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032277" w:rsidTr="00032277">
        <w:tc>
          <w:tcPr>
            <w:tcW w:w="4261" w:type="dxa"/>
          </w:tcPr>
          <w:p w:rsidR="00032277" w:rsidRPr="00C4013B" w:rsidRDefault="00032277" w:rsidP="00032277">
            <w:pPr>
              <w:spacing w:line="360" w:lineRule="auto"/>
              <w:rPr>
                <w:b/>
                <w:bCs/>
                <w:sz w:val="28"/>
                <w:szCs w:val="28"/>
                <w:rtl/>
                <w:lang w:bidi="ar-SY"/>
              </w:rPr>
            </w:pPr>
            <w:r w:rsidRPr="00C4013B">
              <w:rPr>
                <w:rFonts w:hint="cs"/>
                <w:b/>
                <w:bCs/>
                <w:sz w:val="28"/>
                <w:szCs w:val="28"/>
                <w:rtl/>
                <w:lang w:bidi="ar-SY"/>
              </w:rPr>
              <w:t>الجمهورية العربية السورية</w:t>
            </w:r>
          </w:p>
          <w:p w:rsidR="00032277" w:rsidRPr="00C4013B" w:rsidRDefault="00032277" w:rsidP="00032277">
            <w:pPr>
              <w:spacing w:line="360" w:lineRule="auto"/>
              <w:rPr>
                <w:b/>
                <w:bCs/>
                <w:sz w:val="28"/>
                <w:szCs w:val="28"/>
                <w:rtl/>
                <w:lang w:bidi="ar-SY"/>
              </w:rPr>
            </w:pPr>
            <w:r>
              <w:rPr>
                <w:rFonts w:hint="cs"/>
                <w:b/>
                <w:bCs/>
                <w:sz w:val="28"/>
                <w:szCs w:val="28"/>
                <w:rtl/>
                <w:lang w:bidi="ar-SY"/>
              </w:rPr>
              <w:t xml:space="preserve">    </w:t>
            </w:r>
            <w:r w:rsidRPr="00C4013B">
              <w:rPr>
                <w:rFonts w:hint="cs"/>
                <w:b/>
                <w:bCs/>
                <w:sz w:val="28"/>
                <w:szCs w:val="28"/>
                <w:rtl/>
                <w:lang w:bidi="ar-SY"/>
              </w:rPr>
              <w:t>وزارة التعليم العالي</w:t>
            </w:r>
          </w:p>
          <w:p w:rsidR="00032277" w:rsidRPr="00C4013B" w:rsidRDefault="00032277" w:rsidP="00032277">
            <w:pPr>
              <w:spacing w:line="360" w:lineRule="auto"/>
              <w:rPr>
                <w:b/>
                <w:bCs/>
                <w:sz w:val="28"/>
                <w:szCs w:val="28"/>
                <w:rtl/>
                <w:lang w:bidi="ar-SY"/>
              </w:rPr>
            </w:pPr>
            <w:r>
              <w:rPr>
                <w:rFonts w:hint="cs"/>
                <w:b/>
                <w:bCs/>
                <w:sz w:val="28"/>
                <w:szCs w:val="28"/>
                <w:rtl/>
                <w:lang w:bidi="ar-SY"/>
              </w:rPr>
              <w:t xml:space="preserve">       </w:t>
            </w:r>
            <w:r w:rsidRPr="00C4013B">
              <w:rPr>
                <w:rFonts w:hint="cs"/>
                <w:b/>
                <w:bCs/>
                <w:sz w:val="28"/>
                <w:szCs w:val="28"/>
                <w:rtl/>
                <w:lang w:bidi="ar-SY"/>
              </w:rPr>
              <w:t xml:space="preserve">جامعة دمشق </w:t>
            </w:r>
          </w:p>
          <w:p w:rsidR="00032277" w:rsidRDefault="00032277" w:rsidP="00032277">
            <w:pPr>
              <w:spacing w:line="360" w:lineRule="auto"/>
              <w:rPr>
                <w:rtl/>
                <w:lang w:bidi="ar-SY"/>
              </w:rPr>
            </w:pPr>
            <w:r>
              <w:rPr>
                <w:rFonts w:hint="cs"/>
                <w:b/>
                <w:bCs/>
                <w:sz w:val="28"/>
                <w:szCs w:val="28"/>
                <w:rtl/>
                <w:lang w:bidi="ar-SY"/>
              </w:rPr>
              <w:t xml:space="preserve">      </w:t>
            </w:r>
            <w:r w:rsidRPr="00C4013B">
              <w:rPr>
                <w:rFonts w:hint="cs"/>
                <w:b/>
                <w:bCs/>
                <w:sz w:val="28"/>
                <w:szCs w:val="28"/>
                <w:rtl/>
                <w:lang w:bidi="ar-SY"/>
              </w:rPr>
              <w:t>مستشفى الأطفال</w:t>
            </w:r>
          </w:p>
          <w:p w:rsidR="00032277" w:rsidRDefault="00032277" w:rsidP="00032277">
            <w:pPr>
              <w:rPr>
                <w:b/>
                <w:bCs/>
                <w:sz w:val="28"/>
                <w:szCs w:val="28"/>
                <w:rtl/>
              </w:rPr>
            </w:pPr>
          </w:p>
        </w:tc>
        <w:tc>
          <w:tcPr>
            <w:tcW w:w="4261" w:type="dxa"/>
          </w:tcPr>
          <w:p w:rsidR="00032277" w:rsidRDefault="00032277" w:rsidP="00032277">
            <w:pPr>
              <w:jc w:val="right"/>
              <w:rPr>
                <w:b/>
                <w:bCs/>
                <w:sz w:val="28"/>
                <w:szCs w:val="28"/>
                <w:rtl/>
              </w:rPr>
            </w:pPr>
            <w:r w:rsidRPr="00032277">
              <w:rPr>
                <w:rFonts w:cs="Arial"/>
                <w:b/>
                <w:bCs/>
                <w:noProof/>
                <w:sz w:val="28"/>
                <w:szCs w:val="28"/>
                <w:rtl/>
              </w:rPr>
              <w:drawing>
                <wp:inline distT="0" distB="0" distL="0" distR="0">
                  <wp:extent cx="1301461" cy="1301461"/>
                  <wp:effectExtent l="19050" t="0" r="0" b="0"/>
                  <wp:docPr id="4"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032277" w:rsidRDefault="00032277" w:rsidP="00032277">
      <w:pPr>
        <w:rPr>
          <w:b/>
          <w:bCs/>
          <w:sz w:val="28"/>
          <w:szCs w:val="28"/>
          <w:rtl/>
        </w:rPr>
      </w:pPr>
    </w:p>
    <w:p w:rsidR="008F3646" w:rsidRDefault="008F3646" w:rsidP="008F3646">
      <w:pPr>
        <w:rPr>
          <w:rtl/>
          <w:lang w:bidi="ar-SY"/>
        </w:rPr>
      </w:pPr>
    </w:p>
    <w:p w:rsidR="00032277" w:rsidRPr="00032277" w:rsidRDefault="007547AC" w:rsidP="008F3646">
      <w:pPr>
        <w:jc w:val="center"/>
        <w:rPr>
          <w:rFonts w:cs="PT Bold Heading"/>
          <w:sz w:val="50"/>
          <w:szCs w:val="50"/>
          <w:rtl/>
          <w:lang w:bidi="ar-SY"/>
        </w:rPr>
      </w:pPr>
      <w:r w:rsidRPr="00032277">
        <w:rPr>
          <w:rFonts w:cs="PT Bold Heading" w:hint="cs"/>
          <w:sz w:val="50"/>
          <w:szCs w:val="50"/>
          <w:rtl/>
          <w:lang w:bidi="ar-SY"/>
        </w:rPr>
        <w:t xml:space="preserve">دراسة واقع </w:t>
      </w:r>
      <w:r w:rsidR="008F3646" w:rsidRPr="00032277">
        <w:rPr>
          <w:rFonts w:cs="PT Bold Heading" w:hint="cs"/>
          <w:sz w:val="50"/>
          <w:szCs w:val="50"/>
          <w:rtl/>
          <w:lang w:bidi="ar-SY"/>
        </w:rPr>
        <w:t xml:space="preserve">القناة الأذينية البطينية الجزئية </w:t>
      </w:r>
    </w:p>
    <w:p w:rsidR="008F3646" w:rsidRPr="00032277" w:rsidRDefault="008F3646" w:rsidP="008F3646">
      <w:pPr>
        <w:jc w:val="center"/>
        <w:rPr>
          <w:rFonts w:cs="PT Bold Heading"/>
          <w:sz w:val="50"/>
          <w:szCs w:val="50"/>
          <w:rtl/>
          <w:lang w:bidi="ar-SY"/>
        </w:rPr>
      </w:pPr>
      <w:r w:rsidRPr="00032277">
        <w:rPr>
          <w:rFonts w:cs="PT Bold Heading" w:hint="cs"/>
          <w:sz w:val="50"/>
          <w:szCs w:val="50"/>
          <w:rtl/>
          <w:lang w:bidi="ar-SY"/>
        </w:rPr>
        <w:t>عند الأطفال</w:t>
      </w:r>
    </w:p>
    <w:p w:rsidR="008F3646" w:rsidRPr="00032277" w:rsidRDefault="008F3646" w:rsidP="008F3646">
      <w:pPr>
        <w:jc w:val="center"/>
        <w:rPr>
          <w:rFonts w:cs="Diwani Letter"/>
          <w:sz w:val="52"/>
          <w:szCs w:val="52"/>
          <w:rtl/>
          <w:lang w:bidi="ar-SY"/>
        </w:rPr>
      </w:pPr>
      <w:r w:rsidRPr="00032277">
        <w:rPr>
          <w:rFonts w:cs="Diwani Letter" w:hint="cs"/>
          <w:sz w:val="52"/>
          <w:szCs w:val="52"/>
          <w:rtl/>
          <w:lang w:bidi="ar-SY"/>
        </w:rPr>
        <w:t>بحث علمي أعد لنيل ش</w:t>
      </w:r>
      <w:r w:rsidR="004E33F8" w:rsidRPr="00032277">
        <w:rPr>
          <w:rFonts w:cs="Diwani Letter" w:hint="cs"/>
          <w:sz w:val="52"/>
          <w:szCs w:val="52"/>
          <w:rtl/>
          <w:lang w:bidi="ar-SY"/>
        </w:rPr>
        <w:t>هادة الدراسات العليا (الماجستير</w:t>
      </w:r>
      <w:r w:rsidRPr="00032277">
        <w:rPr>
          <w:rFonts w:cs="Diwani Letter" w:hint="cs"/>
          <w:sz w:val="52"/>
          <w:szCs w:val="52"/>
          <w:rtl/>
          <w:lang w:bidi="ar-SY"/>
        </w:rPr>
        <w:t>)</w:t>
      </w:r>
    </w:p>
    <w:p w:rsidR="008F3646" w:rsidRPr="00C66F3D" w:rsidRDefault="008F3646" w:rsidP="008F3646">
      <w:pPr>
        <w:jc w:val="center"/>
        <w:rPr>
          <w:b/>
          <w:bCs/>
          <w:sz w:val="36"/>
          <w:szCs w:val="36"/>
          <w:rtl/>
          <w:lang w:bidi="ar-SY"/>
        </w:rPr>
      </w:pPr>
      <w:r w:rsidRPr="00C66F3D">
        <w:rPr>
          <w:rFonts w:hint="cs"/>
          <w:b/>
          <w:bCs/>
          <w:sz w:val="36"/>
          <w:szCs w:val="36"/>
          <w:rtl/>
          <w:lang w:bidi="ar-SY"/>
        </w:rPr>
        <w:t xml:space="preserve"> في طب الأطفال</w:t>
      </w:r>
    </w:p>
    <w:p w:rsidR="008F3646" w:rsidRPr="00C4013B" w:rsidRDefault="008F3646" w:rsidP="00032277">
      <w:pPr>
        <w:rPr>
          <w:b/>
          <w:bCs/>
          <w:sz w:val="32"/>
          <w:szCs w:val="32"/>
          <w:rtl/>
          <w:lang w:bidi="ar-SY"/>
        </w:rPr>
      </w:pPr>
    </w:p>
    <w:p w:rsidR="008F3646" w:rsidRPr="00C4013B" w:rsidRDefault="008F3646" w:rsidP="008F3646">
      <w:pPr>
        <w:jc w:val="center"/>
        <w:rPr>
          <w:b/>
          <w:bCs/>
          <w:sz w:val="40"/>
          <w:szCs w:val="40"/>
          <w:rtl/>
          <w:lang w:bidi="ar-SY"/>
        </w:rPr>
      </w:pPr>
      <w:r w:rsidRPr="00C4013B">
        <w:rPr>
          <w:rFonts w:hint="cs"/>
          <w:b/>
          <w:bCs/>
          <w:sz w:val="40"/>
          <w:szCs w:val="40"/>
          <w:rtl/>
          <w:lang w:bidi="ar-SY"/>
        </w:rPr>
        <w:t>إعداد الدكتور</w:t>
      </w:r>
    </w:p>
    <w:p w:rsidR="008F3646" w:rsidRPr="00032277" w:rsidRDefault="008F3646" w:rsidP="008F3646">
      <w:pPr>
        <w:jc w:val="center"/>
        <w:rPr>
          <w:rFonts w:cs="PT Bold Heading"/>
          <w:sz w:val="40"/>
          <w:szCs w:val="40"/>
          <w:rtl/>
          <w:lang w:bidi="ar-SY"/>
        </w:rPr>
      </w:pPr>
      <w:r w:rsidRPr="00032277">
        <w:rPr>
          <w:rFonts w:cs="PT Bold Heading" w:hint="cs"/>
          <w:sz w:val="40"/>
          <w:szCs w:val="40"/>
          <w:rtl/>
          <w:lang w:bidi="ar-SY"/>
        </w:rPr>
        <w:t>محمد يوسف الخليل</w:t>
      </w:r>
    </w:p>
    <w:p w:rsidR="008F3646" w:rsidRDefault="008F3646" w:rsidP="008F3646">
      <w:pPr>
        <w:jc w:val="center"/>
        <w:rPr>
          <w:b/>
          <w:bCs/>
          <w:sz w:val="40"/>
          <w:szCs w:val="40"/>
          <w:rtl/>
          <w:lang w:bidi="ar-SY"/>
        </w:rPr>
      </w:pPr>
    </w:p>
    <w:p w:rsidR="008F3646" w:rsidRPr="00C4013B" w:rsidRDefault="008F3646" w:rsidP="008F3646">
      <w:pPr>
        <w:rPr>
          <w:b/>
          <w:bCs/>
          <w:sz w:val="40"/>
          <w:szCs w:val="40"/>
          <w:rtl/>
          <w:lang w:bidi="ar-SY"/>
        </w:rPr>
      </w:pPr>
      <w:r w:rsidRPr="00C4013B">
        <w:rPr>
          <w:rFonts w:hint="cs"/>
          <w:b/>
          <w:bCs/>
          <w:sz w:val="32"/>
          <w:szCs w:val="32"/>
          <w:rtl/>
          <w:lang w:bidi="ar-SY"/>
        </w:rPr>
        <w:t xml:space="preserve">إشراف الأستاذ المساعد الدكتور         </w:t>
      </w:r>
      <w:r>
        <w:rPr>
          <w:rFonts w:hint="cs"/>
          <w:b/>
          <w:bCs/>
          <w:sz w:val="32"/>
          <w:szCs w:val="32"/>
          <w:rtl/>
          <w:lang w:bidi="ar-SY"/>
        </w:rPr>
        <w:t xml:space="preserve">               </w:t>
      </w:r>
      <w:r w:rsidRPr="00C4013B">
        <w:rPr>
          <w:rFonts w:hint="cs"/>
          <w:b/>
          <w:bCs/>
          <w:sz w:val="32"/>
          <w:szCs w:val="32"/>
          <w:rtl/>
          <w:lang w:bidi="ar-SY"/>
        </w:rPr>
        <w:t xml:space="preserve">      برئاسة الأستاذ</w:t>
      </w:r>
      <w:r w:rsidRPr="00C4013B">
        <w:rPr>
          <w:rFonts w:hint="cs"/>
          <w:b/>
          <w:bCs/>
          <w:sz w:val="40"/>
          <w:szCs w:val="40"/>
          <w:rtl/>
          <w:lang w:bidi="ar-SY"/>
        </w:rPr>
        <w:t xml:space="preserve"> </w:t>
      </w:r>
      <w:r w:rsidRPr="00C4013B">
        <w:rPr>
          <w:rFonts w:hint="cs"/>
          <w:b/>
          <w:bCs/>
          <w:sz w:val="32"/>
          <w:szCs w:val="32"/>
          <w:rtl/>
          <w:lang w:bidi="ar-SY"/>
        </w:rPr>
        <w:t>الدكتور</w:t>
      </w:r>
    </w:p>
    <w:p w:rsidR="008F3646" w:rsidRPr="00032277" w:rsidRDefault="00032277" w:rsidP="00032277">
      <w:pPr>
        <w:rPr>
          <w:rFonts w:cs="PT Bold Heading"/>
          <w:sz w:val="40"/>
          <w:szCs w:val="40"/>
          <w:rtl/>
          <w:lang w:bidi="ar-SY"/>
        </w:rPr>
      </w:pPr>
      <w:r>
        <w:rPr>
          <w:rFonts w:cs="PT Bold Heading" w:hint="cs"/>
          <w:sz w:val="40"/>
          <w:szCs w:val="40"/>
          <w:rtl/>
          <w:lang w:bidi="ar-SY"/>
        </w:rPr>
        <w:t xml:space="preserve">        </w:t>
      </w:r>
      <w:r w:rsidR="008F3646" w:rsidRPr="00032277">
        <w:rPr>
          <w:rFonts w:cs="PT Bold Heading" w:hint="cs"/>
          <w:sz w:val="40"/>
          <w:szCs w:val="40"/>
          <w:rtl/>
          <w:lang w:bidi="ar-SY"/>
        </w:rPr>
        <w:t>هيام محمود                                       إياد طرفة</w:t>
      </w:r>
    </w:p>
    <w:p w:rsidR="00032277" w:rsidRDefault="00032277" w:rsidP="00032277">
      <w:pPr>
        <w:jc w:val="right"/>
        <w:rPr>
          <w:b/>
          <w:bCs/>
          <w:sz w:val="36"/>
          <w:szCs w:val="36"/>
          <w:rtl/>
          <w:lang w:bidi="ar-SY"/>
        </w:rPr>
      </w:pPr>
    </w:p>
    <w:p w:rsidR="008F3646" w:rsidRPr="00032277" w:rsidRDefault="00032277" w:rsidP="00032277">
      <w:pPr>
        <w:jc w:val="right"/>
        <w:rPr>
          <w:b/>
          <w:bCs/>
          <w:sz w:val="36"/>
          <w:szCs w:val="36"/>
          <w:rtl/>
          <w:lang w:bidi="ar-SY"/>
        </w:rPr>
      </w:pPr>
      <w:r w:rsidRPr="00032277">
        <w:rPr>
          <w:b/>
          <w:bCs/>
          <w:sz w:val="36"/>
          <w:szCs w:val="36"/>
          <w:lang w:bidi="ar-SY"/>
        </w:rPr>
        <w:t>2012</w:t>
      </w:r>
    </w:p>
    <w:p w:rsidR="008F3646" w:rsidRDefault="008F3646" w:rsidP="008F3646">
      <w:pPr>
        <w:rPr>
          <w:sz w:val="28"/>
          <w:szCs w:val="28"/>
          <w:rtl/>
          <w:lang w:bidi="ar-SY"/>
        </w:rPr>
      </w:pPr>
    </w:p>
    <w:p w:rsidR="008F3646" w:rsidRDefault="008F3646" w:rsidP="00032277">
      <w:pPr>
        <w:rPr>
          <w:rtl/>
          <w:lang w:bidi="ar-SY"/>
        </w:rPr>
      </w:pPr>
      <w:r>
        <w:rPr>
          <w:rFonts w:hint="cs"/>
          <w:sz w:val="28"/>
          <w:szCs w:val="28"/>
          <w:rtl/>
          <w:lang w:bidi="ar-SY"/>
        </w:rPr>
        <w:t xml:space="preserve">                                                                                                 </w:t>
      </w:r>
    </w:p>
    <w:p w:rsidR="0041304A" w:rsidRDefault="0041304A" w:rsidP="0041304A">
      <w:pPr>
        <w:jc w:val="center"/>
        <w:rPr>
          <w:sz w:val="40"/>
          <w:szCs w:val="40"/>
          <w:rtl/>
          <w:lang w:bidi="ar-SY"/>
        </w:rPr>
      </w:pPr>
    </w:p>
    <w:p w:rsidR="0041304A" w:rsidRPr="00CC33F4" w:rsidRDefault="0041304A" w:rsidP="0041304A">
      <w:pPr>
        <w:jc w:val="center"/>
        <w:rPr>
          <w:b/>
          <w:bCs/>
          <w:sz w:val="40"/>
          <w:szCs w:val="40"/>
          <w:rtl/>
          <w:lang w:bidi="ar-SY"/>
        </w:rPr>
      </w:pPr>
      <w:r w:rsidRPr="00CC33F4">
        <w:rPr>
          <w:rFonts w:hint="cs"/>
          <w:b/>
          <w:bCs/>
          <w:sz w:val="40"/>
          <w:szCs w:val="40"/>
          <w:rtl/>
          <w:lang w:bidi="ar-SY"/>
        </w:rPr>
        <w:t>مخطط البحث:</w:t>
      </w:r>
    </w:p>
    <w:p w:rsidR="0041304A" w:rsidRPr="00CC33F4" w:rsidRDefault="0041304A" w:rsidP="0041304A">
      <w:pPr>
        <w:rPr>
          <w:b/>
          <w:bCs/>
          <w:sz w:val="32"/>
          <w:szCs w:val="32"/>
          <w:rtl/>
          <w:lang w:bidi="ar-SY"/>
        </w:rPr>
      </w:pPr>
      <w:r w:rsidRPr="00CC33F4">
        <w:rPr>
          <w:rFonts w:hint="cs"/>
          <w:b/>
          <w:bCs/>
          <w:sz w:val="32"/>
          <w:szCs w:val="32"/>
          <w:rtl/>
          <w:lang w:bidi="ar-SY"/>
        </w:rPr>
        <w:t>الدراسة النظرية:</w:t>
      </w:r>
    </w:p>
    <w:p w:rsidR="0041304A" w:rsidRPr="00CC33F4" w:rsidRDefault="0041304A" w:rsidP="0041304A">
      <w:pPr>
        <w:rPr>
          <w:b/>
          <w:bCs/>
          <w:sz w:val="32"/>
          <w:szCs w:val="32"/>
          <w:rtl/>
          <w:lang w:bidi="ar-SY"/>
        </w:rPr>
      </w:pPr>
      <w:r w:rsidRPr="00CC33F4">
        <w:rPr>
          <w:rFonts w:hint="cs"/>
          <w:b/>
          <w:bCs/>
          <w:sz w:val="32"/>
          <w:szCs w:val="32"/>
          <w:rtl/>
          <w:lang w:bidi="ar-SY"/>
        </w:rPr>
        <w:t xml:space="preserve"> </w:t>
      </w:r>
    </w:p>
    <w:p w:rsidR="0041304A" w:rsidRPr="00CC33F4" w:rsidRDefault="0041304A" w:rsidP="0041304A">
      <w:pPr>
        <w:rPr>
          <w:b/>
          <w:bCs/>
          <w:sz w:val="32"/>
          <w:szCs w:val="32"/>
          <w:rtl/>
          <w:lang w:bidi="ar-SY"/>
        </w:rPr>
      </w:pPr>
      <w:r w:rsidRPr="00CC33F4">
        <w:rPr>
          <w:rFonts w:hint="cs"/>
          <w:b/>
          <w:bCs/>
          <w:sz w:val="32"/>
          <w:szCs w:val="32"/>
          <w:rtl/>
          <w:lang w:bidi="ar-SY"/>
        </w:rPr>
        <w:t xml:space="preserve">المقدمة </w:t>
      </w:r>
    </w:p>
    <w:p w:rsidR="0041304A" w:rsidRPr="00CC33F4" w:rsidRDefault="0041304A" w:rsidP="0041304A">
      <w:pPr>
        <w:rPr>
          <w:b/>
          <w:bCs/>
          <w:sz w:val="32"/>
          <w:szCs w:val="32"/>
          <w:rtl/>
          <w:lang w:bidi="ar-SY"/>
        </w:rPr>
      </w:pPr>
      <w:r w:rsidRPr="00CC33F4">
        <w:rPr>
          <w:rFonts w:hint="cs"/>
          <w:b/>
          <w:bCs/>
          <w:sz w:val="32"/>
          <w:szCs w:val="32"/>
          <w:rtl/>
          <w:lang w:bidi="ar-SY"/>
        </w:rPr>
        <w:t>لمحة جنينية</w:t>
      </w:r>
    </w:p>
    <w:p w:rsidR="0041304A" w:rsidRPr="00CC33F4" w:rsidRDefault="0041304A" w:rsidP="0041304A">
      <w:pPr>
        <w:rPr>
          <w:b/>
          <w:bCs/>
          <w:sz w:val="32"/>
          <w:szCs w:val="32"/>
          <w:rtl/>
          <w:lang w:bidi="ar-SY"/>
        </w:rPr>
      </w:pPr>
      <w:r w:rsidRPr="00CC33F4">
        <w:rPr>
          <w:rFonts w:hint="cs"/>
          <w:b/>
          <w:bCs/>
          <w:sz w:val="32"/>
          <w:szCs w:val="32"/>
          <w:rtl/>
          <w:lang w:bidi="ar-SY"/>
        </w:rPr>
        <w:t>التصنيف</w:t>
      </w:r>
    </w:p>
    <w:p w:rsidR="0041304A" w:rsidRPr="00CC33F4" w:rsidRDefault="0041304A" w:rsidP="0041304A">
      <w:pPr>
        <w:rPr>
          <w:b/>
          <w:bCs/>
          <w:sz w:val="32"/>
          <w:szCs w:val="32"/>
          <w:rtl/>
          <w:lang w:bidi="ar-SY"/>
        </w:rPr>
      </w:pPr>
      <w:r w:rsidRPr="00CC33F4">
        <w:rPr>
          <w:rFonts w:hint="cs"/>
          <w:b/>
          <w:bCs/>
          <w:sz w:val="32"/>
          <w:szCs w:val="32"/>
          <w:rtl/>
          <w:lang w:bidi="ar-SY"/>
        </w:rPr>
        <w:t>الفيزيولوجيا المرضية</w:t>
      </w:r>
    </w:p>
    <w:p w:rsidR="0041304A" w:rsidRPr="00CC33F4" w:rsidRDefault="0041304A" w:rsidP="0041304A">
      <w:pPr>
        <w:rPr>
          <w:b/>
          <w:bCs/>
          <w:sz w:val="32"/>
          <w:szCs w:val="32"/>
          <w:rtl/>
          <w:lang w:bidi="ar-SY"/>
        </w:rPr>
      </w:pPr>
      <w:r w:rsidRPr="00CC33F4">
        <w:rPr>
          <w:rFonts w:hint="cs"/>
          <w:b/>
          <w:bCs/>
          <w:sz w:val="32"/>
          <w:szCs w:val="32"/>
          <w:rtl/>
          <w:lang w:bidi="ar-SY"/>
        </w:rPr>
        <w:t>الاكتشاف</w:t>
      </w:r>
    </w:p>
    <w:p w:rsidR="0041304A" w:rsidRPr="00CC33F4" w:rsidRDefault="0041304A" w:rsidP="0041304A">
      <w:pPr>
        <w:rPr>
          <w:b/>
          <w:bCs/>
          <w:sz w:val="32"/>
          <w:szCs w:val="32"/>
          <w:rtl/>
          <w:lang w:bidi="ar-SY"/>
        </w:rPr>
      </w:pPr>
      <w:r w:rsidRPr="00CC33F4">
        <w:rPr>
          <w:rFonts w:hint="cs"/>
          <w:b/>
          <w:bCs/>
          <w:sz w:val="32"/>
          <w:szCs w:val="32"/>
          <w:rtl/>
          <w:lang w:bidi="ar-SY"/>
        </w:rPr>
        <w:t>تواتر الإصابة</w:t>
      </w:r>
    </w:p>
    <w:p w:rsidR="0041304A" w:rsidRPr="00CC33F4" w:rsidRDefault="0041304A" w:rsidP="0041304A">
      <w:pPr>
        <w:rPr>
          <w:b/>
          <w:bCs/>
          <w:sz w:val="32"/>
          <w:szCs w:val="32"/>
          <w:rtl/>
          <w:lang w:bidi="ar-SY"/>
        </w:rPr>
      </w:pPr>
      <w:r w:rsidRPr="00CC33F4">
        <w:rPr>
          <w:rFonts w:hint="cs"/>
          <w:b/>
          <w:bCs/>
          <w:sz w:val="32"/>
          <w:szCs w:val="32"/>
          <w:rtl/>
          <w:lang w:bidi="ar-SY"/>
        </w:rPr>
        <w:t>العلاقة مع والجنس والعرق وعمر الأم</w:t>
      </w:r>
    </w:p>
    <w:p w:rsidR="0041304A" w:rsidRPr="00CC33F4" w:rsidRDefault="0041304A" w:rsidP="0041304A">
      <w:pPr>
        <w:rPr>
          <w:b/>
          <w:bCs/>
          <w:sz w:val="32"/>
          <w:szCs w:val="32"/>
          <w:rtl/>
          <w:lang w:bidi="ar-SY"/>
        </w:rPr>
      </w:pPr>
      <w:r w:rsidRPr="00CC33F4">
        <w:rPr>
          <w:rFonts w:hint="cs"/>
          <w:b/>
          <w:bCs/>
          <w:sz w:val="32"/>
          <w:szCs w:val="32"/>
          <w:rtl/>
          <w:lang w:bidi="ar-SY"/>
        </w:rPr>
        <w:t>القصة المرضية والأعراض السريرية</w:t>
      </w:r>
    </w:p>
    <w:p w:rsidR="0041304A" w:rsidRPr="00CC33F4" w:rsidRDefault="0041304A" w:rsidP="0041304A">
      <w:pPr>
        <w:rPr>
          <w:b/>
          <w:bCs/>
          <w:sz w:val="32"/>
          <w:szCs w:val="32"/>
          <w:rtl/>
          <w:lang w:bidi="ar-SY"/>
        </w:rPr>
      </w:pPr>
      <w:r w:rsidRPr="00CC33F4">
        <w:rPr>
          <w:rFonts w:hint="cs"/>
          <w:b/>
          <w:bCs/>
          <w:sz w:val="32"/>
          <w:szCs w:val="32"/>
          <w:rtl/>
          <w:lang w:bidi="ar-SY"/>
        </w:rPr>
        <w:t>الدراسة المخبرية والشعاعية</w:t>
      </w:r>
    </w:p>
    <w:p w:rsidR="0041304A" w:rsidRPr="00CC33F4" w:rsidRDefault="0041304A" w:rsidP="0041304A">
      <w:pPr>
        <w:rPr>
          <w:b/>
          <w:bCs/>
          <w:sz w:val="32"/>
          <w:szCs w:val="32"/>
          <w:rtl/>
          <w:lang w:bidi="ar-SY"/>
        </w:rPr>
      </w:pPr>
      <w:r w:rsidRPr="00CC33F4">
        <w:rPr>
          <w:rFonts w:hint="cs"/>
          <w:b/>
          <w:bCs/>
          <w:sz w:val="32"/>
          <w:szCs w:val="32"/>
          <w:rtl/>
          <w:lang w:bidi="ar-SY"/>
        </w:rPr>
        <w:t>الإجراءات التشخيصية</w:t>
      </w:r>
    </w:p>
    <w:p w:rsidR="0041304A" w:rsidRPr="00CC33F4" w:rsidRDefault="0041304A" w:rsidP="0041304A">
      <w:pPr>
        <w:rPr>
          <w:b/>
          <w:bCs/>
          <w:sz w:val="32"/>
          <w:szCs w:val="32"/>
          <w:rtl/>
          <w:lang w:bidi="ar-SY"/>
        </w:rPr>
      </w:pPr>
      <w:r w:rsidRPr="00CC33F4">
        <w:rPr>
          <w:rFonts w:hint="cs"/>
          <w:b/>
          <w:bCs/>
          <w:sz w:val="32"/>
          <w:szCs w:val="32"/>
          <w:rtl/>
          <w:lang w:bidi="ar-SY"/>
        </w:rPr>
        <w:t>الإنذار</w:t>
      </w:r>
    </w:p>
    <w:p w:rsidR="0041304A" w:rsidRPr="00CC33F4" w:rsidRDefault="0041304A" w:rsidP="0041304A">
      <w:pPr>
        <w:rPr>
          <w:b/>
          <w:bCs/>
          <w:sz w:val="32"/>
          <w:szCs w:val="32"/>
          <w:rtl/>
          <w:lang w:bidi="ar-SY"/>
        </w:rPr>
      </w:pPr>
      <w:r w:rsidRPr="00CC33F4">
        <w:rPr>
          <w:rFonts w:hint="cs"/>
          <w:b/>
          <w:bCs/>
          <w:sz w:val="32"/>
          <w:szCs w:val="32"/>
          <w:rtl/>
          <w:lang w:bidi="ar-SY"/>
        </w:rPr>
        <w:t>العمل الجراحي</w:t>
      </w: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41304A" w:rsidRDefault="0041304A" w:rsidP="0041304A">
      <w:pPr>
        <w:rPr>
          <w:sz w:val="24"/>
          <w:szCs w:val="24"/>
          <w:rtl/>
          <w:lang w:bidi="ar-SY"/>
        </w:rPr>
      </w:pPr>
    </w:p>
    <w:p w:rsidR="00DD02B2" w:rsidRPr="00F426F4" w:rsidRDefault="00DD02B2" w:rsidP="00DD02B2">
      <w:pPr>
        <w:rPr>
          <w:b/>
          <w:bCs/>
          <w:sz w:val="40"/>
          <w:szCs w:val="40"/>
          <w:rtl/>
          <w:lang w:bidi="ar-SY"/>
        </w:rPr>
      </w:pPr>
      <w:r w:rsidRPr="00F426F4">
        <w:rPr>
          <w:rFonts w:hint="cs"/>
          <w:b/>
          <w:bCs/>
          <w:sz w:val="40"/>
          <w:szCs w:val="40"/>
          <w:rtl/>
          <w:lang w:bidi="ar-SY"/>
        </w:rPr>
        <w:t>مقدمة:</w:t>
      </w:r>
    </w:p>
    <w:p w:rsidR="00DD02B2" w:rsidRDefault="00DD02B2" w:rsidP="00DD02B2">
      <w:pPr>
        <w:rPr>
          <w:sz w:val="24"/>
          <w:szCs w:val="24"/>
          <w:rtl/>
          <w:lang w:bidi="ar-SY"/>
        </w:rPr>
      </w:pPr>
    </w:p>
    <w:p w:rsidR="00DD02B2" w:rsidRPr="005D434D" w:rsidRDefault="00DD02B2" w:rsidP="00E94019">
      <w:pPr>
        <w:jc w:val="both"/>
        <w:rPr>
          <w:rFonts w:cs="Simplified Arabic"/>
          <w:sz w:val="32"/>
          <w:szCs w:val="32"/>
          <w:rtl/>
          <w:lang w:bidi="ar-SY"/>
        </w:rPr>
      </w:pPr>
      <w:r w:rsidRPr="005D434D">
        <w:rPr>
          <w:rFonts w:cs="Simplified Arabic" w:hint="cs"/>
          <w:sz w:val="32"/>
          <w:szCs w:val="32"/>
          <w:rtl/>
          <w:lang w:bidi="ar-SY"/>
        </w:rPr>
        <w:t>يشار إلى تشوه القناة الأذينية البطينية بتشوه الوسادة القلبية أو تشوه كوشين</w:t>
      </w:r>
      <w:r w:rsidR="001F2A6D">
        <w:rPr>
          <w:rFonts w:cs="Simplified Arabic" w:hint="cs"/>
          <w:sz w:val="32"/>
          <w:szCs w:val="32"/>
          <w:rtl/>
          <w:lang w:bidi="ar-SY"/>
        </w:rPr>
        <w:t>,</w:t>
      </w:r>
      <w:r w:rsidRPr="005D434D">
        <w:rPr>
          <w:rFonts w:cs="Simplified Arabic" w:hint="cs"/>
          <w:sz w:val="32"/>
          <w:szCs w:val="32"/>
          <w:rtl/>
          <w:lang w:bidi="ar-SY"/>
        </w:rPr>
        <w:t xml:space="preserve"> وتندرج الإصابة القلبية من حالات جزئية أو غير تامة إلى حال</w:t>
      </w:r>
      <w:r w:rsidR="00E94019" w:rsidRPr="005D434D">
        <w:rPr>
          <w:rFonts w:cs="Simplified Arabic" w:hint="cs"/>
          <w:sz w:val="32"/>
          <w:szCs w:val="32"/>
          <w:rtl/>
          <w:lang w:bidi="ar-SY"/>
        </w:rPr>
        <w:t>ة</w:t>
      </w:r>
      <w:r w:rsidRPr="005D434D">
        <w:rPr>
          <w:rFonts w:cs="Simplified Arabic" w:hint="cs"/>
          <w:sz w:val="32"/>
          <w:szCs w:val="32"/>
          <w:rtl/>
          <w:lang w:bidi="ar-SY"/>
        </w:rPr>
        <w:t xml:space="preserve"> التشوه التام أو القناة الأذينية البطينية التامة.</w:t>
      </w:r>
    </w:p>
    <w:p w:rsidR="00DD02B2" w:rsidRPr="005D434D" w:rsidRDefault="00DD02B2" w:rsidP="00F426F4">
      <w:pPr>
        <w:jc w:val="both"/>
        <w:rPr>
          <w:rFonts w:cs="Simplified Arabic"/>
          <w:sz w:val="28"/>
          <w:szCs w:val="28"/>
          <w:rtl/>
          <w:lang w:bidi="ar-SY"/>
        </w:rPr>
      </w:pPr>
      <w:r w:rsidRPr="005D434D">
        <w:rPr>
          <w:rFonts w:cs="Simplified Arabic" w:hint="cs"/>
          <w:sz w:val="32"/>
          <w:szCs w:val="32"/>
          <w:rtl/>
          <w:lang w:bidi="ar-SY"/>
        </w:rPr>
        <w:t xml:space="preserve"> القناة الأذينية البطينية الجزئية </w:t>
      </w:r>
      <w:r w:rsidR="001F2A6D">
        <w:rPr>
          <w:rFonts w:cs="Simplified Arabic" w:hint="cs"/>
          <w:sz w:val="32"/>
          <w:szCs w:val="32"/>
          <w:rtl/>
          <w:lang w:bidi="ar-SY"/>
        </w:rPr>
        <w:t>:</w:t>
      </w:r>
      <w:r w:rsidRPr="005D434D">
        <w:rPr>
          <w:rFonts w:cs="Simplified Arabic" w:hint="cs"/>
          <w:sz w:val="32"/>
          <w:szCs w:val="32"/>
          <w:rtl/>
          <w:lang w:bidi="ar-SY"/>
        </w:rPr>
        <w:t>وهي عبارة عن فتحة بين الأذينتين أولية مع انشطار الوريقة الأمامية للدسام التاجي</w:t>
      </w:r>
      <w:r w:rsidR="001F2A6D">
        <w:rPr>
          <w:rFonts w:cs="Simplified Arabic" w:hint="cs"/>
          <w:sz w:val="28"/>
          <w:szCs w:val="28"/>
          <w:rtl/>
          <w:lang w:bidi="ar-SY"/>
        </w:rPr>
        <w:t>.</w:t>
      </w:r>
    </w:p>
    <w:p w:rsidR="003F317B" w:rsidRDefault="003F317B" w:rsidP="00AF2C76">
      <w:pPr>
        <w:jc w:val="center"/>
        <w:rPr>
          <w:sz w:val="24"/>
          <w:szCs w:val="24"/>
          <w:lang w:bidi="ar-SY"/>
        </w:rPr>
      </w:pPr>
    </w:p>
    <w:p w:rsidR="003F317B" w:rsidRDefault="003F317B" w:rsidP="00AF2C76">
      <w:pPr>
        <w:jc w:val="center"/>
        <w:rPr>
          <w:sz w:val="24"/>
          <w:szCs w:val="24"/>
          <w:lang w:bidi="ar-SY"/>
        </w:rPr>
      </w:pPr>
    </w:p>
    <w:p w:rsidR="00DD02B2" w:rsidRDefault="00AF2C76" w:rsidP="00AF2C76">
      <w:pPr>
        <w:jc w:val="center"/>
        <w:rPr>
          <w:sz w:val="24"/>
          <w:szCs w:val="24"/>
          <w:rtl/>
          <w:lang w:bidi="ar-SY"/>
        </w:rPr>
      </w:pPr>
      <w:r>
        <w:rPr>
          <w:noProof/>
          <w:sz w:val="24"/>
          <w:szCs w:val="24"/>
          <w:rtl/>
        </w:rPr>
        <w:drawing>
          <wp:inline distT="0" distB="0" distL="0" distR="0">
            <wp:extent cx="4210050" cy="3033347"/>
            <wp:effectExtent l="19050" t="0" r="0" b="0"/>
            <wp:docPr id="2" name="صورة 1" descr="Page1_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6.bmp"/>
                    <pic:cNvPicPr/>
                  </pic:nvPicPr>
                  <pic:blipFill>
                    <a:blip r:embed="rId9"/>
                    <a:stretch>
                      <a:fillRect/>
                    </a:stretch>
                  </pic:blipFill>
                  <pic:spPr>
                    <a:xfrm>
                      <a:off x="0" y="0"/>
                      <a:ext cx="4208855" cy="3032486"/>
                    </a:xfrm>
                    <a:prstGeom prst="rect">
                      <a:avLst/>
                    </a:prstGeom>
                  </pic:spPr>
                </pic:pic>
              </a:graphicData>
            </a:graphic>
          </wp:inline>
        </w:drawing>
      </w:r>
    </w:p>
    <w:p w:rsidR="00DD02B2" w:rsidRDefault="00DD02B2" w:rsidP="00DD02B2">
      <w:pPr>
        <w:rPr>
          <w:sz w:val="24"/>
          <w:szCs w:val="24"/>
          <w:rtl/>
          <w:lang w:bidi="ar-SY"/>
        </w:rPr>
      </w:pPr>
    </w:p>
    <w:p w:rsidR="00DD02B2" w:rsidRPr="00FF37CD" w:rsidRDefault="00DD02B2" w:rsidP="00DD02B2">
      <w:pPr>
        <w:jc w:val="both"/>
        <w:rPr>
          <w:rFonts w:cs="Simplified Arabic"/>
          <w:b/>
          <w:bCs/>
          <w:sz w:val="24"/>
          <w:szCs w:val="24"/>
          <w:rtl/>
          <w:lang w:bidi="ar-SY"/>
        </w:rPr>
      </w:pPr>
      <w:r w:rsidRPr="005D434D">
        <w:rPr>
          <w:rFonts w:cs="Simplified Arabic" w:hint="cs"/>
          <w:b/>
          <w:bCs/>
          <w:sz w:val="40"/>
          <w:szCs w:val="40"/>
          <w:rtl/>
          <w:lang w:bidi="ar-SY"/>
        </w:rPr>
        <w:lastRenderedPageBreak/>
        <w:t>لمحة جنينية:</w:t>
      </w:r>
      <w:r w:rsidR="00FF37CD">
        <w:rPr>
          <w:rFonts w:cs="Simplified Arabic" w:hint="cs"/>
          <w:b/>
          <w:bCs/>
          <w:sz w:val="24"/>
          <w:szCs w:val="24"/>
          <w:rtl/>
          <w:lang w:bidi="ar-SY"/>
        </w:rPr>
        <w:t>(6)</w:t>
      </w:r>
    </w:p>
    <w:p w:rsidR="00DD02B2" w:rsidRPr="005D434D" w:rsidRDefault="00DD02B2" w:rsidP="00DD02B2">
      <w:pPr>
        <w:jc w:val="both"/>
        <w:rPr>
          <w:rFonts w:cs="Simplified Arabic"/>
          <w:sz w:val="32"/>
          <w:szCs w:val="32"/>
          <w:rtl/>
          <w:lang w:bidi="ar-SY"/>
        </w:rPr>
      </w:pPr>
      <w:r w:rsidRPr="005D434D">
        <w:rPr>
          <w:rFonts w:cs="Simplified Arabic" w:hint="cs"/>
          <w:sz w:val="32"/>
          <w:szCs w:val="32"/>
          <w:rtl/>
          <w:lang w:bidi="ar-SY"/>
        </w:rPr>
        <w:t>تصل القناة الأذينية البطينية الأولية الأذينتين بالبطين الأيسر</w:t>
      </w:r>
      <w:r w:rsidR="00132C7F" w:rsidRPr="005D434D">
        <w:rPr>
          <w:rFonts w:cs="Simplified Arabic" w:hint="cs"/>
          <w:sz w:val="32"/>
          <w:szCs w:val="32"/>
          <w:rtl/>
          <w:lang w:bidi="ar-SY"/>
        </w:rPr>
        <w:t>,</w:t>
      </w:r>
      <w:r w:rsidRPr="005D434D">
        <w:rPr>
          <w:rFonts w:cs="Simplified Arabic" w:hint="cs"/>
          <w:sz w:val="32"/>
          <w:szCs w:val="32"/>
          <w:rtl/>
          <w:lang w:bidi="ar-SY"/>
        </w:rPr>
        <w:t xml:space="preserve"> وتشكل الوسائد الشغافية محيط القناة حيث تنقسم إلى وسائد علوية وسفلية وجانبية يسرى ويمنى.</w:t>
      </w:r>
    </w:p>
    <w:p w:rsidR="001C60D6" w:rsidRPr="005D434D" w:rsidRDefault="00DD02B2" w:rsidP="005D434D">
      <w:pPr>
        <w:jc w:val="both"/>
        <w:rPr>
          <w:rFonts w:cs="Simplified Arabic"/>
          <w:sz w:val="24"/>
          <w:szCs w:val="24"/>
          <w:rtl/>
          <w:lang w:bidi="ar-SY"/>
        </w:rPr>
      </w:pPr>
      <w:r w:rsidRPr="005D434D">
        <w:rPr>
          <w:rFonts w:cs="Simplified Arabic" w:hint="cs"/>
          <w:sz w:val="32"/>
          <w:szCs w:val="32"/>
          <w:rtl/>
          <w:lang w:bidi="ar-SY"/>
        </w:rPr>
        <w:t>وتساهم حواف النسيج المتوسطي بتشكيل أجزاء من الحاجز الأذيني البطيني والوريقة الحاجزية من ال</w:t>
      </w:r>
      <w:r w:rsidR="00E94019" w:rsidRPr="005D434D">
        <w:rPr>
          <w:rFonts w:cs="Simplified Arabic" w:hint="cs"/>
          <w:sz w:val="32"/>
          <w:szCs w:val="32"/>
          <w:rtl/>
          <w:lang w:bidi="ar-SY"/>
        </w:rPr>
        <w:t>د</w:t>
      </w:r>
      <w:r w:rsidRPr="005D434D">
        <w:rPr>
          <w:rFonts w:cs="Simplified Arabic" w:hint="cs"/>
          <w:sz w:val="32"/>
          <w:szCs w:val="32"/>
          <w:rtl/>
          <w:lang w:bidi="ar-SY"/>
        </w:rPr>
        <w:t>سام مثلث الشرف و الوريقة الأمامية من الدسام التاجي</w:t>
      </w:r>
      <w:r w:rsidRPr="005D434D">
        <w:rPr>
          <w:rFonts w:cs="Simplified Arabic" w:hint="cs"/>
          <w:sz w:val="24"/>
          <w:szCs w:val="24"/>
          <w:rtl/>
          <w:lang w:bidi="ar-SY"/>
        </w:rPr>
        <w:t>.</w:t>
      </w:r>
    </w:p>
    <w:p w:rsidR="00DD02B2" w:rsidRPr="00FF37CD" w:rsidRDefault="00DD02B2" w:rsidP="00DD02B2">
      <w:pPr>
        <w:rPr>
          <w:rFonts w:cs="Simplified Arabic"/>
          <w:b/>
          <w:bCs/>
          <w:sz w:val="24"/>
          <w:szCs w:val="24"/>
          <w:rtl/>
          <w:lang w:bidi="ar-SY"/>
        </w:rPr>
      </w:pPr>
      <w:r w:rsidRPr="005D434D">
        <w:rPr>
          <w:rFonts w:cs="Simplified Arabic" w:hint="cs"/>
          <w:b/>
          <w:bCs/>
          <w:sz w:val="40"/>
          <w:szCs w:val="40"/>
          <w:rtl/>
          <w:lang w:bidi="ar-SY"/>
        </w:rPr>
        <w:t>التشكل الجنيني الطبيعي:</w:t>
      </w:r>
      <w:r w:rsidR="00FF37CD">
        <w:rPr>
          <w:rFonts w:cs="Simplified Arabic" w:hint="cs"/>
          <w:b/>
          <w:bCs/>
          <w:sz w:val="24"/>
          <w:szCs w:val="24"/>
          <w:rtl/>
          <w:lang w:bidi="ar-SY"/>
        </w:rPr>
        <w:t>(7)</w:t>
      </w:r>
    </w:p>
    <w:p w:rsidR="00DD02B2" w:rsidRPr="005D434D" w:rsidRDefault="00DD02B2" w:rsidP="00F426F4">
      <w:pPr>
        <w:jc w:val="both"/>
        <w:rPr>
          <w:rFonts w:cs="Simplified Arabic"/>
          <w:sz w:val="32"/>
          <w:szCs w:val="32"/>
          <w:rtl/>
          <w:lang w:bidi="ar-SY"/>
        </w:rPr>
      </w:pPr>
      <w:r w:rsidRPr="005D434D">
        <w:rPr>
          <w:rFonts w:cs="Simplified Arabic" w:hint="cs"/>
          <w:sz w:val="32"/>
          <w:szCs w:val="32"/>
          <w:rtl/>
          <w:lang w:bidi="ar-SY"/>
        </w:rPr>
        <w:t xml:space="preserve">يشتمل التطور الطبيعي الجنيني للحاجز الأذيني البطيني على عمليتين اثنتين بمستويين متعامدين </w:t>
      </w:r>
      <w:r w:rsidR="001F2A6D">
        <w:rPr>
          <w:rFonts w:cs="Simplified Arabic" w:hint="cs"/>
          <w:sz w:val="32"/>
          <w:szCs w:val="32"/>
          <w:rtl/>
          <w:lang w:bidi="ar-SY"/>
        </w:rPr>
        <w:t>:</w:t>
      </w:r>
    </w:p>
    <w:p w:rsidR="003F6024" w:rsidRPr="005D434D" w:rsidRDefault="00DD02B2" w:rsidP="00B42667">
      <w:pPr>
        <w:jc w:val="both"/>
        <w:rPr>
          <w:rFonts w:cs="Simplified Arabic"/>
          <w:sz w:val="32"/>
          <w:szCs w:val="32"/>
          <w:rtl/>
          <w:lang w:bidi="ar-SY"/>
        </w:rPr>
      </w:pPr>
      <w:r w:rsidRPr="005D434D">
        <w:rPr>
          <w:rFonts w:cs="Simplified Arabic" w:hint="cs"/>
          <w:sz w:val="32"/>
          <w:szCs w:val="32"/>
          <w:rtl/>
          <w:lang w:bidi="ar-SY"/>
        </w:rPr>
        <w:t>أولا :انفصال الفوهة الأذينية البطينية المشترك</w:t>
      </w:r>
      <w:r w:rsidR="00B42667" w:rsidRPr="005D434D">
        <w:rPr>
          <w:rFonts w:cs="Simplified Arabic" w:hint="cs"/>
          <w:sz w:val="32"/>
          <w:szCs w:val="32"/>
          <w:rtl/>
          <w:lang w:bidi="ar-SY"/>
        </w:rPr>
        <w:t>ة إلى مكون تاجي ومكون مثلث الشرف</w:t>
      </w:r>
      <w:r w:rsidR="001F2A6D">
        <w:rPr>
          <w:rFonts w:cs="Simplified Arabic" w:hint="cs"/>
          <w:sz w:val="32"/>
          <w:szCs w:val="32"/>
          <w:rtl/>
          <w:lang w:bidi="ar-SY"/>
        </w:rPr>
        <w:t>.</w:t>
      </w:r>
    </w:p>
    <w:p w:rsidR="00DD02B2" w:rsidRPr="005D434D" w:rsidRDefault="00DD02B2" w:rsidP="00F426F4">
      <w:pPr>
        <w:jc w:val="both"/>
        <w:rPr>
          <w:rFonts w:cs="Simplified Arabic"/>
          <w:sz w:val="32"/>
          <w:szCs w:val="32"/>
          <w:rtl/>
          <w:lang w:bidi="ar-SY"/>
        </w:rPr>
      </w:pPr>
      <w:r w:rsidRPr="005D434D">
        <w:rPr>
          <w:rFonts w:cs="Simplified Arabic" w:hint="cs"/>
          <w:sz w:val="32"/>
          <w:szCs w:val="32"/>
          <w:rtl/>
          <w:lang w:bidi="ar-SY"/>
        </w:rPr>
        <w:t>ثانيا: انغلاق الحاجز الأذيني في الأعلى وانغلاق الحاجز البطيني في الأسفل</w:t>
      </w:r>
      <w:r w:rsidR="00132C7F" w:rsidRPr="005D434D">
        <w:rPr>
          <w:rFonts w:cs="Simplified Arabic" w:hint="cs"/>
          <w:sz w:val="32"/>
          <w:szCs w:val="32"/>
          <w:rtl/>
          <w:lang w:bidi="ar-SY"/>
        </w:rPr>
        <w:t>.</w:t>
      </w:r>
    </w:p>
    <w:p w:rsidR="00DD02B2" w:rsidRPr="005D434D" w:rsidRDefault="00DD02B2" w:rsidP="00B42667">
      <w:pPr>
        <w:jc w:val="both"/>
        <w:rPr>
          <w:rFonts w:ascii="Times New Roman" w:hAnsi="Times New Roman" w:cs="Simplified Arabic"/>
          <w:b/>
          <w:bCs/>
          <w:sz w:val="32"/>
          <w:szCs w:val="32"/>
          <w:rtl/>
          <w:lang w:bidi="ar-SY"/>
        </w:rPr>
      </w:pPr>
      <w:r w:rsidRPr="005D434D">
        <w:rPr>
          <w:rFonts w:cs="Simplified Arabic" w:hint="cs"/>
          <w:sz w:val="32"/>
          <w:szCs w:val="32"/>
          <w:rtl/>
          <w:lang w:bidi="ar-SY"/>
        </w:rPr>
        <w:t xml:space="preserve">ويتم اكتمال التطور بسلسلة من الحوادث التي تتطلب تكاثر الوسادات الشغافية الأربعة والوسادة المخروطية الظهرية اليمنى , حيث يبدأ التكاثر بتطور الوسادتين الشغافيتين العلوية والسفلية يتبعها بعد ذلك تطور الوسادتين الجانبيتين أو الوحشيتين, هذا وتتوسط الوسادة المخروطية الظهرية اليمنى الوسادتين الشغافيتين العلوية والوحشية اليمنى اللتين يتسبب التحامهما إلى تشكل قناتين واضحتين منفصلتين هما القناة التاجية والقناة مثلثية الشرف </w:t>
      </w:r>
      <w:r w:rsidR="001F2A6D">
        <w:rPr>
          <w:rFonts w:cs="Simplified Arabic" w:hint="cs"/>
          <w:sz w:val="32"/>
          <w:szCs w:val="32"/>
          <w:rtl/>
          <w:lang w:bidi="ar-SY"/>
        </w:rPr>
        <w:t>,</w:t>
      </w:r>
      <w:r w:rsidRPr="005D434D">
        <w:rPr>
          <w:rFonts w:cs="Simplified Arabic" w:hint="cs"/>
          <w:sz w:val="32"/>
          <w:szCs w:val="32"/>
          <w:rtl/>
          <w:lang w:bidi="ar-SY"/>
        </w:rPr>
        <w:t>حيث تتشكل الوريقة التاجية أولا من الوسادة العلوية والنصف الأيسر من الوسادة السفلية وبعد ذلك تتطور الوريقات التاجية الخلفية ومثلثية الشرف الأمامية .</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lastRenderedPageBreak/>
        <w:t xml:space="preserve">هذا وتكون الوريقة التاجية الخلفية مرتبطة بالوسادة الشغافية اليسرى </w:t>
      </w:r>
      <w:r w:rsidR="001F2A6D">
        <w:rPr>
          <w:rFonts w:cs="Simplified Arabic" w:hint="cs"/>
          <w:sz w:val="32"/>
          <w:szCs w:val="32"/>
          <w:rtl/>
          <w:lang w:bidi="ar-SY"/>
        </w:rPr>
        <w:t>,</w:t>
      </w:r>
      <w:r w:rsidRPr="005D434D">
        <w:rPr>
          <w:rFonts w:cs="Simplified Arabic" w:hint="cs"/>
          <w:sz w:val="32"/>
          <w:szCs w:val="32"/>
          <w:rtl/>
          <w:lang w:bidi="ar-SY"/>
        </w:rPr>
        <w:t>في حين ترتبط الوريقة مثلثية الشرف الأمامية مع كل من الوسادة الشغافية الوحشية اليمنى والوسادة المخروطية الظهرية اليمنى .</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t xml:space="preserve">وفي النهاية تتشكل الوريقة مثلثية الشرف الخلفية من الوسادة الوحشية اليمنى </w:t>
      </w:r>
      <w:r w:rsidR="001F2A6D">
        <w:rPr>
          <w:rFonts w:cs="Simplified Arabic" w:hint="cs"/>
          <w:sz w:val="32"/>
          <w:szCs w:val="32"/>
          <w:rtl/>
          <w:lang w:bidi="ar-SY"/>
        </w:rPr>
        <w:t>,</w:t>
      </w:r>
      <w:r w:rsidRPr="005D434D">
        <w:rPr>
          <w:rFonts w:cs="Simplified Arabic" w:hint="cs"/>
          <w:sz w:val="32"/>
          <w:szCs w:val="32"/>
          <w:rtl/>
          <w:lang w:bidi="ar-SY"/>
        </w:rPr>
        <w:t>أما الوريقة مثليثة الشرف الحاجزية فتنشأ من  الوسادة الشغافية السفلية فقط دون أن يكون للوسادة العلوية أي دور في تشكيلها.</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t xml:space="preserve"> وبالتوازي مع ذلك تساهم الوسادة المخروطية البطينية اليسرى المتوضعة في الثلم الأمامي الحاجزي لمثلث الشرف في تشكيل العضلة الحليمية الأنسية لمثلث الشرف</w:t>
      </w:r>
      <w:r w:rsidR="006B751C" w:rsidRPr="005D434D">
        <w:rPr>
          <w:rFonts w:cs="Simplified Arabic" w:hint="cs"/>
          <w:sz w:val="32"/>
          <w:szCs w:val="32"/>
          <w:rtl/>
          <w:lang w:bidi="ar-SY"/>
        </w:rPr>
        <w:t xml:space="preserve"> </w:t>
      </w:r>
      <w:r w:rsidRPr="005D434D">
        <w:rPr>
          <w:rFonts w:cs="Simplified Arabic" w:hint="cs"/>
          <w:sz w:val="32"/>
          <w:szCs w:val="32"/>
          <w:rtl/>
          <w:lang w:bidi="ar-SY"/>
        </w:rPr>
        <w:t>( العضلة الحليمية للمخروط ).</w:t>
      </w:r>
    </w:p>
    <w:p w:rsidR="00CE50B6" w:rsidRPr="005D434D" w:rsidRDefault="00CE50B6" w:rsidP="001F2A6D">
      <w:pPr>
        <w:jc w:val="both"/>
        <w:rPr>
          <w:rFonts w:cs="Simplified Arabic"/>
          <w:sz w:val="32"/>
          <w:szCs w:val="32"/>
          <w:rtl/>
          <w:lang w:bidi="ar-SY"/>
        </w:rPr>
      </w:pPr>
      <w:r w:rsidRPr="005D434D">
        <w:rPr>
          <w:rFonts w:cs="Simplified Arabic" w:hint="cs"/>
          <w:sz w:val="32"/>
          <w:szCs w:val="32"/>
          <w:rtl/>
          <w:lang w:bidi="ar-SY"/>
        </w:rPr>
        <w:t xml:space="preserve">يمكن لنسيج الوسادة الشغافية أن يعمل كصلة وصل تربط البنى القلبية بعضها ببعض أو كقالب تقوم </w:t>
      </w:r>
      <w:r w:rsidR="001F2A6D">
        <w:rPr>
          <w:rFonts w:cs="Simplified Arabic" w:hint="cs"/>
          <w:sz w:val="32"/>
          <w:szCs w:val="32"/>
          <w:rtl/>
          <w:lang w:bidi="ar-SY"/>
        </w:rPr>
        <w:t>ض</w:t>
      </w:r>
      <w:r w:rsidRPr="005D434D">
        <w:rPr>
          <w:rFonts w:cs="Simplified Arabic" w:hint="cs"/>
          <w:sz w:val="32"/>
          <w:szCs w:val="32"/>
          <w:rtl/>
          <w:lang w:bidi="ar-SY"/>
        </w:rPr>
        <w:t>منه الأرومات الليفية أو الخلايا العضلية القلبية بالتكاثر</w:t>
      </w:r>
      <w:r w:rsidR="001F2A6D">
        <w:rPr>
          <w:rFonts w:cs="Simplified Arabic" w:hint="cs"/>
          <w:sz w:val="32"/>
          <w:szCs w:val="32"/>
          <w:rtl/>
          <w:lang w:bidi="ar-SY"/>
        </w:rPr>
        <w:t>,</w:t>
      </w:r>
      <w:r w:rsidRPr="005D434D">
        <w:rPr>
          <w:rFonts w:cs="Simplified Arabic" w:hint="cs"/>
          <w:sz w:val="32"/>
          <w:szCs w:val="32"/>
          <w:rtl/>
          <w:lang w:bidi="ar-SY"/>
        </w:rPr>
        <w:t xml:space="preserve"> وبهذا فهو يشكل الأساس الذي تهاجر إليه الأرومات الليفية وتتكاثر ضمنه لإنتاج المادة خارج الخلوية وتشكيل الوريقات الوظيفية .</w:t>
      </w:r>
    </w:p>
    <w:p w:rsidR="00B42667" w:rsidRPr="005D434D" w:rsidRDefault="00B42667" w:rsidP="00CE50B6">
      <w:pPr>
        <w:jc w:val="both"/>
        <w:rPr>
          <w:rFonts w:cs="Simplified Arabic"/>
          <w:sz w:val="32"/>
          <w:szCs w:val="32"/>
          <w:rtl/>
          <w:lang w:bidi="ar-SY"/>
        </w:rPr>
      </w:pP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t>لا يقوم نسيج الوسادتين الشغافيتين العلوية والسفلية بتقسيم القناة الأذينية إلى مكونين تاجي ومثلث شرف فقط بل إنه يتمادى أيضا على طول محيط الثقبة الأولية مؤديا إلى تفعيل في عملية انغلاقها .</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t>وبعد توضع الوريقة التاجية الأمامية بشكل قاعدي بالنسبة إلى الوريقة مثلثية الشرف الحاجزية يتشكل الحاجز الأذيني البطيني بين الأذينة اليمنى والبطين الأيسر مع توضع الحاجز بين الأذينتين في الأعلى والحاجز بين البطينين في الأسفل.</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lastRenderedPageBreak/>
        <w:t>هذا وتنغلق الفتحة بين البطينين الثانوية بمساهمة عدة بنى هي الوسادة الشغافية السفلية والحاجز المخروطي والحاجز البطيني العضلي .</w:t>
      </w:r>
    </w:p>
    <w:p w:rsidR="00CE50B6" w:rsidRPr="005D434D" w:rsidRDefault="00CE50B6" w:rsidP="001F2A6D">
      <w:pPr>
        <w:jc w:val="both"/>
        <w:rPr>
          <w:rFonts w:cs="Simplified Arabic"/>
          <w:sz w:val="32"/>
          <w:szCs w:val="32"/>
          <w:rtl/>
          <w:lang w:bidi="ar-SY"/>
        </w:rPr>
      </w:pPr>
      <w:r w:rsidRPr="005D434D">
        <w:rPr>
          <w:rFonts w:cs="Simplified Arabic" w:hint="cs"/>
          <w:sz w:val="32"/>
          <w:szCs w:val="32"/>
          <w:rtl/>
          <w:lang w:bidi="ar-SY"/>
        </w:rPr>
        <w:t>ومع مرور الوقت فإن ترقق هذه المنطقة العضلية يؤدي إلى تشكيل حاجز غشائي رقيق بجوار الثلم مثلثي الشرف الأمامي الحاجزي</w:t>
      </w:r>
      <w:r w:rsidR="001F2A6D">
        <w:rPr>
          <w:rFonts w:cs="Simplified Arabic" w:hint="cs"/>
          <w:sz w:val="32"/>
          <w:szCs w:val="32"/>
          <w:rtl/>
          <w:lang w:bidi="ar-SY"/>
        </w:rPr>
        <w:t xml:space="preserve"> ,</w:t>
      </w:r>
      <w:r w:rsidRPr="005D434D">
        <w:rPr>
          <w:rFonts w:cs="Simplified Arabic" w:hint="cs"/>
          <w:sz w:val="32"/>
          <w:szCs w:val="32"/>
          <w:rtl/>
          <w:lang w:bidi="ar-SY"/>
        </w:rPr>
        <w:t>حيث يتوضع النسيج الناقل الأذيني البطيني قرب هذا الموقع .</w:t>
      </w:r>
    </w:p>
    <w:p w:rsidR="00CE50B6" w:rsidRPr="005D434D" w:rsidRDefault="00CE50B6" w:rsidP="00CE50B6">
      <w:pPr>
        <w:jc w:val="both"/>
        <w:rPr>
          <w:rFonts w:cs="Simplified Arabic"/>
          <w:sz w:val="32"/>
          <w:szCs w:val="32"/>
          <w:rtl/>
          <w:lang w:bidi="ar-SY"/>
        </w:rPr>
      </w:pPr>
      <w:r w:rsidRPr="005D434D">
        <w:rPr>
          <w:rFonts w:cs="Simplified Arabic" w:hint="cs"/>
          <w:sz w:val="32"/>
          <w:szCs w:val="32"/>
          <w:rtl/>
          <w:lang w:bidi="ar-SY"/>
        </w:rPr>
        <w:t>إن الترقق والذوبان النسبي للطية البصلية البطينية يؤدي إلى انزياح الأبهر للأيسر والقناة الأذينية البطينية للأيمن نحو البصلة الحبلية القريبة (البطين الأيمن ).</w:t>
      </w:r>
    </w:p>
    <w:p w:rsidR="00DD02B2" w:rsidRPr="005D434D" w:rsidRDefault="00CE50B6" w:rsidP="00CE50B6">
      <w:pPr>
        <w:rPr>
          <w:rFonts w:ascii="Times New Roman" w:hAnsi="Times New Roman" w:cs="Simplified Arabic"/>
          <w:b/>
          <w:bCs/>
          <w:sz w:val="32"/>
          <w:szCs w:val="32"/>
          <w:rtl/>
          <w:lang w:bidi="ar-SY"/>
        </w:rPr>
      </w:pPr>
      <w:r w:rsidRPr="005D434D">
        <w:rPr>
          <w:rFonts w:cs="Simplified Arabic" w:hint="cs"/>
          <w:sz w:val="32"/>
          <w:szCs w:val="32"/>
          <w:rtl/>
          <w:lang w:bidi="ar-SY"/>
        </w:rPr>
        <w:t>وبالنتيجة يكتسب الأبهر منشأ من البطين الأيسر ويتفرغ الدسام مثلث الشرف ضمن البطين الأيمن الآخذ بالتشكل .</w:t>
      </w:r>
    </w:p>
    <w:p w:rsidR="00B1461B" w:rsidRDefault="00B1461B" w:rsidP="00AE437E">
      <w:pPr>
        <w:jc w:val="both"/>
        <w:rPr>
          <w:b/>
          <w:bCs/>
          <w:sz w:val="40"/>
          <w:szCs w:val="40"/>
          <w:rtl/>
          <w:lang w:bidi="ar-SY"/>
        </w:rPr>
      </w:pPr>
    </w:p>
    <w:p w:rsidR="00AE437E" w:rsidRPr="00FF37CD" w:rsidRDefault="00AE437E" w:rsidP="00AE437E">
      <w:pPr>
        <w:jc w:val="both"/>
        <w:rPr>
          <w:rFonts w:cs="Simplified Arabic"/>
          <w:b/>
          <w:bCs/>
          <w:sz w:val="24"/>
          <w:szCs w:val="24"/>
          <w:rtl/>
          <w:lang w:bidi="ar-SY"/>
        </w:rPr>
      </w:pPr>
      <w:r w:rsidRPr="00EF694E">
        <w:rPr>
          <w:rFonts w:cs="Simplified Arabic" w:hint="cs"/>
          <w:b/>
          <w:bCs/>
          <w:sz w:val="40"/>
          <w:szCs w:val="40"/>
          <w:rtl/>
          <w:lang w:bidi="ar-SY"/>
        </w:rPr>
        <w:t>التكون الجنيني الشاذ:</w:t>
      </w:r>
      <w:r w:rsidR="00FF37CD">
        <w:rPr>
          <w:rFonts w:cs="Simplified Arabic" w:hint="cs"/>
          <w:b/>
          <w:bCs/>
          <w:sz w:val="24"/>
          <w:szCs w:val="24"/>
          <w:rtl/>
          <w:lang w:bidi="ar-SY"/>
        </w:rPr>
        <w:t>(1)</w:t>
      </w:r>
    </w:p>
    <w:p w:rsidR="00AE437E" w:rsidRPr="00EF694E" w:rsidRDefault="00AE437E" w:rsidP="00AE437E">
      <w:pPr>
        <w:jc w:val="both"/>
        <w:rPr>
          <w:rFonts w:cs="Simplified Arabic"/>
          <w:sz w:val="32"/>
          <w:szCs w:val="32"/>
          <w:rtl/>
          <w:lang w:bidi="ar-SY"/>
        </w:rPr>
      </w:pPr>
      <w:r w:rsidRPr="00EF694E">
        <w:rPr>
          <w:rFonts w:cs="Simplified Arabic" w:hint="cs"/>
          <w:sz w:val="32"/>
          <w:szCs w:val="32"/>
          <w:rtl/>
          <w:lang w:bidi="ar-SY"/>
        </w:rPr>
        <w:t>يعتقد أن السبب هو التطور الخاطئ للوسادات الشغافية والحاجز الأذيني البطيني</w:t>
      </w:r>
      <w:r w:rsidR="001F2A6D">
        <w:rPr>
          <w:rFonts w:cs="Simplified Arabic" w:hint="cs"/>
          <w:sz w:val="32"/>
          <w:szCs w:val="32"/>
          <w:rtl/>
          <w:lang w:bidi="ar-SY"/>
        </w:rPr>
        <w:t>,</w:t>
      </w:r>
      <w:r w:rsidRPr="00EF694E">
        <w:rPr>
          <w:rFonts w:cs="Simplified Arabic" w:hint="cs"/>
          <w:sz w:val="32"/>
          <w:szCs w:val="32"/>
          <w:rtl/>
          <w:lang w:bidi="ar-SY"/>
        </w:rPr>
        <w:t xml:space="preserve"> حيث يترافق ذلك عادة مع تشوه الوريقة التاجية الأمامية بالإضافة إلى فتحة أولية بين الأذينتين .</w:t>
      </w:r>
    </w:p>
    <w:p w:rsidR="00AE437E" w:rsidRPr="00EF694E" w:rsidRDefault="00AE437E" w:rsidP="00AE437E">
      <w:pPr>
        <w:jc w:val="both"/>
        <w:rPr>
          <w:rFonts w:cs="Simplified Arabic"/>
          <w:sz w:val="32"/>
          <w:szCs w:val="32"/>
          <w:rtl/>
          <w:lang w:bidi="ar-SY"/>
        </w:rPr>
      </w:pPr>
      <w:r w:rsidRPr="00EF694E">
        <w:rPr>
          <w:rFonts w:cs="Simplified Arabic" w:hint="cs"/>
          <w:sz w:val="32"/>
          <w:szCs w:val="32"/>
          <w:rtl/>
          <w:lang w:bidi="ar-SY"/>
        </w:rPr>
        <w:t>ففي الشكل الجزئي من شذوذات الحاجز الأذيني البطيني لا يكتمل الالتحام بين الوسادات الشغافية العلوية والسفلية , وهذا يتسبب في ظهور شق في القسم المتوسط من الوريقة التاجية الأمامية والذي يترافق عادة مع درجة من القصور التاجي .</w:t>
      </w:r>
    </w:p>
    <w:p w:rsidR="00B42667" w:rsidRDefault="00B42667" w:rsidP="00AE437E">
      <w:pPr>
        <w:jc w:val="both"/>
        <w:rPr>
          <w:sz w:val="32"/>
          <w:szCs w:val="32"/>
          <w:lang w:bidi="ar-SY"/>
        </w:rPr>
      </w:pPr>
    </w:p>
    <w:p w:rsidR="003F317B" w:rsidRDefault="003F317B" w:rsidP="00AE437E">
      <w:pPr>
        <w:jc w:val="both"/>
        <w:rPr>
          <w:sz w:val="32"/>
          <w:szCs w:val="32"/>
          <w:rtl/>
          <w:lang w:bidi="ar-SY"/>
        </w:rPr>
      </w:pPr>
    </w:p>
    <w:p w:rsidR="00AE437E" w:rsidRPr="00CC33F4" w:rsidRDefault="00AE437E" w:rsidP="00AE437E">
      <w:pPr>
        <w:jc w:val="both"/>
        <w:rPr>
          <w:sz w:val="32"/>
          <w:szCs w:val="32"/>
          <w:rtl/>
          <w:lang w:bidi="ar-SY"/>
        </w:rPr>
      </w:pPr>
      <w:r w:rsidRPr="00CC33F4">
        <w:rPr>
          <w:rFonts w:hint="cs"/>
          <w:sz w:val="32"/>
          <w:szCs w:val="32"/>
          <w:rtl/>
          <w:lang w:bidi="ar-SY"/>
        </w:rPr>
        <w:lastRenderedPageBreak/>
        <w:t>التعريف :</w:t>
      </w:r>
    </w:p>
    <w:p w:rsidR="00AE437E" w:rsidRPr="00EF694E" w:rsidRDefault="00AE437E" w:rsidP="00BD5231">
      <w:pPr>
        <w:jc w:val="both"/>
        <w:rPr>
          <w:rFonts w:cs="Simplified Arabic"/>
          <w:sz w:val="32"/>
          <w:szCs w:val="32"/>
          <w:rtl/>
          <w:lang w:bidi="ar-SY"/>
        </w:rPr>
      </w:pPr>
      <w:r w:rsidRPr="00EF694E">
        <w:rPr>
          <w:rFonts w:cs="Simplified Arabic" w:hint="cs"/>
          <w:sz w:val="32"/>
          <w:szCs w:val="32"/>
          <w:rtl/>
          <w:lang w:bidi="ar-SY"/>
        </w:rPr>
        <w:t xml:space="preserve">القناة الأذينية البطينية </w:t>
      </w:r>
      <w:r w:rsidR="00BD5231" w:rsidRPr="00EF694E">
        <w:rPr>
          <w:rFonts w:cs="Simplified Arabic" w:hint="cs"/>
          <w:sz w:val="32"/>
          <w:szCs w:val="32"/>
          <w:rtl/>
          <w:lang w:bidi="ar-SY"/>
        </w:rPr>
        <w:t xml:space="preserve">الجزئية </w:t>
      </w:r>
      <w:r w:rsidRPr="00EF694E">
        <w:rPr>
          <w:rFonts w:cs="Simplified Arabic" w:hint="cs"/>
          <w:sz w:val="32"/>
          <w:szCs w:val="32"/>
          <w:rtl/>
          <w:lang w:bidi="ar-SY"/>
        </w:rPr>
        <w:t xml:space="preserve">وهي عبارة عن عيب في الحاجز بين الأذينتين </w:t>
      </w:r>
      <w:r w:rsidR="00BD5231" w:rsidRPr="00EF694E">
        <w:rPr>
          <w:rFonts w:cs="Simplified Arabic" w:hint="cs"/>
          <w:sz w:val="32"/>
          <w:szCs w:val="32"/>
          <w:rtl/>
          <w:lang w:bidi="ar-SY"/>
        </w:rPr>
        <w:t xml:space="preserve">على </w:t>
      </w:r>
      <w:r w:rsidRPr="00EF694E">
        <w:rPr>
          <w:rFonts w:cs="Simplified Arabic" w:hint="cs"/>
          <w:sz w:val="32"/>
          <w:szCs w:val="32"/>
          <w:rtl/>
          <w:lang w:bidi="ar-SY"/>
        </w:rPr>
        <w:t>شكل فتحة بين الأذينتين أولية</w:t>
      </w:r>
      <w:r w:rsidR="001F2A6D">
        <w:rPr>
          <w:rFonts w:cs="Simplified Arabic" w:hint="cs"/>
          <w:sz w:val="32"/>
          <w:szCs w:val="32"/>
          <w:rtl/>
          <w:lang w:bidi="ar-SY"/>
        </w:rPr>
        <w:t>,</w:t>
      </w:r>
      <w:r w:rsidRPr="00EF694E">
        <w:rPr>
          <w:rFonts w:cs="Simplified Arabic" w:hint="cs"/>
          <w:sz w:val="32"/>
          <w:szCs w:val="32"/>
          <w:rtl/>
          <w:lang w:bidi="ar-SY"/>
        </w:rPr>
        <w:t xml:space="preserve"> مع وجود دسامين منفصلين في الحاجز الأذيني البطيني بالرغم من تشكلهما المشوه وهذا التشوه عبارة عن انشطار الوريقة الأمامية للدسام التاجي .</w:t>
      </w:r>
    </w:p>
    <w:p w:rsidR="00EF694E" w:rsidRPr="00EF694E" w:rsidRDefault="00AE437E" w:rsidP="00EF694E">
      <w:pPr>
        <w:spacing w:before="120" w:after="120" w:line="240" w:lineRule="auto"/>
        <w:ind w:left="170" w:right="170" w:firstLine="339"/>
        <w:jc w:val="both"/>
        <w:rPr>
          <w:rFonts w:cs="Simplified Arabic"/>
          <w:sz w:val="32"/>
          <w:szCs w:val="32"/>
          <w:rtl/>
          <w:lang w:bidi="ar-SY"/>
        </w:rPr>
      </w:pPr>
      <w:r w:rsidRPr="00EF694E">
        <w:rPr>
          <w:rFonts w:cs="Simplified Arabic" w:hint="cs"/>
          <w:sz w:val="32"/>
          <w:szCs w:val="32"/>
          <w:rtl/>
          <w:lang w:bidi="ar-SY"/>
        </w:rPr>
        <w:t xml:space="preserve">حيث نجد ثلم على الوريقة الأمامية للدسام التاجي يترافق غالبا وليس دائما مع درجة من القصور التاجي </w:t>
      </w:r>
      <w:r w:rsidR="001F2A6D">
        <w:rPr>
          <w:rFonts w:cs="Simplified Arabic" w:hint="cs"/>
          <w:sz w:val="32"/>
          <w:szCs w:val="32"/>
          <w:rtl/>
          <w:lang w:bidi="ar-SY"/>
        </w:rPr>
        <w:t>,</w:t>
      </w:r>
      <w:r w:rsidRPr="00EF694E">
        <w:rPr>
          <w:rFonts w:cs="Simplified Arabic" w:hint="cs"/>
          <w:sz w:val="32"/>
          <w:szCs w:val="32"/>
          <w:rtl/>
          <w:lang w:bidi="ar-SY"/>
        </w:rPr>
        <w:t xml:space="preserve">ونجد أحيانا قصورا تاجيا مسيطرا مع فتحة بين الأذينتين صغيرة كنتيجة فيزيولوجية بسيطة . </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إن أكثر أشكال هذا الشذوذ هو الفتحة الأولية بين الأذينتين مترافقاً مع انشقاق في الوريقة التاجية الأمامية ولذلك يكون الشذوذ الأساسي مزيجاً من الشنط الأيسر الأيمن عبر الفتحة </w:t>
      </w:r>
      <w:r w:rsidR="001F2A6D">
        <w:rPr>
          <w:rFonts w:ascii="Times New Roman" w:hAnsi="Times New Roman" w:cs="Simplified Arabic" w:hint="cs"/>
          <w:sz w:val="32"/>
          <w:szCs w:val="32"/>
          <w:rtl/>
        </w:rPr>
        <w:t>,</w:t>
      </w:r>
      <w:r>
        <w:rPr>
          <w:rFonts w:ascii="Times New Roman" w:hAnsi="Times New Roman" w:cs="Simplified Arabic" w:hint="cs"/>
          <w:sz w:val="32"/>
          <w:szCs w:val="32"/>
          <w:rtl/>
        </w:rPr>
        <w:t>مضافاً إليه درجة من القصور الدسامي التاجي.</w:t>
      </w:r>
    </w:p>
    <w:p w:rsidR="00AE437E" w:rsidRPr="00CC33F4" w:rsidRDefault="00EF694E" w:rsidP="00EF694E">
      <w:pPr>
        <w:jc w:val="both"/>
        <w:rPr>
          <w:sz w:val="32"/>
          <w:szCs w:val="32"/>
          <w:rtl/>
        </w:rPr>
      </w:pPr>
      <w:r>
        <w:rPr>
          <w:rFonts w:ascii="Times New Roman" w:hAnsi="Times New Roman" w:cs="Simplified Arabic" w:hint="cs"/>
          <w:sz w:val="32"/>
          <w:szCs w:val="32"/>
          <w:rtl/>
        </w:rPr>
        <w:t>يكون مقدار الشنط عادة متوسطاً إلى كبيراً وتكون درجة القصور التاجي خفيفة إلى متوسطة الشدة</w:t>
      </w:r>
      <w:r w:rsidR="001F2A6D">
        <w:rPr>
          <w:rFonts w:ascii="Times New Roman" w:hAnsi="Times New Roman" w:cs="Simplified Arabic" w:hint="cs"/>
          <w:sz w:val="32"/>
          <w:szCs w:val="32"/>
          <w:rtl/>
        </w:rPr>
        <w:t>,</w:t>
      </w:r>
      <w:r>
        <w:rPr>
          <w:rFonts w:ascii="Times New Roman" w:hAnsi="Times New Roman" w:cs="Simplified Arabic" w:hint="cs"/>
          <w:sz w:val="32"/>
          <w:szCs w:val="32"/>
          <w:rtl/>
        </w:rPr>
        <w:t xml:space="preserve"> ويكون ضغط الشريان الرئوي عادة طبيعياً أو أنه يكون مرتفعاً بشكل خفيف إلا في حالات الأذينة الوحيدة</w:t>
      </w:r>
      <w:r w:rsidR="001F2A6D">
        <w:rPr>
          <w:rFonts w:hint="cs"/>
          <w:sz w:val="32"/>
          <w:szCs w:val="32"/>
          <w:rtl/>
        </w:rPr>
        <w:t>.</w:t>
      </w:r>
    </w:p>
    <w:p w:rsidR="00CC33F4" w:rsidRDefault="00AE437E" w:rsidP="00F426F4">
      <w:pPr>
        <w:jc w:val="both"/>
        <w:rPr>
          <w:rFonts w:ascii="Times New Roman" w:hAnsi="Times New Roman" w:cs="Simplified Arabic"/>
          <w:b/>
          <w:bCs/>
          <w:sz w:val="32"/>
          <w:szCs w:val="32"/>
          <w:rtl/>
          <w:lang w:bidi="ar-SY"/>
        </w:rPr>
      </w:pPr>
      <w:r w:rsidRPr="00CC33F4">
        <w:rPr>
          <w:rFonts w:hint="cs"/>
          <w:sz w:val="32"/>
          <w:szCs w:val="32"/>
          <w:rtl/>
          <w:lang w:bidi="ar-SY"/>
        </w:rPr>
        <w:t>وعادة ما تكون الدسامات الأذينية البطينية في القناة الجزئية ذات توضع منخفض عن الحالة الطبيع</w:t>
      </w:r>
      <w:r w:rsidR="004C7237">
        <w:rPr>
          <w:rFonts w:hint="cs"/>
          <w:sz w:val="32"/>
          <w:szCs w:val="32"/>
          <w:rtl/>
          <w:lang w:bidi="ar-SY"/>
        </w:rPr>
        <w:t>ية.</w:t>
      </w:r>
    </w:p>
    <w:p w:rsidR="00646CD9" w:rsidRPr="004C7237" w:rsidRDefault="00646CD9" w:rsidP="00646CD9">
      <w:pPr>
        <w:jc w:val="center"/>
        <w:rPr>
          <w:rFonts w:ascii="Times New Roman" w:hAnsi="Times New Roman" w:cs="Simplified Arabic"/>
          <w:b/>
          <w:bCs/>
          <w:sz w:val="32"/>
          <w:szCs w:val="32"/>
          <w:rtl/>
          <w:lang w:bidi="ar-SY"/>
        </w:rPr>
      </w:pPr>
      <w:r>
        <w:rPr>
          <w:rFonts w:ascii="Times New Roman" w:hAnsi="Times New Roman" w:cs="Simplified Arabic"/>
          <w:b/>
          <w:bCs/>
          <w:noProof/>
          <w:sz w:val="32"/>
          <w:szCs w:val="32"/>
          <w:rtl/>
        </w:rPr>
        <w:lastRenderedPageBreak/>
        <w:drawing>
          <wp:inline distT="0" distB="0" distL="0" distR="0">
            <wp:extent cx="3883465" cy="2865277"/>
            <wp:effectExtent l="19050" t="0" r="2735" b="0"/>
            <wp:docPr id="1" name="صورة 0" descr="Page1_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8.bmp"/>
                    <pic:cNvPicPr/>
                  </pic:nvPicPr>
                  <pic:blipFill>
                    <a:blip r:embed="rId10"/>
                    <a:stretch>
                      <a:fillRect/>
                    </a:stretch>
                  </pic:blipFill>
                  <pic:spPr>
                    <a:xfrm>
                      <a:off x="0" y="0"/>
                      <a:ext cx="3887961" cy="2868594"/>
                    </a:xfrm>
                    <a:prstGeom prst="rect">
                      <a:avLst/>
                    </a:prstGeom>
                  </pic:spPr>
                </pic:pic>
              </a:graphicData>
            </a:graphic>
          </wp:inline>
        </w:drawing>
      </w:r>
    </w:p>
    <w:p w:rsidR="003B4439" w:rsidRDefault="003B4439" w:rsidP="00EF694E">
      <w:pPr>
        <w:spacing w:before="120" w:after="120" w:line="240" w:lineRule="auto"/>
        <w:ind w:left="170" w:right="170" w:firstLine="339"/>
        <w:jc w:val="both"/>
        <w:rPr>
          <w:rFonts w:ascii="Times New Roman" w:hAnsi="Times New Roman" w:cs="Simplified Arabic"/>
          <w:b/>
          <w:bCs/>
          <w:sz w:val="40"/>
          <w:szCs w:val="40"/>
          <w:rtl/>
        </w:rPr>
      </w:pPr>
    </w:p>
    <w:p w:rsidR="003B4439" w:rsidRDefault="003B4439" w:rsidP="00EF694E">
      <w:pPr>
        <w:spacing w:before="120" w:after="120" w:line="240" w:lineRule="auto"/>
        <w:ind w:left="170" w:right="170" w:firstLine="339"/>
        <w:jc w:val="both"/>
        <w:rPr>
          <w:rFonts w:ascii="Times New Roman" w:hAnsi="Times New Roman" w:cs="Simplified Arabic"/>
          <w:b/>
          <w:bCs/>
          <w:sz w:val="40"/>
          <w:szCs w:val="40"/>
          <w:rtl/>
        </w:rPr>
      </w:pPr>
    </w:p>
    <w:p w:rsidR="00EF694E" w:rsidRPr="00356616" w:rsidRDefault="00EF694E" w:rsidP="00EF694E">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التوضع:</w:t>
      </w:r>
      <w:r w:rsidR="00FF37CD" w:rsidRPr="00FF37CD">
        <w:rPr>
          <w:rFonts w:ascii="Times New Roman" w:hAnsi="Times New Roman" w:cs="Simplified Arabic" w:hint="cs"/>
          <w:b/>
          <w:bCs/>
          <w:sz w:val="24"/>
          <w:szCs w:val="24"/>
          <w:rtl/>
        </w:rPr>
        <w:t>(1)</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تتوضع الفتحة الأولية أسفل الثقبة البيضية </w:t>
      </w:r>
      <w:r w:rsidR="001F2A6D">
        <w:rPr>
          <w:rFonts w:ascii="Times New Roman" w:hAnsi="Times New Roman" w:cs="Simplified Arabic" w:hint="cs"/>
          <w:sz w:val="32"/>
          <w:szCs w:val="32"/>
          <w:rtl/>
        </w:rPr>
        <w:t>,</w:t>
      </w:r>
      <w:r>
        <w:rPr>
          <w:rFonts w:ascii="Times New Roman" w:hAnsi="Times New Roman" w:cs="Simplified Arabic" w:hint="cs"/>
          <w:sz w:val="32"/>
          <w:szCs w:val="32"/>
          <w:rtl/>
        </w:rPr>
        <w:t xml:space="preserve">وتحاط من الخلف والأعلى بحلقة هلالية من نسيج الحاجز الأذيني </w:t>
      </w:r>
      <w:r w:rsidR="001F2A6D">
        <w:rPr>
          <w:rFonts w:ascii="Times New Roman" w:hAnsi="Times New Roman" w:cs="Simplified Arabic" w:hint="cs"/>
          <w:sz w:val="32"/>
          <w:szCs w:val="32"/>
          <w:rtl/>
        </w:rPr>
        <w:t>,</w:t>
      </w:r>
      <w:r>
        <w:rPr>
          <w:rFonts w:ascii="Times New Roman" w:hAnsi="Times New Roman" w:cs="Simplified Arabic" w:hint="cs"/>
          <w:sz w:val="32"/>
          <w:szCs w:val="32"/>
          <w:rtl/>
        </w:rPr>
        <w:t>وتحاط من الأمام والأسفل بتتمة الدسامين التاجي ومثلث الشرف.</w:t>
      </w:r>
    </w:p>
    <w:p w:rsidR="00EF694E" w:rsidRPr="00FF37CD" w:rsidRDefault="00FF37CD" w:rsidP="00EF694E">
      <w:pPr>
        <w:spacing w:before="120" w:after="120" w:line="240" w:lineRule="auto"/>
        <w:ind w:left="170" w:right="170" w:firstLine="339"/>
        <w:jc w:val="both"/>
        <w:rPr>
          <w:rFonts w:ascii="Times New Roman" w:hAnsi="Times New Roman" w:cs="Simplified Arabic"/>
          <w:b/>
          <w:bCs/>
          <w:sz w:val="40"/>
          <w:szCs w:val="40"/>
          <w:rtl/>
        </w:rPr>
      </w:pPr>
      <w:r>
        <w:rPr>
          <w:rFonts w:ascii="Times New Roman" w:hAnsi="Times New Roman" w:cs="Simplified Arabic" w:hint="cs"/>
          <w:b/>
          <w:bCs/>
          <w:sz w:val="40"/>
          <w:szCs w:val="40"/>
          <w:rtl/>
        </w:rPr>
        <w:t>الحجم:</w:t>
      </w:r>
      <w:r w:rsidRPr="00FF37CD">
        <w:rPr>
          <w:rFonts w:ascii="Times New Roman" w:hAnsi="Times New Roman" w:cs="Simplified Arabic" w:hint="cs"/>
          <w:b/>
          <w:bCs/>
          <w:sz w:val="24"/>
          <w:szCs w:val="24"/>
          <w:rtl/>
        </w:rPr>
        <w:t>(2)</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على الرغم من وجود تفاوت واضح في حجم الفتحات الأولية إلا أنها عادة ما تكون كبيرة الحجم.</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p>
    <w:p w:rsidR="00EF694E" w:rsidRDefault="00EF694E" w:rsidP="00EF694E">
      <w:pPr>
        <w:spacing w:before="120" w:after="120" w:line="240" w:lineRule="auto"/>
        <w:ind w:left="170" w:right="170" w:firstLine="339"/>
        <w:jc w:val="both"/>
        <w:rPr>
          <w:rFonts w:ascii="Times New Roman" w:hAnsi="Times New Roman" w:cs="Simplified Arabic"/>
          <w:sz w:val="32"/>
          <w:szCs w:val="32"/>
        </w:rPr>
      </w:pPr>
    </w:p>
    <w:p w:rsidR="003F317B" w:rsidRDefault="003F317B" w:rsidP="00EF694E">
      <w:pPr>
        <w:spacing w:before="120" w:after="120" w:line="240" w:lineRule="auto"/>
        <w:ind w:left="170" w:right="170" w:firstLine="339"/>
        <w:jc w:val="both"/>
        <w:rPr>
          <w:rFonts w:ascii="Times New Roman" w:hAnsi="Times New Roman" w:cs="Simplified Arabic"/>
          <w:sz w:val="32"/>
          <w:szCs w:val="32"/>
        </w:rPr>
      </w:pPr>
    </w:p>
    <w:p w:rsidR="003F317B" w:rsidRDefault="003F317B" w:rsidP="00EF694E">
      <w:pPr>
        <w:spacing w:before="120" w:after="120" w:line="240" w:lineRule="auto"/>
        <w:ind w:left="170" w:right="170" w:firstLine="339"/>
        <w:jc w:val="both"/>
        <w:rPr>
          <w:rFonts w:ascii="Times New Roman" w:hAnsi="Times New Roman" w:cs="Simplified Arabic"/>
          <w:sz w:val="32"/>
          <w:szCs w:val="32"/>
        </w:rPr>
      </w:pPr>
    </w:p>
    <w:p w:rsidR="003F317B" w:rsidRDefault="003F317B" w:rsidP="00EF694E">
      <w:pPr>
        <w:spacing w:before="120" w:after="120" w:line="240" w:lineRule="auto"/>
        <w:ind w:left="170" w:right="170" w:firstLine="339"/>
        <w:jc w:val="both"/>
        <w:rPr>
          <w:rFonts w:ascii="Times New Roman" w:hAnsi="Times New Roman" w:cs="Simplified Arabic"/>
          <w:sz w:val="32"/>
          <w:szCs w:val="32"/>
          <w:rtl/>
        </w:rPr>
      </w:pPr>
    </w:p>
    <w:p w:rsidR="00EF694E" w:rsidRPr="00FF37CD" w:rsidRDefault="00FF37CD" w:rsidP="00EF694E">
      <w:pPr>
        <w:spacing w:before="120" w:after="120" w:line="240" w:lineRule="auto"/>
        <w:ind w:left="170" w:right="170" w:firstLine="339"/>
        <w:jc w:val="both"/>
        <w:rPr>
          <w:rFonts w:ascii="Times New Roman" w:hAnsi="Times New Roman" w:cs="Simplified Arabic"/>
          <w:b/>
          <w:bCs/>
          <w:sz w:val="40"/>
          <w:szCs w:val="40"/>
          <w:rtl/>
        </w:rPr>
      </w:pPr>
      <w:r>
        <w:rPr>
          <w:rFonts w:ascii="Times New Roman" w:hAnsi="Times New Roman" w:cs="Simplified Arabic" w:hint="cs"/>
          <w:b/>
          <w:bCs/>
          <w:sz w:val="40"/>
          <w:szCs w:val="40"/>
          <w:rtl/>
        </w:rPr>
        <w:lastRenderedPageBreak/>
        <w:t>التوارد:</w:t>
      </w:r>
      <w:r w:rsidRPr="00FF37CD">
        <w:rPr>
          <w:rFonts w:ascii="Times New Roman" w:hAnsi="Times New Roman" w:cs="Simplified Arabic" w:hint="cs"/>
          <w:b/>
          <w:bCs/>
          <w:sz w:val="24"/>
          <w:szCs w:val="24"/>
          <w:rtl/>
        </w:rPr>
        <w:t>(2)</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تصادف الفتحات الأولية بشكل أقل توارداً من الفتحات الثانوية</w:t>
      </w:r>
      <w:r w:rsidR="001F2A6D">
        <w:rPr>
          <w:rFonts w:ascii="Times New Roman" w:hAnsi="Times New Roman" w:cs="Simplified Arabic" w:hint="cs"/>
          <w:sz w:val="32"/>
          <w:szCs w:val="32"/>
          <w:rtl/>
        </w:rPr>
        <w:t>,</w:t>
      </w:r>
      <w:r>
        <w:rPr>
          <w:rFonts w:ascii="Times New Roman" w:hAnsi="Times New Roman" w:cs="Simplified Arabic" w:hint="cs"/>
          <w:sz w:val="32"/>
          <w:szCs w:val="32"/>
          <w:rtl/>
        </w:rPr>
        <w:t xml:space="preserve"> كما أنها تتواجد في أماكن متغيرة من الحاجز الأذيني نسبة إلى الفتحات الثانوية.</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التشوه الجزئي للقناة أقل توارداً من الخلل الكامل.</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إن أعراض التشوه الجزئي هي أشد منها في حالة الفتحات الثانوية بين الأذينتين وغالباً ما يحدث في أعمار أبكر منه </w:t>
      </w:r>
      <w:r w:rsidR="001F2A6D">
        <w:rPr>
          <w:rFonts w:ascii="Times New Roman" w:hAnsi="Times New Roman" w:cs="Simplified Arabic" w:hint="cs"/>
          <w:sz w:val="32"/>
          <w:szCs w:val="32"/>
          <w:rtl/>
        </w:rPr>
        <w:t>,</w:t>
      </w:r>
      <w:r>
        <w:rPr>
          <w:rFonts w:ascii="Times New Roman" w:hAnsi="Times New Roman" w:cs="Simplified Arabic" w:hint="cs"/>
          <w:sz w:val="32"/>
          <w:szCs w:val="32"/>
          <w:rtl/>
        </w:rPr>
        <w:t>والسبب في ذلك هو وجود عيوب أخرى مرافقة أو قصور هام في الدسام التاجي.</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تطور القصور القلبي في التشوه الجزئي هو أكثر مشاهدة من الفتحة الثانوية وتصل نسبته إلى 20% .</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يحدث فشل النمو بشكل أشيع في التشوه الجزئي من الفتحة الثانوية.</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بعد التهاب الشغاف اختلاطاً نادراً.</w:t>
      </w:r>
    </w:p>
    <w:p w:rsidR="003B4439" w:rsidRDefault="003B4439" w:rsidP="00EF694E">
      <w:pPr>
        <w:spacing w:before="120" w:after="120" w:line="240" w:lineRule="auto"/>
        <w:ind w:left="170" w:right="170" w:firstLine="339"/>
        <w:jc w:val="both"/>
        <w:rPr>
          <w:rFonts w:ascii="Times New Roman" w:hAnsi="Times New Roman" w:cs="Simplified Arabic"/>
          <w:b/>
          <w:bCs/>
          <w:sz w:val="40"/>
          <w:szCs w:val="40"/>
          <w:rtl/>
        </w:rPr>
      </w:pPr>
    </w:p>
    <w:p w:rsidR="00EF694E" w:rsidRPr="00356616" w:rsidRDefault="00EF694E" w:rsidP="00EF694E">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الدسام التاجي:</w:t>
      </w:r>
      <w:r w:rsidR="00FF37CD" w:rsidRPr="00FF37CD">
        <w:rPr>
          <w:rFonts w:ascii="Times New Roman" w:hAnsi="Times New Roman" w:cs="Simplified Arabic" w:hint="cs"/>
          <w:b/>
          <w:bCs/>
          <w:sz w:val="24"/>
          <w:szCs w:val="24"/>
          <w:rtl/>
        </w:rPr>
        <w:t>(5)</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تشوهات الدسام التاجي شائعة وأشيعها هو انشطار الوريقة الأمامية للدسام التاجي أو الصمام بشكل المظلة ( الفوهة المضاعفة للصمام التاجي من التشوهات المرافقة الملاحظة بكثرة).</w:t>
      </w:r>
    </w:p>
    <w:p w:rsidR="00EF694E" w:rsidRDefault="00EF694E" w:rsidP="00EF694E">
      <w:pPr>
        <w:spacing w:before="120" w:after="120" w:line="240" w:lineRule="auto"/>
        <w:ind w:right="170"/>
        <w:jc w:val="center"/>
        <w:rPr>
          <w:rFonts w:ascii="Times New Roman" w:hAnsi="Times New Roman" w:cs="Simplified Arabic"/>
          <w:sz w:val="32"/>
          <w:szCs w:val="32"/>
          <w:rtl/>
        </w:rPr>
      </w:pPr>
      <w:r>
        <w:rPr>
          <w:rFonts w:ascii="Times New Roman" w:hAnsi="Times New Roman" w:cs="Simplified Arabic" w:hint="cs"/>
          <w:noProof/>
          <w:sz w:val="32"/>
          <w:szCs w:val="32"/>
          <w:rtl/>
        </w:rPr>
        <w:lastRenderedPageBreak/>
        <w:drawing>
          <wp:inline distT="0" distB="0" distL="0" distR="0">
            <wp:extent cx="3840773" cy="2848707"/>
            <wp:effectExtent l="19050" t="0" r="7327" b="0"/>
            <wp:docPr id="6" name="صورة 3" descr="Page1_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10.bmp"/>
                    <pic:cNvPicPr/>
                  </pic:nvPicPr>
                  <pic:blipFill>
                    <a:blip r:embed="rId11"/>
                    <a:stretch>
                      <a:fillRect/>
                    </a:stretch>
                  </pic:blipFill>
                  <pic:spPr>
                    <a:xfrm>
                      <a:off x="0" y="0"/>
                      <a:ext cx="3834765" cy="2844800"/>
                    </a:xfrm>
                    <a:prstGeom prst="rect">
                      <a:avLst/>
                    </a:prstGeom>
                  </pic:spPr>
                </pic:pic>
              </a:graphicData>
            </a:graphic>
          </wp:inline>
        </w:drawing>
      </w:r>
    </w:p>
    <w:p w:rsidR="00EF694E" w:rsidRDefault="00EF694E" w:rsidP="00EF694E">
      <w:pPr>
        <w:spacing w:before="120" w:after="120" w:line="240" w:lineRule="auto"/>
        <w:ind w:right="170"/>
        <w:jc w:val="both"/>
        <w:rPr>
          <w:rFonts w:ascii="Times New Roman" w:hAnsi="Times New Roman" w:cs="Simplified Arabic"/>
          <w:sz w:val="32"/>
          <w:szCs w:val="32"/>
          <w:rtl/>
        </w:rPr>
      </w:pPr>
    </w:p>
    <w:p w:rsidR="00EF694E" w:rsidRDefault="00EF694E" w:rsidP="00EF694E">
      <w:pPr>
        <w:spacing w:before="120" w:after="120" w:line="240" w:lineRule="auto"/>
        <w:ind w:right="170"/>
        <w:jc w:val="both"/>
        <w:rPr>
          <w:rFonts w:ascii="Times New Roman" w:hAnsi="Times New Roman" w:cs="Simplified Arabic"/>
          <w:sz w:val="32"/>
          <w:szCs w:val="32"/>
          <w:rtl/>
        </w:rPr>
      </w:pPr>
      <w:r>
        <w:rPr>
          <w:rFonts w:ascii="Times New Roman" w:hAnsi="Times New Roman" w:cs="Simplified Arabic" w:hint="cs"/>
          <w:sz w:val="32"/>
          <w:szCs w:val="32"/>
          <w:rtl/>
        </w:rPr>
        <w:t>يتجه انشقاق الوريقة الأمامية التاجية نحو القسم المتوسط من الحاجز البطيني على طول الحافة السفلية للشذوذ الحاجزي</w:t>
      </w:r>
      <w:r w:rsidR="001F2A6D">
        <w:rPr>
          <w:rFonts w:ascii="Times New Roman" w:hAnsi="Times New Roman" w:cs="Simplified Arabic" w:hint="cs"/>
          <w:sz w:val="32"/>
          <w:szCs w:val="32"/>
          <w:rtl/>
        </w:rPr>
        <w:t>,</w:t>
      </w:r>
      <w:r>
        <w:rPr>
          <w:rFonts w:ascii="Times New Roman" w:hAnsi="Times New Roman" w:cs="Simplified Arabic" w:hint="cs"/>
          <w:sz w:val="32"/>
          <w:szCs w:val="32"/>
          <w:rtl/>
        </w:rPr>
        <w:t xml:space="preserve"> وهذا الشكل يساعد في تمييز انشقاق الوريقة التاجية المصادف في الشذوذات الجزئية (الأقنية) عن انشقاق الوريقة التاجية المعزول ( غير المترافق بشذوذات الوسادات الشغافية والذي يكون فيه الانشقاق متجهاً نحو حلقة الدسام الأبهري) .</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يكون شكل الدسام التاجي مثلثياً عندما يرى من مستوى المحور القصير (وليس اهليلجياً كما في القلب الطبيعي) </w:t>
      </w:r>
      <w:r w:rsidR="001F2A6D">
        <w:rPr>
          <w:rFonts w:ascii="Times New Roman" w:hAnsi="Times New Roman" w:cs="Simplified Arabic" w:hint="cs"/>
          <w:sz w:val="32"/>
          <w:szCs w:val="32"/>
          <w:rtl/>
        </w:rPr>
        <w:t>,</w:t>
      </w:r>
      <w:r>
        <w:rPr>
          <w:rFonts w:ascii="Times New Roman" w:hAnsi="Times New Roman" w:cs="Simplified Arabic" w:hint="cs"/>
          <w:sz w:val="32"/>
          <w:szCs w:val="32"/>
          <w:rtl/>
        </w:rPr>
        <w:t>ويشبه بهذا المنظر خيال الدسام مثلث الشرف على المرآة.</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الدسام التاجي المشقوق عادة ما يكون قصيراً ويصبح مع الزمن متسمكاً مع مظاهر تأرجح الدسامات (انسدال).</w:t>
      </w:r>
    </w:p>
    <w:p w:rsidR="00EF694E" w:rsidRDefault="00EF694E" w:rsidP="00EF694E">
      <w:pPr>
        <w:spacing w:before="120" w:after="120" w:line="240" w:lineRule="auto"/>
        <w:ind w:left="170" w:right="170" w:firstLine="339"/>
        <w:jc w:val="both"/>
        <w:rPr>
          <w:rFonts w:ascii="Times New Roman" w:hAnsi="Times New Roman" w:cs="Simplified Arabic"/>
          <w:b/>
          <w:bCs/>
          <w:sz w:val="40"/>
          <w:szCs w:val="40"/>
          <w:rtl/>
        </w:rPr>
      </w:pPr>
    </w:p>
    <w:p w:rsidR="00EF694E" w:rsidRPr="00356616" w:rsidRDefault="00EF694E" w:rsidP="00EF694E">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الحلقة التاجية:</w:t>
      </w:r>
      <w:r w:rsidR="00CB2C06" w:rsidRPr="00CB2C06">
        <w:rPr>
          <w:rFonts w:ascii="Times New Roman" w:hAnsi="Times New Roman" w:cs="Simplified Arabic" w:hint="cs"/>
          <w:b/>
          <w:bCs/>
          <w:sz w:val="24"/>
          <w:szCs w:val="24"/>
          <w:rtl/>
        </w:rPr>
        <w:t>(5)</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انزياح الحلقة التاجية للأسفل (القمة) يجعل الدسامين التاجي ومثلث الشرف في نفس المستوى من الارتكاز الحاجزي</w:t>
      </w:r>
      <w:r w:rsidR="001F2A6D">
        <w:rPr>
          <w:rFonts w:ascii="Times New Roman" w:hAnsi="Times New Roman" w:cs="Simplified Arabic" w:hint="cs"/>
          <w:sz w:val="32"/>
          <w:szCs w:val="32"/>
          <w:rtl/>
        </w:rPr>
        <w:t>,</w:t>
      </w:r>
      <w:r>
        <w:rPr>
          <w:rFonts w:ascii="Times New Roman" w:hAnsi="Times New Roman" w:cs="Simplified Arabic" w:hint="cs"/>
          <w:sz w:val="32"/>
          <w:szCs w:val="32"/>
          <w:rtl/>
        </w:rPr>
        <w:t xml:space="preserve"> ولهذا تكون المسافة بين </w:t>
      </w:r>
      <w:r>
        <w:rPr>
          <w:rFonts w:ascii="Times New Roman" w:hAnsi="Times New Roman" w:cs="Simplified Arabic" w:hint="cs"/>
          <w:sz w:val="32"/>
          <w:szCs w:val="32"/>
          <w:rtl/>
        </w:rPr>
        <w:lastRenderedPageBreak/>
        <w:t>الحلقة التاجية وقمة البطين الأيسر أقل بشكل واضح من المسافة بين القمة والحلقة الأبهرية (المسافتان في الحالة الطبيعية متساويتان).</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انزياح النسج الناقلة القلبية يؤدي إلى تغيرات مميزة في تخطيط القلب.</w:t>
      </w:r>
    </w:p>
    <w:p w:rsidR="00EF694E" w:rsidRPr="00356616" w:rsidRDefault="00EF694E" w:rsidP="00EF694E">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التشوهات المرافقة:</w:t>
      </w:r>
      <w:r w:rsidR="00CB2C06" w:rsidRPr="00CB2C06">
        <w:rPr>
          <w:rFonts w:ascii="Times New Roman" w:hAnsi="Times New Roman" w:cs="Simplified Arabic" w:hint="cs"/>
          <w:b/>
          <w:bCs/>
          <w:sz w:val="24"/>
          <w:szCs w:val="24"/>
          <w:rtl/>
        </w:rPr>
        <w:t>(15)</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أكثر التشوهات المرافقة مشاهدة هي الفتحة الثانوية بين الأذينتين مع وريد أجوف علوي أيسر ينفرغ في الجيب الإكليلي.</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وبشكل أقل شيوعاً : التضيق الرئوي </w:t>
      </w:r>
      <w:r>
        <w:rPr>
          <w:rFonts w:ascii="Times New Roman" w:hAnsi="Times New Roman" w:cs="Simplified Arabic"/>
          <w:sz w:val="32"/>
          <w:szCs w:val="32"/>
          <w:rtl/>
        </w:rPr>
        <w:t>–</w:t>
      </w:r>
      <w:r>
        <w:rPr>
          <w:rFonts w:ascii="Times New Roman" w:hAnsi="Times New Roman" w:cs="Simplified Arabic" w:hint="cs"/>
          <w:sz w:val="32"/>
          <w:szCs w:val="32"/>
          <w:rtl/>
        </w:rPr>
        <w:t xml:space="preserve"> التضيق تحت الأبهر </w:t>
      </w:r>
      <w:r>
        <w:rPr>
          <w:rFonts w:ascii="Times New Roman" w:hAnsi="Times New Roman" w:cs="Simplified Arabic"/>
          <w:sz w:val="32"/>
          <w:szCs w:val="32"/>
          <w:rtl/>
        </w:rPr>
        <w:t>–</w:t>
      </w:r>
      <w:r>
        <w:rPr>
          <w:rFonts w:ascii="Times New Roman" w:hAnsi="Times New Roman" w:cs="Simplified Arabic" w:hint="cs"/>
          <w:sz w:val="32"/>
          <w:szCs w:val="32"/>
          <w:rtl/>
        </w:rPr>
        <w:t xml:space="preserve"> تضيق مثلث الشرف </w:t>
      </w:r>
      <w:r>
        <w:rPr>
          <w:rFonts w:ascii="Times New Roman" w:hAnsi="Times New Roman" w:cs="Simplified Arabic"/>
          <w:sz w:val="32"/>
          <w:szCs w:val="32"/>
          <w:rtl/>
        </w:rPr>
        <w:t>–</w:t>
      </w:r>
      <w:r>
        <w:rPr>
          <w:rFonts w:ascii="Times New Roman" w:hAnsi="Times New Roman" w:cs="Simplified Arabic" w:hint="cs"/>
          <w:sz w:val="32"/>
          <w:szCs w:val="32"/>
          <w:rtl/>
        </w:rPr>
        <w:t xml:space="preserve"> رتق مثلث الشرف </w:t>
      </w:r>
      <w:r>
        <w:rPr>
          <w:rFonts w:ascii="Times New Roman" w:hAnsi="Times New Roman" w:cs="Simplified Arabic"/>
          <w:sz w:val="32"/>
          <w:szCs w:val="32"/>
          <w:rtl/>
        </w:rPr>
        <w:t>–</w:t>
      </w:r>
      <w:r>
        <w:rPr>
          <w:rFonts w:ascii="Times New Roman" w:hAnsi="Times New Roman" w:cs="Simplified Arabic" w:hint="cs"/>
          <w:sz w:val="32"/>
          <w:szCs w:val="32"/>
          <w:rtl/>
        </w:rPr>
        <w:t xml:space="preserve"> تضيق برزخ الأبهر </w:t>
      </w:r>
      <w:r>
        <w:rPr>
          <w:rFonts w:ascii="Times New Roman" w:hAnsi="Times New Roman" w:cs="Simplified Arabic"/>
          <w:sz w:val="32"/>
          <w:szCs w:val="32"/>
          <w:rtl/>
        </w:rPr>
        <w:t>–</w:t>
      </w:r>
      <w:r>
        <w:rPr>
          <w:rFonts w:ascii="Times New Roman" w:hAnsi="Times New Roman" w:cs="Simplified Arabic" w:hint="cs"/>
          <w:sz w:val="32"/>
          <w:szCs w:val="32"/>
          <w:rtl/>
        </w:rPr>
        <w:t xml:space="preserve"> بقاء القناة الشريانية </w:t>
      </w:r>
      <w:r>
        <w:rPr>
          <w:rFonts w:ascii="Times New Roman" w:hAnsi="Times New Roman" w:cs="Simplified Arabic"/>
          <w:sz w:val="32"/>
          <w:szCs w:val="32"/>
          <w:rtl/>
        </w:rPr>
        <w:t>–</w:t>
      </w:r>
      <w:r>
        <w:rPr>
          <w:rFonts w:ascii="Times New Roman" w:hAnsi="Times New Roman" w:cs="Simplified Arabic" w:hint="cs"/>
          <w:sz w:val="32"/>
          <w:szCs w:val="32"/>
          <w:rtl/>
        </w:rPr>
        <w:t xml:space="preserve"> الفتحة بين البطينين الغشائية </w:t>
      </w:r>
      <w:r>
        <w:rPr>
          <w:rFonts w:ascii="Times New Roman" w:hAnsi="Times New Roman" w:cs="Simplified Arabic"/>
          <w:sz w:val="32"/>
          <w:szCs w:val="32"/>
          <w:rtl/>
        </w:rPr>
        <w:t>–</w:t>
      </w:r>
      <w:r>
        <w:rPr>
          <w:rFonts w:ascii="Times New Roman" w:hAnsi="Times New Roman" w:cs="Simplified Arabic" w:hint="cs"/>
          <w:sz w:val="32"/>
          <w:szCs w:val="32"/>
          <w:rtl/>
        </w:rPr>
        <w:t xml:space="preserve"> نقص تصنع البطين الأيسر.</w:t>
      </w:r>
    </w:p>
    <w:p w:rsidR="00EF694E" w:rsidRPr="00356616" w:rsidRDefault="00EF694E" w:rsidP="00EF694E">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الاختلاطات:</w:t>
      </w:r>
      <w:r w:rsidR="00CB2C06" w:rsidRPr="00CB2C06">
        <w:rPr>
          <w:rFonts w:ascii="Times New Roman" w:hAnsi="Times New Roman" w:cs="Simplified Arabic" w:hint="cs"/>
          <w:b/>
          <w:bCs/>
          <w:sz w:val="24"/>
          <w:szCs w:val="24"/>
          <w:rtl/>
        </w:rPr>
        <w:t>(13)</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التهاب الشغاف يعد اختلاطاً نادراً</w:t>
      </w:r>
    </w:p>
    <w:p w:rsidR="00EF694E" w:rsidRDefault="00EF694E" w:rsidP="00EF694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قد يحدث انسداد تحت الأبهر بعد الإصلاح الجراحي.</w:t>
      </w:r>
    </w:p>
    <w:p w:rsidR="001E2118" w:rsidRDefault="001E2118" w:rsidP="008F3646">
      <w:pPr>
        <w:rPr>
          <w:rFonts w:ascii="Times New Roman" w:hAnsi="Times New Roman" w:cs="Simplified Arabic"/>
          <w:b/>
          <w:bCs/>
          <w:sz w:val="40"/>
          <w:szCs w:val="40"/>
          <w:rtl/>
        </w:rPr>
      </w:pPr>
    </w:p>
    <w:p w:rsidR="005F65EA" w:rsidRPr="008F3646" w:rsidRDefault="005F65EA" w:rsidP="008F3646">
      <w:pPr>
        <w:rPr>
          <w:rtl/>
          <w:lang w:bidi="ar-SY"/>
        </w:rPr>
      </w:pPr>
      <w:r w:rsidRPr="00FD48EA">
        <w:rPr>
          <w:rFonts w:ascii="Times New Roman" w:hAnsi="Times New Roman" w:cs="Simplified Arabic" w:hint="cs"/>
          <w:b/>
          <w:bCs/>
          <w:sz w:val="40"/>
          <w:szCs w:val="40"/>
          <w:rtl/>
        </w:rPr>
        <w:t>الفيز</w:t>
      </w:r>
      <w:r w:rsidR="00DD049E">
        <w:rPr>
          <w:rFonts w:ascii="Times New Roman" w:hAnsi="Times New Roman" w:cs="Simplified Arabic" w:hint="cs"/>
          <w:b/>
          <w:bCs/>
          <w:sz w:val="40"/>
          <w:szCs w:val="40"/>
          <w:rtl/>
        </w:rPr>
        <w:t>ي</w:t>
      </w:r>
      <w:r w:rsidRPr="00FD48EA">
        <w:rPr>
          <w:rFonts w:ascii="Times New Roman" w:hAnsi="Times New Roman" w:cs="Simplified Arabic" w:hint="cs"/>
          <w:b/>
          <w:bCs/>
          <w:sz w:val="40"/>
          <w:szCs w:val="40"/>
          <w:rtl/>
        </w:rPr>
        <w:t>ولوجيا المرضية:</w:t>
      </w:r>
      <w:r w:rsidR="00CB2C06">
        <w:rPr>
          <w:rFonts w:hint="cs"/>
          <w:rtl/>
          <w:lang w:bidi="ar-SY"/>
        </w:rPr>
        <w:t>(9)</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تعتمد الفيز</w:t>
      </w:r>
      <w:r w:rsidR="00DD049E">
        <w:rPr>
          <w:rFonts w:ascii="Times New Roman" w:hAnsi="Times New Roman" w:cs="Simplified Arabic" w:hint="cs"/>
          <w:sz w:val="32"/>
          <w:szCs w:val="32"/>
          <w:rtl/>
        </w:rPr>
        <w:t>ي</w:t>
      </w:r>
      <w:r w:rsidRPr="00FD48EA">
        <w:rPr>
          <w:rFonts w:ascii="Times New Roman" w:hAnsi="Times New Roman" w:cs="Simplified Arabic" w:hint="cs"/>
          <w:sz w:val="32"/>
          <w:szCs w:val="32"/>
          <w:rtl/>
        </w:rPr>
        <w:t>ولوجيا المرضية للقناة الأذينية البطينية على حجم القلس عبر الصمام الأذيني البطيني</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فالمرضى الذين يعانون من قلس خفيف عبر الصمام مع مستوى ضغط رئوي طبيعي عادة لا يعانون من أية أعراض بالحياة الباكرة ويمكن أن يكون تشخيصهم صعباً، وفي بعض الحالات قد يتأخر تشخيصهم حتى العقد الثاني أو الثالث من العمر في الوقت الذي تتطور فيه الزرقة بسبب تطور التصلب الوعائي الرئوي.</w:t>
      </w:r>
    </w:p>
    <w:p w:rsidR="005F65EA" w:rsidRPr="00FD48EA" w:rsidRDefault="005F65EA" w:rsidP="00DD049E">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وقد نشاهد الداء الوعائي الرئوي باكراً مثل آية آفة قلبية أخرى</w:t>
      </w:r>
      <w:r w:rsidR="00FE0776">
        <w:rPr>
          <w:rFonts w:ascii="Times New Roman" w:hAnsi="Times New Roman" w:cs="Simplified Arabic" w:hint="cs"/>
          <w:sz w:val="32"/>
          <w:szCs w:val="32"/>
          <w:rtl/>
        </w:rPr>
        <w:t>,</w:t>
      </w:r>
      <w:r w:rsidR="00DD049E">
        <w:rPr>
          <w:rFonts w:ascii="Times New Roman" w:hAnsi="Times New Roman" w:cs="Simplified Arabic" w:hint="cs"/>
          <w:sz w:val="32"/>
          <w:szCs w:val="32"/>
          <w:rtl/>
        </w:rPr>
        <w:t xml:space="preserve"> ويكون ذلك متناسبا مع شدة الشنط الدموي</w:t>
      </w:r>
      <w:r w:rsidRPr="00FD48EA">
        <w:rPr>
          <w:rFonts w:ascii="Times New Roman" w:hAnsi="Times New Roman" w:cs="Simplified Arabic" w:hint="cs"/>
          <w:sz w:val="32"/>
          <w:szCs w:val="32"/>
          <w:rtl/>
        </w:rPr>
        <w:t>.</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lastRenderedPageBreak/>
        <w:t>إن معدل المقاومة</w:t>
      </w:r>
      <w:r w:rsidR="0049719C">
        <w:rPr>
          <w:rFonts w:ascii="Times New Roman" w:hAnsi="Times New Roman" w:cs="Simplified Arabic" w:hint="cs"/>
          <w:sz w:val="32"/>
          <w:szCs w:val="32"/>
          <w:rtl/>
        </w:rPr>
        <w:t xml:space="preserve"> الوعائية</w:t>
      </w:r>
      <w:r w:rsidRPr="00FD48EA">
        <w:rPr>
          <w:rFonts w:ascii="Times New Roman" w:hAnsi="Times New Roman" w:cs="Simplified Arabic" w:hint="cs"/>
          <w:sz w:val="32"/>
          <w:szCs w:val="32"/>
          <w:rtl/>
        </w:rPr>
        <w:t xml:space="preserve"> الرئوية عند مرضى تناذر داون هو أعلى بالمقارنة مع أطفال بنفس العمر غير مصابين بهذا التناذر بعضهم فسر ذلك بوجود الآفة الوعائية الرئوية السادة غير العكوسة من النمط المشاهد في العيوب البطينية الكبيرة ولكنها تبدو بسبب التشوهات الوراثية.</w:t>
      </w:r>
    </w:p>
    <w:p w:rsidR="0030198B" w:rsidRDefault="0030198B" w:rsidP="005F65EA">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ولكن التشريح المرضي النسيجي لا يدعم هذه الفرضية، والتفسير الأكثر شيوعاً هو العائد إلى المشاكل التنفسية مثل الانسداد في الطريق التنفسي العلوي بالإضافة إلى نقص التهوية المركزي والأمراض التنفسية المزمنة والتي قد تتواجد مع بعضها بشكل متبدل </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وهذه الأسباب شائعة بشكل خاص عند أطفال تناذر داون و</w:t>
      </w:r>
      <w:r w:rsidR="007D304F">
        <w:rPr>
          <w:rFonts w:ascii="Times New Roman" w:hAnsi="Times New Roman" w:cs="Simplified Arabic" w:hint="cs"/>
          <w:sz w:val="32"/>
          <w:szCs w:val="32"/>
          <w:rtl/>
        </w:rPr>
        <w:t>ت</w:t>
      </w:r>
      <w:r w:rsidRPr="00FD48EA">
        <w:rPr>
          <w:rFonts w:ascii="Times New Roman" w:hAnsi="Times New Roman" w:cs="Simplified Arabic" w:hint="cs"/>
          <w:sz w:val="32"/>
          <w:szCs w:val="32"/>
          <w:rtl/>
        </w:rPr>
        <w:t>تشارك مع ارتفاع عكوس في التوتر الرئوي.</w:t>
      </w:r>
    </w:p>
    <w:p w:rsidR="005F65EA" w:rsidRPr="00FD48EA" w:rsidRDefault="005F65EA" w:rsidP="007D304F">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ونتيجة ل</w:t>
      </w:r>
      <w:r w:rsidR="007D304F">
        <w:rPr>
          <w:rFonts w:ascii="Times New Roman" w:hAnsi="Times New Roman" w:cs="Simplified Arabic" w:hint="cs"/>
          <w:sz w:val="32"/>
          <w:szCs w:val="32"/>
          <w:rtl/>
        </w:rPr>
        <w:t>ذلك فإن ارتفاع التوتر الرئوي</w:t>
      </w:r>
      <w:r w:rsidRPr="00FD48EA">
        <w:rPr>
          <w:rFonts w:ascii="Times New Roman" w:hAnsi="Times New Roman" w:cs="Simplified Arabic" w:hint="cs"/>
          <w:sz w:val="32"/>
          <w:szCs w:val="32"/>
          <w:rtl/>
        </w:rPr>
        <w:t xml:space="preserve"> العكوس هو أكثر شيوعاً لدى أطفال تناذر داون </w:t>
      </w:r>
      <w:r w:rsidR="007D304F">
        <w:rPr>
          <w:rFonts w:ascii="Times New Roman" w:hAnsi="Times New Roman" w:cs="Simplified Arabic" w:hint="cs"/>
          <w:sz w:val="32"/>
          <w:szCs w:val="32"/>
          <w:rtl/>
        </w:rPr>
        <w:t>بالمقارنة مع</w:t>
      </w:r>
      <w:r w:rsidRPr="00FD48EA">
        <w:rPr>
          <w:rFonts w:ascii="Times New Roman" w:hAnsi="Times New Roman" w:cs="Simplified Arabic" w:hint="cs"/>
          <w:sz w:val="32"/>
          <w:szCs w:val="32"/>
          <w:rtl/>
        </w:rPr>
        <w:t xml:space="preserve"> غيرهم من الأطفال.</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 الاكتشاف:</w:t>
      </w:r>
      <w:r w:rsidR="00CB2C06" w:rsidRPr="00CB2C06">
        <w:rPr>
          <w:rFonts w:ascii="Times New Roman" w:hAnsi="Times New Roman" w:cs="Simplified Arabic" w:hint="cs"/>
          <w:b/>
          <w:bCs/>
          <w:rtl/>
        </w:rPr>
        <w:t>(11)</w:t>
      </w:r>
    </w:p>
    <w:p w:rsidR="005F65EA" w:rsidRPr="00FD48EA" w:rsidRDefault="005F65EA" w:rsidP="009F2D1C">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إن وجود تناذرات وراثية مثل (داون- ايفمارك- أليس فان كريفيلد) يجب أن يوجهنا للبحث عن تشوه </w:t>
      </w:r>
      <w:r w:rsidR="009F2D1C">
        <w:rPr>
          <w:rFonts w:ascii="Times New Roman" w:hAnsi="Times New Roman" w:cs="Simplified Arabic" w:hint="cs"/>
          <w:sz w:val="32"/>
          <w:szCs w:val="32"/>
          <w:rtl/>
        </w:rPr>
        <w:t>القناة الأذينية البطينية .</w:t>
      </w:r>
    </w:p>
    <w:p w:rsidR="005F65EA" w:rsidRPr="00FD48EA" w:rsidRDefault="005F65EA" w:rsidP="00A02513">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وفي غياب التناذر الذي يمكن تمييزه فإن الآفة غالباً ما تكتشف في المرحلة الباكرة من الطفولة</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وذلك بملاحظة النفخة المسموعة</w:t>
      </w:r>
      <w:r w:rsidR="00A02513">
        <w:rPr>
          <w:rFonts w:ascii="Times New Roman" w:hAnsi="Times New Roman" w:cs="Simplified Arabic" w:hint="cs"/>
          <w:sz w:val="32"/>
          <w:szCs w:val="32"/>
          <w:rtl/>
        </w:rPr>
        <w:t xml:space="preserve"> بسهولة</w:t>
      </w:r>
      <w:r w:rsidR="009F2D1C">
        <w:rPr>
          <w:rFonts w:ascii="Times New Roman" w:hAnsi="Times New Roman" w:cs="Simplified Arabic" w:hint="cs"/>
          <w:sz w:val="32"/>
          <w:szCs w:val="32"/>
          <w:rtl/>
        </w:rPr>
        <w:t xml:space="preserve"> في حال وجود قصور مرافق الصمام التاجي</w:t>
      </w:r>
      <w:r w:rsidRPr="00FD48EA">
        <w:rPr>
          <w:rFonts w:ascii="Times New Roman" w:hAnsi="Times New Roman" w:cs="Simplified Arabic" w:hint="cs"/>
          <w:sz w:val="32"/>
          <w:szCs w:val="32"/>
          <w:rtl/>
        </w:rPr>
        <w:t xml:space="preserve"> </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على الرغم من أن بعض أطفال تناذر داون قد لا تسمع لديهم النفخة بشكل واضح ويعود ذلك إلى فرط التوتر الرئوي.</w:t>
      </w:r>
    </w:p>
    <w:p w:rsidR="005F65EA" w:rsidRDefault="005F65EA" w:rsidP="009F2D1C">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lastRenderedPageBreak/>
        <w:t>ومثل هؤلاء الأطفال يتعرضون للإهمال رغم إصابتهم بآفة قلبية هامة. وبالنتيجة فإن كل حديثي الولادة الذين يشخص لديهم تناذر داون يجب أن يجري لهم تخطيط القلب الكهربائي كوسيلة للاستقصاء للكشف المبكر عن الآفة القلبية لأن وجود الانحراف بالمحور القلبي نحو الاتجاه العلوي الأيسر يقترح تشخيص القناة الأذينية البطينية في حال عدم سماع نفخة واضحة.</w:t>
      </w:r>
    </w:p>
    <w:p w:rsidR="009F2D1C" w:rsidRPr="009F2D1C" w:rsidRDefault="009F2D1C" w:rsidP="009F2D1C">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وبدراسة أجريت على مرضى تناذر داون وجد أن تناذر داون يتكرر بنسبة 9.6لكل 10000ولادة حية وأن نسبة التشوهات القلبية لديهم هي 44%</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أما نسبة القناة الأذينية البطينية فهي 45% من أطفال تناذر داون المصابين بتشوه قلبي.</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يمكن أن يكون تواتر الإصابة العائلية  شائعاً في القناة الأذينية البطينية</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حيث أن 14% من الأمهات المصابات بهذا التشوه تنقل إلى أولادها تشوهاً قلبياً </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كما أن 11.7% من المصابين لديهم قصة عائلية لتشوه قلبي</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ويذكر أن التواتر العائ</w:t>
      </w:r>
      <w:r w:rsidR="009F2D1C">
        <w:rPr>
          <w:rFonts w:ascii="Times New Roman" w:hAnsi="Times New Roman" w:cs="Simplified Arabic" w:hint="cs"/>
          <w:sz w:val="32"/>
          <w:szCs w:val="32"/>
          <w:rtl/>
        </w:rPr>
        <w:t>لي المشاهد عند مرضى تشوه القناة الأذينية البطينية</w:t>
      </w:r>
      <w:r w:rsidRPr="00FD48EA">
        <w:rPr>
          <w:rFonts w:ascii="Times New Roman" w:hAnsi="Times New Roman" w:cs="Simplified Arabic" w:hint="cs"/>
          <w:sz w:val="32"/>
          <w:szCs w:val="32"/>
          <w:rtl/>
        </w:rPr>
        <w:t xml:space="preserve"> يعود إلى الوراثة المتعددة العوامل.</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 يمكن لتشوه الوسادة أن يكون </w:t>
      </w:r>
      <w:r w:rsidR="00AB12AC">
        <w:rPr>
          <w:rFonts w:ascii="Times New Roman" w:hAnsi="Times New Roman" w:cs="Simplified Arabic" w:hint="cs"/>
          <w:sz w:val="32"/>
          <w:szCs w:val="32"/>
          <w:rtl/>
        </w:rPr>
        <w:t>مرافقاً لعدد من التشوهات الصبغية منها تثلث الصبغي 13</w:t>
      </w:r>
      <w:r w:rsidR="00FE0776">
        <w:rPr>
          <w:rFonts w:ascii="Times New Roman" w:hAnsi="Times New Roman" w:cs="Simplified Arabic" w:hint="cs"/>
          <w:sz w:val="32"/>
          <w:szCs w:val="32"/>
          <w:rtl/>
        </w:rPr>
        <w:t>,</w:t>
      </w:r>
      <w:r w:rsidR="00AB12AC">
        <w:rPr>
          <w:rFonts w:ascii="Times New Roman" w:hAnsi="Times New Roman" w:cs="Simplified Arabic" w:hint="cs"/>
          <w:sz w:val="32"/>
          <w:szCs w:val="32"/>
          <w:rtl/>
        </w:rPr>
        <w:t xml:space="preserve"> و</w:t>
      </w:r>
      <w:r w:rsidRPr="00FD48EA">
        <w:rPr>
          <w:rFonts w:ascii="Times New Roman" w:hAnsi="Times New Roman" w:cs="Simplified Arabic" w:hint="cs"/>
          <w:sz w:val="32"/>
          <w:szCs w:val="32"/>
          <w:rtl/>
        </w:rPr>
        <w:t xml:space="preserve">تثلث الصبغي </w:t>
      </w:r>
      <w:r w:rsidR="00FE0776">
        <w:rPr>
          <w:rFonts w:ascii="Times New Roman" w:hAnsi="Times New Roman" w:cs="Simplified Arabic" w:hint="cs"/>
          <w:sz w:val="32"/>
          <w:szCs w:val="32"/>
          <w:rtl/>
        </w:rPr>
        <w:t>,</w:t>
      </w:r>
      <w:r w:rsidRPr="00FD48EA">
        <w:rPr>
          <w:rFonts w:ascii="Times New Roman" w:hAnsi="Times New Roman" w:cs="Simplified Arabic" w:hint="cs"/>
          <w:sz w:val="32"/>
          <w:szCs w:val="32"/>
          <w:rtl/>
        </w:rPr>
        <w:t>18</w:t>
      </w:r>
      <w:r w:rsidR="00AB12AC">
        <w:rPr>
          <w:rFonts w:ascii="Times New Roman" w:hAnsi="Times New Roman" w:cs="Simplified Arabic" w:hint="cs"/>
          <w:sz w:val="32"/>
          <w:szCs w:val="32"/>
          <w:rtl/>
        </w:rPr>
        <w:t xml:space="preserve"> بالإضافة إلى تثلث الصبغي 21</w:t>
      </w:r>
      <w:r w:rsidRPr="00FD48EA">
        <w:rPr>
          <w:rFonts w:ascii="Times New Roman" w:hAnsi="Times New Roman" w:cs="Simplified Arabic" w:hint="cs"/>
          <w:sz w:val="32"/>
          <w:szCs w:val="32"/>
          <w:rtl/>
        </w:rPr>
        <w:t>.</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 ومؤخراً فقد تبين أن الطفرات الحاصلة في عامل النمو البطاني الوعائي </w:t>
      </w:r>
      <w:r w:rsidRPr="00FD48EA">
        <w:rPr>
          <w:rFonts w:ascii="Times New Roman" w:hAnsi="Times New Roman" w:cs="Simplified Arabic"/>
          <w:sz w:val="32"/>
          <w:szCs w:val="32"/>
        </w:rPr>
        <w:t>VEGF</w:t>
      </w:r>
      <w:r w:rsidRPr="00FD48EA">
        <w:rPr>
          <w:rFonts w:ascii="Times New Roman" w:hAnsi="Times New Roman" w:cs="Simplified Arabic" w:hint="cs"/>
          <w:sz w:val="32"/>
          <w:szCs w:val="32"/>
          <w:rtl/>
        </w:rPr>
        <w:t xml:space="preserve"> قد ترافقت مع زيادة في الحالات المشاهدة م</w:t>
      </w:r>
      <w:r w:rsidR="006C6453">
        <w:rPr>
          <w:rFonts w:ascii="Times New Roman" w:hAnsi="Times New Roman" w:cs="Simplified Arabic" w:hint="cs"/>
          <w:sz w:val="32"/>
          <w:szCs w:val="32"/>
          <w:rtl/>
        </w:rPr>
        <w:t>ع</w:t>
      </w:r>
      <w:r w:rsidRPr="00FD48EA">
        <w:rPr>
          <w:rFonts w:ascii="Times New Roman" w:hAnsi="Times New Roman" w:cs="Simplified Arabic" w:hint="cs"/>
          <w:sz w:val="32"/>
          <w:szCs w:val="32"/>
          <w:rtl/>
        </w:rPr>
        <w:t xml:space="preserve"> تشوه الوسادة.</w:t>
      </w:r>
    </w:p>
    <w:p w:rsidR="005F65EA" w:rsidRPr="00FD48EA" w:rsidRDefault="005F65EA" w:rsidP="00F426F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وكما في معظم التشوهات الوراثية تحمل القناة الأذينية البطينية صفة التشوه متعدد العوامل وراثياً فالطفرة المورثية للجين </w:t>
      </w:r>
      <w:r w:rsidRPr="00FD48EA">
        <w:rPr>
          <w:rFonts w:ascii="Times New Roman" w:hAnsi="Times New Roman" w:cs="Simplified Arabic"/>
          <w:sz w:val="32"/>
          <w:szCs w:val="32"/>
        </w:rPr>
        <w:t>CRELD</w:t>
      </w:r>
      <w:r w:rsidRPr="00FD48EA">
        <w:rPr>
          <w:rFonts w:ascii="Times New Roman" w:hAnsi="Times New Roman" w:cs="Simplified Arabic" w:hint="cs"/>
          <w:sz w:val="32"/>
          <w:szCs w:val="32"/>
          <w:rtl/>
        </w:rPr>
        <w:t xml:space="preserve"> تزيد من خطر الإصابة بالتشوه ولكنها ليست كافية لإحداثه فالإصابة تميل لأن تكن متعددة العوامل.</w:t>
      </w:r>
    </w:p>
    <w:p w:rsidR="0030198B" w:rsidRDefault="0030198B" w:rsidP="005F65EA">
      <w:pPr>
        <w:spacing w:before="120" w:after="120" w:line="240" w:lineRule="auto"/>
        <w:ind w:left="170" w:right="170" w:firstLine="339"/>
        <w:jc w:val="both"/>
        <w:rPr>
          <w:rFonts w:ascii="Times New Roman" w:hAnsi="Times New Roman" w:cs="Simplified Arabic"/>
          <w:sz w:val="32"/>
          <w:szCs w:val="32"/>
          <w:rtl/>
        </w:rPr>
      </w:pPr>
    </w:p>
    <w:p w:rsidR="005F65EA" w:rsidRPr="00FD48EA" w:rsidRDefault="00F41BAA" w:rsidP="00F41BAA">
      <w:pPr>
        <w:spacing w:before="120" w:after="120" w:line="240" w:lineRule="auto"/>
        <w:ind w:left="170" w:right="170"/>
        <w:jc w:val="both"/>
        <w:rPr>
          <w:rFonts w:ascii="Times New Roman" w:hAnsi="Times New Roman" w:cs="Simplified Arabic"/>
          <w:sz w:val="32"/>
          <w:szCs w:val="32"/>
          <w:rtl/>
        </w:rPr>
      </w:pPr>
      <w:r>
        <w:rPr>
          <w:rFonts w:ascii="Times New Roman" w:hAnsi="Times New Roman" w:cs="Simplified Arabic" w:hint="cs"/>
          <w:sz w:val="32"/>
          <w:szCs w:val="32"/>
          <w:rtl/>
        </w:rPr>
        <w:lastRenderedPageBreak/>
        <w:t>كما</w:t>
      </w:r>
      <w:r w:rsidR="005F65EA" w:rsidRPr="00FD48EA">
        <w:rPr>
          <w:rFonts w:ascii="Times New Roman" w:hAnsi="Times New Roman" w:cs="Simplified Arabic" w:hint="cs"/>
          <w:sz w:val="32"/>
          <w:szCs w:val="32"/>
          <w:rtl/>
        </w:rPr>
        <w:t xml:space="preserve"> يشاهد عند أولئك ال</w:t>
      </w:r>
      <w:r>
        <w:rPr>
          <w:rFonts w:ascii="Times New Roman" w:hAnsi="Times New Roman" w:cs="Simplified Arabic" w:hint="cs"/>
          <w:sz w:val="32"/>
          <w:szCs w:val="32"/>
          <w:rtl/>
        </w:rPr>
        <w:t>مص</w:t>
      </w:r>
      <w:r w:rsidR="005F65EA" w:rsidRPr="00FD48EA">
        <w:rPr>
          <w:rFonts w:ascii="Times New Roman" w:hAnsi="Times New Roman" w:cs="Simplified Arabic" w:hint="cs"/>
          <w:sz w:val="32"/>
          <w:szCs w:val="32"/>
          <w:rtl/>
        </w:rPr>
        <w:t xml:space="preserve">ابين بتعدد الطحال </w:t>
      </w:r>
      <w:r w:rsidR="00FE0776">
        <w:rPr>
          <w:rFonts w:ascii="Times New Roman" w:hAnsi="Times New Roman" w:cs="Simplified Arabic" w:hint="cs"/>
          <w:sz w:val="32"/>
          <w:szCs w:val="32"/>
          <w:rtl/>
        </w:rPr>
        <w:t>,</w:t>
      </w:r>
      <w:r w:rsidR="005F65EA" w:rsidRPr="00FD48EA">
        <w:rPr>
          <w:rFonts w:ascii="Times New Roman" w:hAnsi="Times New Roman" w:cs="Simplified Arabic" w:hint="cs"/>
          <w:sz w:val="32"/>
          <w:szCs w:val="32"/>
          <w:rtl/>
        </w:rPr>
        <w:t xml:space="preserve">كما يترافق تناذر دي جورج مع </w:t>
      </w:r>
      <w:r>
        <w:rPr>
          <w:rFonts w:ascii="Times New Roman" w:hAnsi="Times New Roman" w:cs="Simplified Arabic" w:hint="cs"/>
          <w:sz w:val="32"/>
          <w:szCs w:val="32"/>
          <w:rtl/>
        </w:rPr>
        <w:t xml:space="preserve">هذا </w:t>
      </w:r>
      <w:r w:rsidR="005F65EA" w:rsidRPr="00FD48EA">
        <w:rPr>
          <w:rFonts w:ascii="Times New Roman" w:hAnsi="Times New Roman" w:cs="Simplified Arabic" w:hint="cs"/>
          <w:sz w:val="32"/>
          <w:szCs w:val="32"/>
          <w:rtl/>
        </w:rPr>
        <w:t>الشكل</w:t>
      </w:r>
      <w:r>
        <w:rPr>
          <w:rFonts w:ascii="Times New Roman" w:hAnsi="Times New Roman" w:cs="Simplified Arabic" w:hint="cs"/>
          <w:sz w:val="32"/>
          <w:szCs w:val="32"/>
          <w:rtl/>
        </w:rPr>
        <w:t xml:space="preserve"> من الإصابة</w:t>
      </w:r>
      <w:r w:rsidR="005F65EA" w:rsidRPr="00FD48EA">
        <w:rPr>
          <w:rFonts w:ascii="Times New Roman" w:hAnsi="Times New Roman" w:cs="Simplified Arabic" w:hint="cs"/>
          <w:sz w:val="32"/>
          <w:szCs w:val="32"/>
          <w:rtl/>
        </w:rPr>
        <w:t xml:space="preserve"> الجزئي</w:t>
      </w:r>
      <w:r>
        <w:rPr>
          <w:rFonts w:ascii="Times New Roman" w:hAnsi="Times New Roman" w:cs="Simplified Arabic" w:hint="cs"/>
          <w:sz w:val="32"/>
          <w:szCs w:val="32"/>
          <w:rtl/>
        </w:rPr>
        <w:t>ة</w:t>
      </w:r>
      <w:r w:rsidR="005F65EA" w:rsidRPr="00FD48EA">
        <w:rPr>
          <w:rFonts w:ascii="Times New Roman" w:hAnsi="Times New Roman" w:cs="Simplified Arabic" w:hint="cs"/>
          <w:sz w:val="32"/>
          <w:szCs w:val="32"/>
          <w:rtl/>
        </w:rPr>
        <w:t xml:space="preserve"> من التشوه </w:t>
      </w:r>
      <w:r w:rsidR="00FE0776">
        <w:rPr>
          <w:rFonts w:ascii="Times New Roman" w:hAnsi="Times New Roman" w:cs="Simplified Arabic" w:hint="cs"/>
          <w:sz w:val="32"/>
          <w:szCs w:val="32"/>
          <w:rtl/>
        </w:rPr>
        <w:t>,</w:t>
      </w:r>
      <w:r w:rsidR="005F65EA" w:rsidRPr="00FD48EA">
        <w:rPr>
          <w:rFonts w:ascii="Times New Roman" w:hAnsi="Times New Roman" w:cs="Simplified Arabic" w:hint="cs"/>
          <w:sz w:val="32"/>
          <w:szCs w:val="32"/>
          <w:rtl/>
        </w:rPr>
        <w:t>كما تعتبر الأذينة الوحيدة آفة مميزة في مرضى أليس فان كريفيلد.</w:t>
      </w:r>
    </w:p>
    <w:p w:rsidR="005F65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كما تميل الدراسات الحديثة إلى الربط بين تعرض الأم لحم</w:t>
      </w:r>
      <w:r w:rsidR="00F41BAA">
        <w:rPr>
          <w:rFonts w:ascii="Times New Roman" w:hAnsi="Times New Roman" w:cs="Simplified Arabic" w:hint="cs"/>
          <w:sz w:val="32"/>
          <w:szCs w:val="32"/>
          <w:rtl/>
        </w:rPr>
        <w:t>ض الريتوئينيك وتطور تشوه القناة</w:t>
      </w:r>
      <w:r w:rsidRPr="00FD48EA">
        <w:rPr>
          <w:rFonts w:ascii="Times New Roman" w:hAnsi="Times New Roman" w:cs="Simplified Arabic" w:hint="cs"/>
          <w:sz w:val="32"/>
          <w:szCs w:val="32"/>
          <w:rtl/>
        </w:rPr>
        <w:t xml:space="preserve"> لدى الأولاد.</w:t>
      </w:r>
    </w:p>
    <w:p w:rsidR="00F41BAA" w:rsidRPr="00FD48EA" w:rsidRDefault="00F41BAA" w:rsidP="005F65EA">
      <w:pPr>
        <w:spacing w:before="120" w:after="120" w:line="240" w:lineRule="auto"/>
        <w:ind w:left="170" w:right="170" w:firstLine="339"/>
        <w:jc w:val="both"/>
        <w:rPr>
          <w:rFonts w:ascii="Times New Roman" w:hAnsi="Times New Roman" w:cs="Simplified Arabic"/>
          <w:sz w:val="32"/>
          <w:szCs w:val="32"/>
          <w:rtl/>
        </w:rPr>
      </w:pPr>
    </w:p>
    <w:p w:rsidR="00B52E0E" w:rsidRDefault="00B52E0E" w:rsidP="005F65EA">
      <w:pPr>
        <w:spacing w:before="120" w:after="120" w:line="240" w:lineRule="auto"/>
        <w:ind w:left="170" w:right="170" w:firstLine="339"/>
        <w:jc w:val="both"/>
        <w:rPr>
          <w:rFonts w:ascii="Times New Roman" w:hAnsi="Times New Roman" w:cs="Simplified Arabic"/>
          <w:b/>
          <w:bCs/>
          <w:sz w:val="40"/>
          <w:szCs w:val="40"/>
        </w:rPr>
      </w:pPr>
    </w:p>
    <w:p w:rsidR="005F65EA" w:rsidRPr="00CB2C06"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 العلاقة مع الجنس والعرق وعمر الأم:</w:t>
      </w:r>
      <w:r w:rsidR="00CB2C06" w:rsidRPr="00CB2C06">
        <w:rPr>
          <w:rFonts w:ascii="Times New Roman" w:hAnsi="Times New Roman" w:cs="Simplified Arabic" w:hint="cs"/>
          <w:b/>
          <w:bCs/>
          <w:rtl/>
        </w:rPr>
        <w:t>(13)</w:t>
      </w:r>
    </w:p>
    <w:p w:rsidR="005F65EA" w:rsidRPr="00FD48EA" w:rsidRDefault="005F65EA" w:rsidP="007C0AEE">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لا يبدو وجود</w:t>
      </w:r>
      <w:r w:rsidR="00C65A98">
        <w:rPr>
          <w:rFonts w:ascii="Times New Roman" w:hAnsi="Times New Roman" w:cs="Simplified Arabic" w:hint="cs"/>
          <w:sz w:val="32"/>
          <w:szCs w:val="32"/>
          <w:rtl/>
        </w:rPr>
        <w:t xml:space="preserve"> علاقة</w:t>
      </w:r>
      <w:r w:rsidRPr="00FD48EA">
        <w:rPr>
          <w:rFonts w:ascii="Times New Roman" w:hAnsi="Times New Roman" w:cs="Simplified Arabic" w:hint="cs"/>
          <w:sz w:val="32"/>
          <w:szCs w:val="32"/>
          <w:rtl/>
        </w:rPr>
        <w:t xml:space="preserve"> صريحة بين العرق وتشوه القناة الأذينية البطينية</w:t>
      </w:r>
      <w:r w:rsidR="007C0AEE">
        <w:rPr>
          <w:rFonts w:ascii="Times New Roman" w:hAnsi="Times New Roman" w:cs="Simplified Arabic" w:hint="cs"/>
          <w:sz w:val="32"/>
          <w:szCs w:val="32"/>
          <w:rtl/>
        </w:rPr>
        <w:t xml:space="preserve"> إلا في حال تجاوز عمر الأم 38 سنة </w:t>
      </w:r>
      <w:r w:rsidR="00FE0776">
        <w:rPr>
          <w:rFonts w:ascii="Times New Roman" w:hAnsi="Times New Roman" w:cs="Simplified Arabic" w:hint="cs"/>
          <w:sz w:val="32"/>
          <w:szCs w:val="32"/>
          <w:rtl/>
        </w:rPr>
        <w:t>,</w:t>
      </w:r>
      <w:r w:rsidR="007C0AEE">
        <w:rPr>
          <w:rFonts w:ascii="Times New Roman" w:hAnsi="Times New Roman" w:cs="Simplified Arabic" w:hint="cs"/>
          <w:sz w:val="32"/>
          <w:szCs w:val="32"/>
          <w:rtl/>
        </w:rPr>
        <w:t xml:space="preserve">حيث يزداد </w:t>
      </w:r>
      <w:r w:rsidRPr="00FD48EA">
        <w:rPr>
          <w:rFonts w:ascii="Times New Roman" w:hAnsi="Times New Roman" w:cs="Simplified Arabic" w:hint="cs"/>
          <w:sz w:val="32"/>
          <w:szCs w:val="32"/>
          <w:rtl/>
        </w:rPr>
        <w:t>شيوع تناذر داون الذي تزداد فيه نسبة القناة الأذينية البطينية</w:t>
      </w:r>
      <w:r w:rsidR="007C0AEE">
        <w:rPr>
          <w:rFonts w:ascii="Times New Roman" w:hAnsi="Times New Roman" w:cs="Simplified Arabic" w:hint="cs"/>
          <w:sz w:val="32"/>
          <w:szCs w:val="32"/>
          <w:rtl/>
        </w:rPr>
        <w:t xml:space="preserve"> </w:t>
      </w:r>
      <w:r w:rsidR="00FE0776">
        <w:rPr>
          <w:rFonts w:ascii="Times New Roman" w:hAnsi="Times New Roman" w:cs="Simplified Arabic" w:hint="cs"/>
          <w:sz w:val="32"/>
          <w:szCs w:val="32"/>
          <w:rtl/>
        </w:rPr>
        <w:t>,</w:t>
      </w:r>
      <w:r w:rsidR="007C0AEE">
        <w:rPr>
          <w:rFonts w:ascii="Times New Roman" w:hAnsi="Times New Roman" w:cs="Simplified Arabic" w:hint="cs"/>
          <w:sz w:val="32"/>
          <w:szCs w:val="32"/>
          <w:rtl/>
        </w:rPr>
        <w:t>مما يجعل</w:t>
      </w:r>
      <w:r w:rsidRPr="00FD48EA">
        <w:rPr>
          <w:rFonts w:ascii="Times New Roman" w:hAnsi="Times New Roman" w:cs="Simplified Arabic" w:hint="cs"/>
          <w:sz w:val="32"/>
          <w:szCs w:val="32"/>
          <w:rtl/>
        </w:rPr>
        <w:t xml:space="preserve"> الأعراق التي تزيد فيها أعمار الأمهات</w:t>
      </w:r>
      <w:r w:rsidR="007C0AEE">
        <w:rPr>
          <w:rFonts w:ascii="Times New Roman" w:hAnsi="Times New Roman" w:cs="Simplified Arabic" w:hint="cs"/>
          <w:sz w:val="32"/>
          <w:szCs w:val="32"/>
          <w:rtl/>
        </w:rPr>
        <w:t xml:space="preserve"> عن 38 سنة</w:t>
      </w:r>
      <w:r w:rsidRPr="00FD48EA">
        <w:rPr>
          <w:rFonts w:ascii="Times New Roman" w:hAnsi="Times New Roman" w:cs="Simplified Arabic" w:hint="cs"/>
          <w:sz w:val="32"/>
          <w:szCs w:val="32"/>
          <w:rtl/>
        </w:rPr>
        <w:t xml:space="preserve"> أكثر عرضة للإصابة بهذا التشوه من غيرها.</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الجنس: أغلب الدراسات أظهرت تساوياً في نسبة الإصابة بين الجنسين.</w:t>
      </w:r>
    </w:p>
    <w:p w:rsidR="00C65A98" w:rsidRDefault="00C65A98" w:rsidP="005F65EA">
      <w:pPr>
        <w:spacing w:before="120" w:after="120" w:line="240" w:lineRule="auto"/>
        <w:ind w:left="170" w:right="170" w:firstLine="339"/>
        <w:jc w:val="both"/>
        <w:rPr>
          <w:rFonts w:ascii="Times New Roman" w:hAnsi="Times New Roman" w:cs="Simplified Arabic"/>
          <w:b/>
          <w:bCs/>
          <w:sz w:val="40"/>
          <w:szCs w:val="40"/>
          <w:rtl/>
        </w:rPr>
      </w:pPr>
    </w:p>
    <w:p w:rsidR="005F65EA" w:rsidRPr="00FD48EA"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 القصة المرضية والأعراض السريرية:</w:t>
      </w:r>
      <w:r w:rsidR="00CB2C06" w:rsidRPr="00CB2C06">
        <w:rPr>
          <w:rFonts w:ascii="Times New Roman" w:hAnsi="Times New Roman" w:cs="Simplified Arabic" w:hint="cs"/>
          <w:b/>
          <w:bCs/>
          <w:rtl/>
        </w:rPr>
        <w:t>(17)</w:t>
      </w:r>
    </w:p>
    <w:p w:rsidR="005F65EA" w:rsidRPr="00FD48EA" w:rsidRDefault="00C65A98" w:rsidP="00C65A98">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في </w:t>
      </w:r>
      <w:r w:rsidR="005F65EA" w:rsidRPr="00FD48EA">
        <w:rPr>
          <w:rFonts w:ascii="Times New Roman" w:hAnsi="Times New Roman" w:cs="Simplified Arabic" w:hint="cs"/>
          <w:sz w:val="32"/>
          <w:szCs w:val="32"/>
          <w:rtl/>
        </w:rPr>
        <w:t xml:space="preserve">القصة </w:t>
      </w:r>
      <w:r>
        <w:rPr>
          <w:rFonts w:ascii="Times New Roman" w:hAnsi="Times New Roman" w:cs="Simplified Arabic" w:hint="cs"/>
          <w:sz w:val="32"/>
          <w:szCs w:val="32"/>
          <w:rtl/>
        </w:rPr>
        <w:t>المرضية</w:t>
      </w:r>
      <w:r w:rsidR="005F65EA" w:rsidRPr="00FD48EA">
        <w:rPr>
          <w:rFonts w:ascii="Times New Roman" w:hAnsi="Times New Roman" w:cs="Simplified Arabic" w:hint="cs"/>
          <w:sz w:val="32"/>
          <w:szCs w:val="32"/>
          <w:rtl/>
        </w:rPr>
        <w:t xml:space="preserve"> عادة ما يع</w:t>
      </w:r>
      <w:r w:rsidR="00C818CC">
        <w:rPr>
          <w:rFonts w:ascii="Times New Roman" w:hAnsi="Times New Roman" w:cs="Simplified Arabic" w:hint="cs"/>
          <w:sz w:val="32"/>
          <w:szCs w:val="32"/>
          <w:rtl/>
        </w:rPr>
        <w:t>ا</w:t>
      </w:r>
      <w:r w:rsidR="005F65EA" w:rsidRPr="00FD48EA">
        <w:rPr>
          <w:rFonts w:ascii="Times New Roman" w:hAnsi="Times New Roman" w:cs="Simplified Arabic" w:hint="cs"/>
          <w:sz w:val="32"/>
          <w:szCs w:val="32"/>
          <w:rtl/>
        </w:rPr>
        <w:t xml:space="preserve">ني </w:t>
      </w:r>
      <w:r>
        <w:rPr>
          <w:rFonts w:ascii="Times New Roman" w:hAnsi="Times New Roman" w:cs="Simplified Arabic" w:hint="cs"/>
          <w:sz w:val="32"/>
          <w:szCs w:val="32"/>
          <w:rtl/>
        </w:rPr>
        <w:t>الأطفال المصابو</w:t>
      </w:r>
      <w:r w:rsidR="005F65EA" w:rsidRPr="00FD48EA">
        <w:rPr>
          <w:rFonts w:ascii="Times New Roman" w:hAnsi="Times New Roman" w:cs="Simplified Arabic" w:hint="cs"/>
          <w:sz w:val="32"/>
          <w:szCs w:val="32"/>
          <w:rtl/>
        </w:rPr>
        <w:t>ن</w:t>
      </w:r>
      <w:r w:rsidR="00C818CC">
        <w:rPr>
          <w:rFonts w:ascii="Times New Roman" w:hAnsi="Times New Roman" w:cs="Simplified Arabic" w:hint="cs"/>
          <w:sz w:val="32"/>
          <w:szCs w:val="32"/>
          <w:rtl/>
        </w:rPr>
        <w:t xml:space="preserve"> بهذا التشوه</w:t>
      </w:r>
      <w:r>
        <w:rPr>
          <w:rFonts w:ascii="Times New Roman" w:hAnsi="Times New Roman" w:cs="Simplified Arabic" w:hint="cs"/>
          <w:sz w:val="32"/>
          <w:szCs w:val="32"/>
          <w:rtl/>
        </w:rPr>
        <w:t xml:space="preserve"> من الإ</w:t>
      </w:r>
      <w:r w:rsidR="005F65EA" w:rsidRPr="00FD48EA">
        <w:rPr>
          <w:rFonts w:ascii="Times New Roman" w:hAnsi="Times New Roman" w:cs="Simplified Arabic" w:hint="cs"/>
          <w:sz w:val="32"/>
          <w:szCs w:val="32"/>
          <w:rtl/>
        </w:rPr>
        <w:t xml:space="preserve">نتانات التنفسية المزمنة وضعف الرضاعة والفشل في كسب الوزن وتسرع التنفس </w:t>
      </w:r>
      <w:r w:rsidR="00280A0C">
        <w:rPr>
          <w:rFonts w:ascii="Times New Roman" w:hAnsi="Times New Roman" w:cs="Simplified Arabic" w:hint="cs"/>
          <w:sz w:val="32"/>
          <w:szCs w:val="32"/>
          <w:rtl/>
        </w:rPr>
        <w:t>,</w:t>
      </w:r>
      <w:r w:rsidR="005F65EA" w:rsidRPr="00FD48EA">
        <w:rPr>
          <w:rFonts w:ascii="Times New Roman" w:hAnsi="Times New Roman" w:cs="Simplified Arabic" w:hint="cs"/>
          <w:sz w:val="32"/>
          <w:szCs w:val="32"/>
          <w:rtl/>
        </w:rPr>
        <w:t>وهي أعراض أكثر شيوعاً عند مرضى التشوه التام أو الشنط الأيسر الأيمن الواسع.</w:t>
      </w:r>
    </w:p>
    <w:p w:rsidR="00C818CC" w:rsidRPr="00B42667" w:rsidRDefault="005F65EA" w:rsidP="00636638">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وهذه الأعراض عادة ما تتبلور خلال أول 6-8 أسابيع </w:t>
      </w:r>
      <w:r w:rsidR="00280A0C">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وتعود بشكل أساسي إلى شدة الشنط داخل القلبي بغض النظر إلى درجة القصور الدسامي، ولاحقاً يتطور </w:t>
      </w:r>
      <w:r w:rsidR="00636638">
        <w:rPr>
          <w:rFonts w:ascii="Times New Roman" w:hAnsi="Times New Roman" w:cs="Simplified Arabic" w:hint="cs"/>
          <w:sz w:val="32"/>
          <w:szCs w:val="32"/>
          <w:rtl/>
        </w:rPr>
        <w:t>فرط التوتر الرئوي</w:t>
      </w:r>
      <w:r w:rsidRPr="00FD48EA">
        <w:rPr>
          <w:rFonts w:ascii="Times New Roman" w:hAnsi="Times New Roman" w:cs="Simplified Arabic" w:hint="cs"/>
          <w:sz w:val="32"/>
          <w:szCs w:val="32"/>
          <w:rtl/>
        </w:rPr>
        <w:t xml:space="preserve"> بسبب شدة الجريان الرئوي</w:t>
      </w:r>
      <w:r w:rsidR="00876FAA">
        <w:rPr>
          <w:rFonts w:ascii="Times New Roman" w:hAnsi="Times New Roman" w:cs="Simplified Arabic" w:hint="cs"/>
          <w:sz w:val="32"/>
          <w:szCs w:val="32"/>
          <w:rtl/>
        </w:rPr>
        <w:t xml:space="preserve"> </w:t>
      </w:r>
      <w:r w:rsidRPr="00FD48EA">
        <w:rPr>
          <w:rFonts w:ascii="Times New Roman" w:hAnsi="Times New Roman" w:cs="Simplified Arabic" w:hint="cs"/>
          <w:sz w:val="32"/>
          <w:szCs w:val="32"/>
          <w:rtl/>
        </w:rPr>
        <w:t xml:space="preserve">، وعادة ما </w:t>
      </w:r>
      <w:r w:rsidRPr="00FD48EA">
        <w:rPr>
          <w:rFonts w:ascii="Times New Roman" w:hAnsi="Times New Roman" w:cs="Simplified Arabic" w:hint="cs"/>
          <w:sz w:val="32"/>
          <w:szCs w:val="32"/>
          <w:rtl/>
        </w:rPr>
        <w:lastRenderedPageBreak/>
        <w:t>تتطور الإصابة باتجاه المرض الرئوي غير العكوس</w:t>
      </w:r>
      <w:r w:rsidR="00C65A98">
        <w:rPr>
          <w:rFonts w:ascii="Times New Roman" w:hAnsi="Times New Roman" w:cs="Simplified Arabic" w:hint="cs"/>
          <w:sz w:val="32"/>
          <w:szCs w:val="32"/>
          <w:rtl/>
        </w:rPr>
        <w:t xml:space="preserve"> بعد السنة الثانية من العمر ونادرا أبكر من ذلك</w:t>
      </w:r>
      <w:r w:rsidR="00C818CC">
        <w:rPr>
          <w:rFonts w:ascii="Times New Roman" w:hAnsi="Times New Roman" w:cs="Simplified Arabic" w:hint="cs"/>
          <w:sz w:val="32"/>
          <w:szCs w:val="32"/>
          <w:rtl/>
        </w:rPr>
        <w:t xml:space="preserve"> .</w:t>
      </w:r>
    </w:p>
    <w:p w:rsidR="00C26263" w:rsidRDefault="00C26263" w:rsidP="00C2626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وبشكل عام أكثر مرضى التشوه الجزئي هم مرضى لا عرضيون</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لذلك غالباً ما تكتشف الإصابة صدفة خلال المسح الروتيني.</w:t>
      </w:r>
    </w:p>
    <w:p w:rsidR="00C26263" w:rsidRDefault="00C26263" w:rsidP="00280A0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نادراً ما نشاهد أعراض قصور القلب الاحتقاني مثل تسرع التنفس وفشل النمو</w:t>
      </w:r>
      <w:r w:rsidR="00280A0C">
        <w:rPr>
          <w:rFonts w:ascii="Times New Roman" w:hAnsi="Times New Roman" w:cs="Simplified Arabic" w:hint="cs"/>
          <w:sz w:val="32"/>
          <w:szCs w:val="32"/>
          <w:rtl/>
        </w:rPr>
        <w:t>,</w:t>
      </w:r>
      <w:r>
        <w:rPr>
          <w:rFonts w:ascii="Times New Roman" w:hAnsi="Times New Roman" w:cs="Simplified Arabic" w:hint="cs"/>
          <w:sz w:val="32"/>
          <w:szCs w:val="32"/>
          <w:rtl/>
        </w:rPr>
        <w:t>وفي حال وجودها يكون السبب هو القصور التاجي الذي يزيد الشنط من الأيسر للأيمن أو وجود الأذينة الوحيدة.</w:t>
      </w:r>
    </w:p>
    <w:p w:rsidR="00C26263" w:rsidRDefault="00C26263" w:rsidP="00C2626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في حال تطور القصور القلبي فعادة ما يحدث في فترة الرضاعة</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وهو يتفاقم بوجود تشوهات مرافقة </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وعندها نجد في القصة المرضية أعراضاً مثل عدم تحمل الجهد والإنتانات التنفسية المتكررة وفشل النمو </w:t>
      </w:r>
      <w:r w:rsidR="00280A0C">
        <w:rPr>
          <w:rFonts w:ascii="Times New Roman" w:hAnsi="Times New Roman" w:cs="Simplified Arabic" w:hint="cs"/>
          <w:sz w:val="32"/>
          <w:szCs w:val="32"/>
          <w:rtl/>
        </w:rPr>
        <w:t>,</w:t>
      </w:r>
      <w:r>
        <w:rPr>
          <w:rFonts w:ascii="Times New Roman" w:hAnsi="Times New Roman" w:cs="Simplified Arabic" w:hint="cs"/>
          <w:sz w:val="32"/>
          <w:szCs w:val="32"/>
          <w:rtl/>
        </w:rPr>
        <w:t>ونشاهد بالفحص السريري تبارز الجزء الأيسر من جدار الصدر الأمامي (القلب مفرط الفاعلية) والارتعاش  الانقباضي في القمة وذلك عندما يكون القصور التاجي مسيطراً وشديداً.</w:t>
      </w:r>
    </w:p>
    <w:p w:rsidR="00C26263" w:rsidRDefault="00C26263" w:rsidP="00C2626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هذا ويمكن جس النبضان القلبي للبطينين الأيمن والأيسر فوق الحافة اليمنى للقص والقمة على التوالي.</w:t>
      </w:r>
    </w:p>
    <w:p w:rsidR="00D86BC2" w:rsidRPr="00EE6C68" w:rsidRDefault="00C26263" w:rsidP="00EE6C68">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عند وجود قصور تاجي خفيف مع شنت متوسط تكون العلامات الفيزيائية مشابهة للفتحة بين الأذينتين الثانوية مع إضافة نفخة انقباضية قمية.</w:t>
      </w:r>
    </w:p>
    <w:p w:rsidR="00D86BC2" w:rsidRDefault="00D86BC2" w:rsidP="005F65EA">
      <w:pPr>
        <w:spacing w:before="120" w:after="120" w:line="240" w:lineRule="auto"/>
        <w:ind w:left="170" w:right="170" w:firstLine="339"/>
        <w:jc w:val="both"/>
        <w:rPr>
          <w:rFonts w:ascii="Times New Roman" w:hAnsi="Times New Roman" w:cs="Simplified Arabic"/>
          <w:b/>
          <w:bCs/>
          <w:sz w:val="40"/>
          <w:szCs w:val="40"/>
          <w:rtl/>
        </w:rPr>
      </w:pPr>
    </w:p>
    <w:p w:rsidR="005F65EA" w:rsidRPr="00FD48EA"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الفحص السريري :</w:t>
      </w:r>
      <w:r w:rsidR="00CB2C06" w:rsidRPr="00CB2C06">
        <w:rPr>
          <w:rFonts w:ascii="Times New Roman" w:hAnsi="Times New Roman" w:cs="Simplified Arabic" w:hint="cs"/>
          <w:b/>
          <w:bCs/>
          <w:rtl/>
        </w:rPr>
        <w:t>(17)</w:t>
      </w:r>
    </w:p>
    <w:p w:rsidR="005F65EA" w:rsidRPr="00FD48EA"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آ- بالتأمل قد نشاهد:</w:t>
      </w:r>
    </w:p>
    <w:p w:rsidR="005F65EA" w:rsidRPr="00FD48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1- علامات تناذر داون مثل بقع بروسفلد- الخط الراحي الوحيد- الخط الأخمصي الوحيد.</w:t>
      </w:r>
    </w:p>
    <w:p w:rsidR="005F65EA" w:rsidRPr="00FD48EA" w:rsidRDefault="005F65EA" w:rsidP="00D86BC2">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lastRenderedPageBreak/>
        <w:t xml:space="preserve">2- تشوه في شكل الصدر </w:t>
      </w:r>
      <w:r w:rsidR="00280A0C">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حيث </w:t>
      </w:r>
      <w:r w:rsidR="00D86BC2">
        <w:rPr>
          <w:rFonts w:ascii="Times New Roman" w:hAnsi="Times New Roman" w:cs="Simplified Arabic" w:hint="cs"/>
          <w:sz w:val="32"/>
          <w:szCs w:val="32"/>
          <w:rtl/>
        </w:rPr>
        <w:t>من الممكن م</w:t>
      </w:r>
      <w:r w:rsidRPr="00FD48EA">
        <w:rPr>
          <w:rFonts w:ascii="Times New Roman" w:hAnsi="Times New Roman" w:cs="Simplified Arabic" w:hint="cs"/>
          <w:sz w:val="32"/>
          <w:szCs w:val="32"/>
          <w:rtl/>
        </w:rPr>
        <w:t>شاهد</w:t>
      </w:r>
      <w:r w:rsidR="00D86BC2">
        <w:rPr>
          <w:rFonts w:ascii="Times New Roman" w:hAnsi="Times New Roman" w:cs="Simplified Arabic" w:hint="cs"/>
          <w:sz w:val="32"/>
          <w:szCs w:val="32"/>
          <w:rtl/>
        </w:rPr>
        <w:t>ة</w:t>
      </w:r>
      <w:r w:rsidRPr="00FD48EA">
        <w:rPr>
          <w:rFonts w:ascii="Times New Roman" w:hAnsi="Times New Roman" w:cs="Simplified Arabic" w:hint="cs"/>
          <w:sz w:val="32"/>
          <w:szCs w:val="32"/>
          <w:rtl/>
        </w:rPr>
        <w:t xml:space="preserve"> أخدود هاريسون أو الصدر البرميلي الناتجة عن العسرة التنفسية.</w:t>
      </w:r>
    </w:p>
    <w:p w:rsidR="005F65EA" w:rsidRDefault="005F65EA" w:rsidP="005F65E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3- الفشل في كسب الوزن بسبب الحاجات الاستقلابية القلبية الكبرى بالإضافة إلى ضعف الوارد الحروري بسبب الزلة.</w:t>
      </w:r>
    </w:p>
    <w:p w:rsidR="0050645F" w:rsidRDefault="0050645F" w:rsidP="0050645F">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بشكل عام ينمو مرضى التشوه الجزئي بشكل جيد ولا يبدون أعراض قصور القلب الاحتقاني </w:t>
      </w:r>
      <w:r w:rsidR="00280A0C">
        <w:rPr>
          <w:rFonts w:ascii="Times New Roman" w:hAnsi="Times New Roman" w:cs="Simplified Arabic" w:hint="cs"/>
          <w:sz w:val="32"/>
          <w:szCs w:val="32"/>
          <w:rtl/>
        </w:rPr>
        <w:t>,</w:t>
      </w:r>
      <w:r>
        <w:rPr>
          <w:rFonts w:ascii="Times New Roman" w:hAnsi="Times New Roman" w:cs="Simplified Arabic" w:hint="cs"/>
          <w:sz w:val="32"/>
          <w:szCs w:val="32"/>
          <w:rtl/>
        </w:rPr>
        <w:t>ومن الممكن أن تكون الفعالية القلبية زائدة في حال كون الشنط كبير الحجم أو بوجود قصور هام بالدسام التاجي.</w:t>
      </w:r>
    </w:p>
    <w:p w:rsidR="009F17FE" w:rsidRDefault="009F17FE" w:rsidP="004218BE">
      <w:pPr>
        <w:spacing w:before="120" w:after="120" w:line="240" w:lineRule="auto"/>
        <w:ind w:right="170"/>
        <w:jc w:val="both"/>
        <w:rPr>
          <w:rFonts w:ascii="Times New Roman" w:hAnsi="Times New Roman" w:cs="Simplified Arabic"/>
          <w:b/>
          <w:bCs/>
          <w:sz w:val="40"/>
          <w:szCs w:val="40"/>
          <w:rtl/>
        </w:rPr>
      </w:pPr>
    </w:p>
    <w:p w:rsidR="005F65EA" w:rsidRPr="00FD48EA" w:rsidRDefault="005F65EA" w:rsidP="005F65EA">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ب- الفحص القلبي:</w:t>
      </w:r>
      <w:r w:rsidR="00CB2C06" w:rsidRPr="00CB2C06">
        <w:rPr>
          <w:rFonts w:ascii="Times New Roman" w:hAnsi="Times New Roman" w:cs="Simplified Arabic" w:hint="cs"/>
          <w:b/>
          <w:bCs/>
          <w:rtl/>
        </w:rPr>
        <w:t>(14)</w:t>
      </w:r>
    </w:p>
    <w:p w:rsidR="00594182" w:rsidRPr="007F187A"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tl/>
        </w:rPr>
      </w:pPr>
      <w:r w:rsidRPr="007F187A">
        <w:rPr>
          <w:rFonts w:ascii="Times New Roman" w:hAnsi="Times New Roman" w:cs="Simplified Arabic" w:hint="cs"/>
          <w:sz w:val="32"/>
          <w:szCs w:val="32"/>
          <w:rtl/>
        </w:rPr>
        <w:t>تنجم الموجودات الإصغائية عن الشنط من الأيسر للأيمن.</w:t>
      </w:r>
    </w:p>
    <w:p w:rsidR="00594182"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يكون الصوت الأول طبيعياً وقد يكون محتداً .</w:t>
      </w:r>
    </w:p>
    <w:p w:rsidR="00594182"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الصوت الثاني يبدي انقساماً ثابتاً في الشهيق والزفير..</w:t>
      </w:r>
    </w:p>
    <w:p w:rsidR="00594182" w:rsidRDefault="00594182" w:rsidP="00280A0C">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تسمع نفخة خفيفة تنتشر للساحتين الرئويتين العلويتين فوق الحافة العلوية اليسرى للقص وسببها زيادة الجريا</w:t>
      </w:r>
      <w:r w:rsidR="00280A0C">
        <w:rPr>
          <w:rFonts w:ascii="Times New Roman" w:hAnsi="Times New Roman" w:cs="Simplified Arabic" w:hint="cs"/>
          <w:sz w:val="32"/>
          <w:szCs w:val="32"/>
          <w:rtl/>
        </w:rPr>
        <w:t xml:space="preserve">ن </w:t>
      </w:r>
      <w:r>
        <w:rPr>
          <w:rFonts w:ascii="Times New Roman" w:hAnsi="Times New Roman" w:cs="Simplified Arabic" w:hint="cs"/>
          <w:sz w:val="32"/>
          <w:szCs w:val="32"/>
          <w:rtl/>
        </w:rPr>
        <w:t>عبر الدسام الرئوي.</w:t>
      </w:r>
    </w:p>
    <w:p w:rsidR="00594182"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تسمع بالقمة نفخة انقباضية شاملة لزمن الانقباض تعبر عن القصور التاجي</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وتنتشر عادة إلى القسم السفلي الأيسر للصدر وإلى الإبط الأيسر.</w:t>
      </w:r>
    </w:p>
    <w:p w:rsidR="00594182"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نفخة انقباضية رئوية تسبق أحياناً بتكة.</w:t>
      </w:r>
    </w:p>
    <w:p w:rsidR="00594182" w:rsidRDefault="00594182" w:rsidP="00594182">
      <w:pPr>
        <w:pStyle w:val="a3"/>
        <w:numPr>
          <w:ilvl w:val="0"/>
          <w:numId w:val="2"/>
        </w:num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نفخة انبساطية باكرة منخفضة الطبقة تسمع عند أسفل الحافة اليسرى للقص و / أو القمة.</w:t>
      </w:r>
    </w:p>
    <w:p w:rsidR="00594182" w:rsidRPr="00594182" w:rsidRDefault="00594182" w:rsidP="00B42667">
      <w:pPr>
        <w:spacing w:before="120" w:after="120" w:line="240" w:lineRule="auto"/>
        <w:ind w:left="170" w:right="170" w:firstLine="339"/>
        <w:jc w:val="both"/>
        <w:rPr>
          <w:rFonts w:ascii="Times New Roman" w:hAnsi="Times New Roman" w:cs="Simplified Arabic"/>
          <w:sz w:val="32"/>
          <w:szCs w:val="32"/>
          <w:rtl/>
        </w:rPr>
      </w:pPr>
    </w:p>
    <w:p w:rsidR="00946776" w:rsidRDefault="002700A0" w:rsidP="00B42667">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وهناك بع</w:t>
      </w:r>
      <w:r w:rsidR="00946776">
        <w:rPr>
          <w:rFonts w:ascii="Times New Roman" w:hAnsi="Times New Roman" w:cs="Simplified Arabic" w:hint="cs"/>
          <w:sz w:val="32"/>
          <w:szCs w:val="32"/>
          <w:rtl/>
        </w:rPr>
        <w:t xml:space="preserve">ض العوامل في تناذر داون </w:t>
      </w:r>
      <w:r w:rsidR="003D5F8D">
        <w:rPr>
          <w:rFonts w:ascii="Times New Roman" w:hAnsi="Times New Roman" w:cs="Simplified Arabic" w:hint="cs"/>
          <w:sz w:val="32"/>
          <w:szCs w:val="32"/>
          <w:rtl/>
        </w:rPr>
        <w:t>و</w:t>
      </w:r>
      <w:r w:rsidR="00946776">
        <w:rPr>
          <w:rFonts w:ascii="Times New Roman" w:hAnsi="Times New Roman" w:cs="Simplified Arabic" w:hint="cs"/>
          <w:sz w:val="32"/>
          <w:szCs w:val="32"/>
          <w:rtl/>
        </w:rPr>
        <w:t>التي تز</w:t>
      </w:r>
      <w:r w:rsidRPr="00FD48EA">
        <w:rPr>
          <w:rFonts w:ascii="Times New Roman" w:hAnsi="Times New Roman" w:cs="Simplified Arabic" w:hint="cs"/>
          <w:sz w:val="32"/>
          <w:szCs w:val="32"/>
          <w:rtl/>
        </w:rPr>
        <w:t xml:space="preserve">يد من </w:t>
      </w:r>
      <w:r w:rsidR="00A53FF3" w:rsidRPr="00FD48EA">
        <w:rPr>
          <w:rFonts w:ascii="Times New Roman" w:hAnsi="Times New Roman" w:cs="Simplified Arabic" w:hint="cs"/>
          <w:sz w:val="32"/>
          <w:szCs w:val="32"/>
          <w:rtl/>
        </w:rPr>
        <w:t>ديناميكية الإصابة وهي الانسداد الأنفي البلعومي المزمن- نقص التهوية المتقطع- احتباس ثاني أوكسيد الكربون- نوب انقطاع النفس أثناء النوم وهذا يزيد من شدة الأعراض.</w:t>
      </w:r>
    </w:p>
    <w:p w:rsidR="00150ACE" w:rsidRPr="00FD48EA" w:rsidRDefault="00520968" w:rsidP="004218BE">
      <w:pPr>
        <w:spacing w:before="120" w:after="120" w:line="240" w:lineRule="auto"/>
        <w:ind w:left="170" w:right="170" w:firstLine="339"/>
        <w:jc w:val="both"/>
        <w:rPr>
          <w:rFonts w:ascii="Times New Roman" w:hAnsi="Times New Roman" w:cs="Simplified Arabic"/>
          <w:b/>
          <w:bCs/>
          <w:sz w:val="40"/>
          <w:szCs w:val="40"/>
          <w:rtl/>
        </w:rPr>
      </w:pPr>
      <w:r>
        <w:rPr>
          <w:rFonts w:ascii="Times New Roman" w:hAnsi="Times New Roman" w:cs="Simplified Arabic" w:hint="cs"/>
          <w:b/>
          <w:bCs/>
          <w:sz w:val="40"/>
          <w:szCs w:val="40"/>
          <w:rtl/>
        </w:rPr>
        <w:lastRenderedPageBreak/>
        <w:t xml:space="preserve">- الدراسة </w:t>
      </w:r>
      <w:r w:rsidR="00A53FF3" w:rsidRPr="00FD48EA">
        <w:rPr>
          <w:rFonts w:ascii="Times New Roman" w:hAnsi="Times New Roman" w:cs="Simplified Arabic" w:hint="cs"/>
          <w:b/>
          <w:bCs/>
          <w:sz w:val="40"/>
          <w:szCs w:val="40"/>
          <w:rtl/>
        </w:rPr>
        <w:t>الشعاعية</w:t>
      </w:r>
      <w:r>
        <w:rPr>
          <w:rFonts w:ascii="Times New Roman" w:hAnsi="Times New Roman" w:cs="Simplified Arabic" w:hint="cs"/>
          <w:b/>
          <w:bCs/>
          <w:sz w:val="40"/>
          <w:szCs w:val="40"/>
          <w:rtl/>
        </w:rPr>
        <w:t xml:space="preserve"> والمخبرية </w:t>
      </w:r>
      <w:r w:rsidR="00A53FF3" w:rsidRPr="00FD48EA">
        <w:rPr>
          <w:rFonts w:ascii="Times New Roman" w:hAnsi="Times New Roman" w:cs="Simplified Arabic" w:hint="cs"/>
          <w:b/>
          <w:bCs/>
          <w:sz w:val="40"/>
          <w:szCs w:val="40"/>
          <w:rtl/>
        </w:rPr>
        <w:t>:</w:t>
      </w:r>
    </w:p>
    <w:p w:rsidR="00563D3A" w:rsidRPr="00594182" w:rsidRDefault="00C064CF" w:rsidP="00594182">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أولاً:</w:t>
      </w:r>
      <w:r w:rsidR="00563D3A">
        <w:rPr>
          <w:rFonts w:ascii="Times New Roman" w:hAnsi="Times New Roman" w:cs="Simplified Arabic" w:hint="cs"/>
          <w:b/>
          <w:bCs/>
          <w:sz w:val="40"/>
          <w:szCs w:val="40"/>
          <w:rtl/>
        </w:rPr>
        <w:t xml:space="preserve"> صورة الصدر الشعاعية:</w:t>
      </w:r>
      <w:r w:rsidR="00CB2C06" w:rsidRPr="00CB2C06">
        <w:rPr>
          <w:rFonts w:ascii="Times New Roman" w:hAnsi="Times New Roman" w:cs="Simplified Arabic" w:hint="cs"/>
          <w:b/>
          <w:bCs/>
          <w:rtl/>
        </w:rPr>
        <w:t>(10)</w:t>
      </w:r>
    </w:p>
    <w:p w:rsidR="00594182" w:rsidRDefault="00594182" w:rsidP="0059418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ربما نجد ضخامة في ظل العضلة القلبية على الصورة الشعاعية مع قيم عالية للمشعر القلبي الصدري تفوق 60% مع صعوبة في تقدير درجة الضخامة في البطين الأيسر بسبب انزياحه الناتج عن ضخامة البطين الأيمن.</w:t>
      </w:r>
    </w:p>
    <w:p w:rsidR="00594182" w:rsidRDefault="00594182" w:rsidP="0059418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قد نشاهد على الصورة الشعاعية فرطاً في التوعية الرئوية.</w:t>
      </w:r>
    </w:p>
    <w:p w:rsidR="00594182" w:rsidRDefault="00594182" w:rsidP="0059418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عادة لا يتطور توسع في الأذينة اليسرى بسبب وجود الفتحة الأولية لأن القلس الناتج عن البطين الأيسر يتجه عادة نحو الأذينة اليمنى ولذلك عندما نشاهد على الصورة ضخامة في كلتا الأذينتين</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فعادة ما يكون تضخم الأذينة اليمنى أكثر شدة من اليسرى وذلك لا يمنع من ضخامة واضحة للأذينة اليسرى.</w:t>
      </w:r>
    </w:p>
    <w:p w:rsidR="00594182" w:rsidRDefault="00594182" w:rsidP="00D83CDB">
      <w:pPr>
        <w:spacing w:before="120" w:after="120" w:line="240" w:lineRule="auto"/>
        <w:ind w:left="170" w:right="170" w:firstLine="339"/>
        <w:jc w:val="both"/>
        <w:rPr>
          <w:rFonts w:ascii="Times New Roman" w:hAnsi="Times New Roman" w:cs="Simplified Arabic"/>
          <w:sz w:val="32"/>
          <w:szCs w:val="32"/>
          <w:rtl/>
        </w:rPr>
      </w:pPr>
    </w:p>
    <w:p w:rsidR="00563D3A" w:rsidRDefault="00563D3A" w:rsidP="00563D3A">
      <w:pPr>
        <w:spacing w:before="120" w:after="120" w:line="240" w:lineRule="auto"/>
        <w:ind w:left="170" w:right="170" w:firstLine="339"/>
        <w:jc w:val="center"/>
        <w:rPr>
          <w:rFonts w:ascii="Times New Roman" w:hAnsi="Times New Roman" w:cs="Simplified Arabic"/>
          <w:sz w:val="32"/>
          <w:szCs w:val="32"/>
          <w:rtl/>
        </w:rPr>
      </w:pPr>
    </w:p>
    <w:p w:rsidR="00563D3A" w:rsidRPr="004218BE" w:rsidRDefault="00B42667" w:rsidP="004218BE">
      <w:pPr>
        <w:spacing w:before="120" w:after="120" w:line="240" w:lineRule="auto"/>
        <w:ind w:left="170" w:right="170" w:firstLine="339"/>
        <w:jc w:val="center"/>
        <w:rPr>
          <w:rFonts w:ascii="Times New Roman" w:hAnsi="Times New Roman" w:cs="Simplified Arabic"/>
          <w:sz w:val="32"/>
          <w:szCs w:val="32"/>
          <w:rtl/>
        </w:rPr>
      </w:pPr>
      <w:r>
        <w:rPr>
          <w:rFonts w:ascii="Times New Roman" w:hAnsi="Times New Roman" w:cs="Simplified Arabic"/>
          <w:noProof/>
          <w:sz w:val="32"/>
          <w:szCs w:val="32"/>
          <w:rtl/>
        </w:rPr>
        <w:drawing>
          <wp:inline distT="0" distB="0" distL="0" distR="0">
            <wp:extent cx="4743798" cy="3557563"/>
            <wp:effectExtent l="19050" t="0" r="0" b="0"/>
            <wp:docPr id="3" name="صورة 2" descr="Page1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11.bmp"/>
                    <pic:cNvPicPr/>
                  </pic:nvPicPr>
                  <pic:blipFill>
                    <a:blip r:embed="rId12"/>
                    <a:stretch>
                      <a:fillRect/>
                    </a:stretch>
                  </pic:blipFill>
                  <pic:spPr>
                    <a:xfrm>
                      <a:off x="0" y="0"/>
                      <a:ext cx="4746436" cy="3559541"/>
                    </a:xfrm>
                    <a:prstGeom prst="rect">
                      <a:avLst/>
                    </a:prstGeom>
                  </pic:spPr>
                </pic:pic>
              </a:graphicData>
            </a:graphic>
          </wp:inline>
        </w:drawing>
      </w:r>
    </w:p>
    <w:p w:rsidR="00D83CDB" w:rsidRDefault="00D83CDB" w:rsidP="006126AB">
      <w:pPr>
        <w:spacing w:before="120" w:after="120" w:line="240" w:lineRule="auto"/>
        <w:ind w:left="170" w:right="170" w:firstLine="339"/>
        <w:jc w:val="both"/>
        <w:rPr>
          <w:rFonts w:ascii="Times New Roman" w:hAnsi="Times New Roman" w:cs="Simplified Arabic"/>
          <w:b/>
          <w:bCs/>
          <w:sz w:val="40"/>
          <w:szCs w:val="40"/>
          <w:rtl/>
        </w:rPr>
      </w:pPr>
    </w:p>
    <w:p w:rsidR="00A93611" w:rsidRPr="00FD48EA" w:rsidRDefault="003919E6" w:rsidP="006126AB">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ثانياً:</w:t>
      </w:r>
      <w:r w:rsidR="00563D3A">
        <w:rPr>
          <w:rFonts w:ascii="Times New Roman" w:hAnsi="Times New Roman" w:cs="Simplified Arabic" w:hint="cs"/>
          <w:b/>
          <w:bCs/>
          <w:sz w:val="40"/>
          <w:szCs w:val="40"/>
          <w:rtl/>
        </w:rPr>
        <w:t xml:space="preserve"> إيكو القلب:</w:t>
      </w:r>
      <w:r w:rsidR="00186CBF" w:rsidRPr="00186CBF">
        <w:rPr>
          <w:rFonts w:ascii="Times New Roman" w:hAnsi="Times New Roman" w:cs="Simplified Arabic" w:hint="cs"/>
          <w:b/>
          <w:bCs/>
          <w:rtl/>
        </w:rPr>
        <w:t>(16)</w:t>
      </w:r>
    </w:p>
    <w:p w:rsidR="003919E6" w:rsidRPr="00FD48EA" w:rsidRDefault="003919E6" w:rsidP="00563D3A">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1-</w:t>
      </w:r>
      <w:r w:rsidR="00563D3A" w:rsidRPr="00563D3A">
        <w:rPr>
          <w:rFonts w:ascii="Times New Roman" w:hAnsi="Times New Roman" w:cs="Simplified Arabic" w:hint="cs"/>
          <w:sz w:val="32"/>
          <w:szCs w:val="32"/>
          <w:rtl/>
        </w:rPr>
        <w:t xml:space="preserve"> </w:t>
      </w:r>
      <w:r w:rsidR="00563D3A" w:rsidRPr="00FD48EA">
        <w:rPr>
          <w:rFonts w:ascii="Times New Roman" w:hAnsi="Times New Roman" w:cs="Simplified Arabic" w:hint="cs"/>
          <w:sz w:val="32"/>
          <w:szCs w:val="32"/>
          <w:rtl/>
        </w:rPr>
        <w:t>يبين</w:t>
      </w:r>
      <w:r w:rsidRPr="00FD48EA">
        <w:rPr>
          <w:rFonts w:ascii="Times New Roman" w:hAnsi="Times New Roman" w:cs="Simplified Arabic" w:hint="cs"/>
          <w:sz w:val="32"/>
          <w:szCs w:val="32"/>
          <w:rtl/>
        </w:rPr>
        <w:t xml:space="preserve"> </w:t>
      </w:r>
      <w:r w:rsidR="00563D3A">
        <w:rPr>
          <w:rFonts w:ascii="Times New Roman" w:hAnsi="Times New Roman" w:cs="Simplified Arabic" w:hint="cs"/>
          <w:sz w:val="32"/>
          <w:szCs w:val="32"/>
          <w:rtl/>
        </w:rPr>
        <w:t>ايكو القلب</w:t>
      </w:r>
      <w:r w:rsidR="008D4210" w:rsidRPr="00FD48EA">
        <w:rPr>
          <w:rFonts w:ascii="Times New Roman" w:hAnsi="Times New Roman" w:cs="Simplified Arabic" w:hint="cs"/>
          <w:sz w:val="32"/>
          <w:szCs w:val="32"/>
          <w:rtl/>
        </w:rPr>
        <w:t xml:space="preserve"> التشوه القلبي بنوعيه </w:t>
      </w:r>
      <w:r w:rsidR="005300A6">
        <w:rPr>
          <w:rFonts w:ascii="Times New Roman" w:hAnsi="Times New Roman" w:cs="Simplified Arabic" w:hint="cs"/>
          <w:sz w:val="32"/>
          <w:szCs w:val="32"/>
          <w:rtl/>
        </w:rPr>
        <w:t>التام والجزئي</w:t>
      </w:r>
      <w:r w:rsidR="00280A0C">
        <w:rPr>
          <w:rFonts w:ascii="Times New Roman" w:hAnsi="Times New Roman" w:cs="Simplified Arabic" w:hint="cs"/>
          <w:sz w:val="32"/>
          <w:szCs w:val="32"/>
          <w:rtl/>
        </w:rPr>
        <w:t>,</w:t>
      </w:r>
      <w:r w:rsidR="005300A6">
        <w:rPr>
          <w:rFonts w:ascii="Times New Roman" w:hAnsi="Times New Roman" w:cs="Simplified Arabic" w:hint="cs"/>
          <w:sz w:val="32"/>
          <w:szCs w:val="32"/>
          <w:rtl/>
        </w:rPr>
        <w:t xml:space="preserve"> </w:t>
      </w:r>
      <w:r w:rsidR="008D4210" w:rsidRPr="00FD48EA">
        <w:rPr>
          <w:rFonts w:ascii="Times New Roman" w:hAnsi="Times New Roman" w:cs="Simplified Arabic" w:hint="cs"/>
          <w:sz w:val="32"/>
          <w:szCs w:val="32"/>
          <w:rtl/>
        </w:rPr>
        <w:t>بالإضافة إلى كشف التشوهات المرافقة وحجم القصور الدسامي الأذيني البطيني وتشريح قوس الأبهر وحجم البطينات.</w:t>
      </w:r>
    </w:p>
    <w:p w:rsidR="008D4210" w:rsidRDefault="008D4210" w:rsidP="007D6179">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2-</w:t>
      </w:r>
      <w:r w:rsidR="007D6179" w:rsidRPr="007D6179">
        <w:rPr>
          <w:rFonts w:ascii="Times New Roman" w:hAnsi="Times New Roman" w:cs="Simplified Arabic" w:hint="cs"/>
          <w:sz w:val="32"/>
          <w:szCs w:val="32"/>
          <w:rtl/>
        </w:rPr>
        <w:t xml:space="preserve"> </w:t>
      </w:r>
      <w:r w:rsidR="007D6179" w:rsidRPr="00FD48EA">
        <w:rPr>
          <w:rFonts w:ascii="Times New Roman" w:hAnsi="Times New Roman" w:cs="Simplified Arabic" w:hint="cs"/>
          <w:sz w:val="32"/>
          <w:szCs w:val="32"/>
          <w:rtl/>
        </w:rPr>
        <w:t>يحدد</w:t>
      </w:r>
      <w:r w:rsidRPr="00FD48EA">
        <w:rPr>
          <w:rFonts w:ascii="Times New Roman" w:hAnsi="Times New Roman" w:cs="Simplified Arabic" w:hint="cs"/>
          <w:sz w:val="32"/>
          <w:szCs w:val="32"/>
          <w:rtl/>
        </w:rPr>
        <w:t xml:space="preserve"> </w:t>
      </w:r>
      <w:r w:rsidR="007D6179">
        <w:rPr>
          <w:rFonts w:ascii="Times New Roman" w:hAnsi="Times New Roman" w:cs="Simplified Arabic" w:hint="cs"/>
          <w:sz w:val="32"/>
          <w:szCs w:val="32"/>
          <w:rtl/>
        </w:rPr>
        <w:t>الإيكو دوبلر</w:t>
      </w:r>
      <w:r w:rsidR="00775B4D" w:rsidRPr="00FD48EA">
        <w:rPr>
          <w:rFonts w:ascii="Times New Roman" w:hAnsi="Times New Roman" w:cs="Simplified Arabic" w:hint="cs"/>
          <w:sz w:val="32"/>
          <w:szCs w:val="32"/>
          <w:rtl/>
        </w:rPr>
        <w:t xml:space="preserve"> درجة القصور الدسامي</w:t>
      </w:r>
      <w:r w:rsidR="00280A0C">
        <w:rPr>
          <w:rFonts w:ascii="Times New Roman" w:hAnsi="Times New Roman" w:cs="Simplified Arabic" w:hint="cs"/>
          <w:sz w:val="32"/>
          <w:szCs w:val="32"/>
          <w:rtl/>
        </w:rPr>
        <w:t>,</w:t>
      </w:r>
      <w:r w:rsidR="007E746B">
        <w:rPr>
          <w:rFonts w:ascii="Times New Roman" w:hAnsi="Times New Roman" w:cs="Simplified Arabic" w:hint="cs"/>
          <w:sz w:val="32"/>
          <w:szCs w:val="32"/>
          <w:rtl/>
        </w:rPr>
        <w:t xml:space="preserve"> بالإضافة إلى سرعة الجريان عبر </w:t>
      </w:r>
      <w:r w:rsidR="00F039F9">
        <w:rPr>
          <w:rFonts w:ascii="Times New Roman" w:hAnsi="Times New Roman" w:cs="Simplified Arabic" w:hint="cs"/>
          <w:sz w:val="32"/>
          <w:szCs w:val="32"/>
          <w:rtl/>
        </w:rPr>
        <w:t>الفتحة بين الأذينتين .</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في الايكو أحادي البعد نجد انزياحاً سفلياً للصمام التاجي وظلالاً متعددة انقباضية انبساطية للصمام التاجي.</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sidRPr="003740F3">
        <w:rPr>
          <w:rFonts w:ascii="Times New Roman" w:hAnsi="Times New Roman" w:cs="Simplified Arabic" w:hint="cs"/>
          <w:sz w:val="32"/>
          <w:szCs w:val="32"/>
          <w:rtl/>
        </w:rPr>
        <w:t xml:space="preserve"> </w:t>
      </w:r>
      <w:r>
        <w:rPr>
          <w:rFonts w:ascii="Times New Roman" w:hAnsi="Times New Roman" w:cs="Simplified Arabic" w:hint="cs"/>
          <w:sz w:val="32"/>
          <w:szCs w:val="32"/>
          <w:rtl/>
        </w:rPr>
        <w:t>إن المظهر الأكثر شيوعاً لكلا الشكلين من تشوه الوسادة والذي يشاهد بالمسح من القمة إلى قاعدة الحاجز البطيني هو ظل الحركة الواضحة للصمام التاجي خلال حركة الحاجز البطيني.</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وللتمييز بين شكلي التشوه تستخدم المناورة أثناء التصوير في دراسة ظل الحجاب البطيني</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ففي التشوه الجزئي يكون الحجاب البطيني سليماً وهو ما لا نراه في التشوه التام الذي يترافق مع فتحة بين البطينين واضحة.</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يعتبر الايكو ثنائي البعد أكثر أهمية من سابقه في وضع التشخيص الدقيق للقناة الأذينية البطينية</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كما أنه قادر على كشف الشنط من الأيسر للأيمن.</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يمكن أن يضيف الايكو عبر المري بعض المعلومات الهامة في حال التشوهات الأكثر تعقيداً عند الأطفال الأكبر سناً.</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تبدو الدسامات الأذينية البطينية منسحبة نحو الأسفل باتجاه البطينات</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وتنزع الأجزاء الحاجزية من هذه الدسامات قرب مستوى العرف الحاجزي البطيني</w:t>
      </w:r>
      <w:r w:rsidR="00280A0C">
        <w:rPr>
          <w:rFonts w:ascii="Times New Roman" w:hAnsi="Times New Roman" w:cs="Simplified Arabic" w:hint="cs"/>
          <w:sz w:val="32"/>
          <w:szCs w:val="32"/>
          <w:rtl/>
        </w:rPr>
        <w:t>,</w:t>
      </w:r>
      <w:r>
        <w:rPr>
          <w:rFonts w:ascii="Times New Roman" w:hAnsi="Times New Roman" w:cs="Simplified Arabic" w:hint="cs"/>
          <w:sz w:val="32"/>
          <w:szCs w:val="32"/>
          <w:rtl/>
        </w:rPr>
        <w:t xml:space="preserve"> كما يبدو هناك عيب في الجزء السفلي من الحاجز الأذيني الذي يكون مجاوراً للدسامات الأذينية البطينية.</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lastRenderedPageBreak/>
        <w:t>- عادة ما تظهر عيوب الحاجز الأولية بشكل واضح في المشاهد القمية وتحت الرهابية وجانب القصية.</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تشوهات الدسام التاجي شائعة في كلا شكلي تشوه الوسادة وأشيعها هو انشقاق الوريقة الأمامية كما نشاهد الصمام التاجي بشكل المظلة.</w:t>
      </w:r>
    </w:p>
    <w:p w:rsidR="001475D4" w:rsidRDefault="001475D4" w:rsidP="001475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يكون شكل الدسام التاجي مثلثياً عندما يشاهد من مستوى المحور القصير وليس اهليلجياً كما في القلب الطبيعي </w:t>
      </w:r>
      <w:r w:rsidR="001C5B9C">
        <w:rPr>
          <w:rFonts w:ascii="Times New Roman" w:hAnsi="Times New Roman" w:cs="Simplified Arabic" w:hint="cs"/>
          <w:sz w:val="32"/>
          <w:szCs w:val="32"/>
          <w:rtl/>
        </w:rPr>
        <w:t>,</w:t>
      </w:r>
      <w:r>
        <w:rPr>
          <w:rFonts w:ascii="Times New Roman" w:hAnsi="Times New Roman" w:cs="Simplified Arabic" w:hint="cs"/>
          <w:sz w:val="32"/>
          <w:szCs w:val="32"/>
          <w:rtl/>
        </w:rPr>
        <w:t>ويشبه بهذا المنظر شكل خيال الدسام مثلث الشرف على المرأة.</w:t>
      </w:r>
    </w:p>
    <w:p w:rsidR="001475D4" w:rsidRDefault="001475D4" w:rsidP="007D6179">
      <w:pPr>
        <w:spacing w:before="120" w:after="120" w:line="240" w:lineRule="auto"/>
        <w:ind w:left="170" w:right="170" w:firstLine="339"/>
        <w:jc w:val="both"/>
        <w:rPr>
          <w:rFonts w:ascii="Times New Roman" w:hAnsi="Times New Roman" w:cs="Simplified Arabic"/>
          <w:sz w:val="32"/>
          <w:szCs w:val="32"/>
          <w:rtl/>
        </w:rPr>
      </w:pPr>
    </w:p>
    <w:p w:rsidR="00F81D1C" w:rsidRPr="00FD48EA" w:rsidRDefault="00F81D1C" w:rsidP="00F81D1C">
      <w:pPr>
        <w:spacing w:before="120" w:after="120" w:line="240" w:lineRule="auto"/>
        <w:ind w:left="170" w:right="170" w:firstLine="339"/>
        <w:jc w:val="center"/>
        <w:rPr>
          <w:rFonts w:ascii="Times New Roman" w:hAnsi="Times New Roman" w:cs="Simplified Arabic"/>
          <w:sz w:val="32"/>
          <w:szCs w:val="32"/>
          <w:rtl/>
        </w:rPr>
      </w:pPr>
      <w:r>
        <w:rPr>
          <w:rFonts w:ascii="Times New Roman" w:hAnsi="Times New Roman" w:cs="Simplified Arabic"/>
          <w:noProof/>
          <w:sz w:val="32"/>
          <w:szCs w:val="32"/>
          <w:rtl/>
        </w:rPr>
        <w:drawing>
          <wp:inline distT="0" distB="0" distL="0" distR="0">
            <wp:extent cx="5271379" cy="3692769"/>
            <wp:effectExtent l="19050" t="0" r="5471" b="0"/>
            <wp:docPr id="5" name="صورة 4" descr="Page1_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9.bmp"/>
                    <pic:cNvPicPr/>
                  </pic:nvPicPr>
                  <pic:blipFill>
                    <a:blip r:embed="rId13"/>
                    <a:stretch>
                      <a:fillRect/>
                    </a:stretch>
                  </pic:blipFill>
                  <pic:spPr>
                    <a:xfrm>
                      <a:off x="0" y="0"/>
                      <a:ext cx="5279390" cy="3698240"/>
                    </a:xfrm>
                    <a:prstGeom prst="rect">
                      <a:avLst/>
                    </a:prstGeom>
                  </pic:spPr>
                </pic:pic>
              </a:graphicData>
            </a:graphic>
          </wp:inline>
        </w:drawing>
      </w:r>
    </w:p>
    <w:p w:rsidR="00F81D1C" w:rsidRPr="004218BE" w:rsidRDefault="002233D4" w:rsidP="004218BE">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3- الإيكو عبر المري: وهو ذو فائدة قيمة عند كبار الأطفال والبالغين عندما تكون النافذة الصدرية للأمواج فوق الصوتية محدودة، كما أنه يقدم تقييماً جيداً بعد الجراحة في حال الإصلاح الجراحي خلال فترة الرضاعة بإعطائه معلومات تشريحية تشمل الصمامات الأذينية البطينية والشنط المتبقي والقصور الدسامي الأذيني البطيني</w:t>
      </w:r>
      <w:r w:rsidR="00742007">
        <w:rPr>
          <w:rFonts w:ascii="Times New Roman" w:hAnsi="Times New Roman" w:cs="Simplified Arabic" w:hint="cs"/>
          <w:sz w:val="32"/>
          <w:szCs w:val="32"/>
          <w:rtl/>
        </w:rPr>
        <w:t xml:space="preserve"> </w:t>
      </w:r>
      <w:r w:rsidRPr="00FD48EA">
        <w:rPr>
          <w:rFonts w:ascii="Times New Roman" w:hAnsi="Times New Roman" w:cs="Simplified Arabic" w:hint="cs"/>
          <w:sz w:val="32"/>
          <w:szCs w:val="32"/>
          <w:rtl/>
        </w:rPr>
        <w:t>.</w:t>
      </w:r>
    </w:p>
    <w:p w:rsidR="002233D4" w:rsidRPr="00FD48EA" w:rsidRDefault="002233D4" w:rsidP="002233D4">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lastRenderedPageBreak/>
        <w:t>فحوص أخرى:</w:t>
      </w:r>
    </w:p>
    <w:p w:rsidR="002233D4" w:rsidRPr="00FD48EA" w:rsidRDefault="002233D4" w:rsidP="002233D4">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b/>
          <w:bCs/>
          <w:sz w:val="40"/>
          <w:szCs w:val="40"/>
        </w:rPr>
        <w:t>ECG</w:t>
      </w:r>
      <w:r w:rsidRPr="00FD48EA">
        <w:rPr>
          <w:rFonts w:ascii="Times New Roman" w:hAnsi="Times New Roman" w:cs="Simplified Arabic" w:hint="cs"/>
          <w:b/>
          <w:bCs/>
          <w:sz w:val="40"/>
          <w:szCs w:val="40"/>
          <w:rtl/>
        </w:rPr>
        <w:t xml:space="preserve"> :</w:t>
      </w:r>
      <w:r w:rsidR="00186CBF" w:rsidRPr="00186CBF">
        <w:rPr>
          <w:rFonts w:ascii="Times New Roman" w:hAnsi="Times New Roman" w:cs="Simplified Arabic" w:hint="cs"/>
          <w:b/>
          <w:bCs/>
          <w:rtl/>
        </w:rPr>
        <w:t>(16)</w:t>
      </w:r>
    </w:p>
    <w:p w:rsidR="002233D4" w:rsidRPr="00FD48EA" w:rsidRDefault="002233D4"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يبدي تخطيط القلب عدة موجودات مهمة هي:</w:t>
      </w:r>
    </w:p>
    <w:p w:rsidR="002233D4" w:rsidRPr="00FD48EA" w:rsidRDefault="002233D4"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1- محور قلب أيسر بشكل معتدل لشديد.</w:t>
      </w:r>
    </w:p>
    <w:p w:rsidR="002233D4" w:rsidRPr="00FD48EA" w:rsidRDefault="002233D4"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2- تطاول </w:t>
      </w:r>
      <w:r w:rsidRPr="00FD48EA">
        <w:rPr>
          <w:rFonts w:ascii="Times New Roman" w:hAnsi="Times New Roman" w:cs="Simplified Arabic"/>
          <w:sz w:val="32"/>
          <w:szCs w:val="32"/>
        </w:rPr>
        <w:t>PR</w:t>
      </w:r>
      <w:r w:rsidRPr="00FD48EA">
        <w:rPr>
          <w:rFonts w:ascii="Times New Roman" w:hAnsi="Times New Roman" w:cs="Simplified Arabic" w:hint="cs"/>
          <w:sz w:val="32"/>
          <w:szCs w:val="32"/>
          <w:rtl/>
        </w:rPr>
        <w:t>مشاهد أحياناً.</w:t>
      </w:r>
    </w:p>
    <w:p w:rsidR="002233D4" w:rsidRPr="00FD48EA" w:rsidRDefault="002233D4" w:rsidP="00F039F9">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3- ضخامة أذينية أحياناً.</w:t>
      </w:r>
    </w:p>
    <w:p w:rsidR="002233D4" w:rsidRPr="00FD48EA" w:rsidRDefault="00F039F9"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4</w:t>
      </w:r>
      <w:r w:rsidR="002233D4" w:rsidRPr="00FD48EA">
        <w:rPr>
          <w:rFonts w:ascii="Times New Roman" w:hAnsi="Times New Roman" w:cs="Simplified Arabic" w:hint="cs"/>
          <w:sz w:val="32"/>
          <w:szCs w:val="32"/>
          <w:rtl/>
        </w:rPr>
        <w:t>- قد نشاهد درجة من الحصار الأذيني البطيني.</w:t>
      </w:r>
    </w:p>
    <w:p w:rsidR="002233D4" w:rsidRPr="00FD48EA" w:rsidRDefault="00F039F9"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5</w:t>
      </w:r>
      <w:r w:rsidR="002233D4" w:rsidRPr="00FD48EA">
        <w:rPr>
          <w:rFonts w:ascii="Times New Roman" w:hAnsi="Times New Roman" w:cs="Simplified Arabic" w:hint="cs"/>
          <w:sz w:val="32"/>
          <w:szCs w:val="32"/>
          <w:rtl/>
        </w:rPr>
        <w:t xml:space="preserve">- </w:t>
      </w:r>
      <w:r w:rsidR="00520968">
        <w:rPr>
          <w:rFonts w:ascii="Times New Roman" w:hAnsi="Times New Roman" w:cs="Simplified Arabic" w:hint="cs"/>
          <w:sz w:val="32"/>
          <w:szCs w:val="32"/>
          <w:rtl/>
        </w:rPr>
        <w:t>قد نشاهد الدرجات الثلاث</w:t>
      </w:r>
      <w:r w:rsidR="002233D4" w:rsidRPr="00FD48EA">
        <w:rPr>
          <w:rFonts w:ascii="Times New Roman" w:hAnsi="Times New Roman" w:cs="Simplified Arabic" w:hint="cs"/>
          <w:sz w:val="32"/>
          <w:szCs w:val="32"/>
          <w:rtl/>
        </w:rPr>
        <w:t xml:space="preserve"> من الحصار.</w:t>
      </w:r>
    </w:p>
    <w:p w:rsidR="002233D4" w:rsidRPr="00FD48EA" w:rsidRDefault="00F039F9" w:rsidP="00D71A07">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6</w:t>
      </w:r>
      <w:r w:rsidR="002233D4" w:rsidRPr="00FD48EA">
        <w:rPr>
          <w:rFonts w:ascii="Times New Roman" w:hAnsi="Times New Roman" w:cs="Simplified Arabic" w:hint="cs"/>
          <w:sz w:val="32"/>
          <w:szCs w:val="32"/>
          <w:rtl/>
        </w:rPr>
        <w:t>- قد نشاهد حصاراً معزولاً في الغصن الأ</w:t>
      </w:r>
      <w:r w:rsidR="00D71A07">
        <w:rPr>
          <w:rFonts w:ascii="Times New Roman" w:hAnsi="Times New Roman" w:cs="Simplified Arabic" w:hint="cs"/>
          <w:sz w:val="32"/>
          <w:szCs w:val="32"/>
          <w:rtl/>
        </w:rPr>
        <w:t>يمن</w:t>
      </w:r>
      <w:r w:rsidR="002233D4" w:rsidRPr="00FD48EA">
        <w:rPr>
          <w:rFonts w:ascii="Times New Roman" w:hAnsi="Times New Roman" w:cs="Simplified Arabic" w:hint="cs"/>
          <w:sz w:val="32"/>
          <w:szCs w:val="32"/>
          <w:rtl/>
        </w:rPr>
        <w:t xml:space="preserve"> بالمساري الصدرية اليمنى (</w:t>
      </w:r>
      <w:r w:rsidR="002233D4" w:rsidRPr="00FD48EA">
        <w:rPr>
          <w:rFonts w:ascii="Times New Roman" w:hAnsi="Times New Roman" w:cs="Simplified Arabic"/>
          <w:sz w:val="32"/>
          <w:szCs w:val="32"/>
        </w:rPr>
        <w:t>V2-V1</w:t>
      </w:r>
      <w:r w:rsidR="002233D4" w:rsidRPr="00FD48EA">
        <w:rPr>
          <w:rFonts w:ascii="Times New Roman" w:hAnsi="Times New Roman" w:cs="Simplified Arabic" w:hint="cs"/>
          <w:sz w:val="32"/>
          <w:szCs w:val="32"/>
          <w:rtl/>
        </w:rPr>
        <w:t>).</w:t>
      </w:r>
    </w:p>
    <w:p w:rsidR="002233D4" w:rsidRPr="00FD48EA" w:rsidRDefault="00F039F9"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7</w:t>
      </w:r>
      <w:r w:rsidR="002233D4" w:rsidRPr="00FD48EA">
        <w:rPr>
          <w:rFonts w:ascii="Times New Roman" w:hAnsi="Times New Roman" w:cs="Simplified Arabic" w:hint="cs"/>
          <w:sz w:val="32"/>
          <w:szCs w:val="32"/>
          <w:rtl/>
        </w:rPr>
        <w:t>- حصاراً كاملاً في الغصن الأيمن يشاهد بعد الجراحة.</w:t>
      </w:r>
    </w:p>
    <w:p w:rsidR="00A7597F" w:rsidRDefault="00A7597F" w:rsidP="00D83CDB">
      <w:pPr>
        <w:spacing w:before="120" w:after="120" w:line="240" w:lineRule="auto"/>
        <w:ind w:left="170" w:right="170" w:firstLine="339"/>
        <w:jc w:val="both"/>
        <w:rPr>
          <w:rFonts w:ascii="Times New Roman" w:hAnsi="Times New Roman" w:cs="Simplified Arabic"/>
          <w:b/>
          <w:bCs/>
          <w:sz w:val="40"/>
          <w:szCs w:val="40"/>
          <w:rtl/>
        </w:rPr>
      </w:pPr>
    </w:p>
    <w:p w:rsidR="00D83CDB" w:rsidRPr="00FD48EA" w:rsidRDefault="00D83CDB" w:rsidP="00D83CDB">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الدراسة المخبرية:</w:t>
      </w:r>
    </w:p>
    <w:p w:rsidR="00D83CDB" w:rsidRPr="00FD48EA" w:rsidRDefault="00D83CDB" w:rsidP="00D83CDB">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1- لا تحتاج القناة الأذينية البطينية إلى أي فحوص مخبرية نوعية.</w:t>
      </w:r>
    </w:p>
    <w:p w:rsidR="00D83CDB" w:rsidRPr="00FD48EA" w:rsidRDefault="00D83CDB" w:rsidP="00D83CDB">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2- في حال ترافقه</w:t>
      </w:r>
      <w:r>
        <w:rPr>
          <w:rFonts w:ascii="Times New Roman" w:hAnsi="Times New Roman" w:cs="Simplified Arabic" w:hint="cs"/>
          <w:sz w:val="32"/>
          <w:szCs w:val="32"/>
          <w:rtl/>
        </w:rPr>
        <w:t>ا</w:t>
      </w:r>
      <w:r w:rsidRPr="00FD48EA">
        <w:rPr>
          <w:rFonts w:ascii="Times New Roman" w:hAnsi="Times New Roman" w:cs="Simplified Arabic" w:hint="cs"/>
          <w:sz w:val="32"/>
          <w:szCs w:val="32"/>
          <w:rtl/>
        </w:rPr>
        <w:t xml:space="preserve"> مع تناذر داون تطلب الدراسة الصبغية .</w:t>
      </w:r>
    </w:p>
    <w:p w:rsidR="0030198B" w:rsidRDefault="0030198B" w:rsidP="002233D4">
      <w:pPr>
        <w:spacing w:before="120" w:after="120" w:line="240" w:lineRule="auto"/>
        <w:ind w:left="170" w:right="170" w:firstLine="339"/>
        <w:jc w:val="both"/>
        <w:rPr>
          <w:rFonts w:ascii="Times New Roman" w:hAnsi="Times New Roman" w:cs="Simplified Arabic"/>
          <w:b/>
          <w:bCs/>
          <w:sz w:val="40"/>
          <w:szCs w:val="40"/>
          <w:rtl/>
        </w:rPr>
      </w:pPr>
    </w:p>
    <w:p w:rsidR="00A7597F" w:rsidRDefault="00A7597F" w:rsidP="002233D4">
      <w:pPr>
        <w:spacing w:before="120" w:after="120" w:line="240" w:lineRule="auto"/>
        <w:ind w:left="170" w:right="170" w:firstLine="339"/>
        <w:jc w:val="both"/>
        <w:rPr>
          <w:rFonts w:ascii="Times New Roman" w:hAnsi="Times New Roman" w:cs="Simplified Arabic"/>
          <w:b/>
          <w:bCs/>
          <w:sz w:val="40"/>
          <w:szCs w:val="40"/>
          <w:rtl/>
        </w:rPr>
      </w:pPr>
    </w:p>
    <w:p w:rsidR="00A7597F" w:rsidRDefault="00A7597F" w:rsidP="002233D4">
      <w:pPr>
        <w:spacing w:before="120" w:after="120" w:line="240" w:lineRule="auto"/>
        <w:ind w:left="170" w:right="170" w:firstLine="339"/>
        <w:jc w:val="both"/>
        <w:rPr>
          <w:rFonts w:ascii="Times New Roman" w:hAnsi="Times New Roman" w:cs="Simplified Arabic"/>
          <w:b/>
          <w:bCs/>
          <w:sz w:val="40"/>
          <w:szCs w:val="40"/>
          <w:rtl/>
        </w:rPr>
      </w:pPr>
    </w:p>
    <w:p w:rsidR="00A7597F" w:rsidRDefault="00A7597F" w:rsidP="002233D4">
      <w:pPr>
        <w:spacing w:before="120" w:after="120" w:line="240" w:lineRule="auto"/>
        <w:ind w:left="170" w:right="170" w:firstLine="339"/>
        <w:jc w:val="both"/>
        <w:rPr>
          <w:rFonts w:ascii="Times New Roman" w:hAnsi="Times New Roman" w:cs="Simplified Arabic"/>
          <w:b/>
          <w:bCs/>
          <w:sz w:val="40"/>
          <w:szCs w:val="40"/>
          <w:rtl/>
        </w:rPr>
      </w:pPr>
    </w:p>
    <w:p w:rsidR="002233D4" w:rsidRPr="00FD48EA" w:rsidRDefault="002233D4" w:rsidP="002233D4">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lastRenderedPageBreak/>
        <w:t>- الإجراءات ال</w:t>
      </w:r>
      <w:r w:rsidR="00A7597F">
        <w:rPr>
          <w:rFonts w:ascii="Times New Roman" w:hAnsi="Times New Roman" w:cs="Simplified Arabic" w:hint="cs"/>
          <w:b/>
          <w:bCs/>
          <w:sz w:val="40"/>
          <w:szCs w:val="40"/>
          <w:rtl/>
        </w:rPr>
        <w:t>ت</w:t>
      </w:r>
      <w:r w:rsidRPr="00FD48EA">
        <w:rPr>
          <w:rFonts w:ascii="Times New Roman" w:hAnsi="Times New Roman" w:cs="Simplified Arabic" w:hint="cs"/>
          <w:b/>
          <w:bCs/>
          <w:sz w:val="40"/>
          <w:szCs w:val="40"/>
          <w:rtl/>
        </w:rPr>
        <w:t>شخ</w:t>
      </w:r>
      <w:r w:rsidR="00A7597F">
        <w:rPr>
          <w:rFonts w:ascii="Times New Roman" w:hAnsi="Times New Roman" w:cs="Simplified Arabic" w:hint="cs"/>
          <w:b/>
          <w:bCs/>
          <w:sz w:val="40"/>
          <w:szCs w:val="40"/>
          <w:rtl/>
        </w:rPr>
        <w:t>ي</w:t>
      </w:r>
      <w:r w:rsidRPr="00FD48EA">
        <w:rPr>
          <w:rFonts w:ascii="Times New Roman" w:hAnsi="Times New Roman" w:cs="Simplified Arabic" w:hint="cs"/>
          <w:b/>
          <w:bCs/>
          <w:sz w:val="40"/>
          <w:szCs w:val="40"/>
          <w:rtl/>
        </w:rPr>
        <w:t>صية:</w:t>
      </w:r>
    </w:p>
    <w:p w:rsidR="002233D4" w:rsidRPr="00FD48EA" w:rsidRDefault="003B1B3D" w:rsidP="002233D4">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1- القثطرة القلبية:</w:t>
      </w:r>
      <w:r w:rsidR="00186CBF" w:rsidRPr="00186CBF">
        <w:rPr>
          <w:rFonts w:ascii="Times New Roman" w:hAnsi="Times New Roman" w:cs="Simplified Arabic" w:hint="cs"/>
          <w:b/>
          <w:bCs/>
          <w:rtl/>
        </w:rPr>
        <w:t>(11)</w:t>
      </w:r>
    </w:p>
    <w:p w:rsidR="003B1B3D" w:rsidRPr="00FD48EA" w:rsidRDefault="00794116" w:rsidP="006226D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وهو إجراء رئيس</w:t>
      </w:r>
      <w:r w:rsidR="000E1FE9" w:rsidRPr="00FD48EA">
        <w:rPr>
          <w:rFonts w:ascii="Times New Roman" w:hAnsi="Times New Roman" w:cs="Simplified Arabic" w:hint="cs"/>
          <w:sz w:val="32"/>
          <w:szCs w:val="32"/>
          <w:rtl/>
        </w:rPr>
        <w:t xml:space="preserve"> لتشخيص القناة الأذينية ولكنه ليس روتينياً فهو يستخدم بشكل أساسي لتحديد الفتحات بين البطيني</w:t>
      </w:r>
      <w:r w:rsidR="006226DB">
        <w:rPr>
          <w:rFonts w:ascii="Times New Roman" w:hAnsi="Times New Roman" w:cs="Simplified Arabic" w:hint="cs"/>
          <w:sz w:val="32"/>
          <w:szCs w:val="32"/>
          <w:rtl/>
        </w:rPr>
        <w:t>ن</w:t>
      </w:r>
      <w:r w:rsidR="000E1FE9" w:rsidRPr="00FD48EA">
        <w:rPr>
          <w:rFonts w:ascii="Times New Roman" w:hAnsi="Times New Roman" w:cs="Simplified Arabic" w:hint="cs"/>
          <w:sz w:val="32"/>
          <w:szCs w:val="32"/>
          <w:rtl/>
        </w:rPr>
        <w:t xml:space="preserve"> ولحساب المقاومة الوعائية الرئوية ولتحديد استجابة السرير الوعائي الرئوي</w:t>
      </w:r>
      <w:r w:rsidR="001C5B9C">
        <w:rPr>
          <w:rFonts w:ascii="Times New Roman" w:hAnsi="Times New Roman" w:cs="Simplified Arabic" w:hint="cs"/>
          <w:sz w:val="32"/>
          <w:szCs w:val="32"/>
          <w:rtl/>
        </w:rPr>
        <w:t>,</w:t>
      </w:r>
      <w:r w:rsidR="000E1FE9" w:rsidRPr="00FD48EA">
        <w:rPr>
          <w:rFonts w:ascii="Times New Roman" w:hAnsi="Times New Roman" w:cs="Simplified Arabic" w:hint="cs"/>
          <w:sz w:val="32"/>
          <w:szCs w:val="32"/>
          <w:rtl/>
        </w:rPr>
        <w:t xml:space="preserve"> وبالتالي تحديد إمكانية إجراء العمل الجراحي.</w:t>
      </w:r>
    </w:p>
    <w:p w:rsidR="000E1FE9" w:rsidRPr="00FD48EA" w:rsidRDefault="000E1FE9" w:rsidP="00582012">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هذا وتحسب المقاومة الوعائية الرئوية بقياس الضغط الوسطي للشريان</w:t>
      </w:r>
      <w:r w:rsidR="0068398F">
        <w:rPr>
          <w:rFonts w:ascii="Times New Roman" w:hAnsi="Times New Roman" w:cs="Simplified Arabic" w:hint="cs"/>
          <w:sz w:val="32"/>
          <w:szCs w:val="32"/>
          <w:rtl/>
        </w:rPr>
        <w:t xml:space="preserve"> الرئوي مطروحاً منه </w:t>
      </w:r>
      <w:r w:rsidR="00582012">
        <w:rPr>
          <w:rFonts w:ascii="Times New Roman" w:hAnsi="Times New Roman" w:cs="Simplified Arabic" w:hint="cs"/>
          <w:sz w:val="32"/>
          <w:szCs w:val="32"/>
          <w:rtl/>
        </w:rPr>
        <w:t>ضغط ال</w:t>
      </w:r>
      <w:r w:rsidR="0068398F">
        <w:rPr>
          <w:rFonts w:ascii="Times New Roman" w:hAnsi="Times New Roman" w:cs="Simplified Arabic" w:hint="cs"/>
          <w:sz w:val="32"/>
          <w:szCs w:val="32"/>
          <w:rtl/>
        </w:rPr>
        <w:t>أذينة اليسرى</w:t>
      </w:r>
      <w:r w:rsidR="00582012">
        <w:rPr>
          <w:rFonts w:ascii="Times New Roman" w:hAnsi="Times New Roman" w:cs="Simplified Arabic" w:hint="cs"/>
          <w:sz w:val="32"/>
          <w:szCs w:val="32"/>
          <w:rtl/>
        </w:rPr>
        <w:t xml:space="preserve"> </w:t>
      </w:r>
      <w:r w:rsidRPr="00FD48EA">
        <w:rPr>
          <w:rFonts w:ascii="Times New Roman" w:hAnsi="Times New Roman" w:cs="Simplified Arabic" w:hint="cs"/>
          <w:sz w:val="32"/>
          <w:szCs w:val="32"/>
          <w:rtl/>
        </w:rPr>
        <w:t xml:space="preserve"> مقسوماً على </w:t>
      </w:r>
      <w:r w:rsidR="00582012">
        <w:rPr>
          <w:rFonts w:ascii="Times New Roman" w:hAnsi="Times New Roman" w:cs="Simplified Arabic" w:hint="cs"/>
          <w:sz w:val="32"/>
          <w:szCs w:val="32"/>
          <w:rtl/>
        </w:rPr>
        <w:t>النتاج</w:t>
      </w:r>
      <w:r w:rsidRPr="00FD48EA">
        <w:rPr>
          <w:rFonts w:ascii="Times New Roman" w:hAnsi="Times New Roman" w:cs="Simplified Arabic" w:hint="cs"/>
          <w:sz w:val="32"/>
          <w:szCs w:val="32"/>
          <w:rtl/>
        </w:rPr>
        <w:t xml:space="preserve"> الرئوي.</w:t>
      </w:r>
    </w:p>
    <w:p w:rsidR="000E1FE9" w:rsidRPr="00FD48EA" w:rsidRDefault="00794116"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عملياً يجب أن تجرى قثطرة قلبية</w:t>
      </w:r>
      <w:r w:rsidR="000E1FE9" w:rsidRPr="00FD48EA">
        <w:rPr>
          <w:rFonts w:ascii="Times New Roman" w:hAnsi="Times New Roman" w:cs="Simplified Arabic" w:hint="cs"/>
          <w:sz w:val="32"/>
          <w:szCs w:val="32"/>
          <w:rtl/>
        </w:rPr>
        <w:t xml:space="preserve"> لكل المرضى الذين شخص لهم تشوه القناة الأذينية ال</w:t>
      </w:r>
      <w:r>
        <w:rPr>
          <w:rFonts w:ascii="Times New Roman" w:hAnsi="Times New Roman" w:cs="Simplified Arabic" w:hint="cs"/>
          <w:sz w:val="32"/>
          <w:szCs w:val="32"/>
          <w:rtl/>
        </w:rPr>
        <w:t>بطينية بوساطة الايكو</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وذلك</w:t>
      </w:r>
      <w:r w:rsidR="000E1FE9" w:rsidRPr="00FD48EA">
        <w:rPr>
          <w:rFonts w:ascii="Times New Roman" w:hAnsi="Times New Roman" w:cs="Simplified Arabic" w:hint="cs"/>
          <w:sz w:val="32"/>
          <w:szCs w:val="32"/>
          <w:rtl/>
        </w:rPr>
        <w:t xml:space="preserve"> لتقييم فرط التوتر الرئوي والمقاومة الرئوية والعيوب المرافقة وتحديد الحجم النسبي للبطينات.</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حيث تكشف القثطرة القلبية وتصوير القلب والأوعية:</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1- مقدار الشنط من الأيسر للأيمن.</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2- شدة فرط التوتر الرئوي.</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3- درجة ارتفاع المقاومة الرئوية.</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4- شدة قصور الدسام التاجي.</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يكون الشنط عادة قابلاً للكشف على المستوى الأذيني</w:t>
      </w:r>
      <w:r w:rsidR="001C5B9C">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ولكن في بعض الحالات يشاهد ازدي</w:t>
      </w:r>
      <w:r w:rsidR="0027528E">
        <w:rPr>
          <w:rFonts w:ascii="Times New Roman" w:hAnsi="Times New Roman" w:cs="Simplified Arabic" w:hint="cs"/>
          <w:sz w:val="32"/>
          <w:szCs w:val="32"/>
          <w:rtl/>
        </w:rPr>
        <w:t>اد إشباع الأوكسجين فقط في الأذين</w:t>
      </w:r>
      <w:r w:rsidRPr="00FD48EA">
        <w:rPr>
          <w:rFonts w:ascii="Times New Roman" w:hAnsi="Times New Roman" w:cs="Simplified Arabic" w:hint="cs"/>
          <w:sz w:val="32"/>
          <w:szCs w:val="32"/>
          <w:rtl/>
        </w:rPr>
        <w:t xml:space="preserve"> الأيمن لأن جريان الدم عبر الفتحة الأولية قريب جداً من الدسام مثلث الشرف.</w:t>
      </w:r>
    </w:p>
    <w:p w:rsidR="000E1FE9" w:rsidRPr="00FD48EA" w:rsidRDefault="000E1FE9"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يكون إشباع الأوكسجين الشرياني طبيعياً أو ناقصاً بشكل خفيف مالم يتطور فرط التوتر الرئوي حيث يكشف عند هؤلاء المرضى شنط أكبر من الأيسر للأيمن.</w:t>
      </w:r>
    </w:p>
    <w:p w:rsidR="000E1FE9" w:rsidRDefault="000E1FE9" w:rsidP="00F039F9">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lastRenderedPageBreak/>
        <w:t>ومن ناحية أخرى تترافق القناة الأذينية البطينية مع فرط في التوتر في البطين الأيمن والشريان الرئوي</w:t>
      </w:r>
      <w:r w:rsidR="001C5B9C">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 وأيضاً مع زيادة في المقاومة الوعائية الرئوية عند المرضى الأكبر عمراً.</w:t>
      </w:r>
    </w:p>
    <w:p w:rsidR="00F93EE1" w:rsidRPr="004C1EBF" w:rsidRDefault="00F93EE1" w:rsidP="00F93EE1">
      <w:pPr>
        <w:spacing w:before="120" w:after="120" w:line="240" w:lineRule="auto"/>
        <w:ind w:left="170" w:right="170" w:firstLine="339"/>
        <w:jc w:val="both"/>
        <w:rPr>
          <w:rFonts w:ascii="Times New Roman" w:hAnsi="Times New Roman" w:cs="Simplified Arabic"/>
          <w:b/>
          <w:bCs/>
          <w:sz w:val="40"/>
          <w:szCs w:val="40"/>
          <w:rtl/>
        </w:rPr>
      </w:pPr>
      <w:r w:rsidRPr="004C1EBF">
        <w:rPr>
          <w:rFonts w:ascii="Times New Roman" w:hAnsi="Times New Roman" w:cs="Simplified Arabic" w:hint="cs"/>
          <w:b/>
          <w:bCs/>
          <w:sz w:val="40"/>
          <w:szCs w:val="40"/>
          <w:rtl/>
        </w:rPr>
        <w:t>التشخيص التفريقي:</w:t>
      </w:r>
      <w:r w:rsidR="00186CBF" w:rsidRPr="00186CBF">
        <w:rPr>
          <w:rFonts w:ascii="Times New Roman" w:hAnsi="Times New Roman" w:cs="Simplified Arabic" w:hint="cs"/>
          <w:b/>
          <w:bCs/>
          <w:rtl/>
        </w:rPr>
        <w:t>(9)</w:t>
      </w:r>
    </w:p>
    <w:p w:rsidR="00F93EE1" w:rsidRDefault="00F93EE1" w:rsidP="00F93EE1">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قد يحدث الخلط بين التشوه الجزئي وبين:</w:t>
      </w:r>
    </w:p>
    <w:p w:rsidR="00F93EE1" w:rsidRDefault="00F93EE1" w:rsidP="00F93EE1">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1- الفتحة الثانوية مع أو بدون القصور التاجي.</w:t>
      </w:r>
    </w:p>
    <w:p w:rsidR="00F93EE1" w:rsidRDefault="00F93EE1" w:rsidP="00F93EE1">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2- الأذينة الوحيدة.</w:t>
      </w:r>
    </w:p>
    <w:p w:rsidR="00F93EE1" w:rsidRDefault="00F93EE1" w:rsidP="00F93EE1">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3- التشوه التام للحاجز الأذيني البطيني.</w:t>
      </w:r>
    </w:p>
    <w:p w:rsidR="00F93EE1" w:rsidRDefault="00F93EE1" w:rsidP="00F93EE1">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4- شذوذ انصباب الأوردة الرئوية.</w:t>
      </w:r>
    </w:p>
    <w:p w:rsidR="00F93EE1" w:rsidRDefault="00F93EE1" w:rsidP="00F93EE1">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عادة ما يتكفل تخطيط القلب الكهربائي وإيكو القلب باستبعاد الفتحة الثانوية بين الأذينتين وشذوذات الاتصال الوريدي الرئوي </w:t>
      </w:r>
      <w:r w:rsidR="001C5B9C">
        <w:rPr>
          <w:rFonts w:ascii="Times New Roman" w:hAnsi="Times New Roman" w:cs="Simplified Arabic" w:hint="cs"/>
          <w:sz w:val="32"/>
          <w:szCs w:val="32"/>
          <w:rtl/>
        </w:rPr>
        <w:t>,</w:t>
      </w:r>
      <w:r>
        <w:rPr>
          <w:rFonts w:ascii="Times New Roman" w:hAnsi="Times New Roman" w:cs="Simplified Arabic" w:hint="cs"/>
          <w:sz w:val="32"/>
          <w:szCs w:val="32"/>
          <w:rtl/>
        </w:rPr>
        <w:t>ولكن لا يمكن تأكيد الدور الحاسم لإيكو القلب في تمييز كل هذه الآفات بعضها عن بعض.</w:t>
      </w:r>
    </w:p>
    <w:p w:rsidR="008F13DD" w:rsidRDefault="008F13DD" w:rsidP="00D127FB">
      <w:pPr>
        <w:spacing w:before="120" w:after="120" w:line="240" w:lineRule="auto"/>
        <w:ind w:right="170"/>
        <w:jc w:val="both"/>
        <w:rPr>
          <w:rFonts w:ascii="Times New Roman" w:hAnsi="Times New Roman" w:cs="Simplified Arabic"/>
          <w:b/>
          <w:bCs/>
          <w:sz w:val="40"/>
          <w:szCs w:val="40"/>
          <w:rtl/>
        </w:rPr>
      </w:pPr>
    </w:p>
    <w:p w:rsidR="000E1FE9" w:rsidRPr="00186CBF" w:rsidRDefault="000E1FE9" w:rsidP="002233D4">
      <w:pPr>
        <w:spacing w:before="120" w:after="120" w:line="240" w:lineRule="auto"/>
        <w:ind w:left="170" w:right="170" w:firstLine="339"/>
        <w:jc w:val="both"/>
        <w:rPr>
          <w:rFonts w:ascii="Times New Roman" w:hAnsi="Times New Roman" w:cs="Simplified Arabic"/>
          <w:b/>
          <w:bCs/>
          <w:sz w:val="40"/>
          <w:szCs w:val="40"/>
          <w:rtl/>
        </w:rPr>
      </w:pPr>
      <w:r w:rsidRPr="00FD48EA">
        <w:rPr>
          <w:rFonts w:ascii="Times New Roman" w:hAnsi="Times New Roman" w:cs="Simplified Arabic" w:hint="cs"/>
          <w:b/>
          <w:bCs/>
          <w:sz w:val="40"/>
          <w:szCs w:val="40"/>
          <w:rtl/>
        </w:rPr>
        <w:t xml:space="preserve">- </w:t>
      </w:r>
      <w:r w:rsidR="00B646FF" w:rsidRPr="00FD48EA">
        <w:rPr>
          <w:rFonts w:ascii="Times New Roman" w:hAnsi="Times New Roman" w:cs="Simplified Arabic" w:hint="cs"/>
          <w:b/>
          <w:bCs/>
          <w:sz w:val="40"/>
          <w:szCs w:val="40"/>
          <w:rtl/>
        </w:rPr>
        <w:t>العلاج الدوائي والجراحي والعناية الطبية:</w:t>
      </w:r>
      <w:r w:rsidR="00186CBF" w:rsidRPr="00186CBF">
        <w:rPr>
          <w:rFonts w:ascii="Times New Roman" w:hAnsi="Times New Roman" w:cs="Simplified Arabic" w:hint="cs"/>
          <w:b/>
          <w:bCs/>
          <w:rtl/>
        </w:rPr>
        <w:t>(12)</w:t>
      </w:r>
    </w:p>
    <w:p w:rsidR="00B646FF" w:rsidRPr="00FD48EA" w:rsidRDefault="00B646FF" w:rsidP="002233D4">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أولاً- العلاج الدوائي الذي يشبه علاج الآفات القلبية المترافقة مع زيادة الحمل الحجمي.</w:t>
      </w:r>
    </w:p>
    <w:p w:rsidR="00B646FF" w:rsidRPr="00FD48EA" w:rsidRDefault="00B646FF" w:rsidP="00B646FF">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حيث يستخدم الديجوكسين بشكل متواتر لتخفيض معدل ضربات القلب وزيادة مقويته العضلية، كما تستخدم المدرات لتخفيض الحمل القبلي أما مثبطات </w:t>
      </w:r>
      <w:r w:rsidRPr="00FD48EA">
        <w:rPr>
          <w:rFonts w:ascii="Times New Roman" w:hAnsi="Times New Roman" w:cs="Simplified Arabic"/>
          <w:sz w:val="32"/>
          <w:szCs w:val="32"/>
        </w:rPr>
        <w:t>ACE</w:t>
      </w:r>
      <w:r w:rsidRPr="00FD48EA">
        <w:rPr>
          <w:rFonts w:ascii="Times New Roman" w:hAnsi="Times New Roman" w:cs="Simplified Arabic" w:hint="cs"/>
          <w:sz w:val="32"/>
          <w:szCs w:val="32"/>
          <w:rtl/>
        </w:rPr>
        <w:t xml:space="preserve"> فتستخدم لتخفيض الحمل البعدي</w:t>
      </w:r>
      <w:r w:rsidR="006226DB">
        <w:rPr>
          <w:rFonts w:ascii="Times New Roman" w:hAnsi="Times New Roman" w:cs="Simplified Arabic" w:hint="cs"/>
          <w:sz w:val="32"/>
          <w:szCs w:val="32"/>
          <w:rtl/>
        </w:rPr>
        <w:t xml:space="preserve"> والقبلي</w:t>
      </w:r>
      <w:r w:rsidRPr="00FD48EA">
        <w:rPr>
          <w:rFonts w:ascii="Times New Roman" w:hAnsi="Times New Roman" w:cs="Simplified Arabic" w:hint="cs"/>
          <w:sz w:val="32"/>
          <w:szCs w:val="32"/>
          <w:rtl/>
        </w:rPr>
        <w:t xml:space="preserve"> ويجب استخدامها بحذر للنساء في سن الإنجاب بسبب تأثيراتها الماسخة.</w:t>
      </w:r>
    </w:p>
    <w:p w:rsidR="00B646FF" w:rsidRPr="00FD48EA" w:rsidRDefault="00B646FF" w:rsidP="00CA62CB">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وتبلغ الجرعة اليومية للديجوكسين حوال 5-10 مكغ/ كلغ/ يوم، أما جرعة المدرات مثل الفروزيمايد 1-2 ملغ/ كلغ/يوم، اما جرعة مثبطات </w:t>
      </w:r>
      <w:r w:rsidRPr="00FD48EA">
        <w:rPr>
          <w:rFonts w:ascii="Times New Roman" w:hAnsi="Times New Roman" w:cs="Simplified Arabic"/>
          <w:sz w:val="32"/>
          <w:szCs w:val="32"/>
        </w:rPr>
        <w:t>ACE</w:t>
      </w:r>
      <w:r w:rsidRPr="00FD48EA">
        <w:rPr>
          <w:rFonts w:ascii="Times New Roman" w:hAnsi="Times New Roman" w:cs="Simplified Arabic" w:hint="cs"/>
          <w:sz w:val="32"/>
          <w:szCs w:val="32"/>
          <w:rtl/>
        </w:rPr>
        <w:t xml:space="preserve"> مثل </w:t>
      </w:r>
      <w:r w:rsidRPr="00FD48EA">
        <w:rPr>
          <w:rFonts w:ascii="Times New Roman" w:hAnsi="Times New Roman" w:cs="Simplified Arabic" w:hint="cs"/>
          <w:sz w:val="32"/>
          <w:szCs w:val="32"/>
          <w:rtl/>
        </w:rPr>
        <w:lastRenderedPageBreak/>
        <w:t xml:space="preserve">اينابريل فهي 0.3ملغ/ كلغ/ يوم </w:t>
      </w:r>
      <w:r w:rsidR="001C5B9C">
        <w:rPr>
          <w:rFonts w:ascii="Times New Roman" w:hAnsi="Times New Roman" w:cs="Simplified Arabic" w:hint="cs"/>
          <w:sz w:val="32"/>
          <w:szCs w:val="32"/>
          <w:rtl/>
        </w:rPr>
        <w:t>,</w:t>
      </w:r>
      <w:r w:rsidRPr="00FD48EA">
        <w:rPr>
          <w:rFonts w:ascii="Times New Roman" w:hAnsi="Times New Roman" w:cs="Simplified Arabic" w:hint="cs"/>
          <w:sz w:val="32"/>
          <w:szCs w:val="32"/>
          <w:rtl/>
        </w:rPr>
        <w:t>وقد أبدت تحسناً عند مرضى القصور القلبي بنسبة 58%.</w:t>
      </w:r>
    </w:p>
    <w:p w:rsidR="00B646FF" w:rsidRPr="00FD48EA" w:rsidRDefault="00B646FF" w:rsidP="00B646FF">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تخفف الأدوية المقوية القلبية من أعراض القصور القلبي الاحتقاني فهي تزيد من قوة التقلص في العضلة القلبية </w:t>
      </w:r>
      <w:r w:rsidR="001C5B9C">
        <w:rPr>
          <w:rFonts w:ascii="Times New Roman" w:hAnsi="Times New Roman" w:cs="Simplified Arabic" w:hint="cs"/>
          <w:sz w:val="32"/>
          <w:szCs w:val="32"/>
          <w:rtl/>
        </w:rPr>
        <w:t>,</w:t>
      </w:r>
      <w:r w:rsidRPr="00FD48EA">
        <w:rPr>
          <w:rFonts w:ascii="Times New Roman" w:hAnsi="Times New Roman" w:cs="Simplified Arabic" w:hint="cs"/>
          <w:sz w:val="32"/>
          <w:szCs w:val="32"/>
          <w:rtl/>
        </w:rPr>
        <w:t>وتستخدم في علاج القصور القلبي الاحتقاني الحاد والمزمن، ويمكن أن تزيد من معدل ضربات القلب وتحسن من التوسع</w:t>
      </w:r>
      <w:r w:rsidR="00CA62CB">
        <w:rPr>
          <w:rFonts w:ascii="Times New Roman" w:hAnsi="Times New Roman" w:cs="Simplified Arabic" w:hint="cs"/>
          <w:sz w:val="32"/>
          <w:szCs w:val="32"/>
          <w:rtl/>
        </w:rPr>
        <w:t xml:space="preserve"> الوعائي </w:t>
      </w:r>
      <w:r w:rsidRPr="00FD48EA">
        <w:rPr>
          <w:rFonts w:ascii="Times New Roman" w:hAnsi="Times New Roman" w:cs="Simplified Arabic" w:hint="cs"/>
          <w:sz w:val="32"/>
          <w:szCs w:val="32"/>
          <w:rtl/>
        </w:rPr>
        <w:t>.</w:t>
      </w:r>
    </w:p>
    <w:p w:rsidR="00E57117" w:rsidRDefault="00E57117" w:rsidP="00E57117">
      <w:pPr>
        <w:spacing w:before="120" w:after="120" w:line="240" w:lineRule="auto"/>
        <w:ind w:right="170"/>
        <w:jc w:val="both"/>
        <w:rPr>
          <w:rFonts w:ascii="Times New Roman" w:hAnsi="Times New Roman" w:cs="Simplified Arabic"/>
          <w:b/>
          <w:bCs/>
          <w:sz w:val="40"/>
          <w:szCs w:val="40"/>
          <w:rtl/>
        </w:rPr>
      </w:pPr>
    </w:p>
    <w:p w:rsidR="00E57117" w:rsidRDefault="00B646FF" w:rsidP="00E57117">
      <w:pPr>
        <w:pStyle w:val="a3"/>
        <w:numPr>
          <w:ilvl w:val="0"/>
          <w:numId w:val="10"/>
        </w:numPr>
        <w:spacing w:before="120" w:after="120" w:line="240" w:lineRule="auto"/>
        <w:ind w:right="170"/>
        <w:jc w:val="both"/>
        <w:rPr>
          <w:rFonts w:ascii="Times New Roman" w:hAnsi="Times New Roman" w:cs="Simplified Arabic"/>
          <w:b/>
          <w:bCs/>
          <w:sz w:val="40"/>
          <w:szCs w:val="40"/>
        </w:rPr>
      </w:pPr>
      <w:r w:rsidRPr="00E57117">
        <w:rPr>
          <w:rFonts w:ascii="Times New Roman" w:hAnsi="Times New Roman" w:cs="Simplified Arabic" w:hint="cs"/>
          <w:b/>
          <w:bCs/>
          <w:sz w:val="40"/>
          <w:szCs w:val="40"/>
          <w:rtl/>
        </w:rPr>
        <w:t>المقويات القلبية:</w:t>
      </w:r>
      <w:r w:rsidR="00186CBF" w:rsidRPr="00186CBF">
        <w:rPr>
          <w:rFonts w:ascii="Times New Roman" w:hAnsi="Times New Roman" w:cs="Simplified Arabic" w:hint="cs"/>
          <w:b/>
          <w:bCs/>
          <w:rtl/>
        </w:rPr>
        <w:t>(12)</w:t>
      </w:r>
    </w:p>
    <w:p w:rsidR="00E57117" w:rsidRPr="00E57117" w:rsidRDefault="00E57117" w:rsidP="00E57117">
      <w:pPr>
        <w:spacing w:before="120" w:after="120" w:line="240" w:lineRule="auto"/>
        <w:ind w:left="509" w:right="170"/>
        <w:jc w:val="both"/>
        <w:rPr>
          <w:rFonts w:ascii="Times New Roman" w:hAnsi="Times New Roman" w:cs="Simplified Arabic"/>
          <w:b/>
          <w:bCs/>
          <w:sz w:val="40"/>
          <w:szCs w:val="40"/>
          <w:rtl/>
        </w:rPr>
      </w:pPr>
    </w:p>
    <w:tbl>
      <w:tblPr>
        <w:tblStyle w:val="a6"/>
        <w:bidiVisual/>
        <w:tblW w:w="0" w:type="auto"/>
        <w:tblInd w:w="170" w:type="dxa"/>
        <w:tblLook w:val="04A0"/>
      </w:tblPr>
      <w:tblGrid>
        <w:gridCol w:w="1581"/>
        <w:gridCol w:w="3555"/>
        <w:gridCol w:w="3216"/>
      </w:tblGrid>
      <w:tr w:rsidR="001F21FA" w:rsidRPr="00FD48EA" w:rsidTr="007F3635">
        <w:trPr>
          <w:trHeight w:val="540"/>
        </w:trPr>
        <w:tc>
          <w:tcPr>
            <w:tcW w:w="1581" w:type="dxa"/>
            <w:tcBorders>
              <w:bottom w:val="single" w:sz="4" w:space="0" w:color="auto"/>
            </w:tcBorders>
          </w:tcPr>
          <w:p w:rsidR="001F21FA" w:rsidRPr="00FD48EA" w:rsidRDefault="001F21FA" w:rsidP="007F3635">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اسم الدواء</w:t>
            </w:r>
          </w:p>
        </w:tc>
        <w:tc>
          <w:tcPr>
            <w:tcW w:w="6771" w:type="dxa"/>
            <w:gridSpan w:val="2"/>
            <w:tcBorders>
              <w:bottom w:val="single" w:sz="4" w:space="0" w:color="auto"/>
            </w:tcBorders>
          </w:tcPr>
          <w:p w:rsidR="001F21FA" w:rsidRPr="00FD48EA" w:rsidRDefault="001F21FA" w:rsidP="007F3635">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الديجوكسين</w:t>
            </w:r>
          </w:p>
        </w:tc>
      </w:tr>
      <w:tr w:rsidR="007F3635" w:rsidRPr="00FD48EA" w:rsidTr="007F3635">
        <w:trPr>
          <w:trHeight w:val="235"/>
        </w:trPr>
        <w:tc>
          <w:tcPr>
            <w:tcW w:w="1581" w:type="dxa"/>
            <w:tcBorders>
              <w:top w:val="single" w:sz="4" w:space="0" w:color="auto"/>
            </w:tcBorders>
          </w:tcPr>
          <w:p w:rsidR="007F3635" w:rsidRPr="00FD48EA" w:rsidRDefault="007F3635" w:rsidP="00B646FF">
            <w:pPr>
              <w:spacing w:before="120" w:after="120"/>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التأثير</w:t>
            </w:r>
          </w:p>
        </w:tc>
        <w:tc>
          <w:tcPr>
            <w:tcW w:w="6771" w:type="dxa"/>
            <w:gridSpan w:val="2"/>
            <w:tcBorders>
              <w:top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يؤثر مباشرة في العضلة القلبية حيث يزيد من التقلصات الانقباضية كما أنه يساعد في تنظيم التقلصات القلبية وإبطائها</w:t>
            </w:r>
          </w:p>
        </w:tc>
      </w:tr>
      <w:tr w:rsidR="007F3635" w:rsidRPr="00FD48EA" w:rsidTr="007F3635">
        <w:trPr>
          <w:trHeight w:val="318"/>
        </w:trPr>
        <w:tc>
          <w:tcPr>
            <w:tcW w:w="1581" w:type="dxa"/>
            <w:vMerge w:val="restart"/>
          </w:tcPr>
          <w:p w:rsidR="007F3635" w:rsidRPr="00FD48EA" w:rsidRDefault="007F3635" w:rsidP="00B646FF">
            <w:pPr>
              <w:spacing w:before="120" w:after="120"/>
              <w:ind w:right="170"/>
              <w:jc w:val="both"/>
              <w:rPr>
                <w:rFonts w:ascii="Times New Roman" w:hAnsi="Times New Roman" w:cs="Simplified Arabic"/>
                <w:sz w:val="32"/>
                <w:szCs w:val="32"/>
                <w:rtl/>
              </w:rPr>
            </w:pPr>
          </w:p>
        </w:tc>
        <w:tc>
          <w:tcPr>
            <w:tcW w:w="3555" w:type="dxa"/>
            <w:tcBorders>
              <w:top w:val="single" w:sz="4" w:space="0" w:color="auto"/>
              <w:right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الأطفال 2-5سنة</w:t>
            </w:r>
          </w:p>
        </w:tc>
        <w:tc>
          <w:tcPr>
            <w:tcW w:w="3216" w:type="dxa"/>
            <w:tcBorders>
              <w:top w:val="single" w:sz="4" w:space="0" w:color="auto"/>
              <w:left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10-15مكغ/ كلغ/ يوم</w:t>
            </w:r>
          </w:p>
        </w:tc>
      </w:tr>
      <w:tr w:rsidR="007F3635" w:rsidRPr="00FD48EA" w:rsidTr="007F3635">
        <w:trPr>
          <w:trHeight w:val="457"/>
        </w:trPr>
        <w:tc>
          <w:tcPr>
            <w:tcW w:w="1581" w:type="dxa"/>
            <w:vMerge/>
          </w:tcPr>
          <w:p w:rsidR="007F3635" w:rsidRPr="00FD48EA" w:rsidRDefault="007F3635" w:rsidP="00B646FF">
            <w:pPr>
              <w:spacing w:before="120" w:after="120"/>
              <w:ind w:right="170"/>
              <w:jc w:val="both"/>
              <w:rPr>
                <w:rFonts w:ascii="Times New Roman" w:hAnsi="Times New Roman" w:cs="Simplified Arabic"/>
                <w:sz w:val="32"/>
                <w:szCs w:val="32"/>
                <w:rtl/>
              </w:rPr>
            </w:pPr>
          </w:p>
        </w:tc>
        <w:tc>
          <w:tcPr>
            <w:tcW w:w="3555" w:type="dxa"/>
            <w:tcBorders>
              <w:bottom w:val="single" w:sz="4" w:space="0" w:color="auto"/>
              <w:right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الأطفال 5-10سنة</w:t>
            </w:r>
          </w:p>
        </w:tc>
        <w:tc>
          <w:tcPr>
            <w:tcW w:w="3216" w:type="dxa"/>
            <w:tcBorders>
              <w:left w:val="single" w:sz="4" w:space="0" w:color="auto"/>
              <w:bottom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7-10مكغ/ كلغ/ يوم</w:t>
            </w:r>
          </w:p>
        </w:tc>
      </w:tr>
      <w:tr w:rsidR="007F3635" w:rsidRPr="00FD48EA" w:rsidTr="007F3635">
        <w:trPr>
          <w:trHeight w:val="305"/>
        </w:trPr>
        <w:tc>
          <w:tcPr>
            <w:tcW w:w="1581" w:type="dxa"/>
            <w:vMerge/>
          </w:tcPr>
          <w:p w:rsidR="007F3635" w:rsidRPr="00FD48EA" w:rsidRDefault="007F3635" w:rsidP="00B646FF">
            <w:pPr>
              <w:spacing w:before="120" w:after="120"/>
              <w:ind w:right="170"/>
              <w:jc w:val="both"/>
              <w:rPr>
                <w:rFonts w:ascii="Times New Roman" w:hAnsi="Times New Roman" w:cs="Simplified Arabic"/>
                <w:sz w:val="32"/>
                <w:szCs w:val="32"/>
                <w:rtl/>
              </w:rPr>
            </w:pPr>
          </w:p>
        </w:tc>
        <w:tc>
          <w:tcPr>
            <w:tcW w:w="3555" w:type="dxa"/>
            <w:tcBorders>
              <w:top w:val="single" w:sz="4" w:space="0" w:color="auto"/>
              <w:right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الأطفال أكبر من 10 سنوات</w:t>
            </w:r>
          </w:p>
        </w:tc>
        <w:tc>
          <w:tcPr>
            <w:tcW w:w="3216" w:type="dxa"/>
            <w:tcBorders>
              <w:top w:val="single" w:sz="4" w:space="0" w:color="auto"/>
              <w:left w:val="single" w:sz="4" w:space="0" w:color="auto"/>
            </w:tcBorders>
          </w:tcPr>
          <w:p w:rsidR="007F3635"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3-5مكغ/ كلغ/يوم</w:t>
            </w:r>
          </w:p>
        </w:tc>
      </w:tr>
      <w:tr w:rsidR="001F21FA" w:rsidRPr="00FD48EA" w:rsidTr="007F3635">
        <w:tc>
          <w:tcPr>
            <w:tcW w:w="1581" w:type="dxa"/>
          </w:tcPr>
          <w:p w:rsidR="001F21FA" w:rsidRPr="00FD48EA" w:rsidRDefault="007F3635" w:rsidP="00B646FF">
            <w:pPr>
              <w:spacing w:before="120" w:after="120"/>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مضادات الاستطباب</w:t>
            </w:r>
          </w:p>
        </w:tc>
        <w:tc>
          <w:tcPr>
            <w:tcW w:w="6771" w:type="dxa"/>
            <w:gridSpan w:val="2"/>
          </w:tcPr>
          <w:p w:rsidR="001F21FA" w:rsidRPr="00FD48EA" w:rsidRDefault="007F3635"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فرط  الحساسية للدواء- مرض بري بري- اعتلال القلب الضخامي الانسدادي- التهاب التامور الحاصر- متلازمة العقدة الجيبية المريضة</w:t>
            </w:r>
          </w:p>
        </w:tc>
      </w:tr>
      <w:tr w:rsidR="001F21FA" w:rsidRPr="00FD48EA" w:rsidTr="007F3635">
        <w:tc>
          <w:tcPr>
            <w:tcW w:w="1581" w:type="dxa"/>
          </w:tcPr>
          <w:p w:rsidR="001F21FA" w:rsidRPr="00FD48EA" w:rsidRDefault="007F3635" w:rsidP="007F3635">
            <w:pPr>
              <w:spacing w:before="120" w:after="120"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التداخلات</w:t>
            </w:r>
          </w:p>
        </w:tc>
        <w:tc>
          <w:tcPr>
            <w:tcW w:w="6771" w:type="dxa"/>
            <w:gridSpan w:val="2"/>
          </w:tcPr>
          <w:p w:rsidR="001F21FA" w:rsidRPr="00FD48EA" w:rsidRDefault="007F3635" w:rsidP="007F3635">
            <w:pPr>
              <w:spacing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نقص البوتاسيوم قد ينقص من الفعالية الانقباضية للديجوكسين- قد تسبب حاصرات الكلس اضطراباً في نظم القلب</w:t>
            </w:r>
          </w:p>
          <w:p w:rsidR="007F3635" w:rsidRPr="00FD48EA" w:rsidRDefault="007F3635" w:rsidP="007F3635">
            <w:pPr>
              <w:spacing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قد يزيد فرط الكلس من سمية الديجوكسين</w:t>
            </w:r>
          </w:p>
          <w:p w:rsidR="007F3635" w:rsidRPr="00FD48EA" w:rsidRDefault="007F3635" w:rsidP="007F3635">
            <w:pPr>
              <w:spacing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يحد نقص الكلس من فعالية الديجوكسين</w:t>
            </w:r>
          </w:p>
          <w:p w:rsidR="007F3635" w:rsidRPr="00FD48EA" w:rsidRDefault="007F3635" w:rsidP="007F3635">
            <w:pPr>
              <w:spacing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التطبيق الحذر في حالات نقص الأكسجة وقصور الدرق والتهاب العضلة القلبية الحاد</w:t>
            </w:r>
          </w:p>
        </w:tc>
      </w:tr>
    </w:tbl>
    <w:p w:rsidR="00B646FF" w:rsidRPr="00FD48EA" w:rsidRDefault="00DD63DB" w:rsidP="00E3221C">
      <w:pPr>
        <w:spacing w:before="120" w:after="120" w:line="240" w:lineRule="auto"/>
        <w:ind w:right="170"/>
        <w:jc w:val="both"/>
        <w:rPr>
          <w:rFonts w:ascii="Times New Roman" w:hAnsi="Times New Roman" w:cs="Simplified Arabic"/>
          <w:b/>
          <w:bCs/>
          <w:sz w:val="40"/>
          <w:szCs w:val="40"/>
          <w:rtl/>
        </w:rPr>
      </w:pPr>
      <w:r>
        <w:rPr>
          <w:rFonts w:ascii="Times New Roman" w:hAnsi="Times New Roman" w:cs="Simplified Arabic" w:hint="cs"/>
          <w:b/>
          <w:bCs/>
          <w:sz w:val="40"/>
          <w:szCs w:val="40"/>
          <w:rtl/>
          <w:lang w:bidi="ar-SY"/>
        </w:rPr>
        <w:lastRenderedPageBreak/>
        <w:t>2</w:t>
      </w:r>
      <w:r w:rsidR="00E3221C">
        <w:rPr>
          <w:rFonts w:ascii="Times New Roman" w:hAnsi="Times New Roman" w:cs="Simplified Arabic" w:hint="cs"/>
          <w:b/>
          <w:bCs/>
          <w:sz w:val="40"/>
          <w:szCs w:val="40"/>
          <w:rtl/>
          <w:lang w:bidi="ar-SY"/>
        </w:rPr>
        <w:t>-</w:t>
      </w:r>
      <w:r w:rsidR="007F3635" w:rsidRPr="00FD48EA">
        <w:rPr>
          <w:rFonts w:ascii="Times New Roman" w:hAnsi="Times New Roman" w:cs="Simplified Arabic" w:hint="cs"/>
          <w:b/>
          <w:bCs/>
          <w:sz w:val="40"/>
          <w:szCs w:val="40"/>
          <w:rtl/>
        </w:rPr>
        <w:t>المدرات:</w:t>
      </w:r>
      <w:r w:rsidR="00186CBF" w:rsidRPr="00186CBF">
        <w:rPr>
          <w:rFonts w:ascii="Times New Roman" w:hAnsi="Times New Roman" w:cs="Simplified Arabic" w:hint="cs"/>
          <w:b/>
          <w:bCs/>
          <w:rtl/>
        </w:rPr>
        <w:t>(12)</w:t>
      </w:r>
    </w:p>
    <w:p w:rsidR="007F3635" w:rsidRPr="00FD48EA" w:rsidRDefault="007F3635" w:rsidP="00B646FF">
      <w:pPr>
        <w:spacing w:before="120" w:after="120" w:line="240" w:lineRule="auto"/>
        <w:ind w:left="170" w:right="170" w:firstLine="339"/>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تستخدم المدرات لتخفيف أعراض قصور القلب الاحتقاني وزيادة طرح الماء والشوارد عبر الكلى </w:t>
      </w:r>
      <w:r w:rsidR="001C5B9C">
        <w:rPr>
          <w:rFonts w:ascii="Times New Roman" w:hAnsi="Times New Roman" w:cs="Simplified Arabic" w:hint="cs"/>
          <w:sz w:val="32"/>
          <w:szCs w:val="32"/>
          <w:rtl/>
        </w:rPr>
        <w:t>,</w:t>
      </w:r>
      <w:r w:rsidRPr="00FD48EA">
        <w:rPr>
          <w:rFonts w:ascii="Times New Roman" w:hAnsi="Times New Roman" w:cs="Simplified Arabic" w:hint="cs"/>
          <w:sz w:val="32"/>
          <w:szCs w:val="32"/>
          <w:rtl/>
        </w:rPr>
        <w:t xml:space="preserve">وتوصف في حالة الفشل القلبي أو المرض الكلوي أو الكبدي أو </w:t>
      </w:r>
      <w:r w:rsidR="001251BD">
        <w:rPr>
          <w:rFonts w:ascii="Times New Roman" w:hAnsi="Times New Roman" w:cs="Simplified Arabic" w:hint="cs"/>
          <w:sz w:val="32"/>
          <w:szCs w:val="32"/>
          <w:rtl/>
        </w:rPr>
        <w:t>الرئوي عندما يسبب احتباس الماء و</w:t>
      </w:r>
      <w:r w:rsidRPr="00FD48EA">
        <w:rPr>
          <w:rFonts w:ascii="Times New Roman" w:hAnsi="Times New Roman" w:cs="Simplified Arabic" w:hint="cs"/>
          <w:sz w:val="32"/>
          <w:szCs w:val="32"/>
          <w:rtl/>
        </w:rPr>
        <w:t xml:space="preserve">الصوديوم الوذمة </w:t>
      </w:r>
      <w:r w:rsidR="001251BD">
        <w:rPr>
          <w:rFonts w:ascii="Times New Roman" w:hAnsi="Times New Roman" w:cs="Simplified Arabic" w:hint="cs"/>
          <w:sz w:val="32"/>
          <w:szCs w:val="32"/>
          <w:rtl/>
        </w:rPr>
        <w:t>أ</w:t>
      </w:r>
      <w:r w:rsidRPr="00FD48EA">
        <w:rPr>
          <w:rFonts w:ascii="Times New Roman" w:hAnsi="Times New Roman" w:cs="Simplified Arabic" w:hint="cs"/>
          <w:sz w:val="32"/>
          <w:szCs w:val="32"/>
          <w:rtl/>
        </w:rPr>
        <w:t>والحبن.</w:t>
      </w:r>
    </w:p>
    <w:tbl>
      <w:tblPr>
        <w:tblStyle w:val="a6"/>
        <w:bidiVisual/>
        <w:tblW w:w="0" w:type="auto"/>
        <w:tblInd w:w="170" w:type="dxa"/>
        <w:tblLook w:val="04A0"/>
      </w:tblPr>
      <w:tblGrid>
        <w:gridCol w:w="1581"/>
        <w:gridCol w:w="1151"/>
        <w:gridCol w:w="5620"/>
      </w:tblGrid>
      <w:tr w:rsidR="007F3635" w:rsidRPr="00FD48EA" w:rsidTr="007F3635">
        <w:trPr>
          <w:trHeight w:val="540"/>
        </w:trPr>
        <w:tc>
          <w:tcPr>
            <w:tcW w:w="1581" w:type="dxa"/>
            <w:tcBorders>
              <w:bottom w:val="single" w:sz="4" w:space="0" w:color="auto"/>
            </w:tcBorders>
          </w:tcPr>
          <w:p w:rsidR="007F3635" w:rsidRPr="00FD48EA" w:rsidRDefault="007F3635" w:rsidP="007F3635">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اسم الدواء</w:t>
            </w:r>
          </w:p>
        </w:tc>
        <w:tc>
          <w:tcPr>
            <w:tcW w:w="6771" w:type="dxa"/>
            <w:gridSpan w:val="2"/>
            <w:tcBorders>
              <w:bottom w:val="single" w:sz="4" w:space="0" w:color="auto"/>
            </w:tcBorders>
          </w:tcPr>
          <w:p w:rsidR="007F3635" w:rsidRPr="00FD48EA" w:rsidRDefault="008E583A" w:rsidP="007F3635">
            <w:pPr>
              <w:spacing w:before="120" w:after="120"/>
              <w:ind w:right="170"/>
              <w:jc w:val="center"/>
              <w:rPr>
                <w:rFonts w:ascii="Times New Roman" w:hAnsi="Times New Roman" w:cs="Simplified Arabic"/>
                <w:b/>
                <w:bCs/>
                <w:sz w:val="32"/>
                <w:szCs w:val="32"/>
                <w:rtl/>
              </w:rPr>
            </w:pPr>
            <w:r>
              <w:rPr>
                <w:rFonts w:ascii="Times New Roman" w:hAnsi="Times New Roman" w:cs="Simplified Arabic" w:hint="cs"/>
                <w:b/>
                <w:bCs/>
                <w:sz w:val="32"/>
                <w:szCs w:val="32"/>
                <w:rtl/>
              </w:rPr>
              <w:t>فيرو</w:t>
            </w:r>
            <w:r w:rsidR="007F3635" w:rsidRPr="00FD48EA">
              <w:rPr>
                <w:rFonts w:ascii="Times New Roman" w:hAnsi="Times New Roman" w:cs="Simplified Arabic" w:hint="cs"/>
                <w:b/>
                <w:bCs/>
                <w:sz w:val="32"/>
                <w:szCs w:val="32"/>
                <w:rtl/>
              </w:rPr>
              <w:t>زيميد</w:t>
            </w:r>
          </w:p>
        </w:tc>
      </w:tr>
      <w:tr w:rsidR="007F3635" w:rsidRPr="00FD48EA" w:rsidTr="007F3635">
        <w:trPr>
          <w:trHeight w:val="235"/>
        </w:trPr>
        <w:tc>
          <w:tcPr>
            <w:tcW w:w="1581" w:type="dxa"/>
            <w:tcBorders>
              <w:top w:val="single" w:sz="4" w:space="0" w:color="auto"/>
            </w:tcBorders>
          </w:tcPr>
          <w:p w:rsidR="007F3635" w:rsidRPr="00FD48EA" w:rsidRDefault="007F3635" w:rsidP="007F3635">
            <w:pPr>
              <w:spacing w:before="120" w:after="120"/>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التأثير</w:t>
            </w:r>
          </w:p>
        </w:tc>
        <w:tc>
          <w:tcPr>
            <w:tcW w:w="6771" w:type="dxa"/>
            <w:gridSpan w:val="2"/>
            <w:tcBorders>
              <w:top w:val="single" w:sz="4" w:space="0" w:color="auto"/>
            </w:tcBorders>
          </w:tcPr>
          <w:p w:rsidR="007F3635" w:rsidRPr="00FD48EA" w:rsidRDefault="00FD48EA" w:rsidP="008E583A">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تثبيط عود امتصاص الصوديوم والكلور عبر العروة الصاعدة لها</w:t>
            </w:r>
            <w:r w:rsidR="008E583A">
              <w:rPr>
                <w:rFonts w:ascii="Times New Roman" w:hAnsi="Times New Roman" w:cs="Simplified Arabic" w:hint="cs"/>
                <w:sz w:val="32"/>
                <w:szCs w:val="32"/>
                <w:rtl/>
              </w:rPr>
              <w:t>ن</w:t>
            </w:r>
            <w:r w:rsidRPr="00FD48EA">
              <w:rPr>
                <w:rFonts w:ascii="Times New Roman" w:hAnsi="Times New Roman" w:cs="Simplified Arabic" w:hint="cs"/>
                <w:sz w:val="32"/>
                <w:szCs w:val="32"/>
                <w:rtl/>
              </w:rPr>
              <w:t>لة والأنبوب البعيد</w:t>
            </w:r>
          </w:p>
        </w:tc>
      </w:tr>
      <w:tr w:rsidR="007F3635" w:rsidRPr="00FD48EA" w:rsidTr="00FD48EA">
        <w:trPr>
          <w:trHeight w:val="318"/>
        </w:trPr>
        <w:tc>
          <w:tcPr>
            <w:tcW w:w="1581" w:type="dxa"/>
          </w:tcPr>
          <w:p w:rsidR="007F3635" w:rsidRPr="00FD48EA" w:rsidRDefault="00E11F97" w:rsidP="007F3635">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الجرعة</w:t>
            </w:r>
          </w:p>
        </w:tc>
        <w:tc>
          <w:tcPr>
            <w:tcW w:w="1151" w:type="dxa"/>
            <w:tcBorders>
              <w:top w:val="single" w:sz="4" w:space="0" w:color="auto"/>
              <w:right w:val="single" w:sz="4" w:space="0" w:color="auto"/>
            </w:tcBorders>
          </w:tcPr>
          <w:p w:rsidR="007F3635" w:rsidRPr="00FD48EA" w:rsidRDefault="00FD48EA" w:rsidP="00FD48EA">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ل</w:t>
            </w:r>
            <w:r w:rsidR="007F3635" w:rsidRPr="00FD48EA">
              <w:rPr>
                <w:rFonts w:ascii="Times New Roman" w:hAnsi="Times New Roman" w:cs="Simplified Arabic" w:hint="cs"/>
                <w:sz w:val="32"/>
                <w:szCs w:val="32"/>
                <w:rtl/>
              </w:rPr>
              <w:t xml:space="preserve">لأطفال </w:t>
            </w:r>
          </w:p>
        </w:tc>
        <w:tc>
          <w:tcPr>
            <w:tcW w:w="5620" w:type="dxa"/>
            <w:tcBorders>
              <w:top w:val="single" w:sz="4" w:space="0" w:color="auto"/>
              <w:left w:val="single" w:sz="4" w:space="0" w:color="auto"/>
            </w:tcBorders>
          </w:tcPr>
          <w:p w:rsidR="007F3635" w:rsidRPr="00FD48EA" w:rsidRDefault="00FD48EA"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1-2ملغ/ كلغ/ جرعة</w:t>
            </w:r>
          </w:p>
        </w:tc>
      </w:tr>
      <w:tr w:rsidR="007F3635" w:rsidRPr="00FD48EA" w:rsidTr="007F3635">
        <w:tc>
          <w:tcPr>
            <w:tcW w:w="1581" w:type="dxa"/>
          </w:tcPr>
          <w:p w:rsidR="007F3635" w:rsidRPr="00FD48EA" w:rsidRDefault="007F3635" w:rsidP="007F3635">
            <w:pPr>
              <w:spacing w:before="120" w:after="120"/>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مضادات الاستطباب</w:t>
            </w:r>
          </w:p>
        </w:tc>
        <w:tc>
          <w:tcPr>
            <w:tcW w:w="6771" w:type="dxa"/>
            <w:gridSpan w:val="2"/>
          </w:tcPr>
          <w:p w:rsidR="007F3635" w:rsidRPr="00FD48EA" w:rsidRDefault="00FD48EA" w:rsidP="007F3635">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انقطاع البول والسبات الكبدي وفرط الحساسية</w:t>
            </w:r>
          </w:p>
        </w:tc>
      </w:tr>
      <w:tr w:rsidR="007F3635" w:rsidRPr="00FD48EA" w:rsidTr="007F3635">
        <w:tc>
          <w:tcPr>
            <w:tcW w:w="1581" w:type="dxa"/>
          </w:tcPr>
          <w:p w:rsidR="007F3635" w:rsidRPr="00FD48EA" w:rsidRDefault="007F3635" w:rsidP="007F3635">
            <w:pPr>
              <w:spacing w:before="120" w:after="120" w:line="42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التداخلات</w:t>
            </w:r>
          </w:p>
        </w:tc>
        <w:tc>
          <w:tcPr>
            <w:tcW w:w="6771" w:type="dxa"/>
            <w:gridSpan w:val="2"/>
          </w:tcPr>
          <w:p w:rsidR="007F3635" w:rsidRPr="00FD48EA" w:rsidRDefault="00FD48EA" w:rsidP="00FD48EA">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نقص البوتاسيوم بعد الاستخدام الطويل الأمد</w:t>
            </w:r>
          </w:p>
        </w:tc>
      </w:tr>
    </w:tbl>
    <w:p w:rsidR="007F3635" w:rsidRPr="00387952" w:rsidRDefault="00FD48EA" w:rsidP="00B646FF">
      <w:pPr>
        <w:spacing w:before="120" w:after="120" w:line="240" w:lineRule="auto"/>
        <w:ind w:left="170" w:right="170" w:firstLine="339"/>
        <w:jc w:val="both"/>
        <w:rPr>
          <w:rFonts w:ascii="Times New Roman" w:hAnsi="Times New Roman" w:cs="Simplified Arabic"/>
          <w:b/>
          <w:bCs/>
          <w:sz w:val="40"/>
          <w:szCs w:val="40"/>
          <w:rtl/>
        </w:rPr>
      </w:pPr>
      <w:r w:rsidRPr="00387952">
        <w:rPr>
          <w:rFonts w:ascii="Times New Roman" w:hAnsi="Times New Roman" w:cs="Simplified Arabic" w:hint="cs"/>
          <w:b/>
          <w:bCs/>
          <w:sz w:val="40"/>
          <w:szCs w:val="40"/>
          <w:rtl/>
        </w:rPr>
        <w:t>3- مثبطات الخميرة القالبة للأنجوتنسين:</w:t>
      </w:r>
      <w:r w:rsidR="00186CBF">
        <w:rPr>
          <w:rFonts w:ascii="Times New Roman" w:hAnsi="Times New Roman" w:cs="Simplified Arabic" w:hint="cs"/>
          <w:b/>
          <w:bCs/>
          <w:sz w:val="40"/>
          <w:szCs w:val="40"/>
          <w:rtl/>
        </w:rPr>
        <w:t>(12)</w:t>
      </w:r>
    </w:p>
    <w:tbl>
      <w:tblPr>
        <w:tblStyle w:val="a6"/>
        <w:bidiVisual/>
        <w:tblW w:w="0" w:type="auto"/>
        <w:tblInd w:w="170" w:type="dxa"/>
        <w:tblLook w:val="04A0"/>
      </w:tblPr>
      <w:tblGrid>
        <w:gridCol w:w="1581"/>
        <w:gridCol w:w="1560"/>
        <w:gridCol w:w="5211"/>
      </w:tblGrid>
      <w:tr w:rsidR="00FD48EA" w:rsidRPr="00FD48EA" w:rsidTr="00937A06">
        <w:trPr>
          <w:trHeight w:val="540"/>
        </w:trPr>
        <w:tc>
          <w:tcPr>
            <w:tcW w:w="1581" w:type="dxa"/>
            <w:tcBorders>
              <w:bottom w:val="single" w:sz="4" w:space="0" w:color="auto"/>
            </w:tcBorders>
          </w:tcPr>
          <w:p w:rsidR="00FD48EA" w:rsidRPr="00FD48EA" w:rsidRDefault="00FD48EA" w:rsidP="00937A06">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اسم الدواء</w:t>
            </w:r>
          </w:p>
        </w:tc>
        <w:tc>
          <w:tcPr>
            <w:tcW w:w="6771" w:type="dxa"/>
            <w:gridSpan w:val="2"/>
            <w:tcBorders>
              <w:bottom w:val="single" w:sz="4" w:space="0" w:color="auto"/>
            </w:tcBorders>
          </w:tcPr>
          <w:p w:rsidR="00FD48EA" w:rsidRPr="00FD48EA" w:rsidRDefault="00FD48EA" w:rsidP="00937A06">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كابتوبريل</w:t>
            </w:r>
          </w:p>
        </w:tc>
      </w:tr>
      <w:tr w:rsidR="00FD48EA" w:rsidRPr="00FD48EA" w:rsidTr="00937A06">
        <w:trPr>
          <w:trHeight w:val="235"/>
        </w:trPr>
        <w:tc>
          <w:tcPr>
            <w:tcW w:w="1581" w:type="dxa"/>
            <w:tcBorders>
              <w:top w:val="single" w:sz="4" w:space="0" w:color="auto"/>
            </w:tcBorders>
          </w:tcPr>
          <w:p w:rsidR="00FD48EA" w:rsidRPr="00FD48EA" w:rsidRDefault="00FD48EA" w:rsidP="00FD48EA">
            <w:pPr>
              <w:spacing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التأثير</w:t>
            </w:r>
          </w:p>
        </w:tc>
        <w:tc>
          <w:tcPr>
            <w:tcW w:w="6771" w:type="dxa"/>
            <w:gridSpan w:val="2"/>
            <w:tcBorders>
              <w:top w:val="single" w:sz="4" w:space="0" w:color="auto"/>
            </w:tcBorders>
          </w:tcPr>
          <w:p w:rsidR="00FD48EA" w:rsidRPr="00FD48EA" w:rsidRDefault="00FD48EA" w:rsidP="00FD48EA">
            <w:pPr>
              <w:spacing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فترة التأثير قصيرة- يمنع تحويل الأنجوتنسين</w:t>
            </w:r>
            <w:r w:rsidRPr="00FD48EA">
              <w:rPr>
                <w:rFonts w:ascii="Times New Roman" w:hAnsi="Times New Roman" w:cs="Simplified Arabic"/>
                <w:sz w:val="32"/>
                <w:szCs w:val="32"/>
              </w:rPr>
              <w:t>I</w:t>
            </w:r>
            <w:r w:rsidRPr="00FD48EA">
              <w:rPr>
                <w:rFonts w:ascii="Times New Roman" w:hAnsi="Times New Roman" w:cs="Simplified Arabic" w:hint="cs"/>
                <w:sz w:val="32"/>
                <w:szCs w:val="32"/>
                <w:rtl/>
              </w:rPr>
              <w:t>إل</w:t>
            </w:r>
            <w:r>
              <w:rPr>
                <w:rFonts w:ascii="Times New Roman" w:hAnsi="Times New Roman" w:cs="Simplified Arabic" w:hint="cs"/>
                <w:sz w:val="32"/>
                <w:szCs w:val="32"/>
                <w:rtl/>
              </w:rPr>
              <w:t>ى</w:t>
            </w:r>
            <w:r w:rsidRPr="00FD48EA">
              <w:rPr>
                <w:rFonts w:ascii="Times New Roman" w:hAnsi="Times New Roman" w:cs="Simplified Arabic" w:hint="cs"/>
                <w:sz w:val="32"/>
                <w:szCs w:val="32"/>
                <w:rtl/>
              </w:rPr>
              <w:t xml:space="preserve"> الأنجوتنسين</w:t>
            </w:r>
            <w:r w:rsidRPr="00FD48EA">
              <w:rPr>
                <w:rFonts w:ascii="Times New Roman" w:hAnsi="Times New Roman" w:cs="Simplified Arabic"/>
                <w:sz w:val="32"/>
                <w:szCs w:val="32"/>
              </w:rPr>
              <w:t>II</w:t>
            </w:r>
            <w:r w:rsidRPr="00FD48EA">
              <w:rPr>
                <w:rFonts w:ascii="Times New Roman" w:hAnsi="Times New Roman" w:cs="Simplified Arabic" w:hint="cs"/>
                <w:sz w:val="32"/>
                <w:szCs w:val="32"/>
                <w:rtl/>
              </w:rPr>
              <w:t xml:space="preserve"> كما أنه يزيد من مستوى الرينين في البلازما وينقص من تشكل الألدوسترون</w:t>
            </w:r>
          </w:p>
        </w:tc>
      </w:tr>
      <w:tr w:rsidR="00FD48EA" w:rsidRPr="00FD48EA" w:rsidTr="00FD48EA">
        <w:trPr>
          <w:trHeight w:val="318"/>
        </w:trPr>
        <w:tc>
          <w:tcPr>
            <w:tcW w:w="1581" w:type="dxa"/>
          </w:tcPr>
          <w:p w:rsidR="00FD48EA" w:rsidRPr="00FD48EA" w:rsidRDefault="00E11F97" w:rsidP="00FD48EA">
            <w:pPr>
              <w:spacing w:before="120" w:after="120" w:line="400" w:lineRule="exact"/>
              <w:ind w:right="170"/>
              <w:jc w:val="both"/>
              <w:rPr>
                <w:rFonts w:ascii="Times New Roman" w:hAnsi="Times New Roman" w:cs="Simplified Arabic"/>
                <w:sz w:val="32"/>
                <w:szCs w:val="32"/>
                <w:rtl/>
              </w:rPr>
            </w:pPr>
            <w:r>
              <w:rPr>
                <w:rFonts w:ascii="Times New Roman" w:hAnsi="Times New Roman" w:cs="Simplified Arabic" w:hint="cs"/>
                <w:sz w:val="32"/>
                <w:szCs w:val="32"/>
                <w:rtl/>
              </w:rPr>
              <w:t>الجرعة</w:t>
            </w:r>
          </w:p>
        </w:tc>
        <w:tc>
          <w:tcPr>
            <w:tcW w:w="1560" w:type="dxa"/>
            <w:tcBorders>
              <w:top w:val="single" w:sz="4" w:space="0" w:color="auto"/>
              <w:right w:val="single" w:sz="4" w:space="0" w:color="auto"/>
            </w:tcBorders>
          </w:tcPr>
          <w:p w:rsidR="00FD48EA" w:rsidRPr="00FD48EA" w:rsidRDefault="00FD48EA" w:rsidP="00FD48EA">
            <w:pPr>
              <w:spacing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للأطفال </w:t>
            </w:r>
          </w:p>
        </w:tc>
        <w:tc>
          <w:tcPr>
            <w:tcW w:w="5211" w:type="dxa"/>
            <w:tcBorders>
              <w:top w:val="single" w:sz="4" w:space="0" w:color="auto"/>
              <w:left w:val="single" w:sz="4" w:space="0" w:color="auto"/>
            </w:tcBorders>
          </w:tcPr>
          <w:p w:rsidR="00FD48EA" w:rsidRPr="00FD48EA" w:rsidRDefault="00FD48EA" w:rsidP="00FD48EA">
            <w:pPr>
              <w:spacing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0.1-2ملغ/ جرعة تزاد حسب التحمل</w:t>
            </w:r>
          </w:p>
        </w:tc>
      </w:tr>
      <w:tr w:rsidR="00FD48EA" w:rsidRPr="00FD48EA" w:rsidTr="00937A06">
        <w:tc>
          <w:tcPr>
            <w:tcW w:w="1581" w:type="dxa"/>
          </w:tcPr>
          <w:p w:rsidR="00FD48EA" w:rsidRPr="00FD48EA" w:rsidRDefault="00FD48EA" w:rsidP="00FD48EA">
            <w:pPr>
              <w:spacing w:before="120" w:after="120"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مضادات الاستطباب</w:t>
            </w:r>
          </w:p>
        </w:tc>
        <w:tc>
          <w:tcPr>
            <w:tcW w:w="6771" w:type="dxa"/>
            <w:gridSpan w:val="2"/>
          </w:tcPr>
          <w:p w:rsidR="00FD48EA" w:rsidRPr="00FD48EA" w:rsidRDefault="00FD48EA" w:rsidP="00FD48EA">
            <w:pPr>
              <w:spacing w:line="400" w:lineRule="exact"/>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القصور الكلوي وفرط الحساسية</w:t>
            </w:r>
          </w:p>
        </w:tc>
      </w:tr>
      <w:tr w:rsidR="00387952" w:rsidRPr="00FD48EA" w:rsidTr="00356616">
        <w:trPr>
          <w:trHeight w:val="540"/>
        </w:trPr>
        <w:tc>
          <w:tcPr>
            <w:tcW w:w="1581" w:type="dxa"/>
            <w:tcBorders>
              <w:bottom w:val="single" w:sz="4" w:space="0" w:color="auto"/>
            </w:tcBorders>
          </w:tcPr>
          <w:p w:rsidR="000A501D" w:rsidRDefault="000A501D" w:rsidP="008F13DD">
            <w:pPr>
              <w:ind w:right="170"/>
              <w:rPr>
                <w:rFonts w:ascii="Times New Roman" w:hAnsi="Times New Roman" w:cs="Simplified Arabic"/>
                <w:b/>
                <w:bCs/>
                <w:sz w:val="32"/>
                <w:szCs w:val="32"/>
                <w:rtl/>
              </w:rPr>
            </w:pPr>
          </w:p>
          <w:p w:rsidR="00E11F97" w:rsidRDefault="00E11F97" w:rsidP="008F13DD">
            <w:pPr>
              <w:ind w:right="170"/>
              <w:rPr>
                <w:rFonts w:ascii="Times New Roman" w:hAnsi="Times New Roman" w:cs="Simplified Arabic"/>
                <w:b/>
                <w:bCs/>
                <w:sz w:val="32"/>
                <w:szCs w:val="32"/>
                <w:rtl/>
              </w:rPr>
            </w:pPr>
          </w:p>
          <w:p w:rsidR="00E11F97" w:rsidRDefault="00E11F97" w:rsidP="008F13DD">
            <w:pPr>
              <w:ind w:right="170"/>
              <w:rPr>
                <w:rFonts w:ascii="Times New Roman" w:hAnsi="Times New Roman" w:cs="Simplified Arabic"/>
                <w:b/>
                <w:bCs/>
                <w:sz w:val="32"/>
                <w:szCs w:val="32"/>
                <w:rtl/>
              </w:rPr>
            </w:pPr>
          </w:p>
          <w:p w:rsidR="00E11F97" w:rsidRDefault="00E11F97" w:rsidP="008F13DD">
            <w:pPr>
              <w:ind w:right="170"/>
              <w:rPr>
                <w:rFonts w:ascii="Times New Roman" w:hAnsi="Times New Roman" w:cs="Simplified Arabic"/>
                <w:b/>
                <w:bCs/>
                <w:sz w:val="32"/>
                <w:szCs w:val="32"/>
                <w:rtl/>
              </w:rPr>
            </w:pPr>
          </w:p>
          <w:p w:rsidR="00387952" w:rsidRPr="00FD48EA" w:rsidRDefault="00387952" w:rsidP="008F13DD">
            <w:pPr>
              <w:ind w:right="170"/>
              <w:rPr>
                <w:rFonts w:ascii="Times New Roman" w:hAnsi="Times New Roman" w:cs="Simplified Arabic"/>
                <w:b/>
                <w:bCs/>
                <w:sz w:val="32"/>
                <w:szCs w:val="32"/>
                <w:rtl/>
              </w:rPr>
            </w:pPr>
            <w:r w:rsidRPr="00FD48EA">
              <w:rPr>
                <w:rFonts w:ascii="Times New Roman" w:hAnsi="Times New Roman" w:cs="Simplified Arabic" w:hint="cs"/>
                <w:b/>
                <w:bCs/>
                <w:sz w:val="32"/>
                <w:szCs w:val="32"/>
                <w:rtl/>
              </w:rPr>
              <w:lastRenderedPageBreak/>
              <w:t>اسم الدواء</w:t>
            </w:r>
          </w:p>
        </w:tc>
        <w:tc>
          <w:tcPr>
            <w:tcW w:w="6771" w:type="dxa"/>
            <w:gridSpan w:val="2"/>
            <w:tcBorders>
              <w:bottom w:val="single" w:sz="4" w:space="0" w:color="auto"/>
            </w:tcBorders>
          </w:tcPr>
          <w:p w:rsidR="000A501D" w:rsidRDefault="0022142D" w:rsidP="008F13DD">
            <w:pPr>
              <w:ind w:right="170"/>
              <w:rPr>
                <w:rFonts w:ascii="Times New Roman" w:hAnsi="Times New Roman" w:cs="Simplified Arabic"/>
                <w:b/>
                <w:bCs/>
                <w:sz w:val="32"/>
                <w:szCs w:val="32"/>
                <w:rtl/>
              </w:rPr>
            </w:pPr>
            <w:r>
              <w:rPr>
                <w:rFonts w:ascii="Times New Roman" w:hAnsi="Times New Roman" w:cs="Simplified Arabic" w:hint="cs"/>
                <w:b/>
                <w:bCs/>
                <w:sz w:val="32"/>
                <w:szCs w:val="32"/>
                <w:rtl/>
              </w:rPr>
              <w:lastRenderedPageBreak/>
              <w:t xml:space="preserve">                  </w:t>
            </w:r>
          </w:p>
          <w:p w:rsidR="00E11F97" w:rsidRDefault="000A501D" w:rsidP="008F13DD">
            <w:pPr>
              <w:ind w:right="170"/>
              <w:rPr>
                <w:rFonts w:ascii="Times New Roman" w:hAnsi="Times New Roman" w:cs="Simplified Arabic"/>
                <w:b/>
                <w:bCs/>
                <w:sz w:val="32"/>
                <w:szCs w:val="32"/>
                <w:rtl/>
              </w:rPr>
            </w:pPr>
            <w:r>
              <w:rPr>
                <w:rFonts w:ascii="Times New Roman" w:hAnsi="Times New Roman" w:cs="Simplified Arabic" w:hint="cs"/>
                <w:b/>
                <w:bCs/>
                <w:sz w:val="32"/>
                <w:szCs w:val="32"/>
                <w:rtl/>
              </w:rPr>
              <w:t xml:space="preserve">                 </w:t>
            </w:r>
          </w:p>
          <w:p w:rsidR="00E11F97" w:rsidRDefault="00E11F97" w:rsidP="008F13DD">
            <w:pPr>
              <w:ind w:right="170"/>
              <w:rPr>
                <w:rFonts w:ascii="Times New Roman" w:hAnsi="Times New Roman" w:cs="Simplified Arabic"/>
                <w:b/>
                <w:bCs/>
                <w:sz w:val="32"/>
                <w:szCs w:val="32"/>
                <w:rtl/>
              </w:rPr>
            </w:pPr>
          </w:p>
          <w:p w:rsidR="00E11F97" w:rsidRDefault="00E11F97" w:rsidP="008F13DD">
            <w:pPr>
              <w:ind w:right="170"/>
              <w:rPr>
                <w:rFonts w:ascii="Times New Roman" w:hAnsi="Times New Roman" w:cs="Simplified Arabic"/>
                <w:b/>
                <w:bCs/>
                <w:sz w:val="32"/>
                <w:szCs w:val="32"/>
                <w:rtl/>
              </w:rPr>
            </w:pPr>
          </w:p>
          <w:p w:rsidR="00387952" w:rsidRPr="00FD48EA" w:rsidRDefault="00E11F97" w:rsidP="008F13DD">
            <w:pPr>
              <w:ind w:right="170"/>
              <w:rPr>
                <w:rFonts w:ascii="Times New Roman" w:hAnsi="Times New Roman" w:cs="Simplified Arabic"/>
                <w:b/>
                <w:bCs/>
                <w:sz w:val="32"/>
                <w:szCs w:val="32"/>
                <w:rtl/>
              </w:rPr>
            </w:pPr>
            <w:r>
              <w:rPr>
                <w:rFonts w:ascii="Times New Roman" w:hAnsi="Times New Roman" w:cs="Simplified Arabic" w:hint="cs"/>
                <w:b/>
                <w:bCs/>
                <w:sz w:val="32"/>
                <w:szCs w:val="32"/>
                <w:rtl/>
              </w:rPr>
              <w:lastRenderedPageBreak/>
              <w:t xml:space="preserve">                    </w:t>
            </w:r>
            <w:r w:rsidR="000A501D">
              <w:rPr>
                <w:rFonts w:ascii="Times New Roman" w:hAnsi="Times New Roman" w:cs="Simplified Arabic" w:hint="cs"/>
                <w:b/>
                <w:bCs/>
                <w:sz w:val="32"/>
                <w:szCs w:val="32"/>
                <w:rtl/>
              </w:rPr>
              <w:t xml:space="preserve"> </w:t>
            </w:r>
            <w:r w:rsidR="009A7D2B">
              <w:rPr>
                <w:rFonts w:ascii="Times New Roman" w:hAnsi="Times New Roman" w:cs="Simplified Arabic" w:hint="cs"/>
                <w:b/>
                <w:bCs/>
                <w:sz w:val="32"/>
                <w:szCs w:val="32"/>
                <w:rtl/>
              </w:rPr>
              <w:t>إين</w:t>
            </w:r>
            <w:r w:rsidR="008F13DD">
              <w:rPr>
                <w:rFonts w:ascii="Times New Roman" w:hAnsi="Times New Roman" w:cs="Simplified Arabic" w:hint="cs"/>
                <w:b/>
                <w:bCs/>
                <w:sz w:val="32"/>
                <w:szCs w:val="32"/>
                <w:rtl/>
              </w:rPr>
              <w:t>ا</w:t>
            </w:r>
            <w:r w:rsidR="009A7D2B">
              <w:rPr>
                <w:rFonts w:ascii="Times New Roman" w:hAnsi="Times New Roman" w:cs="Simplified Arabic" w:hint="cs"/>
                <w:b/>
                <w:bCs/>
                <w:sz w:val="32"/>
                <w:szCs w:val="32"/>
                <w:rtl/>
              </w:rPr>
              <w:t>لا</w:t>
            </w:r>
            <w:r w:rsidR="00387952" w:rsidRPr="00FD48EA">
              <w:rPr>
                <w:rFonts w:ascii="Times New Roman" w:hAnsi="Times New Roman" w:cs="Simplified Arabic" w:hint="cs"/>
                <w:b/>
                <w:bCs/>
                <w:sz w:val="32"/>
                <w:szCs w:val="32"/>
                <w:rtl/>
              </w:rPr>
              <w:t>بريل</w:t>
            </w:r>
          </w:p>
        </w:tc>
      </w:tr>
      <w:tr w:rsidR="00387952" w:rsidRPr="00FD48EA" w:rsidTr="00356616">
        <w:trPr>
          <w:trHeight w:val="235"/>
        </w:trPr>
        <w:tc>
          <w:tcPr>
            <w:tcW w:w="1581" w:type="dxa"/>
            <w:tcBorders>
              <w:top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lastRenderedPageBreak/>
              <w:t>التأثير</w:t>
            </w:r>
          </w:p>
        </w:tc>
        <w:tc>
          <w:tcPr>
            <w:tcW w:w="6771" w:type="dxa"/>
            <w:gridSpan w:val="2"/>
            <w:tcBorders>
              <w:top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Pr>
                <w:rFonts w:ascii="Times New Roman" w:hAnsi="Times New Roman" w:cs="Simplified Arabic" w:hint="cs"/>
                <w:sz w:val="32"/>
                <w:szCs w:val="32"/>
                <w:rtl/>
              </w:rPr>
              <w:t>نفس تأثير الكابتوبريل</w:t>
            </w:r>
          </w:p>
        </w:tc>
      </w:tr>
      <w:tr w:rsidR="00387952" w:rsidRPr="00FD48EA" w:rsidTr="00356616">
        <w:trPr>
          <w:trHeight w:val="457"/>
        </w:trPr>
        <w:tc>
          <w:tcPr>
            <w:tcW w:w="1581" w:type="dxa"/>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الجرعة</w:t>
            </w:r>
          </w:p>
        </w:tc>
        <w:tc>
          <w:tcPr>
            <w:tcW w:w="1560" w:type="dxa"/>
            <w:tcBorders>
              <w:bottom w:val="single" w:sz="4" w:space="0" w:color="auto"/>
              <w:right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للأطفال </w:t>
            </w:r>
          </w:p>
        </w:tc>
        <w:tc>
          <w:tcPr>
            <w:tcW w:w="5211" w:type="dxa"/>
            <w:tcBorders>
              <w:left w:val="single" w:sz="4" w:space="0" w:color="auto"/>
              <w:bottom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Pr>
                <w:rFonts w:ascii="Times New Roman" w:hAnsi="Times New Roman" w:cs="Simplified Arabic" w:hint="cs"/>
                <w:sz w:val="32"/>
                <w:szCs w:val="32"/>
                <w:rtl/>
              </w:rPr>
              <w:t>0.1-0.3ملغ/ كلغ/ جرعة</w:t>
            </w:r>
          </w:p>
        </w:tc>
      </w:tr>
      <w:tr w:rsidR="00387952" w:rsidRPr="00FD48EA" w:rsidTr="00356616">
        <w:tc>
          <w:tcPr>
            <w:tcW w:w="1581" w:type="dxa"/>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مضادات الاستطباب</w:t>
            </w:r>
          </w:p>
        </w:tc>
        <w:tc>
          <w:tcPr>
            <w:tcW w:w="6771" w:type="dxa"/>
            <w:gridSpan w:val="2"/>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القصور الكلوي وفرط الحساسية</w:t>
            </w:r>
            <w:r>
              <w:rPr>
                <w:rFonts w:ascii="Times New Roman" w:hAnsi="Times New Roman" w:cs="Simplified Arabic" w:hint="cs"/>
                <w:sz w:val="32"/>
                <w:szCs w:val="32"/>
                <w:rtl/>
              </w:rPr>
              <w:t xml:space="preserve"> للدواء</w:t>
            </w:r>
          </w:p>
        </w:tc>
      </w:tr>
    </w:tbl>
    <w:p w:rsidR="00387952" w:rsidRDefault="00387952" w:rsidP="002233D4">
      <w:pPr>
        <w:spacing w:before="120" w:after="120" w:line="240" w:lineRule="auto"/>
        <w:ind w:left="170" w:right="170" w:firstLine="339"/>
        <w:jc w:val="both"/>
        <w:rPr>
          <w:rFonts w:ascii="Times New Roman" w:hAnsi="Times New Roman" w:cs="Simplified Arabic"/>
          <w:sz w:val="32"/>
          <w:szCs w:val="32"/>
          <w:rtl/>
        </w:rPr>
      </w:pPr>
    </w:p>
    <w:tbl>
      <w:tblPr>
        <w:tblStyle w:val="a6"/>
        <w:bidiVisual/>
        <w:tblW w:w="0" w:type="auto"/>
        <w:tblInd w:w="170" w:type="dxa"/>
        <w:tblLook w:val="04A0"/>
      </w:tblPr>
      <w:tblGrid>
        <w:gridCol w:w="1581"/>
        <w:gridCol w:w="1560"/>
        <w:gridCol w:w="5211"/>
      </w:tblGrid>
      <w:tr w:rsidR="00387952" w:rsidRPr="00FD48EA" w:rsidTr="00356616">
        <w:trPr>
          <w:trHeight w:val="540"/>
        </w:trPr>
        <w:tc>
          <w:tcPr>
            <w:tcW w:w="1581" w:type="dxa"/>
            <w:tcBorders>
              <w:bottom w:val="single" w:sz="4" w:space="0" w:color="auto"/>
            </w:tcBorders>
          </w:tcPr>
          <w:p w:rsidR="00387952" w:rsidRPr="00FD48EA" w:rsidRDefault="00387952" w:rsidP="00387952">
            <w:pPr>
              <w:spacing w:before="120" w:after="120"/>
              <w:ind w:right="170"/>
              <w:jc w:val="center"/>
              <w:rPr>
                <w:rFonts w:ascii="Times New Roman" w:hAnsi="Times New Roman" w:cs="Simplified Arabic"/>
                <w:b/>
                <w:bCs/>
                <w:sz w:val="32"/>
                <w:szCs w:val="32"/>
                <w:rtl/>
              </w:rPr>
            </w:pPr>
            <w:r w:rsidRPr="00FD48EA">
              <w:rPr>
                <w:rFonts w:ascii="Times New Roman" w:hAnsi="Times New Roman" w:cs="Simplified Arabic" w:hint="cs"/>
                <w:b/>
                <w:bCs/>
                <w:sz w:val="32"/>
                <w:szCs w:val="32"/>
                <w:rtl/>
              </w:rPr>
              <w:t>اسم الدواء</w:t>
            </w:r>
          </w:p>
        </w:tc>
        <w:tc>
          <w:tcPr>
            <w:tcW w:w="6771" w:type="dxa"/>
            <w:gridSpan w:val="2"/>
            <w:tcBorders>
              <w:bottom w:val="single" w:sz="4" w:space="0" w:color="auto"/>
            </w:tcBorders>
          </w:tcPr>
          <w:p w:rsidR="00387952" w:rsidRPr="00FD48EA" w:rsidRDefault="00387952" w:rsidP="00387952">
            <w:pPr>
              <w:spacing w:before="120" w:after="120"/>
              <w:ind w:right="170"/>
              <w:jc w:val="center"/>
              <w:rPr>
                <w:rFonts w:ascii="Times New Roman" w:hAnsi="Times New Roman" w:cs="Simplified Arabic"/>
                <w:b/>
                <w:bCs/>
                <w:sz w:val="32"/>
                <w:szCs w:val="32"/>
                <w:rtl/>
              </w:rPr>
            </w:pPr>
            <w:r>
              <w:rPr>
                <w:rFonts w:ascii="Times New Roman" w:hAnsi="Times New Roman" w:cs="Simplified Arabic" w:hint="cs"/>
                <w:b/>
                <w:bCs/>
                <w:sz w:val="32"/>
                <w:szCs w:val="32"/>
                <w:rtl/>
              </w:rPr>
              <w:t>ليزينوبريل</w:t>
            </w:r>
          </w:p>
        </w:tc>
      </w:tr>
      <w:tr w:rsidR="00387952" w:rsidRPr="00FD48EA" w:rsidTr="00356616">
        <w:trPr>
          <w:trHeight w:val="235"/>
        </w:trPr>
        <w:tc>
          <w:tcPr>
            <w:tcW w:w="1581" w:type="dxa"/>
            <w:tcBorders>
              <w:top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التأثير</w:t>
            </w:r>
          </w:p>
        </w:tc>
        <w:tc>
          <w:tcPr>
            <w:tcW w:w="6771" w:type="dxa"/>
            <w:gridSpan w:val="2"/>
            <w:tcBorders>
              <w:top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Pr>
                <w:rFonts w:ascii="Times New Roman" w:hAnsi="Times New Roman" w:cs="Simplified Arabic" w:hint="cs"/>
                <w:sz w:val="32"/>
                <w:szCs w:val="32"/>
                <w:rtl/>
              </w:rPr>
              <w:t>نفس تأثير السابق</w:t>
            </w:r>
          </w:p>
        </w:tc>
      </w:tr>
      <w:tr w:rsidR="00387952" w:rsidRPr="00FD48EA" w:rsidTr="00356616">
        <w:trPr>
          <w:trHeight w:val="318"/>
        </w:trPr>
        <w:tc>
          <w:tcPr>
            <w:tcW w:w="1581" w:type="dxa"/>
          </w:tcPr>
          <w:p w:rsidR="00387952" w:rsidRPr="00FD48EA" w:rsidRDefault="00E11F97" w:rsidP="00387952">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الجرعة</w:t>
            </w:r>
          </w:p>
        </w:tc>
        <w:tc>
          <w:tcPr>
            <w:tcW w:w="1560" w:type="dxa"/>
            <w:tcBorders>
              <w:top w:val="single" w:sz="4" w:space="0" w:color="auto"/>
              <w:right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 xml:space="preserve">للأطفال </w:t>
            </w:r>
          </w:p>
        </w:tc>
        <w:tc>
          <w:tcPr>
            <w:tcW w:w="5211" w:type="dxa"/>
            <w:tcBorders>
              <w:top w:val="single" w:sz="4" w:space="0" w:color="auto"/>
              <w:left w:val="single" w:sz="4" w:space="0" w:color="auto"/>
            </w:tcBorders>
          </w:tcPr>
          <w:p w:rsidR="00387952" w:rsidRPr="00FD48EA" w:rsidRDefault="00387952" w:rsidP="00387952">
            <w:pPr>
              <w:ind w:right="170"/>
              <w:jc w:val="both"/>
              <w:rPr>
                <w:rFonts w:ascii="Times New Roman" w:hAnsi="Times New Roman" w:cs="Simplified Arabic"/>
                <w:sz w:val="32"/>
                <w:szCs w:val="32"/>
                <w:rtl/>
              </w:rPr>
            </w:pPr>
            <w:r>
              <w:rPr>
                <w:rFonts w:ascii="Times New Roman" w:hAnsi="Times New Roman" w:cs="Simplified Arabic" w:hint="cs"/>
                <w:sz w:val="32"/>
                <w:szCs w:val="32"/>
                <w:rtl/>
              </w:rPr>
              <w:t>0.2ملغ/ كلغ/ جرعة</w:t>
            </w:r>
          </w:p>
        </w:tc>
      </w:tr>
      <w:tr w:rsidR="00387952" w:rsidRPr="00FD48EA" w:rsidTr="00356616">
        <w:tc>
          <w:tcPr>
            <w:tcW w:w="1581" w:type="dxa"/>
          </w:tcPr>
          <w:p w:rsidR="00387952" w:rsidRPr="00FD48EA" w:rsidRDefault="00387952" w:rsidP="00387952">
            <w:pPr>
              <w:spacing w:before="120" w:after="120"/>
              <w:ind w:right="170"/>
              <w:jc w:val="both"/>
              <w:rPr>
                <w:rFonts w:ascii="Times New Roman" w:hAnsi="Times New Roman" w:cs="Simplified Arabic"/>
                <w:sz w:val="32"/>
                <w:szCs w:val="32"/>
                <w:rtl/>
              </w:rPr>
            </w:pPr>
            <w:r w:rsidRPr="00FD48EA">
              <w:rPr>
                <w:rFonts w:ascii="Times New Roman" w:hAnsi="Times New Roman" w:cs="Simplified Arabic" w:hint="cs"/>
                <w:sz w:val="32"/>
                <w:szCs w:val="32"/>
                <w:rtl/>
              </w:rPr>
              <w:t>مضادات الاستطباب</w:t>
            </w:r>
          </w:p>
        </w:tc>
        <w:tc>
          <w:tcPr>
            <w:tcW w:w="6771" w:type="dxa"/>
            <w:gridSpan w:val="2"/>
          </w:tcPr>
          <w:p w:rsidR="00387952" w:rsidRPr="00FD48EA" w:rsidRDefault="00387952" w:rsidP="00387952">
            <w:pPr>
              <w:ind w:right="170"/>
              <w:jc w:val="both"/>
              <w:rPr>
                <w:rFonts w:ascii="Times New Roman" w:hAnsi="Times New Roman" w:cs="Simplified Arabic"/>
                <w:sz w:val="32"/>
                <w:szCs w:val="32"/>
                <w:rtl/>
              </w:rPr>
            </w:pPr>
            <w:r>
              <w:rPr>
                <w:rFonts w:ascii="Times New Roman" w:hAnsi="Times New Roman" w:cs="Simplified Arabic" w:hint="cs"/>
                <w:sz w:val="32"/>
                <w:szCs w:val="32"/>
                <w:rtl/>
              </w:rPr>
              <w:t>فرط الحساسية الدوائية</w:t>
            </w:r>
          </w:p>
        </w:tc>
      </w:tr>
    </w:tbl>
    <w:p w:rsidR="00AB0A65" w:rsidRDefault="00AB0A65" w:rsidP="002233D4">
      <w:pPr>
        <w:spacing w:before="120" w:after="120" w:line="240" w:lineRule="auto"/>
        <w:ind w:left="170" w:right="170" w:firstLine="339"/>
        <w:jc w:val="both"/>
        <w:rPr>
          <w:rFonts w:ascii="Times New Roman" w:hAnsi="Times New Roman" w:cs="Simplified Arabic"/>
          <w:b/>
          <w:bCs/>
          <w:sz w:val="40"/>
          <w:szCs w:val="40"/>
          <w:rtl/>
        </w:rPr>
      </w:pPr>
    </w:p>
    <w:p w:rsidR="00AB0A65" w:rsidRDefault="00AB0A65" w:rsidP="002233D4">
      <w:pPr>
        <w:spacing w:before="120" w:after="120" w:line="240" w:lineRule="auto"/>
        <w:ind w:left="170" w:right="170" w:firstLine="339"/>
        <w:jc w:val="both"/>
        <w:rPr>
          <w:rFonts w:ascii="Times New Roman" w:hAnsi="Times New Roman" w:cs="Simplified Arabic"/>
          <w:b/>
          <w:bCs/>
          <w:sz w:val="40"/>
          <w:szCs w:val="40"/>
          <w:rtl/>
        </w:rPr>
      </w:pPr>
    </w:p>
    <w:p w:rsidR="00387952" w:rsidRPr="00387952" w:rsidRDefault="00387952" w:rsidP="002233D4">
      <w:pPr>
        <w:spacing w:before="120" w:after="120" w:line="240" w:lineRule="auto"/>
        <w:ind w:left="170" w:right="170" w:firstLine="339"/>
        <w:jc w:val="both"/>
        <w:rPr>
          <w:rFonts w:ascii="Times New Roman" w:hAnsi="Times New Roman" w:cs="Simplified Arabic"/>
          <w:b/>
          <w:bCs/>
          <w:sz w:val="40"/>
          <w:szCs w:val="40"/>
          <w:rtl/>
        </w:rPr>
      </w:pPr>
      <w:r w:rsidRPr="00387952">
        <w:rPr>
          <w:rFonts w:ascii="Times New Roman" w:hAnsi="Times New Roman" w:cs="Simplified Arabic" w:hint="cs"/>
          <w:b/>
          <w:bCs/>
          <w:sz w:val="40"/>
          <w:szCs w:val="40"/>
          <w:rtl/>
        </w:rPr>
        <w:t>التداخل الجراحي</w:t>
      </w:r>
      <w:r w:rsidR="00186CBF" w:rsidRPr="00186CBF">
        <w:rPr>
          <w:rFonts w:ascii="Times New Roman" w:hAnsi="Times New Roman" w:cs="Simplified Arabic" w:hint="cs"/>
          <w:b/>
          <w:bCs/>
          <w:rtl/>
        </w:rPr>
        <w:t>(7)</w:t>
      </w:r>
    </w:p>
    <w:p w:rsidR="00937A06" w:rsidRDefault="002D5F29" w:rsidP="009A7D2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بشكل عام يعتبر الإصلاح الجراحي بمرحلة وحيدة هو الإجراء ال</w:t>
      </w:r>
      <w:r w:rsidR="009A7D2B">
        <w:rPr>
          <w:rFonts w:ascii="Times New Roman" w:hAnsi="Times New Roman" w:cs="Simplified Arabic" w:hint="cs"/>
          <w:sz w:val="32"/>
          <w:szCs w:val="32"/>
          <w:rtl/>
        </w:rPr>
        <w:t xml:space="preserve">مفضل والأكثر فائدة </w:t>
      </w:r>
      <w:r w:rsidR="00937A06">
        <w:rPr>
          <w:rFonts w:ascii="Times New Roman" w:hAnsi="Times New Roman" w:cs="Simplified Arabic" w:hint="cs"/>
          <w:sz w:val="32"/>
          <w:szCs w:val="32"/>
          <w:rtl/>
        </w:rPr>
        <w:t>.</w:t>
      </w:r>
    </w:p>
    <w:p w:rsidR="001C5B9C" w:rsidRDefault="001C5B9C" w:rsidP="001C5B9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يجري عادة ترميم العيب بين الأذينين والبطينين بواسطة رقعة ويعاد بناء الدسامين الأذينين البطينيين للحصول على دسام تاجي وظيفي ودسام مثلث شرف.</w:t>
      </w:r>
    </w:p>
    <w:p w:rsidR="001C5B9C" w:rsidRDefault="001C5B9C" w:rsidP="009A7D2B">
      <w:pPr>
        <w:spacing w:before="120" w:after="120" w:line="240" w:lineRule="auto"/>
        <w:ind w:left="170" w:right="170" w:firstLine="339"/>
        <w:jc w:val="both"/>
        <w:rPr>
          <w:rFonts w:ascii="Times New Roman" w:hAnsi="Times New Roman" w:cs="Simplified Arabic"/>
          <w:sz w:val="32"/>
          <w:szCs w:val="32"/>
          <w:rtl/>
        </w:rPr>
      </w:pPr>
    </w:p>
    <w:p w:rsidR="00937A06" w:rsidRDefault="00937A06" w:rsidP="0038795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lastRenderedPageBreak/>
        <w:t>في الماضي كا</w:t>
      </w:r>
      <w:r w:rsidR="00A80B48">
        <w:rPr>
          <w:rFonts w:ascii="Times New Roman" w:hAnsi="Times New Roman" w:cs="Simplified Arabic" w:hint="cs"/>
          <w:sz w:val="32"/>
          <w:szCs w:val="32"/>
          <w:rtl/>
        </w:rPr>
        <w:t>ن الأطفال المصابون بتشوه القناة</w:t>
      </w:r>
      <w:r>
        <w:rPr>
          <w:rFonts w:ascii="Times New Roman" w:hAnsi="Times New Roman" w:cs="Simplified Arabic" w:hint="cs"/>
          <w:sz w:val="32"/>
          <w:szCs w:val="32"/>
          <w:rtl/>
        </w:rPr>
        <w:t xml:space="preserve"> يخضعون للتطويق الرئوي بمرحلة الطفولة الباكرة وذلك لضبط القصور القلبي الاحتقاني وتعزيز النمو ومنع تطور الداء الوعائي الرئوي </w:t>
      </w:r>
      <w:r w:rsidR="001C5B9C">
        <w:rPr>
          <w:rFonts w:ascii="Times New Roman" w:hAnsi="Times New Roman" w:cs="Simplified Arabic" w:hint="cs"/>
          <w:sz w:val="32"/>
          <w:szCs w:val="32"/>
          <w:rtl/>
        </w:rPr>
        <w:t>,</w:t>
      </w:r>
      <w:r>
        <w:rPr>
          <w:rFonts w:ascii="Times New Roman" w:hAnsi="Times New Roman" w:cs="Simplified Arabic" w:hint="cs"/>
          <w:sz w:val="32"/>
          <w:szCs w:val="32"/>
          <w:rtl/>
        </w:rPr>
        <w:t>وتتبع لاحقاً بجراحة لاحقة بنزع التطويق وإجراء الإصلاح الجراحي للقلب</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وقد ترافق ذلك مع نسبة عالية من الوفيات وصعوبة في الإصلاح الجراحي اللاحق.</w:t>
      </w:r>
    </w:p>
    <w:p w:rsidR="00EF6FB1" w:rsidRDefault="00937A06" w:rsidP="001C5B9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حالياً أصبح الإصلاح الجراحي الكامل هو المعالجة المختارة </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وهو كاف لمنع الداء الرئوي </w:t>
      </w:r>
      <w:r w:rsidR="00EF6FB1">
        <w:rPr>
          <w:rFonts w:ascii="Times New Roman" w:hAnsi="Times New Roman" w:cs="Simplified Arabic" w:hint="cs"/>
          <w:sz w:val="32"/>
          <w:szCs w:val="32"/>
          <w:rtl/>
        </w:rPr>
        <w:t>ونادراً</w:t>
      </w:r>
      <w:r w:rsidR="00387952">
        <w:rPr>
          <w:rFonts w:ascii="Times New Roman" w:hAnsi="Times New Roman" w:cs="Simplified Arabic" w:hint="cs"/>
          <w:sz w:val="32"/>
          <w:szCs w:val="32"/>
          <w:rtl/>
        </w:rPr>
        <w:t xml:space="preserve"> </w:t>
      </w:r>
      <w:r w:rsidR="00EF6FB1">
        <w:rPr>
          <w:rFonts w:ascii="Times New Roman" w:hAnsi="Times New Roman" w:cs="Simplified Arabic" w:hint="cs"/>
          <w:sz w:val="32"/>
          <w:szCs w:val="32"/>
          <w:rtl/>
        </w:rPr>
        <w:t>ما يحتاج الأمر إلى تبديل الدسام.</w:t>
      </w:r>
    </w:p>
    <w:p w:rsidR="008B5605" w:rsidRDefault="00EF6FB1" w:rsidP="00AC3209">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تجري الجراحة عادة في الأشهر الأولى من العمر قبل تطور الداء الوعائي الرئوي لدى الطفل</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ويتم إجراء العمل الجراحي في حال تطوره فور تشخيصه في الأعمار التي تقل عن السنة</w:t>
      </w:r>
      <w:r w:rsidR="008B5605">
        <w:rPr>
          <w:rFonts w:ascii="Times New Roman" w:hAnsi="Times New Roman" w:cs="Simplified Arabic" w:hint="cs"/>
          <w:sz w:val="32"/>
          <w:szCs w:val="32"/>
          <w:rtl/>
        </w:rPr>
        <w:t xml:space="preserve">، أما في حال تجاوز عمر الطفل المصاب للسنة فإن احتمال تطور </w:t>
      </w:r>
      <w:r w:rsidR="00AC3209">
        <w:rPr>
          <w:rFonts w:ascii="Times New Roman" w:hAnsi="Times New Roman" w:cs="Simplified Arabic" w:hint="cs"/>
          <w:sz w:val="32"/>
          <w:szCs w:val="32"/>
          <w:rtl/>
        </w:rPr>
        <w:t>فرط التوتر الرئوي</w:t>
      </w:r>
      <w:r w:rsidR="008B5605">
        <w:rPr>
          <w:rFonts w:ascii="Times New Roman" w:hAnsi="Times New Roman" w:cs="Simplified Arabic" w:hint="cs"/>
          <w:sz w:val="32"/>
          <w:szCs w:val="32"/>
          <w:rtl/>
        </w:rPr>
        <w:t xml:space="preserve"> غير العكوس تصبح أكبر وتزداد معها نسبة خطورة التداخل الجراحي.</w:t>
      </w:r>
    </w:p>
    <w:p w:rsidR="008B5605" w:rsidRDefault="008B5605"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ولكن على الرغم من ذلك تبقى نسبة الوفيات المتعلقة بالمرض الوعائي الرئوي قليلة.</w:t>
      </w:r>
    </w:p>
    <w:p w:rsidR="008B5605" w:rsidRDefault="008B5605"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ومن غير الشائع تطور الداء الوعائي الرئوي بعد الإصلاح الجراحي للقناة الأذينية البطينية.</w:t>
      </w:r>
    </w:p>
    <w:p w:rsidR="00387952" w:rsidRDefault="00387952" w:rsidP="002233D4">
      <w:pPr>
        <w:spacing w:before="120" w:after="120" w:line="240" w:lineRule="auto"/>
        <w:ind w:left="170" w:right="170" w:firstLine="339"/>
        <w:jc w:val="both"/>
        <w:rPr>
          <w:rFonts w:ascii="Times New Roman" w:hAnsi="Times New Roman" w:cs="Simplified Arabic"/>
          <w:sz w:val="32"/>
          <w:szCs w:val="32"/>
          <w:rtl/>
        </w:rPr>
      </w:pPr>
    </w:p>
    <w:p w:rsidR="00387952" w:rsidRDefault="00387952" w:rsidP="002233D4">
      <w:pPr>
        <w:spacing w:before="120" w:after="120" w:line="240" w:lineRule="auto"/>
        <w:ind w:left="170" w:right="170" w:firstLine="339"/>
        <w:jc w:val="both"/>
        <w:rPr>
          <w:rFonts w:ascii="Times New Roman" w:hAnsi="Times New Roman" w:cs="Simplified Arabic"/>
          <w:sz w:val="32"/>
          <w:szCs w:val="32"/>
          <w:rtl/>
        </w:rPr>
      </w:pPr>
    </w:p>
    <w:p w:rsidR="0030198B" w:rsidRDefault="0030198B" w:rsidP="002233D4">
      <w:pPr>
        <w:spacing w:before="120" w:after="120" w:line="240" w:lineRule="auto"/>
        <w:ind w:left="170" w:right="170" w:firstLine="339"/>
        <w:jc w:val="both"/>
        <w:rPr>
          <w:rFonts w:ascii="Times New Roman" w:hAnsi="Times New Roman" w:cs="Simplified Arabic"/>
          <w:b/>
          <w:bCs/>
          <w:sz w:val="40"/>
          <w:szCs w:val="40"/>
          <w:rtl/>
        </w:rPr>
      </w:pPr>
    </w:p>
    <w:p w:rsidR="0030198B" w:rsidRDefault="0030198B" w:rsidP="002233D4">
      <w:pPr>
        <w:spacing w:before="120" w:after="120" w:line="240" w:lineRule="auto"/>
        <w:ind w:left="170" w:right="170" w:firstLine="339"/>
        <w:jc w:val="both"/>
        <w:rPr>
          <w:rFonts w:ascii="Times New Roman" w:hAnsi="Times New Roman" w:cs="Simplified Arabic"/>
          <w:b/>
          <w:bCs/>
          <w:sz w:val="40"/>
          <w:szCs w:val="40"/>
          <w:rtl/>
        </w:rPr>
      </w:pPr>
    </w:p>
    <w:p w:rsidR="00AC3209" w:rsidRDefault="00AC3209" w:rsidP="002233D4">
      <w:pPr>
        <w:spacing w:before="120" w:after="120" w:line="240" w:lineRule="auto"/>
        <w:ind w:left="170" w:right="170" w:firstLine="339"/>
        <w:jc w:val="both"/>
        <w:rPr>
          <w:rFonts w:ascii="Times New Roman" w:hAnsi="Times New Roman" w:cs="Simplified Arabic"/>
          <w:b/>
          <w:bCs/>
          <w:sz w:val="40"/>
          <w:szCs w:val="40"/>
          <w:rtl/>
        </w:rPr>
      </w:pPr>
    </w:p>
    <w:p w:rsidR="00AC3209" w:rsidRDefault="00AC3209" w:rsidP="002233D4">
      <w:pPr>
        <w:spacing w:before="120" w:after="120" w:line="240" w:lineRule="auto"/>
        <w:ind w:left="170" w:right="170" w:firstLine="339"/>
        <w:jc w:val="both"/>
        <w:rPr>
          <w:rFonts w:ascii="Times New Roman" w:hAnsi="Times New Roman" w:cs="Simplified Arabic"/>
          <w:b/>
          <w:bCs/>
          <w:sz w:val="40"/>
          <w:szCs w:val="40"/>
          <w:rtl/>
        </w:rPr>
      </w:pPr>
    </w:p>
    <w:p w:rsidR="008B5605" w:rsidRPr="00387952" w:rsidRDefault="008B5605" w:rsidP="002233D4">
      <w:pPr>
        <w:spacing w:before="120" w:after="120" w:line="240" w:lineRule="auto"/>
        <w:ind w:left="170" w:right="170" w:firstLine="339"/>
        <w:jc w:val="both"/>
        <w:rPr>
          <w:rFonts w:ascii="Times New Roman" w:hAnsi="Times New Roman" w:cs="Simplified Arabic"/>
          <w:b/>
          <w:bCs/>
          <w:sz w:val="40"/>
          <w:szCs w:val="40"/>
          <w:rtl/>
        </w:rPr>
      </w:pPr>
      <w:r w:rsidRPr="00387952">
        <w:rPr>
          <w:rFonts w:ascii="Times New Roman" w:hAnsi="Times New Roman" w:cs="Simplified Arabic" w:hint="cs"/>
          <w:b/>
          <w:bCs/>
          <w:sz w:val="40"/>
          <w:szCs w:val="40"/>
          <w:rtl/>
        </w:rPr>
        <w:lastRenderedPageBreak/>
        <w:t>العناية الطبية المشفوية</w:t>
      </w:r>
      <w:r w:rsidR="00186CBF" w:rsidRPr="00186CBF">
        <w:rPr>
          <w:rFonts w:ascii="Times New Roman" w:hAnsi="Times New Roman" w:cs="Simplified Arabic" w:hint="cs"/>
          <w:b/>
          <w:bCs/>
          <w:rtl/>
        </w:rPr>
        <w:t>(8)</w:t>
      </w:r>
    </w:p>
    <w:p w:rsidR="008B5605" w:rsidRDefault="008B5605" w:rsidP="0038795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تترافق بعض الحالات المعالجة جراحياً مع فترة استشفاء طويلة لعدة أسباب منها:</w:t>
      </w:r>
    </w:p>
    <w:p w:rsidR="009D18FE" w:rsidRDefault="00595939" w:rsidP="002233D4">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الإ</w:t>
      </w:r>
      <w:r w:rsidR="00F97F35">
        <w:rPr>
          <w:rFonts w:ascii="Times New Roman" w:hAnsi="Times New Roman" w:cs="Simplified Arabic" w:hint="cs"/>
          <w:sz w:val="32"/>
          <w:szCs w:val="32"/>
          <w:rtl/>
        </w:rPr>
        <w:t>نتا</w:t>
      </w:r>
      <w:r w:rsidR="009A7D2B">
        <w:rPr>
          <w:rFonts w:ascii="Times New Roman" w:hAnsi="Times New Roman" w:cs="Simplified Arabic" w:hint="cs"/>
          <w:sz w:val="32"/>
          <w:szCs w:val="32"/>
          <w:rtl/>
        </w:rPr>
        <w:t>ن - فرط التوتر الرئوي</w:t>
      </w:r>
      <w:r w:rsidR="009D18FE">
        <w:rPr>
          <w:rFonts w:ascii="Times New Roman" w:hAnsi="Times New Roman" w:cs="Simplified Arabic" w:hint="cs"/>
          <w:sz w:val="32"/>
          <w:szCs w:val="32"/>
          <w:rtl/>
        </w:rPr>
        <w:t xml:space="preserve"> </w:t>
      </w:r>
      <w:r w:rsidR="009D18FE">
        <w:rPr>
          <w:rFonts w:ascii="Times New Roman" w:hAnsi="Times New Roman" w:cs="Simplified Arabic"/>
          <w:sz w:val="32"/>
          <w:szCs w:val="32"/>
          <w:rtl/>
        </w:rPr>
        <w:t>–</w:t>
      </w:r>
      <w:r w:rsidR="009A7D2B">
        <w:rPr>
          <w:rFonts w:ascii="Times New Roman" w:hAnsi="Times New Roman" w:cs="Simplified Arabic" w:hint="cs"/>
          <w:sz w:val="32"/>
          <w:szCs w:val="32"/>
          <w:rtl/>
        </w:rPr>
        <w:t xml:space="preserve"> القصور الدسامي</w:t>
      </w:r>
      <w:r w:rsidR="009D18FE">
        <w:rPr>
          <w:rFonts w:ascii="Times New Roman" w:hAnsi="Times New Roman" w:cs="Simplified Arabic" w:hint="cs"/>
          <w:sz w:val="32"/>
          <w:szCs w:val="32"/>
          <w:rtl/>
        </w:rPr>
        <w:t xml:space="preserve"> الأذيني البطيني </w:t>
      </w:r>
      <w:r w:rsidR="009D18FE">
        <w:rPr>
          <w:rFonts w:ascii="Times New Roman" w:hAnsi="Times New Roman" w:cs="Simplified Arabic"/>
          <w:sz w:val="32"/>
          <w:szCs w:val="32"/>
          <w:rtl/>
        </w:rPr>
        <w:t>–</w:t>
      </w:r>
      <w:r w:rsidR="009D18FE">
        <w:rPr>
          <w:rFonts w:ascii="Times New Roman" w:hAnsi="Times New Roman" w:cs="Simplified Arabic" w:hint="cs"/>
          <w:sz w:val="32"/>
          <w:szCs w:val="32"/>
          <w:rtl/>
        </w:rPr>
        <w:t xml:space="preserve"> الأسباب غير القلبية ومنها صعوبة التغذية والقصور الكلوي أو الرئوي والذي يمكن أن يسبق أو يلحق التداخل الجراحي.</w:t>
      </w:r>
    </w:p>
    <w:p w:rsidR="007A7FC2" w:rsidRPr="00387952" w:rsidRDefault="007A7FC2" w:rsidP="002233D4">
      <w:pPr>
        <w:spacing w:before="120" w:after="120" w:line="240" w:lineRule="auto"/>
        <w:ind w:left="170" w:right="170" w:firstLine="339"/>
        <w:jc w:val="both"/>
        <w:rPr>
          <w:rFonts w:ascii="Times New Roman" w:hAnsi="Times New Roman" w:cs="Simplified Arabic"/>
          <w:b/>
          <w:bCs/>
          <w:sz w:val="40"/>
          <w:szCs w:val="40"/>
          <w:rtl/>
          <w:lang w:bidi="ar-SY"/>
        </w:rPr>
      </w:pPr>
      <w:r w:rsidRPr="00387952">
        <w:rPr>
          <w:rFonts w:ascii="Times New Roman" w:hAnsi="Times New Roman" w:cs="Simplified Arabic" w:hint="cs"/>
          <w:b/>
          <w:bCs/>
          <w:sz w:val="40"/>
          <w:szCs w:val="40"/>
          <w:rtl/>
        </w:rPr>
        <w:t>العناية الإضافية خارج المشفى:</w:t>
      </w:r>
      <w:r w:rsidR="00186CBF" w:rsidRPr="00186CBF">
        <w:rPr>
          <w:rFonts w:ascii="Times New Roman" w:hAnsi="Times New Roman" w:cs="Simplified Arabic" w:hint="cs"/>
          <w:b/>
          <w:bCs/>
          <w:rtl/>
          <w:lang w:bidi="ar-SY"/>
        </w:rPr>
        <w:t>(8)</w:t>
      </w:r>
    </w:p>
    <w:p w:rsidR="007A7FC2" w:rsidRDefault="007A7FC2" w:rsidP="00387952">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يجب أن تركز العناية قبل التداخل الجراحي على الت</w:t>
      </w:r>
      <w:r w:rsidR="009A7D2B">
        <w:rPr>
          <w:rFonts w:ascii="Times New Roman" w:hAnsi="Times New Roman" w:cs="Simplified Arabic" w:hint="cs"/>
          <w:sz w:val="32"/>
          <w:szCs w:val="32"/>
          <w:rtl/>
        </w:rPr>
        <w:t>غذية حيث يعاني مرضى تشوه القناة الأذينية البطينية</w:t>
      </w:r>
      <w:r>
        <w:rPr>
          <w:rFonts w:ascii="Times New Roman" w:hAnsi="Times New Roman" w:cs="Simplified Arabic" w:hint="cs"/>
          <w:sz w:val="32"/>
          <w:szCs w:val="32"/>
          <w:rtl/>
        </w:rPr>
        <w:t xml:space="preserve"> من استقلاب حروري عالي</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مما يستوجب رفع الوارد الحروري لديهم ليبلغ 125 كيلو كالوري /كلغ/ يوم وقد يصل أحياناً إلى 150 كيلو كالوري /كلغ/ يوم للمحافظة على سوية مناسبة من النمو لدى هؤلاء المرضى</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وفي حال إعاقة العسرة التنفسية الشديدة أحياناً للتغذية الفموية الطبيعية فيستطب عندها الاعتماد على الأنبوب الأنفي المعدي في التغذية.</w:t>
      </w:r>
    </w:p>
    <w:p w:rsidR="007A7FC2" w:rsidRDefault="00743240" w:rsidP="00356616">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7A7FC2" w:rsidRPr="007A7FC2">
        <w:rPr>
          <w:rFonts w:ascii="Times New Roman" w:hAnsi="Times New Roman" w:cs="Simplified Arabic" w:hint="cs"/>
          <w:sz w:val="32"/>
          <w:szCs w:val="32"/>
          <w:rtl/>
        </w:rPr>
        <w:t xml:space="preserve">يضاف </w:t>
      </w:r>
      <w:r w:rsidR="007A7FC2">
        <w:rPr>
          <w:rFonts w:ascii="Times New Roman" w:hAnsi="Times New Roman" w:cs="Simplified Arabic" w:hint="cs"/>
          <w:sz w:val="32"/>
          <w:szCs w:val="32"/>
          <w:rtl/>
        </w:rPr>
        <w:t>إلى ذلك العلاج الطبي الدوائي لتخفيض نسبة تطور قصور القلب الاحتقاني.</w:t>
      </w:r>
    </w:p>
    <w:p w:rsidR="007A7FC2" w:rsidRDefault="00743240" w:rsidP="00356616">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7A7FC2">
        <w:rPr>
          <w:rFonts w:ascii="Times New Roman" w:hAnsi="Times New Roman" w:cs="Simplified Arabic" w:hint="cs"/>
          <w:sz w:val="32"/>
          <w:szCs w:val="32"/>
          <w:rtl/>
        </w:rPr>
        <w:t>يجب تحديد العمر المناسب للجراحة حسب الوضع السريري حيث تتدخل عدة عوامل في تحديده أهمها:</w:t>
      </w:r>
    </w:p>
    <w:p w:rsidR="007A7FC2" w:rsidRDefault="00743240" w:rsidP="009A7D2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1</w:t>
      </w:r>
      <w:r w:rsidR="007A7FC2">
        <w:rPr>
          <w:rFonts w:ascii="Times New Roman" w:hAnsi="Times New Roman" w:cs="Simplified Arabic" w:hint="cs"/>
          <w:sz w:val="32"/>
          <w:szCs w:val="32"/>
          <w:rtl/>
        </w:rPr>
        <w:t xml:space="preserve"> - </w:t>
      </w:r>
      <w:r w:rsidR="007A7FC2" w:rsidRPr="007A7FC2">
        <w:rPr>
          <w:rFonts w:ascii="Times New Roman" w:hAnsi="Times New Roman" w:cs="Simplified Arabic" w:hint="cs"/>
          <w:sz w:val="32"/>
          <w:szCs w:val="32"/>
          <w:rtl/>
        </w:rPr>
        <w:t>الأعراض الباكرة لقصور القلب الاحتقاني عند الر</w:t>
      </w:r>
      <w:r w:rsidR="009A7D2B">
        <w:rPr>
          <w:rFonts w:ascii="Times New Roman" w:hAnsi="Times New Roman" w:cs="Simplified Arabic" w:hint="cs"/>
          <w:sz w:val="32"/>
          <w:szCs w:val="32"/>
          <w:rtl/>
        </w:rPr>
        <w:t>ضع بسبب ترافق الشنت على المستوى الأذيني</w:t>
      </w:r>
      <w:r w:rsidR="007A7FC2" w:rsidRPr="007A7FC2">
        <w:rPr>
          <w:rFonts w:ascii="Times New Roman" w:hAnsi="Times New Roman" w:cs="Simplified Arabic" w:hint="cs"/>
          <w:sz w:val="32"/>
          <w:szCs w:val="32"/>
          <w:rtl/>
        </w:rPr>
        <w:t xml:space="preserve"> مع درجة هامة من القصور الصمامي الأذيني البطيني.</w:t>
      </w:r>
    </w:p>
    <w:p w:rsidR="007A7FC2" w:rsidRDefault="00743240" w:rsidP="009A7D2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lastRenderedPageBreak/>
        <w:t>2</w:t>
      </w:r>
      <w:r w:rsidR="007A7FC2">
        <w:rPr>
          <w:rFonts w:ascii="Times New Roman" w:hAnsi="Times New Roman" w:cs="Simplified Arabic" w:hint="cs"/>
          <w:sz w:val="32"/>
          <w:szCs w:val="32"/>
          <w:rtl/>
        </w:rPr>
        <w:t xml:space="preserve"> </w:t>
      </w:r>
      <w:r w:rsidR="007A7FC2">
        <w:rPr>
          <w:rFonts w:ascii="Times New Roman" w:hAnsi="Times New Roman" w:cs="Simplified Arabic"/>
          <w:sz w:val="32"/>
          <w:szCs w:val="32"/>
          <w:rtl/>
        </w:rPr>
        <w:t>–</w:t>
      </w:r>
      <w:r w:rsidR="007A7FC2">
        <w:rPr>
          <w:rFonts w:ascii="Times New Roman" w:hAnsi="Times New Roman" w:cs="Simplified Arabic" w:hint="cs"/>
          <w:sz w:val="32"/>
          <w:szCs w:val="32"/>
          <w:rtl/>
        </w:rPr>
        <w:t xml:space="preserve"> الوقاية من التطور الباكر</w:t>
      </w:r>
      <w:r>
        <w:rPr>
          <w:rFonts w:ascii="Times New Roman" w:hAnsi="Times New Roman" w:cs="Simplified Arabic" w:hint="cs"/>
          <w:sz w:val="32"/>
          <w:szCs w:val="32"/>
          <w:rtl/>
        </w:rPr>
        <w:t xml:space="preserve"> </w:t>
      </w:r>
      <w:r w:rsidR="009A5E8B">
        <w:rPr>
          <w:rFonts w:ascii="Times New Roman" w:hAnsi="Times New Roman" w:cs="Simplified Arabic" w:hint="cs"/>
          <w:sz w:val="32"/>
          <w:szCs w:val="32"/>
          <w:rtl/>
        </w:rPr>
        <w:t>لفرط التوتر الرئوي الذي يزيد من المرا</w:t>
      </w:r>
      <w:r w:rsidR="009A7D2B">
        <w:rPr>
          <w:rFonts w:ascii="Times New Roman" w:hAnsi="Times New Roman" w:cs="Simplified Arabic" w:hint="cs"/>
          <w:sz w:val="32"/>
          <w:szCs w:val="32"/>
          <w:rtl/>
        </w:rPr>
        <w:t>ض</w:t>
      </w:r>
      <w:r w:rsidR="009A5E8B">
        <w:rPr>
          <w:rFonts w:ascii="Times New Roman" w:hAnsi="Times New Roman" w:cs="Simplified Arabic" w:hint="cs"/>
          <w:sz w:val="32"/>
          <w:szCs w:val="32"/>
          <w:rtl/>
        </w:rPr>
        <w:t xml:space="preserve">ة طويلة الأمد بعد العمل </w:t>
      </w:r>
      <w:r w:rsidR="00BF26DE">
        <w:rPr>
          <w:rFonts w:ascii="Times New Roman" w:hAnsi="Times New Roman" w:cs="Simplified Arabic" w:hint="cs"/>
          <w:sz w:val="32"/>
          <w:szCs w:val="32"/>
          <w:rtl/>
        </w:rPr>
        <w:t>الجراحي</w:t>
      </w:r>
      <w:r w:rsidR="001C5B9C">
        <w:rPr>
          <w:rFonts w:ascii="Times New Roman" w:hAnsi="Times New Roman" w:cs="Simplified Arabic" w:hint="cs"/>
          <w:sz w:val="32"/>
          <w:szCs w:val="32"/>
          <w:rtl/>
        </w:rPr>
        <w:t>,</w:t>
      </w:r>
      <w:r w:rsidR="00BF26DE">
        <w:rPr>
          <w:rFonts w:ascii="Times New Roman" w:hAnsi="Times New Roman" w:cs="Simplified Arabic" w:hint="cs"/>
          <w:sz w:val="32"/>
          <w:szCs w:val="32"/>
          <w:rtl/>
        </w:rPr>
        <w:t xml:space="preserve"> لذلك يفضل إجراء العمل الجراحي أول ستة</w:t>
      </w:r>
      <w:r w:rsidR="009A5E8B">
        <w:rPr>
          <w:rFonts w:ascii="Times New Roman" w:hAnsi="Times New Roman" w:cs="Simplified Arabic" w:hint="cs"/>
          <w:sz w:val="32"/>
          <w:szCs w:val="32"/>
          <w:rtl/>
        </w:rPr>
        <w:t xml:space="preserve"> </w:t>
      </w:r>
      <w:r w:rsidR="00BF26DE">
        <w:rPr>
          <w:rFonts w:ascii="Times New Roman" w:hAnsi="Times New Roman" w:cs="Simplified Arabic" w:hint="cs"/>
          <w:sz w:val="32"/>
          <w:szCs w:val="32"/>
          <w:rtl/>
        </w:rPr>
        <w:t>أ</w:t>
      </w:r>
      <w:r w:rsidR="009A5E8B">
        <w:rPr>
          <w:rFonts w:ascii="Times New Roman" w:hAnsi="Times New Roman" w:cs="Simplified Arabic" w:hint="cs"/>
          <w:sz w:val="32"/>
          <w:szCs w:val="32"/>
          <w:rtl/>
        </w:rPr>
        <w:t>شهر من العمر.</w:t>
      </w:r>
    </w:p>
    <w:p w:rsidR="009A5E8B" w:rsidRDefault="00743240" w:rsidP="00272A5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3</w:t>
      </w:r>
      <w:r w:rsidR="009A5E8B">
        <w:rPr>
          <w:rFonts w:ascii="Times New Roman" w:hAnsi="Times New Roman" w:cs="Simplified Arabic" w:hint="cs"/>
          <w:sz w:val="32"/>
          <w:szCs w:val="32"/>
          <w:rtl/>
        </w:rPr>
        <w:t xml:space="preserve"> </w:t>
      </w:r>
      <w:r w:rsidR="009A5E8B">
        <w:rPr>
          <w:rFonts w:ascii="Times New Roman" w:hAnsi="Times New Roman" w:cs="Simplified Arabic"/>
          <w:sz w:val="32"/>
          <w:szCs w:val="32"/>
          <w:rtl/>
        </w:rPr>
        <w:t>–</w:t>
      </w:r>
      <w:r w:rsidR="00F97F35">
        <w:rPr>
          <w:rFonts w:ascii="Times New Roman" w:hAnsi="Times New Roman" w:cs="Simplified Arabic" w:hint="cs"/>
          <w:sz w:val="32"/>
          <w:szCs w:val="32"/>
          <w:rtl/>
        </w:rPr>
        <w:t xml:space="preserve"> مرضى تناذر داون أكثر </w:t>
      </w:r>
      <w:r w:rsidR="00272A53">
        <w:rPr>
          <w:rFonts w:ascii="Times New Roman" w:hAnsi="Times New Roman" w:cs="Simplified Arabic" w:hint="cs"/>
          <w:sz w:val="32"/>
          <w:szCs w:val="32"/>
          <w:rtl/>
        </w:rPr>
        <w:t>تعرضا</w:t>
      </w:r>
      <w:r w:rsidR="009A5E8B">
        <w:rPr>
          <w:rFonts w:ascii="Times New Roman" w:hAnsi="Times New Roman" w:cs="Simplified Arabic" w:hint="cs"/>
          <w:sz w:val="32"/>
          <w:szCs w:val="32"/>
          <w:rtl/>
        </w:rPr>
        <w:t xml:space="preserve"> للتبدلات الوعائية من غيرهم من المرضى لذلك يفضل التداخل الجراحي لديهم قبل الشهر السادس من العمر.</w:t>
      </w:r>
    </w:p>
    <w:p w:rsidR="009A5E8B" w:rsidRDefault="00743240" w:rsidP="00356616">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9A5E8B">
        <w:rPr>
          <w:rFonts w:ascii="Times New Roman" w:hAnsi="Times New Roman" w:cs="Simplified Arabic" w:hint="cs"/>
          <w:sz w:val="32"/>
          <w:szCs w:val="32"/>
          <w:rtl/>
        </w:rPr>
        <w:t>في حين تعتمد العناية بعد الجراحة على المشاكل المتبقية.</w:t>
      </w:r>
    </w:p>
    <w:p w:rsidR="009A5E8B" w:rsidRPr="00743240" w:rsidRDefault="009A5E8B" w:rsidP="00356616">
      <w:pPr>
        <w:spacing w:before="120" w:after="120" w:line="240" w:lineRule="auto"/>
        <w:ind w:left="170" w:right="170" w:firstLine="339"/>
        <w:jc w:val="both"/>
        <w:rPr>
          <w:rFonts w:ascii="Times New Roman" w:hAnsi="Times New Roman" w:cs="Simplified Arabic"/>
          <w:b/>
          <w:bCs/>
          <w:sz w:val="40"/>
          <w:szCs w:val="40"/>
          <w:rtl/>
        </w:rPr>
      </w:pPr>
      <w:r w:rsidRPr="00743240">
        <w:rPr>
          <w:rFonts w:ascii="Times New Roman" w:hAnsi="Times New Roman" w:cs="Simplified Arabic" w:hint="cs"/>
          <w:b/>
          <w:bCs/>
          <w:sz w:val="40"/>
          <w:szCs w:val="40"/>
          <w:rtl/>
        </w:rPr>
        <w:t>- الاختلاطات</w:t>
      </w:r>
      <w:r w:rsidR="00186CBF" w:rsidRPr="00186CBF">
        <w:rPr>
          <w:rFonts w:ascii="Times New Roman" w:hAnsi="Times New Roman" w:cs="Simplified Arabic" w:hint="cs"/>
          <w:b/>
          <w:bCs/>
          <w:rtl/>
        </w:rPr>
        <w:t>(15)</w:t>
      </w:r>
    </w:p>
    <w:p w:rsidR="009A5E8B" w:rsidRDefault="009A5E8B" w:rsidP="00356616">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قد نلاحظ عدة اختلاطات تالية للجراحة منها اللانظميات </w:t>
      </w:r>
      <w:r>
        <w:rPr>
          <w:rFonts w:ascii="Times New Roman" w:hAnsi="Times New Roman" w:cs="Simplified Arabic"/>
          <w:sz w:val="32"/>
          <w:szCs w:val="32"/>
          <w:rtl/>
        </w:rPr>
        <w:t>–</w:t>
      </w:r>
      <w:r>
        <w:rPr>
          <w:rFonts w:ascii="Times New Roman" w:hAnsi="Times New Roman" w:cs="Simplified Arabic" w:hint="cs"/>
          <w:sz w:val="32"/>
          <w:szCs w:val="32"/>
          <w:rtl/>
        </w:rPr>
        <w:t xml:space="preserve"> نقص الحصيل القلبي </w:t>
      </w:r>
      <w:r>
        <w:rPr>
          <w:rFonts w:ascii="Times New Roman" w:hAnsi="Times New Roman" w:cs="Simplified Arabic"/>
          <w:sz w:val="32"/>
          <w:szCs w:val="32"/>
          <w:rtl/>
        </w:rPr>
        <w:t>–</w:t>
      </w:r>
      <w:r>
        <w:rPr>
          <w:rFonts w:ascii="Times New Roman" w:hAnsi="Times New Roman" w:cs="Simplified Arabic" w:hint="cs"/>
          <w:sz w:val="32"/>
          <w:szCs w:val="32"/>
          <w:rtl/>
        </w:rPr>
        <w:t xml:space="preserve"> فرط التوتر الرئوي </w:t>
      </w:r>
      <w:r>
        <w:rPr>
          <w:rFonts w:ascii="Times New Roman" w:hAnsi="Times New Roman" w:cs="Simplified Arabic"/>
          <w:sz w:val="32"/>
          <w:szCs w:val="32"/>
          <w:rtl/>
        </w:rPr>
        <w:t>–</w:t>
      </w:r>
      <w:r>
        <w:rPr>
          <w:rFonts w:ascii="Times New Roman" w:hAnsi="Times New Roman" w:cs="Simplified Arabic" w:hint="cs"/>
          <w:sz w:val="32"/>
          <w:szCs w:val="32"/>
          <w:rtl/>
        </w:rPr>
        <w:t xml:space="preserve"> التضيق الصمامي الأذيني البطيني </w:t>
      </w:r>
      <w:r>
        <w:rPr>
          <w:rFonts w:ascii="Times New Roman" w:hAnsi="Times New Roman" w:cs="Simplified Arabic"/>
          <w:sz w:val="32"/>
          <w:szCs w:val="32"/>
          <w:rtl/>
        </w:rPr>
        <w:t>–</w:t>
      </w:r>
      <w:r>
        <w:rPr>
          <w:rFonts w:ascii="Times New Roman" w:hAnsi="Times New Roman" w:cs="Simplified Arabic" w:hint="cs"/>
          <w:sz w:val="32"/>
          <w:szCs w:val="32"/>
          <w:rtl/>
        </w:rPr>
        <w:t xml:space="preserve"> قصور الدسام التاجي.</w:t>
      </w:r>
    </w:p>
    <w:p w:rsidR="009A5E8B" w:rsidRDefault="009A5E8B" w:rsidP="00356616">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هذا وتشمل اللانظميات:</w:t>
      </w:r>
    </w:p>
    <w:p w:rsidR="009A5E8B" w:rsidRDefault="00743240" w:rsidP="00356616">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1</w:t>
      </w:r>
      <w:r w:rsidR="009A5E8B">
        <w:rPr>
          <w:rFonts w:ascii="Times New Roman" w:hAnsi="Times New Roman" w:cs="Simplified Arabic" w:hint="cs"/>
          <w:sz w:val="32"/>
          <w:szCs w:val="32"/>
          <w:rtl/>
        </w:rPr>
        <w:t xml:space="preserve"> </w:t>
      </w:r>
      <w:r w:rsidR="009A5E8B">
        <w:rPr>
          <w:rFonts w:ascii="Times New Roman" w:hAnsi="Times New Roman" w:cs="Simplified Arabic"/>
          <w:sz w:val="32"/>
          <w:szCs w:val="32"/>
          <w:rtl/>
        </w:rPr>
        <w:t>–</w:t>
      </w:r>
      <w:r w:rsidR="009A5E8B">
        <w:rPr>
          <w:rFonts w:ascii="Times New Roman" w:hAnsi="Times New Roman" w:cs="Simplified Arabic" w:hint="cs"/>
          <w:sz w:val="32"/>
          <w:szCs w:val="32"/>
          <w:rtl/>
        </w:rPr>
        <w:t xml:space="preserve"> الحصار القلبي.</w:t>
      </w:r>
    </w:p>
    <w:p w:rsidR="009A5E8B" w:rsidRDefault="00743240" w:rsidP="00356616">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2</w:t>
      </w:r>
      <w:r w:rsidR="009A5E8B">
        <w:rPr>
          <w:rFonts w:ascii="Times New Roman" w:hAnsi="Times New Roman" w:cs="Simplified Arabic" w:hint="cs"/>
          <w:sz w:val="32"/>
          <w:szCs w:val="32"/>
          <w:rtl/>
        </w:rPr>
        <w:t xml:space="preserve"> </w:t>
      </w:r>
      <w:r w:rsidR="009A5E8B">
        <w:rPr>
          <w:rFonts w:ascii="Times New Roman" w:hAnsi="Times New Roman" w:cs="Simplified Arabic"/>
          <w:sz w:val="32"/>
          <w:szCs w:val="32"/>
          <w:rtl/>
        </w:rPr>
        <w:t>–</w:t>
      </w:r>
      <w:r w:rsidR="009A5E8B">
        <w:rPr>
          <w:rFonts w:ascii="Times New Roman" w:hAnsi="Times New Roman" w:cs="Simplified Arabic" w:hint="cs"/>
          <w:sz w:val="32"/>
          <w:szCs w:val="32"/>
          <w:rtl/>
        </w:rPr>
        <w:t xml:space="preserve"> تسرع القلب الوصلي </w:t>
      </w:r>
      <w:r w:rsidR="00E87210">
        <w:rPr>
          <w:rFonts w:ascii="Times New Roman" w:hAnsi="Times New Roman" w:cs="Simplified Arabic" w:hint="cs"/>
          <w:sz w:val="32"/>
          <w:szCs w:val="32"/>
          <w:rtl/>
        </w:rPr>
        <w:t xml:space="preserve">وتظهر عادة بشكل متأخر بعد الجراحة ب3 </w:t>
      </w:r>
      <w:r w:rsidR="00E87210">
        <w:rPr>
          <w:rFonts w:ascii="Times New Roman" w:hAnsi="Times New Roman" w:cs="Simplified Arabic"/>
          <w:sz w:val="32"/>
          <w:szCs w:val="32"/>
          <w:rtl/>
        </w:rPr>
        <w:t>–</w:t>
      </w:r>
      <w:r w:rsidR="00E87210">
        <w:rPr>
          <w:rFonts w:ascii="Times New Roman" w:hAnsi="Times New Roman" w:cs="Simplified Arabic" w:hint="cs"/>
          <w:sz w:val="32"/>
          <w:szCs w:val="32"/>
          <w:rtl/>
        </w:rPr>
        <w:t xml:space="preserve"> 7 يوم.</w:t>
      </w:r>
    </w:p>
    <w:p w:rsidR="00E87210" w:rsidRDefault="00356616" w:rsidP="009A7D2B">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E87210">
        <w:rPr>
          <w:rFonts w:ascii="Times New Roman" w:hAnsi="Times New Roman" w:cs="Simplified Arabic" w:hint="cs"/>
          <w:sz w:val="32"/>
          <w:szCs w:val="32"/>
          <w:rtl/>
        </w:rPr>
        <w:t>عدم الفاعلية ا</w:t>
      </w:r>
      <w:r w:rsidR="009A7D2B">
        <w:rPr>
          <w:rFonts w:ascii="Times New Roman" w:hAnsi="Times New Roman" w:cs="Simplified Arabic" w:hint="cs"/>
          <w:sz w:val="32"/>
          <w:szCs w:val="32"/>
          <w:rtl/>
        </w:rPr>
        <w:t>لن</w:t>
      </w:r>
      <w:r w:rsidR="00E87210">
        <w:rPr>
          <w:rFonts w:ascii="Times New Roman" w:hAnsi="Times New Roman" w:cs="Simplified Arabic" w:hint="cs"/>
          <w:sz w:val="32"/>
          <w:szCs w:val="32"/>
          <w:rtl/>
        </w:rPr>
        <w:t>قلية للب</w:t>
      </w:r>
      <w:r w:rsidR="00F97F35">
        <w:rPr>
          <w:rFonts w:ascii="Times New Roman" w:hAnsi="Times New Roman" w:cs="Simplified Arabic" w:hint="cs"/>
          <w:sz w:val="32"/>
          <w:szCs w:val="32"/>
          <w:rtl/>
        </w:rPr>
        <w:t>طين الأيسر: ويمكن أن تسبب نقصاً</w:t>
      </w:r>
      <w:r w:rsidR="00E87210">
        <w:rPr>
          <w:rFonts w:ascii="Times New Roman" w:hAnsi="Times New Roman" w:cs="Simplified Arabic" w:hint="cs"/>
          <w:sz w:val="32"/>
          <w:szCs w:val="32"/>
          <w:rtl/>
        </w:rPr>
        <w:t xml:space="preserve"> في النتاج القلبي أو قصور كلويا</w:t>
      </w:r>
      <w:r w:rsidR="00387952">
        <w:rPr>
          <w:rFonts w:ascii="Times New Roman" w:hAnsi="Times New Roman" w:cs="Simplified Arabic" w:hint="cs"/>
          <w:sz w:val="32"/>
          <w:szCs w:val="32"/>
          <w:rtl/>
        </w:rPr>
        <w:t>ً</w:t>
      </w:r>
      <w:r w:rsidR="00E87210">
        <w:rPr>
          <w:rFonts w:ascii="Times New Roman" w:hAnsi="Times New Roman" w:cs="Simplified Arabic" w:hint="cs"/>
          <w:sz w:val="32"/>
          <w:szCs w:val="32"/>
          <w:rtl/>
        </w:rPr>
        <w:t xml:space="preserve"> ويمكن في هذه الحالة استخدام الأدوية المقوية القلبية لعدة أيام بعد الجراحة.</w:t>
      </w:r>
    </w:p>
    <w:p w:rsidR="00E87210" w:rsidRDefault="00356616" w:rsidP="00356616">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E87210">
        <w:rPr>
          <w:rFonts w:ascii="Times New Roman" w:hAnsi="Times New Roman" w:cs="Simplified Arabic" w:hint="cs"/>
          <w:sz w:val="32"/>
          <w:szCs w:val="32"/>
          <w:rtl/>
        </w:rPr>
        <w:t xml:space="preserve">في حالات فرط التوتر الشرياني الرئوي فإن الإرخاء وفرط التهوية مع تركيز أوكسجين عالي 100% قد تكون ضرورية لتفادي </w:t>
      </w:r>
      <w:r w:rsidR="006D12E3">
        <w:rPr>
          <w:rFonts w:ascii="Times New Roman" w:hAnsi="Times New Roman" w:cs="Simplified Arabic" w:hint="cs"/>
          <w:sz w:val="32"/>
          <w:szCs w:val="32"/>
          <w:rtl/>
        </w:rPr>
        <w:t>الضرر الوعائي الرئوي وتخفيض الحمل البعدي للبطين الأيمن، وفي حالة عدم الاستجابة لها يمكن تطبيق أوكسيد النترات لإحداث توسع وعائي رئوي.</w:t>
      </w:r>
    </w:p>
    <w:p w:rsidR="006D12E3" w:rsidRDefault="006D12E3" w:rsidP="00356616">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ويمكن أحي</w:t>
      </w:r>
      <w:r w:rsidR="00387952">
        <w:rPr>
          <w:rFonts w:ascii="Times New Roman" w:hAnsi="Times New Roman" w:cs="Simplified Arabic" w:hint="cs"/>
          <w:sz w:val="32"/>
          <w:szCs w:val="32"/>
          <w:rtl/>
        </w:rPr>
        <w:t>ان</w:t>
      </w:r>
      <w:r>
        <w:rPr>
          <w:rFonts w:ascii="Times New Roman" w:hAnsi="Times New Roman" w:cs="Simplified Arabic" w:hint="cs"/>
          <w:sz w:val="32"/>
          <w:szCs w:val="32"/>
          <w:rtl/>
        </w:rPr>
        <w:t>اً استخدام الفينوكسي بنزامين أو حاصرات الكلس لخفض المقاومة الرئوية العالية.</w:t>
      </w:r>
    </w:p>
    <w:p w:rsidR="006D12E3" w:rsidRDefault="006D12E3" w:rsidP="009A7D2B">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lastRenderedPageBreak/>
        <w:t>من الاختلاطات النادرة التهاب الشغاف ال</w:t>
      </w:r>
      <w:r w:rsidR="009A7D2B">
        <w:rPr>
          <w:rFonts w:ascii="Times New Roman" w:hAnsi="Times New Roman" w:cs="Simplified Arabic" w:hint="cs"/>
          <w:sz w:val="32"/>
          <w:szCs w:val="32"/>
          <w:rtl/>
        </w:rPr>
        <w:t>إ</w:t>
      </w:r>
      <w:r>
        <w:rPr>
          <w:rFonts w:ascii="Times New Roman" w:hAnsi="Times New Roman" w:cs="Simplified Arabic" w:hint="cs"/>
          <w:sz w:val="32"/>
          <w:szCs w:val="32"/>
          <w:rtl/>
        </w:rPr>
        <w:t>نتاني تحت الحاد التالي للجراحة.</w:t>
      </w:r>
    </w:p>
    <w:p w:rsidR="006D12E3" w:rsidRDefault="00356616" w:rsidP="00356616">
      <w:pPr>
        <w:spacing w:before="120" w:after="120" w:line="240" w:lineRule="auto"/>
        <w:ind w:left="170" w:right="170" w:firstLine="339"/>
        <w:jc w:val="both"/>
        <w:rPr>
          <w:rFonts w:ascii="Times New Roman" w:hAnsi="Times New Roman" w:cs="Simplified Arabic"/>
          <w:sz w:val="32"/>
          <w:szCs w:val="32"/>
        </w:rPr>
      </w:pPr>
      <w:r>
        <w:rPr>
          <w:rFonts w:ascii="Times New Roman" w:hAnsi="Times New Roman" w:cs="Simplified Arabic" w:hint="cs"/>
          <w:sz w:val="32"/>
          <w:szCs w:val="32"/>
          <w:rtl/>
        </w:rPr>
        <w:t xml:space="preserve">- </w:t>
      </w:r>
      <w:r w:rsidR="006D12E3">
        <w:rPr>
          <w:rFonts w:ascii="Times New Roman" w:hAnsi="Times New Roman" w:cs="Simplified Arabic" w:hint="cs"/>
          <w:sz w:val="32"/>
          <w:szCs w:val="32"/>
          <w:rtl/>
        </w:rPr>
        <w:t>هذا وتقدر نسبة قصور الدسام التاجي التالي للجراحة 7% .</w:t>
      </w:r>
    </w:p>
    <w:p w:rsidR="00356616" w:rsidRDefault="00356616" w:rsidP="00356616">
      <w:pPr>
        <w:spacing w:before="120" w:after="120" w:line="240" w:lineRule="auto"/>
        <w:ind w:left="170" w:right="170" w:firstLine="339"/>
        <w:jc w:val="both"/>
        <w:rPr>
          <w:rFonts w:ascii="Times New Roman" w:hAnsi="Times New Roman" w:cs="Simplified Arabic"/>
          <w:sz w:val="32"/>
          <w:szCs w:val="32"/>
        </w:rPr>
      </w:pPr>
    </w:p>
    <w:p w:rsidR="006D12E3" w:rsidRPr="00356616" w:rsidRDefault="00356616" w:rsidP="00356616">
      <w:pPr>
        <w:spacing w:before="120" w:after="120" w:line="240" w:lineRule="auto"/>
        <w:ind w:left="170" w:right="170" w:firstLine="339"/>
        <w:jc w:val="both"/>
        <w:rPr>
          <w:rFonts w:ascii="Times New Roman" w:hAnsi="Times New Roman" w:cs="Simplified Arabic"/>
          <w:b/>
          <w:bCs/>
          <w:sz w:val="40"/>
          <w:szCs w:val="40"/>
          <w:rtl/>
        </w:rPr>
      </w:pPr>
      <w:r w:rsidRPr="00356616">
        <w:rPr>
          <w:rFonts w:ascii="Times New Roman" w:hAnsi="Times New Roman" w:cs="Simplified Arabic" w:hint="cs"/>
          <w:b/>
          <w:bCs/>
          <w:sz w:val="40"/>
          <w:szCs w:val="40"/>
          <w:rtl/>
        </w:rPr>
        <w:t xml:space="preserve">- </w:t>
      </w:r>
      <w:r w:rsidR="006D12E3" w:rsidRPr="00356616">
        <w:rPr>
          <w:rFonts w:ascii="Times New Roman" w:hAnsi="Times New Roman" w:cs="Simplified Arabic" w:hint="cs"/>
          <w:b/>
          <w:bCs/>
          <w:sz w:val="40"/>
          <w:szCs w:val="40"/>
          <w:rtl/>
        </w:rPr>
        <w:t xml:space="preserve"> الإنذار:</w:t>
      </w:r>
      <w:r w:rsidR="00186CBF" w:rsidRPr="00186CBF">
        <w:rPr>
          <w:rFonts w:ascii="Times New Roman" w:hAnsi="Times New Roman" w:cs="Simplified Arabic" w:hint="cs"/>
          <w:b/>
          <w:bCs/>
          <w:rtl/>
        </w:rPr>
        <w:t>(7)</w:t>
      </w:r>
    </w:p>
    <w:p w:rsidR="006D12E3" w:rsidRDefault="006D12E3" w:rsidP="009A7D2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يعتمد الإنذار على مقدار الشنط من الأيسر إلى الأيمن بالإضافة إلى درجة القصور الدسامي ودرجة المقاومة الرئوية المحيطية.</w:t>
      </w:r>
    </w:p>
    <w:p w:rsidR="0031557F" w:rsidRDefault="006D12E3" w:rsidP="001B524A">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أما عوامل الخطر قبل إجراء الجراحة فهي حجم </w:t>
      </w:r>
      <w:r w:rsidR="001B524A">
        <w:rPr>
          <w:rFonts w:ascii="Times New Roman" w:hAnsi="Times New Roman" w:cs="Simplified Arabic" w:hint="cs"/>
          <w:sz w:val="32"/>
          <w:szCs w:val="32"/>
          <w:rtl/>
        </w:rPr>
        <w:t>الفتحة بين الأذينتين</w:t>
      </w:r>
      <w:r>
        <w:rPr>
          <w:rFonts w:ascii="Times New Roman" w:hAnsi="Times New Roman" w:cs="Simplified Arabic"/>
          <w:sz w:val="32"/>
          <w:szCs w:val="32"/>
          <w:rtl/>
        </w:rPr>
        <w:t>–</w:t>
      </w:r>
      <w:r>
        <w:rPr>
          <w:rFonts w:ascii="Times New Roman" w:hAnsi="Times New Roman" w:cs="Simplified Arabic" w:hint="cs"/>
          <w:sz w:val="32"/>
          <w:szCs w:val="32"/>
          <w:rtl/>
        </w:rPr>
        <w:t xml:space="preserve"> حجم البطين </w:t>
      </w:r>
      <w:r>
        <w:rPr>
          <w:rFonts w:ascii="Times New Roman" w:hAnsi="Times New Roman" w:cs="Simplified Arabic"/>
          <w:sz w:val="32"/>
          <w:szCs w:val="32"/>
          <w:rtl/>
        </w:rPr>
        <w:t>–</w:t>
      </w:r>
      <w:r>
        <w:rPr>
          <w:rFonts w:ascii="Times New Roman" w:hAnsi="Times New Roman" w:cs="Simplified Arabic" w:hint="cs"/>
          <w:sz w:val="32"/>
          <w:szCs w:val="32"/>
          <w:rtl/>
        </w:rPr>
        <w:t xml:space="preserve"> درجة القصور الأذيني البطيني وعادة ما يتحمل الرضيع الجراحة بشكل جيد مع نسبة وفيات </w:t>
      </w:r>
      <w:r w:rsidR="0031557F">
        <w:rPr>
          <w:rFonts w:ascii="Times New Roman" w:hAnsi="Times New Roman" w:cs="Simplified Arabic" w:hint="cs"/>
          <w:sz w:val="32"/>
          <w:szCs w:val="32"/>
          <w:rtl/>
        </w:rPr>
        <w:t>3</w:t>
      </w:r>
      <w:r w:rsidR="009A7D2B">
        <w:rPr>
          <w:rFonts w:ascii="Times New Roman" w:hAnsi="Times New Roman" w:cs="Simplified Arabic" w:hint="cs"/>
          <w:sz w:val="32"/>
          <w:szCs w:val="32"/>
          <w:rtl/>
        </w:rPr>
        <w:t>,</w:t>
      </w:r>
      <w:r w:rsidR="0031557F">
        <w:rPr>
          <w:rFonts w:ascii="Times New Roman" w:hAnsi="Times New Roman" w:cs="Simplified Arabic" w:hint="cs"/>
          <w:sz w:val="32"/>
          <w:szCs w:val="32"/>
          <w:rtl/>
        </w:rPr>
        <w:t xml:space="preserve">6% ونسبة مراضة طويلة الأمد قليلة </w:t>
      </w:r>
      <w:r w:rsidR="0031557F">
        <w:rPr>
          <w:rFonts w:ascii="Times New Roman" w:hAnsi="Times New Roman" w:cs="Simplified Arabic"/>
          <w:sz w:val="32"/>
          <w:szCs w:val="32"/>
          <w:rtl/>
        </w:rPr>
        <w:t>–</w:t>
      </w:r>
      <w:r w:rsidR="00BE0185">
        <w:rPr>
          <w:rFonts w:ascii="Times New Roman" w:hAnsi="Times New Roman" w:cs="Simplified Arabic" w:hint="cs"/>
          <w:sz w:val="32"/>
          <w:szCs w:val="32"/>
          <w:rtl/>
        </w:rPr>
        <w:t xml:space="preserve"> ونسبة بقيا ل</w:t>
      </w:r>
      <w:r w:rsidR="0031557F">
        <w:rPr>
          <w:rFonts w:ascii="Times New Roman" w:hAnsi="Times New Roman" w:cs="Simplified Arabic" w:hint="cs"/>
          <w:sz w:val="32"/>
          <w:szCs w:val="32"/>
          <w:rtl/>
        </w:rPr>
        <w:t xml:space="preserve">10 سنة تبلغ 81 </w:t>
      </w:r>
      <w:r w:rsidR="0031557F">
        <w:rPr>
          <w:rFonts w:ascii="Times New Roman" w:hAnsi="Times New Roman" w:cs="Simplified Arabic"/>
          <w:sz w:val="32"/>
          <w:szCs w:val="32"/>
          <w:rtl/>
        </w:rPr>
        <w:t>–</w:t>
      </w:r>
      <w:r w:rsidR="0031557F">
        <w:rPr>
          <w:rFonts w:ascii="Times New Roman" w:hAnsi="Times New Roman" w:cs="Simplified Arabic" w:hint="cs"/>
          <w:sz w:val="32"/>
          <w:szCs w:val="32"/>
          <w:rtl/>
        </w:rPr>
        <w:t xml:space="preserve"> 91% .</w:t>
      </w:r>
    </w:p>
    <w:p w:rsidR="0031557F" w:rsidRDefault="0031557F" w:rsidP="002D394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أما </w:t>
      </w:r>
      <w:r w:rsidR="0022224B">
        <w:rPr>
          <w:rFonts w:ascii="Times New Roman" w:hAnsi="Times New Roman" w:cs="Simplified Arabic" w:hint="cs"/>
          <w:sz w:val="32"/>
          <w:szCs w:val="32"/>
          <w:rtl/>
        </w:rPr>
        <w:t>درجة المقاومة الوعائية الرئوية</w:t>
      </w:r>
      <w:r w:rsidR="00272A53">
        <w:rPr>
          <w:rFonts w:ascii="Times New Roman" w:hAnsi="Times New Roman" w:cs="Simplified Arabic" w:hint="cs"/>
          <w:sz w:val="32"/>
          <w:szCs w:val="32"/>
          <w:rtl/>
        </w:rPr>
        <w:t xml:space="preserve"> الشديدة</w:t>
      </w:r>
      <w:r>
        <w:rPr>
          <w:rFonts w:ascii="Times New Roman" w:hAnsi="Times New Roman" w:cs="Simplified Arabic" w:hint="cs"/>
          <w:sz w:val="32"/>
          <w:szCs w:val="32"/>
          <w:rtl/>
        </w:rPr>
        <w:t xml:space="preserve"> </w:t>
      </w:r>
      <w:r w:rsidR="0022224B">
        <w:rPr>
          <w:rFonts w:ascii="Times New Roman" w:hAnsi="Times New Roman" w:cs="Simplified Arabic" w:hint="cs"/>
          <w:sz w:val="32"/>
          <w:szCs w:val="32"/>
          <w:rtl/>
        </w:rPr>
        <w:t>ف</w:t>
      </w:r>
      <w:r>
        <w:rPr>
          <w:rFonts w:ascii="Times New Roman" w:hAnsi="Times New Roman" w:cs="Simplified Arabic" w:hint="cs"/>
          <w:sz w:val="32"/>
          <w:szCs w:val="32"/>
          <w:rtl/>
        </w:rPr>
        <w:t>تترافق مع الوفيات الباكرة</w:t>
      </w:r>
      <w:r w:rsidR="0022224B">
        <w:rPr>
          <w:rFonts w:ascii="Times New Roman" w:hAnsi="Times New Roman" w:cs="Simplified Arabic" w:hint="cs"/>
          <w:sz w:val="32"/>
          <w:szCs w:val="32"/>
          <w:rtl/>
        </w:rPr>
        <w:t xml:space="preserve"> </w:t>
      </w:r>
      <w:r>
        <w:rPr>
          <w:rFonts w:ascii="Times New Roman" w:hAnsi="Times New Roman" w:cs="Simplified Arabic" w:hint="cs"/>
          <w:sz w:val="32"/>
          <w:szCs w:val="32"/>
          <w:rtl/>
        </w:rPr>
        <w:t xml:space="preserve"> </w:t>
      </w:r>
      <w:r w:rsidR="002D3943">
        <w:rPr>
          <w:rFonts w:ascii="Times New Roman" w:hAnsi="Times New Roman" w:cs="Simplified Arabic" w:hint="cs"/>
          <w:sz w:val="32"/>
          <w:szCs w:val="32"/>
          <w:rtl/>
        </w:rPr>
        <w:t>ودرجة القصور الصمامي الأذيني البطيني المعتدل للشديد فتترافق مع الحاجة لتداخل جراحي ثاني .</w:t>
      </w:r>
    </w:p>
    <w:p w:rsidR="0031557F" w:rsidRDefault="0031557F" w:rsidP="009A7D2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إن النساء اللواتي أجرين التداخل الجراحي عادة ما تتحمل الحمل بشكل جيد إذا كن غير عرضيات أما في</w:t>
      </w:r>
      <w:r w:rsidR="00BE0185">
        <w:rPr>
          <w:rFonts w:ascii="Times New Roman" w:hAnsi="Times New Roman" w:cs="Simplified Arabic" w:hint="cs"/>
          <w:sz w:val="32"/>
          <w:szCs w:val="32"/>
          <w:rtl/>
        </w:rPr>
        <w:t xml:space="preserve"> حال</w:t>
      </w:r>
      <w:r>
        <w:rPr>
          <w:rFonts w:ascii="Times New Roman" w:hAnsi="Times New Roman" w:cs="Simplified Arabic" w:hint="cs"/>
          <w:sz w:val="32"/>
          <w:szCs w:val="32"/>
          <w:rtl/>
        </w:rPr>
        <w:t xml:space="preserve"> بقي بعد التداخل الجراحي درجة من القصور الدسامي الأذيني البطيني</w:t>
      </w:r>
      <w:r w:rsidR="002D3943">
        <w:rPr>
          <w:rFonts w:ascii="Times New Roman" w:hAnsi="Times New Roman" w:cs="Simplified Arabic" w:hint="cs"/>
          <w:sz w:val="32"/>
          <w:szCs w:val="32"/>
          <w:rtl/>
        </w:rPr>
        <w:t xml:space="preserve"> أو فرط توتر رئوي باقي </w:t>
      </w:r>
      <w:r>
        <w:rPr>
          <w:rFonts w:ascii="Times New Roman" w:hAnsi="Times New Roman" w:cs="Simplified Arabic" w:hint="cs"/>
          <w:sz w:val="32"/>
          <w:szCs w:val="32"/>
          <w:rtl/>
        </w:rPr>
        <w:t xml:space="preserve"> فإن الخطورة تكون مضاعفة على الأم والجنين وعاد</w:t>
      </w:r>
      <w:r w:rsidR="00BE0185">
        <w:rPr>
          <w:rFonts w:ascii="Times New Roman" w:hAnsi="Times New Roman" w:cs="Simplified Arabic" w:hint="cs"/>
          <w:sz w:val="32"/>
          <w:szCs w:val="32"/>
          <w:rtl/>
        </w:rPr>
        <w:t>ة</w:t>
      </w:r>
      <w:r>
        <w:rPr>
          <w:rFonts w:ascii="Times New Roman" w:hAnsi="Times New Roman" w:cs="Simplified Arabic" w:hint="cs"/>
          <w:sz w:val="32"/>
          <w:szCs w:val="32"/>
          <w:rtl/>
        </w:rPr>
        <w:t xml:space="preserve"> ما تكون خطورة إصابة الجنين بتشوه قلبي حوالي 14% (10 </w:t>
      </w:r>
      <w:r>
        <w:rPr>
          <w:rFonts w:ascii="Times New Roman" w:hAnsi="Times New Roman" w:cs="Simplified Arabic"/>
          <w:sz w:val="32"/>
          <w:szCs w:val="32"/>
          <w:rtl/>
        </w:rPr>
        <w:t>–</w:t>
      </w:r>
      <w:r>
        <w:rPr>
          <w:rFonts w:ascii="Times New Roman" w:hAnsi="Times New Roman" w:cs="Simplified Arabic" w:hint="cs"/>
          <w:sz w:val="32"/>
          <w:szCs w:val="32"/>
          <w:rtl/>
        </w:rPr>
        <w:t xml:space="preserve"> 15%).</w:t>
      </w:r>
    </w:p>
    <w:p w:rsidR="00356616" w:rsidRDefault="00356616" w:rsidP="00356616">
      <w:pPr>
        <w:spacing w:before="120" w:after="120" w:line="240" w:lineRule="auto"/>
        <w:ind w:left="170" w:right="170" w:firstLine="339"/>
        <w:jc w:val="both"/>
        <w:rPr>
          <w:rFonts w:ascii="Times New Roman" w:hAnsi="Times New Roman" w:cs="Simplified Arabic"/>
          <w:sz w:val="32"/>
          <w:szCs w:val="32"/>
          <w:rtl/>
        </w:rPr>
      </w:pPr>
    </w:p>
    <w:p w:rsidR="009E0B49" w:rsidRPr="00C26263" w:rsidRDefault="009E0B49" w:rsidP="00C26263">
      <w:pPr>
        <w:spacing w:before="120" w:after="120" w:line="240" w:lineRule="auto"/>
        <w:ind w:right="170"/>
        <w:jc w:val="both"/>
        <w:rPr>
          <w:rFonts w:ascii="Times New Roman" w:hAnsi="Times New Roman" w:cs="Simplified Arabic"/>
          <w:sz w:val="32"/>
          <w:szCs w:val="32"/>
          <w:rtl/>
        </w:rPr>
      </w:pPr>
    </w:p>
    <w:p w:rsidR="009E0B49" w:rsidRDefault="009E0B49" w:rsidP="004C1EBF">
      <w:pPr>
        <w:spacing w:before="120" w:after="120" w:line="240" w:lineRule="auto"/>
        <w:ind w:left="170" w:right="170" w:firstLine="339"/>
        <w:jc w:val="both"/>
        <w:rPr>
          <w:rFonts w:ascii="Times New Roman" w:hAnsi="Times New Roman" w:cs="Simplified Arabic"/>
          <w:b/>
          <w:bCs/>
          <w:sz w:val="40"/>
          <w:szCs w:val="40"/>
          <w:rtl/>
        </w:rPr>
      </w:pPr>
    </w:p>
    <w:p w:rsidR="009E0B49" w:rsidRDefault="009E0B49" w:rsidP="004C1EBF">
      <w:pPr>
        <w:spacing w:before="120" w:after="120" w:line="240" w:lineRule="auto"/>
        <w:ind w:left="170" w:right="170" w:firstLine="339"/>
        <w:jc w:val="both"/>
        <w:rPr>
          <w:rFonts w:ascii="Times New Roman" w:hAnsi="Times New Roman" w:cs="Simplified Arabic"/>
          <w:b/>
          <w:bCs/>
          <w:sz w:val="40"/>
          <w:szCs w:val="40"/>
          <w:rtl/>
        </w:rPr>
      </w:pPr>
    </w:p>
    <w:p w:rsidR="00D06DEC" w:rsidRPr="00D06DEC" w:rsidRDefault="00D06DEC" w:rsidP="003138C0">
      <w:pPr>
        <w:spacing w:before="120" w:after="120" w:line="240" w:lineRule="auto"/>
        <w:ind w:left="170" w:right="170" w:firstLine="339"/>
        <w:jc w:val="both"/>
        <w:rPr>
          <w:rFonts w:ascii="Times New Roman" w:hAnsi="Times New Roman" w:cs="Simplified Arabic"/>
          <w:b/>
          <w:bCs/>
          <w:sz w:val="40"/>
          <w:szCs w:val="40"/>
          <w:rtl/>
        </w:rPr>
      </w:pPr>
      <w:r w:rsidRPr="00D06DEC">
        <w:rPr>
          <w:rFonts w:ascii="Times New Roman" w:hAnsi="Times New Roman" w:cs="Simplified Arabic" w:hint="cs"/>
          <w:b/>
          <w:bCs/>
          <w:sz w:val="40"/>
          <w:szCs w:val="40"/>
          <w:rtl/>
        </w:rPr>
        <w:lastRenderedPageBreak/>
        <w:t>النتائج:</w:t>
      </w:r>
      <w:r w:rsidR="00186CBF" w:rsidRPr="00186CBF">
        <w:rPr>
          <w:rFonts w:ascii="Times New Roman" w:hAnsi="Times New Roman" w:cs="Simplified Arabic" w:hint="cs"/>
          <w:b/>
          <w:bCs/>
          <w:rtl/>
        </w:rPr>
        <w:t>(7)</w:t>
      </w:r>
    </w:p>
    <w:p w:rsidR="00D06DEC" w:rsidRDefault="00D06DEC" w:rsidP="003138C0">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تترافق نتائج العمل الجراحي مع نسبة منخفضة من الوفيات مع نتائج سريرية ممتازة</w:t>
      </w:r>
      <w:r w:rsidR="001C5B9C">
        <w:rPr>
          <w:rFonts w:ascii="Times New Roman" w:hAnsi="Times New Roman" w:cs="Simplified Arabic" w:hint="cs"/>
          <w:sz w:val="32"/>
          <w:szCs w:val="32"/>
          <w:rtl/>
        </w:rPr>
        <w:t>, و</w:t>
      </w:r>
      <w:r>
        <w:rPr>
          <w:rFonts w:ascii="Times New Roman" w:hAnsi="Times New Roman" w:cs="Simplified Arabic" w:hint="cs"/>
          <w:sz w:val="32"/>
          <w:szCs w:val="32"/>
          <w:rtl/>
        </w:rPr>
        <w:t>قد نضطر إلى تبديل الصمام التاجي أحياناً.</w:t>
      </w:r>
    </w:p>
    <w:p w:rsidR="00C7487F" w:rsidRDefault="00D06DEC" w:rsidP="00FD741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من الشائع بقاء درجة من القصور التاجي</w:t>
      </w:r>
      <w:r w:rsidR="001C5B9C">
        <w:rPr>
          <w:rFonts w:ascii="Times New Roman" w:hAnsi="Times New Roman" w:cs="Simplified Arabic" w:hint="cs"/>
          <w:sz w:val="32"/>
          <w:szCs w:val="32"/>
          <w:rtl/>
        </w:rPr>
        <w:t>,</w:t>
      </w:r>
      <w:r>
        <w:rPr>
          <w:rFonts w:ascii="Times New Roman" w:hAnsi="Times New Roman" w:cs="Simplified Arabic" w:hint="cs"/>
          <w:sz w:val="32"/>
          <w:szCs w:val="32"/>
          <w:rtl/>
        </w:rPr>
        <w:t xml:space="preserve"> ولذلك فإن بقاء النفخة القلبية هو أمر شائع ولكن من غير الشائع أن يتفاقم هذا القصور في الدسام التاجي ليصبح مشكلة فيما بعد.</w:t>
      </w:r>
    </w:p>
    <w:p w:rsidR="00DC622E" w:rsidRDefault="00DC622E" w:rsidP="009E0B49">
      <w:pPr>
        <w:spacing w:before="120" w:after="120" w:line="240" w:lineRule="auto"/>
        <w:ind w:right="170"/>
        <w:jc w:val="both"/>
        <w:rPr>
          <w:rFonts w:ascii="Times New Roman" w:hAnsi="Times New Roman" w:cs="Simplified Arabic"/>
          <w:sz w:val="32"/>
          <w:szCs w:val="32"/>
          <w:rtl/>
        </w:rPr>
      </w:pPr>
    </w:p>
    <w:p w:rsidR="00DC622E" w:rsidRDefault="00DC622E"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EE69BC">
      <w:pPr>
        <w:spacing w:before="120" w:after="120" w:line="240" w:lineRule="auto"/>
        <w:ind w:left="170" w:right="170" w:firstLine="339"/>
        <w:jc w:val="center"/>
        <w:rPr>
          <w:rFonts w:ascii="Times New Roman" w:hAnsi="Times New Roman" w:cs="Simplified Arabic"/>
          <w:b/>
          <w:bCs/>
          <w:sz w:val="144"/>
          <w:szCs w:val="144"/>
          <w:rtl/>
        </w:rPr>
      </w:pPr>
    </w:p>
    <w:p w:rsidR="00EE69BC" w:rsidRDefault="00EE69BC" w:rsidP="00EE69BC">
      <w:pPr>
        <w:spacing w:before="120" w:after="120" w:line="240" w:lineRule="auto"/>
        <w:ind w:left="170" w:right="170" w:firstLine="339"/>
        <w:jc w:val="center"/>
        <w:rPr>
          <w:rFonts w:ascii="Times New Roman" w:hAnsi="Times New Roman" w:cs="Simplified Arabic"/>
          <w:b/>
          <w:bCs/>
          <w:sz w:val="144"/>
          <w:szCs w:val="144"/>
          <w:rtl/>
        </w:rPr>
      </w:pPr>
    </w:p>
    <w:p w:rsidR="00DB157F" w:rsidRDefault="00DB157F" w:rsidP="00EE69BC">
      <w:pPr>
        <w:spacing w:before="120" w:after="120" w:line="240" w:lineRule="auto"/>
        <w:ind w:left="170" w:right="170" w:firstLine="339"/>
        <w:jc w:val="center"/>
        <w:rPr>
          <w:rFonts w:ascii="Times New Roman" w:hAnsi="Times New Roman" w:cs="Simplified Arabic"/>
          <w:b/>
          <w:bCs/>
          <w:sz w:val="144"/>
          <w:szCs w:val="144"/>
          <w:rtl/>
        </w:rPr>
      </w:pPr>
    </w:p>
    <w:p w:rsidR="00DB157F" w:rsidRDefault="00DB157F" w:rsidP="00EE69BC">
      <w:pPr>
        <w:spacing w:before="120" w:after="120" w:line="240" w:lineRule="auto"/>
        <w:ind w:left="170" w:right="170" w:firstLine="339"/>
        <w:jc w:val="center"/>
        <w:rPr>
          <w:rFonts w:ascii="Times New Roman" w:hAnsi="Times New Roman" w:cs="Simplified Arabic"/>
          <w:b/>
          <w:bCs/>
          <w:sz w:val="144"/>
          <w:szCs w:val="144"/>
          <w:rtl/>
        </w:rPr>
      </w:pPr>
    </w:p>
    <w:p w:rsidR="00DB157F" w:rsidRDefault="00DB157F" w:rsidP="00EE69BC">
      <w:pPr>
        <w:spacing w:before="120" w:after="120" w:line="240" w:lineRule="auto"/>
        <w:ind w:left="170" w:right="170" w:firstLine="339"/>
        <w:jc w:val="center"/>
        <w:rPr>
          <w:rFonts w:ascii="Times New Roman" w:hAnsi="Times New Roman" w:cs="Simplified Arabic"/>
          <w:b/>
          <w:bCs/>
          <w:sz w:val="144"/>
          <w:szCs w:val="144"/>
          <w:rtl/>
        </w:rPr>
      </w:pPr>
    </w:p>
    <w:p w:rsidR="00EE69BC" w:rsidRPr="00EE69BC" w:rsidRDefault="00EE69BC" w:rsidP="00EE69BC">
      <w:pPr>
        <w:spacing w:before="120" w:after="120" w:line="240" w:lineRule="auto"/>
        <w:ind w:left="170" w:right="170" w:firstLine="339"/>
        <w:jc w:val="center"/>
        <w:rPr>
          <w:rFonts w:ascii="Times New Roman" w:hAnsi="Times New Roman" w:cs="Simplified Arabic"/>
          <w:b/>
          <w:bCs/>
          <w:sz w:val="144"/>
          <w:szCs w:val="144"/>
          <w:rtl/>
        </w:rPr>
      </w:pPr>
      <w:r w:rsidRPr="00EE69BC">
        <w:rPr>
          <w:rFonts w:ascii="Times New Roman" w:hAnsi="Times New Roman" w:cs="Simplified Arabic" w:hint="cs"/>
          <w:b/>
          <w:bCs/>
          <w:sz w:val="144"/>
          <w:szCs w:val="144"/>
          <w:rtl/>
        </w:rPr>
        <w:t>الدراسة العملية</w:t>
      </w: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tl/>
        </w:rPr>
      </w:pPr>
    </w:p>
    <w:p w:rsidR="00EE69BC" w:rsidRDefault="00EE69BC" w:rsidP="00C7487F">
      <w:pPr>
        <w:spacing w:before="120" w:after="120" w:line="240" w:lineRule="auto"/>
        <w:ind w:left="170" w:right="170" w:firstLine="339"/>
        <w:jc w:val="both"/>
        <w:rPr>
          <w:rFonts w:ascii="Times New Roman" w:hAnsi="Times New Roman" w:cs="Simplified Arabic"/>
          <w:sz w:val="32"/>
          <w:szCs w:val="32"/>
        </w:rPr>
      </w:pPr>
    </w:p>
    <w:p w:rsidR="003F317B" w:rsidRDefault="003F317B" w:rsidP="00C7487F">
      <w:pPr>
        <w:spacing w:before="120" w:after="120" w:line="240" w:lineRule="auto"/>
        <w:ind w:left="170" w:right="170" w:firstLine="339"/>
        <w:jc w:val="both"/>
        <w:rPr>
          <w:rFonts w:ascii="Times New Roman" w:hAnsi="Times New Roman" w:cs="Simplified Arabic"/>
          <w:sz w:val="32"/>
          <w:szCs w:val="32"/>
        </w:rPr>
      </w:pPr>
    </w:p>
    <w:p w:rsidR="003F317B" w:rsidRDefault="003F317B" w:rsidP="00C7487F">
      <w:pPr>
        <w:spacing w:before="120" w:after="120" w:line="240" w:lineRule="auto"/>
        <w:ind w:left="170" w:right="170" w:firstLine="339"/>
        <w:jc w:val="both"/>
        <w:rPr>
          <w:rFonts w:ascii="Times New Roman" w:hAnsi="Times New Roman" w:cs="Simplified Arabic"/>
          <w:sz w:val="32"/>
          <w:szCs w:val="32"/>
        </w:rPr>
      </w:pPr>
    </w:p>
    <w:p w:rsidR="003F317B" w:rsidRDefault="003F317B" w:rsidP="00C7487F">
      <w:pPr>
        <w:spacing w:before="120" w:after="120" w:line="240" w:lineRule="auto"/>
        <w:ind w:left="170" w:right="170" w:firstLine="339"/>
        <w:jc w:val="both"/>
        <w:rPr>
          <w:rFonts w:ascii="Times New Roman" w:hAnsi="Times New Roman" w:cs="Simplified Arabic"/>
          <w:sz w:val="32"/>
          <w:szCs w:val="32"/>
          <w:rtl/>
        </w:rPr>
      </w:pPr>
    </w:p>
    <w:p w:rsidR="00DB157F" w:rsidRDefault="00DB157F" w:rsidP="00F80D04">
      <w:pPr>
        <w:spacing w:before="120" w:after="120" w:line="240" w:lineRule="auto"/>
        <w:ind w:right="170"/>
        <w:jc w:val="both"/>
        <w:rPr>
          <w:rFonts w:ascii="Times New Roman" w:hAnsi="Times New Roman" w:cs="Simplified Arabic"/>
          <w:sz w:val="32"/>
          <w:szCs w:val="32"/>
          <w:rtl/>
        </w:rPr>
      </w:pPr>
    </w:p>
    <w:p w:rsidR="00DC622E" w:rsidRDefault="00DC622E" w:rsidP="00C7487F">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lastRenderedPageBreak/>
        <w:t>الدراسة العملية:</w:t>
      </w:r>
    </w:p>
    <w:p w:rsidR="00DC622E" w:rsidRDefault="00DC622E" w:rsidP="00C7487F">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1- الهدف من الدراسة.</w:t>
      </w:r>
    </w:p>
    <w:p w:rsidR="00DC622E" w:rsidRDefault="00DC622E" w:rsidP="00C7487F">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2- عينة الدراسة .</w:t>
      </w:r>
    </w:p>
    <w:p w:rsidR="00DC622E" w:rsidRDefault="00DC622E" w:rsidP="00C7487F">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3- دراسة التشوه الجزئي من حيث :</w:t>
      </w:r>
    </w:p>
    <w:p w:rsidR="00DC622E" w:rsidRDefault="00DC622E" w:rsidP="00690E88">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توزع الحالات حسب العمر والجنس.</w:t>
      </w:r>
    </w:p>
    <w:p w:rsidR="00DC622E" w:rsidRDefault="00DC622E" w:rsidP="00DC622E">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 xml:space="preserve">دراسة القرابة العائلية </w:t>
      </w:r>
      <w:r>
        <w:rPr>
          <w:rFonts w:ascii="Times New Roman" w:hAnsi="Times New Roman" w:cs="Simplified Arabic"/>
          <w:sz w:val="32"/>
          <w:szCs w:val="32"/>
          <w:rtl/>
        </w:rPr>
        <w:t>–</w:t>
      </w:r>
      <w:r>
        <w:rPr>
          <w:rFonts w:ascii="Times New Roman" w:hAnsi="Times New Roman" w:cs="Simplified Arabic" w:hint="cs"/>
          <w:sz w:val="32"/>
          <w:szCs w:val="32"/>
          <w:rtl/>
        </w:rPr>
        <w:t xml:space="preserve"> أمراض القلب العائلية- ظروف الحمل والولادة وما بعدها.</w:t>
      </w:r>
    </w:p>
    <w:p w:rsidR="00DC622E" w:rsidRDefault="00DC622E" w:rsidP="00DC622E">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دراسة الأعراض التي استدعت زيارة المشفى- العمر عند التشخيص- أعراض وعلامات الآفة- الفحص السريري وزمن بدء الأعراض.</w:t>
      </w:r>
    </w:p>
    <w:p w:rsidR="00DC622E" w:rsidRDefault="00DC622E" w:rsidP="00DC622E">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تحديد عدد الحالات المنغولية.</w:t>
      </w:r>
    </w:p>
    <w:p w:rsidR="00DC622E" w:rsidRDefault="00DC622E" w:rsidP="00DC622E">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 xml:space="preserve">دراسة الوسائل التشخيصية(صورة الصدر- تخطيط القلب- ايكو قلب </w:t>
      </w:r>
      <w:r w:rsidR="00417954">
        <w:rPr>
          <w:rFonts w:ascii="Times New Roman" w:hAnsi="Times New Roman" w:cs="Simplified Arabic" w:hint="cs"/>
          <w:sz w:val="32"/>
          <w:szCs w:val="32"/>
          <w:rtl/>
        </w:rPr>
        <w:t>دوبلر في مشفيي الأطفال وجراحة القلب</w:t>
      </w:r>
      <w:r>
        <w:rPr>
          <w:rFonts w:ascii="Times New Roman" w:hAnsi="Times New Roman" w:cs="Simplified Arabic" w:hint="cs"/>
          <w:sz w:val="32"/>
          <w:szCs w:val="32"/>
          <w:rtl/>
        </w:rPr>
        <w:t>).</w:t>
      </w:r>
    </w:p>
    <w:p w:rsidR="00DC622E" w:rsidRDefault="00DC622E" w:rsidP="00DC622E">
      <w:pPr>
        <w:pStyle w:val="a3"/>
        <w:numPr>
          <w:ilvl w:val="0"/>
          <w:numId w:val="8"/>
        </w:numPr>
        <w:spacing w:before="120" w:after="120" w:line="240" w:lineRule="auto"/>
        <w:ind w:left="651" w:right="170" w:firstLine="425"/>
        <w:jc w:val="both"/>
        <w:rPr>
          <w:rFonts w:ascii="Times New Roman" w:hAnsi="Times New Roman" w:cs="Simplified Arabic"/>
          <w:sz w:val="32"/>
          <w:szCs w:val="32"/>
        </w:rPr>
      </w:pPr>
      <w:r>
        <w:rPr>
          <w:rFonts w:ascii="Times New Roman" w:hAnsi="Times New Roman" w:cs="Simplified Arabic" w:hint="cs"/>
          <w:sz w:val="32"/>
          <w:szCs w:val="32"/>
          <w:rtl/>
        </w:rPr>
        <w:t>دراسة الحالات التي أجري لها التداخل الجراحي.</w:t>
      </w:r>
    </w:p>
    <w:p w:rsidR="00DC622E" w:rsidRPr="00417954" w:rsidRDefault="00DC622E" w:rsidP="00417954">
      <w:pPr>
        <w:pStyle w:val="a3"/>
        <w:numPr>
          <w:ilvl w:val="0"/>
          <w:numId w:val="8"/>
        </w:numPr>
        <w:spacing w:before="120" w:after="120" w:line="240" w:lineRule="auto"/>
        <w:ind w:left="651"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دراسة فرط التوتر الرئوي المرافق.</w:t>
      </w:r>
    </w:p>
    <w:p w:rsidR="00DC622E" w:rsidRDefault="00DC622E"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5- النتائج والتوصيات.</w:t>
      </w:r>
    </w:p>
    <w:p w:rsidR="00DC622E" w:rsidRDefault="00DC622E" w:rsidP="00DC622E">
      <w:pPr>
        <w:spacing w:before="120" w:after="120" w:line="240" w:lineRule="auto"/>
        <w:ind w:left="170" w:right="170" w:firstLine="339"/>
        <w:jc w:val="both"/>
        <w:rPr>
          <w:rFonts w:ascii="Times New Roman" w:hAnsi="Times New Roman" w:cs="Simplified Arabic"/>
          <w:sz w:val="32"/>
          <w:szCs w:val="32"/>
          <w:rtl/>
        </w:rPr>
      </w:pPr>
    </w:p>
    <w:p w:rsidR="00DC622E" w:rsidRDefault="00DC622E" w:rsidP="00DC622E">
      <w:pPr>
        <w:spacing w:before="120" w:after="120" w:line="240" w:lineRule="auto"/>
        <w:ind w:left="170" w:right="170" w:firstLine="339"/>
        <w:jc w:val="both"/>
        <w:rPr>
          <w:rFonts w:ascii="Times New Roman" w:hAnsi="Times New Roman" w:cs="Simplified Arabic"/>
          <w:sz w:val="32"/>
          <w:szCs w:val="32"/>
          <w:rtl/>
        </w:rPr>
      </w:pPr>
    </w:p>
    <w:p w:rsidR="00417954" w:rsidRDefault="00417954" w:rsidP="00DC622E">
      <w:pPr>
        <w:spacing w:before="120" w:after="120" w:line="240" w:lineRule="auto"/>
        <w:ind w:left="170" w:right="170" w:firstLine="339"/>
        <w:jc w:val="both"/>
        <w:rPr>
          <w:rFonts w:ascii="Times New Roman" w:hAnsi="Times New Roman" w:cs="Simplified Arabic"/>
          <w:sz w:val="32"/>
          <w:szCs w:val="32"/>
          <w:rtl/>
        </w:rPr>
      </w:pPr>
    </w:p>
    <w:p w:rsidR="00417954" w:rsidRDefault="00417954" w:rsidP="00DC622E">
      <w:pPr>
        <w:spacing w:before="120" w:after="120" w:line="240" w:lineRule="auto"/>
        <w:ind w:left="170" w:right="170" w:firstLine="339"/>
        <w:jc w:val="both"/>
        <w:rPr>
          <w:rFonts w:ascii="Times New Roman" w:hAnsi="Times New Roman" w:cs="Simplified Arabic"/>
          <w:sz w:val="32"/>
          <w:szCs w:val="32"/>
          <w:rtl/>
        </w:rPr>
      </w:pPr>
    </w:p>
    <w:p w:rsidR="00DC622E" w:rsidRDefault="00DC622E" w:rsidP="00DC622E">
      <w:pPr>
        <w:spacing w:before="120" w:after="120" w:line="240" w:lineRule="auto"/>
        <w:ind w:left="170" w:right="170" w:firstLine="339"/>
        <w:jc w:val="both"/>
        <w:rPr>
          <w:rFonts w:ascii="Times New Roman" w:hAnsi="Times New Roman" w:cs="Simplified Arabic"/>
          <w:sz w:val="32"/>
          <w:szCs w:val="32"/>
          <w:rtl/>
        </w:rPr>
      </w:pPr>
    </w:p>
    <w:p w:rsidR="00690E88" w:rsidRDefault="00690E88" w:rsidP="00F80D04">
      <w:pPr>
        <w:spacing w:before="120" w:after="120" w:line="240" w:lineRule="auto"/>
        <w:ind w:right="170"/>
        <w:jc w:val="both"/>
        <w:rPr>
          <w:rFonts w:ascii="Times New Roman" w:hAnsi="Times New Roman" w:cs="Simplified Arabic"/>
          <w:b/>
          <w:bCs/>
          <w:sz w:val="40"/>
          <w:szCs w:val="40"/>
        </w:rPr>
      </w:pPr>
    </w:p>
    <w:p w:rsidR="003F317B" w:rsidRDefault="003F317B" w:rsidP="00F80D04">
      <w:pPr>
        <w:spacing w:before="120" w:after="120" w:line="240" w:lineRule="auto"/>
        <w:ind w:right="170"/>
        <w:jc w:val="both"/>
        <w:rPr>
          <w:rFonts w:ascii="Times New Roman" w:hAnsi="Times New Roman" w:cs="Simplified Arabic"/>
          <w:b/>
          <w:bCs/>
          <w:sz w:val="40"/>
          <w:szCs w:val="40"/>
          <w:rtl/>
        </w:rPr>
      </w:pPr>
    </w:p>
    <w:p w:rsidR="00DC622E" w:rsidRPr="00DC622E" w:rsidRDefault="00DC622E" w:rsidP="00DC622E">
      <w:pPr>
        <w:spacing w:before="120" w:after="120" w:line="240" w:lineRule="auto"/>
        <w:ind w:left="170" w:right="170" w:firstLine="339"/>
        <w:jc w:val="both"/>
        <w:rPr>
          <w:rFonts w:ascii="Times New Roman" w:hAnsi="Times New Roman" w:cs="Simplified Arabic"/>
          <w:b/>
          <w:bCs/>
          <w:sz w:val="40"/>
          <w:szCs w:val="40"/>
          <w:rtl/>
        </w:rPr>
      </w:pPr>
      <w:r w:rsidRPr="00DC622E">
        <w:rPr>
          <w:rFonts w:ascii="Times New Roman" w:hAnsi="Times New Roman" w:cs="Simplified Arabic" w:hint="cs"/>
          <w:b/>
          <w:bCs/>
          <w:sz w:val="40"/>
          <w:szCs w:val="40"/>
          <w:rtl/>
        </w:rPr>
        <w:lastRenderedPageBreak/>
        <w:t>الهدف من الدراسة:</w:t>
      </w:r>
    </w:p>
    <w:p w:rsidR="00DC622E" w:rsidRPr="00DC622E" w:rsidRDefault="00DC622E" w:rsidP="008E583A">
      <w:pPr>
        <w:spacing w:before="120" w:after="120" w:line="240" w:lineRule="auto"/>
        <w:ind w:left="84" w:right="170" w:firstLine="425"/>
        <w:jc w:val="both"/>
        <w:rPr>
          <w:rFonts w:ascii="Times New Roman" w:hAnsi="Times New Roman" w:cs="Simplified Arabic"/>
          <w:sz w:val="32"/>
          <w:szCs w:val="32"/>
        </w:rPr>
      </w:pPr>
      <w:r>
        <w:rPr>
          <w:rFonts w:ascii="Times New Roman" w:hAnsi="Times New Roman" w:cs="Simplified Arabic" w:hint="cs"/>
          <w:sz w:val="32"/>
          <w:szCs w:val="32"/>
          <w:rtl/>
        </w:rPr>
        <w:t xml:space="preserve">1- </w:t>
      </w:r>
      <w:r w:rsidR="008E583A">
        <w:rPr>
          <w:rFonts w:ascii="Times New Roman" w:hAnsi="Times New Roman" w:cs="Simplified Arabic" w:hint="cs"/>
          <w:sz w:val="32"/>
          <w:szCs w:val="32"/>
          <w:rtl/>
        </w:rPr>
        <w:t>دراسة واقع القناة الأذينية البطينية الجزئية</w:t>
      </w:r>
      <w:r w:rsidRPr="00DC622E">
        <w:rPr>
          <w:rFonts w:ascii="Times New Roman" w:hAnsi="Times New Roman" w:cs="Simplified Arabic" w:hint="cs"/>
          <w:sz w:val="32"/>
          <w:szCs w:val="32"/>
          <w:rtl/>
        </w:rPr>
        <w:t xml:space="preserve"> للأعوام2006-2007</w:t>
      </w:r>
      <w:r w:rsidR="008E583A">
        <w:rPr>
          <w:rFonts w:ascii="Times New Roman" w:hAnsi="Times New Roman" w:cs="Simplified Arabic" w:hint="cs"/>
          <w:sz w:val="32"/>
          <w:szCs w:val="32"/>
          <w:rtl/>
        </w:rPr>
        <w:t xml:space="preserve">-2008-2009-2010 دراسة راجعة و2011 دراسة مستقبلية </w:t>
      </w:r>
      <w:r w:rsidRPr="00DC622E">
        <w:rPr>
          <w:rFonts w:ascii="Times New Roman" w:hAnsi="Times New Roman" w:cs="Simplified Arabic" w:hint="cs"/>
          <w:sz w:val="32"/>
          <w:szCs w:val="32"/>
          <w:rtl/>
        </w:rPr>
        <w:t>من حيث العدد والجنس والعمر عند التشخيص والأعراض والعلامات السريرية.</w:t>
      </w:r>
    </w:p>
    <w:p w:rsidR="00DC622E" w:rsidRDefault="00D77B51"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2- تحديد وسائل التشخيص ودراستها وتحديد الأهم من هذه الوسائل.</w:t>
      </w:r>
    </w:p>
    <w:p w:rsidR="00D77B51" w:rsidRDefault="00D77B51" w:rsidP="008A4F69">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3- دراسة ارتباط المرض مع تناذر داون من حيث التواتر ونوعية الأعراض وزمن بدئها وزمن كشف المرض وطرق التشخيص وفعالية العمل الجراحي.</w:t>
      </w:r>
    </w:p>
    <w:p w:rsidR="00D77B51" w:rsidRDefault="008A4F69"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4</w:t>
      </w:r>
      <w:r w:rsidR="00D77B51">
        <w:rPr>
          <w:rFonts w:ascii="Times New Roman" w:hAnsi="Times New Roman" w:cs="Simplified Arabic" w:hint="cs"/>
          <w:sz w:val="32"/>
          <w:szCs w:val="32"/>
          <w:rtl/>
        </w:rPr>
        <w:t>- وضع التوصيات الخاصة بالمرض والصعوبات المصادفة أثناء الدراسة والنتائج المستخلصة منها.</w:t>
      </w:r>
    </w:p>
    <w:p w:rsidR="00D77B51" w:rsidRPr="00D77B51" w:rsidRDefault="00D77B51" w:rsidP="00D77B51">
      <w:pPr>
        <w:spacing w:before="120" w:after="120" w:line="240" w:lineRule="auto"/>
        <w:ind w:left="170" w:right="170" w:firstLine="339"/>
        <w:jc w:val="both"/>
        <w:rPr>
          <w:rFonts w:ascii="Times New Roman" w:hAnsi="Times New Roman" w:cs="Simplified Arabic"/>
          <w:b/>
          <w:bCs/>
          <w:sz w:val="40"/>
          <w:szCs w:val="40"/>
          <w:rtl/>
        </w:rPr>
      </w:pPr>
      <w:r w:rsidRPr="00D77B51">
        <w:rPr>
          <w:rFonts w:ascii="Times New Roman" w:hAnsi="Times New Roman" w:cs="Simplified Arabic" w:hint="cs"/>
          <w:b/>
          <w:bCs/>
          <w:sz w:val="40"/>
          <w:szCs w:val="40"/>
          <w:rtl/>
        </w:rPr>
        <w:t>استمارة البحث:</w:t>
      </w:r>
    </w:p>
    <w:p w:rsidR="00D77B51" w:rsidRDefault="00D77B51"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 xml:space="preserve">1- الاسم- العمر- مكان السكن- تاريخ بدء الأعراض- عمر الأم- القرابة بين الزوجين </w:t>
      </w:r>
      <w:r>
        <w:rPr>
          <w:rFonts w:ascii="Times New Roman" w:hAnsi="Times New Roman" w:cs="Simplified Arabic"/>
          <w:sz w:val="32"/>
          <w:szCs w:val="32"/>
          <w:rtl/>
        </w:rPr>
        <w:t>–</w:t>
      </w:r>
      <w:r>
        <w:rPr>
          <w:rFonts w:ascii="Times New Roman" w:hAnsi="Times New Roman" w:cs="Simplified Arabic" w:hint="cs"/>
          <w:sz w:val="32"/>
          <w:szCs w:val="32"/>
          <w:rtl/>
        </w:rPr>
        <w:t xml:space="preserve"> القصة العائلية للأمراض القلبية- ظروف الحمل والولادة ومابعدها- وجود تشوهات مرافقة للآفة.</w:t>
      </w:r>
    </w:p>
    <w:p w:rsidR="00D77B51" w:rsidRDefault="00D77B51"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2- الشكوى الرئيسية لدى مراجعة المشفى.</w:t>
      </w:r>
    </w:p>
    <w:p w:rsidR="00D77B51" w:rsidRDefault="00D77B51"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3- وجود تناذر داون.</w:t>
      </w:r>
    </w:p>
    <w:p w:rsidR="00D77B51" w:rsidRDefault="00D77B51" w:rsidP="008A4F69">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4- الفحص السريري- تخطيط القلب- ايكو القلب</w:t>
      </w:r>
      <w:r>
        <w:rPr>
          <w:rFonts w:ascii="Times New Roman" w:hAnsi="Times New Roman" w:cs="Simplified Arabic"/>
          <w:sz w:val="32"/>
          <w:szCs w:val="32"/>
          <w:rtl/>
        </w:rPr>
        <w:t>–</w:t>
      </w:r>
      <w:r>
        <w:rPr>
          <w:rFonts w:ascii="Times New Roman" w:hAnsi="Times New Roman" w:cs="Simplified Arabic" w:hint="cs"/>
          <w:sz w:val="32"/>
          <w:szCs w:val="32"/>
          <w:rtl/>
        </w:rPr>
        <w:t xml:space="preserve"> التدبير الدوائي والجراحي- ال</w:t>
      </w:r>
      <w:r w:rsidR="008A4F69">
        <w:rPr>
          <w:rFonts w:ascii="Times New Roman" w:hAnsi="Times New Roman" w:cs="Simplified Arabic" w:hint="cs"/>
          <w:sz w:val="32"/>
          <w:szCs w:val="32"/>
          <w:rtl/>
        </w:rPr>
        <w:t>إ</w:t>
      </w:r>
      <w:r>
        <w:rPr>
          <w:rFonts w:ascii="Times New Roman" w:hAnsi="Times New Roman" w:cs="Simplified Arabic" w:hint="cs"/>
          <w:sz w:val="32"/>
          <w:szCs w:val="32"/>
          <w:rtl/>
        </w:rPr>
        <w:t>ختلاطات .</w:t>
      </w:r>
    </w:p>
    <w:p w:rsidR="00D77B51" w:rsidRDefault="00D77B51"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5- وجود فرط توتر رئوي مرافق للآفة.</w:t>
      </w:r>
    </w:p>
    <w:p w:rsidR="00D77B51" w:rsidRDefault="00D77B51" w:rsidP="00DC622E">
      <w:pPr>
        <w:spacing w:before="120" w:after="120" w:line="240" w:lineRule="auto"/>
        <w:ind w:left="84" w:right="170" w:firstLine="425"/>
        <w:jc w:val="both"/>
        <w:rPr>
          <w:rFonts w:ascii="Times New Roman" w:hAnsi="Times New Roman" w:cs="Simplified Arabic"/>
          <w:sz w:val="32"/>
          <w:szCs w:val="32"/>
          <w:rtl/>
        </w:rPr>
      </w:pPr>
    </w:p>
    <w:p w:rsidR="001D36DB" w:rsidRPr="001D36DB" w:rsidRDefault="001D36DB" w:rsidP="00F52FCD">
      <w:pPr>
        <w:spacing w:before="120" w:after="120" w:line="240" w:lineRule="auto"/>
        <w:ind w:right="170"/>
        <w:jc w:val="both"/>
        <w:rPr>
          <w:rFonts w:ascii="Times New Roman" w:hAnsi="Times New Roman" w:cs="Simplified Arabic"/>
          <w:b/>
          <w:bCs/>
          <w:sz w:val="40"/>
          <w:szCs w:val="40"/>
          <w:rtl/>
        </w:rPr>
      </w:pPr>
    </w:p>
    <w:p w:rsidR="008A4F69" w:rsidRDefault="008A4F69" w:rsidP="00DC622E">
      <w:pPr>
        <w:spacing w:before="120" w:after="120" w:line="240" w:lineRule="auto"/>
        <w:ind w:left="84" w:right="170" w:firstLine="425"/>
        <w:jc w:val="both"/>
        <w:rPr>
          <w:rFonts w:ascii="Times New Roman" w:hAnsi="Times New Roman" w:cs="Simplified Arabic"/>
          <w:b/>
          <w:bCs/>
          <w:sz w:val="40"/>
          <w:szCs w:val="40"/>
          <w:rtl/>
        </w:rPr>
      </w:pPr>
    </w:p>
    <w:p w:rsidR="002D3C43" w:rsidRPr="00AF20B4" w:rsidRDefault="002D3C43" w:rsidP="00AF20B4">
      <w:pPr>
        <w:spacing w:before="120" w:after="120" w:line="240" w:lineRule="auto"/>
        <w:ind w:left="84" w:right="170" w:firstLine="425"/>
        <w:jc w:val="both"/>
        <w:rPr>
          <w:rFonts w:ascii="Times New Roman" w:hAnsi="Times New Roman" w:cs="Simplified Arabic"/>
          <w:sz w:val="32"/>
          <w:szCs w:val="32"/>
          <w:rtl/>
        </w:rPr>
      </w:pPr>
      <w:r w:rsidRPr="00AF20B4">
        <w:rPr>
          <w:rFonts w:ascii="Times New Roman" w:hAnsi="Times New Roman" w:cs="Simplified Arabic" w:hint="cs"/>
          <w:sz w:val="32"/>
          <w:szCs w:val="32"/>
          <w:rtl/>
        </w:rPr>
        <w:lastRenderedPageBreak/>
        <w:t>تمت الدراسة في م</w:t>
      </w:r>
      <w:r w:rsidR="00AF20B4">
        <w:rPr>
          <w:rFonts w:ascii="Times New Roman" w:hAnsi="Times New Roman" w:cs="Simplified Arabic" w:hint="cs"/>
          <w:sz w:val="32"/>
          <w:szCs w:val="32"/>
          <w:rtl/>
        </w:rPr>
        <w:t xml:space="preserve">ستشفى الأطفال ومركز جراحة القلب, </w:t>
      </w:r>
      <w:r w:rsidRPr="00AF20B4">
        <w:rPr>
          <w:rFonts w:ascii="Times New Roman" w:hAnsi="Times New Roman" w:cs="Simplified Arabic" w:hint="cs"/>
          <w:sz w:val="32"/>
          <w:szCs w:val="32"/>
          <w:rtl/>
        </w:rPr>
        <w:t xml:space="preserve">وكانت عدد الحالات المدروسة 29 حالة </w:t>
      </w:r>
      <w:r w:rsidR="00AF20B4" w:rsidRPr="00AF20B4">
        <w:rPr>
          <w:rFonts w:ascii="Times New Roman" w:hAnsi="Times New Roman" w:cs="Simplified Arabic" w:hint="cs"/>
          <w:sz w:val="32"/>
          <w:szCs w:val="32"/>
          <w:rtl/>
        </w:rPr>
        <w:t xml:space="preserve">مقسمة على الشكل التالي: 23 حالة بين العام 2006 والعام 2010 كدراسة راجعة و6 حالات في العام 2011 كدراسة مستقبلية </w:t>
      </w:r>
    </w:p>
    <w:p w:rsidR="00AF20B4" w:rsidRDefault="001D36DB" w:rsidP="00AF20B4">
      <w:pPr>
        <w:spacing w:before="120" w:after="120" w:line="240" w:lineRule="auto"/>
        <w:ind w:right="170"/>
        <w:jc w:val="both"/>
        <w:rPr>
          <w:rFonts w:ascii="Times New Roman" w:hAnsi="Times New Roman" w:cs="Simplified Arabic"/>
          <w:b/>
          <w:bCs/>
          <w:sz w:val="40"/>
          <w:szCs w:val="40"/>
          <w:rtl/>
        </w:rPr>
      </w:pPr>
      <w:r w:rsidRPr="001D36DB">
        <w:rPr>
          <w:rFonts w:ascii="Times New Roman" w:hAnsi="Times New Roman" w:cs="Simplified Arabic" w:hint="cs"/>
          <w:b/>
          <w:bCs/>
          <w:sz w:val="40"/>
          <w:szCs w:val="40"/>
          <w:rtl/>
        </w:rPr>
        <w:t>بداية</w:t>
      </w:r>
      <w:r w:rsidR="00AF20B4">
        <w:rPr>
          <w:rFonts w:ascii="Times New Roman" w:hAnsi="Times New Roman" w:cs="Simplified Arabic" w:hint="cs"/>
          <w:b/>
          <w:bCs/>
          <w:sz w:val="40"/>
          <w:szCs w:val="40"/>
          <w:rtl/>
        </w:rPr>
        <w:t>:</w:t>
      </w:r>
    </w:p>
    <w:p w:rsidR="008A4F69" w:rsidRPr="001D36DB" w:rsidRDefault="001D36DB" w:rsidP="00AF20B4">
      <w:pPr>
        <w:spacing w:before="120" w:after="120" w:line="240" w:lineRule="auto"/>
        <w:ind w:right="170"/>
        <w:jc w:val="both"/>
        <w:rPr>
          <w:rFonts w:ascii="Times New Roman" w:hAnsi="Times New Roman" w:cs="Simplified Arabic"/>
          <w:b/>
          <w:bCs/>
          <w:sz w:val="40"/>
          <w:szCs w:val="40"/>
          <w:rtl/>
        </w:rPr>
      </w:pPr>
      <w:r w:rsidRPr="001D36DB">
        <w:rPr>
          <w:rFonts w:ascii="Times New Roman" w:hAnsi="Times New Roman" w:cs="Simplified Arabic" w:hint="cs"/>
          <w:b/>
          <w:bCs/>
          <w:sz w:val="40"/>
          <w:szCs w:val="40"/>
          <w:rtl/>
        </w:rPr>
        <w:t xml:space="preserve"> بالنسبة إلى تاريخ بدء الأعراض:</w:t>
      </w:r>
    </w:p>
    <w:tbl>
      <w:tblPr>
        <w:tblStyle w:val="a6"/>
        <w:bidiVisual/>
        <w:tblW w:w="0" w:type="auto"/>
        <w:tblInd w:w="84" w:type="dxa"/>
        <w:tblLook w:val="04A0"/>
      </w:tblPr>
      <w:tblGrid>
        <w:gridCol w:w="1164"/>
        <w:gridCol w:w="1036"/>
        <w:gridCol w:w="1018"/>
        <w:gridCol w:w="1051"/>
        <w:gridCol w:w="1051"/>
        <w:gridCol w:w="1029"/>
        <w:gridCol w:w="1027"/>
        <w:gridCol w:w="1062"/>
      </w:tblGrid>
      <w:tr w:rsidR="001D36DB" w:rsidTr="001D36DB">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العمر</w:t>
            </w:r>
          </w:p>
        </w:tc>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أسبوع</w:t>
            </w:r>
          </w:p>
        </w:tc>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أول شهر</w:t>
            </w:r>
          </w:p>
        </w:tc>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من شهر إلى سنة</w:t>
            </w:r>
          </w:p>
        </w:tc>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1-3سنة</w:t>
            </w:r>
          </w:p>
        </w:tc>
        <w:tc>
          <w:tcPr>
            <w:tcW w:w="1065"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3-5 سنة</w:t>
            </w:r>
          </w:p>
        </w:tc>
        <w:tc>
          <w:tcPr>
            <w:tcW w:w="1066"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أكثر من 5سنة</w:t>
            </w:r>
          </w:p>
        </w:tc>
        <w:tc>
          <w:tcPr>
            <w:tcW w:w="1066" w:type="dxa"/>
          </w:tcPr>
          <w:p w:rsidR="001D36DB" w:rsidRPr="00910223" w:rsidRDefault="001D36DB" w:rsidP="00DC622E">
            <w:pPr>
              <w:spacing w:before="120" w:after="120"/>
              <w:ind w:right="170"/>
              <w:jc w:val="both"/>
              <w:rPr>
                <w:rFonts w:ascii="Times New Roman" w:hAnsi="Times New Roman" w:cs="Simplified Arabic"/>
                <w:sz w:val="24"/>
                <w:szCs w:val="24"/>
                <w:rtl/>
              </w:rPr>
            </w:pPr>
            <w:r w:rsidRPr="00910223">
              <w:rPr>
                <w:rFonts w:ascii="Times New Roman" w:hAnsi="Times New Roman" w:cs="Simplified Arabic" w:hint="cs"/>
                <w:sz w:val="24"/>
                <w:szCs w:val="24"/>
                <w:rtl/>
              </w:rPr>
              <w:t>المجموع</w:t>
            </w:r>
          </w:p>
        </w:tc>
      </w:tr>
      <w:tr w:rsidR="001D36DB" w:rsidTr="001D36DB">
        <w:tc>
          <w:tcPr>
            <w:tcW w:w="1065" w:type="dxa"/>
          </w:tcPr>
          <w:p w:rsidR="001D36DB" w:rsidRDefault="001D36D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1065" w:type="dxa"/>
          </w:tcPr>
          <w:p w:rsidR="001D36DB" w:rsidRDefault="00147D0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5" w:type="dxa"/>
          </w:tcPr>
          <w:p w:rsidR="001D36DB" w:rsidRDefault="00147D0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10</w:t>
            </w: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p>
        </w:tc>
        <w:tc>
          <w:tcPr>
            <w:tcW w:w="1066" w:type="dxa"/>
          </w:tcPr>
          <w:p w:rsidR="001D36DB" w:rsidRDefault="00147D0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6"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tc>
      </w:tr>
      <w:tr w:rsidR="001D36DB" w:rsidTr="001D36DB">
        <w:tc>
          <w:tcPr>
            <w:tcW w:w="1065" w:type="dxa"/>
          </w:tcPr>
          <w:p w:rsidR="001D36DB" w:rsidRDefault="001D36D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1065" w:type="dxa"/>
          </w:tcPr>
          <w:p w:rsidR="001D36DB" w:rsidRDefault="001D36DB" w:rsidP="00DC622E">
            <w:pPr>
              <w:spacing w:before="120" w:after="120"/>
              <w:ind w:right="170"/>
              <w:jc w:val="both"/>
              <w:rPr>
                <w:rFonts w:ascii="Times New Roman" w:hAnsi="Times New Roman" w:cs="Simplified Arabic"/>
                <w:sz w:val="32"/>
                <w:szCs w:val="32"/>
                <w:rtl/>
              </w:rPr>
            </w:pPr>
          </w:p>
        </w:tc>
        <w:tc>
          <w:tcPr>
            <w:tcW w:w="1065" w:type="dxa"/>
          </w:tcPr>
          <w:p w:rsidR="001D36DB" w:rsidRDefault="001D36DB" w:rsidP="00DC622E">
            <w:pPr>
              <w:spacing w:before="120" w:after="120"/>
              <w:ind w:right="170"/>
              <w:jc w:val="both"/>
              <w:rPr>
                <w:rFonts w:ascii="Times New Roman" w:hAnsi="Times New Roman" w:cs="Simplified Arabic"/>
                <w:sz w:val="32"/>
                <w:szCs w:val="32"/>
                <w:rtl/>
              </w:rPr>
            </w:pP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34</w:t>
            </w:r>
            <w:r w:rsidR="00147D0B">
              <w:rPr>
                <w:rFonts w:ascii="Times New Roman" w:hAnsi="Times New Roman" w:cs="Simplified Arabic" w:hint="cs"/>
                <w:sz w:val="32"/>
                <w:szCs w:val="32"/>
                <w:rtl/>
              </w:rPr>
              <w:t>%</w:t>
            </w: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58%</w:t>
            </w:r>
          </w:p>
        </w:tc>
        <w:tc>
          <w:tcPr>
            <w:tcW w:w="1065" w:type="dxa"/>
          </w:tcPr>
          <w:p w:rsidR="001D36DB" w:rsidRDefault="009361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8%</w:t>
            </w:r>
          </w:p>
        </w:tc>
        <w:tc>
          <w:tcPr>
            <w:tcW w:w="1066" w:type="dxa"/>
          </w:tcPr>
          <w:p w:rsidR="001D36DB" w:rsidRDefault="001D36DB" w:rsidP="00DC622E">
            <w:pPr>
              <w:spacing w:before="120" w:after="120"/>
              <w:ind w:right="170"/>
              <w:jc w:val="both"/>
              <w:rPr>
                <w:rFonts w:ascii="Times New Roman" w:hAnsi="Times New Roman" w:cs="Simplified Arabic"/>
                <w:sz w:val="32"/>
                <w:szCs w:val="32"/>
                <w:rtl/>
              </w:rPr>
            </w:pPr>
          </w:p>
        </w:tc>
        <w:tc>
          <w:tcPr>
            <w:tcW w:w="1066" w:type="dxa"/>
          </w:tcPr>
          <w:p w:rsidR="001D36DB" w:rsidRDefault="001D36DB" w:rsidP="00DC622E">
            <w:pPr>
              <w:spacing w:before="120" w:after="120"/>
              <w:ind w:right="170"/>
              <w:jc w:val="both"/>
              <w:rPr>
                <w:rFonts w:ascii="Times New Roman" w:hAnsi="Times New Roman" w:cs="Simplified Arabic"/>
                <w:sz w:val="32"/>
                <w:szCs w:val="32"/>
                <w:rtl/>
              </w:rPr>
            </w:pPr>
          </w:p>
        </w:tc>
      </w:tr>
    </w:tbl>
    <w:p w:rsidR="001D36DB" w:rsidRDefault="00147D0B" w:rsidP="006F2FE5">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نلاحظ بشكل مبدئي التأخر النسبي في ظهور الأعراض السريرية عند المرضى المصابين بالتشوه ا</w:t>
      </w:r>
      <w:r w:rsidR="006F2FE5">
        <w:rPr>
          <w:rFonts w:ascii="Times New Roman" w:hAnsi="Times New Roman" w:cs="Simplified Arabic" w:hint="cs"/>
          <w:sz w:val="32"/>
          <w:szCs w:val="32"/>
          <w:rtl/>
        </w:rPr>
        <w:t xml:space="preserve">لجزئي إلى الطفولة الباكرة </w:t>
      </w:r>
      <w:r>
        <w:rPr>
          <w:rFonts w:ascii="Times New Roman" w:hAnsi="Times New Roman" w:cs="Simplified Arabic" w:hint="cs"/>
          <w:sz w:val="32"/>
          <w:szCs w:val="32"/>
          <w:rtl/>
        </w:rPr>
        <w:t>.</w:t>
      </w:r>
    </w:p>
    <w:p w:rsidR="00FD4AE8" w:rsidRDefault="00FD4AE8" w:rsidP="00147D0B">
      <w:pPr>
        <w:spacing w:before="120" w:after="120" w:line="240" w:lineRule="auto"/>
        <w:ind w:left="84" w:right="170" w:firstLine="425"/>
        <w:jc w:val="both"/>
        <w:rPr>
          <w:rFonts w:ascii="Times New Roman" w:hAnsi="Times New Roman" w:cs="Simplified Arabic"/>
          <w:b/>
          <w:bCs/>
          <w:sz w:val="40"/>
          <w:szCs w:val="40"/>
          <w:rtl/>
        </w:rPr>
      </w:pPr>
    </w:p>
    <w:p w:rsidR="00FD4AE8" w:rsidRDefault="00FD4AE8" w:rsidP="00147D0B">
      <w:pPr>
        <w:spacing w:before="120" w:after="120" w:line="240" w:lineRule="auto"/>
        <w:ind w:left="84" w:right="170" w:firstLine="425"/>
        <w:jc w:val="both"/>
        <w:rPr>
          <w:rFonts w:ascii="Times New Roman" w:hAnsi="Times New Roman" w:cs="Simplified Arabic"/>
          <w:b/>
          <w:bCs/>
          <w:sz w:val="40"/>
          <w:szCs w:val="40"/>
          <w:rtl/>
        </w:rPr>
      </w:pPr>
    </w:p>
    <w:p w:rsidR="00AF20B4" w:rsidRDefault="00AF20B4" w:rsidP="00FD4AE8">
      <w:pPr>
        <w:spacing w:before="120" w:after="120" w:line="240" w:lineRule="auto"/>
        <w:ind w:left="84" w:right="170" w:firstLine="425"/>
        <w:jc w:val="both"/>
        <w:rPr>
          <w:rFonts w:ascii="Times New Roman" w:hAnsi="Times New Roman" w:cs="Simplified Arabic"/>
          <w:b/>
          <w:bCs/>
          <w:sz w:val="40"/>
          <w:szCs w:val="40"/>
          <w:rtl/>
        </w:rPr>
      </w:pPr>
    </w:p>
    <w:p w:rsidR="000F37B5" w:rsidRDefault="000F37B5" w:rsidP="00FD4AE8">
      <w:pPr>
        <w:spacing w:before="120" w:after="120" w:line="240" w:lineRule="auto"/>
        <w:ind w:left="84" w:right="170" w:firstLine="425"/>
        <w:jc w:val="both"/>
        <w:rPr>
          <w:rFonts w:ascii="Times New Roman" w:hAnsi="Times New Roman" w:cs="Simplified Arabic"/>
          <w:b/>
          <w:bCs/>
          <w:sz w:val="40"/>
          <w:szCs w:val="40"/>
          <w:rtl/>
        </w:rPr>
      </w:pPr>
    </w:p>
    <w:p w:rsidR="000F37B5" w:rsidRDefault="000F37B5" w:rsidP="00FD4AE8">
      <w:pPr>
        <w:spacing w:before="120" w:after="120" w:line="240" w:lineRule="auto"/>
        <w:ind w:left="84" w:right="170" w:firstLine="425"/>
        <w:jc w:val="both"/>
        <w:rPr>
          <w:rFonts w:ascii="Times New Roman" w:hAnsi="Times New Roman" w:cs="Simplified Arabic"/>
          <w:b/>
          <w:bCs/>
          <w:sz w:val="40"/>
          <w:szCs w:val="40"/>
          <w:rtl/>
        </w:rPr>
      </w:pPr>
    </w:p>
    <w:p w:rsidR="00FD4AE8" w:rsidRPr="00147D0B" w:rsidRDefault="00147D0B" w:rsidP="00FD4AE8">
      <w:pPr>
        <w:spacing w:before="120" w:after="120" w:line="240" w:lineRule="auto"/>
        <w:ind w:left="84" w:right="170" w:firstLine="425"/>
        <w:jc w:val="both"/>
        <w:rPr>
          <w:rFonts w:ascii="Times New Roman" w:hAnsi="Times New Roman" w:cs="Simplified Arabic"/>
          <w:b/>
          <w:bCs/>
          <w:sz w:val="40"/>
          <w:szCs w:val="40"/>
          <w:rtl/>
        </w:rPr>
      </w:pPr>
      <w:r w:rsidRPr="00147D0B">
        <w:rPr>
          <w:rFonts w:ascii="Times New Roman" w:hAnsi="Times New Roman" w:cs="Simplified Arabic" w:hint="cs"/>
          <w:b/>
          <w:bCs/>
          <w:sz w:val="40"/>
          <w:szCs w:val="40"/>
          <w:rtl/>
        </w:rPr>
        <w:lastRenderedPageBreak/>
        <w:t>بالنسبة للدراسة المجراة على التوزع النسبي للإصابة بين الجنسين نشاهد فيها:</w:t>
      </w:r>
    </w:p>
    <w:tbl>
      <w:tblPr>
        <w:tblStyle w:val="a6"/>
        <w:bidiVisual/>
        <w:tblW w:w="0" w:type="auto"/>
        <w:tblInd w:w="84" w:type="dxa"/>
        <w:tblLook w:val="04A0"/>
      </w:tblPr>
      <w:tblGrid>
        <w:gridCol w:w="1667"/>
        <w:gridCol w:w="2977"/>
        <w:gridCol w:w="3794"/>
      </w:tblGrid>
      <w:tr w:rsidR="00147D0B" w:rsidTr="00147D0B">
        <w:tc>
          <w:tcPr>
            <w:tcW w:w="1667"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الجنس</w:t>
            </w:r>
          </w:p>
        </w:tc>
        <w:tc>
          <w:tcPr>
            <w:tcW w:w="2977"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 المشخصة</w:t>
            </w:r>
          </w:p>
        </w:tc>
        <w:tc>
          <w:tcPr>
            <w:tcW w:w="3794"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r>
      <w:tr w:rsidR="00147D0B" w:rsidTr="00147D0B">
        <w:tc>
          <w:tcPr>
            <w:tcW w:w="1667"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ذكر</w:t>
            </w:r>
          </w:p>
        </w:tc>
        <w:tc>
          <w:tcPr>
            <w:tcW w:w="2977" w:type="dxa"/>
          </w:tcPr>
          <w:p w:rsidR="00147D0B" w:rsidRDefault="0044755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3794" w:type="dxa"/>
          </w:tcPr>
          <w:p w:rsidR="00147D0B" w:rsidRDefault="0044755F" w:rsidP="00910223">
            <w:pPr>
              <w:ind w:right="170"/>
              <w:jc w:val="both"/>
              <w:rPr>
                <w:rFonts w:ascii="Times New Roman" w:hAnsi="Times New Roman" w:cs="Simplified Arabic"/>
                <w:sz w:val="32"/>
                <w:szCs w:val="32"/>
                <w:rtl/>
                <w:lang w:bidi="ar-SY"/>
              </w:rPr>
            </w:pPr>
            <w:r>
              <w:rPr>
                <w:rFonts w:ascii="Times New Roman" w:hAnsi="Times New Roman" w:cs="Simplified Arabic" w:hint="cs"/>
                <w:sz w:val="32"/>
                <w:szCs w:val="32"/>
                <w:rtl/>
              </w:rPr>
              <w:t>58</w:t>
            </w:r>
            <w:r w:rsidR="00147D0B">
              <w:rPr>
                <w:rFonts w:ascii="Times New Roman" w:hAnsi="Times New Roman" w:cs="Simplified Arabic" w:hint="cs"/>
                <w:sz w:val="32"/>
                <w:szCs w:val="32"/>
                <w:rtl/>
              </w:rPr>
              <w:t>%</w:t>
            </w:r>
          </w:p>
        </w:tc>
      </w:tr>
      <w:tr w:rsidR="00147D0B" w:rsidTr="00147D0B">
        <w:tc>
          <w:tcPr>
            <w:tcW w:w="1667"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أنثى</w:t>
            </w:r>
          </w:p>
        </w:tc>
        <w:tc>
          <w:tcPr>
            <w:tcW w:w="2977" w:type="dxa"/>
          </w:tcPr>
          <w:p w:rsidR="00147D0B" w:rsidRDefault="0044755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12</w:t>
            </w:r>
          </w:p>
        </w:tc>
        <w:tc>
          <w:tcPr>
            <w:tcW w:w="3794" w:type="dxa"/>
          </w:tcPr>
          <w:p w:rsidR="00147D0B" w:rsidRDefault="0044755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42</w:t>
            </w:r>
            <w:r w:rsidR="00147D0B">
              <w:rPr>
                <w:rFonts w:ascii="Times New Roman" w:hAnsi="Times New Roman" w:cs="Simplified Arabic" w:hint="cs"/>
                <w:sz w:val="32"/>
                <w:szCs w:val="32"/>
                <w:rtl/>
              </w:rPr>
              <w:t>%</w:t>
            </w:r>
          </w:p>
        </w:tc>
      </w:tr>
      <w:tr w:rsidR="00147D0B" w:rsidTr="00147D0B">
        <w:tc>
          <w:tcPr>
            <w:tcW w:w="1667"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المجموع</w:t>
            </w:r>
          </w:p>
        </w:tc>
        <w:tc>
          <w:tcPr>
            <w:tcW w:w="2977" w:type="dxa"/>
          </w:tcPr>
          <w:p w:rsidR="00147D0B" w:rsidRDefault="0044755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tc>
        <w:tc>
          <w:tcPr>
            <w:tcW w:w="3794" w:type="dxa"/>
          </w:tcPr>
          <w:p w:rsidR="00147D0B" w:rsidRDefault="00147D0B"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100%</w:t>
            </w:r>
          </w:p>
        </w:tc>
      </w:tr>
    </w:tbl>
    <w:p w:rsidR="00C44D5E" w:rsidRDefault="00FC4E05" w:rsidP="00485045">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 xml:space="preserve">وكما هو واضح من الجدول هناك تقارب </w:t>
      </w:r>
      <w:r w:rsidR="00C44D5E">
        <w:rPr>
          <w:rFonts w:ascii="Times New Roman" w:hAnsi="Times New Roman" w:cs="Simplified Arabic" w:hint="cs"/>
          <w:sz w:val="32"/>
          <w:szCs w:val="32"/>
          <w:rtl/>
        </w:rPr>
        <w:t>في نسبة الإصابة بين الجنسين مع رجحان نسبي خفيف للذكور وهذا ما يتلائم مع الدراسات العالمية التي لم تجد فروقاً واضحة بين الجنسين في احتمال الإصابة بالتشوه الجزئي.</w:t>
      </w:r>
    </w:p>
    <w:p w:rsidR="00147D0B" w:rsidRDefault="00147D0B" w:rsidP="00485045">
      <w:pPr>
        <w:spacing w:before="120" w:after="120" w:line="240" w:lineRule="auto"/>
        <w:ind w:right="170"/>
        <w:jc w:val="both"/>
        <w:rPr>
          <w:rFonts w:ascii="Times New Roman" w:hAnsi="Times New Roman" w:cs="Simplified Arabic"/>
          <w:sz w:val="32"/>
          <w:szCs w:val="32"/>
          <w:rtl/>
        </w:rPr>
      </w:pPr>
    </w:p>
    <w:p w:rsidR="00910223" w:rsidRPr="00910223" w:rsidRDefault="00910223" w:rsidP="00DC622E">
      <w:pPr>
        <w:spacing w:before="120" w:after="120" w:line="240" w:lineRule="auto"/>
        <w:ind w:left="84" w:right="170" w:firstLine="425"/>
        <w:jc w:val="both"/>
        <w:rPr>
          <w:rFonts w:ascii="Times New Roman" w:hAnsi="Times New Roman" w:cs="Simplified Arabic"/>
          <w:b/>
          <w:bCs/>
          <w:sz w:val="40"/>
          <w:szCs w:val="40"/>
          <w:rtl/>
        </w:rPr>
      </w:pPr>
      <w:r w:rsidRPr="00910223">
        <w:rPr>
          <w:rFonts w:ascii="Times New Roman" w:hAnsi="Times New Roman" w:cs="Simplified Arabic" w:hint="cs"/>
          <w:b/>
          <w:bCs/>
          <w:sz w:val="40"/>
          <w:szCs w:val="40"/>
          <w:rtl/>
        </w:rPr>
        <w:t>وبدراسة درجة القرابة بين الوالدين عند الأطفال المصابين بالتشوه الجزئي من القناة الأذينية البطينية وجدنا:</w:t>
      </w:r>
    </w:p>
    <w:tbl>
      <w:tblPr>
        <w:tblStyle w:val="a6"/>
        <w:bidiVisual/>
        <w:tblW w:w="0" w:type="auto"/>
        <w:tblInd w:w="84" w:type="dxa"/>
        <w:tblLook w:val="04A0"/>
      </w:tblPr>
      <w:tblGrid>
        <w:gridCol w:w="2813"/>
        <w:gridCol w:w="2811"/>
        <w:gridCol w:w="2814"/>
      </w:tblGrid>
      <w:tr w:rsidR="00910223" w:rsidTr="00910223">
        <w:tc>
          <w:tcPr>
            <w:tcW w:w="2840" w:type="dxa"/>
          </w:tcPr>
          <w:p w:rsidR="00910223" w:rsidRDefault="00910223" w:rsidP="00910223">
            <w:pPr>
              <w:ind w:right="170"/>
              <w:jc w:val="both"/>
              <w:rPr>
                <w:rFonts w:ascii="Times New Roman" w:hAnsi="Times New Roman" w:cs="Simplified Arabic"/>
                <w:sz w:val="32"/>
                <w:szCs w:val="32"/>
                <w:rtl/>
              </w:rPr>
            </w:pPr>
            <w:r w:rsidRPr="00910223">
              <w:rPr>
                <w:rFonts w:ascii="Times New Roman" w:hAnsi="Times New Roman" w:cs="Simplified Arabic" w:hint="cs"/>
                <w:sz w:val="30"/>
                <w:szCs w:val="30"/>
                <w:rtl/>
              </w:rPr>
              <w:t>درجة القرابة بين الوالدين</w:t>
            </w:r>
          </w:p>
        </w:tc>
        <w:tc>
          <w:tcPr>
            <w:tcW w:w="2841" w:type="dxa"/>
          </w:tcPr>
          <w:p w:rsidR="00910223" w:rsidRDefault="00910223"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قرابة درجة ثالثة</w:t>
            </w:r>
          </w:p>
        </w:tc>
        <w:tc>
          <w:tcPr>
            <w:tcW w:w="2841" w:type="dxa"/>
          </w:tcPr>
          <w:p w:rsidR="00910223" w:rsidRDefault="00910223"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لا قرابة بين الوالدين</w:t>
            </w:r>
          </w:p>
        </w:tc>
      </w:tr>
      <w:tr w:rsidR="00910223" w:rsidTr="00910223">
        <w:tc>
          <w:tcPr>
            <w:tcW w:w="2840" w:type="dxa"/>
          </w:tcPr>
          <w:p w:rsidR="00910223" w:rsidRDefault="00910223"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2841" w:type="dxa"/>
          </w:tcPr>
          <w:p w:rsidR="00910223" w:rsidRDefault="00F7729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2841" w:type="dxa"/>
          </w:tcPr>
          <w:p w:rsidR="00910223" w:rsidRDefault="00F7729F" w:rsidP="00910223">
            <w:pPr>
              <w:ind w:right="170"/>
              <w:jc w:val="both"/>
              <w:rPr>
                <w:rFonts w:ascii="Times New Roman" w:hAnsi="Times New Roman" w:cs="Simplified Arabic"/>
                <w:sz w:val="32"/>
                <w:szCs w:val="32"/>
                <w:rtl/>
                <w:lang w:bidi="ar-SY"/>
              </w:rPr>
            </w:pPr>
            <w:r>
              <w:rPr>
                <w:rFonts w:ascii="Times New Roman" w:hAnsi="Times New Roman" w:cs="Simplified Arabic" w:hint="cs"/>
                <w:sz w:val="32"/>
                <w:szCs w:val="32"/>
                <w:rtl/>
              </w:rPr>
              <w:t>23</w:t>
            </w:r>
          </w:p>
        </w:tc>
      </w:tr>
      <w:tr w:rsidR="00910223" w:rsidTr="00910223">
        <w:tc>
          <w:tcPr>
            <w:tcW w:w="2840" w:type="dxa"/>
          </w:tcPr>
          <w:p w:rsidR="00910223" w:rsidRDefault="00910223"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2841" w:type="dxa"/>
          </w:tcPr>
          <w:p w:rsidR="00910223" w:rsidRDefault="00F7729F"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20</w:t>
            </w:r>
            <w:r w:rsidR="00910223">
              <w:rPr>
                <w:rFonts w:ascii="Times New Roman" w:hAnsi="Times New Roman" w:cs="Simplified Arabic" w:hint="cs"/>
                <w:sz w:val="32"/>
                <w:szCs w:val="32"/>
                <w:rtl/>
              </w:rPr>
              <w:t>%</w:t>
            </w:r>
          </w:p>
        </w:tc>
        <w:tc>
          <w:tcPr>
            <w:tcW w:w="2841" w:type="dxa"/>
          </w:tcPr>
          <w:p w:rsidR="00910223" w:rsidRDefault="00910223" w:rsidP="00910223">
            <w:pPr>
              <w:ind w:right="170"/>
              <w:jc w:val="both"/>
              <w:rPr>
                <w:rFonts w:ascii="Times New Roman" w:hAnsi="Times New Roman" w:cs="Simplified Arabic"/>
                <w:sz w:val="32"/>
                <w:szCs w:val="32"/>
                <w:rtl/>
              </w:rPr>
            </w:pPr>
            <w:r>
              <w:rPr>
                <w:rFonts w:ascii="Times New Roman" w:hAnsi="Times New Roman" w:cs="Simplified Arabic" w:hint="cs"/>
                <w:sz w:val="32"/>
                <w:szCs w:val="32"/>
                <w:rtl/>
              </w:rPr>
              <w:t>80%</w:t>
            </w:r>
          </w:p>
        </w:tc>
      </w:tr>
    </w:tbl>
    <w:p w:rsidR="00910223" w:rsidRDefault="004B7D7B"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ومن الجدول السابق نلاحظ غياب الدور الهام للقرابة بين الوالدين في الزيادة من احتمال إنجابهم لأولاد يعانون من التشوه الجزئي من القناة الأذينية البطينية.</w:t>
      </w:r>
    </w:p>
    <w:p w:rsidR="004B7D7B" w:rsidRDefault="004B7D7B" w:rsidP="00DC622E">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أما بالنسبة للقصة العائلية لمرضى التشوه الجزئي فقد لوحظ الغياب التام للتشوهات القلبية الخلقية لدى أفراد العائلة وفي الوقت نفسه كانت ظروف الحمل والولادة كلها طبيعية ولم يطرأ خلالها أية اختلاطات على الأم والطفل.</w:t>
      </w:r>
    </w:p>
    <w:p w:rsidR="00824624" w:rsidRPr="00824624" w:rsidRDefault="00824624" w:rsidP="00824624">
      <w:pPr>
        <w:spacing w:before="120" w:after="120" w:line="240" w:lineRule="auto"/>
        <w:ind w:left="84" w:right="170" w:firstLine="425"/>
        <w:jc w:val="both"/>
        <w:rPr>
          <w:rFonts w:ascii="Times New Roman" w:hAnsi="Times New Roman" w:cs="Simplified Arabic"/>
          <w:b/>
          <w:bCs/>
          <w:sz w:val="40"/>
          <w:szCs w:val="40"/>
          <w:rtl/>
        </w:rPr>
      </w:pPr>
      <w:r w:rsidRPr="00824624">
        <w:rPr>
          <w:rFonts w:ascii="Times New Roman" w:hAnsi="Times New Roman" w:cs="Simplified Arabic" w:hint="cs"/>
          <w:b/>
          <w:bCs/>
          <w:sz w:val="40"/>
          <w:szCs w:val="40"/>
          <w:rtl/>
        </w:rPr>
        <w:lastRenderedPageBreak/>
        <w:t>وبدراسة الشكوى الرئيسية لمراجعة المشفى عند هؤلاء المرضى نجد أن:</w:t>
      </w:r>
    </w:p>
    <w:tbl>
      <w:tblPr>
        <w:tblStyle w:val="a6"/>
        <w:bidiVisual/>
        <w:tblW w:w="0" w:type="auto"/>
        <w:tblInd w:w="84" w:type="dxa"/>
        <w:tblLook w:val="04A0"/>
      </w:tblPr>
      <w:tblGrid>
        <w:gridCol w:w="3227"/>
        <w:gridCol w:w="3260"/>
        <w:gridCol w:w="1951"/>
      </w:tblGrid>
      <w:tr w:rsidR="007A07BB" w:rsidTr="004C3A42">
        <w:tc>
          <w:tcPr>
            <w:tcW w:w="3227" w:type="dxa"/>
          </w:tcPr>
          <w:p w:rsidR="007A07BB" w:rsidRDefault="007A07BB"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الشكوى الرئيسية لمراجعة المشفى</w:t>
            </w:r>
          </w:p>
        </w:tc>
        <w:tc>
          <w:tcPr>
            <w:tcW w:w="3260" w:type="dxa"/>
          </w:tcPr>
          <w:p w:rsidR="007A07BB" w:rsidRDefault="007A07BB"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المرضى المراجعين بالشكوى المذكورة</w:t>
            </w:r>
          </w:p>
        </w:tc>
        <w:tc>
          <w:tcPr>
            <w:tcW w:w="1951" w:type="dxa"/>
          </w:tcPr>
          <w:p w:rsidR="007A07BB" w:rsidRDefault="007A07BB"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التأخر في كسب الوزن</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951"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58</w:t>
            </w:r>
            <w:r w:rsidR="004C3A42">
              <w:rPr>
                <w:rFonts w:ascii="Times New Roman" w:hAnsi="Times New Roman" w:cs="Simplified Arabic" w:hint="cs"/>
                <w:sz w:val="32"/>
                <w:szCs w:val="32"/>
                <w:rtl/>
              </w:rPr>
              <w:t>%</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سرعة التعب</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23</w:t>
            </w:r>
          </w:p>
        </w:tc>
        <w:tc>
          <w:tcPr>
            <w:tcW w:w="1951"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79</w:t>
            </w:r>
            <w:r w:rsidR="004C3A42">
              <w:rPr>
                <w:rFonts w:ascii="Times New Roman" w:hAnsi="Times New Roman" w:cs="Simplified Arabic" w:hint="cs"/>
                <w:sz w:val="32"/>
                <w:szCs w:val="32"/>
                <w:rtl/>
              </w:rPr>
              <w:t>%</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الزلة التنفسية</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23</w:t>
            </w:r>
          </w:p>
        </w:tc>
        <w:tc>
          <w:tcPr>
            <w:tcW w:w="1951"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79</w:t>
            </w:r>
            <w:r w:rsidR="004C3A42">
              <w:rPr>
                <w:rFonts w:ascii="Times New Roman" w:hAnsi="Times New Roman" w:cs="Simplified Arabic" w:hint="cs"/>
                <w:sz w:val="32"/>
                <w:szCs w:val="32"/>
                <w:rtl/>
              </w:rPr>
              <w:t>%</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صعوبة الرضاعة</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951"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58</w:t>
            </w:r>
            <w:r w:rsidR="004C3A42">
              <w:rPr>
                <w:rFonts w:ascii="Times New Roman" w:hAnsi="Times New Roman" w:cs="Simplified Arabic" w:hint="cs"/>
                <w:sz w:val="32"/>
                <w:szCs w:val="32"/>
                <w:rtl/>
              </w:rPr>
              <w:t>%</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الزرقة</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1951"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20%</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السعال المتردد</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1951"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20%</w:t>
            </w:r>
          </w:p>
        </w:tc>
      </w:tr>
      <w:tr w:rsidR="007A07BB" w:rsidTr="004C3A42">
        <w:tc>
          <w:tcPr>
            <w:tcW w:w="3227" w:type="dxa"/>
          </w:tcPr>
          <w:p w:rsidR="007A07BB"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الكشف صدفة دون أعراض</w:t>
            </w:r>
          </w:p>
        </w:tc>
        <w:tc>
          <w:tcPr>
            <w:tcW w:w="3260"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4</w:t>
            </w:r>
          </w:p>
        </w:tc>
        <w:tc>
          <w:tcPr>
            <w:tcW w:w="1951" w:type="dxa"/>
          </w:tcPr>
          <w:p w:rsidR="007A07BB" w:rsidRDefault="005E0C68"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13</w:t>
            </w:r>
            <w:r w:rsidR="004C3A42">
              <w:rPr>
                <w:rFonts w:ascii="Times New Roman" w:hAnsi="Times New Roman" w:cs="Simplified Arabic" w:hint="cs"/>
                <w:sz w:val="32"/>
                <w:szCs w:val="32"/>
                <w:rtl/>
              </w:rPr>
              <w:t>%</w:t>
            </w:r>
          </w:p>
        </w:tc>
      </w:tr>
    </w:tbl>
    <w:p w:rsidR="00824624" w:rsidRDefault="00824624" w:rsidP="00824624">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نلاحظ من هذا الجدول أن معظم حالات مراجعة المشفى كانت تالية لأعراض قلبية مثل الزلة التنفسية وسرعة التعب والمشاكل التغذوية والتأخر في كسب الوزن</w:t>
      </w:r>
      <w:r w:rsidR="000F37B5">
        <w:rPr>
          <w:rFonts w:ascii="Times New Roman" w:hAnsi="Times New Roman" w:cs="Simplified Arabic" w:hint="cs"/>
          <w:sz w:val="32"/>
          <w:szCs w:val="32"/>
          <w:rtl/>
        </w:rPr>
        <w:t>,</w:t>
      </w:r>
      <w:r>
        <w:rPr>
          <w:rFonts w:ascii="Times New Roman" w:hAnsi="Times New Roman" w:cs="Simplified Arabic" w:hint="cs"/>
          <w:sz w:val="32"/>
          <w:szCs w:val="32"/>
          <w:rtl/>
        </w:rPr>
        <w:t xml:space="preserve"> مع وجود بعض الحالات اللاعرضية التي تكشف صدفة أثناء الفحص الروتيني.</w:t>
      </w:r>
    </w:p>
    <w:p w:rsidR="008C7FA5" w:rsidRDefault="008C7FA5" w:rsidP="00824624">
      <w:pPr>
        <w:spacing w:before="120" w:after="120" w:line="240" w:lineRule="auto"/>
        <w:ind w:left="84" w:right="170" w:firstLine="425"/>
        <w:jc w:val="both"/>
        <w:rPr>
          <w:rFonts w:ascii="Times New Roman" w:hAnsi="Times New Roman" w:cs="Simplified Arabic"/>
          <w:b/>
          <w:bCs/>
          <w:sz w:val="40"/>
          <w:szCs w:val="40"/>
          <w:rtl/>
        </w:rPr>
      </w:pPr>
    </w:p>
    <w:p w:rsidR="008C7FA5" w:rsidRDefault="008C7FA5" w:rsidP="00824624">
      <w:pPr>
        <w:spacing w:before="120" w:after="120" w:line="240" w:lineRule="auto"/>
        <w:ind w:left="84" w:right="170" w:firstLine="425"/>
        <w:jc w:val="both"/>
        <w:rPr>
          <w:rFonts w:ascii="Times New Roman" w:hAnsi="Times New Roman" w:cs="Simplified Arabic"/>
          <w:b/>
          <w:bCs/>
          <w:sz w:val="40"/>
          <w:szCs w:val="40"/>
          <w:rtl/>
        </w:rPr>
      </w:pPr>
    </w:p>
    <w:p w:rsidR="008C7FA5" w:rsidRDefault="008C7FA5" w:rsidP="00824624">
      <w:pPr>
        <w:spacing w:before="120" w:after="120" w:line="240" w:lineRule="auto"/>
        <w:ind w:left="84" w:right="170" w:firstLine="425"/>
        <w:jc w:val="both"/>
        <w:rPr>
          <w:rFonts w:ascii="Times New Roman" w:hAnsi="Times New Roman" w:cs="Simplified Arabic"/>
          <w:b/>
          <w:bCs/>
          <w:sz w:val="40"/>
          <w:szCs w:val="40"/>
          <w:rtl/>
        </w:rPr>
      </w:pPr>
    </w:p>
    <w:p w:rsidR="008C7FA5" w:rsidRDefault="008C7FA5" w:rsidP="00824624">
      <w:pPr>
        <w:spacing w:before="120" w:after="120" w:line="240" w:lineRule="auto"/>
        <w:ind w:left="84" w:right="170" w:firstLine="425"/>
        <w:jc w:val="both"/>
        <w:rPr>
          <w:rFonts w:ascii="Times New Roman" w:hAnsi="Times New Roman" w:cs="Simplified Arabic"/>
          <w:b/>
          <w:bCs/>
          <w:sz w:val="40"/>
          <w:szCs w:val="40"/>
          <w:rtl/>
        </w:rPr>
      </w:pPr>
    </w:p>
    <w:p w:rsidR="00824624" w:rsidRDefault="00824624" w:rsidP="00824624">
      <w:pPr>
        <w:spacing w:before="120" w:after="120" w:line="240" w:lineRule="auto"/>
        <w:ind w:left="84" w:right="170" w:firstLine="425"/>
        <w:jc w:val="both"/>
        <w:rPr>
          <w:rFonts w:ascii="Times New Roman" w:hAnsi="Times New Roman" w:cs="Simplified Arabic"/>
          <w:b/>
          <w:bCs/>
          <w:sz w:val="40"/>
          <w:szCs w:val="40"/>
          <w:rtl/>
        </w:rPr>
      </w:pPr>
      <w:r w:rsidRPr="00824624">
        <w:rPr>
          <w:rFonts w:ascii="Times New Roman" w:hAnsi="Times New Roman" w:cs="Simplified Arabic" w:hint="cs"/>
          <w:b/>
          <w:bCs/>
          <w:sz w:val="40"/>
          <w:szCs w:val="40"/>
          <w:rtl/>
        </w:rPr>
        <w:lastRenderedPageBreak/>
        <w:t>أما بالنسبة للأعراض والعلامات السريرية المشاهدة لدى مرضى التشوه الجزئي فهي:</w:t>
      </w:r>
    </w:p>
    <w:tbl>
      <w:tblPr>
        <w:tblStyle w:val="a6"/>
        <w:bidiVisual/>
        <w:tblW w:w="0" w:type="auto"/>
        <w:tblInd w:w="84" w:type="dxa"/>
        <w:tblLook w:val="04A0"/>
      </w:tblPr>
      <w:tblGrid>
        <w:gridCol w:w="2812"/>
        <w:gridCol w:w="2813"/>
        <w:gridCol w:w="2813"/>
      </w:tblGrid>
      <w:tr w:rsidR="004C3A42" w:rsidRPr="004C3A42" w:rsidTr="004C3A42">
        <w:tc>
          <w:tcPr>
            <w:tcW w:w="2812" w:type="dxa"/>
          </w:tcPr>
          <w:p w:rsidR="004C3A42" w:rsidRPr="004C3A42" w:rsidRDefault="004C3A42" w:rsidP="004C3A42">
            <w:pPr>
              <w:spacing w:before="120"/>
              <w:ind w:right="170"/>
              <w:jc w:val="center"/>
              <w:rPr>
                <w:rFonts w:ascii="Times New Roman" w:hAnsi="Times New Roman" w:cs="Simplified Arabic"/>
                <w:b/>
                <w:bCs/>
                <w:sz w:val="32"/>
                <w:szCs w:val="32"/>
                <w:rtl/>
              </w:rPr>
            </w:pPr>
            <w:r w:rsidRPr="004C3A42">
              <w:rPr>
                <w:rFonts w:ascii="Times New Roman" w:hAnsi="Times New Roman" w:cs="Simplified Arabic" w:hint="cs"/>
                <w:b/>
                <w:bCs/>
                <w:sz w:val="32"/>
                <w:szCs w:val="32"/>
                <w:rtl/>
              </w:rPr>
              <w:t>العرض أو العلامة المشاهدة</w:t>
            </w:r>
          </w:p>
        </w:tc>
        <w:tc>
          <w:tcPr>
            <w:tcW w:w="2813" w:type="dxa"/>
          </w:tcPr>
          <w:p w:rsidR="004C3A42" w:rsidRPr="004C3A42" w:rsidRDefault="004C3A42" w:rsidP="004C3A42">
            <w:pPr>
              <w:spacing w:before="120"/>
              <w:ind w:right="170"/>
              <w:jc w:val="center"/>
              <w:rPr>
                <w:rFonts w:ascii="Times New Roman" w:hAnsi="Times New Roman" w:cs="Simplified Arabic"/>
                <w:b/>
                <w:bCs/>
                <w:sz w:val="32"/>
                <w:szCs w:val="32"/>
                <w:rtl/>
              </w:rPr>
            </w:pPr>
            <w:r w:rsidRPr="004C3A42">
              <w:rPr>
                <w:rFonts w:ascii="Times New Roman" w:hAnsi="Times New Roman" w:cs="Simplified Arabic" w:hint="cs"/>
                <w:b/>
                <w:bCs/>
                <w:sz w:val="32"/>
                <w:szCs w:val="32"/>
                <w:rtl/>
              </w:rPr>
              <w:t>عدد الحالات</w:t>
            </w:r>
          </w:p>
        </w:tc>
        <w:tc>
          <w:tcPr>
            <w:tcW w:w="2813" w:type="dxa"/>
          </w:tcPr>
          <w:p w:rsidR="004C3A42" w:rsidRPr="004C3A42" w:rsidRDefault="004C3A42" w:rsidP="004C3A42">
            <w:pPr>
              <w:spacing w:before="120"/>
              <w:ind w:right="170"/>
              <w:jc w:val="center"/>
              <w:rPr>
                <w:rFonts w:ascii="Times New Roman" w:hAnsi="Times New Roman" w:cs="Simplified Arabic"/>
                <w:b/>
                <w:bCs/>
                <w:sz w:val="32"/>
                <w:szCs w:val="32"/>
                <w:rtl/>
              </w:rPr>
            </w:pPr>
            <w:r w:rsidRPr="004C3A42">
              <w:rPr>
                <w:rFonts w:ascii="Times New Roman" w:hAnsi="Times New Roman" w:cs="Simplified Arabic" w:hint="cs"/>
                <w:b/>
                <w:bCs/>
                <w:sz w:val="32"/>
                <w:szCs w:val="32"/>
                <w:rtl/>
              </w:rPr>
              <w:t>النسبة المئوية</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الزلة التنفسية</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23</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79</w:t>
            </w:r>
            <w:r w:rsidR="004C3A42">
              <w:rPr>
                <w:rFonts w:ascii="Times New Roman" w:hAnsi="Times New Roman" w:cs="Simplified Arabic" w:hint="cs"/>
                <w:sz w:val="32"/>
                <w:szCs w:val="32"/>
                <w:rtl/>
              </w:rPr>
              <w:t>%</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السحب الوربي وتحت الأضلاع</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23</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79</w:t>
            </w:r>
            <w:r w:rsidR="004C3A42">
              <w:rPr>
                <w:rFonts w:ascii="Times New Roman" w:hAnsi="Times New Roman" w:cs="Simplified Arabic" w:hint="cs"/>
                <w:sz w:val="32"/>
                <w:szCs w:val="32"/>
                <w:rtl/>
              </w:rPr>
              <w:t>%</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التأخر في كسب الوزن</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58</w:t>
            </w:r>
            <w:r w:rsidR="004C3A42">
              <w:rPr>
                <w:rFonts w:ascii="Times New Roman" w:hAnsi="Times New Roman" w:cs="Simplified Arabic" w:hint="cs"/>
                <w:sz w:val="32"/>
                <w:szCs w:val="32"/>
                <w:rtl/>
              </w:rPr>
              <w:t>%</w:t>
            </w:r>
          </w:p>
        </w:tc>
      </w:tr>
      <w:tr w:rsidR="004C3A42" w:rsidRPr="004C3A42" w:rsidTr="004C3A42">
        <w:tc>
          <w:tcPr>
            <w:tcW w:w="2812"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الشردقة </w:t>
            </w:r>
            <w:r w:rsidR="004C3A42">
              <w:rPr>
                <w:rFonts w:ascii="Times New Roman" w:hAnsi="Times New Roman" w:cs="Simplified Arabic" w:hint="cs"/>
                <w:sz w:val="32"/>
                <w:szCs w:val="32"/>
                <w:rtl/>
              </w:rPr>
              <w:t>المتكررة وصعوبة الرضاعة</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12</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41</w:t>
            </w:r>
            <w:r w:rsidR="004C3A42">
              <w:rPr>
                <w:rFonts w:ascii="Times New Roman" w:hAnsi="Times New Roman" w:cs="Simplified Arabic" w:hint="cs"/>
                <w:sz w:val="32"/>
                <w:szCs w:val="32"/>
                <w:rtl/>
              </w:rPr>
              <w:t>%</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السعال</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2813"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20%</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الزرقة عند البكاء</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2813" w:type="dxa"/>
          </w:tcPr>
          <w:p w:rsidR="004C3A42" w:rsidRDefault="004C3A42">
            <w:r w:rsidRPr="004A7BB3">
              <w:rPr>
                <w:rFonts w:ascii="Times New Roman" w:hAnsi="Times New Roman" w:cs="Simplified Arabic" w:hint="cs"/>
                <w:sz w:val="32"/>
                <w:szCs w:val="32"/>
                <w:rtl/>
              </w:rPr>
              <w:t>20%</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التعرق</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2813" w:type="dxa"/>
          </w:tcPr>
          <w:p w:rsidR="004C3A42" w:rsidRDefault="004C3A42">
            <w:r w:rsidRPr="004A7BB3">
              <w:rPr>
                <w:rFonts w:ascii="Times New Roman" w:hAnsi="Times New Roman" w:cs="Simplified Arabic" w:hint="cs"/>
                <w:sz w:val="32"/>
                <w:szCs w:val="32"/>
                <w:rtl/>
              </w:rPr>
              <w:t>20%</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وجود تشوه مرافق</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3</w:t>
            </w:r>
          </w:p>
        </w:tc>
        <w:tc>
          <w:tcPr>
            <w:tcW w:w="2813" w:type="dxa"/>
          </w:tcPr>
          <w:p w:rsidR="004C3A42" w:rsidRDefault="008C7FA5">
            <w:r>
              <w:rPr>
                <w:rFonts w:ascii="Times New Roman" w:hAnsi="Times New Roman" w:cs="Simplified Arabic" w:hint="cs"/>
                <w:sz w:val="32"/>
                <w:szCs w:val="32"/>
                <w:rtl/>
              </w:rPr>
              <w:t>1</w:t>
            </w:r>
            <w:r w:rsidR="004C3A42" w:rsidRPr="004A7BB3">
              <w:rPr>
                <w:rFonts w:ascii="Times New Roman" w:hAnsi="Times New Roman" w:cs="Simplified Arabic" w:hint="cs"/>
                <w:sz w:val="32"/>
                <w:szCs w:val="32"/>
                <w:rtl/>
              </w:rPr>
              <w:t>0%</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استرخاء القلب</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p>
        </w:tc>
        <w:tc>
          <w:tcPr>
            <w:tcW w:w="2813" w:type="dxa"/>
          </w:tcPr>
          <w:p w:rsidR="004C3A42" w:rsidRDefault="008C7FA5">
            <w:r>
              <w:rPr>
                <w:rFonts w:ascii="Times New Roman" w:hAnsi="Times New Roman" w:cs="Simplified Arabic" w:hint="cs"/>
                <w:sz w:val="32"/>
                <w:szCs w:val="32"/>
                <w:rtl/>
              </w:rPr>
              <w:t>6</w:t>
            </w:r>
            <w:r w:rsidR="004C3A42" w:rsidRPr="004A7BB3">
              <w:rPr>
                <w:rFonts w:ascii="Times New Roman" w:hAnsi="Times New Roman" w:cs="Simplified Arabic" w:hint="cs"/>
                <w:sz w:val="32"/>
                <w:szCs w:val="32"/>
                <w:rtl/>
              </w:rPr>
              <w:t>%</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sidRPr="004C3A42">
              <w:rPr>
                <w:rFonts w:ascii="Times New Roman" w:hAnsi="Times New Roman" w:cs="Simplified Arabic" w:hint="cs"/>
                <w:sz w:val="32"/>
                <w:szCs w:val="32"/>
                <w:rtl/>
              </w:rPr>
              <w:t>تناذر داون</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4</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13</w:t>
            </w:r>
            <w:r w:rsidR="004C3A42">
              <w:rPr>
                <w:rFonts w:ascii="Times New Roman" w:hAnsi="Times New Roman" w:cs="Simplified Arabic" w:hint="cs"/>
                <w:sz w:val="32"/>
                <w:szCs w:val="32"/>
                <w:rtl/>
              </w:rPr>
              <w:t>%</w:t>
            </w:r>
          </w:p>
        </w:tc>
      </w:tr>
      <w:tr w:rsidR="004C3A42" w:rsidRPr="004C3A42" w:rsidTr="004C3A42">
        <w:tc>
          <w:tcPr>
            <w:tcW w:w="2812" w:type="dxa"/>
          </w:tcPr>
          <w:p w:rsidR="004C3A42" w:rsidRPr="004C3A42" w:rsidRDefault="004C3A42" w:rsidP="004C3A42">
            <w:pPr>
              <w:spacing w:before="120"/>
              <w:ind w:right="170"/>
              <w:jc w:val="both"/>
              <w:rPr>
                <w:rFonts w:ascii="Times New Roman" w:hAnsi="Times New Roman" w:cs="Simplified Arabic"/>
                <w:sz w:val="32"/>
                <w:szCs w:val="32"/>
                <w:rtl/>
              </w:rPr>
            </w:pPr>
            <w:r w:rsidRPr="004C3A42">
              <w:rPr>
                <w:rFonts w:ascii="Times New Roman" w:hAnsi="Times New Roman" w:cs="Simplified Arabic" w:hint="cs"/>
                <w:sz w:val="32"/>
                <w:szCs w:val="32"/>
                <w:rtl/>
              </w:rPr>
              <w:t>تبقرط الأصابع</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p>
        </w:tc>
        <w:tc>
          <w:tcPr>
            <w:tcW w:w="2813" w:type="dxa"/>
          </w:tcPr>
          <w:p w:rsidR="004C3A42" w:rsidRPr="004C3A42" w:rsidRDefault="008C7FA5" w:rsidP="004C3A42">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r w:rsidR="004C3A42">
              <w:rPr>
                <w:rFonts w:ascii="Times New Roman" w:hAnsi="Times New Roman" w:cs="Simplified Arabic" w:hint="cs"/>
                <w:sz w:val="32"/>
                <w:szCs w:val="32"/>
                <w:rtl/>
              </w:rPr>
              <w:t>%</w:t>
            </w:r>
          </w:p>
        </w:tc>
      </w:tr>
    </w:tbl>
    <w:p w:rsidR="000F6C83" w:rsidRDefault="000F6C83" w:rsidP="004C3A42">
      <w:pPr>
        <w:spacing w:before="120" w:after="120" w:line="240" w:lineRule="auto"/>
        <w:ind w:left="84" w:right="170" w:firstLine="425"/>
        <w:jc w:val="both"/>
        <w:rPr>
          <w:rFonts w:ascii="Times New Roman" w:hAnsi="Times New Roman" w:cs="Simplified Arabic"/>
          <w:sz w:val="32"/>
          <w:szCs w:val="32"/>
          <w:rtl/>
        </w:rPr>
      </w:pPr>
    </w:p>
    <w:p w:rsidR="00FF1CA9" w:rsidRDefault="00FF1CA9" w:rsidP="004C3A42">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كان هناك خمس حالات غابت فيها الأعراض بنسبة 18% من الحالات.</w:t>
      </w:r>
    </w:p>
    <w:p w:rsidR="00FF1CA9" w:rsidRDefault="00FF1CA9" w:rsidP="004C3A42">
      <w:pPr>
        <w:spacing w:before="120" w:after="120" w:line="240" w:lineRule="auto"/>
        <w:ind w:left="84" w:right="170" w:firstLine="425"/>
        <w:jc w:val="both"/>
        <w:rPr>
          <w:rFonts w:ascii="Times New Roman" w:hAnsi="Times New Roman" w:cs="Simplified Arabic"/>
          <w:sz w:val="32"/>
          <w:szCs w:val="32"/>
          <w:rtl/>
        </w:rPr>
      </w:pPr>
    </w:p>
    <w:p w:rsidR="000F6C83" w:rsidRDefault="000F6C83" w:rsidP="004C3A42">
      <w:pPr>
        <w:spacing w:before="120" w:after="120" w:line="240" w:lineRule="auto"/>
        <w:ind w:left="84" w:right="170" w:firstLine="425"/>
        <w:jc w:val="both"/>
        <w:rPr>
          <w:rFonts w:ascii="Times New Roman" w:hAnsi="Times New Roman" w:cs="Simplified Arabic"/>
          <w:sz w:val="32"/>
          <w:szCs w:val="32"/>
          <w:rtl/>
        </w:rPr>
      </w:pPr>
    </w:p>
    <w:p w:rsidR="00824624" w:rsidRDefault="00824624" w:rsidP="004C3A42">
      <w:pPr>
        <w:spacing w:before="120" w:after="120" w:line="240" w:lineRule="auto"/>
        <w:ind w:left="84" w:right="170" w:firstLine="425"/>
        <w:jc w:val="both"/>
        <w:rPr>
          <w:rFonts w:ascii="Times New Roman" w:hAnsi="Times New Roman" w:cs="Simplified Arabic"/>
          <w:sz w:val="32"/>
          <w:szCs w:val="32"/>
          <w:rtl/>
        </w:rPr>
      </w:pPr>
      <w:r w:rsidRPr="00824624">
        <w:rPr>
          <w:rFonts w:ascii="Times New Roman" w:hAnsi="Times New Roman" w:cs="Simplified Arabic" w:hint="cs"/>
          <w:sz w:val="32"/>
          <w:szCs w:val="32"/>
          <w:rtl/>
        </w:rPr>
        <w:lastRenderedPageBreak/>
        <w:t>نلاحظ م</w:t>
      </w:r>
      <w:r>
        <w:rPr>
          <w:rFonts w:ascii="Times New Roman" w:hAnsi="Times New Roman" w:cs="Simplified Arabic" w:hint="cs"/>
          <w:sz w:val="32"/>
          <w:szCs w:val="32"/>
          <w:rtl/>
        </w:rPr>
        <w:t>ن الجدول السابق مجموعة من النقاط الأساسية:</w:t>
      </w:r>
    </w:p>
    <w:p w:rsidR="00824624" w:rsidRDefault="00824624" w:rsidP="00AA02E9">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1- إن التأخر في كسب الوزن عادة ما يلازم مرضى التشوه</w:t>
      </w:r>
      <w:r w:rsidR="006E3B79">
        <w:rPr>
          <w:rFonts w:ascii="Times New Roman" w:hAnsi="Times New Roman" w:cs="Simplified Arabic" w:hint="cs"/>
          <w:sz w:val="32"/>
          <w:szCs w:val="32"/>
          <w:rtl/>
        </w:rPr>
        <w:t>ات</w:t>
      </w:r>
      <w:r>
        <w:rPr>
          <w:rFonts w:ascii="Times New Roman" w:hAnsi="Times New Roman" w:cs="Simplified Arabic" w:hint="cs"/>
          <w:sz w:val="32"/>
          <w:szCs w:val="32"/>
          <w:rtl/>
        </w:rPr>
        <w:t xml:space="preserve"> القلبية.</w:t>
      </w:r>
    </w:p>
    <w:p w:rsidR="007A07BB" w:rsidRDefault="007A07BB" w:rsidP="00824624">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3- سيطرة الزلة التنفسية والسحب الوربي وصعوبات التغذية على الصورة السريرية.</w:t>
      </w:r>
    </w:p>
    <w:p w:rsidR="007A07BB" w:rsidRDefault="007A07BB" w:rsidP="00D50906">
      <w:pPr>
        <w:spacing w:before="120" w:after="120" w:line="240" w:lineRule="auto"/>
        <w:ind w:left="84" w:right="170" w:firstLine="425"/>
        <w:jc w:val="both"/>
        <w:rPr>
          <w:rFonts w:ascii="Times New Roman" w:hAnsi="Times New Roman" w:cs="Simplified Arabic"/>
          <w:sz w:val="32"/>
          <w:szCs w:val="32"/>
          <w:rtl/>
        </w:rPr>
      </w:pPr>
      <w:r>
        <w:rPr>
          <w:rFonts w:ascii="Times New Roman" w:hAnsi="Times New Roman" w:cs="Simplified Arabic" w:hint="cs"/>
          <w:sz w:val="32"/>
          <w:szCs w:val="32"/>
          <w:rtl/>
        </w:rPr>
        <w:t>4- شوهدت حال</w:t>
      </w:r>
      <w:r w:rsidR="00AA02E9">
        <w:rPr>
          <w:rFonts w:ascii="Times New Roman" w:hAnsi="Times New Roman" w:cs="Simplified Arabic" w:hint="cs"/>
          <w:sz w:val="32"/>
          <w:szCs w:val="32"/>
          <w:rtl/>
        </w:rPr>
        <w:t xml:space="preserve">تان </w:t>
      </w:r>
      <w:r>
        <w:rPr>
          <w:rFonts w:ascii="Times New Roman" w:hAnsi="Times New Roman" w:cs="Simplified Arabic" w:hint="cs"/>
          <w:sz w:val="32"/>
          <w:szCs w:val="32"/>
          <w:rtl/>
        </w:rPr>
        <w:t>تأخر التشخيص فيه</w:t>
      </w:r>
      <w:r w:rsidR="00AA02E9">
        <w:rPr>
          <w:rFonts w:ascii="Times New Roman" w:hAnsi="Times New Roman" w:cs="Simplified Arabic" w:hint="cs"/>
          <w:sz w:val="32"/>
          <w:szCs w:val="32"/>
          <w:rtl/>
        </w:rPr>
        <w:t>م</w:t>
      </w:r>
      <w:r>
        <w:rPr>
          <w:rFonts w:ascii="Times New Roman" w:hAnsi="Times New Roman" w:cs="Simplified Arabic" w:hint="cs"/>
          <w:sz w:val="32"/>
          <w:szCs w:val="32"/>
          <w:rtl/>
        </w:rPr>
        <w:t>ا إلى مرحلة الاسترخاء القلبي.</w:t>
      </w:r>
    </w:p>
    <w:p w:rsidR="007A07BB" w:rsidRPr="004C3A42" w:rsidRDefault="004C3A42" w:rsidP="00824624">
      <w:pPr>
        <w:spacing w:before="120" w:after="120" w:line="240" w:lineRule="auto"/>
        <w:ind w:left="84" w:right="170" w:firstLine="425"/>
        <w:jc w:val="both"/>
        <w:rPr>
          <w:rFonts w:ascii="Times New Roman" w:hAnsi="Times New Roman" w:cs="Simplified Arabic"/>
          <w:b/>
          <w:bCs/>
          <w:sz w:val="40"/>
          <w:szCs w:val="40"/>
          <w:rtl/>
        </w:rPr>
      </w:pPr>
      <w:r>
        <w:rPr>
          <w:rFonts w:ascii="Times New Roman" w:hAnsi="Times New Roman" w:cs="Simplified Arabic" w:hint="cs"/>
          <w:b/>
          <w:bCs/>
          <w:sz w:val="40"/>
          <w:szCs w:val="40"/>
          <w:rtl/>
        </w:rPr>
        <w:t>أما بدراسة عمر المرضى عند التشخيص فقد شوهد مايلي:</w:t>
      </w:r>
    </w:p>
    <w:tbl>
      <w:tblPr>
        <w:tblStyle w:val="a6"/>
        <w:bidiVisual/>
        <w:tblW w:w="0" w:type="auto"/>
        <w:tblInd w:w="170" w:type="dxa"/>
        <w:tblLook w:val="04A0"/>
      </w:tblPr>
      <w:tblGrid>
        <w:gridCol w:w="1375"/>
        <w:gridCol w:w="984"/>
        <w:gridCol w:w="984"/>
        <w:gridCol w:w="1002"/>
        <w:gridCol w:w="1002"/>
        <w:gridCol w:w="930"/>
        <w:gridCol w:w="930"/>
        <w:gridCol w:w="1145"/>
      </w:tblGrid>
      <w:tr w:rsidR="009654E9" w:rsidTr="009654E9">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العمر عند التشخيص</w:t>
            </w:r>
          </w:p>
        </w:tc>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أول أسبوع</w:t>
            </w:r>
          </w:p>
        </w:tc>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من أسبوع لشهر</w:t>
            </w:r>
          </w:p>
        </w:tc>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من شهر لسنة</w:t>
            </w:r>
          </w:p>
        </w:tc>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من 1سنة إلى 3 سنة</w:t>
            </w:r>
          </w:p>
        </w:tc>
        <w:tc>
          <w:tcPr>
            <w:tcW w:w="1065"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من 3سنة إلى 5سنة</w:t>
            </w:r>
          </w:p>
        </w:tc>
        <w:tc>
          <w:tcPr>
            <w:tcW w:w="1066"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أكثر من 5سنة</w:t>
            </w:r>
          </w:p>
        </w:tc>
        <w:tc>
          <w:tcPr>
            <w:tcW w:w="1066" w:type="dxa"/>
          </w:tcPr>
          <w:p w:rsidR="009654E9" w:rsidRPr="009654E9" w:rsidRDefault="009654E9" w:rsidP="00DC622E">
            <w:pPr>
              <w:spacing w:before="120" w:after="120"/>
              <w:ind w:right="170"/>
              <w:jc w:val="both"/>
              <w:rPr>
                <w:rFonts w:ascii="Times New Roman" w:hAnsi="Times New Roman" w:cs="Simplified Arabic"/>
                <w:sz w:val="28"/>
                <w:szCs w:val="28"/>
                <w:rtl/>
              </w:rPr>
            </w:pPr>
            <w:r w:rsidRPr="009654E9">
              <w:rPr>
                <w:rFonts w:ascii="Times New Roman" w:hAnsi="Times New Roman" w:cs="Simplified Arabic" w:hint="cs"/>
                <w:sz w:val="28"/>
                <w:szCs w:val="28"/>
                <w:rtl/>
              </w:rPr>
              <w:t>المجموع</w:t>
            </w:r>
          </w:p>
        </w:tc>
      </w:tr>
      <w:tr w:rsidR="009654E9" w:rsidTr="009654E9">
        <w:tc>
          <w:tcPr>
            <w:tcW w:w="1065"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 المشخصة</w:t>
            </w:r>
          </w:p>
        </w:tc>
        <w:tc>
          <w:tcPr>
            <w:tcW w:w="1065"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5"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10</w:t>
            </w: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p>
        </w:tc>
        <w:tc>
          <w:tcPr>
            <w:tcW w:w="1066"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c>
          <w:tcPr>
            <w:tcW w:w="1066"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tc>
      </w:tr>
      <w:tr w:rsidR="009654E9" w:rsidTr="009654E9">
        <w:tc>
          <w:tcPr>
            <w:tcW w:w="1065"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1065" w:type="dxa"/>
          </w:tcPr>
          <w:p w:rsidR="009654E9" w:rsidRDefault="009654E9" w:rsidP="00DC622E">
            <w:pPr>
              <w:spacing w:before="120" w:after="120"/>
              <w:ind w:right="170"/>
              <w:jc w:val="both"/>
              <w:rPr>
                <w:rFonts w:ascii="Times New Roman" w:hAnsi="Times New Roman" w:cs="Simplified Arabic"/>
                <w:sz w:val="32"/>
                <w:szCs w:val="32"/>
                <w:rtl/>
              </w:rPr>
            </w:pPr>
          </w:p>
        </w:tc>
        <w:tc>
          <w:tcPr>
            <w:tcW w:w="1065" w:type="dxa"/>
          </w:tcPr>
          <w:p w:rsidR="009654E9" w:rsidRDefault="009654E9" w:rsidP="00DC622E">
            <w:pPr>
              <w:spacing w:before="120" w:after="120"/>
              <w:ind w:right="170"/>
              <w:jc w:val="both"/>
              <w:rPr>
                <w:rFonts w:ascii="Times New Roman" w:hAnsi="Times New Roman" w:cs="Simplified Arabic"/>
                <w:sz w:val="32"/>
                <w:szCs w:val="32"/>
                <w:rtl/>
              </w:rPr>
            </w:pP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34</w:t>
            </w:r>
            <w:r w:rsidR="00F672A9">
              <w:rPr>
                <w:rFonts w:ascii="Times New Roman" w:hAnsi="Times New Roman" w:cs="Simplified Arabic" w:hint="cs"/>
                <w:sz w:val="32"/>
                <w:szCs w:val="32"/>
                <w:rtl/>
              </w:rPr>
              <w:t>%</w:t>
            </w: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58</w:t>
            </w:r>
            <w:r w:rsidR="00F672A9">
              <w:rPr>
                <w:rFonts w:ascii="Times New Roman" w:hAnsi="Times New Roman" w:cs="Simplified Arabic" w:hint="cs"/>
                <w:sz w:val="32"/>
                <w:szCs w:val="32"/>
                <w:rtl/>
              </w:rPr>
              <w:t>%</w:t>
            </w:r>
          </w:p>
        </w:tc>
        <w:tc>
          <w:tcPr>
            <w:tcW w:w="1065" w:type="dxa"/>
          </w:tcPr>
          <w:p w:rsidR="009654E9" w:rsidRDefault="000F6C8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8%</w:t>
            </w:r>
          </w:p>
        </w:tc>
        <w:tc>
          <w:tcPr>
            <w:tcW w:w="1066" w:type="dxa"/>
          </w:tcPr>
          <w:p w:rsidR="009654E9" w:rsidRDefault="009654E9" w:rsidP="00DC622E">
            <w:pPr>
              <w:spacing w:before="120" w:after="120"/>
              <w:ind w:right="170"/>
              <w:jc w:val="both"/>
              <w:rPr>
                <w:rFonts w:ascii="Times New Roman" w:hAnsi="Times New Roman" w:cs="Simplified Arabic"/>
                <w:sz w:val="32"/>
                <w:szCs w:val="32"/>
                <w:rtl/>
              </w:rPr>
            </w:pPr>
          </w:p>
        </w:tc>
        <w:tc>
          <w:tcPr>
            <w:tcW w:w="1066" w:type="dxa"/>
          </w:tcPr>
          <w:p w:rsidR="009654E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100%</w:t>
            </w:r>
          </w:p>
        </w:tc>
      </w:tr>
    </w:tbl>
    <w:p w:rsidR="00DC622E" w:rsidRDefault="00F672A9"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نلاحظ من الدراسة المجراة على العمر عند التشخيص التأخر النسبي في أعمار الأطفال المرضى عند تشخيص الحالة ويعود ذلك بشكل أساسي إلى البداية المتأخرة للأعراض وبالتالي المراجعة للمشفى مع وجود حالات قد يتأخر فيها التشخيص إلى الطفولة المتأخرة وأحياناً حتى فترة المراهقة.</w:t>
      </w:r>
    </w:p>
    <w:p w:rsidR="00D50906" w:rsidRDefault="00D50906" w:rsidP="00DC622E">
      <w:pPr>
        <w:spacing w:before="120" w:after="120" w:line="240" w:lineRule="auto"/>
        <w:ind w:left="170" w:right="170" w:firstLine="339"/>
        <w:jc w:val="both"/>
        <w:rPr>
          <w:rFonts w:ascii="Times New Roman" w:hAnsi="Times New Roman" w:cs="Simplified Arabic"/>
          <w:b/>
          <w:bCs/>
          <w:sz w:val="40"/>
          <w:szCs w:val="40"/>
          <w:rtl/>
        </w:rPr>
      </w:pPr>
    </w:p>
    <w:p w:rsidR="00D50906" w:rsidRDefault="00D50906" w:rsidP="00DC622E">
      <w:pPr>
        <w:spacing w:before="120" w:after="120" w:line="240" w:lineRule="auto"/>
        <w:ind w:left="170" w:right="170" w:firstLine="339"/>
        <w:jc w:val="both"/>
        <w:rPr>
          <w:rFonts w:ascii="Times New Roman" w:hAnsi="Times New Roman" w:cs="Simplified Arabic"/>
          <w:b/>
          <w:bCs/>
          <w:sz w:val="40"/>
          <w:szCs w:val="40"/>
          <w:rtl/>
        </w:rPr>
      </w:pPr>
    </w:p>
    <w:p w:rsidR="00D50906" w:rsidRDefault="00D50906" w:rsidP="00DC622E">
      <w:pPr>
        <w:spacing w:before="120" w:after="120" w:line="240" w:lineRule="auto"/>
        <w:ind w:left="170" w:right="170" w:firstLine="339"/>
        <w:jc w:val="both"/>
        <w:rPr>
          <w:rFonts w:ascii="Times New Roman" w:hAnsi="Times New Roman" w:cs="Simplified Arabic"/>
          <w:b/>
          <w:bCs/>
          <w:sz w:val="40"/>
          <w:szCs w:val="40"/>
          <w:rtl/>
        </w:rPr>
      </w:pPr>
    </w:p>
    <w:p w:rsidR="00D50906" w:rsidRDefault="00F672A9" w:rsidP="00DC622E">
      <w:pPr>
        <w:spacing w:before="120" w:after="120" w:line="240" w:lineRule="auto"/>
        <w:ind w:left="170" w:right="170" w:firstLine="339"/>
        <w:jc w:val="both"/>
        <w:rPr>
          <w:rFonts w:ascii="Times New Roman" w:hAnsi="Times New Roman" w:cs="Simplified Arabic"/>
          <w:b/>
          <w:bCs/>
          <w:sz w:val="40"/>
          <w:szCs w:val="40"/>
          <w:rtl/>
        </w:rPr>
      </w:pPr>
      <w:r w:rsidRPr="00534D87">
        <w:rPr>
          <w:rFonts w:ascii="Times New Roman" w:hAnsi="Times New Roman" w:cs="Simplified Arabic" w:hint="cs"/>
          <w:b/>
          <w:bCs/>
          <w:sz w:val="40"/>
          <w:szCs w:val="40"/>
          <w:rtl/>
        </w:rPr>
        <w:lastRenderedPageBreak/>
        <w:t>وبالانتقال إلى الفحص القلبي السريري</w:t>
      </w:r>
      <w:r w:rsidR="00D50906">
        <w:rPr>
          <w:rFonts w:ascii="Times New Roman" w:hAnsi="Times New Roman" w:cs="Simplified Arabic" w:hint="cs"/>
          <w:b/>
          <w:bCs/>
          <w:sz w:val="40"/>
          <w:szCs w:val="40"/>
          <w:rtl/>
        </w:rPr>
        <w:t xml:space="preserve">: </w:t>
      </w:r>
    </w:p>
    <w:p w:rsidR="00F672A9" w:rsidRPr="00534D87" w:rsidRDefault="00F672A9" w:rsidP="00D50906">
      <w:pPr>
        <w:spacing w:before="120" w:after="120" w:line="240" w:lineRule="auto"/>
        <w:ind w:left="170" w:right="170" w:firstLine="339"/>
        <w:jc w:val="both"/>
        <w:rPr>
          <w:rFonts w:ascii="Times New Roman" w:hAnsi="Times New Roman" w:cs="Simplified Arabic"/>
          <w:b/>
          <w:bCs/>
          <w:sz w:val="40"/>
          <w:szCs w:val="40"/>
          <w:rtl/>
        </w:rPr>
      </w:pPr>
      <w:r w:rsidRPr="00534D87">
        <w:rPr>
          <w:rFonts w:ascii="Times New Roman" w:hAnsi="Times New Roman" w:cs="Simplified Arabic" w:hint="cs"/>
          <w:b/>
          <w:bCs/>
          <w:sz w:val="40"/>
          <w:szCs w:val="40"/>
          <w:rtl/>
        </w:rPr>
        <w:t xml:space="preserve"> </w:t>
      </w:r>
      <w:r w:rsidR="00D50906">
        <w:rPr>
          <w:rFonts w:ascii="Times New Roman" w:hAnsi="Times New Roman" w:cs="Simplified Arabic" w:hint="cs"/>
          <w:b/>
          <w:bCs/>
          <w:sz w:val="40"/>
          <w:szCs w:val="40"/>
          <w:rtl/>
        </w:rPr>
        <w:t xml:space="preserve">أولاً : </w:t>
      </w:r>
      <w:r w:rsidRPr="00534D87">
        <w:rPr>
          <w:rFonts w:ascii="Times New Roman" w:hAnsi="Times New Roman" w:cs="Simplified Arabic" w:hint="cs"/>
          <w:b/>
          <w:bCs/>
          <w:sz w:val="40"/>
          <w:szCs w:val="40"/>
          <w:rtl/>
        </w:rPr>
        <w:t>شدة النفخة القلبية:</w:t>
      </w:r>
    </w:p>
    <w:tbl>
      <w:tblPr>
        <w:tblStyle w:val="a6"/>
        <w:bidiVisual/>
        <w:tblW w:w="0" w:type="auto"/>
        <w:tblInd w:w="170" w:type="dxa"/>
        <w:tblLook w:val="04A0"/>
      </w:tblPr>
      <w:tblGrid>
        <w:gridCol w:w="2784"/>
        <w:gridCol w:w="2199"/>
        <w:gridCol w:w="3369"/>
      </w:tblGrid>
      <w:tr w:rsidR="00F672A9" w:rsidTr="00F672A9">
        <w:tc>
          <w:tcPr>
            <w:tcW w:w="2784" w:type="dxa"/>
          </w:tcPr>
          <w:p w:rsidR="00F672A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شدة النفخة القلبية</w:t>
            </w:r>
          </w:p>
        </w:tc>
        <w:tc>
          <w:tcPr>
            <w:tcW w:w="2199" w:type="dxa"/>
          </w:tcPr>
          <w:p w:rsidR="00F672A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أشد من 2/6</w:t>
            </w:r>
          </w:p>
        </w:tc>
        <w:tc>
          <w:tcPr>
            <w:tcW w:w="3369" w:type="dxa"/>
          </w:tcPr>
          <w:p w:rsidR="00F672A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أخف شدة أو تساوي 2/6</w:t>
            </w:r>
          </w:p>
        </w:tc>
      </w:tr>
      <w:tr w:rsidR="00F672A9" w:rsidTr="00F672A9">
        <w:tc>
          <w:tcPr>
            <w:tcW w:w="2784" w:type="dxa"/>
          </w:tcPr>
          <w:p w:rsidR="00F672A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2199" w:type="dxa"/>
          </w:tcPr>
          <w:p w:rsidR="00F672A9" w:rsidRDefault="0071368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11</w:t>
            </w:r>
          </w:p>
        </w:tc>
        <w:tc>
          <w:tcPr>
            <w:tcW w:w="3369" w:type="dxa"/>
          </w:tcPr>
          <w:p w:rsidR="00F672A9" w:rsidRDefault="0071368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18</w:t>
            </w:r>
          </w:p>
        </w:tc>
      </w:tr>
      <w:tr w:rsidR="00F672A9" w:rsidTr="00F672A9">
        <w:tc>
          <w:tcPr>
            <w:tcW w:w="2784" w:type="dxa"/>
          </w:tcPr>
          <w:p w:rsidR="00F672A9" w:rsidRDefault="00F672A9"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2199" w:type="dxa"/>
          </w:tcPr>
          <w:p w:rsidR="00F672A9" w:rsidRDefault="0071368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37</w:t>
            </w:r>
            <w:r w:rsidR="00534D87">
              <w:rPr>
                <w:rFonts w:ascii="Times New Roman" w:hAnsi="Times New Roman" w:cs="Simplified Arabic" w:hint="cs"/>
                <w:sz w:val="32"/>
                <w:szCs w:val="32"/>
                <w:rtl/>
              </w:rPr>
              <w:t>%</w:t>
            </w:r>
          </w:p>
        </w:tc>
        <w:tc>
          <w:tcPr>
            <w:tcW w:w="3369" w:type="dxa"/>
          </w:tcPr>
          <w:p w:rsidR="00F672A9" w:rsidRDefault="0071368B"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63</w:t>
            </w:r>
            <w:r w:rsidR="00534D87">
              <w:rPr>
                <w:rFonts w:ascii="Times New Roman" w:hAnsi="Times New Roman" w:cs="Simplified Arabic" w:hint="cs"/>
                <w:sz w:val="32"/>
                <w:szCs w:val="32"/>
                <w:rtl/>
              </w:rPr>
              <w:t>%</w:t>
            </w:r>
          </w:p>
        </w:tc>
      </w:tr>
    </w:tbl>
    <w:p w:rsidR="00F672A9" w:rsidRDefault="00534D87" w:rsidP="00E00583">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نلاحظ أن النفخة القلبية عادة ما تكون خفيفة الشدة وتعود بشكل أساسي إلى الزيادة في مرور الدم عبر الدسام الرئوي أما النفخة الخشنة الأكثر شدة فتعود عادة إلى القصو</w:t>
      </w:r>
      <w:r w:rsidR="00E00583">
        <w:rPr>
          <w:rFonts w:ascii="Times New Roman" w:hAnsi="Times New Roman" w:cs="Simplified Arabic" w:hint="cs"/>
          <w:sz w:val="32"/>
          <w:szCs w:val="32"/>
          <w:rtl/>
        </w:rPr>
        <w:t>ر التاجي المترافق مع الحالة وشدة هذا القصور</w:t>
      </w:r>
      <w:r>
        <w:rPr>
          <w:rFonts w:ascii="Times New Roman" w:hAnsi="Times New Roman" w:cs="Simplified Arabic" w:hint="cs"/>
          <w:sz w:val="32"/>
          <w:szCs w:val="32"/>
          <w:rtl/>
        </w:rPr>
        <w:t>.</w:t>
      </w:r>
    </w:p>
    <w:p w:rsidR="00534D87" w:rsidRPr="00534D87" w:rsidRDefault="00D50906" w:rsidP="00D50906">
      <w:pPr>
        <w:spacing w:before="120" w:after="120" w:line="240" w:lineRule="auto"/>
        <w:ind w:left="170" w:right="170" w:firstLine="339"/>
        <w:jc w:val="both"/>
        <w:rPr>
          <w:rFonts w:ascii="Times New Roman" w:hAnsi="Times New Roman" w:cs="Simplified Arabic"/>
          <w:b/>
          <w:bCs/>
          <w:sz w:val="40"/>
          <w:szCs w:val="40"/>
          <w:rtl/>
        </w:rPr>
      </w:pPr>
      <w:r>
        <w:rPr>
          <w:rFonts w:ascii="Times New Roman" w:hAnsi="Times New Roman" w:cs="Simplified Arabic" w:hint="cs"/>
          <w:b/>
          <w:bCs/>
          <w:sz w:val="40"/>
          <w:szCs w:val="40"/>
          <w:rtl/>
        </w:rPr>
        <w:t>ثانياً:</w:t>
      </w:r>
      <w:r w:rsidR="00534D87" w:rsidRPr="00534D87">
        <w:rPr>
          <w:rFonts w:ascii="Times New Roman" w:hAnsi="Times New Roman" w:cs="Simplified Arabic" w:hint="cs"/>
          <w:b/>
          <w:bCs/>
          <w:sz w:val="40"/>
          <w:szCs w:val="40"/>
          <w:rtl/>
        </w:rPr>
        <w:t xml:space="preserve"> دراسة الأصوات القلبية أشارت إلى :</w:t>
      </w:r>
    </w:p>
    <w:tbl>
      <w:tblPr>
        <w:tblStyle w:val="a6"/>
        <w:bidiVisual/>
        <w:tblW w:w="9073" w:type="dxa"/>
        <w:tblInd w:w="-233" w:type="dxa"/>
        <w:tblLook w:val="04A0"/>
      </w:tblPr>
      <w:tblGrid>
        <w:gridCol w:w="1212"/>
        <w:gridCol w:w="1176"/>
        <w:gridCol w:w="1176"/>
        <w:gridCol w:w="1156"/>
        <w:gridCol w:w="1156"/>
        <w:gridCol w:w="1156"/>
        <w:gridCol w:w="1156"/>
        <w:gridCol w:w="1033"/>
      </w:tblGrid>
      <w:tr w:rsidR="00C93F8A" w:rsidTr="00C93F8A">
        <w:tc>
          <w:tcPr>
            <w:tcW w:w="1149" w:type="dxa"/>
          </w:tcPr>
          <w:p w:rsidR="00C93F8A" w:rsidRPr="00C93F8A" w:rsidRDefault="00C93F8A" w:rsidP="00DC622E">
            <w:pPr>
              <w:spacing w:before="120" w:after="120"/>
              <w:ind w:right="170"/>
              <w:jc w:val="both"/>
              <w:rPr>
                <w:rFonts w:ascii="Times New Roman" w:hAnsi="Times New Roman" w:cs="Simplified Arabic"/>
                <w:sz w:val="24"/>
                <w:szCs w:val="24"/>
                <w:rtl/>
              </w:rPr>
            </w:pPr>
            <w:r w:rsidRPr="00C93F8A">
              <w:rPr>
                <w:rFonts w:ascii="Times New Roman" w:hAnsi="Times New Roman" w:cs="Simplified Arabic" w:hint="cs"/>
                <w:sz w:val="28"/>
                <w:szCs w:val="28"/>
                <w:rtl/>
              </w:rPr>
              <w:t>الأصوات</w:t>
            </w:r>
            <w:r w:rsidRPr="00C93F8A">
              <w:rPr>
                <w:rFonts w:ascii="Times New Roman" w:hAnsi="Times New Roman" w:cs="Simplified Arabic" w:hint="cs"/>
                <w:sz w:val="32"/>
                <w:szCs w:val="32"/>
                <w:rtl/>
              </w:rPr>
              <w:t xml:space="preserve"> القلبية</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الصوت الأول الطبيعي</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الصوت الثاني الطبيعي</w:t>
            </w:r>
          </w:p>
        </w:tc>
        <w:tc>
          <w:tcPr>
            <w:tcW w:w="1098"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احتداد الصوت الثاني</w:t>
            </w:r>
          </w:p>
        </w:tc>
        <w:tc>
          <w:tcPr>
            <w:tcW w:w="1098" w:type="dxa"/>
          </w:tcPr>
          <w:p w:rsidR="00C93F8A" w:rsidRDefault="00C93F8A" w:rsidP="00C93F8A">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الانقسام في الصوت الثاني</w:t>
            </w:r>
          </w:p>
        </w:tc>
        <w:tc>
          <w:tcPr>
            <w:tcW w:w="1098"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احتداد الصوت الثاني مع انقسام فيه</w:t>
            </w:r>
          </w:p>
        </w:tc>
        <w:tc>
          <w:tcPr>
            <w:tcW w:w="1098"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الخفوت في الصوت الثاني</w:t>
            </w:r>
          </w:p>
        </w:tc>
        <w:tc>
          <w:tcPr>
            <w:tcW w:w="1300"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سماع النظم الخببي</w:t>
            </w:r>
          </w:p>
        </w:tc>
      </w:tr>
      <w:tr w:rsidR="00C93F8A" w:rsidTr="00C93F8A">
        <w:tc>
          <w:tcPr>
            <w:tcW w:w="1149"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w:t>
            </w:r>
          </w:p>
        </w:tc>
        <w:tc>
          <w:tcPr>
            <w:tcW w:w="1098" w:type="dxa"/>
          </w:tcPr>
          <w:p w:rsidR="00C93F8A" w:rsidRDefault="0087755F"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7</w:t>
            </w:r>
          </w:p>
        </w:tc>
        <w:tc>
          <w:tcPr>
            <w:tcW w:w="1098" w:type="dxa"/>
          </w:tcPr>
          <w:p w:rsidR="00C93F8A" w:rsidRDefault="00C93F8A" w:rsidP="0087755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w:t>
            </w:r>
            <w:r w:rsidR="0087755F">
              <w:rPr>
                <w:rFonts w:ascii="Times New Roman" w:hAnsi="Times New Roman" w:cs="Simplified Arabic" w:hint="cs"/>
                <w:sz w:val="32"/>
                <w:szCs w:val="32"/>
                <w:rtl/>
              </w:rPr>
              <w:t>6</w:t>
            </w:r>
          </w:p>
        </w:tc>
        <w:tc>
          <w:tcPr>
            <w:tcW w:w="1098" w:type="dxa"/>
          </w:tcPr>
          <w:p w:rsidR="00C93F8A" w:rsidRDefault="0087755F"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4</w:t>
            </w:r>
          </w:p>
        </w:tc>
        <w:tc>
          <w:tcPr>
            <w:tcW w:w="1098"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w:t>
            </w:r>
          </w:p>
        </w:tc>
        <w:tc>
          <w:tcPr>
            <w:tcW w:w="1300" w:type="dxa"/>
          </w:tcPr>
          <w:p w:rsidR="00C93F8A" w:rsidRDefault="00C93F8A" w:rsidP="002B058A">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0</w:t>
            </w:r>
          </w:p>
        </w:tc>
      </w:tr>
      <w:tr w:rsidR="00C93F8A" w:rsidTr="00C93F8A">
        <w:tc>
          <w:tcPr>
            <w:tcW w:w="1149"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100%</w:t>
            </w:r>
          </w:p>
        </w:tc>
        <w:tc>
          <w:tcPr>
            <w:tcW w:w="1116"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098" w:type="dxa"/>
          </w:tcPr>
          <w:p w:rsidR="00C93F8A" w:rsidRDefault="0087755F"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24</w:t>
            </w:r>
            <w:r w:rsidR="00C93F8A">
              <w:rPr>
                <w:rFonts w:ascii="Times New Roman" w:hAnsi="Times New Roman" w:cs="Simplified Arabic" w:hint="cs"/>
                <w:sz w:val="32"/>
                <w:szCs w:val="32"/>
                <w:rtl/>
              </w:rPr>
              <w:t>%</w:t>
            </w:r>
          </w:p>
        </w:tc>
        <w:tc>
          <w:tcPr>
            <w:tcW w:w="1098" w:type="dxa"/>
          </w:tcPr>
          <w:p w:rsidR="00C93F8A" w:rsidRDefault="0087755F"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55</w:t>
            </w:r>
            <w:r w:rsidR="00C93F8A">
              <w:rPr>
                <w:rFonts w:ascii="Times New Roman" w:hAnsi="Times New Roman" w:cs="Simplified Arabic" w:hint="cs"/>
                <w:sz w:val="32"/>
                <w:szCs w:val="32"/>
                <w:rtl/>
              </w:rPr>
              <w:t>%</w:t>
            </w:r>
          </w:p>
        </w:tc>
        <w:tc>
          <w:tcPr>
            <w:tcW w:w="1098" w:type="dxa"/>
          </w:tcPr>
          <w:p w:rsidR="00C93F8A" w:rsidRDefault="0087755F"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14%</w:t>
            </w:r>
          </w:p>
        </w:tc>
        <w:tc>
          <w:tcPr>
            <w:tcW w:w="1098" w:type="dxa"/>
          </w:tcPr>
          <w:p w:rsidR="00C93F8A" w:rsidRDefault="00C93F8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w:t>
            </w:r>
          </w:p>
        </w:tc>
        <w:tc>
          <w:tcPr>
            <w:tcW w:w="1300" w:type="dxa"/>
          </w:tcPr>
          <w:p w:rsidR="00C93F8A" w:rsidRDefault="00C93F8A" w:rsidP="002B058A">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ـ</w:t>
            </w:r>
          </w:p>
        </w:tc>
      </w:tr>
    </w:tbl>
    <w:p w:rsidR="008A4F69" w:rsidRDefault="008A4F69" w:rsidP="00DC622E">
      <w:pPr>
        <w:spacing w:before="120" w:after="120" w:line="240" w:lineRule="auto"/>
        <w:ind w:left="170" w:right="170" w:firstLine="339"/>
        <w:jc w:val="both"/>
        <w:rPr>
          <w:rFonts w:ascii="Times New Roman" w:hAnsi="Times New Roman" w:cs="Simplified Arabic"/>
          <w:sz w:val="32"/>
          <w:szCs w:val="32"/>
          <w:rtl/>
        </w:rPr>
      </w:pPr>
    </w:p>
    <w:p w:rsidR="008A4F69" w:rsidRDefault="008A4F69" w:rsidP="00DC622E">
      <w:pPr>
        <w:spacing w:before="120" w:after="120" w:line="240" w:lineRule="auto"/>
        <w:ind w:left="170" w:right="170" w:firstLine="339"/>
        <w:jc w:val="both"/>
        <w:rPr>
          <w:rFonts w:ascii="Times New Roman" w:hAnsi="Times New Roman" w:cs="Simplified Arabic"/>
          <w:sz w:val="32"/>
          <w:szCs w:val="32"/>
          <w:rtl/>
        </w:rPr>
      </w:pPr>
    </w:p>
    <w:p w:rsidR="008A4F69" w:rsidRDefault="008A4F69" w:rsidP="00DC622E">
      <w:pPr>
        <w:spacing w:before="120" w:after="120" w:line="240" w:lineRule="auto"/>
        <w:ind w:left="170" w:right="170" w:firstLine="339"/>
        <w:jc w:val="both"/>
        <w:rPr>
          <w:rFonts w:ascii="Times New Roman" w:hAnsi="Times New Roman" w:cs="Simplified Arabic"/>
          <w:sz w:val="32"/>
          <w:szCs w:val="32"/>
          <w:rtl/>
        </w:rPr>
      </w:pPr>
    </w:p>
    <w:p w:rsidR="00534D87" w:rsidRDefault="00534D8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ونلاحظ من الجدول السابق ما</w:t>
      </w:r>
      <w:r w:rsidR="001B166E">
        <w:rPr>
          <w:rFonts w:ascii="Times New Roman" w:hAnsi="Times New Roman" w:cs="Simplified Arabic" w:hint="cs"/>
          <w:sz w:val="32"/>
          <w:szCs w:val="32"/>
          <w:rtl/>
        </w:rPr>
        <w:t xml:space="preserve"> </w:t>
      </w:r>
      <w:r>
        <w:rPr>
          <w:rFonts w:ascii="Times New Roman" w:hAnsi="Times New Roman" w:cs="Simplified Arabic" w:hint="cs"/>
          <w:sz w:val="32"/>
          <w:szCs w:val="32"/>
          <w:rtl/>
        </w:rPr>
        <w:t>يلي:</w:t>
      </w:r>
    </w:p>
    <w:p w:rsidR="00534D87" w:rsidRDefault="00534D8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بشكل عام يبقى الصوت الأول طبيعياً عند مرضى التشوه الجزئي.</w:t>
      </w:r>
    </w:p>
    <w:p w:rsidR="00534D87" w:rsidRDefault="00566D7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من الشائع أن نشاهد حالات الانقسام في الصوت الثاني بشكل متواتر ويعود ذلك إلى الزيادة في كمية الدم الواردة إلى الدسام الرئوي.</w:t>
      </w:r>
    </w:p>
    <w:p w:rsidR="00566D77" w:rsidRDefault="00566D7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قد نشاهد بعض الحالات التي يحتد فيها الصوت القلبي الثاني ويعود ذلك إلى تطور فرط التوتر الرئوي.</w:t>
      </w:r>
    </w:p>
    <w:p w:rsidR="00566D77" w:rsidRDefault="00980CFB" w:rsidP="00980CFB">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 شوهدت حالة واحدة </w:t>
      </w:r>
      <w:r w:rsidR="00566D77">
        <w:rPr>
          <w:rFonts w:ascii="Times New Roman" w:hAnsi="Times New Roman" w:cs="Simplified Arabic" w:hint="cs"/>
          <w:sz w:val="32"/>
          <w:szCs w:val="32"/>
          <w:rtl/>
        </w:rPr>
        <w:t>ترافقت مع الخفوت في الصوت الثاني الذي يعود إلى وجود تضيق رئوي مرافق للحالة.</w:t>
      </w:r>
    </w:p>
    <w:p w:rsidR="00566D77" w:rsidRDefault="00566D7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عادة ما تسمع النفخة القلبية العائدة إلى زيادة الجريان عبر الدسام الرئوي في البؤرة الرئوية فيما تسمع النفخة العائدة إلى القصور التاجي في القمة وتنتشر إلى الإبط.</w:t>
      </w:r>
    </w:p>
    <w:p w:rsidR="00566D77" w:rsidRDefault="00566D7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أما بالنسبة للدراسة الشعاعية فقد درست الصور الشعاعية الخاصة بالعينة المدروسة وقد تبين مايلي:</w:t>
      </w:r>
    </w:p>
    <w:tbl>
      <w:tblPr>
        <w:tblStyle w:val="a6"/>
        <w:bidiVisual/>
        <w:tblW w:w="0" w:type="auto"/>
        <w:tblInd w:w="170" w:type="dxa"/>
        <w:tblLook w:val="04A0"/>
      </w:tblPr>
      <w:tblGrid>
        <w:gridCol w:w="1312"/>
        <w:gridCol w:w="1219"/>
        <w:gridCol w:w="1268"/>
        <w:gridCol w:w="1175"/>
        <w:gridCol w:w="1155"/>
        <w:gridCol w:w="1180"/>
        <w:gridCol w:w="1043"/>
      </w:tblGrid>
      <w:tr w:rsidR="00322A53" w:rsidTr="00322A53">
        <w:tc>
          <w:tcPr>
            <w:tcW w:w="1328" w:type="dxa"/>
          </w:tcPr>
          <w:p w:rsidR="00322A53" w:rsidRPr="00566D77" w:rsidRDefault="00322A53" w:rsidP="00DC622E">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موجودات صور الصدر</w:t>
            </w:r>
          </w:p>
        </w:tc>
        <w:tc>
          <w:tcPr>
            <w:tcW w:w="1251" w:type="dxa"/>
          </w:tcPr>
          <w:p w:rsidR="00322A53" w:rsidRPr="00566D77" w:rsidRDefault="00322A53" w:rsidP="00566D77">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الصورة الطبيعية</w:t>
            </w:r>
          </w:p>
        </w:tc>
        <w:tc>
          <w:tcPr>
            <w:tcW w:w="1292" w:type="dxa"/>
          </w:tcPr>
          <w:p w:rsidR="00322A53" w:rsidRPr="00566D77" w:rsidRDefault="00322A53" w:rsidP="00DC622E">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الضخامة في ظل العضلة القلبية</w:t>
            </w:r>
          </w:p>
        </w:tc>
        <w:tc>
          <w:tcPr>
            <w:tcW w:w="1214" w:type="dxa"/>
          </w:tcPr>
          <w:p w:rsidR="00322A53" w:rsidRPr="00566D77" w:rsidRDefault="00322A53" w:rsidP="00DC622E">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الزيادة في التوعية الرئوية</w:t>
            </w:r>
          </w:p>
        </w:tc>
        <w:tc>
          <w:tcPr>
            <w:tcW w:w="1198" w:type="dxa"/>
          </w:tcPr>
          <w:p w:rsidR="00322A53" w:rsidRPr="00566D77" w:rsidRDefault="00322A53" w:rsidP="00DC622E">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فرط التهوية</w:t>
            </w:r>
          </w:p>
        </w:tc>
        <w:tc>
          <w:tcPr>
            <w:tcW w:w="1218" w:type="dxa"/>
          </w:tcPr>
          <w:p w:rsidR="00322A53" w:rsidRPr="00566D77" w:rsidRDefault="00322A53" w:rsidP="00DC622E">
            <w:pPr>
              <w:spacing w:before="120" w:after="120"/>
              <w:ind w:right="170"/>
              <w:jc w:val="both"/>
              <w:rPr>
                <w:rFonts w:ascii="Times New Roman" w:hAnsi="Times New Roman" w:cs="Simplified Arabic"/>
                <w:sz w:val="28"/>
                <w:szCs w:val="28"/>
                <w:rtl/>
              </w:rPr>
            </w:pPr>
            <w:r w:rsidRPr="00566D77">
              <w:rPr>
                <w:rFonts w:ascii="Times New Roman" w:hAnsi="Times New Roman" w:cs="Simplified Arabic" w:hint="cs"/>
                <w:sz w:val="28"/>
                <w:szCs w:val="28"/>
                <w:rtl/>
              </w:rPr>
              <w:t>وجود ارتشاح في صورة الصدر</w:t>
            </w:r>
          </w:p>
        </w:tc>
        <w:tc>
          <w:tcPr>
            <w:tcW w:w="851" w:type="dxa"/>
          </w:tcPr>
          <w:p w:rsidR="00322A53" w:rsidRPr="00566D77" w:rsidRDefault="00322A53" w:rsidP="00DC622E">
            <w:pPr>
              <w:spacing w:before="120" w:after="120"/>
              <w:ind w:right="170"/>
              <w:jc w:val="both"/>
              <w:rPr>
                <w:rFonts w:ascii="Times New Roman" w:hAnsi="Times New Roman" w:cs="Simplified Arabic"/>
                <w:sz w:val="28"/>
                <w:szCs w:val="28"/>
                <w:rtl/>
              </w:rPr>
            </w:pPr>
            <w:r>
              <w:rPr>
                <w:rFonts w:ascii="Times New Roman" w:hAnsi="Times New Roman" w:cs="Simplified Arabic" w:hint="cs"/>
                <w:sz w:val="28"/>
                <w:szCs w:val="28"/>
                <w:rtl/>
              </w:rPr>
              <w:t>نقص توعية رئوية</w:t>
            </w:r>
          </w:p>
        </w:tc>
      </w:tr>
      <w:tr w:rsidR="00322A53" w:rsidTr="00322A53">
        <w:tc>
          <w:tcPr>
            <w:tcW w:w="1328"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1251" w:type="dxa"/>
          </w:tcPr>
          <w:p w:rsidR="00322A53" w:rsidRDefault="00322A53" w:rsidP="00322A53">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11</w:t>
            </w:r>
          </w:p>
        </w:tc>
        <w:tc>
          <w:tcPr>
            <w:tcW w:w="1292"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214"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198"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w:t>
            </w:r>
          </w:p>
        </w:tc>
        <w:tc>
          <w:tcPr>
            <w:tcW w:w="1218" w:type="dxa"/>
          </w:tcPr>
          <w:p w:rsidR="00322A53" w:rsidRDefault="00F17914"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9</w:t>
            </w:r>
          </w:p>
        </w:tc>
        <w:tc>
          <w:tcPr>
            <w:tcW w:w="851"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w:t>
            </w:r>
          </w:p>
        </w:tc>
      </w:tr>
      <w:tr w:rsidR="00322A53" w:rsidTr="00322A53">
        <w:tc>
          <w:tcPr>
            <w:tcW w:w="1328"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c>
          <w:tcPr>
            <w:tcW w:w="1251"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37%</w:t>
            </w:r>
          </w:p>
        </w:tc>
        <w:tc>
          <w:tcPr>
            <w:tcW w:w="1292"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60%</w:t>
            </w:r>
          </w:p>
        </w:tc>
        <w:tc>
          <w:tcPr>
            <w:tcW w:w="1214"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60%</w:t>
            </w:r>
          </w:p>
        </w:tc>
        <w:tc>
          <w:tcPr>
            <w:tcW w:w="1198"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p>
        </w:tc>
        <w:tc>
          <w:tcPr>
            <w:tcW w:w="1218" w:type="dxa"/>
          </w:tcPr>
          <w:p w:rsidR="00322A53" w:rsidRDefault="00F17914"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31</w:t>
            </w:r>
            <w:r w:rsidR="00322A53">
              <w:rPr>
                <w:rFonts w:ascii="Times New Roman" w:hAnsi="Times New Roman" w:cs="Simplified Arabic" w:hint="cs"/>
                <w:sz w:val="32"/>
                <w:szCs w:val="32"/>
                <w:rtl/>
              </w:rPr>
              <w:t>%</w:t>
            </w:r>
          </w:p>
        </w:tc>
        <w:tc>
          <w:tcPr>
            <w:tcW w:w="851" w:type="dxa"/>
          </w:tcPr>
          <w:p w:rsidR="00322A53" w:rsidRDefault="00322A53"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3,5%</w:t>
            </w:r>
          </w:p>
        </w:tc>
      </w:tr>
    </w:tbl>
    <w:p w:rsidR="00566D77" w:rsidRDefault="00202F9C" w:rsidP="00202F9C">
      <w:pPr>
        <w:spacing w:before="120" w:after="120" w:line="240" w:lineRule="auto"/>
        <w:ind w:right="170"/>
        <w:jc w:val="both"/>
        <w:rPr>
          <w:rFonts w:ascii="Times New Roman" w:hAnsi="Times New Roman" w:cs="Simplified Arabic"/>
          <w:sz w:val="32"/>
          <w:szCs w:val="32"/>
          <w:rtl/>
        </w:rPr>
      </w:pPr>
      <w:r>
        <w:rPr>
          <w:rFonts w:ascii="Times New Roman" w:hAnsi="Times New Roman" w:cs="Simplified Arabic" w:hint="cs"/>
          <w:sz w:val="32"/>
          <w:szCs w:val="32"/>
          <w:rtl/>
        </w:rPr>
        <w:lastRenderedPageBreak/>
        <w:t xml:space="preserve">     </w:t>
      </w:r>
      <w:r w:rsidR="00566D77">
        <w:rPr>
          <w:rFonts w:ascii="Times New Roman" w:hAnsi="Times New Roman" w:cs="Simplified Arabic" w:hint="cs"/>
          <w:sz w:val="32"/>
          <w:szCs w:val="32"/>
          <w:rtl/>
        </w:rPr>
        <w:t>نلاحظ من دراسة الجدول السابق الخاص بصورة الصدر مايلي:</w:t>
      </w:r>
    </w:p>
    <w:p w:rsidR="00566D77" w:rsidRDefault="00566D77" w:rsidP="00BB20B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xml:space="preserve">- إن </w:t>
      </w:r>
      <w:r w:rsidR="00BB20BC">
        <w:rPr>
          <w:rFonts w:ascii="Times New Roman" w:hAnsi="Times New Roman" w:cs="Simplified Arabic" w:hint="cs"/>
          <w:sz w:val="32"/>
          <w:szCs w:val="32"/>
          <w:rtl/>
        </w:rPr>
        <w:t>37</w:t>
      </w:r>
      <w:r>
        <w:rPr>
          <w:rFonts w:ascii="Times New Roman" w:hAnsi="Times New Roman" w:cs="Simplified Arabic" w:hint="cs"/>
          <w:sz w:val="32"/>
          <w:szCs w:val="32"/>
          <w:rtl/>
        </w:rPr>
        <w:t>% من الحالات المدروسة لا تبدي أية موجودات هامة في صورة الصدر لذلك لا يمكن اعتبارها مشعراً تشخيصياً هاماً.</w:t>
      </w:r>
    </w:p>
    <w:p w:rsidR="00566D77" w:rsidRDefault="00566D77" w:rsidP="00DC622E">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يمكن أن نشاهد في صورة الصدر درجة من فرط التوعية الرئوية العائد إلى زيادة ضخ الدم عبر الشريان الرئوي وفعالية الشنت من الأيسر إلى الأيمن.</w:t>
      </w:r>
    </w:p>
    <w:p w:rsidR="00BB20BC" w:rsidRDefault="00566D77" w:rsidP="00BB20B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 من الشائع أن تترافق الآفات القلبية مع زيادة في نسبة ال</w:t>
      </w:r>
      <w:r w:rsidR="001B166E">
        <w:rPr>
          <w:rFonts w:ascii="Times New Roman" w:hAnsi="Times New Roman" w:cs="Simplified Arabic" w:hint="cs"/>
          <w:sz w:val="32"/>
          <w:szCs w:val="32"/>
          <w:rtl/>
        </w:rPr>
        <w:t>إ</w:t>
      </w:r>
      <w:r>
        <w:rPr>
          <w:rFonts w:ascii="Times New Roman" w:hAnsi="Times New Roman" w:cs="Simplified Arabic" w:hint="cs"/>
          <w:sz w:val="32"/>
          <w:szCs w:val="32"/>
          <w:rtl/>
        </w:rPr>
        <w:t>نتانات التنفسية المتكررة لذلك يمكن مشاهدة الارتشاحات الالتهابية في صورة الصدر لديهم.</w:t>
      </w:r>
    </w:p>
    <w:p w:rsidR="00BB20BC" w:rsidRDefault="00BB20BC" w:rsidP="00202F9C">
      <w:pPr>
        <w:spacing w:before="120" w:after="120" w:line="240" w:lineRule="auto"/>
        <w:ind w:left="170" w:right="170" w:firstLine="339"/>
        <w:jc w:val="both"/>
        <w:rPr>
          <w:rFonts w:ascii="Times New Roman" w:hAnsi="Times New Roman" w:cs="Simplified Arabic"/>
          <w:sz w:val="32"/>
          <w:szCs w:val="32"/>
          <w:rtl/>
        </w:rPr>
      </w:pPr>
      <w:r>
        <w:rPr>
          <w:rFonts w:ascii="Times New Roman" w:hAnsi="Times New Roman" w:cs="Simplified Arabic" w:hint="cs"/>
          <w:sz w:val="32"/>
          <w:szCs w:val="32"/>
          <w:rtl/>
        </w:rPr>
        <w:t>-</w:t>
      </w:r>
      <w:r w:rsidR="00202F9C">
        <w:rPr>
          <w:rFonts w:ascii="Times New Roman" w:hAnsi="Times New Roman" w:cs="Simplified Arabic" w:hint="cs"/>
          <w:sz w:val="32"/>
          <w:szCs w:val="32"/>
          <w:rtl/>
        </w:rPr>
        <w:t>شوهدت</w:t>
      </w:r>
      <w:r>
        <w:rPr>
          <w:rFonts w:ascii="Times New Roman" w:hAnsi="Times New Roman" w:cs="Simplified Arabic" w:hint="cs"/>
          <w:sz w:val="32"/>
          <w:szCs w:val="32"/>
          <w:rtl/>
        </w:rPr>
        <w:t xml:space="preserve"> حالة واحدة من نقص التوعية ترافقت مع تضيق الدسام الرئوي.</w:t>
      </w:r>
    </w:p>
    <w:p w:rsidR="00566D77" w:rsidRPr="00566D77" w:rsidRDefault="00566D77" w:rsidP="00BB20BC">
      <w:pPr>
        <w:spacing w:before="120" w:after="120" w:line="240" w:lineRule="auto"/>
        <w:ind w:left="170" w:right="170" w:firstLine="339"/>
        <w:jc w:val="both"/>
        <w:rPr>
          <w:rFonts w:ascii="Times New Roman" w:hAnsi="Times New Roman" w:cs="Simplified Arabic"/>
          <w:b/>
          <w:bCs/>
          <w:sz w:val="40"/>
          <w:szCs w:val="40"/>
          <w:rtl/>
        </w:rPr>
      </w:pPr>
      <w:r w:rsidRPr="00566D77">
        <w:rPr>
          <w:rFonts w:ascii="Times New Roman" w:hAnsi="Times New Roman" w:cs="Simplified Arabic" w:hint="cs"/>
          <w:b/>
          <w:bCs/>
          <w:sz w:val="40"/>
          <w:szCs w:val="40"/>
          <w:rtl/>
        </w:rPr>
        <w:t>أما بالنسبة لدراسة إيكو القلب دوبلر لدى هؤلاء المرضى فقد تبين لدينا:</w:t>
      </w:r>
    </w:p>
    <w:tbl>
      <w:tblPr>
        <w:tblStyle w:val="a6"/>
        <w:bidiVisual/>
        <w:tblW w:w="0" w:type="auto"/>
        <w:tblInd w:w="170" w:type="dxa"/>
        <w:tblLook w:val="04A0"/>
      </w:tblPr>
      <w:tblGrid>
        <w:gridCol w:w="3424"/>
        <w:gridCol w:w="2150"/>
        <w:gridCol w:w="2778"/>
      </w:tblGrid>
      <w:tr w:rsidR="00566D77" w:rsidTr="00673C38">
        <w:tc>
          <w:tcPr>
            <w:tcW w:w="3424" w:type="dxa"/>
          </w:tcPr>
          <w:p w:rsidR="00566D77" w:rsidRDefault="002B058A"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الموجودات المشاهدة في إيكو القلب</w:t>
            </w:r>
          </w:p>
        </w:tc>
        <w:tc>
          <w:tcPr>
            <w:tcW w:w="2150" w:type="dxa"/>
          </w:tcPr>
          <w:p w:rsidR="00566D77" w:rsidRDefault="002B058A"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2778" w:type="dxa"/>
          </w:tcPr>
          <w:p w:rsidR="00566D77" w:rsidRDefault="002B058A"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r>
      <w:tr w:rsidR="00566D77" w:rsidTr="00673C38">
        <w:tc>
          <w:tcPr>
            <w:tcW w:w="3424" w:type="dxa"/>
          </w:tcPr>
          <w:p w:rsidR="00566D77" w:rsidRDefault="002B058A" w:rsidP="00673C38">
            <w:pPr>
              <w:spacing w:before="120"/>
              <w:ind w:right="170"/>
              <w:jc w:val="both"/>
              <w:rPr>
                <w:rFonts w:ascii="Times New Roman" w:hAnsi="Times New Roman" w:cs="Simplified Arabic"/>
                <w:sz w:val="32"/>
                <w:szCs w:val="32"/>
                <w:rtl/>
              </w:rPr>
            </w:pPr>
            <w:r>
              <w:rPr>
                <w:rFonts w:ascii="Times New Roman" w:hAnsi="Times New Roman" w:cs="Simplified Arabic"/>
                <w:sz w:val="32"/>
                <w:szCs w:val="32"/>
              </w:rPr>
              <w:t>ASD</w:t>
            </w:r>
            <w:r>
              <w:rPr>
                <w:rFonts w:ascii="Times New Roman" w:hAnsi="Times New Roman" w:cs="Simplified Arabic" w:hint="cs"/>
                <w:sz w:val="32"/>
                <w:szCs w:val="32"/>
                <w:rtl/>
              </w:rPr>
              <w:t>أولية</w:t>
            </w:r>
          </w:p>
        </w:tc>
        <w:tc>
          <w:tcPr>
            <w:tcW w:w="2150" w:type="dxa"/>
          </w:tcPr>
          <w:p w:rsidR="00566D77" w:rsidRDefault="00E81195" w:rsidP="00E81195">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tc>
        <w:tc>
          <w:tcPr>
            <w:tcW w:w="2778"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100%</w:t>
            </w:r>
          </w:p>
        </w:tc>
      </w:tr>
      <w:tr w:rsidR="00566D77" w:rsidTr="00673C38">
        <w:tc>
          <w:tcPr>
            <w:tcW w:w="3424"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الانشطار في الوريقة</w:t>
            </w:r>
          </w:p>
          <w:p w:rsidR="00673C38"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الأمامية للتاجي</w:t>
            </w:r>
          </w:p>
          <w:p w:rsidR="00673C38"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القصور التاجي</w:t>
            </w:r>
          </w:p>
        </w:tc>
        <w:tc>
          <w:tcPr>
            <w:tcW w:w="2150" w:type="dxa"/>
          </w:tcPr>
          <w:p w:rsidR="00566D77" w:rsidRDefault="00E81195"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29</w:t>
            </w:r>
          </w:p>
          <w:p w:rsidR="00673C38" w:rsidRDefault="00673C38" w:rsidP="00673C38">
            <w:pPr>
              <w:spacing w:before="120"/>
              <w:ind w:right="170"/>
              <w:jc w:val="both"/>
              <w:rPr>
                <w:rFonts w:ascii="Times New Roman" w:hAnsi="Times New Roman" w:cs="Simplified Arabic"/>
                <w:sz w:val="32"/>
                <w:szCs w:val="32"/>
                <w:rtl/>
              </w:rPr>
            </w:pPr>
          </w:p>
          <w:p w:rsidR="00673C38" w:rsidRDefault="00E81195"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12</w:t>
            </w:r>
          </w:p>
        </w:tc>
        <w:tc>
          <w:tcPr>
            <w:tcW w:w="2778"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100%</w:t>
            </w:r>
          </w:p>
          <w:p w:rsidR="00673C38" w:rsidRDefault="00673C38" w:rsidP="00673C38">
            <w:pPr>
              <w:spacing w:before="120"/>
              <w:ind w:right="170"/>
              <w:jc w:val="both"/>
              <w:rPr>
                <w:rFonts w:ascii="Times New Roman" w:hAnsi="Times New Roman" w:cs="Simplified Arabic"/>
                <w:sz w:val="32"/>
                <w:szCs w:val="32"/>
                <w:rtl/>
              </w:rPr>
            </w:pPr>
          </w:p>
          <w:p w:rsidR="00673C38"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40%</w:t>
            </w:r>
          </w:p>
        </w:tc>
      </w:tr>
      <w:tr w:rsidR="00566D77" w:rsidTr="00673C38">
        <w:tc>
          <w:tcPr>
            <w:tcW w:w="3424"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التوتر الرئوي السوي</w:t>
            </w:r>
          </w:p>
        </w:tc>
        <w:tc>
          <w:tcPr>
            <w:tcW w:w="2150" w:type="dxa"/>
          </w:tcPr>
          <w:p w:rsidR="00566D77" w:rsidRDefault="00E81195" w:rsidP="0005599F">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r w:rsidR="0005599F">
              <w:rPr>
                <w:rFonts w:ascii="Times New Roman" w:hAnsi="Times New Roman" w:cs="Simplified Arabic" w:hint="cs"/>
                <w:sz w:val="32"/>
                <w:szCs w:val="32"/>
                <w:rtl/>
              </w:rPr>
              <w:t>2</w:t>
            </w:r>
          </w:p>
        </w:tc>
        <w:tc>
          <w:tcPr>
            <w:tcW w:w="2778" w:type="dxa"/>
          </w:tcPr>
          <w:p w:rsidR="00566D77" w:rsidRDefault="0005599F"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75</w:t>
            </w:r>
            <w:r w:rsidR="00673C38">
              <w:rPr>
                <w:rFonts w:ascii="Times New Roman" w:hAnsi="Times New Roman" w:cs="Simplified Arabic" w:hint="cs"/>
                <w:sz w:val="32"/>
                <w:szCs w:val="32"/>
                <w:rtl/>
              </w:rPr>
              <w:t>%</w:t>
            </w:r>
          </w:p>
        </w:tc>
      </w:tr>
      <w:tr w:rsidR="00566D77" w:rsidTr="00673C38">
        <w:tc>
          <w:tcPr>
            <w:tcW w:w="3424"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فرط التوتر الرئوي متوسط الشدة</w:t>
            </w:r>
          </w:p>
        </w:tc>
        <w:tc>
          <w:tcPr>
            <w:tcW w:w="2150" w:type="dxa"/>
          </w:tcPr>
          <w:p w:rsidR="00566D77" w:rsidRDefault="0089493A"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5</w:t>
            </w:r>
          </w:p>
        </w:tc>
        <w:tc>
          <w:tcPr>
            <w:tcW w:w="2778" w:type="dxa"/>
          </w:tcPr>
          <w:p w:rsidR="00566D77" w:rsidRDefault="00E81195"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r w:rsidR="00673C38">
              <w:rPr>
                <w:rFonts w:ascii="Times New Roman" w:hAnsi="Times New Roman" w:cs="Simplified Arabic" w:hint="cs"/>
                <w:sz w:val="32"/>
                <w:szCs w:val="32"/>
                <w:rtl/>
              </w:rPr>
              <w:t>%</w:t>
            </w:r>
          </w:p>
        </w:tc>
      </w:tr>
      <w:tr w:rsidR="00566D77" w:rsidTr="00673C38">
        <w:tc>
          <w:tcPr>
            <w:tcW w:w="3424"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فرط التوتر الرئوي الشديد</w:t>
            </w:r>
          </w:p>
        </w:tc>
        <w:tc>
          <w:tcPr>
            <w:tcW w:w="2150" w:type="dxa"/>
          </w:tcPr>
          <w:p w:rsidR="00566D77" w:rsidRDefault="004514C0"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2</w:t>
            </w:r>
          </w:p>
        </w:tc>
        <w:tc>
          <w:tcPr>
            <w:tcW w:w="2778" w:type="dxa"/>
          </w:tcPr>
          <w:p w:rsidR="00566D77" w:rsidRDefault="004514C0"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7</w:t>
            </w:r>
            <w:r w:rsidR="00E81195">
              <w:rPr>
                <w:rFonts w:ascii="Times New Roman" w:hAnsi="Times New Roman" w:cs="Simplified Arabic" w:hint="cs"/>
                <w:sz w:val="32"/>
                <w:szCs w:val="32"/>
                <w:rtl/>
              </w:rPr>
              <w:t>%</w:t>
            </w:r>
          </w:p>
        </w:tc>
      </w:tr>
      <w:tr w:rsidR="00566D77" w:rsidTr="00673C38">
        <w:tc>
          <w:tcPr>
            <w:tcW w:w="3424"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وجود تشوهات قلبية مرافقة</w:t>
            </w:r>
          </w:p>
        </w:tc>
        <w:tc>
          <w:tcPr>
            <w:tcW w:w="2150" w:type="dxa"/>
          </w:tcPr>
          <w:p w:rsidR="00566D77" w:rsidRDefault="00E81195"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6</w:t>
            </w:r>
          </w:p>
        </w:tc>
        <w:tc>
          <w:tcPr>
            <w:tcW w:w="2778" w:type="dxa"/>
          </w:tcPr>
          <w:p w:rsidR="00566D77" w:rsidRDefault="00673C38" w:rsidP="00673C38">
            <w:pPr>
              <w:spacing w:before="120"/>
              <w:ind w:right="170"/>
              <w:jc w:val="both"/>
              <w:rPr>
                <w:rFonts w:ascii="Times New Roman" w:hAnsi="Times New Roman" w:cs="Simplified Arabic"/>
                <w:sz w:val="32"/>
                <w:szCs w:val="32"/>
                <w:rtl/>
              </w:rPr>
            </w:pPr>
            <w:r>
              <w:rPr>
                <w:rFonts w:ascii="Times New Roman" w:hAnsi="Times New Roman" w:cs="Simplified Arabic" w:hint="cs"/>
                <w:sz w:val="32"/>
                <w:szCs w:val="32"/>
                <w:rtl/>
              </w:rPr>
              <w:t>40%</w:t>
            </w:r>
          </w:p>
        </w:tc>
      </w:tr>
    </w:tbl>
    <w:p w:rsidR="008A4F69" w:rsidRDefault="008A4F69" w:rsidP="000A1D40">
      <w:pPr>
        <w:spacing w:before="120" w:after="120" w:line="240" w:lineRule="auto"/>
        <w:ind w:right="170"/>
        <w:jc w:val="both"/>
        <w:rPr>
          <w:rFonts w:ascii="Times New Roman" w:hAnsi="Times New Roman" w:cs="Simplified Arabic"/>
          <w:b/>
          <w:bCs/>
          <w:sz w:val="40"/>
          <w:szCs w:val="40"/>
          <w:rtl/>
        </w:rPr>
      </w:pPr>
    </w:p>
    <w:p w:rsidR="00566D77" w:rsidRPr="00181235" w:rsidRDefault="00673C38" w:rsidP="000A1D40">
      <w:pPr>
        <w:spacing w:before="120" w:after="120" w:line="240" w:lineRule="auto"/>
        <w:ind w:right="170"/>
        <w:jc w:val="both"/>
        <w:rPr>
          <w:rFonts w:ascii="Times New Roman" w:hAnsi="Times New Roman" w:cs="Simplified Arabic"/>
          <w:b/>
          <w:bCs/>
          <w:sz w:val="40"/>
          <w:szCs w:val="40"/>
          <w:rtl/>
        </w:rPr>
      </w:pPr>
      <w:r w:rsidRPr="00181235">
        <w:rPr>
          <w:rFonts w:ascii="Times New Roman" w:hAnsi="Times New Roman" w:cs="Simplified Arabic" w:hint="cs"/>
          <w:b/>
          <w:bCs/>
          <w:sz w:val="40"/>
          <w:szCs w:val="40"/>
          <w:rtl/>
        </w:rPr>
        <w:t>أما بالنسبة لدرجات القصور التاجي المشاهدة فنجد:</w:t>
      </w:r>
    </w:p>
    <w:tbl>
      <w:tblPr>
        <w:tblStyle w:val="a6"/>
        <w:bidiVisual/>
        <w:tblW w:w="0" w:type="auto"/>
        <w:tblInd w:w="170" w:type="dxa"/>
        <w:tblLook w:val="04A0"/>
      </w:tblPr>
      <w:tblGrid>
        <w:gridCol w:w="2785"/>
        <w:gridCol w:w="2785"/>
        <w:gridCol w:w="2782"/>
      </w:tblGrid>
      <w:tr w:rsidR="00673C38" w:rsidTr="00673C38">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درجة القصور التاجي</w:t>
            </w:r>
          </w:p>
        </w:tc>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عدد الحالات</w:t>
            </w:r>
          </w:p>
        </w:tc>
        <w:tc>
          <w:tcPr>
            <w:tcW w:w="2782"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النسبة المئوية</w:t>
            </w:r>
          </w:p>
        </w:tc>
      </w:tr>
      <w:tr w:rsidR="00673C38" w:rsidTr="00673C38">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غياب القصور التاجي</w:t>
            </w:r>
          </w:p>
        </w:tc>
        <w:tc>
          <w:tcPr>
            <w:tcW w:w="2785" w:type="dxa"/>
          </w:tcPr>
          <w:p w:rsidR="00673C38" w:rsidRDefault="005018BA" w:rsidP="006E66E1">
            <w:r>
              <w:rPr>
                <w:rFonts w:ascii="Times New Roman" w:hAnsi="Times New Roman" w:cs="Simplified Arabic" w:hint="cs"/>
                <w:sz w:val="32"/>
                <w:szCs w:val="32"/>
                <w:rtl/>
              </w:rPr>
              <w:t>17</w:t>
            </w:r>
            <w:r w:rsidR="00673C38" w:rsidRPr="00597C31">
              <w:rPr>
                <w:rFonts w:ascii="Times New Roman" w:hAnsi="Times New Roman" w:cs="Simplified Arabic" w:hint="cs"/>
                <w:sz w:val="32"/>
                <w:szCs w:val="32"/>
                <w:rtl/>
              </w:rPr>
              <w:t>/</w:t>
            </w:r>
            <w:r w:rsidR="006E66E1">
              <w:rPr>
                <w:rFonts w:ascii="Times New Roman" w:hAnsi="Times New Roman" w:cs="Simplified Arabic" w:hint="cs"/>
                <w:sz w:val="32"/>
                <w:szCs w:val="32"/>
                <w:rtl/>
              </w:rPr>
              <w:t>29</w:t>
            </w:r>
          </w:p>
        </w:tc>
        <w:tc>
          <w:tcPr>
            <w:tcW w:w="2782" w:type="dxa"/>
          </w:tcPr>
          <w:p w:rsidR="00673C38" w:rsidRDefault="005018BA" w:rsidP="005018BA">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59%</w:t>
            </w:r>
          </w:p>
        </w:tc>
      </w:tr>
      <w:tr w:rsidR="00673C38" w:rsidTr="00673C38">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درجة أولى</w:t>
            </w:r>
          </w:p>
        </w:tc>
        <w:tc>
          <w:tcPr>
            <w:tcW w:w="2785" w:type="dxa"/>
          </w:tcPr>
          <w:p w:rsidR="00673C38" w:rsidRDefault="005018BA" w:rsidP="006E66E1">
            <w:r>
              <w:rPr>
                <w:rFonts w:ascii="Times New Roman" w:hAnsi="Times New Roman" w:cs="Simplified Arabic" w:hint="cs"/>
                <w:sz w:val="32"/>
                <w:szCs w:val="32"/>
                <w:rtl/>
              </w:rPr>
              <w:t>5</w:t>
            </w:r>
            <w:r w:rsidR="00673C38" w:rsidRPr="00597C31">
              <w:rPr>
                <w:rFonts w:ascii="Times New Roman" w:hAnsi="Times New Roman" w:cs="Simplified Arabic" w:hint="cs"/>
                <w:sz w:val="32"/>
                <w:szCs w:val="32"/>
                <w:rtl/>
              </w:rPr>
              <w:t>/</w:t>
            </w:r>
            <w:r w:rsidR="006E66E1">
              <w:rPr>
                <w:rFonts w:ascii="Times New Roman" w:hAnsi="Times New Roman" w:cs="Simplified Arabic" w:hint="cs"/>
                <w:sz w:val="32"/>
                <w:szCs w:val="32"/>
                <w:rtl/>
              </w:rPr>
              <w:t>29</w:t>
            </w:r>
          </w:p>
        </w:tc>
        <w:tc>
          <w:tcPr>
            <w:tcW w:w="2782" w:type="dxa"/>
          </w:tcPr>
          <w:p w:rsidR="00673C38" w:rsidRDefault="005018BA" w:rsidP="006E66E1">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r w:rsidR="00673C38">
              <w:rPr>
                <w:rFonts w:ascii="Times New Roman" w:hAnsi="Times New Roman" w:cs="Simplified Arabic" w:hint="cs"/>
                <w:sz w:val="32"/>
                <w:szCs w:val="32"/>
                <w:rtl/>
              </w:rPr>
              <w:t>%</w:t>
            </w:r>
          </w:p>
        </w:tc>
      </w:tr>
      <w:tr w:rsidR="00673C38" w:rsidTr="00673C38">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درجة ثانية</w:t>
            </w:r>
          </w:p>
        </w:tc>
        <w:tc>
          <w:tcPr>
            <w:tcW w:w="2785" w:type="dxa"/>
          </w:tcPr>
          <w:p w:rsidR="00673C38" w:rsidRDefault="005018BA" w:rsidP="006E66E1">
            <w:r>
              <w:rPr>
                <w:rFonts w:ascii="Times New Roman" w:hAnsi="Times New Roman" w:cs="Simplified Arabic" w:hint="cs"/>
                <w:sz w:val="32"/>
                <w:szCs w:val="32"/>
                <w:rtl/>
              </w:rPr>
              <w:t>5</w:t>
            </w:r>
            <w:r w:rsidR="00673C38" w:rsidRPr="00597C31">
              <w:rPr>
                <w:rFonts w:ascii="Times New Roman" w:hAnsi="Times New Roman" w:cs="Simplified Arabic" w:hint="cs"/>
                <w:sz w:val="32"/>
                <w:szCs w:val="32"/>
                <w:rtl/>
              </w:rPr>
              <w:t>/</w:t>
            </w:r>
            <w:r w:rsidR="006E66E1">
              <w:rPr>
                <w:rFonts w:ascii="Times New Roman" w:hAnsi="Times New Roman" w:cs="Simplified Arabic" w:hint="cs"/>
                <w:sz w:val="32"/>
                <w:szCs w:val="32"/>
                <w:rtl/>
              </w:rPr>
              <w:t>29</w:t>
            </w:r>
          </w:p>
        </w:tc>
        <w:tc>
          <w:tcPr>
            <w:tcW w:w="2782" w:type="dxa"/>
          </w:tcPr>
          <w:p w:rsidR="00673C38" w:rsidRDefault="005018BA" w:rsidP="006E66E1">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17</w:t>
            </w:r>
            <w:r w:rsidR="00673C38">
              <w:rPr>
                <w:rFonts w:ascii="Times New Roman" w:hAnsi="Times New Roman" w:cs="Simplified Arabic" w:hint="cs"/>
                <w:sz w:val="32"/>
                <w:szCs w:val="32"/>
                <w:rtl/>
              </w:rPr>
              <w:t>%</w:t>
            </w:r>
          </w:p>
        </w:tc>
      </w:tr>
      <w:tr w:rsidR="00673C38" w:rsidTr="00673C38">
        <w:tc>
          <w:tcPr>
            <w:tcW w:w="2785" w:type="dxa"/>
          </w:tcPr>
          <w:p w:rsidR="00673C38" w:rsidRDefault="00673C38"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درجة ثالثة</w:t>
            </w:r>
          </w:p>
        </w:tc>
        <w:tc>
          <w:tcPr>
            <w:tcW w:w="2785" w:type="dxa"/>
          </w:tcPr>
          <w:p w:rsidR="00673C38" w:rsidRDefault="005018BA" w:rsidP="006E66E1">
            <w:r>
              <w:rPr>
                <w:rFonts w:ascii="Times New Roman" w:hAnsi="Times New Roman" w:cs="Simplified Arabic" w:hint="cs"/>
                <w:sz w:val="32"/>
                <w:szCs w:val="32"/>
                <w:rtl/>
              </w:rPr>
              <w:t>2</w:t>
            </w:r>
            <w:r w:rsidR="00673C38" w:rsidRPr="00597C31">
              <w:rPr>
                <w:rFonts w:ascii="Times New Roman" w:hAnsi="Times New Roman" w:cs="Simplified Arabic" w:hint="cs"/>
                <w:sz w:val="32"/>
                <w:szCs w:val="32"/>
                <w:rtl/>
              </w:rPr>
              <w:t>/</w:t>
            </w:r>
            <w:r w:rsidR="006E66E1">
              <w:rPr>
                <w:rFonts w:ascii="Times New Roman" w:hAnsi="Times New Roman" w:cs="Simplified Arabic" w:hint="cs"/>
                <w:sz w:val="32"/>
                <w:szCs w:val="32"/>
                <w:rtl/>
              </w:rPr>
              <w:t>29</w:t>
            </w:r>
          </w:p>
        </w:tc>
        <w:tc>
          <w:tcPr>
            <w:tcW w:w="2782" w:type="dxa"/>
          </w:tcPr>
          <w:p w:rsidR="00673C38" w:rsidRDefault="005018BA" w:rsidP="00DC622E">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7</w:t>
            </w:r>
            <w:r w:rsidR="00673C38">
              <w:rPr>
                <w:rFonts w:ascii="Times New Roman" w:hAnsi="Times New Roman" w:cs="Simplified Arabic" w:hint="cs"/>
                <w:sz w:val="32"/>
                <w:szCs w:val="32"/>
                <w:rtl/>
              </w:rPr>
              <w:t>%</w:t>
            </w:r>
          </w:p>
        </w:tc>
      </w:tr>
    </w:tbl>
    <w:p w:rsidR="00673C38" w:rsidRPr="00181235" w:rsidRDefault="00673C38" w:rsidP="00DC622E">
      <w:pPr>
        <w:spacing w:before="120" w:after="120" w:line="240" w:lineRule="auto"/>
        <w:ind w:left="170" w:right="170" w:firstLine="339"/>
        <w:jc w:val="both"/>
        <w:rPr>
          <w:rFonts w:ascii="Times New Roman" w:hAnsi="Times New Roman" w:cs="Simplified Arabic"/>
          <w:b/>
          <w:bCs/>
          <w:sz w:val="40"/>
          <w:szCs w:val="40"/>
          <w:rtl/>
        </w:rPr>
      </w:pPr>
      <w:r w:rsidRPr="00181235">
        <w:rPr>
          <w:rFonts w:ascii="Times New Roman" w:hAnsi="Times New Roman" w:cs="Simplified Arabic" w:hint="cs"/>
          <w:b/>
          <w:bCs/>
          <w:sz w:val="40"/>
          <w:szCs w:val="40"/>
          <w:rtl/>
        </w:rPr>
        <w:t xml:space="preserve">الملاحظات على النتائج المشاهدة في </w:t>
      </w:r>
      <w:r w:rsidR="001B166E">
        <w:rPr>
          <w:rFonts w:ascii="Times New Roman" w:hAnsi="Times New Roman" w:cs="Simplified Arabic" w:hint="cs"/>
          <w:b/>
          <w:bCs/>
          <w:sz w:val="40"/>
          <w:szCs w:val="40"/>
          <w:rtl/>
        </w:rPr>
        <w:t>ال</w:t>
      </w:r>
      <w:r w:rsidRPr="00181235">
        <w:rPr>
          <w:rFonts w:ascii="Times New Roman" w:hAnsi="Times New Roman" w:cs="Simplified Arabic" w:hint="cs"/>
          <w:b/>
          <w:bCs/>
          <w:sz w:val="40"/>
          <w:szCs w:val="40"/>
          <w:rtl/>
        </w:rPr>
        <w:t>إيكو</w:t>
      </w:r>
      <w:r w:rsidR="001B166E">
        <w:rPr>
          <w:rFonts w:ascii="Times New Roman" w:hAnsi="Times New Roman" w:cs="Simplified Arabic" w:hint="cs"/>
          <w:b/>
          <w:bCs/>
          <w:sz w:val="40"/>
          <w:szCs w:val="40"/>
          <w:rtl/>
        </w:rPr>
        <w:t xml:space="preserve"> دوبلر</w:t>
      </w:r>
      <w:r w:rsidRPr="00181235">
        <w:rPr>
          <w:rFonts w:ascii="Times New Roman" w:hAnsi="Times New Roman" w:cs="Simplified Arabic" w:hint="cs"/>
          <w:b/>
          <w:bCs/>
          <w:sz w:val="40"/>
          <w:szCs w:val="40"/>
          <w:rtl/>
        </w:rPr>
        <w:t xml:space="preserve"> القلب</w:t>
      </w:r>
      <w:r w:rsidR="001B166E">
        <w:rPr>
          <w:rFonts w:ascii="Times New Roman" w:hAnsi="Times New Roman" w:cs="Simplified Arabic" w:hint="cs"/>
          <w:b/>
          <w:bCs/>
          <w:sz w:val="40"/>
          <w:szCs w:val="40"/>
          <w:rtl/>
        </w:rPr>
        <w:t>ي</w:t>
      </w:r>
      <w:r w:rsidRPr="00181235">
        <w:rPr>
          <w:rFonts w:ascii="Times New Roman" w:hAnsi="Times New Roman" w:cs="Simplified Arabic" w:hint="cs"/>
          <w:b/>
          <w:bCs/>
          <w:sz w:val="40"/>
          <w:szCs w:val="40"/>
          <w:rtl/>
        </w:rPr>
        <w:t>:</w:t>
      </w:r>
    </w:p>
    <w:p w:rsidR="00181235" w:rsidRDefault="00181235" w:rsidP="00EB2729">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 إن الانشطار المشاهد في الوريقة الأمامية للدسام التاجي بالإضافة إلى الفتحة بين الأذينتين الأولية هما عنصران ثابتان في تشخيص التشوه الجزئي من القناة الأذينية البطينية.</w:t>
      </w:r>
    </w:p>
    <w:p w:rsidR="00EB2729" w:rsidRDefault="00181235" w:rsidP="004348EF">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 xml:space="preserve">- يترافق الانشطار في وريقة الدسام التاجي مع درجة من القصور </w:t>
      </w:r>
      <w:r w:rsidR="00EB2729">
        <w:rPr>
          <w:rFonts w:ascii="Times New Roman" w:hAnsi="Times New Roman" w:cs="Simplified Arabic" w:hint="cs"/>
          <w:sz w:val="32"/>
          <w:szCs w:val="32"/>
          <w:rtl/>
        </w:rPr>
        <w:t xml:space="preserve">التاجي في </w:t>
      </w:r>
      <w:r w:rsidR="004348EF">
        <w:rPr>
          <w:rFonts w:ascii="Times New Roman" w:hAnsi="Times New Roman" w:cs="Simplified Arabic" w:hint="cs"/>
          <w:sz w:val="32"/>
          <w:szCs w:val="32"/>
          <w:rtl/>
        </w:rPr>
        <w:t>بعض</w:t>
      </w:r>
      <w:r w:rsidR="00EB2729">
        <w:rPr>
          <w:rFonts w:ascii="Times New Roman" w:hAnsi="Times New Roman" w:cs="Simplified Arabic" w:hint="cs"/>
          <w:sz w:val="32"/>
          <w:szCs w:val="32"/>
          <w:rtl/>
        </w:rPr>
        <w:t xml:space="preserve"> الحالات المدروسة وتلعب شدة هذا القصور دوراً هاماً في ظهور الأعراض القلبية الباكرة.</w:t>
      </w:r>
    </w:p>
    <w:p w:rsidR="00673C38" w:rsidRPr="00EB2729" w:rsidRDefault="00EB2729" w:rsidP="000A1D40">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 قد يؤدي الشنط المستمر من الأيسر إلى الأيمن إلى تطور فرط التوتر الرئوي الذي يتغير في شدته تبعاً لحجم الدم الجاري عبر الشرايين الرئوية وهو قليل المشاهدة في تشوه الوسادة الجزئي وكذلك الدراسات العالمية التي تشير إلى تأخر واضح في تطوره.</w:t>
      </w:r>
      <w:r w:rsidR="00181235" w:rsidRPr="00EB2729">
        <w:rPr>
          <w:rFonts w:ascii="Times New Roman" w:hAnsi="Times New Roman" w:cs="Simplified Arabic" w:hint="cs"/>
          <w:sz w:val="32"/>
          <w:szCs w:val="32"/>
          <w:rtl/>
        </w:rPr>
        <w:t xml:space="preserve"> </w:t>
      </w:r>
    </w:p>
    <w:p w:rsidR="000A1D40" w:rsidRDefault="00EB2729" w:rsidP="000A1D40">
      <w:pPr>
        <w:spacing w:before="120" w:after="120" w:line="240" w:lineRule="auto"/>
        <w:ind w:left="170" w:right="170" w:firstLine="481"/>
        <w:jc w:val="both"/>
        <w:rPr>
          <w:rFonts w:ascii="Times New Roman" w:hAnsi="Times New Roman" w:cs="Simplified Arabic"/>
          <w:sz w:val="32"/>
          <w:szCs w:val="32"/>
          <w:rtl/>
          <w:lang w:bidi="ar-SY"/>
        </w:rPr>
      </w:pPr>
      <w:r>
        <w:rPr>
          <w:rFonts w:ascii="Times New Roman" w:hAnsi="Times New Roman" w:cs="Simplified Arabic" w:hint="cs"/>
          <w:sz w:val="32"/>
          <w:szCs w:val="32"/>
          <w:rtl/>
        </w:rPr>
        <w:t>- قد نجد بعض التشوهات القلبية المترافقة للتشوه الجزئي والتي تزيد من شدة الإصابة القلبية حيث وجدنا في هذه الدراسة</w:t>
      </w:r>
      <w:r w:rsidR="000A1D40">
        <w:rPr>
          <w:rFonts w:ascii="Times New Roman" w:hAnsi="Times New Roman" w:cs="Simplified Arabic" w:hint="cs"/>
          <w:sz w:val="32"/>
          <w:szCs w:val="32"/>
          <w:rtl/>
        </w:rPr>
        <w:t xml:space="preserve"> 6</w:t>
      </w:r>
      <w:r>
        <w:rPr>
          <w:rFonts w:ascii="Times New Roman" w:hAnsi="Times New Roman" w:cs="Simplified Arabic" w:hint="cs"/>
          <w:sz w:val="32"/>
          <w:szCs w:val="32"/>
          <w:rtl/>
        </w:rPr>
        <w:t xml:space="preserve"> حال</w:t>
      </w:r>
      <w:r w:rsidR="000A1D40">
        <w:rPr>
          <w:rFonts w:ascii="Times New Roman" w:hAnsi="Times New Roman" w:cs="Simplified Arabic" w:hint="cs"/>
          <w:sz w:val="32"/>
          <w:szCs w:val="32"/>
          <w:rtl/>
        </w:rPr>
        <w:t>ات</w:t>
      </w:r>
      <w:r>
        <w:rPr>
          <w:rFonts w:ascii="Times New Roman" w:hAnsi="Times New Roman" w:cs="Simplified Arabic" w:hint="cs"/>
          <w:sz w:val="32"/>
          <w:szCs w:val="32"/>
          <w:rtl/>
        </w:rPr>
        <w:t xml:space="preserve"> من أصل </w:t>
      </w:r>
      <w:r w:rsidR="000A1D40">
        <w:rPr>
          <w:rFonts w:ascii="Times New Roman" w:hAnsi="Times New Roman" w:cs="Simplified Arabic" w:hint="cs"/>
          <w:sz w:val="32"/>
          <w:szCs w:val="32"/>
          <w:rtl/>
        </w:rPr>
        <w:t>29</w:t>
      </w:r>
      <w:r>
        <w:rPr>
          <w:rFonts w:ascii="Times New Roman" w:hAnsi="Times New Roman" w:cs="Simplified Arabic" w:hint="cs"/>
          <w:sz w:val="32"/>
          <w:szCs w:val="32"/>
          <w:rtl/>
        </w:rPr>
        <w:t xml:space="preserve"> حال</w:t>
      </w:r>
      <w:r w:rsidR="000A1D40">
        <w:rPr>
          <w:rFonts w:ascii="Times New Roman" w:hAnsi="Times New Roman" w:cs="Simplified Arabic" w:hint="cs"/>
          <w:sz w:val="32"/>
          <w:szCs w:val="32"/>
          <w:rtl/>
        </w:rPr>
        <w:t>ة.</w:t>
      </w:r>
    </w:p>
    <w:p w:rsidR="003B416F" w:rsidRDefault="003B416F" w:rsidP="000A1D40">
      <w:pPr>
        <w:spacing w:before="120" w:after="120" w:line="240" w:lineRule="auto"/>
        <w:ind w:left="170" w:right="170" w:firstLine="481"/>
        <w:jc w:val="center"/>
        <w:rPr>
          <w:rFonts w:ascii="Times New Roman" w:hAnsi="Times New Roman" w:cs="Simplified Arabic"/>
          <w:b/>
          <w:bCs/>
          <w:sz w:val="40"/>
          <w:szCs w:val="40"/>
          <w:rtl/>
        </w:rPr>
      </w:pPr>
    </w:p>
    <w:p w:rsidR="003B416F" w:rsidRDefault="003B416F" w:rsidP="003B416F">
      <w:pPr>
        <w:spacing w:before="120" w:after="120" w:line="240" w:lineRule="auto"/>
        <w:ind w:left="170" w:right="170" w:firstLine="481"/>
        <w:jc w:val="both"/>
        <w:rPr>
          <w:rFonts w:ascii="Times New Roman" w:hAnsi="Times New Roman" w:cs="Simplified Arabic"/>
          <w:b/>
          <w:bCs/>
          <w:sz w:val="40"/>
          <w:szCs w:val="40"/>
          <w:rtl/>
        </w:rPr>
      </w:pPr>
      <w:r>
        <w:rPr>
          <w:rFonts w:ascii="Times New Roman" w:hAnsi="Times New Roman" w:cs="Simplified Arabic" w:hint="cs"/>
          <w:b/>
          <w:bCs/>
          <w:sz w:val="40"/>
          <w:szCs w:val="40"/>
          <w:rtl/>
        </w:rPr>
        <w:lastRenderedPageBreak/>
        <w:t>العمل الجراحي :</w:t>
      </w:r>
    </w:p>
    <w:p w:rsidR="003B416F" w:rsidRPr="003B416F" w:rsidRDefault="003B416F" w:rsidP="003B416F">
      <w:pPr>
        <w:spacing w:before="120" w:after="120" w:line="240" w:lineRule="auto"/>
        <w:ind w:left="170" w:right="170" w:firstLine="481"/>
        <w:jc w:val="both"/>
        <w:rPr>
          <w:rFonts w:ascii="Times New Roman" w:hAnsi="Times New Roman" w:cs="Simplified Arabic"/>
          <w:sz w:val="32"/>
          <w:szCs w:val="32"/>
          <w:rtl/>
        </w:rPr>
      </w:pPr>
      <w:r w:rsidRPr="003B416F">
        <w:rPr>
          <w:rFonts w:ascii="Times New Roman" w:hAnsi="Times New Roman" w:cs="Simplified Arabic" w:hint="cs"/>
          <w:sz w:val="32"/>
          <w:szCs w:val="32"/>
          <w:rtl/>
        </w:rPr>
        <w:t>حاليا يجرى العمل الجراحي بمرحلة وحيدة وذلك عن طريق إغلاق</w:t>
      </w:r>
      <w:r>
        <w:rPr>
          <w:rFonts w:ascii="Times New Roman" w:hAnsi="Times New Roman" w:cs="Simplified Arabic" w:hint="cs"/>
          <w:b/>
          <w:bCs/>
          <w:sz w:val="32"/>
          <w:szCs w:val="32"/>
          <w:rtl/>
        </w:rPr>
        <w:t xml:space="preserve"> </w:t>
      </w:r>
      <w:r w:rsidRPr="003B416F">
        <w:rPr>
          <w:rFonts w:ascii="Times New Roman" w:hAnsi="Times New Roman" w:cs="Simplified Arabic" w:hint="cs"/>
          <w:sz w:val="32"/>
          <w:szCs w:val="32"/>
          <w:rtl/>
        </w:rPr>
        <w:t xml:space="preserve">الفتحة بين الأذينتين مع ترميم الدسام التاجي </w:t>
      </w:r>
    </w:p>
    <w:p w:rsidR="003B416F" w:rsidRDefault="003B416F" w:rsidP="003B416F">
      <w:pPr>
        <w:spacing w:before="120" w:after="120" w:line="240" w:lineRule="auto"/>
        <w:ind w:left="170" w:right="170" w:firstLine="481"/>
        <w:jc w:val="both"/>
        <w:rPr>
          <w:rFonts w:ascii="Times New Roman" w:hAnsi="Times New Roman" w:cs="Simplified Arabic"/>
          <w:b/>
          <w:bCs/>
          <w:sz w:val="40"/>
          <w:szCs w:val="40"/>
          <w:rtl/>
        </w:rPr>
      </w:pPr>
      <w:r w:rsidRPr="003B416F">
        <w:rPr>
          <w:rFonts w:ascii="Times New Roman" w:hAnsi="Times New Roman" w:cs="Simplified Arabic" w:hint="cs"/>
          <w:b/>
          <w:bCs/>
          <w:sz w:val="40"/>
          <w:szCs w:val="40"/>
          <w:rtl/>
        </w:rPr>
        <w:t>أما بالنسبة للإيكو بعد الجراحة وجدنا:</w:t>
      </w:r>
    </w:p>
    <w:tbl>
      <w:tblPr>
        <w:tblStyle w:val="a6"/>
        <w:bidiVisual/>
        <w:tblW w:w="0" w:type="auto"/>
        <w:tblInd w:w="170" w:type="dxa"/>
        <w:tblLook w:val="04A0"/>
      </w:tblPr>
      <w:tblGrid>
        <w:gridCol w:w="2785"/>
        <w:gridCol w:w="2779"/>
        <w:gridCol w:w="2788"/>
      </w:tblGrid>
      <w:tr w:rsidR="003B416F" w:rsidTr="00F17914">
        <w:tc>
          <w:tcPr>
            <w:tcW w:w="2785" w:type="dxa"/>
          </w:tcPr>
          <w:p w:rsidR="003B416F" w:rsidRDefault="003B416F" w:rsidP="003B416F">
            <w:pPr>
              <w:spacing w:before="120" w:after="120"/>
              <w:ind w:right="170"/>
              <w:jc w:val="both"/>
              <w:rPr>
                <w:rFonts w:ascii="Times New Roman" w:hAnsi="Times New Roman" w:cs="Simplified Arabic"/>
                <w:sz w:val="40"/>
                <w:szCs w:val="40"/>
                <w:rtl/>
              </w:rPr>
            </w:pPr>
          </w:p>
        </w:tc>
        <w:tc>
          <w:tcPr>
            <w:tcW w:w="2779" w:type="dxa"/>
          </w:tcPr>
          <w:p w:rsidR="003B416F" w:rsidRPr="00375AB0"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العدد</w:t>
            </w:r>
          </w:p>
        </w:tc>
        <w:tc>
          <w:tcPr>
            <w:tcW w:w="2788" w:type="dxa"/>
          </w:tcPr>
          <w:p w:rsidR="003B416F" w:rsidRPr="00375AB0" w:rsidRDefault="00375AB0" w:rsidP="003B416F">
            <w:pPr>
              <w:spacing w:before="120" w:after="120"/>
              <w:ind w:right="170"/>
              <w:jc w:val="both"/>
              <w:rPr>
                <w:rFonts w:ascii="Times New Roman" w:hAnsi="Times New Roman" w:cs="Simplified Arabic"/>
                <w:sz w:val="32"/>
                <w:szCs w:val="32"/>
                <w:rtl/>
              </w:rPr>
            </w:pPr>
            <w:r w:rsidRPr="00375AB0">
              <w:rPr>
                <w:rFonts w:ascii="Times New Roman" w:hAnsi="Times New Roman" w:cs="Simplified Arabic" w:hint="cs"/>
                <w:sz w:val="32"/>
                <w:szCs w:val="32"/>
                <w:rtl/>
              </w:rPr>
              <w:t>النسبة</w:t>
            </w:r>
          </w:p>
        </w:tc>
      </w:tr>
      <w:tr w:rsidR="003B416F" w:rsidTr="00F17914">
        <w:tc>
          <w:tcPr>
            <w:tcW w:w="2785" w:type="dxa"/>
          </w:tcPr>
          <w:p w:rsidR="003B416F" w:rsidRPr="00375AB0" w:rsidRDefault="00375AB0" w:rsidP="00375AB0">
            <w:pPr>
              <w:spacing w:before="120" w:after="120"/>
              <w:ind w:right="170"/>
              <w:jc w:val="both"/>
              <w:rPr>
                <w:rFonts w:ascii="Times New Roman" w:hAnsi="Times New Roman" w:cs="Simplified Arabic"/>
                <w:sz w:val="32"/>
                <w:szCs w:val="32"/>
                <w:rtl/>
                <w:lang w:bidi="ar-SY"/>
              </w:rPr>
            </w:pPr>
            <w:r w:rsidRPr="00375AB0">
              <w:rPr>
                <w:rFonts w:ascii="Times New Roman" w:hAnsi="Times New Roman" w:cs="Simplified Arabic"/>
                <w:sz w:val="32"/>
                <w:szCs w:val="32"/>
              </w:rPr>
              <w:t>ASD</w:t>
            </w:r>
            <w:r w:rsidRPr="00375AB0">
              <w:rPr>
                <w:rFonts w:ascii="Times New Roman" w:hAnsi="Times New Roman" w:cs="Simplified Arabic" w:hint="cs"/>
                <w:sz w:val="32"/>
                <w:szCs w:val="32"/>
                <w:rtl/>
                <w:lang w:bidi="ar-SY"/>
              </w:rPr>
              <w:t xml:space="preserve"> مغلقة</w:t>
            </w:r>
          </w:p>
        </w:tc>
        <w:tc>
          <w:tcPr>
            <w:tcW w:w="2779" w:type="dxa"/>
          </w:tcPr>
          <w:p w:rsidR="003B416F" w:rsidRPr="00375AB0"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29  </w:t>
            </w:r>
          </w:p>
        </w:tc>
        <w:tc>
          <w:tcPr>
            <w:tcW w:w="2788" w:type="dxa"/>
          </w:tcPr>
          <w:p w:rsidR="003B416F" w:rsidRPr="0026569F"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40"/>
                <w:szCs w:val="40"/>
                <w:rtl/>
              </w:rPr>
              <w:t xml:space="preserve">  </w:t>
            </w:r>
            <w:r w:rsidRPr="0026569F">
              <w:rPr>
                <w:rFonts w:ascii="Times New Roman" w:hAnsi="Times New Roman" w:cs="Simplified Arabic" w:hint="cs"/>
                <w:sz w:val="32"/>
                <w:szCs w:val="32"/>
                <w:rtl/>
              </w:rPr>
              <w:t>100%</w:t>
            </w:r>
          </w:p>
        </w:tc>
      </w:tr>
      <w:tr w:rsidR="003B416F" w:rsidTr="00F17914">
        <w:tc>
          <w:tcPr>
            <w:tcW w:w="2785" w:type="dxa"/>
          </w:tcPr>
          <w:p w:rsidR="003B416F" w:rsidRPr="00375AB0" w:rsidRDefault="00375AB0" w:rsidP="00375AB0">
            <w:pPr>
              <w:spacing w:before="120" w:after="120"/>
              <w:ind w:right="170"/>
              <w:jc w:val="both"/>
              <w:rPr>
                <w:rFonts w:ascii="Times New Roman" w:hAnsi="Times New Roman" w:cs="Simplified Arabic"/>
                <w:sz w:val="32"/>
                <w:szCs w:val="32"/>
                <w:rtl/>
                <w:lang w:bidi="ar-SY"/>
              </w:rPr>
            </w:pPr>
            <w:r w:rsidRPr="00375AB0">
              <w:rPr>
                <w:rFonts w:ascii="Times New Roman" w:hAnsi="Times New Roman" w:cs="Simplified Arabic"/>
                <w:sz w:val="32"/>
                <w:szCs w:val="32"/>
              </w:rPr>
              <w:t>ASD</w:t>
            </w:r>
            <w:r w:rsidRPr="00375AB0">
              <w:rPr>
                <w:rFonts w:ascii="Times New Roman" w:hAnsi="Times New Roman" w:cs="Simplified Arabic" w:hint="cs"/>
                <w:sz w:val="32"/>
                <w:szCs w:val="32"/>
                <w:rtl/>
                <w:lang w:bidi="ar-SY"/>
              </w:rPr>
              <w:t xml:space="preserve"> باقية</w:t>
            </w:r>
          </w:p>
        </w:tc>
        <w:tc>
          <w:tcPr>
            <w:tcW w:w="2779" w:type="dxa"/>
          </w:tcPr>
          <w:p w:rsidR="003B416F" w:rsidRDefault="00375AB0" w:rsidP="003B416F">
            <w:pPr>
              <w:spacing w:before="120" w:after="120"/>
              <w:ind w:right="170"/>
              <w:jc w:val="both"/>
              <w:rPr>
                <w:rFonts w:ascii="Times New Roman" w:hAnsi="Times New Roman" w:cs="Simplified Arabic"/>
                <w:sz w:val="40"/>
                <w:szCs w:val="40"/>
                <w:rtl/>
              </w:rPr>
            </w:pPr>
            <w:r>
              <w:rPr>
                <w:rFonts w:ascii="Times New Roman" w:hAnsi="Times New Roman" w:cs="Simplified Arabic" w:hint="cs"/>
                <w:sz w:val="40"/>
                <w:szCs w:val="40"/>
                <w:rtl/>
              </w:rPr>
              <w:t xml:space="preserve">  0</w:t>
            </w:r>
          </w:p>
        </w:tc>
        <w:tc>
          <w:tcPr>
            <w:tcW w:w="2788" w:type="dxa"/>
          </w:tcPr>
          <w:p w:rsidR="003B416F" w:rsidRDefault="00375AB0" w:rsidP="003B416F">
            <w:pPr>
              <w:spacing w:before="120" w:after="120"/>
              <w:ind w:right="170"/>
              <w:jc w:val="both"/>
              <w:rPr>
                <w:rFonts w:ascii="Times New Roman" w:hAnsi="Times New Roman" w:cs="Simplified Arabic"/>
                <w:sz w:val="40"/>
                <w:szCs w:val="40"/>
                <w:rtl/>
              </w:rPr>
            </w:pPr>
            <w:r>
              <w:rPr>
                <w:rFonts w:ascii="Times New Roman" w:hAnsi="Times New Roman" w:cs="Simplified Arabic" w:hint="cs"/>
                <w:sz w:val="40"/>
                <w:szCs w:val="40"/>
                <w:rtl/>
              </w:rPr>
              <w:t xml:space="preserve">  __</w:t>
            </w:r>
          </w:p>
        </w:tc>
      </w:tr>
      <w:tr w:rsidR="003B416F" w:rsidTr="00F17914">
        <w:tc>
          <w:tcPr>
            <w:tcW w:w="2785" w:type="dxa"/>
          </w:tcPr>
          <w:p w:rsidR="003B416F" w:rsidRPr="00375AB0" w:rsidRDefault="00375AB0" w:rsidP="003B416F">
            <w:pPr>
              <w:spacing w:before="120" w:after="120"/>
              <w:ind w:right="170"/>
              <w:jc w:val="both"/>
              <w:rPr>
                <w:rFonts w:ascii="Times New Roman" w:hAnsi="Times New Roman" w:cs="Simplified Arabic"/>
                <w:sz w:val="32"/>
                <w:szCs w:val="32"/>
                <w:rtl/>
              </w:rPr>
            </w:pPr>
            <w:r w:rsidRPr="00375AB0">
              <w:rPr>
                <w:rFonts w:ascii="Times New Roman" w:hAnsi="Times New Roman" w:cs="Simplified Arabic" w:hint="cs"/>
                <w:sz w:val="32"/>
                <w:szCs w:val="32"/>
                <w:rtl/>
              </w:rPr>
              <w:t>الدسام التاجي</w:t>
            </w:r>
            <w:r>
              <w:rPr>
                <w:rFonts w:ascii="Times New Roman" w:hAnsi="Times New Roman" w:cs="Simplified Arabic" w:hint="cs"/>
                <w:sz w:val="32"/>
                <w:szCs w:val="32"/>
                <w:rtl/>
              </w:rPr>
              <w:t xml:space="preserve"> :</w:t>
            </w:r>
          </w:p>
          <w:p w:rsidR="00375AB0"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قصور درجة أولى</w:t>
            </w:r>
          </w:p>
          <w:p w:rsidR="00375AB0"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قصور درجة ثانية</w:t>
            </w:r>
          </w:p>
          <w:p w:rsidR="00375AB0" w:rsidRPr="00375AB0" w:rsidRDefault="00375AB0" w:rsidP="00375AB0">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قصور درجة ثالثة</w:t>
            </w:r>
          </w:p>
        </w:tc>
        <w:tc>
          <w:tcPr>
            <w:tcW w:w="2779" w:type="dxa"/>
          </w:tcPr>
          <w:p w:rsidR="00051874" w:rsidRDefault="00375AB0" w:rsidP="00051874">
            <w:pPr>
              <w:spacing w:before="120" w:after="120"/>
              <w:ind w:right="170"/>
              <w:jc w:val="both"/>
              <w:rPr>
                <w:rFonts w:ascii="Times New Roman" w:hAnsi="Times New Roman" w:cs="Simplified Arabic"/>
                <w:sz w:val="32"/>
                <w:szCs w:val="32"/>
                <w:rtl/>
              </w:rPr>
            </w:pPr>
            <w:r>
              <w:rPr>
                <w:rFonts w:ascii="Times New Roman" w:hAnsi="Times New Roman" w:cs="Simplified Arabic" w:hint="cs"/>
                <w:sz w:val="40"/>
                <w:szCs w:val="40"/>
                <w:rtl/>
              </w:rPr>
              <w:t xml:space="preserve"> </w:t>
            </w:r>
          </w:p>
          <w:p w:rsidR="0026569F" w:rsidRDefault="0026569F" w:rsidP="004348E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7</w:t>
            </w:r>
          </w:p>
          <w:p w:rsidR="0026569F" w:rsidRDefault="0026569F" w:rsidP="004348E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4</w:t>
            </w:r>
          </w:p>
          <w:p w:rsidR="0026569F" w:rsidRPr="0026569F" w:rsidRDefault="0026569F" w:rsidP="004348E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1</w:t>
            </w:r>
          </w:p>
        </w:tc>
        <w:tc>
          <w:tcPr>
            <w:tcW w:w="2788" w:type="dxa"/>
          </w:tcPr>
          <w:p w:rsidR="00051874" w:rsidRDefault="00051874" w:rsidP="004348EF">
            <w:pPr>
              <w:spacing w:before="120" w:after="120" w:line="360" w:lineRule="auto"/>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24</w:t>
            </w:r>
            <w:r>
              <w:rPr>
                <w:rFonts w:ascii="Times New Roman" w:hAnsi="Times New Roman" w:cs="Simplified Arabic" w:hint="cs"/>
                <w:sz w:val="32"/>
                <w:szCs w:val="32"/>
                <w:rtl/>
              </w:rPr>
              <w:t>%</w:t>
            </w:r>
          </w:p>
          <w:p w:rsidR="00051874" w:rsidRDefault="00051874" w:rsidP="004348EF">
            <w:pPr>
              <w:spacing w:before="120" w:after="120" w:line="360" w:lineRule="auto"/>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14</w:t>
            </w:r>
            <w:r>
              <w:rPr>
                <w:rFonts w:ascii="Times New Roman" w:hAnsi="Times New Roman" w:cs="Simplified Arabic" w:hint="cs"/>
                <w:sz w:val="32"/>
                <w:szCs w:val="32"/>
                <w:rtl/>
              </w:rPr>
              <w:t>%</w:t>
            </w:r>
          </w:p>
          <w:p w:rsidR="00051874" w:rsidRPr="0026569F" w:rsidRDefault="00051874" w:rsidP="004348EF">
            <w:pPr>
              <w:spacing w:before="120" w:after="120" w:line="360" w:lineRule="auto"/>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4348EF">
              <w:rPr>
                <w:rFonts w:ascii="Times New Roman" w:hAnsi="Times New Roman" w:cs="Simplified Arabic" w:hint="cs"/>
                <w:sz w:val="32"/>
                <w:szCs w:val="32"/>
                <w:rtl/>
              </w:rPr>
              <w:t>3,5</w:t>
            </w:r>
            <w:r>
              <w:rPr>
                <w:rFonts w:ascii="Times New Roman" w:hAnsi="Times New Roman" w:cs="Simplified Arabic" w:hint="cs"/>
                <w:sz w:val="32"/>
                <w:szCs w:val="32"/>
                <w:rtl/>
              </w:rPr>
              <w:t>%</w:t>
            </w:r>
          </w:p>
        </w:tc>
      </w:tr>
      <w:tr w:rsidR="003B416F" w:rsidTr="00F17914">
        <w:tc>
          <w:tcPr>
            <w:tcW w:w="2785" w:type="dxa"/>
          </w:tcPr>
          <w:p w:rsidR="00375AB0" w:rsidRDefault="00375AB0" w:rsidP="00375AB0">
            <w:pPr>
              <w:spacing w:before="120" w:after="120"/>
              <w:ind w:right="170"/>
              <w:jc w:val="both"/>
              <w:rPr>
                <w:rFonts w:ascii="Times New Roman" w:hAnsi="Times New Roman" w:cs="Simplified Arabic"/>
                <w:sz w:val="32"/>
                <w:szCs w:val="32"/>
                <w:rtl/>
              </w:rPr>
            </w:pPr>
            <w:r w:rsidRPr="00375AB0">
              <w:rPr>
                <w:rFonts w:ascii="Times New Roman" w:hAnsi="Times New Roman" w:cs="Simplified Arabic" w:hint="cs"/>
                <w:sz w:val="32"/>
                <w:szCs w:val="32"/>
                <w:rtl/>
              </w:rPr>
              <w:t>فرط توتر رئوي با</w:t>
            </w:r>
            <w:r>
              <w:rPr>
                <w:rFonts w:ascii="Times New Roman" w:hAnsi="Times New Roman" w:cs="Simplified Arabic" w:hint="cs"/>
                <w:sz w:val="32"/>
                <w:szCs w:val="32"/>
                <w:rtl/>
              </w:rPr>
              <w:t>ق</w:t>
            </w:r>
            <w:r w:rsidRPr="00375AB0">
              <w:rPr>
                <w:rFonts w:ascii="Times New Roman" w:hAnsi="Times New Roman" w:cs="Simplified Arabic" w:hint="cs"/>
                <w:sz w:val="32"/>
                <w:szCs w:val="32"/>
                <w:rtl/>
              </w:rPr>
              <w:t>ي</w:t>
            </w:r>
          </w:p>
          <w:p w:rsidR="00375AB0" w:rsidRDefault="00F17914" w:rsidP="00375AB0">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بين 30-</w:t>
            </w:r>
            <w:r w:rsidR="00375AB0">
              <w:rPr>
                <w:rFonts w:ascii="Times New Roman" w:hAnsi="Times New Roman" w:cs="Simplified Arabic" w:hint="cs"/>
                <w:sz w:val="32"/>
                <w:szCs w:val="32"/>
                <w:rtl/>
              </w:rPr>
              <w:t xml:space="preserve"> 50 ملم ز</w:t>
            </w:r>
          </w:p>
          <w:p w:rsidR="00375AB0" w:rsidRPr="00375AB0" w:rsidRDefault="00375AB0" w:rsidP="00375AB0">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فوق 50 ملم ز</w:t>
            </w:r>
          </w:p>
        </w:tc>
        <w:tc>
          <w:tcPr>
            <w:tcW w:w="2779" w:type="dxa"/>
          </w:tcPr>
          <w:p w:rsidR="003B416F" w:rsidRDefault="003B416F" w:rsidP="003B416F">
            <w:pPr>
              <w:spacing w:before="120" w:after="120"/>
              <w:ind w:right="170"/>
              <w:jc w:val="both"/>
              <w:rPr>
                <w:rFonts w:ascii="Times New Roman" w:hAnsi="Times New Roman" w:cs="Simplified Arabic"/>
                <w:sz w:val="32"/>
                <w:szCs w:val="32"/>
                <w:rtl/>
              </w:rPr>
            </w:pPr>
          </w:p>
          <w:p w:rsidR="0026569F" w:rsidRDefault="0026569F" w:rsidP="00F17914">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F17914">
              <w:rPr>
                <w:rFonts w:ascii="Times New Roman" w:hAnsi="Times New Roman" w:cs="Simplified Arabic" w:hint="cs"/>
                <w:sz w:val="32"/>
                <w:szCs w:val="32"/>
                <w:rtl/>
              </w:rPr>
              <w:t>4</w:t>
            </w:r>
          </w:p>
          <w:p w:rsidR="0026569F" w:rsidRPr="0026569F" w:rsidRDefault="0026569F" w:rsidP="00F17914">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F17914">
              <w:rPr>
                <w:rFonts w:ascii="Times New Roman" w:hAnsi="Times New Roman" w:cs="Simplified Arabic" w:hint="cs"/>
                <w:sz w:val="32"/>
                <w:szCs w:val="32"/>
                <w:rtl/>
              </w:rPr>
              <w:t>1</w:t>
            </w:r>
          </w:p>
        </w:tc>
        <w:tc>
          <w:tcPr>
            <w:tcW w:w="2788" w:type="dxa"/>
          </w:tcPr>
          <w:p w:rsidR="003B416F" w:rsidRDefault="003B416F" w:rsidP="003B416F">
            <w:pPr>
              <w:spacing w:before="120" w:after="120"/>
              <w:ind w:right="170"/>
              <w:jc w:val="both"/>
              <w:rPr>
                <w:rFonts w:ascii="Times New Roman" w:hAnsi="Times New Roman" w:cs="Simplified Arabic"/>
                <w:sz w:val="32"/>
                <w:szCs w:val="32"/>
                <w:rtl/>
                <w:lang w:bidi="ar-SY"/>
              </w:rPr>
            </w:pPr>
          </w:p>
          <w:p w:rsidR="0026569F" w:rsidRDefault="0026569F" w:rsidP="00F17914">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F17914">
              <w:rPr>
                <w:rFonts w:ascii="Times New Roman" w:hAnsi="Times New Roman" w:cs="Simplified Arabic" w:hint="cs"/>
                <w:sz w:val="32"/>
                <w:szCs w:val="32"/>
                <w:rtl/>
              </w:rPr>
              <w:t>14</w:t>
            </w:r>
            <w:r>
              <w:rPr>
                <w:rFonts w:ascii="Times New Roman" w:hAnsi="Times New Roman" w:cs="Simplified Arabic" w:hint="cs"/>
                <w:sz w:val="32"/>
                <w:szCs w:val="32"/>
                <w:rtl/>
              </w:rPr>
              <w:t>%</w:t>
            </w:r>
          </w:p>
          <w:p w:rsidR="0026569F" w:rsidRPr="0026569F" w:rsidRDefault="0026569F" w:rsidP="00F17914">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w:t>
            </w:r>
            <w:r w:rsidR="00F17914">
              <w:rPr>
                <w:rFonts w:ascii="Times New Roman" w:hAnsi="Times New Roman" w:cs="Simplified Arabic" w:hint="cs"/>
                <w:sz w:val="32"/>
                <w:szCs w:val="32"/>
                <w:rtl/>
              </w:rPr>
              <w:t>3,5</w:t>
            </w:r>
            <w:r>
              <w:rPr>
                <w:rFonts w:ascii="Times New Roman" w:hAnsi="Times New Roman" w:cs="Simplified Arabic" w:hint="cs"/>
                <w:sz w:val="32"/>
                <w:szCs w:val="32"/>
                <w:rtl/>
              </w:rPr>
              <w:t>%</w:t>
            </w:r>
          </w:p>
        </w:tc>
      </w:tr>
      <w:tr w:rsidR="003B416F" w:rsidTr="00F17914">
        <w:tc>
          <w:tcPr>
            <w:tcW w:w="2785" w:type="dxa"/>
          </w:tcPr>
          <w:p w:rsidR="003B416F" w:rsidRPr="00375AB0" w:rsidRDefault="00375AB0" w:rsidP="003B416F">
            <w:pPr>
              <w:spacing w:before="120" w:after="120"/>
              <w:ind w:right="170"/>
              <w:jc w:val="both"/>
              <w:rPr>
                <w:rFonts w:ascii="Times New Roman" w:hAnsi="Times New Roman" w:cs="Simplified Arabic"/>
                <w:sz w:val="32"/>
                <w:szCs w:val="32"/>
                <w:rtl/>
              </w:rPr>
            </w:pPr>
            <w:r w:rsidRPr="00375AB0">
              <w:rPr>
                <w:rFonts w:ascii="Times New Roman" w:hAnsi="Times New Roman" w:cs="Simplified Arabic" w:hint="cs"/>
                <w:sz w:val="32"/>
                <w:szCs w:val="32"/>
                <w:rtl/>
              </w:rPr>
              <w:t>حصار أذيني بطيني</w:t>
            </w:r>
          </w:p>
        </w:tc>
        <w:tc>
          <w:tcPr>
            <w:tcW w:w="2779" w:type="dxa"/>
          </w:tcPr>
          <w:p w:rsidR="003B416F" w:rsidRPr="0026569F" w:rsidRDefault="00051874"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4</w:t>
            </w:r>
          </w:p>
        </w:tc>
        <w:tc>
          <w:tcPr>
            <w:tcW w:w="2788" w:type="dxa"/>
          </w:tcPr>
          <w:p w:rsidR="003B416F" w:rsidRPr="00051874" w:rsidRDefault="00051874" w:rsidP="003B416F">
            <w:pPr>
              <w:spacing w:before="120" w:after="120"/>
              <w:ind w:right="170"/>
              <w:jc w:val="both"/>
              <w:rPr>
                <w:rFonts w:ascii="Times New Roman" w:hAnsi="Times New Roman" w:cs="Simplified Arabic"/>
                <w:sz w:val="28"/>
                <w:szCs w:val="28"/>
                <w:rtl/>
              </w:rPr>
            </w:pPr>
            <w:r>
              <w:rPr>
                <w:rFonts w:ascii="Times New Roman" w:hAnsi="Times New Roman" w:cs="Simplified Arabic" w:hint="cs"/>
                <w:sz w:val="40"/>
                <w:szCs w:val="40"/>
                <w:rtl/>
              </w:rPr>
              <w:t xml:space="preserve">  </w:t>
            </w:r>
            <w:r>
              <w:rPr>
                <w:rFonts w:ascii="Times New Roman" w:hAnsi="Times New Roman" w:cs="Simplified Arabic" w:hint="cs"/>
                <w:sz w:val="28"/>
                <w:szCs w:val="28"/>
                <w:rtl/>
              </w:rPr>
              <w:t>14%</w:t>
            </w:r>
          </w:p>
        </w:tc>
      </w:tr>
      <w:tr w:rsidR="003B416F" w:rsidTr="00F17914">
        <w:tc>
          <w:tcPr>
            <w:tcW w:w="2785" w:type="dxa"/>
          </w:tcPr>
          <w:p w:rsidR="003B416F" w:rsidRPr="00375AB0" w:rsidRDefault="00375AB0"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التهاب شغاف</w:t>
            </w:r>
          </w:p>
        </w:tc>
        <w:tc>
          <w:tcPr>
            <w:tcW w:w="2779" w:type="dxa"/>
          </w:tcPr>
          <w:p w:rsidR="003B416F" w:rsidRPr="00051874" w:rsidRDefault="00051874"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32"/>
                <w:szCs w:val="32"/>
                <w:rtl/>
              </w:rPr>
              <w:t xml:space="preserve">  0</w:t>
            </w:r>
          </w:p>
        </w:tc>
        <w:tc>
          <w:tcPr>
            <w:tcW w:w="2788" w:type="dxa"/>
          </w:tcPr>
          <w:p w:rsidR="003B416F" w:rsidRPr="00051874" w:rsidRDefault="00051874" w:rsidP="003B416F">
            <w:pPr>
              <w:spacing w:before="120" w:after="120"/>
              <w:ind w:right="170"/>
              <w:jc w:val="both"/>
              <w:rPr>
                <w:rFonts w:ascii="Times New Roman" w:hAnsi="Times New Roman" w:cs="Simplified Arabic"/>
                <w:sz w:val="32"/>
                <w:szCs w:val="32"/>
                <w:rtl/>
              </w:rPr>
            </w:pPr>
            <w:r>
              <w:rPr>
                <w:rFonts w:ascii="Times New Roman" w:hAnsi="Times New Roman" w:cs="Simplified Arabic" w:hint="cs"/>
                <w:sz w:val="40"/>
                <w:szCs w:val="40"/>
                <w:rtl/>
              </w:rPr>
              <w:t xml:space="preserve"> </w:t>
            </w:r>
            <w:r w:rsidRPr="00051874">
              <w:rPr>
                <w:rFonts w:ascii="Times New Roman" w:hAnsi="Times New Roman" w:cs="Simplified Arabic" w:hint="cs"/>
                <w:sz w:val="32"/>
                <w:szCs w:val="32"/>
                <w:rtl/>
              </w:rPr>
              <w:t xml:space="preserve"> __</w:t>
            </w:r>
          </w:p>
        </w:tc>
      </w:tr>
    </w:tbl>
    <w:p w:rsidR="003D19A8" w:rsidRDefault="003D19A8" w:rsidP="003D19A8">
      <w:pPr>
        <w:spacing w:before="120" w:after="120" w:line="240" w:lineRule="auto"/>
        <w:ind w:right="170"/>
        <w:rPr>
          <w:rFonts w:ascii="Times New Roman" w:hAnsi="Times New Roman" w:cs="Simplified Arabic"/>
          <w:sz w:val="40"/>
          <w:szCs w:val="40"/>
          <w:rtl/>
        </w:rPr>
      </w:pPr>
    </w:p>
    <w:p w:rsidR="00F17914" w:rsidRDefault="00F17914" w:rsidP="003D19A8">
      <w:pPr>
        <w:spacing w:before="120" w:after="120" w:line="240" w:lineRule="auto"/>
        <w:ind w:right="170"/>
        <w:jc w:val="center"/>
        <w:rPr>
          <w:rFonts w:ascii="Times New Roman" w:hAnsi="Times New Roman" w:cs="Simplified Arabic"/>
          <w:b/>
          <w:bCs/>
          <w:sz w:val="40"/>
          <w:szCs w:val="40"/>
          <w:rtl/>
        </w:rPr>
      </w:pPr>
    </w:p>
    <w:p w:rsidR="008F400B" w:rsidRPr="000A1D40" w:rsidRDefault="00486A78" w:rsidP="003D19A8">
      <w:pPr>
        <w:spacing w:before="120" w:after="120" w:line="240" w:lineRule="auto"/>
        <w:ind w:right="170"/>
        <w:jc w:val="center"/>
        <w:rPr>
          <w:rFonts w:ascii="Times New Roman" w:hAnsi="Times New Roman" w:cs="Simplified Arabic"/>
          <w:sz w:val="32"/>
          <w:szCs w:val="32"/>
          <w:rtl/>
          <w:lang w:bidi="ar-SY"/>
        </w:rPr>
      </w:pPr>
      <w:r w:rsidRPr="00486A78">
        <w:rPr>
          <w:rFonts w:ascii="Times New Roman" w:hAnsi="Times New Roman" w:cs="Simplified Arabic" w:hint="cs"/>
          <w:b/>
          <w:bCs/>
          <w:sz w:val="40"/>
          <w:szCs w:val="40"/>
          <w:rtl/>
        </w:rPr>
        <w:lastRenderedPageBreak/>
        <w:t>النتائج:</w:t>
      </w:r>
    </w:p>
    <w:p w:rsidR="00486A78" w:rsidRDefault="00486A78"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يلاحظ من خلال الدراسة العملية السابقة مايلي:</w:t>
      </w:r>
    </w:p>
    <w:p w:rsidR="00486A78"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1</w:t>
      </w:r>
      <w:r w:rsidR="00486A78">
        <w:rPr>
          <w:rFonts w:ascii="Times New Roman" w:hAnsi="Times New Roman" w:cs="Simplified Arabic" w:hint="cs"/>
          <w:sz w:val="32"/>
          <w:szCs w:val="32"/>
          <w:rtl/>
        </w:rPr>
        <w:t>- يلاحظ تقارب واضح في نسب الإصابة عند الجنسين وهذا ما يتناغم مع الدراسات العالمية التي لم تجد أفضلية تذكر لأحد الجنسين.</w:t>
      </w:r>
    </w:p>
    <w:p w:rsidR="00486A78"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2</w:t>
      </w:r>
      <w:r w:rsidR="00486A78">
        <w:rPr>
          <w:rFonts w:ascii="Times New Roman" w:hAnsi="Times New Roman" w:cs="Simplified Arabic" w:hint="cs"/>
          <w:sz w:val="32"/>
          <w:szCs w:val="32"/>
          <w:rtl/>
        </w:rPr>
        <w:t>- عادة ما يكشف التشوه الجزئي صدفة حيث تتأخر الأعراض بشكل عام إلى ما بعد السنة الأولى وق</w:t>
      </w:r>
      <w:r>
        <w:rPr>
          <w:rFonts w:ascii="Times New Roman" w:hAnsi="Times New Roman" w:cs="Simplified Arabic" w:hint="cs"/>
          <w:sz w:val="32"/>
          <w:szCs w:val="32"/>
          <w:rtl/>
        </w:rPr>
        <w:t>د تمتد إلى الطفولة المتأخرة .</w:t>
      </w:r>
    </w:p>
    <w:p w:rsidR="00486A78"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3</w:t>
      </w:r>
      <w:r w:rsidR="00486A78">
        <w:rPr>
          <w:rFonts w:ascii="Times New Roman" w:hAnsi="Times New Roman" w:cs="Simplified Arabic" w:hint="cs"/>
          <w:sz w:val="32"/>
          <w:szCs w:val="32"/>
          <w:rtl/>
        </w:rPr>
        <w:t xml:space="preserve">- لم يلاحظ وجود علاقة واضحة بين </w:t>
      </w:r>
      <w:r>
        <w:rPr>
          <w:rFonts w:ascii="Times New Roman" w:hAnsi="Times New Roman" w:cs="Simplified Arabic" w:hint="cs"/>
          <w:sz w:val="32"/>
          <w:szCs w:val="32"/>
          <w:rtl/>
        </w:rPr>
        <w:t>ال</w:t>
      </w:r>
      <w:r w:rsidR="00486A78">
        <w:rPr>
          <w:rFonts w:ascii="Times New Roman" w:hAnsi="Times New Roman" w:cs="Simplified Arabic" w:hint="cs"/>
          <w:sz w:val="32"/>
          <w:szCs w:val="32"/>
          <w:rtl/>
        </w:rPr>
        <w:t>تشوه ودرجة القرابة بين الوالدين أو القصة العائلية لوجود أمراض قلبية.</w:t>
      </w:r>
    </w:p>
    <w:p w:rsidR="00486A78"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4</w:t>
      </w:r>
      <w:r w:rsidR="00486A78">
        <w:rPr>
          <w:rFonts w:ascii="Times New Roman" w:hAnsi="Times New Roman" w:cs="Simplified Arabic" w:hint="cs"/>
          <w:sz w:val="32"/>
          <w:szCs w:val="32"/>
          <w:rtl/>
        </w:rPr>
        <w:t xml:space="preserve">- بالنسبة للأعراض والعلامات السريرية المشاهدة تسيطر الزلة التنفسية والسحب الوربي </w:t>
      </w:r>
      <w:r w:rsidR="00493FBF">
        <w:rPr>
          <w:rFonts w:ascii="Times New Roman" w:hAnsi="Times New Roman" w:cs="Simplified Arabic" w:hint="cs"/>
          <w:sz w:val="32"/>
          <w:szCs w:val="32"/>
          <w:rtl/>
        </w:rPr>
        <w:t>والمشاكل التغذوية والتأخر في كسب الوزن والسعال وال</w:t>
      </w:r>
      <w:r w:rsidR="003D19A8">
        <w:rPr>
          <w:rFonts w:ascii="Times New Roman" w:hAnsi="Times New Roman" w:cs="Simplified Arabic" w:hint="cs"/>
          <w:sz w:val="32"/>
          <w:szCs w:val="32"/>
          <w:rtl/>
        </w:rPr>
        <w:t>إ</w:t>
      </w:r>
      <w:r w:rsidR="00493FBF">
        <w:rPr>
          <w:rFonts w:ascii="Times New Roman" w:hAnsi="Times New Roman" w:cs="Simplified Arabic" w:hint="cs"/>
          <w:sz w:val="32"/>
          <w:szCs w:val="32"/>
          <w:rtl/>
        </w:rPr>
        <w:t>نتانات التنفسية المتكررة على الصفحة السريرية لمرضى القناة الأذينية البطينية.</w:t>
      </w:r>
    </w:p>
    <w:p w:rsidR="00493FBF"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5</w:t>
      </w:r>
      <w:r w:rsidR="00493FBF">
        <w:rPr>
          <w:rFonts w:ascii="Times New Roman" w:hAnsi="Times New Roman" w:cs="Simplified Arabic" w:hint="cs"/>
          <w:sz w:val="32"/>
          <w:szCs w:val="32"/>
          <w:rtl/>
        </w:rPr>
        <w:t>- يلاحظ في الفحص القلبي لمرضى القناة الأذينية البطينية أن انقسام الصوت الثاني عنصر شائع لدى مرضى التشوه الجزئي في الوقت الذي تكون</w:t>
      </w:r>
      <w:r>
        <w:rPr>
          <w:rFonts w:ascii="Times New Roman" w:hAnsi="Times New Roman" w:cs="Simplified Arabic" w:hint="cs"/>
          <w:sz w:val="32"/>
          <w:szCs w:val="32"/>
          <w:rtl/>
        </w:rPr>
        <w:t xml:space="preserve"> فيه النفخة القلبية خفيفة الشدة .</w:t>
      </w:r>
    </w:p>
    <w:p w:rsidR="00493FBF"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6</w:t>
      </w:r>
      <w:r w:rsidR="00493FBF">
        <w:rPr>
          <w:rFonts w:ascii="Times New Roman" w:hAnsi="Times New Roman" w:cs="Simplified Arabic" w:hint="cs"/>
          <w:sz w:val="32"/>
          <w:szCs w:val="32"/>
          <w:rtl/>
        </w:rPr>
        <w:t xml:space="preserve">- </w:t>
      </w:r>
      <w:r w:rsidR="00081DA7">
        <w:rPr>
          <w:rFonts w:ascii="Times New Roman" w:hAnsi="Times New Roman" w:cs="Simplified Arabic" w:hint="cs"/>
          <w:sz w:val="32"/>
          <w:szCs w:val="32"/>
          <w:rtl/>
        </w:rPr>
        <w:t xml:space="preserve">في الدراسة المجراة على صور الصدر الشعاعية نجد أن الصورة الشعاعية لمرضى التشوه غالباً ما تكون طبيعية </w:t>
      </w:r>
      <w:r>
        <w:rPr>
          <w:rFonts w:ascii="Times New Roman" w:hAnsi="Times New Roman" w:cs="Simplified Arabic" w:hint="cs"/>
          <w:sz w:val="32"/>
          <w:szCs w:val="32"/>
          <w:rtl/>
        </w:rPr>
        <w:t>.</w:t>
      </w:r>
    </w:p>
    <w:p w:rsidR="00081DA7" w:rsidRDefault="00081DA7"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ومن ناحية أخرى فإن حوالي ثلث الصور الشعاعية لمرضى القناة الأذينية البطينية قد ترافقت مع درجة من الارتشاح الرئوي مما يدل على الزيادة في ال</w:t>
      </w:r>
      <w:r w:rsidR="003D19A8">
        <w:rPr>
          <w:rFonts w:ascii="Times New Roman" w:hAnsi="Times New Roman" w:cs="Simplified Arabic" w:hint="cs"/>
          <w:sz w:val="32"/>
          <w:szCs w:val="32"/>
          <w:rtl/>
        </w:rPr>
        <w:t>إ</w:t>
      </w:r>
      <w:r>
        <w:rPr>
          <w:rFonts w:ascii="Times New Roman" w:hAnsi="Times New Roman" w:cs="Simplified Arabic" w:hint="cs"/>
          <w:sz w:val="32"/>
          <w:szCs w:val="32"/>
          <w:rtl/>
        </w:rPr>
        <w:t xml:space="preserve">نتانات </w:t>
      </w:r>
      <w:r w:rsidR="00403513">
        <w:rPr>
          <w:rFonts w:ascii="Times New Roman" w:hAnsi="Times New Roman" w:cs="Simplified Arabic" w:hint="cs"/>
          <w:sz w:val="32"/>
          <w:szCs w:val="32"/>
          <w:rtl/>
        </w:rPr>
        <w:t>التنفسية المتكررة المرافقة للآفات القلبية.</w:t>
      </w:r>
    </w:p>
    <w:p w:rsidR="00403513"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7</w:t>
      </w:r>
      <w:r w:rsidR="000330CA">
        <w:rPr>
          <w:rFonts w:ascii="Times New Roman" w:hAnsi="Times New Roman" w:cs="Simplified Arabic" w:hint="cs"/>
          <w:sz w:val="32"/>
          <w:szCs w:val="32"/>
          <w:rtl/>
        </w:rPr>
        <w:t>- من الملاحظات البارزة والواضحة غياب الدراسة اللازمة بتخطيط القلب في كل الحالات المدروسة على الرغم من الأهمية التشخيصية والأكاديمية الكبيرة لهذه الدراسة.</w:t>
      </w:r>
    </w:p>
    <w:p w:rsidR="000330CA" w:rsidRDefault="000A1D40" w:rsidP="003F317B">
      <w:pPr>
        <w:spacing w:after="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8</w:t>
      </w:r>
      <w:r w:rsidR="000330CA">
        <w:rPr>
          <w:rFonts w:ascii="Times New Roman" w:hAnsi="Times New Roman" w:cs="Simplified Arabic" w:hint="cs"/>
          <w:sz w:val="32"/>
          <w:szCs w:val="32"/>
          <w:rtl/>
        </w:rPr>
        <w:t xml:space="preserve">- لوحظ من دراسة الاختلاطات الندرة في تطور قصور القلب عند مرضى </w:t>
      </w:r>
      <w:r w:rsidR="003D19A8">
        <w:rPr>
          <w:rFonts w:ascii="Times New Roman" w:hAnsi="Times New Roman" w:cs="Simplified Arabic" w:hint="cs"/>
          <w:sz w:val="32"/>
          <w:szCs w:val="32"/>
          <w:rtl/>
        </w:rPr>
        <w:t>التشوه</w:t>
      </w:r>
      <w:r>
        <w:rPr>
          <w:rFonts w:ascii="Times New Roman" w:hAnsi="Times New Roman" w:cs="Simplified Arabic" w:hint="cs"/>
          <w:sz w:val="32"/>
          <w:szCs w:val="32"/>
          <w:rtl/>
        </w:rPr>
        <w:t xml:space="preserve"> .</w:t>
      </w:r>
    </w:p>
    <w:p w:rsidR="000330CA" w:rsidRPr="000330CA" w:rsidRDefault="000330CA" w:rsidP="003D19A8">
      <w:pPr>
        <w:spacing w:before="120" w:after="120" w:line="240" w:lineRule="auto"/>
        <w:ind w:right="170"/>
        <w:jc w:val="center"/>
        <w:rPr>
          <w:rFonts w:ascii="Times New Roman" w:hAnsi="Times New Roman" w:cs="Simplified Arabic"/>
          <w:b/>
          <w:bCs/>
          <w:sz w:val="40"/>
          <w:szCs w:val="40"/>
          <w:rtl/>
        </w:rPr>
      </w:pPr>
      <w:r w:rsidRPr="000330CA">
        <w:rPr>
          <w:rFonts w:ascii="Times New Roman" w:hAnsi="Times New Roman" w:cs="Simplified Arabic" w:hint="cs"/>
          <w:b/>
          <w:bCs/>
          <w:sz w:val="40"/>
          <w:szCs w:val="40"/>
          <w:rtl/>
        </w:rPr>
        <w:lastRenderedPageBreak/>
        <w:t>التوصيات:</w:t>
      </w:r>
    </w:p>
    <w:p w:rsidR="000330CA" w:rsidRDefault="000330CA" w:rsidP="000330CA">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1- التأكيد على ضرورة الفحص القلبي الروتيني الدقيق لكل المواليد وخاصة المنغوليين منهم(حيث يستطب إجراء تخطيط قلب لديهم) للكشف المبكر عن التشوهات القلبية خاصة عندما تكون النفخة القلبية غير واضحة بشكل كاف.</w:t>
      </w:r>
    </w:p>
    <w:p w:rsidR="000330CA" w:rsidRDefault="000330CA" w:rsidP="000330CA">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2- ضرورة التأكد من إجراء ايكو دوبلر لكل المرضى المشكوك بإصابتهم بالتشوهات القلبية نظراً لقدرته الكبيرة على كشف التشوهات القلبية وتقدير درجة فرط التوتر الرئوي وحجم الشنط القلبي.</w:t>
      </w:r>
    </w:p>
    <w:p w:rsidR="000330CA" w:rsidRDefault="000330CA" w:rsidP="00DA243B">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3- ضرورة التنسيق والتشاور المستمر بين مش</w:t>
      </w:r>
      <w:r w:rsidR="00DA243B">
        <w:rPr>
          <w:rFonts w:ascii="Times New Roman" w:hAnsi="Times New Roman" w:cs="Simplified Arabic" w:hint="cs"/>
          <w:sz w:val="32"/>
          <w:szCs w:val="32"/>
          <w:rtl/>
        </w:rPr>
        <w:t>فى الأ</w:t>
      </w:r>
      <w:r w:rsidR="00F618D8">
        <w:rPr>
          <w:rFonts w:ascii="Times New Roman" w:hAnsi="Times New Roman" w:cs="Simplified Arabic" w:hint="cs"/>
          <w:sz w:val="32"/>
          <w:szCs w:val="32"/>
          <w:rtl/>
        </w:rPr>
        <w:t>ط</w:t>
      </w:r>
      <w:r w:rsidR="00DA243B">
        <w:rPr>
          <w:rFonts w:ascii="Times New Roman" w:hAnsi="Times New Roman" w:cs="Simplified Arabic" w:hint="cs"/>
          <w:sz w:val="32"/>
          <w:szCs w:val="32"/>
          <w:rtl/>
        </w:rPr>
        <w:t>فال ومركز جراحة القلب لتدوين كافة السجلات اللازمة للمرضى واستخدامها في مجال البحث العلمي والدراسات المستقبلية ومعرفة الوسائل التشخيصية الأكثر فائدة.</w:t>
      </w: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4- ضرورة التأكد من كيفية استخدام الأدوية القلبية المنزلية لتجنب تأثيراتها السمية.</w:t>
      </w: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r>
        <w:rPr>
          <w:rFonts w:ascii="Times New Roman" w:hAnsi="Times New Roman" w:cs="Simplified Arabic" w:hint="cs"/>
          <w:sz w:val="32"/>
          <w:szCs w:val="32"/>
          <w:rtl/>
        </w:rPr>
        <w:t>5- التأكيد على ضرورة إجراء تخطيط القلب لكل المرضى المشكوك بإصابتهم بالتشوهات القلبية وذلك لفائدته التشخيصية والدراسية والأكاديمية.</w:t>
      </w: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Default="00DA243B" w:rsidP="00DA243B">
      <w:pPr>
        <w:spacing w:before="120" w:after="120" w:line="240" w:lineRule="auto"/>
        <w:ind w:left="170" w:right="170" w:firstLine="481"/>
        <w:jc w:val="both"/>
        <w:rPr>
          <w:rFonts w:ascii="Times New Roman" w:hAnsi="Times New Roman" w:cs="Simplified Arabic"/>
          <w:sz w:val="32"/>
          <w:szCs w:val="32"/>
          <w:rtl/>
        </w:rPr>
      </w:pPr>
    </w:p>
    <w:p w:rsidR="00DA243B" w:rsidRPr="00DA243B" w:rsidRDefault="00DA243B" w:rsidP="00DA243B">
      <w:pPr>
        <w:spacing w:before="120" w:after="120" w:line="240" w:lineRule="auto"/>
        <w:ind w:left="170" w:right="170" w:firstLine="481"/>
        <w:jc w:val="center"/>
        <w:rPr>
          <w:rFonts w:ascii="Times New Roman" w:hAnsi="Times New Roman" w:cs="Simplified Arabic"/>
          <w:b/>
          <w:bCs/>
          <w:sz w:val="40"/>
          <w:szCs w:val="40"/>
          <w:rtl/>
        </w:rPr>
      </w:pPr>
      <w:r w:rsidRPr="00DA243B">
        <w:rPr>
          <w:rFonts w:ascii="Times New Roman" w:hAnsi="Times New Roman" w:cs="Simplified Arabic" w:hint="cs"/>
          <w:b/>
          <w:bCs/>
          <w:sz w:val="40"/>
          <w:szCs w:val="40"/>
          <w:rtl/>
        </w:rPr>
        <w:lastRenderedPageBreak/>
        <w:t>المراجع:</w:t>
      </w:r>
    </w:p>
    <w:p w:rsidR="00DA243B" w:rsidRDefault="00DA243B" w:rsidP="00DA243B">
      <w:pPr>
        <w:bidi w:val="0"/>
        <w:spacing w:before="120" w:after="120" w:line="240" w:lineRule="auto"/>
        <w:ind w:left="170" w:right="170" w:firstLine="481"/>
        <w:jc w:val="both"/>
        <w:rPr>
          <w:rFonts w:ascii="Times New Roman" w:hAnsi="Times New Roman" w:cs="Simplified Arabic"/>
          <w:sz w:val="32"/>
          <w:szCs w:val="32"/>
        </w:rPr>
      </w:pPr>
      <w:r>
        <w:rPr>
          <w:rFonts w:ascii="Times New Roman" w:hAnsi="Times New Roman" w:cs="Simplified Arabic"/>
          <w:sz w:val="32"/>
          <w:szCs w:val="32"/>
        </w:rPr>
        <w:t>1- Freeman SB, Taft LF, Dooley KJ, et al. Population-based study</w:t>
      </w:r>
      <w:r w:rsidR="0080472D">
        <w:rPr>
          <w:rFonts w:ascii="Times New Roman" w:hAnsi="Times New Roman" w:cs="Simplified Arabic"/>
          <w:sz w:val="32"/>
          <w:szCs w:val="32"/>
        </w:rPr>
        <w:t xml:space="preserve"> </w:t>
      </w:r>
      <w:r>
        <w:rPr>
          <w:rFonts w:ascii="Times New Roman" w:hAnsi="Times New Roman" w:cs="Simplified Arabic"/>
          <w:sz w:val="32"/>
          <w:szCs w:val="32"/>
        </w:rPr>
        <w:t xml:space="preserve">of congenital heart defects in down syndrome. Am JMed Genet. Nov 16 1998;80(3):213-7 </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oMath>
      <w:r>
        <w:rPr>
          <w:rFonts w:ascii="Times New Roman" w:hAnsi="Times New Roman" w:cs="Simplified Arabic"/>
          <w:sz w:val="32"/>
          <w:szCs w:val="32"/>
        </w:rPr>
        <w:t>.</w:t>
      </w:r>
    </w:p>
    <w:p w:rsidR="00DA243B" w:rsidRPr="004901A2" w:rsidRDefault="00DA243B" w:rsidP="0080472D">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hAnsi="Times New Roman" w:cs="Simplified Arabic"/>
          <w:sz w:val="32"/>
          <w:szCs w:val="32"/>
        </w:rPr>
        <w:t xml:space="preserve">2- </w:t>
      </w:r>
      <w:r w:rsidR="004901A2">
        <w:rPr>
          <w:rFonts w:ascii="Times New Roman" w:hAnsi="Times New Roman" w:cs="Simplified Arabic"/>
          <w:sz w:val="32"/>
          <w:szCs w:val="32"/>
        </w:rPr>
        <w:t>Tweddell Js, LitwinSB, Berger S,et al . Twenty-year experience with repair o</w:t>
      </w:r>
      <w:r w:rsidR="00F61A7B">
        <w:rPr>
          <w:rFonts w:ascii="Times New Roman" w:hAnsi="Times New Roman" w:cs="Simplified Arabic"/>
          <w:sz w:val="32"/>
          <w:szCs w:val="32"/>
        </w:rPr>
        <w:t>f complete atrioventricular septal defects</w:t>
      </w:r>
    </w:p>
    <w:p w:rsidR="0011102C" w:rsidRPr="0011102C" w:rsidRDefault="004901A2" w:rsidP="0011102C">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3- Tweeddell JS, Litwin SB, Berger S, et al . Twenty- year </w:t>
      </w:r>
      <w:r w:rsidR="0011102C">
        <w:rPr>
          <w:rFonts w:ascii="Times New Roman" w:eastAsiaTheme="minorEastAsia" w:hAnsi="Times New Roman" w:cs="Simplified Arabic"/>
          <w:sz w:val="32"/>
          <w:szCs w:val="32"/>
        </w:rPr>
        <w:t>experience with repair of complete atrioventricular septal defects . Ann Thorac Surg. Aug 1996;62(2)419-24</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11102C" w:rsidRPr="00041F49" w:rsidRDefault="0011102C" w:rsidP="0011102C">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4- </w:t>
      </w:r>
      <w:r w:rsidR="00B679B4">
        <w:rPr>
          <w:rFonts w:ascii="Times New Roman" w:eastAsiaTheme="minorEastAsia" w:hAnsi="Times New Roman" w:cs="Simplified Arabic"/>
          <w:sz w:val="32"/>
          <w:szCs w:val="32"/>
        </w:rPr>
        <w:t xml:space="preserve">Bando K, Turrentine MW, Sun K, et al . Surgical management of </w:t>
      </w:r>
      <w:r w:rsidR="00041F49">
        <w:rPr>
          <w:rFonts w:ascii="Times New Roman" w:eastAsiaTheme="minorEastAsia" w:hAnsi="Times New Roman" w:cs="Simplified Arabic"/>
          <w:sz w:val="32"/>
          <w:szCs w:val="32"/>
        </w:rPr>
        <w:t>ioventricular septal defects. Atwenty- year experience. JThorac Cardiovasc Surg. Nov 1995: 110(5): 1543-52; discussion 1552-4</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041F49" w:rsidRPr="00041F49" w:rsidRDefault="00041F49" w:rsidP="00041F49">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5- McElhinney DB, Reddy VM. Silverman NH, Hanley FL. Accessory and anomalous atrioventricular valvar tissue causing outflow tract obstruction; surgical implications of a heterogeneous and complex problem. J Am Coll Cardiol. Nov 15 1998; 32(6): 1741-4 </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m:t>
            </m:r>
            <m:r>
              <w:rPr>
                <w:rFonts w:ascii="Cambria Math" w:hAnsi="Cambria Math" w:cs="Simplified Arabic"/>
                <w:sz w:val="32"/>
                <w:szCs w:val="32"/>
              </w:rPr>
              <m:t>dline</m:t>
            </m:r>
          </m:e>
        </m:d>
        <m:r>
          <w:rPr>
            <w:rFonts w:ascii="Cambria Math" w:hAnsi="Cambria Math" w:cs="Simplified Arabic"/>
            <w:sz w:val="32"/>
            <w:szCs w:val="32"/>
          </w:rPr>
          <m:t>.</m:t>
        </m:r>
      </m:oMath>
    </w:p>
    <w:p w:rsidR="00041F49" w:rsidRDefault="00041F49" w:rsidP="0086184C">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6- </w:t>
      </w:r>
      <w:r w:rsidR="00584DB6">
        <w:rPr>
          <w:rFonts w:ascii="Times New Roman" w:eastAsiaTheme="minorEastAsia" w:hAnsi="Times New Roman" w:cs="Simplified Arabic"/>
          <w:sz w:val="32"/>
          <w:szCs w:val="32"/>
        </w:rPr>
        <w:t xml:space="preserve">Vannay A, Vasarhelyi B, Kornyei M, et al. Sihngle- nucleotide polymorphisms of VEGF gene are associated with risk of congenital valvuloseptal heart </w:t>
      </w:r>
      <w:r w:rsidR="00D556E3">
        <w:rPr>
          <w:rFonts w:ascii="Times New Roman" w:eastAsiaTheme="minorEastAsia" w:hAnsi="Times New Roman" w:cs="Simplified Arabic"/>
          <w:sz w:val="32"/>
          <w:szCs w:val="32"/>
        </w:rPr>
        <w:t xml:space="preserve">defects. Am Heart J. Apr 2006; 151(4): 878-81. </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 xml:space="preserve">. </m:t>
        </m:r>
        <m:d>
          <m:dPr>
            <m:begChr m:val="["/>
            <m:endChr m:val="]"/>
            <m:ctrlPr>
              <w:rPr>
                <w:rFonts w:ascii="Cambria Math" w:hAnsi="Cambria Math" w:cs="Simplified Arabic"/>
                <w:i/>
                <w:sz w:val="32"/>
                <w:szCs w:val="32"/>
              </w:rPr>
            </m:ctrlPr>
          </m:dPr>
          <m:e>
            <m:r>
              <w:rPr>
                <w:rFonts w:ascii="Cambria Math" w:hAnsi="Cambria Math" w:cs="Simplified Arabic"/>
                <w:sz w:val="32"/>
                <w:szCs w:val="32"/>
              </w:rPr>
              <m:t>Full Text</m:t>
            </m:r>
          </m:e>
        </m:d>
      </m:oMath>
      <w:r w:rsidR="00D556E3">
        <w:rPr>
          <w:rFonts w:ascii="Times New Roman" w:eastAsiaTheme="minorEastAsia" w:hAnsi="Times New Roman" w:cs="Simplified Arabic"/>
          <w:sz w:val="32"/>
          <w:szCs w:val="32"/>
        </w:rPr>
        <w:t>.</w:t>
      </w:r>
    </w:p>
    <w:p w:rsidR="00D556E3" w:rsidRPr="00D556E3" w:rsidRDefault="00D556E3" w:rsidP="00F76180">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7- Najm HK, Coles JG, Endo M, et al . Complete atrioventricular septal defects: results of repair, risk factors, and freedom from reoperation. Circulation. Nov 4 1997: 96(9 Suppl): </w:t>
      </w:r>
      <w:r w:rsidR="00F76180">
        <w:rPr>
          <w:rFonts w:ascii="Times New Roman" w:eastAsiaTheme="minorEastAsia" w:hAnsi="Times New Roman" w:cs="Simplified Arabic"/>
          <w:sz w:val="32"/>
          <w:szCs w:val="32"/>
        </w:rPr>
        <w:t>II</w:t>
      </w:r>
      <w:r>
        <w:rPr>
          <w:rFonts w:ascii="Times New Roman" w:eastAsiaTheme="minorEastAsia" w:hAnsi="Times New Roman" w:cs="Simplified Arabic"/>
          <w:sz w:val="32"/>
          <w:szCs w:val="32"/>
        </w:rPr>
        <w:t>-311-5</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D556E3" w:rsidRPr="00ED0ED2" w:rsidRDefault="00B2593A" w:rsidP="00D556E3">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8- </w:t>
      </w:r>
      <w:r w:rsidR="00E15D72">
        <w:rPr>
          <w:rFonts w:ascii="Times New Roman" w:eastAsiaTheme="minorEastAsia" w:hAnsi="Times New Roman" w:cs="Simplified Arabic"/>
          <w:sz w:val="32"/>
          <w:szCs w:val="32"/>
        </w:rPr>
        <w:t xml:space="preserve">Ten Harkel AD, Cromme- Dijkhuis AH, Heinerman </w:t>
      </w:r>
      <w:r w:rsidR="00D55086">
        <w:rPr>
          <w:rFonts w:ascii="Times New Roman" w:eastAsiaTheme="minorEastAsia" w:hAnsi="Times New Roman" w:cs="Simplified Arabic"/>
          <w:sz w:val="32"/>
          <w:szCs w:val="32"/>
        </w:rPr>
        <w:t>BC, et al. Development of left atrioventricular valve regurgitation after cottection of atrioventricular septal defect. Ann</w:t>
      </w:r>
      <w:r w:rsidR="00ED0ED2">
        <w:rPr>
          <w:rFonts w:ascii="Times New Roman" w:eastAsiaTheme="minorEastAsia" w:hAnsi="Times New Roman" w:cs="Simplified Arabic"/>
          <w:sz w:val="32"/>
          <w:szCs w:val="32"/>
        </w:rPr>
        <w:t>Thorac Surg- Feb 2005: 79(2);607-12</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ED0ED2" w:rsidRPr="00ED0ED2" w:rsidRDefault="00ED0ED2" w:rsidP="00AE708A">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9- De Oliveir NC, Sittiwangkul R, McCrindle BW, et al. Biventricular repair in children with atrioventricular septal </w:t>
      </w:r>
      <w:r>
        <w:rPr>
          <w:rFonts w:ascii="Times New Roman" w:eastAsiaTheme="minorEastAsia" w:hAnsi="Times New Roman" w:cs="Simplified Arabic"/>
          <w:sz w:val="32"/>
          <w:szCs w:val="32"/>
        </w:rPr>
        <w:lastRenderedPageBreak/>
        <w:t>defects and a small right ventricle anatomic and surgical considerations. J Thorac Cardiovasc Surg. Aug 2005: 130(2): 250-7</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ED0ED2" w:rsidRPr="00ED0ED2" w:rsidRDefault="00ED0ED2" w:rsidP="00ED0ED2">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10- tal defects . Ann Thorac surg. Aug 1996; 62(2): 419-24</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ED0ED2" w:rsidRPr="0086184C" w:rsidRDefault="00ED0ED2" w:rsidP="00ED0ED2">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11- </w:t>
      </w:r>
      <w:r w:rsidR="00131826">
        <w:rPr>
          <w:rFonts w:ascii="Times New Roman" w:eastAsiaTheme="minorEastAsia" w:hAnsi="Times New Roman" w:cs="Simplified Arabic"/>
          <w:sz w:val="32"/>
          <w:szCs w:val="32"/>
        </w:rPr>
        <w:t xml:space="preserve">Bando K, Turrentine MW, Sun K, et al. Surgical management of complete atrioventricular septal defects. A twenty- year experience. J Thorac Cardiovasc Surg. Nov 1995; </w:t>
      </w:r>
      <w:r w:rsidR="0086184C">
        <w:rPr>
          <w:rFonts w:ascii="Times New Roman" w:eastAsiaTheme="minorEastAsia" w:hAnsi="Times New Roman" w:cs="Simplified Arabic"/>
          <w:sz w:val="32"/>
          <w:szCs w:val="32"/>
        </w:rPr>
        <w:t>1543-52; discussion 1552-4</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86184C" w:rsidRDefault="0086184C" w:rsidP="0086184C">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12- McElhinney DB, Reddy VM. Silverman NH, Hanley FL. Accessory and anomalous atrioventricular valvar tissue causing outflow tract obstruction; surgical implications of a heterogeneous and complex problem. J Am Coll Cardiol. Nov 15 1998; 32(6): 1741-8 </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86184C" w:rsidRDefault="0086184C" w:rsidP="0086184C">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13- Vannay A, Vasarhelyi B, Kornyei M, et al. Sihngle- nucleotide polymorphisms of VEGF gene are associated with risk of congenital valvuloseptal heart defects. Am Heart J. Apr 2006; 151(4): 878-81. </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 xml:space="preserve">. </m:t>
        </m:r>
        <m:d>
          <m:dPr>
            <m:begChr m:val="["/>
            <m:endChr m:val="]"/>
            <m:ctrlPr>
              <w:rPr>
                <w:rFonts w:ascii="Cambria Math" w:hAnsi="Cambria Math" w:cs="Simplified Arabic"/>
                <w:i/>
                <w:sz w:val="32"/>
                <w:szCs w:val="32"/>
              </w:rPr>
            </m:ctrlPr>
          </m:dPr>
          <m:e>
            <m:r>
              <w:rPr>
                <w:rFonts w:ascii="Cambria Math" w:hAnsi="Cambria Math" w:cs="Simplified Arabic"/>
                <w:sz w:val="32"/>
                <w:szCs w:val="32"/>
              </w:rPr>
              <m:t>Full Text</m:t>
            </m:r>
          </m:e>
        </m:d>
      </m:oMath>
      <w:r>
        <w:rPr>
          <w:rFonts w:ascii="Times New Roman" w:eastAsiaTheme="minorEastAsia" w:hAnsi="Times New Roman" w:cs="Simplified Arabic"/>
          <w:sz w:val="32"/>
          <w:szCs w:val="32"/>
        </w:rPr>
        <w:t>.</w:t>
      </w:r>
    </w:p>
    <w:p w:rsidR="0086184C" w:rsidRPr="00D556E3" w:rsidRDefault="0086184C" w:rsidP="00F76180">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14- Najm HK, Coles JG, Endo M, et al . Complete atrioventricular septal defects: results of repair, risk factors, and freedom from reoperation. Circulation. Nov 4 1997: 96(9 Suppl): </w:t>
      </w:r>
      <w:r w:rsidR="00F76180">
        <w:rPr>
          <w:rFonts w:ascii="Times New Roman" w:eastAsiaTheme="minorEastAsia" w:hAnsi="Times New Roman" w:cs="Simplified Arabic"/>
          <w:sz w:val="32"/>
          <w:szCs w:val="32"/>
        </w:rPr>
        <w:t>II</w:t>
      </w:r>
      <w:r>
        <w:rPr>
          <w:rFonts w:ascii="Times New Roman" w:eastAsiaTheme="minorEastAsia" w:hAnsi="Times New Roman" w:cs="Simplified Arabic"/>
          <w:sz w:val="32"/>
          <w:szCs w:val="32"/>
        </w:rPr>
        <w:t>-311-5</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F76180" w:rsidRPr="00ED0ED2" w:rsidRDefault="00F76180" w:rsidP="00F76180">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15- Ten Harkel AD, Cromme- Dijkhuis AH, Heinerman BC, et al. Development of left atrioventricular valve regurgitation after cottection of atrioventricular septal defect. AnnThorac Surg- Feb 2005: 79(2);607-12</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AE708A" w:rsidRDefault="00F76180" w:rsidP="00AE708A">
      <w:pPr>
        <w:bidi w:val="0"/>
        <w:spacing w:before="120" w:after="120" w:line="240" w:lineRule="auto"/>
        <w:ind w:left="170" w:right="170" w:firstLine="481"/>
        <w:jc w:val="both"/>
        <w:rPr>
          <w:rFonts w:ascii="Times New Roman" w:eastAsiaTheme="minorEastAsia" w:hAnsi="Times New Roman" w:cs="Simplified Arabic"/>
          <w:sz w:val="32"/>
          <w:szCs w:val="32"/>
        </w:rPr>
      </w:pPr>
      <w:r>
        <w:rPr>
          <w:rFonts w:ascii="Times New Roman" w:eastAsiaTheme="minorEastAsia" w:hAnsi="Times New Roman" w:cs="Simplified Arabic"/>
          <w:sz w:val="32"/>
          <w:szCs w:val="32"/>
        </w:rPr>
        <w:t xml:space="preserve">16- </w:t>
      </w:r>
      <w:r w:rsidR="00AE708A">
        <w:rPr>
          <w:rFonts w:ascii="Times New Roman" w:eastAsiaTheme="minorEastAsia" w:hAnsi="Times New Roman" w:cs="Simplified Arabic"/>
          <w:sz w:val="32"/>
          <w:szCs w:val="32"/>
        </w:rPr>
        <w:t>De Oliveir NC, Sittiwangkul R, McCrindle BW, et al. Biventricular repair in children with atrioventricular septal defects and a small right ventricle anatomic and surgical considerations. J Thorac Cardiovasc Surg. Aug 2005: 130(2): 250-7</w:t>
      </w:r>
      <m:oMath>
        <m:d>
          <m:dPr>
            <m:begChr m:val="["/>
            <m:endChr m:val="]"/>
            <m:ctrlPr>
              <w:rPr>
                <w:rFonts w:ascii="Cambria Math" w:hAnsi="Cambria Math" w:cs="Simplified Arabic"/>
                <w:i/>
                <w:sz w:val="32"/>
                <w:szCs w:val="32"/>
              </w:rPr>
            </m:ctrlPr>
          </m:dPr>
          <m:e>
            <m:r>
              <w:rPr>
                <w:rFonts w:ascii="Cambria Math" w:hAnsi="Cambria Math" w:cs="Simplified Arabic"/>
                <w:sz w:val="32"/>
                <w:szCs w:val="32"/>
              </w:rPr>
              <m:t>Medline</m:t>
            </m:r>
          </m:e>
        </m:d>
        <m:r>
          <w:rPr>
            <w:rFonts w:ascii="Cambria Math" w:hAnsi="Cambria Math" w:cs="Simplified Arabic"/>
            <w:sz w:val="32"/>
            <w:szCs w:val="32"/>
          </w:rPr>
          <m:t>.</m:t>
        </m:r>
      </m:oMath>
    </w:p>
    <w:p w:rsidR="00D347E7" w:rsidRPr="00FD48EA" w:rsidRDefault="00AE708A" w:rsidP="009B061D">
      <w:pPr>
        <w:bidi w:val="0"/>
        <w:spacing w:before="120" w:after="120" w:line="240" w:lineRule="auto"/>
        <w:ind w:left="170" w:right="170" w:firstLine="481"/>
        <w:jc w:val="both"/>
        <w:rPr>
          <w:rFonts w:ascii="Times New Roman" w:hAnsi="Times New Roman"/>
          <w:sz w:val="32"/>
          <w:rtl/>
        </w:rPr>
      </w:pPr>
      <w:r>
        <w:rPr>
          <w:rFonts w:ascii="Times New Roman" w:eastAsiaTheme="minorEastAsia" w:hAnsi="Times New Roman" w:cs="Simplified Arabic"/>
          <w:sz w:val="32"/>
          <w:szCs w:val="32"/>
        </w:rPr>
        <w:t>1</w:t>
      </w:r>
      <w:r w:rsidR="009B061D">
        <w:rPr>
          <w:rFonts w:ascii="Times New Roman" w:eastAsiaTheme="minorEastAsia" w:hAnsi="Times New Roman" w:cs="Simplified Arabic"/>
          <w:sz w:val="32"/>
          <w:szCs w:val="32"/>
        </w:rPr>
        <w:t>7</w:t>
      </w:r>
      <w:r>
        <w:rPr>
          <w:rFonts w:ascii="Times New Roman" w:eastAsiaTheme="minorEastAsia" w:hAnsi="Times New Roman" w:cs="Simplified Arabic"/>
          <w:sz w:val="32"/>
          <w:szCs w:val="32"/>
        </w:rPr>
        <w:t>- nelson 200</w:t>
      </w:r>
      <w:r w:rsidR="00F618D8">
        <w:rPr>
          <w:rFonts w:ascii="Times New Roman" w:eastAsiaTheme="minorEastAsia" w:hAnsi="Times New Roman" w:cs="Simplified Arabic"/>
          <w:sz w:val="32"/>
          <w:szCs w:val="32"/>
        </w:rPr>
        <w:t>8</w:t>
      </w:r>
      <w:r>
        <w:rPr>
          <w:rFonts w:ascii="Times New Roman" w:eastAsiaTheme="minorEastAsia" w:hAnsi="Times New Roman" w:cs="Simplified Arabic"/>
          <w:sz w:val="32"/>
          <w:szCs w:val="32"/>
        </w:rPr>
        <w:t>.</w:t>
      </w:r>
    </w:p>
    <w:sectPr w:rsidR="00D347E7" w:rsidRPr="00FD48EA" w:rsidSect="00A05920">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CFF" w:rsidRDefault="00FD2CFF" w:rsidP="001F2ADA">
      <w:pPr>
        <w:spacing w:after="0" w:line="240" w:lineRule="auto"/>
      </w:pPr>
      <w:r>
        <w:separator/>
      </w:r>
    </w:p>
  </w:endnote>
  <w:endnote w:type="continuationSeparator" w:id="1">
    <w:p w:rsidR="00FD2CFF" w:rsidRDefault="00FD2CFF" w:rsidP="001F2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Diwani Letter">
    <w:panose1 w:val="0201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9680168"/>
      <w:docPartObj>
        <w:docPartGallery w:val="Page Numbers (Bottom of Page)"/>
        <w:docPartUnique/>
      </w:docPartObj>
    </w:sdtPr>
    <w:sdtContent>
      <w:p w:rsidR="002D3C43" w:rsidRDefault="00474EB5">
        <w:pPr>
          <w:pStyle w:val="a5"/>
          <w:jc w:val="center"/>
        </w:pPr>
        <w:fldSimple w:instr=" PAGE   \* MERGEFORMAT ">
          <w:r w:rsidR="003F317B" w:rsidRPr="003F317B">
            <w:rPr>
              <w:rFonts w:cs="Calibri"/>
              <w:noProof/>
              <w:rtl/>
              <w:lang w:val="ar-SA"/>
            </w:rPr>
            <w:t>47</w:t>
          </w:r>
        </w:fldSimple>
      </w:p>
    </w:sdtContent>
  </w:sdt>
  <w:p w:rsidR="002D3C43" w:rsidRDefault="002D3C4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CFF" w:rsidRDefault="00FD2CFF" w:rsidP="001F2ADA">
      <w:pPr>
        <w:spacing w:after="0" w:line="240" w:lineRule="auto"/>
      </w:pPr>
      <w:r>
        <w:separator/>
      </w:r>
    </w:p>
  </w:footnote>
  <w:footnote w:type="continuationSeparator" w:id="1">
    <w:p w:rsidR="00FD2CFF" w:rsidRDefault="00FD2CFF" w:rsidP="001F2A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23F33"/>
    <w:multiLevelType w:val="hybridMultilevel"/>
    <w:tmpl w:val="F886C25A"/>
    <w:lvl w:ilvl="0" w:tplc="A15CB9C2">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
    <w:nsid w:val="14CF0C68"/>
    <w:multiLevelType w:val="hybridMultilevel"/>
    <w:tmpl w:val="4FB0AC0C"/>
    <w:lvl w:ilvl="0" w:tplc="0409000F">
      <w:start w:val="1"/>
      <w:numFmt w:val="decimal"/>
      <w:lvlText w:val="%1."/>
      <w:lvlJc w:val="left"/>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
    <w:nsid w:val="14F83359"/>
    <w:multiLevelType w:val="hybridMultilevel"/>
    <w:tmpl w:val="351CD33C"/>
    <w:lvl w:ilvl="0" w:tplc="F7ECD9A0">
      <w:numFmt w:val="bullet"/>
      <w:lvlText w:val="-"/>
      <w:lvlJc w:val="left"/>
      <w:pPr>
        <w:ind w:left="1229" w:hanging="360"/>
      </w:pPr>
      <w:rPr>
        <w:rFonts w:ascii="Times New Roman" w:eastAsiaTheme="minorHAnsi" w:hAnsi="Times New Roman" w:cs="Simplified Arabic" w:hint="default"/>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3">
    <w:nsid w:val="185C3D8E"/>
    <w:multiLevelType w:val="hybridMultilevel"/>
    <w:tmpl w:val="4766931A"/>
    <w:lvl w:ilvl="0" w:tplc="F7ECD9A0">
      <w:numFmt w:val="bullet"/>
      <w:lvlText w:val="-"/>
      <w:lvlJc w:val="left"/>
      <w:pPr>
        <w:ind w:left="1229" w:hanging="360"/>
      </w:pPr>
      <w:rPr>
        <w:rFonts w:ascii="Times New Roman" w:eastAsiaTheme="minorHAnsi" w:hAnsi="Times New Roman" w:cs="Simplified Arabic" w:hint="default"/>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4">
    <w:nsid w:val="3C567AE0"/>
    <w:multiLevelType w:val="hybridMultilevel"/>
    <w:tmpl w:val="6CDE14B8"/>
    <w:lvl w:ilvl="0" w:tplc="F7ECD9A0">
      <w:numFmt w:val="bullet"/>
      <w:lvlText w:val="-"/>
      <w:lvlJc w:val="left"/>
      <w:pPr>
        <w:ind w:left="720" w:hanging="360"/>
      </w:pPr>
      <w:rPr>
        <w:rFonts w:ascii="Times New Roman" w:eastAsiaTheme="minorHAnsi"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DF717F"/>
    <w:multiLevelType w:val="hybridMultilevel"/>
    <w:tmpl w:val="64A6C0B6"/>
    <w:lvl w:ilvl="0" w:tplc="B8BCA862">
      <w:start w:val="1"/>
      <w:numFmt w:val="decimal"/>
      <w:lvlText w:val="%1-"/>
      <w:lvlJc w:val="left"/>
      <w:pPr>
        <w:ind w:left="1229" w:hanging="72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
    <w:nsid w:val="56181DE4"/>
    <w:multiLevelType w:val="hybridMultilevel"/>
    <w:tmpl w:val="D560470C"/>
    <w:lvl w:ilvl="0" w:tplc="8F80905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702B2F"/>
    <w:multiLevelType w:val="hybridMultilevel"/>
    <w:tmpl w:val="FCAAC85A"/>
    <w:lvl w:ilvl="0" w:tplc="6D70FA82">
      <w:numFmt w:val="bullet"/>
      <w:lvlText w:val="-"/>
      <w:lvlJc w:val="left"/>
      <w:pPr>
        <w:ind w:left="869" w:hanging="360"/>
      </w:pPr>
      <w:rPr>
        <w:rFonts w:ascii="Times New Roman" w:eastAsiaTheme="minorHAnsi" w:hAnsi="Times New Roman" w:cs="Simplified Arabic"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8">
    <w:nsid w:val="73596F29"/>
    <w:multiLevelType w:val="hybridMultilevel"/>
    <w:tmpl w:val="A378E2EA"/>
    <w:lvl w:ilvl="0" w:tplc="04090001">
      <w:start w:val="1"/>
      <w:numFmt w:val="bullet"/>
      <w:lvlText w:val=""/>
      <w:lvlJc w:val="left"/>
      <w:pPr>
        <w:ind w:left="1229" w:hanging="360"/>
      </w:pPr>
      <w:rPr>
        <w:rFonts w:ascii="Symbol" w:hAnsi="Symbol" w:hint="default"/>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9">
    <w:nsid w:val="7AF135DE"/>
    <w:multiLevelType w:val="hybridMultilevel"/>
    <w:tmpl w:val="7EF2952E"/>
    <w:lvl w:ilvl="0" w:tplc="85E2ACE6">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num w:numId="1">
    <w:abstractNumId w:val="7"/>
  </w:num>
  <w:num w:numId="2">
    <w:abstractNumId w:val="4"/>
  </w:num>
  <w:num w:numId="3">
    <w:abstractNumId w:val="6"/>
  </w:num>
  <w:num w:numId="4">
    <w:abstractNumId w:val="9"/>
  </w:num>
  <w:num w:numId="5">
    <w:abstractNumId w:val="2"/>
  </w:num>
  <w:num w:numId="6">
    <w:abstractNumId w:val="1"/>
  </w:num>
  <w:num w:numId="7">
    <w:abstractNumId w:val="3"/>
  </w:num>
  <w:num w:numId="8">
    <w:abstractNumId w:val="8"/>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7"/>
  <w:defaultTabStop w:val="720"/>
  <w:characterSpacingControl w:val="doNotCompress"/>
  <w:footnotePr>
    <w:footnote w:id="0"/>
    <w:footnote w:id="1"/>
  </w:footnotePr>
  <w:endnotePr>
    <w:endnote w:id="0"/>
    <w:endnote w:id="1"/>
  </w:endnotePr>
  <w:compat/>
  <w:rsids>
    <w:rsidRoot w:val="00C15F64"/>
    <w:rsid w:val="00023573"/>
    <w:rsid w:val="00025AFA"/>
    <w:rsid w:val="00030DB1"/>
    <w:rsid w:val="00032277"/>
    <w:rsid w:val="000330CA"/>
    <w:rsid w:val="00036BEA"/>
    <w:rsid w:val="00041F49"/>
    <w:rsid w:val="00051874"/>
    <w:rsid w:val="0005599F"/>
    <w:rsid w:val="00063F46"/>
    <w:rsid w:val="00081DA7"/>
    <w:rsid w:val="000A1D40"/>
    <w:rsid w:val="000A4EB6"/>
    <w:rsid w:val="000A501D"/>
    <w:rsid w:val="000A5109"/>
    <w:rsid w:val="000C7EBF"/>
    <w:rsid w:val="000E1FE9"/>
    <w:rsid w:val="000F37B5"/>
    <w:rsid w:val="000F5766"/>
    <w:rsid w:val="000F6C83"/>
    <w:rsid w:val="0011102C"/>
    <w:rsid w:val="0011778E"/>
    <w:rsid w:val="001251BD"/>
    <w:rsid w:val="00131826"/>
    <w:rsid w:val="00132C7F"/>
    <w:rsid w:val="001475D4"/>
    <w:rsid w:val="00147D0B"/>
    <w:rsid w:val="001500AD"/>
    <w:rsid w:val="00150ACE"/>
    <w:rsid w:val="00164D88"/>
    <w:rsid w:val="001774DB"/>
    <w:rsid w:val="00181235"/>
    <w:rsid w:val="00181C01"/>
    <w:rsid w:val="00186CBF"/>
    <w:rsid w:val="00193105"/>
    <w:rsid w:val="001A16E0"/>
    <w:rsid w:val="001A7F6B"/>
    <w:rsid w:val="001B166E"/>
    <w:rsid w:val="001B524A"/>
    <w:rsid w:val="001C5B9C"/>
    <w:rsid w:val="001C60D6"/>
    <w:rsid w:val="001D128B"/>
    <w:rsid w:val="001D36DB"/>
    <w:rsid w:val="001D4A51"/>
    <w:rsid w:val="001D504D"/>
    <w:rsid w:val="001D552E"/>
    <w:rsid w:val="001E2118"/>
    <w:rsid w:val="001E25E8"/>
    <w:rsid w:val="001E40E9"/>
    <w:rsid w:val="001F21FA"/>
    <w:rsid w:val="001F2A6D"/>
    <w:rsid w:val="001F2ADA"/>
    <w:rsid w:val="00202F9C"/>
    <w:rsid w:val="00203A6B"/>
    <w:rsid w:val="0022142D"/>
    <w:rsid w:val="002220D3"/>
    <w:rsid w:val="0022224B"/>
    <w:rsid w:val="002233D4"/>
    <w:rsid w:val="00223914"/>
    <w:rsid w:val="00226684"/>
    <w:rsid w:val="0026569F"/>
    <w:rsid w:val="002700A0"/>
    <w:rsid w:val="00272A53"/>
    <w:rsid w:val="0027528E"/>
    <w:rsid w:val="00280A0C"/>
    <w:rsid w:val="002B058A"/>
    <w:rsid w:val="002B17F1"/>
    <w:rsid w:val="002C4902"/>
    <w:rsid w:val="002D3943"/>
    <w:rsid w:val="002D3C43"/>
    <w:rsid w:val="002D5F29"/>
    <w:rsid w:val="0030198B"/>
    <w:rsid w:val="003138C0"/>
    <w:rsid w:val="0031557F"/>
    <w:rsid w:val="00320F38"/>
    <w:rsid w:val="00322A53"/>
    <w:rsid w:val="00324B2A"/>
    <w:rsid w:val="00356616"/>
    <w:rsid w:val="003740F3"/>
    <w:rsid w:val="00375AB0"/>
    <w:rsid w:val="00387952"/>
    <w:rsid w:val="003919E6"/>
    <w:rsid w:val="003B1B3D"/>
    <w:rsid w:val="003B26AA"/>
    <w:rsid w:val="003B416F"/>
    <w:rsid w:val="003B4439"/>
    <w:rsid w:val="003D19A8"/>
    <w:rsid w:val="003D5F8D"/>
    <w:rsid w:val="003E2ED3"/>
    <w:rsid w:val="003F317B"/>
    <w:rsid w:val="003F40E7"/>
    <w:rsid w:val="003F6024"/>
    <w:rsid w:val="00403513"/>
    <w:rsid w:val="0041304A"/>
    <w:rsid w:val="00415F2C"/>
    <w:rsid w:val="00417954"/>
    <w:rsid w:val="004218BE"/>
    <w:rsid w:val="004348EF"/>
    <w:rsid w:val="00444636"/>
    <w:rsid w:val="0044755F"/>
    <w:rsid w:val="004514C0"/>
    <w:rsid w:val="00474EB5"/>
    <w:rsid w:val="00485045"/>
    <w:rsid w:val="004851AC"/>
    <w:rsid w:val="00486A78"/>
    <w:rsid w:val="004901A2"/>
    <w:rsid w:val="00493FBF"/>
    <w:rsid w:val="0049719C"/>
    <w:rsid w:val="004B7D7B"/>
    <w:rsid w:val="004C1EBF"/>
    <w:rsid w:val="004C26B0"/>
    <w:rsid w:val="004C3A42"/>
    <w:rsid w:val="004C7237"/>
    <w:rsid w:val="004D0106"/>
    <w:rsid w:val="004E33F8"/>
    <w:rsid w:val="004F1954"/>
    <w:rsid w:val="005018BA"/>
    <w:rsid w:val="0050645F"/>
    <w:rsid w:val="00511FD7"/>
    <w:rsid w:val="00520968"/>
    <w:rsid w:val="00527D76"/>
    <w:rsid w:val="005300A6"/>
    <w:rsid w:val="00534D87"/>
    <w:rsid w:val="005619CC"/>
    <w:rsid w:val="00563D3A"/>
    <w:rsid w:val="00564331"/>
    <w:rsid w:val="00566D77"/>
    <w:rsid w:val="00575EBF"/>
    <w:rsid w:val="00582012"/>
    <w:rsid w:val="00584DB6"/>
    <w:rsid w:val="00585C11"/>
    <w:rsid w:val="0058794F"/>
    <w:rsid w:val="00590FEC"/>
    <w:rsid w:val="00594182"/>
    <w:rsid w:val="00595939"/>
    <w:rsid w:val="005C1B6C"/>
    <w:rsid w:val="005D434D"/>
    <w:rsid w:val="005E0C68"/>
    <w:rsid w:val="005F65EA"/>
    <w:rsid w:val="006126AB"/>
    <w:rsid w:val="006211A8"/>
    <w:rsid w:val="006217ED"/>
    <w:rsid w:val="006226DB"/>
    <w:rsid w:val="00636638"/>
    <w:rsid w:val="00646CD9"/>
    <w:rsid w:val="006521CB"/>
    <w:rsid w:val="00656113"/>
    <w:rsid w:val="006671AF"/>
    <w:rsid w:val="00673C38"/>
    <w:rsid w:val="006830FC"/>
    <w:rsid w:val="0068398F"/>
    <w:rsid w:val="00690E88"/>
    <w:rsid w:val="006A2401"/>
    <w:rsid w:val="006B751C"/>
    <w:rsid w:val="006C6453"/>
    <w:rsid w:val="006D12E3"/>
    <w:rsid w:val="006E3B79"/>
    <w:rsid w:val="006E66E1"/>
    <w:rsid w:val="006F2FE5"/>
    <w:rsid w:val="0070590A"/>
    <w:rsid w:val="0071368B"/>
    <w:rsid w:val="00742007"/>
    <w:rsid w:val="00743240"/>
    <w:rsid w:val="007547AC"/>
    <w:rsid w:val="00760DF9"/>
    <w:rsid w:val="00770EF0"/>
    <w:rsid w:val="00775B4D"/>
    <w:rsid w:val="007922D6"/>
    <w:rsid w:val="00794116"/>
    <w:rsid w:val="007A07BB"/>
    <w:rsid w:val="007A7FC2"/>
    <w:rsid w:val="007C0AEE"/>
    <w:rsid w:val="007D1EE4"/>
    <w:rsid w:val="007D304F"/>
    <w:rsid w:val="007D6179"/>
    <w:rsid w:val="007E746B"/>
    <w:rsid w:val="007F187A"/>
    <w:rsid w:val="007F3635"/>
    <w:rsid w:val="0080472D"/>
    <w:rsid w:val="00824624"/>
    <w:rsid w:val="00851488"/>
    <w:rsid w:val="0086184C"/>
    <w:rsid w:val="00876FAA"/>
    <w:rsid w:val="0087755F"/>
    <w:rsid w:val="00887789"/>
    <w:rsid w:val="0089493A"/>
    <w:rsid w:val="008A4F69"/>
    <w:rsid w:val="008B5605"/>
    <w:rsid w:val="008C7FA5"/>
    <w:rsid w:val="008D36B6"/>
    <w:rsid w:val="008D4210"/>
    <w:rsid w:val="008E583A"/>
    <w:rsid w:val="008F13DD"/>
    <w:rsid w:val="008F3646"/>
    <w:rsid w:val="008F400B"/>
    <w:rsid w:val="00910223"/>
    <w:rsid w:val="009337FB"/>
    <w:rsid w:val="00936153"/>
    <w:rsid w:val="00936A0E"/>
    <w:rsid w:val="00937A06"/>
    <w:rsid w:val="00946776"/>
    <w:rsid w:val="00955E5A"/>
    <w:rsid w:val="009654E9"/>
    <w:rsid w:val="00980CFB"/>
    <w:rsid w:val="00997E25"/>
    <w:rsid w:val="009A5E8B"/>
    <w:rsid w:val="009A7D2B"/>
    <w:rsid w:val="009B061D"/>
    <w:rsid w:val="009D18FE"/>
    <w:rsid w:val="009E0B49"/>
    <w:rsid w:val="009F03D9"/>
    <w:rsid w:val="009F17FE"/>
    <w:rsid w:val="009F2D1C"/>
    <w:rsid w:val="00A02513"/>
    <w:rsid w:val="00A05920"/>
    <w:rsid w:val="00A53FF3"/>
    <w:rsid w:val="00A7597F"/>
    <w:rsid w:val="00A80B48"/>
    <w:rsid w:val="00A93611"/>
    <w:rsid w:val="00A9375B"/>
    <w:rsid w:val="00AA02E9"/>
    <w:rsid w:val="00AB0A65"/>
    <w:rsid w:val="00AB12AC"/>
    <w:rsid w:val="00AC3209"/>
    <w:rsid w:val="00AE437E"/>
    <w:rsid w:val="00AE708A"/>
    <w:rsid w:val="00AF20B4"/>
    <w:rsid w:val="00AF2C76"/>
    <w:rsid w:val="00AF6268"/>
    <w:rsid w:val="00B1461B"/>
    <w:rsid w:val="00B22B1B"/>
    <w:rsid w:val="00B2593A"/>
    <w:rsid w:val="00B41EA8"/>
    <w:rsid w:val="00B42667"/>
    <w:rsid w:val="00B43C98"/>
    <w:rsid w:val="00B52E0E"/>
    <w:rsid w:val="00B646FF"/>
    <w:rsid w:val="00B679B4"/>
    <w:rsid w:val="00B70FF9"/>
    <w:rsid w:val="00BB20BC"/>
    <w:rsid w:val="00BD5231"/>
    <w:rsid w:val="00BE0185"/>
    <w:rsid w:val="00BF26DE"/>
    <w:rsid w:val="00C064CF"/>
    <w:rsid w:val="00C15F64"/>
    <w:rsid w:val="00C26263"/>
    <w:rsid w:val="00C32B01"/>
    <w:rsid w:val="00C44D5E"/>
    <w:rsid w:val="00C65A98"/>
    <w:rsid w:val="00C7487F"/>
    <w:rsid w:val="00C818CC"/>
    <w:rsid w:val="00C93F8A"/>
    <w:rsid w:val="00CA62CB"/>
    <w:rsid w:val="00CB2C06"/>
    <w:rsid w:val="00CB2CC6"/>
    <w:rsid w:val="00CC33F4"/>
    <w:rsid w:val="00CE50B6"/>
    <w:rsid w:val="00CE7662"/>
    <w:rsid w:val="00CF6160"/>
    <w:rsid w:val="00D06DEC"/>
    <w:rsid w:val="00D127FB"/>
    <w:rsid w:val="00D347E7"/>
    <w:rsid w:val="00D50906"/>
    <w:rsid w:val="00D55086"/>
    <w:rsid w:val="00D556E3"/>
    <w:rsid w:val="00D55966"/>
    <w:rsid w:val="00D71A07"/>
    <w:rsid w:val="00D77B51"/>
    <w:rsid w:val="00D83CDB"/>
    <w:rsid w:val="00D86BC2"/>
    <w:rsid w:val="00DA1993"/>
    <w:rsid w:val="00DA243B"/>
    <w:rsid w:val="00DB157F"/>
    <w:rsid w:val="00DC622E"/>
    <w:rsid w:val="00DD02B2"/>
    <w:rsid w:val="00DD049E"/>
    <w:rsid w:val="00DD5457"/>
    <w:rsid w:val="00DD63DB"/>
    <w:rsid w:val="00DE07D5"/>
    <w:rsid w:val="00DE718C"/>
    <w:rsid w:val="00E00583"/>
    <w:rsid w:val="00E07C7A"/>
    <w:rsid w:val="00E11F97"/>
    <w:rsid w:val="00E15D72"/>
    <w:rsid w:val="00E3221C"/>
    <w:rsid w:val="00E57117"/>
    <w:rsid w:val="00E81195"/>
    <w:rsid w:val="00E87210"/>
    <w:rsid w:val="00E94019"/>
    <w:rsid w:val="00EB2729"/>
    <w:rsid w:val="00ED0C5D"/>
    <w:rsid w:val="00ED0ED2"/>
    <w:rsid w:val="00ED5A5A"/>
    <w:rsid w:val="00EE69BC"/>
    <w:rsid w:val="00EE6B78"/>
    <w:rsid w:val="00EE6C68"/>
    <w:rsid w:val="00EF694E"/>
    <w:rsid w:val="00EF6FB1"/>
    <w:rsid w:val="00F039F9"/>
    <w:rsid w:val="00F04199"/>
    <w:rsid w:val="00F05489"/>
    <w:rsid w:val="00F17914"/>
    <w:rsid w:val="00F3152C"/>
    <w:rsid w:val="00F41BAA"/>
    <w:rsid w:val="00F426F4"/>
    <w:rsid w:val="00F52FCD"/>
    <w:rsid w:val="00F53F3D"/>
    <w:rsid w:val="00F618D8"/>
    <w:rsid w:val="00F61A7B"/>
    <w:rsid w:val="00F672A9"/>
    <w:rsid w:val="00F76180"/>
    <w:rsid w:val="00F7729F"/>
    <w:rsid w:val="00F80D04"/>
    <w:rsid w:val="00F81D1C"/>
    <w:rsid w:val="00F90300"/>
    <w:rsid w:val="00F93EE1"/>
    <w:rsid w:val="00F97F35"/>
    <w:rsid w:val="00FC4E05"/>
    <w:rsid w:val="00FD2CFF"/>
    <w:rsid w:val="00FD48EA"/>
    <w:rsid w:val="00FD4AE8"/>
    <w:rsid w:val="00FD741C"/>
    <w:rsid w:val="00FE0776"/>
    <w:rsid w:val="00FF1CA9"/>
    <w:rsid w:val="00FF37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5E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2B01"/>
    <w:pPr>
      <w:ind w:left="720"/>
      <w:contextualSpacing/>
    </w:pPr>
  </w:style>
  <w:style w:type="paragraph" w:styleId="a4">
    <w:name w:val="header"/>
    <w:basedOn w:val="a"/>
    <w:link w:val="Char"/>
    <w:uiPriority w:val="99"/>
    <w:semiHidden/>
    <w:unhideWhenUsed/>
    <w:rsid w:val="001F2ADA"/>
    <w:pPr>
      <w:tabs>
        <w:tab w:val="center" w:pos="4153"/>
        <w:tab w:val="right" w:pos="8306"/>
      </w:tabs>
      <w:spacing w:after="0" w:line="240" w:lineRule="auto"/>
    </w:pPr>
  </w:style>
  <w:style w:type="character" w:customStyle="1" w:styleId="Char">
    <w:name w:val="رأس صفحة Char"/>
    <w:basedOn w:val="a0"/>
    <w:link w:val="a4"/>
    <w:uiPriority w:val="99"/>
    <w:semiHidden/>
    <w:rsid w:val="001F2ADA"/>
  </w:style>
  <w:style w:type="paragraph" w:styleId="a5">
    <w:name w:val="footer"/>
    <w:basedOn w:val="a"/>
    <w:link w:val="Char0"/>
    <w:uiPriority w:val="99"/>
    <w:unhideWhenUsed/>
    <w:rsid w:val="001F2ADA"/>
    <w:pPr>
      <w:tabs>
        <w:tab w:val="center" w:pos="4153"/>
        <w:tab w:val="right" w:pos="8306"/>
      </w:tabs>
      <w:spacing w:after="0" w:line="240" w:lineRule="auto"/>
    </w:pPr>
  </w:style>
  <w:style w:type="character" w:customStyle="1" w:styleId="Char0">
    <w:name w:val="تذييل صفحة Char"/>
    <w:basedOn w:val="a0"/>
    <w:link w:val="a5"/>
    <w:uiPriority w:val="99"/>
    <w:rsid w:val="001F2ADA"/>
  </w:style>
  <w:style w:type="table" w:styleId="a6">
    <w:name w:val="Table Grid"/>
    <w:basedOn w:val="a1"/>
    <w:uiPriority w:val="59"/>
    <w:rsid w:val="001F21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Placeholder Text"/>
    <w:basedOn w:val="a0"/>
    <w:uiPriority w:val="99"/>
    <w:semiHidden/>
    <w:rsid w:val="00DA243B"/>
    <w:rPr>
      <w:color w:val="808080"/>
    </w:rPr>
  </w:style>
  <w:style w:type="paragraph" w:styleId="a8">
    <w:name w:val="Balloon Text"/>
    <w:basedOn w:val="a"/>
    <w:link w:val="Char1"/>
    <w:uiPriority w:val="99"/>
    <w:semiHidden/>
    <w:unhideWhenUsed/>
    <w:rsid w:val="00DA243B"/>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DA24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608B1-1C2F-4CDD-B8BA-8C3FFB77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2809</TotalTime>
  <Pages>1</Pages>
  <Words>5902</Words>
  <Characters>33645</Characters>
  <Application>Microsoft Office Word</Application>
  <DocSecurity>0</DocSecurity>
  <Lines>280</Lines>
  <Paragraphs>78</Paragraphs>
  <ScaleCrop>false</ScaleCrop>
  <HeadingPairs>
    <vt:vector size="2" baseType="variant">
      <vt:variant>
        <vt:lpstr>العنوان</vt:lpstr>
      </vt:variant>
      <vt:variant>
        <vt:i4>1</vt:i4>
      </vt:variant>
    </vt:vector>
  </HeadingPairs>
  <TitlesOfParts>
    <vt:vector size="1" baseType="lpstr">
      <vt:lpstr/>
    </vt:vector>
  </TitlesOfParts>
  <Company>hamza</Company>
  <LinksUpToDate>false</LinksUpToDate>
  <CharactersWithSpaces>39469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dc:creator>
  <cp:keywords/>
  <dc:description/>
  <cp:lastModifiedBy>EBRAHEEM_KHDEER</cp:lastModifiedBy>
  <cp:revision>224</cp:revision>
  <cp:lastPrinted>2012-07-07T09:23:00Z</cp:lastPrinted>
  <dcterms:created xsi:type="dcterms:W3CDTF">2012-04-27T10:35:00Z</dcterms:created>
  <dcterms:modified xsi:type="dcterms:W3CDTF">2012-07-07T09:27:00Z</dcterms:modified>
</cp:coreProperties>
</file>