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harts/chart10.xml" ContentType="application/vnd.openxmlformats-officedocument.drawingml.chart+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footer2.xml" ContentType="application/vnd.openxmlformats-officedocument.wordprocessingml.footer+xml"/>
  <Override PartName="/word/footer3.xml" ContentType="application/vnd.openxmlformats-officedocument.wordprocessingml.footer+xml"/>
  <Default Extension="gif" ContentType="image/gif"/>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5"/>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78"/>
        <w:gridCol w:w="5598"/>
      </w:tblGrid>
      <w:tr w:rsidR="00D4068C" w:rsidRPr="00D4068C" w:rsidTr="00D4068C">
        <w:tc>
          <w:tcPr>
            <w:tcW w:w="3978" w:type="dxa"/>
          </w:tcPr>
          <w:p w:rsidR="00D4068C" w:rsidRPr="00D4068C" w:rsidRDefault="00D4068C" w:rsidP="00D4068C">
            <w:pPr>
              <w:spacing w:line="360" w:lineRule="auto"/>
              <w:jc w:val="center"/>
              <w:rPr>
                <w:rFonts w:ascii="Cambria" w:hAnsi="Cambria"/>
                <w:b/>
                <w:bCs/>
                <w:sz w:val="34"/>
                <w:szCs w:val="34"/>
                <w:rtl/>
                <w:lang w:bidi="ar-SY"/>
              </w:rPr>
            </w:pPr>
            <w:r w:rsidRPr="00D4068C">
              <w:rPr>
                <w:rFonts w:ascii="Cambria" w:hAnsi="Cambria"/>
                <w:b/>
                <w:bCs/>
                <w:sz w:val="34"/>
                <w:szCs w:val="34"/>
                <w:rtl/>
                <w:lang w:bidi="ar-SY"/>
              </w:rPr>
              <w:t>وزارة التعليم العالي</w:t>
            </w:r>
          </w:p>
          <w:p w:rsidR="00D4068C" w:rsidRPr="00D4068C" w:rsidRDefault="00D4068C" w:rsidP="00D4068C">
            <w:pPr>
              <w:spacing w:line="360" w:lineRule="auto"/>
              <w:jc w:val="center"/>
              <w:rPr>
                <w:rFonts w:ascii="Cambria" w:hAnsi="Cambria"/>
                <w:b/>
                <w:bCs/>
                <w:sz w:val="34"/>
                <w:szCs w:val="34"/>
                <w:rtl/>
                <w:lang w:bidi="ar-SY"/>
              </w:rPr>
            </w:pPr>
            <w:r w:rsidRPr="00D4068C">
              <w:rPr>
                <w:rFonts w:ascii="Cambria" w:hAnsi="Cambria"/>
                <w:b/>
                <w:bCs/>
                <w:sz w:val="34"/>
                <w:szCs w:val="34"/>
                <w:rtl/>
                <w:lang w:bidi="ar-SY"/>
              </w:rPr>
              <w:t>جامعة دمشق</w:t>
            </w:r>
          </w:p>
          <w:p w:rsidR="00D4068C" w:rsidRPr="00D4068C" w:rsidRDefault="00D4068C" w:rsidP="00D4068C">
            <w:pPr>
              <w:spacing w:line="360" w:lineRule="auto"/>
              <w:jc w:val="center"/>
              <w:rPr>
                <w:rFonts w:ascii="Cambria" w:hAnsi="Cambria"/>
                <w:b/>
                <w:bCs/>
                <w:sz w:val="34"/>
                <w:szCs w:val="34"/>
                <w:rtl/>
                <w:lang w:bidi="ar-SY"/>
              </w:rPr>
            </w:pPr>
            <w:r w:rsidRPr="00D4068C">
              <w:rPr>
                <w:rFonts w:ascii="Cambria" w:hAnsi="Cambria"/>
                <w:b/>
                <w:bCs/>
                <w:sz w:val="34"/>
                <w:szCs w:val="34"/>
                <w:rtl/>
                <w:lang w:bidi="ar-SY"/>
              </w:rPr>
              <w:t>كلية الطب البشري</w:t>
            </w:r>
          </w:p>
          <w:p w:rsidR="00D4068C" w:rsidRPr="00D4068C" w:rsidRDefault="00D4068C" w:rsidP="00D4068C">
            <w:pPr>
              <w:spacing w:line="360" w:lineRule="auto"/>
              <w:jc w:val="center"/>
              <w:rPr>
                <w:rFonts w:ascii="Cambria" w:hAnsi="Cambria"/>
                <w:b/>
                <w:bCs/>
                <w:sz w:val="34"/>
                <w:szCs w:val="34"/>
                <w:rtl/>
                <w:lang w:bidi="ar-SY"/>
              </w:rPr>
            </w:pPr>
            <w:r w:rsidRPr="00D4068C">
              <w:rPr>
                <w:rFonts w:ascii="Cambria" w:hAnsi="Cambria"/>
                <w:b/>
                <w:bCs/>
                <w:sz w:val="34"/>
                <w:szCs w:val="34"/>
                <w:rtl/>
                <w:lang w:bidi="ar-SY"/>
              </w:rPr>
              <w:t>قسم الجراحة</w:t>
            </w:r>
          </w:p>
          <w:p w:rsidR="00D4068C" w:rsidRPr="00D4068C" w:rsidRDefault="00D4068C" w:rsidP="00D4068C">
            <w:pPr>
              <w:rPr>
                <w:rFonts w:ascii="Cambria" w:hAnsi="Cambria"/>
                <w:sz w:val="28"/>
                <w:szCs w:val="28"/>
                <w:rtl/>
              </w:rPr>
            </w:pPr>
          </w:p>
        </w:tc>
        <w:tc>
          <w:tcPr>
            <w:tcW w:w="5598" w:type="dxa"/>
          </w:tcPr>
          <w:p w:rsidR="00D4068C" w:rsidRPr="00D4068C" w:rsidRDefault="00D4068C" w:rsidP="00D4068C">
            <w:pPr>
              <w:jc w:val="right"/>
              <w:rPr>
                <w:rFonts w:ascii="Cambria" w:hAnsi="Cambria"/>
                <w:sz w:val="28"/>
                <w:szCs w:val="28"/>
                <w:rtl/>
              </w:rPr>
            </w:pPr>
            <w:r w:rsidRPr="00D4068C">
              <w:rPr>
                <w:rFonts w:ascii="Cambria" w:hAnsi="Cambria"/>
                <w:noProof/>
                <w:sz w:val="28"/>
                <w:szCs w:val="28"/>
                <w:rtl/>
              </w:rPr>
              <w:drawing>
                <wp:inline distT="0" distB="0" distL="0" distR="0">
                  <wp:extent cx="1308735" cy="1308735"/>
                  <wp:effectExtent l="19050" t="0" r="5715" b="0"/>
                  <wp:docPr id="2" name="صورة 1" descr="شعار جامعة دمش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descr="شعار جامعة دمشق"/>
                          <pic:cNvPicPr>
                            <a:picLocks noChangeAspect="1" noChangeArrowheads="1"/>
                          </pic:cNvPicPr>
                        </pic:nvPicPr>
                        <pic:blipFill>
                          <a:blip r:embed="rId8" cstate="print"/>
                          <a:srcRect/>
                          <a:stretch>
                            <a:fillRect/>
                          </a:stretch>
                        </pic:blipFill>
                        <pic:spPr bwMode="auto">
                          <a:xfrm>
                            <a:off x="0" y="0"/>
                            <a:ext cx="1308735" cy="1308735"/>
                          </a:xfrm>
                          <a:prstGeom prst="rect">
                            <a:avLst/>
                          </a:prstGeom>
                          <a:noFill/>
                          <a:ln w="9525">
                            <a:noFill/>
                            <a:miter lim="800000"/>
                            <a:headEnd/>
                            <a:tailEnd/>
                          </a:ln>
                        </pic:spPr>
                      </pic:pic>
                    </a:graphicData>
                  </a:graphic>
                </wp:inline>
              </w:drawing>
            </w:r>
          </w:p>
        </w:tc>
      </w:tr>
    </w:tbl>
    <w:p w:rsidR="00695DA3" w:rsidRPr="00D4068C" w:rsidRDefault="00695DA3" w:rsidP="00D4068C">
      <w:pPr>
        <w:rPr>
          <w:rFonts w:ascii="Cambria" w:hAnsi="Cambria"/>
          <w:sz w:val="28"/>
          <w:szCs w:val="28"/>
          <w:rtl/>
        </w:rPr>
      </w:pPr>
    </w:p>
    <w:p w:rsidR="00695DA3" w:rsidRPr="00D4068C" w:rsidRDefault="00695DA3" w:rsidP="00695DA3">
      <w:pPr>
        <w:tabs>
          <w:tab w:val="left" w:pos="1226"/>
        </w:tabs>
        <w:rPr>
          <w:sz w:val="28"/>
          <w:szCs w:val="28"/>
          <w:rtl/>
          <w:lang w:bidi="ar-SY"/>
        </w:rPr>
      </w:pPr>
    </w:p>
    <w:p w:rsidR="00D4068C" w:rsidRPr="00D4068C" w:rsidRDefault="00D4068C" w:rsidP="00D4068C">
      <w:pPr>
        <w:tabs>
          <w:tab w:val="left" w:pos="1226"/>
        </w:tabs>
        <w:jc w:val="center"/>
        <w:rPr>
          <w:rFonts w:cs="PT Bold Heading"/>
          <w:i/>
          <w:iCs/>
          <w:sz w:val="40"/>
          <w:szCs w:val="40"/>
          <w:rtl/>
          <w:lang w:bidi="ar-SY"/>
        </w:rPr>
      </w:pPr>
    </w:p>
    <w:p w:rsidR="00695DA3" w:rsidRPr="00D4068C" w:rsidRDefault="00695DA3" w:rsidP="00130FEA">
      <w:pPr>
        <w:tabs>
          <w:tab w:val="left" w:pos="1226"/>
        </w:tabs>
        <w:jc w:val="center"/>
        <w:rPr>
          <w:rFonts w:cs="PT Bold Heading"/>
          <w:i/>
          <w:iCs/>
          <w:sz w:val="40"/>
          <w:szCs w:val="40"/>
          <w:rtl/>
          <w:lang w:bidi="ar-IQ"/>
        </w:rPr>
      </w:pPr>
      <w:r w:rsidRPr="00D4068C">
        <w:rPr>
          <w:rFonts w:cs="PT Bold Heading" w:hint="cs"/>
          <w:i/>
          <w:iCs/>
          <w:sz w:val="40"/>
          <w:szCs w:val="40"/>
          <w:rtl/>
          <w:lang w:bidi="ar-SY"/>
        </w:rPr>
        <w:t>دراسة مقارنة بين التدبير الجراحي وال</w:t>
      </w:r>
      <w:r w:rsidRPr="00D4068C">
        <w:rPr>
          <w:rFonts w:cs="PT Bold Heading" w:hint="cs"/>
          <w:i/>
          <w:iCs/>
          <w:sz w:val="40"/>
          <w:szCs w:val="40"/>
          <w:rtl/>
          <w:lang w:bidi="ar-IQ"/>
        </w:rPr>
        <w:t>تدبير المحافظ في رضوض الطحال في مشافي جامعة دمشق</w:t>
      </w:r>
    </w:p>
    <w:p w:rsidR="00D4068C" w:rsidRPr="00D4068C" w:rsidRDefault="00D4068C" w:rsidP="00D4068C">
      <w:pPr>
        <w:tabs>
          <w:tab w:val="left" w:pos="1226"/>
        </w:tabs>
        <w:rPr>
          <w:b/>
          <w:bCs/>
          <w:sz w:val="44"/>
          <w:szCs w:val="44"/>
          <w:rtl/>
          <w:lang w:bidi="ar-SY"/>
        </w:rPr>
      </w:pPr>
    </w:p>
    <w:p w:rsidR="00D4068C" w:rsidRPr="00D4068C" w:rsidRDefault="00D4068C" w:rsidP="00D4068C">
      <w:pPr>
        <w:tabs>
          <w:tab w:val="left" w:pos="1226"/>
        </w:tabs>
        <w:jc w:val="center"/>
        <w:rPr>
          <w:b/>
          <w:bCs/>
          <w:sz w:val="38"/>
          <w:szCs w:val="38"/>
          <w:rtl/>
          <w:lang w:bidi="ar-SY"/>
        </w:rPr>
      </w:pPr>
      <w:r w:rsidRPr="00D4068C">
        <w:rPr>
          <w:rFonts w:hint="cs"/>
          <w:b/>
          <w:bCs/>
          <w:sz w:val="38"/>
          <w:szCs w:val="38"/>
          <w:rtl/>
          <w:lang w:bidi="ar-SY"/>
        </w:rPr>
        <w:t>بحث علمي أعد لنيل شهادة الدراسات العليا "الماجستير"</w:t>
      </w:r>
    </w:p>
    <w:p w:rsidR="00D4068C" w:rsidRPr="00D4068C" w:rsidRDefault="00D4068C" w:rsidP="00D4068C">
      <w:pPr>
        <w:tabs>
          <w:tab w:val="left" w:pos="1226"/>
        </w:tabs>
        <w:jc w:val="center"/>
        <w:rPr>
          <w:b/>
          <w:bCs/>
          <w:sz w:val="38"/>
          <w:szCs w:val="38"/>
          <w:rtl/>
          <w:lang w:bidi="ar-SY"/>
        </w:rPr>
      </w:pPr>
      <w:r w:rsidRPr="00D4068C">
        <w:rPr>
          <w:rFonts w:hint="cs"/>
          <w:b/>
          <w:bCs/>
          <w:sz w:val="38"/>
          <w:szCs w:val="38"/>
          <w:rtl/>
          <w:lang w:bidi="ar-SY"/>
        </w:rPr>
        <w:t>في الجراحة العامة</w:t>
      </w:r>
    </w:p>
    <w:tbl>
      <w:tblPr>
        <w:bidiVisual/>
        <w:tblW w:w="9425" w:type="dxa"/>
        <w:jc w:val="center"/>
        <w:tblInd w:w="-405" w:type="dxa"/>
        <w:tblLook w:val="04A0"/>
      </w:tblPr>
      <w:tblGrid>
        <w:gridCol w:w="4578"/>
        <w:gridCol w:w="4579"/>
        <w:gridCol w:w="268"/>
      </w:tblGrid>
      <w:tr w:rsidR="00D4068C" w:rsidRPr="00D4068C" w:rsidTr="00D4068C">
        <w:trPr>
          <w:jc w:val="center"/>
        </w:trPr>
        <w:tc>
          <w:tcPr>
            <w:tcW w:w="4578" w:type="dxa"/>
            <w:hideMark/>
          </w:tcPr>
          <w:p w:rsidR="00D4068C" w:rsidRPr="00D4068C" w:rsidRDefault="00D4068C" w:rsidP="00396E27">
            <w:pPr>
              <w:tabs>
                <w:tab w:val="left" w:pos="1752"/>
                <w:tab w:val="center" w:pos="4153"/>
              </w:tabs>
              <w:jc w:val="center"/>
              <w:rPr>
                <w:rFonts w:cs="Monotype Koufi"/>
                <w:b/>
                <w:bCs/>
                <w:sz w:val="44"/>
                <w:szCs w:val="44"/>
                <w:rtl/>
              </w:rPr>
            </w:pPr>
            <w:r w:rsidRPr="00D4068C">
              <w:rPr>
                <w:rFonts w:cs="Monotype Koufi" w:hint="cs"/>
                <w:b/>
                <w:bCs/>
                <w:sz w:val="44"/>
                <w:szCs w:val="44"/>
                <w:rtl/>
              </w:rPr>
              <w:t>بإشراف</w:t>
            </w:r>
          </w:p>
          <w:p w:rsidR="00D4068C" w:rsidRPr="00D4068C" w:rsidRDefault="00D4068C" w:rsidP="00396E27">
            <w:pPr>
              <w:tabs>
                <w:tab w:val="left" w:pos="1752"/>
                <w:tab w:val="center" w:pos="4153"/>
              </w:tabs>
              <w:jc w:val="center"/>
              <w:rPr>
                <w:rFonts w:cs="Monotype Koufi"/>
                <w:b/>
                <w:bCs/>
                <w:sz w:val="40"/>
                <w:szCs w:val="40"/>
                <w:rtl/>
              </w:rPr>
            </w:pPr>
            <w:r w:rsidRPr="00D4068C">
              <w:rPr>
                <w:rFonts w:cs="Monotype Koufi" w:hint="cs"/>
                <w:b/>
                <w:bCs/>
                <w:sz w:val="40"/>
                <w:szCs w:val="40"/>
                <w:rtl/>
              </w:rPr>
              <w:t>المدرس الدكتور</w:t>
            </w:r>
          </w:p>
          <w:p w:rsidR="00D4068C" w:rsidRPr="00D4068C" w:rsidRDefault="00D4068C" w:rsidP="00396E27">
            <w:pPr>
              <w:tabs>
                <w:tab w:val="left" w:pos="1752"/>
                <w:tab w:val="center" w:pos="4153"/>
              </w:tabs>
              <w:jc w:val="center"/>
              <w:rPr>
                <w:rFonts w:cs="Monotype Koufi"/>
                <w:b/>
                <w:bCs/>
                <w:sz w:val="46"/>
                <w:szCs w:val="46"/>
              </w:rPr>
            </w:pPr>
            <w:r w:rsidRPr="00D4068C">
              <w:rPr>
                <w:rFonts w:cs="PT Bold Heading" w:hint="cs"/>
                <w:sz w:val="50"/>
                <w:szCs w:val="50"/>
                <w:rtl/>
              </w:rPr>
              <w:t>عبد الرحمن حمادية</w:t>
            </w:r>
          </w:p>
        </w:tc>
        <w:tc>
          <w:tcPr>
            <w:tcW w:w="4579" w:type="dxa"/>
            <w:hideMark/>
          </w:tcPr>
          <w:p w:rsidR="00D4068C" w:rsidRPr="00D4068C" w:rsidRDefault="00D4068C" w:rsidP="00396E27">
            <w:pPr>
              <w:tabs>
                <w:tab w:val="left" w:pos="1752"/>
                <w:tab w:val="center" w:pos="4153"/>
              </w:tabs>
              <w:jc w:val="center"/>
              <w:rPr>
                <w:rFonts w:cs="Monotype Koufi"/>
                <w:b/>
                <w:bCs/>
                <w:sz w:val="44"/>
                <w:szCs w:val="44"/>
                <w:rtl/>
              </w:rPr>
            </w:pPr>
            <w:r w:rsidRPr="00D4068C">
              <w:rPr>
                <w:rFonts w:cs="Monotype Koufi" w:hint="cs"/>
                <w:b/>
                <w:bCs/>
                <w:sz w:val="44"/>
                <w:szCs w:val="44"/>
                <w:rtl/>
              </w:rPr>
              <w:t>برئاسة</w:t>
            </w:r>
          </w:p>
          <w:p w:rsidR="00D4068C" w:rsidRPr="00D4068C" w:rsidRDefault="00D4068C" w:rsidP="00396E27">
            <w:pPr>
              <w:tabs>
                <w:tab w:val="left" w:pos="1752"/>
                <w:tab w:val="center" w:pos="4153"/>
              </w:tabs>
              <w:jc w:val="center"/>
              <w:rPr>
                <w:rFonts w:cs="Monotype Koufi"/>
                <w:b/>
                <w:bCs/>
                <w:sz w:val="40"/>
                <w:szCs w:val="40"/>
                <w:rtl/>
              </w:rPr>
            </w:pPr>
            <w:r w:rsidRPr="00D4068C">
              <w:rPr>
                <w:rFonts w:cs="Monotype Koufi" w:hint="cs"/>
                <w:b/>
                <w:bCs/>
                <w:sz w:val="40"/>
                <w:szCs w:val="40"/>
                <w:rtl/>
              </w:rPr>
              <w:t>الأستاذ  الدكتور</w:t>
            </w:r>
          </w:p>
          <w:p w:rsidR="00D4068C" w:rsidRPr="00D4068C" w:rsidRDefault="00D4068C" w:rsidP="00396E27">
            <w:pPr>
              <w:tabs>
                <w:tab w:val="left" w:pos="1752"/>
                <w:tab w:val="center" w:pos="4153"/>
              </w:tabs>
              <w:jc w:val="center"/>
              <w:rPr>
                <w:rFonts w:cs="Monotype Koufi"/>
                <w:b/>
                <w:bCs/>
                <w:sz w:val="30"/>
                <w:szCs w:val="30"/>
                <w:lang w:bidi="ar-SY"/>
              </w:rPr>
            </w:pPr>
            <w:r w:rsidRPr="00D4068C">
              <w:rPr>
                <w:rFonts w:cs="PT Bold Heading" w:hint="cs"/>
                <w:sz w:val="50"/>
                <w:szCs w:val="50"/>
                <w:rtl/>
              </w:rPr>
              <w:t>الحكم عبد المولى</w:t>
            </w:r>
          </w:p>
        </w:tc>
        <w:tc>
          <w:tcPr>
            <w:tcW w:w="268" w:type="dxa"/>
          </w:tcPr>
          <w:p w:rsidR="00D4068C" w:rsidRPr="00D4068C" w:rsidRDefault="00D4068C" w:rsidP="00396E27">
            <w:pPr>
              <w:tabs>
                <w:tab w:val="left" w:pos="1752"/>
                <w:tab w:val="center" w:pos="4153"/>
              </w:tabs>
              <w:jc w:val="center"/>
              <w:rPr>
                <w:rFonts w:cs="PT Bold Heading"/>
                <w:sz w:val="30"/>
                <w:szCs w:val="30"/>
                <w:lang w:bidi="ar-SY"/>
              </w:rPr>
            </w:pPr>
          </w:p>
        </w:tc>
      </w:tr>
    </w:tbl>
    <w:p w:rsidR="00D4068C" w:rsidRPr="00D4068C" w:rsidRDefault="00D4068C" w:rsidP="00695DA3">
      <w:pPr>
        <w:tabs>
          <w:tab w:val="left" w:pos="1226"/>
        </w:tabs>
        <w:spacing w:line="480" w:lineRule="auto"/>
        <w:rPr>
          <w:b/>
          <w:bCs/>
          <w:i/>
          <w:iCs/>
          <w:sz w:val="40"/>
          <w:szCs w:val="40"/>
          <w:rtl/>
          <w:lang w:bidi="ar-IQ"/>
        </w:rPr>
      </w:pPr>
    </w:p>
    <w:p w:rsidR="00695DA3" w:rsidRPr="00D4068C" w:rsidRDefault="00695DA3" w:rsidP="00D4068C">
      <w:pPr>
        <w:rPr>
          <w:sz w:val="48"/>
          <w:szCs w:val="48"/>
          <w:rtl/>
          <w:lang w:bidi="ar-SY"/>
        </w:rPr>
      </w:pPr>
    </w:p>
    <w:p w:rsidR="00695DA3" w:rsidRPr="00D4068C" w:rsidRDefault="00695DA3" w:rsidP="00695DA3">
      <w:pPr>
        <w:jc w:val="center"/>
        <w:rPr>
          <w:b/>
          <w:bCs/>
          <w:sz w:val="48"/>
          <w:szCs w:val="48"/>
          <w:rtl/>
          <w:lang w:bidi="ar-SY"/>
        </w:rPr>
      </w:pPr>
      <w:r w:rsidRPr="00D4068C">
        <w:rPr>
          <w:rFonts w:hint="cs"/>
          <w:b/>
          <w:bCs/>
          <w:sz w:val="48"/>
          <w:szCs w:val="48"/>
          <w:rtl/>
          <w:lang w:bidi="ar-SY"/>
        </w:rPr>
        <w:t>إعداد</w:t>
      </w:r>
    </w:p>
    <w:p w:rsidR="00D4068C" w:rsidRPr="00D4068C" w:rsidRDefault="00695DA3" w:rsidP="00695DA3">
      <w:pPr>
        <w:jc w:val="center"/>
        <w:rPr>
          <w:rFonts w:cs="PT Bold Heading"/>
          <w:sz w:val="44"/>
          <w:szCs w:val="44"/>
          <w:rtl/>
          <w:lang w:bidi="ar-SY"/>
        </w:rPr>
      </w:pPr>
      <w:r w:rsidRPr="00D4068C">
        <w:rPr>
          <w:rFonts w:cs="PT Bold Heading" w:hint="cs"/>
          <w:sz w:val="44"/>
          <w:szCs w:val="44"/>
          <w:rtl/>
          <w:lang w:bidi="ar-SY"/>
        </w:rPr>
        <w:t xml:space="preserve">د.سومر حسن ابراهيم      </w:t>
      </w:r>
    </w:p>
    <w:p w:rsidR="00695DA3" w:rsidRPr="00D4068C" w:rsidRDefault="00D32AC0" w:rsidP="00D4068C">
      <w:pPr>
        <w:jc w:val="right"/>
        <w:rPr>
          <w:sz w:val="48"/>
          <w:szCs w:val="48"/>
          <w:rtl/>
        </w:rPr>
      </w:pPr>
      <w:r>
        <w:rPr>
          <w:sz w:val="48"/>
          <w:szCs w:val="48"/>
          <w:lang w:bidi="ar-SY"/>
        </w:rPr>
        <w:t>2013</w:t>
      </w:r>
      <w:r>
        <w:rPr>
          <w:rFonts w:hint="cs"/>
          <w:sz w:val="48"/>
          <w:szCs w:val="48"/>
          <w:rtl/>
        </w:rPr>
        <w:t>م</w:t>
      </w:r>
    </w:p>
    <w:p w:rsidR="00DE334F" w:rsidRPr="00D4068C" w:rsidRDefault="00DE334F" w:rsidP="00695DA3">
      <w:pPr>
        <w:jc w:val="lowKashida"/>
        <w:rPr>
          <w:sz w:val="28"/>
          <w:szCs w:val="28"/>
          <w:rtl/>
        </w:rPr>
      </w:pPr>
    </w:p>
    <w:p w:rsidR="00D519C4" w:rsidRPr="00E03D9A" w:rsidRDefault="00D519C4" w:rsidP="00716E47">
      <w:pPr>
        <w:pStyle w:val="a4"/>
        <w:jc w:val="center"/>
        <w:rPr>
          <w:rFonts w:ascii="Arabic Typesetting" w:hAnsi="Arabic Typesetting" w:cs="Arabic Typesetting"/>
          <w:color w:val="auto"/>
          <w:sz w:val="72"/>
          <w:szCs w:val="72"/>
          <w:rtl/>
        </w:rPr>
      </w:pPr>
      <w:r w:rsidRPr="00E03D9A">
        <w:rPr>
          <w:rFonts w:ascii="Arabic Typesetting" w:hAnsi="Arabic Typesetting" w:cs="Arabic Typesetting"/>
          <w:color w:val="auto"/>
          <w:sz w:val="72"/>
          <w:szCs w:val="72"/>
          <w:rtl/>
        </w:rPr>
        <w:lastRenderedPageBreak/>
        <w:t>كلمة شك</w:t>
      </w:r>
      <w:r w:rsidRPr="00E03D9A">
        <w:rPr>
          <w:rFonts w:ascii="Arabic Typesetting" w:hAnsi="Arabic Typesetting" w:cs="Arabic Typesetting" w:hint="cs"/>
          <w:color w:val="auto"/>
          <w:sz w:val="72"/>
          <w:szCs w:val="72"/>
          <w:rtl/>
        </w:rPr>
        <w:t>ر</w:t>
      </w:r>
    </w:p>
    <w:p w:rsidR="00D519C4" w:rsidRPr="00E03D9A" w:rsidRDefault="00D519C4" w:rsidP="00716E47">
      <w:pPr>
        <w:pStyle w:val="aa"/>
        <w:jc w:val="center"/>
        <w:rPr>
          <w:sz w:val="32"/>
          <w:szCs w:val="32"/>
          <w:rtl/>
        </w:rPr>
      </w:pPr>
      <w:r w:rsidRPr="00E03D9A">
        <w:rPr>
          <w:rFonts w:hint="cs"/>
          <w:sz w:val="32"/>
          <w:szCs w:val="32"/>
          <w:rtl/>
        </w:rPr>
        <w:t>يختتم هذا البحث سنوات من الدراسة والعمل في مشافي كلية الطب البشري لم تكن هذه</w:t>
      </w:r>
    </w:p>
    <w:p w:rsidR="00D519C4" w:rsidRPr="00E03D9A" w:rsidRDefault="00D519C4" w:rsidP="00716E47">
      <w:pPr>
        <w:pStyle w:val="aa"/>
        <w:jc w:val="center"/>
        <w:rPr>
          <w:sz w:val="32"/>
          <w:szCs w:val="32"/>
          <w:rtl/>
        </w:rPr>
      </w:pPr>
      <w:r w:rsidRPr="00E03D9A">
        <w:rPr>
          <w:rFonts w:hint="cs"/>
          <w:sz w:val="32"/>
          <w:szCs w:val="32"/>
          <w:rtl/>
        </w:rPr>
        <w:t>السنوات بالسهلة لكنها كانت غنية من جهة، وممتعة من جهة أخرى وبما يكفي لأن</w:t>
      </w:r>
    </w:p>
    <w:p w:rsidR="00716E47" w:rsidRPr="00E03D9A" w:rsidRDefault="00D519C4" w:rsidP="00716E47">
      <w:pPr>
        <w:pStyle w:val="aa"/>
        <w:jc w:val="center"/>
        <w:rPr>
          <w:sz w:val="32"/>
          <w:szCs w:val="32"/>
          <w:rtl/>
        </w:rPr>
      </w:pPr>
      <w:r w:rsidRPr="00E03D9A">
        <w:rPr>
          <w:rFonts w:hint="cs"/>
          <w:sz w:val="32"/>
          <w:szCs w:val="32"/>
          <w:rtl/>
        </w:rPr>
        <w:t xml:space="preserve">ننظر </w:t>
      </w:r>
      <w:r w:rsidR="00716E47" w:rsidRPr="00E03D9A">
        <w:rPr>
          <w:rFonts w:hint="cs"/>
          <w:sz w:val="32"/>
          <w:szCs w:val="32"/>
          <w:rtl/>
        </w:rPr>
        <w:t>إلى فراقها ببعض الحزن .</w:t>
      </w:r>
    </w:p>
    <w:p w:rsidR="00716E47" w:rsidRPr="00E03D9A" w:rsidRDefault="00716E47" w:rsidP="00716E47">
      <w:pPr>
        <w:pStyle w:val="aa"/>
        <w:jc w:val="center"/>
        <w:rPr>
          <w:sz w:val="32"/>
          <w:szCs w:val="32"/>
          <w:rtl/>
        </w:rPr>
      </w:pPr>
      <w:r w:rsidRPr="00E03D9A">
        <w:rPr>
          <w:rFonts w:hint="cs"/>
          <w:sz w:val="32"/>
          <w:szCs w:val="32"/>
          <w:rtl/>
        </w:rPr>
        <w:t>ومع هذه النهاية . البداية أجد لزاماً علينا أن نتقدم بالشكر لكلية الطب البشري .قسم</w:t>
      </w:r>
    </w:p>
    <w:p w:rsidR="00716E47" w:rsidRPr="00E03D9A" w:rsidRDefault="00716E47" w:rsidP="00716E47">
      <w:pPr>
        <w:pStyle w:val="aa"/>
        <w:jc w:val="center"/>
        <w:rPr>
          <w:sz w:val="32"/>
          <w:szCs w:val="32"/>
          <w:rtl/>
        </w:rPr>
      </w:pPr>
      <w:r w:rsidRPr="00E03D9A">
        <w:rPr>
          <w:rFonts w:hint="cs"/>
          <w:sz w:val="32"/>
          <w:szCs w:val="32"/>
          <w:rtl/>
        </w:rPr>
        <w:t>الجراحة العامة الذي احتضننا لسنوات خمس.</w:t>
      </w:r>
    </w:p>
    <w:p w:rsidR="00716E47" w:rsidRPr="00005849" w:rsidRDefault="00716E47" w:rsidP="00005849">
      <w:pPr>
        <w:pStyle w:val="aa"/>
        <w:jc w:val="center"/>
        <w:rPr>
          <w:sz w:val="32"/>
          <w:szCs w:val="32"/>
          <w:rtl/>
          <w:lang w:bidi="ar-IQ"/>
        </w:rPr>
      </w:pPr>
      <w:r w:rsidRPr="00E03D9A">
        <w:rPr>
          <w:rFonts w:hint="cs"/>
          <w:sz w:val="32"/>
          <w:szCs w:val="32"/>
          <w:rtl/>
        </w:rPr>
        <w:t>ولأساتذتنا الذين</w:t>
      </w:r>
      <w:r w:rsidR="003F7C2A">
        <w:rPr>
          <w:rFonts w:hint="cs"/>
          <w:sz w:val="32"/>
          <w:szCs w:val="32"/>
          <w:rtl/>
        </w:rPr>
        <w:t xml:space="preserve"> كانوا شموعاً تحترق لتنير لنا الطريق ف</w:t>
      </w:r>
      <w:r w:rsidRPr="00E03D9A">
        <w:rPr>
          <w:rFonts w:hint="cs"/>
          <w:sz w:val="32"/>
          <w:szCs w:val="32"/>
          <w:rtl/>
        </w:rPr>
        <w:t>قدموا لنا الكثير..</w:t>
      </w:r>
    </w:p>
    <w:p w:rsidR="00E03D9A" w:rsidRDefault="00E35914" w:rsidP="00716E47">
      <w:pPr>
        <w:pStyle w:val="aa"/>
        <w:jc w:val="center"/>
        <w:rPr>
          <w:sz w:val="32"/>
          <w:szCs w:val="32"/>
          <w:rtl/>
        </w:rPr>
      </w:pPr>
      <w:r>
        <w:rPr>
          <w:rFonts w:hint="cs"/>
          <w:sz w:val="32"/>
          <w:szCs w:val="32"/>
          <w:rtl/>
        </w:rPr>
        <w:t xml:space="preserve">وأخص  بالشكر المدرس الدكتور عبد الرحمن حمادية  </w:t>
      </w:r>
      <w:r w:rsidR="00716E47" w:rsidRPr="00E03D9A">
        <w:rPr>
          <w:rFonts w:hint="cs"/>
          <w:sz w:val="32"/>
          <w:szCs w:val="32"/>
          <w:rtl/>
        </w:rPr>
        <w:t>الذي تفضل مشكوراً بالإشراف على هذا البحث وأفادني بعلمه ال</w:t>
      </w:r>
      <w:r w:rsidR="00E03D9A" w:rsidRPr="00E03D9A">
        <w:rPr>
          <w:rFonts w:hint="cs"/>
          <w:sz w:val="32"/>
          <w:szCs w:val="32"/>
          <w:rtl/>
        </w:rPr>
        <w:t>غزير</w:t>
      </w:r>
      <w:r>
        <w:rPr>
          <w:rFonts w:hint="cs"/>
          <w:sz w:val="32"/>
          <w:szCs w:val="32"/>
          <w:rtl/>
        </w:rPr>
        <w:t xml:space="preserve"> </w:t>
      </w:r>
    </w:p>
    <w:p w:rsidR="00E03D9A" w:rsidRDefault="00E03D9A" w:rsidP="00716E47">
      <w:pPr>
        <w:pStyle w:val="aa"/>
        <w:jc w:val="center"/>
        <w:rPr>
          <w:sz w:val="32"/>
          <w:szCs w:val="32"/>
          <w:rtl/>
        </w:rPr>
      </w:pPr>
    </w:p>
    <w:p w:rsidR="00E03D9A" w:rsidRDefault="00E03D9A" w:rsidP="00885466">
      <w:pPr>
        <w:pStyle w:val="aa"/>
        <w:rPr>
          <w:sz w:val="32"/>
          <w:szCs w:val="32"/>
          <w:rtl/>
          <w:lang w:bidi="ar-IQ"/>
        </w:rPr>
      </w:pPr>
    </w:p>
    <w:p w:rsidR="00E03D9A" w:rsidRDefault="00E03D9A" w:rsidP="00885466">
      <w:pPr>
        <w:pStyle w:val="aa"/>
        <w:rPr>
          <w:sz w:val="32"/>
          <w:szCs w:val="32"/>
          <w:rtl/>
        </w:rPr>
      </w:pPr>
    </w:p>
    <w:p w:rsidR="00E03D9A" w:rsidRDefault="00E03D9A" w:rsidP="00885466">
      <w:pPr>
        <w:pStyle w:val="aa"/>
        <w:rPr>
          <w:sz w:val="32"/>
          <w:szCs w:val="32"/>
        </w:rPr>
      </w:pPr>
    </w:p>
    <w:p w:rsidR="00885466" w:rsidRDefault="00885466" w:rsidP="00885466">
      <w:pPr>
        <w:pStyle w:val="aa"/>
        <w:rPr>
          <w:sz w:val="32"/>
          <w:szCs w:val="32"/>
        </w:rPr>
      </w:pPr>
    </w:p>
    <w:p w:rsidR="00885466" w:rsidRDefault="00885466" w:rsidP="00885466">
      <w:pPr>
        <w:pStyle w:val="aa"/>
        <w:rPr>
          <w:sz w:val="32"/>
          <w:szCs w:val="32"/>
        </w:rPr>
      </w:pPr>
    </w:p>
    <w:p w:rsidR="00885466" w:rsidRDefault="00885466" w:rsidP="00885466">
      <w:pPr>
        <w:pStyle w:val="aa"/>
        <w:rPr>
          <w:sz w:val="32"/>
          <w:szCs w:val="32"/>
        </w:rPr>
      </w:pPr>
    </w:p>
    <w:p w:rsidR="00885466" w:rsidRDefault="00885466" w:rsidP="00885466">
      <w:pPr>
        <w:pStyle w:val="aa"/>
        <w:rPr>
          <w:sz w:val="32"/>
          <w:szCs w:val="32"/>
        </w:rPr>
      </w:pPr>
    </w:p>
    <w:p w:rsidR="00885466" w:rsidRDefault="00885466" w:rsidP="00885466">
      <w:pPr>
        <w:pStyle w:val="aa"/>
        <w:rPr>
          <w:sz w:val="32"/>
          <w:szCs w:val="32"/>
        </w:rPr>
      </w:pPr>
    </w:p>
    <w:p w:rsidR="00885466" w:rsidRDefault="00885466" w:rsidP="00885466">
      <w:pPr>
        <w:pStyle w:val="aa"/>
        <w:rPr>
          <w:sz w:val="32"/>
          <w:szCs w:val="32"/>
        </w:rPr>
      </w:pPr>
    </w:p>
    <w:p w:rsidR="00885466" w:rsidRPr="00005849" w:rsidRDefault="00885466" w:rsidP="00885466">
      <w:pPr>
        <w:pStyle w:val="aa"/>
        <w:rPr>
          <w:sz w:val="32"/>
          <w:szCs w:val="32"/>
        </w:rPr>
      </w:pPr>
    </w:p>
    <w:p w:rsidR="00885466" w:rsidRDefault="00885466" w:rsidP="00885466">
      <w:pPr>
        <w:pStyle w:val="aa"/>
        <w:rPr>
          <w:sz w:val="32"/>
          <w:szCs w:val="32"/>
        </w:rPr>
      </w:pPr>
    </w:p>
    <w:p w:rsidR="00885466" w:rsidRDefault="00885466" w:rsidP="00885466">
      <w:pPr>
        <w:pStyle w:val="aa"/>
        <w:rPr>
          <w:sz w:val="32"/>
          <w:szCs w:val="32"/>
        </w:rPr>
      </w:pPr>
    </w:p>
    <w:p w:rsidR="00885466" w:rsidRDefault="00885466" w:rsidP="00885466">
      <w:pPr>
        <w:pStyle w:val="aa"/>
        <w:rPr>
          <w:sz w:val="32"/>
          <w:szCs w:val="32"/>
        </w:rPr>
      </w:pPr>
    </w:p>
    <w:p w:rsidR="00885466" w:rsidRDefault="00885466" w:rsidP="00885466">
      <w:pPr>
        <w:pStyle w:val="aa"/>
        <w:rPr>
          <w:sz w:val="32"/>
          <w:szCs w:val="32"/>
        </w:rPr>
      </w:pPr>
    </w:p>
    <w:p w:rsidR="00885466" w:rsidRDefault="00885466" w:rsidP="00885466">
      <w:pPr>
        <w:pStyle w:val="aa"/>
        <w:rPr>
          <w:sz w:val="32"/>
          <w:szCs w:val="32"/>
        </w:rPr>
      </w:pPr>
    </w:p>
    <w:p w:rsidR="00885466" w:rsidRDefault="00885466" w:rsidP="00885466">
      <w:pPr>
        <w:pStyle w:val="aa"/>
        <w:rPr>
          <w:sz w:val="32"/>
          <w:szCs w:val="32"/>
        </w:rPr>
      </w:pPr>
    </w:p>
    <w:p w:rsidR="00885466" w:rsidRDefault="00885466" w:rsidP="00885466">
      <w:pPr>
        <w:pStyle w:val="aa"/>
        <w:rPr>
          <w:sz w:val="32"/>
          <w:szCs w:val="32"/>
        </w:rPr>
      </w:pPr>
    </w:p>
    <w:p w:rsidR="00885466" w:rsidRDefault="00885466" w:rsidP="00885466">
      <w:pPr>
        <w:pStyle w:val="aa"/>
        <w:rPr>
          <w:sz w:val="32"/>
          <w:szCs w:val="32"/>
        </w:rPr>
      </w:pPr>
    </w:p>
    <w:p w:rsidR="00885466" w:rsidRDefault="00885466" w:rsidP="00885466">
      <w:pPr>
        <w:pStyle w:val="aa"/>
        <w:rPr>
          <w:sz w:val="32"/>
          <w:szCs w:val="32"/>
        </w:rPr>
      </w:pPr>
    </w:p>
    <w:p w:rsidR="00885466" w:rsidRDefault="00885466" w:rsidP="00885466">
      <w:pPr>
        <w:pStyle w:val="aa"/>
        <w:rPr>
          <w:sz w:val="32"/>
          <w:szCs w:val="32"/>
          <w:rtl/>
        </w:rPr>
      </w:pPr>
    </w:p>
    <w:p w:rsidR="00E03D9A" w:rsidRDefault="00005849" w:rsidP="00716E47">
      <w:pPr>
        <w:pStyle w:val="aa"/>
        <w:jc w:val="center"/>
        <w:rPr>
          <w:sz w:val="32"/>
          <w:szCs w:val="32"/>
          <w:rtl/>
        </w:rPr>
      </w:pPr>
      <w:r>
        <w:rPr>
          <w:rFonts w:hint="cs"/>
          <w:sz w:val="32"/>
          <w:szCs w:val="32"/>
          <w:rtl/>
        </w:rPr>
        <w:t xml:space="preserve">          </w:t>
      </w:r>
    </w:p>
    <w:p w:rsidR="00005849" w:rsidRDefault="00005849" w:rsidP="00716E47">
      <w:pPr>
        <w:pStyle w:val="aa"/>
        <w:jc w:val="center"/>
        <w:rPr>
          <w:sz w:val="32"/>
          <w:szCs w:val="32"/>
          <w:rtl/>
        </w:rPr>
      </w:pPr>
    </w:p>
    <w:p w:rsidR="00005849" w:rsidRDefault="00005849" w:rsidP="00716E47">
      <w:pPr>
        <w:pStyle w:val="aa"/>
        <w:jc w:val="center"/>
        <w:rPr>
          <w:sz w:val="32"/>
          <w:szCs w:val="32"/>
          <w:rtl/>
        </w:rPr>
      </w:pPr>
    </w:p>
    <w:p w:rsidR="00005849" w:rsidRDefault="00005849" w:rsidP="00716E47">
      <w:pPr>
        <w:pStyle w:val="aa"/>
        <w:jc w:val="center"/>
        <w:rPr>
          <w:sz w:val="32"/>
          <w:szCs w:val="32"/>
          <w:rtl/>
        </w:rPr>
      </w:pPr>
      <w:r>
        <w:rPr>
          <w:rFonts w:hint="cs"/>
          <w:sz w:val="32"/>
          <w:szCs w:val="32"/>
          <w:rtl/>
        </w:rPr>
        <w:t>فهرس الأشكال</w:t>
      </w:r>
    </w:p>
    <w:tbl>
      <w:tblPr>
        <w:tblStyle w:val="-11"/>
        <w:bidiVisual/>
        <w:tblW w:w="0" w:type="auto"/>
        <w:tblLook w:val="04A0"/>
      </w:tblPr>
      <w:tblGrid>
        <w:gridCol w:w="9576"/>
      </w:tblGrid>
      <w:tr w:rsidR="00B7368B" w:rsidTr="00B7368B">
        <w:trPr>
          <w:cnfStyle w:val="100000000000"/>
        </w:trPr>
        <w:tc>
          <w:tcPr>
            <w:cnfStyle w:val="001000000000"/>
            <w:tcW w:w="9576" w:type="dxa"/>
          </w:tcPr>
          <w:p w:rsidR="00D843E8" w:rsidRDefault="00D843E8" w:rsidP="00D843E8">
            <w:pPr>
              <w:pStyle w:val="aa"/>
              <w:rPr>
                <w:sz w:val="32"/>
                <w:szCs w:val="32"/>
                <w:rtl/>
              </w:rPr>
            </w:pPr>
            <w:r>
              <w:rPr>
                <w:rFonts w:hint="cs"/>
                <w:sz w:val="32"/>
                <w:szCs w:val="32"/>
                <w:rtl/>
              </w:rPr>
              <w:t>1-شكل يظهر أربطة الطحال</w:t>
            </w:r>
          </w:p>
        </w:tc>
      </w:tr>
      <w:tr w:rsidR="00B7368B" w:rsidTr="00B7368B">
        <w:trPr>
          <w:cnfStyle w:val="000000100000"/>
        </w:trPr>
        <w:tc>
          <w:tcPr>
            <w:cnfStyle w:val="001000000000"/>
            <w:tcW w:w="9576" w:type="dxa"/>
          </w:tcPr>
          <w:p w:rsidR="00B7368B" w:rsidRDefault="00D843E8" w:rsidP="00885466">
            <w:pPr>
              <w:pStyle w:val="aa"/>
              <w:rPr>
                <w:sz w:val="32"/>
                <w:szCs w:val="32"/>
                <w:rtl/>
              </w:rPr>
            </w:pPr>
            <w:r>
              <w:rPr>
                <w:rFonts w:hint="cs"/>
                <w:sz w:val="32"/>
                <w:szCs w:val="32"/>
                <w:rtl/>
              </w:rPr>
              <w:t>2- شكل يظهر أربطة الطحال</w:t>
            </w:r>
          </w:p>
        </w:tc>
      </w:tr>
      <w:tr w:rsidR="00B7368B" w:rsidTr="00B7368B">
        <w:tc>
          <w:tcPr>
            <w:cnfStyle w:val="001000000000"/>
            <w:tcW w:w="9576" w:type="dxa"/>
          </w:tcPr>
          <w:p w:rsidR="00B7368B" w:rsidRDefault="00D843E8" w:rsidP="00885466">
            <w:pPr>
              <w:pStyle w:val="aa"/>
              <w:rPr>
                <w:sz w:val="32"/>
                <w:szCs w:val="32"/>
                <w:rtl/>
              </w:rPr>
            </w:pPr>
            <w:r>
              <w:rPr>
                <w:rFonts w:hint="cs"/>
                <w:sz w:val="32"/>
                <w:szCs w:val="32"/>
                <w:rtl/>
              </w:rPr>
              <w:t>3- شكل يظهر أصناف الطحال تبعاً للسرة الوعائية</w:t>
            </w:r>
          </w:p>
        </w:tc>
      </w:tr>
      <w:tr w:rsidR="00B7368B" w:rsidTr="00B7368B">
        <w:trPr>
          <w:cnfStyle w:val="000000100000"/>
        </w:trPr>
        <w:tc>
          <w:tcPr>
            <w:cnfStyle w:val="001000000000"/>
            <w:tcW w:w="9576" w:type="dxa"/>
          </w:tcPr>
          <w:p w:rsidR="00B7368B" w:rsidRPr="00D843E8" w:rsidRDefault="00D843E8" w:rsidP="00885466">
            <w:pPr>
              <w:pStyle w:val="aa"/>
            </w:pPr>
            <w:r>
              <w:rPr>
                <w:rFonts w:hint="cs"/>
                <w:sz w:val="32"/>
                <w:szCs w:val="32"/>
                <w:rtl/>
              </w:rPr>
              <w:t xml:space="preserve">4-شكل يظهر درجات الأذية الطحاليةوفق مقياس الجمعية الامريكية لجراحة الرضوض </w:t>
            </w:r>
            <w:r>
              <w:t>ASST</w:t>
            </w:r>
          </w:p>
        </w:tc>
      </w:tr>
      <w:tr w:rsidR="00B7368B" w:rsidTr="00B7368B">
        <w:tc>
          <w:tcPr>
            <w:cnfStyle w:val="001000000000"/>
            <w:tcW w:w="9576" w:type="dxa"/>
          </w:tcPr>
          <w:p w:rsidR="00B7368B" w:rsidRDefault="00D843E8" w:rsidP="00885466">
            <w:pPr>
              <w:pStyle w:val="aa"/>
              <w:rPr>
                <w:sz w:val="32"/>
                <w:szCs w:val="32"/>
                <w:rtl/>
                <w:lang w:bidi="ar-IQ"/>
              </w:rPr>
            </w:pPr>
            <w:r>
              <w:rPr>
                <w:rFonts w:hint="cs"/>
                <w:sz w:val="32"/>
                <w:szCs w:val="32"/>
                <w:rtl/>
                <w:lang w:bidi="ar-IQ"/>
              </w:rPr>
              <w:t>5- شكل يظهر كيفية تمزق الطحال لدى الاطفال</w:t>
            </w:r>
          </w:p>
        </w:tc>
      </w:tr>
      <w:tr w:rsidR="00B7368B" w:rsidTr="00B7368B">
        <w:trPr>
          <w:cnfStyle w:val="000000100000"/>
        </w:trPr>
        <w:tc>
          <w:tcPr>
            <w:cnfStyle w:val="001000000000"/>
            <w:tcW w:w="9576" w:type="dxa"/>
          </w:tcPr>
          <w:p w:rsidR="00B7368B" w:rsidRDefault="00D843E8" w:rsidP="00885466">
            <w:pPr>
              <w:pStyle w:val="aa"/>
              <w:rPr>
                <w:sz w:val="32"/>
                <w:szCs w:val="32"/>
                <w:rtl/>
              </w:rPr>
            </w:pPr>
            <w:r>
              <w:rPr>
                <w:rFonts w:hint="cs"/>
                <w:sz w:val="32"/>
                <w:szCs w:val="32"/>
                <w:rtl/>
              </w:rPr>
              <w:t>6- شكل يظهر علامة التوهج في التصوير الطبقي المحوري</w:t>
            </w:r>
          </w:p>
        </w:tc>
      </w:tr>
      <w:tr w:rsidR="00B7368B" w:rsidTr="00B7368B">
        <w:tc>
          <w:tcPr>
            <w:cnfStyle w:val="001000000000"/>
            <w:tcW w:w="9576" w:type="dxa"/>
          </w:tcPr>
          <w:p w:rsidR="00B7368B" w:rsidRDefault="00D843E8" w:rsidP="00885466">
            <w:pPr>
              <w:pStyle w:val="aa"/>
              <w:rPr>
                <w:sz w:val="32"/>
                <w:szCs w:val="32"/>
                <w:rtl/>
              </w:rPr>
            </w:pPr>
            <w:r>
              <w:rPr>
                <w:rFonts w:hint="cs"/>
                <w:sz w:val="32"/>
                <w:szCs w:val="32"/>
                <w:rtl/>
              </w:rPr>
              <w:t>7- شكل يظهر مراحل استئصال الطجال الاسعافي</w:t>
            </w:r>
          </w:p>
        </w:tc>
      </w:tr>
      <w:tr w:rsidR="00B7368B" w:rsidTr="00B7368B">
        <w:trPr>
          <w:cnfStyle w:val="000000100000"/>
        </w:trPr>
        <w:tc>
          <w:tcPr>
            <w:cnfStyle w:val="001000000000"/>
            <w:tcW w:w="9576" w:type="dxa"/>
          </w:tcPr>
          <w:p w:rsidR="00B7368B" w:rsidRDefault="00D843E8" w:rsidP="00885466">
            <w:pPr>
              <w:pStyle w:val="aa"/>
              <w:rPr>
                <w:sz w:val="32"/>
                <w:szCs w:val="32"/>
                <w:rtl/>
              </w:rPr>
            </w:pPr>
            <w:r>
              <w:rPr>
                <w:rFonts w:hint="cs"/>
                <w:sz w:val="32"/>
                <w:szCs w:val="32"/>
                <w:rtl/>
              </w:rPr>
              <w:t>8- شكل يظهر كيفية استخدام الثرب في رفو الطحال المصاب</w:t>
            </w:r>
          </w:p>
        </w:tc>
      </w:tr>
      <w:tr w:rsidR="00B7368B" w:rsidTr="00B7368B">
        <w:tc>
          <w:tcPr>
            <w:cnfStyle w:val="001000000000"/>
            <w:tcW w:w="9576" w:type="dxa"/>
          </w:tcPr>
          <w:p w:rsidR="00B7368B" w:rsidRDefault="00D843E8" w:rsidP="00885466">
            <w:pPr>
              <w:pStyle w:val="aa"/>
              <w:rPr>
                <w:sz w:val="32"/>
                <w:szCs w:val="32"/>
                <w:rtl/>
              </w:rPr>
            </w:pPr>
            <w:r>
              <w:rPr>
                <w:rFonts w:hint="cs"/>
                <w:sz w:val="32"/>
                <w:szCs w:val="32"/>
                <w:rtl/>
              </w:rPr>
              <w:t xml:space="preserve">9- شكل يظهر استئصال الطحال الجزئي </w:t>
            </w:r>
          </w:p>
        </w:tc>
      </w:tr>
      <w:tr w:rsidR="00B7368B" w:rsidTr="00B7368B">
        <w:trPr>
          <w:cnfStyle w:val="000000100000"/>
        </w:trPr>
        <w:tc>
          <w:tcPr>
            <w:cnfStyle w:val="001000000000"/>
            <w:tcW w:w="9576" w:type="dxa"/>
          </w:tcPr>
          <w:p w:rsidR="00B7368B" w:rsidRDefault="00D843E8" w:rsidP="00885466">
            <w:pPr>
              <w:pStyle w:val="aa"/>
              <w:rPr>
                <w:sz w:val="32"/>
                <w:szCs w:val="32"/>
                <w:rtl/>
              </w:rPr>
            </w:pPr>
            <w:r>
              <w:rPr>
                <w:rFonts w:hint="cs"/>
                <w:sz w:val="32"/>
                <w:szCs w:val="32"/>
                <w:rtl/>
              </w:rPr>
              <w:t>10-شكل يظهر كيفية استخدام رقعة بسيطة لايقاف النزف الطحالي</w:t>
            </w:r>
          </w:p>
        </w:tc>
      </w:tr>
      <w:tr w:rsidR="00B7368B" w:rsidTr="00B7368B">
        <w:tc>
          <w:tcPr>
            <w:cnfStyle w:val="001000000000"/>
            <w:tcW w:w="9576" w:type="dxa"/>
          </w:tcPr>
          <w:p w:rsidR="00B7368B" w:rsidRDefault="00D843E8" w:rsidP="00885466">
            <w:pPr>
              <w:pStyle w:val="aa"/>
              <w:rPr>
                <w:sz w:val="32"/>
                <w:szCs w:val="32"/>
                <w:rtl/>
              </w:rPr>
            </w:pPr>
            <w:r>
              <w:rPr>
                <w:rFonts w:hint="cs"/>
                <w:sz w:val="32"/>
                <w:szCs w:val="32"/>
                <w:rtl/>
              </w:rPr>
              <w:t xml:space="preserve">11- شكل يظهر استخدام رقعة على شكل السلة </w:t>
            </w:r>
            <w:r w:rsidR="00C00EE6">
              <w:rPr>
                <w:rFonts w:hint="cs"/>
                <w:sz w:val="32"/>
                <w:szCs w:val="32"/>
                <w:rtl/>
              </w:rPr>
              <w:t>لاصلاح الطحال المصاب</w:t>
            </w:r>
          </w:p>
        </w:tc>
      </w:tr>
      <w:tr w:rsidR="00B7368B" w:rsidTr="00B7368B">
        <w:trPr>
          <w:cnfStyle w:val="000000100000"/>
        </w:trPr>
        <w:tc>
          <w:tcPr>
            <w:cnfStyle w:val="001000000000"/>
            <w:tcW w:w="9576" w:type="dxa"/>
          </w:tcPr>
          <w:p w:rsidR="00B7368B" w:rsidRDefault="00C00EE6" w:rsidP="00885466">
            <w:pPr>
              <w:pStyle w:val="aa"/>
              <w:rPr>
                <w:sz w:val="32"/>
                <w:szCs w:val="32"/>
                <w:rtl/>
              </w:rPr>
            </w:pPr>
            <w:r>
              <w:rPr>
                <w:rFonts w:hint="cs"/>
                <w:sz w:val="32"/>
                <w:szCs w:val="32"/>
                <w:rtl/>
              </w:rPr>
              <w:t>12- شكل يظهر طريقة زرع قطع طحالية ضمن الثرب الكبير</w:t>
            </w:r>
          </w:p>
        </w:tc>
      </w:tr>
      <w:tr w:rsidR="00B7368B" w:rsidTr="00B7368B">
        <w:tc>
          <w:tcPr>
            <w:cnfStyle w:val="001000000000"/>
            <w:tcW w:w="9576" w:type="dxa"/>
          </w:tcPr>
          <w:p w:rsidR="00B7368B" w:rsidRDefault="00C00EE6" w:rsidP="00885466">
            <w:pPr>
              <w:pStyle w:val="aa"/>
              <w:rPr>
                <w:sz w:val="32"/>
                <w:szCs w:val="32"/>
                <w:rtl/>
              </w:rPr>
            </w:pPr>
            <w:r>
              <w:rPr>
                <w:rFonts w:hint="cs"/>
                <w:sz w:val="32"/>
                <w:szCs w:val="32"/>
                <w:rtl/>
              </w:rPr>
              <w:t xml:space="preserve">13- شكل يظهر طريقة زرع قطع طحالية ضمن البريتوان </w:t>
            </w:r>
          </w:p>
        </w:tc>
      </w:tr>
      <w:tr w:rsidR="00B7368B" w:rsidTr="00B7368B">
        <w:trPr>
          <w:cnfStyle w:val="000000100000"/>
        </w:trPr>
        <w:tc>
          <w:tcPr>
            <w:cnfStyle w:val="001000000000"/>
            <w:tcW w:w="9576" w:type="dxa"/>
          </w:tcPr>
          <w:p w:rsidR="00B7368B" w:rsidRDefault="00C00EE6" w:rsidP="00885466">
            <w:pPr>
              <w:pStyle w:val="aa"/>
              <w:rPr>
                <w:sz w:val="32"/>
                <w:szCs w:val="32"/>
                <w:rtl/>
                <w:lang w:bidi="ar-IQ"/>
              </w:rPr>
            </w:pPr>
            <w:r>
              <w:rPr>
                <w:rFonts w:hint="cs"/>
                <w:sz w:val="32"/>
                <w:szCs w:val="32"/>
                <w:rtl/>
              </w:rPr>
              <w:t>14- شكل يظهر أمهات دم متعددة بال</w:t>
            </w:r>
            <w:r>
              <w:rPr>
                <w:sz w:val="32"/>
                <w:szCs w:val="32"/>
              </w:rPr>
              <w:t>CT</w:t>
            </w:r>
            <w:r>
              <w:rPr>
                <w:rFonts w:hint="cs"/>
                <w:sz w:val="32"/>
                <w:szCs w:val="32"/>
                <w:rtl/>
                <w:lang w:bidi="ar-IQ"/>
              </w:rPr>
              <w:t>والتصوير الوعائي الظليل</w:t>
            </w:r>
          </w:p>
        </w:tc>
      </w:tr>
    </w:tbl>
    <w:p w:rsidR="00E03D9A" w:rsidRDefault="00E03D9A" w:rsidP="00885466">
      <w:pPr>
        <w:pStyle w:val="aa"/>
        <w:rPr>
          <w:sz w:val="32"/>
          <w:szCs w:val="32"/>
          <w:rtl/>
        </w:rPr>
      </w:pPr>
    </w:p>
    <w:p w:rsidR="00C00EE6" w:rsidRDefault="00C00EE6" w:rsidP="00716E47">
      <w:pPr>
        <w:pStyle w:val="aa"/>
        <w:jc w:val="center"/>
        <w:rPr>
          <w:sz w:val="32"/>
          <w:szCs w:val="32"/>
          <w:rtl/>
        </w:rPr>
      </w:pPr>
    </w:p>
    <w:p w:rsidR="00C00EE6" w:rsidRDefault="00C00EE6" w:rsidP="00716E47">
      <w:pPr>
        <w:pStyle w:val="aa"/>
        <w:jc w:val="center"/>
        <w:rPr>
          <w:sz w:val="32"/>
          <w:szCs w:val="32"/>
          <w:rtl/>
        </w:rPr>
      </w:pPr>
    </w:p>
    <w:p w:rsidR="00C00EE6" w:rsidRDefault="00C00EE6" w:rsidP="00716E47">
      <w:pPr>
        <w:pStyle w:val="aa"/>
        <w:jc w:val="center"/>
        <w:rPr>
          <w:sz w:val="32"/>
          <w:szCs w:val="32"/>
          <w:rtl/>
        </w:rPr>
      </w:pPr>
    </w:p>
    <w:p w:rsidR="00C00EE6" w:rsidRDefault="00C00EE6" w:rsidP="00716E47">
      <w:pPr>
        <w:pStyle w:val="aa"/>
        <w:jc w:val="center"/>
        <w:rPr>
          <w:sz w:val="32"/>
          <w:szCs w:val="32"/>
          <w:rtl/>
        </w:rPr>
      </w:pPr>
    </w:p>
    <w:p w:rsidR="00C00EE6" w:rsidRDefault="00C00EE6" w:rsidP="00716E47">
      <w:pPr>
        <w:pStyle w:val="aa"/>
        <w:jc w:val="center"/>
        <w:rPr>
          <w:sz w:val="32"/>
          <w:szCs w:val="32"/>
          <w:rtl/>
        </w:rPr>
      </w:pPr>
    </w:p>
    <w:p w:rsidR="00C00EE6" w:rsidRDefault="00C00EE6" w:rsidP="00716E47">
      <w:pPr>
        <w:pStyle w:val="aa"/>
        <w:jc w:val="center"/>
        <w:rPr>
          <w:sz w:val="32"/>
          <w:szCs w:val="32"/>
          <w:rtl/>
        </w:rPr>
      </w:pPr>
    </w:p>
    <w:p w:rsidR="00C00EE6" w:rsidRDefault="00C00EE6" w:rsidP="00716E47">
      <w:pPr>
        <w:pStyle w:val="aa"/>
        <w:jc w:val="center"/>
        <w:rPr>
          <w:sz w:val="32"/>
          <w:szCs w:val="32"/>
          <w:rtl/>
        </w:rPr>
      </w:pPr>
    </w:p>
    <w:p w:rsidR="00C00EE6" w:rsidRDefault="00C00EE6" w:rsidP="00716E47">
      <w:pPr>
        <w:pStyle w:val="aa"/>
        <w:jc w:val="center"/>
        <w:rPr>
          <w:sz w:val="32"/>
          <w:szCs w:val="32"/>
          <w:rtl/>
        </w:rPr>
      </w:pPr>
    </w:p>
    <w:p w:rsidR="00C00EE6" w:rsidRDefault="00C00EE6" w:rsidP="00716E47">
      <w:pPr>
        <w:pStyle w:val="aa"/>
        <w:jc w:val="center"/>
        <w:rPr>
          <w:sz w:val="32"/>
          <w:szCs w:val="32"/>
          <w:rtl/>
        </w:rPr>
      </w:pPr>
    </w:p>
    <w:p w:rsidR="00C00EE6" w:rsidRDefault="00C00EE6" w:rsidP="00716E47">
      <w:pPr>
        <w:pStyle w:val="aa"/>
        <w:jc w:val="center"/>
        <w:rPr>
          <w:sz w:val="32"/>
          <w:szCs w:val="32"/>
          <w:rtl/>
        </w:rPr>
      </w:pPr>
    </w:p>
    <w:p w:rsidR="00C00EE6" w:rsidRDefault="00C00EE6" w:rsidP="00716E47">
      <w:pPr>
        <w:pStyle w:val="aa"/>
        <w:jc w:val="center"/>
        <w:rPr>
          <w:sz w:val="32"/>
          <w:szCs w:val="32"/>
          <w:rtl/>
        </w:rPr>
      </w:pPr>
    </w:p>
    <w:p w:rsidR="00C00EE6" w:rsidRDefault="00C00EE6" w:rsidP="00716E47">
      <w:pPr>
        <w:pStyle w:val="aa"/>
        <w:jc w:val="center"/>
        <w:rPr>
          <w:sz w:val="32"/>
          <w:szCs w:val="32"/>
          <w:rtl/>
        </w:rPr>
      </w:pPr>
    </w:p>
    <w:p w:rsidR="00C00EE6" w:rsidRDefault="00C00EE6" w:rsidP="00716E47">
      <w:pPr>
        <w:pStyle w:val="aa"/>
        <w:jc w:val="center"/>
        <w:rPr>
          <w:sz w:val="32"/>
          <w:szCs w:val="32"/>
          <w:rtl/>
        </w:rPr>
      </w:pPr>
    </w:p>
    <w:p w:rsidR="00C00EE6" w:rsidRDefault="00C00EE6" w:rsidP="00716E47">
      <w:pPr>
        <w:pStyle w:val="aa"/>
        <w:jc w:val="center"/>
        <w:rPr>
          <w:sz w:val="32"/>
          <w:szCs w:val="32"/>
          <w:rtl/>
        </w:rPr>
      </w:pPr>
    </w:p>
    <w:p w:rsidR="00C00EE6" w:rsidRDefault="00C00EE6" w:rsidP="00716E47">
      <w:pPr>
        <w:pStyle w:val="aa"/>
        <w:jc w:val="center"/>
        <w:rPr>
          <w:sz w:val="32"/>
          <w:szCs w:val="32"/>
          <w:rtl/>
        </w:rPr>
      </w:pPr>
    </w:p>
    <w:p w:rsidR="00C00EE6" w:rsidRDefault="00C00EE6" w:rsidP="00716E47">
      <w:pPr>
        <w:pStyle w:val="aa"/>
        <w:jc w:val="center"/>
        <w:rPr>
          <w:sz w:val="32"/>
          <w:szCs w:val="32"/>
          <w:rtl/>
        </w:rPr>
      </w:pPr>
    </w:p>
    <w:p w:rsidR="00C00EE6" w:rsidRDefault="00C00EE6" w:rsidP="00716E47">
      <w:pPr>
        <w:pStyle w:val="aa"/>
        <w:jc w:val="center"/>
        <w:rPr>
          <w:sz w:val="32"/>
          <w:szCs w:val="32"/>
          <w:rtl/>
        </w:rPr>
      </w:pPr>
    </w:p>
    <w:p w:rsidR="00005849" w:rsidRDefault="00005849" w:rsidP="00716E47">
      <w:pPr>
        <w:pStyle w:val="aa"/>
        <w:jc w:val="center"/>
        <w:rPr>
          <w:sz w:val="32"/>
          <w:szCs w:val="32"/>
          <w:rtl/>
        </w:rPr>
      </w:pPr>
    </w:p>
    <w:p w:rsidR="00005849" w:rsidRDefault="00005849" w:rsidP="00716E47">
      <w:pPr>
        <w:pStyle w:val="aa"/>
        <w:jc w:val="center"/>
        <w:rPr>
          <w:sz w:val="32"/>
          <w:szCs w:val="32"/>
          <w:rtl/>
        </w:rPr>
      </w:pPr>
      <w:r>
        <w:rPr>
          <w:rFonts w:hint="cs"/>
          <w:sz w:val="32"/>
          <w:szCs w:val="32"/>
          <w:rtl/>
        </w:rPr>
        <w:lastRenderedPageBreak/>
        <w:t>فهرس الجداول</w:t>
      </w:r>
    </w:p>
    <w:tbl>
      <w:tblPr>
        <w:tblStyle w:val="10"/>
        <w:bidiVisual/>
        <w:tblW w:w="0" w:type="auto"/>
        <w:tblLook w:val="04A0"/>
      </w:tblPr>
      <w:tblGrid>
        <w:gridCol w:w="9576"/>
      </w:tblGrid>
      <w:tr w:rsidR="00342E81" w:rsidTr="00342E81">
        <w:trPr>
          <w:cnfStyle w:val="100000000000"/>
        </w:trPr>
        <w:tc>
          <w:tcPr>
            <w:cnfStyle w:val="001000000000"/>
            <w:tcW w:w="9576" w:type="dxa"/>
          </w:tcPr>
          <w:p w:rsidR="00342E81" w:rsidRDefault="00342E81" w:rsidP="00C00EE6">
            <w:pPr>
              <w:pStyle w:val="aa"/>
              <w:rPr>
                <w:sz w:val="32"/>
                <w:szCs w:val="32"/>
                <w:rtl/>
              </w:rPr>
            </w:pPr>
          </w:p>
        </w:tc>
      </w:tr>
      <w:tr w:rsidR="00342E81" w:rsidTr="00342E81">
        <w:trPr>
          <w:cnfStyle w:val="000000100000"/>
        </w:trPr>
        <w:tc>
          <w:tcPr>
            <w:cnfStyle w:val="001000000000"/>
            <w:tcW w:w="9576" w:type="dxa"/>
          </w:tcPr>
          <w:p w:rsidR="00342E81" w:rsidRDefault="00342E81" w:rsidP="00342E81">
            <w:pPr>
              <w:pStyle w:val="aa"/>
              <w:rPr>
                <w:sz w:val="32"/>
                <w:szCs w:val="32"/>
                <w:rtl/>
              </w:rPr>
            </w:pPr>
            <w:r>
              <w:rPr>
                <w:rFonts w:hint="cs"/>
                <w:sz w:val="32"/>
                <w:szCs w:val="32"/>
                <w:rtl/>
              </w:rPr>
              <w:t>1-جدول يظهر بعض المحطات التاريخية في جراحة الطحال</w:t>
            </w:r>
          </w:p>
        </w:tc>
      </w:tr>
      <w:tr w:rsidR="00342E81" w:rsidTr="00342E81">
        <w:tc>
          <w:tcPr>
            <w:cnfStyle w:val="001000000000"/>
            <w:tcW w:w="9576" w:type="dxa"/>
          </w:tcPr>
          <w:p w:rsidR="00342E81" w:rsidRDefault="00342E81" w:rsidP="00C00EE6">
            <w:pPr>
              <w:pStyle w:val="aa"/>
              <w:rPr>
                <w:sz w:val="32"/>
                <w:szCs w:val="32"/>
                <w:rtl/>
              </w:rPr>
            </w:pPr>
            <w:r>
              <w:rPr>
                <w:rFonts w:hint="cs"/>
                <w:sz w:val="32"/>
                <w:szCs w:val="32"/>
                <w:rtl/>
              </w:rPr>
              <w:t xml:space="preserve">2- جدول لوظائف الطحال </w:t>
            </w:r>
          </w:p>
        </w:tc>
      </w:tr>
      <w:tr w:rsidR="00342E81" w:rsidTr="00342E81">
        <w:trPr>
          <w:cnfStyle w:val="000000100000"/>
        </w:trPr>
        <w:tc>
          <w:tcPr>
            <w:cnfStyle w:val="001000000000"/>
            <w:tcW w:w="9576" w:type="dxa"/>
          </w:tcPr>
          <w:p w:rsidR="00342E81" w:rsidRDefault="00342E81" w:rsidP="00C00EE6">
            <w:pPr>
              <w:pStyle w:val="aa"/>
              <w:rPr>
                <w:sz w:val="32"/>
                <w:szCs w:val="32"/>
                <w:rtl/>
              </w:rPr>
            </w:pPr>
            <w:r>
              <w:rPr>
                <w:rFonts w:hint="cs"/>
                <w:sz w:val="32"/>
                <w:szCs w:val="32"/>
                <w:rtl/>
              </w:rPr>
              <w:t>3- جدول لتصنيف الطحال حسب طوله المقاس بين القطبين</w:t>
            </w:r>
          </w:p>
        </w:tc>
      </w:tr>
      <w:tr w:rsidR="00342E81" w:rsidTr="00342E81">
        <w:tc>
          <w:tcPr>
            <w:cnfStyle w:val="001000000000"/>
            <w:tcW w:w="9576" w:type="dxa"/>
          </w:tcPr>
          <w:p w:rsidR="00342E81" w:rsidRDefault="00342E81" w:rsidP="00C00EE6">
            <w:pPr>
              <w:pStyle w:val="aa"/>
              <w:rPr>
                <w:sz w:val="32"/>
                <w:szCs w:val="32"/>
                <w:rtl/>
                <w:lang w:bidi="ar-IQ"/>
              </w:rPr>
            </w:pPr>
            <w:r>
              <w:rPr>
                <w:rFonts w:hint="cs"/>
                <w:sz w:val="32"/>
                <w:szCs w:val="32"/>
                <w:rtl/>
              </w:rPr>
              <w:t xml:space="preserve">4- جدول لتصنيف الأذيات الطحالية حسب </w:t>
            </w:r>
            <w:r>
              <w:rPr>
                <w:sz w:val="32"/>
                <w:szCs w:val="32"/>
              </w:rPr>
              <w:t>AAST</w:t>
            </w:r>
          </w:p>
        </w:tc>
      </w:tr>
      <w:tr w:rsidR="00342E81" w:rsidTr="00342E81">
        <w:trPr>
          <w:cnfStyle w:val="000000100000"/>
        </w:trPr>
        <w:tc>
          <w:tcPr>
            <w:cnfStyle w:val="001000000000"/>
            <w:tcW w:w="9576" w:type="dxa"/>
          </w:tcPr>
          <w:p w:rsidR="00342E81" w:rsidRDefault="00342E81" w:rsidP="00C00EE6">
            <w:pPr>
              <w:pStyle w:val="aa"/>
              <w:rPr>
                <w:sz w:val="32"/>
                <w:szCs w:val="32"/>
                <w:rtl/>
              </w:rPr>
            </w:pPr>
            <w:r>
              <w:rPr>
                <w:rFonts w:hint="cs"/>
                <w:sz w:val="32"/>
                <w:szCs w:val="32"/>
                <w:rtl/>
              </w:rPr>
              <w:t>5- جدول الخطوات الأساسية للوقاية من الإنتان بعد استئصال الطحال</w:t>
            </w:r>
          </w:p>
        </w:tc>
      </w:tr>
      <w:tr w:rsidR="00342E81" w:rsidTr="00342E81">
        <w:tc>
          <w:tcPr>
            <w:cnfStyle w:val="001000000000"/>
            <w:tcW w:w="9576" w:type="dxa"/>
          </w:tcPr>
          <w:p w:rsidR="00342E81" w:rsidRDefault="00342E81" w:rsidP="00C00EE6">
            <w:pPr>
              <w:pStyle w:val="aa"/>
              <w:rPr>
                <w:sz w:val="32"/>
                <w:szCs w:val="32"/>
                <w:rtl/>
              </w:rPr>
            </w:pPr>
            <w:r>
              <w:rPr>
                <w:rFonts w:hint="cs"/>
                <w:sz w:val="32"/>
                <w:szCs w:val="32"/>
                <w:rtl/>
              </w:rPr>
              <w:t>6- خوارزمية تدبير رضوض الطحال</w:t>
            </w:r>
          </w:p>
        </w:tc>
      </w:tr>
      <w:tr w:rsidR="00342E81" w:rsidTr="00342E81">
        <w:trPr>
          <w:cnfStyle w:val="000000100000"/>
        </w:trPr>
        <w:tc>
          <w:tcPr>
            <w:cnfStyle w:val="001000000000"/>
            <w:tcW w:w="9576" w:type="dxa"/>
          </w:tcPr>
          <w:p w:rsidR="00342E81" w:rsidRDefault="00342E81" w:rsidP="00C00EE6">
            <w:pPr>
              <w:pStyle w:val="aa"/>
              <w:rPr>
                <w:sz w:val="32"/>
                <w:szCs w:val="32"/>
                <w:rtl/>
              </w:rPr>
            </w:pPr>
            <w:r>
              <w:rPr>
                <w:rFonts w:hint="cs"/>
                <w:sz w:val="32"/>
                <w:szCs w:val="32"/>
                <w:rtl/>
              </w:rPr>
              <w:t>7- جدول توزيع المرضى على الفئات العمرية</w:t>
            </w:r>
          </w:p>
        </w:tc>
      </w:tr>
      <w:tr w:rsidR="00342E81" w:rsidTr="00342E81">
        <w:tc>
          <w:tcPr>
            <w:cnfStyle w:val="001000000000"/>
            <w:tcW w:w="9576" w:type="dxa"/>
          </w:tcPr>
          <w:p w:rsidR="00342E81" w:rsidRDefault="00342E81" w:rsidP="00C00EE6">
            <w:pPr>
              <w:pStyle w:val="aa"/>
              <w:rPr>
                <w:sz w:val="32"/>
                <w:szCs w:val="32"/>
                <w:rtl/>
              </w:rPr>
            </w:pPr>
            <w:r>
              <w:rPr>
                <w:rFonts w:hint="cs"/>
                <w:sz w:val="32"/>
                <w:szCs w:val="32"/>
                <w:rtl/>
              </w:rPr>
              <w:t>8- جدول توزيع المرضى وفقاً لآلية الأذية</w:t>
            </w:r>
          </w:p>
        </w:tc>
      </w:tr>
      <w:tr w:rsidR="00342E81" w:rsidTr="00342E81">
        <w:trPr>
          <w:cnfStyle w:val="000000100000"/>
        </w:trPr>
        <w:tc>
          <w:tcPr>
            <w:cnfStyle w:val="001000000000"/>
            <w:tcW w:w="9576" w:type="dxa"/>
          </w:tcPr>
          <w:p w:rsidR="00342E81" w:rsidRDefault="00342E81" w:rsidP="00C00EE6">
            <w:pPr>
              <w:pStyle w:val="aa"/>
              <w:rPr>
                <w:sz w:val="32"/>
                <w:szCs w:val="32"/>
                <w:rtl/>
              </w:rPr>
            </w:pPr>
            <w:r>
              <w:rPr>
                <w:rFonts w:hint="cs"/>
                <w:sz w:val="32"/>
                <w:szCs w:val="32"/>
                <w:rtl/>
              </w:rPr>
              <w:t>9- جدول توزيع المرضى على أنواع العلاج</w:t>
            </w:r>
          </w:p>
        </w:tc>
      </w:tr>
      <w:tr w:rsidR="00342E81" w:rsidTr="00342E81">
        <w:tc>
          <w:tcPr>
            <w:cnfStyle w:val="001000000000"/>
            <w:tcW w:w="9576" w:type="dxa"/>
          </w:tcPr>
          <w:p w:rsidR="00342E81" w:rsidRDefault="00342E81" w:rsidP="00C00EE6">
            <w:pPr>
              <w:pStyle w:val="aa"/>
              <w:rPr>
                <w:sz w:val="32"/>
                <w:szCs w:val="32"/>
                <w:rtl/>
              </w:rPr>
            </w:pPr>
            <w:r>
              <w:rPr>
                <w:rFonts w:hint="cs"/>
                <w:sz w:val="32"/>
                <w:szCs w:val="32"/>
                <w:rtl/>
              </w:rPr>
              <w:t xml:space="preserve">10- جدول مقارنة توزع المرضى على نوعي العلاج مقارنة بالدراسات العالمية </w:t>
            </w:r>
          </w:p>
        </w:tc>
      </w:tr>
      <w:tr w:rsidR="00342E81" w:rsidTr="00342E81">
        <w:trPr>
          <w:cnfStyle w:val="000000100000"/>
        </w:trPr>
        <w:tc>
          <w:tcPr>
            <w:cnfStyle w:val="001000000000"/>
            <w:tcW w:w="9576" w:type="dxa"/>
          </w:tcPr>
          <w:p w:rsidR="00342E81" w:rsidRDefault="00342E81" w:rsidP="00C00EE6">
            <w:pPr>
              <w:pStyle w:val="aa"/>
              <w:rPr>
                <w:sz w:val="32"/>
                <w:szCs w:val="32"/>
                <w:rtl/>
              </w:rPr>
            </w:pPr>
            <w:r>
              <w:rPr>
                <w:rFonts w:hint="cs"/>
                <w:sz w:val="32"/>
                <w:szCs w:val="32"/>
                <w:rtl/>
              </w:rPr>
              <w:t>11- جدول يبين الأذيات المرافقة حسب نوعها</w:t>
            </w:r>
          </w:p>
        </w:tc>
      </w:tr>
      <w:tr w:rsidR="00342E81" w:rsidTr="00342E81">
        <w:tc>
          <w:tcPr>
            <w:cnfStyle w:val="001000000000"/>
            <w:tcW w:w="9576" w:type="dxa"/>
          </w:tcPr>
          <w:p w:rsidR="00342E81" w:rsidRDefault="00342E81" w:rsidP="00C00EE6">
            <w:pPr>
              <w:pStyle w:val="aa"/>
              <w:rPr>
                <w:sz w:val="32"/>
                <w:szCs w:val="32"/>
                <w:rtl/>
              </w:rPr>
            </w:pPr>
            <w:r>
              <w:rPr>
                <w:rFonts w:hint="cs"/>
                <w:sz w:val="32"/>
                <w:szCs w:val="32"/>
                <w:rtl/>
              </w:rPr>
              <w:t xml:space="preserve">12- جدول لمقارنة نسب الأذيات المرافقة مع الدراسات العالمية  </w:t>
            </w:r>
          </w:p>
        </w:tc>
      </w:tr>
      <w:tr w:rsidR="00342E81" w:rsidTr="00342E81">
        <w:trPr>
          <w:cnfStyle w:val="000000100000"/>
        </w:trPr>
        <w:tc>
          <w:tcPr>
            <w:cnfStyle w:val="001000000000"/>
            <w:tcW w:w="9576" w:type="dxa"/>
          </w:tcPr>
          <w:p w:rsidR="00342E81" w:rsidRDefault="00342E81" w:rsidP="00C00EE6">
            <w:pPr>
              <w:pStyle w:val="aa"/>
              <w:rPr>
                <w:sz w:val="32"/>
                <w:szCs w:val="32"/>
                <w:rtl/>
              </w:rPr>
            </w:pPr>
            <w:r>
              <w:rPr>
                <w:rFonts w:hint="cs"/>
                <w:sz w:val="32"/>
                <w:szCs w:val="32"/>
                <w:rtl/>
              </w:rPr>
              <w:t>13-</w:t>
            </w:r>
            <w:r w:rsidR="00660DE0">
              <w:rPr>
                <w:rFonts w:hint="cs"/>
                <w:sz w:val="32"/>
                <w:szCs w:val="32"/>
                <w:rtl/>
              </w:rPr>
              <w:t xml:space="preserve"> جدول يبين نسب توزع مرضى العلاج الجراحي وفق نوع الجراحة المجراة</w:t>
            </w:r>
          </w:p>
        </w:tc>
      </w:tr>
      <w:tr w:rsidR="00342E81" w:rsidTr="00342E81">
        <w:tc>
          <w:tcPr>
            <w:cnfStyle w:val="001000000000"/>
            <w:tcW w:w="9576" w:type="dxa"/>
          </w:tcPr>
          <w:p w:rsidR="00342E81" w:rsidRDefault="00660DE0" w:rsidP="00C00EE6">
            <w:pPr>
              <w:pStyle w:val="aa"/>
              <w:rPr>
                <w:sz w:val="32"/>
                <w:szCs w:val="32"/>
                <w:rtl/>
              </w:rPr>
            </w:pPr>
            <w:r>
              <w:rPr>
                <w:rFonts w:hint="cs"/>
                <w:sz w:val="32"/>
                <w:szCs w:val="32"/>
                <w:rtl/>
              </w:rPr>
              <w:t xml:space="preserve">14- جدول يبين نسب الاستئصال الكامل والجراحة المحافظة في مجموعة العلاج الجراحي </w:t>
            </w:r>
          </w:p>
        </w:tc>
      </w:tr>
      <w:tr w:rsidR="00342E81" w:rsidTr="00342E81">
        <w:trPr>
          <w:cnfStyle w:val="000000100000"/>
        </w:trPr>
        <w:tc>
          <w:tcPr>
            <w:cnfStyle w:val="001000000000"/>
            <w:tcW w:w="9576" w:type="dxa"/>
          </w:tcPr>
          <w:p w:rsidR="00342E81" w:rsidRDefault="00660DE0" w:rsidP="00C00EE6">
            <w:pPr>
              <w:pStyle w:val="aa"/>
              <w:rPr>
                <w:sz w:val="32"/>
                <w:szCs w:val="32"/>
                <w:rtl/>
              </w:rPr>
            </w:pPr>
            <w:r>
              <w:rPr>
                <w:rFonts w:hint="cs"/>
                <w:sz w:val="32"/>
                <w:szCs w:val="32"/>
                <w:rtl/>
              </w:rPr>
              <w:t>15- جدول يبين توزع مرضى مجموعتي العلاج الجراحي والمحافظ على درجات الأذية</w:t>
            </w:r>
          </w:p>
        </w:tc>
      </w:tr>
      <w:tr w:rsidR="00342E81" w:rsidTr="00342E81">
        <w:tc>
          <w:tcPr>
            <w:cnfStyle w:val="001000000000"/>
            <w:tcW w:w="9576" w:type="dxa"/>
          </w:tcPr>
          <w:p w:rsidR="00342E81" w:rsidRDefault="00660DE0" w:rsidP="00C00EE6">
            <w:pPr>
              <w:pStyle w:val="aa"/>
              <w:rPr>
                <w:sz w:val="32"/>
                <w:szCs w:val="32"/>
                <w:rtl/>
              </w:rPr>
            </w:pPr>
            <w:r>
              <w:rPr>
                <w:rFonts w:hint="cs"/>
                <w:sz w:val="32"/>
                <w:szCs w:val="32"/>
                <w:rtl/>
              </w:rPr>
              <w:t xml:space="preserve">16- جدول يبين توزع مرضى العلاج الجراحي حسب نوع الجراحة على درجات الاذية </w:t>
            </w:r>
          </w:p>
        </w:tc>
      </w:tr>
      <w:tr w:rsidR="00342E81" w:rsidTr="00342E81">
        <w:trPr>
          <w:cnfStyle w:val="000000100000"/>
        </w:trPr>
        <w:tc>
          <w:tcPr>
            <w:cnfStyle w:val="001000000000"/>
            <w:tcW w:w="9576" w:type="dxa"/>
          </w:tcPr>
          <w:p w:rsidR="00342E81" w:rsidRDefault="004A110A" w:rsidP="00C00EE6">
            <w:pPr>
              <w:pStyle w:val="aa"/>
              <w:rPr>
                <w:sz w:val="32"/>
                <w:szCs w:val="32"/>
                <w:rtl/>
              </w:rPr>
            </w:pPr>
            <w:r>
              <w:rPr>
                <w:rFonts w:hint="cs"/>
                <w:sz w:val="32"/>
                <w:szCs w:val="32"/>
                <w:rtl/>
              </w:rPr>
              <w:t xml:space="preserve">17- جدول يظهر متوسط وحدات الدم المنقولة لمجموعتي العلاج الجراحي والمحافظ </w:t>
            </w:r>
          </w:p>
        </w:tc>
      </w:tr>
      <w:tr w:rsidR="00342E81" w:rsidTr="00342E81">
        <w:tc>
          <w:tcPr>
            <w:cnfStyle w:val="001000000000"/>
            <w:tcW w:w="9576" w:type="dxa"/>
          </w:tcPr>
          <w:p w:rsidR="00342E81" w:rsidRDefault="004A110A" w:rsidP="00C00EE6">
            <w:pPr>
              <w:pStyle w:val="aa"/>
              <w:rPr>
                <w:sz w:val="32"/>
                <w:szCs w:val="32"/>
                <w:rtl/>
              </w:rPr>
            </w:pPr>
            <w:r>
              <w:rPr>
                <w:rFonts w:hint="cs"/>
                <w:sz w:val="32"/>
                <w:szCs w:val="32"/>
                <w:rtl/>
              </w:rPr>
              <w:t xml:space="preserve">18- جدول نسب دخول العناية المركزة مقارنةً مع الدراسات العالمية </w:t>
            </w:r>
          </w:p>
        </w:tc>
      </w:tr>
      <w:tr w:rsidR="00342E81" w:rsidTr="00342E81">
        <w:trPr>
          <w:cnfStyle w:val="000000100000"/>
        </w:trPr>
        <w:tc>
          <w:tcPr>
            <w:cnfStyle w:val="001000000000"/>
            <w:tcW w:w="9576" w:type="dxa"/>
          </w:tcPr>
          <w:p w:rsidR="00342E81" w:rsidRDefault="004A110A" w:rsidP="00C00EE6">
            <w:pPr>
              <w:pStyle w:val="aa"/>
              <w:rPr>
                <w:sz w:val="32"/>
                <w:szCs w:val="32"/>
                <w:rtl/>
              </w:rPr>
            </w:pPr>
            <w:r>
              <w:rPr>
                <w:rFonts w:hint="cs"/>
                <w:sz w:val="32"/>
                <w:szCs w:val="32"/>
                <w:rtl/>
              </w:rPr>
              <w:t xml:space="preserve">19- جدول لمتوسط عدد أيام الإقامة في المشفى </w:t>
            </w:r>
            <w:r w:rsidR="00CC6191">
              <w:rPr>
                <w:rFonts w:hint="cs"/>
                <w:sz w:val="32"/>
                <w:szCs w:val="32"/>
                <w:rtl/>
              </w:rPr>
              <w:t>لدى مجموعتي العلاج الجراحي والمحافظ</w:t>
            </w:r>
          </w:p>
        </w:tc>
      </w:tr>
      <w:tr w:rsidR="00342E81" w:rsidTr="00342E81">
        <w:tc>
          <w:tcPr>
            <w:cnfStyle w:val="001000000000"/>
            <w:tcW w:w="9576" w:type="dxa"/>
          </w:tcPr>
          <w:p w:rsidR="00342E81" w:rsidRDefault="00CC6191" w:rsidP="00C00EE6">
            <w:pPr>
              <w:pStyle w:val="aa"/>
              <w:rPr>
                <w:sz w:val="32"/>
                <w:szCs w:val="32"/>
                <w:rtl/>
              </w:rPr>
            </w:pPr>
            <w:r>
              <w:rPr>
                <w:rFonts w:hint="cs"/>
                <w:sz w:val="32"/>
                <w:szCs w:val="32"/>
                <w:rtl/>
              </w:rPr>
              <w:t>20- جدول مقارنة متوسط عدد أيام الإقامة في المشفى مع الدراسات العالمية</w:t>
            </w:r>
          </w:p>
        </w:tc>
      </w:tr>
      <w:tr w:rsidR="00342E81" w:rsidTr="00342E81">
        <w:trPr>
          <w:cnfStyle w:val="000000100000"/>
        </w:trPr>
        <w:tc>
          <w:tcPr>
            <w:cnfStyle w:val="001000000000"/>
            <w:tcW w:w="9576" w:type="dxa"/>
          </w:tcPr>
          <w:p w:rsidR="00342E81" w:rsidRDefault="00CC6191" w:rsidP="00CC6191">
            <w:pPr>
              <w:pStyle w:val="aa"/>
              <w:rPr>
                <w:sz w:val="32"/>
                <w:szCs w:val="32"/>
                <w:rtl/>
              </w:rPr>
            </w:pPr>
            <w:r>
              <w:rPr>
                <w:rFonts w:hint="cs"/>
                <w:sz w:val="32"/>
                <w:szCs w:val="32"/>
                <w:rtl/>
              </w:rPr>
              <w:t>21-جدول يبين الفروق في متوسط وحدات الدم المنقولة لمرضى مجموعتي العلاج حسب درجة الأذية</w:t>
            </w:r>
          </w:p>
        </w:tc>
      </w:tr>
      <w:tr w:rsidR="00342E81" w:rsidTr="00342E81">
        <w:tc>
          <w:tcPr>
            <w:cnfStyle w:val="001000000000"/>
            <w:tcW w:w="9576" w:type="dxa"/>
          </w:tcPr>
          <w:p w:rsidR="00342E81" w:rsidRDefault="00CC6191" w:rsidP="00C00EE6">
            <w:pPr>
              <w:pStyle w:val="aa"/>
              <w:rPr>
                <w:sz w:val="32"/>
                <w:szCs w:val="32"/>
                <w:rtl/>
              </w:rPr>
            </w:pPr>
            <w:r>
              <w:rPr>
                <w:rFonts w:hint="cs"/>
                <w:sz w:val="32"/>
                <w:szCs w:val="32"/>
                <w:rtl/>
              </w:rPr>
              <w:t xml:space="preserve">22- جدول مقارنة كمية الدم المنقولة لمرضى مجموعتي العلاج مع الدراسات العالمية </w:t>
            </w:r>
          </w:p>
        </w:tc>
      </w:tr>
      <w:tr w:rsidR="00342E81" w:rsidTr="00342E81">
        <w:trPr>
          <w:cnfStyle w:val="000000100000"/>
        </w:trPr>
        <w:tc>
          <w:tcPr>
            <w:cnfStyle w:val="001000000000"/>
            <w:tcW w:w="9576" w:type="dxa"/>
          </w:tcPr>
          <w:p w:rsidR="00342E81" w:rsidRDefault="00CC6191" w:rsidP="00C00EE6">
            <w:pPr>
              <w:pStyle w:val="aa"/>
              <w:rPr>
                <w:sz w:val="32"/>
                <w:szCs w:val="32"/>
                <w:rtl/>
              </w:rPr>
            </w:pPr>
            <w:r>
              <w:rPr>
                <w:rFonts w:hint="cs"/>
                <w:sz w:val="32"/>
                <w:szCs w:val="32"/>
                <w:rtl/>
              </w:rPr>
              <w:t xml:space="preserve">23- جدول يبين نسبة فشل العلاج </w:t>
            </w:r>
            <w:r w:rsidR="00FA029A">
              <w:rPr>
                <w:rFonts w:hint="cs"/>
                <w:sz w:val="32"/>
                <w:szCs w:val="32"/>
                <w:rtl/>
              </w:rPr>
              <w:t xml:space="preserve">المحافظ لدى الأطفال والبالغين </w:t>
            </w:r>
          </w:p>
        </w:tc>
      </w:tr>
      <w:tr w:rsidR="00342E81" w:rsidTr="00342E81">
        <w:tc>
          <w:tcPr>
            <w:cnfStyle w:val="001000000000"/>
            <w:tcW w:w="9576" w:type="dxa"/>
          </w:tcPr>
          <w:p w:rsidR="00342E81" w:rsidRDefault="00FA029A" w:rsidP="00C00EE6">
            <w:pPr>
              <w:pStyle w:val="aa"/>
              <w:rPr>
                <w:sz w:val="32"/>
                <w:szCs w:val="32"/>
                <w:rtl/>
              </w:rPr>
            </w:pPr>
            <w:r>
              <w:rPr>
                <w:rFonts w:hint="cs"/>
                <w:sz w:val="32"/>
                <w:szCs w:val="32"/>
                <w:rtl/>
              </w:rPr>
              <w:t>24- جدول مقارنة نسب فشل العلاج المحافظ مع الدراسات العالمية</w:t>
            </w:r>
          </w:p>
        </w:tc>
      </w:tr>
      <w:tr w:rsidR="00342E81" w:rsidTr="00342E81">
        <w:trPr>
          <w:cnfStyle w:val="000000100000"/>
        </w:trPr>
        <w:tc>
          <w:tcPr>
            <w:cnfStyle w:val="001000000000"/>
            <w:tcW w:w="9576" w:type="dxa"/>
          </w:tcPr>
          <w:p w:rsidR="00342E81" w:rsidRDefault="00342E81" w:rsidP="00C00EE6">
            <w:pPr>
              <w:pStyle w:val="aa"/>
              <w:rPr>
                <w:sz w:val="32"/>
                <w:szCs w:val="32"/>
                <w:rtl/>
              </w:rPr>
            </w:pPr>
          </w:p>
        </w:tc>
      </w:tr>
    </w:tbl>
    <w:p w:rsidR="00C00EE6" w:rsidRDefault="00C00EE6" w:rsidP="00C00EE6">
      <w:pPr>
        <w:pStyle w:val="aa"/>
        <w:rPr>
          <w:sz w:val="28"/>
          <w:szCs w:val="28"/>
          <w:rtl/>
        </w:rPr>
      </w:pPr>
    </w:p>
    <w:p w:rsidR="00FA029A" w:rsidRPr="00FA029A" w:rsidRDefault="00FA029A" w:rsidP="00C00EE6">
      <w:pPr>
        <w:pStyle w:val="aa"/>
        <w:rPr>
          <w:sz w:val="32"/>
          <w:szCs w:val="32"/>
          <w:rtl/>
        </w:rPr>
      </w:pPr>
    </w:p>
    <w:p w:rsidR="00E03D9A" w:rsidRDefault="00E03D9A" w:rsidP="00716E47">
      <w:pPr>
        <w:pStyle w:val="aa"/>
        <w:jc w:val="center"/>
        <w:rPr>
          <w:sz w:val="32"/>
          <w:szCs w:val="32"/>
          <w:rtl/>
        </w:rPr>
      </w:pPr>
    </w:p>
    <w:p w:rsidR="00005849" w:rsidRDefault="00005849" w:rsidP="00716E47">
      <w:pPr>
        <w:pStyle w:val="aa"/>
        <w:jc w:val="center"/>
        <w:rPr>
          <w:sz w:val="32"/>
          <w:szCs w:val="32"/>
          <w:rtl/>
        </w:rPr>
      </w:pPr>
    </w:p>
    <w:p w:rsidR="00005849" w:rsidRDefault="00005849" w:rsidP="00716E47">
      <w:pPr>
        <w:pStyle w:val="aa"/>
        <w:jc w:val="center"/>
        <w:rPr>
          <w:sz w:val="32"/>
          <w:szCs w:val="32"/>
          <w:rtl/>
        </w:rPr>
      </w:pPr>
    </w:p>
    <w:p w:rsidR="00005849" w:rsidRDefault="00005849" w:rsidP="00716E47">
      <w:pPr>
        <w:pStyle w:val="aa"/>
        <w:jc w:val="center"/>
        <w:rPr>
          <w:sz w:val="32"/>
          <w:szCs w:val="32"/>
          <w:rtl/>
        </w:rPr>
      </w:pPr>
    </w:p>
    <w:p w:rsidR="00005849" w:rsidRDefault="00005849" w:rsidP="00716E47">
      <w:pPr>
        <w:pStyle w:val="aa"/>
        <w:jc w:val="center"/>
        <w:rPr>
          <w:sz w:val="32"/>
          <w:szCs w:val="32"/>
          <w:rtl/>
        </w:rPr>
      </w:pPr>
    </w:p>
    <w:p w:rsidR="00005849" w:rsidRDefault="00005849" w:rsidP="00716E47">
      <w:pPr>
        <w:pStyle w:val="aa"/>
        <w:jc w:val="center"/>
        <w:rPr>
          <w:sz w:val="32"/>
          <w:szCs w:val="32"/>
          <w:rtl/>
        </w:rPr>
      </w:pPr>
    </w:p>
    <w:p w:rsidR="00E03D9A" w:rsidRDefault="00E03D9A" w:rsidP="00716E47">
      <w:pPr>
        <w:pStyle w:val="aa"/>
        <w:jc w:val="center"/>
        <w:rPr>
          <w:sz w:val="32"/>
          <w:szCs w:val="32"/>
          <w:rtl/>
        </w:rPr>
      </w:pPr>
    </w:p>
    <w:p w:rsidR="00E03D9A" w:rsidRDefault="00E03D9A" w:rsidP="00716E47">
      <w:pPr>
        <w:pStyle w:val="aa"/>
        <w:jc w:val="center"/>
        <w:rPr>
          <w:sz w:val="32"/>
          <w:szCs w:val="32"/>
          <w:rtl/>
        </w:rPr>
      </w:pPr>
    </w:p>
    <w:p w:rsidR="00E03D9A" w:rsidRDefault="00E03D9A" w:rsidP="00716E47">
      <w:pPr>
        <w:pStyle w:val="aa"/>
        <w:jc w:val="center"/>
        <w:rPr>
          <w:sz w:val="32"/>
          <w:szCs w:val="32"/>
          <w:rtl/>
        </w:rPr>
      </w:pPr>
    </w:p>
    <w:p w:rsidR="00E03D9A" w:rsidRDefault="00E03D9A" w:rsidP="00716E47">
      <w:pPr>
        <w:pStyle w:val="aa"/>
        <w:jc w:val="center"/>
        <w:rPr>
          <w:sz w:val="32"/>
          <w:szCs w:val="32"/>
          <w:rtl/>
        </w:rPr>
      </w:pPr>
    </w:p>
    <w:p w:rsidR="00E03D9A" w:rsidRDefault="00005849" w:rsidP="00716E47">
      <w:pPr>
        <w:pStyle w:val="aa"/>
        <w:jc w:val="center"/>
        <w:rPr>
          <w:sz w:val="32"/>
          <w:szCs w:val="32"/>
          <w:rtl/>
        </w:rPr>
      </w:pPr>
      <w:r>
        <w:rPr>
          <w:rFonts w:hint="cs"/>
          <w:sz w:val="32"/>
          <w:szCs w:val="32"/>
          <w:rtl/>
        </w:rPr>
        <w:t>فهرس المخططات</w:t>
      </w:r>
    </w:p>
    <w:tbl>
      <w:tblPr>
        <w:tblStyle w:val="10"/>
        <w:bidiVisual/>
        <w:tblW w:w="0" w:type="auto"/>
        <w:tblLook w:val="04A0"/>
      </w:tblPr>
      <w:tblGrid>
        <w:gridCol w:w="9576"/>
      </w:tblGrid>
      <w:tr w:rsidR="00FA029A" w:rsidTr="00FA029A">
        <w:trPr>
          <w:cnfStyle w:val="100000000000"/>
        </w:trPr>
        <w:tc>
          <w:tcPr>
            <w:cnfStyle w:val="001000000000"/>
            <w:tcW w:w="9576" w:type="dxa"/>
          </w:tcPr>
          <w:p w:rsidR="00FA029A" w:rsidRDefault="00FA029A" w:rsidP="00FA029A">
            <w:pPr>
              <w:pStyle w:val="aa"/>
              <w:rPr>
                <w:sz w:val="32"/>
                <w:szCs w:val="32"/>
                <w:rtl/>
              </w:rPr>
            </w:pPr>
          </w:p>
        </w:tc>
      </w:tr>
      <w:tr w:rsidR="00FA029A" w:rsidTr="00FA029A">
        <w:trPr>
          <w:cnfStyle w:val="000000100000"/>
        </w:trPr>
        <w:tc>
          <w:tcPr>
            <w:cnfStyle w:val="001000000000"/>
            <w:tcW w:w="9576" w:type="dxa"/>
          </w:tcPr>
          <w:p w:rsidR="00FA029A" w:rsidRDefault="00FA029A" w:rsidP="00FA029A">
            <w:pPr>
              <w:pStyle w:val="aa"/>
              <w:rPr>
                <w:sz w:val="32"/>
                <w:szCs w:val="32"/>
                <w:rtl/>
              </w:rPr>
            </w:pPr>
            <w:r>
              <w:rPr>
                <w:rFonts w:hint="cs"/>
                <w:sz w:val="32"/>
                <w:szCs w:val="32"/>
                <w:rtl/>
              </w:rPr>
              <w:t xml:space="preserve">1-مخطط يبين توزع المرضى حسب العمر مقسماً </w:t>
            </w:r>
            <w:r w:rsidR="0007239D">
              <w:rPr>
                <w:rFonts w:hint="cs"/>
                <w:sz w:val="32"/>
                <w:szCs w:val="32"/>
                <w:rtl/>
              </w:rPr>
              <w:t>إلى عقود</w:t>
            </w:r>
          </w:p>
        </w:tc>
      </w:tr>
      <w:tr w:rsidR="00FA029A" w:rsidTr="00FA029A">
        <w:tc>
          <w:tcPr>
            <w:cnfStyle w:val="001000000000"/>
            <w:tcW w:w="9576" w:type="dxa"/>
          </w:tcPr>
          <w:p w:rsidR="00FA029A" w:rsidRDefault="0007239D" w:rsidP="00FA029A">
            <w:pPr>
              <w:pStyle w:val="aa"/>
              <w:rPr>
                <w:sz w:val="32"/>
                <w:szCs w:val="32"/>
                <w:rtl/>
              </w:rPr>
            </w:pPr>
            <w:r>
              <w:rPr>
                <w:rFonts w:hint="cs"/>
                <w:sz w:val="32"/>
                <w:szCs w:val="32"/>
                <w:rtl/>
              </w:rPr>
              <w:t>2- مخ</w:t>
            </w:r>
            <w:r w:rsidR="00433B99">
              <w:rPr>
                <w:rFonts w:hint="cs"/>
                <w:sz w:val="32"/>
                <w:szCs w:val="32"/>
                <w:rtl/>
              </w:rPr>
              <w:t xml:space="preserve">طط ترسيمي لتوزيع المرضى إلى مجموعات حسب نوع العلاج  </w:t>
            </w:r>
          </w:p>
        </w:tc>
      </w:tr>
      <w:tr w:rsidR="00FA029A" w:rsidTr="00FA029A">
        <w:trPr>
          <w:cnfStyle w:val="000000100000"/>
        </w:trPr>
        <w:tc>
          <w:tcPr>
            <w:cnfStyle w:val="001000000000"/>
            <w:tcW w:w="9576" w:type="dxa"/>
          </w:tcPr>
          <w:p w:rsidR="00FA029A" w:rsidRDefault="00433B99" w:rsidP="00FA029A">
            <w:pPr>
              <w:pStyle w:val="aa"/>
              <w:rPr>
                <w:sz w:val="32"/>
                <w:szCs w:val="32"/>
                <w:rtl/>
              </w:rPr>
            </w:pPr>
            <w:r>
              <w:rPr>
                <w:rFonts w:hint="cs"/>
                <w:sz w:val="32"/>
                <w:szCs w:val="32"/>
                <w:rtl/>
              </w:rPr>
              <w:t xml:space="preserve">3- مخطط يبين نسبة نوعي العلاج الجراحي والمحافظ مقارنة بالدراسات العالمية </w:t>
            </w:r>
          </w:p>
        </w:tc>
      </w:tr>
      <w:tr w:rsidR="00FA029A" w:rsidTr="00FA029A">
        <w:tc>
          <w:tcPr>
            <w:cnfStyle w:val="001000000000"/>
            <w:tcW w:w="9576" w:type="dxa"/>
          </w:tcPr>
          <w:p w:rsidR="00FA029A" w:rsidRDefault="00433B99" w:rsidP="00FA029A">
            <w:pPr>
              <w:pStyle w:val="aa"/>
              <w:rPr>
                <w:sz w:val="32"/>
                <w:szCs w:val="32"/>
                <w:rtl/>
              </w:rPr>
            </w:pPr>
            <w:r>
              <w:rPr>
                <w:rFonts w:hint="cs"/>
                <w:sz w:val="32"/>
                <w:szCs w:val="32"/>
                <w:rtl/>
              </w:rPr>
              <w:t>4- مخطط يبين الأذيات المرافقة حسب نوعها</w:t>
            </w:r>
          </w:p>
        </w:tc>
      </w:tr>
      <w:tr w:rsidR="00FA029A" w:rsidTr="00FA029A">
        <w:trPr>
          <w:cnfStyle w:val="000000100000"/>
        </w:trPr>
        <w:tc>
          <w:tcPr>
            <w:cnfStyle w:val="001000000000"/>
            <w:tcW w:w="9576" w:type="dxa"/>
          </w:tcPr>
          <w:p w:rsidR="00FA029A" w:rsidRDefault="00433B99" w:rsidP="00FA029A">
            <w:pPr>
              <w:pStyle w:val="aa"/>
              <w:rPr>
                <w:sz w:val="32"/>
                <w:szCs w:val="32"/>
                <w:rtl/>
              </w:rPr>
            </w:pPr>
            <w:r>
              <w:rPr>
                <w:rFonts w:hint="cs"/>
                <w:sz w:val="32"/>
                <w:szCs w:val="32"/>
                <w:rtl/>
              </w:rPr>
              <w:t>5- مخطط يوضح نسب الأذيات المرافقة بالمقارنة مع الدراسات العالمية</w:t>
            </w:r>
          </w:p>
        </w:tc>
      </w:tr>
      <w:tr w:rsidR="00FA029A" w:rsidTr="00FA029A">
        <w:tc>
          <w:tcPr>
            <w:cnfStyle w:val="001000000000"/>
            <w:tcW w:w="9576" w:type="dxa"/>
          </w:tcPr>
          <w:p w:rsidR="00FA029A" w:rsidRDefault="00433B99" w:rsidP="00FA029A">
            <w:pPr>
              <w:pStyle w:val="aa"/>
              <w:rPr>
                <w:sz w:val="32"/>
                <w:szCs w:val="32"/>
                <w:rtl/>
              </w:rPr>
            </w:pPr>
            <w:r>
              <w:rPr>
                <w:rFonts w:hint="cs"/>
                <w:sz w:val="32"/>
                <w:szCs w:val="32"/>
                <w:rtl/>
              </w:rPr>
              <w:t xml:space="preserve">6- مخطط يبين توزع مرضى العلاج الجراحي على أنواع الجراحات المجراة </w:t>
            </w:r>
          </w:p>
        </w:tc>
      </w:tr>
      <w:tr w:rsidR="00FA029A" w:rsidTr="00FA029A">
        <w:trPr>
          <w:cnfStyle w:val="000000100000"/>
        </w:trPr>
        <w:tc>
          <w:tcPr>
            <w:cnfStyle w:val="001000000000"/>
            <w:tcW w:w="9576" w:type="dxa"/>
          </w:tcPr>
          <w:p w:rsidR="00FA029A" w:rsidRDefault="00433B99" w:rsidP="00FA029A">
            <w:pPr>
              <w:pStyle w:val="aa"/>
              <w:rPr>
                <w:sz w:val="32"/>
                <w:szCs w:val="32"/>
                <w:rtl/>
              </w:rPr>
            </w:pPr>
            <w:r>
              <w:rPr>
                <w:rFonts w:hint="cs"/>
                <w:sz w:val="32"/>
                <w:szCs w:val="32"/>
                <w:rtl/>
              </w:rPr>
              <w:t>7- مخطط يبين توزع المرضى على درجات الأذية الطحالية</w:t>
            </w:r>
          </w:p>
        </w:tc>
      </w:tr>
      <w:tr w:rsidR="00FA029A" w:rsidTr="00FA029A">
        <w:tc>
          <w:tcPr>
            <w:cnfStyle w:val="001000000000"/>
            <w:tcW w:w="9576" w:type="dxa"/>
          </w:tcPr>
          <w:p w:rsidR="00FA029A" w:rsidRDefault="00433B99" w:rsidP="00FA029A">
            <w:pPr>
              <w:pStyle w:val="aa"/>
              <w:rPr>
                <w:sz w:val="32"/>
                <w:szCs w:val="32"/>
                <w:rtl/>
              </w:rPr>
            </w:pPr>
            <w:r>
              <w:rPr>
                <w:rFonts w:hint="cs"/>
                <w:sz w:val="32"/>
                <w:szCs w:val="32"/>
                <w:rtl/>
              </w:rPr>
              <w:t xml:space="preserve">8- </w:t>
            </w:r>
            <w:r w:rsidR="00264201">
              <w:rPr>
                <w:rFonts w:hint="cs"/>
                <w:sz w:val="32"/>
                <w:szCs w:val="32"/>
                <w:rtl/>
              </w:rPr>
              <w:t xml:space="preserve">مخطط يبين نسبة الدخول للعناية المركزة بالمقارنة  مع الدراسات العالمية </w:t>
            </w:r>
          </w:p>
        </w:tc>
      </w:tr>
      <w:tr w:rsidR="00FA029A" w:rsidTr="00FA029A">
        <w:trPr>
          <w:cnfStyle w:val="000000100000"/>
        </w:trPr>
        <w:tc>
          <w:tcPr>
            <w:cnfStyle w:val="001000000000"/>
            <w:tcW w:w="9576" w:type="dxa"/>
          </w:tcPr>
          <w:p w:rsidR="00FA029A" w:rsidRDefault="00264201" w:rsidP="00FA029A">
            <w:pPr>
              <w:pStyle w:val="aa"/>
              <w:rPr>
                <w:sz w:val="32"/>
                <w:szCs w:val="32"/>
                <w:rtl/>
              </w:rPr>
            </w:pPr>
            <w:r>
              <w:rPr>
                <w:rFonts w:hint="cs"/>
                <w:sz w:val="32"/>
                <w:szCs w:val="32"/>
                <w:rtl/>
              </w:rPr>
              <w:t>9- مخطط يبين متوسط عدد أيام الإقامة في المشفى لدى مجموعتي العلاج الجراحي والمحافظ</w:t>
            </w:r>
          </w:p>
        </w:tc>
      </w:tr>
      <w:tr w:rsidR="00FA029A" w:rsidTr="00FA029A">
        <w:tc>
          <w:tcPr>
            <w:cnfStyle w:val="001000000000"/>
            <w:tcW w:w="9576" w:type="dxa"/>
          </w:tcPr>
          <w:p w:rsidR="00FA029A" w:rsidRDefault="00264201" w:rsidP="00FA029A">
            <w:pPr>
              <w:pStyle w:val="aa"/>
              <w:rPr>
                <w:sz w:val="32"/>
                <w:szCs w:val="32"/>
                <w:rtl/>
              </w:rPr>
            </w:pPr>
            <w:r>
              <w:rPr>
                <w:rFonts w:hint="cs"/>
                <w:sz w:val="32"/>
                <w:szCs w:val="32"/>
                <w:rtl/>
              </w:rPr>
              <w:t xml:space="preserve">10- مخطط لمقارنة متوسط عدد أيام الأقامة في المشفى مع الدراسات العالمية </w:t>
            </w:r>
          </w:p>
        </w:tc>
      </w:tr>
      <w:tr w:rsidR="00FA029A" w:rsidTr="00FA029A">
        <w:trPr>
          <w:cnfStyle w:val="000000100000"/>
        </w:trPr>
        <w:tc>
          <w:tcPr>
            <w:cnfStyle w:val="001000000000"/>
            <w:tcW w:w="9576" w:type="dxa"/>
          </w:tcPr>
          <w:p w:rsidR="00FA029A" w:rsidRDefault="00264201" w:rsidP="00FA029A">
            <w:pPr>
              <w:pStyle w:val="aa"/>
              <w:rPr>
                <w:sz w:val="32"/>
                <w:szCs w:val="32"/>
                <w:rtl/>
              </w:rPr>
            </w:pPr>
            <w:r>
              <w:rPr>
                <w:rFonts w:hint="cs"/>
                <w:sz w:val="32"/>
                <w:szCs w:val="32"/>
                <w:rtl/>
              </w:rPr>
              <w:t>11- مخطط يبين كمية الدم المنقولة لمرضى مجموعتي العلاج بالمقارنة مع الدراسات العالمية</w:t>
            </w:r>
          </w:p>
        </w:tc>
      </w:tr>
      <w:tr w:rsidR="00FA029A" w:rsidTr="00FA029A">
        <w:tc>
          <w:tcPr>
            <w:cnfStyle w:val="001000000000"/>
            <w:tcW w:w="9576" w:type="dxa"/>
          </w:tcPr>
          <w:p w:rsidR="00FA029A" w:rsidRDefault="00264201" w:rsidP="00FA029A">
            <w:pPr>
              <w:pStyle w:val="aa"/>
              <w:rPr>
                <w:sz w:val="32"/>
                <w:szCs w:val="32"/>
                <w:rtl/>
              </w:rPr>
            </w:pPr>
            <w:r>
              <w:rPr>
                <w:rFonts w:hint="cs"/>
                <w:sz w:val="32"/>
                <w:szCs w:val="32"/>
                <w:rtl/>
              </w:rPr>
              <w:t>12- مخطط يبين نسبة فشل العلاج المحافظ بالمقارنة مع الدراسات العالمية</w:t>
            </w:r>
          </w:p>
        </w:tc>
      </w:tr>
      <w:tr w:rsidR="00FA029A" w:rsidTr="00FA029A">
        <w:trPr>
          <w:cnfStyle w:val="000000100000"/>
        </w:trPr>
        <w:tc>
          <w:tcPr>
            <w:cnfStyle w:val="001000000000"/>
            <w:tcW w:w="9576" w:type="dxa"/>
          </w:tcPr>
          <w:p w:rsidR="00FA029A" w:rsidRDefault="00264201" w:rsidP="00FA029A">
            <w:pPr>
              <w:pStyle w:val="aa"/>
              <w:rPr>
                <w:sz w:val="32"/>
                <w:szCs w:val="32"/>
                <w:rtl/>
              </w:rPr>
            </w:pPr>
            <w:r>
              <w:rPr>
                <w:rFonts w:hint="cs"/>
                <w:sz w:val="32"/>
                <w:szCs w:val="32"/>
                <w:rtl/>
              </w:rPr>
              <w:t xml:space="preserve">13- مخطط يبين نسبة الاختلاطات بالمقارنة مع الدراسات العالميةفي مجموعتي العلاج  </w:t>
            </w:r>
          </w:p>
        </w:tc>
      </w:tr>
    </w:tbl>
    <w:p w:rsidR="00D519C4" w:rsidRDefault="00D519C4" w:rsidP="00BE6955">
      <w:pPr>
        <w:pStyle w:val="aa"/>
      </w:pPr>
    </w:p>
    <w:p w:rsidR="00BE6955" w:rsidRDefault="00BE6955" w:rsidP="00BE6955">
      <w:pPr>
        <w:pStyle w:val="aa"/>
      </w:pPr>
    </w:p>
    <w:p w:rsidR="00BE6955" w:rsidRDefault="00BE6955" w:rsidP="00BE6955">
      <w:pPr>
        <w:pStyle w:val="aa"/>
      </w:pPr>
    </w:p>
    <w:p w:rsidR="00BE6955" w:rsidRDefault="00BE6955" w:rsidP="00BE6955">
      <w:pPr>
        <w:pStyle w:val="aa"/>
      </w:pPr>
    </w:p>
    <w:p w:rsidR="00BE6955" w:rsidRDefault="00BE6955" w:rsidP="00BE6955">
      <w:pPr>
        <w:pStyle w:val="aa"/>
      </w:pPr>
    </w:p>
    <w:p w:rsidR="00BE6955" w:rsidRDefault="00BE6955" w:rsidP="00BE6955">
      <w:pPr>
        <w:pStyle w:val="aa"/>
      </w:pPr>
    </w:p>
    <w:p w:rsidR="00BE6955" w:rsidRDefault="00BE6955" w:rsidP="00BE6955">
      <w:pPr>
        <w:pStyle w:val="aa"/>
      </w:pPr>
    </w:p>
    <w:p w:rsidR="00BE6955" w:rsidRDefault="00BE6955" w:rsidP="00BE6955">
      <w:pPr>
        <w:pStyle w:val="aa"/>
      </w:pPr>
    </w:p>
    <w:p w:rsidR="00BE6955" w:rsidRDefault="00BE6955" w:rsidP="00BE6955">
      <w:pPr>
        <w:pStyle w:val="aa"/>
      </w:pPr>
    </w:p>
    <w:p w:rsidR="00BE6955" w:rsidRDefault="00BE6955" w:rsidP="00BE6955">
      <w:pPr>
        <w:pStyle w:val="aa"/>
      </w:pPr>
    </w:p>
    <w:p w:rsidR="00BE6955" w:rsidRDefault="00BE6955" w:rsidP="00BE6955">
      <w:pPr>
        <w:pStyle w:val="aa"/>
      </w:pPr>
    </w:p>
    <w:p w:rsidR="00BE6955" w:rsidRDefault="00BE6955" w:rsidP="00BE6955">
      <w:pPr>
        <w:pStyle w:val="aa"/>
      </w:pPr>
    </w:p>
    <w:p w:rsidR="00BE6955" w:rsidRDefault="00BE6955" w:rsidP="00BE6955">
      <w:pPr>
        <w:pStyle w:val="aa"/>
      </w:pPr>
    </w:p>
    <w:p w:rsidR="00BE6955" w:rsidRDefault="00BE6955" w:rsidP="00BE6955">
      <w:pPr>
        <w:pStyle w:val="aa"/>
      </w:pPr>
    </w:p>
    <w:p w:rsidR="00BE6955" w:rsidRDefault="00BE6955" w:rsidP="00BE6955">
      <w:pPr>
        <w:pStyle w:val="aa"/>
      </w:pPr>
    </w:p>
    <w:p w:rsidR="00BE6955" w:rsidRDefault="00BE6955" w:rsidP="00BE6955">
      <w:pPr>
        <w:pStyle w:val="aa"/>
      </w:pPr>
    </w:p>
    <w:p w:rsidR="00BE6955" w:rsidRDefault="00BE6955" w:rsidP="00BE6955">
      <w:pPr>
        <w:pStyle w:val="aa"/>
      </w:pPr>
    </w:p>
    <w:p w:rsidR="00BE6955" w:rsidRPr="00BE6955" w:rsidRDefault="00BE6955" w:rsidP="00BE6955">
      <w:pPr>
        <w:pStyle w:val="aa"/>
        <w:rPr>
          <w:sz w:val="32"/>
          <w:szCs w:val="32"/>
          <w:rtl/>
        </w:rPr>
      </w:pPr>
    </w:p>
    <w:p w:rsidR="00DE334F" w:rsidRPr="00D4068C" w:rsidRDefault="00DE334F" w:rsidP="00D4068C">
      <w:pPr>
        <w:pStyle w:val="a4"/>
        <w:jc w:val="center"/>
        <w:rPr>
          <w:color w:val="auto"/>
          <w:rtl/>
          <w:lang w:bidi="ar-IQ"/>
        </w:rPr>
      </w:pPr>
      <w:r w:rsidRPr="00D4068C">
        <w:rPr>
          <w:rFonts w:hint="cs"/>
          <w:color w:val="auto"/>
          <w:rtl/>
          <w:lang w:bidi="ar-IQ"/>
        </w:rPr>
        <w:t>مخطط الدراسة</w:t>
      </w:r>
    </w:p>
    <w:p w:rsidR="00DE334F" w:rsidRPr="00D4068C" w:rsidRDefault="009347EA" w:rsidP="00005849">
      <w:pPr>
        <w:pStyle w:val="2"/>
        <w:rPr>
          <w:color w:val="auto"/>
          <w:rtl/>
          <w:lang w:bidi="ar-IQ"/>
        </w:rPr>
      </w:pPr>
      <w:r>
        <w:rPr>
          <w:sz w:val="44"/>
          <w:szCs w:val="44"/>
          <w:rtl/>
          <w:lang w:bidi="ar-IQ"/>
        </w:rPr>
        <w:t>هدف البحث</w:t>
      </w:r>
    </w:p>
    <w:p w:rsidR="00DE334F" w:rsidRPr="00D4068C" w:rsidRDefault="00DE334F" w:rsidP="00005849">
      <w:pPr>
        <w:pStyle w:val="2"/>
        <w:tabs>
          <w:tab w:val="left" w:pos="720"/>
          <w:tab w:val="left" w:pos="1440"/>
          <w:tab w:val="left" w:pos="8475"/>
        </w:tabs>
        <w:rPr>
          <w:color w:val="auto"/>
          <w:sz w:val="52"/>
          <w:szCs w:val="52"/>
          <w:rtl/>
        </w:rPr>
      </w:pPr>
      <w:r w:rsidRPr="00D4068C">
        <w:rPr>
          <w:rFonts w:hint="cs"/>
          <w:color w:val="auto"/>
          <w:sz w:val="52"/>
          <w:szCs w:val="52"/>
          <w:rtl/>
          <w:lang w:bidi="ar-IQ"/>
        </w:rPr>
        <w:t>الدراسة النظرية</w:t>
      </w:r>
    </w:p>
    <w:p w:rsidR="00DE334F" w:rsidRPr="00D4068C" w:rsidRDefault="009347EA" w:rsidP="00005849">
      <w:pPr>
        <w:tabs>
          <w:tab w:val="left" w:pos="8325"/>
        </w:tabs>
        <w:rPr>
          <w:sz w:val="22"/>
          <w:szCs w:val="22"/>
          <w:rtl/>
          <w:lang w:bidi="ar-IQ"/>
        </w:rPr>
      </w:pPr>
      <w:r>
        <w:rPr>
          <w:rFonts w:hint="cs"/>
          <w:sz w:val="42"/>
          <w:szCs w:val="42"/>
          <w:rtl/>
          <w:lang w:bidi="ar-IQ"/>
        </w:rPr>
        <w:t>1-</w:t>
      </w:r>
      <w:r w:rsidR="00DE334F" w:rsidRPr="00D4068C">
        <w:rPr>
          <w:rFonts w:hint="cs"/>
          <w:sz w:val="42"/>
          <w:szCs w:val="42"/>
          <w:rtl/>
          <w:lang w:bidi="ar-IQ"/>
        </w:rPr>
        <w:t>مقدمة</w:t>
      </w:r>
    </w:p>
    <w:p w:rsidR="00DE334F" w:rsidRPr="00D4068C" w:rsidRDefault="00DE334F" w:rsidP="00005849">
      <w:pPr>
        <w:tabs>
          <w:tab w:val="left" w:pos="8325"/>
        </w:tabs>
        <w:rPr>
          <w:sz w:val="30"/>
          <w:szCs w:val="30"/>
          <w:rtl/>
          <w:lang w:bidi="ar-IQ"/>
        </w:rPr>
      </w:pPr>
    </w:p>
    <w:p w:rsidR="00DE334F" w:rsidRPr="00D4068C" w:rsidRDefault="009347EA" w:rsidP="00005849">
      <w:pPr>
        <w:rPr>
          <w:sz w:val="30"/>
          <w:szCs w:val="30"/>
          <w:rtl/>
          <w:lang w:bidi="ar-IQ"/>
        </w:rPr>
      </w:pPr>
      <w:r>
        <w:rPr>
          <w:rFonts w:hint="cs"/>
          <w:sz w:val="30"/>
          <w:szCs w:val="30"/>
          <w:rtl/>
          <w:lang w:bidi="ar-IQ"/>
        </w:rPr>
        <w:t>1-1</w:t>
      </w:r>
      <w:r w:rsidR="00DE334F" w:rsidRPr="00D4068C">
        <w:rPr>
          <w:rFonts w:hint="cs"/>
          <w:sz w:val="30"/>
          <w:szCs w:val="30"/>
          <w:rtl/>
          <w:lang w:bidi="ar-IQ"/>
        </w:rPr>
        <w:t xml:space="preserve"> موجز تارخي</w:t>
      </w:r>
    </w:p>
    <w:p w:rsidR="00DE334F" w:rsidRPr="00D4068C" w:rsidRDefault="009347EA" w:rsidP="00005849">
      <w:pPr>
        <w:rPr>
          <w:sz w:val="30"/>
          <w:szCs w:val="30"/>
          <w:rtl/>
          <w:lang w:bidi="ar-IQ"/>
        </w:rPr>
      </w:pPr>
      <w:r>
        <w:rPr>
          <w:rFonts w:hint="cs"/>
          <w:sz w:val="30"/>
          <w:szCs w:val="30"/>
          <w:rtl/>
          <w:lang w:bidi="ar-IQ"/>
        </w:rPr>
        <w:t>1-2</w:t>
      </w:r>
      <w:r w:rsidR="00DE334F" w:rsidRPr="00D4068C">
        <w:rPr>
          <w:rFonts w:hint="cs"/>
          <w:sz w:val="30"/>
          <w:szCs w:val="30"/>
          <w:rtl/>
          <w:lang w:bidi="ar-IQ"/>
        </w:rPr>
        <w:t xml:space="preserve"> وظيفة الطحال</w:t>
      </w:r>
    </w:p>
    <w:p w:rsidR="00DE334F" w:rsidRPr="00D4068C" w:rsidRDefault="009347EA" w:rsidP="00005849">
      <w:pPr>
        <w:rPr>
          <w:sz w:val="30"/>
          <w:szCs w:val="30"/>
          <w:rtl/>
          <w:lang w:bidi="ar-IQ"/>
        </w:rPr>
      </w:pPr>
      <w:r>
        <w:rPr>
          <w:rFonts w:hint="cs"/>
          <w:sz w:val="30"/>
          <w:szCs w:val="30"/>
          <w:rtl/>
          <w:lang w:bidi="ar-IQ"/>
        </w:rPr>
        <w:t xml:space="preserve">1-3 </w:t>
      </w:r>
      <w:r w:rsidR="00DE334F" w:rsidRPr="00D4068C">
        <w:rPr>
          <w:rFonts w:hint="cs"/>
          <w:sz w:val="30"/>
          <w:szCs w:val="30"/>
          <w:rtl/>
          <w:lang w:bidi="ar-IQ"/>
        </w:rPr>
        <w:t>تشريح الطحال</w:t>
      </w:r>
    </w:p>
    <w:p w:rsidR="00DE334F" w:rsidRPr="00D4068C" w:rsidRDefault="009347EA" w:rsidP="00005849">
      <w:pPr>
        <w:rPr>
          <w:sz w:val="30"/>
          <w:szCs w:val="30"/>
          <w:rtl/>
          <w:lang w:bidi="ar-IQ"/>
        </w:rPr>
      </w:pPr>
      <w:r>
        <w:rPr>
          <w:rFonts w:hint="cs"/>
          <w:sz w:val="30"/>
          <w:szCs w:val="30"/>
          <w:rtl/>
          <w:lang w:bidi="ar-IQ"/>
        </w:rPr>
        <w:t xml:space="preserve">1-4 </w:t>
      </w:r>
      <w:r w:rsidR="00DE334F" w:rsidRPr="00D4068C">
        <w:rPr>
          <w:rFonts w:hint="cs"/>
          <w:sz w:val="30"/>
          <w:szCs w:val="30"/>
          <w:rtl/>
          <w:lang w:bidi="ar-IQ"/>
        </w:rPr>
        <w:t>خطورة النزف</w:t>
      </w:r>
    </w:p>
    <w:p w:rsidR="00DE334F" w:rsidRPr="00D4068C" w:rsidRDefault="00DE334F" w:rsidP="00005849">
      <w:pPr>
        <w:rPr>
          <w:sz w:val="30"/>
          <w:szCs w:val="30"/>
          <w:rtl/>
          <w:lang w:bidi="ar-IQ"/>
        </w:rPr>
      </w:pPr>
    </w:p>
    <w:p w:rsidR="00DE334F" w:rsidRPr="00D4068C" w:rsidRDefault="009347EA" w:rsidP="00005849">
      <w:pPr>
        <w:rPr>
          <w:sz w:val="42"/>
          <w:szCs w:val="42"/>
          <w:rtl/>
          <w:lang w:bidi="ar-IQ"/>
        </w:rPr>
      </w:pPr>
      <w:r>
        <w:rPr>
          <w:rFonts w:hint="cs"/>
          <w:sz w:val="42"/>
          <w:szCs w:val="42"/>
          <w:rtl/>
          <w:lang w:bidi="ar-IQ"/>
        </w:rPr>
        <w:t>2-</w:t>
      </w:r>
      <w:r w:rsidR="00DE334F" w:rsidRPr="00D4068C">
        <w:rPr>
          <w:rFonts w:hint="cs"/>
          <w:sz w:val="42"/>
          <w:szCs w:val="42"/>
          <w:rtl/>
          <w:lang w:bidi="ar-IQ"/>
        </w:rPr>
        <w:t>التدبير الأولي والتقييم</w:t>
      </w:r>
    </w:p>
    <w:p w:rsidR="00DE334F" w:rsidRPr="00D4068C" w:rsidRDefault="009347EA" w:rsidP="00005849">
      <w:pPr>
        <w:rPr>
          <w:sz w:val="30"/>
          <w:szCs w:val="30"/>
          <w:rtl/>
          <w:lang w:bidi="ar-IQ"/>
        </w:rPr>
      </w:pPr>
      <w:r>
        <w:rPr>
          <w:rFonts w:hint="cs"/>
          <w:sz w:val="30"/>
          <w:szCs w:val="30"/>
          <w:rtl/>
          <w:lang w:bidi="ar-IQ"/>
        </w:rPr>
        <w:t xml:space="preserve">2-1 </w:t>
      </w:r>
      <w:r w:rsidR="00DE334F" w:rsidRPr="00D4068C">
        <w:rPr>
          <w:rFonts w:hint="cs"/>
          <w:sz w:val="30"/>
          <w:szCs w:val="30"/>
          <w:rtl/>
          <w:lang w:bidi="ar-IQ"/>
        </w:rPr>
        <w:t>القصة المرضية</w:t>
      </w:r>
    </w:p>
    <w:p w:rsidR="00DE334F" w:rsidRPr="00D4068C" w:rsidRDefault="009347EA" w:rsidP="00005849">
      <w:pPr>
        <w:rPr>
          <w:sz w:val="30"/>
          <w:szCs w:val="30"/>
          <w:rtl/>
          <w:lang w:bidi="ar-IQ"/>
        </w:rPr>
      </w:pPr>
      <w:r>
        <w:rPr>
          <w:rFonts w:hint="cs"/>
          <w:sz w:val="30"/>
          <w:szCs w:val="30"/>
          <w:rtl/>
          <w:lang w:bidi="ar-IQ"/>
        </w:rPr>
        <w:t>2-2</w:t>
      </w:r>
      <w:r w:rsidR="00DE334F" w:rsidRPr="00D4068C">
        <w:rPr>
          <w:rFonts w:hint="cs"/>
          <w:sz w:val="30"/>
          <w:szCs w:val="30"/>
          <w:rtl/>
          <w:lang w:bidi="ar-IQ"/>
        </w:rPr>
        <w:t xml:space="preserve"> الفحص السريري</w:t>
      </w:r>
    </w:p>
    <w:p w:rsidR="00DE334F" w:rsidRPr="00D4068C" w:rsidRDefault="009347EA" w:rsidP="00005849">
      <w:pPr>
        <w:rPr>
          <w:sz w:val="30"/>
          <w:szCs w:val="30"/>
          <w:rtl/>
          <w:lang w:bidi="ar-IQ"/>
        </w:rPr>
      </w:pPr>
      <w:r>
        <w:rPr>
          <w:rFonts w:hint="cs"/>
          <w:sz w:val="30"/>
          <w:szCs w:val="30"/>
          <w:rtl/>
          <w:lang w:bidi="ar-IQ"/>
        </w:rPr>
        <w:t>2-3</w:t>
      </w:r>
      <w:r w:rsidR="00DE334F" w:rsidRPr="00D4068C">
        <w:rPr>
          <w:rFonts w:hint="cs"/>
          <w:sz w:val="30"/>
          <w:szCs w:val="30"/>
          <w:rtl/>
          <w:lang w:bidi="ar-IQ"/>
        </w:rPr>
        <w:t>التحاليل المخبرية</w:t>
      </w:r>
    </w:p>
    <w:p w:rsidR="00DE334F" w:rsidRPr="00D4068C" w:rsidRDefault="009347EA" w:rsidP="00005849">
      <w:pPr>
        <w:rPr>
          <w:sz w:val="30"/>
          <w:szCs w:val="30"/>
          <w:rtl/>
          <w:lang w:bidi="ar-IQ"/>
        </w:rPr>
      </w:pPr>
      <w:r>
        <w:rPr>
          <w:rFonts w:hint="cs"/>
          <w:sz w:val="30"/>
          <w:szCs w:val="30"/>
          <w:rtl/>
          <w:lang w:bidi="ar-IQ"/>
        </w:rPr>
        <w:t>2-4</w:t>
      </w:r>
      <w:r w:rsidR="00DE334F" w:rsidRPr="00D4068C">
        <w:rPr>
          <w:rFonts w:hint="cs"/>
          <w:sz w:val="30"/>
          <w:szCs w:val="30"/>
          <w:rtl/>
          <w:lang w:bidi="ar-IQ"/>
        </w:rPr>
        <w:t>الغسالة البريتوانية التشخيصية</w:t>
      </w:r>
    </w:p>
    <w:p w:rsidR="00DE334F" w:rsidRPr="00D4068C" w:rsidRDefault="009347EA" w:rsidP="00005849">
      <w:pPr>
        <w:rPr>
          <w:sz w:val="30"/>
          <w:szCs w:val="30"/>
          <w:rtl/>
          <w:lang w:bidi="ar-IQ"/>
        </w:rPr>
      </w:pPr>
      <w:r>
        <w:rPr>
          <w:rFonts w:hint="cs"/>
          <w:sz w:val="30"/>
          <w:szCs w:val="30"/>
          <w:rtl/>
          <w:lang w:bidi="ar-IQ"/>
        </w:rPr>
        <w:t xml:space="preserve">2-5 </w:t>
      </w:r>
      <w:r w:rsidR="00DE334F" w:rsidRPr="00D4068C">
        <w:rPr>
          <w:rFonts w:hint="cs"/>
          <w:sz w:val="30"/>
          <w:szCs w:val="30"/>
          <w:rtl/>
          <w:lang w:bidi="ar-IQ"/>
        </w:rPr>
        <w:t>الإيكو</w:t>
      </w:r>
    </w:p>
    <w:p w:rsidR="00DE334F" w:rsidRPr="00D4068C" w:rsidRDefault="009347EA" w:rsidP="00005849">
      <w:pPr>
        <w:rPr>
          <w:sz w:val="30"/>
          <w:szCs w:val="30"/>
          <w:rtl/>
          <w:lang w:bidi="ar-IQ"/>
        </w:rPr>
      </w:pPr>
      <w:r>
        <w:rPr>
          <w:rFonts w:hint="cs"/>
          <w:sz w:val="30"/>
          <w:szCs w:val="30"/>
          <w:rtl/>
          <w:lang w:bidi="ar-IQ"/>
        </w:rPr>
        <w:t xml:space="preserve">2-6 </w:t>
      </w:r>
      <w:r w:rsidR="00DE334F" w:rsidRPr="00D4068C">
        <w:rPr>
          <w:rFonts w:hint="cs"/>
          <w:sz w:val="30"/>
          <w:szCs w:val="30"/>
          <w:rtl/>
          <w:lang w:bidi="ar-IQ"/>
        </w:rPr>
        <w:t>الطبقي المحوري</w:t>
      </w:r>
    </w:p>
    <w:p w:rsidR="00DE334F" w:rsidRPr="00D4068C" w:rsidRDefault="009347EA" w:rsidP="00BE6955">
      <w:pPr>
        <w:rPr>
          <w:sz w:val="30"/>
          <w:szCs w:val="30"/>
          <w:rtl/>
          <w:lang w:bidi="ar-IQ"/>
        </w:rPr>
      </w:pPr>
      <w:r>
        <w:rPr>
          <w:rFonts w:hint="cs"/>
          <w:sz w:val="30"/>
          <w:szCs w:val="30"/>
          <w:rtl/>
          <w:lang w:bidi="ar-IQ"/>
        </w:rPr>
        <w:t>2-7</w:t>
      </w:r>
      <w:r w:rsidR="00DE334F" w:rsidRPr="00D4068C">
        <w:rPr>
          <w:rFonts w:hint="cs"/>
          <w:sz w:val="30"/>
          <w:szCs w:val="30"/>
          <w:rtl/>
          <w:lang w:bidi="ar-IQ"/>
        </w:rPr>
        <w:t xml:space="preserve"> أنظمة تقسيم أذيات الطحال</w:t>
      </w:r>
    </w:p>
    <w:p w:rsidR="00DE334F" w:rsidRPr="00D4068C" w:rsidRDefault="009347EA" w:rsidP="00005849">
      <w:pPr>
        <w:rPr>
          <w:sz w:val="42"/>
          <w:szCs w:val="42"/>
          <w:rtl/>
          <w:lang w:bidi="ar-IQ"/>
        </w:rPr>
      </w:pPr>
      <w:r>
        <w:rPr>
          <w:rFonts w:hint="cs"/>
          <w:sz w:val="42"/>
          <w:szCs w:val="42"/>
          <w:rtl/>
          <w:lang w:bidi="ar-IQ"/>
        </w:rPr>
        <w:t>3-</w:t>
      </w:r>
      <w:r w:rsidR="00DE334F" w:rsidRPr="00D4068C">
        <w:rPr>
          <w:rFonts w:hint="cs"/>
          <w:sz w:val="42"/>
          <w:szCs w:val="42"/>
          <w:rtl/>
          <w:lang w:bidi="ar-IQ"/>
        </w:rPr>
        <w:t>التدبير</w:t>
      </w:r>
    </w:p>
    <w:p w:rsidR="00DE334F" w:rsidRPr="00D4068C" w:rsidRDefault="009347EA" w:rsidP="00005849">
      <w:pPr>
        <w:rPr>
          <w:sz w:val="30"/>
          <w:szCs w:val="30"/>
          <w:rtl/>
          <w:lang w:bidi="ar-IQ"/>
        </w:rPr>
      </w:pPr>
      <w:r>
        <w:rPr>
          <w:rFonts w:hint="cs"/>
          <w:sz w:val="30"/>
          <w:szCs w:val="30"/>
          <w:rtl/>
          <w:lang w:bidi="ar-IQ"/>
        </w:rPr>
        <w:t xml:space="preserve">3-1 </w:t>
      </w:r>
      <w:r w:rsidR="00DE334F" w:rsidRPr="00D4068C">
        <w:rPr>
          <w:rFonts w:hint="cs"/>
          <w:sz w:val="30"/>
          <w:szCs w:val="30"/>
          <w:rtl/>
          <w:lang w:bidi="ar-IQ"/>
        </w:rPr>
        <w:t>: التدبير المحافظ</w:t>
      </w:r>
    </w:p>
    <w:p w:rsidR="00DE334F" w:rsidRPr="00D4068C" w:rsidRDefault="00DE334F" w:rsidP="00005849">
      <w:pPr>
        <w:rPr>
          <w:sz w:val="30"/>
          <w:szCs w:val="30"/>
          <w:rtl/>
          <w:lang w:bidi="ar-IQ"/>
        </w:rPr>
      </w:pPr>
      <w:r w:rsidRPr="00D4068C">
        <w:rPr>
          <w:rFonts w:hint="cs"/>
          <w:sz w:val="30"/>
          <w:szCs w:val="30"/>
          <w:rtl/>
          <w:lang w:bidi="ar-IQ"/>
        </w:rPr>
        <w:t>- اختيار المرضى</w:t>
      </w:r>
    </w:p>
    <w:p w:rsidR="00DE334F" w:rsidRPr="00D4068C" w:rsidRDefault="00DE334F" w:rsidP="00005849">
      <w:pPr>
        <w:rPr>
          <w:sz w:val="30"/>
          <w:szCs w:val="30"/>
          <w:rtl/>
          <w:lang w:bidi="ar-IQ"/>
        </w:rPr>
      </w:pPr>
      <w:r w:rsidRPr="00D4068C">
        <w:rPr>
          <w:rFonts w:hint="cs"/>
          <w:sz w:val="30"/>
          <w:szCs w:val="30"/>
          <w:rtl/>
          <w:lang w:bidi="ar-IQ"/>
        </w:rPr>
        <w:t>-تدبير المريض</w:t>
      </w:r>
    </w:p>
    <w:p w:rsidR="00DE334F" w:rsidRPr="00D4068C" w:rsidRDefault="009347EA" w:rsidP="00005849">
      <w:pPr>
        <w:rPr>
          <w:sz w:val="30"/>
          <w:szCs w:val="30"/>
          <w:rtl/>
          <w:lang w:bidi="ar-IQ"/>
        </w:rPr>
      </w:pPr>
      <w:r>
        <w:rPr>
          <w:rFonts w:hint="cs"/>
          <w:sz w:val="30"/>
          <w:szCs w:val="30"/>
          <w:rtl/>
          <w:lang w:bidi="ar-IQ"/>
        </w:rPr>
        <w:t>3-2</w:t>
      </w:r>
      <w:r w:rsidR="00DE334F" w:rsidRPr="00D4068C">
        <w:rPr>
          <w:rFonts w:hint="cs"/>
          <w:sz w:val="30"/>
          <w:szCs w:val="30"/>
          <w:rtl/>
          <w:lang w:bidi="ar-IQ"/>
        </w:rPr>
        <w:t>: التدبير الجراحي</w:t>
      </w:r>
    </w:p>
    <w:p w:rsidR="00DE334F" w:rsidRPr="00D4068C" w:rsidRDefault="00DE334F" w:rsidP="00005849">
      <w:pPr>
        <w:rPr>
          <w:sz w:val="30"/>
          <w:szCs w:val="30"/>
          <w:rtl/>
          <w:lang w:bidi="ar-IQ"/>
        </w:rPr>
      </w:pPr>
    </w:p>
    <w:p w:rsidR="00DE334F" w:rsidRPr="00D4068C" w:rsidRDefault="009347EA" w:rsidP="00005849">
      <w:pPr>
        <w:rPr>
          <w:sz w:val="42"/>
          <w:szCs w:val="42"/>
          <w:rtl/>
          <w:lang w:bidi="ar-IQ"/>
        </w:rPr>
      </w:pPr>
      <w:r>
        <w:rPr>
          <w:rFonts w:hint="cs"/>
          <w:sz w:val="42"/>
          <w:szCs w:val="42"/>
          <w:rtl/>
          <w:lang w:bidi="ar-IQ"/>
        </w:rPr>
        <w:t>4-</w:t>
      </w:r>
      <w:r w:rsidR="00DE334F" w:rsidRPr="00D4068C">
        <w:rPr>
          <w:rFonts w:hint="cs"/>
          <w:sz w:val="42"/>
          <w:szCs w:val="42"/>
          <w:rtl/>
          <w:lang w:bidi="ar-IQ"/>
        </w:rPr>
        <w:t>اختلاطات تدبير الأذية الطحالية</w:t>
      </w:r>
    </w:p>
    <w:p w:rsidR="00DE334F" w:rsidRPr="00D4068C" w:rsidRDefault="00BD3E2C" w:rsidP="00005849">
      <w:pPr>
        <w:rPr>
          <w:sz w:val="30"/>
          <w:szCs w:val="30"/>
          <w:rtl/>
          <w:lang w:bidi="ar-IQ"/>
        </w:rPr>
      </w:pPr>
      <w:r>
        <w:rPr>
          <w:rFonts w:hint="cs"/>
          <w:sz w:val="30"/>
          <w:szCs w:val="30"/>
          <w:rtl/>
          <w:lang w:bidi="ar-IQ"/>
        </w:rPr>
        <w:t>4-1 احت</w:t>
      </w:r>
      <w:r w:rsidR="00DE334F" w:rsidRPr="00D4068C">
        <w:rPr>
          <w:rFonts w:hint="cs"/>
          <w:sz w:val="30"/>
          <w:szCs w:val="30"/>
          <w:rtl/>
          <w:lang w:bidi="ar-IQ"/>
        </w:rPr>
        <w:t>لاطات التدبير المحافظ</w:t>
      </w:r>
    </w:p>
    <w:p w:rsidR="00DE334F" w:rsidRPr="00D4068C" w:rsidRDefault="009347EA" w:rsidP="00005849">
      <w:pPr>
        <w:rPr>
          <w:sz w:val="30"/>
          <w:szCs w:val="30"/>
          <w:rtl/>
          <w:lang w:bidi="ar-IQ"/>
        </w:rPr>
      </w:pPr>
      <w:r>
        <w:rPr>
          <w:rFonts w:hint="cs"/>
          <w:sz w:val="30"/>
          <w:szCs w:val="30"/>
          <w:rtl/>
          <w:lang w:bidi="ar-IQ"/>
        </w:rPr>
        <w:t xml:space="preserve">4-2 </w:t>
      </w:r>
      <w:r w:rsidR="00DE334F" w:rsidRPr="00D4068C">
        <w:rPr>
          <w:rFonts w:hint="cs"/>
          <w:sz w:val="30"/>
          <w:szCs w:val="30"/>
          <w:rtl/>
          <w:lang w:bidi="ar-IQ"/>
        </w:rPr>
        <w:t xml:space="preserve"> الإختلاطات بعد الجراحة</w:t>
      </w:r>
    </w:p>
    <w:p w:rsidR="00DE334F" w:rsidRPr="00D4068C" w:rsidRDefault="009347EA" w:rsidP="00005849">
      <w:pPr>
        <w:rPr>
          <w:sz w:val="30"/>
          <w:szCs w:val="30"/>
          <w:rtl/>
          <w:lang w:bidi="ar-IQ"/>
        </w:rPr>
      </w:pPr>
      <w:r>
        <w:rPr>
          <w:rFonts w:hint="cs"/>
          <w:sz w:val="30"/>
          <w:szCs w:val="30"/>
          <w:rtl/>
          <w:lang w:bidi="ar-IQ"/>
        </w:rPr>
        <w:t xml:space="preserve">4-3 </w:t>
      </w:r>
      <w:r w:rsidR="00DE334F" w:rsidRPr="00D4068C">
        <w:rPr>
          <w:rFonts w:hint="cs"/>
          <w:sz w:val="30"/>
          <w:szCs w:val="30"/>
          <w:rtl/>
          <w:lang w:bidi="ar-IQ"/>
        </w:rPr>
        <w:t>الإنتانات الفائقة بعد استئصال الطحال</w:t>
      </w:r>
    </w:p>
    <w:p w:rsidR="00DE334F" w:rsidRPr="00D4068C" w:rsidRDefault="00DE334F" w:rsidP="00005849">
      <w:pPr>
        <w:rPr>
          <w:sz w:val="30"/>
          <w:szCs w:val="30"/>
          <w:rtl/>
          <w:lang w:bidi="ar-IQ"/>
        </w:rPr>
      </w:pPr>
    </w:p>
    <w:p w:rsidR="00DE334F" w:rsidRPr="00D4068C" w:rsidRDefault="00BD3E2C" w:rsidP="00005849">
      <w:pPr>
        <w:rPr>
          <w:sz w:val="42"/>
          <w:szCs w:val="42"/>
          <w:rtl/>
          <w:lang w:bidi="ar-IQ"/>
        </w:rPr>
      </w:pPr>
      <w:r>
        <w:rPr>
          <w:rFonts w:hint="cs"/>
          <w:sz w:val="42"/>
          <w:szCs w:val="42"/>
          <w:rtl/>
          <w:lang w:bidi="ar-IQ"/>
        </w:rPr>
        <w:t xml:space="preserve">5- </w:t>
      </w:r>
      <w:r w:rsidR="00DE334F" w:rsidRPr="00D4068C">
        <w:rPr>
          <w:rFonts w:hint="cs"/>
          <w:sz w:val="42"/>
          <w:szCs w:val="42"/>
          <w:rtl/>
          <w:lang w:bidi="ar-IQ"/>
        </w:rPr>
        <w:t>علاجات أخرى</w:t>
      </w:r>
    </w:p>
    <w:p w:rsidR="00DE334F" w:rsidRPr="00D4068C" w:rsidRDefault="00DE334F" w:rsidP="00DE334F">
      <w:pPr>
        <w:jc w:val="right"/>
        <w:rPr>
          <w:sz w:val="44"/>
          <w:szCs w:val="44"/>
          <w:rtl/>
          <w:lang w:bidi="ar-IQ"/>
        </w:rPr>
      </w:pPr>
    </w:p>
    <w:p w:rsidR="00DE334F" w:rsidRPr="00D4068C" w:rsidRDefault="00DE334F" w:rsidP="00D4068C">
      <w:pPr>
        <w:pStyle w:val="a4"/>
        <w:jc w:val="center"/>
        <w:rPr>
          <w:b/>
          <w:bCs/>
          <w:color w:val="auto"/>
          <w:rtl/>
          <w:lang w:bidi="ar-IQ"/>
        </w:rPr>
      </w:pPr>
      <w:r w:rsidRPr="00D4068C">
        <w:rPr>
          <w:rFonts w:hint="cs"/>
          <w:b/>
          <w:bCs/>
          <w:color w:val="auto"/>
          <w:rtl/>
          <w:lang w:bidi="ar-IQ"/>
        </w:rPr>
        <w:t>القسم العملي</w:t>
      </w:r>
    </w:p>
    <w:p w:rsidR="00DE334F" w:rsidRPr="00D4068C" w:rsidRDefault="00DE334F" w:rsidP="00DE334F">
      <w:pPr>
        <w:pStyle w:val="a9"/>
        <w:rPr>
          <w:sz w:val="32"/>
          <w:szCs w:val="32"/>
          <w:rtl/>
          <w:lang w:bidi="ar-IQ"/>
        </w:rPr>
      </w:pPr>
    </w:p>
    <w:p w:rsidR="00DE334F" w:rsidRPr="00D4068C" w:rsidRDefault="00DE334F" w:rsidP="00DE334F">
      <w:pPr>
        <w:pStyle w:val="a9"/>
        <w:ind w:left="1080"/>
        <w:rPr>
          <w:sz w:val="44"/>
          <w:szCs w:val="44"/>
          <w:rtl/>
          <w:lang w:bidi="ar-IQ"/>
        </w:rPr>
      </w:pPr>
    </w:p>
    <w:p w:rsidR="00DE334F" w:rsidRPr="00D4068C" w:rsidRDefault="00DE334F" w:rsidP="00DE334F">
      <w:pPr>
        <w:rPr>
          <w:sz w:val="44"/>
          <w:szCs w:val="44"/>
          <w:rtl/>
          <w:lang w:bidi="ar-IQ"/>
        </w:rPr>
      </w:pPr>
    </w:p>
    <w:p w:rsidR="00DE334F" w:rsidRPr="00D4068C" w:rsidRDefault="00BD3E2C" w:rsidP="00DE334F">
      <w:pPr>
        <w:rPr>
          <w:sz w:val="44"/>
          <w:szCs w:val="44"/>
          <w:rtl/>
          <w:lang w:bidi="ar-IQ"/>
        </w:rPr>
      </w:pPr>
      <w:r>
        <w:rPr>
          <w:rFonts w:hint="cs"/>
          <w:sz w:val="44"/>
          <w:szCs w:val="44"/>
          <w:rtl/>
          <w:lang w:bidi="ar-IQ"/>
        </w:rPr>
        <w:t>6-</w:t>
      </w:r>
      <w:r w:rsidR="00DE334F" w:rsidRPr="00D4068C">
        <w:rPr>
          <w:rFonts w:hint="cs"/>
          <w:sz w:val="44"/>
          <w:szCs w:val="44"/>
          <w:rtl/>
          <w:lang w:bidi="ar-IQ"/>
        </w:rPr>
        <w:t>المواد والطرائق ومكان البحث</w:t>
      </w:r>
    </w:p>
    <w:p w:rsidR="00DE334F" w:rsidRDefault="00BD3E2C" w:rsidP="00DE334F">
      <w:pPr>
        <w:rPr>
          <w:sz w:val="44"/>
          <w:szCs w:val="44"/>
          <w:rtl/>
          <w:lang w:bidi="ar-IQ"/>
        </w:rPr>
      </w:pPr>
      <w:r>
        <w:rPr>
          <w:rFonts w:hint="cs"/>
          <w:sz w:val="44"/>
          <w:szCs w:val="44"/>
          <w:rtl/>
          <w:lang w:bidi="ar-IQ"/>
        </w:rPr>
        <w:t>7-</w:t>
      </w:r>
      <w:r w:rsidR="00005849">
        <w:rPr>
          <w:rFonts w:hint="cs"/>
          <w:sz w:val="44"/>
          <w:szCs w:val="44"/>
          <w:rtl/>
          <w:lang w:bidi="ar-IQ"/>
        </w:rPr>
        <w:t>النتائج</w:t>
      </w:r>
    </w:p>
    <w:p w:rsidR="003F7C2A" w:rsidRDefault="003F7C2A" w:rsidP="00DE334F">
      <w:pPr>
        <w:rPr>
          <w:sz w:val="44"/>
          <w:szCs w:val="44"/>
          <w:rtl/>
          <w:lang w:bidi="ar-IQ"/>
        </w:rPr>
      </w:pPr>
    </w:p>
    <w:p w:rsidR="003F7C2A" w:rsidRDefault="003F7C2A" w:rsidP="00DE334F">
      <w:pPr>
        <w:rPr>
          <w:sz w:val="44"/>
          <w:szCs w:val="44"/>
          <w:rtl/>
          <w:lang w:bidi="ar-IQ"/>
        </w:rPr>
      </w:pPr>
    </w:p>
    <w:p w:rsidR="00BD3E2C" w:rsidRPr="00D4068C" w:rsidRDefault="00BD3E2C" w:rsidP="00005849">
      <w:pPr>
        <w:rPr>
          <w:sz w:val="44"/>
          <w:szCs w:val="44"/>
          <w:rtl/>
          <w:lang w:bidi="ar-IQ"/>
        </w:rPr>
      </w:pPr>
      <w:r>
        <w:rPr>
          <w:rFonts w:hint="cs"/>
          <w:sz w:val="44"/>
          <w:szCs w:val="44"/>
          <w:rtl/>
          <w:lang w:bidi="ar-IQ"/>
        </w:rPr>
        <w:t xml:space="preserve">8- المناقشة </w:t>
      </w:r>
    </w:p>
    <w:p w:rsidR="00005849" w:rsidRPr="00D4068C" w:rsidRDefault="00005849" w:rsidP="00005849">
      <w:pPr>
        <w:rPr>
          <w:sz w:val="32"/>
          <w:szCs w:val="32"/>
          <w:lang w:bidi="ar-IQ"/>
        </w:rPr>
      </w:pPr>
    </w:p>
    <w:p w:rsidR="00DE334F" w:rsidRPr="00D4068C" w:rsidRDefault="00DE334F" w:rsidP="00DE334F">
      <w:pPr>
        <w:rPr>
          <w:sz w:val="32"/>
          <w:szCs w:val="32"/>
          <w:rtl/>
          <w:lang w:bidi="ar-IQ"/>
        </w:rPr>
      </w:pPr>
    </w:p>
    <w:p w:rsidR="00DE334F" w:rsidRPr="00D4068C" w:rsidRDefault="00BD3E2C" w:rsidP="00005849">
      <w:pPr>
        <w:rPr>
          <w:sz w:val="44"/>
          <w:szCs w:val="44"/>
          <w:rtl/>
          <w:lang w:bidi="ar-IQ"/>
        </w:rPr>
      </w:pPr>
      <w:r>
        <w:rPr>
          <w:rFonts w:hint="cs"/>
          <w:sz w:val="44"/>
          <w:szCs w:val="44"/>
          <w:rtl/>
          <w:lang w:bidi="ar-IQ"/>
        </w:rPr>
        <w:t xml:space="preserve">9- </w:t>
      </w:r>
      <w:r w:rsidR="00C050C8">
        <w:rPr>
          <w:rFonts w:hint="cs"/>
          <w:sz w:val="44"/>
          <w:szCs w:val="44"/>
          <w:rtl/>
          <w:lang w:bidi="ar-IQ"/>
        </w:rPr>
        <w:t>الخلاصة و</w:t>
      </w:r>
      <w:r w:rsidR="00005849">
        <w:rPr>
          <w:rFonts w:hint="cs"/>
          <w:sz w:val="44"/>
          <w:szCs w:val="44"/>
          <w:rtl/>
          <w:lang w:bidi="ar-IQ"/>
        </w:rPr>
        <w:t>التوصيات</w:t>
      </w:r>
    </w:p>
    <w:p w:rsidR="00DE334F" w:rsidRPr="00D4068C" w:rsidRDefault="00005849" w:rsidP="00DE334F">
      <w:pPr>
        <w:rPr>
          <w:sz w:val="44"/>
          <w:szCs w:val="44"/>
          <w:rtl/>
          <w:lang w:bidi="ar-IQ"/>
        </w:rPr>
      </w:pPr>
      <w:r>
        <w:rPr>
          <w:rFonts w:hint="cs"/>
          <w:sz w:val="44"/>
          <w:szCs w:val="44"/>
          <w:rtl/>
          <w:lang w:bidi="ar-IQ"/>
        </w:rPr>
        <w:t>10-</w:t>
      </w:r>
      <w:r w:rsidR="00DE334F" w:rsidRPr="00D4068C">
        <w:rPr>
          <w:rFonts w:hint="cs"/>
          <w:sz w:val="44"/>
          <w:szCs w:val="44"/>
          <w:rtl/>
          <w:lang w:bidi="ar-IQ"/>
        </w:rPr>
        <w:t>المراجع</w:t>
      </w:r>
    </w:p>
    <w:p w:rsidR="00DE334F" w:rsidRPr="00D4068C" w:rsidRDefault="00DE334F" w:rsidP="00DE334F">
      <w:pPr>
        <w:pStyle w:val="a9"/>
        <w:rPr>
          <w:sz w:val="32"/>
          <w:szCs w:val="32"/>
          <w:lang w:bidi="ar-IQ"/>
        </w:rPr>
      </w:pPr>
    </w:p>
    <w:p w:rsidR="00DE334F" w:rsidRPr="00D4068C" w:rsidRDefault="00DE334F" w:rsidP="00DE334F">
      <w:pPr>
        <w:pStyle w:val="a9"/>
        <w:ind w:left="1080"/>
        <w:jc w:val="center"/>
        <w:rPr>
          <w:sz w:val="44"/>
          <w:szCs w:val="44"/>
          <w:rtl/>
          <w:lang w:bidi="ar-IQ"/>
        </w:rPr>
      </w:pPr>
    </w:p>
    <w:p w:rsidR="00DE334F" w:rsidRPr="00D4068C" w:rsidRDefault="00DE334F" w:rsidP="00DE334F">
      <w:pPr>
        <w:pStyle w:val="a9"/>
        <w:jc w:val="center"/>
        <w:rPr>
          <w:sz w:val="32"/>
          <w:szCs w:val="32"/>
          <w:rtl/>
          <w:lang w:bidi="ar-IQ"/>
        </w:rPr>
      </w:pPr>
    </w:p>
    <w:p w:rsidR="00DE334F" w:rsidRPr="00D4068C" w:rsidRDefault="00DE334F">
      <w:pPr>
        <w:bidi w:val="0"/>
        <w:spacing w:after="200" w:line="276" w:lineRule="auto"/>
        <w:rPr>
          <w:sz w:val="28"/>
          <w:szCs w:val="28"/>
          <w:rtl/>
          <w:lang w:bidi="ar-IQ"/>
        </w:rPr>
      </w:pPr>
    </w:p>
    <w:p w:rsidR="00695DA3" w:rsidRDefault="00695DA3" w:rsidP="00695DA3">
      <w:pPr>
        <w:jc w:val="lowKashida"/>
        <w:rPr>
          <w:sz w:val="28"/>
          <w:szCs w:val="28"/>
          <w:rtl/>
        </w:rPr>
      </w:pPr>
    </w:p>
    <w:p w:rsidR="00D4068C" w:rsidRDefault="00D4068C" w:rsidP="00695DA3">
      <w:pPr>
        <w:jc w:val="lowKashida"/>
        <w:rPr>
          <w:sz w:val="28"/>
          <w:szCs w:val="28"/>
          <w:rtl/>
        </w:rPr>
      </w:pPr>
    </w:p>
    <w:p w:rsidR="00D4068C" w:rsidRDefault="00D4068C" w:rsidP="00695DA3">
      <w:pPr>
        <w:jc w:val="lowKashida"/>
        <w:rPr>
          <w:sz w:val="28"/>
          <w:szCs w:val="28"/>
          <w:rtl/>
        </w:rPr>
      </w:pPr>
    </w:p>
    <w:p w:rsidR="00D4068C" w:rsidRDefault="00D4068C" w:rsidP="00695DA3">
      <w:pPr>
        <w:jc w:val="lowKashida"/>
        <w:rPr>
          <w:sz w:val="28"/>
          <w:szCs w:val="28"/>
          <w:rtl/>
        </w:rPr>
      </w:pPr>
    </w:p>
    <w:p w:rsidR="00D4068C" w:rsidRDefault="00D4068C" w:rsidP="00695DA3">
      <w:pPr>
        <w:jc w:val="lowKashida"/>
        <w:rPr>
          <w:sz w:val="28"/>
          <w:szCs w:val="28"/>
          <w:rtl/>
        </w:rPr>
      </w:pPr>
    </w:p>
    <w:p w:rsidR="00D4068C" w:rsidRDefault="00D4068C" w:rsidP="00695DA3">
      <w:pPr>
        <w:jc w:val="lowKashida"/>
        <w:rPr>
          <w:sz w:val="28"/>
          <w:szCs w:val="28"/>
          <w:rtl/>
        </w:rPr>
      </w:pPr>
    </w:p>
    <w:p w:rsidR="00D4068C" w:rsidRDefault="00D4068C" w:rsidP="00695DA3">
      <w:pPr>
        <w:jc w:val="lowKashida"/>
        <w:rPr>
          <w:sz w:val="28"/>
          <w:szCs w:val="28"/>
          <w:rtl/>
        </w:rPr>
      </w:pPr>
    </w:p>
    <w:p w:rsidR="00D4068C" w:rsidRDefault="00D4068C" w:rsidP="00695DA3">
      <w:pPr>
        <w:jc w:val="lowKashida"/>
        <w:rPr>
          <w:sz w:val="28"/>
          <w:szCs w:val="28"/>
          <w:rtl/>
        </w:rPr>
      </w:pPr>
    </w:p>
    <w:p w:rsidR="00D4068C" w:rsidRDefault="00D4068C" w:rsidP="00695DA3">
      <w:pPr>
        <w:jc w:val="lowKashida"/>
        <w:rPr>
          <w:sz w:val="28"/>
          <w:szCs w:val="28"/>
          <w:rtl/>
        </w:rPr>
      </w:pPr>
    </w:p>
    <w:p w:rsidR="00A95306" w:rsidRDefault="00A95306" w:rsidP="00695DA3">
      <w:pPr>
        <w:jc w:val="lowKashida"/>
        <w:rPr>
          <w:sz w:val="28"/>
          <w:szCs w:val="28"/>
          <w:rtl/>
        </w:rPr>
      </w:pPr>
    </w:p>
    <w:p w:rsidR="00A95306" w:rsidRPr="00D4068C" w:rsidRDefault="00A95306" w:rsidP="00695DA3">
      <w:pPr>
        <w:jc w:val="lowKashida"/>
        <w:rPr>
          <w:sz w:val="28"/>
          <w:szCs w:val="28"/>
          <w:rtl/>
        </w:rPr>
      </w:pPr>
    </w:p>
    <w:p w:rsidR="00695DA3" w:rsidRPr="00D4068C" w:rsidRDefault="00695DA3" w:rsidP="00D4068C">
      <w:pPr>
        <w:pStyle w:val="a4"/>
        <w:jc w:val="center"/>
        <w:rPr>
          <w:b/>
          <w:bCs/>
          <w:color w:val="auto"/>
          <w:rtl/>
        </w:rPr>
      </w:pPr>
      <w:r w:rsidRPr="00D4068C">
        <w:rPr>
          <w:rFonts w:hint="cs"/>
          <w:b/>
          <w:bCs/>
          <w:color w:val="auto"/>
          <w:rtl/>
        </w:rPr>
        <w:lastRenderedPageBreak/>
        <w:t>رضوض الطحال</w:t>
      </w:r>
    </w:p>
    <w:p w:rsidR="009347EA" w:rsidRDefault="009347EA" w:rsidP="009347EA">
      <w:pPr>
        <w:pStyle w:val="2"/>
        <w:rPr>
          <w:color w:val="auto"/>
          <w:sz w:val="44"/>
          <w:szCs w:val="44"/>
          <w:lang w:bidi="ar-IQ"/>
        </w:rPr>
      </w:pPr>
    </w:p>
    <w:p w:rsidR="009347EA" w:rsidRDefault="009347EA" w:rsidP="009347EA">
      <w:pPr>
        <w:pStyle w:val="2"/>
        <w:rPr>
          <w:color w:val="auto"/>
          <w:sz w:val="44"/>
          <w:szCs w:val="44"/>
          <w:rtl/>
          <w:lang w:bidi="ar-IQ"/>
        </w:rPr>
      </w:pPr>
      <w:r>
        <w:rPr>
          <w:color w:val="auto"/>
          <w:sz w:val="44"/>
          <w:szCs w:val="44"/>
          <w:rtl/>
          <w:lang w:bidi="ar-IQ"/>
        </w:rPr>
        <w:t>هدف البحث:</w:t>
      </w:r>
    </w:p>
    <w:p w:rsidR="009347EA" w:rsidRDefault="009347EA" w:rsidP="009347EA">
      <w:pPr>
        <w:jc w:val="both"/>
        <w:rPr>
          <w:rFonts w:ascii="Arial" w:hAnsi="Arial"/>
          <w:sz w:val="32"/>
          <w:szCs w:val="32"/>
          <w:rtl/>
          <w:lang w:bidi="ar-SY"/>
        </w:rPr>
      </w:pPr>
      <w:r>
        <w:rPr>
          <w:rFonts w:ascii="Arial" w:hAnsi="Arial" w:hint="cs"/>
          <w:sz w:val="32"/>
          <w:szCs w:val="32"/>
          <w:rtl/>
          <w:lang w:bidi="ar-SY"/>
        </w:rPr>
        <w:t>مقارنة النتائج بين التدبير الجراحي والتدبير المحافظ في معالجة رضوض الطحال من حيث الفاعلية والأمان والحاجة لنقل الدم ومدة الإقامة في المستشفى والاختلاطات والمراضة والوفيات  والمقارنة كذلك بالأذيات المرافقة وسبب الرض</w:t>
      </w:r>
    </w:p>
    <w:p w:rsidR="009347EA" w:rsidRDefault="009347EA" w:rsidP="009347EA">
      <w:pPr>
        <w:rPr>
          <w:rtl/>
          <w:lang w:bidi="ar-SY"/>
        </w:rPr>
      </w:pPr>
    </w:p>
    <w:p w:rsidR="00695DA3" w:rsidRPr="00D4068C" w:rsidRDefault="00695DA3" w:rsidP="00695DA3">
      <w:pPr>
        <w:rPr>
          <w:rtl/>
          <w:lang w:bidi="ar-SY"/>
        </w:rPr>
      </w:pPr>
    </w:p>
    <w:p w:rsidR="00695DA3" w:rsidRPr="009347EA" w:rsidRDefault="00BD3E2C" w:rsidP="009347EA">
      <w:pPr>
        <w:pStyle w:val="1"/>
        <w:rPr>
          <w:sz w:val="48"/>
          <w:szCs w:val="48"/>
          <w:rtl/>
        </w:rPr>
      </w:pPr>
      <w:r>
        <w:rPr>
          <w:rFonts w:hint="cs"/>
          <w:sz w:val="48"/>
          <w:szCs w:val="48"/>
          <w:rtl/>
        </w:rPr>
        <w:t>1-</w:t>
      </w:r>
      <w:r w:rsidR="009347EA">
        <w:rPr>
          <w:rFonts w:hint="cs"/>
          <w:sz w:val="48"/>
          <w:szCs w:val="48"/>
          <w:rtl/>
        </w:rPr>
        <w:t>المقدمة:</w:t>
      </w:r>
    </w:p>
    <w:p w:rsidR="00695DA3" w:rsidRPr="00D4068C" w:rsidRDefault="00695DA3" w:rsidP="00695DA3">
      <w:pPr>
        <w:rPr>
          <w:rtl/>
        </w:rPr>
      </w:pPr>
    </w:p>
    <w:p w:rsidR="00695DA3" w:rsidRPr="00D4068C" w:rsidRDefault="00695DA3" w:rsidP="00695DA3">
      <w:pPr>
        <w:rPr>
          <w:sz w:val="32"/>
          <w:szCs w:val="32"/>
          <w:rtl/>
          <w:lang w:bidi="ar-IQ"/>
        </w:rPr>
      </w:pPr>
      <w:r w:rsidRPr="00D4068C">
        <w:rPr>
          <w:rFonts w:hint="cs"/>
          <w:sz w:val="32"/>
          <w:szCs w:val="32"/>
          <w:rtl/>
        </w:rPr>
        <w:t xml:space="preserve">تأخذ رضوض الطحال أهميتها من كونها شائعة ومن قدرتها على التسبب بالوفاة, ولقد صنف الطحال كأكثر الأعضاء </w:t>
      </w:r>
      <w:r w:rsidRPr="00D4068C">
        <w:rPr>
          <w:rFonts w:hint="cs"/>
          <w:sz w:val="32"/>
          <w:szCs w:val="32"/>
          <w:rtl/>
          <w:lang w:bidi="ar-IQ"/>
        </w:rPr>
        <w:t>البطنية تعرضاً للأذية في الرضوض ,ويوجد بعض الاختلاف بين الدراسات حيث كان الكبد يسبق الطحال من حيث التعرض للأذية ويعزى سبب غلبة أذيات لالطحال سابقاً بين الرضوض كون الأذيات الطحالية ذات أعراض صارخة أكثر ولكن بعد انتشار استخدام التصوير الطبقي المحوري في دراسة الرضوض , ازداد تشخيص الأذيات الكبدية ولقد أصبحت معظم الدراسات حالياً تصنف الكبد كأكثر الأعضاء أذيةً في الرضوض وييليه الطحال , ولكن وبرغم الأذية الكبدية هي الأكثر شيوعاً فإن الأذية الطحالية لا تزال الأهم من ناحية الخطورة.</w:t>
      </w:r>
    </w:p>
    <w:p w:rsidR="00695DA3" w:rsidRPr="00D4068C" w:rsidRDefault="00695DA3" w:rsidP="00695DA3">
      <w:pPr>
        <w:rPr>
          <w:sz w:val="32"/>
          <w:szCs w:val="32"/>
          <w:rtl/>
          <w:lang w:bidi="ar-IQ"/>
        </w:rPr>
      </w:pPr>
      <w:r w:rsidRPr="00D4068C">
        <w:rPr>
          <w:rFonts w:hint="cs"/>
          <w:sz w:val="32"/>
          <w:szCs w:val="32"/>
          <w:rtl/>
          <w:lang w:bidi="ar-IQ"/>
        </w:rPr>
        <w:t>ولقد ازدادت المعرفة خلال الخمسين السنة الماضية بآلية حدوث الأذية وازداد الاهتمام بالعلاج المحافظ , وتطور تدبير الأذيات الطحالية تطوراً ثورياً ولكن بالرغم من الاتجاه حالياً نحو المحافظة على الطحال فلا بد من التذكر دوماً أن الأذية الطحالية ممكن أن تكون قاتلة وقد ينزف المريض منه حتى الموت.</w:t>
      </w:r>
    </w:p>
    <w:p w:rsidR="00695DA3" w:rsidRPr="00D4068C" w:rsidRDefault="00BD3E2C" w:rsidP="00695DA3">
      <w:pPr>
        <w:pStyle w:val="1"/>
        <w:rPr>
          <w:color w:val="auto"/>
          <w:sz w:val="44"/>
          <w:szCs w:val="44"/>
          <w:rtl/>
          <w:lang w:bidi="ar-IQ"/>
        </w:rPr>
      </w:pPr>
      <w:r>
        <w:rPr>
          <w:rFonts w:hint="cs"/>
          <w:color w:val="auto"/>
          <w:sz w:val="44"/>
          <w:szCs w:val="44"/>
          <w:rtl/>
          <w:lang w:bidi="ar-IQ"/>
        </w:rPr>
        <w:t>1-1</w:t>
      </w:r>
      <w:r w:rsidR="00695DA3" w:rsidRPr="00D4068C">
        <w:rPr>
          <w:rFonts w:hint="cs"/>
          <w:color w:val="auto"/>
          <w:sz w:val="44"/>
          <w:szCs w:val="44"/>
          <w:rtl/>
          <w:lang w:bidi="ar-IQ"/>
        </w:rPr>
        <w:t>موجز تاريخي</w:t>
      </w:r>
    </w:p>
    <w:p w:rsidR="00695DA3" w:rsidRPr="00D4068C" w:rsidRDefault="00695DA3" w:rsidP="00695DA3">
      <w:pPr>
        <w:rPr>
          <w:sz w:val="32"/>
          <w:szCs w:val="32"/>
          <w:rtl/>
          <w:lang w:bidi="ar-IQ"/>
        </w:rPr>
      </w:pPr>
      <w:r w:rsidRPr="00D4068C">
        <w:rPr>
          <w:rFonts w:hint="cs"/>
          <w:sz w:val="32"/>
          <w:szCs w:val="32"/>
          <w:rtl/>
          <w:lang w:bidi="ar-IQ"/>
        </w:rPr>
        <w:t>لطالما كان الطحال عرضة للرضوض ما عاش الإنسان على هذه الأرض , ففي الهند القديمة وحيث كانت الملاريا شائعة آنذاك كان الطحال المتضخم والهش موجوداً لدى أكثر التاس وبالتالي كان</w:t>
      </w:r>
      <w:r w:rsidRPr="00D4068C">
        <w:rPr>
          <w:rFonts w:hint="cs"/>
          <w:sz w:val="28"/>
          <w:szCs w:val="28"/>
          <w:rtl/>
          <w:lang w:bidi="ar-IQ"/>
        </w:rPr>
        <w:t xml:space="preserve"> </w:t>
      </w:r>
      <w:r w:rsidRPr="00D4068C">
        <w:rPr>
          <w:rFonts w:hint="cs"/>
          <w:sz w:val="32"/>
          <w:szCs w:val="32"/>
          <w:rtl/>
          <w:lang w:bidi="ar-IQ"/>
        </w:rPr>
        <w:t>الاغتيال بإحداث الأذية الطحالية لدى الضحية شاًئعاً , وكان القتلة المأجورون في الهند والذين يدعون (تاغي) ينجزون مهامهم بتوجيه ضربة محكمة للربع العلوي الأيسر للبطن على أمل إحداث تمزق في</w:t>
      </w:r>
      <w:r w:rsidRPr="00D4068C">
        <w:rPr>
          <w:rFonts w:hint="cs"/>
          <w:sz w:val="28"/>
          <w:szCs w:val="28"/>
          <w:rtl/>
          <w:lang w:bidi="ar-IQ"/>
        </w:rPr>
        <w:t xml:space="preserve"> </w:t>
      </w:r>
      <w:r w:rsidRPr="00D4068C">
        <w:rPr>
          <w:rFonts w:hint="cs"/>
          <w:sz w:val="32"/>
          <w:szCs w:val="32"/>
          <w:rtl/>
          <w:lang w:bidi="ar-IQ"/>
        </w:rPr>
        <w:t>الطحال وبالتالي تنزف الضحية حتى الموت , حيث لم يكن هناك من علاج لهذه الحالات .</w:t>
      </w:r>
    </w:p>
    <w:p w:rsidR="00695DA3" w:rsidRPr="00D4068C" w:rsidRDefault="00695DA3" w:rsidP="00695DA3">
      <w:pPr>
        <w:rPr>
          <w:sz w:val="32"/>
          <w:szCs w:val="32"/>
          <w:rtl/>
          <w:lang w:bidi="ar-IQ"/>
        </w:rPr>
      </w:pPr>
      <w:r w:rsidRPr="00D4068C">
        <w:rPr>
          <w:rFonts w:hint="cs"/>
          <w:sz w:val="32"/>
          <w:szCs w:val="32"/>
          <w:rtl/>
          <w:lang w:bidi="ar-IQ"/>
        </w:rPr>
        <w:lastRenderedPageBreak/>
        <w:t>ولقد عرف قدامى الإغريق والرومان أهمية الطحال في فيزيولوجية الجسم البشري , واعتقد أرسطو أن الطحال يقع في الجهة اليسرى من الجسم ليوازن الكبد في الجهة اليمنى , واعتقد أن للطحال دور في استخلاص الخلط الباقي من المعدة وساعد في ترسيخ هذا الاعتقاد ملاحظة وجود الأوعية المعدية القصيرة وقرب الطحال من المعدة , كما اعتقد بليني (عالم روماني) أن العدائين المحترفين ليس لديهم أطحلة ولقد رسخ هذه الفكرة الاعتقاد بأن الزرافة الصغيرة التي تعدو بسرعة ليس لديها طحال , ولقد أشار أبقراط إلى أنه يمكن استئصال الطحال وأبطل بالتالي نظرية أن الطحال مهم لتخزين العصارة البيضاء .</w:t>
      </w:r>
    </w:p>
    <w:p w:rsidR="00695DA3" w:rsidRPr="00D4068C" w:rsidRDefault="00695DA3" w:rsidP="00695DA3">
      <w:pPr>
        <w:rPr>
          <w:sz w:val="32"/>
          <w:szCs w:val="32"/>
          <w:rtl/>
          <w:lang w:bidi="ar-IQ"/>
        </w:rPr>
      </w:pPr>
      <w:r w:rsidRPr="00D4068C">
        <w:rPr>
          <w:rFonts w:hint="cs"/>
          <w:sz w:val="32"/>
          <w:szCs w:val="32"/>
          <w:rtl/>
          <w:lang w:bidi="ar-IQ"/>
        </w:rPr>
        <w:t>استأصل فورغسون من اسكتلندا جزء من الطحال من خلال شق في أعلى البطن الأيسر عام 1735م, وحالما بدأ عصر الجراحة لوحظ أن استئصال الطحال يمكن أن يجرى دون ملاحقات قانونية , ولقد بين (وليام مايو) عام 1910م أن إفرازات الطحال غير مهمة كثيراً حيث يمكن أن يستأصل دون أن يسبب الكثير من الأذى وبالرغم أن البعض قد أشار أن للطحال بعض الوظائف في المناعة وإزالة الخلايا الحمراء الهرمة , فإن الاعتقاد السائد كان أن تلك الوظائف لم تكن ذات أهمية كبيرة مما جعل فلسفة عامة تسود لتسيطر حتى عقود قريبة أن أي أذية طحالية يجب أن تعالج بالاستئصال الكامل مهما كانت هذه الأذية صغيرة , ولو حدثت عرضاً أثناء عمليات اخرى.</w:t>
      </w:r>
    </w:p>
    <w:p w:rsidR="00695DA3" w:rsidRPr="00D4068C" w:rsidRDefault="00695DA3" w:rsidP="00695DA3">
      <w:pPr>
        <w:rPr>
          <w:sz w:val="32"/>
          <w:szCs w:val="32"/>
          <w:rtl/>
          <w:lang w:bidi="ar-IQ"/>
        </w:rPr>
      </w:pPr>
      <w:r w:rsidRPr="00D4068C">
        <w:rPr>
          <w:rFonts w:hint="cs"/>
          <w:sz w:val="32"/>
          <w:szCs w:val="32"/>
          <w:rtl/>
          <w:lang w:bidi="ar-IQ"/>
        </w:rPr>
        <w:t xml:space="preserve">  </w:t>
      </w:r>
    </w:p>
    <w:tbl>
      <w:tblPr>
        <w:tblW w:w="997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2"/>
        <w:gridCol w:w="298"/>
        <w:gridCol w:w="647"/>
        <w:gridCol w:w="7858"/>
        <w:gridCol w:w="855"/>
        <w:gridCol w:w="255"/>
      </w:tblGrid>
      <w:tr w:rsidR="00695DA3" w:rsidRPr="00D4068C" w:rsidTr="00754BC6">
        <w:trPr>
          <w:trHeight w:val="315"/>
        </w:trPr>
        <w:tc>
          <w:tcPr>
            <w:tcW w:w="9975" w:type="dxa"/>
            <w:gridSpan w:val="6"/>
          </w:tcPr>
          <w:p w:rsidR="00695DA3" w:rsidRPr="001B1AE4" w:rsidRDefault="00695DA3" w:rsidP="001B1AE4">
            <w:pPr>
              <w:autoSpaceDE w:val="0"/>
              <w:autoSpaceDN w:val="0"/>
              <w:bidi w:val="0"/>
              <w:adjustRightInd w:val="0"/>
              <w:spacing w:before="100" w:after="100"/>
              <w:ind w:left="360"/>
              <w:rPr>
                <w:rFonts w:eastAsiaTheme="minorHAnsi"/>
                <w:lang w:bidi="ar-IQ"/>
              </w:rPr>
            </w:pPr>
          </w:p>
        </w:tc>
      </w:tr>
      <w:tr w:rsidR="00695DA3" w:rsidRPr="00D4068C" w:rsidTr="00754B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2"/>
          <w:gridAfter w:val="1"/>
          <w:wBefore w:w="360" w:type="dxa"/>
          <w:wAfter w:w="255" w:type="dxa"/>
        </w:trPr>
        <w:tc>
          <w:tcPr>
            <w:tcW w:w="8505" w:type="dxa"/>
            <w:gridSpan w:val="2"/>
            <w:tcBorders>
              <w:top w:val="nil"/>
              <w:left w:val="nil"/>
              <w:bottom w:val="nil"/>
              <w:right w:val="single" w:sz="4" w:space="0" w:color="auto"/>
            </w:tcBorders>
          </w:tcPr>
          <w:p w:rsidR="00695DA3" w:rsidRPr="00D4068C" w:rsidRDefault="00695DA3" w:rsidP="00754BC6">
            <w:pPr>
              <w:autoSpaceDE w:val="0"/>
              <w:autoSpaceDN w:val="0"/>
              <w:bidi w:val="0"/>
              <w:adjustRightInd w:val="0"/>
              <w:spacing w:before="100" w:after="100"/>
              <w:jc w:val="center"/>
              <w:rPr>
                <w:rFonts w:eastAsiaTheme="minorHAnsi"/>
                <w:b/>
                <w:bCs/>
              </w:rPr>
            </w:pPr>
            <w:r w:rsidRPr="00D4068C">
              <w:rPr>
                <w:rFonts w:eastAsiaTheme="minorHAnsi"/>
                <w:b/>
                <w:bCs/>
              </w:rPr>
              <w:t>TABLE 75.1 HISTORICAL MILESTONES IN SURGERY OF THE SPLEEN</w:t>
            </w:r>
          </w:p>
        </w:tc>
        <w:tc>
          <w:tcPr>
            <w:tcW w:w="855" w:type="dxa"/>
            <w:tcBorders>
              <w:top w:val="nil"/>
              <w:left w:val="single" w:sz="4" w:space="0" w:color="auto"/>
              <w:bottom w:val="nil"/>
              <w:right w:val="nil"/>
            </w:tcBorders>
          </w:tcPr>
          <w:p w:rsidR="00695DA3" w:rsidRPr="00D4068C" w:rsidRDefault="00695DA3" w:rsidP="00754BC6">
            <w:pPr>
              <w:autoSpaceDE w:val="0"/>
              <w:autoSpaceDN w:val="0"/>
              <w:bidi w:val="0"/>
              <w:adjustRightInd w:val="0"/>
              <w:spacing w:before="100" w:after="100"/>
              <w:jc w:val="center"/>
              <w:rPr>
                <w:rFonts w:eastAsiaTheme="minorHAnsi"/>
                <w:b/>
                <w:bCs/>
              </w:rPr>
            </w:pPr>
          </w:p>
        </w:tc>
      </w:tr>
      <w:tr w:rsidR="00695DA3" w:rsidRPr="00D4068C" w:rsidTr="00754B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2"/>
          <w:gridAfter w:val="1"/>
          <w:wBefore w:w="360" w:type="dxa"/>
          <w:wAfter w:w="255" w:type="dxa"/>
        </w:trPr>
        <w:tc>
          <w:tcPr>
            <w:tcW w:w="647" w:type="dxa"/>
            <w:tcBorders>
              <w:top w:val="nil"/>
              <w:left w:val="nil"/>
              <w:bottom w:val="nil"/>
              <w:right w:val="nil"/>
            </w:tcBorders>
          </w:tcPr>
          <w:p w:rsidR="00695DA3" w:rsidRPr="00D4068C" w:rsidRDefault="00695DA3" w:rsidP="00754BC6">
            <w:pPr>
              <w:autoSpaceDE w:val="0"/>
              <w:autoSpaceDN w:val="0"/>
              <w:bidi w:val="0"/>
              <w:adjustRightInd w:val="0"/>
              <w:spacing w:before="100" w:after="100"/>
              <w:rPr>
                <w:rFonts w:eastAsiaTheme="minorHAnsi"/>
              </w:rPr>
            </w:pPr>
            <w:r w:rsidRPr="00D4068C">
              <w:rPr>
                <w:rFonts w:eastAsiaTheme="minorHAnsi"/>
              </w:rPr>
              <w:t>1549</w:t>
            </w:r>
          </w:p>
        </w:tc>
        <w:tc>
          <w:tcPr>
            <w:tcW w:w="7858" w:type="dxa"/>
            <w:tcBorders>
              <w:top w:val="nil"/>
              <w:left w:val="nil"/>
              <w:bottom w:val="nil"/>
              <w:right w:val="single" w:sz="4" w:space="0" w:color="auto"/>
            </w:tcBorders>
          </w:tcPr>
          <w:p w:rsidR="00695DA3" w:rsidRPr="00D4068C" w:rsidRDefault="00695DA3" w:rsidP="00754BC6">
            <w:pPr>
              <w:autoSpaceDE w:val="0"/>
              <w:autoSpaceDN w:val="0"/>
              <w:bidi w:val="0"/>
              <w:adjustRightInd w:val="0"/>
              <w:spacing w:before="100" w:after="100"/>
              <w:rPr>
                <w:rFonts w:eastAsiaTheme="minorHAnsi"/>
              </w:rPr>
            </w:pPr>
            <w:r w:rsidRPr="00D4068C">
              <w:rPr>
                <w:rFonts w:eastAsiaTheme="minorHAnsi"/>
              </w:rPr>
              <w:t>First reported splenectomy by Zaccarella in Italy</w:t>
            </w:r>
          </w:p>
        </w:tc>
        <w:tc>
          <w:tcPr>
            <w:tcW w:w="855" w:type="dxa"/>
            <w:tcBorders>
              <w:top w:val="nil"/>
              <w:left w:val="single" w:sz="4" w:space="0" w:color="auto"/>
              <w:bottom w:val="nil"/>
              <w:right w:val="nil"/>
            </w:tcBorders>
          </w:tcPr>
          <w:p w:rsidR="00695DA3" w:rsidRPr="00D4068C" w:rsidRDefault="00695DA3" w:rsidP="00754BC6">
            <w:pPr>
              <w:autoSpaceDE w:val="0"/>
              <w:autoSpaceDN w:val="0"/>
              <w:bidi w:val="0"/>
              <w:adjustRightInd w:val="0"/>
              <w:spacing w:before="100" w:after="100"/>
              <w:rPr>
                <w:rFonts w:eastAsiaTheme="minorHAnsi"/>
              </w:rPr>
            </w:pPr>
          </w:p>
        </w:tc>
      </w:tr>
      <w:tr w:rsidR="00695DA3" w:rsidRPr="00D4068C" w:rsidTr="00754B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2"/>
          <w:gridAfter w:val="1"/>
          <w:wBefore w:w="360" w:type="dxa"/>
          <w:wAfter w:w="255" w:type="dxa"/>
        </w:trPr>
        <w:tc>
          <w:tcPr>
            <w:tcW w:w="647" w:type="dxa"/>
            <w:tcBorders>
              <w:top w:val="nil"/>
              <w:left w:val="nil"/>
              <w:bottom w:val="nil"/>
              <w:right w:val="nil"/>
            </w:tcBorders>
          </w:tcPr>
          <w:p w:rsidR="00695DA3" w:rsidRPr="00D4068C" w:rsidRDefault="00695DA3" w:rsidP="00754BC6">
            <w:pPr>
              <w:autoSpaceDE w:val="0"/>
              <w:autoSpaceDN w:val="0"/>
              <w:bidi w:val="0"/>
              <w:adjustRightInd w:val="0"/>
              <w:spacing w:before="100" w:after="100"/>
              <w:rPr>
                <w:rFonts w:eastAsiaTheme="minorHAnsi"/>
              </w:rPr>
            </w:pPr>
            <w:r w:rsidRPr="00D4068C">
              <w:rPr>
                <w:rFonts w:eastAsiaTheme="minorHAnsi"/>
              </w:rPr>
              <w:t>1826</w:t>
            </w:r>
          </w:p>
        </w:tc>
        <w:tc>
          <w:tcPr>
            <w:tcW w:w="7858" w:type="dxa"/>
            <w:tcBorders>
              <w:top w:val="nil"/>
              <w:left w:val="nil"/>
              <w:bottom w:val="nil"/>
              <w:right w:val="single" w:sz="4" w:space="0" w:color="auto"/>
            </w:tcBorders>
          </w:tcPr>
          <w:p w:rsidR="00695DA3" w:rsidRPr="00D4068C" w:rsidRDefault="00695DA3" w:rsidP="00754BC6">
            <w:pPr>
              <w:autoSpaceDE w:val="0"/>
              <w:autoSpaceDN w:val="0"/>
              <w:bidi w:val="0"/>
              <w:adjustRightInd w:val="0"/>
              <w:spacing w:before="100" w:after="100"/>
              <w:rPr>
                <w:rFonts w:eastAsiaTheme="minorHAnsi"/>
              </w:rPr>
            </w:pPr>
            <w:r w:rsidRPr="00D4068C">
              <w:rPr>
                <w:rFonts w:eastAsiaTheme="minorHAnsi"/>
              </w:rPr>
              <w:t>First documented splenectomy by Quitterbaum in Germany</w:t>
            </w:r>
          </w:p>
        </w:tc>
        <w:tc>
          <w:tcPr>
            <w:tcW w:w="855" w:type="dxa"/>
            <w:tcBorders>
              <w:top w:val="nil"/>
              <w:left w:val="single" w:sz="4" w:space="0" w:color="auto"/>
              <w:bottom w:val="nil"/>
              <w:right w:val="nil"/>
            </w:tcBorders>
          </w:tcPr>
          <w:p w:rsidR="00695DA3" w:rsidRPr="00D4068C" w:rsidRDefault="00695DA3" w:rsidP="00754BC6">
            <w:pPr>
              <w:autoSpaceDE w:val="0"/>
              <w:autoSpaceDN w:val="0"/>
              <w:bidi w:val="0"/>
              <w:adjustRightInd w:val="0"/>
              <w:spacing w:before="100" w:after="100"/>
              <w:rPr>
                <w:rFonts w:eastAsiaTheme="minorHAnsi"/>
              </w:rPr>
            </w:pPr>
          </w:p>
        </w:tc>
      </w:tr>
      <w:tr w:rsidR="00695DA3" w:rsidRPr="00D4068C" w:rsidTr="00754B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2"/>
          <w:gridAfter w:val="1"/>
          <w:wBefore w:w="360" w:type="dxa"/>
          <w:wAfter w:w="255" w:type="dxa"/>
        </w:trPr>
        <w:tc>
          <w:tcPr>
            <w:tcW w:w="647" w:type="dxa"/>
            <w:tcBorders>
              <w:top w:val="nil"/>
              <w:left w:val="nil"/>
              <w:bottom w:val="nil"/>
              <w:right w:val="nil"/>
            </w:tcBorders>
          </w:tcPr>
          <w:p w:rsidR="00695DA3" w:rsidRPr="00D4068C" w:rsidRDefault="00695DA3" w:rsidP="00754BC6">
            <w:pPr>
              <w:autoSpaceDE w:val="0"/>
              <w:autoSpaceDN w:val="0"/>
              <w:bidi w:val="0"/>
              <w:adjustRightInd w:val="0"/>
              <w:spacing w:before="100" w:after="100"/>
              <w:rPr>
                <w:rFonts w:eastAsiaTheme="minorHAnsi"/>
              </w:rPr>
            </w:pPr>
            <w:r w:rsidRPr="00D4068C">
              <w:rPr>
                <w:rFonts w:eastAsiaTheme="minorHAnsi"/>
              </w:rPr>
              <w:t>1865</w:t>
            </w:r>
          </w:p>
        </w:tc>
        <w:tc>
          <w:tcPr>
            <w:tcW w:w="7858" w:type="dxa"/>
            <w:tcBorders>
              <w:top w:val="nil"/>
              <w:left w:val="nil"/>
              <w:bottom w:val="nil"/>
              <w:right w:val="single" w:sz="4" w:space="0" w:color="auto"/>
            </w:tcBorders>
          </w:tcPr>
          <w:p w:rsidR="00695DA3" w:rsidRPr="00D4068C" w:rsidRDefault="00695DA3" w:rsidP="00754BC6">
            <w:pPr>
              <w:autoSpaceDE w:val="0"/>
              <w:autoSpaceDN w:val="0"/>
              <w:bidi w:val="0"/>
              <w:adjustRightInd w:val="0"/>
              <w:spacing w:before="100" w:after="100"/>
              <w:rPr>
                <w:rFonts w:eastAsiaTheme="minorHAnsi"/>
              </w:rPr>
            </w:pPr>
            <w:r w:rsidRPr="00D4068C">
              <w:rPr>
                <w:rFonts w:eastAsiaTheme="minorHAnsi"/>
              </w:rPr>
              <w:t>First successful splenectomy by Paen in France</w:t>
            </w:r>
          </w:p>
        </w:tc>
        <w:tc>
          <w:tcPr>
            <w:tcW w:w="855" w:type="dxa"/>
            <w:tcBorders>
              <w:top w:val="nil"/>
              <w:left w:val="single" w:sz="4" w:space="0" w:color="auto"/>
              <w:bottom w:val="nil"/>
              <w:right w:val="nil"/>
            </w:tcBorders>
          </w:tcPr>
          <w:p w:rsidR="00695DA3" w:rsidRPr="00D4068C" w:rsidRDefault="00695DA3" w:rsidP="00754BC6">
            <w:pPr>
              <w:autoSpaceDE w:val="0"/>
              <w:autoSpaceDN w:val="0"/>
              <w:bidi w:val="0"/>
              <w:adjustRightInd w:val="0"/>
              <w:spacing w:before="100" w:after="100"/>
              <w:rPr>
                <w:rFonts w:eastAsiaTheme="minorHAnsi"/>
              </w:rPr>
            </w:pPr>
          </w:p>
        </w:tc>
      </w:tr>
      <w:tr w:rsidR="00695DA3" w:rsidRPr="00D4068C" w:rsidTr="00754B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2"/>
          <w:gridAfter w:val="1"/>
          <w:wBefore w:w="360" w:type="dxa"/>
          <w:wAfter w:w="255" w:type="dxa"/>
        </w:trPr>
        <w:tc>
          <w:tcPr>
            <w:tcW w:w="647" w:type="dxa"/>
            <w:tcBorders>
              <w:top w:val="nil"/>
              <w:left w:val="nil"/>
              <w:bottom w:val="nil"/>
              <w:right w:val="nil"/>
            </w:tcBorders>
          </w:tcPr>
          <w:p w:rsidR="00695DA3" w:rsidRPr="00D4068C" w:rsidRDefault="00695DA3" w:rsidP="00754BC6">
            <w:pPr>
              <w:autoSpaceDE w:val="0"/>
              <w:autoSpaceDN w:val="0"/>
              <w:bidi w:val="0"/>
              <w:adjustRightInd w:val="0"/>
              <w:spacing w:before="100" w:after="100"/>
              <w:rPr>
                <w:rFonts w:eastAsiaTheme="minorHAnsi"/>
              </w:rPr>
            </w:pPr>
            <w:r w:rsidRPr="00D4068C">
              <w:rPr>
                <w:rFonts w:eastAsiaTheme="minorHAnsi"/>
              </w:rPr>
              <w:t>1892</w:t>
            </w:r>
          </w:p>
        </w:tc>
        <w:tc>
          <w:tcPr>
            <w:tcW w:w="7858" w:type="dxa"/>
            <w:tcBorders>
              <w:top w:val="nil"/>
              <w:left w:val="nil"/>
              <w:bottom w:val="nil"/>
              <w:right w:val="single" w:sz="4" w:space="0" w:color="auto"/>
            </w:tcBorders>
          </w:tcPr>
          <w:p w:rsidR="00695DA3" w:rsidRPr="00D4068C" w:rsidRDefault="00695DA3" w:rsidP="00754BC6">
            <w:pPr>
              <w:autoSpaceDE w:val="0"/>
              <w:autoSpaceDN w:val="0"/>
              <w:bidi w:val="0"/>
              <w:adjustRightInd w:val="0"/>
              <w:spacing w:before="100" w:after="100"/>
              <w:rPr>
                <w:rFonts w:eastAsiaTheme="minorHAnsi"/>
              </w:rPr>
            </w:pPr>
            <w:r w:rsidRPr="00D4068C">
              <w:rPr>
                <w:rFonts w:eastAsiaTheme="minorHAnsi"/>
              </w:rPr>
              <w:t>First trauma splenectomy by Reigner in Germany</w:t>
            </w:r>
          </w:p>
        </w:tc>
        <w:tc>
          <w:tcPr>
            <w:tcW w:w="855" w:type="dxa"/>
            <w:tcBorders>
              <w:top w:val="nil"/>
              <w:left w:val="single" w:sz="4" w:space="0" w:color="auto"/>
              <w:bottom w:val="nil"/>
              <w:right w:val="nil"/>
            </w:tcBorders>
          </w:tcPr>
          <w:p w:rsidR="00695DA3" w:rsidRPr="00D4068C" w:rsidRDefault="00695DA3" w:rsidP="00754BC6">
            <w:pPr>
              <w:autoSpaceDE w:val="0"/>
              <w:autoSpaceDN w:val="0"/>
              <w:bidi w:val="0"/>
              <w:adjustRightInd w:val="0"/>
              <w:spacing w:before="100" w:after="100"/>
              <w:rPr>
                <w:rFonts w:eastAsiaTheme="minorHAnsi"/>
              </w:rPr>
            </w:pPr>
          </w:p>
        </w:tc>
      </w:tr>
      <w:tr w:rsidR="00695DA3" w:rsidRPr="00D4068C" w:rsidTr="00754B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2"/>
          <w:gridAfter w:val="1"/>
          <w:wBefore w:w="360" w:type="dxa"/>
          <w:wAfter w:w="255" w:type="dxa"/>
        </w:trPr>
        <w:tc>
          <w:tcPr>
            <w:tcW w:w="647" w:type="dxa"/>
            <w:tcBorders>
              <w:top w:val="nil"/>
              <w:left w:val="nil"/>
              <w:bottom w:val="nil"/>
              <w:right w:val="nil"/>
            </w:tcBorders>
          </w:tcPr>
          <w:p w:rsidR="00695DA3" w:rsidRPr="00D4068C" w:rsidRDefault="00695DA3" w:rsidP="00754BC6">
            <w:pPr>
              <w:autoSpaceDE w:val="0"/>
              <w:autoSpaceDN w:val="0"/>
              <w:bidi w:val="0"/>
              <w:adjustRightInd w:val="0"/>
              <w:spacing w:before="100" w:after="100"/>
              <w:rPr>
                <w:rFonts w:eastAsiaTheme="minorHAnsi"/>
              </w:rPr>
            </w:pPr>
            <w:r w:rsidRPr="00D4068C">
              <w:rPr>
                <w:rFonts w:eastAsiaTheme="minorHAnsi"/>
              </w:rPr>
              <w:t>1911</w:t>
            </w:r>
          </w:p>
        </w:tc>
        <w:tc>
          <w:tcPr>
            <w:tcW w:w="7858" w:type="dxa"/>
            <w:tcBorders>
              <w:top w:val="nil"/>
              <w:left w:val="nil"/>
              <w:bottom w:val="nil"/>
              <w:right w:val="single" w:sz="4" w:space="0" w:color="auto"/>
            </w:tcBorders>
          </w:tcPr>
          <w:p w:rsidR="00695DA3" w:rsidRPr="00D4068C" w:rsidRDefault="00695DA3" w:rsidP="00754BC6">
            <w:pPr>
              <w:autoSpaceDE w:val="0"/>
              <w:autoSpaceDN w:val="0"/>
              <w:bidi w:val="0"/>
              <w:adjustRightInd w:val="0"/>
              <w:spacing w:before="100" w:after="100"/>
              <w:rPr>
                <w:rFonts w:eastAsiaTheme="minorHAnsi"/>
              </w:rPr>
            </w:pPr>
            <w:r w:rsidRPr="00D4068C">
              <w:rPr>
                <w:rFonts w:eastAsiaTheme="minorHAnsi"/>
              </w:rPr>
              <w:t>Elective splenectomy for autoimmune hemolytic anemia</w:t>
            </w:r>
          </w:p>
        </w:tc>
        <w:tc>
          <w:tcPr>
            <w:tcW w:w="855" w:type="dxa"/>
            <w:tcBorders>
              <w:top w:val="nil"/>
              <w:left w:val="single" w:sz="4" w:space="0" w:color="auto"/>
              <w:bottom w:val="nil"/>
              <w:right w:val="nil"/>
            </w:tcBorders>
          </w:tcPr>
          <w:p w:rsidR="00695DA3" w:rsidRPr="00D4068C" w:rsidRDefault="00695DA3" w:rsidP="00754BC6">
            <w:pPr>
              <w:autoSpaceDE w:val="0"/>
              <w:autoSpaceDN w:val="0"/>
              <w:bidi w:val="0"/>
              <w:adjustRightInd w:val="0"/>
              <w:spacing w:before="100" w:after="100"/>
              <w:rPr>
                <w:rFonts w:eastAsiaTheme="minorHAnsi"/>
              </w:rPr>
            </w:pPr>
          </w:p>
        </w:tc>
      </w:tr>
      <w:tr w:rsidR="00695DA3" w:rsidRPr="00D4068C" w:rsidTr="00754B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2"/>
          <w:gridAfter w:val="1"/>
          <w:wBefore w:w="360" w:type="dxa"/>
          <w:wAfter w:w="255" w:type="dxa"/>
        </w:trPr>
        <w:tc>
          <w:tcPr>
            <w:tcW w:w="647" w:type="dxa"/>
            <w:tcBorders>
              <w:top w:val="nil"/>
              <w:left w:val="nil"/>
              <w:bottom w:val="nil"/>
              <w:right w:val="nil"/>
            </w:tcBorders>
          </w:tcPr>
          <w:p w:rsidR="00695DA3" w:rsidRPr="00D4068C" w:rsidRDefault="00695DA3" w:rsidP="00754BC6">
            <w:pPr>
              <w:autoSpaceDE w:val="0"/>
              <w:autoSpaceDN w:val="0"/>
              <w:bidi w:val="0"/>
              <w:adjustRightInd w:val="0"/>
              <w:spacing w:before="100" w:after="100"/>
              <w:rPr>
                <w:rFonts w:eastAsiaTheme="minorHAnsi"/>
              </w:rPr>
            </w:pPr>
            <w:r w:rsidRPr="00D4068C">
              <w:rPr>
                <w:rFonts w:eastAsiaTheme="minorHAnsi"/>
              </w:rPr>
              <w:t>1916</w:t>
            </w:r>
          </w:p>
        </w:tc>
        <w:tc>
          <w:tcPr>
            <w:tcW w:w="7858" w:type="dxa"/>
            <w:tcBorders>
              <w:top w:val="nil"/>
              <w:left w:val="nil"/>
              <w:bottom w:val="nil"/>
              <w:right w:val="single" w:sz="4" w:space="0" w:color="auto"/>
            </w:tcBorders>
          </w:tcPr>
          <w:p w:rsidR="00695DA3" w:rsidRPr="00D4068C" w:rsidRDefault="00695DA3" w:rsidP="00754BC6">
            <w:pPr>
              <w:autoSpaceDE w:val="0"/>
              <w:autoSpaceDN w:val="0"/>
              <w:bidi w:val="0"/>
              <w:adjustRightInd w:val="0"/>
              <w:spacing w:before="100" w:after="100"/>
              <w:rPr>
                <w:rFonts w:eastAsiaTheme="minorHAnsi"/>
              </w:rPr>
            </w:pPr>
            <w:r w:rsidRPr="00D4068C">
              <w:rPr>
                <w:rFonts w:eastAsiaTheme="minorHAnsi"/>
              </w:rPr>
              <w:t>Elective splenectomy for immune thrombocytopenia purpura</w:t>
            </w:r>
          </w:p>
        </w:tc>
        <w:tc>
          <w:tcPr>
            <w:tcW w:w="855" w:type="dxa"/>
            <w:tcBorders>
              <w:top w:val="nil"/>
              <w:left w:val="single" w:sz="4" w:space="0" w:color="auto"/>
              <w:bottom w:val="nil"/>
              <w:right w:val="nil"/>
            </w:tcBorders>
          </w:tcPr>
          <w:p w:rsidR="00695DA3" w:rsidRPr="00D4068C" w:rsidRDefault="00695DA3" w:rsidP="00754BC6">
            <w:pPr>
              <w:autoSpaceDE w:val="0"/>
              <w:autoSpaceDN w:val="0"/>
              <w:bidi w:val="0"/>
              <w:adjustRightInd w:val="0"/>
              <w:spacing w:before="100" w:after="100"/>
              <w:rPr>
                <w:rFonts w:eastAsiaTheme="minorHAnsi"/>
              </w:rPr>
            </w:pPr>
          </w:p>
        </w:tc>
      </w:tr>
      <w:tr w:rsidR="00695DA3" w:rsidRPr="00D4068C" w:rsidTr="00754B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2"/>
          <w:gridAfter w:val="1"/>
          <w:wBefore w:w="360" w:type="dxa"/>
          <w:wAfter w:w="255" w:type="dxa"/>
        </w:trPr>
        <w:tc>
          <w:tcPr>
            <w:tcW w:w="647" w:type="dxa"/>
            <w:tcBorders>
              <w:top w:val="nil"/>
              <w:left w:val="nil"/>
              <w:bottom w:val="nil"/>
              <w:right w:val="nil"/>
            </w:tcBorders>
          </w:tcPr>
          <w:p w:rsidR="00695DA3" w:rsidRPr="00D4068C" w:rsidRDefault="00695DA3" w:rsidP="00754BC6">
            <w:pPr>
              <w:autoSpaceDE w:val="0"/>
              <w:autoSpaceDN w:val="0"/>
              <w:bidi w:val="0"/>
              <w:adjustRightInd w:val="0"/>
              <w:spacing w:before="100" w:after="100"/>
              <w:rPr>
                <w:rFonts w:eastAsiaTheme="minorHAnsi"/>
              </w:rPr>
            </w:pPr>
            <w:r w:rsidRPr="00D4068C">
              <w:rPr>
                <w:rFonts w:eastAsiaTheme="minorHAnsi"/>
              </w:rPr>
              <w:t>1952</w:t>
            </w:r>
          </w:p>
        </w:tc>
        <w:tc>
          <w:tcPr>
            <w:tcW w:w="7858" w:type="dxa"/>
            <w:tcBorders>
              <w:top w:val="nil"/>
              <w:left w:val="nil"/>
              <w:bottom w:val="nil"/>
              <w:right w:val="single" w:sz="4" w:space="0" w:color="auto"/>
            </w:tcBorders>
          </w:tcPr>
          <w:p w:rsidR="00695DA3" w:rsidRPr="00D4068C" w:rsidRDefault="00695DA3" w:rsidP="00754BC6">
            <w:pPr>
              <w:autoSpaceDE w:val="0"/>
              <w:autoSpaceDN w:val="0"/>
              <w:bidi w:val="0"/>
              <w:adjustRightInd w:val="0"/>
              <w:spacing w:before="100" w:after="100"/>
              <w:rPr>
                <w:rFonts w:eastAsiaTheme="minorHAnsi"/>
              </w:rPr>
            </w:pPr>
            <w:r w:rsidRPr="00D4068C">
              <w:rPr>
                <w:rFonts w:eastAsiaTheme="minorHAnsi"/>
              </w:rPr>
              <w:t>First report of overwhelming postsplenectomy sepsis</w:t>
            </w:r>
          </w:p>
        </w:tc>
        <w:tc>
          <w:tcPr>
            <w:tcW w:w="855" w:type="dxa"/>
            <w:tcBorders>
              <w:top w:val="nil"/>
              <w:left w:val="single" w:sz="4" w:space="0" w:color="auto"/>
              <w:bottom w:val="nil"/>
              <w:right w:val="nil"/>
            </w:tcBorders>
          </w:tcPr>
          <w:p w:rsidR="00695DA3" w:rsidRPr="00D4068C" w:rsidRDefault="00695DA3" w:rsidP="00754BC6">
            <w:pPr>
              <w:autoSpaceDE w:val="0"/>
              <w:autoSpaceDN w:val="0"/>
              <w:bidi w:val="0"/>
              <w:adjustRightInd w:val="0"/>
              <w:spacing w:before="100" w:after="100"/>
              <w:rPr>
                <w:rFonts w:eastAsiaTheme="minorHAnsi"/>
              </w:rPr>
            </w:pPr>
          </w:p>
        </w:tc>
      </w:tr>
      <w:tr w:rsidR="00695DA3" w:rsidRPr="00D4068C" w:rsidTr="00754B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2"/>
          <w:gridAfter w:val="1"/>
          <w:wBefore w:w="360" w:type="dxa"/>
          <w:wAfter w:w="255" w:type="dxa"/>
        </w:trPr>
        <w:tc>
          <w:tcPr>
            <w:tcW w:w="647" w:type="dxa"/>
            <w:tcBorders>
              <w:top w:val="nil"/>
              <w:left w:val="nil"/>
              <w:bottom w:val="nil"/>
              <w:right w:val="nil"/>
            </w:tcBorders>
          </w:tcPr>
          <w:p w:rsidR="00695DA3" w:rsidRPr="00D4068C" w:rsidRDefault="00695DA3" w:rsidP="00754BC6">
            <w:pPr>
              <w:autoSpaceDE w:val="0"/>
              <w:autoSpaceDN w:val="0"/>
              <w:bidi w:val="0"/>
              <w:adjustRightInd w:val="0"/>
              <w:spacing w:before="100" w:after="100"/>
              <w:rPr>
                <w:rFonts w:eastAsiaTheme="minorHAnsi"/>
              </w:rPr>
            </w:pPr>
            <w:r w:rsidRPr="00D4068C">
              <w:rPr>
                <w:rFonts w:eastAsiaTheme="minorHAnsi"/>
              </w:rPr>
              <w:t>1962</w:t>
            </w:r>
          </w:p>
        </w:tc>
        <w:tc>
          <w:tcPr>
            <w:tcW w:w="7858" w:type="dxa"/>
            <w:tcBorders>
              <w:top w:val="nil"/>
              <w:left w:val="nil"/>
              <w:bottom w:val="nil"/>
              <w:right w:val="single" w:sz="4" w:space="0" w:color="auto"/>
            </w:tcBorders>
          </w:tcPr>
          <w:p w:rsidR="00695DA3" w:rsidRPr="00D4068C" w:rsidRDefault="00695DA3" w:rsidP="00754BC6">
            <w:pPr>
              <w:autoSpaceDE w:val="0"/>
              <w:autoSpaceDN w:val="0"/>
              <w:bidi w:val="0"/>
              <w:adjustRightInd w:val="0"/>
              <w:spacing w:before="100" w:after="100"/>
              <w:rPr>
                <w:rFonts w:eastAsiaTheme="minorHAnsi"/>
              </w:rPr>
            </w:pPr>
            <w:r w:rsidRPr="00D4068C">
              <w:rPr>
                <w:rFonts w:eastAsiaTheme="minorHAnsi"/>
              </w:rPr>
              <w:t>First report of splenic salvage procedure for trauma</w:t>
            </w:r>
          </w:p>
        </w:tc>
        <w:tc>
          <w:tcPr>
            <w:tcW w:w="855" w:type="dxa"/>
            <w:tcBorders>
              <w:top w:val="nil"/>
              <w:left w:val="single" w:sz="4" w:space="0" w:color="auto"/>
              <w:bottom w:val="nil"/>
              <w:right w:val="nil"/>
            </w:tcBorders>
          </w:tcPr>
          <w:p w:rsidR="00695DA3" w:rsidRPr="00D4068C" w:rsidRDefault="003F7C2A" w:rsidP="00754BC6">
            <w:pPr>
              <w:autoSpaceDE w:val="0"/>
              <w:autoSpaceDN w:val="0"/>
              <w:bidi w:val="0"/>
              <w:adjustRightInd w:val="0"/>
              <w:spacing w:before="100" w:after="100"/>
              <w:rPr>
                <w:rFonts w:eastAsiaTheme="minorHAnsi"/>
              </w:rPr>
            </w:pPr>
            <w:r>
              <w:rPr>
                <w:rFonts w:eastAsiaTheme="minorHAnsi" w:hint="cs"/>
                <w:rtl/>
              </w:rPr>
              <w:t>-</w:t>
            </w:r>
          </w:p>
        </w:tc>
      </w:tr>
      <w:tr w:rsidR="00695DA3" w:rsidRPr="00D4068C" w:rsidTr="00754B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2"/>
          <w:gridAfter w:val="1"/>
          <w:wBefore w:w="360" w:type="dxa"/>
          <w:wAfter w:w="255" w:type="dxa"/>
        </w:trPr>
        <w:tc>
          <w:tcPr>
            <w:tcW w:w="647" w:type="dxa"/>
            <w:tcBorders>
              <w:top w:val="nil"/>
              <w:left w:val="nil"/>
              <w:bottom w:val="nil"/>
              <w:right w:val="nil"/>
            </w:tcBorders>
          </w:tcPr>
          <w:p w:rsidR="00695DA3" w:rsidRPr="00D4068C" w:rsidRDefault="00695DA3" w:rsidP="00754BC6">
            <w:pPr>
              <w:autoSpaceDE w:val="0"/>
              <w:autoSpaceDN w:val="0"/>
              <w:bidi w:val="0"/>
              <w:adjustRightInd w:val="0"/>
              <w:spacing w:before="100" w:after="100"/>
              <w:rPr>
                <w:rFonts w:eastAsiaTheme="minorHAnsi"/>
              </w:rPr>
            </w:pPr>
            <w:r w:rsidRPr="00D4068C">
              <w:rPr>
                <w:rFonts w:eastAsiaTheme="minorHAnsi"/>
              </w:rPr>
              <w:t>1991</w:t>
            </w:r>
          </w:p>
        </w:tc>
        <w:tc>
          <w:tcPr>
            <w:tcW w:w="7858" w:type="dxa"/>
            <w:tcBorders>
              <w:top w:val="nil"/>
              <w:left w:val="nil"/>
              <w:bottom w:val="single" w:sz="4" w:space="0" w:color="auto"/>
              <w:right w:val="single" w:sz="4" w:space="0" w:color="auto"/>
            </w:tcBorders>
          </w:tcPr>
          <w:p w:rsidR="00695DA3" w:rsidRPr="00D4068C" w:rsidRDefault="00695DA3" w:rsidP="00754BC6">
            <w:pPr>
              <w:autoSpaceDE w:val="0"/>
              <w:autoSpaceDN w:val="0"/>
              <w:bidi w:val="0"/>
              <w:adjustRightInd w:val="0"/>
              <w:spacing w:before="100" w:after="100"/>
              <w:rPr>
                <w:rFonts w:eastAsiaTheme="minorHAnsi"/>
              </w:rPr>
            </w:pPr>
            <w:r w:rsidRPr="00D4068C">
              <w:rPr>
                <w:rFonts w:eastAsiaTheme="minorHAnsi"/>
              </w:rPr>
              <w:t>Laparoscopic splenectomy</w:t>
            </w:r>
          </w:p>
        </w:tc>
        <w:tc>
          <w:tcPr>
            <w:tcW w:w="855" w:type="dxa"/>
            <w:tcBorders>
              <w:top w:val="nil"/>
              <w:left w:val="single" w:sz="4" w:space="0" w:color="auto"/>
              <w:bottom w:val="nil"/>
              <w:right w:val="nil"/>
            </w:tcBorders>
          </w:tcPr>
          <w:p w:rsidR="00695DA3" w:rsidRPr="00D4068C" w:rsidRDefault="00695DA3" w:rsidP="00754BC6">
            <w:pPr>
              <w:autoSpaceDE w:val="0"/>
              <w:autoSpaceDN w:val="0"/>
              <w:bidi w:val="0"/>
              <w:adjustRightInd w:val="0"/>
              <w:spacing w:before="100" w:after="100"/>
              <w:rPr>
                <w:rFonts w:eastAsiaTheme="minorHAnsi"/>
              </w:rPr>
            </w:pPr>
          </w:p>
        </w:tc>
      </w:tr>
      <w:tr w:rsidR="00695DA3" w:rsidRPr="00D4068C" w:rsidTr="00754BC6">
        <w:tblPrEx>
          <w:tblBorders>
            <w:left w:val="none" w:sz="0" w:space="0" w:color="auto"/>
            <w:bottom w:val="none" w:sz="0" w:space="0" w:color="auto"/>
            <w:right w:val="none" w:sz="0" w:space="0" w:color="auto"/>
            <w:insideH w:val="none" w:sz="0" w:space="0" w:color="auto"/>
            <w:insideV w:val="none" w:sz="0" w:space="0" w:color="auto"/>
          </w:tblBorders>
        </w:tblPrEx>
        <w:trPr>
          <w:gridBefore w:val="1"/>
          <w:gridAfter w:val="2"/>
          <w:wBefore w:w="62" w:type="dxa"/>
          <w:wAfter w:w="1110" w:type="dxa"/>
          <w:trHeight w:val="100"/>
        </w:trPr>
        <w:tc>
          <w:tcPr>
            <w:tcW w:w="8803" w:type="dxa"/>
            <w:gridSpan w:val="3"/>
            <w:tcBorders>
              <w:top w:val="single" w:sz="4" w:space="0" w:color="auto"/>
            </w:tcBorders>
          </w:tcPr>
          <w:p w:rsidR="00005849" w:rsidRDefault="00005849" w:rsidP="00005849">
            <w:pPr>
              <w:autoSpaceDE w:val="0"/>
              <w:autoSpaceDN w:val="0"/>
              <w:bidi w:val="0"/>
              <w:adjustRightInd w:val="0"/>
              <w:spacing w:before="100" w:after="100" w:line="276" w:lineRule="auto"/>
              <w:ind w:left="360"/>
              <w:rPr>
                <w:rFonts w:eastAsiaTheme="minorHAnsi"/>
                <w:lang w:bidi="ar-IQ"/>
              </w:rPr>
            </w:pPr>
            <w:r>
              <w:rPr>
                <w:rFonts w:eastAsiaTheme="minorHAnsi" w:hint="cs"/>
                <w:rtl/>
                <w:lang w:bidi="ar-IQ"/>
              </w:rPr>
              <w:t xml:space="preserve">جدول يظهر بعض المحطات التاريخية في جراحة الطحال </w:t>
            </w:r>
            <w:r>
              <w:rPr>
                <w:rFonts w:eastAsiaTheme="minorHAnsi"/>
                <w:lang w:bidi="ar-IQ"/>
              </w:rPr>
              <w:t>(T</w:t>
            </w:r>
            <w:r>
              <w:rPr>
                <w:rFonts w:eastAsiaTheme="minorHAnsi" w:hint="cs"/>
                <w:rtl/>
                <w:lang w:bidi="ar-IQ"/>
              </w:rPr>
              <w:t>جدول1- (2</w:t>
            </w:r>
          </w:p>
          <w:p w:rsidR="00695DA3" w:rsidRPr="00D4068C" w:rsidRDefault="00695DA3" w:rsidP="00754BC6">
            <w:pPr>
              <w:autoSpaceDE w:val="0"/>
              <w:autoSpaceDN w:val="0"/>
              <w:bidi w:val="0"/>
              <w:adjustRightInd w:val="0"/>
              <w:spacing w:before="100" w:after="100"/>
              <w:rPr>
                <w:rFonts w:eastAsiaTheme="minorHAnsi"/>
              </w:rPr>
            </w:pPr>
          </w:p>
        </w:tc>
      </w:tr>
    </w:tbl>
    <w:p w:rsidR="00695DA3" w:rsidRPr="00D4068C" w:rsidRDefault="00695DA3" w:rsidP="00695DA3">
      <w:pPr>
        <w:tabs>
          <w:tab w:val="left" w:pos="1665"/>
        </w:tabs>
        <w:autoSpaceDE w:val="0"/>
        <w:autoSpaceDN w:val="0"/>
        <w:bidi w:val="0"/>
        <w:adjustRightInd w:val="0"/>
        <w:spacing w:before="100" w:after="100"/>
        <w:rPr>
          <w:rFonts w:eastAsiaTheme="minorHAnsi"/>
        </w:rPr>
      </w:pPr>
      <w:r w:rsidRPr="00D4068C">
        <w:rPr>
          <w:rFonts w:eastAsiaTheme="minorHAnsi"/>
        </w:rPr>
        <w:tab/>
      </w:r>
    </w:p>
    <w:tbl>
      <w:tblPr>
        <w:tblW w:w="0" w:type="auto"/>
        <w:tblLayout w:type="fixed"/>
        <w:tblCellMar>
          <w:left w:w="0" w:type="dxa"/>
          <w:right w:w="0" w:type="dxa"/>
        </w:tblCellMar>
        <w:tblLook w:val="0000"/>
      </w:tblPr>
      <w:tblGrid>
        <w:gridCol w:w="140"/>
      </w:tblGrid>
      <w:tr w:rsidR="00695DA3" w:rsidRPr="00D4068C" w:rsidTr="00754BC6">
        <w:tc>
          <w:tcPr>
            <w:tcW w:w="140" w:type="dxa"/>
            <w:tcBorders>
              <w:top w:val="nil"/>
              <w:left w:val="nil"/>
              <w:bottom w:val="nil"/>
              <w:right w:val="nil"/>
            </w:tcBorders>
          </w:tcPr>
          <w:p w:rsidR="00695DA3" w:rsidRPr="00D4068C" w:rsidRDefault="00695DA3" w:rsidP="00754BC6">
            <w:pPr>
              <w:autoSpaceDE w:val="0"/>
              <w:autoSpaceDN w:val="0"/>
              <w:bidi w:val="0"/>
              <w:adjustRightInd w:val="0"/>
              <w:spacing w:before="100" w:after="100"/>
              <w:rPr>
                <w:rFonts w:eastAsiaTheme="minorHAnsi"/>
              </w:rPr>
            </w:pPr>
          </w:p>
        </w:tc>
      </w:tr>
    </w:tbl>
    <w:p w:rsidR="00695DA3" w:rsidRPr="00D4068C" w:rsidRDefault="00695DA3" w:rsidP="0058350F">
      <w:pPr>
        <w:autoSpaceDE w:val="0"/>
        <w:autoSpaceDN w:val="0"/>
        <w:bidi w:val="0"/>
        <w:adjustRightInd w:val="0"/>
        <w:spacing w:before="100" w:after="100"/>
        <w:rPr>
          <w:rFonts w:eastAsiaTheme="minorHAnsi"/>
          <w:sz w:val="32"/>
          <w:szCs w:val="32"/>
          <w:rtl/>
          <w:lang w:bidi="ar-IQ"/>
        </w:rPr>
      </w:pPr>
      <w:r w:rsidRPr="00D4068C">
        <w:rPr>
          <w:rFonts w:eastAsiaTheme="minorHAnsi" w:hint="cs"/>
          <w:sz w:val="32"/>
          <w:szCs w:val="32"/>
          <w:rtl/>
          <w:lang w:bidi="ar-IQ"/>
        </w:rPr>
        <w:t>أما دور الطحال المناعي في مقاومة الأمراض لم يفهم إلا خلال النصف الثاني من القرن العشرين</w:t>
      </w:r>
      <w:r w:rsidR="0058350F">
        <w:rPr>
          <w:rFonts w:eastAsiaTheme="minorHAnsi" w:hint="cs"/>
          <w:sz w:val="32"/>
          <w:szCs w:val="32"/>
          <w:rtl/>
          <w:lang w:bidi="ar-IQ"/>
        </w:rPr>
        <w:t>(</w:t>
      </w:r>
      <w:r w:rsidR="0058350F">
        <w:rPr>
          <w:rFonts w:eastAsiaTheme="minorHAnsi" w:hint="cs"/>
          <w:sz w:val="16"/>
          <w:szCs w:val="16"/>
          <w:rtl/>
          <w:lang w:bidi="ar-IQ"/>
        </w:rPr>
        <w:t>32</w:t>
      </w:r>
      <w:r w:rsidRPr="00D4068C">
        <w:rPr>
          <w:rFonts w:eastAsiaTheme="minorHAnsi" w:hint="cs"/>
          <w:sz w:val="16"/>
          <w:szCs w:val="16"/>
          <w:rtl/>
          <w:lang w:bidi="ar-IQ"/>
        </w:rPr>
        <w:t>.</w:t>
      </w:r>
      <w:r w:rsidR="0058350F">
        <w:rPr>
          <w:rFonts w:eastAsiaTheme="minorHAnsi" w:hint="cs"/>
          <w:sz w:val="16"/>
          <w:szCs w:val="16"/>
          <w:rtl/>
          <w:lang w:bidi="ar-IQ"/>
        </w:rPr>
        <w:t>84</w:t>
      </w:r>
      <w:r w:rsidRPr="00D4068C">
        <w:rPr>
          <w:rFonts w:eastAsiaTheme="minorHAnsi" w:hint="cs"/>
          <w:sz w:val="16"/>
          <w:szCs w:val="16"/>
          <w:rtl/>
          <w:lang w:bidi="ar-IQ"/>
        </w:rPr>
        <w:t>.</w:t>
      </w:r>
      <w:r w:rsidR="0058350F">
        <w:rPr>
          <w:rFonts w:eastAsiaTheme="minorHAnsi" w:hint="cs"/>
          <w:sz w:val="16"/>
          <w:szCs w:val="16"/>
          <w:rtl/>
          <w:lang w:bidi="ar-IQ"/>
        </w:rPr>
        <w:t>87</w:t>
      </w:r>
      <w:r w:rsidRPr="00D4068C">
        <w:rPr>
          <w:rFonts w:eastAsiaTheme="minorHAnsi" w:hint="cs"/>
          <w:sz w:val="32"/>
          <w:szCs w:val="32"/>
          <w:rtl/>
          <w:lang w:bidi="ar-IQ"/>
        </w:rPr>
        <w:t xml:space="preserve"> </w:t>
      </w:r>
      <w:r w:rsidR="0058350F">
        <w:rPr>
          <w:rFonts w:eastAsiaTheme="minorHAnsi" w:hint="cs"/>
          <w:sz w:val="32"/>
          <w:szCs w:val="32"/>
          <w:rtl/>
          <w:lang w:bidi="ar-IQ"/>
        </w:rPr>
        <w:t>)</w:t>
      </w:r>
      <w:r w:rsidRPr="00D4068C">
        <w:rPr>
          <w:rFonts w:eastAsiaTheme="minorHAnsi" w:hint="cs"/>
          <w:sz w:val="32"/>
          <w:szCs w:val="32"/>
          <w:rtl/>
          <w:lang w:bidi="ar-IQ"/>
        </w:rPr>
        <w:t>ولقد عرف دور الطحال في مقاومة الأمراض من ملاحظة حدوث إنتانات فائقة لدى الأطفال و الولدان الذين استؤصلت أطحلتهم بسبب أمراض دموية , وبسبب معدل الوفيات العالي الذي تلا تلك العمليات بسبب هذه الإنتانات , وأشيع تلك الإنتانات كانت ذات الرئة والتهاب السحايا المسبب بالمكورات الرئوية والسحائية والمستدميات النزلية وغيرها من الجراثيم الممحفظة.وبعدها ظهرت الدراسات لحالات استئصال الطحال الرضية لدى الأطفال وكانت الإختلاطات لدى الأطفال المرضوضين أقل منها لدى أطفال الأمراض الدموية ولكن تم التوصل إلى أن استئصال الطحال لدى الأطفال المرضوضين سيزيد فرص حدوث الإنتانات الفائقة كما لدى مرضى الفاقات الدموية . وبعد دخول التصوير الطبقي المحوري والاستخدام الواسع له في الرضوض كثرت حالات أذيات الطحال الصامتة التي تكشف بالطبقي وخارج غرف العمليات ,من هنا نجد أن العلاج المحافظ لم يكن جديداً ولكن الجديد هو القدرة على اكتشاف وتدبير الأذيات الرضية للطحال بشكل محسوب ومضبوط.</w:t>
      </w:r>
    </w:p>
    <w:p w:rsidR="00695DA3" w:rsidRPr="00D4068C" w:rsidRDefault="00BD3E2C" w:rsidP="00BD3E2C">
      <w:pPr>
        <w:pStyle w:val="2"/>
        <w:bidi w:val="0"/>
        <w:rPr>
          <w:rFonts w:eastAsiaTheme="minorHAnsi"/>
          <w:color w:val="auto"/>
          <w:sz w:val="36"/>
          <w:szCs w:val="36"/>
          <w:rtl/>
          <w:lang w:bidi="ar-IQ"/>
        </w:rPr>
      </w:pPr>
      <w:r>
        <w:rPr>
          <w:rFonts w:eastAsiaTheme="minorHAnsi" w:hint="cs"/>
          <w:color w:val="auto"/>
          <w:sz w:val="36"/>
          <w:szCs w:val="36"/>
          <w:rtl/>
          <w:lang w:bidi="ar-IQ"/>
        </w:rPr>
        <w:t xml:space="preserve">1-2 </w:t>
      </w:r>
      <w:r w:rsidR="00695DA3" w:rsidRPr="00D4068C">
        <w:rPr>
          <w:rFonts w:eastAsiaTheme="minorHAnsi" w:hint="cs"/>
          <w:color w:val="auto"/>
          <w:sz w:val="36"/>
          <w:szCs w:val="36"/>
          <w:rtl/>
          <w:lang w:bidi="ar-IQ"/>
        </w:rPr>
        <w:t xml:space="preserve">وظيفة الطحال                                                                     </w:t>
      </w:r>
      <w:r>
        <w:rPr>
          <w:rFonts w:eastAsiaTheme="minorHAnsi" w:hint="cs"/>
          <w:color w:val="auto"/>
          <w:sz w:val="36"/>
          <w:szCs w:val="36"/>
          <w:rtl/>
          <w:lang w:bidi="ar-IQ"/>
        </w:rPr>
        <w:t xml:space="preserve">          </w:t>
      </w:r>
    </w:p>
    <w:p w:rsidR="00695DA3" w:rsidRPr="00D4068C" w:rsidRDefault="00695DA3" w:rsidP="00695DA3">
      <w:pPr>
        <w:rPr>
          <w:rFonts w:eastAsiaTheme="minorHAnsi"/>
          <w:rtl/>
          <w:lang w:bidi="ar-IQ"/>
        </w:rPr>
      </w:pPr>
      <w:r w:rsidRPr="00D4068C">
        <w:rPr>
          <w:rFonts w:eastAsiaTheme="minorHAnsi" w:hint="cs"/>
          <w:rtl/>
          <w:lang w:bidi="ar-IQ"/>
        </w:rPr>
        <w:t xml:space="preserve">   </w:t>
      </w:r>
      <w:r w:rsidRPr="00D4068C">
        <w:rPr>
          <w:rFonts w:eastAsiaTheme="minorHAnsi"/>
          <w:lang w:bidi="ar-IQ"/>
        </w:rPr>
        <w:t xml:space="preserve"> </w:t>
      </w:r>
    </w:p>
    <w:p w:rsidR="00695DA3" w:rsidRPr="00D4068C" w:rsidRDefault="00695DA3" w:rsidP="00695DA3">
      <w:pPr>
        <w:rPr>
          <w:sz w:val="32"/>
          <w:szCs w:val="32"/>
          <w:rtl/>
        </w:rPr>
      </w:pPr>
    </w:p>
    <w:p w:rsidR="00695DA3" w:rsidRPr="00D4068C" w:rsidRDefault="00695DA3" w:rsidP="0058350F">
      <w:pPr>
        <w:rPr>
          <w:sz w:val="32"/>
          <w:szCs w:val="32"/>
          <w:rtl/>
          <w:lang w:bidi="ar-IQ"/>
        </w:rPr>
      </w:pPr>
      <w:r w:rsidRPr="00D4068C">
        <w:rPr>
          <w:rFonts w:hint="cs"/>
          <w:sz w:val="32"/>
          <w:szCs w:val="32"/>
          <w:rtl/>
        </w:rPr>
        <w:t xml:space="preserve">يملك الطحال العديد من الوظائف ويؤديها بطرق مختلفة,حيث يقسم الطحال من حيث البنية النسيجية إلى لب أبيض ولب أحمر ,أما اللب الأحمر فهو ممرات ضخمة تقوم بتنقية وإزالة الجراثيم والكريات الحمراء الهرمة </w:t>
      </w:r>
      <w:r w:rsidRPr="00D4068C">
        <w:rPr>
          <w:rFonts w:hint="cs"/>
          <w:sz w:val="28"/>
          <w:szCs w:val="28"/>
          <w:rtl/>
        </w:rPr>
        <w:t>,</w:t>
      </w:r>
      <w:r w:rsidRPr="00D4068C">
        <w:rPr>
          <w:rFonts w:hint="cs"/>
          <w:sz w:val="32"/>
          <w:szCs w:val="32"/>
          <w:rtl/>
        </w:rPr>
        <w:t xml:space="preserve">ولإزالة الكريات الهرمة دور عظيم في المحافظة على لزوجة الدم والرسابة وإزالة كريات سيئة الوظيفة من المجرى الدموي ,و قبط الجراثيم في شبكات اللب الأحمر يساعد في تقديم مستضداتها للمفاويات في اللب الابيض القريب . وأما اللب الأبيض  فهو مملوء في معظمه بالخلايا اللمفاوية  التي تتعرض للمستضدات في مجموعات أو حرة وتقوم بإنتاج الأضداد التي غالباً ما تكون من نوع </w:t>
      </w:r>
      <w:r w:rsidRPr="00D4068C">
        <w:rPr>
          <w:sz w:val="32"/>
          <w:szCs w:val="32"/>
        </w:rPr>
        <w:t>IgM</w:t>
      </w:r>
      <w:r w:rsidRPr="00D4068C">
        <w:rPr>
          <w:rFonts w:hint="cs"/>
          <w:sz w:val="32"/>
          <w:szCs w:val="32"/>
          <w:rtl/>
        </w:rPr>
        <w:t xml:space="preserve"> </w:t>
      </w:r>
      <w:r w:rsidRPr="00D4068C">
        <w:rPr>
          <w:rFonts w:hint="cs"/>
          <w:sz w:val="32"/>
          <w:szCs w:val="32"/>
          <w:rtl/>
          <w:lang w:bidi="ar-IQ"/>
        </w:rPr>
        <w:t>, وأما المهام الأخرى للب الأبيض فهي إنتاج الطاهيات مثل البروبردين و التوفتيسين وتفعيل المتممة بوجود المحفزات المناسبة . وتغيب معظم هذه الوظائف تزول باستئصال الطحال ,ولكن وعلى كل حال فإن نسجاً لمفاوية أخرى موجودة في الجلد والأمعاء والكبد والتيموس قد تقوم مقام الطحال في بعض وظائفه بعد استئصاله , وبالرغم من أن الأطحلة الإضافية شائعة نوعاً ما 15-30%(</w:t>
      </w:r>
      <w:r w:rsidRPr="00D4068C">
        <w:rPr>
          <w:sz w:val="32"/>
          <w:szCs w:val="32"/>
          <w:lang w:bidi="ar-IQ"/>
        </w:rPr>
        <w:t>T2</w:t>
      </w:r>
      <w:r w:rsidRPr="00D4068C">
        <w:rPr>
          <w:rFonts w:hint="cs"/>
          <w:sz w:val="32"/>
          <w:szCs w:val="32"/>
          <w:rtl/>
          <w:lang w:bidi="ar-IQ"/>
        </w:rPr>
        <w:t xml:space="preserve">), ويمكن أن تقوم ببعض وظائف الطحال فإن إزالة الطحال تودي بمعظم وظائفه المناعية والتنقوية ,إن فقدان وظيفة تنقية الخلايا الحمراء الهرمة لا تؤثر كثيراً على الجسم ولو أن هناك أنواعاً خاصة من الخلايا الحمراء الهرمة تظهر في الدوران بعد استئصال الطحال , إلا أن إنتاج وإزالة الكريات الحمراء من الدوران يبقى طبيعياً بشكل عام بعد الاستئصال , ولقد خضع استئصال الطحال وفقدان وظيفته للعديد من الدراسات ففي إحدى الدراسات عن الأذية الطحالية المعزولة وجد أن نسبة الإنتان بعد استئصال الطحال تصل 9% وتنخفض بعد التدبير المحافظ إلى 2%, كما أن هناك زيادة في نسبة الإنتان الفائق ولكن النسبة الدقيقة صغيرة إلى درجة لايمكن حصرها على </w:t>
      </w:r>
      <w:r w:rsidRPr="00D4068C">
        <w:rPr>
          <w:rFonts w:hint="cs"/>
          <w:sz w:val="32"/>
          <w:szCs w:val="32"/>
          <w:rtl/>
          <w:lang w:bidi="ar-IQ"/>
        </w:rPr>
        <w:lastRenderedPageBreak/>
        <w:t>وجه الدقة . كما أن عجز الأطحلة الإضافية عن القيام بالوظيفة الطحالية بشكلٍ كافٍ قد سلط الضوء على كمية النسيج الطحالي اللازم للحفاظ على الوظيفة الطحالية , ويمتلك هذا السؤال أهمية متزايدة أكثر من كونه سؤال أكاديمياً</w:t>
      </w:r>
      <w:r w:rsidRPr="00D4068C">
        <w:rPr>
          <w:rFonts w:hint="cs"/>
          <w:sz w:val="28"/>
          <w:szCs w:val="28"/>
          <w:rtl/>
          <w:lang w:bidi="ar-IQ"/>
        </w:rPr>
        <w:t xml:space="preserve"> </w:t>
      </w:r>
      <w:r w:rsidRPr="00D4068C">
        <w:rPr>
          <w:rFonts w:hint="cs"/>
          <w:sz w:val="32"/>
          <w:szCs w:val="32"/>
          <w:rtl/>
          <w:lang w:bidi="ar-IQ"/>
        </w:rPr>
        <w:t>فله أهمية عملية في التفريق بين أفضلية الاستئصال الجزئي على الزرع الذاتي للطحال بعد الاستئصال</w:t>
      </w:r>
      <w:r w:rsidRPr="00D4068C">
        <w:rPr>
          <w:rFonts w:hint="cs"/>
          <w:sz w:val="28"/>
          <w:szCs w:val="28"/>
          <w:rtl/>
          <w:lang w:bidi="ar-IQ"/>
        </w:rPr>
        <w:t xml:space="preserve"> ,</w:t>
      </w:r>
      <w:r w:rsidR="0058350F">
        <w:rPr>
          <w:rFonts w:hint="cs"/>
          <w:sz w:val="16"/>
          <w:szCs w:val="16"/>
          <w:rtl/>
          <w:lang w:bidi="ar-IQ"/>
        </w:rPr>
        <w:t>63</w:t>
      </w:r>
      <w:r w:rsidRPr="00D4068C">
        <w:rPr>
          <w:rFonts w:hint="cs"/>
          <w:sz w:val="16"/>
          <w:szCs w:val="16"/>
          <w:rtl/>
          <w:lang w:bidi="ar-IQ"/>
        </w:rPr>
        <w:t>,</w:t>
      </w:r>
      <w:r w:rsidR="0058350F">
        <w:rPr>
          <w:rFonts w:hint="cs"/>
          <w:sz w:val="16"/>
          <w:szCs w:val="16"/>
          <w:rtl/>
          <w:lang w:bidi="ar-IQ"/>
        </w:rPr>
        <w:t>45</w:t>
      </w:r>
      <w:r w:rsidRPr="00D4068C">
        <w:rPr>
          <w:rFonts w:hint="cs"/>
          <w:sz w:val="16"/>
          <w:szCs w:val="16"/>
          <w:rtl/>
          <w:lang w:bidi="ar-IQ"/>
        </w:rPr>
        <w:t>,</w:t>
      </w:r>
      <w:r w:rsidR="0058350F">
        <w:rPr>
          <w:rFonts w:hint="cs"/>
          <w:sz w:val="16"/>
          <w:szCs w:val="16"/>
          <w:rtl/>
          <w:lang w:bidi="ar-IQ"/>
        </w:rPr>
        <w:t>49</w:t>
      </w:r>
      <w:r w:rsidRPr="00D4068C">
        <w:rPr>
          <w:rFonts w:hint="cs"/>
          <w:sz w:val="16"/>
          <w:szCs w:val="16"/>
          <w:rtl/>
          <w:lang w:bidi="ar-IQ"/>
        </w:rPr>
        <w:t xml:space="preserve"> </w:t>
      </w:r>
      <w:r w:rsidRPr="00D4068C">
        <w:rPr>
          <w:rFonts w:hint="cs"/>
          <w:sz w:val="32"/>
          <w:szCs w:val="32"/>
          <w:rtl/>
          <w:lang w:bidi="ar-IQ"/>
        </w:rPr>
        <w:t xml:space="preserve">فالحجم الدقيق للنسيج الطحالي بعد الاستئصال أو للنسيج الذي يجب تركه في الاستئصال الجزئي يعتمد على النسيج اللازم للمحافظة على وظيفة طبيعية , وحتى الآن لم يعرف على وجه الدقة الكمية اللازمة بالضبط ولكن وبشكل عام قدرت على أنها بين 30-50%   </w:t>
      </w:r>
    </w:p>
    <w:p w:rsidR="00695DA3" w:rsidRPr="00D4068C" w:rsidRDefault="00695DA3" w:rsidP="00695DA3">
      <w:pPr>
        <w:rPr>
          <w:sz w:val="32"/>
          <w:szCs w:val="32"/>
          <w:rtl/>
          <w:lang w:bidi="ar-IQ"/>
        </w:rPr>
      </w:pPr>
      <w:r w:rsidRPr="00D4068C">
        <w:rPr>
          <w:rFonts w:hint="cs"/>
          <w:sz w:val="32"/>
          <w:szCs w:val="32"/>
          <w:rtl/>
          <w:lang w:bidi="ar-IQ"/>
        </w:rPr>
        <w:t xml:space="preserve">                                                                                                                                                   </w:t>
      </w:r>
    </w:p>
    <w:tbl>
      <w:tblPr>
        <w:tblStyle w:val="a5"/>
        <w:bidiVisual/>
        <w:tblW w:w="0" w:type="auto"/>
        <w:tblLook w:val="04A0"/>
      </w:tblPr>
      <w:tblGrid>
        <w:gridCol w:w="4788"/>
        <w:gridCol w:w="4788"/>
      </w:tblGrid>
      <w:tr w:rsidR="00695DA3" w:rsidRPr="00D4068C" w:rsidTr="00754BC6">
        <w:tc>
          <w:tcPr>
            <w:tcW w:w="4788" w:type="dxa"/>
          </w:tcPr>
          <w:p w:rsidR="00695DA3" w:rsidRPr="00D4068C" w:rsidRDefault="00695DA3" w:rsidP="00A95306">
            <w:pPr>
              <w:pStyle w:val="1"/>
              <w:spacing w:before="0"/>
              <w:outlineLvl w:val="0"/>
              <w:rPr>
                <w:color w:val="auto"/>
                <w:sz w:val="40"/>
                <w:szCs w:val="40"/>
                <w:vertAlign w:val="superscript"/>
                <w:rtl/>
                <w:lang w:bidi="ar-IQ"/>
              </w:rPr>
            </w:pPr>
            <w:r w:rsidRPr="00D4068C">
              <w:rPr>
                <w:rFonts w:hint="cs"/>
                <w:color w:val="auto"/>
                <w:sz w:val="40"/>
                <w:szCs w:val="40"/>
                <w:vertAlign w:val="superscript"/>
                <w:rtl/>
                <w:lang w:bidi="ar-IQ"/>
              </w:rPr>
              <w:t>الوظائف الدموية للطحال</w:t>
            </w:r>
          </w:p>
        </w:tc>
        <w:tc>
          <w:tcPr>
            <w:tcW w:w="4788" w:type="dxa"/>
          </w:tcPr>
          <w:p w:rsidR="00695DA3" w:rsidRPr="00D4068C" w:rsidRDefault="00695DA3" w:rsidP="00A95306">
            <w:pPr>
              <w:pStyle w:val="1"/>
              <w:spacing w:before="0"/>
              <w:outlineLvl w:val="0"/>
              <w:rPr>
                <w:color w:val="auto"/>
                <w:sz w:val="40"/>
                <w:szCs w:val="40"/>
                <w:vertAlign w:val="superscript"/>
                <w:rtl/>
                <w:lang w:bidi="ar-IQ"/>
              </w:rPr>
            </w:pPr>
            <w:r w:rsidRPr="00D4068C">
              <w:rPr>
                <w:rFonts w:hint="cs"/>
                <w:color w:val="auto"/>
                <w:sz w:val="40"/>
                <w:szCs w:val="40"/>
                <w:vertAlign w:val="superscript"/>
                <w:rtl/>
                <w:lang w:bidi="ar-IQ"/>
              </w:rPr>
              <w:t>الوظائف المناعية للطحال</w:t>
            </w:r>
          </w:p>
        </w:tc>
      </w:tr>
      <w:tr w:rsidR="00695DA3" w:rsidRPr="00D4068C" w:rsidTr="00754BC6">
        <w:tc>
          <w:tcPr>
            <w:tcW w:w="4788" w:type="dxa"/>
          </w:tcPr>
          <w:p w:rsidR="00695DA3" w:rsidRPr="00A95306" w:rsidRDefault="00695DA3" w:rsidP="00754BC6">
            <w:pPr>
              <w:rPr>
                <w:sz w:val="44"/>
                <w:szCs w:val="44"/>
                <w:vertAlign w:val="superscript"/>
                <w:rtl/>
                <w:lang w:bidi="ar-IQ"/>
              </w:rPr>
            </w:pPr>
            <w:r w:rsidRPr="00A95306">
              <w:rPr>
                <w:rFonts w:hint="cs"/>
                <w:sz w:val="44"/>
                <w:szCs w:val="44"/>
                <w:vertAlign w:val="superscript"/>
                <w:rtl/>
                <w:lang w:bidi="ar-IQ"/>
              </w:rPr>
              <w:t xml:space="preserve">تنقية الدم من الكريات الحمراء الهرمة </w:t>
            </w:r>
          </w:p>
        </w:tc>
        <w:tc>
          <w:tcPr>
            <w:tcW w:w="4788" w:type="dxa"/>
          </w:tcPr>
          <w:p w:rsidR="00695DA3" w:rsidRPr="00A95306" w:rsidRDefault="00695DA3" w:rsidP="00754BC6">
            <w:pPr>
              <w:rPr>
                <w:sz w:val="44"/>
                <w:szCs w:val="44"/>
                <w:vertAlign w:val="superscript"/>
                <w:rtl/>
                <w:lang w:bidi="ar-IQ"/>
              </w:rPr>
            </w:pPr>
            <w:r w:rsidRPr="00A95306">
              <w:rPr>
                <w:rFonts w:hint="cs"/>
                <w:sz w:val="44"/>
                <w:szCs w:val="44"/>
                <w:vertAlign w:val="superscript"/>
                <w:rtl/>
                <w:lang w:bidi="ar-IQ"/>
              </w:rPr>
              <w:t>تصفية المستضدات من الدوران</w:t>
            </w:r>
          </w:p>
        </w:tc>
      </w:tr>
      <w:tr w:rsidR="00695DA3" w:rsidRPr="00D4068C" w:rsidTr="00754BC6">
        <w:tc>
          <w:tcPr>
            <w:tcW w:w="4788" w:type="dxa"/>
          </w:tcPr>
          <w:p w:rsidR="00695DA3" w:rsidRPr="00A95306" w:rsidRDefault="00695DA3" w:rsidP="00754BC6">
            <w:pPr>
              <w:rPr>
                <w:sz w:val="44"/>
                <w:szCs w:val="44"/>
                <w:vertAlign w:val="superscript"/>
                <w:rtl/>
                <w:lang w:bidi="ar-IQ"/>
              </w:rPr>
            </w:pPr>
            <w:r w:rsidRPr="00A95306">
              <w:rPr>
                <w:rFonts w:hint="cs"/>
                <w:sz w:val="44"/>
                <w:szCs w:val="44"/>
                <w:vertAlign w:val="superscript"/>
                <w:rtl/>
                <w:lang w:bidi="ar-IQ"/>
              </w:rPr>
              <w:t xml:space="preserve">تنقية الكريات الحمراء من المشتملات الخلوية </w:t>
            </w:r>
          </w:p>
        </w:tc>
        <w:tc>
          <w:tcPr>
            <w:tcW w:w="4788" w:type="dxa"/>
          </w:tcPr>
          <w:p w:rsidR="00695DA3" w:rsidRPr="00A95306" w:rsidRDefault="00695DA3" w:rsidP="00754BC6">
            <w:pPr>
              <w:rPr>
                <w:sz w:val="44"/>
                <w:szCs w:val="44"/>
                <w:vertAlign w:val="superscript"/>
                <w:rtl/>
                <w:lang w:bidi="ar-IQ"/>
              </w:rPr>
            </w:pPr>
            <w:r w:rsidRPr="00A95306">
              <w:rPr>
                <w:rFonts w:hint="cs"/>
                <w:sz w:val="44"/>
                <w:szCs w:val="44"/>
                <w:vertAlign w:val="superscript"/>
                <w:rtl/>
                <w:lang w:bidi="ar-IQ"/>
              </w:rPr>
              <w:t xml:space="preserve">تحريض التكاثر والتحفيز للمفاويات </w:t>
            </w:r>
          </w:p>
        </w:tc>
      </w:tr>
      <w:tr w:rsidR="00695DA3" w:rsidRPr="00D4068C" w:rsidTr="00754BC6">
        <w:tc>
          <w:tcPr>
            <w:tcW w:w="4788" w:type="dxa"/>
          </w:tcPr>
          <w:p w:rsidR="00695DA3" w:rsidRPr="00A95306" w:rsidRDefault="00695DA3" w:rsidP="00754BC6">
            <w:pPr>
              <w:rPr>
                <w:sz w:val="44"/>
                <w:szCs w:val="44"/>
                <w:vertAlign w:val="superscript"/>
                <w:rtl/>
                <w:lang w:bidi="ar-IQ"/>
              </w:rPr>
            </w:pPr>
            <w:r w:rsidRPr="00A95306">
              <w:rPr>
                <w:rFonts w:hint="cs"/>
                <w:sz w:val="44"/>
                <w:szCs w:val="44"/>
                <w:vertAlign w:val="superscript"/>
                <w:rtl/>
                <w:lang w:bidi="ar-IQ"/>
              </w:rPr>
              <w:t>خزن الصفيحات والمحببات</w:t>
            </w:r>
          </w:p>
        </w:tc>
        <w:tc>
          <w:tcPr>
            <w:tcW w:w="4788" w:type="dxa"/>
          </w:tcPr>
          <w:p w:rsidR="00695DA3" w:rsidRPr="00A95306" w:rsidRDefault="00695DA3" w:rsidP="00754BC6">
            <w:pPr>
              <w:rPr>
                <w:sz w:val="44"/>
                <w:szCs w:val="44"/>
                <w:vertAlign w:val="superscript"/>
                <w:rtl/>
                <w:lang w:bidi="ar-IQ"/>
              </w:rPr>
            </w:pPr>
            <w:r w:rsidRPr="00A95306">
              <w:rPr>
                <w:rFonts w:hint="cs"/>
                <w:sz w:val="44"/>
                <w:szCs w:val="44"/>
                <w:vertAlign w:val="superscript"/>
                <w:rtl/>
                <w:lang w:bidi="ar-IQ"/>
              </w:rPr>
              <w:t xml:space="preserve">إنتاج الأضداد في الجريبات المنتشة </w:t>
            </w:r>
          </w:p>
        </w:tc>
      </w:tr>
      <w:tr w:rsidR="00695DA3" w:rsidRPr="00D4068C" w:rsidTr="00754BC6">
        <w:tc>
          <w:tcPr>
            <w:tcW w:w="4788" w:type="dxa"/>
          </w:tcPr>
          <w:p w:rsidR="00695DA3" w:rsidRPr="00A95306" w:rsidRDefault="00695DA3" w:rsidP="00754BC6">
            <w:pPr>
              <w:rPr>
                <w:sz w:val="44"/>
                <w:szCs w:val="44"/>
                <w:vertAlign w:val="superscript"/>
                <w:rtl/>
                <w:lang w:bidi="ar-IQ"/>
              </w:rPr>
            </w:pPr>
            <w:r w:rsidRPr="00A95306">
              <w:rPr>
                <w:rFonts w:hint="cs"/>
                <w:sz w:val="44"/>
                <w:szCs w:val="44"/>
                <w:vertAlign w:val="superscript"/>
                <w:rtl/>
                <w:lang w:bidi="ar-IQ"/>
              </w:rPr>
              <w:t>تشكيل الدم في حالة الأجنة والتحول النقوي</w:t>
            </w:r>
          </w:p>
        </w:tc>
        <w:tc>
          <w:tcPr>
            <w:tcW w:w="4788" w:type="dxa"/>
          </w:tcPr>
          <w:p w:rsidR="00695DA3" w:rsidRPr="00A95306" w:rsidRDefault="00695DA3" w:rsidP="00754BC6">
            <w:pPr>
              <w:rPr>
                <w:sz w:val="44"/>
                <w:szCs w:val="44"/>
                <w:vertAlign w:val="superscript"/>
                <w:rtl/>
                <w:lang w:bidi="ar-IQ"/>
              </w:rPr>
            </w:pPr>
            <w:r w:rsidRPr="00A95306">
              <w:rPr>
                <w:rFonts w:hint="cs"/>
                <w:sz w:val="44"/>
                <w:szCs w:val="44"/>
                <w:vertAlign w:val="superscript"/>
                <w:rtl/>
                <w:lang w:bidi="ar-IQ"/>
              </w:rPr>
              <w:t>إنتاج البروبردين والتوفتسين</w:t>
            </w:r>
          </w:p>
        </w:tc>
      </w:tr>
    </w:tbl>
    <w:p w:rsidR="00695DA3" w:rsidRPr="00D4068C" w:rsidRDefault="00695DA3" w:rsidP="00695DA3">
      <w:pPr>
        <w:rPr>
          <w:sz w:val="32"/>
          <w:szCs w:val="32"/>
          <w:vertAlign w:val="superscript"/>
          <w:rtl/>
          <w:lang w:bidi="ar-IQ"/>
        </w:rPr>
      </w:pPr>
    </w:p>
    <w:p w:rsidR="00695DA3" w:rsidRPr="00A95306" w:rsidRDefault="00695DA3" w:rsidP="00695DA3">
      <w:pPr>
        <w:rPr>
          <w:i/>
          <w:iCs/>
          <w:sz w:val="34"/>
          <w:szCs w:val="34"/>
          <w:vertAlign w:val="superscript"/>
          <w:rtl/>
          <w:lang w:bidi="ar-IQ"/>
        </w:rPr>
      </w:pPr>
      <w:r w:rsidRPr="00A95306">
        <w:rPr>
          <w:rFonts w:hint="cs"/>
          <w:i/>
          <w:iCs/>
          <w:sz w:val="46"/>
          <w:szCs w:val="46"/>
          <w:vertAlign w:val="superscript"/>
          <w:rtl/>
          <w:lang w:bidi="ar-IQ"/>
        </w:rPr>
        <w:t>جدول</w:t>
      </w:r>
      <w:r w:rsidR="001B1AE4" w:rsidRPr="00A95306">
        <w:rPr>
          <w:rFonts w:hint="cs"/>
          <w:i/>
          <w:iCs/>
          <w:sz w:val="46"/>
          <w:szCs w:val="46"/>
          <w:vertAlign w:val="superscript"/>
          <w:rtl/>
          <w:lang w:bidi="ar-IQ"/>
        </w:rPr>
        <w:t>2</w:t>
      </w:r>
      <w:r w:rsidRPr="00A95306">
        <w:rPr>
          <w:rFonts w:hint="cs"/>
          <w:i/>
          <w:iCs/>
          <w:sz w:val="46"/>
          <w:szCs w:val="46"/>
          <w:vertAlign w:val="superscript"/>
          <w:rtl/>
          <w:lang w:bidi="ar-IQ"/>
        </w:rPr>
        <w:t xml:space="preserve"> وظائف الطحال</w:t>
      </w:r>
      <w:r w:rsidRPr="00A95306">
        <w:rPr>
          <w:i/>
          <w:iCs/>
          <w:sz w:val="34"/>
          <w:szCs w:val="34"/>
          <w:vertAlign w:val="superscript"/>
          <w:lang w:bidi="ar-IQ"/>
        </w:rPr>
        <w:t xml:space="preserve">T2 </w:t>
      </w:r>
    </w:p>
    <w:p w:rsidR="00695DA3" w:rsidRPr="00D4068C" w:rsidRDefault="00695DA3" w:rsidP="00695DA3">
      <w:pPr>
        <w:rPr>
          <w:i/>
          <w:iCs/>
          <w:sz w:val="20"/>
          <w:szCs w:val="20"/>
          <w:vertAlign w:val="superscript"/>
          <w:rtl/>
          <w:lang w:bidi="ar-IQ"/>
        </w:rPr>
      </w:pPr>
    </w:p>
    <w:p w:rsidR="00695DA3" w:rsidRPr="00D4068C" w:rsidRDefault="00695DA3" w:rsidP="00695DA3">
      <w:pPr>
        <w:rPr>
          <w:i/>
          <w:iCs/>
          <w:sz w:val="20"/>
          <w:szCs w:val="20"/>
          <w:vertAlign w:val="superscript"/>
          <w:rtl/>
          <w:lang w:bidi="ar-IQ"/>
        </w:rPr>
      </w:pPr>
    </w:p>
    <w:p w:rsidR="00695DA3" w:rsidRPr="00D4068C" w:rsidRDefault="00BD3E2C" w:rsidP="00BD3E2C">
      <w:pPr>
        <w:pStyle w:val="1"/>
        <w:rPr>
          <w:color w:val="auto"/>
          <w:sz w:val="52"/>
          <w:szCs w:val="44"/>
          <w:rtl/>
          <w:lang w:bidi="ar-IQ"/>
        </w:rPr>
      </w:pPr>
      <w:r>
        <w:rPr>
          <w:rFonts w:hint="cs"/>
          <w:color w:val="auto"/>
          <w:sz w:val="52"/>
          <w:szCs w:val="44"/>
          <w:rtl/>
          <w:lang w:bidi="ar-IQ"/>
        </w:rPr>
        <w:t xml:space="preserve">1-3 </w:t>
      </w:r>
      <w:r w:rsidR="00695DA3" w:rsidRPr="00D4068C">
        <w:rPr>
          <w:rFonts w:hint="cs"/>
          <w:color w:val="auto"/>
          <w:sz w:val="52"/>
          <w:szCs w:val="44"/>
          <w:rtl/>
          <w:lang w:bidi="ar-IQ"/>
        </w:rPr>
        <w:t>تشريح الطحال</w:t>
      </w:r>
    </w:p>
    <w:p w:rsidR="00695DA3" w:rsidRPr="00D4068C" w:rsidRDefault="00695DA3" w:rsidP="00695DA3">
      <w:pPr>
        <w:rPr>
          <w:sz w:val="32"/>
          <w:szCs w:val="32"/>
          <w:rtl/>
          <w:lang w:bidi="ar-IQ"/>
        </w:rPr>
      </w:pPr>
      <w:r w:rsidRPr="00D4068C">
        <w:rPr>
          <w:rFonts w:hint="cs"/>
          <w:sz w:val="32"/>
          <w:szCs w:val="32"/>
          <w:rtl/>
          <w:lang w:bidi="ar-IQ"/>
        </w:rPr>
        <w:t>يتطور الطحال كنتوء في الجانب الظهري من مساريقا المعدة في الأسبوع الخامس ثم يبدأ في الهجرة نحو المراق الأيسر, (</w:t>
      </w:r>
      <w:r w:rsidRPr="00D4068C">
        <w:rPr>
          <w:sz w:val="32"/>
          <w:szCs w:val="32"/>
          <w:lang w:bidi="ar-IQ"/>
        </w:rPr>
        <w:t>(T2</w:t>
      </w:r>
      <w:r w:rsidRPr="00D4068C">
        <w:rPr>
          <w:rFonts w:hint="cs"/>
          <w:sz w:val="32"/>
          <w:szCs w:val="32"/>
          <w:rtl/>
          <w:lang w:bidi="ar-IQ"/>
        </w:rPr>
        <w:t xml:space="preserve"> يتغير الطحال في الحجم النسبي خلال النضج والنمو , ففي الأطفال يكون كبيراً بسبب الحاجة لكلا الوظيفتين الشبكية البطانية وإنتاج الكريات الحمر , ومع تقدم نمو النقي يصبح الطحال أصغر حجماً وأقل أهمية , كما أن هناك بعض الفروقات الهامة بين البالغين والأطفال بالنسبة للمحفظة و البرانشيم , فالمحفظة لدى الأطفال أكثر ثخانة والبرانشيم أكثر صلابةً مما يفسر لماذا أطحلة الأطفال أكثر ملائمةً لنجاح العلاج المحافظ ويفسر تحملها للجروح دون بالغ نزف </w:t>
      </w:r>
    </w:p>
    <w:tbl>
      <w:tblPr>
        <w:tblStyle w:val="a5"/>
        <w:bidiVisual/>
        <w:tblW w:w="0" w:type="auto"/>
        <w:tblLook w:val="04A0"/>
      </w:tblPr>
      <w:tblGrid>
        <w:gridCol w:w="4788"/>
        <w:gridCol w:w="4788"/>
      </w:tblGrid>
      <w:tr w:rsidR="00695DA3" w:rsidRPr="00D4068C" w:rsidTr="00754BC6">
        <w:tc>
          <w:tcPr>
            <w:tcW w:w="4788" w:type="dxa"/>
          </w:tcPr>
          <w:p w:rsidR="00695DA3" w:rsidRPr="00D4068C" w:rsidRDefault="00695DA3" w:rsidP="00754BC6">
            <w:pPr>
              <w:pStyle w:val="2"/>
              <w:outlineLvl w:val="1"/>
              <w:rPr>
                <w:color w:val="auto"/>
                <w:sz w:val="36"/>
                <w:szCs w:val="36"/>
                <w:lang w:bidi="ar-IQ"/>
              </w:rPr>
            </w:pPr>
            <w:r w:rsidRPr="00D4068C">
              <w:rPr>
                <w:color w:val="auto"/>
                <w:sz w:val="36"/>
                <w:szCs w:val="36"/>
                <w:lang w:bidi="ar-IQ"/>
              </w:rPr>
              <w:t>Spleen length</w:t>
            </w:r>
          </w:p>
        </w:tc>
        <w:tc>
          <w:tcPr>
            <w:tcW w:w="4788" w:type="dxa"/>
          </w:tcPr>
          <w:p w:rsidR="00695DA3" w:rsidRPr="00D4068C" w:rsidRDefault="00695DA3" w:rsidP="00754BC6">
            <w:pPr>
              <w:pStyle w:val="2"/>
              <w:outlineLvl w:val="1"/>
              <w:rPr>
                <w:color w:val="auto"/>
                <w:sz w:val="36"/>
                <w:szCs w:val="36"/>
                <w:rtl/>
              </w:rPr>
            </w:pPr>
            <w:r w:rsidRPr="00D4068C">
              <w:rPr>
                <w:color w:val="auto"/>
                <w:sz w:val="36"/>
                <w:szCs w:val="36"/>
              </w:rPr>
              <w:t>Spleen class</w:t>
            </w:r>
          </w:p>
        </w:tc>
      </w:tr>
      <w:tr w:rsidR="00695DA3" w:rsidRPr="00D4068C" w:rsidTr="00754BC6">
        <w:tc>
          <w:tcPr>
            <w:tcW w:w="4788" w:type="dxa"/>
          </w:tcPr>
          <w:p w:rsidR="00695DA3" w:rsidRPr="00D4068C" w:rsidRDefault="00695DA3" w:rsidP="00754BC6">
            <w:pPr>
              <w:rPr>
                <w:sz w:val="32"/>
                <w:szCs w:val="32"/>
                <w:rtl/>
                <w:lang w:bidi="ar-IQ"/>
              </w:rPr>
            </w:pPr>
            <w:r w:rsidRPr="00D4068C">
              <w:rPr>
                <w:sz w:val="32"/>
                <w:szCs w:val="32"/>
                <w:lang w:bidi="ar-IQ"/>
              </w:rPr>
              <w:t>7-11cm</w:t>
            </w:r>
          </w:p>
        </w:tc>
        <w:tc>
          <w:tcPr>
            <w:tcW w:w="4788" w:type="dxa"/>
          </w:tcPr>
          <w:p w:rsidR="00695DA3" w:rsidRPr="00D4068C" w:rsidRDefault="00695DA3" w:rsidP="00754BC6">
            <w:pPr>
              <w:rPr>
                <w:sz w:val="32"/>
                <w:szCs w:val="32"/>
                <w:rtl/>
                <w:lang w:bidi="ar-IQ"/>
              </w:rPr>
            </w:pPr>
            <w:r w:rsidRPr="00D4068C">
              <w:rPr>
                <w:sz w:val="32"/>
                <w:szCs w:val="32"/>
                <w:lang w:bidi="ar-IQ"/>
              </w:rPr>
              <w:t>Normal-size spleen</w:t>
            </w:r>
          </w:p>
        </w:tc>
      </w:tr>
      <w:tr w:rsidR="00695DA3" w:rsidRPr="00D4068C" w:rsidTr="00754BC6">
        <w:tc>
          <w:tcPr>
            <w:tcW w:w="4788" w:type="dxa"/>
          </w:tcPr>
          <w:p w:rsidR="00695DA3" w:rsidRPr="00D4068C" w:rsidRDefault="00695DA3" w:rsidP="00754BC6">
            <w:pPr>
              <w:rPr>
                <w:sz w:val="32"/>
                <w:szCs w:val="32"/>
                <w:rtl/>
                <w:lang w:bidi="ar-IQ"/>
              </w:rPr>
            </w:pPr>
            <w:r w:rsidRPr="00D4068C">
              <w:rPr>
                <w:sz w:val="32"/>
                <w:szCs w:val="32"/>
                <w:lang w:bidi="ar-IQ"/>
              </w:rPr>
              <w:t>12-20cm</w:t>
            </w:r>
          </w:p>
        </w:tc>
        <w:tc>
          <w:tcPr>
            <w:tcW w:w="4788" w:type="dxa"/>
          </w:tcPr>
          <w:p w:rsidR="00695DA3" w:rsidRPr="00D4068C" w:rsidRDefault="00695DA3" w:rsidP="00754BC6">
            <w:pPr>
              <w:rPr>
                <w:sz w:val="32"/>
                <w:szCs w:val="32"/>
                <w:rtl/>
                <w:lang w:bidi="ar-IQ"/>
              </w:rPr>
            </w:pPr>
            <w:r w:rsidRPr="00D4068C">
              <w:rPr>
                <w:sz w:val="32"/>
                <w:szCs w:val="32"/>
                <w:lang w:bidi="ar-IQ"/>
              </w:rPr>
              <w:t>Moderate splenomegaly</w:t>
            </w:r>
          </w:p>
        </w:tc>
      </w:tr>
      <w:tr w:rsidR="00695DA3" w:rsidRPr="00D4068C" w:rsidTr="00754BC6">
        <w:tc>
          <w:tcPr>
            <w:tcW w:w="4788" w:type="dxa"/>
          </w:tcPr>
          <w:p w:rsidR="00695DA3" w:rsidRPr="00D4068C" w:rsidRDefault="00695DA3" w:rsidP="00754BC6">
            <w:pPr>
              <w:rPr>
                <w:sz w:val="32"/>
                <w:szCs w:val="32"/>
                <w:rtl/>
                <w:lang w:bidi="ar-IQ"/>
              </w:rPr>
            </w:pPr>
            <w:r w:rsidRPr="00D4068C">
              <w:rPr>
                <w:sz w:val="32"/>
                <w:szCs w:val="32"/>
                <w:lang w:bidi="ar-IQ"/>
              </w:rPr>
              <w:t>21-30cm</w:t>
            </w:r>
          </w:p>
        </w:tc>
        <w:tc>
          <w:tcPr>
            <w:tcW w:w="4788" w:type="dxa"/>
          </w:tcPr>
          <w:p w:rsidR="00695DA3" w:rsidRPr="00D4068C" w:rsidRDefault="00695DA3" w:rsidP="00754BC6">
            <w:pPr>
              <w:rPr>
                <w:sz w:val="32"/>
                <w:szCs w:val="32"/>
                <w:rtl/>
                <w:lang w:bidi="ar-IQ"/>
              </w:rPr>
            </w:pPr>
            <w:r w:rsidRPr="00D4068C">
              <w:rPr>
                <w:sz w:val="32"/>
                <w:szCs w:val="32"/>
                <w:lang w:bidi="ar-IQ"/>
              </w:rPr>
              <w:t>Massive splenomegaly</w:t>
            </w:r>
          </w:p>
        </w:tc>
      </w:tr>
      <w:tr w:rsidR="00695DA3" w:rsidRPr="00D4068C" w:rsidTr="00754BC6">
        <w:tc>
          <w:tcPr>
            <w:tcW w:w="4788" w:type="dxa"/>
          </w:tcPr>
          <w:p w:rsidR="00695DA3" w:rsidRPr="00D4068C" w:rsidRDefault="00695DA3" w:rsidP="00754BC6">
            <w:pPr>
              <w:rPr>
                <w:sz w:val="32"/>
                <w:szCs w:val="32"/>
                <w:rtl/>
                <w:lang w:bidi="ar-IQ"/>
              </w:rPr>
            </w:pPr>
            <w:r w:rsidRPr="00D4068C">
              <w:rPr>
                <w:sz w:val="32"/>
                <w:szCs w:val="32"/>
                <w:lang w:bidi="ar-IQ"/>
              </w:rPr>
              <w:t>cm</w:t>
            </w:r>
            <w:r w:rsidRPr="00D4068C">
              <w:rPr>
                <w:rFonts w:hint="cs"/>
                <w:sz w:val="32"/>
                <w:szCs w:val="32"/>
                <w:rtl/>
                <w:lang w:bidi="ar-IQ"/>
              </w:rPr>
              <w:t>30 &lt;</w:t>
            </w:r>
          </w:p>
        </w:tc>
        <w:tc>
          <w:tcPr>
            <w:tcW w:w="4788" w:type="dxa"/>
          </w:tcPr>
          <w:p w:rsidR="00695DA3" w:rsidRPr="00D4068C" w:rsidRDefault="00695DA3" w:rsidP="00754BC6">
            <w:pPr>
              <w:rPr>
                <w:sz w:val="32"/>
                <w:szCs w:val="32"/>
                <w:rtl/>
                <w:lang w:bidi="ar-IQ"/>
              </w:rPr>
            </w:pPr>
            <w:r w:rsidRPr="00D4068C">
              <w:rPr>
                <w:sz w:val="32"/>
                <w:szCs w:val="32"/>
                <w:lang w:bidi="ar-IQ"/>
              </w:rPr>
              <w:t xml:space="preserve">Megaspleen </w:t>
            </w:r>
          </w:p>
        </w:tc>
      </w:tr>
    </w:tbl>
    <w:p w:rsidR="00695DA3" w:rsidRPr="00D4068C" w:rsidRDefault="00695DA3" w:rsidP="00695DA3">
      <w:pPr>
        <w:rPr>
          <w:sz w:val="32"/>
          <w:szCs w:val="32"/>
          <w:rtl/>
          <w:lang w:bidi="ar-IQ"/>
        </w:rPr>
      </w:pPr>
      <w:r w:rsidRPr="00D4068C">
        <w:rPr>
          <w:rFonts w:hint="cs"/>
          <w:sz w:val="32"/>
          <w:szCs w:val="32"/>
          <w:rtl/>
          <w:lang w:bidi="ar-IQ"/>
        </w:rPr>
        <w:t>جدول</w:t>
      </w:r>
      <w:r w:rsidR="001B1AE4">
        <w:rPr>
          <w:rFonts w:hint="cs"/>
          <w:sz w:val="32"/>
          <w:szCs w:val="32"/>
          <w:rtl/>
          <w:lang w:bidi="ar-IQ"/>
        </w:rPr>
        <w:t>3</w:t>
      </w:r>
      <w:r w:rsidRPr="00D4068C">
        <w:rPr>
          <w:rFonts w:hint="cs"/>
          <w:sz w:val="32"/>
          <w:szCs w:val="32"/>
          <w:rtl/>
          <w:lang w:bidi="ar-IQ"/>
        </w:rPr>
        <w:t xml:space="preserve"> تصنيف الطحال حسب طوله المقاس بين القطبين</w:t>
      </w: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r w:rsidRPr="00D4068C">
        <w:rPr>
          <w:rFonts w:hint="cs"/>
          <w:sz w:val="32"/>
          <w:szCs w:val="32"/>
          <w:rtl/>
          <w:lang w:bidi="ar-IQ"/>
        </w:rPr>
        <w:t>يتراوح الوزن الطبيعي للطحال لدى البالغين بين 100-250 غرام , وتغير بعض الأمراض من حجم ووزن الطحال وكثافته , ولقد مر تأثير الملاريا على بنية وحجم الطحال , كما أن اللمفوما و اللوكيميا تغير وزن وكثافة الطحال وتجعله أكثر قابلية للأذية , وكذلك يفعل داء الوحيدات الخمجي , كما يمتلك ارتفاع توتر وريد الباب تأثيراً مماثل في جعل بنية الطحال أكثر تأثراً بالأذية كحالة مرضية مميزة , وعادةً ما يرافق ارتفاع توتر وريد الباب تشمع الكبد الذي يجعل الطحال أكبر وأكثر هشاشة.</w:t>
      </w:r>
    </w:p>
    <w:p w:rsidR="00695DA3" w:rsidRPr="00D4068C" w:rsidRDefault="00695DA3" w:rsidP="00695DA3">
      <w:pPr>
        <w:rPr>
          <w:sz w:val="32"/>
          <w:szCs w:val="32"/>
          <w:rtl/>
          <w:lang w:bidi="ar-IQ"/>
        </w:rPr>
      </w:pPr>
      <w:r w:rsidRPr="00D4068C">
        <w:rPr>
          <w:rFonts w:hint="cs"/>
          <w:sz w:val="32"/>
          <w:szCs w:val="32"/>
          <w:rtl/>
          <w:lang w:bidi="ar-IQ"/>
        </w:rPr>
        <w:t xml:space="preserve">وبعكس مالا يبدو ظاهراً من الكتب المرجعية فإن الطحال يقع في القسم الخلفي تماماً من البطن , وهو مغطى بالبريتوان من كل جهاته  , وهو مغطى بالبريتوان من كل جهاته إلا في السرة , </w:t>
      </w:r>
      <w:r w:rsidR="001331DF" w:rsidRPr="00D4068C">
        <w:rPr>
          <w:noProof/>
          <w:sz w:val="32"/>
          <w:szCs w:val="32"/>
          <w:rtl/>
        </w:rPr>
        <w:drawing>
          <wp:inline distT="0" distB="0" distL="0" distR="0">
            <wp:extent cx="3048000" cy="3790950"/>
            <wp:effectExtent l="19050" t="0" r="0" b="0"/>
            <wp:docPr id="31" name="صورة 0" descr="f052503 (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052503 (1).gif"/>
                    <pic:cNvPicPr/>
                  </pic:nvPicPr>
                  <pic:blipFill>
                    <a:blip r:embed="rId9" cstate="print"/>
                    <a:stretch>
                      <a:fillRect/>
                    </a:stretch>
                  </pic:blipFill>
                  <pic:spPr>
                    <a:xfrm>
                      <a:off x="0" y="0"/>
                      <a:ext cx="3048000" cy="3790950"/>
                    </a:xfrm>
                    <a:prstGeom prst="rect">
                      <a:avLst/>
                    </a:prstGeom>
                  </pic:spPr>
                </pic:pic>
              </a:graphicData>
            </a:graphic>
          </wp:inline>
        </w:drawing>
      </w:r>
      <w:r w:rsidRPr="00D4068C">
        <w:rPr>
          <w:rFonts w:hint="cs"/>
          <w:sz w:val="32"/>
          <w:szCs w:val="32"/>
          <w:rtl/>
          <w:lang w:bidi="ar-IQ"/>
        </w:rPr>
        <w:t>الشكل (1) أربطة الطحال</w:t>
      </w:r>
    </w:p>
    <w:p w:rsidR="00695DA3" w:rsidRPr="00D4068C" w:rsidRDefault="001331DF" w:rsidP="00695DA3">
      <w:pPr>
        <w:rPr>
          <w:rtl/>
          <w:lang w:bidi="ar-IQ"/>
        </w:rPr>
      </w:pPr>
      <w:r w:rsidRPr="00D4068C">
        <w:rPr>
          <w:rFonts w:hint="cs"/>
          <w:rtl/>
          <w:lang w:bidi="ar-IQ"/>
        </w:rPr>
        <w:t>1-الفؤاد 2-الأوعية المعدية القصيرة 3-الرباط المعدي الطحالي 4- الرباط الطحالي الكلوي 5-الأوعية الطحالية 6- الشريان المعدي الثربي 7-</w:t>
      </w:r>
      <w:r w:rsidR="003F5CBF" w:rsidRPr="00D4068C">
        <w:rPr>
          <w:rFonts w:hint="cs"/>
          <w:rtl/>
          <w:lang w:bidi="ar-IQ"/>
        </w:rPr>
        <w:t>الرباط الحجابي الكولوني 8-الرباط الطحالي الحجابي 9-الربط الطحالي الكولوني 10- الثرب الكبير 11- الربط المعدي الكولوني 12-الكيس الصغير.</w:t>
      </w:r>
    </w:p>
    <w:p w:rsidR="00695DA3" w:rsidRPr="00D4068C" w:rsidRDefault="00695DA3" w:rsidP="00695DA3">
      <w:pPr>
        <w:rPr>
          <w:sz w:val="32"/>
          <w:szCs w:val="32"/>
          <w:lang w:bidi="ar-IQ"/>
        </w:rPr>
      </w:pPr>
    </w:p>
    <w:p w:rsidR="00695DA3" w:rsidRPr="00D4068C" w:rsidRDefault="00695DA3" w:rsidP="00695DA3">
      <w:pPr>
        <w:rPr>
          <w:sz w:val="32"/>
          <w:szCs w:val="32"/>
          <w:lang w:bidi="ar-IQ"/>
        </w:rPr>
      </w:pPr>
    </w:p>
    <w:p w:rsidR="00695DA3" w:rsidRPr="00D4068C" w:rsidRDefault="00695DA3" w:rsidP="00695DA3">
      <w:pPr>
        <w:rPr>
          <w:sz w:val="32"/>
          <w:szCs w:val="32"/>
          <w:lang w:bidi="ar-IQ"/>
        </w:rPr>
      </w:pPr>
    </w:p>
    <w:p w:rsidR="00695DA3" w:rsidRPr="00D4068C" w:rsidRDefault="00695DA3" w:rsidP="00695DA3">
      <w:pPr>
        <w:rPr>
          <w:sz w:val="32"/>
          <w:szCs w:val="32"/>
          <w:lang w:bidi="ar-IQ"/>
        </w:rPr>
      </w:pPr>
    </w:p>
    <w:p w:rsidR="00695DA3" w:rsidRPr="00D4068C" w:rsidRDefault="00695DA3" w:rsidP="00695DA3">
      <w:pPr>
        <w:rPr>
          <w:sz w:val="32"/>
          <w:szCs w:val="32"/>
          <w:lang w:bidi="ar-IQ"/>
        </w:rPr>
      </w:pPr>
    </w:p>
    <w:p w:rsidR="00695DA3" w:rsidRPr="00D4068C" w:rsidRDefault="00695DA3" w:rsidP="00695DA3">
      <w:pPr>
        <w:rPr>
          <w:sz w:val="32"/>
          <w:szCs w:val="32"/>
          <w:lang w:bidi="ar-IQ"/>
        </w:rPr>
      </w:pP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r w:rsidRPr="00D4068C">
        <w:rPr>
          <w:rFonts w:hint="cs"/>
          <w:sz w:val="32"/>
          <w:szCs w:val="32"/>
          <w:rtl/>
          <w:lang w:bidi="ar-IQ"/>
        </w:rPr>
        <w:t>وله أربطة مع الأعضاء المجاورة  حيث يتصل مع من الناحية الوحشية الخلفية مع الحجاب السفلي والأضلاع السفلية ، يتصل الطرف الوحشي للطحال مع الجانب السفلي الوحشي للحجاب والبطن بعدة اتصالات ما يكمن أن يسمى بالرباط الطحالي الحجابي وهو يتطلب التحرير أثناء عمليات الطحال ، وهي تختلف كثيراً بين المرضى من أربطة هشة تجعل الطحال حراً إلى أربطة متينة وسميكة تلزم قصها بشكل حاد ، وعادةً تكون هذه الأربطة أقل سماكة عند الأطفال منها عند الكبار ، وبسبب قرب الطحال من الأضلاع السفلية فإن كسور الأضلاع السفلية تجعل الأذية الطحالية واردة بشكل كبير، ويجب أن تكون نقطة علام لوجود الأذية الطحالية ،وأيضاً يتشارك الحجاب الحاجز مع الطحال في هذه الأذيات حيث يمكن للمقذوف أو السكين في الأذيات النافذة أن تخترق الحجاب والطحال معاً كما يمكن للطحال في الرضوض الكليلة سواء أكان مصاباً أم لا أن ينفتق باتجاه الصدر عبر أذية حجابية ، ولذا كان لزاماً على الجراح أن يتحرى الأذية الحجابية في جراحة الطحال الرضية.</w:t>
      </w:r>
    </w:p>
    <w:p w:rsidR="00695DA3" w:rsidRPr="00D4068C" w:rsidRDefault="00695DA3" w:rsidP="00695DA3">
      <w:pPr>
        <w:rPr>
          <w:sz w:val="32"/>
          <w:szCs w:val="32"/>
          <w:rtl/>
          <w:lang w:bidi="ar-IQ"/>
        </w:rPr>
      </w:pPr>
      <w:r w:rsidRPr="00D4068C">
        <w:rPr>
          <w:rFonts w:hint="cs"/>
          <w:sz w:val="32"/>
          <w:szCs w:val="32"/>
          <w:rtl/>
          <w:lang w:bidi="ar-IQ"/>
        </w:rPr>
        <w:t xml:space="preserve">يرتبط الطحال خلفياً بالمربعة القطنية والكظر ويجب الانتباه للكظر أثناء تحرير الطحال للمحافظة عليه حيث ترتبط بالقسم العلوي منه ولها بنية صفراء بنية هشة تسهل التعرف عليها . ويرتبط الطحال خلفياً وأنسياً مع جسم وزيل البنكرياس لذا فإن تحريرهما مع الطحال عند رفعه من الربع العلوي للبطن يسهل الحفاظ عليهما ويعطي حركة أكبر للطحال ،أما من الأمام و الأنسي فإن مع الانحناء الكبير للمعدة يعطيه بعض التروية التي يمكن أن تحافظ عليه ، من الأوعية المعدية القصيرة ومن الشريان المعدي الثربي الأيسر ولكن التحرير الكامل للطحال يتطلب قطع هذه الأوعية ، وأما من الأسفل والخلف يرتبط مع الكلية اليسرى ولابد من قص هذا الرباط أثناء التحرير ، وتشكل الكلية نقطة علام هامة عند تحرير الطحال حيث لابد من ابقائها في مكانها إلا في بعض الحالات مثل وجود أذية مرافقة أو عند كشف الأبهر من الجانب ، وأخيراً يرتبط الطحال مع نهاية الكولون المعترض وزاويته الطحالية وهي بحاجة للقص أثناء تحرير الطحال </w:t>
      </w:r>
      <w:r w:rsidRPr="00D4068C">
        <w:rPr>
          <w:sz w:val="16"/>
          <w:szCs w:val="16"/>
          <w:lang w:bidi="ar-IQ"/>
        </w:rPr>
        <w:t>T2</w:t>
      </w:r>
      <w:r w:rsidRPr="00D4068C">
        <w:rPr>
          <w:rFonts w:hint="cs"/>
          <w:sz w:val="32"/>
          <w:szCs w:val="32"/>
          <w:rtl/>
          <w:lang w:bidi="ar-IQ"/>
        </w:rPr>
        <w:t xml:space="preserve"> .الشكل2</w:t>
      </w:r>
    </w:p>
    <w:p w:rsidR="00695DA3" w:rsidRPr="00D4068C" w:rsidRDefault="00695DA3" w:rsidP="00695DA3">
      <w:pPr>
        <w:rPr>
          <w:sz w:val="32"/>
          <w:szCs w:val="32"/>
          <w:rtl/>
          <w:lang w:bidi="ar-IQ"/>
        </w:rPr>
      </w:pPr>
      <w:r w:rsidRPr="00D4068C">
        <w:rPr>
          <w:rFonts w:hint="cs"/>
          <w:sz w:val="32"/>
          <w:szCs w:val="32"/>
          <w:rtl/>
          <w:lang w:bidi="ar-IQ"/>
        </w:rPr>
        <w:t>يتلقى الطحال ترويته من الشريان الطحالي الذي يتفرع من الجذع الزلاقي ويسير على الحافة العلوية للبنكرياس باتجاه سرة الطحال ، وقد يتغير موقعه في هذا المكان ولكن بشكل عام يكون مساره متعرجاً ، وينقسم لعدة فروع ليدخل السرة ويتغير موقع الانقسام وعدد الفروع بشكل كبير بين الناس ، وهذا التنوع والاختلاف يؤدي إلى عدم وجود عدد ثابت من الفروع لما لهذا الأمر من أهمية في معرفة عدد الفروع التي أن تربط في الاستئصال الجزئي للطحال ، وعادةً يمر الشريان على الحافة العلوية للبنكرياس ويمكن ربط الشريان بعد ربط فروعه السرية ، وذلك لمن أراد أن يزيد من الاستيثاق من الإرقاء والأمان.</w:t>
      </w:r>
    </w:p>
    <w:p w:rsidR="00695DA3" w:rsidRPr="00D4068C" w:rsidRDefault="00695DA3" w:rsidP="00695DA3">
      <w:pPr>
        <w:rPr>
          <w:sz w:val="32"/>
          <w:szCs w:val="32"/>
          <w:rtl/>
          <w:lang w:bidi="ar-IQ"/>
        </w:rPr>
      </w:pPr>
      <w:r w:rsidRPr="00D4068C">
        <w:rPr>
          <w:rFonts w:hint="cs"/>
          <w:sz w:val="32"/>
          <w:szCs w:val="32"/>
          <w:rtl/>
          <w:lang w:bidi="ar-IQ"/>
        </w:rPr>
        <w:t>أما بقية تروية الطحال فهي تأتي من الفروع المعدية القصيرة التي تتصل بالشريان المعدي الثربي الأيسر والشريان الطحالي على مدى الانحناء الكبير للمعدة ، ويتراوح عدد هذه الفروع بين4و6 فروع وكما يبدو من اسم هذه الفروع فهي غالباً ما تكون صغيرة وتنزف بسهولة.</w:t>
      </w:r>
    </w:p>
    <w:p w:rsidR="00695DA3" w:rsidRPr="00D4068C" w:rsidRDefault="00695DA3" w:rsidP="00695DA3">
      <w:pPr>
        <w:rPr>
          <w:sz w:val="32"/>
          <w:szCs w:val="32"/>
          <w:rtl/>
          <w:lang w:bidi="ar-IQ"/>
        </w:rPr>
      </w:pPr>
      <w:r w:rsidRPr="00D4068C">
        <w:rPr>
          <w:rFonts w:hint="cs"/>
          <w:sz w:val="32"/>
          <w:szCs w:val="32"/>
          <w:rtl/>
          <w:lang w:bidi="ar-IQ"/>
        </w:rPr>
        <w:t>أما النزح الوريدي يتبع طريقين رئيسين ، يمر الأول عبر عدة فروع لتلتقي وتشكل الوريد الطحالي  الذي يسير خلف جسم وزيل البنكرياس ليلاقي الوريد المساريقي العلوي ، وكباقي الأوردة فللوريد الطحالي تنوع كبير في الفروع والمسار ، وأما الطريق الآخر فيمر عبر الأوردة المعدية القصيرة التي تصب في الوريد المعدي الأيسر</w:t>
      </w:r>
      <w:r w:rsidRPr="00D4068C">
        <w:rPr>
          <w:sz w:val="22"/>
          <w:szCs w:val="22"/>
          <w:lang w:bidi="ar-IQ"/>
        </w:rPr>
        <w:t>T2)</w:t>
      </w:r>
      <w:r w:rsidRPr="00D4068C">
        <w:rPr>
          <w:rFonts w:hint="cs"/>
          <w:sz w:val="22"/>
          <w:szCs w:val="22"/>
          <w:rtl/>
          <w:lang w:bidi="ar-IQ"/>
        </w:rPr>
        <w:t>) .</w:t>
      </w:r>
    </w:p>
    <w:p w:rsidR="00695DA3" w:rsidRPr="00D4068C" w:rsidRDefault="00695DA3" w:rsidP="00695DA3">
      <w:pPr>
        <w:rPr>
          <w:sz w:val="22"/>
          <w:szCs w:val="22"/>
          <w:lang w:bidi="ar-IQ"/>
        </w:rPr>
      </w:pPr>
    </w:p>
    <w:p w:rsidR="00695DA3" w:rsidRPr="00D4068C" w:rsidRDefault="001331DF" w:rsidP="00695DA3">
      <w:pPr>
        <w:keepNext/>
      </w:pPr>
      <w:r w:rsidRPr="00D4068C">
        <w:rPr>
          <w:rFonts w:hint="cs"/>
          <w:noProof/>
          <w:rtl/>
        </w:rPr>
        <w:drawing>
          <wp:inline distT="0" distB="0" distL="0" distR="0">
            <wp:extent cx="4641850" cy="7343775"/>
            <wp:effectExtent l="19050" t="0" r="6350" b="0"/>
            <wp:docPr id="32" name="صورة 1" descr="img-02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213.png"/>
                    <pic:cNvPicPr/>
                  </pic:nvPicPr>
                  <pic:blipFill>
                    <a:blip r:embed="rId10" cstate="print"/>
                    <a:stretch>
                      <a:fillRect/>
                    </a:stretch>
                  </pic:blipFill>
                  <pic:spPr>
                    <a:xfrm>
                      <a:off x="0" y="0"/>
                      <a:ext cx="4641850" cy="7343775"/>
                    </a:xfrm>
                    <a:prstGeom prst="rect">
                      <a:avLst/>
                    </a:prstGeom>
                  </pic:spPr>
                </pic:pic>
              </a:graphicData>
            </a:graphic>
          </wp:inline>
        </w:drawing>
      </w:r>
    </w:p>
    <w:p w:rsidR="00695DA3" w:rsidRPr="00D4068C" w:rsidRDefault="00695DA3" w:rsidP="00A95306">
      <w:pPr>
        <w:pStyle w:val="a8"/>
        <w:jc w:val="center"/>
        <w:rPr>
          <w:color w:val="auto"/>
          <w:sz w:val="28"/>
          <w:szCs w:val="28"/>
          <w:rtl/>
        </w:rPr>
      </w:pPr>
      <w:r w:rsidRPr="00D4068C">
        <w:rPr>
          <w:color w:val="auto"/>
          <w:sz w:val="28"/>
          <w:szCs w:val="28"/>
          <w:rtl/>
        </w:rPr>
        <w:t xml:space="preserve">الشكل2 تشريح الطحال </w:t>
      </w:r>
      <w:r w:rsidR="000140F2" w:rsidRPr="00D4068C">
        <w:rPr>
          <w:color w:val="auto"/>
          <w:sz w:val="28"/>
          <w:szCs w:val="28"/>
          <w:rtl/>
        </w:rPr>
        <w:fldChar w:fldCharType="begin"/>
      </w:r>
      <w:r w:rsidRPr="00D4068C">
        <w:rPr>
          <w:color w:val="auto"/>
          <w:sz w:val="28"/>
          <w:szCs w:val="28"/>
          <w:rtl/>
        </w:rPr>
        <w:instrText xml:space="preserve"> </w:instrText>
      </w:r>
      <w:r w:rsidRPr="00D4068C">
        <w:rPr>
          <w:color w:val="auto"/>
          <w:sz w:val="28"/>
          <w:szCs w:val="28"/>
        </w:rPr>
        <w:instrText>SEQ</w:instrText>
      </w:r>
      <w:r w:rsidRPr="00D4068C">
        <w:rPr>
          <w:color w:val="auto"/>
          <w:sz w:val="28"/>
          <w:szCs w:val="28"/>
          <w:rtl/>
        </w:rPr>
        <w:instrText xml:space="preserve"> الشكل2_تشريح_الطحال \* </w:instrText>
      </w:r>
      <w:r w:rsidRPr="00D4068C">
        <w:rPr>
          <w:color w:val="auto"/>
          <w:sz w:val="28"/>
          <w:szCs w:val="28"/>
        </w:rPr>
        <w:instrText>ARABIC</w:instrText>
      </w:r>
      <w:r w:rsidRPr="00D4068C">
        <w:rPr>
          <w:color w:val="auto"/>
          <w:sz w:val="28"/>
          <w:szCs w:val="28"/>
          <w:rtl/>
        </w:rPr>
        <w:instrText xml:space="preserve"> </w:instrText>
      </w:r>
      <w:r w:rsidR="000140F2" w:rsidRPr="00D4068C">
        <w:rPr>
          <w:color w:val="auto"/>
          <w:sz w:val="28"/>
          <w:szCs w:val="28"/>
          <w:rtl/>
        </w:rPr>
        <w:fldChar w:fldCharType="separate"/>
      </w:r>
      <w:r w:rsidR="00A14669">
        <w:rPr>
          <w:noProof/>
          <w:color w:val="auto"/>
          <w:sz w:val="28"/>
          <w:szCs w:val="28"/>
          <w:rtl/>
        </w:rPr>
        <w:t>1</w:t>
      </w:r>
      <w:r w:rsidR="000140F2" w:rsidRPr="00D4068C">
        <w:rPr>
          <w:color w:val="auto"/>
          <w:sz w:val="28"/>
          <w:szCs w:val="28"/>
          <w:rtl/>
        </w:rPr>
        <w:fldChar w:fldCharType="end"/>
      </w:r>
    </w:p>
    <w:p w:rsidR="00695DA3" w:rsidRPr="00D4068C" w:rsidRDefault="00607AED" w:rsidP="00695DA3">
      <w:pPr>
        <w:rPr>
          <w:rtl/>
          <w:lang w:bidi="ar-IQ"/>
        </w:rPr>
      </w:pPr>
      <w:r w:rsidRPr="00D4068C">
        <w:t>A</w:t>
      </w:r>
      <w:r w:rsidR="001B3C0F" w:rsidRPr="00D4068C">
        <w:rPr>
          <w:rFonts w:hint="cs"/>
          <w:rtl/>
          <w:lang w:bidi="ar-IQ"/>
        </w:rPr>
        <w:t>: 1-المري 2- الطحال 3- الرباط المعدي الطحالي مع الشرايين المعدية القصيرة 4- الكولون المعترض 5- الكلية 6- الجدار الخلفي للكيس الصغير 7- البنكرياس 8- الشريان الطحالي.</w:t>
      </w:r>
    </w:p>
    <w:p w:rsidR="001B3C0F" w:rsidRPr="00D4068C" w:rsidRDefault="001B3C0F" w:rsidP="00695DA3">
      <w:pPr>
        <w:rPr>
          <w:rtl/>
          <w:lang w:bidi="ar-IQ"/>
        </w:rPr>
      </w:pPr>
      <w:r w:rsidRPr="00D4068C">
        <w:rPr>
          <w:lang w:bidi="ar-IQ"/>
        </w:rPr>
        <w:t>B</w:t>
      </w:r>
      <w:r w:rsidRPr="00D4068C">
        <w:rPr>
          <w:rFonts w:hint="cs"/>
          <w:rtl/>
          <w:lang w:bidi="ar-IQ"/>
        </w:rPr>
        <w:t>:1-الرباط المعدي الطحالي مع الأوعية 2- اتصالات البنكرياس بسرة الطحال 3- المعدة 4- الكبد 5- الثرب الصغير مع القناة الجامعة و الوريد الباب والشريان الكبدي 6- الفرجة الثربية 7- الكيس الصغير 8- الرباط الطحالي الكلوي 9- الطحال .</w:t>
      </w:r>
    </w:p>
    <w:p w:rsidR="001B3C0F" w:rsidRPr="00D4068C" w:rsidRDefault="001B3C0F" w:rsidP="00695DA3">
      <w:pPr>
        <w:rPr>
          <w:rtl/>
          <w:lang w:bidi="ar-IQ"/>
        </w:rPr>
      </w:pPr>
    </w:p>
    <w:p w:rsidR="00695DA3" w:rsidRPr="00D4068C" w:rsidRDefault="00695DA3" w:rsidP="00695DA3">
      <w:pPr>
        <w:rPr>
          <w:rtl/>
          <w:lang w:bidi="ar-IQ"/>
        </w:rPr>
      </w:pPr>
    </w:p>
    <w:p w:rsidR="00695DA3" w:rsidRPr="00D4068C" w:rsidRDefault="00695DA3" w:rsidP="00695DA3">
      <w:pPr>
        <w:rPr>
          <w:rtl/>
        </w:rPr>
      </w:pPr>
    </w:p>
    <w:p w:rsidR="00695DA3" w:rsidRPr="00D4068C" w:rsidRDefault="00695DA3" w:rsidP="00695DA3">
      <w:pPr>
        <w:rPr>
          <w:rtl/>
        </w:rPr>
      </w:pPr>
    </w:p>
    <w:p w:rsidR="00695DA3" w:rsidRPr="00D4068C" w:rsidRDefault="00695DA3" w:rsidP="00695DA3">
      <w:pPr>
        <w:rPr>
          <w:rtl/>
        </w:rPr>
      </w:pPr>
    </w:p>
    <w:p w:rsidR="00695DA3" w:rsidRPr="00D4068C" w:rsidRDefault="00695DA3" w:rsidP="00695DA3">
      <w:pPr>
        <w:rPr>
          <w:rtl/>
        </w:rPr>
      </w:pPr>
    </w:p>
    <w:p w:rsidR="00695DA3" w:rsidRPr="00D4068C" w:rsidRDefault="00695DA3" w:rsidP="00695DA3">
      <w:pPr>
        <w:rPr>
          <w:rtl/>
        </w:rPr>
      </w:pPr>
    </w:p>
    <w:p w:rsidR="00695DA3" w:rsidRPr="00D4068C" w:rsidRDefault="00695DA3" w:rsidP="00695DA3">
      <w:pPr>
        <w:rPr>
          <w:rtl/>
        </w:rPr>
      </w:pPr>
    </w:p>
    <w:p w:rsidR="00695DA3" w:rsidRPr="00D4068C" w:rsidRDefault="00695DA3" w:rsidP="00695DA3">
      <w:pPr>
        <w:rPr>
          <w:sz w:val="32"/>
          <w:szCs w:val="32"/>
        </w:rPr>
      </w:pPr>
      <w:r w:rsidRPr="00D4068C">
        <w:rPr>
          <w:rFonts w:hint="cs"/>
          <w:sz w:val="32"/>
          <w:szCs w:val="32"/>
          <w:rtl/>
        </w:rPr>
        <w:t>هناك نوعين من الأطحلة بالنسبة للسرة النوع الأول يشكل 30% وتكون فيه السرة ضيقة والباقي 70% تكون فيه الأوعية السرية متوزعة وعريضة كما في الشكل الآتي(</w:t>
      </w:r>
      <w:r w:rsidRPr="00D4068C">
        <w:rPr>
          <w:sz w:val="22"/>
          <w:szCs w:val="22"/>
        </w:rPr>
        <w:t>T1</w:t>
      </w:r>
      <w:r w:rsidRPr="00D4068C">
        <w:rPr>
          <w:rFonts w:hint="cs"/>
          <w:sz w:val="32"/>
          <w:szCs w:val="32"/>
          <w:rtl/>
        </w:rPr>
        <w:t>)</w:t>
      </w:r>
      <w:r w:rsidRPr="00D4068C">
        <w:rPr>
          <w:sz w:val="32"/>
          <w:szCs w:val="32"/>
        </w:rPr>
        <w:t xml:space="preserve"> </w:t>
      </w:r>
    </w:p>
    <w:p w:rsidR="00695DA3" w:rsidRPr="00D4068C" w:rsidRDefault="00695DA3" w:rsidP="00A95306">
      <w:pPr>
        <w:keepNext/>
        <w:jc w:val="center"/>
        <w:rPr>
          <w:rtl/>
        </w:rPr>
      </w:pPr>
      <w:r w:rsidRPr="00D4068C">
        <w:rPr>
          <w:rFonts w:hint="cs"/>
          <w:noProof/>
          <w:sz w:val="32"/>
          <w:szCs w:val="32"/>
          <w:rtl/>
        </w:rPr>
        <w:drawing>
          <wp:inline distT="0" distB="0" distL="0" distR="0">
            <wp:extent cx="2286000" cy="1905000"/>
            <wp:effectExtent l="19050" t="0" r="0" b="0"/>
            <wp:docPr id="3" name="صورة 2" descr="loadBinary JJ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adBinary JJD.jpg"/>
                    <pic:cNvPicPr/>
                  </pic:nvPicPr>
                  <pic:blipFill>
                    <a:blip r:embed="rId11" cstate="print"/>
                    <a:stretch>
                      <a:fillRect/>
                    </a:stretch>
                  </pic:blipFill>
                  <pic:spPr>
                    <a:xfrm>
                      <a:off x="0" y="0"/>
                      <a:ext cx="2286000" cy="1905000"/>
                    </a:xfrm>
                    <a:prstGeom prst="rect">
                      <a:avLst/>
                    </a:prstGeom>
                  </pic:spPr>
                </pic:pic>
              </a:graphicData>
            </a:graphic>
          </wp:inline>
        </w:drawing>
      </w:r>
    </w:p>
    <w:p w:rsidR="00695DA3" w:rsidRPr="00D4068C" w:rsidRDefault="000140F2" w:rsidP="00A95306">
      <w:pPr>
        <w:keepNext/>
        <w:jc w:val="center"/>
        <w:rPr>
          <w:rtl/>
          <w:lang w:bidi="ar-IQ"/>
        </w:rPr>
      </w:pPr>
      <w:fldSimple w:instr=" SEQ Figure \* ARABIC ">
        <w:r w:rsidR="00A14669">
          <w:rPr>
            <w:noProof/>
          </w:rPr>
          <w:t>1</w:t>
        </w:r>
      </w:fldSimple>
      <w:r w:rsidR="00695DA3" w:rsidRPr="00D4068C">
        <w:rPr>
          <w:rFonts w:hint="cs"/>
          <w:rtl/>
          <w:lang w:bidi="ar-IQ"/>
        </w:rPr>
        <w:t>الشكل 3 تصنيف الطحال تبعاً للسرة</w:t>
      </w:r>
    </w:p>
    <w:p w:rsidR="00695DA3" w:rsidRPr="00D4068C" w:rsidRDefault="00695DA3" w:rsidP="00A95306">
      <w:pPr>
        <w:keepNext/>
        <w:jc w:val="center"/>
        <w:rPr>
          <w:rtl/>
          <w:lang w:bidi="ar-IQ"/>
        </w:rPr>
      </w:pPr>
      <w:r w:rsidRPr="00D4068C">
        <w:rPr>
          <w:lang w:bidi="ar-IQ"/>
        </w:rPr>
        <w:t>A</w:t>
      </w:r>
      <w:r w:rsidRPr="00D4068C">
        <w:rPr>
          <w:rFonts w:hint="cs"/>
          <w:rtl/>
          <w:lang w:bidi="ar-IQ"/>
        </w:rPr>
        <w:t>طحال ذو سرة ضيقة بسيطة30%</w:t>
      </w:r>
    </w:p>
    <w:p w:rsidR="00695DA3" w:rsidRPr="00D4068C" w:rsidRDefault="00695DA3" w:rsidP="00A95306">
      <w:pPr>
        <w:keepNext/>
        <w:jc w:val="center"/>
        <w:rPr>
          <w:rtl/>
          <w:lang w:bidi="ar-IQ"/>
        </w:rPr>
      </w:pPr>
      <w:r w:rsidRPr="00D4068C">
        <w:rPr>
          <w:lang w:bidi="ar-IQ"/>
        </w:rPr>
        <w:t>B</w:t>
      </w:r>
      <w:r w:rsidRPr="00D4068C">
        <w:rPr>
          <w:rFonts w:hint="cs"/>
          <w:rtl/>
          <w:lang w:bidi="ar-IQ"/>
        </w:rPr>
        <w:t>طحال ذو سرة عريضة متشعبة70%</w:t>
      </w:r>
    </w:p>
    <w:p w:rsidR="00695DA3" w:rsidRPr="00D4068C" w:rsidRDefault="00695DA3" w:rsidP="00695DA3">
      <w:pPr>
        <w:keepNext/>
        <w:rPr>
          <w:rtl/>
          <w:lang w:bidi="ar-IQ"/>
        </w:rPr>
      </w:pPr>
    </w:p>
    <w:p w:rsidR="00695DA3" w:rsidRPr="00D4068C" w:rsidRDefault="00695DA3" w:rsidP="00695DA3">
      <w:pPr>
        <w:keepNext/>
        <w:rPr>
          <w:rtl/>
          <w:lang w:bidi="ar-IQ"/>
        </w:rPr>
      </w:pPr>
    </w:p>
    <w:p w:rsidR="00695DA3" w:rsidRPr="00D4068C" w:rsidRDefault="00BD3E2C" w:rsidP="00BD3E2C">
      <w:pPr>
        <w:pStyle w:val="1"/>
        <w:rPr>
          <w:color w:val="auto"/>
          <w:sz w:val="44"/>
          <w:szCs w:val="44"/>
          <w:rtl/>
          <w:lang w:bidi="ar-IQ"/>
        </w:rPr>
      </w:pPr>
      <w:r>
        <w:rPr>
          <w:rFonts w:hint="cs"/>
          <w:color w:val="auto"/>
          <w:sz w:val="44"/>
          <w:szCs w:val="44"/>
          <w:rtl/>
          <w:lang w:bidi="ar-IQ"/>
        </w:rPr>
        <w:t>1-4</w:t>
      </w:r>
      <w:r w:rsidR="00695DA3" w:rsidRPr="00D4068C">
        <w:rPr>
          <w:rFonts w:hint="cs"/>
          <w:color w:val="auto"/>
          <w:sz w:val="44"/>
          <w:szCs w:val="44"/>
          <w:rtl/>
          <w:lang w:bidi="ar-IQ"/>
        </w:rPr>
        <w:t>خطورة النزف</w:t>
      </w:r>
    </w:p>
    <w:p w:rsidR="00695DA3" w:rsidRPr="00D4068C" w:rsidRDefault="00695DA3" w:rsidP="001E4E9C">
      <w:pPr>
        <w:rPr>
          <w:sz w:val="32"/>
          <w:szCs w:val="32"/>
          <w:rtl/>
          <w:lang w:bidi="ar-IQ"/>
        </w:rPr>
      </w:pPr>
      <w:r w:rsidRPr="00D4068C">
        <w:rPr>
          <w:rFonts w:hint="cs"/>
          <w:sz w:val="32"/>
          <w:szCs w:val="32"/>
          <w:rtl/>
          <w:lang w:bidi="ar-IQ"/>
        </w:rPr>
        <w:t xml:space="preserve">يجب أن يكون الاهتمام دوماً في الأذيات الطحالية موجهاً نحو النزف لأن المصاب برض طحالي قد يستمر بالنزف حتى الموت ، وبالرغم من أن العلاج المحافظ قد يكون مناسباً لمعظم المرضى فإن المريض قد يحتاج للتداخل الجراحي لإيقاف النزف ، وقد بينت العديد من الدراسات أن حوالي45%من المرضى احتاجوا لتدخل جراحي إسعافي لسيطرة على النزف </w:t>
      </w:r>
      <w:r w:rsidR="0058350F">
        <w:rPr>
          <w:rFonts w:hint="cs"/>
          <w:sz w:val="16"/>
          <w:szCs w:val="16"/>
          <w:rtl/>
          <w:lang w:bidi="ar-IQ"/>
        </w:rPr>
        <w:t>29</w:t>
      </w:r>
      <w:r w:rsidRPr="00D4068C">
        <w:rPr>
          <w:rFonts w:hint="cs"/>
          <w:sz w:val="32"/>
          <w:szCs w:val="32"/>
          <w:rtl/>
          <w:lang w:bidi="ar-IQ"/>
        </w:rPr>
        <w:t xml:space="preserve">، وقد أظهرت إحدى الدراسات التقدمية أن 33%من المرضى قد احتاجوا لتداخل إسعافي و 23%من المرضى الذين عولجوا مبدئياً بشكل محافظ قد احتاجوا لتداخل جراحي لاحق ،أي ما مجموعه 56%  من الأذيات الطحالية المعزولة </w:t>
      </w:r>
      <w:r w:rsidR="001E4E9C">
        <w:rPr>
          <w:rFonts w:hint="cs"/>
          <w:sz w:val="16"/>
          <w:szCs w:val="16"/>
          <w:rtl/>
          <w:lang w:bidi="ar-IQ"/>
        </w:rPr>
        <w:t>99</w:t>
      </w:r>
      <w:r w:rsidRPr="00D4068C">
        <w:rPr>
          <w:rFonts w:hint="cs"/>
          <w:sz w:val="16"/>
          <w:szCs w:val="16"/>
          <w:rtl/>
          <w:lang w:bidi="ar-IQ"/>
        </w:rPr>
        <w:t>،</w:t>
      </w:r>
      <w:r w:rsidR="001E4E9C">
        <w:rPr>
          <w:rFonts w:hint="cs"/>
          <w:sz w:val="16"/>
          <w:szCs w:val="16"/>
          <w:rtl/>
          <w:lang w:bidi="ar-IQ"/>
        </w:rPr>
        <w:t>90</w:t>
      </w:r>
      <w:r w:rsidRPr="00D4068C">
        <w:rPr>
          <w:rFonts w:hint="cs"/>
          <w:sz w:val="32"/>
          <w:szCs w:val="32"/>
          <w:rtl/>
          <w:lang w:bidi="ar-IQ"/>
        </w:rPr>
        <w:t>.</w:t>
      </w:r>
    </w:p>
    <w:p w:rsidR="00695DA3" w:rsidRPr="00D4068C" w:rsidRDefault="00695DA3" w:rsidP="001E4E9C">
      <w:pPr>
        <w:rPr>
          <w:sz w:val="32"/>
          <w:szCs w:val="32"/>
          <w:rtl/>
          <w:lang w:bidi="ar-IQ"/>
        </w:rPr>
      </w:pPr>
      <w:r w:rsidRPr="00D4068C">
        <w:rPr>
          <w:rFonts w:hint="cs"/>
          <w:sz w:val="32"/>
          <w:szCs w:val="32"/>
          <w:rtl/>
          <w:lang w:bidi="ar-IQ"/>
        </w:rPr>
        <w:t>كما يمكن أن يحدث النزف متأخراً</w:t>
      </w:r>
      <w:r w:rsidR="001E4E9C">
        <w:rPr>
          <w:rFonts w:hint="cs"/>
          <w:sz w:val="16"/>
          <w:szCs w:val="16"/>
          <w:rtl/>
          <w:lang w:bidi="ar-IQ"/>
        </w:rPr>
        <w:t>33</w:t>
      </w:r>
      <w:r w:rsidRPr="00D4068C">
        <w:rPr>
          <w:rFonts w:hint="cs"/>
          <w:sz w:val="16"/>
          <w:szCs w:val="16"/>
          <w:rtl/>
          <w:lang w:bidi="ar-IQ"/>
        </w:rPr>
        <w:t>،</w:t>
      </w:r>
      <w:r w:rsidR="001E4E9C">
        <w:rPr>
          <w:rFonts w:hint="cs"/>
          <w:sz w:val="16"/>
          <w:szCs w:val="16"/>
          <w:rtl/>
          <w:lang w:bidi="ar-IQ"/>
        </w:rPr>
        <w:t>12</w:t>
      </w:r>
      <w:r w:rsidRPr="00D4068C">
        <w:rPr>
          <w:rFonts w:hint="cs"/>
          <w:sz w:val="32"/>
          <w:szCs w:val="32"/>
          <w:rtl/>
          <w:lang w:bidi="ar-IQ"/>
        </w:rPr>
        <w:t>، وربما يكون مصطلح (التمزق المتأخر) مصطلحاً خاطئاً ، ولقد برز هذا المصطلح قبل عهد التصوير الطبقي المحوري حيث لوحظ أن بعض  المرضى قد ينزفوا ب</w:t>
      </w:r>
      <w:r w:rsidR="001B1AE4">
        <w:rPr>
          <w:rFonts w:hint="cs"/>
          <w:sz w:val="32"/>
          <w:szCs w:val="32"/>
          <w:rtl/>
          <w:lang w:bidi="ar-IQ"/>
        </w:rPr>
        <w:t>عد تأخر لعدة أيام أو أسابيع أو ح</w:t>
      </w:r>
      <w:r w:rsidRPr="00D4068C">
        <w:rPr>
          <w:rFonts w:hint="cs"/>
          <w:sz w:val="32"/>
          <w:szCs w:val="32"/>
          <w:rtl/>
          <w:lang w:bidi="ar-IQ"/>
        </w:rPr>
        <w:t>تى أشهر ، ولقد أصبح من المعروف أن التمزق المتأخر ليس إلا نزفاً متأخراً .</w:t>
      </w:r>
    </w:p>
    <w:p w:rsidR="00695DA3" w:rsidRPr="00D4068C" w:rsidRDefault="00695DA3" w:rsidP="00695DA3">
      <w:pPr>
        <w:rPr>
          <w:sz w:val="32"/>
          <w:szCs w:val="32"/>
          <w:rtl/>
          <w:lang w:bidi="ar-IQ"/>
        </w:rPr>
      </w:pPr>
      <w:r w:rsidRPr="00D4068C">
        <w:rPr>
          <w:rFonts w:hint="cs"/>
          <w:sz w:val="32"/>
          <w:szCs w:val="32"/>
          <w:rtl/>
          <w:lang w:bidi="ar-IQ"/>
        </w:rPr>
        <w:t>تحتاج أذيات الطحال النافذة غالباً لتدبير جراحي بسبب الأذيات المرافقة البطنية وأيضاً أذيات الحجاب المسببة بالسكين أو المقذوف تعتبر من الأسباب الشائعة للتدبير الجراحي ،ولكن وعلى كل حال فإن الأذيات النافذة للطحال لا تترافق باستئصال الطحال بنسبة أكبر من الأذيات الكليلة ، حيث يعتمد الأمر على درجة الأذية وبرغم ذلك فإن أذية أوعية الطحال تعتبر أشيع في الأذيات النافذة.</w:t>
      </w:r>
    </w:p>
    <w:p w:rsidR="00695DA3" w:rsidRPr="00D4068C" w:rsidRDefault="00695DA3" w:rsidP="00695DA3">
      <w:pPr>
        <w:rPr>
          <w:sz w:val="32"/>
          <w:szCs w:val="32"/>
          <w:rtl/>
          <w:lang w:bidi="ar-IQ"/>
        </w:rPr>
      </w:pPr>
    </w:p>
    <w:p w:rsidR="00695DA3" w:rsidRPr="00D4068C" w:rsidRDefault="002160AC" w:rsidP="00695DA3">
      <w:pPr>
        <w:pStyle w:val="1"/>
        <w:rPr>
          <w:color w:val="auto"/>
          <w:sz w:val="44"/>
          <w:szCs w:val="44"/>
          <w:rtl/>
          <w:lang w:bidi="ar-IQ"/>
        </w:rPr>
      </w:pPr>
      <w:r>
        <w:rPr>
          <w:rFonts w:hint="cs"/>
          <w:color w:val="auto"/>
          <w:sz w:val="44"/>
          <w:szCs w:val="44"/>
          <w:rtl/>
          <w:lang w:bidi="ar-IQ"/>
        </w:rPr>
        <w:t xml:space="preserve">2- </w:t>
      </w:r>
      <w:r w:rsidR="00695DA3" w:rsidRPr="00D4068C">
        <w:rPr>
          <w:rFonts w:hint="cs"/>
          <w:color w:val="auto"/>
          <w:sz w:val="44"/>
          <w:szCs w:val="44"/>
          <w:rtl/>
          <w:lang w:bidi="ar-IQ"/>
        </w:rPr>
        <w:t>التدبير الأولي والتقييم</w:t>
      </w:r>
    </w:p>
    <w:p w:rsidR="00695DA3" w:rsidRPr="00D4068C" w:rsidRDefault="00695DA3" w:rsidP="00695DA3">
      <w:pPr>
        <w:rPr>
          <w:rtl/>
          <w:lang w:bidi="ar-IQ"/>
        </w:rPr>
      </w:pPr>
    </w:p>
    <w:p w:rsidR="00695DA3" w:rsidRPr="00D4068C" w:rsidRDefault="00695DA3" w:rsidP="00695DA3">
      <w:pPr>
        <w:rPr>
          <w:sz w:val="32"/>
          <w:szCs w:val="32"/>
          <w:rtl/>
          <w:lang w:bidi="ar-IQ"/>
        </w:rPr>
      </w:pPr>
      <w:r w:rsidRPr="00D4068C">
        <w:rPr>
          <w:rFonts w:hint="cs"/>
          <w:sz w:val="32"/>
          <w:szCs w:val="32"/>
          <w:rtl/>
          <w:lang w:bidi="ar-IQ"/>
        </w:rPr>
        <w:t>تتبع أذيات الطحال في التقييم والتدبير القواعد العامة لتدبير الرضوض كتأمين الطريق التنفسي والتنفس والدوران ولكن الأمر الخاص هنا هو الانتباه للصدمة الغير مستجيبة وتدبيرها جراحياً ،ولكن وبشكل عام هناك بعض الخطوط العريضة لتدبير الأذيات الطحالية:</w:t>
      </w:r>
    </w:p>
    <w:p w:rsidR="00695DA3" w:rsidRPr="00D4068C" w:rsidRDefault="00695DA3" w:rsidP="00695DA3">
      <w:pPr>
        <w:rPr>
          <w:sz w:val="32"/>
          <w:szCs w:val="32"/>
          <w:rtl/>
          <w:lang w:bidi="ar-IQ"/>
        </w:rPr>
      </w:pPr>
      <w:r w:rsidRPr="00D4068C">
        <w:rPr>
          <w:rFonts w:hint="cs"/>
          <w:sz w:val="32"/>
          <w:szCs w:val="32"/>
          <w:rtl/>
          <w:lang w:bidi="ar-IQ"/>
        </w:rPr>
        <w:t>1.يجب أن توضع الأذيات داخل البطن المرافقة في الحسبان عند مراجعة صور الطبقي المحوري وبشكل خاص أذيات الأمعاء.</w:t>
      </w:r>
    </w:p>
    <w:p w:rsidR="00695DA3" w:rsidRPr="00D4068C" w:rsidRDefault="00695DA3" w:rsidP="00695DA3">
      <w:pPr>
        <w:rPr>
          <w:sz w:val="32"/>
          <w:szCs w:val="32"/>
          <w:rtl/>
          <w:lang w:bidi="ar-IQ"/>
        </w:rPr>
      </w:pPr>
      <w:r w:rsidRPr="00D4068C">
        <w:rPr>
          <w:rFonts w:hint="cs"/>
          <w:sz w:val="32"/>
          <w:szCs w:val="32"/>
          <w:rtl/>
          <w:lang w:bidi="ar-IQ"/>
        </w:rPr>
        <w:t>2.لا بد من البحث عن الأذيات المرافقة أثناء عملية الطحال وبشكل خاص أذيات الحجاب الأيسر والبنكرياس .</w:t>
      </w:r>
    </w:p>
    <w:p w:rsidR="00695DA3" w:rsidRPr="00D4068C" w:rsidRDefault="00695DA3" w:rsidP="00695DA3">
      <w:pPr>
        <w:rPr>
          <w:sz w:val="32"/>
          <w:szCs w:val="32"/>
          <w:rtl/>
          <w:lang w:bidi="ar-IQ"/>
        </w:rPr>
      </w:pPr>
      <w:r w:rsidRPr="00D4068C">
        <w:rPr>
          <w:rFonts w:hint="cs"/>
          <w:sz w:val="32"/>
          <w:szCs w:val="32"/>
          <w:rtl/>
          <w:lang w:bidi="ar-IQ"/>
        </w:rPr>
        <w:t>3.يجب تحرير ذيل البنكرياس دوماً مع الطحال للكشف الجيد له ولسرة الطحال وتجنب أذيتهما.</w:t>
      </w:r>
    </w:p>
    <w:p w:rsidR="00695DA3" w:rsidRPr="00D4068C" w:rsidRDefault="00695DA3" w:rsidP="00695DA3">
      <w:pPr>
        <w:rPr>
          <w:sz w:val="32"/>
          <w:szCs w:val="32"/>
          <w:rtl/>
          <w:lang w:bidi="ar-IQ"/>
        </w:rPr>
      </w:pPr>
      <w:r w:rsidRPr="00D4068C">
        <w:rPr>
          <w:rFonts w:hint="cs"/>
          <w:sz w:val="32"/>
          <w:szCs w:val="32"/>
          <w:rtl/>
          <w:lang w:bidi="ar-IQ"/>
        </w:rPr>
        <w:t>4.بالرغم من أن التدبير المحافظ تبقى استراتيجية جيدة لابد من التذكير بأن النزف من الطحال قد يستمر حتى الموت وأن نسبة كبيرة من المرضى المعالجين بشكل محافظ سيحتاجون  إلى تداخل جراحي   .</w:t>
      </w:r>
    </w:p>
    <w:p w:rsidR="00695DA3" w:rsidRPr="00D4068C" w:rsidRDefault="008852CD" w:rsidP="00695DA3">
      <w:pPr>
        <w:pStyle w:val="1"/>
        <w:rPr>
          <w:color w:val="auto"/>
          <w:sz w:val="44"/>
          <w:szCs w:val="44"/>
          <w:rtl/>
          <w:lang w:bidi="ar-IQ"/>
        </w:rPr>
      </w:pPr>
      <w:r>
        <w:rPr>
          <w:rFonts w:hint="cs"/>
          <w:color w:val="auto"/>
          <w:rtl/>
          <w:lang w:bidi="ar-IQ"/>
        </w:rPr>
        <w:t>2</w:t>
      </w:r>
      <w:r w:rsidR="002160AC">
        <w:rPr>
          <w:rFonts w:hint="cs"/>
          <w:color w:val="auto"/>
          <w:rtl/>
          <w:lang w:bidi="ar-IQ"/>
        </w:rPr>
        <w:t>-1</w:t>
      </w:r>
      <w:r w:rsidR="00695DA3" w:rsidRPr="00D4068C">
        <w:rPr>
          <w:rFonts w:hint="cs"/>
          <w:color w:val="auto"/>
          <w:rtl/>
          <w:lang w:bidi="ar-IQ"/>
        </w:rPr>
        <w:t xml:space="preserve"> </w:t>
      </w:r>
      <w:r w:rsidR="00695DA3" w:rsidRPr="00D4068C">
        <w:rPr>
          <w:rFonts w:hint="cs"/>
          <w:color w:val="auto"/>
          <w:sz w:val="44"/>
          <w:szCs w:val="44"/>
          <w:rtl/>
          <w:lang w:bidi="ar-IQ"/>
        </w:rPr>
        <w:t>القصة المرضية</w:t>
      </w:r>
    </w:p>
    <w:p w:rsidR="00695DA3" w:rsidRPr="00D4068C" w:rsidRDefault="00695DA3" w:rsidP="00695DA3">
      <w:pPr>
        <w:rPr>
          <w:rtl/>
          <w:lang w:bidi="ar-IQ"/>
        </w:rPr>
      </w:pPr>
    </w:p>
    <w:p w:rsidR="00695DA3" w:rsidRPr="00D4068C" w:rsidRDefault="00695DA3" w:rsidP="00695DA3">
      <w:pPr>
        <w:rPr>
          <w:sz w:val="32"/>
          <w:szCs w:val="32"/>
          <w:rtl/>
          <w:lang w:bidi="ar-IQ"/>
        </w:rPr>
      </w:pPr>
      <w:r w:rsidRPr="00D4068C">
        <w:rPr>
          <w:rFonts w:hint="cs"/>
          <w:sz w:val="32"/>
          <w:szCs w:val="32"/>
          <w:rtl/>
          <w:lang w:bidi="ar-IQ"/>
        </w:rPr>
        <w:t>تلعب القصة المرضية دوراً هاماً مع آلية الرض في تشخيص الأذيات الطحالية ،</w:t>
      </w:r>
    </w:p>
    <w:p w:rsidR="00695DA3" w:rsidRPr="00D4068C" w:rsidRDefault="00695DA3" w:rsidP="00695DA3">
      <w:pPr>
        <w:keepNext/>
        <w:rPr>
          <w:sz w:val="32"/>
          <w:szCs w:val="32"/>
          <w:rtl/>
          <w:lang w:bidi="ar-IQ"/>
        </w:rPr>
      </w:pPr>
      <w:r w:rsidRPr="00D4068C">
        <w:rPr>
          <w:rFonts w:hint="cs"/>
          <w:sz w:val="32"/>
          <w:szCs w:val="32"/>
          <w:rtl/>
          <w:lang w:bidi="ar-IQ"/>
        </w:rPr>
        <w:t>فلمكان المريض في السيارة مثلاً أهمية كبيرة في توقع الأذية الطحالية، فالمريض الجالس في الجانب الأيسر من السيارة أكثر تعرضاً للخطورة م المريض الجالس في الجانب الأيمن للسيارة ،ولكن هذا لا يعني أن الجالس في الجانب الأيمن ليس عرضة لأذية الطحال.وكذلك لمعرفة مواصفات السلاح الأهمية البالغة حيث لابد من معرفة طول السكين ونوع البندقية .</w:t>
      </w:r>
    </w:p>
    <w:p w:rsidR="00695DA3" w:rsidRPr="00D4068C" w:rsidRDefault="00695DA3" w:rsidP="00695DA3">
      <w:pPr>
        <w:keepNext/>
        <w:rPr>
          <w:sz w:val="32"/>
          <w:szCs w:val="32"/>
          <w:rtl/>
          <w:lang w:bidi="ar-IQ"/>
        </w:rPr>
      </w:pPr>
      <w:r w:rsidRPr="00D4068C">
        <w:rPr>
          <w:rFonts w:hint="cs"/>
          <w:sz w:val="32"/>
          <w:szCs w:val="32"/>
          <w:rtl/>
          <w:lang w:bidi="ar-IQ"/>
        </w:rPr>
        <w:t>يجب أن تعرف  السوابق الجراحية للمريض أثناء أخذ القصة الأولية وخاصة العمليات الجراحية على الربع العلوي الأيسر، فلابد أن تعرف إذا خضع المريض لعمل جراحي تم استئصال الطحال فيه (عمل جراحي بسبب دموي أو حادث)، وأيضاً أي سوابق مرضية تسبب ضخامة الطحال أو تشوهات أو شذوذات ذات علاقة ،كما بجب سؤال المريض أو المرافقين عن أية سوابق لأمراض كبدية أو سوابق دوائية مثل الأسبرين أو مضادات الالتهاب اللاستيروئيدية أو سوابق اضطرابات التخثر .</w:t>
      </w:r>
    </w:p>
    <w:p w:rsidR="00695DA3" w:rsidRPr="00D4068C" w:rsidRDefault="008852CD" w:rsidP="00695DA3">
      <w:pPr>
        <w:pStyle w:val="1"/>
        <w:rPr>
          <w:color w:val="auto"/>
          <w:sz w:val="44"/>
          <w:szCs w:val="44"/>
          <w:rtl/>
          <w:lang w:bidi="ar-IQ"/>
        </w:rPr>
      </w:pPr>
      <w:r>
        <w:rPr>
          <w:rFonts w:hint="cs"/>
          <w:color w:val="auto"/>
          <w:sz w:val="44"/>
          <w:szCs w:val="44"/>
          <w:rtl/>
          <w:lang w:bidi="ar-IQ"/>
        </w:rPr>
        <w:t>2-2</w:t>
      </w:r>
      <w:r w:rsidR="00695DA3" w:rsidRPr="00D4068C">
        <w:rPr>
          <w:rFonts w:hint="cs"/>
          <w:color w:val="auto"/>
          <w:sz w:val="44"/>
          <w:szCs w:val="44"/>
          <w:rtl/>
          <w:lang w:bidi="ar-IQ"/>
        </w:rPr>
        <w:t>الفحص السريري</w:t>
      </w:r>
    </w:p>
    <w:p w:rsidR="00695DA3" w:rsidRPr="00D4068C" w:rsidRDefault="00695DA3" w:rsidP="001E4E9C">
      <w:pPr>
        <w:rPr>
          <w:sz w:val="32"/>
          <w:szCs w:val="32"/>
          <w:rtl/>
          <w:lang w:bidi="ar-IQ"/>
        </w:rPr>
      </w:pPr>
      <w:r w:rsidRPr="00D4068C">
        <w:rPr>
          <w:rFonts w:hint="cs"/>
          <w:sz w:val="32"/>
          <w:szCs w:val="32"/>
          <w:rtl/>
          <w:lang w:bidi="ar-IQ"/>
        </w:rPr>
        <w:t>لابد من التأكد إن كان لدى المريض أذية أضلاع سفلية أو مضض في المراق الأيسر ، فلقد وجد تقريباً أن 14%من مرضى الحوادث الذين كان لديهم مضض فوق الأضلاع السفلية لديهم أذية طحالية ، وحتى عند المرضى الذين لديهم مضض معزول فوق الأضلاع السفلية في سياق أذية بطنية 3% منهم لديهم أذية طحالية(</w:t>
      </w:r>
      <w:r w:rsidR="001E4E9C">
        <w:rPr>
          <w:rFonts w:hint="cs"/>
          <w:sz w:val="16"/>
          <w:szCs w:val="16"/>
          <w:rtl/>
          <w:lang w:bidi="ar-IQ"/>
        </w:rPr>
        <w:t>30</w:t>
      </w:r>
      <w:r w:rsidRPr="00D4068C">
        <w:rPr>
          <w:rFonts w:hint="cs"/>
          <w:sz w:val="32"/>
          <w:szCs w:val="32"/>
          <w:rtl/>
          <w:lang w:bidi="ar-IQ"/>
        </w:rPr>
        <w:t>) أما لدى الأطفال فإن المرونة العالية للقفص الصدري قد تؤدي لوجود أذية طحالية شديدة بالرغم من عدم وجود كسور أضلاع ، ويمكن مشاهدة هذه الظاهرة عند الكبار لكن بنسبة أقل.</w:t>
      </w:r>
    </w:p>
    <w:p w:rsidR="00695DA3" w:rsidRPr="00D4068C" w:rsidRDefault="00695DA3" w:rsidP="00695DA3">
      <w:pPr>
        <w:rPr>
          <w:sz w:val="32"/>
          <w:szCs w:val="32"/>
          <w:rtl/>
          <w:lang w:bidi="ar-IQ"/>
        </w:rPr>
      </w:pPr>
      <w:r w:rsidRPr="00D4068C">
        <w:rPr>
          <w:rFonts w:hint="cs"/>
          <w:sz w:val="32"/>
          <w:szCs w:val="32"/>
          <w:rtl/>
          <w:lang w:bidi="ar-IQ"/>
        </w:rPr>
        <w:t>ولا يعني عدم وجود الأذية الضلعية أن لا أذية طحالية ، وفي بعض الحالات تتأثر أعراض الأذية الطحالية بدرجة الوعي والحالة السمية ،وقد تكون العلامات غائبة لدى كبار السن ففي المرضى فوق 55 سنة قد لا يبدي الفحص السريري أية موجودات دالة على الأذية بالرغم من أن المريض قد يعاني من أذية كبيرة صدرية وطحالية .</w:t>
      </w:r>
    </w:p>
    <w:p w:rsidR="00695DA3" w:rsidRPr="00D4068C" w:rsidRDefault="00695DA3" w:rsidP="00695DA3">
      <w:pPr>
        <w:rPr>
          <w:sz w:val="32"/>
          <w:szCs w:val="32"/>
          <w:rtl/>
          <w:lang w:bidi="ar-IQ"/>
        </w:rPr>
      </w:pPr>
      <w:r w:rsidRPr="00D4068C">
        <w:rPr>
          <w:rFonts w:hint="cs"/>
          <w:sz w:val="32"/>
          <w:szCs w:val="32"/>
          <w:rtl/>
          <w:lang w:bidi="ar-IQ"/>
        </w:rPr>
        <w:t>ولابد من ملاحظة (علامة كير) التي تساعد كثيراً عند وجودها في التدليل على الأذية الطحالية ،التي هي ألم في أعلى الكتف الأيسر بسبب الدم النازف أسفل الحجاب الأيسر ،حيثيلاحظ المريض وجود مضض في الكتف الأيسر غير محرض بحركة الكتف في مدى الحركة المعروف دون وجود أذية عضلية ، ومن المعروف أن علامة كير ناتجة عن تخريش الحجاب الأيسر بالدم المتجمع تحته ، حيث يشترك الحجاب مع ذروة الكتف بالتعصيب من الجذور 3و4و5 ومع أن هذه العلامة غير شائعة فإن وجودها يجب أن يوجه للاشتباه بالأذية الطحالية.</w:t>
      </w:r>
    </w:p>
    <w:p w:rsidR="00695DA3" w:rsidRPr="00D4068C" w:rsidRDefault="00695DA3" w:rsidP="00695DA3">
      <w:pPr>
        <w:rPr>
          <w:sz w:val="32"/>
          <w:szCs w:val="32"/>
          <w:rtl/>
          <w:lang w:bidi="ar-IQ"/>
        </w:rPr>
      </w:pPr>
      <w:r w:rsidRPr="00D4068C">
        <w:rPr>
          <w:rFonts w:hint="cs"/>
          <w:sz w:val="32"/>
          <w:szCs w:val="32"/>
          <w:rtl/>
          <w:lang w:bidi="ar-IQ"/>
        </w:rPr>
        <w:t>ويبدي الفحص السريري لمرض الأذية الطحالية عادةً وجود مضض بطني في الربع العلوي الأيسر أو في البطن عامة ،ولكن هذه العلامات قد لا تكون موجودة البتة ، ولا بد من الانتباه لازرقاق الخاصرة ،أو السحجات فيها . ومن البديهي أن العلامات البطنية قد لا تكون موجودة لدى مرضى الأذيات العصبية ولكن بالمقابل يمكن أن لانجد أية علامات لدى مرضى الوعي التام ، ما يجعل التصوير البطني من ضرورات التشخيص والتدبير في أذيات الطحال.</w:t>
      </w:r>
    </w:p>
    <w:p w:rsidR="00695DA3" w:rsidRPr="00D4068C" w:rsidRDefault="008852CD" w:rsidP="00695DA3">
      <w:pPr>
        <w:pStyle w:val="1"/>
        <w:rPr>
          <w:color w:val="auto"/>
          <w:sz w:val="44"/>
          <w:szCs w:val="44"/>
          <w:rtl/>
          <w:lang w:bidi="ar-IQ"/>
        </w:rPr>
      </w:pPr>
      <w:r>
        <w:rPr>
          <w:rFonts w:hint="cs"/>
          <w:color w:val="auto"/>
          <w:sz w:val="44"/>
          <w:szCs w:val="44"/>
          <w:rtl/>
          <w:lang w:bidi="ar-IQ"/>
        </w:rPr>
        <w:t xml:space="preserve">2-3 </w:t>
      </w:r>
      <w:r w:rsidR="00695DA3" w:rsidRPr="00D4068C">
        <w:rPr>
          <w:rFonts w:hint="cs"/>
          <w:color w:val="auto"/>
          <w:sz w:val="44"/>
          <w:szCs w:val="44"/>
          <w:rtl/>
          <w:lang w:bidi="ar-IQ"/>
        </w:rPr>
        <w:t xml:space="preserve">التحاليل المخبرية </w:t>
      </w:r>
    </w:p>
    <w:p w:rsidR="00695DA3" w:rsidRPr="00D4068C" w:rsidRDefault="00695DA3" w:rsidP="00695DA3">
      <w:pPr>
        <w:rPr>
          <w:rtl/>
          <w:lang w:bidi="ar-IQ"/>
        </w:rPr>
      </w:pPr>
    </w:p>
    <w:p w:rsidR="00695DA3" w:rsidRPr="00D4068C" w:rsidRDefault="00695DA3" w:rsidP="00695DA3">
      <w:pPr>
        <w:rPr>
          <w:sz w:val="32"/>
          <w:szCs w:val="32"/>
          <w:rtl/>
          <w:lang w:bidi="ar-IQ"/>
        </w:rPr>
      </w:pPr>
      <w:r w:rsidRPr="00D4068C">
        <w:rPr>
          <w:rFonts w:hint="cs"/>
          <w:sz w:val="32"/>
          <w:szCs w:val="32"/>
          <w:rtl/>
          <w:lang w:bidi="ar-IQ"/>
        </w:rPr>
        <w:t xml:space="preserve"> لابد من إجراء التحاليل المخبرية العامة التي تجرى لكل مرضى الرضوض ،ولا يوجد تحاليل خاصة لمرضى الطحال المرضوض ،ولكن وبشكل عام يعتبر الخضاب والهيماتوكريت والزمرة والتصالب التحاليل الأساسية ، أما زمن النزف والتخثر فلا تجرى إلا في حال وجود قصة تشير لاضطراب التخثر . كما في كل مرضى الرضوض فإن النزف من الطحال وحده لايغير من الهيماتوكريت عادةً، ولكن عند وجود انخفاض شديد في الهيماتوكريت مع مسافة نقل صغيرة وإنعاش أصغري بالسوائل فعلى الجراح أن يتوقع نزفاً شديداً .</w:t>
      </w:r>
    </w:p>
    <w:p w:rsidR="00695DA3" w:rsidRPr="00D4068C" w:rsidRDefault="00695DA3" w:rsidP="00695DA3">
      <w:pPr>
        <w:rPr>
          <w:sz w:val="32"/>
          <w:szCs w:val="32"/>
          <w:rtl/>
          <w:lang w:bidi="ar-IQ"/>
        </w:rPr>
      </w:pPr>
      <w:r w:rsidRPr="00D4068C">
        <w:rPr>
          <w:rFonts w:hint="cs"/>
          <w:sz w:val="32"/>
          <w:szCs w:val="32"/>
          <w:rtl/>
          <w:lang w:bidi="ar-IQ"/>
        </w:rPr>
        <w:t>عادة لاتساعد الصورة البسيطة في تشخيص الأذية الطحالية ،ولكن قد يبدو تمزق الحجاب الأيسربشكل واضح على الصورة البسيطة وهذا قد يشير لوجود أذية طحالية شديدة ، أما الصورة الأمامية الخلفية قد تشير لوجود كسر حوض وهي ذات أهمية خاصة في القرار الجراحي المتعلق بالأذية الطحالية فوجود الكسر الحوضي والأذية الحوضية الشديدة تحتم استئصال الطحال النازف ،كما أن صورة الصدر لها أهمية خاصة في الأذيات النافذة حيث تساعد في تحديد مسار الأذية والأذيات الصدرية المرافقة وهل هناك مقذوف باقٍ</w:t>
      </w:r>
    </w:p>
    <w:p w:rsidR="00695DA3" w:rsidRPr="00D4068C" w:rsidRDefault="008852CD" w:rsidP="00695DA3">
      <w:pPr>
        <w:pStyle w:val="1"/>
        <w:rPr>
          <w:color w:val="auto"/>
          <w:sz w:val="44"/>
          <w:szCs w:val="44"/>
          <w:rtl/>
          <w:lang w:bidi="ar-IQ"/>
        </w:rPr>
      </w:pPr>
      <w:r>
        <w:rPr>
          <w:rFonts w:hint="cs"/>
          <w:color w:val="auto"/>
          <w:sz w:val="44"/>
          <w:szCs w:val="44"/>
          <w:rtl/>
          <w:lang w:bidi="ar-IQ"/>
        </w:rPr>
        <w:t xml:space="preserve">2-4 </w:t>
      </w:r>
      <w:r w:rsidR="00695DA3" w:rsidRPr="00D4068C">
        <w:rPr>
          <w:rFonts w:hint="cs"/>
          <w:color w:val="auto"/>
          <w:sz w:val="44"/>
          <w:szCs w:val="44"/>
          <w:rtl/>
          <w:lang w:bidi="ar-IQ"/>
        </w:rPr>
        <w:t>الغسيل البريتواني التشخيصي:</w:t>
      </w: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r w:rsidRPr="00D4068C">
        <w:rPr>
          <w:rFonts w:hint="cs"/>
          <w:sz w:val="32"/>
          <w:szCs w:val="32"/>
          <w:rtl/>
          <w:lang w:bidi="ar-IQ"/>
        </w:rPr>
        <w:t>على الرغم من أنه الوسيلة الأساسية لتقدير الأذيات البطنية والحاجة لفتح البطن ، فإن استخدامه تراجع مع بروز دور الإيكو والطبقي المحوري في تقييم الأذية البطنية ، ولكن يبقى للغسيل البريتواني أهمية خاصة في حال عدم توافر الإيكو ، فهو الوسيلة المثلى للتحقق من وجود نزف داخل البريتوان ، لكن من المعروف  الغسيل البريتواني غير نوعي وهو إيجابي في أذيات الطحال عادةً ،ويجب الانتباه إلى أن الغسيل البريتواني قد يكون سلبياً في حال وجود تمزق في الحجاب الحاجز وهنا يدخل السائل المحقون إلى داخل البطن ولا يعود منه إلا القليل وعندها لابد من الشك بوجود أذية حجابية (</w:t>
      </w:r>
      <w:r w:rsidRPr="00D4068C">
        <w:rPr>
          <w:sz w:val="16"/>
          <w:szCs w:val="16"/>
          <w:lang w:bidi="ar-IQ"/>
        </w:rPr>
        <w:tab/>
      </w:r>
      <w:r w:rsidRPr="00D4068C">
        <w:rPr>
          <w:lang w:bidi="ar-IQ"/>
        </w:rPr>
        <w:t>T2</w:t>
      </w:r>
      <w:r w:rsidRPr="00D4068C">
        <w:rPr>
          <w:rFonts w:hint="cs"/>
          <w:sz w:val="32"/>
          <w:szCs w:val="32"/>
          <w:rtl/>
          <w:lang w:bidi="ar-IQ"/>
        </w:rPr>
        <w:t>)  .</w:t>
      </w:r>
    </w:p>
    <w:p w:rsidR="00695DA3" w:rsidRPr="00D4068C" w:rsidRDefault="008852CD" w:rsidP="00695DA3">
      <w:pPr>
        <w:pStyle w:val="1"/>
        <w:rPr>
          <w:color w:val="auto"/>
          <w:sz w:val="44"/>
          <w:szCs w:val="44"/>
          <w:rtl/>
          <w:lang w:bidi="ar-IQ"/>
        </w:rPr>
      </w:pPr>
      <w:r>
        <w:rPr>
          <w:rFonts w:hint="cs"/>
          <w:color w:val="auto"/>
          <w:sz w:val="44"/>
          <w:szCs w:val="44"/>
          <w:rtl/>
          <w:lang w:bidi="ar-IQ"/>
        </w:rPr>
        <w:t xml:space="preserve">2-5 </w:t>
      </w:r>
      <w:r w:rsidR="00695DA3" w:rsidRPr="00D4068C">
        <w:rPr>
          <w:rFonts w:hint="cs"/>
          <w:color w:val="auto"/>
          <w:sz w:val="44"/>
          <w:szCs w:val="44"/>
          <w:rtl/>
          <w:lang w:bidi="ar-IQ"/>
        </w:rPr>
        <w:t xml:space="preserve">الإيكو </w:t>
      </w: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r w:rsidRPr="00D4068C">
        <w:rPr>
          <w:rFonts w:hint="cs"/>
          <w:sz w:val="32"/>
          <w:szCs w:val="32"/>
          <w:rtl/>
          <w:lang w:bidi="ar-IQ"/>
        </w:rPr>
        <w:t>لقد أصبح الإيكو أو التصوير بالأمواج فوق الصوتية المركز على البطن المرضوض الوسيلة الأساسية في تقييم البطن لدى المريض الغير مستقر، ولكن تبقى قدرة الإيكو في تحديد مصدر النزف من البطن غائبة كما هو الحال في الغسيل البريتواني .كما أن الإيكو قد يغفل الأذيات الصغيرة تحت المحفظة للطحال إن لم تحدث نزفاً هاماً ،وتجري الآن بعض المحاولات لمعرفة العضو المصاب من خلال تطوير التقنية المستخدمة ، وحتى الآن لا يوجد نجاح ملموس ولكن على المدى المنظور هناك ما يبشر بالنجاح . وحالياً يجرى الإيكو السريع للرضوض (</w:t>
      </w:r>
      <w:r w:rsidRPr="00D4068C">
        <w:rPr>
          <w:sz w:val="32"/>
          <w:szCs w:val="32"/>
          <w:lang w:bidi="ar-IQ"/>
        </w:rPr>
        <w:t>FAST</w:t>
      </w:r>
      <w:r w:rsidRPr="00D4068C">
        <w:rPr>
          <w:rFonts w:hint="cs"/>
          <w:sz w:val="32"/>
          <w:szCs w:val="32"/>
          <w:rtl/>
          <w:lang w:bidi="ar-IQ"/>
        </w:rPr>
        <w:t>)  للبحث عن السوائل في البطن لتقرر فتح البطن أو استخدام الاستقصاءات أخرى</w:t>
      </w:r>
    </w:p>
    <w:p w:rsidR="00695DA3" w:rsidRPr="00D4068C" w:rsidRDefault="008852CD" w:rsidP="00695DA3">
      <w:pPr>
        <w:pStyle w:val="1"/>
        <w:rPr>
          <w:color w:val="auto"/>
          <w:sz w:val="44"/>
          <w:szCs w:val="44"/>
          <w:rtl/>
          <w:lang w:bidi="ar-IQ"/>
        </w:rPr>
      </w:pPr>
      <w:r>
        <w:rPr>
          <w:rFonts w:hint="cs"/>
          <w:color w:val="auto"/>
          <w:sz w:val="44"/>
          <w:szCs w:val="44"/>
          <w:rtl/>
          <w:lang w:bidi="ar-IQ"/>
        </w:rPr>
        <w:t xml:space="preserve">2-6 </w:t>
      </w:r>
      <w:r w:rsidR="00695DA3" w:rsidRPr="00D4068C">
        <w:rPr>
          <w:rFonts w:hint="cs"/>
          <w:color w:val="auto"/>
          <w:sz w:val="44"/>
          <w:szCs w:val="44"/>
          <w:rtl/>
          <w:lang w:bidi="ar-IQ"/>
        </w:rPr>
        <w:t>الطبقي المحوري</w:t>
      </w:r>
    </w:p>
    <w:p w:rsidR="00695DA3" w:rsidRPr="00D4068C" w:rsidRDefault="00695DA3" w:rsidP="00695DA3">
      <w:pPr>
        <w:rPr>
          <w:sz w:val="32"/>
          <w:szCs w:val="32"/>
          <w:rtl/>
          <w:lang w:bidi="ar-IQ"/>
        </w:rPr>
      </w:pPr>
      <w:r w:rsidRPr="00D4068C">
        <w:rPr>
          <w:rFonts w:hint="cs"/>
          <w:sz w:val="32"/>
          <w:szCs w:val="32"/>
          <w:rtl/>
          <w:lang w:bidi="ar-IQ"/>
        </w:rPr>
        <w:t>وهو الوسيلة الذهبية غير الجراحية لتشخيص أذيات الطحال ،ويجرى الطبقي إما بعد الإنعاش مباشرةً أو بعد إجراء الإيكو،ولا بد من استخدام المادة الظليلة الوريدية فهي تقدم الكثير من المعلومات ، أما المادة الظليلة عبر الفم فلها تأثير محدود وهي غير مستطبة بشكل عام.</w:t>
      </w:r>
    </w:p>
    <w:p w:rsidR="00695DA3" w:rsidRPr="00D4068C" w:rsidRDefault="00695DA3" w:rsidP="00695DA3">
      <w:pPr>
        <w:rPr>
          <w:sz w:val="32"/>
          <w:szCs w:val="32"/>
          <w:rtl/>
          <w:lang w:bidi="ar-IQ"/>
        </w:rPr>
      </w:pPr>
      <w:r w:rsidRPr="00D4068C">
        <w:rPr>
          <w:rFonts w:hint="cs"/>
          <w:sz w:val="32"/>
          <w:szCs w:val="32"/>
          <w:rtl/>
          <w:lang w:bidi="ar-IQ"/>
        </w:rPr>
        <w:t>تتنوع الموجودات على الطبقي المحوري فالأورام الدموية والتمزقات البارنشيمية تبدو كمناطق ناقصة الكثافة . تشاهد السوائل الحرة في الحوض أو حول الطحال ذاته ،أو في جيب موريسن أو في الميازيب الكولونية ، لكنها أكثر ما تتجمع  في الحوض لإنه المكان الأكثر انخفاضاً عندما يكون المريض مستلقياً ، وعندما تكون كمية الدم كبيرة فيمكن أن نرى السوائل تحت الحجاب وبين العرى المعوية ، ولابد عند دراسة أذيات الطحال من التأكد من سلامة الكلية والبنكرياس حيث أن القوة الراضة ذاتها قد تسبب الأذى للأعضاء المجاورة فالسوائل المشاهدة على الطبقي المحوري قد لا تكون ناتجة عن أذية الطحال لوحده ،وفي الحقيقة قد يكون السائل المشاهد ناجم عن أذية معوية طحالية مشتركة.</w:t>
      </w:r>
    </w:p>
    <w:p w:rsidR="00396E27" w:rsidRPr="00D4068C" w:rsidRDefault="00695DA3" w:rsidP="00396E27">
      <w:pPr>
        <w:rPr>
          <w:sz w:val="32"/>
          <w:szCs w:val="32"/>
          <w:rtl/>
          <w:lang w:bidi="ar-IQ"/>
        </w:rPr>
      </w:pPr>
      <w:r w:rsidRPr="00D4068C">
        <w:rPr>
          <w:rFonts w:hint="cs"/>
          <w:sz w:val="32"/>
          <w:szCs w:val="32"/>
          <w:rtl/>
          <w:lang w:bidi="ar-IQ"/>
        </w:rPr>
        <w:t>ومن الموجودات الهامة على الطبقي المحوري هي وجود منطقة زائدة الكثافة متوهجة تشير لتسرب المادة الظليلة التي تعني وجود أذية شريانية ونزف فعال ،وقد تسبب الأذيات الشريانية نزفاً مستمراً أو متأخراً ،وتسبب الهيماتومات المتروكة أمهات دم كاذبة ، تتطلب الأذيات الشريانية الملاحظة هنا إعادة تقييم بالطبقي أو تصوير شرياني.</w:t>
      </w:r>
    </w:p>
    <w:p w:rsidR="00695DA3" w:rsidRDefault="00695DA3" w:rsidP="00695DA3">
      <w:pPr>
        <w:rPr>
          <w:sz w:val="32"/>
          <w:szCs w:val="32"/>
          <w:rtl/>
          <w:lang w:bidi="ar-IQ"/>
        </w:rPr>
      </w:pPr>
      <w:r w:rsidRPr="00D4068C">
        <w:rPr>
          <w:rFonts w:hint="cs"/>
          <w:sz w:val="32"/>
          <w:szCs w:val="32"/>
          <w:rtl/>
          <w:lang w:bidi="ar-IQ"/>
        </w:rPr>
        <w:t>تشاهد بعض الموجودات عرضاً أثناء التقييم بالطبقي وأشيع ما يشاهد في الطحال هو الكيسات والحبيبومات ،و أشيع الكيسات الحقيقية هي الكيسات الطفيلية ثم الخلقية و أشيع الكيسات الكاذبة هي تلك الناجمة عن رض سابق أو احتشاء .</w:t>
      </w:r>
      <w:r w:rsidR="00396E27">
        <w:rPr>
          <w:rFonts w:hint="cs"/>
          <w:sz w:val="32"/>
          <w:szCs w:val="32"/>
          <w:rtl/>
          <w:lang w:bidi="ar-IQ"/>
        </w:rPr>
        <w:t>وير الطبقي المحوري.</w:t>
      </w:r>
    </w:p>
    <w:p w:rsidR="00396E27" w:rsidRPr="00D4068C" w:rsidRDefault="00396E27" w:rsidP="00695DA3">
      <w:pPr>
        <w:rPr>
          <w:sz w:val="32"/>
          <w:szCs w:val="32"/>
          <w:rtl/>
          <w:lang w:bidi="ar-IQ"/>
        </w:rPr>
      </w:pPr>
      <w:r>
        <w:rPr>
          <w:rFonts w:hint="cs"/>
          <w:sz w:val="32"/>
          <w:szCs w:val="32"/>
          <w:rtl/>
          <w:lang w:bidi="ar-IQ"/>
        </w:rPr>
        <w:t>وللتصوير الطبقي المحوري دور أساسي في العلاج حيث لا يجب اخضاع المريض للعلاج المحافظ دون اجراء التص</w:t>
      </w:r>
      <w:r w:rsidR="001E4E9C">
        <w:rPr>
          <w:rFonts w:hint="cs"/>
          <w:sz w:val="32"/>
          <w:szCs w:val="32"/>
          <w:rtl/>
          <w:lang w:bidi="ar-IQ"/>
        </w:rPr>
        <w:t>وير الطبقي المحوري.</w:t>
      </w:r>
    </w:p>
    <w:p w:rsidR="00695DA3" w:rsidRPr="00D4068C" w:rsidRDefault="00695DA3" w:rsidP="00695DA3">
      <w:pPr>
        <w:rPr>
          <w:sz w:val="32"/>
          <w:szCs w:val="32"/>
          <w:rtl/>
          <w:lang w:bidi="ar-IQ"/>
        </w:rPr>
      </w:pPr>
      <w:r w:rsidRPr="00D4068C">
        <w:rPr>
          <w:rFonts w:hint="cs"/>
          <w:sz w:val="32"/>
          <w:szCs w:val="32"/>
          <w:rtl/>
          <w:lang w:bidi="ar-IQ"/>
        </w:rPr>
        <w:t>لقد استخدم المرنان لتصوير بعض مرضى الرضوض في حالات فردية ولقد أعطى نتائج ممتازة ،ولكن صعوبة التعامل مع المرنان وقلة انتشاره في الوقت الذي يكون الطبقي المحوري متوافراً بشكل أكبر ويسمح بالعناية بالمريض بشكل جيد ،لكن يمكن للمرنان أن يتطور وأن يأخذ  مكاناً متقدماً بين استقصاءات الرضوض  .</w:t>
      </w:r>
    </w:p>
    <w:p w:rsidR="00695DA3" w:rsidRPr="00D4068C" w:rsidRDefault="00695DA3" w:rsidP="00695DA3">
      <w:pPr>
        <w:rPr>
          <w:sz w:val="32"/>
          <w:szCs w:val="32"/>
          <w:rtl/>
          <w:lang w:bidi="ar-IQ"/>
        </w:rPr>
      </w:pPr>
      <w:r w:rsidRPr="00D4068C">
        <w:rPr>
          <w:rFonts w:hint="cs"/>
          <w:sz w:val="32"/>
          <w:szCs w:val="32"/>
          <w:rtl/>
          <w:lang w:bidi="ar-IQ"/>
        </w:rPr>
        <w:t>لقد استخدم التصوير الوعائي الظليل في رضوض الطحال قديماً ،و هناك العديد من التقارير حول استخدامه في علاج بعض الحالات خاصة عند ظهور علامة التوهج (النزف الشرياني ).</w:t>
      </w:r>
    </w:p>
    <w:p w:rsidR="00695DA3" w:rsidRPr="00D4068C" w:rsidRDefault="00695DA3" w:rsidP="00695DA3">
      <w:pPr>
        <w:rPr>
          <w:sz w:val="32"/>
          <w:szCs w:val="32"/>
          <w:rtl/>
          <w:lang w:bidi="ar-IQ"/>
        </w:rPr>
      </w:pPr>
      <w:r w:rsidRPr="00D4068C">
        <w:rPr>
          <w:rFonts w:hint="cs"/>
          <w:sz w:val="32"/>
          <w:szCs w:val="32"/>
          <w:rtl/>
          <w:lang w:bidi="ar-IQ"/>
        </w:rPr>
        <w:t>واستخدم التنظير كأحد وسائل التشخيص في الرضوض والأذيات الطحالية ،ولكن حتى الآن بقي دوره محدودأ وليس له مزايا تشخيصية فوق الطبقي في الرضوض الكليلة ،ويمكن للتنظير في الرضوض النافذة أن يهمل بعض الأذيات المعوية المرافقة ومع ذلك يبقى له دور في تشخيص وعلاج بعض الأذيات القريبة من الحجاب.</w:t>
      </w:r>
    </w:p>
    <w:p w:rsidR="00695DA3" w:rsidRPr="00D4068C" w:rsidRDefault="00C050C8" w:rsidP="00695DA3">
      <w:pPr>
        <w:pStyle w:val="1"/>
        <w:rPr>
          <w:color w:val="auto"/>
          <w:sz w:val="44"/>
          <w:szCs w:val="44"/>
          <w:rtl/>
          <w:lang w:bidi="ar-IQ"/>
        </w:rPr>
      </w:pPr>
      <w:r>
        <w:rPr>
          <w:rFonts w:hint="cs"/>
          <w:color w:val="auto"/>
          <w:sz w:val="44"/>
          <w:szCs w:val="44"/>
          <w:rtl/>
          <w:lang w:bidi="ar-IQ"/>
        </w:rPr>
        <w:t xml:space="preserve">2-7 </w:t>
      </w:r>
      <w:r w:rsidR="00695DA3" w:rsidRPr="00D4068C">
        <w:rPr>
          <w:rFonts w:hint="cs"/>
          <w:color w:val="auto"/>
          <w:sz w:val="44"/>
          <w:szCs w:val="44"/>
          <w:rtl/>
          <w:lang w:bidi="ar-IQ"/>
        </w:rPr>
        <w:t>أنظمة تقسيم أذيات الطحال</w:t>
      </w:r>
    </w:p>
    <w:p w:rsidR="00695DA3" w:rsidRPr="00D4068C" w:rsidRDefault="00695DA3" w:rsidP="00695DA3">
      <w:pPr>
        <w:rPr>
          <w:rtl/>
          <w:lang w:bidi="ar-IQ"/>
        </w:rPr>
      </w:pPr>
    </w:p>
    <w:p w:rsidR="00695DA3" w:rsidRPr="00D4068C" w:rsidRDefault="00695DA3" w:rsidP="001E4E9C">
      <w:pPr>
        <w:rPr>
          <w:sz w:val="32"/>
          <w:szCs w:val="32"/>
          <w:rtl/>
          <w:lang w:bidi="ar-IQ"/>
        </w:rPr>
      </w:pPr>
      <w:r w:rsidRPr="00D4068C">
        <w:rPr>
          <w:rFonts w:hint="cs"/>
          <w:sz w:val="32"/>
          <w:szCs w:val="32"/>
          <w:rtl/>
          <w:lang w:bidi="ar-IQ"/>
        </w:rPr>
        <w:t>لقد تم تطوير العديد من أنظمة تقسيم أذيات الطحال والتي اعتمدت على شيئين أساسيين هما منظر الطحال على الطبقي المحوري وأثناء الجراحة(</w:t>
      </w:r>
      <w:r w:rsidR="001E4E9C">
        <w:rPr>
          <w:rFonts w:hint="cs"/>
          <w:sz w:val="16"/>
          <w:szCs w:val="16"/>
          <w:rtl/>
          <w:lang w:bidi="ar-IQ"/>
        </w:rPr>
        <w:t>59</w:t>
      </w:r>
      <w:r w:rsidRPr="00D4068C">
        <w:rPr>
          <w:rFonts w:hint="cs"/>
          <w:sz w:val="16"/>
          <w:szCs w:val="16"/>
          <w:rtl/>
          <w:lang w:bidi="ar-IQ"/>
        </w:rPr>
        <w:t>،</w:t>
      </w:r>
      <w:r w:rsidR="001E4E9C">
        <w:rPr>
          <w:rFonts w:hint="cs"/>
          <w:sz w:val="16"/>
          <w:szCs w:val="16"/>
          <w:rtl/>
          <w:lang w:bidi="ar-IQ"/>
        </w:rPr>
        <w:t>82</w:t>
      </w:r>
      <w:r w:rsidRPr="00D4068C">
        <w:rPr>
          <w:rFonts w:hint="cs"/>
          <w:sz w:val="16"/>
          <w:szCs w:val="16"/>
          <w:rtl/>
          <w:lang w:bidi="ar-IQ"/>
        </w:rPr>
        <w:t>،</w:t>
      </w:r>
      <w:r w:rsidR="001E4E9C">
        <w:rPr>
          <w:rFonts w:hint="cs"/>
          <w:sz w:val="16"/>
          <w:szCs w:val="16"/>
          <w:rtl/>
          <w:lang w:bidi="ar-IQ"/>
        </w:rPr>
        <w:t>46</w:t>
      </w:r>
      <w:r w:rsidRPr="00D4068C">
        <w:rPr>
          <w:rFonts w:hint="cs"/>
          <w:sz w:val="16"/>
          <w:szCs w:val="16"/>
          <w:rtl/>
          <w:lang w:bidi="ar-IQ"/>
        </w:rPr>
        <w:t>،</w:t>
      </w:r>
      <w:r w:rsidR="001E4E9C">
        <w:rPr>
          <w:rFonts w:hint="cs"/>
          <w:sz w:val="16"/>
          <w:szCs w:val="16"/>
          <w:rtl/>
          <w:lang w:bidi="ar-IQ"/>
        </w:rPr>
        <w:t>70</w:t>
      </w:r>
      <w:r w:rsidRPr="00D4068C">
        <w:rPr>
          <w:rFonts w:hint="cs"/>
          <w:sz w:val="16"/>
          <w:szCs w:val="16"/>
          <w:rtl/>
          <w:lang w:bidi="ar-IQ"/>
        </w:rPr>
        <w:t>،</w:t>
      </w:r>
      <w:r w:rsidR="001E4E9C">
        <w:rPr>
          <w:rFonts w:hint="cs"/>
          <w:sz w:val="16"/>
          <w:szCs w:val="16"/>
          <w:rtl/>
          <w:lang w:bidi="ar-IQ"/>
        </w:rPr>
        <w:t>8</w:t>
      </w:r>
      <w:r w:rsidRPr="00D4068C">
        <w:rPr>
          <w:rFonts w:hint="cs"/>
          <w:sz w:val="16"/>
          <w:szCs w:val="16"/>
          <w:rtl/>
          <w:lang w:bidi="ar-IQ"/>
        </w:rPr>
        <w:t>،</w:t>
      </w:r>
      <w:r w:rsidR="001E4E9C">
        <w:rPr>
          <w:rFonts w:hint="cs"/>
          <w:sz w:val="16"/>
          <w:szCs w:val="16"/>
          <w:rtl/>
          <w:lang w:bidi="ar-IQ"/>
        </w:rPr>
        <w:t>94</w:t>
      </w:r>
      <w:r w:rsidRPr="00D4068C">
        <w:rPr>
          <w:rFonts w:hint="cs"/>
          <w:sz w:val="16"/>
          <w:szCs w:val="16"/>
          <w:rtl/>
          <w:lang w:bidi="ar-IQ"/>
        </w:rPr>
        <w:t>،</w:t>
      </w:r>
      <w:r w:rsidR="001E4E9C">
        <w:rPr>
          <w:rFonts w:hint="cs"/>
          <w:sz w:val="16"/>
          <w:szCs w:val="16"/>
          <w:rtl/>
          <w:lang w:bidi="ar-IQ"/>
        </w:rPr>
        <w:t>48</w:t>
      </w:r>
      <w:r w:rsidRPr="00D4068C">
        <w:rPr>
          <w:rFonts w:hint="cs"/>
          <w:sz w:val="32"/>
          <w:szCs w:val="32"/>
          <w:rtl/>
          <w:lang w:bidi="ar-IQ"/>
        </w:rPr>
        <w:t>)</w:t>
      </w:r>
      <w:r w:rsidRPr="00D4068C">
        <w:rPr>
          <w:rFonts w:hint="cs"/>
          <w:rtl/>
          <w:lang w:bidi="ar-IQ"/>
        </w:rPr>
        <w:t xml:space="preserve">  </w:t>
      </w:r>
      <w:r w:rsidRPr="00D4068C">
        <w:rPr>
          <w:rFonts w:hint="cs"/>
          <w:sz w:val="32"/>
          <w:szCs w:val="32"/>
          <w:rtl/>
          <w:lang w:bidi="ar-IQ"/>
        </w:rPr>
        <w:t>وأفضل مقياس لدرجات أذيات الطحال هو المقياس الذي وضعته الجمعية الأمريكية لجراحة الرضوض (</w:t>
      </w:r>
      <w:r w:rsidRPr="00D4068C">
        <w:rPr>
          <w:sz w:val="32"/>
          <w:szCs w:val="32"/>
          <w:lang w:bidi="ar-IQ"/>
        </w:rPr>
        <w:t>AAST</w:t>
      </w:r>
      <w:r w:rsidRPr="00D4068C">
        <w:rPr>
          <w:rFonts w:hint="cs"/>
          <w:sz w:val="32"/>
          <w:szCs w:val="32"/>
          <w:rtl/>
          <w:lang w:bidi="ar-IQ"/>
        </w:rPr>
        <w:t>) و المؤلف من  5 درجات الشكل4</w:t>
      </w:r>
      <w:r w:rsidRPr="00D4068C">
        <w:rPr>
          <w:sz w:val="32"/>
          <w:szCs w:val="32"/>
          <w:lang w:bidi="ar-IQ"/>
        </w:rPr>
        <w:t xml:space="preserve"> </w:t>
      </w:r>
      <w:r w:rsidRPr="00D4068C">
        <w:rPr>
          <w:rFonts w:hint="cs"/>
          <w:sz w:val="32"/>
          <w:szCs w:val="32"/>
          <w:rtl/>
          <w:lang w:bidi="ar-IQ"/>
        </w:rPr>
        <w:t>والجدول</w:t>
      </w:r>
      <w:r w:rsidR="001E4E9C">
        <w:rPr>
          <w:rFonts w:hint="cs"/>
          <w:sz w:val="32"/>
          <w:szCs w:val="32"/>
          <w:rtl/>
          <w:lang w:bidi="ar-IQ"/>
        </w:rPr>
        <w:t>4</w:t>
      </w:r>
      <w:r w:rsidRPr="00D4068C">
        <w:rPr>
          <w:rFonts w:hint="cs"/>
          <w:sz w:val="32"/>
          <w:szCs w:val="32"/>
          <w:rtl/>
          <w:lang w:bidi="ar-IQ"/>
        </w:rPr>
        <w:t>.</w:t>
      </w:r>
    </w:p>
    <w:p w:rsidR="00695DA3" w:rsidRPr="00D4068C" w:rsidRDefault="00695DA3" w:rsidP="001E4E9C">
      <w:pPr>
        <w:rPr>
          <w:sz w:val="32"/>
          <w:szCs w:val="32"/>
          <w:rtl/>
          <w:lang w:bidi="ar-IQ"/>
        </w:rPr>
      </w:pPr>
      <w:r w:rsidRPr="00D4068C">
        <w:rPr>
          <w:rFonts w:hint="cs"/>
          <w:sz w:val="32"/>
          <w:szCs w:val="32"/>
          <w:rtl/>
          <w:lang w:bidi="ar-IQ"/>
        </w:rPr>
        <w:t>هناك الكثير من الاختلاف بين نتائج الطبقي المحوري والعمل الجراحي من حيث تقييم الأذية الطحالية وربما يعود ذلك في جزء منه إلى التأخير بين التصوير والعمل الجراحي ولكن الطبقي المحوري أيضاً أقل دقة من العمل الجراحي في تقييم الأذية عموماً. فيمكن للتقدير المعتمد على الطبقي أن يكون أقل أو أكثر من الحقيقة ولكن وبشكل عام تقدر الإصابة على الطبقي المحوري بدرجة أقل من الحقيقة(</w:t>
      </w:r>
      <w:r w:rsidR="001E4E9C">
        <w:rPr>
          <w:rFonts w:hint="cs"/>
          <w:sz w:val="16"/>
          <w:szCs w:val="16"/>
          <w:rtl/>
          <w:lang w:bidi="ar-IQ"/>
        </w:rPr>
        <w:t>82</w:t>
      </w:r>
      <w:r w:rsidRPr="00D4068C">
        <w:rPr>
          <w:rFonts w:hint="cs"/>
          <w:sz w:val="32"/>
          <w:szCs w:val="32"/>
          <w:rtl/>
          <w:lang w:bidi="ar-IQ"/>
        </w:rPr>
        <w:t>).</w:t>
      </w:r>
    </w:p>
    <w:p w:rsidR="00695DA3" w:rsidRPr="00D4068C" w:rsidRDefault="00695DA3" w:rsidP="00695DA3">
      <w:pPr>
        <w:rPr>
          <w:sz w:val="32"/>
          <w:szCs w:val="32"/>
          <w:rtl/>
          <w:lang w:bidi="ar-IQ"/>
        </w:rPr>
      </w:pPr>
      <w:r w:rsidRPr="00D4068C">
        <w:rPr>
          <w:rFonts w:hint="cs"/>
          <w:sz w:val="32"/>
          <w:szCs w:val="32"/>
          <w:rtl/>
          <w:lang w:bidi="ar-IQ"/>
        </w:rPr>
        <w:t>ومن النقاط الهامة التي يجب الانتباه إليها هي أن الصورة السريرية للمريض المصاب قد تختلف عما توحي به الدرجة المقدرة على الطبقي المحوري . وبشكل عام هناك توافق بين الدرجة المقدرة بالطبقي واستطباب التداخل الجراحي ،ولن الاستثناءات شائعة عموماً.</w:t>
      </w:r>
    </w:p>
    <w:p w:rsidR="00695DA3" w:rsidRPr="00D4068C" w:rsidRDefault="00695DA3" w:rsidP="00695DA3">
      <w:pPr>
        <w:rPr>
          <w:sz w:val="32"/>
          <w:szCs w:val="32"/>
          <w:lang w:bidi="ar-IQ"/>
        </w:rPr>
      </w:pPr>
      <w:r w:rsidRPr="00D4068C">
        <w:rPr>
          <w:rFonts w:hint="cs"/>
          <w:noProof/>
          <w:sz w:val="32"/>
          <w:szCs w:val="32"/>
          <w:rtl/>
        </w:rPr>
        <w:drawing>
          <wp:inline distT="0" distB="0" distL="0" distR="0">
            <wp:extent cx="5781675" cy="7810500"/>
            <wp:effectExtent l="19050" t="0" r="9525" b="0"/>
            <wp:docPr id="5" name="صورة 4" descr="loadBinary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adBinary (5).jpg"/>
                    <pic:cNvPicPr/>
                  </pic:nvPicPr>
                  <pic:blipFill>
                    <a:blip r:embed="rId12" cstate="print"/>
                    <a:stretch>
                      <a:fillRect/>
                    </a:stretch>
                  </pic:blipFill>
                  <pic:spPr>
                    <a:xfrm>
                      <a:off x="0" y="0"/>
                      <a:ext cx="5781675" cy="7810500"/>
                    </a:xfrm>
                    <a:prstGeom prst="rect">
                      <a:avLst/>
                    </a:prstGeom>
                  </pic:spPr>
                </pic:pic>
              </a:graphicData>
            </a:graphic>
          </wp:inline>
        </w:drawing>
      </w:r>
      <w:r w:rsidRPr="00D4068C">
        <w:rPr>
          <w:rFonts w:hint="cs"/>
          <w:sz w:val="32"/>
          <w:szCs w:val="32"/>
          <w:rtl/>
          <w:lang w:bidi="ar-IQ"/>
        </w:rPr>
        <w:t xml:space="preserve">   </w:t>
      </w:r>
      <w:r w:rsidRPr="00D4068C">
        <w:rPr>
          <w:sz w:val="32"/>
          <w:szCs w:val="32"/>
          <w:lang w:bidi="ar-IQ"/>
        </w:rPr>
        <w:t xml:space="preserve"> </w:t>
      </w:r>
      <w:r w:rsidR="001B1AE4">
        <w:rPr>
          <w:rFonts w:hint="cs"/>
          <w:sz w:val="32"/>
          <w:szCs w:val="32"/>
          <w:rtl/>
          <w:lang w:bidi="ar-IQ"/>
        </w:rPr>
        <w:t>الشكل4 در</w:t>
      </w:r>
      <w:r w:rsidRPr="00D4068C">
        <w:rPr>
          <w:rFonts w:hint="cs"/>
          <w:sz w:val="32"/>
          <w:szCs w:val="32"/>
          <w:rtl/>
          <w:lang w:bidi="ar-IQ"/>
        </w:rPr>
        <w:t>جات الأذية الطحالية وفق مقياس الجمعية الأمريكية لجراحة الرضوض (</w:t>
      </w:r>
      <w:r w:rsidRPr="00D4068C">
        <w:rPr>
          <w:sz w:val="28"/>
          <w:szCs w:val="28"/>
          <w:lang w:bidi="ar-IQ"/>
        </w:rPr>
        <w:t>ASST</w:t>
      </w:r>
      <w:r w:rsidRPr="00D4068C">
        <w:rPr>
          <w:rFonts w:hint="cs"/>
          <w:sz w:val="32"/>
          <w:szCs w:val="32"/>
          <w:rtl/>
          <w:lang w:bidi="ar-IQ"/>
        </w:rPr>
        <w:t>)</w:t>
      </w:r>
    </w:p>
    <w:p w:rsidR="00695DA3" w:rsidRPr="001B1AE4" w:rsidRDefault="00695DA3" w:rsidP="00695DA3">
      <w:pPr>
        <w:rPr>
          <w:sz w:val="32"/>
          <w:szCs w:val="32"/>
          <w:rtl/>
          <w:lang w:bidi="ar-IQ"/>
        </w:rPr>
      </w:pPr>
    </w:p>
    <w:tbl>
      <w:tblPr>
        <w:tblStyle w:val="a5"/>
        <w:bidiVisual/>
        <w:tblW w:w="0" w:type="auto"/>
        <w:tblLook w:val="04A0"/>
      </w:tblPr>
      <w:tblGrid>
        <w:gridCol w:w="2178"/>
        <w:gridCol w:w="7398"/>
      </w:tblGrid>
      <w:tr w:rsidR="00695DA3" w:rsidRPr="00D4068C" w:rsidTr="00754BC6">
        <w:tc>
          <w:tcPr>
            <w:tcW w:w="2178" w:type="dxa"/>
          </w:tcPr>
          <w:p w:rsidR="00695DA3" w:rsidRPr="00D4068C" w:rsidRDefault="00695DA3" w:rsidP="00754BC6">
            <w:pPr>
              <w:rPr>
                <w:sz w:val="32"/>
                <w:szCs w:val="32"/>
                <w:rtl/>
                <w:lang w:bidi="ar-IQ"/>
              </w:rPr>
            </w:pPr>
            <w:r w:rsidRPr="00D4068C">
              <w:rPr>
                <w:rFonts w:hint="cs"/>
                <w:sz w:val="32"/>
                <w:szCs w:val="32"/>
                <w:rtl/>
                <w:lang w:bidi="ar-IQ"/>
              </w:rPr>
              <w:t>الدرجة</w:t>
            </w:r>
          </w:p>
        </w:tc>
        <w:tc>
          <w:tcPr>
            <w:tcW w:w="7398" w:type="dxa"/>
          </w:tcPr>
          <w:p w:rsidR="00695DA3" w:rsidRPr="00D4068C" w:rsidRDefault="00695DA3" w:rsidP="00754BC6">
            <w:pPr>
              <w:rPr>
                <w:sz w:val="32"/>
                <w:szCs w:val="32"/>
                <w:rtl/>
                <w:lang w:bidi="ar-IQ"/>
              </w:rPr>
            </w:pPr>
            <w:r w:rsidRPr="00D4068C">
              <w:rPr>
                <w:rFonts w:hint="cs"/>
                <w:sz w:val="32"/>
                <w:szCs w:val="32"/>
                <w:rtl/>
                <w:lang w:bidi="ar-IQ"/>
              </w:rPr>
              <w:t>الوصف</w:t>
            </w:r>
          </w:p>
        </w:tc>
      </w:tr>
      <w:tr w:rsidR="00695DA3" w:rsidRPr="00D4068C" w:rsidTr="00754BC6">
        <w:tc>
          <w:tcPr>
            <w:tcW w:w="2178" w:type="dxa"/>
          </w:tcPr>
          <w:p w:rsidR="00695DA3" w:rsidRPr="00D4068C" w:rsidRDefault="00695DA3" w:rsidP="00754BC6">
            <w:pPr>
              <w:rPr>
                <w:sz w:val="36"/>
                <w:szCs w:val="36"/>
                <w:rtl/>
                <w:lang w:bidi="ar-IQ"/>
              </w:rPr>
            </w:pPr>
            <w:r w:rsidRPr="00D4068C">
              <w:rPr>
                <w:sz w:val="36"/>
                <w:szCs w:val="36"/>
                <w:lang w:bidi="ar-IQ"/>
              </w:rPr>
              <w:t>I</w:t>
            </w:r>
          </w:p>
        </w:tc>
        <w:tc>
          <w:tcPr>
            <w:tcW w:w="7398" w:type="dxa"/>
          </w:tcPr>
          <w:p w:rsidR="00695DA3" w:rsidRPr="00D4068C" w:rsidRDefault="00695DA3" w:rsidP="00754BC6">
            <w:pPr>
              <w:rPr>
                <w:sz w:val="32"/>
                <w:szCs w:val="32"/>
                <w:rtl/>
                <w:lang w:bidi="ar-IQ"/>
              </w:rPr>
            </w:pPr>
            <w:r w:rsidRPr="00D4068C">
              <w:rPr>
                <w:rFonts w:hint="cs"/>
                <w:sz w:val="32"/>
                <w:szCs w:val="32"/>
                <w:rtl/>
                <w:lang w:bidi="ar-IQ"/>
              </w:rPr>
              <w:t xml:space="preserve">هيماتوم تحت المحفظة أقل من 10%من مساحة سطح الطحال </w:t>
            </w:r>
          </w:p>
          <w:p w:rsidR="00695DA3" w:rsidRPr="00D4068C" w:rsidRDefault="00695DA3" w:rsidP="00754BC6">
            <w:pPr>
              <w:rPr>
                <w:sz w:val="32"/>
                <w:szCs w:val="32"/>
                <w:rtl/>
                <w:lang w:bidi="ar-IQ"/>
              </w:rPr>
            </w:pPr>
            <w:r w:rsidRPr="00D4068C">
              <w:rPr>
                <w:rFonts w:hint="cs"/>
                <w:sz w:val="32"/>
                <w:szCs w:val="32"/>
                <w:rtl/>
                <w:lang w:bidi="ar-IQ"/>
              </w:rPr>
              <w:t>جرح يمزق المحفظة ولا يتجاوز 1سم عمقاً</w:t>
            </w:r>
          </w:p>
          <w:p w:rsidR="00695DA3" w:rsidRPr="00D4068C" w:rsidRDefault="00695DA3" w:rsidP="00754BC6">
            <w:pPr>
              <w:rPr>
                <w:sz w:val="32"/>
                <w:szCs w:val="32"/>
                <w:rtl/>
                <w:lang w:bidi="ar-IQ"/>
              </w:rPr>
            </w:pPr>
          </w:p>
        </w:tc>
      </w:tr>
      <w:tr w:rsidR="00695DA3" w:rsidRPr="00D4068C" w:rsidTr="00754BC6">
        <w:tc>
          <w:tcPr>
            <w:tcW w:w="2178" w:type="dxa"/>
          </w:tcPr>
          <w:p w:rsidR="00695DA3" w:rsidRPr="00D4068C" w:rsidRDefault="00695DA3" w:rsidP="00754BC6">
            <w:pPr>
              <w:rPr>
                <w:sz w:val="36"/>
                <w:szCs w:val="36"/>
                <w:lang w:bidi="ar-IQ"/>
              </w:rPr>
            </w:pPr>
            <w:r w:rsidRPr="00D4068C">
              <w:rPr>
                <w:sz w:val="36"/>
                <w:szCs w:val="36"/>
                <w:lang w:bidi="ar-IQ"/>
              </w:rPr>
              <w:t>II</w:t>
            </w:r>
          </w:p>
        </w:tc>
        <w:tc>
          <w:tcPr>
            <w:tcW w:w="7398" w:type="dxa"/>
          </w:tcPr>
          <w:p w:rsidR="00695DA3" w:rsidRPr="00D4068C" w:rsidRDefault="00695DA3" w:rsidP="00754BC6">
            <w:pPr>
              <w:rPr>
                <w:sz w:val="32"/>
                <w:szCs w:val="32"/>
                <w:rtl/>
                <w:lang w:bidi="ar-IQ"/>
              </w:rPr>
            </w:pPr>
            <w:r w:rsidRPr="00D4068C">
              <w:rPr>
                <w:rFonts w:hint="cs"/>
                <w:sz w:val="32"/>
                <w:szCs w:val="32"/>
                <w:rtl/>
                <w:lang w:bidi="ar-IQ"/>
              </w:rPr>
              <w:t>هيمتوم تحت المحفظة بين 30-50%من السطح وأقل من 5سم في القطر</w:t>
            </w:r>
          </w:p>
          <w:p w:rsidR="00695DA3" w:rsidRPr="00D4068C" w:rsidRDefault="00695DA3" w:rsidP="00754BC6">
            <w:pPr>
              <w:rPr>
                <w:sz w:val="32"/>
                <w:szCs w:val="32"/>
                <w:rtl/>
                <w:lang w:bidi="ar-IQ"/>
              </w:rPr>
            </w:pPr>
            <w:r w:rsidRPr="00D4068C">
              <w:rPr>
                <w:rFonts w:hint="cs"/>
                <w:sz w:val="32"/>
                <w:szCs w:val="32"/>
                <w:rtl/>
                <w:lang w:bidi="ar-IQ"/>
              </w:rPr>
              <w:t>جرح بين 1و3سم عمقاً لا يشمل الأوعية التبريقية</w:t>
            </w:r>
          </w:p>
          <w:p w:rsidR="00695DA3" w:rsidRPr="00D4068C" w:rsidRDefault="00695DA3" w:rsidP="00754BC6">
            <w:pPr>
              <w:rPr>
                <w:sz w:val="32"/>
                <w:szCs w:val="32"/>
                <w:rtl/>
                <w:lang w:bidi="ar-IQ"/>
              </w:rPr>
            </w:pPr>
          </w:p>
        </w:tc>
      </w:tr>
      <w:tr w:rsidR="00695DA3" w:rsidRPr="00D4068C" w:rsidTr="00754BC6">
        <w:tc>
          <w:tcPr>
            <w:tcW w:w="2178" w:type="dxa"/>
          </w:tcPr>
          <w:p w:rsidR="00695DA3" w:rsidRPr="00D4068C" w:rsidRDefault="00695DA3" w:rsidP="00754BC6">
            <w:pPr>
              <w:rPr>
                <w:sz w:val="36"/>
                <w:szCs w:val="36"/>
                <w:rtl/>
                <w:lang w:bidi="ar-IQ"/>
              </w:rPr>
            </w:pPr>
            <w:r w:rsidRPr="00D4068C">
              <w:rPr>
                <w:sz w:val="36"/>
                <w:szCs w:val="36"/>
                <w:lang w:bidi="ar-IQ"/>
              </w:rPr>
              <w:t>III</w:t>
            </w:r>
          </w:p>
        </w:tc>
        <w:tc>
          <w:tcPr>
            <w:tcW w:w="7398" w:type="dxa"/>
          </w:tcPr>
          <w:p w:rsidR="00695DA3" w:rsidRPr="00D4068C" w:rsidRDefault="00695DA3" w:rsidP="00754BC6">
            <w:pPr>
              <w:rPr>
                <w:sz w:val="32"/>
                <w:szCs w:val="32"/>
                <w:rtl/>
                <w:lang w:bidi="ar-IQ"/>
              </w:rPr>
            </w:pPr>
            <w:r w:rsidRPr="00D4068C">
              <w:rPr>
                <w:rFonts w:hint="cs"/>
                <w:sz w:val="32"/>
                <w:szCs w:val="32"/>
                <w:rtl/>
                <w:lang w:bidi="ar-IQ"/>
              </w:rPr>
              <w:t>هيماتوم &gt;50%من السطح  ممتد أو متمزق أو داخل البرانشيم أوقطر&gt;5سم</w:t>
            </w:r>
          </w:p>
          <w:p w:rsidR="00695DA3" w:rsidRPr="00D4068C" w:rsidRDefault="00695DA3" w:rsidP="00754BC6">
            <w:pPr>
              <w:rPr>
                <w:sz w:val="32"/>
                <w:szCs w:val="32"/>
                <w:rtl/>
                <w:lang w:bidi="ar-IQ"/>
              </w:rPr>
            </w:pPr>
            <w:r w:rsidRPr="00D4068C">
              <w:rPr>
                <w:rFonts w:hint="cs"/>
                <w:sz w:val="32"/>
                <w:szCs w:val="32"/>
                <w:rtl/>
                <w:lang w:bidi="ar-IQ"/>
              </w:rPr>
              <w:t>جرح&gt;3سم عمقاً أو يشمل الأوعية التبريقية</w:t>
            </w:r>
          </w:p>
        </w:tc>
      </w:tr>
      <w:tr w:rsidR="00695DA3" w:rsidRPr="00D4068C" w:rsidTr="00754BC6">
        <w:tc>
          <w:tcPr>
            <w:tcW w:w="2178" w:type="dxa"/>
          </w:tcPr>
          <w:p w:rsidR="00695DA3" w:rsidRPr="00D4068C" w:rsidRDefault="00695DA3" w:rsidP="00754BC6">
            <w:pPr>
              <w:rPr>
                <w:sz w:val="36"/>
                <w:szCs w:val="36"/>
                <w:rtl/>
                <w:lang w:bidi="ar-IQ"/>
              </w:rPr>
            </w:pPr>
            <w:r w:rsidRPr="00D4068C">
              <w:rPr>
                <w:sz w:val="36"/>
                <w:szCs w:val="36"/>
                <w:lang w:bidi="ar-IQ"/>
              </w:rPr>
              <w:t>IV</w:t>
            </w:r>
          </w:p>
        </w:tc>
        <w:tc>
          <w:tcPr>
            <w:tcW w:w="7398" w:type="dxa"/>
          </w:tcPr>
          <w:p w:rsidR="00695DA3" w:rsidRPr="00D4068C" w:rsidRDefault="00695DA3" w:rsidP="00754BC6">
            <w:pPr>
              <w:rPr>
                <w:sz w:val="32"/>
                <w:szCs w:val="32"/>
                <w:rtl/>
                <w:lang w:bidi="ar-IQ"/>
              </w:rPr>
            </w:pPr>
            <w:r w:rsidRPr="00D4068C">
              <w:rPr>
                <w:rFonts w:hint="cs"/>
                <w:sz w:val="32"/>
                <w:szCs w:val="32"/>
                <w:rtl/>
                <w:lang w:bidi="ar-IQ"/>
              </w:rPr>
              <w:t>جرح يشمل وعاءً قطعياً أو وعاءً سرياً مسبباً احتشاء أكثر من 25% الطحال</w:t>
            </w:r>
          </w:p>
          <w:p w:rsidR="00695DA3" w:rsidRPr="00D4068C" w:rsidRDefault="00695DA3" w:rsidP="00754BC6">
            <w:pPr>
              <w:rPr>
                <w:sz w:val="32"/>
                <w:szCs w:val="32"/>
                <w:rtl/>
                <w:lang w:bidi="ar-IQ"/>
              </w:rPr>
            </w:pPr>
          </w:p>
        </w:tc>
      </w:tr>
      <w:tr w:rsidR="00695DA3" w:rsidRPr="00D4068C" w:rsidTr="00754BC6">
        <w:tc>
          <w:tcPr>
            <w:tcW w:w="2178" w:type="dxa"/>
          </w:tcPr>
          <w:p w:rsidR="00695DA3" w:rsidRPr="00D4068C" w:rsidRDefault="00695DA3" w:rsidP="00754BC6">
            <w:pPr>
              <w:rPr>
                <w:sz w:val="36"/>
                <w:szCs w:val="36"/>
                <w:rtl/>
                <w:lang w:bidi="ar-IQ"/>
              </w:rPr>
            </w:pPr>
            <w:r w:rsidRPr="00D4068C">
              <w:rPr>
                <w:sz w:val="36"/>
                <w:szCs w:val="36"/>
                <w:lang w:bidi="ar-IQ"/>
              </w:rPr>
              <w:t>V</w:t>
            </w:r>
          </w:p>
        </w:tc>
        <w:tc>
          <w:tcPr>
            <w:tcW w:w="7398" w:type="dxa"/>
          </w:tcPr>
          <w:p w:rsidR="00695DA3" w:rsidRPr="00D4068C" w:rsidRDefault="00695DA3" w:rsidP="00754BC6">
            <w:pPr>
              <w:rPr>
                <w:sz w:val="32"/>
                <w:szCs w:val="32"/>
                <w:rtl/>
                <w:lang w:bidi="ar-IQ"/>
              </w:rPr>
            </w:pPr>
            <w:r w:rsidRPr="00D4068C">
              <w:rPr>
                <w:rFonts w:hint="cs"/>
                <w:sz w:val="32"/>
                <w:szCs w:val="32"/>
                <w:rtl/>
                <w:lang w:bidi="ar-IQ"/>
              </w:rPr>
              <w:t>جرح يقطع أوعية الطحال تماماً</w:t>
            </w:r>
          </w:p>
          <w:p w:rsidR="00695DA3" w:rsidRPr="00D4068C" w:rsidRDefault="00695DA3" w:rsidP="00754BC6">
            <w:pPr>
              <w:rPr>
                <w:sz w:val="32"/>
                <w:szCs w:val="32"/>
                <w:rtl/>
                <w:lang w:bidi="ar-IQ"/>
              </w:rPr>
            </w:pPr>
            <w:r w:rsidRPr="00D4068C">
              <w:rPr>
                <w:rFonts w:hint="cs"/>
                <w:sz w:val="32"/>
                <w:szCs w:val="32"/>
                <w:rtl/>
                <w:lang w:bidi="ar-IQ"/>
              </w:rPr>
              <w:t>أو طحال مهشم</w:t>
            </w:r>
          </w:p>
          <w:p w:rsidR="00695DA3" w:rsidRPr="00D4068C" w:rsidRDefault="00695DA3" w:rsidP="00754BC6">
            <w:pPr>
              <w:rPr>
                <w:sz w:val="32"/>
                <w:szCs w:val="32"/>
                <w:rtl/>
                <w:lang w:bidi="ar-IQ"/>
              </w:rPr>
            </w:pPr>
            <w:r w:rsidRPr="00D4068C">
              <w:rPr>
                <w:rFonts w:hint="cs"/>
                <w:sz w:val="32"/>
                <w:szCs w:val="32"/>
                <w:rtl/>
                <w:lang w:bidi="ar-IQ"/>
              </w:rPr>
              <w:t xml:space="preserve"> </w:t>
            </w:r>
          </w:p>
        </w:tc>
      </w:tr>
    </w:tbl>
    <w:p w:rsidR="00695DA3" w:rsidRPr="00D4068C" w:rsidRDefault="00695DA3" w:rsidP="001B1AE4">
      <w:pPr>
        <w:rPr>
          <w:sz w:val="28"/>
          <w:szCs w:val="28"/>
          <w:lang w:bidi="ar-IQ"/>
        </w:rPr>
      </w:pPr>
      <w:r w:rsidRPr="00D4068C">
        <w:rPr>
          <w:rFonts w:hint="cs"/>
          <w:rtl/>
          <w:lang w:bidi="ar-IQ"/>
        </w:rPr>
        <w:t xml:space="preserve">   </w:t>
      </w:r>
      <w:r w:rsidR="001B1AE4">
        <w:rPr>
          <w:rFonts w:hint="cs"/>
          <w:sz w:val="28"/>
          <w:szCs w:val="28"/>
          <w:rtl/>
          <w:lang w:bidi="ar-IQ"/>
        </w:rPr>
        <w:t>الجدول4</w:t>
      </w:r>
      <w:r w:rsidRPr="00D4068C">
        <w:rPr>
          <w:rFonts w:hint="cs"/>
          <w:sz w:val="28"/>
          <w:szCs w:val="28"/>
          <w:rtl/>
          <w:lang w:bidi="ar-IQ"/>
        </w:rPr>
        <w:t>: جدول درجات الأذيات الطحالية حسب الجمعية الأمريكية  لجراحة الرضوض(</w:t>
      </w:r>
      <w:r w:rsidRPr="00D4068C">
        <w:rPr>
          <w:sz w:val="28"/>
          <w:szCs w:val="28"/>
          <w:lang w:bidi="ar-IQ"/>
        </w:rPr>
        <w:t>AAST</w:t>
      </w:r>
      <w:r w:rsidRPr="00D4068C">
        <w:rPr>
          <w:rFonts w:hint="cs"/>
          <w:sz w:val="28"/>
          <w:szCs w:val="28"/>
          <w:rtl/>
          <w:lang w:bidi="ar-IQ"/>
        </w:rPr>
        <w:t xml:space="preserve">) </w:t>
      </w:r>
    </w:p>
    <w:p w:rsidR="00695DA3" w:rsidRPr="001B1AE4" w:rsidRDefault="00695DA3" w:rsidP="00695DA3">
      <w:pPr>
        <w:rPr>
          <w:sz w:val="28"/>
          <w:szCs w:val="28"/>
          <w:lang w:bidi="ar-IQ"/>
        </w:rPr>
      </w:pPr>
    </w:p>
    <w:p w:rsidR="00695DA3" w:rsidRPr="00D4068C" w:rsidRDefault="00695DA3" w:rsidP="00695DA3">
      <w:pPr>
        <w:rPr>
          <w:sz w:val="28"/>
          <w:szCs w:val="28"/>
          <w:lang w:bidi="ar-IQ"/>
        </w:rPr>
      </w:pPr>
    </w:p>
    <w:p w:rsidR="00695DA3" w:rsidRPr="00D4068C" w:rsidRDefault="00695DA3" w:rsidP="00695DA3">
      <w:pPr>
        <w:rPr>
          <w:sz w:val="32"/>
          <w:szCs w:val="32"/>
          <w:lang w:bidi="ar-IQ"/>
        </w:rPr>
      </w:pPr>
    </w:p>
    <w:p w:rsidR="00695DA3" w:rsidRPr="00D4068C" w:rsidRDefault="00C050C8" w:rsidP="00695DA3">
      <w:pPr>
        <w:pStyle w:val="2"/>
        <w:rPr>
          <w:color w:val="auto"/>
          <w:sz w:val="52"/>
          <w:szCs w:val="52"/>
          <w:rtl/>
          <w:lang w:bidi="ar-IQ"/>
        </w:rPr>
      </w:pPr>
      <w:r>
        <w:rPr>
          <w:rFonts w:hint="cs"/>
          <w:color w:val="auto"/>
          <w:sz w:val="52"/>
          <w:szCs w:val="52"/>
          <w:rtl/>
          <w:lang w:bidi="ar-IQ"/>
        </w:rPr>
        <w:t xml:space="preserve">3- </w:t>
      </w:r>
      <w:r w:rsidR="00695DA3" w:rsidRPr="00D4068C">
        <w:rPr>
          <w:rFonts w:hint="cs"/>
          <w:color w:val="auto"/>
          <w:sz w:val="52"/>
          <w:szCs w:val="52"/>
          <w:rtl/>
          <w:lang w:bidi="ar-IQ"/>
        </w:rPr>
        <w:t>التدبير</w:t>
      </w:r>
    </w:p>
    <w:p w:rsidR="00695DA3" w:rsidRPr="00D4068C" w:rsidRDefault="00695DA3" w:rsidP="00695DA3">
      <w:pPr>
        <w:rPr>
          <w:sz w:val="32"/>
          <w:szCs w:val="32"/>
          <w:rtl/>
          <w:lang w:bidi="ar-IQ"/>
        </w:rPr>
      </w:pPr>
    </w:p>
    <w:p w:rsidR="00695DA3" w:rsidRPr="00D4068C" w:rsidRDefault="00C050C8" w:rsidP="00695DA3">
      <w:pPr>
        <w:pStyle w:val="1"/>
        <w:rPr>
          <w:color w:val="auto"/>
          <w:sz w:val="44"/>
          <w:szCs w:val="44"/>
          <w:rtl/>
          <w:lang w:bidi="ar-IQ"/>
        </w:rPr>
      </w:pPr>
      <w:r>
        <w:rPr>
          <w:rFonts w:hint="cs"/>
          <w:color w:val="auto"/>
          <w:sz w:val="44"/>
          <w:szCs w:val="44"/>
          <w:rtl/>
          <w:lang w:bidi="ar-IQ"/>
        </w:rPr>
        <w:t xml:space="preserve">3-1 </w:t>
      </w:r>
      <w:r w:rsidR="00695DA3" w:rsidRPr="00D4068C">
        <w:rPr>
          <w:rFonts w:hint="cs"/>
          <w:color w:val="auto"/>
          <w:sz w:val="44"/>
          <w:szCs w:val="44"/>
          <w:rtl/>
          <w:lang w:bidi="ar-IQ"/>
        </w:rPr>
        <w:t>أولاً:التدبير المحافظ</w:t>
      </w:r>
      <w:r w:rsidR="00396E27">
        <w:rPr>
          <w:rFonts w:hint="cs"/>
          <w:color w:val="auto"/>
          <w:sz w:val="44"/>
          <w:szCs w:val="44"/>
          <w:rtl/>
          <w:lang w:bidi="ar-IQ"/>
        </w:rPr>
        <w:t xml:space="preserve"> (غير الجراحي)</w:t>
      </w:r>
    </w:p>
    <w:p w:rsidR="00695DA3" w:rsidRPr="00D4068C" w:rsidRDefault="00695DA3" w:rsidP="00695DA3">
      <w:pPr>
        <w:rPr>
          <w:sz w:val="32"/>
          <w:szCs w:val="32"/>
          <w:rtl/>
          <w:lang w:bidi="ar-IQ"/>
        </w:rPr>
      </w:pPr>
      <w:r w:rsidRPr="00D4068C">
        <w:rPr>
          <w:rFonts w:hint="cs"/>
          <w:sz w:val="32"/>
          <w:szCs w:val="32"/>
          <w:rtl/>
          <w:lang w:bidi="ar-IQ"/>
        </w:rPr>
        <w:t>لقد ازداد شيوع العلاج المحافظ مع الزمن بشكل ثابت ولكن لا يزال العلاج الجراحي المباشر الإجراء الأنسب ل40% من المرضى ،في حين أن العلاج المحافظ يبقى الأنسب للمرضى المستقرين دورانياً.</w:t>
      </w:r>
    </w:p>
    <w:p w:rsidR="00695DA3" w:rsidRPr="00D4068C" w:rsidRDefault="00695DA3" w:rsidP="00695DA3">
      <w:pPr>
        <w:pStyle w:val="1"/>
        <w:rPr>
          <w:color w:val="auto"/>
          <w:sz w:val="36"/>
          <w:szCs w:val="36"/>
          <w:rtl/>
          <w:lang w:bidi="ar-IQ"/>
        </w:rPr>
      </w:pPr>
      <w:r w:rsidRPr="00D4068C">
        <w:rPr>
          <w:rFonts w:hint="cs"/>
          <w:color w:val="auto"/>
          <w:sz w:val="36"/>
          <w:szCs w:val="36"/>
          <w:rtl/>
          <w:lang w:bidi="ar-IQ"/>
        </w:rPr>
        <w:t>اختيار المرضى:</w:t>
      </w:r>
    </w:p>
    <w:p w:rsidR="00695DA3" w:rsidRPr="00D4068C" w:rsidRDefault="00695DA3" w:rsidP="001E4E9C">
      <w:pPr>
        <w:rPr>
          <w:sz w:val="32"/>
          <w:szCs w:val="32"/>
          <w:rtl/>
          <w:lang w:bidi="ar-IQ"/>
        </w:rPr>
      </w:pPr>
      <w:r w:rsidRPr="00D4068C">
        <w:rPr>
          <w:rFonts w:hint="cs"/>
          <w:sz w:val="32"/>
          <w:szCs w:val="32"/>
          <w:rtl/>
          <w:lang w:bidi="ar-IQ"/>
        </w:rPr>
        <w:t>يعتبر الاختيار المناسب العامل الأهم في العلاج المحافظ.ويجب التذكر دائماً  أنه رغم أن العلاج المحافظ مناسب للكثير من المرضى ، فإن التداخل الجراحي الإسعافي قد يكون منقذاً للكثير من المرضى عند حدوث النزف المهدد للحياة ،حيث أن المريض الطحالي قد ينزف حتى الموت من الطحال المصاب .وأظهرت الكثير من الدراسات توافق عدة عوامل مع العلاج المحافظ ،مثل العمر ودرجة الأذية والحالة الدورانية وكمية النزف البريتواني والأذيات المرافقة(</w:t>
      </w:r>
      <w:r w:rsidR="001E4E9C">
        <w:rPr>
          <w:rFonts w:hint="cs"/>
          <w:sz w:val="16"/>
          <w:szCs w:val="16"/>
          <w:rtl/>
          <w:lang w:bidi="ar-IQ"/>
        </w:rPr>
        <w:t>66</w:t>
      </w:r>
      <w:r w:rsidRPr="00D4068C">
        <w:rPr>
          <w:rFonts w:hint="cs"/>
          <w:sz w:val="32"/>
          <w:szCs w:val="32"/>
          <w:rtl/>
          <w:lang w:bidi="ar-IQ"/>
        </w:rPr>
        <w:t>) ،ولكن هناك أمور أخرى تحدد فشل أو نجاح العلاج المحافظ.</w:t>
      </w:r>
    </w:p>
    <w:p w:rsidR="00695DA3" w:rsidRPr="00D4068C" w:rsidRDefault="00695DA3" w:rsidP="00695DA3">
      <w:pPr>
        <w:rPr>
          <w:sz w:val="32"/>
          <w:szCs w:val="32"/>
          <w:rtl/>
          <w:lang w:bidi="ar-IQ"/>
        </w:rPr>
      </w:pPr>
      <w:r w:rsidRPr="00D4068C">
        <w:rPr>
          <w:rFonts w:hint="cs"/>
          <w:sz w:val="32"/>
          <w:szCs w:val="32"/>
          <w:rtl/>
          <w:lang w:bidi="ar-IQ"/>
        </w:rPr>
        <w:t>يعتبر استقرار الحالة الدورانية للمريض العامل الأهم في مناسبته للعلاج المحافظ وقد نجد بعض الاختلاف في تعريف المريض المستقر دورانياً ولكن بشكل عام يعتبر المريض مستقر إذا كان الضغط الدموي فوق 90ملم ز ، ولانخفاض الضغط الدموي قبل ال</w:t>
      </w:r>
      <w:r w:rsidR="00396E27">
        <w:rPr>
          <w:rFonts w:hint="cs"/>
          <w:sz w:val="32"/>
          <w:szCs w:val="32"/>
          <w:rtl/>
          <w:lang w:bidi="ar-IQ"/>
        </w:rPr>
        <w:t>وصول إلى المشفى أهمية بالغة إذ ي</w:t>
      </w:r>
      <w:r w:rsidRPr="00D4068C">
        <w:rPr>
          <w:rFonts w:hint="cs"/>
          <w:sz w:val="32"/>
          <w:szCs w:val="32"/>
          <w:rtl/>
          <w:lang w:bidi="ar-IQ"/>
        </w:rPr>
        <w:t>جب الانتباه إلى أن نزفاً مهماً قد حدث إذا كان الضغط الدموي منخفضاً قبل الوصول إلى المشفى ،فإذا كان ضغظ المريض منخفضاً قبل الوصول إلى المشفى ،واستمر منخفضاً بعد الوصول يعتبر غير مناسب للعلاج المحافظ وحتى إجراء الطبقي المحوري ، ويجب أن يرسل فوراً إلى غرفة العمليات أو أن يجرى له الإيكو السريع أو الغسالة البريتوانية لاتمام التشخيص واختيار العلاج المناسب له.</w:t>
      </w:r>
    </w:p>
    <w:p w:rsidR="00695DA3" w:rsidRPr="00D4068C" w:rsidRDefault="00695DA3" w:rsidP="00695DA3">
      <w:pPr>
        <w:rPr>
          <w:sz w:val="32"/>
          <w:szCs w:val="32"/>
          <w:rtl/>
          <w:lang w:bidi="ar-IQ"/>
        </w:rPr>
      </w:pPr>
      <w:r w:rsidRPr="00D4068C">
        <w:rPr>
          <w:rFonts w:hint="cs"/>
          <w:sz w:val="32"/>
          <w:szCs w:val="32"/>
          <w:rtl/>
          <w:lang w:bidi="ar-IQ"/>
        </w:rPr>
        <w:t>أما العنصر الهام الآخر في تقرير العلاج المحافظ فهو إتمام الفحص السريري ويجب أن يكون المريض واعي ومتجاوب وأن يدل الفحص السريري على عدم وجود علامات التخريش البريتواني ،وذلك أن المرضى الذين لديهم أذية طحالية ورغم أنهم يشكون من الألم البطني في الربع العلوي الأيسر ولكنهم نادراً ما يكون لديهم علامات التخريش البريتواني المعمم والذي عادةً يدل على أذية معوية مرافقة والتي تتطلب فتح البطن الإسعافي ، ولابد بعد ذلك من متابعة المريض الذي تقرر له العلاج المحافظ بالفحص السريري المستمر وذلك أن تغير الفحص السريري واضطراب علامات المريض يوجه بشدة نحو أذية أمعاء رضية ،وأكثر ما يشاهد على الطبقي المحوري في حال الأذية المعوية وجود السائل الحر في البطن ، وهنا قد يلتبس الأمر إذا عزي السائل الحر للأذية الطحالية فقط وأغفلت الأذية المعوية وهنا يبرز دور الفحص السريري ليمييز بين الأمرين.</w:t>
      </w:r>
    </w:p>
    <w:p w:rsidR="00695DA3" w:rsidRPr="00D4068C" w:rsidRDefault="00695DA3" w:rsidP="001E4E9C">
      <w:pPr>
        <w:rPr>
          <w:sz w:val="32"/>
          <w:szCs w:val="32"/>
          <w:rtl/>
          <w:lang w:bidi="ar-IQ"/>
        </w:rPr>
      </w:pPr>
      <w:r w:rsidRPr="00D4068C">
        <w:rPr>
          <w:rFonts w:hint="cs"/>
          <w:sz w:val="32"/>
          <w:szCs w:val="32"/>
          <w:rtl/>
          <w:lang w:bidi="ar-IQ"/>
        </w:rPr>
        <w:t>ولقد سجلت المعالجات المحافظة غير الجراحية معدلات نجاح عالية في معظم الدراسات السريرية ،فقد سجلت معدل يفوق 95% لدى الأطفال و80% لدى البالغين (</w:t>
      </w:r>
      <w:r w:rsidR="001E4E9C">
        <w:rPr>
          <w:rFonts w:hint="cs"/>
          <w:sz w:val="20"/>
          <w:szCs w:val="20"/>
          <w:rtl/>
          <w:lang w:bidi="ar-IQ"/>
        </w:rPr>
        <w:t>78</w:t>
      </w:r>
      <w:r w:rsidRPr="00D4068C">
        <w:rPr>
          <w:rFonts w:hint="cs"/>
          <w:sz w:val="20"/>
          <w:szCs w:val="20"/>
          <w:rtl/>
          <w:lang w:bidi="ar-IQ"/>
        </w:rPr>
        <w:t>،</w:t>
      </w:r>
      <w:r w:rsidR="001E4E9C">
        <w:rPr>
          <w:rFonts w:hint="cs"/>
          <w:sz w:val="20"/>
          <w:szCs w:val="20"/>
          <w:rtl/>
          <w:lang w:bidi="ar-IQ"/>
        </w:rPr>
        <w:t>61</w:t>
      </w:r>
      <w:r w:rsidRPr="00D4068C">
        <w:rPr>
          <w:rFonts w:hint="cs"/>
          <w:sz w:val="20"/>
          <w:szCs w:val="20"/>
          <w:rtl/>
          <w:lang w:bidi="ar-IQ"/>
        </w:rPr>
        <w:t>،</w:t>
      </w:r>
      <w:r w:rsidR="001E4E9C">
        <w:rPr>
          <w:rFonts w:hint="cs"/>
          <w:sz w:val="20"/>
          <w:szCs w:val="20"/>
          <w:rtl/>
          <w:lang w:bidi="ar-IQ"/>
        </w:rPr>
        <w:t>42</w:t>
      </w:r>
      <w:r w:rsidRPr="00D4068C">
        <w:rPr>
          <w:rFonts w:hint="cs"/>
          <w:sz w:val="20"/>
          <w:szCs w:val="20"/>
          <w:rtl/>
          <w:lang w:bidi="ar-IQ"/>
        </w:rPr>
        <w:t>،</w:t>
      </w:r>
      <w:r w:rsidR="001E4E9C">
        <w:rPr>
          <w:rFonts w:hint="cs"/>
          <w:sz w:val="20"/>
          <w:szCs w:val="20"/>
          <w:rtl/>
          <w:lang w:bidi="ar-IQ"/>
        </w:rPr>
        <w:t>11</w:t>
      </w:r>
      <w:r w:rsidRPr="00D4068C">
        <w:rPr>
          <w:rFonts w:hint="cs"/>
          <w:sz w:val="20"/>
          <w:szCs w:val="20"/>
          <w:rtl/>
          <w:lang w:bidi="ar-IQ"/>
        </w:rPr>
        <w:t>،</w:t>
      </w:r>
      <w:r w:rsidR="001E4E9C">
        <w:rPr>
          <w:rFonts w:hint="cs"/>
          <w:sz w:val="20"/>
          <w:szCs w:val="20"/>
          <w:rtl/>
          <w:lang w:bidi="ar-IQ"/>
        </w:rPr>
        <w:t>76</w:t>
      </w:r>
      <w:r w:rsidRPr="00D4068C">
        <w:rPr>
          <w:rFonts w:hint="cs"/>
          <w:sz w:val="20"/>
          <w:szCs w:val="20"/>
          <w:rtl/>
          <w:lang w:bidi="ar-IQ"/>
        </w:rPr>
        <w:t>،</w:t>
      </w:r>
      <w:r w:rsidR="001E4E9C">
        <w:rPr>
          <w:rFonts w:hint="cs"/>
          <w:sz w:val="20"/>
          <w:szCs w:val="20"/>
          <w:rtl/>
          <w:lang w:bidi="ar-IQ"/>
        </w:rPr>
        <w:t>54</w:t>
      </w:r>
      <w:r w:rsidRPr="00D4068C">
        <w:rPr>
          <w:rFonts w:hint="cs"/>
          <w:sz w:val="20"/>
          <w:szCs w:val="20"/>
          <w:rtl/>
          <w:lang w:bidi="ar-IQ"/>
        </w:rPr>
        <w:t>،</w:t>
      </w:r>
      <w:r w:rsidR="001E4E9C">
        <w:rPr>
          <w:rFonts w:hint="cs"/>
          <w:sz w:val="20"/>
          <w:szCs w:val="20"/>
          <w:rtl/>
          <w:lang w:bidi="ar-IQ"/>
        </w:rPr>
        <w:t>27</w:t>
      </w:r>
      <w:r w:rsidRPr="00D4068C">
        <w:rPr>
          <w:rFonts w:hint="cs"/>
          <w:sz w:val="20"/>
          <w:szCs w:val="20"/>
          <w:rtl/>
          <w:lang w:bidi="ar-IQ"/>
        </w:rPr>
        <w:t>،</w:t>
      </w:r>
      <w:r w:rsidR="001E4E9C">
        <w:rPr>
          <w:rFonts w:hint="cs"/>
          <w:sz w:val="20"/>
          <w:szCs w:val="20"/>
          <w:rtl/>
          <w:lang w:bidi="ar-IQ"/>
        </w:rPr>
        <w:t>39</w:t>
      </w:r>
      <w:r w:rsidRPr="00D4068C">
        <w:rPr>
          <w:rFonts w:hint="cs"/>
          <w:sz w:val="20"/>
          <w:szCs w:val="20"/>
          <w:rtl/>
          <w:lang w:bidi="ar-IQ"/>
        </w:rPr>
        <w:t>،</w:t>
      </w:r>
      <w:r w:rsidR="001E4E9C">
        <w:rPr>
          <w:rFonts w:hint="cs"/>
          <w:sz w:val="20"/>
          <w:szCs w:val="20"/>
          <w:rtl/>
          <w:lang w:bidi="ar-IQ"/>
        </w:rPr>
        <w:t>64</w:t>
      </w:r>
      <w:r w:rsidRPr="00D4068C">
        <w:rPr>
          <w:rFonts w:hint="cs"/>
          <w:sz w:val="20"/>
          <w:szCs w:val="20"/>
          <w:rtl/>
          <w:lang w:bidi="ar-IQ"/>
        </w:rPr>
        <w:t>،</w:t>
      </w:r>
      <w:r w:rsidR="001E4E9C">
        <w:rPr>
          <w:rFonts w:hint="cs"/>
          <w:sz w:val="20"/>
          <w:szCs w:val="20"/>
          <w:rtl/>
          <w:lang w:bidi="ar-IQ"/>
        </w:rPr>
        <w:t>55</w:t>
      </w:r>
      <w:r w:rsidRPr="00D4068C">
        <w:rPr>
          <w:rFonts w:hint="cs"/>
          <w:sz w:val="20"/>
          <w:szCs w:val="20"/>
          <w:rtl/>
          <w:lang w:bidi="ar-IQ"/>
        </w:rPr>
        <w:t>،</w:t>
      </w:r>
      <w:r w:rsidR="001E4E9C">
        <w:rPr>
          <w:rFonts w:hint="cs"/>
          <w:sz w:val="20"/>
          <w:szCs w:val="20"/>
          <w:rtl/>
          <w:lang w:bidi="ar-IQ"/>
        </w:rPr>
        <w:t>17</w:t>
      </w:r>
      <w:r w:rsidRPr="00D4068C">
        <w:rPr>
          <w:rFonts w:hint="cs"/>
          <w:sz w:val="20"/>
          <w:szCs w:val="20"/>
          <w:rtl/>
          <w:lang w:bidi="ar-IQ"/>
        </w:rPr>
        <w:t>،</w:t>
      </w:r>
      <w:r w:rsidR="001E4E9C">
        <w:rPr>
          <w:rFonts w:hint="cs"/>
          <w:sz w:val="20"/>
          <w:szCs w:val="20"/>
          <w:rtl/>
          <w:lang w:bidi="ar-IQ"/>
        </w:rPr>
        <w:t>59</w:t>
      </w:r>
      <w:r w:rsidRPr="00D4068C">
        <w:rPr>
          <w:rFonts w:hint="cs"/>
          <w:sz w:val="32"/>
          <w:szCs w:val="32"/>
          <w:rtl/>
          <w:lang w:bidi="ar-IQ"/>
        </w:rPr>
        <w:t>) ولكن نتائج هذه الدراسات قد تفهم خطأ حيث تم فيها استثناء مرضى استئصال الطحال المباشر ، حيث تبلغ النسبة في حال أخذوا بعين الاعتبار 50-60% لدى البالغين، ومن اللافت أن هذه الدراسات في معظمها شملت المرضى ممن كان لديهم ما يكفي من الاستقرار الدموي الدوراني ما مكنهم من إجراء الطبقي المحوري ورؤية الأذية الطحالية عليه، أي أن هذه الدراسات تعتبر انتقائية حيث أن المرضى الذين أخذوا للجراحة أثناء إجراء الطبقي أوحين وجودهم في قسم الاسعاف لم يدخلوا في قسم فشل العلاج المحافظ ، ولو أن البعض يجادل فبقول أن هؤلاء المرضى يدخلون في قسم العلاج الجراحي ،لكن المهم أن نعرف أن هناك جزء مهم من المرضى لا تنفع معهم المعالجة المحافظة بل يجب أن يدفعوا فوراً من الإنعاش إلى العمليات .</w:t>
      </w:r>
    </w:p>
    <w:p w:rsidR="00695DA3" w:rsidRPr="00D4068C" w:rsidRDefault="00695DA3" w:rsidP="00695DA3">
      <w:pPr>
        <w:rPr>
          <w:sz w:val="32"/>
          <w:szCs w:val="32"/>
          <w:rtl/>
          <w:lang w:bidi="ar-IQ"/>
        </w:rPr>
      </w:pPr>
      <w:r w:rsidRPr="00D4068C">
        <w:rPr>
          <w:rFonts w:hint="cs"/>
          <w:sz w:val="32"/>
          <w:szCs w:val="32"/>
          <w:rtl/>
          <w:lang w:bidi="ar-IQ"/>
        </w:rPr>
        <w:t>بالإضافة لما سبق تتعلق صلاحية العلاج المحافظ بأمور أخرى مثل الوسط الطبي وبعض ظروف المريض نفسه، ففي حال عدم وجود المراقبة الطبية اللصيقة للمريض يستطب التدخل الجراحي الفوري ،كما أن صعوبة النقل لغرفة العمليات في حال النزف المتأخر أو عدم القدرة على تجهيز غرفة العمليات بسرعة لا يجيز اعتماد العلاج المحافظ . كما أن هناك أمر أخر يتعلق بالمريض فإن كان سيتخرج ليذهب لمكان بعيد جداً عن المشفى في حال النزف المتأخر فهذا أيضاً يعتبر من الأمور التي لاتحبذ العلاج المحافظ.</w:t>
      </w:r>
    </w:p>
    <w:p w:rsidR="00695DA3" w:rsidRPr="00D4068C" w:rsidRDefault="00695DA3" w:rsidP="001E4E9C">
      <w:pPr>
        <w:rPr>
          <w:sz w:val="32"/>
          <w:szCs w:val="32"/>
          <w:rtl/>
          <w:lang w:bidi="ar-IQ"/>
        </w:rPr>
      </w:pPr>
      <w:r w:rsidRPr="00D4068C">
        <w:rPr>
          <w:rFonts w:hint="cs"/>
          <w:sz w:val="32"/>
          <w:szCs w:val="32"/>
          <w:rtl/>
          <w:lang w:bidi="ar-IQ"/>
        </w:rPr>
        <w:t>فالمرضى المناسبون للعلاج المحافظ هم المرضى المستقرين دورانياً بما يكفي لإجراء الطبقي المحوري وتبقى المعالجة المحافظة معقولة مادام المريض مستقراً. ويتبع مشعر آخر هام في معظم الدراسات ألا وهو الهيماتوكريت (</w:t>
      </w:r>
      <w:r w:rsidR="001E4E9C">
        <w:rPr>
          <w:rFonts w:hint="cs"/>
          <w:sz w:val="16"/>
          <w:szCs w:val="16"/>
          <w:rtl/>
          <w:lang w:bidi="ar-IQ"/>
        </w:rPr>
        <w:t>98</w:t>
      </w:r>
      <w:r w:rsidRPr="00D4068C">
        <w:rPr>
          <w:rFonts w:hint="cs"/>
          <w:sz w:val="32"/>
          <w:szCs w:val="32"/>
          <w:rtl/>
          <w:lang w:bidi="ar-IQ"/>
        </w:rPr>
        <w:t>) ولابد من اتخاذ رقم فاصل مابين العلاج المحافظ والعلاج الجراحي،وهذه المقاربة مقبولة في حال عدم وجود أذيات أخرى تسبب انخفاض الهيماتوكريت أما إن وجدت فلا يمكن معرفة السبب الفعلي للإنخفاض.</w:t>
      </w:r>
    </w:p>
    <w:p w:rsidR="00695DA3" w:rsidRPr="00D4068C" w:rsidRDefault="00695DA3" w:rsidP="00695DA3">
      <w:pPr>
        <w:rPr>
          <w:sz w:val="32"/>
          <w:szCs w:val="32"/>
          <w:rtl/>
          <w:lang w:bidi="ar-IQ"/>
        </w:rPr>
      </w:pPr>
      <w:r w:rsidRPr="00D4068C">
        <w:rPr>
          <w:rFonts w:hint="cs"/>
          <w:sz w:val="32"/>
          <w:szCs w:val="32"/>
          <w:rtl/>
          <w:lang w:bidi="ar-IQ"/>
        </w:rPr>
        <w:t>عموماً كل مريض مستقر دورانياً بدون علامات تخريش بريتوانية واضحة ،وأمكن متابعته بشكل لصيق يعتبر مؤهلاً للعلاج المحافظ ،ولكن هناك بعض الاختلاف بالنسبة لبعض المرضى.</w:t>
      </w:r>
    </w:p>
    <w:p w:rsidR="00695DA3" w:rsidRPr="00D4068C" w:rsidRDefault="00695DA3" w:rsidP="00506A9C">
      <w:pPr>
        <w:rPr>
          <w:sz w:val="32"/>
          <w:szCs w:val="32"/>
          <w:rtl/>
          <w:lang w:bidi="ar-IQ"/>
        </w:rPr>
      </w:pPr>
      <w:r w:rsidRPr="00D4068C">
        <w:rPr>
          <w:rFonts w:hint="cs"/>
          <w:sz w:val="32"/>
          <w:szCs w:val="32"/>
          <w:rtl/>
          <w:lang w:bidi="ar-IQ"/>
        </w:rPr>
        <w:t>يعتبر الأطفال مناسبين للعلاج المحافظ بشكل مميز .وغالباً ما تكون درجة الأذية لديهم أخف منها عند البالغين وذلك أن المحفظة الطحالية أسمك لدى الأطفال منها البالغين مما يعني أن الطحال أمتن لديهم ومن الملاحظ أن الطحال لديهم غالباً ما يتمزق بشكل موازٍ لفروع الشريان الطحالي بدلاً من أن يكون عمودياً عليه (</w:t>
      </w:r>
      <w:r w:rsidR="001E4E9C">
        <w:rPr>
          <w:rFonts w:hint="cs"/>
          <w:sz w:val="20"/>
          <w:szCs w:val="20"/>
          <w:rtl/>
          <w:lang w:bidi="ar-IQ"/>
        </w:rPr>
        <w:t>95</w:t>
      </w:r>
      <w:r w:rsidRPr="00D4068C">
        <w:rPr>
          <w:rFonts w:hint="cs"/>
          <w:sz w:val="32"/>
          <w:szCs w:val="32"/>
          <w:rtl/>
          <w:lang w:bidi="ar-IQ"/>
        </w:rPr>
        <w:t>)  الشكل 5 ،أي  أن اتجاه الأذية يقلل النزف لدى الأطفال ،إضافةً إلى أن الحالة الع</w:t>
      </w:r>
      <w:r w:rsidR="00396E27">
        <w:rPr>
          <w:rFonts w:hint="cs"/>
          <w:sz w:val="32"/>
          <w:szCs w:val="32"/>
          <w:rtl/>
          <w:lang w:bidi="ar-IQ"/>
        </w:rPr>
        <w:t>ا</w:t>
      </w:r>
      <w:r w:rsidRPr="00D4068C">
        <w:rPr>
          <w:rFonts w:hint="cs"/>
          <w:sz w:val="32"/>
          <w:szCs w:val="32"/>
          <w:rtl/>
          <w:lang w:bidi="ar-IQ"/>
        </w:rPr>
        <w:t>مة للأطفال عادةً جيدة ولا تكون لديهم أمراض مزمنة مقارنةً بالبالغين ،وأخيراً فإن استئصال الطحال لدى الأطفال يحمل مخاطر كبرى م</w:t>
      </w:r>
      <w:r w:rsidR="00396E27">
        <w:rPr>
          <w:rFonts w:hint="cs"/>
          <w:sz w:val="32"/>
          <w:szCs w:val="32"/>
          <w:rtl/>
          <w:lang w:bidi="ar-IQ"/>
        </w:rPr>
        <w:t>ن الناحية المناعية وخاصة لدى ال</w:t>
      </w:r>
      <w:r w:rsidRPr="00D4068C">
        <w:rPr>
          <w:rFonts w:hint="cs"/>
          <w:sz w:val="32"/>
          <w:szCs w:val="32"/>
          <w:rtl/>
          <w:lang w:bidi="ar-IQ"/>
        </w:rPr>
        <w:t>صغ</w:t>
      </w:r>
      <w:r w:rsidR="00396E27">
        <w:rPr>
          <w:rFonts w:hint="cs"/>
          <w:sz w:val="32"/>
          <w:szCs w:val="32"/>
          <w:rtl/>
          <w:lang w:bidi="ar-IQ"/>
        </w:rPr>
        <w:t>ا</w:t>
      </w:r>
      <w:r w:rsidRPr="00D4068C">
        <w:rPr>
          <w:rFonts w:hint="cs"/>
          <w:sz w:val="32"/>
          <w:szCs w:val="32"/>
          <w:rtl/>
          <w:lang w:bidi="ar-IQ"/>
        </w:rPr>
        <w:t>ر منهم وهذا الأمر ليس بنفس الأهمية لدى البالغين(</w:t>
      </w:r>
      <w:r w:rsidR="001E4E9C">
        <w:rPr>
          <w:rFonts w:hint="cs"/>
          <w:sz w:val="20"/>
          <w:szCs w:val="20"/>
          <w:rtl/>
          <w:lang w:bidi="ar-IQ"/>
        </w:rPr>
        <w:t>32</w:t>
      </w:r>
      <w:r w:rsidRPr="00D4068C">
        <w:rPr>
          <w:rFonts w:hint="cs"/>
          <w:sz w:val="20"/>
          <w:szCs w:val="20"/>
          <w:rtl/>
          <w:lang w:bidi="ar-IQ"/>
        </w:rPr>
        <w:t>،</w:t>
      </w:r>
      <w:r w:rsidR="001E4E9C">
        <w:rPr>
          <w:rFonts w:hint="cs"/>
          <w:sz w:val="20"/>
          <w:szCs w:val="20"/>
          <w:rtl/>
          <w:lang w:bidi="ar-IQ"/>
        </w:rPr>
        <w:t>84</w:t>
      </w:r>
      <w:r w:rsidRPr="00D4068C">
        <w:rPr>
          <w:rFonts w:hint="cs"/>
          <w:sz w:val="20"/>
          <w:szCs w:val="20"/>
          <w:rtl/>
          <w:lang w:bidi="ar-IQ"/>
        </w:rPr>
        <w:t>،</w:t>
      </w:r>
      <w:r w:rsidR="001E4E9C">
        <w:rPr>
          <w:rFonts w:hint="cs"/>
          <w:sz w:val="20"/>
          <w:szCs w:val="20"/>
          <w:rtl/>
          <w:lang w:bidi="ar-IQ"/>
        </w:rPr>
        <w:t>87</w:t>
      </w:r>
      <w:r w:rsidRPr="00D4068C">
        <w:rPr>
          <w:rFonts w:hint="cs"/>
          <w:sz w:val="20"/>
          <w:szCs w:val="20"/>
          <w:rtl/>
          <w:lang w:bidi="ar-IQ"/>
        </w:rPr>
        <w:t>،</w:t>
      </w:r>
      <w:r w:rsidR="001E4E9C">
        <w:rPr>
          <w:rFonts w:hint="cs"/>
          <w:sz w:val="20"/>
          <w:szCs w:val="20"/>
          <w:rtl/>
          <w:lang w:bidi="ar-IQ"/>
        </w:rPr>
        <w:t>81</w:t>
      </w:r>
      <w:r w:rsidRPr="00D4068C">
        <w:rPr>
          <w:rFonts w:hint="cs"/>
          <w:sz w:val="32"/>
          <w:szCs w:val="32"/>
          <w:rtl/>
          <w:lang w:bidi="ar-IQ"/>
        </w:rPr>
        <w:t>) كما أن هناك بعض الأدلة أن كبار السن لديهم إنذار أسوأ من حيث الاستجابة للعلاج المحافظ وأظهرت بعض الدراسات أن المرضى الأكبرمن 55سنة لا تنجح معهم المعالجة المحافظة غالباً (</w:t>
      </w:r>
      <w:r w:rsidR="00506A9C">
        <w:rPr>
          <w:rFonts w:hint="cs"/>
          <w:sz w:val="20"/>
          <w:szCs w:val="20"/>
          <w:rtl/>
          <w:lang w:bidi="ar-IQ"/>
        </w:rPr>
        <w:t>23</w:t>
      </w:r>
      <w:r w:rsidRPr="00D4068C">
        <w:rPr>
          <w:rFonts w:hint="cs"/>
          <w:sz w:val="20"/>
          <w:szCs w:val="20"/>
          <w:rtl/>
          <w:lang w:bidi="ar-IQ"/>
        </w:rPr>
        <w:t>،</w:t>
      </w:r>
      <w:r w:rsidR="001E4E9C">
        <w:rPr>
          <w:rFonts w:hint="cs"/>
          <w:sz w:val="20"/>
          <w:szCs w:val="20"/>
          <w:rtl/>
          <w:lang w:bidi="ar-IQ"/>
        </w:rPr>
        <w:t>85</w:t>
      </w:r>
      <w:r w:rsidRPr="00D4068C">
        <w:rPr>
          <w:rFonts w:hint="cs"/>
          <w:sz w:val="20"/>
          <w:szCs w:val="20"/>
          <w:rtl/>
          <w:lang w:bidi="ar-IQ"/>
        </w:rPr>
        <w:t>،</w:t>
      </w:r>
      <w:r w:rsidR="001E4E9C">
        <w:rPr>
          <w:rFonts w:hint="cs"/>
          <w:sz w:val="20"/>
          <w:szCs w:val="20"/>
          <w:rtl/>
          <w:lang w:bidi="ar-IQ"/>
        </w:rPr>
        <w:t>86</w:t>
      </w:r>
      <w:r w:rsidRPr="00D4068C">
        <w:rPr>
          <w:rFonts w:hint="cs"/>
          <w:sz w:val="32"/>
          <w:szCs w:val="32"/>
          <w:rtl/>
          <w:lang w:bidi="ar-IQ"/>
        </w:rPr>
        <w:t>) ،وبالرغم من أن دراسات أخرى(</w:t>
      </w:r>
      <w:r w:rsidR="00506A9C">
        <w:rPr>
          <w:rFonts w:hint="cs"/>
          <w:sz w:val="20"/>
          <w:szCs w:val="20"/>
          <w:rtl/>
          <w:lang w:bidi="ar-IQ"/>
        </w:rPr>
        <w:t>6</w:t>
      </w:r>
      <w:r w:rsidRPr="00D4068C">
        <w:rPr>
          <w:rFonts w:hint="cs"/>
          <w:sz w:val="20"/>
          <w:szCs w:val="20"/>
          <w:rtl/>
          <w:lang w:bidi="ar-IQ"/>
        </w:rPr>
        <w:t>،</w:t>
      </w:r>
      <w:r w:rsidR="00506A9C">
        <w:rPr>
          <w:rFonts w:hint="cs"/>
          <w:sz w:val="20"/>
          <w:szCs w:val="20"/>
          <w:rtl/>
          <w:lang w:bidi="ar-IQ"/>
        </w:rPr>
        <w:t>13</w:t>
      </w:r>
      <w:r w:rsidRPr="00D4068C">
        <w:rPr>
          <w:rFonts w:hint="cs"/>
          <w:sz w:val="20"/>
          <w:szCs w:val="20"/>
          <w:rtl/>
          <w:lang w:bidi="ar-IQ"/>
        </w:rPr>
        <w:t>،</w:t>
      </w:r>
      <w:r w:rsidR="00506A9C">
        <w:rPr>
          <w:rFonts w:hint="cs"/>
          <w:sz w:val="20"/>
          <w:szCs w:val="20"/>
          <w:rtl/>
          <w:lang w:bidi="ar-IQ"/>
        </w:rPr>
        <w:t>23</w:t>
      </w:r>
      <w:r w:rsidRPr="00D4068C">
        <w:rPr>
          <w:rFonts w:hint="cs"/>
          <w:sz w:val="32"/>
          <w:szCs w:val="32"/>
          <w:rtl/>
          <w:lang w:bidi="ar-IQ"/>
        </w:rPr>
        <w:t>) توصلت إلى أنه لا فرق بين المرضى فوق55 سنة وتحته من حيث الاستجابة للعلاج المحافظ فإن الأدلة من الدراسات المتعددة المراكز قد أثبتت سوء النتائج لدى المرضى المسنين(</w:t>
      </w:r>
      <w:r w:rsidR="00506A9C">
        <w:rPr>
          <w:rFonts w:hint="cs"/>
          <w:sz w:val="20"/>
          <w:szCs w:val="20"/>
          <w:rtl/>
          <w:lang w:bidi="ar-IQ"/>
        </w:rPr>
        <w:t>29</w:t>
      </w:r>
      <w:r w:rsidRPr="00D4068C">
        <w:rPr>
          <w:rFonts w:hint="cs"/>
          <w:sz w:val="32"/>
          <w:szCs w:val="32"/>
          <w:rtl/>
          <w:lang w:bidi="ar-IQ"/>
        </w:rPr>
        <w:t>)</w:t>
      </w: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p>
    <w:p w:rsidR="00695DA3" w:rsidRPr="00D4068C" w:rsidRDefault="00695DA3" w:rsidP="00695DA3">
      <w:pPr>
        <w:keepNext/>
      </w:pPr>
      <w:r w:rsidRPr="00D4068C">
        <w:rPr>
          <w:noProof/>
          <w:sz w:val="32"/>
          <w:szCs w:val="32"/>
          <w:rtl/>
        </w:rPr>
        <w:drawing>
          <wp:inline distT="0" distB="0" distL="0" distR="0">
            <wp:extent cx="5943600" cy="4778375"/>
            <wp:effectExtent l="19050" t="0" r="0" b="0"/>
            <wp:docPr id="6" name="صورة 5" descr="201304304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30430416.jpg"/>
                    <pic:cNvPicPr/>
                  </pic:nvPicPr>
                  <pic:blipFill>
                    <a:blip r:embed="rId13" cstate="print"/>
                    <a:stretch>
                      <a:fillRect/>
                    </a:stretch>
                  </pic:blipFill>
                  <pic:spPr>
                    <a:xfrm>
                      <a:off x="0" y="0"/>
                      <a:ext cx="5943600" cy="4778375"/>
                    </a:xfrm>
                    <a:prstGeom prst="rect">
                      <a:avLst/>
                    </a:prstGeom>
                  </pic:spPr>
                </pic:pic>
              </a:graphicData>
            </a:graphic>
          </wp:inline>
        </w:drawing>
      </w:r>
    </w:p>
    <w:p w:rsidR="00695DA3" w:rsidRPr="00D4068C" w:rsidRDefault="00695DA3" w:rsidP="00695DA3">
      <w:pPr>
        <w:pStyle w:val="a8"/>
        <w:rPr>
          <w:color w:val="auto"/>
          <w:sz w:val="32"/>
          <w:szCs w:val="32"/>
          <w:rtl/>
          <w:lang w:bidi="ar-IQ"/>
        </w:rPr>
      </w:pPr>
      <w:r w:rsidRPr="00D4068C">
        <w:rPr>
          <w:rFonts w:hint="cs"/>
          <w:color w:val="auto"/>
          <w:sz w:val="32"/>
          <w:szCs w:val="32"/>
          <w:rtl/>
          <w:lang w:bidi="ar-IQ"/>
        </w:rPr>
        <w:t>الشكل5 :التمزق لدى الأطفال يكون موازياً للفروع الشريانية مما يجعل النزف أقل(</w:t>
      </w:r>
      <w:r w:rsidRPr="00D4068C">
        <w:rPr>
          <w:color w:val="auto"/>
          <w:sz w:val="32"/>
          <w:szCs w:val="32"/>
          <w:lang w:bidi="ar-IQ"/>
        </w:rPr>
        <w:t>T6</w:t>
      </w:r>
      <w:r w:rsidRPr="00D4068C">
        <w:rPr>
          <w:rFonts w:hint="cs"/>
          <w:color w:val="auto"/>
          <w:sz w:val="32"/>
          <w:szCs w:val="32"/>
          <w:rtl/>
          <w:lang w:bidi="ar-IQ"/>
        </w:rPr>
        <w:t>)</w:t>
      </w:r>
    </w:p>
    <w:p w:rsidR="00695DA3" w:rsidRPr="00D4068C" w:rsidRDefault="00695DA3" w:rsidP="00695DA3">
      <w:pPr>
        <w:rPr>
          <w:rtl/>
          <w:lang w:bidi="ar-IQ"/>
        </w:rPr>
      </w:pPr>
      <w:r w:rsidRPr="00D4068C">
        <w:rPr>
          <w:rFonts w:hint="cs"/>
          <w:rtl/>
          <w:lang w:bidi="ar-IQ"/>
        </w:rPr>
        <w:t>1-الشريان الطحالي</w:t>
      </w:r>
    </w:p>
    <w:p w:rsidR="00695DA3" w:rsidRPr="00D4068C" w:rsidRDefault="00695DA3" w:rsidP="00695DA3">
      <w:pPr>
        <w:rPr>
          <w:rtl/>
          <w:lang w:bidi="ar-IQ"/>
        </w:rPr>
      </w:pPr>
      <w:r w:rsidRPr="00D4068C">
        <w:rPr>
          <w:rFonts w:hint="cs"/>
          <w:rtl/>
          <w:lang w:bidi="ar-IQ"/>
        </w:rPr>
        <w:t xml:space="preserve">2-أوعية سرية </w:t>
      </w:r>
    </w:p>
    <w:p w:rsidR="00695DA3" w:rsidRPr="00D4068C" w:rsidRDefault="00695DA3" w:rsidP="00695DA3">
      <w:pPr>
        <w:rPr>
          <w:rtl/>
          <w:lang w:bidi="ar-IQ"/>
        </w:rPr>
      </w:pPr>
      <w:r w:rsidRPr="00D4068C">
        <w:rPr>
          <w:rFonts w:hint="cs"/>
          <w:rtl/>
          <w:lang w:bidi="ar-IQ"/>
        </w:rPr>
        <w:t xml:space="preserve">3-التربيق </w:t>
      </w:r>
    </w:p>
    <w:p w:rsidR="00695DA3" w:rsidRPr="00D4068C" w:rsidRDefault="00695DA3" w:rsidP="00695DA3">
      <w:pPr>
        <w:rPr>
          <w:rtl/>
          <w:lang w:bidi="ar-IQ"/>
        </w:rPr>
      </w:pPr>
      <w:r w:rsidRPr="00D4068C">
        <w:rPr>
          <w:rFonts w:hint="cs"/>
          <w:rtl/>
          <w:lang w:bidi="ar-IQ"/>
        </w:rPr>
        <w:t xml:space="preserve">4-شق موازي للشريان </w:t>
      </w:r>
    </w:p>
    <w:p w:rsidR="00695DA3" w:rsidRPr="00D4068C" w:rsidRDefault="00695DA3" w:rsidP="00695DA3">
      <w:pPr>
        <w:rPr>
          <w:rtl/>
          <w:lang w:bidi="ar-IQ"/>
        </w:rPr>
      </w:pPr>
      <w:r w:rsidRPr="00D4068C">
        <w:rPr>
          <w:rFonts w:hint="cs"/>
          <w:rtl/>
          <w:lang w:bidi="ar-IQ"/>
        </w:rPr>
        <w:t>5-المحفظة</w:t>
      </w:r>
    </w:p>
    <w:p w:rsidR="00695DA3" w:rsidRPr="00D4068C" w:rsidRDefault="00695DA3" w:rsidP="00695DA3">
      <w:pPr>
        <w:rPr>
          <w:rtl/>
          <w:lang w:bidi="ar-IQ"/>
        </w:rPr>
      </w:pPr>
      <w:r w:rsidRPr="00D4068C">
        <w:rPr>
          <w:rFonts w:hint="cs"/>
          <w:rtl/>
          <w:lang w:bidi="ar-IQ"/>
        </w:rPr>
        <w:t>6- الترابيق</w:t>
      </w:r>
    </w:p>
    <w:p w:rsidR="00695DA3" w:rsidRPr="00D4068C" w:rsidRDefault="00695DA3" w:rsidP="00695DA3">
      <w:pPr>
        <w:rPr>
          <w:rtl/>
          <w:lang w:bidi="ar-IQ"/>
        </w:rPr>
      </w:pPr>
    </w:p>
    <w:p w:rsidR="00695DA3" w:rsidRPr="00D4068C" w:rsidRDefault="00695DA3" w:rsidP="00695DA3">
      <w:pPr>
        <w:rPr>
          <w:rtl/>
          <w:lang w:bidi="ar-IQ"/>
        </w:rPr>
      </w:pPr>
    </w:p>
    <w:p w:rsidR="00695DA3" w:rsidRPr="00D4068C" w:rsidRDefault="00695DA3" w:rsidP="00695DA3">
      <w:pPr>
        <w:rPr>
          <w:rtl/>
          <w:lang w:bidi="ar-IQ"/>
        </w:rPr>
      </w:pP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p>
    <w:p w:rsidR="00695DA3" w:rsidRPr="00D4068C" w:rsidRDefault="00695DA3" w:rsidP="00695DA3">
      <w:pPr>
        <w:rPr>
          <w:rtl/>
          <w:lang w:bidi="ar-IQ"/>
        </w:rPr>
      </w:pPr>
      <w:r w:rsidRPr="00D4068C">
        <w:rPr>
          <w:rFonts w:hint="cs"/>
          <w:rtl/>
          <w:lang w:bidi="ar-IQ"/>
        </w:rPr>
        <w:t xml:space="preserve"> </w:t>
      </w:r>
    </w:p>
    <w:p w:rsidR="00695DA3" w:rsidRPr="00D4068C" w:rsidRDefault="00695DA3" w:rsidP="00506A9C">
      <w:pPr>
        <w:rPr>
          <w:sz w:val="32"/>
          <w:szCs w:val="32"/>
          <w:rtl/>
          <w:lang w:bidi="ar-IQ"/>
        </w:rPr>
      </w:pPr>
      <w:r w:rsidRPr="00D4068C">
        <w:rPr>
          <w:rFonts w:hint="cs"/>
          <w:sz w:val="32"/>
          <w:szCs w:val="32"/>
          <w:rtl/>
          <w:lang w:bidi="ar-IQ"/>
        </w:rPr>
        <w:t>يعتبر وجود أذية شديدة مرافقة للأذية الطحالية وبشكل عملي أذية دماغية ،من مضادات الاستطباب النسبية للعلاج المحافظ، فقد لانستطيع  معرفة مصدر انخفاض الهيماتوكريت في هذه الحالة كما لوحظ أن النزف الطحالي يسيء لإنذار الأذية الرأسية الشديدة .وبالرغم من أن هذه الأذية ليست مضاد استطباب مطلق للعلاج المحافظ ولكن يجب أن تخفض من إمكانية العلاج المحافظ لهكذا مريض ، ويجب أن يتم اختيار العلاج المناسب للمريض كل حالة بمفردها حسب الظروف المرافقة وبشكل مفرد لكل مرض(</w:t>
      </w:r>
      <w:r w:rsidR="00506A9C">
        <w:rPr>
          <w:rFonts w:hint="cs"/>
          <w:sz w:val="20"/>
          <w:szCs w:val="20"/>
          <w:rtl/>
          <w:lang w:bidi="ar-IQ"/>
        </w:rPr>
        <w:t>22</w:t>
      </w:r>
      <w:r w:rsidRPr="00D4068C">
        <w:rPr>
          <w:rFonts w:hint="cs"/>
          <w:sz w:val="20"/>
          <w:szCs w:val="20"/>
          <w:rtl/>
          <w:lang w:bidi="ar-IQ"/>
        </w:rPr>
        <w:t>،</w:t>
      </w:r>
      <w:r w:rsidR="00506A9C">
        <w:rPr>
          <w:rFonts w:hint="cs"/>
          <w:sz w:val="20"/>
          <w:szCs w:val="20"/>
          <w:rtl/>
          <w:lang w:bidi="ar-IQ"/>
        </w:rPr>
        <w:t>73</w:t>
      </w:r>
      <w:r w:rsidRPr="00D4068C">
        <w:rPr>
          <w:rFonts w:hint="cs"/>
          <w:sz w:val="20"/>
          <w:szCs w:val="20"/>
          <w:rtl/>
          <w:lang w:bidi="ar-IQ"/>
        </w:rPr>
        <w:t>،</w:t>
      </w:r>
      <w:r w:rsidR="00506A9C">
        <w:rPr>
          <w:rFonts w:hint="cs"/>
          <w:sz w:val="20"/>
          <w:szCs w:val="20"/>
          <w:rtl/>
          <w:lang w:bidi="ar-IQ"/>
        </w:rPr>
        <w:t>4</w:t>
      </w:r>
      <w:r w:rsidRPr="00D4068C">
        <w:rPr>
          <w:rFonts w:hint="cs"/>
          <w:sz w:val="32"/>
          <w:szCs w:val="32"/>
          <w:rtl/>
          <w:lang w:bidi="ar-IQ"/>
        </w:rPr>
        <w:t>).</w:t>
      </w:r>
    </w:p>
    <w:p w:rsidR="00695DA3" w:rsidRPr="00D4068C" w:rsidRDefault="00695DA3" w:rsidP="00695DA3">
      <w:pPr>
        <w:rPr>
          <w:sz w:val="32"/>
          <w:szCs w:val="32"/>
          <w:rtl/>
          <w:lang w:bidi="ar-IQ"/>
        </w:rPr>
      </w:pPr>
      <w:r w:rsidRPr="00D4068C">
        <w:rPr>
          <w:rFonts w:hint="cs"/>
          <w:sz w:val="32"/>
          <w:szCs w:val="32"/>
          <w:rtl/>
          <w:lang w:bidi="ar-IQ"/>
        </w:rPr>
        <w:t>لم يتم الاتفاق بشكل عام على وضع خطوط عريضة لمعايير فشل العلاج المحافظ فهناك الكثير من القواعد للعديد من المعاهد والجراحين وبشكل عام لا يزال الأمر شخصياً في معظمه ، وكما أشرنا سابقاً فإنه لا يوجد علاقة حاسمة وقاطعة بين درجة الأذية الملاحظة على الطبقي ونجاح أو فشل العلاج المحافظ ،ويعزى هذا التضارب إلى قلة حساسية الطبقي المحوري من جهة وإلى عد كمال مقاييس درجات الأذية الطحالية من جهة أخرى ،كما يعزى بعض هذا التضاد إلى اختلاف العتبة المستخدمة للتحول للعلاج الجراحي .فمن الملاحظ أن وجود المنظر السيء للطحال على الطبقي المحوري يجعل الجراح أكثر جرأة وأسرع قراراً في التوجه نحو العلاج الجراحي أي أن اختيار العلاج أصبح كنوع من النبوءة للجراح أكثر من كونه اعتمد على مقاييس محددة ومضبوطة.</w:t>
      </w:r>
    </w:p>
    <w:p w:rsidR="00695DA3" w:rsidRPr="00D4068C" w:rsidRDefault="00695DA3" w:rsidP="00506A9C">
      <w:pPr>
        <w:rPr>
          <w:sz w:val="32"/>
          <w:szCs w:val="32"/>
          <w:rtl/>
          <w:lang w:bidi="ar-IQ"/>
        </w:rPr>
      </w:pPr>
      <w:r w:rsidRPr="00D4068C">
        <w:rPr>
          <w:rFonts w:hint="cs"/>
          <w:sz w:val="32"/>
          <w:szCs w:val="32"/>
          <w:rtl/>
          <w:lang w:bidi="ar-IQ"/>
        </w:rPr>
        <w:t>ومن أكثر العلامات الموضوعية التي تشير لفشل العلاج المحافظ إذا ما اعتمد هي علامة التوهج (</w:t>
      </w:r>
      <w:r w:rsidR="00506A9C">
        <w:rPr>
          <w:rFonts w:hint="cs"/>
          <w:sz w:val="20"/>
          <w:szCs w:val="20"/>
          <w:rtl/>
          <w:lang w:bidi="ar-IQ"/>
        </w:rPr>
        <w:t>75</w:t>
      </w:r>
      <w:r w:rsidRPr="00D4068C">
        <w:rPr>
          <w:rFonts w:hint="cs"/>
          <w:sz w:val="20"/>
          <w:szCs w:val="20"/>
          <w:rtl/>
          <w:lang w:bidi="ar-IQ"/>
        </w:rPr>
        <w:t>،،</w:t>
      </w:r>
      <w:r w:rsidR="00506A9C">
        <w:rPr>
          <w:rFonts w:hint="cs"/>
          <w:sz w:val="20"/>
          <w:szCs w:val="20"/>
          <w:rtl/>
          <w:lang w:bidi="ar-IQ"/>
        </w:rPr>
        <w:t>16</w:t>
      </w:r>
      <w:r w:rsidRPr="00D4068C">
        <w:rPr>
          <w:rFonts w:hint="cs"/>
          <w:sz w:val="20"/>
          <w:szCs w:val="20"/>
          <w:rtl/>
          <w:lang w:bidi="ar-IQ"/>
        </w:rPr>
        <w:t>،</w:t>
      </w:r>
      <w:r w:rsidR="00506A9C">
        <w:rPr>
          <w:rFonts w:hint="cs"/>
          <w:sz w:val="20"/>
          <w:szCs w:val="20"/>
          <w:rtl/>
          <w:lang w:bidi="ar-IQ"/>
        </w:rPr>
        <w:t>62</w:t>
      </w:r>
      <w:r w:rsidRPr="00D4068C">
        <w:rPr>
          <w:rFonts w:hint="cs"/>
          <w:sz w:val="32"/>
          <w:szCs w:val="32"/>
          <w:rtl/>
          <w:lang w:bidi="ar-IQ"/>
        </w:rPr>
        <w:t>) وتشير هذه العلامة لوجود النزف إذا شوهدت بعد الأذية مباشرةً وتشير لوجود أم دم كاذبة إذا شوهدت بعد فترة من الأذية الشكل 6 .</w:t>
      </w:r>
    </w:p>
    <w:p w:rsidR="00695DA3" w:rsidRPr="00D4068C" w:rsidRDefault="00695DA3" w:rsidP="00695DA3">
      <w:pPr>
        <w:rPr>
          <w:sz w:val="32"/>
          <w:szCs w:val="32"/>
          <w:rtl/>
          <w:lang w:bidi="ar-IQ"/>
        </w:rPr>
      </w:pPr>
    </w:p>
    <w:p w:rsidR="00695DA3" w:rsidRPr="00D4068C" w:rsidRDefault="00695DA3" w:rsidP="00695DA3">
      <w:pPr>
        <w:keepNext/>
      </w:pPr>
      <w:r w:rsidRPr="00D4068C">
        <w:rPr>
          <w:noProof/>
          <w:sz w:val="32"/>
          <w:szCs w:val="32"/>
          <w:rtl/>
        </w:rPr>
        <w:drawing>
          <wp:inline distT="0" distB="0" distL="0" distR="0">
            <wp:extent cx="4105275" cy="3190875"/>
            <wp:effectExtent l="19050" t="0" r="9525" b="0"/>
            <wp:docPr id="4" name="صورة 3" descr="loadBinary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adBinary (9).jpg"/>
                    <pic:cNvPicPr/>
                  </pic:nvPicPr>
                  <pic:blipFill>
                    <a:blip r:embed="rId14" cstate="print"/>
                    <a:stretch>
                      <a:fillRect/>
                    </a:stretch>
                  </pic:blipFill>
                  <pic:spPr>
                    <a:xfrm>
                      <a:off x="0" y="0"/>
                      <a:ext cx="4105275" cy="3190875"/>
                    </a:xfrm>
                    <a:prstGeom prst="rect">
                      <a:avLst/>
                    </a:prstGeom>
                  </pic:spPr>
                </pic:pic>
              </a:graphicData>
            </a:graphic>
          </wp:inline>
        </w:drawing>
      </w:r>
    </w:p>
    <w:p w:rsidR="00695DA3" w:rsidRPr="00D4068C" w:rsidRDefault="00695DA3" w:rsidP="00695DA3">
      <w:pPr>
        <w:pStyle w:val="a8"/>
        <w:rPr>
          <w:color w:val="auto"/>
          <w:sz w:val="24"/>
          <w:szCs w:val="24"/>
          <w:rtl/>
          <w:lang w:bidi="ar-IQ"/>
        </w:rPr>
      </w:pPr>
      <w:r w:rsidRPr="00D4068C">
        <w:rPr>
          <w:rFonts w:hint="cs"/>
          <w:color w:val="auto"/>
          <w:sz w:val="24"/>
          <w:szCs w:val="24"/>
          <w:rtl/>
          <w:lang w:bidi="ar-IQ"/>
        </w:rPr>
        <w:t>الشكل6: علامة التوهج على الطبقي المحوري وتشير إلى نزف فعال أو أم دم كاذبة (ضمن الدائرة)</w:t>
      </w:r>
    </w:p>
    <w:p w:rsidR="00695DA3" w:rsidRDefault="00695DA3" w:rsidP="00506A9C">
      <w:pPr>
        <w:rPr>
          <w:sz w:val="32"/>
          <w:szCs w:val="32"/>
          <w:lang w:bidi="ar-IQ"/>
        </w:rPr>
      </w:pPr>
      <w:r w:rsidRPr="00D4068C">
        <w:rPr>
          <w:rFonts w:hint="cs"/>
          <w:sz w:val="32"/>
          <w:szCs w:val="32"/>
          <w:rtl/>
          <w:lang w:bidi="ar-IQ"/>
        </w:rPr>
        <w:t xml:space="preserve">ولقد ثبت وجود العديد من الأدلة على انخفاض نسبة نجاح العلاج المحافظ في حال تواجد هذه العلامة ، وأن هذه العلامة تزيد الحاجة للتداخل الجراحي (67% مقابل 6% لدى البالغين و25%مقابل 4% لدى الأطفال) </w:t>
      </w:r>
      <w:r w:rsidR="00506A9C">
        <w:rPr>
          <w:rFonts w:hint="cs"/>
          <w:sz w:val="20"/>
          <w:szCs w:val="20"/>
          <w:rtl/>
          <w:lang w:bidi="ar-IQ"/>
        </w:rPr>
        <w:t>60</w:t>
      </w:r>
      <w:r w:rsidRPr="00D4068C">
        <w:rPr>
          <w:rFonts w:hint="cs"/>
          <w:sz w:val="20"/>
          <w:szCs w:val="20"/>
          <w:rtl/>
          <w:lang w:bidi="ar-IQ"/>
        </w:rPr>
        <w:t>،</w:t>
      </w:r>
      <w:r w:rsidR="00506A9C">
        <w:rPr>
          <w:rFonts w:hint="cs"/>
          <w:sz w:val="20"/>
          <w:szCs w:val="20"/>
          <w:rtl/>
          <w:lang w:bidi="ar-IQ"/>
        </w:rPr>
        <w:t>75</w:t>
      </w:r>
      <w:r w:rsidRPr="00D4068C">
        <w:rPr>
          <w:rFonts w:hint="cs"/>
          <w:sz w:val="20"/>
          <w:szCs w:val="20"/>
          <w:rtl/>
          <w:lang w:bidi="ar-IQ"/>
        </w:rPr>
        <w:t xml:space="preserve"> </w:t>
      </w:r>
      <w:r w:rsidRPr="00D4068C">
        <w:rPr>
          <w:rFonts w:hint="cs"/>
          <w:sz w:val="32"/>
          <w:szCs w:val="32"/>
          <w:rtl/>
          <w:lang w:bidi="ar-IQ"/>
        </w:rPr>
        <w:t xml:space="preserve"> ولقد وجد أن المقاربة المناسبة لهذه الحالة هي باستخدام التصوير الشرياني والتصميم وقد أدى استخدام التصوير الشرياني لازدياد نسبة نجاح العلاج المحافظ وأكثر ما كان هذا النجاح لدى المرضى ذوي الدرجات الع</w:t>
      </w:r>
      <w:r w:rsidR="00396E27">
        <w:rPr>
          <w:rFonts w:hint="cs"/>
          <w:sz w:val="32"/>
          <w:szCs w:val="32"/>
          <w:rtl/>
          <w:lang w:bidi="ar-IQ"/>
        </w:rPr>
        <w:t>ا</w:t>
      </w:r>
      <w:r w:rsidRPr="00D4068C">
        <w:rPr>
          <w:rFonts w:hint="cs"/>
          <w:sz w:val="32"/>
          <w:szCs w:val="32"/>
          <w:rtl/>
          <w:lang w:bidi="ar-IQ"/>
        </w:rPr>
        <w:t>لية من الأذية ،فالدراسات أشارت لتحسن النجاح في الدرجة الرابعة من 67% إلى 83% وفي الدرجة الخامسة من25% إلى 78%(</w:t>
      </w:r>
      <w:r w:rsidR="00506A9C">
        <w:rPr>
          <w:rFonts w:hint="cs"/>
          <w:sz w:val="20"/>
          <w:szCs w:val="20"/>
          <w:rtl/>
          <w:lang w:bidi="ar-IQ"/>
        </w:rPr>
        <w:t>28</w:t>
      </w:r>
      <w:r w:rsidRPr="00D4068C">
        <w:rPr>
          <w:rFonts w:hint="cs"/>
          <w:sz w:val="32"/>
          <w:szCs w:val="32"/>
          <w:rtl/>
          <w:lang w:bidi="ar-IQ"/>
        </w:rPr>
        <w:t>) وقد أشارت إحدى هذه الدراسات لاستخدام مقاربة أكثر عنفاً وذلك باللجوء لتصوير الأوعية والتصميم حسب الحاجة دون وجود علامة التوهج وذلك باكراً ما أمكن في خطة التدبير (</w:t>
      </w:r>
      <w:r w:rsidR="00506A9C">
        <w:rPr>
          <w:rFonts w:hint="cs"/>
          <w:sz w:val="20"/>
          <w:szCs w:val="20"/>
          <w:rtl/>
          <w:lang w:bidi="ar-IQ"/>
        </w:rPr>
        <w:t>78</w:t>
      </w:r>
      <w:r w:rsidRPr="00D4068C">
        <w:rPr>
          <w:rFonts w:hint="cs"/>
          <w:sz w:val="32"/>
          <w:szCs w:val="32"/>
          <w:rtl/>
          <w:lang w:bidi="ar-IQ"/>
        </w:rPr>
        <w:t>) .ولكن معظم المراكز لا تأخذ بهذه التوصية نظراً لكثرة التصوير الوعائي غير العلاجي الذي سيستخدم في هذه الحالة.</w:t>
      </w:r>
    </w:p>
    <w:p w:rsidR="007600FF" w:rsidRPr="00D4068C" w:rsidRDefault="007600FF" w:rsidP="00695DA3">
      <w:pPr>
        <w:rPr>
          <w:sz w:val="32"/>
          <w:szCs w:val="32"/>
          <w:rtl/>
          <w:lang w:bidi="ar-IQ"/>
        </w:rPr>
      </w:pPr>
      <w:r>
        <w:rPr>
          <w:rFonts w:hint="cs"/>
          <w:sz w:val="32"/>
          <w:szCs w:val="32"/>
          <w:rtl/>
          <w:lang w:bidi="ar-IQ"/>
        </w:rPr>
        <w:t>كما أن لنقل الدم وتوافره وقرب بنك الدم من المشفى أهمية في التحول للعلاج الجراحي وتنصح بعض المراكز بإجراء الجراحة في حال تجاوز نقل الدم الوحدتين خلال أول أربع وعشرين من المراقبة المحافظة.</w:t>
      </w:r>
    </w:p>
    <w:p w:rsidR="00695DA3" w:rsidRPr="00D4068C" w:rsidRDefault="00695DA3" w:rsidP="00695DA3">
      <w:pPr>
        <w:pStyle w:val="2"/>
        <w:rPr>
          <w:color w:val="auto"/>
          <w:sz w:val="40"/>
          <w:szCs w:val="40"/>
          <w:rtl/>
          <w:lang w:bidi="ar-IQ"/>
        </w:rPr>
      </w:pPr>
      <w:r w:rsidRPr="00D4068C">
        <w:rPr>
          <w:rFonts w:hint="cs"/>
          <w:color w:val="auto"/>
          <w:sz w:val="40"/>
          <w:szCs w:val="40"/>
          <w:rtl/>
          <w:lang w:bidi="ar-IQ"/>
        </w:rPr>
        <w:t>تدبير المريض:</w:t>
      </w:r>
    </w:p>
    <w:p w:rsidR="00695DA3" w:rsidRPr="00D4068C" w:rsidRDefault="00695DA3" w:rsidP="00695DA3">
      <w:pPr>
        <w:rPr>
          <w:sz w:val="32"/>
          <w:szCs w:val="32"/>
          <w:rtl/>
          <w:lang w:bidi="ar-IQ"/>
        </w:rPr>
      </w:pPr>
    </w:p>
    <w:p w:rsidR="00695DA3" w:rsidRPr="00D4068C" w:rsidRDefault="00695DA3" w:rsidP="00506A9C">
      <w:pPr>
        <w:rPr>
          <w:sz w:val="32"/>
          <w:szCs w:val="32"/>
          <w:rtl/>
          <w:lang w:bidi="ar-IQ"/>
        </w:rPr>
      </w:pPr>
      <w:r w:rsidRPr="00D4068C">
        <w:rPr>
          <w:rFonts w:hint="cs"/>
          <w:sz w:val="32"/>
          <w:szCs w:val="32"/>
          <w:rtl/>
          <w:lang w:bidi="ar-IQ"/>
        </w:rPr>
        <w:t>يتم استكمال الإنعاش بعد أن تقرر استخدام العلاج المحافظ وتجرى باقي الاستقصاءات التشخيصية والعلاجية ،لا توجد الكثير من الأدلة على كيفية استخدام العلاج المحافظ وطريقته إنما يعتمد الأمر على الحدس والرأي الشخصي في معظمه(</w:t>
      </w:r>
      <w:r w:rsidR="00506A9C">
        <w:rPr>
          <w:rFonts w:hint="cs"/>
          <w:sz w:val="20"/>
          <w:szCs w:val="20"/>
          <w:rtl/>
          <w:lang w:bidi="ar-IQ"/>
        </w:rPr>
        <w:t>95</w:t>
      </w:r>
      <w:r w:rsidRPr="00D4068C">
        <w:rPr>
          <w:rFonts w:hint="cs"/>
          <w:sz w:val="32"/>
          <w:szCs w:val="32"/>
          <w:rtl/>
          <w:lang w:bidi="ar-IQ"/>
        </w:rPr>
        <w:t>) . بجب أن يراقب معظم المرضى في قسم العناية المشددة ويتضمن أولئك ذوي الأذية من الدرجة 2 وما فوق وأيضاً ذوي الإصابات المرافقة التي تجعل المتابعة بالفحص السريري والهيماتوكريت أمراً صعباً ويمكن أن يستثنى من الدخول للعناية المشددة المرضى ذوي الأذية البسيطة من الدرجة 1،ولكن حتى هؤلاء يجب أن يراقبوا في العناية المشددة إن لم نتمكن من مراقبتهم في الجناح بشكل جيد.</w:t>
      </w:r>
    </w:p>
    <w:p w:rsidR="00695DA3" w:rsidRPr="00D4068C" w:rsidRDefault="00695DA3" w:rsidP="00506A9C">
      <w:pPr>
        <w:rPr>
          <w:sz w:val="32"/>
          <w:szCs w:val="32"/>
          <w:rtl/>
          <w:lang w:bidi="ar-IQ"/>
        </w:rPr>
      </w:pPr>
      <w:r w:rsidRPr="00D4068C">
        <w:rPr>
          <w:rFonts w:hint="cs"/>
          <w:sz w:val="32"/>
          <w:szCs w:val="32"/>
          <w:rtl/>
          <w:lang w:bidi="ar-IQ"/>
        </w:rPr>
        <w:t>يجب أن يبقى المرضى على حمية مطلقة كي يكون جاهزين للعمل الجراحي الاسعافي في حال الحاجة إليه ،وخاصة في الفترة التي تلي الرض مباشرةً(</w:t>
      </w:r>
      <w:r w:rsidR="00506A9C">
        <w:rPr>
          <w:rFonts w:hint="cs"/>
          <w:sz w:val="20"/>
          <w:szCs w:val="20"/>
          <w:rtl/>
          <w:lang w:bidi="ar-IQ"/>
        </w:rPr>
        <w:t>66</w:t>
      </w:r>
      <w:r w:rsidRPr="00D4068C">
        <w:rPr>
          <w:rFonts w:hint="cs"/>
          <w:sz w:val="32"/>
          <w:szCs w:val="32"/>
          <w:rtl/>
          <w:lang w:bidi="ar-IQ"/>
        </w:rPr>
        <w:t>) ،أما الأنبوب الأنفي المعدي فلا يلزم إلا لأسباب أخرى،وتختلف الآراء حول الحاجة لإراحة المريض في السرير ولو أن هناك دلائل نظرية على أهمية الراحة في السرير ولكن الدلائل العملية على أهميتها قليلة .</w:t>
      </w:r>
    </w:p>
    <w:p w:rsidR="00695DA3" w:rsidRPr="00D4068C" w:rsidRDefault="00695DA3" w:rsidP="00695DA3">
      <w:pPr>
        <w:rPr>
          <w:sz w:val="32"/>
          <w:szCs w:val="32"/>
          <w:rtl/>
          <w:lang w:bidi="ar-IQ"/>
        </w:rPr>
      </w:pPr>
      <w:r w:rsidRPr="00D4068C">
        <w:rPr>
          <w:rFonts w:hint="cs"/>
          <w:sz w:val="32"/>
          <w:szCs w:val="32"/>
          <w:rtl/>
          <w:lang w:bidi="ar-IQ"/>
        </w:rPr>
        <w:t>يعتبر التحريك الباكر للمريض مهماً لمرضى الرضوض يشكل عام وهو كذلك لرضوض الطحال ولذا يجب أن لا تزيد فترة الراحة للمريض عن يوم أو يومين ما لم يكن هناك من أسباب أخرى تمنع الحركة.</w:t>
      </w:r>
    </w:p>
    <w:p w:rsidR="00695DA3" w:rsidRPr="00D4068C" w:rsidRDefault="00695DA3" w:rsidP="007600FF">
      <w:pPr>
        <w:rPr>
          <w:sz w:val="32"/>
          <w:szCs w:val="32"/>
          <w:rtl/>
          <w:lang w:bidi="ar-IQ"/>
        </w:rPr>
      </w:pPr>
      <w:r w:rsidRPr="00D4068C">
        <w:rPr>
          <w:rFonts w:hint="cs"/>
          <w:sz w:val="32"/>
          <w:szCs w:val="32"/>
          <w:rtl/>
          <w:lang w:bidi="ar-IQ"/>
        </w:rPr>
        <w:t>يجب أن يتابع المرضى بالفحص السريري المتكرر لتقييم الوضع الدوراني ،ويجب أن يحسب الناتج البولي وأن تراقب قيم الهيماتوكريت بشكل متكرر مع بعضها ومع القيمة عند القبول و</w:t>
      </w:r>
      <w:r w:rsidR="007600FF">
        <w:rPr>
          <w:rFonts w:hint="cs"/>
          <w:sz w:val="32"/>
          <w:szCs w:val="32"/>
          <w:rtl/>
          <w:lang w:bidi="ar-IQ"/>
        </w:rPr>
        <w:t>يجب الانتباه كما أشرنا سابقاً أن</w:t>
      </w:r>
      <w:r w:rsidRPr="00D4068C">
        <w:rPr>
          <w:rFonts w:hint="cs"/>
          <w:sz w:val="32"/>
          <w:szCs w:val="32"/>
          <w:rtl/>
          <w:lang w:bidi="ar-IQ"/>
        </w:rPr>
        <w:t xml:space="preserve"> هذه القيمة قد تتغير بسبب الأذيات المرافقة ويتخذ معظم الجراحين قيمة ثابتة إذا انخفض الهيماتوكريت عنها لا يسمح للمريض أن يتخرج دون إجراء الجراحة. وتختلف هذه القيمة باختلاف الأذيات المرافقة .</w:t>
      </w:r>
    </w:p>
    <w:p w:rsidR="00695DA3" w:rsidRPr="00D4068C" w:rsidRDefault="00695DA3" w:rsidP="007600FF">
      <w:pPr>
        <w:rPr>
          <w:sz w:val="32"/>
          <w:szCs w:val="32"/>
          <w:rtl/>
          <w:lang w:bidi="ar-IQ"/>
        </w:rPr>
      </w:pPr>
      <w:r w:rsidRPr="00D4068C">
        <w:rPr>
          <w:rFonts w:hint="cs"/>
          <w:sz w:val="32"/>
          <w:szCs w:val="32"/>
          <w:rtl/>
          <w:lang w:bidi="ar-IQ"/>
        </w:rPr>
        <w:t>يجب أن يعطى لقاح الرئويات والمستدميات النزلية والسحائيات أثناء مراقبة المريض ،إذ إن هناك الكثير من الأدلة النظرية على أن اللقاح يعطي أفضل النتائج إذا كان الطحال لايزال موجوداً ،لكن الأدلة العملية حول التوقيت لا تزال غير كافية كما أن الحصول عليها أمر صعب أيضاً لأن نسبة الإنتانات الفائقة بعد استئصال الطحال قليلة جداً، وفيما يلي جدول يبين الخطوات الأساسية للوقاية من الإنتان بعد استئصال الطحال :</w:t>
      </w: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p>
    <w:tbl>
      <w:tblPr>
        <w:tblStyle w:val="10"/>
        <w:bidiVisual/>
        <w:tblW w:w="0" w:type="auto"/>
        <w:tblLook w:val="04A0"/>
      </w:tblPr>
      <w:tblGrid>
        <w:gridCol w:w="9576"/>
      </w:tblGrid>
      <w:tr w:rsidR="00695DA3" w:rsidRPr="00D4068C" w:rsidTr="00754BC6">
        <w:trPr>
          <w:cnfStyle w:val="100000000000"/>
        </w:trPr>
        <w:tc>
          <w:tcPr>
            <w:cnfStyle w:val="001000000000"/>
            <w:tcW w:w="9576" w:type="dxa"/>
          </w:tcPr>
          <w:p w:rsidR="00695DA3" w:rsidRPr="00D4068C" w:rsidRDefault="00695DA3" w:rsidP="00754BC6">
            <w:pPr>
              <w:pStyle w:val="a9"/>
              <w:numPr>
                <w:ilvl w:val="0"/>
                <w:numId w:val="1"/>
              </w:numPr>
              <w:rPr>
                <w:color w:val="auto"/>
                <w:sz w:val="32"/>
                <w:szCs w:val="32"/>
                <w:rtl/>
                <w:lang w:bidi="ar-IQ"/>
              </w:rPr>
            </w:pPr>
            <w:r w:rsidRPr="00D4068C">
              <w:rPr>
                <w:rFonts w:hint="cs"/>
                <w:color w:val="auto"/>
                <w:sz w:val="32"/>
                <w:szCs w:val="32"/>
                <w:rtl/>
                <w:lang w:bidi="ar-IQ"/>
              </w:rPr>
              <w:t>يعطى لقاح الرئويات قبل 10إلى 14 يوم من الاستئصال إن أمكن</w:t>
            </w:r>
          </w:p>
        </w:tc>
      </w:tr>
      <w:tr w:rsidR="00695DA3" w:rsidRPr="00D4068C" w:rsidTr="00754BC6">
        <w:trPr>
          <w:cnfStyle w:val="000000100000"/>
        </w:trPr>
        <w:tc>
          <w:tcPr>
            <w:cnfStyle w:val="001000000000"/>
            <w:tcW w:w="9576" w:type="dxa"/>
          </w:tcPr>
          <w:p w:rsidR="00695DA3" w:rsidRPr="00D4068C" w:rsidRDefault="00695DA3" w:rsidP="00754BC6">
            <w:pPr>
              <w:pStyle w:val="a9"/>
              <w:numPr>
                <w:ilvl w:val="0"/>
                <w:numId w:val="1"/>
              </w:numPr>
              <w:rPr>
                <w:color w:val="auto"/>
                <w:sz w:val="32"/>
                <w:szCs w:val="32"/>
                <w:rtl/>
                <w:lang w:bidi="ar-IQ"/>
              </w:rPr>
            </w:pPr>
            <w:r w:rsidRPr="00D4068C">
              <w:rPr>
                <w:rFonts w:hint="cs"/>
                <w:color w:val="auto"/>
                <w:sz w:val="32"/>
                <w:szCs w:val="32"/>
                <w:rtl/>
                <w:lang w:bidi="ar-IQ"/>
              </w:rPr>
              <w:t>إذا أجري الاستئصال اسعافياً يعطى لقاح الرئويات بعد14 يوم من الاستئصال</w:t>
            </w:r>
          </w:p>
        </w:tc>
      </w:tr>
      <w:tr w:rsidR="00695DA3" w:rsidRPr="00D4068C" w:rsidTr="00754BC6">
        <w:tc>
          <w:tcPr>
            <w:cnfStyle w:val="001000000000"/>
            <w:tcW w:w="9576" w:type="dxa"/>
          </w:tcPr>
          <w:p w:rsidR="00695DA3" w:rsidRPr="00D4068C" w:rsidRDefault="00695DA3" w:rsidP="00754BC6">
            <w:pPr>
              <w:pStyle w:val="a9"/>
              <w:numPr>
                <w:ilvl w:val="0"/>
                <w:numId w:val="1"/>
              </w:numPr>
              <w:rPr>
                <w:color w:val="auto"/>
                <w:sz w:val="32"/>
                <w:szCs w:val="32"/>
                <w:rtl/>
                <w:lang w:bidi="ar-IQ"/>
              </w:rPr>
            </w:pPr>
            <w:r w:rsidRPr="00D4068C">
              <w:rPr>
                <w:rFonts w:hint="cs"/>
                <w:color w:val="auto"/>
                <w:sz w:val="32"/>
                <w:szCs w:val="32"/>
                <w:rtl/>
                <w:lang w:bidi="ar-IQ"/>
              </w:rPr>
              <w:t xml:space="preserve"> يعطى لقاح المستدميات والسحائيات للمرضى مضعفي المناعة ودون 10من العمر</w:t>
            </w:r>
          </w:p>
        </w:tc>
      </w:tr>
      <w:tr w:rsidR="00695DA3" w:rsidRPr="00D4068C" w:rsidTr="00754BC6">
        <w:trPr>
          <w:cnfStyle w:val="000000100000"/>
        </w:trPr>
        <w:tc>
          <w:tcPr>
            <w:cnfStyle w:val="001000000000"/>
            <w:tcW w:w="9576" w:type="dxa"/>
          </w:tcPr>
          <w:p w:rsidR="00695DA3" w:rsidRPr="00D4068C" w:rsidRDefault="00695DA3" w:rsidP="00754BC6">
            <w:pPr>
              <w:pStyle w:val="a9"/>
              <w:numPr>
                <w:ilvl w:val="0"/>
                <w:numId w:val="1"/>
              </w:numPr>
              <w:rPr>
                <w:color w:val="auto"/>
                <w:sz w:val="32"/>
                <w:szCs w:val="32"/>
                <w:rtl/>
                <w:lang w:bidi="ar-IQ"/>
              </w:rPr>
            </w:pPr>
            <w:r w:rsidRPr="00D4068C">
              <w:rPr>
                <w:rFonts w:hint="cs"/>
                <w:color w:val="auto"/>
                <w:sz w:val="32"/>
                <w:szCs w:val="32"/>
                <w:rtl/>
                <w:lang w:bidi="ar-IQ"/>
              </w:rPr>
              <w:t>تعطى الصادات الوقائية للأطفال دون الخامسة من العمر</w:t>
            </w:r>
          </w:p>
        </w:tc>
      </w:tr>
      <w:tr w:rsidR="00695DA3" w:rsidRPr="00D4068C" w:rsidTr="00754BC6">
        <w:tc>
          <w:tcPr>
            <w:cnfStyle w:val="001000000000"/>
            <w:tcW w:w="9576" w:type="dxa"/>
          </w:tcPr>
          <w:p w:rsidR="00695DA3" w:rsidRPr="00D4068C" w:rsidRDefault="00695DA3" w:rsidP="00754BC6">
            <w:pPr>
              <w:pStyle w:val="a9"/>
              <w:numPr>
                <w:ilvl w:val="0"/>
                <w:numId w:val="1"/>
              </w:numPr>
              <w:rPr>
                <w:color w:val="auto"/>
                <w:sz w:val="32"/>
                <w:szCs w:val="32"/>
                <w:rtl/>
                <w:lang w:bidi="ar-IQ"/>
              </w:rPr>
            </w:pPr>
            <w:r w:rsidRPr="00D4068C">
              <w:rPr>
                <w:rFonts w:hint="cs"/>
                <w:color w:val="auto"/>
                <w:sz w:val="32"/>
                <w:szCs w:val="32"/>
                <w:rtl/>
                <w:lang w:bidi="ar-IQ"/>
              </w:rPr>
              <w:t>المعالجة المبكرة بالصادات عند ظهور العلامات الأولية للإنتان</w:t>
            </w:r>
          </w:p>
        </w:tc>
      </w:tr>
      <w:tr w:rsidR="00695DA3" w:rsidRPr="00D4068C" w:rsidTr="00754BC6">
        <w:trPr>
          <w:cnfStyle w:val="000000100000"/>
        </w:trPr>
        <w:tc>
          <w:tcPr>
            <w:cnfStyle w:val="001000000000"/>
            <w:tcW w:w="9576" w:type="dxa"/>
          </w:tcPr>
          <w:p w:rsidR="00695DA3" w:rsidRPr="00D4068C" w:rsidRDefault="00695DA3" w:rsidP="00754BC6">
            <w:pPr>
              <w:pStyle w:val="a9"/>
              <w:numPr>
                <w:ilvl w:val="0"/>
                <w:numId w:val="1"/>
              </w:numPr>
              <w:rPr>
                <w:color w:val="auto"/>
                <w:sz w:val="32"/>
                <w:szCs w:val="32"/>
                <w:rtl/>
                <w:lang w:bidi="ar-IQ"/>
              </w:rPr>
            </w:pPr>
            <w:r w:rsidRPr="00D4068C">
              <w:rPr>
                <w:rFonts w:hint="cs"/>
                <w:color w:val="auto"/>
                <w:sz w:val="32"/>
                <w:szCs w:val="32"/>
                <w:rtl/>
                <w:lang w:bidi="ar-IQ"/>
              </w:rPr>
              <w:t>يوضع سوار للملاحظات الطبية للمرضى ذوي الطحال المستأصل</w:t>
            </w:r>
          </w:p>
        </w:tc>
      </w:tr>
    </w:tbl>
    <w:p w:rsidR="00695DA3" w:rsidRDefault="001B1AE4" w:rsidP="00695DA3">
      <w:pPr>
        <w:rPr>
          <w:rtl/>
          <w:lang w:bidi="ar-IQ"/>
        </w:rPr>
      </w:pPr>
      <w:r>
        <w:rPr>
          <w:rFonts w:hint="cs"/>
          <w:rtl/>
          <w:lang w:bidi="ar-IQ"/>
        </w:rPr>
        <w:t>جدول5:الخطوات الأساسية للوقاية من الإنتان بعد استئصال الطحال</w:t>
      </w:r>
    </w:p>
    <w:p w:rsidR="001B1AE4" w:rsidRPr="001B1AE4" w:rsidRDefault="001B1AE4" w:rsidP="00695DA3">
      <w:pPr>
        <w:rPr>
          <w:rtl/>
          <w:lang w:bidi="ar-IQ"/>
        </w:rPr>
      </w:pPr>
    </w:p>
    <w:p w:rsidR="00695DA3" w:rsidRPr="00D4068C" w:rsidRDefault="00695DA3" w:rsidP="00695DA3">
      <w:pPr>
        <w:rPr>
          <w:sz w:val="32"/>
          <w:szCs w:val="32"/>
          <w:rtl/>
          <w:lang w:bidi="ar-IQ"/>
        </w:rPr>
      </w:pPr>
      <w:r w:rsidRPr="00D4068C">
        <w:rPr>
          <w:rFonts w:hint="cs"/>
          <w:sz w:val="32"/>
          <w:szCs w:val="32"/>
          <w:rtl/>
          <w:lang w:bidi="ar-IQ"/>
        </w:rPr>
        <w:t>تختلف المراكز من مكان لآخر في فترة بقاء المريض في العناية المشددة ولكن بشكل عام هي أن تكون حالته السريرية قد استقرت وكانت الاذيات المرافقة لا تمنع الانتقال ،كما يسمح للمريض في نفس الوقت أن يأكل ما لم يكن هناك مانع آخر.</w:t>
      </w:r>
    </w:p>
    <w:p w:rsidR="00695DA3" w:rsidRPr="00D4068C" w:rsidRDefault="00695DA3" w:rsidP="00506A9C">
      <w:pPr>
        <w:rPr>
          <w:sz w:val="32"/>
          <w:szCs w:val="32"/>
          <w:rtl/>
          <w:lang w:bidi="ar-IQ"/>
        </w:rPr>
      </w:pPr>
      <w:r w:rsidRPr="00D4068C">
        <w:rPr>
          <w:rFonts w:hint="cs"/>
          <w:sz w:val="32"/>
          <w:szCs w:val="32"/>
          <w:rtl/>
          <w:lang w:bidi="ar-IQ"/>
        </w:rPr>
        <w:t>تختلف الآراء كثيراً حول مدة البقاء في المشفى وهناك الكثير من الممارسات العملية على أرض الواقع ، ولا يوجد دليل قوي على أي من تلك الممارسات ولكن دراسات كثيرة متعددة المراكز أشارت إلى أن أكبر نسبة فشل للعلاج المحافظ هي بين اليوم السادس والثامن (</w:t>
      </w:r>
      <w:r w:rsidR="00506A9C">
        <w:rPr>
          <w:rFonts w:hint="cs"/>
          <w:sz w:val="20"/>
          <w:szCs w:val="20"/>
          <w:rtl/>
          <w:lang w:bidi="ar-IQ"/>
        </w:rPr>
        <w:t>66</w:t>
      </w:r>
      <w:r w:rsidRPr="00D4068C">
        <w:rPr>
          <w:rFonts w:hint="cs"/>
          <w:sz w:val="32"/>
          <w:szCs w:val="32"/>
          <w:rtl/>
          <w:lang w:bidi="ar-IQ"/>
        </w:rPr>
        <w:t>)  وفي معظم الحالات تكون الأذيات المرافقة هي المسؤولة عن بقاء المريض لفترة أطول في المشفى وليس الأذية الطحالية بحد ذاتها ، كما يجب أن يؤخذ بعين الاعتبار مدى بعد سكن المريض عن المشفى ومدى توافر الخدمات الطبية في حال الحاجة إليها ،لذا المرضى الأبعد يجب أن يمكثوا لفترة أطول في المشفى.</w:t>
      </w:r>
    </w:p>
    <w:p w:rsidR="00695DA3" w:rsidRPr="00D4068C" w:rsidRDefault="00695DA3" w:rsidP="00695DA3">
      <w:pPr>
        <w:rPr>
          <w:sz w:val="32"/>
          <w:szCs w:val="32"/>
          <w:rtl/>
          <w:lang w:bidi="ar-IQ"/>
        </w:rPr>
      </w:pPr>
      <w:r w:rsidRPr="00D4068C">
        <w:rPr>
          <w:rFonts w:hint="cs"/>
          <w:sz w:val="32"/>
          <w:szCs w:val="32"/>
          <w:rtl/>
          <w:lang w:bidi="ar-IQ"/>
        </w:rPr>
        <w:t>بالنسبة للوقاية من الخثار الوريدي العميق لدى مرضى الرضوض فمن الصعب انجازه بالشكل الأمثل على ما يبدو ، وعلى أي حال يجب أن تستحدم أجهزة الضغط المتناوب على الأطراف السفلية بشكل روتيني ،أما استخدام الأدوية الوقائية فهو أمر ذو خطورة بسبب الخوف من النزف من الطحال المتأذي ،ولا بد من تحريك المريض ما أمكن للوقاية من الخثار ، ويمكن البدء بجرعة مناسبة من الهيبارين أو الهيبارين منخفض الوزن الجزيئي بعد 24-48 ساعة من نجاح العلاج المحافظ ،أما إذا تطلبت الأذيات المرافقة استخدام الوارفرين فمن الممكن البدء به بعد أسبوع من نجاح العلاج المحافظ ويجب الانتباه إلى أن هذه التوصيات تعتد في غالبيتها على الخبرة الشخصية وليس البيانات العلمية الدقيقة ، إذ أن نسبة الخثار الوريدي العميق ونسبة فشل العلاج المحافظ لدى مرضى الأذيات الطحالية المعالجين بمضادات التخثر هي نسبة قليلة جداً مما يجعل دراستها أمراً صعب في المستقبل.</w:t>
      </w:r>
    </w:p>
    <w:p w:rsidR="00695DA3" w:rsidRPr="00D4068C" w:rsidRDefault="00695DA3" w:rsidP="00506A9C">
      <w:pPr>
        <w:rPr>
          <w:sz w:val="32"/>
          <w:szCs w:val="32"/>
          <w:rtl/>
          <w:lang w:bidi="ar-IQ"/>
        </w:rPr>
      </w:pPr>
      <w:r w:rsidRPr="00D4068C">
        <w:rPr>
          <w:rFonts w:hint="cs"/>
          <w:sz w:val="32"/>
          <w:szCs w:val="32"/>
          <w:rtl/>
          <w:lang w:bidi="ar-IQ"/>
        </w:rPr>
        <w:t>إن استخدام التصوير الطبقي المحوري في تتبع العلاج المحافظ أمر فيه اختلاف كبير(</w:t>
      </w:r>
      <w:r w:rsidR="00506A9C">
        <w:rPr>
          <w:rFonts w:hint="cs"/>
          <w:sz w:val="20"/>
          <w:szCs w:val="20"/>
          <w:rtl/>
          <w:lang w:bidi="ar-IQ"/>
        </w:rPr>
        <w:t>89</w:t>
      </w:r>
      <w:r w:rsidRPr="00D4068C">
        <w:rPr>
          <w:rFonts w:hint="cs"/>
          <w:sz w:val="20"/>
          <w:szCs w:val="20"/>
          <w:rtl/>
          <w:lang w:bidi="ar-IQ"/>
        </w:rPr>
        <w:t>،</w:t>
      </w:r>
      <w:r w:rsidR="00506A9C">
        <w:rPr>
          <w:rFonts w:hint="cs"/>
          <w:sz w:val="20"/>
          <w:szCs w:val="20"/>
          <w:rtl/>
          <w:lang w:bidi="ar-IQ"/>
        </w:rPr>
        <w:t>2</w:t>
      </w:r>
      <w:r w:rsidRPr="00D4068C">
        <w:rPr>
          <w:rFonts w:hint="cs"/>
          <w:sz w:val="20"/>
          <w:szCs w:val="20"/>
          <w:rtl/>
          <w:lang w:bidi="ar-IQ"/>
        </w:rPr>
        <w:t>،</w:t>
      </w:r>
      <w:r w:rsidR="00506A9C">
        <w:rPr>
          <w:rFonts w:hint="cs"/>
          <w:sz w:val="20"/>
          <w:szCs w:val="20"/>
          <w:rtl/>
          <w:lang w:bidi="ar-IQ"/>
        </w:rPr>
        <w:t>20</w:t>
      </w:r>
      <w:r w:rsidRPr="00D4068C">
        <w:rPr>
          <w:rFonts w:hint="cs"/>
          <w:sz w:val="20"/>
          <w:szCs w:val="20"/>
          <w:rtl/>
          <w:lang w:bidi="ar-IQ"/>
        </w:rPr>
        <w:t>،</w:t>
      </w:r>
      <w:r w:rsidR="00506A9C">
        <w:rPr>
          <w:rFonts w:hint="cs"/>
          <w:sz w:val="20"/>
          <w:szCs w:val="20"/>
          <w:rtl/>
          <w:lang w:bidi="ar-IQ"/>
        </w:rPr>
        <w:t>35</w:t>
      </w:r>
      <w:r w:rsidRPr="00D4068C">
        <w:rPr>
          <w:rFonts w:hint="cs"/>
          <w:sz w:val="20"/>
          <w:szCs w:val="20"/>
          <w:rtl/>
          <w:lang w:bidi="ar-IQ"/>
        </w:rPr>
        <w:t>،</w:t>
      </w:r>
      <w:r w:rsidR="00506A9C">
        <w:rPr>
          <w:rFonts w:hint="cs"/>
          <w:sz w:val="20"/>
          <w:szCs w:val="20"/>
          <w:rtl/>
          <w:lang w:bidi="ar-IQ"/>
        </w:rPr>
        <w:t>93</w:t>
      </w:r>
      <w:r w:rsidRPr="00D4068C">
        <w:rPr>
          <w:rFonts w:hint="cs"/>
          <w:sz w:val="20"/>
          <w:szCs w:val="20"/>
          <w:rtl/>
          <w:lang w:bidi="ar-IQ"/>
        </w:rPr>
        <w:t>،</w:t>
      </w:r>
      <w:r w:rsidR="00506A9C">
        <w:rPr>
          <w:rFonts w:hint="cs"/>
          <w:sz w:val="20"/>
          <w:szCs w:val="20"/>
          <w:rtl/>
          <w:lang w:bidi="ar-IQ"/>
        </w:rPr>
        <w:t>82</w:t>
      </w:r>
      <w:r w:rsidRPr="00D4068C">
        <w:rPr>
          <w:rFonts w:hint="cs"/>
          <w:sz w:val="32"/>
          <w:szCs w:val="32"/>
          <w:rtl/>
          <w:lang w:bidi="ar-IQ"/>
        </w:rPr>
        <w:t xml:space="preserve">) ومعظم الدراسات تقول أنه غير ضروري أو أنه لا يؤثر في المتابعة إلا يشكل طفيف ويوجد في الأدب الطبي الكثير من الطرق المتبعة تتراوح من عدم استخدام الطبقي المحوري بتاتاً إلى الاستخدام المتكرر له ، وهناك جراحون استخدمه فقط للمرضى الذين سمح لهم بالعودة لممارسة مهنة قاسية أو رياضة عنيفة ،ومن الطرق المعقولة في الكثير من المراكز أن يجرى الطبقي لدى المرضى الذين </w:t>
      </w:r>
      <w:r w:rsidR="007600FF">
        <w:rPr>
          <w:rFonts w:hint="cs"/>
          <w:sz w:val="32"/>
          <w:szCs w:val="32"/>
          <w:rtl/>
          <w:lang w:bidi="ar-IQ"/>
        </w:rPr>
        <w:t>ا</w:t>
      </w:r>
      <w:r w:rsidRPr="00D4068C">
        <w:rPr>
          <w:rFonts w:hint="cs"/>
          <w:sz w:val="32"/>
          <w:szCs w:val="32"/>
          <w:rtl/>
          <w:lang w:bidi="ar-IQ"/>
        </w:rPr>
        <w:t>ستمر الألم البطني لديهم أو الضلعي بعد أسبوع من المراقبة ،ولقد تطور في حالات كثيرة أمهات دم كاذبة لدى هؤلاء المرضى والتي لايعرف مسارها المرضي إن تركت دون علاج وقد لا تظهر على الطبقي المحوري ولكنها تستجيب للعلاج بالتصوير الوعائي بشكل جيد كما تبدو من خلاله واضحة المعالم.</w:t>
      </w:r>
    </w:p>
    <w:p w:rsidR="00695DA3" w:rsidRPr="00D4068C" w:rsidRDefault="00695DA3" w:rsidP="00695DA3">
      <w:pPr>
        <w:rPr>
          <w:sz w:val="32"/>
          <w:szCs w:val="32"/>
          <w:rtl/>
          <w:lang w:bidi="ar-IQ"/>
        </w:rPr>
      </w:pPr>
      <w:r w:rsidRPr="00D4068C">
        <w:rPr>
          <w:rFonts w:hint="cs"/>
          <w:sz w:val="32"/>
          <w:szCs w:val="32"/>
          <w:rtl/>
          <w:lang w:bidi="ar-IQ"/>
        </w:rPr>
        <w:t>يجب أن ينصح المريض المتخرج بعدم ممارسة رياضة عنيفة وأن يتجنب الضربات التي تصيب الخصر ،أما الفترة التي ينصح بها لتجنب ذلك ففيها الكثير من الاختلاف ولكن بشكل عام هي بين الأسبوعين والستة أسابيع ،أما عدا الرياضات التي فيها احتكاك فلا داعي لمنع المريض من ممارسة باقي النشاطات.</w:t>
      </w: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r w:rsidRPr="00D4068C">
        <w:rPr>
          <w:noProof/>
          <w:sz w:val="32"/>
          <w:szCs w:val="32"/>
          <w:rtl/>
        </w:rPr>
        <w:drawing>
          <wp:inline distT="0" distB="0" distL="0" distR="0">
            <wp:extent cx="5943600" cy="3573780"/>
            <wp:effectExtent l="19050" t="0" r="0" b="0"/>
            <wp:docPr id="8" name="صورة 7" descr="loadBinaryCAH8L47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adBinaryCAH8L471.gif"/>
                    <pic:cNvPicPr/>
                  </pic:nvPicPr>
                  <pic:blipFill>
                    <a:blip r:embed="rId15" cstate="print"/>
                    <a:stretch>
                      <a:fillRect/>
                    </a:stretch>
                  </pic:blipFill>
                  <pic:spPr>
                    <a:xfrm>
                      <a:off x="0" y="0"/>
                      <a:ext cx="5943600" cy="3573780"/>
                    </a:xfrm>
                    <a:prstGeom prst="rect">
                      <a:avLst/>
                    </a:prstGeom>
                  </pic:spPr>
                </pic:pic>
              </a:graphicData>
            </a:graphic>
          </wp:inline>
        </w:drawing>
      </w: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p>
    <w:p w:rsidR="00695DA3" w:rsidRPr="00D4068C" w:rsidRDefault="001B1AE4" w:rsidP="00A95306">
      <w:pPr>
        <w:jc w:val="center"/>
        <w:rPr>
          <w:sz w:val="32"/>
          <w:szCs w:val="32"/>
          <w:rtl/>
          <w:lang w:bidi="ar-IQ"/>
        </w:rPr>
      </w:pPr>
      <w:r>
        <w:rPr>
          <w:rFonts w:hint="cs"/>
          <w:sz w:val="32"/>
          <w:szCs w:val="32"/>
          <w:rtl/>
          <w:lang w:bidi="ar-IQ"/>
        </w:rPr>
        <w:t>6:</w:t>
      </w:r>
      <w:r w:rsidR="00695DA3" w:rsidRPr="00D4068C">
        <w:rPr>
          <w:rFonts w:hint="cs"/>
          <w:sz w:val="32"/>
          <w:szCs w:val="32"/>
          <w:rtl/>
          <w:lang w:bidi="ar-IQ"/>
        </w:rPr>
        <w:t>خوارزمية تدبير رضوض الطحال</w:t>
      </w:r>
    </w:p>
    <w:p w:rsidR="00695DA3" w:rsidRPr="00D4068C" w:rsidRDefault="00695DA3" w:rsidP="00695DA3">
      <w:pPr>
        <w:pStyle w:val="1"/>
        <w:rPr>
          <w:color w:val="auto"/>
          <w:sz w:val="44"/>
          <w:szCs w:val="44"/>
          <w:rtl/>
          <w:lang w:bidi="ar-IQ"/>
        </w:rPr>
      </w:pPr>
      <w:r w:rsidRPr="00D4068C">
        <w:rPr>
          <w:rFonts w:hint="cs"/>
          <w:color w:val="auto"/>
          <w:sz w:val="44"/>
          <w:szCs w:val="44"/>
          <w:rtl/>
          <w:lang w:bidi="ar-IQ"/>
        </w:rPr>
        <w:t xml:space="preserve"> </w:t>
      </w:r>
      <w:r w:rsidR="00C050C8">
        <w:rPr>
          <w:rFonts w:hint="cs"/>
          <w:color w:val="auto"/>
          <w:sz w:val="44"/>
          <w:szCs w:val="44"/>
          <w:rtl/>
          <w:lang w:bidi="ar-IQ"/>
        </w:rPr>
        <w:t xml:space="preserve">3-2 </w:t>
      </w:r>
      <w:r w:rsidRPr="00D4068C">
        <w:rPr>
          <w:rFonts w:hint="cs"/>
          <w:color w:val="auto"/>
          <w:sz w:val="44"/>
          <w:szCs w:val="44"/>
          <w:rtl/>
          <w:lang w:bidi="ar-IQ"/>
        </w:rPr>
        <w:t>ثانياً :التدبير الجراحي</w:t>
      </w:r>
    </w:p>
    <w:p w:rsidR="00695DA3" w:rsidRPr="00D4068C" w:rsidRDefault="00695DA3" w:rsidP="00695DA3">
      <w:pPr>
        <w:pStyle w:val="1"/>
        <w:rPr>
          <w:color w:val="auto"/>
          <w:sz w:val="44"/>
          <w:szCs w:val="44"/>
          <w:rtl/>
          <w:lang w:bidi="ar-IQ"/>
        </w:rPr>
      </w:pPr>
    </w:p>
    <w:p w:rsidR="00695DA3" w:rsidRPr="00D4068C" w:rsidRDefault="00695DA3" w:rsidP="00695DA3">
      <w:pPr>
        <w:rPr>
          <w:sz w:val="32"/>
          <w:szCs w:val="32"/>
          <w:rtl/>
          <w:lang w:bidi="ar-IQ"/>
        </w:rPr>
      </w:pPr>
      <w:r w:rsidRPr="00D4068C">
        <w:rPr>
          <w:rFonts w:hint="cs"/>
          <w:sz w:val="32"/>
          <w:szCs w:val="32"/>
          <w:rtl/>
          <w:lang w:bidi="ar-IQ"/>
        </w:rPr>
        <w:t xml:space="preserve">قبل الجراحة تعطى الصادات الوقائية ولكن لا داعي </w:t>
      </w:r>
      <w:r w:rsidR="007600FF">
        <w:rPr>
          <w:rFonts w:hint="cs"/>
          <w:sz w:val="32"/>
          <w:szCs w:val="32"/>
          <w:rtl/>
          <w:lang w:bidi="ar-IQ"/>
        </w:rPr>
        <w:t>للاستمرار بها بعد الجراحة إلا إذا</w:t>
      </w:r>
      <w:r w:rsidRPr="00D4068C">
        <w:rPr>
          <w:rFonts w:hint="cs"/>
          <w:sz w:val="32"/>
          <w:szCs w:val="32"/>
          <w:rtl/>
          <w:lang w:bidi="ar-IQ"/>
        </w:rPr>
        <w:t xml:space="preserve"> كان هناك أسباب أخرى تستدعي ذلك .إن تفريغ المعدة بواسطة الأنبوب الأنفي المعدي مهم للسماح بالمناورة الأكبر على المعدة و وضوح الطحال بشكل أكبر ،ويجب تذكير فريق التخدير أن يضعوا الأنبوب الأنفي ال</w:t>
      </w:r>
      <w:r w:rsidR="007600FF">
        <w:rPr>
          <w:rFonts w:hint="cs"/>
          <w:sz w:val="32"/>
          <w:szCs w:val="32"/>
          <w:rtl/>
          <w:lang w:bidi="ar-IQ"/>
        </w:rPr>
        <w:t>معدي وأن يبقوه متصلاً مع الممص ب</w:t>
      </w:r>
      <w:r w:rsidRPr="00D4068C">
        <w:rPr>
          <w:rFonts w:hint="cs"/>
          <w:sz w:val="32"/>
          <w:szCs w:val="32"/>
          <w:rtl/>
          <w:lang w:bidi="ar-IQ"/>
        </w:rPr>
        <w:t>شكل دائم أيضاً.</w:t>
      </w:r>
    </w:p>
    <w:p w:rsidR="00695DA3" w:rsidRPr="00D4068C" w:rsidRDefault="00695DA3" w:rsidP="00695DA3">
      <w:pPr>
        <w:rPr>
          <w:sz w:val="32"/>
          <w:szCs w:val="32"/>
          <w:rtl/>
          <w:lang w:bidi="ar-IQ"/>
        </w:rPr>
      </w:pPr>
      <w:r w:rsidRPr="00D4068C">
        <w:rPr>
          <w:rFonts w:hint="cs"/>
          <w:sz w:val="32"/>
          <w:szCs w:val="32"/>
          <w:rtl/>
          <w:lang w:bidi="ar-IQ"/>
        </w:rPr>
        <w:t>يعتبر الشق الناصف هو الشق المفضل في أذيات الطحال الرضية كما هو الحال مع باقي الرضوض إذ أنه شق متعدد المزايا ويمكن أن يمدد نحو الأعلى والأسفل وهو سريع الإجراء ،ومن المفيد أن يمدد الشق نحو الأعلى والأيسر من ناتئ الرهابة مما يسمح بكشف أفضل للربع العلوي الأيسر وخصوصاً لدى المسنين وذوي زاوية القص الضيقة.</w:t>
      </w:r>
    </w:p>
    <w:p w:rsidR="00695DA3" w:rsidRPr="00D4068C" w:rsidRDefault="00695DA3" w:rsidP="00695DA3">
      <w:pPr>
        <w:rPr>
          <w:sz w:val="32"/>
          <w:szCs w:val="32"/>
          <w:rtl/>
          <w:lang w:bidi="ar-IQ"/>
        </w:rPr>
      </w:pPr>
      <w:r w:rsidRPr="00D4068C">
        <w:rPr>
          <w:rFonts w:hint="cs"/>
          <w:sz w:val="32"/>
          <w:szCs w:val="32"/>
          <w:rtl/>
          <w:lang w:bidi="ar-IQ"/>
        </w:rPr>
        <w:t>يمكن أحياناً استخدام الشق المعترض للأذيات الطحالية المعزولة ،ويجب أن لا يستخدم هذا الشق إلا في حالات نادرة،ففي التداخل الجراحي البكر على البطن المرضوض فإن الشق الناصف يقدم الحل الأمثل والأكثر مرونة ويمكن الجراح من التعامل مع الأذيات الأخرى في البطن ،أما في حال فشل العلاج المحافظ فإن الشق الناصف يمكن الجراح من التأكد من عدم وجود أذيات أخرى مرافقة خفية ،وحتى المرضى الذين فشل العلاج المحافظ لديهم بشكل متأخر ولا يبدو لديهم أذيات أخرى مرافقة فإن الناصف أسرع في الوصول للبطن وتدبير النزف الذي غالبا مايكون بحاجة للتدبير السريع ،وعلى العموم هناك بعض الحالات التي يكون الشق المعترض فيها مفضلاً وهي لدى المرضى ذوي البدانة المفرطة مع أذية طحالية معزولة مثبتة على الطبقي المحوري .</w:t>
      </w:r>
    </w:p>
    <w:p w:rsidR="00695DA3" w:rsidRPr="00D4068C" w:rsidRDefault="00695DA3" w:rsidP="00695DA3">
      <w:pPr>
        <w:rPr>
          <w:sz w:val="32"/>
          <w:szCs w:val="32"/>
          <w:rtl/>
          <w:lang w:bidi="ar-IQ"/>
        </w:rPr>
      </w:pPr>
      <w:r w:rsidRPr="00D4068C">
        <w:rPr>
          <w:rFonts w:hint="cs"/>
          <w:sz w:val="32"/>
          <w:szCs w:val="32"/>
          <w:rtl/>
          <w:lang w:bidi="ar-IQ"/>
        </w:rPr>
        <w:t>وكما هي الحال لدى مرضى الرضوض بشكل عام لابد من الكشف السريع للأرباع الأربعة للبطن في المرضى غير المستقرين ، ولا يجب أن تكون هذه المقاربة نهائية وتفصيلية ولكن فقط لمعرفة مصدر النزف ومن أجل الدك ، ولا يجب البدء بالتدبير النوعي للنزف إلا بعد أن يتم كشف الأرباع الأربعة للبطن ومن الهام أثناء كشف البطن البحث عن الخثرات إذ أن هذه الخثرات غالباً ما تدل على مكان النزف بينما يتوزع الدم منزوع الفيبرين في البطن وبالتالي توجيه الجراح إلى مكان النزف بعد أن يكون البطن قد دك بكامله.</w:t>
      </w:r>
    </w:p>
    <w:p w:rsidR="00695DA3" w:rsidRPr="00D4068C" w:rsidRDefault="00695DA3" w:rsidP="00695DA3">
      <w:pPr>
        <w:rPr>
          <w:sz w:val="32"/>
          <w:szCs w:val="32"/>
          <w:rtl/>
          <w:lang w:bidi="ar-IQ"/>
        </w:rPr>
      </w:pPr>
      <w:r w:rsidRPr="00D4068C">
        <w:rPr>
          <w:rFonts w:hint="cs"/>
          <w:sz w:val="32"/>
          <w:szCs w:val="32"/>
          <w:rtl/>
          <w:lang w:bidi="ar-IQ"/>
        </w:rPr>
        <w:t>يجب تحري أرباع البطن بشكل منهجي وذلك باستقصاء المكان الذي لوحظ وجود الخثرات فيه أولاً ، أما لدى المرضى الذين يعتقد بوجود أذية طحالية معزولة لديهم ظاهرة بالتصوير الطبقي المحوري قبل الجراحة أو كانت الحالة فشل علاج محافظ لأذية مشخصة مسبقاً يمكن الالتفات مباشرةً نحو الربع العلوي الأيسر ،وإذا كان هناك عضو آخر غير الطحال ينزف بشكل أخطر يجب أن يترك الطحال مدكوكاً وأن تتم العناية بالعضو الآخر ،يعتبر استئصال الطحال إجراءً حكيماً لدى المرضى متعددي الأذية لأنه إجراء سريع وفعال في إيقاف النزف من الطحال.</w:t>
      </w:r>
    </w:p>
    <w:p w:rsidR="00695DA3" w:rsidRPr="00D4068C" w:rsidRDefault="00695DA3" w:rsidP="00695DA3">
      <w:pPr>
        <w:rPr>
          <w:sz w:val="32"/>
          <w:szCs w:val="32"/>
          <w:rtl/>
          <w:lang w:bidi="ar-IQ"/>
        </w:rPr>
      </w:pPr>
      <w:r w:rsidRPr="00D4068C">
        <w:rPr>
          <w:rFonts w:hint="cs"/>
          <w:sz w:val="32"/>
          <w:szCs w:val="32"/>
          <w:rtl/>
          <w:lang w:bidi="ar-IQ"/>
        </w:rPr>
        <w:t>وعندما نصل لاستقصاء الربع العلوي الأيسر لابد من استقصاء كامل عناصر هذا الربع ويبدأ ذلك بتفقد الانحناء الكبير للمعدة والحجاب الأيسر كما يجب أن يعاد فحص الحجاب الأيسر بعد استئصال الطحال ،ومن المعروف أهمية استقصاء الحجاب في الأذيات النافذة ولكنها أيضاً هامة في الرضوض الكليلة ، ويجب عدم إغفال أية أذية حجابية رضية أو حتى طبية والتي تنجم عن استئصال الطحال نفسه ،وإذا كان الطحال في الصدر الأيسر نتيجة لتمزق الحجاب يجب أن يسحب الطحال إلى البطن عبر التمزق ،كما يجب أن يشمل الاستقصاء الفص الكبدي الأيسر والقطب العلوي للكلية اليسرى وذيل البنكرياس ،وربما يكون استقصاء ذيل البنكرياس أسهل إذا تم تحرير الطحال .</w:t>
      </w:r>
    </w:p>
    <w:p w:rsidR="00695DA3" w:rsidRPr="00D4068C" w:rsidRDefault="00695DA3" w:rsidP="00695DA3">
      <w:pPr>
        <w:rPr>
          <w:sz w:val="32"/>
          <w:szCs w:val="32"/>
          <w:rtl/>
          <w:lang w:bidi="ar-IQ"/>
        </w:rPr>
      </w:pPr>
      <w:r w:rsidRPr="00D4068C">
        <w:rPr>
          <w:rFonts w:hint="cs"/>
          <w:sz w:val="32"/>
          <w:szCs w:val="32"/>
          <w:rtl/>
          <w:lang w:bidi="ar-IQ"/>
        </w:rPr>
        <w:t>تبدو الأوجه الأمامية والأمامية الوحشية الطحالية بوضوح من الشق الناصف قبل تحرير الطحال وخاصةً لدى المرضى النحيلين وذوي الزاوية الضلعية العريضة ،بينما تكون الرؤية صعبة والاستقصاء مستحيلاً بدون تحرير لدى المرضى البدينين وذوي الزاوية الضلعية الضيقة ،وعموماً لا يستطب تحرير الطحال إن بدى الربع العلوي الأيسر يشكل واضح أنه ليس مصدر النزف أو إذا كان هناك أذية طحالية بسيطة ولا يبدو أنها قد تكون سبباً لفتح البطن. يسمح تحرير الطحال برؤية أفضل للأذيات الطحالية ولكن يتسبب بزيادة الأذية الطحالية ،وعلى كل حال فإن تحرير يعتبر قراراً هاماً ويفضل في حال الشك تحرير الطحال مما يسمح برؤية أفضل للأذية ثم مقاربتها إما بالإصلاح أو باستئصال الطحال الكامل ،ولا بد من التعامل مع الطحال بنعومة كاملة حتى لا تزيد الأذية الطحالية سوءاً.</w:t>
      </w:r>
    </w:p>
    <w:p w:rsidR="00695DA3" w:rsidRPr="00D4068C" w:rsidRDefault="00695DA3" w:rsidP="00695DA3">
      <w:pPr>
        <w:rPr>
          <w:sz w:val="32"/>
          <w:szCs w:val="32"/>
          <w:rtl/>
          <w:lang w:bidi="ar-IQ"/>
        </w:rPr>
      </w:pPr>
      <w:r w:rsidRPr="00D4068C">
        <w:rPr>
          <w:rFonts w:hint="cs"/>
          <w:sz w:val="32"/>
          <w:szCs w:val="32"/>
          <w:rtl/>
          <w:lang w:bidi="ar-IQ"/>
        </w:rPr>
        <w:t>ولابد أن تتم عملية تحرير الطحال بخطوات حكيمة ومدروسة وهذا يعني تحقيق الرؤية الأفضل مع عدم التسبب بتفاقم الأذية ،ويسمح التحرير الجيد للطحال بكشف الكل</w:t>
      </w:r>
      <w:r w:rsidR="007600FF">
        <w:rPr>
          <w:rFonts w:hint="cs"/>
          <w:sz w:val="32"/>
          <w:szCs w:val="32"/>
          <w:rtl/>
          <w:lang w:bidi="ar-IQ"/>
        </w:rPr>
        <w:t>ية اليسرى والحجاب الأيسر وجسم وذ</w:t>
      </w:r>
      <w:r w:rsidRPr="00D4068C">
        <w:rPr>
          <w:rFonts w:hint="cs"/>
          <w:sz w:val="32"/>
          <w:szCs w:val="32"/>
          <w:rtl/>
          <w:lang w:bidi="ar-IQ"/>
        </w:rPr>
        <w:t>يل البنكرياس ،كما أن تحرير الطحال يسمح بإجراء كافة الخطوات من الرفو إلى الجراحة الجزئية للطحال حتى ربط السرة الطحالية . ولابد من التذكير بالوضع الخلفي للطحال وكم الاختلافات في الأربطة الطحالية وطول هذه الأربطة ،وبالتالي كم من الممكن أن يكون الطحال حراً حتى قبل التحرير وبشكل عام يمكن أن يتم تحرير الطحال حتى جدار البطن أو حتى أبعد من ذلك ولو كان المريض بديناً أو الأربطة الطحالية قصيرة.</w:t>
      </w:r>
    </w:p>
    <w:p w:rsidR="00695DA3" w:rsidRPr="00D4068C" w:rsidRDefault="00695DA3" w:rsidP="00695DA3">
      <w:pPr>
        <w:rPr>
          <w:sz w:val="32"/>
          <w:szCs w:val="32"/>
          <w:rtl/>
          <w:lang w:bidi="ar-IQ"/>
        </w:rPr>
      </w:pPr>
      <w:r w:rsidRPr="00D4068C">
        <w:rPr>
          <w:rFonts w:hint="cs"/>
          <w:sz w:val="32"/>
          <w:szCs w:val="32"/>
          <w:rtl/>
          <w:lang w:bidi="ar-IQ"/>
        </w:rPr>
        <w:t>يبدأ تحرير الطحال بقص الاتصالات الجانبية له والتي تتمثل بالرباط الطحالي الكلوي والحجابي ،ويجب أن تبدأ هذه الخطوة بالتحرير الحاد ثم تستكمل بالتحرير الكليل ثم الحاد أو بالدمج بينهما .يجب أن يستمر التحرير حتى يصل لل</w:t>
      </w:r>
      <w:r w:rsidR="007600FF">
        <w:rPr>
          <w:rFonts w:hint="cs"/>
          <w:sz w:val="32"/>
          <w:szCs w:val="32"/>
          <w:rtl/>
          <w:lang w:bidi="ar-IQ"/>
        </w:rPr>
        <w:t>ف</w:t>
      </w:r>
      <w:r w:rsidRPr="00D4068C">
        <w:rPr>
          <w:rFonts w:hint="cs"/>
          <w:sz w:val="32"/>
          <w:szCs w:val="32"/>
          <w:rtl/>
          <w:lang w:bidi="ar-IQ"/>
        </w:rPr>
        <w:t>رجة المريئية بحيث تكون كل الارتباطات الوحشية والعلوية قد قطعت .يمكن أن يتم الأمر بوضع الأصبع أو البنس (اللاقط) تحت الرباط الجانبي ثم يتم قص الرباط فوقه ،وربما يكون من الضروري والمحتم استخدام بعض القص الحاد بالشعور أو بالإحساس لدى المرضى البدينين والذين يكون الطحال لديهم خلفياً.</w:t>
      </w:r>
    </w:p>
    <w:p w:rsidR="00695DA3" w:rsidRPr="00D4068C" w:rsidRDefault="00695DA3" w:rsidP="00695DA3">
      <w:pPr>
        <w:rPr>
          <w:sz w:val="32"/>
          <w:szCs w:val="32"/>
          <w:rtl/>
          <w:lang w:bidi="ar-IQ"/>
        </w:rPr>
      </w:pPr>
      <w:r w:rsidRPr="00D4068C">
        <w:rPr>
          <w:rFonts w:hint="cs"/>
          <w:sz w:val="32"/>
          <w:szCs w:val="32"/>
          <w:rtl/>
          <w:lang w:bidi="ar-IQ"/>
        </w:rPr>
        <w:t xml:space="preserve">بعد أن يتم قص وتحرير الأربطة الوحشية تكون الخطوة التالية تحرير الطحال والبنكرياس ككتلة واحدة من الوحشي إلى الأنسي ،ويتم ذلك بوضع الإصبع الأيمن تحت الطحال وذيل البنكرياس و فوق الكلية ،وذلك أن الكلية ذات قوام قاسي وتشكل نقطة علام لسطح التسليخ الصحيح . ومن الأخطاء الشائعة هنا أن يتم تحرير الطحال دون البنكرياس وهذا يمكن أن يحدث إذا كان الجراح أعلى السطح الصحيح للتسليخ وهذا ما يحد من التحرير الجيد للطحال ويعرض الطحال والبنكرياس للأذية. كما أن سرة الطحال يمكن أن تتأذى بسبب محاولة التحرير من الأنسي للوحشي ،وتختلف البنكرياس في طول ذيلها وفي قربها وبعدها عن سرة  </w:t>
      </w:r>
    </w:p>
    <w:p w:rsidR="00695DA3" w:rsidRPr="00D4068C" w:rsidRDefault="00695DA3" w:rsidP="00695DA3">
      <w:pPr>
        <w:rPr>
          <w:sz w:val="32"/>
          <w:szCs w:val="32"/>
          <w:rtl/>
          <w:lang w:bidi="ar-IQ"/>
        </w:rPr>
      </w:pPr>
      <w:r w:rsidRPr="00D4068C">
        <w:rPr>
          <w:noProof/>
          <w:sz w:val="32"/>
          <w:szCs w:val="32"/>
          <w:rtl/>
        </w:rPr>
        <w:drawing>
          <wp:inline distT="0" distB="0" distL="0" distR="0">
            <wp:extent cx="5943600" cy="3749675"/>
            <wp:effectExtent l="19050" t="0" r="0" b="0"/>
            <wp:docPr id="7" name="صورة 6" descr="img-02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214.png"/>
                    <pic:cNvPicPr/>
                  </pic:nvPicPr>
                  <pic:blipFill>
                    <a:blip r:embed="rId16" cstate="print"/>
                    <a:stretch>
                      <a:fillRect/>
                    </a:stretch>
                  </pic:blipFill>
                  <pic:spPr>
                    <a:xfrm>
                      <a:off x="0" y="0"/>
                      <a:ext cx="5943600" cy="3749675"/>
                    </a:xfrm>
                    <a:prstGeom prst="rect">
                      <a:avLst/>
                    </a:prstGeom>
                  </pic:spPr>
                </pic:pic>
              </a:graphicData>
            </a:graphic>
          </wp:inline>
        </w:drawing>
      </w:r>
    </w:p>
    <w:p w:rsidR="00695DA3" w:rsidRPr="00D4068C" w:rsidRDefault="00695DA3" w:rsidP="00695DA3">
      <w:pPr>
        <w:rPr>
          <w:sz w:val="32"/>
          <w:szCs w:val="32"/>
          <w:rtl/>
          <w:lang w:bidi="ar-IQ"/>
        </w:rPr>
      </w:pPr>
    </w:p>
    <w:p w:rsidR="00695DA3" w:rsidRPr="00D4068C" w:rsidRDefault="00695DA3" w:rsidP="00695DA3">
      <w:pPr>
        <w:rPr>
          <w:sz w:val="28"/>
          <w:szCs w:val="28"/>
          <w:rtl/>
          <w:lang w:bidi="ar-IQ"/>
        </w:rPr>
      </w:pPr>
      <w:r w:rsidRPr="00D4068C">
        <w:rPr>
          <w:rFonts w:hint="cs"/>
          <w:sz w:val="28"/>
          <w:szCs w:val="28"/>
          <w:rtl/>
          <w:lang w:bidi="ar-IQ"/>
        </w:rPr>
        <w:t>الشكل 7: مراحل استئصال الطحال الإسعافي(</w:t>
      </w:r>
      <w:r w:rsidRPr="00D4068C">
        <w:rPr>
          <w:lang w:bidi="ar-IQ"/>
        </w:rPr>
        <w:t>T1</w:t>
      </w:r>
      <w:r w:rsidRPr="00D4068C">
        <w:rPr>
          <w:rFonts w:hint="cs"/>
          <w:sz w:val="28"/>
          <w:szCs w:val="28"/>
          <w:rtl/>
          <w:lang w:bidi="ar-IQ"/>
        </w:rPr>
        <w:t>):</w:t>
      </w:r>
    </w:p>
    <w:p w:rsidR="00695DA3" w:rsidRPr="00D4068C" w:rsidRDefault="00695DA3" w:rsidP="00695DA3">
      <w:pPr>
        <w:rPr>
          <w:rtl/>
          <w:lang w:bidi="ar-IQ"/>
        </w:rPr>
      </w:pPr>
      <w:r w:rsidRPr="00D4068C">
        <w:rPr>
          <w:lang w:bidi="ar-IQ"/>
        </w:rPr>
        <w:t>A</w:t>
      </w:r>
      <w:r w:rsidRPr="00D4068C">
        <w:rPr>
          <w:rFonts w:hint="cs"/>
          <w:rtl/>
          <w:lang w:bidi="ar-IQ"/>
        </w:rPr>
        <w:t>-شق ناصف من أيسر الرهابة باتجاه السرة</w:t>
      </w:r>
    </w:p>
    <w:p w:rsidR="00695DA3" w:rsidRPr="00D4068C" w:rsidRDefault="00695DA3" w:rsidP="00695DA3">
      <w:pPr>
        <w:rPr>
          <w:rtl/>
          <w:lang w:bidi="ar-IQ"/>
        </w:rPr>
      </w:pPr>
      <w:r w:rsidRPr="00D4068C">
        <w:rPr>
          <w:lang w:bidi="ar-IQ"/>
        </w:rPr>
        <w:t>B</w:t>
      </w:r>
      <w:r w:rsidRPr="00D4068C">
        <w:rPr>
          <w:rFonts w:hint="cs"/>
          <w:rtl/>
          <w:lang w:bidi="ar-IQ"/>
        </w:rPr>
        <w:t>-ربط الشريان الطحالي لوقف النزف</w:t>
      </w:r>
    </w:p>
    <w:p w:rsidR="00695DA3" w:rsidRPr="00D4068C" w:rsidRDefault="00695DA3" w:rsidP="00695DA3">
      <w:pPr>
        <w:rPr>
          <w:rtl/>
          <w:lang w:bidi="ar-IQ"/>
        </w:rPr>
      </w:pPr>
      <w:r w:rsidRPr="00D4068C">
        <w:rPr>
          <w:lang w:bidi="ar-IQ"/>
        </w:rPr>
        <w:t>C</w:t>
      </w:r>
      <w:r w:rsidRPr="00D4068C">
        <w:rPr>
          <w:rFonts w:hint="cs"/>
          <w:rtl/>
          <w:lang w:bidi="ar-IQ"/>
        </w:rPr>
        <w:t>-سحب الطحال باليد باتجاه الأنسي</w:t>
      </w:r>
    </w:p>
    <w:p w:rsidR="00695DA3" w:rsidRPr="00D4068C" w:rsidRDefault="00695DA3" w:rsidP="00695DA3">
      <w:pPr>
        <w:rPr>
          <w:rtl/>
          <w:lang w:bidi="ar-IQ"/>
        </w:rPr>
      </w:pPr>
      <w:r w:rsidRPr="00D4068C">
        <w:rPr>
          <w:lang w:bidi="ar-IQ"/>
        </w:rPr>
        <w:t>D</w:t>
      </w:r>
      <w:r w:rsidRPr="00D4068C">
        <w:rPr>
          <w:rFonts w:hint="cs"/>
          <w:rtl/>
          <w:lang w:bidi="ar-IQ"/>
        </w:rPr>
        <w:t>-قص الرباط الطحالي الكلوي</w:t>
      </w:r>
    </w:p>
    <w:p w:rsidR="00695DA3" w:rsidRPr="00D4068C" w:rsidRDefault="00695DA3" w:rsidP="00695DA3">
      <w:pPr>
        <w:rPr>
          <w:rtl/>
          <w:lang w:bidi="ar-IQ"/>
        </w:rPr>
      </w:pPr>
      <w:r w:rsidRPr="00D4068C">
        <w:rPr>
          <w:lang w:bidi="ar-IQ"/>
        </w:rPr>
        <w:t>E</w:t>
      </w:r>
      <w:r w:rsidRPr="00D4068C">
        <w:rPr>
          <w:rFonts w:hint="cs"/>
          <w:rtl/>
          <w:lang w:bidi="ar-IQ"/>
        </w:rPr>
        <w:t>-قص الرباط الطحالي الحجابي</w:t>
      </w:r>
    </w:p>
    <w:p w:rsidR="00695DA3" w:rsidRPr="00D4068C" w:rsidRDefault="00695DA3" w:rsidP="00695DA3">
      <w:pPr>
        <w:rPr>
          <w:rtl/>
          <w:lang w:bidi="ar-IQ"/>
        </w:rPr>
      </w:pPr>
      <w:r w:rsidRPr="00D4068C">
        <w:rPr>
          <w:lang w:bidi="ar-IQ"/>
        </w:rPr>
        <w:t>F</w:t>
      </w:r>
      <w:r w:rsidRPr="00D4068C">
        <w:rPr>
          <w:rFonts w:hint="cs"/>
          <w:rtl/>
          <w:lang w:bidi="ar-IQ"/>
        </w:rPr>
        <w:t xml:space="preserve">-ربط وقص الرباط الطحالي الكولوني </w:t>
      </w:r>
    </w:p>
    <w:p w:rsidR="00695DA3" w:rsidRPr="00D4068C" w:rsidRDefault="00695DA3" w:rsidP="00695DA3">
      <w:pPr>
        <w:rPr>
          <w:rtl/>
          <w:lang w:bidi="ar-IQ"/>
        </w:rPr>
      </w:pPr>
      <w:r w:rsidRPr="00D4068C">
        <w:rPr>
          <w:lang w:bidi="ar-IQ"/>
        </w:rPr>
        <w:t>G</w:t>
      </w:r>
      <w:r w:rsidRPr="00D4068C">
        <w:rPr>
          <w:rFonts w:hint="cs"/>
          <w:rtl/>
          <w:lang w:bidi="ar-IQ"/>
        </w:rPr>
        <w:t>-تحرير ذيل البنكرياس</w:t>
      </w:r>
    </w:p>
    <w:p w:rsidR="00695DA3" w:rsidRPr="00D4068C" w:rsidRDefault="00695DA3" w:rsidP="00695DA3">
      <w:pPr>
        <w:rPr>
          <w:rtl/>
          <w:lang w:bidi="ar-IQ"/>
        </w:rPr>
      </w:pPr>
      <w:r w:rsidRPr="00D4068C">
        <w:rPr>
          <w:lang w:bidi="ar-IQ"/>
        </w:rPr>
        <w:t>H</w:t>
      </w:r>
      <w:r w:rsidRPr="00D4068C">
        <w:rPr>
          <w:rFonts w:hint="cs"/>
          <w:rtl/>
          <w:lang w:bidi="ar-IQ"/>
        </w:rPr>
        <w:t>-ربط وقص الأوعية في سرير الطحال</w:t>
      </w:r>
    </w:p>
    <w:p w:rsidR="00695DA3" w:rsidRPr="00D4068C" w:rsidRDefault="00695DA3" w:rsidP="00695DA3">
      <w:pPr>
        <w:rPr>
          <w:rtl/>
          <w:lang w:bidi="ar-IQ"/>
        </w:rPr>
      </w:pPr>
      <w:r w:rsidRPr="00D4068C">
        <w:rPr>
          <w:lang w:bidi="ar-IQ"/>
        </w:rPr>
        <w:t>I</w:t>
      </w:r>
      <w:r w:rsidRPr="00D4068C">
        <w:rPr>
          <w:rFonts w:hint="cs"/>
          <w:rtl/>
          <w:lang w:bidi="ar-IQ"/>
        </w:rPr>
        <w:t>-التأكد من توقف النزف</w:t>
      </w:r>
    </w:p>
    <w:p w:rsidR="00695DA3" w:rsidRPr="00D4068C" w:rsidRDefault="00695DA3" w:rsidP="00695DA3">
      <w:pPr>
        <w:rPr>
          <w:sz w:val="28"/>
          <w:szCs w:val="28"/>
          <w:rtl/>
          <w:lang w:bidi="ar-IQ"/>
        </w:rPr>
      </w:pPr>
      <w:r w:rsidRPr="00D4068C">
        <w:rPr>
          <w:rFonts w:hint="cs"/>
          <w:sz w:val="28"/>
          <w:szCs w:val="28"/>
          <w:rtl/>
          <w:lang w:bidi="ar-IQ"/>
        </w:rPr>
        <w:t>(</w:t>
      </w:r>
      <w:r w:rsidRPr="00D4068C">
        <w:rPr>
          <w:rFonts w:hint="cs"/>
          <w:rtl/>
          <w:lang w:bidi="ar-IQ"/>
        </w:rPr>
        <w:t>1_المعدة 2-الشريان الطحالي 3-الرباط الطحالي الكلوي</w:t>
      </w:r>
      <w:r w:rsidRPr="00D4068C">
        <w:rPr>
          <w:rFonts w:hint="cs"/>
          <w:sz w:val="28"/>
          <w:szCs w:val="28"/>
          <w:rtl/>
          <w:lang w:bidi="ar-IQ"/>
        </w:rPr>
        <w:t>)</w:t>
      </w:r>
    </w:p>
    <w:p w:rsidR="00695DA3" w:rsidRPr="00D4068C" w:rsidRDefault="00695DA3" w:rsidP="00695DA3">
      <w:pPr>
        <w:rPr>
          <w:sz w:val="28"/>
          <w:szCs w:val="28"/>
          <w:rtl/>
          <w:lang w:bidi="ar-IQ"/>
        </w:rPr>
      </w:pPr>
    </w:p>
    <w:p w:rsidR="00695DA3" w:rsidRPr="00D4068C" w:rsidRDefault="00695DA3" w:rsidP="00695DA3">
      <w:pPr>
        <w:rPr>
          <w:sz w:val="28"/>
          <w:szCs w:val="28"/>
          <w:rtl/>
          <w:lang w:bidi="ar-IQ"/>
        </w:rPr>
      </w:pP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r w:rsidRPr="00D4068C">
        <w:rPr>
          <w:rFonts w:hint="cs"/>
          <w:sz w:val="32"/>
          <w:szCs w:val="32"/>
          <w:rtl/>
          <w:lang w:bidi="ar-IQ"/>
        </w:rPr>
        <w:t>الطحال وقد تتعرض للأذى من التحرير الخاطئ أو من لقط السرة بواسطة البنس.</w:t>
      </w:r>
    </w:p>
    <w:p w:rsidR="00695DA3" w:rsidRPr="00D4068C" w:rsidRDefault="00695DA3" w:rsidP="00695DA3">
      <w:pPr>
        <w:rPr>
          <w:sz w:val="32"/>
          <w:szCs w:val="32"/>
          <w:rtl/>
          <w:lang w:bidi="ar-IQ"/>
        </w:rPr>
      </w:pPr>
      <w:r w:rsidRPr="00D4068C">
        <w:rPr>
          <w:rFonts w:hint="cs"/>
          <w:sz w:val="32"/>
          <w:szCs w:val="32"/>
          <w:rtl/>
          <w:lang w:bidi="ar-IQ"/>
        </w:rPr>
        <w:t>بعد أن يتم تحرير الطحال والبنكرياس كوحدة واحدة تبدأ الخطوة التالية بقطع الأوعية المعدية القصيرة،ويمكن أن تتم هذه الخطوة بالطبع دون التأثير على تروية الطحال بسبب التروية المزدوجة للطحال من السرة والأوعية المعدية القصيرة ،وأفضل طريقة لقص الأوعية القصيرة هي بسحب الطحال خارج البطن ثم البدء بقص هذه الأوعية بعد ربطها من القريب إلى البعيد ويجب دوماً أن تربط الأوعية المعدية القصيرة قبل قصها ، ويجب أن لا يتم قص النسيج بين المعدة والطحال بالمقص أو المخثر ،وذلك أن هذه الأوعية ستنزف فوراً أثناء الجراحة أو بعدها بشكل متأخر ونظراً لأن هذه الأوعية قصيرة كما يدل على ذلك اسمها فيجب الانتباه لجدار المعدة عند تطبيق اللاقط أو الربط لأن الربطة ستسبب نخراً في جدار المعدة وبالتالي جدوث الناسور المعدي ،ويمكن إن حدث ذلك أن يتم طمر الربطات على الجانب المعدي بواسطة قطب لامبرت متفرقة.</w:t>
      </w:r>
    </w:p>
    <w:p w:rsidR="00695DA3" w:rsidRPr="00D4068C" w:rsidRDefault="00695DA3" w:rsidP="00695DA3">
      <w:pPr>
        <w:rPr>
          <w:sz w:val="32"/>
          <w:szCs w:val="32"/>
          <w:rtl/>
          <w:lang w:bidi="ar-IQ"/>
        </w:rPr>
      </w:pPr>
      <w:r w:rsidRPr="00D4068C">
        <w:rPr>
          <w:rFonts w:hint="cs"/>
          <w:sz w:val="32"/>
          <w:szCs w:val="32"/>
          <w:rtl/>
          <w:lang w:bidi="ar-IQ"/>
        </w:rPr>
        <w:t>وينتهي التحرير بالخطوة الأخيرة منه بقص الرباط الطحالي الكولوني الذي يمتد من القطب السفلي الذي يمتد من القطب السفلي للطحال إلى نهاية الكولون المعترض والزاوية الطحالية للكولون ،ولابد من ربط الأوعية في هذا الرباط إن وجدت ،وأثناء قص الأربطة المعدية القصيرة والرباط الطحالي الكولوني يمكن الحصول على الإرقاء بضغط السرة الطحالية بالإصبع أو في أحوال نادرة بتطبيق بنس على السرة الطحالية، ولكن يبقى الضغط الإصبعي مفضلاً في كل الحالات عدا النزوف الشديدة ذلك أن البنس أو الملقط تسبب أذية مهمة في البنكرياس (الذيل).</w:t>
      </w:r>
    </w:p>
    <w:p w:rsidR="00695DA3" w:rsidRPr="00D4068C" w:rsidRDefault="00695DA3" w:rsidP="00695DA3">
      <w:pPr>
        <w:rPr>
          <w:sz w:val="32"/>
          <w:szCs w:val="32"/>
          <w:rtl/>
          <w:lang w:bidi="ar-IQ"/>
        </w:rPr>
      </w:pPr>
      <w:r w:rsidRPr="00D4068C">
        <w:rPr>
          <w:rFonts w:hint="cs"/>
          <w:sz w:val="32"/>
          <w:szCs w:val="32"/>
          <w:rtl/>
          <w:lang w:bidi="ar-IQ"/>
        </w:rPr>
        <w:t>بعد أن يتم تحرير الطحال يجس بكامله ويمكن جس البنكرياس أيضاً ،ومن المفيد دك مسكن الطحال بالشانات وذلك لإيقاف النزف الأصغري من المسكن ولمنع الطحال من العودة لداخل البطن ،وخلال مناورة الدك هذه يمكن التحقق من الكظر الأيسر والحجاب الأيسر مرة أخرى.</w:t>
      </w: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r w:rsidRPr="00D4068C">
        <w:rPr>
          <w:rFonts w:hint="cs"/>
          <w:sz w:val="32"/>
          <w:szCs w:val="32"/>
          <w:rtl/>
          <w:lang w:bidi="ar-IQ"/>
        </w:rPr>
        <w:t>وتبقى كيفية التعامل مع الطحال الذي تم تحريره أمراً مثيراً للجدل والخلاف، وتتحكم عدة عوامل في تقرير طبيعة القرار وهي درجة الأذية الطحالية والحالة العامة للمريض والأذيات الأخرى ضمن البطن ،فإذا كان الطحال سليماً أو مصاباً بأذية صغيرة غير نازفة يترك مكانه دون أي علاجات إضافية ،أما إن كان لدى المريض أذية من الدرجة الأولى نازفة أو غير ناز</w:t>
      </w:r>
      <w:r w:rsidR="007600FF">
        <w:rPr>
          <w:rFonts w:hint="cs"/>
          <w:sz w:val="32"/>
          <w:szCs w:val="32"/>
          <w:rtl/>
          <w:lang w:bidi="ar-IQ"/>
        </w:rPr>
        <w:t>فة يمكن أن تستعمل مواد مرقئة لإي</w:t>
      </w:r>
      <w:r w:rsidRPr="00D4068C">
        <w:rPr>
          <w:rFonts w:hint="cs"/>
          <w:sz w:val="32"/>
          <w:szCs w:val="32"/>
          <w:rtl/>
          <w:lang w:bidi="ar-IQ"/>
        </w:rPr>
        <w:t>قاف النزف أو لمنع أية عمليات نزف أخرى في المستقبل ،وتتضمن هذه المواد الكولاجين صغير الألياف والجيلاتين الإسفنجي واللاصق الفبريني ،ومهما كان نوع المرقئ المستعمل فلابد أن يكون النزف قد توقف عند إغلاق البطن .</w:t>
      </w:r>
    </w:p>
    <w:p w:rsidR="00695DA3" w:rsidRPr="00D4068C" w:rsidRDefault="00695DA3" w:rsidP="00506A9C">
      <w:pPr>
        <w:rPr>
          <w:sz w:val="32"/>
          <w:szCs w:val="32"/>
          <w:rtl/>
          <w:lang w:bidi="ar-IQ"/>
        </w:rPr>
      </w:pPr>
      <w:r w:rsidRPr="00D4068C">
        <w:rPr>
          <w:rFonts w:hint="cs"/>
          <w:sz w:val="32"/>
          <w:szCs w:val="32"/>
          <w:rtl/>
          <w:lang w:bidi="ar-IQ"/>
        </w:rPr>
        <w:t>أما الدرجة الثانية والثالثة من الأذية الطحالية فيمكن إجراء رفو الطحال إذا كانت حالة المريض العامة تسمح بذلك(</w:t>
      </w:r>
      <w:r w:rsidR="00506A9C">
        <w:rPr>
          <w:rFonts w:hint="cs"/>
          <w:sz w:val="20"/>
          <w:szCs w:val="20"/>
          <w:rtl/>
          <w:lang w:bidi="ar-IQ"/>
        </w:rPr>
        <w:t>52</w:t>
      </w:r>
      <w:r w:rsidRPr="00D4068C">
        <w:rPr>
          <w:rFonts w:hint="cs"/>
          <w:sz w:val="20"/>
          <w:szCs w:val="20"/>
          <w:rtl/>
          <w:lang w:bidi="ar-IQ"/>
        </w:rPr>
        <w:t>،</w:t>
      </w:r>
      <w:r w:rsidR="00506A9C">
        <w:rPr>
          <w:rFonts w:hint="cs"/>
          <w:sz w:val="20"/>
          <w:szCs w:val="20"/>
          <w:rtl/>
          <w:lang w:bidi="ar-IQ"/>
        </w:rPr>
        <w:t>21</w:t>
      </w:r>
      <w:r w:rsidRPr="00D4068C">
        <w:rPr>
          <w:rFonts w:hint="cs"/>
          <w:sz w:val="20"/>
          <w:szCs w:val="20"/>
          <w:rtl/>
          <w:lang w:bidi="ar-IQ"/>
        </w:rPr>
        <w:t>،</w:t>
      </w:r>
      <w:r w:rsidR="00506A9C">
        <w:rPr>
          <w:rFonts w:hint="cs"/>
          <w:sz w:val="20"/>
          <w:szCs w:val="20"/>
          <w:rtl/>
          <w:lang w:bidi="ar-IQ"/>
        </w:rPr>
        <w:t>14</w:t>
      </w:r>
      <w:r w:rsidRPr="00D4068C">
        <w:rPr>
          <w:rFonts w:hint="cs"/>
          <w:sz w:val="32"/>
          <w:szCs w:val="32"/>
          <w:rtl/>
          <w:lang w:bidi="ar-IQ"/>
        </w:rPr>
        <w:t>). ولقد تراجع دور الرفو بعد أن زاد دور التدبير المحافظ غير الجراحي وحيث أن الدرجات الدنيا من الأذيات الطحالية أصبحت تعالج بشكل محافظ</w:t>
      </w:r>
      <w:r w:rsidR="007600FF">
        <w:rPr>
          <w:rFonts w:hint="cs"/>
          <w:sz w:val="32"/>
          <w:szCs w:val="32"/>
          <w:rtl/>
          <w:lang w:bidi="ar-IQ"/>
        </w:rPr>
        <w:t xml:space="preserve"> </w:t>
      </w:r>
      <w:r w:rsidRPr="00D4068C">
        <w:rPr>
          <w:rFonts w:hint="cs"/>
          <w:sz w:val="32"/>
          <w:szCs w:val="32"/>
          <w:rtl/>
          <w:lang w:bidi="ar-IQ"/>
        </w:rPr>
        <w:t>فإن دور الرفو قد تراجع وكذلك الخبرة فيه ،وأبسط طرق الرفو هي بتطبيق المواد المرقئة والتي ذكرت سابقاً ،ويشمل التخثير ولكنه لم يظهر إلا نجاحاً محدوداً ، بينما أظهر التخثير بالآرغون فعالية واعدة (</w:t>
      </w:r>
      <w:r w:rsidR="00506A9C">
        <w:rPr>
          <w:rFonts w:hint="cs"/>
          <w:sz w:val="20"/>
          <w:szCs w:val="20"/>
          <w:rtl/>
          <w:lang w:bidi="ar-IQ"/>
        </w:rPr>
        <w:t>24</w:t>
      </w:r>
      <w:r w:rsidRPr="00D4068C">
        <w:rPr>
          <w:rFonts w:hint="cs"/>
          <w:sz w:val="20"/>
          <w:szCs w:val="20"/>
          <w:rtl/>
          <w:lang w:bidi="ar-IQ"/>
        </w:rPr>
        <w:t>،</w:t>
      </w:r>
      <w:r w:rsidR="00506A9C">
        <w:rPr>
          <w:rFonts w:hint="cs"/>
          <w:sz w:val="20"/>
          <w:szCs w:val="20"/>
          <w:rtl/>
          <w:lang w:bidi="ar-IQ"/>
        </w:rPr>
        <w:t>19</w:t>
      </w:r>
      <w:r w:rsidRPr="00D4068C">
        <w:rPr>
          <w:rFonts w:hint="cs"/>
          <w:sz w:val="32"/>
          <w:szCs w:val="32"/>
          <w:rtl/>
          <w:lang w:bidi="ar-IQ"/>
        </w:rPr>
        <w:t>) ،ويمكن استخدامه للحصول على الإرقاء السطحي . هناك العديد من الطرق لخياطة الطحال ولكن يفضل استخدام خيط وحيد الجديلة لما له من ميزات بعدم التسبب بالأذية أثناء المرور في النسيج الطحالي ،ويجب أن لا تشد الخيوط بقوة زائدة منعاً لتمزق الطحال حتى لو كانت المحفظة سليمة ،ومن الممكن شد الربطة حتى الحد الذي تكون فيه آمنة ولا تسبب التمزق ، ويجب الانتباه إلى أن استمرار النزف تحت القطب قد يحدث هيماتوم أو أمهات دم كاذبة وذكر استخدام رقعة ثربية لسد الضياع المادي من الطحال وأخذ قطب فوقها كما في الشكل</w:t>
      </w:r>
    </w:p>
    <w:p w:rsidR="00695DA3" w:rsidRPr="00D4068C" w:rsidRDefault="00695DA3" w:rsidP="00695DA3">
      <w:pPr>
        <w:rPr>
          <w:sz w:val="32"/>
          <w:szCs w:val="32"/>
          <w:rtl/>
          <w:lang w:bidi="ar-IQ"/>
        </w:rPr>
      </w:pPr>
      <w:r w:rsidRPr="00D4068C">
        <w:rPr>
          <w:rFonts w:hint="cs"/>
          <w:noProof/>
          <w:sz w:val="32"/>
          <w:szCs w:val="32"/>
          <w:rtl/>
        </w:rPr>
        <w:drawing>
          <wp:inline distT="0" distB="0" distL="0" distR="0">
            <wp:extent cx="4181475" cy="3238500"/>
            <wp:effectExtent l="19050" t="0" r="9525" b="0"/>
            <wp:docPr id="14" name="صورة 13" descr="loadBinaryCAF1EOB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adBinaryCAF1EOBX.jpg"/>
                    <pic:cNvPicPr/>
                  </pic:nvPicPr>
                  <pic:blipFill>
                    <a:blip r:embed="rId17" cstate="print"/>
                    <a:stretch>
                      <a:fillRect/>
                    </a:stretch>
                  </pic:blipFill>
                  <pic:spPr>
                    <a:xfrm>
                      <a:off x="0" y="0"/>
                      <a:ext cx="4181475" cy="3238500"/>
                    </a:xfrm>
                    <a:prstGeom prst="rect">
                      <a:avLst/>
                    </a:prstGeom>
                  </pic:spPr>
                </pic:pic>
              </a:graphicData>
            </a:graphic>
          </wp:inline>
        </w:drawing>
      </w:r>
      <w:r w:rsidRPr="00D4068C">
        <w:rPr>
          <w:rFonts w:hint="cs"/>
          <w:sz w:val="32"/>
          <w:szCs w:val="32"/>
          <w:rtl/>
          <w:lang w:bidi="ar-IQ"/>
        </w:rPr>
        <w:t>.</w:t>
      </w: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r w:rsidRPr="00D4068C">
        <w:rPr>
          <w:rFonts w:hint="cs"/>
          <w:sz w:val="32"/>
          <w:szCs w:val="32"/>
          <w:rtl/>
          <w:lang w:bidi="ar-IQ"/>
        </w:rPr>
        <w:t>الشكل8: يظهر كيفية استخدام الثرب في رفو الطحال بتثبيته على السطح النازف</w:t>
      </w: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r w:rsidRPr="00D4068C">
        <w:rPr>
          <w:rFonts w:hint="cs"/>
          <w:sz w:val="32"/>
          <w:szCs w:val="32"/>
          <w:rtl/>
          <w:lang w:bidi="ar-IQ"/>
        </w:rPr>
        <w:t>يمكن بالتأكيد استخدام الاستئصال الجزئي للطحال ،لأن تروية الطحال قطعية ، يمكن أن يستأصل أحد قطبي الطحال أو حتى نصفه ويبقى الباقي ليقوم بالوظيفة الطحالية مادامت التروية من السرة سليمة ،وإحدى الطرق المستخدمة بالاستئصال هي ربط الأوعية المروية للجزء التأذي ثم الانتظار حتى يتمايز الطحال إلى منطقة حية ومنطقة ميتة أو محتشية ومن ثم تستأصل القطعة الميتة ويتم الحصول على الإرقاء اللازم بالخياطة أو الرقعة الشكل8.</w:t>
      </w:r>
    </w:p>
    <w:p w:rsidR="00695DA3" w:rsidRPr="00D4068C" w:rsidRDefault="00695DA3" w:rsidP="00695DA3">
      <w:pPr>
        <w:rPr>
          <w:sz w:val="32"/>
          <w:szCs w:val="32"/>
          <w:rtl/>
          <w:lang w:bidi="ar-IQ"/>
        </w:rPr>
      </w:pPr>
      <w:r w:rsidRPr="00D4068C">
        <w:rPr>
          <w:rFonts w:hint="cs"/>
          <w:noProof/>
          <w:sz w:val="32"/>
          <w:szCs w:val="32"/>
          <w:rtl/>
        </w:rPr>
        <w:drawing>
          <wp:inline distT="0" distB="0" distL="0" distR="0">
            <wp:extent cx="4543425" cy="4762500"/>
            <wp:effectExtent l="19050" t="0" r="9525" b="0"/>
            <wp:docPr id="9" name="صورة 8" descr="TPFt8aFppX3LJTP3lu1wf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PFt8aFppX3LJTP3lu1wfA.png"/>
                    <pic:cNvPicPr/>
                  </pic:nvPicPr>
                  <pic:blipFill>
                    <a:blip r:embed="rId18" cstate="print"/>
                    <a:stretch>
                      <a:fillRect/>
                    </a:stretch>
                  </pic:blipFill>
                  <pic:spPr>
                    <a:xfrm>
                      <a:off x="0" y="0"/>
                      <a:ext cx="4543425" cy="4762500"/>
                    </a:xfrm>
                    <a:prstGeom prst="rect">
                      <a:avLst/>
                    </a:prstGeom>
                  </pic:spPr>
                </pic:pic>
              </a:graphicData>
            </a:graphic>
          </wp:inline>
        </w:drawing>
      </w:r>
      <w:r w:rsidRPr="00D4068C">
        <w:rPr>
          <w:rFonts w:hint="cs"/>
          <w:sz w:val="32"/>
          <w:szCs w:val="32"/>
          <w:rtl/>
          <w:lang w:bidi="ar-IQ"/>
        </w:rPr>
        <w:t xml:space="preserve">   </w:t>
      </w:r>
    </w:p>
    <w:p w:rsidR="00695DA3" w:rsidRPr="00D4068C" w:rsidRDefault="00695DA3" w:rsidP="00695DA3">
      <w:pPr>
        <w:rPr>
          <w:sz w:val="32"/>
          <w:szCs w:val="32"/>
          <w:rtl/>
          <w:lang w:bidi="ar-IQ"/>
        </w:rPr>
      </w:pPr>
    </w:p>
    <w:p w:rsidR="00695DA3" w:rsidRPr="00D4068C" w:rsidRDefault="001614F1" w:rsidP="001614F1">
      <w:pPr>
        <w:rPr>
          <w:sz w:val="32"/>
          <w:szCs w:val="32"/>
          <w:rtl/>
          <w:lang w:bidi="ar-IQ"/>
        </w:rPr>
      </w:pPr>
      <w:r>
        <w:rPr>
          <w:rFonts w:hint="cs"/>
          <w:sz w:val="32"/>
          <w:szCs w:val="32"/>
          <w:rtl/>
          <w:lang w:bidi="ar-IQ"/>
        </w:rPr>
        <w:t>الشكل9</w:t>
      </w:r>
      <w:r w:rsidR="00695DA3" w:rsidRPr="00D4068C">
        <w:rPr>
          <w:rFonts w:hint="cs"/>
          <w:sz w:val="32"/>
          <w:szCs w:val="32"/>
          <w:rtl/>
          <w:lang w:bidi="ar-IQ"/>
        </w:rPr>
        <w:t xml:space="preserve">:استئصال طحال جزئي </w:t>
      </w:r>
    </w:p>
    <w:p w:rsidR="00695DA3" w:rsidRPr="00D4068C" w:rsidRDefault="00695DA3" w:rsidP="00695DA3">
      <w:pPr>
        <w:rPr>
          <w:rtl/>
          <w:lang w:bidi="ar-IQ"/>
        </w:rPr>
      </w:pPr>
      <w:r w:rsidRPr="00D4068C">
        <w:rPr>
          <w:lang w:bidi="ar-IQ"/>
        </w:rPr>
        <w:t>A</w:t>
      </w:r>
      <w:r w:rsidRPr="00D4068C">
        <w:rPr>
          <w:rFonts w:hint="cs"/>
          <w:rtl/>
          <w:lang w:bidi="ar-IQ"/>
        </w:rPr>
        <w:t>-يتم أولاً ربط الأوعية المغذية للمنطقة المتأذية</w:t>
      </w:r>
    </w:p>
    <w:p w:rsidR="00695DA3" w:rsidRPr="00D4068C" w:rsidRDefault="00695DA3" w:rsidP="00695DA3">
      <w:pPr>
        <w:rPr>
          <w:rtl/>
          <w:lang w:bidi="ar-IQ"/>
        </w:rPr>
      </w:pPr>
      <w:r w:rsidRPr="00D4068C">
        <w:rPr>
          <w:lang w:bidi="ar-IQ"/>
        </w:rPr>
        <w:t>B</w:t>
      </w:r>
      <w:r w:rsidRPr="00D4068C">
        <w:rPr>
          <w:rFonts w:hint="cs"/>
          <w:rtl/>
          <w:lang w:bidi="ar-IQ"/>
        </w:rPr>
        <w:t>-استئصال الجزء الميت أو المحتشي</w:t>
      </w:r>
    </w:p>
    <w:p w:rsidR="00695DA3" w:rsidRPr="00D4068C" w:rsidRDefault="00695DA3" w:rsidP="00695DA3">
      <w:pPr>
        <w:rPr>
          <w:rtl/>
          <w:lang w:bidi="ar-IQ"/>
        </w:rPr>
      </w:pPr>
      <w:r w:rsidRPr="00D4068C">
        <w:rPr>
          <w:lang w:bidi="ar-IQ"/>
        </w:rPr>
        <w:t>C</w:t>
      </w:r>
      <w:r w:rsidRPr="00D4068C">
        <w:rPr>
          <w:rFonts w:hint="cs"/>
          <w:rtl/>
          <w:lang w:bidi="ar-IQ"/>
        </w:rPr>
        <w:t>-الإرقاء بواسطة الخياطة</w:t>
      </w:r>
    </w:p>
    <w:p w:rsidR="00695DA3" w:rsidRPr="00D4068C" w:rsidRDefault="00695DA3" w:rsidP="00695DA3">
      <w:pPr>
        <w:rPr>
          <w:rtl/>
          <w:lang w:bidi="ar-IQ"/>
        </w:rPr>
      </w:pPr>
    </w:p>
    <w:p w:rsidR="00695DA3" w:rsidRPr="00D4068C" w:rsidRDefault="00695DA3" w:rsidP="00695DA3">
      <w:pPr>
        <w:rPr>
          <w:rtl/>
          <w:lang w:bidi="ar-IQ"/>
        </w:rPr>
      </w:pPr>
    </w:p>
    <w:p w:rsidR="00695DA3" w:rsidRPr="00D4068C" w:rsidRDefault="00695DA3" w:rsidP="00695DA3">
      <w:pPr>
        <w:rPr>
          <w:rtl/>
          <w:lang w:bidi="ar-IQ"/>
        </w:rPr>
      </w:pPr>
    </w:p>
    <w:p w:rsidR="00695DA3" w:rsidRPr="00D4068C" w:rsidRDefault="00695DA3" w:rsidP="001614F1">
      <w:pPr>
        <w:rPr>
          <w:sz w:val="32"/>
          <w:szCs w:val="32"/>
          <w:rtl/>
          <w:lang w:bidi="ar-IQ"/>
        </w:rPr>
      </w:pPr>
      <w:r w:rsidRPr="00D4068C">
        <w:rPr>
          <w:rFonts w:hint="cs"/>
          <w:sz w:val="32"/>
          <w:szCs w:val="32"/>
          <w:rtl/>
          <w:lang w:bidi="ar-IQ"/>
        </w:rPr>
        <w:t>كما يمكن لف الطحال بشكل جزئي أو كامل برقعة قابلة للامتصاص .وتعتبر هذه الطريقة من الطرق الناجحة في الجراحة المحافظة على الطحال ولها نسبة نجاح عالية ولكن ربما تعود هذه النسبة إلى الاختيار الحذر للمرضى بالإضافة لكونها طريقة مستهلكة للوقت ولكن على العموم يجب أن تستخدم فقط في حالات معينة يكون فيها المريض مستقراً والأذية الطحالية معزولة الشكلين</w:t>
      </w:r>
      <w:r w:rsidR="001614F1">
        <w:rPr>
          <w:rFonts w:hint="cs"/>
          <w:sz w:val="32"/>
          <w:szCs w:val="32"/>
          <w:rtl/>
          <w:lang w:bidi="ar-IQ"/>
        </w:rPr>
        <w:t>11</w:t>
      </w:r>
      <w:r w:rsidRPr="00D4068C">
        <w:rPr>
          <w:rFonts w:hint="cs"/>
          <w:sz w:val="32"/>
          <w:szCs w:val="32"/>
          <w:rtl/>
          <w:lang w:bidi="ar-IQ"/>
        </w:rPr>
        <w:t>،10</w:t>
      </w:r>
    </w:p>
    <w:p w:rsidR="00695DA3" w:rsidRPr="00D4068C" w:rsidRDefault="00695DA3" w:rsidP="00695DA3">
      <w:pPr>
        <w:rPr>
          <w:sz w:val="32"/>
          <w:szCs w:val="32"/>
          <w:rtl/>
          <w:lang w:bidi="ar-IQ"/>
        </w:rPr>
      </w:pPr>
      <w:r w:rsidRPr="00D4068C">
        <w:rPr>
          <w:rFonts w:hint="cs"/>
          <w:noProof/>
          <w:sz w:val="32"/>
          <w:szCs w:val="32"/>
          <w:rtl/>
        </w:rPr>
        <w:drawing>
          <wp:inline distT="0" distB="0" distL="0" distR="0">
            <wp:extent cx="5657850" cy="5457825"/>
            <wp:effectExtent l="19050" t="0" r="0" b="0"/>
            <wp:docPr id="10" name="صورة 9" descr="loadBinaryCAJD9Z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adBinaryCAJD9Z2B.jpg"/>
                    <pic:cNvPicPr/>
                  </pic:nvPicPr>
                  <pic:blipFill>
                    <a:blip r:embed="rId19" cstate="print"/>
                    <a:stretch>
                      <a:fillRect/>
                    </a:stretch>
                  </pic:blipFill>
                  <pic:spPr>
                    <a:xfrm>
                      <a:off x="0" y="0"/>
                      <a:ext cx="5657850" cy="5457825"/>
                    </a:xfrm>
                    <a:prstGeom prst="rect">
                      <a:avLst/>
                    </a:prstGeom>
                  </pic:spPr>
                </pic:pic>
              </a:graphicData>
            </a:graphic>
          </wp:inline>
        </w:drawing>
      </w:r>
    </w:p>
    <w:p w:rsidR="00695DA3" w:rsidRPr="00D4068C" w:rsidRDefault="00695DA3" w:rsidP="001614F1">
      <w:pPr>
        <w:rPr>
          <w:sz w:val="32"/>
          <w:szCs w:val="32"/>
          <w:rtl/>
          <w:lang w:bidi="ar-IQ"/>
        </w:rPr>
      </w:pPr>
      <w:r w:rsidRPr="00D4068C">
        <w:rPr>
          <w:rFonts w:hint="cs"/>
          <w:sz w:val="32"/>
          <w:szCs w:val="32"/>
          <w:rtl/>
          <w:lang w:bidi="ar-IQ"/>
        </w:rPr>
        <w:t xml:space="preserve">الشكل </w:t>
      </w:r>
      <w:r w:rsidR="001614F1">
        <w:rPr>
          <w:rFonts w:hint="cs"/>
          <w:sz w:val="32"/>
          <w:szCs w:val="32"/>
          <w:rtl/>
          <w:lang w:bidi="ar-IQ"/>
        </w:rPr>
        <w:t>10</w:t>
      </w:r>
      <w:r w:rsidRPr="00D4068C">
        <w:rPr>
          <w:rFonts w:hint="cs"/>
          <w:sz w:val="32"/>
          <w:szCs w:val="32"/>
          <w:rtl/>
          <w:lang w:bidi="ar-IQ"/>
        </w:rPr>
        <w:t>:استخدام رقعة بسيطة قابلة للامتصاص بلفها حول الطحال لايقاف النزف</w:t>
      </w: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r w:rsidRPr="00D4068C">
        <w:rPr>
          <w:rFonts w:hint="cs"/>
          <w:noProof/>
          <w:sz w:val="32"/>
          <w:szCs w:val="32"/>
          <w:rtl/>
        </w:rPr>
        <w:drawing>
          <wp:inline distT="0" distB="0" distL="0" distR="0">
            <wp:extent cx="5562600" cy="4114800"/>
            <wp:effectExtent l="19050" t="0" r="0" b="0"/>
            <wp:docPr id="11" name="صورة 10" descr="loadBinary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adBinary (8).jpg"/>
                    <pic:cNvPicPr/>
                  </pic:nvPicPr>
                  <pic:blipFill>
                    <a:blip r:embed="rId20" cstate="print"/>
                    <a:stretch>
                      <a:fillRect/>
                    </a:stretch>
                  </pic:blipFill>
                  <pic:spPr>
                    <a:xfrm>
                      <a:off x="0" y="0"/>
                      <a:ext cx="5562600" cy="4114800"/>
                    </a:xfrm>
                    <a:prstGeom prst="rect">
                      <a:avLst/>
                    </a:prstGeom>
                  </pic:spPr>
                </pic:pic>
              </a:graphicData>
            </a:graphic>
          </wp:inline>
        </w:drawing>
      </w:r>
      <w:r w:rsidRPr="00D4068C">
        <w:rPr>
          <w:rFonts w:hint="cs"/>
          <w:sz w:val="32"/>
          <w:szCs w:val="32"/>
          <w:rtl/>
          <w:lang w:bidi="ar-IQ"/>
        </w:rPr>
        <w:t xml:space="preserve"> </w:t>
      </w:r>
    </w:p>
    <w:p w:rsidR="00695DA3" w:rsidRPr="00D4068C" w:rsidRDefault="00695DA3" w:rsidP="00695DA3">
      <w:pPr>
        <w:rPr>
          <w:sz w:val="32"/>
          <w:szCs w:val="32"/>
          <w:rtl/>
          <w:lang w:bidi="ar-IQ"/>
        </w:rPr>
      </w:pPr>
    </w:p>
    <w:p w:rsidR="00695DA3" w:rsidRPr="00D4068C" w:rsidRDefault="00695DA3" w:rsidP="001614F1">
      <w:pPr>
        <w:rPr>
          <w:sz w:val="32"/>
          <w:szCs w:val="32"/>
          <w:rtl/>
          <w:lang w:bidi="ar-IQ"/>
        </w:rPr>
      </w:pPr>
      <w:r w:rsidRPr="00D4068C">
        <w:rPr>
          <w:rFonts w:hint="cs"/>
          <w:sz w:val="32"/>
          <w:szCs w:val="32"/>
          <w:rtl/>
          <w:lang w:bidi="ar-IQ"/>
        </w:rPr>
        <w:t>الشكل</w:t>
      </w:r>
      <w:r w:rsidR="001614F1">
        <w:rPr>
          <w:rFonts w:hint="cs"/>
          <w:sz w:val="32"/>
          <w:szCs w:val="32"/>
          <w:rtl/>
          <w:lang w:bidi="ar-IQ"/>
        </w:rPr>
        <w:t>11</w:t>
      </w:r>
      <w:r w:rsidRPr="00D4068C">
        <w:rPr>
          <w:rFonts w:hint="cs"/>
          <w:sz w:val="32"/>
          <w:szCs w:val="32"/>
          <w:rtl/>
          <w:lang w:bidi="ar-IQ"/>
        </w:rPr>
        <w:t>: استخدام رقعة على شكل السلة قابلة للشد لضغط الطحال وإيقاف النزف.</w:t>
      </w: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r w:rsidRPr="00D4068C">
        <w:rPr>
          <w:rFonts w:hint="cs"/>
          <w:sz w:val="32"/>
          <w:szCs w:val="32"/>
          <w:rtl/>
          <w:lang w:bidi="ar-IQ"/>
        </w:rPr>
        <w:t>عموماً يجب استئصال الطحال لدى كل فتح بطن إذا كلن المريض غير مستقر أو كان لديه أذية مرافقة شديدة ، وكذلك الحال في الأذيات الطحالية عالية الدرجة (الدرجة الرابعة والخامسة)  . ويتم استئصال الطحال بأفضل ما يمكن إذا ما تم إتباع الخطوات المنهجية التي ذكرت سابقاً،وغالباً على الجراح أن يربط أكثر من فرع من الأوعية السرية قبل الاستئصال ،أما ملاحظة الأطحلة الإضافي فهي غير شائعة15-30%  وغالباً ماتكون في السرة الطحالية(</w:t>
      </w:r>
      <w:r w:rsidRPr="00D4068C">
        <w:rPr>
          <w:sz w:val="22"/>
          <w:szCs w:val="22"/>
          <w:lang w:bidi="ar-IQ"/>
        </w:rPr>
        <w:t>T3</w:t>
      </w:r>
      <w:r w:rsidRPr="00D4068C">
        <w:rPr>
          <w:rFonts w:hint="cs"/>
          <w:sz w:val="32"/>
          <w:szCs w:val="32"/>
          <w:rtl/>
          <w:lang w:bidi="ar-IQ"/>
        </w:rPr>
        <w:t>) وإذا ما كشفت يجب المحافظة عليها  ما أمكن.</w:t>
      </w:r>
    </w:p>
    <w:p w:rsidR="00695DA3" w:rsidRPr="00D4068C" w:rsidRDefault="00695DA3" w:rsidP="003D6386">
      <w:pPr>
        <w:rPr>
          <w:sz w:val="32"/>
          <w:szCs w:val="32"/>
          <w:rtl/>
          <w:lang w:bidi="ar-IQ"/>
        </w:rPr>
      </w:pPr>
      <w:r w:rsidRPr="00D4068C">
        <w:rPr>
          <w:rFonts w:hint="cs"/>
          <w:sz w:val="32"/>
          <w:szCs w:val="32"/>
          <w:rtl/>
          <w:lang w:bidi="ar-IQ"/>
        </w:rPr>
        <w:t>هناك حالة خاصة وهي المريض الذي فشلت لديه المعالجة المحافظة ،ومعظم هؤلاء المرضى يجب أن يجرى لهم استئصال الطحال بدلاً من الجراحة المحافظة(</w:t>
      </w:r>
      <w:r w:rsidR="003D6386">
        <w:rPr>
          <w:rFonts w:hint="cs"/>
          <w:sz w:val="20"/>
          <w:szCs w:val="20"/>
          <w:rtl/>
          <w:lang w:bidi="ar-IQ"/>
        </w:rPr>
        <w:t>61</w:t>
      </w:r>
      <w:r w:rsidRPr="00D4068C">
        <w:rPr>
          <w:rFonts w:hint="cs"/>
          <w:sz w:val="20"/>
          <w:szCs w:val="20"/>
          <w:rtl/>
          <w:lang w:bidi="ar-IQ"/>
        </w:rPr>
        <w:t>،</w:t>
      </w:r>
      <w:r w:rsidR="003D6386">
        <w:rPr>
          <w:rFonts w:hint="cs"/>
          <w:sz w:val="20"/>
          <w:szCs w:val="20"/>
          <w:rtl/>
          <w:lang w:bidi="ar-IQ"/>
        </w:rPr>
        <w:t>78</w:t>
      </w:r>
      <w:r w:rsidRPr="00D4068C">
        <w:rPr>
          <w:rFonts w:hint="cs"/>
          <w:sz w:val="20"/>
          <w:szCs w:val="20"/>
          <w:rtl/>
          <w:lang w:bidi="ar-IQ"/>
        </w:rPr>
        <w:t>،</w:t>
      </w:r>
      <w:r w:rsidR="003D6386">
        <w:rPr>
          <w:rFonts w:hint="cs"/>
          <w:sz w:val="20"/>
          <w:szCs w:val="20"/>
          <w:rtl/>
          <w:lang w:bidi="ar-IQ"/>
        </w:rPr>
        <w:t>95</w:t>
      </w:r>
      <w:r w:rsidRPr="00D4068C">
        <w:rPr>
          <w:rFonts w:hint="cs"/>
          <w:sz w:val="32"/>
          <w:szCs w:val="32"/>
          <w:rtl/>
          <w:lang w:bidi="ar-IQ"/>
        </w:rPr>
        <w:t>) وهناك أسباب كثيرة تجعل الاستئصال هو الغالب بعد فشل العلاج المحافظ ،ومن هذه الأسباب أن الطحال بعد فشل العلاج يكون هشاً وبالتالي يكون كل من تحرير الطحال والرفو أمراً صعباً ،كما أن الأذيات التي فشلت المعالجة المحافظة معها تكون أسوء من غيرها أن يجري رفو أو جراحة محافظة للطحال ثم تفشل ليعود المريض مرة أخرى لغرفة العمليات .</w:t>
      </w:r>
    </w:p>
    <w:p w:rsidR="00695DA3" w:rsidRPr="00D4068C" w:rsidRDefault="00695DA3" w:rsidP="00695DA3">
      <w:pPr>
        <w:rPr>
          <w:sz w:val="32"/>
          <w:szCs w:val="32"/>
          <w:rtl/>
          <w:lang w:bidi="ar-IQ"/>
        </w:rPr>
      </w:pPr>
      <w:r w:rsidRPr="00D4068C">
        <w:rPr>
          <w:rFonts w:hint="cs"/>
          <w:sz w:val="32"/>
          <w:szCs w:val="32"/>
          <w:rtl/>
          <w:lang w:bidi="ar-IQ"/>
        </w:rPr>
        <w:t>كما قد أشرنا سابقاً من المفيد جداً أن يتم دك سرير الطحال بعد تحريره حتى يتم اتخاذ الخطوة المناسبة وبعد أن يكون الطحال قد استؤصل تسحب الشانات ويتم تفقد السرير الطحالي بشكل جيد يمكن أن تتم هذه الخطوة بطريقة دك و سحب الشانة إذ تدك الشانة عميقاً في السرير الطحالي ثم تسحب تدريجياً مروراً على الأوعية المربوطة في السرة نحو خارج البطن ،وهنا يجب أن تلاحظ حواف الانحناء الكبير للمعدة وحواف الأربطة الطحالية فيما إذا كان هناك أي نزف .</w:t>
      </w:r>
    </w:p>
    <w:p w:rsidR="00695DA3" w:rsidRPr="00D4068C" w:rsidRDefault="00695DA3" w:rsidP="001614F1">
      <w:pPr>
        <w:rPr>
          <w:sz w:val="32"/>
          <w:szCs w:val="32"/>
          <w:rtl/>
          <w:lang w:bidi="ar-IQ"/>
        </w:rPr>
      </w:pPr>
      <w:r w:rsidRPr="00D4068C">
        <w:rPr>
          <w:rFonts w:hint="cs"/>
          <w:sz w:val="32"/>
          <w:szCs w:val="32"/>
          <w:rtl/>
          <w:lang w:bidi="ar-IQ"/>
        </w:rPr>
        <w:t>إن الزرع الذاتي للنسيج الطحالي المستأصل أمر مختلف عليه الشكلين 1</w:t>
      </w:r>
      <w:r w:rsidR="001614F1">
        <w:rPr>
          <w:rFonts w:hint="cs"/>
          <w:sz w:val="32"/>
          <w:szCs w:val="32"/>
          <w:rtl/>
          <w:lang w:bidi="ar-IQ"/>
        </w:rPr>
        <w:t>3</w:t>
      </w:r>
      <w:r w:rsidRPr="00D4068C">
        <w:rPr>
          <w:rFonts w:hint="cs"/>
          <w:sz w:val="32"/>
          <w:szCs w:val="32"/>
          <w:rtl/>
          <w:lang w:bidi="ar-IQ"/>
        </w:rPr>
        <w:t>-12 ،فهو أمر روتيني لبعض الجراحين بينما غير مستطب عند آخرين.</w:t>
      </w: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p>
    <w:p w:rsidR="00695DA3" w:rsidRPr="00D4068C" w:rsidRDefault="00695DA3" w:rsidP="00A95306">
      <w:pPr>
        <w:jc w:val="center"/>
        <w:rPr>
          <w:sz w:val="32"/>
          <w:szCs w:val="32"/>
          <w:rtl/>
          <w:lang w:bidi="ar-IQ"/>
        </w:rPr>
      </w:pPr>
      <w:r w:rsidRPr="00D4068C">
        <w:rPr>
          <w:rFonts w:hint="cs"/>
          <w:noProof/>
          <w:sz w:val="32"/>
          <w:szCs w:val="32"/>
          <w:rtl/>
        </w:rPr>
        <w:drawing>
          <wp:inline distT="0" distB="0" distL="0" distR="0">
            <wp:extent cx="3429000" cy="4533900"/>
            <wp:effectExtent l="19050" t="0" r="0" b="0"/>
            <wp:docPr id="12" name="صورة 11" descr="loadBinaryCA8T2V9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adBinaryCA8T2V9X.jpg"/>
                    <pic:cNvPicPr/>
                  </pic:nvPicPr>
                  <pic:blipFill>
                    <a:blip r:embed="rId21" cstate="print"/>
                    <a:stretch>
                      <a:fillRect/>
                    </a:stretch>
                  </pic:blipFill>
                  <pic:spPr>
                    <a:xfrm>
                      <a:off x="0" y="0"/>
                      <a:ext cx="3429000" cy="4533900"/>
                    </a:xfrm>
                    <a:prstGeom prst="rect">
                      <a:avLst/>
                    </a:prstGeom>
                  </pic:spPr>
                </pic:pic>
              </a:graphicData>
            </a:graphic>
          </wp:inline>
        </w:drawing>
      </w:r>
    </w:p>
    <w:p w:rsidR="00695DA3" w:rsidRPr="00D4068C" w:rsidRDefault="00695DA3" w:rsidP="00A95306">
      <w:pPr>
        <w:jc w:val="center"/>
        <w:rPr>
          <w:sz w:val="32"/>
          <w:szCs w:val="32"/>
          <w:rtl/>
          <w:lang w:bidi="ar-IQ"/>
        </w:rPr>
      </w:pPr>
      <w:r w:rsidRPr="00D4068C">
        <w:rPr>
          <w:rFonts w:hint="cs"/>
          <w:sz w:val="32"/>
          <w:szCs w:val="32"/>
          <w:rtl/>
          <w:lang w:bidi="ar-IQ"/>
        </w:rPr>
        <w:t>الشكل1</w:t>
      </w:r>
      <w:r w:rsidR="001614F1">
        <w:rPr>
          <w:rFonts w:hint="cs"/>
          <w:sz w:val="32"/>
          <w:szCs w:val="32"/>
          <w:rtl/>
          <w:lang w:bidi="ar-IQ"/>
        </w:rPr>
        <w:t>2</w:t>
      </w:r>
      <w:r w:rsidRPr="00D4068C">
        <w:rPr>
          <w:rFonts w:hint="cs"/>
          <w:sz w:val="32"/>
          <w:szCs w:val="32"/>
          <w:rtl/>
          <w:lang w:bidi="ar-IQ"/>
        </w:rPr>
        <w:t>:طريقة زرع قطع طحالية ضمن الثرب الكبير</w:t>
      </w: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p>
    <w:p w:rsidR="00695DA3" w:rsidRPr="00D4068C" w:rsidRDefault="00695DA3" w:rsidP="001614F1">
      <w:pPr>
        <w:rPr>
          <w:sz w:val="32"/>
          <w:szCs w:val="32"/>
          <w:rtl/>
          <w:lang w:bidi="ar-IQ"/>
        </w:rPr>
      </w:pPr>
      <w:r w:rsidRPr="00D4068C">
        <w:rPr>
          <w:rFonts w:hint="cs"/>
          <w:noProof/>
          <w:sz w:val="32"/>
          <w:szCs w:val="32"/>
          <w:rtl/>
        </w:rPr>
        <w:drawing>
          <wp:inline distT="0" distB="0" distL="0" distR="0">
            <wp:extent cx="5943600" cy="5026660"/>
            <wp:effectExtent l="19050" t="0" r="0" b="0"/>
            <wp:docPr id="13" name="صورة 12" descr="img-02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215.png"/>
                    <pic:cNvPicPr/>
                  </pic:nvPicPr>
                  <pic:blipFill>
                    <a:blip r:embed="rId22" cstate="print"/>
                    <a:stretch>
                      <a:fillRect/>
                    </a:stretch>
                  </pic:blipFill>
                  <pic:spPr>
                    <a:xfrm>
                      <a:off x="0" y="0"/>
                      <a:ext cx="5943600" cy="5026660"/>
                    </a:xfrm>
                    <a:prstGeom prst="rect">
                      <a:avLst/>
                    </a:prstGeom>
                  </pic:spPr>
                </pic:pic>
              </a:graphicData>
            </a:graphic>
          </wp:inline>
        </w:drawing>
      </w:r>
      <w:r w:rsidRPr="00D4068C">
        <w:rPr>
          <w:rFonts w:hint="cs"/>
          <w:sz w:val="32"/>
          <w:szCs w:val="32"/>
          <w:rtl/>
          <w:lang w:bidi="ar-IQ"/>
        </w:rPr>
        <w:t xml:space="preserve"> الشكل1</w:t>
      </w:r>
      <w:r w:rsidR="001614F1">
        <w:rPr>
          <w:rFonts w:hint="cs"/>
          <w:sz w:val="32"/>
          <w:szCs w:val="32"/>
          <w:rtl/>
          <w:lang w:bidi="ar-IQ"/>
        </w:rPr>
        <w:t>3</w:t>
      </w:r>
      <w:r w:rsidRPr="00D4068C">
        <w:rPr>
          <w:rFonts w:hint="cs"/>
          <w:sz w:val="32"/>
          <w:szCs w:val="32"/>
          <w:rtl/>
          <w:lang w:bidi="ar-IQ"/>
        </w:rPr>
        <w:t>:طريقة لزرع قطع طحالية ضمن البريتوان:</w:t>
      </w:r>
    </w:p>
    <w:p w:rsidR="00695DA3" w:rsidRPr="00D4068C" w:rsidRDefault="00695DA3" w:rsidP="00695DA3">
      <w:pPr>
        <w:rPr>
          <w:rtl/>
          <w:lang w:bidi="ar-IQ"/>
        </w:rPr>
      </w:pPr>
      <w:r w:rsidRPr="00D4068C">
        <w:rPr>
          <w:lang w:bidi="ar-IQ"/>
        </w:rPr>
        <w:t>A</w:t>
      </w:r>
      <w:r w:rsidRPr="00D4068C">
        <w:rPr>
          <w:rFonts w:hint="cs"/>
          <w:rtl/>
          <w:lang w:bidi="ar-IQ"/>
        </w:rPr>
        <w:t>-اقتطاع شرائح من الطحال</w:t>
      </w:r>
    </w:p>
    <w:p w:rsidR="00695DA3" w:rsidRPr="00D4068C" w:rsidRDefault="00695DA3" w:rsidP="00695DA3">
      <w:pPr>
        <w:rPr>
          <w:rtl/>
          <w:lang w:bidi="ar-IQ"/>
        </w:rPr>
      </w:pPr>
      <w:r w:rsidRPr="00D4068C">
        <w:rPr>
          <w:lang w:bidi="ar-IQ"/>
        </w:rPr>
        <w:t>B</w:t>
      </w:r>
      <w:r w:rsidRPr="00D4068C">
        <w:rPr>
          <w:rFonts w:hint="cs"/>
          <w:rtl/>
          <w:lang w:bidi="ar-IQ"/>
        </w:rPr>
        <w:t>- إحداث شق في البريتوان الجداري المجاور</w:t>
      </w:r>
    </w:p>
    <w:p w:rsidR="00695DA3" w:rsidRPr="00D4068C" w:rsidRDefault="00695DA3" w:rsidP="00695DA3">
      <w:pPr>
        <w:rPr>
          <w:rtl/>
          <w:lang w:bidi="ar-IQ"/>
        </w:rPr>
      </w:pPr>
      <w:r w:rsidRPr="00D4068C">
        <w:rPr>
          <w:lang w:bidi="ar-IQ"/>
        </w:rPr>
        <w:t>C</w:t>
      </w:r>
      <w:r w:rsidRPr="00D4068C">
        <w:rPr>
          <w:rFonts w:hint="cs"/>
          <w:rtl/>
          <w:lang w:bidi="ar-IQ"/>
        </w:rPr>
        <w:t>- وضع شرائح الطحال ضمن الجيب والإغلاق فوقها</w:t>
      </w:r>
    </w:p>
    <w:p w:rsidR="00695DA3" w:rsidRPr="00D4068C" w:rsidRDefault="00695DA3" w:rsidP="00695DA3">
      <w:pPr>
        <w:rPr>
          <w:rtl/>
          <w:lang w:bidi="ar-IQ"/>
        </w:rPr>
      </w:pPr>
    </w:p>
    <w:p w:rsidR="00695DA3" w:rsidRPr="00D4068C" w:rsidRDefault="00695DA3" w:rsidP="00695DA3">
      <w:pPr>
        <w:rPr>
          <w:rtl/>
          <w:lang w:bidi="ar-IQ"/>
        </w:rPr>
      </w:pPr>
    </w:p>
    <w:p w:rsidR="00695DA3" w:rsidRPr="00D4068C" w:rsidRDefault="00695DA3" w:rsidP="00695DA3">
      <w:pPr>
        <w:rPr>
          <w:rtl/>
          <w:lang w:bidi="ar-IQ"/>
        </w:rPr>
      </w:pPr>
    </w:p>
    <w:p w:rsidR="00695DA3" w:rsidRPr="00D4068C" w:rsidRDefault="00695DA3" w:rsidP="00695DA3">
      <w:pPr>
        <w:rPr>
          <w:sz w:val="32"/>
          <w:szCs w:val="32"/>
          <w:rtl/>
          <w:lang w:bidi="ar-IQ"/>
        </w:rPr>
      </w:pPr>
    </w:p>
    <w:p w:rsidR="00695DA3" w:rsidRPr="00D4068C" w:rsidRDefault="00695DA3" w:rsidP="003D6386">
      <w:pPr>
        <w:rPr>
          <w:sz w:val="32"/>
          <w:szCs w:val="32"/>
          <w:rtl/>
          <w:lang w:bidi="ar-IQ"/>
        </w:rPr>
      </w:pPr>
      <w:r w:rsidRPr="00D4068C">
        <w:rPr>
          <w:rFonts w:hint="cs"/>
          <w:sz w:val="32"/>
          <w:szCs w:val="32"/>
          <w:rtl/>
          <w:lang w:bidi="ar-IQ"/>
        </w:rPr>
        <w:t>ويمتلك النسيج الطحالي قدرة عالية على البقاء حتى في الأماكن التي لاتترك له تروية واضحة ،ويشيع التطحل لدى المرضى الذين لم يزرع لهم الطحال بدرجات مختلفة وتقوم هذه النسج ببعض الوظيفة الطحالية (</w:t>
      </w:r>
      <w:r w:rsidR="003D6386">
        <w:rPr>
          <w:rFonts w:hint="cs"/>
          <w:sz w:val="20"/>
          <w:szCs w:val="20"/>
          <w:rtl/>
          <w:lang w:bidi="ar-IQ"/>
        </w:rPr>
        <w:t>65</w:t>
      </w:r>
      <w:r w:rsidRPr="00D4068C">
        <w:rPr>
          <w:rFonts w:hint="cs"/>
          <w:sz w:val="32"/>
          <w:szCs w:val="32"/>
          <w:rtl/>
          <w:lang w:bidi="ar-IQ"/>
        </w:rPr>
        <w:t>) وتشير كثير من الدراسات المتعلقة بالموضوع أن القطع الطحالية تستمر جزئياً وتؤدي بعض الوظائف (</w:t>
      </w:r>
      <w:r w:rsidR="003D6386">
        <w:rPr>
          <w:rFonts w:hint="cs"/>
          <w:sz w:val="20"/>
          <w:szCs w:val="20"/>
          <w:rtl/>
          <w:lang w:bidi="ar-IQ"/>
        </w:rPr>
        <w:t>92</w:t>
      </w:r>
      <w:r w:rsidRPr="00D4068C">
        <w:rPr>
          <w:rFonts w:hint="cs"/>
          <w:sz w:val="20"/>
          <w:szCs w:val="20"/>
          <w:rtl/>
          <w:lang w:bidi="ar-IQ"/>
        </w:rPr>
        <w:t>،</w:t>
      </w:r>
      <w:r w:rsidR="003D6386">
        <w:rPr>
          <w:rFonts w:hint="cs"/>
          <w:sz w:val="20"/>
          <w:szCs w:val="20"/>
          <w:rtl/>
          <w:lang w:bidi="ar-IQ"/>
        </w:rPr>
        <w:t>36</w:t>
      </w:r>
      <w:r w:rsidRPr="00D4068C">
        <w:rPr>
          <w:rFonts w:hint="cs"/>
          <w:sz w:val="20"/>
          <w:szCs w:val="20"/>
          <w:rtl/>
          <w:lang w:bidi="ar-IQ"/>
        </w:rPr>
        <w:t>،</w:t>
      </w:r>
      <w:r w:rsidR="003D6386">
        <w:rPr>
          <w:rFonts w:hint="cs"/>
          <w:sz w:val="20"/>
          <w:szCs w:val="20"/>
          <w:rtl/>
          <w:lang w:bidi="ar-IQ"/>
        </w:rPr>
        <w:t>37</w:t>
      </w:r>
      <w:r w:rsidRPr="00D4068C">
        <w:rPr>
          <w:rFonts w:hint="cs"/>
          <w:sz w:val="32"/>
          <w:szCs w:val="32"/>
          <w:rtl/>
          <w:lang w:bidi="ar-IQ"/>
        </w:rPr>
        <w:t>) أما إن كانت القطع تكفي للوقاية من الإنتانات بعد  الاستئصال فلا يزال هذا السؤال مفتوحاً(</w:t>
      </w:r>
      <w:r w:rsidR="003D6386">
        <w:rPr>
          <w:rFonts w:hint="cs"/>
          <w:sz w:val="20"/>
          <w:szCs w:val="20"/>
          <w:rtl/>
          <w:lang w:bidi="ar-IQ"/>
        </w:rPr>
        <w:t>102</w:t>
      </w:r>
      <w:r w:rsidRPr="00D4068C">
        <w:rPr>
          <w:rFonts w:hint="cs"/>
          <w:sz w:val="32"/>
          <w:szCs w:val="32"/>
          <w:rtl/>
          <w:lang w:bidi="ar-IQ"/>
        </w:rPr>
        <w:t>) وعموماً التقارير المتوفرة لا تشير إلى دور للنسيج المزروع في الوقاية من الانتانات الفائقة بعد الاستئصال أي لا تؤدي عمل مناعي كافٍ</w:t>
      </w:r>
    </w:p>
    <w:p w:rsidR="00695DA3" w:rsidRPr="00D4068C" w:rsidRDefault="00695DA3" w:rsidP="00695DA3">
      <w:pPr>
        <w:rPr>
          <w:sz w:val="32"/>
          <w:szCs w:val="32"/>
          <w:rtl/>
          <w:lang w:bidi="ar-IQ"/>
        </w:rPr>
      </w:pPr>
      <w:r w:rsidRPr="00D4068C">
        <w:rPr>
          <w:rFonts w:hint="cs"/>
          <w:sz w:val="32"/>
          <w:szCs w:val="32"/>
          <w:rtl/>
          <w:lang w:bidi="ar-IQ"/>
        </w:rPr>
        <w:t>إن استخدام المفجرات بعد استئصال الطحال أو رفوه أمر مختلف عليه ويمكن أن تستخدم مدة 24-48 في حال الشك بأن الإرقاء ليس جيداً أو الشك بوجود أذية بنكرياسية أو كلوية وخشي الجراح من حدوث تسرب بولي.</w:t>
      </w: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p>
    <w:p w:rsidR="00695DA3" w:rsidRPr="00D4068C" w:rsidRDefault="00C050C8" w:rsidP="00695DA3">
      <w:pPr>
        <w:pStyle w:val="2"/>
        <w:rPr>
          <w:color w:val="auto"/>
          <w:sz w:val="48"/>
          <w:szCs w:val="48"/>
          <w:rtl/>
          <w:lang w:bidi="ar-IQ"/>
        </w:rPr>
      </w:pPr>
      <w:r>
        <w:rPr>
          <w:rFonts w:hint="cs"/>
          <w:color w:val="auto"/>
          <w:sz w:val="48"/>
          <w:szCs w:val="48"/>
          <w:rtl/>
          <w:lang w:bidi="ar-IQ"/>
        </w:rPr>
        <w:t xml:space="preserve">4- </w:t>
      </w:r>
      <w:r w:rsidR="00695DA3" w:rsidRPr="00D4068C">
        <w:rPr>
          <w:rFonts w:hint="cs"/>
          <w:color w:val="auto"/>
          <w:sz w:val="48"/>
          <w:szCs w:val="48"/>
          <w:rtl/>
          <w:lang w:bidi="ar-IQ"/>
        </w:rPr>
        <w:t>اختلاطات تدبير الأذية الطحالية</w:t>
      </w:r>
    </w:p>
    <w:p w:rsidR="00695DA3" w:rsidRPr="00D4068C" w:rsidRDefault="00695DA3" w:rsidP="00695DA3">
      <w:pPr>
        <w:pStyle w:val="2"/>
        <w:rPr>
          <w:color w:val="auto"/>
          <w:sz w:val="48"/>
          <w:szCs w:val="48"/>
          <w:rtl/>
          <w:lang w:bidi="ar-IQ"/>
        </w:rPr>
      </w:pPr>
    </w:p>
    <w:p w:rsidR="00695DA3" w:rsidRPr="00D4068C" w:rsidRDefault="00C050C8" w:rsidP="00C050C8">
      <w:pPr>
        <w:pStyle w:val="2"/>
        <w:rPr>
          <w:color w:val="auto"/>
          <w:sz w:val="44"/>
          <w:szCs w:val="44"/>
          <w:rtl/>
          <w:lang w:bidi="ar-IQ"/>
        </w:rPr>
      </w:pPr>
      <w:r>
        <w:rPr>
          <w:rFonts w:hint="cs"/>
          <w:color w:val="auto"/>
          <w:sz w:val="44"/>
          <w:szCs w:val="44"/>
          <w:rtl/>
          <w:lang w:bidi="ar-IQ"/>
        </w:rPr>
        <w:t>4-1 :</w:t>
      </w:r>
      <w:r w:rsidRPr="00D4068C">
        <w:rPr>
          <w:rFonts w:hint="cs"/>
          <w:color w:val="auto"/>
          <w:sz w:val="44"/>
          <w:szCs w:val="44"/>
          <w:rtl/>
          <w:lang w:bidi="ar-IQ"/>
        </w:rPr>
        <w:t xml:space="preserve"> </w:t>
      </w:r>
      <w:r w:rsidR="00695DA3" w:rsidRPr="00D4068C">
        <w:rPr>
          <w:rFonts w:hint="cs"/>
          <w:color w:val="auto"/>
          <w:sz w:val="44"/>
          <w:szCs w:val="44"/>
          <w:rtl/>
          <w:lang w:bidi="ar-IQ"/>
        </w:rPr>
        <w:t>التدبير المحافظ غير الجراحي:</w:t>
      </w:r>
    </w:p>
    <w:p w:rsidR="00695DA3" w:rsidRPr="00D4068C" w:rsidRDefault="00695DA3" w:rsidP="00695DA3">
      <w:pPr>
        <w:rPr>
          <w:sz w:val="32"/>
          <w:szCs w:val="32"/>
          <w:rtl/>
          <w:lang w:bidi="ar-IQ"/>
        </w:rPr>
      </w:pPr>
    </w:p>
    <w:p w:rsidR="00695DA3" w:rsidRPr="00D4068C" w:rsidRDefault="00695DA3" w:rsidP="003D6386">
      <w:pPr>
        <w:rPr>
          <w:sz w:val="32"/>
          <w:szCs w:val="32"/>
          <w:rtl/>
          <w:lang w:bidi="ar-IQ"/>
        </w:rPr>
      </w:pPr>
      <w:r w:rsidRPr="00D4068C">
        <w:rPr>
          <w:rFonts w:hint="cs"/>
          <w:sz w:val="32"/>
          <w:szCs w:val="32"/>
          <w:rtl/>
          <w:lang w:bidi="ar-IQ"/>
        </w:rPr>
        <w:t xml:space="preserve">يعتبر استمرار النزف أهم </w:t>
      </w:r>
      <w:r w:rsidR="007600FF">
        <w:rPr>
          <w:rFonts w:hint="cs"/>
          <w:sz w:val="32"/>
          <w:szCs w:val="32"/>
          <w:rtl/>
          <w:lang w:bidi="ar-IQ"/>
        </w:rPr>
        <w:t>وأشيع أسباب فشل</w:t>
      </w:r>
      <w:r w:rsidRPr="00D4068C">
        <w:rPr>
          <w:rFonts w:hint="cs"/>
          <w:sz w:val="32"/>
          <w:szCs w:val="32"/>
          <w:rtl/>
          <w:lang w:bidi="ar-IQ"/>
        </w:rPr>
        <w:t xml:space="preserve"> العلاج المحافظ ومعظم النزف لم يتوقف أصلاً بل هو استمرار للنزف الأولي ،وهنا يكون المريض قد طور عدم استقرار دموي أو انخفاض في الهيماتوكريت خلال أول 24-48 ساعة من المراقبة ،ولكن يمكن أن تفشل المعالجة المحافظة بشكل متأخر وتصل نسبة الفشل حتى10% بعد الأسبوع الأول(</w:t>
      </w:r>
      <w:r w:rsidR="003D6386">
        <w:rPr>
          <w:rFonts w:hint="cs"/>
          <w:sz w:val="20"/>
          <w:szCs w:val="20"/>
          <w:rtl/>
          <w:lang w:bidi="ar-IQ"/>
        </w:rPr>
        <w:t>66</w:t>
      </w:r>
      <w:r w:rsidRPr="00D4068C">
        <w:rPr>
          <w:rFonts w:hint="cs"/>
          <w:sz w:val="32"/>
          <w:szCs w:val="32"/>
          <w:rtl/>
          <w:lang w:bidi="ar-IQ"/>
        </w:rPr>
        <w:t>)</w:t>
      </w:r>
      <w:r w:rsidR="007600FF">
        <w:rPr>
          <w:rFonts w:hint="cs"/>
          <w:sz w:val="32"/>
          <w:szCs w:val="32"/>
          <w:rtl/>
          <w:lang w:bidi="ar-IQ"/>
        </w:rPr>
        <w:t xml:space="preserve"> بسبب عودة النزف</w:t>
      </w:r>
      <w:r w:rsidRPr="00D4068C">
        <w:rPr>
          <w:rFonts w:hint="cs"/>
          <w:sz w:val="32"/>
          <w:szCs w:val="32"/>
          <w:rtl/>
          <w:lang w:bidi="ar-IQ"/>
        </w:rPr>
        <w:t>.</w:t>
      </w:r>
    </w:p>
    <w:p w:rsidR="00695DA3" w:rsidRPr="00D4068C" w:rsidRDefault="00695DA3" w:rsidP="003D6386">
      <w:pPr>
        <w:bidi w:val="0"/>
        <w:jc w:val="both"/>
        <w:rPr>
          <w:sz w:val="32"/>
          <w:szCs w:val="32"/>
          <w:rtl/>
          <w:lang w:bidi="ar-IQ"/>
        </w:rPr>
      </w:pPr>
      <w:r w:rsidRPr="00D4068C">
        <w:rPr>
          <w:rFonts w:hint="cs"/>
          <w:sz w:val="32"/>
          <w:szCs w:val="32"/>
          <w:rtl/>
          <w:lang w:bidi="ar-IQ"/>
        </w:rPr>
        <w:t>يمكن أن تكشف حالات فشل العلاج المحافظ بالفحص السريري المتكرر ومتابعة قيم الهيماتوكريت وثبات الحالة الدورانية للمريض ،في الأحوال الشائعة تتراجع أرقام الهيماتوكريت بشكل متدرج وثابت إلى أن يصير هناك حاجة للعمل الجراحي ،لكن في بعض الحالات يمكن للنزف أن يكون سريعاً وخطيراً وأكثر ما يكون ذلك في النزف المتأخر ،وقد يموت المريض إذا لم تجرى المداخلة الجراحية بسرعة . إن آلية استمرار النزف في العلاج المحافظ أو النزف المبكر في حالات فشل العلاج يمكن أن تفهم بسهولة، لكن الأمر أكثر تعقيداً بالنسبة للنزف المتأخر وعموماً هناك عدة نظريات لتفسير الأمر إحداها تقول أن الماء يسحب لداخل الورم الدموي بسبب ارتفاع الضغط التناضحي فيه وبالتالي تمزق الورم الدموي وحدوث النزف ،وقد استخدمت نفس النظرية لتفسير ازدياد حجم الورم الدموي تحت الجافية ،وهناك نظرية أخرى تقول أن الخثرة التي سببت الإرقاء الأولي للأذية تنحل مع الوقت وتزول مما يجدد النزف ،كما أن ملاحظة تشكل أمهات الدم الكاذبة بعد الأورام الدموية داخل الطحال ِتشير إلى أن الطحال يمكن أن ينزف بسبب تمزق أم الدم (</w:t>
      </w:r>
      <w:r w:rsidR="003D6386">
        <w:rPr>
          <w:rFonts w:hint="cs"/>
          <w:sz w:val="20"/>
          <w:szCs w:val="20"/>
          <w:rtl/>
          <w:lang w:bidi="ar-IQ"/>
        </w:rPr>
        <w:t>21</w:t>
      </w:r>
      <w:r w:rsidRPr="00D4068C">
        <w:rPr>
          <w:rFonts w:hint="cs"/>
          <w:sz w:val="20"/>
          <w:szCs w:val="20"/>
          <w:rtl/>
          <w:lang w:bidi="ar-IQ"/>
        </w:rPr>
        <w:t>،</w:t>
      </w:r>
      <w:r w:rsidR="003D6386">
        <w:rPr>
          <w:rFonts w:hint="cs"/>
          <w:sz w:val="20"/>
          <w:szCs w:val="20"/>
          <w:rtl/>
          <w:lang w:bidi="ar-IQ"/>
        </w:rPr>
        <w:t>14</w:t>
      </w:r>
      <w:r w:rsidRPr="00D4068C">
        <w:rPr>
          <w:rFonts w:hint="cs"/>
          <w:sz w:val="20"/>
          <w:szCs w:val="20"/>
          <w:rtl/>
          <w:lang w:bidi="ar-IQ"/>
        </w:rPr>
        <w:t>،</w:t>
      </w:r>
      <w:r w:rsidR="003D6386">
        <w:rPr>
          <w:rFonts w:hint="cs"/>
          <w:sz w:val="20"/>
          <w:szCs w:val="20"/>
          <w:rtl/>
          <w:lang w:bidi="ar-IQ"/>
        </w:rPr>
        <w:t>18</w:t>
      </w:r>
      <w:r w:rsidRPr="00D4068C">
        <w:rPr>
          <w:rFonts w:hint="cs"/>
          <w:sz w:val="32"/>
          <w:szCs w:val="32"/>
          <w:rtl/>
          <w:lang w:bidi="ar-IQ"/>
        </w:rPr>
        <w:t>) .وأخيراً هناك تفسير آخر بأن الطحال المتأذي أكثر قابلية للأذية من الطحال السليم وبالتالي قد ي</w:t>
      </w:r>
      <w:r w:rsidR="007600FF">
        <w:rPr>
          <w:rFonts w:hint="cs"/>
          <w:sz w:val="32"/>
          <w:szCs w:val="32"/>
          <w:rtl/>
          <w:lang w:bidi="ar-IQ"/>
        </w:rPr>
        <w:t>تعرض لرض مهمل يؤدي لتجدد النزف.</w:t>
      </w:r>
    </w:p>
    <w:p w:rsidR="00695DA3" w:rsidRPr="00D4068C" w:rsidRDefault="00695DA3" w:rsidP="003D6386">
      <w:pPr>
        <w:bidi w:val="0"/>
        <w:jc w:val="both"/>
        <w:rPr>
          <w:sz w:val="32"/>
          <w:szCs w:val="32"/>
          <w:rtl/>
          <w:lang w:bidi="ar-IQ"/>
        </w:rPr>
      </w:pPr>
      <w:r w:rsidRPr="00D4068C">
        <w:rPr>
          <w:rFonts w:hint="cs"/>
          <w:sz w:val="32"/>
          <w:szCs w:val="32"/>
          <w:rtl/>
          <w:lang w:bidi="ar-IQ"/>
        </w:rPr>
        <w:t>تختلف نسب الفشل في العلاج المحافظ من جراح لآخر ومن معهد لآخر ويعود هذا الاختلاف في جزء منه بسبب عدم الاتفاق على تعريف محدد لفشل العلاج ،فبعض الجراحين والمعاهد لديهم ميل أكبر بكثير من الآخرين للجراحة ولذا عند إجراء الدراسات على أساس تقدمي وتعريف محدد لفشل ونجاح العلاج المحافظ نجد أن نسبة الفشل أعلى منها إذا درست بشكل تراجعي (</w:t>
      </w:r>
      <w:r w:rsidRPr="00D4068C">
        <w:rPr>
          <w:rFonts w:hint="cs"/>
          <w:sz w:val="20"/>
          <w:szCs w:val="20"/>
          <w:rtl/>
          <w:lang w:bidi="ar-IQ"/>
        </w:rPr>
        <w:t>18</w:t>
      </w:r>
      <w:r w:rsidRPr="00D4068C">
        <w:rPr>
          <w:rFonts w:hint="cs"/>
          <w:sz w:val="32"/>
          <w:szCs w:val="32"/>
          <w:rtl/>
          <w:lang w:bidi="ar-IQ"/>
        </w:rPr>
        <w:t>) ،ويعتبر استئصال الطحال العلاج المفضل بعد فشل العلاج المحافظ فضلاً عن الجراحة المحافظة ما لم يكن يخشى كثيراً من النزف (</w:t>
      </w:r>
      <w:r w:rsidR="003D6386">
        <w:rPr>
          <w:rFonts w:hint="cs"/>
          <w:sz w:val="20"/>
          <w:szCs w:val="20"/>
          <w:rtl/>
          <w:lang w:bidi="ar-IQ"/>
        </w:rPr>
        <w:t>66</w:t>
      </w:r>
      <w:r w:rsidRPr="00D4068C">
        <w:rPr>
          <w:rFonts w:hint="cs"/>
          <w:sz w:val="32"/>
          <w:szCs w:val="32"/>
          <w:rtl/>
          <w:lang w:bidi="ar-IQ"/>
        </w:rPr>
        <w:t>) .ومن اختلاطات العلاج المحافظ أن الأذيات البطنية المرافقة قد تهمل (</w:t>
      </w:r>
      <w:r w:rsidR="003D6386">
        <w:rPr>
          <w:rFonts w:hint="cs"/>
          <w:sz w:val="20"/>
          <w:szCs w:val="20"/>
          <w:rtl/>
          <w:lang w:bidi="ar-IQ"/>
        </w:rPr>
        <w:t>91</w:t>
      </w:r>
      <w:r w:rsidRPr="00D4068C">
        <w:rPr>
          <w:rFonts w:hint="cs"/>
          <w:sz w:val="20"/>
          <w:szCs w:val="20"/>
          <w:rtl/>
          <w:lang w:bidi="ar-IQ"/>
        </w:rPr>
        <w:t>،</w:t>
      </w:r>
      <w:r w:rsidR="003D6386">
        <w:rPr>
          <w:rFonts w:hint="cs"/>
          <w:sz w:val="20"/>
          <w:szCs w:val="20"/>
          <w:rtl/>
          <w:lang w:bidi="ar-IQ"/>
        </w:rPr>
        <w:t>56</w:t>
      </w:r>
      <w:r w:rsidRPr="00D4068C">
        <w:rPr>
          <w:rFonts w:hint="cs"/>
          <w:sz w:val="20"/>
          <w:szCs w:val="20"/>
          <w:rtl/>
          <w:lang w:bidi="ar-IQ"/>
        </w:rPr>
        <w:t>،</w:t>
      </w:r>
      <w:r w:rsidR="003D6386">
        <w:rPr>
          <w:rFonts w:hint="cs"/>
          <w:sz w:val="20"/>
          <w:szCs w:val="20"/>
          <w:rtl/>
          <w:lang w:bidi="ar-IQ"/>
        </w:rPr>
        <w:t>7</w:t>
      </w:r>
      <w:r w:rsidRPr="00D4068C">
        <w:rPr>
          <w:rFonts w:hint="cs"/>
          <w:sz w:val="32"/>
          <w:szCs w:val="32"/>
          <w:rtl/>
          <w:lang w:bidi="ar-IQ"/>
        </w:rPr>
        <w:t>) وهذا أكثر ما يكون مهماً في حال وجود أذية معوية أو بنكرياسية ،أما بالنسبة للأذية المعوية فمن السهل أن تضيع بسبب أن الدليل على وجودها وهو السائل الحر في البطن يعزى بشكل خاطئ للأذية الطحالية الموجودة ،مما يحتم الحاجة لفتح البطن بعد عدة أيام ،أما الأذية البنكرياسية فقلما تهمل أو لا تلاحظ على الطبقي ولكن بشكل عام إذا أهملت فإنها تحمل درجة عالية من المراضة وحتى الوفيات إن لم تعالج بشكل حثيث ، إن نسبة ترافق أذيات هامة مع الأذية الطحالية لدى المرضى المناسبين للعلاج المحافظ قليل عموماً وهو بين 5و10% لكن يجب أن توضع هذه الأذيات بالحسبان دوماً إذا ما اتخذ قرار بالتوجه للعلاج المحافظ للأذية الطحالية، ويمكن للفحص السريري المتكرر أن يزيد القدرة على كشف الأذيات البنكرياسية والمعوية المهملة</w:t>
      </w:r>
      <w:r w:rsidR="002C32A7">
        <w:rPr>
          <w:rFonts w:hint="cs"/>
          <w:sz w:val="32"/>
          <w:szCs w:val="32"/>
          <w:rtl/>
          <w:lang w:bidi="ar-IQ"/>
        </w:rPr>
        <w:t xml:space="preserve"> ففحص البطن الدوري يجعل من إهمال الأذية المعوية أمراً مستبعداً</w:t>
      </w:r>
      <w:r w:rsidRPr="00D4068C">
        <w:rPr>
          <w:rFonts w:hint="cs"/>
          <w:sz w:val="32"/>
          <w:szCs w:val="32"/>
          <w:rtl/>
          <w:lang w:bidi="ar-IQ"/>
        </w:rPr>
        <w:t xml:space="preserve"> ،كما</w:t>
      </w:r>
      <w:r w:rsidR="007600FF">
        <w:rPr>
          <w:rFonts w:hint="cs"/>
          <w:sz w:val="32"/>
          <w:szCs w:val="32"/>
          <w:rtl/>
          <w:lang w:bidi="ar-IQ"/>
        </w:rPr>
        <w:t xml:space="preserve"> </w:t>
      </w:r>
      <w:r w:rsidRPr="00D4068C">
        <w:rPr>
          <w:rFonts w:hint="cs"/>
          <w:sz w:val="32"/>
          <w:szCs w:val="32"/>
          <w:rtl/>
          <w:lang w:bidi="ar-IQ"/>
        </w:rPr>
        <w:t>أن لكل من الغسالة البريتوانية والطبقي المحوري والخمائر البنكرياسية</w:t>
      </w:r>
      <w:r w:rsidR="007600FF">
        <w:rPr>
          <w:rFonts w:hint="cs"/>
          <w:sz w:val="32"/>
          <w:szCs w:val="32"/>
          <w:rtl/>
          <w:lang w:bidi="ar-IQ"/>
        </w:rPr>
        <w:t xml:space="preserve"> وارتفاع تعداد الكريات البيض</w:t>
      </w:r>
      <w:r w:rsidRPr="00D4068C">
        <w:rPr>
          <w:rFonts w:hint="cs"/>
          <w:sz w:val="32"/>
          <w:szCs w:val="32"/>
          <w:rtl/>
          <w:lang w:bidi="ar-IQ"/>
        </w:rPr>
        <w:t xml:space="preserve"> دور مهم في كشف الأذيات المهملة.                                </w:t>
      </w:r>
    </w:p>
    <w:p w:rsidR="00695DA3" w:rsidRPr="00D4068C" w:rsidRDefault="00695DA3" w:rsidP="003D6386">
      <w:pPr>
        <w:bidi w:val="0"/>
        <w:jc w:val="both"/>
        <w:rPr>
          <w:sz w:val="32"/>
          <w:szCs w:val="32"/>
          <w:rtl/>
          <w:lang w:bidi="ar-IQ"/>
        </w:rPr>
      </w:pPr>
      <w:r w:rsidRPr="00D4068C">
        <w:rPr>
          <w:rFonts w:hint="cs"/>
          <w:sz w:val="32"/>
          <w:szCs w:val="32"/>
          <w:rtl/>
          <w:lang w:bidi="ar-IQ"/>
        </w:rPr>
        <w:t>ولا يعتقد أحد أن العلاج المحافظ لا يملك عواقب خطيرة فقد أظهرت إحدى الدراسات أن نسبة الوفيات تبلغ 13%وتعزى هذه الوفيات إما للنزف المتأخر من الطحال أو للأذيات الأخرى المرافقة والمهملة،ولوحظ أن معظم الفشل مرده إلى القرار الخاطئ في اختيار العلاج المحافظ أو بسبب خطأ التشخيص في التصوير الطبقي المحوري(</w:t>
      </w:r>
      <w:r w:rsidR="003D6386">
        <w:rPr>
          <w:rFonts w:hint="cs"/>
          <w:sz w:val="20"/>
          <w:szCs w:val="20"/>
          <w:rtl/>
          <w:lang w:bidi="ar-IQ"/>
        </w:rPr>
        <w:t>67</w:t>
      </w:r>
      <w:r w:rsidRPr="00D4068C">
        <w:rPr>
          <w:rFonts w:hint="cs"/>
          <w:sz w:val="32"/>
          <w:szCs w:val="32"/>
          <w:rtl/>
          <w:lang w:bidi="ar-IQ"/>
        </w:rPr>
        <w:t xml:space="preserve">)                                         </w:t>
      </w:r>
    </w:p>
    <w:p w:rsidR="00695DA3" w:rsidRPr="00D4068C" w:rsidRDefault="00695DA3" w:rsidP="003D6386">
      <w:pPr>
        <w:bidi w:val="0"/>
        <w:jc w:val="both"/>
        <w:rPr>
          <w:sz w:val="32"/>
          <w:szCs w:val="32"/>
          <w:rtl/>
          <w:lang w:bidi="ar-IQ"/>
        </w:rPr>
      </w:pPr>
      <w:r w:rsidRPr="00D4068C">
        <w:rPr>
          <w:rFonts w:hint="cs"/>
          <w:sz w:val="32"/>
          <w:szCs w:val="32"/>
          <w:rtl/>
          <w:lang w:bidi="ar-IQ"/>
        </w:rPr>
        <w:t>ومن الممكن التقليل من اختلاطات المعالجة المحافظة إذا استخدم التصوير الطبقي بشكل متكرر على الرغم من أن دراسات كثيرة قالت أن المرضى يمكن أن تستمر متابعتهم بالفحص السريري فقط ،لكن دراسات أخرى بينت أن التصوير المتكرر للبطن بالطبقي قد تشير لوجود أذيات خطيرة بما يكفي للتداخل الجراحي (</w:t>
      </w:r>
      <w:r w:rsidR="003D6386">
        <w:rPr>
          <w:rFonts w:hint="cs"/>
          <w:sz w:val="20"/>
          <w:szCs w:val="20"/>
          <w:rtl/>
          <w:lang w:bidi="ar-IQ"/>
        </w:rPr>
        <w:t>89</w:t>
      </w:r>
      <w:r w:rsidRPr="00D4068C">
        <w:rPr>
          <w:rFonts w:hint="cs"/>
          <w:sz w:val="20"/>
          <w:szCs w:val="20"/>
          <w:rtl/>
          <w:lang w:bidi="ar-IQ"/>
        </w:rPr>
        <w:t>،</w:t>
      </w:r>
      <w:r w:rsidR="003D6386">
        <w:rPr>
          <w:rFonts w:hint="cs"/>
          <w:sz w:val="20"/>
          <w:szCs w:val="20"/>
          <w:rtl/>
          <w:lang w:bidi="ar-IQ"/>
        </w:rPr>
        <w:t>2</w:t>
      </w:r>
      <w:r w:rsidRPr="00D4068C">
        <w:rPr>
          <w:rFonts w:hint="cs"/>
          <w:sz w:val="32"/>
          <w:szCs w:val="32"/>
          <w:rtl/>
          <w:lang w:bidi="ar-IQ"/>
        </w:rPr>
        <w:t xml:space="preserve">) ،ولعل أهم الامراضيات المشاهدة لدى هؤلاء المرضى هي أمهات الدم الكاذب الشكل 13 التي يمكن أن تستجيب للعلاج بشكل جيد بواسطة التصميم .                                                                                                        </w:t>
      </w:r>
    </w:p>
    <w:p w:rsidR="00695DA3" w:rsidRPr="00D4068C" w:rsidRDefault="00695DA3" w:rsidP="003D6386">
      <w:pPr>
        <w:bidi w:val="0"/>
        <w:jc w:val="both"/>
        <w:rPr>
          <w:sz w:val="32"/>
          <w:szCs w:val="32"/>
          <w:rtl/>
          <w:lang w:bidi="ar-IQ"/>
        </w:rPr>
      </w:pPr>
      <w:r w:rsidRPr="00D4068C">
        <w:rPr>
          <w:rFonts w:hint="cs"/>
          <w:sz w:val="32"/>
          <w:szCs w:val="32"/>
          <w:rtl/>
          <w:lang w:bidi="ar-IQ"/>
        </w:rPr>
        <w:t>ومن الإمراضيات الأخرى المشاهدة في صور المتابعة بالطبقي المحوري هي الكيسات والخراجات الطحالية (</w:t>
      </w:r>
      <w:r w:rsidR="003D6386">
        <w:rPr>
          <w:rFonts w:hint="cs"/>
          <w:sz w:val="20"/>
          <w:szCs w:val="20"/>
          <w:rtl/>
          <w:lang w:bidi="ar-IQ"/>
        </w:rPr>
        <w:t>67</w:t>
      </w:r>
      <w:r w:rsidRPr="00D4068C">
        <w:rPr>
          <w:rFonts w:hint="cs"/>
          <w:sz w:val="20"/>
          <w:szCs w:val="20"/>
          <w:rtl/>
          <w:lang w:bidi="ar-IQ"/>
        </w:rPr>
        <w:t>،</w:t>
      </w:r>
      <w:r w:rsidR="003D6386">
        <w:rPr>
          <w:rFonts w:hint="cs"/>
          <w:sz w:val="20"/>
          <w:szCs w:val="20"/>
          <w:rtl/>
          <w:lang w:bidi="ar-IQ"/>
        </w:rPr>
        <w:t>12</w:t>
      </w:r>
      <w:r w:rsidRPr="00D4068C">
        <w:rPr>
          <w:rFonts w:hint="cs"/>
          <w:sz w:val="32"/>
          <w:szCs w:val="32"/>
          <w:rtl/>
          <w:lang w:bidi="ar-IQ"/>
        </w:rPr>
        <w:t>) ،أما الكيسات فتظهر بعد عدة أشهر من الإصابة الأولية وتمتلك خطورة التمزق المتأخر برض إضافي ،وهناك اعتقاد متنامي بعدم الحاجة للطبقي المحوري في الأيام الأولى بعد الأذية وبشكل عام لا يزال السؤال حول أهمية الطبقي المحوري بعد أسبوع أو اثنين وبعد عدة أشهر مفتوحاً للإجابة المستقبلية . وكما ذكرنا سابقاً فأن المريض الذي لديه أم دم كاذبة يبدي التصوير الطبقي المحوري لديه توهجاً في النسيج الطحالي وهنا يستطب التصوير الوعائي الظليل حيث تصمم أم الدم ونادراً ما تنزف بعد التصميم (</w:t>
      </w:r>
      <w:r w:rsidR="003D6386">
        <w:rPr>
          <w:rFonts w:hint="cs"/>
          <w:sz w:val="20"/>
          <w:szCs w:val="20"/>
          <w:rtl/>
          <w:lang w:bidi="ar-IQ"/>
        </w:rPr>
        <w:t>16</w:t>
      </w:r>
      <w:r w:rsidRPr="00D4068C">
        <w:rPr>
          <w:rFonts w:hint="cs"/>
          <w:sz w:val="20"/>
          <w:szCs w:val="20"/>
          <w:rtl/>
          <w:lang w:bidi="ar-IQ"/>
        </w:rPr>
        <w:t>،</w:t>
      </w:r>
      <w:r w:rsidR="003D6386">
        <w:rPr>
          <w:rFonts w:hint="cs"/>
          <w:sz w:val="20"/>
          <w:szCs w:val="20"/>
          <w:rtl/>
          <w:lang w:bidi="ar-IQ"/>
        </w:rPr>
        <w:t>75</w:t>
      </w:r>
      <w:r w:rsidRPr="00D4068C">
        <w:rPr>
          <w:rFonts w:hint="cs"/>
          <w:sz w:val="32"/>
          <w:szCs w:val="32"/>
          <w:rtl/>
          <w:lang w:bidi="ar-IQ"/>
        </w:rPr>
        <w:t>)الشكل 1</w:t>
      </w:r>
      <w:r w:rsidR="001614F1">
        <w:rPr>
          <w:rFonts w:hint="cs"/>
          <w:sz w:val="32"/>
          <w:szCs w:val="32"/>
          <w:rtl/>
          <w:lang w:bidi="ar-IQ"/>
        </w:rPr>
        <w:t>4</w:t>
      </w:r>
      <w:r w:rsidRPr="00D4068C">
        <w:rPr>
          <w:rFonts w:hint="cs"/>
          <w:sz w:val="32"/>
          <w:szCs w:val="32"/>
          <w:rtl/>
          <w:lang w:bidi="ar-IQ"/>
        </w:rPr>
        <w:t xml:space="preserve">، أما التصوير بالطبقي المحوري بعد عدة أشهر فغير مستطب عموماً ،إلا إن كان المريض سيعود لممارسة رياضة احتكاكية عنيفة أو نشاطات من شأنها أن تعرض الطحال للخطر.               </w:t>
      </w:r>
    </w:p>
    <w:p w:rsidR="00695DA3" w:rsidRPr="00D4068C" w:rsidRDefault="00695DA3" w:rsidP="00695DA3">
      <w:pPr>
        <w:bidi w:val="0"/>
        <w:jc w:val="both"/>
        <w:rPr>
          <w:sz w:val="32"/>
          <w:szCs w:val="32"/>
          <w:rtl/>
          <w:lang w:bidi="ar-IQ"/>
        </w:rPr>
      </w:pPr>
    </w:p>
    <w:p w:rsidR="00695DA3" w:rsidRPr="00D4068C" w:rsidRDefault="00695DA3" w:rsidP="00695DA3">
      <w:pPr>
        <w:bidi w:val="0"/>
        <w:jc w:val="both"/>
        <w:rPr>
          <w:sz w:val="32"/>
          <w:szCs w:val="32"/>
          <w:rtl/>
          <w:lang w:bidi="ar-IQ"/>
        </w:rPr>
      </w:pPr>
    </w:p>
    <w:p w:rsidR="00695DA3" w:rsidRPr="00D4068C" w:rsidRDefault="00695DA3" w:rsidP="00695DA3">
      <w:pPr>
        <w:bidi w:val="0"/>
        <w:jc w:val="both"/>
        <w:rPr>
          <w:sz w:val="32"/>
          <w:szCs w:val="32"/>
          <w:rtl/>
          <w:lang w:bidi="ar-IQ"/>
        </w:rPr>
      </w:pPr>
    </w:p>
    <w:p w:rsidR="00695DA3" w:rsidRPr="00D4068C" w:rsidRDefault="00695DA3" w:rsidP="001614F1">
      <w:pPr>
        <w:bidi w:val="0"/>
        <w:jc w:val="both"/>
        <w:rPr>
          <w:sz w:val="32"/>
          <w:szCs w:val="32"/>
          <w:rtl/>
          <w:lang w:bidi="ar-IQ"/>
        </w:rPr>
      </w:pPr>
      <w:r w:rsidRPr="00D4068C">
        <w:rPr>
          <w:rFonts w:hint="cs"/>
          <w:noProof/>
          <w:sz w:val="32"/>
          <w:szCs w:val="32"/>
          <w:rtl/>
        </w:rPr>
        <w:drawing>
          <wp:inline distT="0" distB="0" distL="0" distR="0">
            <wp:extent cx="3636645" cy="7562850"/>
            <wp:effectExtent l="19050" t="0" r="1905" b="0"/>
            <wp:docPr id="15" name="صورة 14" descr="loadBinary654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adBinary65494.jpg"/>
                    <pic:cNvPicPr/>
                  </pic:nvPicPr>
                  <pic:blipFill>
                    <a:blip r:embed="rId23" cstate="print"/>
                    <a:stretch>
                      <a:fillRect/>
                    </a:stretch>
                  </pic:blipFill>
                  <pic:spPr>
                    <a:xfrm>
                      <a:off x="0" y="0"/>
                      <a:ext cx="3636645" cy="7562850"/>
                    </a:xfrm>
                    <a:prstGeom prst="rect">
                      <a:avLst/>
                    </a:prstGeom>
                  </pic:spPr>
                </pic:pic>
              </a:graphicData>
            </a:graphic>
          </wp:inline>
        </w:drawing>
      </w:r>
      <w:r w:rsidRPr="00D4068C">
        <w:rPr>
          <w:rFonts w:hint="cs"/>
          <w:sz w:val="32"/>
          <w:szCs w:val="32"/>
          <w:rtl/>
          <w:lang w:bidi="ar-IQ"/>
        </w:rPr>
        <w:t>الشكل 1</w:t>
      </w:r>
      <w:r w:rsidR="001614F1">
        <w:rPr>
          <w:rFonts w:hint="cs"/>
          <w:sz w:val="32"/>
          <w:szCs w:val="32"/>
          <w:rtl/>
          <w:lang w:bidi="ar-IQ"/>
        </w:rPr>
        <w:t>4</w:t>
      </w:r>
      <w:r w:rsidRPr="00D4068C">
        <w:rPr>
          <w:rFonts w:hint="cs"/>
          <w:sz w:val="32"/>
          <w:szCs w:val="32"/>
          <w:rtl/>
          <w:lang w:bidi="ar-IQ"/>
        </w:rPr>
        <w:t xml:space="preserve">: أمهات دم متعددة تظهر بالطبقي المحوري والتصوير الوعائي الظليل الذي أكد التشخيص ومكن من إجراء تصميم داني للشريان الطحالي وعلاج أمات الدم بنجاح                                                                </w:t>
      </w:r>
    </w:p>
    <w:p w:rsidR="00695DA3" w:rsidRPr="00D4068C" w:rsidRDefault="00695DA3" w:rsidP="00695DA3">
      <w:pPr>
        <w:bidi w:val="0"/>
        <w:jc w:val="both"/>
        <w:rPr>
          <w:sz w:val="32"/>
          <w:szCs w:val="32"/>
          <w:rtl/>
          <w:lang w:bidi="ar-IQ"/>
        </w:rPr>
      </w:pPr>
      <w:r w:rsidRPr="00D4068C">
        <w:rPr>
          <w:rFonts w:hint="cs"/>
          <w:sz w:val="32"/>
          <w:szCs w:val="32"/>
          <w:rtl/>
          <w:lang w:bidi="ar-IQ"/>
        </w:rPr>
        <w:t xml:space="preserve">لا توجد اختلاطات أخر نوعية للعلاج المحافظ للأذيات الطحالية ولكن يمكن للأذيات الرئوية أن ترافق الأذيات الطحالية وخاصة في حال وجود كسور الأضلاع ،ويعتبر تدبير الألم لدى هؤلاء المرضى أمر هام ،ويمكن تدبيره بشكل فعال بالتخدير فوق الجافية ،وخاصة إن وضعت القثطرة في المنطقة الصدرية ،يرافق الانصباب الجنبي الأذية الطحالية ويمكن أن يكون هذا الانصباب ارتكاسياً بسبب الدم المتجمع تحت الحجاب أو دموياً بسبب النزف من الأذية الوعائية بسبب الكسور الضلعية .                                                                                    </w:t>
      </w:r>
    </w:p>
    <w:p w:rsidR="00695DA3" w:rsidRPr="00D4068C" w:rsidRDefault="00695DA3" w:rsidP="00695DA3">
      <w:pPr>
        <w:bidi w:val="0"/>
        <w:jc w:val="both"/>
        <w:rPr>
          <w:sz w:val="32"/>
          <w:szCs w:val="32"/>
          <w:rtl/>
          <w:lang w:bidi="ar-IQ"/>
        </w:rPr>
      </w:pPr>
      <w:r w:rsidRPr="00D4068C">
        <w:rPr>
          <w:rFonts w:hint="cs"/>
          <w:sz w:val="32"/>
          <w:szCs w:val="32"/>
          <w:rtl/>
          <w:lang w:bidi="ar-IQ"/>
        </w:rPr>
        <w:t xml:space="preserve">ومن الاختلاطات المرافقة للعلاج غير الجراحي هي الخثار الوريدي العميق ،حيث ترتفع الخطورة لدى مرضى العلاج المحافظ بسبب تأخر التمييع العلاجي لدى هذه الفئة إلا أن الدراسات لا تشير لزيادة نسبة خطورة الاختلاطات الخثرية لدى هؤلاء المرضى ،ولكن إن طور المريض الموضوع على علاج محافظ لأذية طحالية خثاراً عميقاً أوصمة رئوية فمن الصعب اتخاذ القرار المناسب للتدبير ،فتطبيق مضادات التخثر تحمل خطورة عالية على المريض وكذلك الأمر بتطبيق الشبكة في الوريد الأجوف لا تخلو من المشاكل وهكذا مرضى يجب أن يعالجوا كل حسب حالته ولا توجد قاعدة عامة لجميع المرضى ، ولحسن الحظ فإن هكذا حالات تعتبر قليلة وعادة لا يتظاهر الخثار الوريدي العميق إلا بعد أن تكون خطورة النزف قد زالت.                                                                                               </w:t>
      </w:r>
    </w:p>
    <w:p w:rsidR="00695DA3" w:rsidRPr="00D4068C" w:rsidRDefault="00695DA3" w:rsidP="003D6386">
      <w:pPr>
        <w:bidi w:val="0"/>
        <w:jc w:val="both"/>
        <w:rPr>
          <w:sz w:val="32"/>
          <w:szCs w:val="32"/>
          <w:rtl/>
          <w:lang w:bidi="ar-IQ"/>
        </w:rPr>
      </w:pPr>
      <w:r w:rsidRPr="00D4068C">
        <w:rPr>
          <w:rFonts w:hint="cs"/>
          <w:sz w:val="32"/>
          <w:szCs w:val="32"/>
          <w:rtl/>
          <w:lang w:bidi="ar-IQ"/>
        </w:rPr>
        <w:t>وبما أن مرضى العلاج المحافظ يتلقون كمية كبيرة من الدم فإنهم أكثر عرضة لاختلاطات نقل الدم ،وهناك نسبة قليلة من عدم التوافق الدموي وبالتالي الانحلال الدموي المناعي وأيضاً خطورة التعرض للأمراض المنتقلة بالدم مثل التهاب الكبد،وفي الماضي لعب التهاب الكبد دوراً مهماً في ترجيح التداخل الجراحي الباكر لتجنب انتقال المرض بسبب نقل الدم (</w:t>
      </w:r>
      <w:r w:rsidR="003D6386">
        <w:rPr>
          <w:rFonts w:hint="cs"/>
          <w:sz w:val="20"/>
          <w:szCs w:val="20"/>
          <w:rtl/>
          <w:lang w:bidi="ar-IQ"/>
        </w:rPr>
        <w:t>38</w:t>
      </w:r>
      <w:r w:rsidRPr="00D4068C">
        <w:rPr>
          <w:rFonts w:hint="cs"/>
          <w:sz w:val="32"/>
          <w:szCs w:val="32"/>
          <w:rtl/>
          <w:lang w:bidi="ar-IQ"/>
        </w:rPr>
        <w:t>) ولكن تقدم وسائل كشف الأمراض المنقولة بالدم قد جعلت من نقل الدم إجراء أكثر أماناً ،وحتى في حال تجنب الأمراض المنقولة بالدم أثبتت دراسات حديثة أن هناك مضاعفات مناعية وخصوصاً لدى المرضى ذوي الإصابات الشديدة ولذا لا بد من تجنب نقل الدم ما أمكن (</w:t>
      </w:r>
      <w:r w:rsidR="003D6386">
        <w:rPr>
          <w:rFonts w:hint="cs"/>
          <w:sz w:val="20"/>
          <w:szCs w:val="20"/>
          <w:rtl/>
          <w:lang w:bidi="ar-IQ"/>
        </w:rPr>
        <w:t>50</w:t>
      </w:r>
      <w:r w:rsidRPr="00D4068C">
        <w:rPr>
          <w:rFonts w:hint="cs"/>
          <w:sz w:val="20"/>
          <w:szCs w:val="20"/>
          <w:rtl/>
          <w:lang w:bidi="ar-IQ"/>
        </w:rPr>
        <w:t>،</w:t>
      </w:r>
      <w:r w:rsidR="003D6386">
        <w:rPr>
          <w:rFonts w:hint="cs"/>
          <w:sz w:val="20"/>
          <w:szCs w:val="20"/>
          <w:rtl/>
          <w:lang w:bidi="ar-IQ"/>
        </w:rPr>
        <w:t>88</w:t>
      </w:r>
      <w:r w:rsidRPr="00D4068C">
        <w:rPr>
          <w:rFonts w:hint="cs"/>
          <w:sz w:val="20"/>
          <w:szCs w:val="20"/>
          <w:rtl/>
          <w:lang w:bidi="ar-IQ"/>
        </w:rPr>
        <w:t>،</w:t>
      </w:r>
      <w:r w:rsidR="003D6386">
        <w:rPr>
          <w:rFonts w:hint="cs"/>
          <w:sz w:val="20"/>
          <w:szCs w:val="20"/>
          <w:rtl/>
          <w:lang w:bidi="ar-IQ"/>
        </w:rPr>
        <w:t>43</w:t>
      </w:r>
      <w:r w:rsidRPr="00D4068C">
        <w:rPr>
          <w:rFonts w:hint="cs"/>
          <w:sz w:val="20"/>
          <w:szCs w:val="20"/>
          <w:rtl/>
          <w:lang w:bidi="ar-IQ"/>
        </w:rPr>
        <w:t>،</w:t>
      </w:r>
      <w:r w:rsidR="003D6386">
        <w:rPr>
          <w:rFonts w:hint="cs"/>
          <w:sz w:val="20"/>
          <w:szCs w:val="20"/>
          <w:rtl/>
          <w:lang w:bidi="ar-IQ"/>
        </w:rPr>
        <w:t>73</w:t>
      </w:r>
      <w:r w:rsidRPr="00D4068C">
        <w:rPr>
          <w:rFonts w:hint="cs"/>
          <w:sz w:val="32"/>
          <w:szCs w:val="32"/>
          <w:rtl/>
          <w:lang w:bidi="ar-IQ"/>
        </w:rPr>
        <w:t xml:space="preserve">).                                          </w:t>
      </w:r>
    </w:p>
    <w:p w:rsidR="00695DA3" w:rsidRPr="00D4068C" w:rsidRDefault="00695DA3" w:rsidP="00695DA3">
      <w:pPr>
        <w:bidi w:val="0"/>
        <w:jc w:val="both"/>
        <w:rPr>
          <w:sz w:val="32"/>
          <w:szCs w:val="32"/>
          <w:rtl/>
          <w:lang w:bidi="ar-IQ"/>
        </w:rPr>
      </w:pPr>
      <w:r w:rsidRPr="00D4068C">
        <w:rPr>
          <w:rFonts w:hint="cs"/>
          <w:sz w:val="32"/>
          <w:szCs w:val="32"/>
          <w:rtl/>
          <w:lang w:bidi="ar-IQ"/>
        </w:rPr>
        <w:t xml:space="preserve">       </w:t>
      </w:r>
    </w:p>
    <w:p w:rsidR="00695DA3" w:rsidRPr="00D4068C" w:rsidRDefault="00695DA3" w:rsidP="00695DA3">
      <w:pPr>
        <w:bidi w:val="0"/>
        <w:jc w:val="both"/>
        <w:rPr>
          <w:sz w:val="32"/>
          <w:szCs w:val="32"/>
          <w:rtl/>
          <w:lang w:bidi="ar-IQ"/>
        </w:rPr>
      </w:pPr>
    </w:p>
    <w:p w:rsidR="00695DA3" w:rsidRPr="00D4068C" w:rsidRDefault="00695DA3" w:rsidP="00695DA3">
      <w:pPr>
        <w:bidi w:val="0"/>
        <w:jc w:val="both"/>
        <w:rPr>
          <w:sz w:val="32"/>
          <w:szCs w:val="32"/>
          <w:rtl/>
          <w:lang w:bidi="ar-IQ"/>
        </w:rPr>
      </w:pPr>
    </w:p>
    <w:p w:rsidR="00695DA3" w:rsidRPr="00D4068C" w:rsidRDefault="00695DA3" w:rsidP="00695DA3">
      <w:pPr>
        <w:bidi w:val="0"/>
        <w:jc w:val="both"/>
        <w:rPr>
          <w:sz w:val="32"/>
          <w:szCs w:val="32"/>
          <w:rtl/>
          <w:lang w:bidi="ar-IQ"/>
        </w:rPr>
      </w:pPr>
    </w:p>
    <w:p w:rsidR="00695DA3" w:rsidRPr="00D4068C" w:rsidRDefault="00695DA3" w:rsidP="00695DA3">
      <w:pPr>
        <w:bidi w:val="0"/>
        <w:jc w:val="both"/>
        <w:rPr>
          <w:sz w:val="32"/>
          <w:szCs w:val="32"/>
          <w:rtl/>
          <w:lang w:bidi="ar-IQ"/>
        </w:rPr>
      </w:pPr>
    </w:p>
    <w:p w:rsidR="00695DA3" w:rsidRPr="00D4068C" w:rsidRDefault="00695DA3" w:rsidP="00695DA3">
      <w:pPr>
        <w:bidi w:val="0"/>
        <w:jc w:val="both"/>
        <w:rPr>
          <w:sz w:val="32"/>
          <w:szCs w:val="32"/>
          <w:rtl/>
          <w:lang w:bidi="ar-IQ"/>
        </w:rPr>
      </w:pPr>
    </w:p>
    <w:p w:rsidR="00695DA3" w:rsidRPr="00D4068C" w:rsidRDefault="00695DA3" w:rsidP="00695DA3">
      <w:pPr>
        <w:bidi w:val="0"/>
        <w:jc w:val="both"/>
        <w:rPr>
          <w:sz w:val="32"/>
          <w:szCs w:val="32"/>
          <w:rtl/>
          <w:lang w:bidi="ar-IQ"/>
        </w:rPr>
      </w:pPr>
    </w:p>
    <w:p w:rsidR="00695DA3" w:rsidRPr="00D4068C" w:rsidRDefault="00695DA3" w:rsidP="00695DA3">
      <w:pPr>
        <w:bidi w:val="0"/>
        <w:jc w:val="both"/>
        <w:rPr>
          <w:sz w:val="32"/>
          <w:szCs w:val="32"/>
          <w:rtl/>
          <w:lang w:bidi="ar-IQ"/>
        </w:rPr>
      </w:pPr>
    </w:p>
    <w:p w:rsidR="00695DA3" w:rsidRPr="00D4068C" w:rsidRDefault="00695DA3" w:rsidP="00695DA3">
      <w:pPr>
        <w:bidi w:val="0"/>
        <w:jc w:val="both"/>
        <w:rPr>
          <w:sz w:val="32"/>
          <w:szCs w:val="32"/>
          <w:rtl/>
          <w:lang w:bidi="ar-IQ"/>
        </w:rPr>
      </w:pPr>
    </w:p>
    <w:p w:rsidR="00695DA3" w:rsidRPr="00D4068C" w:rsidRDefault="00695DA3" w:rsidP="00695DA3">
      <w:pPr>
        <w:bidi w:val="0"/>
        <w:jc w:val="both"/>
        <w:rPr>
          <w:sz w:val="32"/>
          <w:szCs w:val="32"/>
          <w:rtl/>
          <w:lang w:bidi="ar-IQ"/>
        </w:rPr>
      </w:pPr>
    </w:p>
    <w:p w:rsidR="00695DA3" w:rsidRPr="00D4068C" w:rsidRDefault="00C050C8" w:rsidP="00C050C8">
      <w:pPr>
        <w:pStyle w:val="3"/>
        <w:bidi w:val="0"/>
        <w:rPr>
          <w:color w:val="auto"/>
          <w:sz w:val="44"/>
          <w:szCs w:val="44"/>
          <w:rtl/>
          <w:lang w:bidi="ar-IQ"/>
        </w:rPr>
      </w:pPr>
      <w:r>
        <w:rPr>
          <w:rFonts w:hint="cs"/>
          <w:color w:val="auto"/>
          <w:sz w:val="44"/>
          <w:szCs w:val="44"/>
          <w:rtl/>
          <w:lang w:bidi="ar-IQ"/>
        </w:rPr>
        <w:t>4-2</w:t>
      </w:r>
      <w:r w:rsidR="00695DA3" w:rsidRPr="00D4068C">
        <w:rPr>
          <w:rFonts w:hint="cs"/>
          <w:color w:val="auto"/>
          <w:sz w:val="44"/>
          <w:szCs w:val="44"/>
          <w:rtl/>
          <w:lang w:bidi="ar-IQ"/>
        </w:rPr>
        <w:t xml:space="preserve">الاختلاطات بعدالجراحة                   </w:t>
      </w:r>
      <w:r>
        <w:rPr>
          <w:rFonts w:hint="cs"/>
          <w:color w:val="auto"/>
          <w:sz w:val="44"/>
          <w:szCs w:val="44"/>
          <w:rtl/>
          <w:lang w:bidi="ar-IQ"/>
        </w:rPr>
        <w:t xml:space="preserve">                               </w:t>
      </w:r>
    </w:p>
    <w:p w:rsidR="00695DA3" w:rsidRPr="00D4068C" w:rsidRDefault="00695DA3" w:rsidP="00695DA3">
      <w:pPr>
        <w:jc w:val="both"/>
        <w:rPr>
          <w:sz w:val="32"/>
          <w:szCs w:val="32"/>
          <w:rtl/>
          <w:lang w:bidi="ar-IQ"/>
        </w:rPr>
      </w:pPr>
    </w:p>
    <w:p w:rsidR="00695DA3" w:rsidRPr="00D4068C" w:rsidRDefault="00695DA3" w:rsidP="00695DA3">
      <w:pPr>
        <w:jc w:val="both"/>
        <w:rPr>
          <w:sz w:val="32"/>
          <w:szCs w:val="32"/>
          <w:rtl/>
          <w:lang w:bidi="ar-IQ"/>
        </w:rPr>
      </w:pPr>
      <w:r w:rsidRPr="00D4068C">
        <w:rPr>
          <w:rFonts w:hint="cs"/>
          <w:sz w:val="32"/>
          <w:szCs w:val="32"/>
          <w:rtl/>
          <w:lang w:bidi="ar-IQ"/>
        </w:rPr>
        <w:t>كما بعد أي جراحة هناك خطورة للنزف بعد استئصال الطحال أو إصلاحه ،وهو أكثر وضوحاً بعد رفو الطحال ،كما أن خطورة النزف قد تحدث من سرير الطحال أو من الرباط المعدي الطحالي ، وكما هو الأمر مع أي مريض جراحي لا بد من متابعة المريض بشكل جيد وفتح البطن فوراً لدى الشك بالنزف ، ويعالج المرضى ذوي الإصابات المتعددة أو ذوي المشاكل الخثرية باستئصال الطحال وليس برفوه ، ولا بد من معالجة حالة اضطراب التخثر لدى المريض بعد الجراحة وأن يوضع في الحسبان أي تدهور في حالة المريض قد يكون مرده للاعتلال التخثري لديه.</w:t>
      </w:r>
    </w:p>
    <w:p w:rsidR="00695DA3" w:rsidRPr="00D4068C" w:rsidRDefault="00695DA3" w:rsidP="00695DA3">
      <w:pPr>
        <w:jc w:val="both"/>
        <w:rPr>
          <w:sz w:val="32"/>
          <w:szCs w:val="32"/>
          <w:rtl/>
          <w:lang w:bidi="ar-IQ"/>
        </w:rPr>
      </w:pPr>
      <w:r w:rsidRPr="00D4068C">
        <w:rPr>
          <w:rFonts w:hint="cs"/>
          <w:sz w:val="32"/>
          <w:szCs w:val="32"/>
          <w:rtl/>
          <w:lang w:bidi="ar-IQ"/>
        </w:rPr>
        <w:t>لابد من التذكير بأن من العواقب المبكرة للاستئصال الطحال التغيرات الدموية حيث يرتفع تعداد الكريات البيض في الدم بشكل معتدل ولا تتجاوز عادة16-18 ألف/مم3 وربما يستمر مرتفعاً لعدة أسابيع أما الارتفاع الذي يتجاوز هذا الحد يجب أن يوجه  الجراح لوجود الإنتان وبخاصة في حال تواجد الحمى وتسارع نبضات القلب،وكذلك يرتفع تعداد الصفيحات في الدم بعد استئصال الطحال بشكل معتدل ويستمر لعدة أسابيع ولا يحدث مشاكل مرضية عادةً لكن في حال ارتفاع الصفيحات بشكل كبير جداً أو في بعض المرضى ذوي الخطورة الخثرية العالية  كمرضى البدنة أو المصابين بكسر في الطرف السفلي  أو مرضى التهاب الوريدي الخثري يوصى عادة في مثل هذه الحالات بالمعالجة بمضادات التخثر كالأسبيرين والكلوبيد.</w:t>
      </w:r>
    </w:p>
    <w:p w:rsidR="00695DA3" w:rsidRPr="00D4068C" w:rsidRDefault="00695DA3" w:rsidP="00695DA3">
      <w:pPr>
        <w:jc w:val="both"/>
        <w:rPr>
          <w:sz w:val="32"/>
          <w:szCs w:val="32"/>
          <w:rtl/>
          <w:lang w:bidi="ar-IQ"/>
        </w:rPr>
      </w:pPr>
      <w:r w:rsidRPr="00D4068C">
        <w:rPr>
          <w:rFonts w:hint="cs"/>
          <w:sz w:val="32"/>
          <w:szCs w:val="32"/>
          <w:rtl/>
          <w:lang w:bidi="ar-IQ"/>
        </w:rPr>
        <w:t xml:space="preserve">  </w:t>
      </w:r>
    </w:p>
    <w:p w:rsidR="00695DA3" w:rsidRPr="00D4068C" w:rsidRDefault="00695DA3" w:rsidP="00695DA3">
      <w:pPr>
        <w:jc w:val="both"/>
        <w:rPr>
          <w:sz w:val="32"/>
          <w:szCs w:val="32"/>
          <w:rtl/>
          <w:lang w:bidi="ar-IQ"/>
        </w:rPr>
      </w:pPr>
      <w:r w:rsidRPr="00D4068C">
        <w:rPr>
          <w:rFonts w:hint="cs"/>
          <w:sz w:val="32"/>
          <w:szCs w:val="32"/>
          <w:rtl/>
          <w:lang w:bidi="ar-IQ"/>
        </w:rPr>
        <w:t>ويعتبر التوسع المعدي شائعاً بعد عمليات الطحال ومن المعقول أن تزيل الضغط المعدي بالأنبوب الأنفي المعدي لعدة أيام بعد الجراحة وخاصة بعد استئصال الطحال أو رفوه ،وعند ربط الأوعية المعدية القصيرة قد يسبب توسع المعدة انفكاك الربطات الجراحية وبالتالي حدوث النزف وبالرغم من أن هذه الخطورة تعتبر خطورة نظرية إلا أن تجنب التمدد المعدي يعتبر معقولاَ.</w:t>
      </w:r>
    </w:p>
    <w:p w:rsidR="00695DA3" w:rsidRPr="00D4068C" w:rsidRDefault="00695DA3" w:rsidP="00695DA3">
      <w:pPr>
        <w:jc w:val="both"/>
        <w:rPr>
          <w:sz w:val="32"/>
          <w:szCs w:val="32"/>
          <w:rtl/>
          <w:lang w:bidi="ar-IQ"/>
        </w:rPr>
      </w:pPr>
      <w:r w:rsidRPr="00D4068C">
        <w:rPr>
          <w:rFonts w:hint="cs"/>
          <w:sz w:val="32"/>
          <w:szCs w:val="32"/>
          <w:rtl/>
          <w:lang w:bidi="ar-IQ"/>
        </w:rPr>
        <w:t>ومن الاختلاطات تنخر جزء من الإنحناء الكبير للمعدة بسبب اشتمال الربطة على جزء من جدار المعدة ،وهنا تتشكل النواسير المعدية والتي تؤدي لتجمع السوائل في الربع العلوي الأيسر ومن ثم خراج في مسكن الطحال أو تحت الحجاب .</w:t>
      </w:r>
    </w:p>
    <w:p w:rsidR="00695DA3" w:rsidRPr="00D4068C" w:rsidRDefault="00695DA3" w:rsidP="00695DA3">
      <w:pPr>
        <w:jc w:val="both"/>
        <w:rPr>
          <w:sz w:val="32"/>
          <w:szCs w:val="32"/>
          <w:rtl/>
          <w:lang w:bidi="ar-IQ"/>
        </w:rPr>
      </w:pPr>
      <w:r w:rsidRPr="00D4068C">
        <w:rPr>
          <w:rFonts w:hint="cs"/>
          <w:sz w:val="32"/>
          <w:szCs w:val="32"/>
          <w:rtl/>
          <w:lang w:bidi="ar-IQ"/>
        </w:rPr>
        <w:t>ومن الاختلاطات ايضاً الأذية البنكرياسية والتي يمكن أن تعزى للأذية الطحالية أو للأذية الطبية أثناء تحرير الطحال و استئصاله ،وتتظاهر هذه الأذية عادةً بارتفاع الخمائر الكبدية وبتطاول العلوص الخذلي وبحالة عامة من الالتهاب ويمكن أن يتظاهر بتشكل كيسات بنكرياسية كاذبة أو التهاب بنكرياس أو قصور بنكرياس ،ويمكن أن يوضع التشخيص بناءً على الموجودات السريرية وعلى الطبقي المحوري .</w:t>
      </w:r>
    </w:p>
    <w:p w:rsidR="00695DA3" w:rsidRPr="00D4068C" w:rsidRDefault="00695DA3" w:rsidP="00CA1D61">
      <w:pPr>
        <w:jc w:val="both"/>
        <w:rPr>
          <w:sz w:val="32"/>
          <w:szCs w:val="32"/>
          <w:rtl/>
          <w:lang w:bidi="ar-IQ"/>
        </w:rPr>
      </w:pPr>
      <w:r w:rsidRPr="00D4068C">
        <w:rPr>
          <w:rFonts w:hint="cs"/>
          <w:sz w:val="32"/>
          <w:szCs w:val="32"/>
          <w:rtl/>
          <w:lang w:bidi="ar-IQ"/>
        </w:rPr>
        <w:t>هناك بعض الأدلة على أن الاختلاطات بعد استئصال الطحال أكثر منها بعد العمليات التي لا يستأصل فيها الطحال (</w:t>
      </w:r>
      <w:r w:rsidR="00CA1D61">
        <w:rPr>
          <w:rFonts w:hint="cs"/>
          <w:sz w:val="20"/>
          <w:szCs w:val="20"/>
          <w:rtl/>
          <w:lang w:bidi="ar-IQ"/>
        </w:rPr>
        <w:t>100</w:t>
      </w:r>
      <w:r w:rsidRPr="00D4068C">
        <w:rPr>
          <w:rFonts w:hint="cs"/>
          <w:sz w:val="20"/>
          <w:szCs w:val="20"/>
          <w:rtl/>
          <w:lang w:bidi="ar-IQ"/>
        </w:rPr>
        <w:t>،</w:t>
      </w:r>
      <w:r w:rsidR="00CA1D61">
        <w:rPr>
          <w:rFonts w:hint="cs"/>
          <w:sz w:val="20"/>
          <w:szCs w:val="20"/>
          <w:rtl/>
          <w:lang w:bidi="ar-IQ"/>
        </w:rPr>
        <w:t>102</w:t>
      </w:r>
      <w:r w:rsidRPr="00D4068C">
        <w:rPr>
          <w:rFonts w:hint="cs"/>
          <w:sz w:val="20"/>
          <w:szCs w:val="20"/>
          <w:rtl/>
          <w:lang w:bidi="ar-IQ"/>
        </w:rPr>
        <w:t>،</w:t>
      </w:r>
      <w:r w:rsidR="00CA1D61">
        <w:rPr>
          <w:rFonts w:hint="cs"/>
          <w:sz w:val="20"/>
          <w:szCs w:val="20"/>
          <w:rtl/>
          <w:lang w:bidi="ar-IQ"/>
        </w:rPr>
        <w:t>78</w:t>
      </w:r>
      <w:r w:rsidRPr="00D4068C">
        <w:rPr>
          <w:rFonts w:hint="cs"/>
          <w:sz w:val="32"/>
          <w:szCs w:val="32"/>
          <w:rtl/>
          <w:lang w:bidi="ar-IQ"/>
        </w:rPr>
        <w:t xml:space="preserve">) ولكن الأدلة متناقضة كما أن مراجعة الحالات والأدب الطبي أمر بالغ الصعوبة حيث لا توجد تعاريف محددة للأذية الشديدة ،ولقد أبرزت بعض الدراسات وجود نسب أعلى من الاختلاطات الرئوية لدى مرضى استئصال الطحال ولكن ربما تعزى هذه الإصابات للكسور الضلعية أو الحالة العامة السيئة للمريض ،ويجب أن يتم تسكين الألم لدى مرضى الكسور الضلعية ،وتعتبر ذات الرئة شائعة في مرضى فتح البطن والرضوض   ولكن إن كانت أشيع لدى مرضى استئصال الطحال فلا يزال الأمر غير واضح  ،وكذلك الأمر بالنسبة لانخماص الفص الرئوي السفلي </w:t>
      </w:r>
    </w:p>
    <w:p w:rsidR="00695DA3" w:rsidRPr="00D4068C" w:rsidRDefault="00695DA3" w:rsidP="00695DA3">
      <w:pPr>
        <w:jc w:val="both"/>
        <w:rPr>
          <w:sz w:val="32"/>
          <w:szCs w:val="32"/>
          <w:rtl/>
          <w:lang w:bidi="ar-IQ"/>
        </w:rPr>
      </w:pPr>
    </w:p>
    <w:p w:rsidR="00695DA3" w:rsidRPr="00D4068C" w:rsidRDefault="00695DA3" w:rsidP="00695DA3">
      <w:pPr>
        <w:pStyle w:val="2"/>
        <w:rPr>
          <w:color w:val="auto"/>
          <w:sz w:val="44"/>
          <w:szCs w:val="44"/>
          <w:rtl/>
          <w:lang w:bidi="ar-IQ"/>
        </w:rPr>
      </w:pPr>
      <w:r w:rsidRPr="00D4068C">
        <w:rPr>
          <w:rFonts w:hint="cs"/>
          <w:color w:val="auto"/>
          <w:sz w:val="44"/>
          <w:szCs w:val="44"/>
          <w:rtl/>
          <w:lang w:bidi="ar-IQ"/>
        </w:rPr>
        <w:t>الإنتانات الفائقة بعد استئصال الطحال</w:t>
      </w:r>
    </w:p>
    <w:p w:rsidR="00695DA3" w:rsidRPr="00D4068C" w:rsidRDefault="00695DA3" w:rsidP="00695DA3">
      <w:pPr>
        <w:rPr>
          <w:rtl/>
          <w:lang w:bidi="ar-IQ"/>
        </w:rPr>
      </w:pP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p>
    <w:p w:rsidR="00695DA3" w:rsidRPr="00D4068C" w:rsidRDefault="00695DA3" w:rsidP="00CA1D61">
      <w:pPr>
        <w:jc w:val="both"/>
        <w:rPr>
          <w:sz w:val="32"/>
          <w:szCs w:val="32"/>
          <w:rtl/>
          <w:lang w:bidi="ar-IQ"/>
        </w:rPr>
      </w:pPr>
      <w:r w:rsidRPr="00D4068C">
        <w:rPr>
          <w:rFonts w:hint="cs"/>
          <w:sz w:val="32"/>
          <w:szCs w:val="32"/>
          <w:rtl/>
          <w:lang w:bidi="ar-IQ"/>
        </w:rPr>
        <w:t xml:space="preserve">يعود تاريخ اكتشاف أول الإشارات للأهمية المناعية للطحال لعام </w:t>
      </w:r>
      <w:r w:rsidRPr="00D4068C">
        <w:rPr>
          <w:rFonts w:hint="cs"/>
          <w:rtl/>
          <w:lang w:bidi="ar-IQ"/>
        </w:rPr>
        <w:t xml:space="preserve"> 1919</w:t>
      </w:r>
      <w:r w:rsidRPr="00D4068C">
        <w:rPr>
          <w:rFonts w:hint="cs"/>
          <w:sz w:val="32"/>
          <w:szCs w:val="32"/>
          <w:rtl/>
          <w:lang w:bidi="ar-IQ"/>
        </w:rPr>
        <w:t xml:space="preserve"> ولكن استئصال الطحال بقي العلاج الأنسب لعلاج حالات الأذية الناجمة عن الرضوض والأسباب الرضية حتى عدة عقود خلت ،ففي عام 1950 لوحظ أن الأطفال الذين استؤصلت أطحلتهم لأسباب دموية قد عانوا من انتانات خطيرة (</w:t>
      </w:r>
      <w:r w:rsidR="00CA1D61">
        <w:rPr>
          <w:rFonts w:hint="cs"/>
          <w:sz w:val="20"/>
          <w:szCs w:val="20"/>
          <w:rtl/>
          <w:lang w:bidi="ar-IQ"/>
        </w:rPr>
        <w:t>32</w:t>
      </w:r>
      <w:r w:rsidRPr="00D4068C">
        <w:rPr>
          <w:rFonts w:hint="cs"/>
          <w:sz w:val="20"/>
          <w:szCs w:val="20"/>
          <w:rtl/>
          <w:lang w:bidi="ar-IQ"/>
        </w:rPr>
        <w:t>،</w:t>
      </w:r>
      <w:r w:rsidR="00CA1D61">
        <w:rPr>
          <w:rFonts w:hint="cs"/>
          <w:sz w:val="20"/>
          <w:szCs w:val="20"/>
          <w:rtl/>
          <w:lang w:bidi="ar-IQ"/>
        </w:rPr>
        <w:t>84</w:t>
      </w:r>
      <w:r w:rsidRPr="00D4068C">
        <w:rPr>
          <w:rFonts w:hint="cs"/>
          <w:sz w:val="32"/>
          <w:szCs w:val="32"/>
          <w:rtl/>
          <w:lang w:bidi="ar-IQ"/>
        </w:rPr>
        <w:t>) ،وكانت غالباً شديدة ونسبة وفياتها عالية ،وغدا من الواضح أن الأطفال الذين يعانون من الأمراض الدموية وفقدوا أطحلتهم كانوا يحملون خطورة عالية للإصابة بالانتانات الفائقة ،وهنا درست عدة دراسات الفارق بين الأشخاص الذين استئصلت أطحلتهم  ومن لم تستأصل من مرضى الرضوض سواء كانوا بالغين أو أطفالاً ،ولقد لاحظوا بشكل عام زيادة نسبة الانتانات الفائقة لدى من استئصلت أطحلتهم (</w:t>
      </w:r>
      <w:r w:rsidR="00CA1D61">
        <w:rPr>
          <w:rFonts w:hint="cs"/>
          <w:sz w:val="20"/>
          <w:szCs w:val="20"/>
          <w:rtl/>
          <w:lang w:bidi="ar-IQ"/>
        </w:rPr>
        <w:t>26</w:t>
      </w:r>
      <w:r w:rsidRPr="00D4068C">
        <w:rPr>
          <w:rFonts w:hint="cs"/>
          <w:sz w:val="20"/>
          <w:szCs w:val="20"/>
          <w:rtl/>
          <w:lang w:bidi="ar-IQ"/>
        </w:rPr>
        <w:t>،</w:t>
      </w:r>
      <w:r w:rsidR="00CA1D61">
        <w:rPr>
          <w:rFonts w:hint="cs"/>
          <w:sz w:val="20"/>
          <w:szCs w:val="20"/>
          <w:rtl/>
          <w:lang w:bidi="ar-IQ"/>
        </w:rPr>
        <w:t>25</w:t>
      </w:r>
      <w:r w:rsidRPr="00D4068C">
        <w:rPr>
          <w:rFonts w:hint="cs"/>
          <w:sz w:val="20"/>
          <w:szCs w:val="20"/>
          <w:rtl/>
          <w:lang w:bidi="ar-IQ"/>
        </w:rPr>
        <w:t>،</w:t>
      </w:r>
      <w:r w:rsidR="00CA1D61">
        <w:rPr>
          <w:rFonts w:hint="cs"/>
          <w:sz w:val="20"/>
          <w:szCs w:val="20"/>
          <w:rtl/>
          <w:lang w:bidi="ar-IQ"/>
        </w:rPr>
        <w:t>80</w:t>
      </w:r>
      <w:r w:rsidRPr="00D4068C">
        <w:rPr>
          <w:rFonts w:hint="cs"/>
          <w:sz w:val="20"/>
          <w:szCs w:val="20"/>
          <w:rtl/>
          <w:lang w:bidi="ar-IQ"/>
        </w:rPr>
        <w:t>،</w:t>
      </w:r>
      <w:r w:rsidR="00CA1D61">
        <w:rPr>
          <w:rFonts w:hint="cs"/>
          <w:sz w:val="20"/>
          <w:szCs w:val="20"/>
          <w:rtl/>
          <w:lang w:bidi="ar-IQ"/>
        </w:rPr>
        <w:t>68</w:t>
      </w:r>
      <w:r w:rsidRPr="00D4068C">
        <w:rPr>
          <w:rFonts w:hint="cs"/>
          <w:sz w:val="32"/>
          <w:szCs w:val="32"/>
          <w:rtl/>
          <w:lang w:bidi="ar-IQ"/>
        </w:rPr>
        <w:t>)</w:t>
      </w:r>
      <w:r w:rsidRPr="00D4068C">
        <w:rPr>
          <w:rFonts w:hint="cs"/>
          <w:rtl/>
          <w:lang w:bidi="ar-IQ"/>
        </w:rPr>
        <w:t xml:space="preserve">  ،</w:t>
      </w:r>
      <w:r w:rsidRPr="00D4068C">
        <w:rPr>
          <w:rFonts w:hint="cs"/>
          <w:sz w:val="32"/>
          <w:szCs w:val="32"/>
          <w:rtl/>
          <w:lang w:bidi="ar-IQ"/>
        </w:rPr>
        <w:t>أما بالنسبة لتقدير نسبة خطورة التعرض لهذه الانتانات في مرضى اللا أطحلة فلم تحدد على وجه حاسم ،ولكن إحدى الدراسات قدرتها ب0.026 لدى البالغين و0.052 لدى الأطفال (</w:t>
      </w:r>
      <w:r w:rsidR="00CA1D61">
        <w:rPr>
          <w:rFonts w:hint="cs"/>
          <w:sz w:val="20"/>
          <w:szCs w:val="20"/>
          <w:rtl/>
          <w:lang w:bidi="ar-IQ"/>
        </w:rPr>
        <w:t>38</w:t>
      </w:r>
      <w:r w:rsidRPr="00D4068C">
        <w:rPr>
          <w:rFonts w:hint="cs"/>
          <w:sz w:val="32"/>
          <w:szCs w:val="32"/>
          <w:rtl/>
          <w:lang w:bidi="ar-IQ"/>
        </w:rPr>
        <w:t>)</w:t>
      </w:r>
      <w:r w:rsidRPr="00D4068C">
        <w:rPr>
          <w:rFonts w:hint="cs"/>
          <w:rtl/>
          <w:lang w:bidi="ar-IQ"/>
        </w:rPr>
        <w:t xml:space="preserve"> </w:t>
      </w:r>
      <w:r w:rsidRPr="00D4068C">
        <w:rPr>
          <w:rFonts w:hint="cs"/>
          <w:sz w:val="32"/>
          <w:szCs w:val="32"/>
          <w:rtl/>
          <w:lang w:bidi="ar-IQ"/>
        </w:rPr>
        <w:t>،وكل التقديرات عموماً تميل لكونها نادرة جداً ،لكنها خطرة إذ تراوحت نسبة الوفيات بين 10%إلى  80% وفقاً لبعض الدراسات، لكن ليس كل الدراسات خلصت لوجود أدلة على زيادة خطورة الإنتانات الفائقة أو المهددة للحياة (</w:t>
      </w:r>
      <w:r w:rsidR="00CA1D61">
        <w:rPr>
          <w:rFonts w:hint="cs"/>
          <w:sz w:val="20"/>
          <w:szCs w:val="20"/>
          <w:rtl/>
          <w:lang w:bidi="ar-IQ"/>
        </w:rPr>
        <w:t>77</w:t>
      </w:r>
      <w:r w:rsidRPr="00D4068C">
        <w:rPr>
          <w:rFonts w:hint="cs"/>
          <w:sz w:val="20"/>
          <w:szCs w:val="20"/>
          <w:rtl/>
          <w:lang w:bidi="ar-IQ"/>
        </w:rPr>
        <w:t>،</w:t>
      </w:r>
      <w:r w:rsidR="00CA1D61">
        <w:rPr>
          <w:rFonts w:hint="cs"/>
          <w:sz w:val="20"/>
          <w:szCs w:val="20"/>
          <w:rtl/>
          <w:lang w:bidi="ar-IQ"/>
        </w:rPr>
        <w:t>69</w:t>
      </w:r>
      <w:r w:rsidRPr="00D4068C">
        <w:rPr>
          <w:rFonts w:hint="cs"/>
          <w:sz w:val="20"/>
          <w:szCs w:val="20"/>
          <w:rtl/>
          <w:lang w:bidi="ar-IQ"/>
        </w:rPr>
        <w:t>،</w:t>
      </w:r>
      <w:r w:rsidR="00CA1D61">
        <w:rPr>
          <w:rFonts w:hint="cs"/>
          <w:sz w:val="20"/>
          <w:szCs w:val="20"/>
          <w:rtl/>
          <w:lang w:bidi="ar-IQ"/>
        </w:rPr>
        <w:t>42</w:t>
      </w:r>
      <w:r w:rsidRPr="00D4068C">
        <w:rPr>
          <w:rFonts w:hint="cs"/>
          <w:sz w:val="32"/>
          <w:szCs w:val="32"/>
          <w:rtl/>
          <w:lang w:bidi="ar-IQ"/>
        </w:rPr>
        <w:t>)</w:t>
      </w:r>
      <w:r w:rsidRPr="00D4068C">
        <w:rPr>
          <w:rFonts w:hint="cs"/>
          <w:rtl/>
          <w:lang w:bidi="ar-IQ"/>
        </w:rPr>
        <w:t xml:space="preserve"> </w:t>
      </w:r>
      <w:r w:rsidRPr="00D4068C">
        <w:rPr>
          <w:rFonts w:hint="cs"/>
          <w:sz w:val="32"/>
          <w:szCs w:val="32"/>
          <w:rtl/>
          <w:lang w:bidi="ar-IQ"/>
        </w:rPr>
        <w:t>، ولا بد من الموازنة دوماً بين خطورة الانتان الفائق وخطورة النزف عند اختيار العلاج الأنسب لمريض أذية طحالية من منشأ رضي ، وتبلغ الانتانات الفائقة بعد استئصال الطحال من الندرة ما يجعل من إنجاز الدراسات الوبائية أمراً غاية في الصعوبة.</w:t>
      </w:r>
    </w:p>
    <w:p w:rsidR="00695DA3" w:rsidRPr="00D4068C" w:rsidRDefault="00695DA3" w:rsidP="00CA1D61">
      <w:pPr>
        <w:jc w:val="both"/>
        <w:rPr>
          <w:sz w:val="32"/>
          <w:szCs w:val="32"/>
          <w:rtl/>
          <w:lang w:bidi="ar-IQ"/>
        </w:rPr>
      </w:pPr>
      <w:r w:rsidRPr="00D4068C">
        <w:rPr>
          <w:rFonts w:hint="cs"/>
          <w:sz w:val="32"/>
          <w:szCs w:val="32"/>
          <w:rtl/>
          <w:lang w:bidi="ar-IQ"/>
        </w:rPr>
        <w:t>تكون الجراثيم الممحفظة أشيع أنواع الجراثيم المسببة للانتانات لدى المرضى فاقدي الطحال وأشيع هذه الجراثيم هي المكورات الرئوية والسحائية والمستدميات النزلية ،وتكون ذات الرئة والتهاب السحايا أشيع التظاهرات الخمجية (</w:t>
      </w:r>
      <w:r w:rsidR="00CA1D61">
        <w:rPr>
          <w:rFonts w:hint="cs"/>
          <w:sz w:val="20"/>
          <w:szCs w:val="20"/>
          <w:rtl/>
          <w:lang w:bidi="ar-IQ"/>
        </w:rPr>
        <w:t>87</w:t>
      </w:r>
      <w:r w:rsidRPr="00D4068C">
        <w:rPr>
          <w:rFonts w:hint="cs"/>
          <w:sz w:val="32"/>
          <w:szCs w:val="32"/>
          <w:rtl/>
          <w:lang w:bidi="ar-IQ"/>
        </w:rPr>
        <w:t>) ولذا ينصح بأخذ لقاح الرئويات والسحائيات والمستدميات وغيرها من الجراثيم لمرضى استئصال الطحال ،وهناك الكثير من الأدلة من التطبيقات على البشر والحيوانات أن الجسم يكون الأضداد بعد أخذ اللقاح ولكن كون الانتانات الفائقة بعد استئصال الطحال قليلة جداً فمن الصعب الحكم إن كان للقاح أي دور في الوقاية من هذه الانتانات ،وبغض النظر عن هذا كله فإن إعطاء اللقاح قد أصبح ممارسة راسخة ، وهناك الكثير من الأدلة على أن إعطاء اللقاح لدى مرضى التدبير المحافظ سيساعد في تطوير المرضى لمناعة جيدة ، أما لدى مرضى استئصال الطحال فيعتبر توقيت إعطاء اللقاح أمراً مختلفاً عليه(</w:t>
      </w:r>
      <w:r w:rsidR="00CA1D61">
        <w:rPr>
          <w:rFonts w:hint="cs"/>
          <w:sz w:val="20"/>
          <w:szCs w:val="20"/>
          <w:rtl/>
          <w:lang w:bidi="ar-IQ"/>
        </w:rPr>
        <w:t>74</w:t>
      </w:r>
      <w:r w:rsidRPr="00D4068C">
        <w:rPr>
          <w:rFonts w:hint="cs"/>
          <w:sz w:val="20"/>
          <w:szCs w:val="20"/>
          <w:rtl/>
          <w:lang w:bidi="ar-IQ"/>
        </w:rPr>
        <w:t>،</w:t>
      </w:r>
      <w:r w:rsidR="00CA1D61">
        <w:rPr>
          <w:rFonts w:hint="cs"/>
          <w:sz w:val="20"/>
          <w:szCs w:val="20"/>
          <w:rtl/>
          <w:lang w:bidi="ar-IQ"/>
        </w:rPr>
        <w:t>10</w:t>
      </w:r>
      <w:r w:rsidRPr="00D4068C">
        <w:rPr>
          <w:rFonts w:hint="cs"/>
          <w:sz w:val="32"/>
          <w:szCs w:val="32"/>
          <w:rtl/>
          <w:lang w:bidi="ar-IQ"/>
        </w:rPr>
        <w:t>) وهناك الكثير من الأسباب النظرية التي تدعم التأخر في إعطاء اللقاح عدة أيام حتى تتحسن الحالة العامة للمريض ويشفى من التثبيط المناعي بسبب الرض ،وربما أهم شيء بالنسبة لتوقيت إعطاء اللقاح هو إعطاء اللقاح قبل أن يتخرج المريض من المشفى ،أما إن كان يجب أن يعطى المريض اللقاح مرة أخرى وعن توقيت الإعادة فلا يزال الأمر مفتوحاً بانتظار إجابة حاسمة ، ففي إحدى الدراسات لتشكل الأضداد في عينة من المرضى (ليسوا مرضى رضوض ) تبين أن اللقاح يجب أن يعاد إعطاؤه مرة كل6 سنوات ،والأمر الآخر الذي يجب أن يذكر في مرضى استئصال الطحال هو إعطاء الصادات الوقائي المستمر أو إعطاء الصادات لدى ظهور أول بوادر الإنتان ،فقد أوصى بعض الأطباء بإعطاء البنسلين أو الأموكسيسلين الفموي يومياً ولمدة تتراوح بين3-5 سنوات لمرضى الخطورة العالية للانتان مثل الأطفال ومثبطي المناعة لكن هذه المقاربة غير عملية ،ولقد أظهرت إحدى الدراسات صعوبة تأقلم المريض مع تناول الصادات (</w:t>
      </w:r>
      <w:r w:rsidR="00CA1D61">
        <w:rPr>
          <w:rFonts w:hint="cs"/>
          <w:sz w:val="20"/>
          <w:szCs w:val="20"/>
          <w:rtl/>
          <w:lang w:bidi="ar-IQ"/>
        </w:rPr>
        <w:t>101</w:t>
      </w:r>
      <w:r w:rsidRPr="00D4068C">
        <w:rPr>
          <w:rFonts w:hint="cs"/>
          <w:sz w:val="32"/>
          <w:szCs w:val="32"/>
          <w:rtl/>
          <w:lang w:bidi="ar-IQ"/>
        </w:rPr>
        <w:t>) ويكتفي معظم الجراحين بالتوصية بالبدء بتناول الصادات عند بوادر الانتان ،ولكن عموماً اثبات دور الصادات لا يزال صعب التحقيق مثل دور اللقاح ولنفس السبب وهو أن الإنتانات بعد الاستئصال نادرة ،كما يجب تثقيف المرضى فاقدي الطحال وذويهم لخطورة الانتانات الفائقة وضرورة التنبه لها والوقاية منها،ونصح البعض بوضع سوار حول معصم المريض يظهر أن المريض فاقد الطحال .</w:t>
      </w:r>
    </w:p>
    <w:p w:rsidR="00695DA3" w:rsidRPr="00D4068C" w:rsidRDefault="00695DA3" w:rsidP="00695DA3">
      <w:pPr>
        <w:jc w:val="both"/>
        <w:rPr>
          <w:sz w:val="32"/>
          <w:szCs w:val="32"/>
          <w:rtl/>
          <w:lang w:bidi="ar-IQ"/>
        </w:rPr>
      </w:pPr>
    </w:p>
    <w:p w:rsidR="00695DA3" w:rsidRPr="00D4068C" w:rsidRDefault="00695DA3" w:rsidP="00695DA3">
      <w:pPr>
        <w:jc w:val="both"/>
        <w:rPr>
          <w:sz w:val="32"/>
          <w:szCs w:val="32"/>
          <w:rtl/>
          <w:lang w:bidi="ar-IQ"/>
        </w:rPr>
      </w:pPr>
    </w:p>
    <w:p w:rsidR="00695DA3" w:rsidRPr="00D4068C" w:rsidRDefault="00C050C8" w:rsidP="00695DA3">
      <w:pPr>
        <w:pStyle w:val="2"/>
        <w:rPr>
          <w:color w:val="auto"/>
          <w:sz w:val="40"/>
          <w:szCs w:val="40"/>
          <w:rtl/>
          <w:lang w:bidi="ar-IQ"/>
        </w:rPr>
      </w:pPr>
      <w:r>
        <w:rPr>
          <w:rFonts w:hint="cs"/>
          <w:color w:val="auto"/>
          <w:sz w:val="40"/>
          <w:szCs w:val="40"/>
          <w:rtl/>
          <w:lang w:bidi="ar-IQ"/>
        </w:rPr>
        <w:t>5-</w:t>
      </w:r>
      <w:r w:rsidR="00695DA3" w:rsidRPr="00D4068C">
        <w:rPr>
          <w:rFonts w:hint="cs"/>
          <w:color w:val="auto"/>
          <w:sz w:val="40"/>
          <w:szCs w:val="40"/>
          <w:rtl/>
          <w:lang w:bidi="ar-IQ"/>
        </w:rPr>
        <w:t>علاجات أخرى</w:t>
      </w: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r w:rsidRPr="00D4068C">
        <w:rPr>
          <w:rFonts w:hint="cs"/>
          <w:sz w:val="32"/>
          <w:szCs w:val="32"/>
          <w:rtl/>
          <w:lang w:bidi="ar-IQ"/>
        </w:rPr>
        <w:t>هناك علاجات أخرى للأذيات الطحالية من الدرجة الثالثة والرابعة حيث حيث يتم حقن مادة تدعى (</w:t>
      </w:r>
      <w:r w:rsidRPr="00D4068C">
        <w:rPr>
          <w:sz w:val="32"/>
          <w:szCs w:val="32"/>
          <w:lang w:bidi="ar-IQ"/>
        </w:rPr>
        <w:t>hemocoagulase atrox</w:t>
      </w:r>
      <w:r w:rsidRPr="00D4068C">
        <w:rPr>
          <w:rFonts w:hint="cs"/>
          <w:sz w:val="32"/>
          <w:szCs w:val="32"/>
          <w:rtl/>
          <w:lang w:bidi="ar-IQ"/>
        </w:rPr>
        <w:t>)</w:t>
      </w:r>
      <w:r w:rsidRPr="00D4068C">
        <w:rPr>
          <w:sz w:val="32"/>
          <w:szCs w:val="32"/>
          <w:lang w:bidi="ar-IQ"/>
        </w:rPr>
        <w:t xml:space="preserve"> </w:t>
      </w:r>
      <w:r w:rsidRPr="00D4068C">
        <w:rPr>
          <w:rFonts w:hint="cs"/>
          <w:sz w:val="32"/>
          <w:szCs w:val="32"/>
          <w:rtl/>
          <w:lang w:bidi="ar-IQ"/>
        </w:rPr>
        <w:t xml:space="preserve"> في منطقة الأذية الطحالية وكذلك مادة (</w:t>
      </w:r>
      <w:r w:rsidRPr="00D4068C">
        <w:rPr>
          <w:sz w:val="32"/>
          <w:szCs w:val="32"/>
          <w:lang w:bidi="ar-IQ"/>
        </w:rPr>
        <w:t>absorbable cyanoacrylate</w:t>
      </w:r>
      <w:r w:rsidRPr="00D4068C">
        <w:rPr>
          <w:rFonts w:hint="cs"/>
          <w:sz w:val="32"/>
          <w:szCs w:val="32"/>
          <w:rtl/>
          <w:lang w:bidi="ar-IQ"/>
        </w:rPr>
        <w:t>) وذلك بمساعدة التوجيه بالأمواج فوق الصوتية المعززة بالمادة الظليلة مع نسبة نجاح تفوق 70% ففي دراسة أجريت في بيكين في الصين في مستشفى الجيش الشعبي العام ونشرت سنة2008 في المعهد الأمريكي للأمواج فوق الصوتية ،تمت معالجة6 مرضى بالحقن بالمواد الذكورة آنفاً ولقد توقف النزف لدى 4مرضى من 6 والمريضان الآخران كان لدى أحدهما ناسور شرياني وريدي والآخر كان لديه عودة نزف من مكان الإصابة ، وتمت إعادة الحقن مرة أخرى وكان العلاج فعالاً لدى كلا المريضين وتمت متابعة المرضى في اليوم الأول والثالث والأسبوع الأول والثاني والشهر الأول والشهر السادس ولم تلاحظ أية اختلاطات خلال المتابعة واستعادت المناطق المحتشية في الطحال ترويتها بشكل تدريجي .</w:t>
      </w:r>
    </w:p>
    <w:p w:rsidR="00695DA3" w:rsidRPr="00D4068C" w:rsidRDefault="00695DA3" w:rsidP="00695DA3">
      <w:pPr>
        <w:rPr>
          <w:sz w:val="32"/>
          <w:szCs w:val="32"/>
          <w:lang w:bidi="ar-IQ"/>
        </w:rPr>
      </w:pPr>
    </w:p>
    <w:p w:rsidR="00695DA3" w:rsidRPr="00D4068C" w:rsidRDefault="00695DA3" w:rsidP="00695DA3">
      <w:pPr>
        <w:rPr>
          <w:sz w:val="32"/>
          <w:szCs w:val="32"/>
          <w:lang w:bidi="ar-IQ"/>
        </w:rPr>
      </w:pPr>
    </w:p>
    <w:p w:rsidR="00695DA3" w:rsidRPr="00D4068C" w:rsidRDefault="00092D25" w:rsidP="00695DA3">
      <w:pPr>
        <w:rPr>
          <w:sz w:val="32"/>
          <w:szCs w:val="32"/>
          <w:lang w:bidi="ar-IQ"/>
        </w:rPr>
      </w:pPr>
      <w:r>
        <w:rPr>
          <w:rFonts w:hint="cs"/>
          <w:sz w:val="32"/>
          <w:szCs w:val="32"/>
          <w:rtl/>
          <w:lang w:bidi="ar-IQ"/>
        </w:rPr>
        <w:t>-</w:t>
      </w:r>
    </w:p>
    <w:p w:rsidR="00695DA3" w:rsidRPr="00D4068C" w:rsidRDefault="00695DA3" w:rsidP="00695DA3">
      <w:pPr>
        <w:rPr>
          <w:sz w:val="32"/>
          <w:szCs w:val="32"/>
          <w:lang w:bidi="ar-IQ"/>
        </w:rPr>
      </w:pPr>
    </w:p>
    <w:p w:rsidR="00695DA3" w:rsidRPr="00D4068C" w:rsidRDefault="00695DA3" w:rsidP="00D4068C">
      <w:pPr>
        <w:pStyle w:val="a4"/>
        <w:jc w:val="center"/>
        <w:rPr>
          <w:color w:val="auto"/>
          <w:sz w:val="120"/>
          <w:szCs w:val="120"/>
          <w:rtl/>
          <w:lang w:bidi="ar-IQ"/>
        </w:rPr>
      </w:pPr>
      <w:r w:rsidRPr="00D4068C">
        <w:rPr>
          <w:rFonts w:hint="cs"/>
          <w:color w:val="auto"/>
          <w:sz w:val="120"/>
          <w:szCs w:val="120"/>
          <w:rtl/>
          <w:lang w:bidi="ar-IQ"/>
        </w:rPr>
        <w:t>القسم العملي</w:t>
      </w:r>
    </w:p>
    <w:p w:rsidR="00695DA3" w:rsidRPr="00D4068C" w:rsidRDefault="00695DA3" w:rsidP="00695DA3">
      <w:pPr>
        <w:pStyle w:val="2"/>
        <w:rPr>
          <w:color w:val="auto"/>
          <w:sz w:val="44"/>
          <w:szCs w:val="44"/>
          <w:rtl/>
          <w:lang w:bidi="ar-IQ"/>
        </w:rPr>
      </w:pPr>
    </w:p>
    <w:p w:rsidR="00695DA3" w:rsidRPr="00D4068C" w:rsidRDefault="00695DA3" w:rsidP="00695DA3">
      <w:pPr>
        <w:rPr>
          <w:rtl/>
          <w:lang w:bidi="ar-IQ"/>
        </w:rPr>
      </w:pPr>
    </w:p>
    <w:p w:rsidR="00695DA3" w:rsidRPr="00D4068C" w:rsidRDefault="00C050C8" w:rsidP="00695DA3">
      <w:pPr>
        <w:pStyle w:val="3"/>
        <w:rPr>
          <w:color w:val="auto"/>
          <w:sz w:val="44"/>
          <w:szCs w:val="44"/>
          <w:rtl/>
          <w:lang w:bidi="ar-IQ"/>
        </w:rPr>
      </w:pPr>
      <w:r>
        <w:rPr>
          <w:rFonts w:hint="cs"/>
          <w:color w:val="auto"/>
          <w:sz w:val="44"/>
          <w:szCs w:val="44"/>
          <w:rtl/>
          <w:lang w:bidi="ar-IQ"/>
        </w:rPr>
        <w:t>6-</w:t>
      </w:r>
      <w:r w:rsidR="00263608" w:rsidRPr="00D4068C">
        <w:rPr>
          <w:rFonts w:hint="cs"/>
          <w:color w:val="auto"/>
          <w:sz w:val="44"/>
          <w:szCs w:val="44"/>
          <w:rtl/>
          <w:lang w:bidi="ar-IQ"/>
        </w:rPr>
        <w:t>المواد والطرائق ومكان البح</w:t>
      </w:r>
      <w:r w:rsidR="00695DA3" w:rsidRPr="00D4068C">
        <w:rPr>
          <w:rFonts w:hint="cs"/>
          <w:color w:val="auto"/>
          <w:sz w:val="44"/>
          <w:szCs w:val="44"/>
          <w:rtl/>
          <w:lang w:bidi="ar-IQ"/>
        </w:rPr>
        <w:t>ث:</w:t>
      </w:r>
    </w:p>
    <w:p w:rsidR="00695DA3" w:rsidRPr="00D4068C" w:rsidRDefault="00695DA3" w:rsidP="00695DA3">
      <w:pPr>
        <w:rPr>
          <w:sz w:val="32"/>
          <w:szCs w:val="32"/>
          <w:rtl/>
          <w:lang w:bidi="ar-IQ"/>
        </w:rPr>
      </w:pPr>
      <w:r w:rsidRPr="00D4068C">
        <w:rPr>
          <w:rFonts w:hint="cs"/>
          <w:sz w:val="32"/>
          <w:szCs w:val="32"/>
          <w:rtl/>
          <w:lang w:bidi="ar-IQ"/>
        </w:rPr>
        <w:t>شمل البحث 153مريض هم المرضى الذين تم قبولهم في</w:t>
      </w:r>
      <w:r w:rsidR="002C32A7">
        <w:rPr>
          <w:rFonts w:hint="cs"/>
          <w:sz w:val="32"/>
          <w:szCs w:val="32"/>
          <w:rtl/>
          <w:lang w:bidi="ar-IQ"/>
        </w:rPr>
        <w:t xml:space="preserve"> قسم الإسعاف في مستشفى المواساة الجامعي</w:t>
      </w:r>
      <w:r w:rsidRPr="00D4068C">
        <w:rPr>
          <w:rFonts w:hint="cs"/>
          <w:sz w:val="32"/>
          <w:szCs w:val="32"/>
          <w:rtl/>
          <w:lang w:bidi="ar-IQ"/>
        </w:rPr>
        <w:t xml:space="preserve"> بين عامي 2010-2012 وشخصت لديهم أذية طحالية إما بالطبقي  المحوري أو أثناء فتح البطن أو بالإيكو وتم تصنيف المرضى إلى مجموعتين مجموعة العلاج المحافظ غير الجراحي ومجموعة العلاج الجراحي التي قسمت بدورها إلى قسمين قسم العلاج الجراحي الإستئصالي وقسم العلاج الجراحي المحافظ (رفو </w:t>
      </w:r>
      <w:r w:rsidRPr="00D4068C">
        <w:rPr>
          <w:sz w:val="32"/>
          <w:szCs w:val="32"/>
          <w:rtl/>
          <w:lang w:bidi="ar-IQ"/>
        </w:rPr>
        <w:t>–</w:t>
      </w:r>
      <w:r w:rsidRPr="00D4068C">
        <w:rPr>
          <w:rFonts w:hint="cs"/>
          <w:sz w:val="32"/>
          <w:szCs w:val="32"/>
          <w:rtl/>
          <w:lang w:bidi="ar-IQ"/>
        </w:rPr>
        <w:t>رقعة- استئصال جزئي) وتمت المقارنة بين اهذه المجموعات من حيث الشيوع ونسبة كل منها وظروف الكشف بالطبقي أو الايكو أو أثناء فتح البطن ومن حيث الأذيات البطنية والرضية المرافقة ،وعدد وحدات الدم المنقولة وأيام المكوث في المشفى ،وفي العناية المركزة ،و الاختلاطات ونسبة الوفيات.</w:t>
      </w:r>
    </w:p>
    <w:p w:rsidR="00695DA3" w:rsidRPr="00D4068C" w:rsidRDefault="00695DA3" w:rsidP="00695DA3">
      <w:pPr>
        <w:rPr>
          <w:sz w:val="32"/>
          <w:szCs w:val="32"/>
          <w:rtl/>
          <w:lang w:bidi="ar-IQ"/>
        </w:rPr>
      </w:pPr>
      <w:r w:rsidRPr="00D4068C">
        <w:rPr>
          <w:rFonts w:hint="cs"/>
          <w:sz w:val="32"/>
          <w:szCs w:val="32"/>
          <w:rtl/>
          <w:lang w:bidi="ar-IQ"/>
        </w:rPr>
        <w:t>اعتبر العلاج المحافظ فاشلاً إذا طور المريض الصدمة الدورانية أثناء المكوث في المستشفى أو إذا راجع بعد التخريج بأحد الاختلاطات كيسة أو خراجة أو أم دم أو تشوه شرياني وريدي.</w:t>
      </w:r>
    </w:p>
    <w:p w:rsidR="00695DA3" w:rsidRPr="00D4068C" w:rsidRDefault="00695DA3" w:rsidP="00695DA3">
      <w:pPr>
        <w:rPr>
          <w:sz w:val="32"/>
          <w:szCs w:val="32"/>
          <w:rtl/>
          <w:lang w:bidi="ar-IQ"/>
        </w:rPr>
      </w:pPr>
      <w:r w:rsidRPr="00D4068C">
        <w:rPr>
          <w:rFonts w:hint="cs"/>
          <w:sz w:val="32"/>
          <w:szCs w:val="32"/>
          <w:rtl/>
          <w:lang w:bidi="ar-IQ"/>
        </w:rPr>
        <w:t>أدرج المرضى ضمن العلاج المحافظ في حال تحققت الشروط التالية:</w:t>
      </w:r>
    </w:p>
    <w:p w:rsidR="00695DA3" w:rsidRPr="00D4068C" w:rsidRDefault="00695DA3" w:rsidP="00695DA3">
      <w:pPr>
        <w:rPr>
          <w:sz w:val="32"/>
          <w:szCs w:val="32"/>
          <w:rtl/>
          <w:lang w:bidi="ar-IQ"/>
        </w:rPr>
      </w:pPr>
      <w:r w:rsidRPr="00D4068C">
        <w:rPr>
          <w:rFonts w:hint="cs"/>
          <w:sz w:val="32"/>
          <w:szCs w:val="32"/>
          <w:rtl/>
          <w:lang w:bidi="ar-IQ"/>
        </w:rPr>
        <w:t xml:space="preserve">1.المريض كان مستقراً </w:t>
      </w:r>
    </w:p>
    <w:p w:rsidR="00695DA3" w:rsidRPr="00D4068C" w:rsidRDefault="00695DA3" w:rsidP="00695DA3">
      <w:pPr>
        <w:rPr>
          <w:sz w:val="32"/>
          <w:szCs w:val="32"/>
          <w:rtl/>
          <w:lang w:bidi="ar-IQ"/>
        </w:rPr>
      </w:pPr>
      <w:r w:rsidRPr="00D4068C">
        <w:rPr>
          <w:rFonts w:hint="cs"/>
          <w:sz w:val="32"/>
          <w:szCs w:val="32"/>
          <w:rtl/>
          <w:lang w:bidi="ar-IQ"/>
        </w:rPr>
        <w:t xml:space="preserve">2.الرض كان كليلاً </w:t>
      </w:r>
    </w:p>
    <w:p w:rsidR="00695DA3" w:rsidRPr="00D4068C" w:rsidRDefault="002C32A7" w:rsidP="00695DA3">
      <w:pPr>
        <w:rPr>
          <w:sz w:val="32"/>
          <w:szCs w:val="32"/>
          <w:rtl/>
          <w:lang w:bidi="ar-IQ"/>
        </w:rPr>
      </w:pPr>
      <w:r>
        <w:rPr>
          <w:rFonts w:hint="cs"/>
          <w:sz w:val="32"/>
          <w:szCs w:val="32"/>
          <w:rtl/>
          <w:lang w:bidi="ar-IQ"/>
        </w:rPr>
        <w:t>3.عدم وجود أذية في عضو</w:t>
      </w:r>
      <w:r w:rsidR="00695DA3" w:rsidRPr="00D4068C">
        <w:rPr>
          <w:rFonts w:hint="cs"/>
          <w:sz w:val="32"/>
          <w:szCs w:val="32"/>
          <w:rtl/>
          <w:lang w:bidi="ar-IQ"/>
        </w:rPr>
        <w:t xml:space="preserve"> آخر في البطن ويستثنى من ذلك الإصابة الكبدية الدرجة الثانية والأولى</w:t>
      </w:r>
    </w:p>
    <w:p w:rsidR="00695DA3" w:rsidRPr="00D4068C" w:rsidRDefault="00695DA3" w:rsidP="00695DA3">
      <w:pPr>
        <w:rPr>
          <w:sz w:val="32"/>
          <w:szCs w:val="32"/>
          <w:rtl/>
          <w:lang w:bidi="ar-IQ"/>
        </w:rPr>
      </w:pPr>
      <w:r w:rsidRPr="00D4068C">
        <w:rPr>
          <w:rFonts w:hint="cs"/>
          <w:sz w:val="32"/>
          <w:szCs w:val="32"/>
          <w:rtl/>
          <w:lang w:bidi="ar-IQ"/>
        </w:rPr>
        <w:t>4.عدم وجود انخفاض في</w:t>
      </w:r>
      <w:r w:rsidR="002C32A7">
        <w:rPr>
          <w:rFonts w:hint="cs"/>
          <w:sz w:val="32"/>
          <w:szCs w:val="32"/>
          <w:rtl/>
          <w:lang w:bidi="ar-IQ"/>
        </w:rPr>
        <w:t xml:space="preserve"> درجة</w:t>
      </w:r>
      <w:r w:rsidRPr="00D4068C">
        <w:rPr>
          <w:rFonts w:hint="cs"/>
          <w:sz w:val="32"/>
          <w:szCs w:val="32"/>
          <w:rtl/>
          <w:lang w:bidi="ar-IQ"/>
        </w:rPr>
        <w:t xml:space="preserve"> الوعي</w:t>
      </w:r>
    </w:p>
    <w:p w:rsidR="00695DA3" w:rsidRPr="00D4068C" w:rsidRDefault="00695DA3" w:rsidP="00695DA3">
      <w:pPr>
        <w:rPr>
          <w:sz w:val="32"/>
          <w:szCs w:val="32"/>
          <w:rtl/>
          <w:lang w:bidi="ar-IQ"/>
        </w:rPr>
      </w:pPr>
      <w:r w:rsidRPr="00D4068C">
        <w:rPr>
          <w:rFonts w:hint="cs"/>
          <w:sz w:val="32"/>
          <w:szCs w:val="32"/>
          <w:rtl/>
          <w:lang w:bidi="ar-IQ"/>
        </w:rPr>
        <w:t>5.عدم وجود اضطراب تخثر</w:t>
      </w: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r w:rsidRPr="00D4068C">
        <w:rPr>
          <w:rFonts w:hint="cs"/>
          <w:sz w:val="32"/>
          <w:szCs w:val="32"/>
          <w:rtl/>
          <w:lang w:bidi="ar-IQ"/>
        </w:rPr>
        <w:t>اعتبر المريض مستقراً مالم يكن لديه (انخفاض مستمر في الضغط لم يستقر بتسريب 1500من السوائل البللورية ولم يكن لديه غياب تام للنبض).</w:t>
      </w:r>
    </w:p>
    <w:p w:rsidR="00695DA3" w:rsidRPr="00D4068C" w:rsidRDefault="00695DA3" w:rsidP="00695DA3">
      <w:pPr>
        <w:rPr>
          <w:sz w:val="32"/>
          <w:szCs w:val="32"/>
          <w:rtl/>
          <w:lang w:bidi="ar-IQ"/>
        </w:rPr>
      </w:pPr>
      <w:r w:rsidRPr="00D4068C">
        <w:rPr>
          <w:rFonts w:hint="cs"/>
          <w:sz w:val="32"/>
          <w:szCs w:val="32"/>
          <w:rtl/>
          <w:lang w:bidi="ar-IQ"/>
        </w:rPr>
        <w:t>جمعت المعلومات بتنظيم استمارة موحدة للمرضى ملئت بشكل مباشر خلال متابعة المرضى في الجزء التقدمي وبمراجعة الأضابيروسجلات العمليات الإسعافية في الجزء التراجعي الحشدي منها والاستعانة بقسم الأحصاء للتأكد من  بعض الإحصاءات والحصول على الإحصاءات العامة.</w:t>
      </w:r>
    </w:p>
    <w:p w:rsidR="00695DA3" w:rsidRPr="00D4068C" w:rsidRDefault="00695DA3" w:rsidP="00695DA3">
      <w:pPr>
        <w:rPr>
          <w:sz w:val="32"/>
          <w:szCs w:val="32"/>
          <w:rtl/>
          <w:lang w:bidi="ar-IQ"/>
        </w:rPr>
      </w:pPr>
      <w:r w:rsidRPr="00D4068C">
        <w:rPr>
          <w:rFonts w:hint="cs"/>
          <w:sz w:val="32"/>
          <w:szCs w:val="32"/>
          <w:rtl/>
          <w:lang w:bidi="ar-IQ"/>
        </w:rPr>
        <w:t>سجلت حالات الأمراض المرافقة وخصوصاً الاعتلال التخثري ،والأذيات الرضية المرافقة وخاصة أذيات الرأس والأذيات البطنية الأخرى وقورنت بالنسبة لكل نوع من العلاج ،سجلت أسباب الفشل بالنسبة للعلاج المحافظ وأسباب  و أسباب الوفيات لكل نوع من العلاج ،كما سجل</w:t>
      </w:r>
      <w:r w:rsidR="002C32A7">
        <w:rPr>
          <w:rFonts w:hint="cs"/>
          <w:sz w:val="32"/>
          <w:szCs w:val="32"/>
          <w:rtl/>
          <w:lang w:bidi="ar-IQ"/>
        </w:rPr>
        <w:t>ت الاختلاطات الملاحظة مثل الجراح</w:t>
      </w:r>
      <w:r w:rsidRPr="00D4068C">
        <w:rPr>
          <w:rFonts w:hint="cs"/>
          <w:sz w:val="32"/>
          <w:szCs w:val="32"/>
          <w:rtl/>
          <w:lang w:bidi="ar-IQ"/>
        </w:rPr>
        <w:t>ات المكتشفة في العلاج المحافظ أو الجراحي ، وكذلك النزف الحاصل بعد الجراحة أو أثناء المعالجة المحافظة ،كما قورنت عدد وحدات الدم المنقولة للمرضى و الاختلاطات المرافقة بالنسبة لكلا النوعين من العلاج . سجلت الحالات الإنتانية التالية لكل نوع من العلاج.</w:t>
      </w:r>
    </w:p>
    <w:p w:rsidR="00695DA3" w:rsidRPr="00D4068C" w:rsidRDefault="00695DA3" w:rsidP="00695DA3">
      <w:pPr>
        <w:rPr>
          <w:sz w:val="32"/>
          <w:szCs w:val="32"/>
          <w:rtl/>
          <w:lang w:bidi="ar-IQ"/>
        </w:rPr>
      </w:pPr>
      <w:r w:rsidRPr="00D4068C">
        <w:rPr>
          <w:rFonts w:hint="cs"/>
          <w:sz w:val="32"/>
          <w:szCs w:val="32"/>
          <w:rtl/>
          <w:lang w:bidi="ar-IQ"/>
        </w:rPr>
        <w:t>كانت الصادات تستخدم لدى كل المرضى المصابين منذ اليوم الأول للقبول وحتى التخريج ومعظم الأحيان بعد التخريج لمدة أسبوع سواء كانت المعالجة جراحية استئصالية أو محافظة رفو أو استئصال جزئي أو رقعة.</w:t>
      </w: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r w:rsidRPr="00D4068C">
        <w:rPr>
          <w:rFonts w:hint="cs"/>
          <w:sz w:val="32"/>
          <w:szCs w:val="32"/>
          <w:rtl/>
          <w:lang w:bidi="ar-IQ"/>
        </w:rPr>
        <w:t>تمت مقارنة النتائج مع مجموعة من الدراسات وهي:</w:t>
      </w:r>
    </w:p>
    <w:p w:rsidR="00695DA3" w:rsidRPr="00D4068C" w:rsidRDefault="00695DA3" w:rsidP="00695DA3">
      <w:pPr>
        <w:rPr>
          <w:sz w:val="32"/>
          <w:szCs w:val="32"/>
          <w:rtl/>
          <w:lang w:bidi="ar-IQ"/>
        </w:rPr>
      </w:pPr>
      <w:r w:rsidRPr="00D4068C">
        <w:rPr>
          <w:rFonts w:hint="cs"/>
          <w:sz w:val="32"/>
          <w:szCs w:val="32"/>
          <w:rtl/>
          <w:lang w:bidi="ar-IQ"/>
        </w:rPr>
        <w:t>1-</w:t>
      </w:r>
    </w:p>
    <w:p w:rsidR="00695DA3" w:rsidRPr="00005849" w:rsidRDefault="00695DA3" w:rsidP="00695DA3">
      <w:pPr>
        <w:autoSpaceDE w:val="0"/>
        <w:autoSpaceDN w:val="0"/>
        <w:bidi w:val="0"/>
        <w:adjustRightInd w:val="0"/>
        <w:rPr>
          <w:rFonts w:ascii="Plantin-Bold" w:eastAsiaTheme="minorHAnsi" w:hAnsi="Plantin-Bold" w:cs="Plantin-Bold"/>
          <w:b/>
          <w:bCs/>
          <w:sz w:val="32"/>
          <w:szCs w:val="32"/>
        </w:rPr>
      </w:pPr>
      <w:r w:rsidRPr="00005849">
        <w:rPr>
          <w:rFonts w:ascii="Plantin-Bold" w:eastAsiaTheme="minorHAnsi" w:hAnsi="Plantin-Bold" w:cs="Plantin-Bold"/>
          <w:b/>
          <w:bCs/>
          <w:sz w:val="32"/>
          <w:szCs w:val="32"/>
        </w:rPr>
        <w:t>Determinants of splenectomy in splenic</w:t>
      </w:r>
    </w:p>
    <w:p w:rsidR="00695DA3" w:rsidRPr="00D4068C" w:rsidRDefault="00695DA3" w:rsidP="00695DA3">
      <w:pPr>
        <w:autoSpaceDE w:val="0"/>
        <w:autoSpaceDN w:val="0"/>
        <w:bidi w:val="0"/>
        <w:adjustRightInd w:val="0"/>
        <w:rPr>
          <w:rFonts w:ascii="Plantin-Bold" w:eastAsiaTheme="minorHAnsi" w:hAnsi="Plantin-Bold" w:cs="Plantin-Bold"/>
          <w:b/>
          <w:bCs/>
          <w:sz w:val="48"/>
          <w:szCs w:val="48"/>
        </w:rPr>
      </w:pPr>
      <w:r w:rsidRPr="00005849">
        <w:rPr>
          <w:rFonts w:ascii="Plantin-Bold" w:eastAsiaTheme="minorHAnsi" w:hAnsi="Plantin-Bold" w:cs="Plantin-Bold"/>
          <w:b/>
          <w:bCs/>
          <w:sz w:val="32"/>
          <w:szCs w:val="32"/>
        </w:rPr>
        <w:t>injuries following blunt abdominal trauma</w:t>
      </w:r>
    </w:p>
    <w:p w:rsidR="00695DA3" w:rsidRPr="00D4068C" w:rsidRDefault="00695DA3" w:rsidP="00695DA3">
      <w:pPr>
        <w:pStyle w:val="a9"/>
        <w:numPr>
          <w:ilvl w:val="0"/>
          <w:numId w:val="2"/>
        </w:numPr>
        <w:autoSpaceDE w:val="0"/>
        <w:autoSpaceDN w:val="0"/>
        <w:bidi w:val="0"/>
        <w:adjustRightInd w:val="0"/>
        <w:jc w:val="both"/>
        <w:rPr>
          <w:rFonts w:ascii="HelveticaNeue" w:eastAsiaTheme="minorHAnsi" w:hAnsi="HelveticaNeue" w:cs="HelveticaNeue"/>
          <w:sz w:val="18"/>
          <w:szCs w:val="18"/>
          <w:rtl/>
        </w:rPr>
      </w:pPr>
      <w:bookmarkStart w:id="0" w:name="OLE_LINK1"/>
      <w:bookmarkStart w:id="1" w:name="OLE_LINK2"/>
      <w:bookmarkStart w:id="2" w:name="OLE_LINK41"/>
      <w:r w:rsidRPr="00D4068C">
        <w:rPr>
          <w:rFonts w:ascii="HelveticaNeue" w:eastAsiaTheme="minorHAnsi" w:hAnsi="HelveticaNeue" w:cs="HelveticaNeue"/>
          <w:sz w:val="22"/>
          <w:szCs w:val="22"/>
        </w:rPr>
        <w:t>A. AKINKUOLIE</w:t>
      </w:r>
      <w:bookmarkEnd w:id="0"/>
      <w:bookmarkEnd w:id="1"/>
      <w:bookmarkEnd w:id="2"/>
      <w:r w:rsidRPr="00D4068C">
        <w:rPr>
          <w:rFonts w:ascii="HelveticaNeue" w:eastAsiaTheme="minorHAnsi" w:hAnsi="HelveticaNeue" w:cs="HelveticaNeue"/>
          <w:sz w:val="22"/>
          <w:szCs w:val="22"/>
        </w:rPr>
        <w:t xml:space="preserve">, </w:t>
      </w:r>
      <w:r w:rsidRPr="00D4068C">
        <w:rPr>
          <w:rFonts w:ascii="HelveticaNeue" w:eastAsiaTheme="minorHAnsi" w:hAnsi="HelveticaNeue" w:cs="HelveticaNeue"/>
          <w:sz w:val="18"/>
          <w:szCs w:val="18"/>
        </w:rPr>
        <w:t>M.B.B.S., F.W.A.C.S</w:t>
      </w:r>
      <w:r w:rsidRPr="00D4068C">
        <w:rPr>
          <w:rFonts w:ascii="HelveticaNeue" w:eastAsiaTheme="minorHAnsi" w:hAnsi="HelveticaNeue" w:cs="HelveticaNeue" w:hint="cs"/>
          <w:sz w:val="18"/>
          <w:szCs w:val="18"/>
          <w:rtl/>
        </w:rPr>
        <w:t xml:space="preserve"> </w:t>
      </w:r>
      <w:r w:rsidRPr="00D4068C">
        <w:rPr>
          <w:rFonts w:ascii="HelveticaNeue" w:eastAsiaTheme="minorHAnsi" w:hAnsi="HelveticaNeue" w:cs="HelveticaNeue"/>
          <w:sz w:val="18"/>
          <w:szCs w:val="18"/>
        </w:rPr>
        <w:t>.</w:t>
      </w:r>
      <w:r w:rsidRPr="00D4068C">
        <w:rPr>
          <w:rFonts w:ascii="HelveticaNeue" w:eastAsiaTheme="minorHAnsi" w:hAnsi="HelveticaNeue" w:cs="HelveticaNeue" w:hint="cs"/>
          <w:sz w:val="18"/>
          <w:szCs w:val="18"/>
          <w:rtl/>
        </w:rPr>
        <w:t xml:space="preserve">                                                                                                   </w:t>
      </w:r>
      <w:r w:rsidRPr="00D4068C">
        <w:rPr>
          <w:rFonts w:ascii="HelveticaNeue" w:eastAsiaTheme="minorHAnsi" w:hAnsi="HelveticaNeue" w:cs="HelveticaNeue"/>
          <w:sz w:val="22"/>
          <w:szCs w:val="22"/>
        </w:rPr>
        <w:t xml:space="preserve">O. O. LAWAL, </w:t>
      </w:r>
      <w:r w:rsidRPr="00D4068C">
        <w:rPr>
          <w:rFonts w:ascii="HelveticaNeue" w:eastAsiaTheme="minorHAnsi" w:hAnsi="HelveticaNeue" w:cs="HelveticaNeue"/>
          <w:sz w:val="18"/>
          <w:szCs w:val="18"/>
        </w:rPr>
        <w:t>M.B.B.S., F.M.C.S., F.W.A.C.S.</w:t>
      </w:r>
      <w:r w:rsidRPr="00D4068C">
        <w:rPr>
          <w:rFonts w:ascii="HelveticaNeue" w:eastAsiaTheme="minorHAnsi" w:hAnsi="HelveticaNeue" w:cs="HelveticaNeue" w:hint="cs"/>
          <w:sz w:val="18"/>
          <w:szCs w:val="18"/>
          <w:rtl/>
        </w:rPr>
        <w:t xml:space="preserve">       </w:t>
      </w:r>
    </w:p>
    <w:p w:rsidR="00695DA3" w:rsidRPr="00D4068C" w:rsidRDefault="00695DA3" w:rsidP="00695DA3">
      <w:pPr>
        <w:autoSpaceDE w:val="0"/>
        <w:autoSpaceDN w:val="0"/>
        <w:bidi w:val="0"/>
        <w:adjustRightInd w:val="0"/>
        <w:jc w:val="both"/>
        <w:rPr>
          <w:rFonts w:ascii="HelveticaNeue" w:eastAsiaTheme="minorHAnsi" w:hAnsi="HelveticaNeue" w:cs="HelveticaNeue"/>
          <w:sz w:val="18"/>
          <w:szCs w:val="18"/>
        </w:rPr>
      </w:pPr>
      <w:r w:rsidRPr="00D4068C">
        <w:rPr>
          <w:rFonts w:ascii="HelveticaNeue" w:eastAsiaTheme="minorHAnsi" w:hAnsi="HelveticaNeue" w:cs="HelveticaNeue" w:hint="cs"/>
          <w:sz w:val="18"/>
          <w:szCs w:val="18"/>
          <w:rtl/>
        </w:rPr>
        <w:t xml:space="preserve">        </w:t>
      </w:r>
      <w:r w:rsidRPr="00D4068C">
        <w:rPr>
          <w:rFonts w:ascii="HelveticaNeue" w:eastAsiaTheme="minorHAnsi" w:hAnsi="HelveticaNeue" w:cs="HelveticaNeue"/>
          <w:sz w:val="22"/>
          <w:szCs w:val="22"/>
        </w:rPr>
        <w:t xml:space="preserve">O. A. AROWOLO, </w:t>
      </w:r>
      <w:r w:rsidRPr="00D4068C">
        <w:rPr>
          <w:rFonts w:ascii="HelveticaNeue" w:eastAsiaTheme="minorHAnsi" w:hAnsi="HelveticaNeue" w:cs="HelveticaNeue"/>
          <w:sz w:val="18"/>
          <w:szCs w:val="18"/>
        </w:rPr>
        <w:t>M.B.B.S., F.W.A.C.S.</w:t>
      </w:r>
    </w:p>
    <w:p w:rsidR="00695DA3" w:rsidRPr="00D4068C" w:rsidRDefault="00695DA3" w:rsidP="00695DA3">
      <w:pPr>
        <w:rPr>
          <w:sz w:val="32"/>
          <w:szCs w:val="32"/>
        </w:rPr>
      </w:pPr>
    </w:p>
    <w:p w:rsidR="00695DA3" w:rsidRPr="00D4068C" w:rsidRDefault="00695DA3" w:rsidP="00695DA3">
      <w:pPr>
        <w:rPr>
          <w:sz w:val="32"/>
          <w:szCs w:val="32"/>
          <w:rtl/>
        </w:rPr>
      </w:pPr>
    </w:p>
    <w:p w:rsidR="00695DA3" w:rsidRPr="00D4068C" w:rsidRDefault="00695DA3" w:rsidP="00695DA3">
      <w:pPr>
        <w:rPr>
          <w:sz w:val="32"/>
          <w:szCs w:val="32"/>
          <w:rtl/>
          <w:lang w:bidi="ar-IQ"/>
        </w:rPr>
      </w:pPr>
      <w:r w:rsidRPr="00D4068C">
        <w:rPr>
          <w:rFonts w:hint="cs"/>
          <w:sz w:val="32"/>
          <w:szCs w:val="32"/>
          <w:rtl/>
          <w:lang w:bidi="ar-IQ"/>
        </w:rPr>
        <w:t>وهي دراسة جنوب افريقية منشورة عام2010 وهي بعنوان شروط استئصال الطحال في أذيات الطحال الناجمة عن الرض الكليل للبطن.</w:t>
      </w:r>
    </w:p>
    <w:p w:rsidR="00695DA3" w:rsidRPr="00D4068C" w:rsidRDefault="00695DA3" w:rsidP="00695DA3">
      <w:pPr>
        <w:rPr>
          <w:sz w:val="32"/>
          <w:szCs w:val="32"/>
          <w:rtl/>
          <w:lang w:bidi="ar-IQ"/>
        </w:rPr>
      </w:pPr>
    </w:p>
    <w:p w:rsidR="00695DA3" w:rsidRPr="00D4068C" w:rsidRDefault="00695DA3" w:rsidP="00695DA3">
      <w:pPr>
        <w:rPr>
          <w:sz w:val="32"/>
          <w:szCs w:val="32"/>
          <w:lang w:bidi="ar-IQ"/>
        </w:rPr>
      </w:pPr>
    </w:p>
    <w:p w:rsidR="00695DA3" w:rsidRPr="00D4068C" w:rsidRDefault="00695DA3" w:rsidP="00695DA3">
      <w:pPr>
        <w:rPr>
          <w:sz w:val="32"/>
          <w:szCs w:val="32"/>
          <w:rtl/>
          <w:lang w:bidi="ar-IQ"/>
        </w:rPr>
      </w:pPr>
    </w:p>
    <w:p w:rsidR="00695DA3" w:rsidRPr="00D4068C" w:rsidRDefault="00695DA3" w:rsidP="00695DA3">
      <w:pPr>
        <w:rPr>
          <w:sz w:val="48"/>
          <w:szCs w:val="48"/>
          <w:lang w:bidi="ar-IQ"/>
        </w:rPr>
      </w:pPr>
      <w:r w:rsidRPr="00D4068C">
        <w:rPr>
          <w:rFonts w:hint="cs"/>
          <w:sz w:val="32"/>
          <w:szCs w:val="32"/>
          <w:rtl/>
          <w:lang w:bidi="ar-IQ"/>
        </w:rPr>
        <w:t>2-</w:t>
      </w:r>
      <w:r w:rsidRPr="00005849">
        <w:rPr>
          <w:sz w:val="32"/>
          <w:szCs w:val="32"/>
          <w:lang w:bidi="ar-IQ"/>
        </w:rPr>
        <w:t>Managementof spleen injuries in the adult traumapopulation :a ten –year experience</w:t>
      </w:r>
    </w:p>
    <w:p w:rsidR="00695DA3" w:rsidRPr="00D4068C" w:rsidRDefault="00695DA3" w:rsidP="00695DA3">
      <w:pPr>
        <w:rPr>
          <w:sz w:val="28"/>
          <w:szCs w:val="28"/>
          <w:lang w:bidi="ar-IQ"/>
        </w:rPr>
      </w:pPr>
      <w:r w:rsidRPr="00D4068C">
        <w:rPr>
          <w:sz w:val="28"/>
          <w:szCs w:val="28"/>
          <w:lang w:bidi="ar-IQ"/>
        </w:rPr>
        <w:t>McMaster University, Hamilton, Ont</w:t>
      </w:r>
      <w:bookmarkStart w:id="3" w:name="OLE_LINK17"/>
      <w:bookmarkStart w:id="4" w:name="OLE_LINK18"/>
      <w:r w:rsidRPr="00765F98">
        <w:rPr>
          <w:sz w:val="44"/>
          <w:szCs w:val="44"/>
          <w:lang w:bidi="ar-IQ"/>
        </w:rPr>
        <w:t>.</w:t>
      </w:r>
      <w:r w:rsidR="00765F98" w:rsidRPr="00765F98">
        <w:rPr>
          <w:sz w:val="40"/>
          <w:szCs w:val="40"/>
        </w:rPr>
        <w:t xml:space="preserve"> </w:t>
      </w:r>
      <w:hyperlink r:id="rId24" w:history="1">
        <w:r w:rsidR="00765F98" w:rsidRPr="00765F98">
          <w:rPr>
            <w:rStyle w:val="Hyperlink"/>
            <w:rFonts w:ascii="Arial" w:hAnsi="Arial" w:cs="Arial"/>
            <w:color w:val="642A8F"/>
            <w:sz w:val="20"/>
            <w:szCs w:val="20"/>
            <w:shd w:val="clear" w:color="auto" w:fill="FFFFFF"/>
          </w:rPr>
          <w:t>Margherita Cadeddu</w:t>
        </w:r>
      </w:hyperlink>
      <w:bookmarkEnd w:id="3"/>
      <w:bookmarkEnd w:id="4"/>
      <w:r w:rsidR="00765F98" w:rsidRPr="00765F98">
        <w:rPr>
          <w:rFonts w:ascii="Arial" w:hAnsi="Arial" w:cs="Arial"/>
          <w:color w:val="000000"/>
          <w:sz w:val="20"/>
          <w:szCs w:val="20"/>
          <w:shd w:val="clear" w:color="auto" w:fill="FFFFFF"/>
        </w:rPr>
        <w:t>,</w:t>
      </w:r>
      <w:r w:rsidR="00765F98" w:rsidRPr="00765F98">
        <w:rPr>
          <w:rFonts w:ascii="Arial" w:hAnsi="Arial" w:cs="Arial"/>
          <w:color w:val="000000"/>
          <w:sz w:val="32"/>
          <w:szCs w:val="32"/>
          <w:shd w:val="clear" w:color="auto" w:fill="FFFFFF"/>
          <w:vertAlign w:val="superscript"/>
        </w:rPr>
        <w:t>*</w:t>
      </w:r>
      <w:r w:rsidR="00765F98" w:rsidRPr="00765F98">
        <w:rPr>
          <w:rStyle w:val="apple-converted-space"/>
          <w:rFonts w:ascii="Arial" w:eastAsiaTheme="majorEastAsia" w:hAnsi="Arial" w:cs="Arial"/>
          <w:color w:val="000000"/>
          <w:sz w:val="20"/>
          <w:szCs w:val="20"/>
          <w:shd w:val="clear" w:color="auto" w:fill="FFFFFF"/>
        </w:rPr>
        <w:t> </w:t>
      </w:r>
      <w:hyperlink r:id="rId25" w:history="1">
        <w:r w:rsidR="00765F98" w:rsidRPr="00765F98">
          <w:rPr>
            <w:rStyle w:val="Hyperlink"/>
            <w:rFonts w:ascii="Arial" w:hAnsi="Arial" w:cs="Arial"/>
            <w:color w:val="642A8F"/>
            <w:sz w:val="20"/>
            <w:szCs w:val="20"/>
            <w:shd w:val="clear" w:color="auto" w:fill="FFFFFF"/>
          </w:rPr>
          <w:t>Anna Garnett</w:t>
        </w:r>
      </w:hyperlink>
      <w:r w:rsidR="00765F98" w:rsidRPr="00765F98">
        <w:rPr>
          <w:rFonts w:ascii="Arial" w:hAnsi="Arial" w:cs="Arial"/>
          <w:color w:val="000000"/>
          <w:sz w:val="20"/>
          <w:szCs w:val="20"/>
          <w:shd w:val="clear" w:color="auto" w:fill="FFFFFF"/>
        </w:rPr>
        <w:t>,</w:t>
      </w:r>
      <w:r w:rsidR="00765F98" w:rsidRPr="00765F98">
        <w:rPr>
          <w:rFonts w:ascii="Arial" w:hAnsi="Arial" w:cs="Arial"/>
          <w:color w:val="000000"/>
          <w:sz w:val="32"/>
          <w:szCs w:val="32"/>
          <w:shd w:val="clear" w:color="auto" w:fill="FFFFFF"/>
          <w:vertAlign w:val="superscript"/>
        </w:rPr>
        <w:t>*</w:t>
      </w:r>
      <w:r w:rsidR="00765F98" w:rsidRPr="00765F98">
        <w:rPr>
          <w:rStyle w:val="apple-converted-space"/>
          <w:rFonts w:ascii="Arial" w:eastAsiaTheme="majorEastAsia" w:hAnsi="Arial" w:cs="Arial"/>
          <w:color w:val="000000"/>
          <w:sz w:val="20"/>
          <w:szCs w:val="20"/>
          <w:shd w:val="clear" w:color="auto" w:fill="FFFFFF"/>
        </w:rPr>
        <w:t> </w:t>
      </w:r>
      <w:hyperlink r:id="rId26" w:history="1">
        <w:r w:rsidR="00765F98" w:rsidRPr="00765F98">
          <w:rPr>
            <w:rStyle w:val="Hyperlink"/>
            <w:rFonts w:ascii="Arial" w:hAnsi="Arial" w:cs="Arial"/>
            <w:color w:val="642A8F"/>
            <w:sz w:val="20"/>
            <w:szCs w:val="20"/>
            <w:shd w:val="clear" w:color="auto" w:fill="FFFFFF"/>
          </w:rPr>
          <w:t>Khaled Al-Anezi</w:t>
        </w:r>
      </w:hyperlink>
      <w:r w:rsidR="00765F98" w:rsidRPr="00765F98">
        <w:rPr>
          <w:rFonts w:ascii="Arial" w:hAnsi="Arial" w:cs="Arial"/>
          <w:color w:val="000000"/>
          <w:sz w:val="20"/>
          <w:szCs w:val="20"/>
          <w:shd w:val="clear" w:color="auto" w:fill="FFFFFF"/>
        </w:rPr>
        <w:t>, and</w:t>
      </w:r>
      <w:r w:rsidR="00765F98" w:rsidRPr="00765F98">
        <w:rPr>
          <w:rStyle w:val="apple-converted-space"/>
          <w:rFonts w:ascii="Arial" w:eastAsiaTheme="majorEastAsia" w:hAnsi="Arial" w:cs="Arial"/>
          <w:color w:val="000000"/>
          <w:sz w:val="20"/>
          <w:szCs w:val="20"/>
          <w:shd w:val="clear" w:color="auto" w:fill="FFFFFF"/>
        </w:rPr>
        <w:t> </w:t>
      </w:r>
      <w:hyperlink r:id="rId27" w:history="1">
        <w:r w:rsidR="00765F98" w:rsidRPr="00765F98">
          <w:rPr>
            <w:rStyle w:val="Hyperlink"/>
            <w:rFonts w:ascii="Arial" w:hAnsi="Arial" w:cs="Arial"/>
            <w:color w:val="642A8F"/>
            <w:sz w:val="20"/>
            <w:szCs w:val="20"/>
            <w:shd w:val="clear" w:color="auto" w:fill="FFFFFF"/>
          </w:rPr>
          <w:t>Forough Farrokhyar</w:t>
        </w:r>
      </w:hyperlink>
      <w:r w:rsidRPr="00D4068C">
        <w:rPr>
          <w:sz w:val="28"/>
          <w:szCs w:val="28"/>
          <w:lang w:bidi="ar-IQ"/>
        </w:rPr>
        <w:t xml:space="preserve">                                                                       </w:t>
      </w:r>
    </w:p>
    <w:p w:rsidR="00695DA3" w:rsidRPr="00D4068C" w:rsidRDefault="00695DA3" w:rsidP="00695DA3">
      <w:pPr>
        <w:rPr>
          <w:sz w:val="28"/>
          <w:szCs w:val="28"/>
          <w:lang w:bidi="ar-IQ"/>
        </w:rPr>
      </w:pPr>
    </w:p>
    <w:p w:rsidR="00695DA3" w:rsidRPr="00D4068C" w:rsidRDefault="00695DA3" w:rsidP="00695DA3">
      <w:pPr>
        <w:rPr>
          <w:sz w:val="28"/>
          <w:szCs w:val="28"/>
          <w:lang w:bidi="ar-IQ"/>
        </w:rPr>
      </w:pPr>
    </w:p>
    <w:p w:rsidR="00695DA3" w:rsidRPr="00D4068C" w:rsidRDefault="00695DA3" w:rsidP="00695DA3">
      <w:pPr>
        <w:rPr>
          <w:sz w:val="28"/>
          <w:szCs w:val="28"/>
          <w:rtl/>
          <w:lang w:bidi="ar-IQ"/>
        </w:rPr>
      </w:pPr>
      <w:r w:rsidRPr="00D4068C">
        <w:rPr>
          <w:rFonts w:hint="cs"/>
          <w:sz w:val="28"/>
          <w:szCs w:val="28"/>
          <w:rtl/>
          <w:lang w:bidi="ar-IQ"/>
        </w:rPr>
        <w:t>وهي دراسة كندية مجراة في مشفى هاملتون ومنشورة عام 2008 بعنوان تدبير أذيات الطحال لدى البالغين: خبرة عشر سنوات</w:t>
      </w:r>
    </w:p>
    <w:p w:rsidR="00695DA3" w:rsidRPr="00D4068C" w:rsidRDefault="00695DA3" w:rsidP="00695DA3">
      <w:pPr>
        <w:rPr>
          <w:sz w:val="28"/>
          <w:szCs w:val="28"/>
          <w:rtl/>
          <w:lang w:bidi="ar-IQ"/>
        </w:rPr>
      </w:pPr>
    </w:p>
    <w:p w:rsidR="00695DA3" w:rsidRPr="00D4068C" w:rsidRDefault="00695DA3" w:rsidP="00695DA3">
      <w:pPr>
        <w:rPr>
          <w:sz w:val="28"/>
          <w:szCs w:val="28"/>
          <w:rtl/>
          <w:lang w:bidi="ar-IQ"/>
        </w:rPr>
      </w:pPr>
    </w:p>
    <w:p w:rsidR="00695DA3" w:rsidRPr="00D4068C" w:rsidRDefault="00695DA3" w:rsidP="00695DA3">
      <w:pPr>
        <w:rPr>
          <w:sz w:val="48"/>
          <w:szCs w:val="48"/>
          <w:lang w:bidi="ar-IQ"/>
        </w:rPr>
      </w:pPr>
      <w:r w:rsidRPr="00D4068C">
        <w:rPr>
          <w:sz w:val="48"/>
          <w:szCs w:val="48"/>
          <w:lang w:bidi="ar-IQ"/>
        </w:rPr>
        <w:t xml:space="preserve"> </w:t>
      </w:r>
    </w:p>
    <w:p w:rsidR="00695DA3" w:rsidRPr="00005849" w:rsidRDefault="00695DA3" w:rsidP="00695DA3">
      <w:pPr>
        <w:rPr>
          <w:sz w:val="32"/>
          <w:szCs w:val="32"/>
          <w:lang w:bidi="ar-IQ"/>
        </w:rPr>
      </w:pPr>
      <w:r w:rsidRPr="00005849">
        <w:rPr>
          <w:sz w:val="32"/>
          <w:szCs w:val="32"/>
          <w:lang w:bidi="ar-IQ"/>
        </w:rPr>
        <w:t>Management of Blunt Hepatic and Splenic -3</w:t>
      </w:r>
    </w:p>
    <w:p w:rsidR="00695DA3" w:rsidRPr="00D4068C" w:rsidRDefault="00695DA3" w:rsidP="007F6C6B">
      <w:pPr>
        <w:rPr>
          <w:sz w:val="28"/>
          <w:szCs w:val="28"/>
          <w:lang w:bidi="ar-IQ"/>
        </w:rPr>
      </w:pPr>
      <w:r w:rsidRPr="00005849">
        <w:rPr>
          <w:sz w:val="32"/>
          <w:szCs w:val="32"/>
          <w:lang w:bidi="ar-IQ"/>
        </w:rPr>
        <w:t xml:space="preserve">Trauma in Greek Level I Trauma Centre      </w:t>
      </w:r>
    </w:p>
    <w:p w:rsidR="00695DA3" w:rsidRPr="00D4068C" w:rsidRDefault="00695DA3" w:rsidP="00695DA3">
      <w:pPr>
        <w:rPr>
          <w:sz w:val="28"/>
          <w:szCs w:val="28"/>
          <w:lang w:bidi="ar-IQ"/>
        </w:rPr>
      </w:pPr>
      <w:bookmarkStart w:id="5" w:name="OLE_LINK42"/>
      <w:bookmarkStart w:id="6" w:name="OLE_LINK43"/>
      <w:r w:rsidRPr="00D4068C">
        <w:rPr>
          <w:sz w:val="28"/>
          <w:szCs w:val="28"/>
          <w:lang w:bidi="ar-IQ"/>
        </w:rPr>
        <w:t>H.Markogiannakis</w:t>
      </w:r>
      <w:bookmarkEnd w:id="5"/>
      <w:bookmarkEnd w:id="6"/>
      <w:r w:rsidRPr="00D4068C">
        <w:rPr>
          <w:sz w:val="28"/>
          <w:szCs w:val="28"/>
          <w:lang w:bidi="ar-IQ"/>
        </w:rPr>
        <w:t xml:space="preserve">*,**,E.Sanidas*,E.Messaris**, I.Michalakis* , G.Kasotakis*, J. Melissas*, D.  Tsiftsis*                                                                                             </w:t>
      </w:r>
    </w:p>
    <w:p w:rsidR="00695DA3" w:rsidRPr="00D4068C" w:rsidRDefault="00695DA3" w:rsidP="00695DA3">
      <w:pPr>
        <w:rPr>
          <w:sz w:val="28"/>
          <w:szCs w:val="28"/>
          <w:lang w:bidi="ar-IQ"/>
        </w:rPr>
      </w:pPr>
    </w:p>
    <w:p w:rsidR="00695DA3" w:rsidRPr="00D4068C" w:rsidRDefault="00695DA3" w:rsidP="00695DA3">
      <w:pPr>
        <w:rPr>
          <w:sz w:val="32"/>
          <w:szCs w:val="32"/>
          <w:rtl/>
          <w:lang w:bidi="ar-IQ"/>
        </w:rPr>
      </w:pPr>
      <w:r w:rsidRPr="00D4068C">
        <w:rPr>
          <w:rFonts w:hint="cs"/>
          <w:sz w:val="32"/>
          <w:szCs w:val="32"/>
          <w:rtl/>
          <w:lang w:bidi="ar-IQ"/>
        </w:rPr>
        <w:t>وهي دراسة يونانية مجراة في مشفى هركليون (</w:t>
      </w:r>
      <w:r w:rsidRPr="00D4068C">
        <w:rPr>
          <w:sz w:val="32"/>
          <w:szCs w:val="32"/>
          <w:lang w:bidi="ar-IQ"/>
        </w:rPr>
        <w:t>Herakleion</w:t>
      </w:r>
      <w:r w:rsidRPr="00D4068C">
        <w:rPr>
          <w:rFonts w:hint="cs"/>
          <w:sz w:val="32"/>
          <w:szCs w:val="32"/>
          <w:rtl/>
          <w:lang w:bidi="ar-IQ"/>
        </w:rPr>
        <w:t>)في كريت عام 2007 بعنوان تدبير رضوض الطحال والكبد في المركز اليوناني للرضوض مستوى أول</w:t>
      </w: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p>
    <w:p w:rsidR="00695DA3" w:rsidRPr="00D4068C" w:rsidRDefault="00695DA3" w:rsidP="00695DA3">
      <w:pPr>
        <w:spacing w:before="225" w:after="30"/>
        <w:textAlignment w:val="baseline"/>
        <w:outlineLvl w:val="0"/>
        <w:rPr>
          <w:rFonts w:ascii="Arial" w:hAnsi="Arial" w:cs="Arial"/>
          <w:b/>
          <w:bCs/>
          <w:kern w:val="36"/>
          <w:sz w:val="32"/>
          <w:szCs w:val="32"/>
        </w:rPr>
      </w:pPr>
      <w:r w:rsidRPr="00D4068C">
        <w:rPr>
          <w:rFonts w:hint="cs"/>
          <w:sz w:val="32"/>
          <w:szCs w:val="32"/>
          <w:rtl/>
          <w:lang w:bidi="ar-IQ"/>
        </w:rPr>
        <w:t>4</w:t>
      </w:r>
      <w:r w:rsidRPr="00005849">
        <w:rPr>
          <w:rFonts w:hint="cs"/>
          <w:sz w:val="32"/>
          <w:szCs w:val="32"/>
          <w:rtl/>
          <w:lang w:bidi="ar-IQ"/>
        </w:rPr>
        <w:t>-</w:t>
      </w:r>
      <w:r w:rsidRPr="00005849">
        <w:rPr>
          <w:sz w:val="32"/>
          <w:szCs w:val="32"/>
          <w:lang w:bidi="ar-IQ"/>
        </w:rPr>
        <w:t xml:space="preserve"> </w:t>
      </w:r>
      <w:r w:rsidRPr="00005849">
        <w:rPr>
          <w:rFonts w:ascii="Arial" w:hAnsi="Arial" w:cs="Arial"/>
          <w:b/>
          <w:bCs/>
          <w:kern w:val="36"/>
          <w:sz w:val="32"/>
          <w:szCs w:val="32"/>
        </w:rPr>
        <w:t>Non-operative management in blunt splenic trauma</w:t>
      </w:r>
    </w:p>
    <w:p w:rsidR="00695DA3" w:rsidRPr="00D4068C" w:rsidRDefault="00695DA3" w:rsidP="00695DA3">
      <w:pPr>
        <w:bidi w:val="0"/>
        <w:spacing w:line="384" w:lineRule="atLeast"/>
        <w:ind w:left="870"/>
        <w:textAlignment w:val="baseline"/>
        <w:rPr>
          <w:rFonts w:ascii="Arial" w:hAnsi="Arial" w:cs="Arial"/>
          <w:i/>
          <w:iCs/>
        </w:rPr>
      </w:pPr>
      <w:bookmarkStart w:id="7" w:name="aff-1"/>
      <w:bookmarkStart w:id="8" w:name="aff-3"/>
      <w:bookmarkEnd w:id="7"/>
      <w:bookmarkEnd w:id="8"/>
      <w:r w:rsidRPr="00D4068C">
        <w:rPr>
          <w:rFonts w:ascii="Arial" w:hAnsi="Arial" w:cs="Arial"/>
          <w:i/>
          <w:iCs/>
        </w:rPr>
        <w:t>Ali Ashghar Hospital, Medical Sciences/University of Iran, Tehran, Iran</w:t>
      </w:r>
    </w:p>
    <w:p w:rsidR="00695DA3" w:rsidRPr="00D4068C" w:rsidRDefault="00695DA3" w:rsidP="00695DA3">
      <w:pPr>
        <w:rPr>
          <w:rFonts w:ascii="Arial" w:hAnsi="Arial" w:cs="Arial"/>
          <w:rtl/>
        </w:rPr>
      </w:pPr>
      <w:r w:rsidRPr="00D4068C">
        <w:rPr>
          <w:rFonts w:ascii="Arial" w:hAnsi="Arial" w:cs="Arial"/>
        </w:rPr>
        <w:t xml:space="preserve">Dr </w:t>
      </w:r>
      <w:bookmarkStart w:id="9" w:name="OLE_LINK68"/>
      <w:bookmarkStart w:id="10" w:name="OLE_LINK69"/>
      <w:r w:rsidRPr="00D4068C">
        <w:rPr>
          <w:rFonts w:ascii="Arial" w:hAnsi="Arial" w:cs="Arial"/>
        </w:rPr>
        <w:t>H Ahmadi Amoli</w:t>
      </w:r>
      <w:bookmarkEnd w:id="9"/>
      <w:bookmarkEnd w:id="10"/>
      <w:r w:rsidRPr="00D4068C">
        <w:rPr>
          <w:rFonts w:ascii="Arial" w:hAnsi="Arial" w:cs="Arial"/>
        </w:rPr>
        <w:t>, Sina Hospital, Imam Khomeini Street, Tehran, Iran,</w:t>
      </w:r>
    </w:p>
    <w:p w:rsidR="00695DA3" w:rsidRPr="00D4068C" w:rsidRDefault="00695DA3" w:rsidP="00695DA3">
      <w:pPr>
        <w:rPr>
          <w:sz w:val="32"/>
          <w:szCs w:val="32"/>
          <w:rtl/>
          <w:lang w:bidi="ar-IQ"/>
        </w:rPr>
      </w:pPr>
      <w:r w:rsidRPr="00D4068C">
        <w:rPr>
          <w:rFonts w:hint="cs"/>
          <w:sz w:val="32"/>
          <w:szCs w:val="32"/>
          <w:rtl/>
          <w:lang w:bidi="ar-IQ"/>
        </w:rPr>
        <w:t>وهي دراسة إيرانية مجراة في مشفى سينا في طهران عام 2008 وهي بعنوان التدبير المحافظ لرضوض الطحال الكليلة.</w:t>
      </w: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p>
    <w:p w:rsidR="00695DA3" w:rsidRDefault="00695DA3" w:rsidP="00695DA3">
      <w:pPr>
        <w:rPr>
          <w:sz w:val="32"/>
          <w:szCs w:val="32"/>
          <w:rtl/>
          <w:lang w:bidi="ar-IQ"/>
        </w:rPr>
      </w:pPr>
    </w:p>
    <w:p w:rsidR="00005849" w:rsidRDefault="00005849" w:rsidP="00695DA3">
      <w:pPr>
        <w:rPr>
          <w:sz w:val="32"/>
          <w:szCs w:val="32"/>
          <w:rtl/>
          <w:lang w:bidi="ar-IQ"/>
        </w:rPr>
      </w:pPr>
    </w:p>
    <w:p w:rsidR="00005849" w:rsidRDefault="00005849" w:rsidP="00695DA3">
      <w:pPr>
        <w:rPr>
          <w:sz w:val="32"/>
          <w:szCs w:val="32"/>
          <w:rtl/>
          <w:lang w:bidi="ar-IQ"/>
        </w:rPr>
      </w:pPr>
    </w:p>
    <w:p w:rsidR="00005849" w:rsidRDefault="00005849" w:rsidP="00695DA3">
      <w:pPr>
        <w:rPr>
          <w:sz w:val="32"/>
          <w:szCs w:val="32"/>
          <w:rtl/>
          <w:lang w:bidi="ar-IQ"/>
        </w:rPr>
      </w:pPr>
    </w:p>
    <w:p w:rsidR="00005849" w:rsidRDefault="00005849" w:rsidP="00695DA3">
      <w:pPr>
        <w:rPr>
          <w:sz w:val="32"/>
          <w:szCs w:val="32"/>
          <w:rtl/>
          <w:lang w:bidi="ar-IQ"/>
        </w:rPr>
      </w:pPr>
    </w:p>
    <w:p w:rsidR="00005849" w:rsidRDefault="00005849" w:rsidP="00695DA3">
      <w:pPr>
        <w:rPr>
          <w:sz w:val="32"/>
          <w:szCs w:val="32"/>
          <w:rtl/>
          <w:lang w:bidi="ar-IQ"/>
        </w:rPr>
      </w:pPr>
    </w:p>
    <w:p w:rsidR="00005849" w:rsidRDefault="00005849" w:rsidP="00695DA3">
      <w:pPr>
        <w:rPr>
          <w:sz w:val="32"/>
          <w:szCs w:val="32"/>
          <w:rtl/>
          <w:lang w:bidi="ar-IQ"/>
        </w:rPr>
      </w:pPr>
    </w:p>
    <w:p w:rsidR="00980A5D" w:rsidRDefault="00980A5D" w:rsidP="00695DA3">
      <w:pPr>
        <w:rPr>
          <w:sz w:val="32"/>
          <w:szCs w:val="32"/>
          <w:rtl/>
          <w:lang w:bidi="ar-IQ"/>
        </w:rPr>
      </w:pPr>
    </w:p>
    <w:p w:rsidR="00980A5D" w:rsidRDefault="00980A5D" w:rsidP="00695DA3">
      <w:pPr>
        <w:rPr>
          <w:sz w:val="32"/>
          <w:szCs w:val="32"/>
          <w:rtl/>
          <w:lang w:bidi="ar-IQ"/>
        </w:rPr>
      </w:pPr>
    </w:p>
    <w:p w:rsidR="00980A5D" w:rsidRDefault="00980A5D" w:rsidP="00695DA3">
      <w:pPr>
        <w:rPr>
          <w:sz w:val="32"/>
          <w:szCs w:val="32"/>
          <w:rtl/>
          <w:lang w:bidi="ar-IQ"/>
        </w:rPr>
      </w:pPr>
    </w:p>
    <w:p w:rsidR="00980A5D" w:rsidRDefault="00980A5D" w:rsidP="00695DA3">
      <w:pPr>
        <w:rPr>
          <w:sz w:val="32"/>
          <w:szCs w:val="32"/>
          <w:rtl/>
          <w:lang w:bidi="ar-IQ"/>
        </w:rPr>
      </w:pPr>
    </w:p>
    <w:p w:rsidR="00980A5D" w:rsidRDefault="00980A5D" w:rsidP="00695DA3">
      <w:pPr>
        <w:rPr>
          <w:sz w:val="32"/>
          <w:szCs w:val="32"/>
          <w:rtl/>
          <w:lang w:bidi="ar-IQ"/>
        </w:rPr>
      </w:pPr>
    </w:p>
    <w:p w:rsidR="00980A5D" w:rsidRDefault="00980A5D" w:rsidP="00695DA3">
      <w:pPr>
        <w:rPr>
          <w:sz w:val="32"/>
          <w:szCs w:val="32"/>
          <w:rtl/>
          <w:lang w:bidi="ar-IQ"/>
        </w:rPr>
      </w:pPr>
    </w:p>
    <w:p w:rsidR="00980A5D" w:rsidRDefault="00980A5D" w:rsidP="00695DA3">
      <w:pPr>
        <w:rPr>
          <w:sz w:val="32"/>
          <w:szCs w:val="32"/>
          <w:rtl/>
          <w:lang w:bidi="ar-IQ"/>
        </w:rPr>
      </w:pPr>
    </w:p>
    <w:p w:rsidR="00980A5D" w:rsidRDefault="00980A5D" w:rsidP="00695DA3">
      <w:pPr>
        <w:rPr>
          <w:sz w:val="32"/>
          <w:szCs w:val="32"/>
          <w:rtl/>
          <w:lang w:bidi="ar-IQ"/>
        </w:rPr>
      </w:pPr>
    </w:p>
    <w:p w:rsidR="00980A5D" w:rsidRPr="00D4068C" w:rsidRDefault="00980A5D" w:rsidP="00695DA3">
      <w:pPr>
        <w:rPr>
          <w:sz w:val="32"/>
          <w:szCs w:val="32"/>
          <w:rtl/>
          <w:lang w:bidi="ar-IQ"/>
        </w:rPr>
      </w:pPr>
    </w:p>
    <w:p w:rsidR="00695DA3" w:rsidRDefault="00BE6955" w:rsidP="00BE6955">
      <w:pPr>
        <w:pStyle w:val="4"/>
        <w:ind w:left="360"/>
        <w:rPr>
          <w:color w:val="auto"/>
          <w:sz w:val="48"/>
          <w:szCs w:val="48"/>
          <w:rtl/>
          <w:lang w:bidi="ar-IQ"/>
        </w:rPr>
      </w:pPr>
      <w:r>
        <w:rPr>
          <w:rFonts w:hint="cs"/>
          <w:color w:val="auto"/>
          <w:sz w:val="48"/>
          <w:szCs w:val="48"/>
          <w:rtl/>
          <w:lang w:bidi="ar-IQ"/>
        </w:rPr>
        <w:t>7-</w:t>
      </w:r>
      <w:r w:rsidRPr="00293F53">
        <w:rPr>
          <w:rFonts w:cs="PT Bold Heading" w:hint="cs"/>
          <w:color w:val="auto"/>
          <w:sz w:val="48"/>
          <w:szCs w:val="48"/>
          <w:rtl/>
          <w:lang w:bidi="ar-IQ"/>
        </w:rPr>
        <w:t>النتائج</w:t>
      </w:r>
    </w:p>
    <w:p w:rsidR="00BE6955" w:rsidRPr="00BE6955" w:rsidRDefault="00BE6955" w:rsidP="00BE6955">
      <w:pPr>
        <w:rPr>
          <w:rtl/>
          <w:lang w:bidi="ar-IQ"/>
        </w:rPr>
      </w:pPr>
    </w:p>
    <w:p w:rsidR="00695DA3" w:rsidRDefault="00695DA3" w:rsidP="00695DA3">
      <w:pPr>
        <w:rPr>
          <w:lang w:bidi="ar-IQ"/>
        </w:rPr>
      </w:pPr>
    </w:p>
    <w:p w:rsidR="00434F3E" w:rsidRDefault="00434F3E" w:rsidP="00695DA3">
      <w:pPr>
        <w:rPr>
          <w:lang w:bidi="ar-IQ"/>
        </w:rPr>
      </w:pPr>
    </w:p>
    <w:p w:rsidR="00005849" w:rsidRDefault="00434F3E" w:rsidP="00695DA3">
      <w:pPr>
        <w:rPr>
          <w:sz w:val="32"/>
          <w:szCs w:val="32"/>
          <w:rtl/>
          <w:lang w:bidi="ar-IQ"/>
        </w:rPr>
      </w:pPr>
      <w:r>
        <w:rPr>
          <w:rFonts w:hint="cs"/>
          <w:sz w:val="32"/>
          <w:szCs w:val="32"/>
          <w:rtl/>
          <w:lang w:bidi="ar-IQ"/>
        </w:rPr>
        <w:t xml:space="preserve">خضع للدراسة 153 مريضاً 90.1% من الذكور(138مريض) و9.9% إناث (15 مريضة) </w:t>
      </w:r>
    </w:p>
    <w:tbl>
      <w:tblPr>
        <w:tblStyle w:val="a5"/>
        <w:bidiVisual/>
        <w:tblW w:w="0" w:type="auto"/>
        <w:tblLook w:val="04A0"/>
      </w:tblPr>
      <w:tblGrid>
        <w:gridCol w:w="1064"/>
        <w:gridCol w:w="1064"/>
        <w:gridCol w:w="1064"/>
        <w:gridCol w:w="1064"/>
        <w:gridCol w:w="1064"/>
        <w:gridCol w:w="1064"/>
        <w:gridCol w:w="1064"/>
        <w:gridCol w:w="1064"/>
        <w:gridCol w:w="1064"/>
      </w:tblGrid>
      <w:tr w:rsidR="00005849" w:rsidTr="00005849">
        <w:tc>
          <w:tcPr>
            <w:tcW w:w="1064" w:type="dxa"/>
            <w:tcBorders>
              <w:top w:val="single" w:sz="4" w:space="0" w:color="auto"/>
              <w:left w:val="single" w:sz="4" w:space="0" w:color="auto"/>
              <w:bottom w:val="single" w:sz="4" w:space="0" w:color="auto"/>
              <w:right w:val="single" w:sz="4" w:space="0" w:color="auto"/>
            </w:tcBorders>
            <w:hideMark/>
          </w:tcPr>
          <w:p w:rsidR="00005849" w:rsidRDefault="00005849">
            <w:pPr>
              <w:rPr>
                <w:sz w:val="32"/>
                <w:szCs w:val="32"/>
                <w:lang w:bidi="ar-IQ"/>
              </w:rPr>
            </w:pPr>
            <w:r>
              <w:rPr>
                <w:rFonts w:hint="cs"/>
                <w:sz w:val="32"/>
                <w:szCs w:val="32"/>
                <w:rtl/>
                <w:lang w:bidi="ar-IQ"/>
              </w:rPr>
              <w:t>العقد</w:t>
            </w:r>
          </w:p>
        </w:tc>
        <w:tc>
          <w:tcPr>
            <w:tcW w:w="1064" w:type="dxa"/>
            <w:tcBorders>
              <w:top w:val="single" w:sz="4" w:space="0" w:color="auto"/>
              <w:left w:val="single" w:sz="4" w:space="0" w:color="auto"/>
              <w:bottom w:val="single" w:sz="4" w:space="0" w:color="auto"/>
              <w:right w:val="single" w:sz="4" w:space="0" w:color="auto"/>
            </w:tcBorders>
            <w:hideMark/>
          </w:tcPr>
          <w:p w:rsidR="00005849" w:rsidRDefault="00005849">
            <w:pPr>
              <w:rPr>
                <w:sz w:val="32"/>
                <w:szCs w:val="32"/>
                <w:lang w:bidi="ar-IQ"/>
              </w:rPr>
            </w:pPr>
            <w:r>
              <w:rPr>
                <w:rFonts w:hint="cs"/>
                <w:sz w:val="32"/>
                <w:szCs w:val="32"/>
                <w:rtl/>
                <w:lang w:bidi="ar-IQ"/>
              </w:rPr>
              <w:t xml:space="preserve">الأول </w:t>
            </w:r>
          </w:p>
        </w:tc>
        <w:tc>
          <w:tcPr>
            <w:tcW w:w="1064" w:type="dxa"/>
            <w:tcBorders>
              <w:top w:val="single" w:sz="4" w:space="0" w:color="auto"/>
              <w:left w:val="single" w:sz="4" w:space="0" w:color="auto"/>
              <w:bottom w:val="single" w:sz="4" w:space="0" w:color="auto"/>
              <w:right w:val="single" w:sz="4" w:space="0" w:color="auto"/>
            </w:tcBorders>
            <w:hideMark/>
          </w:tcPr>
          <w:p w:rsidR="00005849" w:rsidRDefault="00005849">
            <w:pPr>
              <w:rPr>
                <w:sz w:val="32"/>
                <w:szCs w:val="32"/>
                <w:lang w:bidi="ar-IQ"/>
              </w:rPr>
            </w:pPr>
            <w:r>
              <w:rPr>
                <w:rFonts w:hint="cs"/>
                <w:sz w:val="32"/>
                <w:szCs w:val="32"/>
                <w:rtl/>
                <w:lang w:bidi="ar-IQ"/>
              </w:rPr>
              <w:t xml:space="preserve">الثاني </w:t>
            </w:r>
          </w:p>
        </w:tc>
        <w:tc>
          <w:tcPr>
            <w:tcW w:w="1064" w:type="dxa"/>
            <w:tcBorders>
              <w:top w:val="single" w:sz="4" w:space="0" w:color="auto"/>
              <w:left w:val="single" w:sz="4" w:space="0" w:color="auto"/>
              <w:bottom w:val="single" w:sz="4" w:space="0" w:color="auto"/>
              <w:right w:val="single" w:sz="4" w:space="0" w:color="auto"/>
            </w:tcBorders>
            <w:hideMark/>
          </w:tcPr>
          <w:p w:rsidR="00005849" w:rsidRDefault="00005849">
            <w:pPr>
              <w:rPr>
                <w:sz w:val="32"/>
                <w:szCs w:val="32"/>
                <w:lang w:bidi="ar-IQ"/>
              </w:rPr>
            </w:pPr>
            <w:r>
              <w:rPr>
                <w:rFonts w:hint="cs"/>
                <w:sz w:val="32"/>
                <w:szCs w:val="32"/>
                <w:rtl/>
                <w:lang w:bidi="ar-IQ"/>
              </w:rPr>
              <w:t xml:space="preserve">الثالث </w:t>
            </w:r>
          </w:p>
        </w:tc>
        <w:tc>
          <w:tcPr>
            <w:tcW w:w="1064" w:type="dxa"/>
            <w:tcBorders>
              <w:top w:val="single" w:sz="4" w:space="0" w:color="auto"/>
              <w:left w:val="single" w:sz="4" w:space="0" w:color="auto"/>
              <w:bottom w:val="single" w:sz="4" w:space="0" w:color="auto"/>
              <w:right w:val="single" w:sz="4" w:space="0" w:color="auto"/>
            </w:tcBorders>
            <w:hideMark/>
          </w:tcPr>
          <w:p w:rsidR="00005849" w:rsidRDefault="00005849">
            <w:pPr>
              <w:rPr>
                <w:sz w:val="32"/>
                <w:szCs w:val="32"/>
                <w:lang w:bidi="ar-IQ"/>
              </w:rPr>
            </w:pPr>
            <w:r>
              <w:rPr>
                <w:rFonts w:hint="cs"/>
                <w:sz w:val="32"/>
                <w:szCs w:val="32"/>
                <w:rtl/>
                <w:lang w:bidi="ar-IQ"/>
              </w:rPr>
              <w:t>الرابع</w:t>
            </w:r>
          </w:p>
        </w:tc>
        <w:tc>
          <w:tcPr>
            <w:tcW w:w="1064" w:type="dxa"/>
            <w:tcBorders>
              <w:top w:val="single" w:sz="4" w:space="0" w:color="auto"/>
              <w:left w:val="single" w:sz="4" w:space="0" w:color="auto"/>
              <w:bottom w:val="single" w:sz="4" w:space="0" w:color="auto"/>
              <w:right w:val="single" w:sz="4" w:space="0" w:color="auto"/>
            </w:tcBorders>
            <w:hideMark/>
          </w:tcPr>
          <w:p w:rsidR="00005849" w:rsidRDefault="00005849">
            <w:pPr>
              <w:rPr>
                <w:sz w:val="32"/>
                <w:szCs w:val="32"/>
                <w:lang w:bidi="ar-IQ"/>
              </w:rPr>
            </w:pPr>
            <w:r>
              <w:rPr>
                <w:rFonts w:hint="cs"/>
                <w:sz w:val="32"/>
                <w:szCs w:val="32"/>
                <w:rtl/>
                <w:lang w:bidi="ar-IQ"/>
              </w:rPr>
              <w:t>الخامس</w:t>
            </w:r>
          </w:p>
        </w:tc>
        <w:tc>
          <w:tcPr>
            <w:tcW w:w="1064" w:type="dxa"/>
            <w:tcBorders>
              <w:top w:val="single" w:sz="4" w:space="0" w:color="auto"/>
              <w:left w:val="single" w:sz="4" w:space="0" w:color="auto"/>
              <w:bottom w:val="single" w:sz="4" w:space="0" w:color="auto"/>
              <w:right w:val="single" w:sz="4" w:space="0" w:color="auto"/>
            </w:tcBorders>
            <w:hideMark/>
          </w:tcPr>
          <w:p w:rsidR="00005849" w:rsidRDefault="00005849">
            <w:pPr>
              <w:rPr>
                <w:sz w:val="32"/>
                <w:szCs w:val="32"/>
                <w:lang w:bidi="ar-IQ"/>
              </w:rPr>
            </w:pPr>
            <w:r>
              <w:rPr>
                <w:rFonts w:hint="cs"/>
                <w:sz w:val="32"/>
                <w:szCs w:val="32"/>
                <w:rtl/>
                <w:lang w:bidi="ar-IQ"/>
              </w:rPr>
              <w:t xml:space="preserve">السادس </w:t>
            </w:r>
          </w:p>
        </w:tc>
        <w:tc>
          <w:tcPr>
            <w:tcW w:w="1064" w:type="dxa"/>
            <w:tcBorders>
              <w:top w:val="single" w:sz="4" w:space="0" w:color="auto"/>
              <w:left w:val="single" w:sz="4" w:space="0" w:color="auto"/>
              <w:bottom w:val="single" w:sz="4" w:space="0" w:color="auto"/>
              <w:right w:val="single" w:sz="4" w:space="0" w:color="auto"/>
            </w:tcBorders>
            <w:hideMark/>
          </w:tcPr>
          <w:p w:rsidR="00005849" w:rsidRDefault="00005849">
            <w:pPr>
              <w:rPr>
                <w:sz w:val="32"/>
                <w:szCs w:val="32"/>
                <w:lang w:bidi="ar-IQ"/>
              </w:rPr>
            </w:pPr>
            <w:r>
              <w:rPr>
                <w:rFonts w:hint="cs"/>
                <w:sz w:val="32"/>
                <w:szCs w:val="32"/>
                <w:rtl/>
                <w:lang w:bidi="ar-IQ"/>
              </w:rPr>
              <w:t>السابع</w:t>
            </w:r>
          </w:p>
        </w:tc>
        <w:tc>
          <w:tcPr>
            <w:tcW w:w="1064" w:type="dxa"/>
            <w:tcBorders>
              <w:top w:val="single" w:sz="4" w:space="0" w:color="auto"/>
              <w:left w:val="single" w:sz="4" w:space="0" w:color="auto"/>
              <w:bottom w:val="single" w:sz="4" w:space="0" w:color="auto"/>
              <w:right w:val="single" w:sz="4" w:space="0" w:color="auto"/>
            </w:tcBorders>
            <w:hideMark/>
          </w:tcPr>
          <w:p w:rsidR="00005849" w:rsidRDefault="00005849">
            <w:pPr>
              <w:rPr>
                <w:sz w:val="32"/>
                <w:szCs w:val="32"/>
                <w:lang w:bidi="ar-IQ"/>
              </w:rPr>
            </w:pPr>
            <w:r>
              <w:rPr>
                <w:rFonts w:hint="cs"/>
                <w:sz w:val="32"/>
                <w:szCs w:val="32"/>
                <w:rtl/>
                <w:lang w:bidi="ar-IQ"/>
              </w:rPr>
              <w:t>الثامن</w:t>
            </w:r>
          </w:p>
        </w:tc>
      </w:tr>
      <w:tr w:rsidR="00005849" w:rsidTr="00005849">
        <w:tc>
          <w:tcPr>
            <w:tcW w:w="1064" w:type="dxa"/>
            <w:tcBorders>
              <w:top w:val="single" w:sz="4" w:space="0" w:color="auto"/>
              <w:left w:val="single" w:sz="4" w:space="0" w:color="auto"/>
              <w:bottom w:val="single" w:sz="4" w:space="0" w:color="auto"/>
              <w:right w:val="single" w:sz="4" w:space="0" w:color="auto"/>
            </w:tcBorders>
            <w:hideMark/>
          </w:tcPr>
          <w:p w:rsidR="00005849" w:rsidRDefault="00005849">
            <w:pPr>
              <w:rPr>
                <w:sz w:val="32"/>
                <w:szCs w:val="32"/>
                <w:lang w:bidi="ar-IQ"/>
              </w:rPr>
            </w:pPr>
            <w:r>
              <w:rPr>
                <w:rFonts w:hint="cs"/>
                <w:sz w:val="32"/>
                <w:szCs w:val="32"/>
                <w:rtl/>
                <w:lang w:bidi="ar-IQ"/>
              </w:rPr>
              <w:t>الأذيات</w:t>
            </w:r>
          </w:p>
        </w:tc>
        <w:tc>
          <w:tcPr>
            <w:tcW w:w="1064" w:type="dxa"/>
            <w:tcBorders>
              <w:top w:val="single" w:sz="4" w:space="0" w:color="auto"/>
              <w:left w:val="single" w:sz="4" w:space="0" w:color="auto"/>
              <w:bottom w:val="single" w:sz="4" w:space="0" w:color="auto"/>
              <w:right w:val="single" w:sz="4" w:space="0" w:color="auto"/>
            </w:tcBorders>
            <w:hideMark/>
          </w:tcPr>
          <w:p w:rsidR="00005849" w:rsidRDefault="00005849">
            <w:pPr>
              <w:rPr>
                <w:sz w:val="32"/>
                <w:szCs w:val="32"/>
                <w:lang w:bidi="ar-IQ"/>
              </w:rPr>
            </w:pPr>
            <w:r>
              <w:rPr>
                <w:rFonts w:hint="cs"/>
                <w:sz w:val="32"/>
                <w:szCs w:val="32"/>
                <w:rtl/>
                <w:lang w:bidi="ar-IQ"/>
              </w:rPr>
              <w:t>14</w:t>
            </w:r>
          </w:p>
        </w:tc>
        <w:tc>
          <w:tcPr>
            <w:tcW w:w="1064" w:type="dxa"/>
            <w:tcBorders>
              <w:top w:val="single" w:sz="4" w:space="0" w:color="auto"/>
              <w:left w:val="single" w:sz="4" w:space="0" w:color="auto"/>
              <w:bottom w:val="single" w:sz="4" w:space="0" w:color="auto"/>
              <w:right w:val="single" w:sz="4" w:space="0" w:color="auto"/>
            </w:tcBorders>
            <w:hideMark/>
          </w:tcPr>
          <w:p w:rsidR="00005849" w:rsidRDefault="00005849">
            <w:pPr>
              <w:rPr>
                <w:sz w:val="32"/>
                <w:szCs w:val="32"/>
                <w:lang w:bidi="ar-IQ"/>
              </w:rPr>
            </w:pPr>
            <w:r>
              <w:rPr>
                <w:rFonts w:hint="cs"/>
                <w:sz w:val="32"/>
                <w:szCs w:val="32"/>
                <w:rtl/>
                <w:lang w:bidi="ar-IQ"/>
              </w:rPr>
              <w:t>17</w:t>
            </w:r>
          </w:p>
        </w:tc>
        <w:tc>
          <w:tcPr>
            <w:tcW w:w="1064" w:type="dxa"/>
            <w:tcBorders>
              <w:top w:val="single" w:sz="4" w:space="0" w:color="auto"/>
              <w:left w:val="single" w:sz="4" w:space="0" w:color="auto"/>
              <w:bottom w:val="single" w:sz="4" w:space="0" w:color="auto"/>
              <w:right w:val="single" w:sz="4" w:space="0" w:color="auto"/>
            </w:tcBorders>
            <w:hideMark/>
          </w:tcPr>
          <w:p w:rsidR="00005849" w:rsidRDefault="00005849">
            <w:pPr>
              <w:rPr>
                <w:sz w:val="32"/>
                <w:szCs w:val="32"/>
                <w:lang w:bidi="ar-IQ"/>
              </w:rPr>
            </w:pPr>
            <w:r>
              <w:rPr>
                <w:rFonts w:hint="cs"/>
                <w:sz w:val="32"/>
                <w:szCs w:val="32"/>
                <w:rtl/>
                <w:lang w:bidi="ar-IQ"/>
              </w:rPr>
              <w:t>22</w:t>
            </w:r>
          </w:p>
        </w:tc>
        <w:tc>
          <w:tcPr>
            <w:tcW w:w="1064" w:type="dxa"/>
            <w:tcBorders>
              <w:top w:val="single" w:sz="4" w:space="0" w:color="auto"/>
              <w:left w:val="single" w:sz="4" w:space="0" w:color="auto"/>
              <w:bottom w:val="single" w:sz="4" w:space="0" w:color="auto"/>
              <w:right w:val="single" w:sz="4" w:space="0" w:color="auto"/>
            </w:tcBorders>
            <w:hideMark/>
          </w:tcPr>
          <w:p w:rsidR="00005849" w:rsidRDefault="00005849">
            <w:pPr>
              <w:rPr>
                <w:sz w:val="32"/>
                <w:szCs w:val="32"/>
                <w:lang w:bidi="ar-IQ"/>
              </w:rPr>
            </w:pPr>
            <w:r>
              <w:rPr>
                <w:rFonts w:hint="cs"/>
                <w:sz w:val="32"/>
                <w:szCs w:val="32"/>
                <w:rtl/>
                <w:lang w:bidi="ar-IQ"/>
              </w:rPr>
              <w:t>37</w:t>
            </w:r>
          </w:p>
        </w:tc>
        <w:tc>
          <w:tcPr>
            <w:tcW w:w="1064" w:type="dxa"/>
            <w:tcBorders>
              <w:top w:val="single" w:sz="4" w:space="0" w:color="auto"/>
              <w:left w:val="single" w:sz="4" w:space="0" w:color="auto"/>
              <w:bottom w:val="single" w:sz="4" w:space="0" w:color="auto"/>
              <w:right w:val="single" w:sz="4" w:space="0" w:color="auto"/>
            </w:tcBorders>
            <w:hideMark/>
          </w:tcPr>
          <w:p w:rsidR="00005849" w:rsidRDefault="00005849">
            <w:pPr>
              <w:rPr>
                <w:sz w:val="32"/>
                <w:szCs w:val="32"/>
                <w:lang w:bidi="ar-IQ"/>
              </w:rPr>
            </w:pPr>
            <w:r>
              <w:rPr>
                <w:rFonts w:hint="cs"/>
                <w:sz w:val="32"/>
                <w:szCs w:val="32"/>
                <w:rtl/>
                <w:lang w:bidi="ar-IQ"/>
              </w:rPr>
              <w:t>25</w:t>
            </w:r>
          </w:p>
        </w:tc>
        <w:tc>
          <w:tcPr>
            <w:tcW w:w="1064" w:type="dxa"/>
            <w:tcBorders>
              <w:top w:val="single" w:sz="4" w:space="0" w:color="auto"/>
              <w:left w:val="single" w:sz="4" w:space="0" w:color="auto"/>
              <w:bottom w:val="single" w:sz="4" w:space="0" w:color="auto"/>
              <w:right w:val="single" w:sz="4" w:space="0" w:color="auto"/>
            </w:tcBorders>
            <w:hideMark/>
          </w:tcPr>
          <w:p w:rsidR="00005849" w:rsidRDefault="00005849">
            <w:pPr>
              <w:rPr>
                <w:sz w:val="32"/>
                <w:szCs w:val="32"/>
                <w:lang w:bidi="ar-IQ"/>
              </w:rPr>
            </w:pPr>
            <w:r>
              <w:rPr>
                <w:rFonts w:hint="cs"/>
                <w:sz w:val="32"/>
                <w:szCs w:val="32"/>
                <w:rtl/>
                <w:lang w:bidi="ar-IQ"/>
              </w:rPr>
              <w:t>20</w:t>
            </w:r>
          </w:p>
        </w:tc>
        <w:tc>
          <w:tcPr>
            <w:tcW w:w="1064" w:type="dxa"/>
            <w:tcBorders>
              <w:top w:val="single" w:sz="4" w:space="0" w:color="auto"/>
              <w:left w:val="single" w:sz="4" w:space="0" w:color="auto"/>
              <w:bottom w:val="single" w:sz="4" w:space="0" w:color="auto"/>
              <w:right w:val="single" w:sz="4" w:space="0" w:color="auto"/>
            </w:tcBorders>
            <w:hideMark/>
          </w:tcPr>
          <w:p w:rsidR="00005849" w:rsidRDefault="00005849">
            <w:pPr>
              <w:rPr>
                <w:sz w:val="32"/>
                <w:szCs w:val="32"/>
                <w:lang w:bidi="ar-IQ"/>
              </w:rPr>
            </w:pPr>
            <w:r>
              <w:rPr>
                <w:rFonts w:hint="cs"/>
                <w:sz w:val="32"/>
                <w:szCs w:val="32"/>
                <w:rtl/>
                <w:lang w:bidi="ar-IQ"/>
              </w:rPr>
              <w:t>10</w:t>
            </w:r>
          </w:p>
        </w:tc>
        <w:tc>
          <w:tcPr>
            <w:tcW w:w="1064" w:type="dxa"/>
            <w:tcBorders>
              <w:top w:val="single" w:sz="4" w:space="0" w:color="auto"/>
              <w:left w:val="single" w:sz="4" w:space="0" w:color="auto"/>
              <w:bottom w:val="single" w:sz="4" w:space="0" w:color="auto"/>
              <w:right w:val="single" w:sz="4" w:space="0" w:color="auto"/>
            </w:tcBorders>
            <w:hideMark/>
          </w:tcPr>
          <w:p w:rsidR="00005849" w:rsidRDefault="00005849">
            <w:pPr>
              <w:rPr>
                <w:sz w:val="32"/>
                <w:szCs w:val="32"/>
                <w:lang w:bidi="ar-IQ"/>
              </w:rPr>
            </w:pPr>
            <w:r>
              <w:rPr>
                <w:rFonts w:hint="cs"/>
                <w:sz w:val="32"/>
                <w:szCs w:val="32"/>
                <w:rtl/>
                <w:lang w:bidi="ar-IQ"/>
              </w:rPr>
              <w:t>8</w:t>
            </w:r>
          </w:p>
        </w:tc>
      </w:tr>
    </w:tbl>
    <w:p w:rsidR="00005849" w:rsidRDefault="00005849" w:rsidP="00005849">
      <w:pPr>
        <w:rPr>
          <w:lang w:bidi="ar-IQ"/>
        </w:rPr>
      </w:pPr>
      <w:r>
        <w:rPr>
          <w:rFonts w:hint="cs"/>
          <w:rtl/>
          <w:lang w:bidi="ar-IQ"/>
        </w:rPr>
        <w:t>جدول 7:توزيع المرضى حسب الفئات العمرية</w:t>
      </w:r>
    </w:p>
    <w:p w:rsidR="00005849" w:rsidRPr="00005849" w:rsidRDefault="00005849" w:rsidP="00695DA3">
      <w:pPr>
        <w:rPr>
          <w:sz w:val="32"/>
          <w:szCs w:val="32"/>
          <w:rtl/>
          <w:lang w:bidi="ar-IQ"/>
        </w:rPr>
      </w:pPr>
    </w:p>
    <w:p w:rsidR="00434F3E" w:rsidRDefault="00434F3E" w:rsidP="00695DA3">
      <w:pPr>
        <w:rPr>
          <w:sz w:val="32"/>
          <w:szCs w:val="32"/>
          <w:lang w:bidi="ar-IQ"/>
        </w:rPr>
      </w:pPr>
      <w:r>
        <w:rPr>
          <w:rFonts w:hint="cs"/>
          <w:sz w:val="32"/>
          <w:szCs w:val="32"/>
          <w:rtl/>
          <w:lang w:bidi="ar-IQ"/>
        </w:rPr>
        <w:t>،وكان</w:t>
      </w:r>
      <w:r w:rsidR="000D76B6">
        <w:rPr>
          <w:rFonts w:hint="cs"/>
          <w:sz w:val="32"/>
          <w:szCs w:val="32"/>
          <w:rtl/>
          <w:lang w:bidi="ar-IQ"/>
        </w:rPr>
        <w:t>ت آلية</w:t>
      </w:r>
      <w:r>
        <w:rPr>
          <w:rFonts w:hint="cs"/>
          <w:sz w:val="32"/>
          <w:szCs w:val="32"/>
          <w:rtl/>
          <w:lang w:bidi="ar-IQ"/>
        </w:rPr>
        <w:t xml:space="preserve"> الأذية </w:t>
      </w:r>
      <w:r w:rsidR="000D76B6">
        <w:rPr>
          <w:rFonts w:hint="cs"/>
          <w:sz w:val="32"/>
          <w:szCs w:val="32"/>
          <w:rtl/>
          <w:lang w:bidi="ar-IQ"/>
        </w:rPr>
        <w:t>ب</w:t>
      </w:r>
      <w:r>
        <w:rPr>
          <w:rFonts w:hint="cs"/>
          <w:sz w:val="32"/>
          <w:szCs w:val="32"/>
          <w:rtl/>
          <w:lang w:bidi="ar-IQ"/>
        </w:rPr>
        <w:t xml:space="preserve">حادث سير لدى58 مريض (38.1%)، وسقوط من شاهق لدى30مريض (19.6%) ،واعتداء بالضرب </w:t>
      </w:r>
      <w:r w:rsidR="000D76B6">
        <w:rPr>
          <w:rFonts w:hint="cs"/>
          <w:sz w:val="32"/>
          <w:szCs w:val="32"/>
          <w:rtl/>
          <w:lang w:bidi="ar-IQ"/>
        </w:rPr>
        <w:t>لدى17 مريض،وجرح نافذ بالسلاح الأبيض لدى 18 مريض ، وجرح نافذ بالسلاح الناري لدى30 مريض (19.6%).</w:t>
      </w:r>
    </w:p>
    <w:tbl>
      <w:tblPr>
        <w:tblStyle w:val="a5"/>
        <w:bidiVisual/>
        <w:tblW w:w="0" w:type="auto"/>
        <w:tblLook w:val="04A0"/>
      </w:tblPr>
      <w:tblGrid>
        <w:gridCol w:w="1596"/>
        <w:gridCol w:w="1596"/>
        <w:gridCol w:w="1596"/>
        <w:gridCol w:w="1596"/>
        <w:gridCol w:w="1596"/>
        <w:gridCol w:w="1596"/>
      </w:tblGrid>
      <w:tr w:rsidR="00CE4A58" w:rsidTr="00CE4A58">
        <w:tc>
          <w:tcPr>
            <w:tcW w:w="1596" w:type="dxa"/>
            <w:tcBorders>
              <w:top w:val="single" w:sz="4" w:space="0" w:color="auto"/>
              <w:left w:val="single" w:sz="4" w:space="0" w:color="auto"/>
              <w:bottom w:val="single" w:sz="4" w:space="0" w:color="auto"/>
              <w:right w:val="single" w:sz="4" w:space="0" w:color="auto"/>
            </w:tcBorders>
            <w:hideMark/>
          </w:tcPr>
          <w:p w:rsidR="00CE4A58" w:rsidRDefault="00CE4A58">
            <w:pPr>
              <w:rPr>
                <w:sz w:val="32"/>
                <w:szCs w:val="32"/>
                <w:lang w:bidi="ar-IQ"/>
              </w:rPr>
            </w:pPr>
            <w:r>
              <w:rPr>
                <w:rFonts w:hint="cs"/>
                <w:sz w:val="32"/>
                <w:szCs w:val="32"/>
                <w:rtl/>
                <w:lang w:bidi="ar-IQ"/>
              </w:rPr>
              <w:t>الدراسة</w:t>
            </w:r>
          </w:p>
        </w:tc>
        <w:tc>
          <w:tcPr>
            <w:tcW w:w="1596" w:type="dxa"/>
            <w:tcBorders>
              <w:top w:val="single" w:sz="4" w:space="0" w:color="auto"/>
              <w:left w:val="single" w:sz="4" w:space="0" w:color="auto"/>
              <w:bottom w:val="single" w:sz="4" w:space="0" w:color="auto"/>
              <w:right w:val="single" w:sz="4" w:space="0" w:color="auto"/>
            </w:tcBorders>
            <w:hideMark/>
          </w:tcPr>
          <w:p w:rsidR="00CE4A58" w:rsidRDefault="00CE4A58">
            <w:pPr>
              <w:rPr>
                <w:sz w:val="32"/>
                <w:szCs w:val="32"/>
                <w:lang w:bidi="ar-IQ"/>
              </w:rPr>
            </w:pPr>
            <w:r>
              <w:rPr>
                <w:rFonts w:hint="cs"/>
                <w:sz w:val="32"/>
                <w:szCs w:val="32"/>
                <w:rtl/>
                <w:lang w:bidi="ar-IQ"/>
              </w:rPr>
              <w:t xml:space="preserve">حادث سير </w:t>
            </w:r>
          </w:p>
        </w:tc>
        <w:tc>
          <w:tcPr>
            <w:tcW w:w="1596" w:type="dxa"/>
            <w:tcBorders>
              <w:top w:val="single" w:sz="4" w:space="0" w:color="auto"/>
              <w:left w:val="single" w:sz="4" w:space="0" w:color="auto"/>
              <w:bottom w:val="single" w:sz="4" w:space="0" w:color="auto"/>
              <w:right w:val="single" w:sz="4" w:space="0" w:color="auto"/>
            </w:tcBorders>
            <w:hideMark/>
          </w:tcPr>
          <w:p w:rsidR="00CE4A58" w:rsidRDefault="00CE4A58">
            <w:pPr>
              <w:rPr>
                <w:sz w:val="32"/>
                <w:szCs w:val="32"/>
                <w:lang w:bidi="ar-IQ"/>
              </w:rPr>
            </w:pPr>
            <w:r>
              <w:rPr>
                <w:rFonts w:hint="cs"/>
                <w:sz w:val="32"/>
                <w:szCs w:val="32"/>
                <w:rtl/>
                <w:lang w:bidi="ar-IQ"/>
              </w:rPr>
              <w:t>سقوط من شاهق</w:t>
            </w:r>
          </w:p>
        </w:tc>
        <w:tc>
          <w:tcPr>
            <w:tcW w:w="1596" w:type="dxa"/>
            <w:tcBorders>
              <w:top w:val="single" w:sz="4" w:space="0" w:color="auto"/>
              <w:left w:val="single" w:sz="4" w:space="0" w:color="auto"/>
              <w:bottom w:val="single" w:sz="4" w:space="0" w:color="auto"/>
              <w:right w:val="single" w:sz="4" w:space="0" w:color="auto"/>
            </w:tcBorders>
            <w:hideMark/>
          </w:tcPr>
          <w:p w:rsidR="00CE4A58" w:rsidRDefault="00CE4A58">
            <w:pPr>
              <w:rPr>
                <w:sz w:val="32"/>
                <w:szCs w:val="32"/>
                <w:lang w:bidi="ar-IQ"/>
              </w:rPr>
            </w:pPr>
            <w:r>
              <w:rPr>
                <w:rFonts w:hint="cs"/>
                <w:sz w:val="32"/>
                <w:szCs w:val="32"/>
                <w:rtl/>
                <w:lang w:bidi="ar-IQ"/>
              </w:rPr>
              <w:t>اعتداء بالضرب</w:t>
            </w:r>
          </w:p>
        </w:tc>
        <w:tc>
          <w:tcPr>
            <w:tcW w:w="1596" w:type="dxa"/>
            <w:tcBorders>
              <w:top w:val="single" w:sz="4" w:space="0" w:color="auto"/>
              <w:left w:val="single" w:sz="4" w:space="0" w:color="auto"/>
              <w:bottom w:val="single" w:sz="4" w:space="0" w:color="auto"/>
              <w:right w:val="single" w:sz="4" w:space="0" w:color="auto"/>
            </w:tcBorders>
            <w:hideMark/>
          </w:tcPr>
          <w:p w:rsidR="00CE4A58" w:rsidRDefault="00CE4A58">
            <w:pPr>
              <w:rPr>
                <w:sz w:val="32"/>
                <w:szCs w:val="32"/>
                <w:lang w:bidi="ar-IQ"/>
              </w:rPr>
            </w:pPr>
            <w:r>
              <w:rPr>
                <w:rFonts w:hint="cs"/>
                <w:sz w:val="32"/>
                <w:szCs w:val="32"/>
                <w:rtl/>
                <w:lang w:bidi="ar-IQ"/>
              </w:rPr>
              <w:t>جرح نافذ بالسلاح الأبيض</w:t>
            </w:r>
          </w:p>
        </w:tc>
        <w:tc>
          <w:tcPr>
            <w:tcW w:w="1596" w:type="dxa"/>
            <w:tcBorders>
              <w:top w:val="single" w:sz="4" w:space="0" w:color="auto"/>
              <w:left w:val="single" w:sz="4" w:space="0" w:color="auto"/>
              <w:bottom w:val="single" w:sz="4" w:space="0" w:color="auto"/>
              <w:right w:val="single" w:sz="4" w:space="0" w:color="auto"/>
            </w:tcBorders>
            <w:hideMark/>
          </w:tcPr>
          <w:p w:rsidR="00CE4A58" w:rsidRDefault="00CE4A58">
            <w:pPr>
              <w:rPr>
                <w:sz w:val="32"/>
                <w:szCs w:val="32"/>
                <w:lang w:bidi="ar-IQ"/>
              </w:rPr>
            </w:pPr>
            <w:r>
              <w:rPr>
                <w:rFonts w:hint="cs"/>
                <w:sz w:val="32"/>
                <w:szCs w:val="32"/>
                <w:rtl/>
                <w:lang w:bidi="ar-IQ"/>
              </w:rPr>
              <w:t>جرح نافذ بالسلاح الناري</w:t>
            </w:r>
          </w:p>
        </w:tc>
      </w:tr>
      <w:tr w:rsidR="00CE4A58" w:rsidTr="00CE4A58">
        <w:tc>
          <w:tcPr>
            <w:tcW w:w="1596" w:type="dxa"/>
            <w:tcBorders>
              <w:top w:val="single" w:sz="4" w:space="0" w:color="auto"/>
              <w:left w:val="single" w:sz="4" w:space="0" w:color="auto"/>
              <w:bottom w:val="single" w:sz="4" w:space="0" w:color="auto"/>
              <w:right w:val="single" w:sz="4" w:space="0" w:color="auto"/>
            </w:tcBorders>
            <w:hideMark/>
          </w:tcPr>
          <w:p w:rsidR="00CE4A58" w:rsidRDefault="00CE4A58">
            <w:pPr>
              <w:rPr>
                <w:sz w:val="32"/>
                <w:szCs w:val="32"/>
                <w:rtl/>
                <w:lang w:bidi="ar-IQ"/>
              </w:rPr>
            </w:pPr>
            <w:r>
              <w:rPr>
                <w:rFonts w:hint="cs"/>
                <w:sz w:val="32"/>
                <w:szCs w:val="32"/>
                <w:rtl/>
                <w:lang w:bidi="ar-IQ"/>
              </w:rPr>
              <w:t>دراستنا</w:t>
            </w:r>
          </w:p>
        </w:tc>
        <w:tc>
          <w:tcPr>
            <w:tcW w:w="1596" w:type="dxa"/>
            <w:tcBorders>
              <w:top w:val="single" w:sz="4" w:space="0" w:color="auto"/>
              <w:left w:val="single" w:sz="4" w:space="0" w:color="auto"/>
              <w:bottom w:val="single" w:sz="4" w:space="0" w:color="auto"/>
              <w:right w:val="single" w:sz="4" w:space="0" w:color="auto"/>
            </w:tcBorders>
            <w:hideMark/>
          </w:tcPr>
          <w:p w:rsidR="00CE4A58" w:rsidRDefault="00CE4A58">
            <w:pPr>
              <w:rPr>
                <w:sz w:val="32"/>
                <w:szCs w:val="32"/>
                <w:lang w:bidi="ar-IQ"/>
              </w:rPr>
            </w:pPr>
            <w:r>
              <w:rPr>
                <w:rFonts w:hint="cs"/>
                <w:sz w:val="32"/>
                <w:szCs w:val="32"/>
                <w:rtl/>
                <w:lang w:bidi="ar-IQ"/>
              </w:rPr>
              <w:t>58(38.1%)</w:t>
            </w:r>
          </w:p>
        </w:tc>
        <w:tc>
          <w:tcPr>
            <w:tcW w:w="1596" w:type="dxa"/>
            <w:tcBorders>
              <w:top w:val="single" w:sz="4" w:space="0" w:color="auto"/>
              <w:left w:val="single" w:sz="4" w:space="0" w:color="auto"/>
              <w:bottom w:val="single" w:sz="4" w:space="0" w:color="auto"/>
              <w:right w:val="single" w:sz="4" w:space="0" w:color="auto"/>
            </w:tcBorders>
            <w:hideMark/>
          </w:tcPr>
          <w:p w:rsidR="00CE4A58" w:rsidRDefault="00CE4A58">
            <w:pPr>
              <w:rPr>
                <w:sz w:val="32"/>
                <w:szCs w:val="32"/>
                <w:lang w:bidi="ar-IQ"/>
              </w:rPr>
            </w:pPr>
            <w:r>
              <w:rPr>
                <w:rFonts w:hint="cs"/>
                <w:sz w:val="32"/>
                <w:szCs w:val="32"/>
                <w:rtl/>
                <w:lang w:bidi="ar-IQ"/>
              </w:rPr>
              <w:t>30(19.6%)</w:t>
            </w:r>
          </w:p>
        </w:tc>
        <w:tc>
          <w:tcPr>
            <w:tcW w:w="1596" w:type="dxa"/>
            <w:tcBorders>
              <w:top w:val="single" w:sz="4" w:space="0" w:color="auto"/>
              <w:left w:val="single" w:sz="4" w:space="0" w:color="auto"/>
              <w:bottom w:val="single" w:sz="4" w:space="0" w:color="auto"/>
              <w:right w:val="single" w:sz="4" w:space="0" w:color="auto"/>
            </w:tcBorders>
            <w:hideMark/>
          </w:tcPr>
          <w:p w:rsidR="00CE4A58" w:rsidRDefault="00CE4A58">
            <w:pPr>
              <w:rPr>
                <w:sz w:val="32"/>
                <w:szCs w:val="32"/>
                <w:lang w:bidi="ar-IQ"/>
              </w:rPr>
            </w:pPr>
            <w:r>
              <w:rPr>
                <w:rFonts w:hint="cs"/>
                <w:sz w:val="32"/>
                <w:szCs w:val="32"/>
                <w:rtl/>
                <w:lang w:bidi="ar-IQ"/>
              </w:rPr>
              <w:t>17</w:t>
            </w:r>
          </w:p>
        </w:tc>
        <w:tc>
          <w:tcPr>
            <w:tcW w:w="1596" w:type="dxa"/>
            <w:tcBorders>
              <w:top w:val="single" w:sz="4" w:space="0" w:color="auto"/>
              <w:left w:val="single" w:sz="4" w:space="0" w:color="auto"/>
              <w:bottom w:val="single" w:sz="4" w:space="0" w:color="auto"/>
              <w:right w:val="single" w:sz="4" w:space="0" w:color="auto"/>
            </w:tcBorders>
            <w:hideMark/>
          </w:tcPr>
          <w:p w:rsidR="00CE4A58" w:rsidRDefault="00CE4A58">
            <w:pPr>
              <w:rPr>
                <w:sz w:val="32"/>
                <w:szCs w:val="32"/>
                <w:lang w:bidi="ar-IQ"/>
              </w:rPr>
            </w:pPr>
            <w:r>
              <w:rPr>
                <w:rFonts w:hint="cs"/>
                <w:sz w:val="32"/>
                <w:szCs w:val="32"/>
                <w:rtl/>
                <w:lang w:bidi="ar-IQ"/>
              </w:rPr>
              <w:t>18</w:t>
            </w:r>
          </w:p>
        </w:tc>
        <w:tc>
          <w:tcPr>
            <w:tcW w:w="1596" w:type="dxa"/>
            <w:tcBorders>
              <w:top w:val="single" w:sz="4" w:space="0" w:color="auto"/>
              <w:left w:val="single" w:sz="4" w:space="0" w:color="auto"/>
              <w:bottom w:val="single" w:sz="4" w:space="0" w:color="auto"/>
              <w:right w:val="single" w:sz="4" w:space="0" w:color="auto"/>
            </w:tcBorders>
            <w:hideMark/>
          </w:tcPr>
          <w:p w:rsidR="00CE4A58" w:rsidRDefault="00CE4A58">
            <w:pPr>
              <w:rPr>
                <w:sz w:val="32"/>
                <w:szCs w:val="32"/>
                <w:lang w:bidi="ar-IQ"/>
              </w:rPr>
            </w:pPr>
            <w:r>
              <w:rPr>
                <w:rFonts w:hint="cs"/>
                <w:sz w:val="32"/>
                <w:szCs w:val="32"/>
                <w:rtl/>
                <w:lang w:bidi="ar-IQ"/>
              </w:rPr>
              <w:t>30(19.6%)</w:t>
            </w:r>
          </w:p>
        </w:tc>
      </w:tr>
    </w:tbl>
    <w:p w:rsidR="00CE4A58" w:rsidRDefault="00CE4A58" w:rsidP="00695DA3">
      <w:pPr>
        <w:rPr>
          <w:sz w:val="32"/>
          <w:szCs w:val="32"/>
          <w:rtl/>
          <w:lang w:bidi="ar-IQ"/>
        </w:rPr>
      </w:pPr>
    </w:p>
    <w:p w:rsidR="00005849" w:rsidRDefault="00005849" w:rsidP="00695DA3">
      <w:pPr>
        <w:rPr>
          <w:sz w:val="32"/>
          <w:szCs w:val="32"/>
          <w:rtl/>
          <w:lang w:bidi="ar-IQ"/>
        </w:rPr>
      </w:pPr>
    </w:p>
    <w:p w:rsidR="000D76B6" w:rsidRDefault="000D76B6" w:rsidP="00695DA3">
      <w:pPr>
        <w:rPr>
          <w:sz w:val="32"/>
          <w:szCs w:val="32"/>
          <w:rtl/>
          <w:lang w:bidi="ar-IQ"/>
        </w:rPr>
      </w:pPr>
      <w:r>
        <w:rPr>
          <w:rFonts w:hint="cs"/>
          <w:sz w:val="32"/>
          <w:szCs w:val="32"/>
          <w:rtl/>
          <w:lang w:bidi="ar-IQ"/>
        </w:rPr>
        <w:t>عولج 110 مريضاً  بالجراحة (71.8%)مقابل 43 مريضا خضعوا للعلاج المحافظ (28.2%) ، أما</w:t>
      </w:r>
      <w:r w:rsidR="00303C78">
        <w:rPr>
          <w:rFonts w:hint="cs"/>
          <w:sz w:val="32"/>
          <w:szCs w:val="32"/>
          <w:rtl/>
          <w:lang w:bidi="ar-IQ"/>
        </w:rPr>
        <w:t xml:space="preserve"> </w:t>
      </w:r>
      <w:r>
        <w:rPr>
          <w:rFonts w:hint="cs"/>
          <w:sz w:val="32"/>
          <w:szCs w:val="32"/>
          <w:rtl/>
          <w:lang w:bidi="ar-IQ"/>
        </w:rPr>
        <w:t xml:space="preserve">عدد مرضى استئصال الطحال الكامل فكان 81 مريضاً (53.5%) </w:t>
      </w:r>
      <w:r w:rsidR="00303C78">
        <w:rPr>
          <w:rFonts w:hint="cs"/>
          <w:sz w:val="32"/>
          <w:szCs w:val="32"/>
          <w:rtl/>
          <w:lang w:bidi="ar-IQ"/>
        </w:rPr>
        <w:t>مقابل 29 مريضاً خضعوا لعلاج جراحي محافظ (18.4%).</w:t>
      </w:r>
    </w:p>
    <w:p w:rsidR="000847E9" w:rsidRDefault="000847E9" w:rsidP="00695DA3">
      <w:pPr>
        <w:rPr>
          <w:sz w:val="32"/>
          <w:szCs w:val="32"/>
          <w:lang w:bidi="ar-IQ"/>
        </w:rPr>
      </w:pPr>
    </w:p>
    <w:p w:rsidR="000847E9" w:rsidRDefault="000140F2" w:rsidP="00293F53">
      <w:pPr>
        <w:rPr>
          <w:sz w:val="32"/>
          <w:szCs w:val="32"/>
          <w:lang w:bidi="ar-IQ"/>
        </w:rPr>
      </w:pPr>
      <w:r w:rsidRPr="000140F2">
        <w:pict>
          <v:shapetype id="_x0000_t202" coordsize="21600,21600" o:spt="202" path="m,l,21600r21600,l21600,xe">
            <v:stroke joinstyle="miter"/>
            <v:path gradientshapeok="t" o:connecttype="rect"/>
          </v:shapetype>
          <v:shape id="_x0000_s1028" type="#_x0000_t202" style="position:absolute;left:0;text-align:left;margin-left:110.45pt;margin-top:198.75pt;width:355.5pt;height:49.5pt;z-index:251658240">
            <v:textbox>
              <w:txbxContent>
                <w:p w:rsidR="003F7C2A" w:rsidRDefault="003F7C2A" w:rsidP="000847E9">
                  <w:pPr>
                    <w:bidi w:val="0"/>
                    <w:rPr>
                      <w:sz w:val="32"/>
                      <w:szCs w:val="32"/>
                      <w:lang w:bidi="ar-IQ"/>
                    </w:rPr>
                  </w:pPr>
                </w:p>
                <w:p w:rsidR="003F7C2A" w:rsidRDefault="003F7C2A" w:rsidP="00293F53">
                  <w:pPr>
                    <w:bidi w:val="0"/>
                    <w:jc w:val="center"/>
                    <w:rPr>
                      <w:sz w:val="22"/>
                      <w:szCs w:val="22"/>
                      <w:rtl/>
                      <w:lang w:bidi="ar-IQ"/>
                    </w:rPr>
                  </w:pPr>
                  <w:r>
                    <w:rPr>
                      <w:sz w:val="34"/>
                      <w:szCs w:val="34"/>
                      <w:rtl/>
                      <w:lang w:bidi="ar-IQ"/>
                    </w:rPr>
                    <w:t>مخطط2:</w:t>
                  </w:r>
                  <w:r>
                    <w:rPr>
                      <w:rtl/>
                      <w:lang w:bidi="ar-IQ"/>
                    </w:rPr>
                    <w:t>شكل ترسيمي لتوزيع المرضى إلى مجموعات حسب نوع العلاج</w:t>
                  </w:r>
                </w:p>
                <w:p w:rsidR="003F7C2A" w:rsidRDefault="003F7C2A" w:rsidP="000847E9">
                  <w:pPr>
                    <w:bidi w:val="0"/>
                    <w:rPr>
                      <w:rtl/>
                      <w:lang w:bidi="ar-IQ"/>
                    </w:rPr>
                  </w:pPr>
                </w:p>
              </w:txbxContent>
            </v:textbox>
          </v:shape>
        </w:pict>
      </w:r>
      <w:r w:rsidR="000847E9" w:rsidRPr="000847E9">
        <w:rPr>
          <w:noProof/>
          <w:sz w:val="32"/>
          <w:szCs w:val="32"/>
          <w:rtl/>
        </w:rPr>
        <w:drawing>
          <wp:inline distT="0" distB="0" distL="0" distR="0">
            <wp:extent cx="4514850" cy="2667000"/>
            <wp:effectExtent l="19050" t="0" r="19050" b="0"/>
            <wp:docPr id="18"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0847E9" w:rsidRDefault="000847E9" w:rsidP="00695DA3">
      <w:pPr>
        <w:rPr>
          <w:sz w:val="32"/>
          <w:szCs w:val="32"/>
          <w:lang w:bidi="ar-IQ"/>
        </w:rPr>
      </w:pPr>
    </w:p>
    <w:p w:rsidR="000847E9" w:rsidRDefault="000847E9" w:rsidP="00695DA3">
      <w:pPr>
        <w:rPr>
          <w:sz w:val="32"/>
          <w:szCs w:val="32"/>
          <w:lang w:bidi="ar-IQ"/>
        </w:rPr>
      </w:pPr>
    </w:p>
    <w:p w:rsidR="000847E9" w:rsidRDefault="000847E9" w:rsidP="00695DA3">
      <w:pPr>
        <w:rPr>
          <w:sz w:val="32"/>
          <w:szCs w:val="32"/>
          <w:rtl/>
          <w:lang w:bidi="ar-IQ"/>
        </w:rPr>
      </w:pPr>
    </w:p>
    <w:p w:rsidR="00303C78" w:rsidRDefault="00303C78" w:rsidP="00303C78">
      <w:pPr>
        <w:rPr>
          <w:sz w:val="32"/>
          <w:szCs w:val="32"/>
          <w:rtl/>
          <w:lang w:bidi="ar-IQ"/>
        </w:rPr>
      </w:pPr>
      <w:r>
        <w:rPr>
          <w:rFonts w:hint="cs"/>
          <w:sz w:val="32"/>
          <w:szCs w:val="32"/>
          <w:rtl/>
          <w:lang w:bidi="ar-IQ"/>
        </w:rPr>
        <w:t>بالنسبة لمجمل الأذيات المرافقة  فكانت 64% أذيات داخل البطن و36% أذيات خارج البطن.</w:t>
      </w:r>
    </w:p>
    <w:p w:rsidR="008A667A" w:rsidRDefault="008A667A" w:rsidP="00303C78">
      <w:pPr>
        <w:rPr>
          <w:sz w:val="32"/>
          <w:szCs w:val="32"/>
          <w:rtl/>
          <w:lang w:bidi="ar-IQ"/>
        </w:rPr>
      </w:pPr>
    </w:p>
    <w:tbl>
      <w:tblPr>
        <w:tblStyle w:val="a5"/>
        <w:bidiVisual/>
        <w:tblW w:w="0" w:type="auto"/>
        <w:tblLook w:val="04A0"/>
      </w:tblPr>
      <w:tblGrid>
        <w:gridCol w:w="3192"/>
        <w:gridCol w:w="3192"/>
        <w:gridCol w:w="3192"/>
      </w:tblGrid>
      <w:tr w:rsidR="005F4FF4" w:rsidTr="005F4FF4">
        <w:tc>
          <w:tcPr>
            <w:tcW w:w="3192" w:type="dxa"/>
            <w:tcBorders>
              <w:top w:val="single" w:sz="4" w:space="0" w:color="auto"/>
              <w:left w:val="single" w:sz="4" w:space="0" w:color="auto"/>
              <w:bottom w:val="single" w:sz="4" w:space="0" w:color="auto"/>
              <w:right w:val="single" w:sz="4" w:space="0" w:color="auto"/>
            </w:tcBorders>
            <w:hideMark/>
          </w:tcPr>
          <w:p w:rsidR="005F4FF4" w:rsidRDefault="005F4FF4">
            <w:pPr>
              <w:tabs>
                <w:tab w:val="left" w:pos="8445"/>
              </w:tabs>
              <w:rPr>
                <w:sz w:val="32"/>
                <w:szCs w:val="32"/>
                <w:lang w:bidi="ar-IQ"/>
              </w:rPr>
            </w:pPr>
            <w:r>
              <w:rPr>
                <w:rFonts w:hint="cs"/>
                <w:sz w:val="32"/>
                <w:szCs w:val="32"/>
                <w:rtl/>
                <w:lang w:bidi="ar-IQ"/>
              </w:rPr>
              <w:t>الدراسة</w:t>
            </w:r>
          </w:p>
        </w:tc>
        <w:tc>
          <w:tcPr>
            <w:tcW w:w="3192" w:type="dxa"/>
            <w:tcBorders>
              <w:top w:val="single" w:sz="4" w:space="0" w:color="auto"/>
              <w:left w:val="single" w:sz="4" w:space="0" w:color="auto"/>
              <w:bottom w:val="single" w:sz="4" w:space="0" w:color="auto"/>
              <w:right w:val="single" w:sz="4" w:space="0" w:color="auto"/>
            </w:tcBorders>
            <w:hideMark/>
          </w:tcPr>
          <w:p w:rsidR="005F4FF4" w:rsidRDefault="005F4FF4">
            <w:pPr>
              <w:tabs>
                <w:tab w:val="left" w:pos="8445"/>
              </w:tabs>
              <w:rPr>
                <w:sz w:val="32"/>
                <w:szCs w:val="32"/>
                <w:lang w:bidi="ar-IQ"/>
              </w:rPr>
            </w:pPr>
            <w:r>
              <w:rPr>
                <w:rFonts w:hint="cs"/>
                <w:sz w:val="32"/>
                <w:szCs w:val="32"/>
                <w:rtl/>
                <w:lang w:bidi="ar-IQ"/>
              </w:rPr>
              <w:t>الأذيات داخل البطن</w:t>
            </w:r>
          </w:p>
        </w:tc>
        <w:tc>
          <w:tcPr>
            <w:tcW w:w="3192" w:type="dxa"/>
            <w:tcBorders>
              <w:top w:val="single" w:sz="4" w:space="0" w:color="auto"/>
              <w:left w:val="single" w:sz="4" w:space="0" w:color="auto"/>
              <w:bottom w:val="single" w:sz="4" w:space="0" w:color="auto"/>
              <w:right w:val="single" w:sz="4" w:space="0" w:color="auto"/>
            </w:tcBorders>
            <w:hideMark/>
          </w:tcPr>
          <w:p w:rsidR="005F4FF4" w:rsidRDefault="005F4FF4">
            <w:pPr>
              <w:tabs>
                <w:tab w:val="left" w:pos="8445"/>
              </w:tabs>
              <w:rPr>
                <w:sz w:val="32"/>
                <w:szCs w:val="32"/>
                <w:lang w:bidi="ar-IQ"/>
              </w:rPr>
            </w:pPr>
            <w:r>
              <w:rPr>
                <w:rFonts w:hint="cs"/>
                <w:sz w:val="32"/>
                <w:szCs w:val="32"/>
                <w:rtl/>
                <w:lang w:bidi="ar-IQ"/>
              </w:rPr>
              <w:t>الأذيات خارج البطن</w:t>
            </w:r>
          </w:p>
        </w:tc>
      </w:tr>
      <w:tr w:rsidR="005F4FF4" w:rsidTr="005F4FF4">
        <w:tc>
          <w:tcPr>
            <w:tcW w:w="3192" w:type="dxa"/>
            <w:tcBorders>
              <w:top w:val="single" w:sz="4" w:space="0" w:color="auto"/>
              <w:left w:val="single" w:sz="4" w:space="0" w:color="auto"/>
              <w:bottom w:val="single" w:sz="4" w:space="0" w:color="auto"/>
              <w:right w:val="single" w:sz="4" w:space="0" w:color="auto"/>
            </w:tcBorders>
            <w:hideMark/>
          </w:tcPr>
          <w:p w:rsidR="005F4FF4" w:rsidRDefault="005F4FF4">
            <w:pPr>
              <w:tabs>
                <w:tab w:val="left" w:pos="8445"/>
              </w:tabs>
              <w:rPr>
                <w:sz w:val="32"/>
                <w:szCs w:val="32"/>
                <w:lang w:bidi="ar-IQ"/>
              </w:rPr>
            </w:pPr>
            <w:r>
              <w:rPr>
                <w:rFonts w:hint="cs"/>
                <w:sz w:val="32"/>
                <w:szCs w:val="32"/>
                <w:rtl/>
                <w:lang w:bidi="ar-IQ"/>
              </w:rPr>
              <w:t>درستنا</w:t>
            </w:r>
          </w:p>
        </w:tc>
        <w:tc>
          <w:tcPr>
            <w:tcW w:w="3192" w:type="dxa"/>
            <w:tcBorders>
              <w:top w:val="single" w:sz="4" w:space="0" w:color="auto"/>
              <w:left w:val="single" w:sz="4" w:space="0" w:color="auto"/>
              <w:bottom w:val="single" w:sz="4" w:space="0" w:color="auto"/>
              <w:right w:val="single" w:sz="4" w:space="0" w:color="auto"/>
            </w:tcBorders>
            <w:hideMark/>
          </w:tcPr>
          <w:p w:rsidR="005F4FF4" w:rsidRDefault="005F4FF4">
            <w:pPr>
              <w:tabs>
                <w:tab w:val="left" w:pos="8445"/>
              </w:tabs>
              <w:rPr>
                <w:sz w:val="32"/>
                <w:szCs w:val="32"/>
                <w:lang w:bidi="ar-IQ"/>
              </w:rPr>
            </w:pPr>
            <w:r>
              <w:rPr>
                <w:rFonts w:hint="cs"/>
                <w:sz w:val="32"/>
                <w:szCs w:val="32"/>
                <w:rtl/>
                <w:lang w:bidi="ar-IQ"/>
              </w:rPr>
              <w:t>64%</w:t>
            </w:r>
          </w:p>
        </w:tc>
        <w:tc>
          <w:tcPr>
            <w:tcW w:w="3192" w:type="dxa"/>
            <w:tcBorders>
              <w:top w:val="single" w:sz="4" w:space="0" w:color="auto"/>
              <w:left w:val="single" w:sz="4" w:space="0" w:color="auto"/>
              <w:bottom w:val="single" w:sz="4" w:space="0" w:color="auto"/>
              <w:right w:val="single" w:sz="4" w:space="0" w:color="auto"/>
            </w:tcBorders>
            <w:hideMark/>
          </w:tcPr>
          <w:p w:rsidR="005F4FF4" w:rsidRDefault="005F4FF4">
            <w:pPr>
              <w:tabs>
                <w:tab w:val="left" w:pos="8445"/>
              </w:tabs>
              <w:rPr>
                <w:sz w:val="32"/>
                <w:szCs w:val="32"/>
                <w:lang w:bidi="ar-IQ"/>
              </w:rPr>
            </w:pPr>
            <w:r>
              <w:rPr>
                <w:rFonts w:hint="cs"/>
                <w:sz w:val="32"/>
                <w:szCs w:val="32"/>
                <w:rtl/>
                <w:lang w:bidi="ar-IQ"/>
              </w:rPr>
              <w:t>26%</w:t>
            </w:r>
          </w:p>
        </w:tc>
      </w:tr>
    </w:tbl>
    <w:p w:rsidR="00CE4A58" w:rsidRDefault="00CE4A58" w:rsidP="00303C78">
      <w:pPr>
        <w:rPr>
          <w:sz w:val="32"/>
          <w:szCs w:val="32"/>
          <w:rtl/>
          <w:lang w:bidi="ar-IQ"/>
        </w:rPr>
      </w:pPr>
    </w:p>
    <w:p w:rsidR="00BC3C99" w:rsidRDefault="00303C78" w:rsidP="00303C78">
      <w:pPr>
        <w:rPr>
          <w:sz w:val="32"/>
          <w:szCs w:val="32"/>
          <w:rtl/>
          <w:lang w:bidi="ar-IQ"/>
        </w:rPr>
      </w:pPr>
      <w:r>
        <w:rPr>
          <w:rFonts w:hint="cs"/>
          <w:sz w:val="32"/>
          <w:szCs w:val="32"/>
          <w:rtl/>
          <w:lang w:bidi="ar-IQ"/>
        </w:rPr>
        <w:t xml:space="preserve">وكانت إصابة الطحال من الدرجة </w:t>
      </w:r>
      <w:r>
        <w:rPr>
          <w:sz w:val="32"/>
          <w:szCs w:val="32"/>
          <w:lang w:bidi="ar-IQ"/>
        </w:rPr>
        <w:t>I</w:t>
      </w:r>
      <w:r>
        <w:rPr>
          <w:rFonts w:hint="cs"/>
          <w:sz w:val="32"/>
          <w:szCs w:val="32"/>
          <w:rtl/>
          <w:lang w:bidi="ar-IQ"/>
        </w:rPr>
        <w:t xml:space="preserve">لدى 28 مريض (6 جراحة، و22 محافظ)، ومن الدرجة </w:t>
      </w:r>
      <w:r>
        <w:rPr>
          <w:sz w:val="32"/>
          <w:szCs w:val="32"/>
          <w:lang w:bidi="ar-IQ"/>
        </w:rPr>
        <w:t>II</w:t>
      </w:r>
      <w:r>
        <w:rPr>
          <w:rFonts w:hint="cs"/>
          <w:sz w:val="32"/>
          <w:szCs w:val="32"/>
          <w:rtl/>
          <w:lang w:bidi="ar-IQ"/>
        </w:rPr>
        <w:t>لدى 29 مريض (17</w:t>
      </w:r>
      <w:r w:rsidR="00BC3C99">
        <w:rPr>
          <w:rFonts w:hint="cs"/>
          <w:sz w:val="32"/>
          <w:szCs w:val="32"/>
          <w:rtl/>
          <w:lang w:bidi="ar-IQ"/>
        </w:rPr>
        <w:t xml:space="preserve"> جراحة ، 12 محافظ) ، ومن الدرجة </w:t>
      </w:r>
      <w:r w:rsidR="00BC3C99">
        <w:rPr>
          <w:sz w:val="32"/>
          <w:szCs w:val="32"/>
          <w:lang w:bidi="ar-IQ"/>
        </w:rPr>
        <w:t>III</w:t>
      </w:r>
      <w:r w:rsidR="00BC3C99">
        <w:rPr>
          <w:rFonts w:hint="cs"/>
          <w:sz w:val="32"/>
          <w:szCs w:val="32"/>
          <w:rtl/>
          <w:lang w:bidi="ar-IQ"/>
        </w:rPr>
        <w:t xml:space="preserve">لدى 35 مريض (26 جراحة ،و9 محافظ )، ومن الدرجة </w:t>
      </w:r>
      <w:r w:rsidR="00BC3C99">
        <w:rPr>
          <w:sz w:val="32"/>
          <w:szCs w:val="32"/>
          <w:lang w:bidi="ar-IQ"/>
        </w:rPr>
        <w:t>IV</w:t>
      </w:r>
      <w:r w:rsidR="00BC3C99">
        <w:rPr>
          <w:rFonts w:hint="cs"/>
          <w:sz w:val="32"/>
          <w:szCs w:val="32"/>
          <w:rtl/>
          <w:lang w:bidi="ar-IQ"/>
        </w:rPr>
        <w:t xml:space="preserve">لدى 40 مريض (40 جراحة،و0 محافظ) ،ومن الدرجة </w:t>
      </w:r>
      <w:r w:rsidR="00BC3C99">
        <w:rPr>
          <w:sz w:val="32"/>
          <w:szCs w:val="32"/>
          <w:lang w:bidi="ar-IQ"/>
        </w:rPr>
        <w:t>V</w:t>
      </w:r>
      <w:r w:rsidR="00BC3C99">
        <w:rPr>
          <w:rFonts w:hint="cs"/>
          <w:sz w:val="32"/>
          <w:szCs w:val="32"/>
          <w:rtl/>
          <w:lang w:bidi="ar-IQ"/>
        </w:rPr>
        <w:t>لدى 21 مريض ( 21 جراحة ،و0 محافظ).</w:t>
      </w:r>
    </w:p>
    <w:tbl>
      <w:tblPr>
        <w:tblStyle w:val="a5"/>
        <w:bidiVisual/>
        <w:tblW w:w="0" w:type="auto"/>
        <w:tblLook w:val="04A0"/>
      </w:tblPr>
      <w:tblGrid>
        <w:gridCol w:w="2394"/>
        <w:gridCol w:w="2394"/>
        <w:gridCol w:w="2394"/>
        <w:gridCol w:w="2394"/>
      </w:tblGrid>
      <w:tr w:rsidR="00D43C99" w:rsidTr="00D43C99">
        <w:tc>
          <w:tcPr>
            <w:tcW w:w="2394" w:type="dxa"/>
            <w:tcBorders>
              <w:top w:val="single" w:sz="4" w:space="0" w:color="auto"/>
              <w:left w:val="single" w:sz="4" w:space="0" w:color="auto"/>
              <w:bottom w:val="single" w:sz="4" w:space="0" w:color="auto"/>
              <w:right w:val="single" w:sz="4" w:space="0" w:color="auto"/>
            </w:tcBorders>
            <w:hideMark/>
          </w:tcPr>
          <w:p w:rsidR="00D43C99" w:rsidRDefault="00D43C99">
            <w:pPr>
              <w:rPr>
                <w:sz w:val="32"/>
                <w:szCs w:val="32"/>
                <w:lang w:bidi="ar-IQ"/>
              </w:rPr>
            </w:pPr>
            <w:r>
              <w:rPr>
                <w:rFonts w:hint="cs"/>
                <w:sz w:val="32"/>
                <w:szCs w:val="32"/>
                <w:rtl/>
                <w:lang w:bidi="ar-IQ"/>
              </w:rPr>
              <w:t>درجة الأذية</w:t>
            </w:r>
          </w:p>
        </w:tc>
        <w:tc>
          <w:tcPr>
            <w:tcW w:w="2394" w:type="dxa"/>
            <w:tcBorders>
              <w:top w:val="single" w:sz="4" w:space="0" w:color="auto"/>
              <w:left w:val="single" w:sz="4" w:space="0" w:color="auto"/>
              <w:bottom w:val="single" w:sz="4" w:space="0" w:color="auto"/>
              <w:right w:val="single" w:sz="4" w:space="0" w:color="auto"/>
            </w:tcBorders>
            <w:hideMark/>
          </w:tcPr>
          <w:p w:rsidR="00D43C99" w:rsidRDefault="00D43C99">
            <w:pPr>
              <w:rPr>
                <w:sz w:val="32"/>
                <w:szCs w:val="32"/>
                <w:lang w:bidi="ar-IQ"/>
              </w:rPr>
            </w:pPr>
            <w:r>
              <w:rPr>
                <w:rFonts w:hint="cs"/>
                <w:sz w:val="32"/>
                <w:szCs w:val="32"/>
                <w:rtl/>
                <w:lang w:bidi="ar-IQ"/>
              </w:rPr>
              <w:t>مجموع المرضى</w:t>
            </w:r>
          </w:p>
        </w:tc>
        <w:tc>
          <w:tcPr>
            <w:tcW w:w="2394" w:type="dxa"/>
            <w:tcBorders>
              <w:top w:val="single" w:sz="4" w:space="0" w:color="auto"/>
              <w:left w:val="single" w:sz="4" w:space="0" w:color="auto"/>
              <w:bottom w:val="single" w:sz="4" w:space="0" w:color="auto"/>
              <w:right w:val="single" w:sz="4" w:space="0" w:color="auto"/>
            </w:tcBorders>
            <w:hideMark/>
          </w:tcPr>
          <w:p w:rsidR="00D43C99" w:rsidRDefault="00D43C99">
            <w:pPr>
              <w:rPr>
                <w:sz w:val="32"/>
                <w:szCs w:val="32"/>
                <w:lang w:bidi="ar-IQ"/>
              </w:rPr>
            </w:pPr>
            <w:r>
              <w:rPr>
                <w:rFonts w:hint="cs"/>
                <w:sz w:val="32"/>
                <w:szCs w:val="32"/>
                <w:rtl/>
                <w:lang w:bidi="ar-IQ"/>
              </w:rPr>
              <w:t>العلاج الجراحي</w:t>
            </w:r>
          </w:p>
        </w:tc>
        <w:tc>
          <w:tcPr>
            <w:tcW w:w="2394" w:type="dxa"/>
            <w:tcBorders>
              <w:top w:val="single" w:sz="4" w:space="0" w:color="auto"/>
              <w:left w:val="single" w:sz="4" w:space="0" w:color="auto"/>
              <w:bottom w:val="single" w:sz="4" w:space="0" w:color="auto"/>
              <w:right w:val="single" w:sz="4" w:space="0" w:color="auto"/>
            </w:tcBorders>
            <w:hideMark/>
          </w:tcPr>
          <w:p w:rsidR="00D43C99" w:rsidRDefault="00D43C99">
            <w:pPr>
              <w:rPr>
                <w:sz w:val="32"/>
                <w:szCs w:val="32"/>
                <w:lang w:bidi="ar-IQ"/>
              </w:rPr>
            </w:pPr>
            <w:r>
              <w:rPr>
                <w:rFonts w:hint="cs"/>
                <w:sz w:val="32"/>
                <w:szCs w:val="32"/>
                <w:rtl/>
                <w:lang w:bidi="ar-IQ"/>
              </w:rPr>
              <w:t>العلاج المحافظ</w:t>
            </w:r>
          </w:p>
        </w:tc>
      </w:tr>
      <w:tr w:rsidR="00D43C99" w:rsidTr="00D43C99">
        <w:tc>
          <w:tcPr>
            <w:tcW w:w="2394" w:type="dxa"/>
            <w:tcBorders>
              <w:top w:val="single" w:sz="4" w:space="0" w:color="auto"/>
              <w:left w:val="single" w:sz="4" w:space="0" w:color="auto"/>
              <w:bottom w:val="single" w:sz="4" w:space="0" w:color="auto"/>
              <w:right w:val="single" w:sz="4" w:space="0" w:color="auto"/>
            </w:tcBorders>
            <w:hideMark/>
          </w:tcPr>
          <w:p w:rsidR="00D43C99" w:rsidRDefault="00D43C99">
            <w:pPr>
              <w:rPr>
                <w:sz w:val="32"/>
                <w:szCs w:val="32"/>
                <w:lang w:bidi="ar-IQ"/>
              </w:rPr>
            </w:pPr>
            <w:r>
              <w:rPr>
                <w:sz w:val="32"/>
                <w:szCs w:val="32"/>
                <w:lang w:bidi="ar-IQ"/>
              </w:rPr>
              <w:t>I</w:t>
            </w:r>
          </w:p>
        </w:tc>
        <w:tc>
          <w:tcPr>
            <w:tcW w:w="2394" w:type="dxa"/>
            <w:tcBorders>
              <w:top w:val="single" w:sz="4" w:space="0" w:color="auto"/>
              <w:left w:val="single" w:sz="4" w:space="0" w:color="auto"/>
              <w:bottom w:val="single" w:sz="4" w:space="0" w:color="auto"/>
              <w:right w:val="single" w:sz="4" w:space="0" w:color="auto"/>
            </w:tcBorders>
            <w:hideMark/>
          </w:tcPr>
          <w:p w:rsidR="00D43C99" w:rsidRDefault="00D43C99">
            <w:pPr>
              <w:rPr>
                <w:sz w:val="32"/>
                <w:szCs w:val="32"/>
                <w:lang w:bidi="ar-IQ"/>
              </w:rPr>
            </w:pPr>
            <w:r>
              <w:rPr>
                <w:rFonts w:hint="cs"/>
                <w:sz w:val="32"/>
                <w:szCs w:val="32"/>
                <w:rtl/>
                <w:lang w:bidi="ar-IQ"/>
              </w:rPr>
              <w:t>28</w:t>
            </w:r>
          </w:p>
        </w:tc>
        <w:tc>
          <w:tcPr>
            <w:tcW w:w="2394" w:type="dxa"/>
            <w:tcBorders>
              <w:top w:val="single" w:sz="4" w:space="0" w:color="auto"/>
              <w:left w:val="single" w:sz="4" w:space="0" w:color="auto"/>
              <w:bottom w:val="single" w:sz="4" w:space="0" w:color="auto"/>
              <w:right w:val="single" w:sz="4" w:space="0" w:color="auto"/>
            </w:tcBorders>
            <w:hideMark/>
          </w:tcPr>
          <w:p w:rsidR="00D43C99" w:rsidRDefault="00D43C99">
            <w:pPr>
              <w:rPr>
                <w:sz w:val="32"/>
                <w:szCs w:val="32"/>
                <w:lang w:bidi="ar-IQ"/>
              </w:rPr>
            </w:pPr>
            <w:r>
              <w:rPr>
                <w:rFonts w:hint="cs"/>
                <w:sz w:val="32"/>
                <w:szCs w:val="32"/>
                <w:rtl/>
                <w:lang w:bidi="ar-IQ"/>
              </w:rPr>
              <w:t>6</w:t>
            </w:r>
          </w:p>
        </w:tc>
        <w:tc>
          <w:tcPr>
            <w:tcW w:w="2394" w:type="dxa"/>
            <w:tcBorders>
              <w:top w:val="single" w:sz="4" w:space="0" w:color="auto"/>
              <w:left w:val="single" w:sz="4" w:space="0" w:color="auto"/>
              <w:bottom w:val="single" w:sz="4" w:space="0" w:color="auto"/>
              <w:right w:val="single" w:sz="4" w:space="0" w:color="auto"/>
            </w:tcBorders>
            <w:hideMark/>
          </w:tcPr>
          <w:p w:rsidR="00D43C99" w:rsidRDefault="00D43C99">
            <w:pPr>
              <w:rPr>
                <w:sz w:val="32"/>
                <w:szCs w:val="32"/>
                <w:lang w:bidi="ar-IQ"/>
              </w:rPr>
            </w:pPr>
            <w:r>
              <w:rPr>
                <w:rFonts w:hint="cs"/>
                <w:sz w:val="32"/>
                <w:szCs w:val="32"/>
                <w:rtl/>
                <w:lang w:bidi="ar-IQ"/>
              </w:rPr>
              <w:t>22</w:t>
            </w:r>
          </w:p>
        </w:tc>
      </w:tr>
      <w:tr w:rsidR="00D43C99" w:rsidTr="00D43C99">
        <w:tc>
          <w:tcPr>
            <w:tcW w:w="2394" w:type="dxa"/>
            <w:tcBorders>
              <w:top w:val="single" w:sz="4" w:space="0" w:color="auto"/>
              <w:left w:val="single" w:sz="4" w:space="0" w:color="auto"/>
              <w:bottom w:val="single" w:sz="4" w:space="0" w:color="auto"/>
              <w:right w:val="single" w:sz="4" w:space="0" w:color="auto"/>
            </w:tcBorders>
            <w:hideMark/>
          </w:tcPr>
          <w:p w:rsidR="00D43C99" w:rsidRDefault="00D43C99">
            <w:pPr>
              <w:rPr>
                <w:sz w:val="32"/>
                <w:szCs w:val="32"/>
                <w:lang w:bidi="ar-IQ"/>
              </w:rPr>
            </w:pPr>
            <w:r>
              <w:rPr>
                <w:sz w:val="32"/>
                <w:szCs w:val="32"/>
                <w:lang w:bidi="ar-IQ"/>
              </w:rPr>
              <w:t>II</w:t>
            </w:r>
          </w:p>
        </w:tc>
        <w:tc>
          <w:tcPr>
            <w:tcW w:w="2394" w:type="dxa"/>
            <w:tcBorders>
              <w:top w:val="single" w:sz="4" w:space="0" w:color="auto"/>
              <w:left w:val="single" w:sz="4" w:space="0" w:color="auto"/>
              <w:bottom w:val="single" w:sz="4" w:space="0" w:color="auto"/>
              <w:right w:val="single" w:sz="4" w:space="0" w:color="auto"/>
            </w:tcBorders>
            <w:hideMark/>
          </w:tcPr>
          <w:p w:rsidR="00D43C99" w:rsidRDefault="00D43C99">
            <w:pPr>
              <w:rPr>
                <w:sz w:val="32"/>
                <w:szCs w:val="32"/>
                <w:lang w:bidi="ar-IQ"/>
              </w:rPr>
            </w:pPr>
            <w:r>
              <w:rPr>
                <w:rFonts w:hint="cs"/>
                <w:sz w:val="32"/>
                <w:szCs w:val="32"/>
                <w:rtl/>
                <w:lang w:bidi="ar-IQ"/>
              </w:rPr>
              <w:t>29</w:t>
            </w:r>
          </w:p>
        </w:tc>
        <w:tc>
          <w:tcPr>
            <w:tcW w:w="2394" w:type="dxa"/>
            <w:tcBorders>
              <w:top w:val="single" w:sz="4" w:space="0" w:color="auto"/>
              <w:left w:val="single" w:sz="4" w:space="0" w:color="auto"/>
              <w:bottom w:val="single" w:sz="4" w:space="0" w:color="auto"/>
              <w:right w:val="single" w:sz="4" w:space="0" w:color="auto"/>
            </w:tcBorders>
            <w:hideMark/>
          </w:tcPr>
          <w:p w:rsidR="00D43C99" w:rsidRDefault="00D43C99">
            <w:pPr>
              <w:rPr>
                <w:sz w:val="32"/>
                <w:szCs w:val="32"/>
                <w:lang w:bidi="ar-IQ"/>
              </w:rPr>
            </w:pPr>
            <w:r>
              <w:rPr>
                <w:rFonts w:hint="cs"/>
                <w:sz w:val="32"/>
                <w:szCs w:val="32"/>
                <w:rtl/>
                <w:lang w:bidi="ar-IQ"/>
              </w:rPr>
              <w:t>17</w:t>
            </w:r>
          </w:p>
        </w:tc>
        <w:tc>
          <w:tcPr>
            <w:tcW w:w="2394" w:type="dxa"/>
            <w:tcBorders>
              <w:top w:val="single" w:sz="4" w:space="0" w:color="auto"/>
              <w:left w:val="single" w:sz="4" w:space="0" w:color="auto"/>
              <w:bottom w:val="single" w:sz="4" w:space="0" w:color="auto"/>
              <w:right w:val="single" w:sz="4" w:space="0" w:color="auto"/>
            </w:tcBorders>
            <w:hideMark/>
          </w:tcPr>
          <w:p w:rsidR="00D43C99" w:rsidRDefault="00D43C99">
            <w:pPr>
              <w:rPr>
                <w:sz w:val="32"/>
                <w:szCs w:val="32"/>
                <w:lang w:bidi="ar-IQ"/>
              </w:rPr>
            </w:pPr>
            <w:r>
              <w:rPr>
                <w:rFonts w:hint="cs"/>
                <w:sz w:val="32"/>
                <w:szCs w:val="32"/>
                <w:rtl/>
                <w:lang w:bidi="ar-IQ"/>
              </w:rPr>
              <w:t>12</w:t>
            </w:r>
          </w:p>
        </w:tc>
      </w:tr>
      <w:tr w:rsidR="00D43C99" w:rsidTr="00D43C99">
        <w:tc>
          <w:tcPr>
            <w:tcW w:w="2394" w:type="dxa"/>
            <w:tcBorders>
              <w:top w:val="single" w:sz="4" w:space="0" w:color="auto"/>
              <w:left w:val="single" w:sz="4" w:space="0" w:color="auto"/>
              <w:bottom w:val="single" w:sz="4" w:space="0" w:color="auto"/>
              <w:right w:val="single" w:sz="4" w:space="0" w:color="auto"/>
            </w:tcBorders>
            <w:hideMark/>
          </w:tcPr>
          <w:p w:rsidR="00D43C99" w:rsidRDefault="00D43C99">
            <w:pPr>
              <w:rPr>
                <w:sz w:val="32"/>
                <w:szCs w:val="32"/>
                <w:lang w:bidi="ar-IQ"/>
              </w:rPr>
            </w:pPr>
            <w:r>
              <w:rPr>
                <w:sz w:val="32"/>
                <w:szCs w:val="32"/>
                <w:lang w:bidi="ar-IQ"/>
              </w:rPr>
              <w:t>III</w:t>
            </w:r>
          </w:p>
        </w:tc>
        <w:tc>
          <w:tcPr>
            <w:tcW w:w="2394" w:type="dxa"/>
            <w:tcBorders>
              <w:top w:val="single" w:sz="4" w:space="0" w:color="auto"/>
              <w:left w:val="single" w:sz="4" w:space="0" w:color="auto"/>
              <w:bottom w:val="single" w:sz="4" w:space="0" w:color="auto"/>
              <w:right w:val="single" w:sz="4" w:space="0" w:color="auto"/>
            </w:tcBorders>
            <w:hideMark/>
          </w:tcPr>
          <w:p w:rsidR="00D43C99" w:rsidRDefault="00D43C99">
            <w:pPr>
              <w:rPr>
                <w:sz w:val="32"/>
                <w:szCs w:val="32"/>
                <w:lang w:bidi="ar-IQ"/>
              </w:rPr>
            </w:pPr>
            <w:r>
              <w:rPr>
                <w:rFonts w:hint="cs"/>
                <w:sz w:val="32"/>
                <w:szCs w:val="32"/>
                <w:rtl/>
                <w:lang w:bidi="ar-IQ"/>
              </w:rPr>
              <w:t>35</w:t>
            </w:r>
          </w:p>
        </w:tc>
        <w:tc>
          <w:tcPr>
            <w:tcW w:w="2394" w:type="dxa"/>
            <w:tcBorders>
              <w:top w:val="single" w:sz="4" w:space="0" w:color="auto"/>
              <w:left w:val="single" w:sz="4" w:space="0" w:color="auto"/>
              <w:bottom w:val="single" w:sz="4" w:space="0" w:color="auto"/>
              <w:right w:val="single" w:sz="4" w:space="0" w:color="auto"/>
            </w:tcBorders>
            <w:hideMark/>
          </w:tcPr>
          <w:p w:rsidR="00D43C99" w:rsidRDefault="00D43C99">
            <w:pPr>
              <w:rPr>
                <w:sz w:val="32"/>
                <w:szCs w:val="32"/>
                <w:lang w:bidi="ar-IQ"/>
              </w:rPr>
            </w:pPr>
            <w:r>
              <w:rPr>
                <w:rFonts w:hint="cs"/>
                <w:sz w:val="32"/>
                <w:szCs w:val="32"/>
                <w:rtl/>
                <w:lang w:bidi="ar-IQ"/>
              </w:rPr>
              <w:t>26</w:t>
            </w:r>
          </w:p>
        </w:tc>
        <w:tc>
          <w:tcPr>
            <w:tcW w:w="2394" w:type="dxa"/>
            <w:tcBorders>
              <w:top w:val="single" w:sz="4" w:space="0" w:color="auto"/>
              <w:left w:val="single" w:sz="4" w:space="0" w:color="auto"/>
              <w:bottom w:val="single" w:sz="4" w:space="0" w:color="auto"/>
              <w:right w:val="single" w:sz="4" w:space="0" w:color="auto"/>
            </w:tcBorders>
            <w:hideMark/>
          </w:tcPr>
          <w:p w:rsidR="00D43C99" w:rsidRDefault="00D43C99">
            <w:pPr>
              <w:rPr>
                <w:sz w:val="32"/>
                <w:szCs w:val="32"/>
                <w:lang w:bidi="ar-IQ"/>
              </w:rPr>
            </w:pPr>
            <w:r>
              <w:rPr>
                <w:rFonts w:hint="cs"/>
                <w:sz w:val="32"/>
                <w:szCs w:val="32"/>
                <w:rtl/>
                <w:lang w:bidi="ar-IQ"/>
              </w:rPr>
              <w:t>9</w:t>
            </w:r>
          </w:p>
        </w:tc>
      </w:tr>
      <w:tr w:rsidR="00D43C99" w:rsidTr="00D43C99">
        <w:tc>
          <w:tcPr>
            <w:tcW w:w="2394" w:type="dxa"/>
            <w:tcBorders>
              <w:top w:val="single" w:sz="4" w:space="0" w:color="auto"/>
              <w:left w:val="single" w:sz="4" w:space="0" w:color="auto"/>
              <w:bottom w:val="single" w:sz="4" w:space="0" w:color="auto"/>
              <w:right w:val="single" w:sz="4" w:space="0" w:color="auto"/>
            </w:tcBorders>
            <w:hideMark/>
          </w:tcPr>
          <w:p w:rsidR="00D43C99" w:rsidRDefault="00D43C99">
            <w:pPr>
              <w:rPr>
                <w:sz w:val="32"/>
                <w:szCs w:val="32"/>
                <w:lang w:bidi="ar-IQ"/>
              </w:rPr>
            </w:pPr>
            <w:r>
              <w:rPr>
                <w:sz w:val="32"/>
                <w:szCs w:val="32"/>
                <w:lang w:bidi="ar-IQ"/>
              </w:rPr>
              <w:t>IV</w:t>
            </w:r>
          </w:p>
        </w:tc>
        <w:tc>
          <w:tcPr>
            <w:tcW w:w="2394" w:type="dxa"/>
            <w:tcBorders>
              <w:top w:val="single" w:sz="4" w:space="0" w:color="auto"/>
              <w:left w:val="single" w:sz="4" w:space="0" w:color="auto"/>
              <w:bottom w:val="single" w:sz="4" w:space="0" w:color="auto"/>
              <w:right w:val="single" w:sz="4" w:space="0" w:color="auto"/>
            </w:tcBorders>
            <w:hideMark/>
          </w:tcPr>
          <w:p w:rsidR="00D43C99" w:rsidRDefault="00D43C99">
            <w:pPr>
              <w:rPr>
                <w:sz w:val="32"/>
                <w:szCs w:val="32"/>
                <w:lang w:bidi="ar-IQ"/>
              </w:rPr>
            </w:pPr>
            <w:r>
              <w:rPr>
                <w:rFonts w:hint="cs"/>
                <w:sz w:val="32"/>
                <w:szCs w:val="32"/>
                <w:rtl/>
                <w:lang w:bidi="ar-IQ"/>
              </w:rPr>
              <w:t>40</w:t>
            </w:r>
          </w:p>
        </w:tc>
        <w:tc>
          <w:tcPr>
            <w:tcW w:w="2394" w:type="dxa"/>
            <w:tcBorders>
              <w:top w:val="single" w:sz="4" w:space="0" w:color="auto"/>
              <w:left w:val="single" w:sz="4" w:space="0" w:color="auto"/>
              <w:bottom w:val="single" w:sz="4" w:space="0" w:color="auto"/>
              <w:right w:val="single" w:sz="4" w:space="0" w:color="auto"/>
            </w:tcBorders>
            <w:hideMark/>
          </w:tcPr>
          <w:p w:rsidR="00D43C99" w:rsidRDefault="00D43C99">
            <w:pPr>
              <w:rPr>
                <w:sz w:val="32"/>
                <w:szCs w:val="32"/>
                <w:lang w:bidi="ar-IQ"/>
              </w:rPr>
            </w:pPr>
            <w:r>
              <w:rPr>
                <w:rFonts w:hint="cs"/>
                <w:sz w:val="32"/>
                <w:szCs w:val="32"/>
                <w:rtl/>
                <w:lang w:bidi="ar-IQ"/>
              </w:rPr>
              <w:t>40</w:t>
            </w:r>
          </w:p>
        </w:tc>
        <w:tc>
          <w:tcPr>
            <w:tcW w:w="2394" w:type="dxa"/>
            <w:tcBorders>
              <w:top w:val="single" w:sz="4" w:space="0" w:color="auto"/>
              <w:left w:val="single" w:sz="4" w:space="0" w:color="auto"/>
              <w:bottom w:val="single" w:sz="4" w:space="0" w:color="auto"/>
              <w:right w:val="single" w:sz="4" w:space="0" w:color="auto"/>
            </w:tcBorders>
            <w:hideMark/>
          </w:tcPr>
          <w:p w:rsidR="00D43C99" w:rsidRDefault="00D43C99">
            <w:pPr>
              <w:rPr>
                <w:sz w:val="32"/>
                <w:szCs w:val="32"/>
                <w:lang w:bidi="ar-IQ"/>
              </w:rPr>
            </w:pPr>
            <w:r>
              <w:rPr>
                <w:rFonts w:hint="cs"/>
                <w:sz w:val="32"/>
                <w:szCs w:val="32"/>
                <w:rtl/>
                <w:lang w:bidi="ar-IQ"/>
              </w:rPr>
              <w:t>0</w:t>
            </w:r>
          </w:p>
        </w:tc>
      </w:tr>
      <w:tr w:rsidR="00D43C99" w:rsidTr="00D43C99">
        <w:tc>
          <w:tcPr>
            <w:tcW w:w="2394" w:type="dxa"/>
            <w:tcBorders>
              <w:top w:val="single" w:sz="4" w:space="0" w:color="auto"/>
              <w:left w:val="single" w:sz="4" w:space="0" w:color="auto"/>
              <w:bottom w:val="single" w:sz="4" w:space="0" w:color="auto"/>
              <w:right w:val="single" w:sz="4" w:space="0" w:color="auto"/>
            </w:tcBorders>
            <w:hideMark/>
          </w:tcPr>
          <w:p w:rsidR="00D43C99" w:rsidRDefault="00D43C99">
            <w:pPr>
              <w:rPr>
                <w:sz w:val="32"/>
                <w:szCs w:val="32"/>
                <w:lang w:bidi="ar-IQ"/>
              </w:rPr>
            </w:pPr>
            <w:r>
              <w:rPr>
                <w:sz w:val="32"/>
                <w:szCs w:val="32"/>
                <w:lang w:bidi="ar-IQ"/>
              </w:rPr>
              <w:t>V</w:t>
            </w:r>
          </w:p>
        </w:tc>
        <w:tc>
          <w:tcPr>
            <w:tcW w:w="2394" w:type="dxa"/>
            <w:tcBorders>
              <w:top w:val="single" w:sz="4" w:space="0" w:color="auto"/>
              <w:left w:val="single" w:sz="4" w:space="0" w:color="auto"/>
              <w:bottom w:val="single" w:sz="4" w:space="0" w:color="auto"/>
              <w:right w:val="single" w:sz="4" w:space="0" w:color="auto"/>
            </w:tcBorders>
            <w:hideMark/>
          </w:tcPr>
          <w:p w:rsidR="00D43C99" w:rsidRDefault="00D43C99">
            <w:pPr>
              <w:rPr>
                <w:sz w:val="32"/>
                <w:szCs w:val="32"/>
                <w:lang w:bidi="ar-IQ"/>
              </w:rPr>
            </w:pPr>
            <w:r>
              <w:rPr>
                <w:rFonts w:hint="cs"/>
                <w:sz w:val="32"/>
                <w:szCs w:val="32"/>
                <w:rtl/>
                <w:lang w:bidi="ar-IQ"/>
              </w:rPr>
              <w:t>21</w:t>
            </w:r>
          </w:p>
        </w:tc>
        <w:tc>
          <w:tcPr>
            <w:tcW w:w="2394" w:type="dxa"/>
            <w:tcBorders>
              <w:top w:val="single" w:sz="4" w:space="0" w:color="auto"/>
              <w:left w:val="single" w:sz="4" w:space="0" w:color="auto"/>
              <w:bottom w:val="single" w:sz="4" w:space="0" w:color="auto"/>
              <w:right w:val="single" w:sz="4" w:space="0" w:color="auto"/>
            </w:tcBorders>
            <w:hideMark/>
          </w:tcPr>
          <w:p w:rsidR="00D43C99" w:rsidRDefault="00D43C99">
            <w:pPr>
              <w:rPr>
                <w:sz w:val="32"/>
                <w:szCs w:val="32"/>
                <w:lang w:bidi="ar-IQ"/>
              </w:rPr>
            </w:pPr>
            <w:r>
              <w:rPr>
                <w:rFonts w:hint="cs"/>
                <w:sz w:val="32"/>
                <w:szCs w:val="32"/>
                <w:rtl/>
                <w:lang w:bidi="ar-IQ"/>
              </w:rPr>
              <w:t>21</w:t>
            </w:r>
          </w:p>
        </w:tc>
        <w:tc>
          <w:tcPr>
            <w:tcW w:w="2394" w:type="dxa"/>
            <w:tcBorders>
              <w:top w:val="single" w:sz="4" w:space="0" w:color="auto"/>
              <w:left w:val="single" w:sz="4" w:space="0" w:color="auto"/>
              <w:bottom w:val="single" w:sz="4" w:space="0" w:color="auto"/>
              <w:right w:val="single" w:sz="4" w:space="0" w:color="auto"/>
            </w:tcBorders>
            <w:hideMark/>
          </w:tcPr>
          <w:p w:rsidR="00D43C99" w:rsidRDefault="00D43C99">
            <w:pPr>
              <w:rPr>
                <w:sz w:val="32"/>
                <w:szCs w:val="32"/>
                <w:lang w:bidi="ar-IQ"/>
              </w:rPr>
            </w:pPr>
            <w:r>
              <w:rPr>
                <w:rFonts w:hint="cs"/>
                <w:sz w:val="32"/>
                <w:szCs w:val="32"/>
                <w:rtl/>
                <w:lang w:bidi="ar-IQ"/>
              </w:rPr>
              <w:t>0</w:t>
            </w:r>
          </w:p>
        </w:tc>
      </w:tr>
    </w:tbl>
    <w:p w:rsidR="00D43C99" w:rsidRDefault="00D43C99" w:rsidP="0030013B">
      <w:pPr>
        <w:rPr>
          <w:rtl/>
          <w:lang w:bidi="ar-IQ"/>
        </w:rPr>
      </w:pPr>
      <w:r>
        <w:rPr>
          <w:rFonts w:hint="cs"/>
          <w:rtl/>
          <w:lang w:bidi="ar-IQ"/>
        </w:rPr>
        <w:t>جدول 15: يبين توزع مرضى مجموعتي العلاج الجراحي والمحافظ على درجات الأذية الطحالية</w:t>
      </w:r>
    </w:p>
    <w:p w:rsidR="00D43C99" w:rsidRDefault="00D43C99" w:rsidP="00D43C99">
      <w:pPr>
        <w:rPr>
          <w:rtl/>
          <w:lang w:bidi="ar-IQ"/>
        </w:rPr>
      </w:pPr>
    </w:p>
    <w:p w:rsidR="0030013B" w:rsidRDefault="0030013B" w:rsidP="00D43C99">
      <w:pPr>
        <w:rPr>
          <w:lang w:bidi="ar-IQ"/>
        </w:rPr>
      </w:pPr>
    </w:p>
    <w:tbl>
      <w:tblPr>
        <w:tblStyle w:val="a5"/>
        <w:bidiVisual/>
        <w:tblW w:w="0" w:type="auto"/>
        <w:tblLook w:val="04A0"/>
      </w:tblPr>
      <w:tblGrid>
        <w:gridCol w:w="1596"/>
        <w:gridCol w:w="1596"/>
        <w:gridCol w:w="1596"/>
        <w:gridCol w:w="1596"/>
        <w:gridCol w:w="1596"/>
        <w:gridCol w:w="1596"/>
      </w:tblGrid>
      <w:tr w:rsidR="00D43C99" w:rsidTr="00D43C99">
        <w:tc>
          <w:tcPr>
            <w:tcW w:w="1596" w:type="dxa"/>
            <w:tcBorders>
              <w:top w:val="single" w:sz="4" w:space="0" w:color="auto"/>
              <w:left w:val="single" w:sz="4" w:space="0" w:color="auto"/>
              <w:bottom w:val="single" w:sz="4" w:space="0" w:color="auto"/>
              <w:right w:val="single" w:sz="4" w:space="0" w:color="auto"/>
            </w:tcBorders>
            <w:hideMark/>
          </w:tcPr>
          <w:p w:rsidR="00D43C99" w:rsidRDefault="00D43C99">
            <w:pPr>
              <w:rPr>
                <w:sz w:val="32"/>
                <w:szCs w:val="32"/>
                <w:lang w:bidi="ar-IQ"/>
              </w:rPr>
            </w:pPr>
            <w:r>
              <w:rPr>
                <w:rFonts w:hint="cs"/>
                <w:sz w:val="32"/>
                <w:szCs w:val="32"/>
                <w:rtl/>
                <w:lang w:bidi="ar-IQ"/>
              </w:rPr>
              <w:t>الدرجة</w:t>
            </w:r>
          </w:p>
        </w:tc>
        <w:tc>
          <w:tcPr>
            <w:tcW w:w="1596" w:type="dxa"/>
            <w:tcBorders>
              <w:top w:val="single" w:sz="4" w:space="0" w:color="auto"/>
              <w:left w:val="single" w:sz="4" w:space="0" w:color="auto"/>
              <w:bottom w:val="single" w:sz="4" w:space="0" w:color="auto"/>
              <w:right w:val="single" w:sz="4" w:space="0" w:color="auto"/>
            </w:tcBorders>
            <w:hideMark/>
          </w:tcPr>
          <w:p w:rsidR="00D43C99" w:rsidRDefault="00D43C99">
            <w:pPr>
              <w:rPr>
                <w:sz w:val="32"/>
                <w:szCs w:val="32"/>
                <w:lang w:bidi="ar-IQ"/>
              </w:rPr>
            </w:pPr>
            <w:r>
              <w:rPr>
                <w:sz w:val="32"/>
                <w:szCs w:val="32"/>
                <w:lang w:bidi="ar-IQ"/>
              </w:rPr>
              <w:t>I</w:t>
            </w:r>
          </w:p>
        </w:tc>
        <w:tc>
          <w:tcPr>
            <w:tcW w:w="1596" w:type="dxa"/>
            <w:tcBorders>
              <w:top w:val="single" w:sz="4" w:space="0" w:color="auto"/>
              <w:left w:val="single" w:sz="4" w:space="0" w:color="auto"/>
              <w:bottom w:val="single" w:sz="4" w:space="0" w:color="auto"/>
              <w:right w:val="single" w:sz="4" w:space="0" w:color="auto"/>
            </w:tcBorders>
            <w:hideMark/>
          </w:tcPr>
          <w:p w:rsidR="00D43C99" w:rsidRDefault="00D43C99">
            <w:pPr>
              <w:rPr>
                <w:sz w:val="32"/>
                <w:szCs w:val="32"/>
                <w:lang w:bidi="ar-IQ"/>
              </w:rPr>
            </w:pPr>
            <w:r>
              <w:rPr>
                <w:sz w:val="32"/>
                <w:szCs w:val="32"/>
                <w:lang w:bidi="ar-IQ"/>
              </w:rPr>
              <w:t>II</w:t>
            </w:r>
          </w:p>
        </w:tc>
        <w:tc>
          <w:tcPr>
            <w:tcW w:w="1596" w:type="dxa"/>
            <w:tcBorders>
              <w:top w:val="single" w:sz="4" w:space="0" w:color="auto"/>
              <w:left w:val="single" w:sz="4" w:space="0" w:color="auto"/>
              <w:bottom w:val="single" w:sz="4" w:space="0" w:color="auto"/>
              <w:right w:val="single" w:sz="4" w:space="0" w:color="auto"/>
            </w:tcBorders>
            <w:hideMark/>
          </w:tcPr>
          <w:p w:rsidR="00D43C99" w:rsidRDefault="00D43C99">
            <w:pPr>
              <w:rPr>
                <w:sz w:val="32"/>
                <w:szCs w:val="32"/>
                <w:lang w:bidi="ar-IQ"/>
              </w:rPr>
            </w:pPr>
            <w:r>
              <w:rPr>
                <w:sz w:val="32"/>
                <w:szCs w:val="32"/>
                <w:lang w:bidi="ar-IQ"/>
              </w:rPr>
              <w:t>III</w:t>
            </w:r>
          </w:p>
        </w:tc>
        <w:tc>
          <w:tcPr>
            <w:tcW w:w="1596" w:type="dxa"/>
            <w:tcBorders>
              <w:top w:val="single" w:sz="4" w:space="0" w:color="auto"/>
              <w:left w:val="single" w:sz="4" w:space="0" w:color="auto"/>
              <w:bottom w:val="single" w:sz="4" w:space="0" w:color="auto"/>
              <w:right w:val="single" w:sz="4" w:space="0" w:color="auto"/>
            </w:tcBorders>
            <w:hideMark/>
          </w:tcPr>
          <w:p w:rsidR="00D43C99" w:rsidRDefault="00D43C99">
            <w:pPr>
              <w:rPr>
                <w:sz w:val="32"/>
                <w:szCs w:val="32"/>
                <w:lang w:bidi="ar-IQ"/>
              </w:rPr>
            </w:pPr>
            <w:r>
              <w:rPr>
                <w:sz w:val="32"/>
                <w:szCs w:val="32"/>
                <w:lang w:bidi="ar-IQ"/>
              </w:rPr>
              <w:t>VI</w:t>
            </w:r>
          </w:p>
        </w:tc>
        <w:tc>
          <w:tcPr>
            <w:tcW w:w="1596" w:type="dxa"/>
            <w:tcBorders>
              <w:top w:val="single" w:sz="4" w:space="0" w:color="auto"/>
              <w:left w:val="single" w:sz="4" w:space="0" w:color="auto"/>
              <w:bottom w:val="single" w:sz="4" w:space="0" w:color="auto"/>
              <w:right w:val="single" w:sz="4" w:space="0" w:color="auto"/>
            </w:tcBorders>
            <w:hideMark/>
          </w:tcPr>
          <w:p w:rsidR="00D43C99" w:rsidRDefault="00D43C99">
            <w:pPr>
              <w:rPr>
                <w:sz w:val="32"/>
                <w:szCs w:val="32"/>
                <w:lang w:bidi="ar-IQ"/>
              </w:rPr>
            </w:pPr>
            <w:r>
              <w:rPr>
                <w:sz w:val="32"/>
                <w:szCs w:val="32"/>
                <w:lang w:bidi="ar-IQ"/>
              </w:rPr>
              <w:t>V</w:t>
            </w:r>
          </w:p>
        </w:tc>
      </w:tr>
      <w:tr w:rsidR="00D43C99" w:rsidTr="00D43C99">
        <w:tc>
          <w:tcPr>
            <w:tcW w:w="1596" w:type="dxa"/>
            <w:tcBorders>
              <w:top w:val="single" w:sz="4" w:space="0" w:color="auto"/>
              <w:left w:val="single" w:sz="4" w:space="0" w:color="auto"/>
              <w:bottom w:val="single" w:sz="4" w:space="0" w:color="auto"/>
              <w:right w:val="single" w:sz="4" w:space="0" w:color="auto"/>
            </w:tcBorders>
            <w:hideMark/>
          </w:tcPr>
          <w:p w:rsidR="00D43C99" w:rsidRDefault="00D43C99">
            <w:pPr>
              <w:rPr>
                <w:sz w:val="32"/>
                <w:szCs w:val="32"/>
                <w:lang w:bidi="ar-IQ"/>
              </w:rPr>
            </w:pPr>
            <w:r>
              <w:rPr>
                <w:rFonts w:hint="cs"/>
                <w:sz w:val="32"/>
                <w:szCs w:val="32"/>
                <w:rtl/>
                <w:lang w:bidi="ar-IQ"/>
              </w:rPr>
              <w:t>استئصال الطحال</w:t>
            </w:r>
          </w:p>
        </w:tc>
        <w:tc>
          <w:tcPr>
            <w:tcW w:w="1596" w:type="dxa"/>
            <w:tcBorders>
              <w:top w:val="single" w:sz="4" w:space="0" w:color="auto"/>
              <w:left w:val="single" w:sz="4" w:space="0" w:color="auto"/>
              <w:bottom w:val="single" w:sz="4" w:space="0" w:color="auto"/>
              <w:right w:val="single" w:sz="4" w:space="0" w:color="auto"/>
            </w:tcBorders>
            <w:hideMark/>
          </w:tcPr>
          <w:p w:rsidR="00D43C99" w:rsidRDefault="00D43C99">
            <w:pPr>
              <w:rPr>
                <w:sz w:val="32"/>
                <w:szCs w:val="32"/>
                <w:lang w:bidi="ar-IQ"/>
              </w:rPr>
            </w:pPr>
            <w:r>
              <w:rPr>
                <w:rFonts w:hint="cs"/>
                <w:sz w:val="32"/>
                <w:szCs w:val="32"/>
                <w:rtl/>
                <w:lang w:bidi="ar-IQ"/>
              </w:rPr>
              <w:t>1</w:t>
            </w:r>
          </w:p>
        </w:tc>
        <w:tc>
          <w:tcPr>
            <w:tcW w:w="1596" w:type="dxa"/>
            <w:tcBorders>
              <w:top w:val="single" w:sz="4" w:space="0" w:color="auto"/>
              <w:left w:val="single" w:sz="4" w:space="0" w:color="auto"/>
              <w:bottom w:val="single" w:sz="4" w:space="0" w:color="auto"/>
              <w:right w:val="single" w:sz="4" w:space="0" w:color="auto"/>
            </w:tcBorders>
            <w:hideMark/>
          </w:tcPr>
          <w:p w:rsidR="00D43C99" w:rsidRDefault="00D43C99">
            <w:pPr>
              <w:rPr>
                <w:sz w:val="32"/>
                <w:szCs w:val="32"/>
                <w:lang w:bidi="ar-IQ"/>
              </w:rPr>
            </w:pPr>
            <w:r>
              <w:rPr>
                <w:rFonts w:hint="cs"/>
                <w:sz w:val="32"/>
                <w:szCs w:val="32"/>
                <w:rtl/>
                <w:lang w:bidi="ar-IQ"/>
              </w:rPr>
              <w:t>2</w:t>
            </w:r>
          </w:p>
        </w:tc>
        <w:tc>
          <w:tcPr>
            <w:tcW w:w="1596" w:type="dxa"/>
            <w:tcBorders>
              <w:top w:val="single" w:sz="4" w:space="0" w:color="auto"/>
              <w:left w:val="single" w:sz="4" w:space="0" w:color="auto"/>
              <w:bottom w:val="single" w:sz="4" w:space="0" w:color="auto"/>
              <w:right w:val="single" w:sz="4" w:space="0" w:color="auto"/>
            </w:tcBorders>
            <w:hideMark/>
          </w:tcPr>
          <w:p w:rsidR="00D43C99" w:rsidRDefault="00D43C99">
            <w:pPr>
              <w:rPr>
                <w:sz w:val="32"/>
                <w:szCs w:val="32"/>
                <w:lang w:bidi="ar-IQ"/>
              </w:rPr>
            </w:pPr>
            <w:r>
              <w:rPr>
                <w:rFonts w:hint="cs"/>
                <w:sz w:val="32"/>
                <w:szCs w:val="32"/>
                <w:rtl/>
                <w:lang w:bidi="ar-IQ"/>
              </w:rPr>
              <w:t>17</w:t>
            </w:r>
          </w:p>
        </w:tc>
        <w:tc>
          <w:tcPr>
            <w:tcW w:w="1596" w:type="dxa"/>
            <w:tcBorders>
              <w:top w:val="single" w:sz="4" w:space="0" w:color="auto"/>
              <w:left w:val="single" w:sz="4" w:space="0" w:color="auto"/>
              <w:bottom w:val="single" w:sz="4" w:space="0" w:color="auto"/>
              <w:right w:val="single" w:sz="4" w:space="0" w:color="auto"/>
            </w:tcBorders>
            <w:hideMark/>
          </w:tcPr>
          <w:p w:rsidR="00D43C99" w:rsidRDefault="00D43C99">
            <w:pPr>
              <w:rPr>
                <w:sz w:val="32"/>
                <w:szCs w:val="32"/>
                <w:lang w:bidi="ar-IQ"/>
              </w:rPr>
            </w:pPr>
            <w:r>
              <w:rPr>
                <w:rFonts w:hint="cs"/>
                <w:sz w:val="32"/>
                <w:szCs w:val="32"/>
                <w:rtl/>
                <w:lang w:bidi="ar-IQ"/>
              </w:rPr>
              <w:t>40</w:t>
            </w:r>
          </w:p>
        </w:tc>
        <w:tc>
          <w:tcPr>
            <w:tcW w:w="1596" w:type="dxa"/>
            <w:tcBorders>
              <w:top w:val="single" w:sz="4" w:space="0" w:color="auto"/>
              <w:left w:val="single" w:sz="4" w:space="0" w:color="auto"/>
              <w:bottom w:val="single" w:sz="4" w:space="0" w:color="auto"/>
              <w:right w:val="single" w:sz="4" w:space="0" w:color="auto"/>
            </w:tcBorders>
            <w:hideMark/>
          </w:tcPr>
          <w:p w:rsidR="00D43C99" w:rsidRDefault="00D43C99">
            <w:pPr>
              <w:rPr>
                <w:sz w:val="32"/>
                <w:szCs w:val="32"/>
                <w:lang w:bidi="ar-IQ"/>
              </w:rPr>
            </w:pPr>
            <w:r>
              <w:rPr>
                <w:rFonts w:hint="cs"/>
                <w:sz w:val="32"/>
                <w:szCs w:val="32"/>
                <w:rtl/>
                <w:lang w:bidi="ar-IQ"/>
              </w:rPr>
              <w:t>21</w:t>
            </w:r>
          </w:p>
        </w:tc>
      </w:tr>
      <w:tr w:rsidR="00D43C99" w:rsidTr="00D43C99">
        <w:tc>
          <w:tcPr>
            <w:tcW w:w="1596" w:type="dxa"/>
            <w:tcBorders>
              <w:top w:val="single" w:sz="4" w:space="0" w:color="auto"/>
              <w:left w:val="single" w:sz="4" w:space="0" w:color="auto"/>
              <w:bottom w:val="single" w:sz="4" w:space="0" w:color="auto"/>
              <w:right w:val="single" w:sz="4" w:space="0" w:color="auto"/>
            </w:tcBorders>
            <w:hideMark/>
          </w:tcPr>
          <w:p w:rsidR="00D43C99" w:rsidRDefault="00D43C99">
            <w:pPr>
              <w:rPr>
                <w:sz w:val="32"/>
                <w:szCs w:val="32"/>
                <w:lang w:bidi="ar-IQ"/>
              </w:rPr>
            </w:pPr>
            <w:r>
              <w:rPr>
                <w:rFonts w:hint="cs"/>
                <w:sz w:val="32"/>
                <w:szCs w:val="32"/>
                <w:rtl/>
                <w:lang w:bidi="ar-IQ"/>
              </w:rPr>
              <w:t>جراحة محافظة</w:t>
            </w:r>
          </w:p>
        </w:tc>
        <w:tc>
          <w:tcPr>
            <w:tcW w:w="1596" w:type="dxa"/>
            <w:tcBorders>
              <w:top w:val="single" w:sz="4" w:space="0" w:color="auto"/>
              <w:left w:val="single" w:sz="4" w:space="0" w:color="auto"/>
              <w:bottom w:val="single" w:sz="4" w:space="0" w:color="auto"/>
              <w:right w:val="single" w:sz="4" w:space="0" w:color="auto"/>
            </w:tcBorders>
            <w:hideMark/>
          </w:tcPr>
          <w:p w:rsidR="00D43C99" w:rsidRDefault="00D43C99">
            <w:pPr>
              <w:rPr>
                <w:sz w:val="32"/>
                <w:szCs w:val="32"/>
                <w:lang w:bidi="ar-IQ"/>
              </w:rPr>
            </w:pPr>
            <w:r>
              <w:rPr>
                <w:rFonts w:hint="cs"/>
                <w:sz w:val="32"/>
                <w:szCs w:val="32"/>
                <w:rtl/>
                <w:lang w:bidi="ar-IQ"/>
              </w:rPr>
              <w:t>5</w:t>
            </w:r>
          </w:p>
        </w:tc>
        <w:tc>
          <w:tcPr>
            <w:tcW w:w="1596" w:type="dxa"/>
            <w:tcBorders>
              <w:top w:val="single" w:sz="4" w:space="0" w:color="auto"/>
              <w:left w:val="single" w:sz="4" w:space="0" w:color="auto"/>
              <w:bottom w:val="single" w:sz="4" w:space="0" w:color="auto"/>
              <w:right w:val="single" w:sz="4" w:space="0" w:color="auto"/>
            </w:tcBorders>
            <w:hideMark/>
          </w:tcPr>
          <w:p w:rsidR="00D43C99" w:rsidRDefault="00D43C99">
            <w:pPr>
              <w:rPr>
                <w:sz w:val="32"/>
                <w:szCs w:val="32"/>
                <w:lang w:bidi="ar-IQ"/>
              </w:rPr>
            </w:pPr>
            <w:r>
              <w:rPr>
                <w:rFonts w:hint="cs"/>
                <w:sz w:val="32"/>
                <w:szCs w:val="32"/>
                <w:rtl/>
                <w:lang w:bidi="ar-IQ"/>
              </w:rPr>
              <w:t>15</w:t>
            </w:r>
          </w:p>
        </w:tc>
        <w:tc>
          <w:tcPr>
            <w:tcW w:w="1596" w:type="dxa"/>
            <w:tcBorders>
              <w:top w:val="single" w:sz="4" w:space="0" w:color="auto"/>
              <w:left w:val="single" w:sz="4" w:space="0" w:color="auto"/>
              <w:bottom w:val="single" w:sz="4" w:space="0" w:color="auto"/>
              <w:right w:val="single" w:sz="4" w:space="0" w:color="auto"/>
            </w:tcBorders>
            <w:hideMark/>
          </w:tcPr>
          <w:p w:rsidR="00D43C99" w:rsidRDefault="00D43C99">
            <w:pPr>
              <w:rPr>
                <w:sz w:val="32"/>
                <w:szCs w:val="32"/>
                <w:lang w:bidi="ar-IQ"/>
              </w:rPr>
            </w:pPr>
            <w:r>
              <w:rPr>
                <w:rFonts w:hint="cs"/>
                <w:sz w:val="32"/>
                <w:szCs w:val="32"/>
                <w:rtl/>
                <w:lang w:bidi="ar-IQ"/>
              </w:rPr>
              <w:t>9</w:t>
            </w:r>
          </w:p>
        </w:tc>
        <w:tc>
          <w:tcPr>
            <w:tcW w:w="1596" w:type="dxa"/>
            <w:tcBorders>
              <w:top w:val="single" w:sz="4" w:space="0" w:color="auto"/>
              <w:left w:val="single" w:sz="4" w:space="0" w:color="auto"/>
              <w:bottom w:val="single" w:sz="4" w:space="0" w:color="auto"/>
              <w:right w:val="single" w:sz="4" w:space="0" w:color="auto"/>
            </w:tcBorders>
            <w:hideMark/>
          </w:tcPr>
          <w:p w:rsidR="00D43C99" w:rsidRDefault="00D43C99">
            <w:pPr>
              <w:rPr>
                <w:sz w:val="32"/>
                <w:szCs w:val="32"/>
                <w:lang w:bidi="ar-IQ"/>
              </w:rPr>
            </w:pPr>
            <w:r>
              <w:rPr>
                <w:rFonts w:hint="cs"/>
                <w:sz w:val="32"/>
                <w:szCs w:val="32"/>
                <w:rtl/>
                <w:lang w:bidi="ar-IQ"/>
              </w:rPr>
              <w:t>0</w:t>
            </w:r>
          </w:p>
        </w:tc>
        <w:tc>
          <w:tcPr>
            <w:tcW w:w="1596" w:type="dxa"/>
            <w:tcBorders>
              <w:top w:val="single" w:sz="4" w:space="0" w:color="auto"/>
              <w:left w:val="single" w:sz="4" w:space="0" w:color="auto"/>
              <w:bottom w:val="single" w:sz="4" w:space="0" w:color="auto"/>
              <w:right w:val="single" w:sz="4" w:space="0" w:color="auto"/>
            </w:tcBorders>
            <w:hideMark/>
          </w:tcPr>
          <w:p w:rsidR="00D43C99" w:rsidRDefault="00D43C99">
            <w:pPr>
              <w:rPr>
                <w:sz w:val="32"/>
                <w:szCs w:val="32"/>
                <w:lang w:bidi="ar-IQ"/>
              </w:rPr>
            </w:pPr>
            <w:r>
              <w:rPr>
                <w:rFonts w:hint="cs"/>
                <w:sz w:val="32"/>
                <w:szCs w:val="32"/>
                <w:rtl/>
                <w:lang w:bidi="ar-IQ"/>
              </w:rPr>
              <w:t>0</w:t>
            </w:r>
          </w:p>
        </w:tc>
      </w:tr>
      <w:tr w:rsidR="00D43C99" w:rsidTr="00D43C99">
        <w:tc>
          <w:tcPr>
            <w:tcW w:w="1596" w:type="dxa"/>
            <w:tcBorders>
              <w:top w:val="single" w:sz="4" w:space="0" w:color="auto"/>
              <w:left w:val="single" w:sz="4" w:space="0" w:color="auto"/>
              <w:bottom w:val="single" w:sz="4" w:space="0" w:color="auto"/>
              <w:right w:val="single" w:sz="4" w:space="0" w:color="auto"/>
            </w:tcBorders>
            <w:hideMark/>
          </w:tcPr>
          <w:p w:rsidR="00D43C99" w:rsidRDefault="00D43C99">
            <w:pPr>
              <w:rPr>
                <w:sz w:val="32"/>
                <w:szCs w:val="32"/>
                <w:lang w:bidi="ar-IQ"/>
              </w:rPr>
            </w:pPr>
            <w:r>
              <w:rPr>
                <w:rFonts w:hint="cs"/>
                <w:sz w:val="32"/>
                <w:szCs w:val="32"/>
                <w:rtl/>
                <w:lang w:bidi="ar-IQ"/>
              </w:rPr>
              <w:t>المجموع</w:t>
            </w:r>
          </w:p>
        </w:tc>
        <w:tc>
          <w:tcPr>
            <w:tcW w:w="1596" w:type="dxa"/>
            <w:tcBorders>
              <w:top w:val="single" w:sz="4" w:space="0" w:color="auto"/>
              <w:left w:val="single" w:sz="4" w:space="0" w:color="auto"/>
              <w:bottom w:val="single" w:sz="4" w:space="0" w:color="auto"/>
              <w:right w:val="single" w:sz="4" w:space="0" w:color="auto"/>
            </w:tcBorders>
            <w:hideMark/>
          </w:tcPr>
          <w:p w:rsidR="00D43C99" w:rsidRDefault="00D43C99">
            <w:pPr>
              <w:rPr>
                <w:sz w:val="32"/>
                <w:szCs w:val="32"/>
                <w:lang w:bidi="ar-IQ"/>
              </w:rPr>
            </w:pPr>
            <w:r>
              <w:rPr>
                <w:rFonts w:hint="cs"/>
                <w:sz w:val="32"/>
                <w:szCs w:val="32"/>
                <w:rtl/>
                <w:lang w:bidi="ar-IQ"/>
              </w:rPr>
              <w:t>6</w:t>
            </w:r>
          </w:p>
        </w:tc>
        <w:tc>
          <w:tcPr>
            <w:tcW w:w="1596" w:type="dxa"/>
            <w:tcBorders>
              <w:top w:val="single" w:sz="4" w:space="0" w:color="auto"/>
              <w:left w:val="single" w:sz="4" w:space="0" w:color="auto"/>
              <w:bottom w:val="single" w:sz="4" w:space="0" w:color="auto"/>
              <w:right w:val="single" w:sz="4" w:space="0" w:color="auto"/>
            </w:tcBorders>
            <w:hideMark/>
          </w:tcPr>
          <w:p w:rsidR="00D43C99" w:rsidRDefault="00D43C99">
            <w:pPr>
              <w:rPr>
                <w:sz w:val="32"/>
                <w:szCs w:val="32"/>
                <w:lang w:bidi="ar-IQ"/>
              </w:rPr>
            </w:pPr>
            <w:r>
              <w:rPr>
                <w:rFonts w:hint="cs"/>
                <w:sz w:val="32"/>
                <w:szCs w:val="32"/>
                <w:rtl/>
                <w:lang w:bidi="ar-IQ"/>
              </w:rPr>
              <w:t>17</w:t>
            </w:r>
          </w:p>
        </w:tc>
        <w:tc>
          <w:tcPr>
            <w:tcW w:w="1596" w:type="dxa"/>
            <w:tcBorders>
              <w:top w:val="single" w:sz="4" w:space="0" w:color="auto"/>
              <w:left w:val="single" w:sz="4" w:space="0" w:color="auto"/>
              <w:bottom w:val="single" w:sz="4" w:space="0" w:color="auto"/>
              <w:right w:val="single" w:sz="4" w:space="0" w:color="auto"/>
            </w:tcBorders>
            <w:hideMark/>
          </w:tcPr>
          <w:p w:rsidR="00D43C99" w:rsidRDefault="00D43C99">
            <w:pPr>
              <w:rPr>
                <w:sz w:val="32"/>
                <w:szCs w:val="32"/>
                <w:lang w:bidi="ar-IQ"/>
              </w:rPr>
            </w:pPr>
            <w:r>
              <w:rPr>
                <w:rFonts w:hint="cs"/>
                <w:sz w:val="32"/>
                <w:szCs w:val="32"/>
                <w:rtl/>
                <w:lang w:bidi="ar-IQ"/>
              </w:rPr>
              <w:t>26</w:t>
            </w:r>
          </w:p>
        </w:tc>
        <w:tc>
          <w:tcPr>
            <w:tcW w:w="1596" w:type="dxa"/>
            <w:tcBorders>
              <w:top w:val="single" w:sz="4" w:space="0" w:color="auto"/>
              <w:left w:val="single" w:sz="4" w:space="0" w:color="auto"/>
              <w:bottom w:val="single" w:sz="4" w:space="0" w:color="auto"/>
              <w:right w:val="single" w:sz="4" w:space="0" w:color="auto"/>
            </w:tcBorders>
            <w:hideMark/>
          </w:tcPr>
          <w:p w:rsidR="00D43C99" w:rsidRDefault="00D43C99">
            <w:pPr>
              <w:rPr>
                <w:sz w:val="32"/>
                <w:szCs w:val="32"/>
                <w:lang w:bidi="ar-IQ"/>
              </w:rPr>
            </w:pPr>
            <w:r>
              <w:rPr>
                <w:rFonts w:hint="cs"/>
                <w:sz w:val="32"/>
                <w:szCs w:val="32"/>
                <w:rtl/>
                <w:lang w:bidi="ar-IQ"/>
              </w:rPr>
              <w:t>40</w:t>
            </w:r>
          </w:p>
        </w:tc>
        <w:tc>
          <w:tcPr>
            <w:tcW w:w="1596" w:type="dxa"/>
            <w:tcBorders>
              <w:top w:val="single" w:sz="4" w:space="0" w:color="auto"/>
              <w:left w:val="single" w:sz="4" w:space="0" w:color="auto"/>
              <w:bottom w:val="single" w:sz="4" w:space="0" w:color="auto"/>
              <w:right w:val="single" w:sz="4" w:space="0" w:color="auto"/>
            </w:tcBorders>
            <w:hideMark/>
          </w:tcPr>
          <w:p w:rsidR="00D43C99" w:rsidRDefault="00D43C99">
            <w:pPr>
              <w:rPr>
                <w:sz w:val="32"/>
                <w:szCs w:val="32"/>
                <w:lang w:bidi="ar-IQ"/>
              </w:rPr>
            </w:pPr>
            <w:r>
              <w:rPr>
                <w:rFonts w:hint="cs"/>
                <w:sz w:val="32"/>
                <w:szCs w:val="32"/>
                <w:rtl/>
                <w:lang w:bidi="ar-IQ"/>
              </w:rPr>
              <w:t>21</w:t>
            </w:r>
          </w:p>
        </w:tc>
      </w:tr>
    </w:tbl>
    <w:p w:rsidR="00D43C99" w:rsidRDefault="00D43C99" w:rsidP="00D43C99">
      <w:pPr>
        <w:rPr>
          <w:lang w:bidi="ar-IQ"/>
        </w:rPr>
      </w:pPr>
      <w:r>
        <w:rPr>
          <w:rFonts w:hint="cs"/>
          <w:rtl/>
          <w:lang w:bidi="ar-IQ"/>
        </w:rPr>
        <w:t>جدول16:يبين توزع مرضى مجموعة العلاج الجراحي حسب نوع الجراحة المجراة على درجات الأذية الطحالية</w:t>
      </w:r>
    </w:p>
    <w:p w:rsidR="005F4FF4" w:rsidRDefault="005F4FF4" w:rsidP="00303C78">
      <w:pPr>
        <w:rPr>
          <w:sz w:val="32"/>
          <w:szCs w:val="32"/>
          <w:rtl/>
          <w:lang w:bidi="ar-IQ"/>
        </w:rPr>
      </w:pPr>
    </w:p>
    <w:p w:rsidR="00A56FC6" w:rsidRDefault="00BC3C99" w:rsidP="00A56FC6">
      <w:pPr>
        <w:rPr>
          <w:sz w:val="32"/>
          <w:szCs w:val="32"/>
          <w:rtl/>
          <w:lang w:bidi="ar-IQ"/>
        </w:rPr>
      </w:pPr>
      <w:r>
        <w:rPr>
          <w:rFonts w:hint="cs"/>
          <w:sz w:val="32"/>
          <w:szCs w:val="32"/>
          <w:rtl/>
          <w:lang w:bidi="ar-IQ"/>
        </w:rPr>
        <w:t>وبلغ متوسط عدد وحدات الدم المنقولة عموماً 2.1 وحدة في العلاج المحافظ مقابل 2.4 وحدة في العلاج الجراحي</w:t>
      </w:r>
      <w:r w:rsidR="00A56FC6">
        <w:rPr>
          <w:rFonts w:hint="cs"/>
          <w:sz w:val="32"/>
          <w:szCs w:val="32"/>
          <w:rtl/>
          <w:lang w:bidi="ar-IQ"/>
        </w:rPr>
        <w:t>،بينما كان متوسط عدد وحدات الدم المنقولة للدرجات الثلاث الأولى للأذية 2.1 وحدة في العلاج المحافظ ،و 1.2 في العلاج الجراحي.</w:t>
      </w:r>
    </w:p>
    <w:p w:rsidR="008A667A" w:rsidRDefault="008A667A" w:rsidP="00A56FC6">
      <w:pPr>
        <w:rPr>
          <w:sz w:val="32"/>
          <w:szCs w:val="32"/>
          <w:rtl/>
          <w:lang w:bidi="ar-IQ"/>
        </w:rPr>
      </w:pPr>
    </w:p>
    <w:p w:rsidR="008A667A" w:rsidRDefault="008A667A" w:rsidP="00A56FC6">
      <w:pPr>
        <w:rPr>
          <w:sz w:val="32"/>
          <w:szCs w:val="32"/>
          <w:rtl/>
          <w:lang w:bidi="ar-IQ"/>
        </w:rPr>
      </w:pPr>
    </w:p>
    <w:p w:rsidR="008A667A" w:rsidRDefault="008A667A" w:rsidP="00A56FC6">
      <w:pPr>
        <w:rPr>
          <w:sz w:val="32"/>
          <w:szCs w:val="32"/>
          <w:rtl/>
          <w:lang w:bidi="ar-IQ"/>
        </w:rPr>
      </w:pPr>
    </w:p>
    <w:p w:rsidR="00B80D9D" w:rsidRDefault="00B80D9D" w:rsidP="00A56FC6">
      <w:pPr>
        <w:rPr>
          <w:sz w:val="32"/>
          <w:szCs w:val="32"/>
          <w:rtl/>
          <w:lang w:bidi="ar-IQ"/>
        </w:rPr>
      </w:pPr>
    </w:p>
    <w:p w:rsidR="008A667A" w:rsidRDefault="008A667A" w:rsidP="00A56FC6">
      <w:pPr>
        <w:rPr>
          <w:sz w:val="32"/>
          <w:szCs w:val="32"/>
          <w:rtl/>
          <w:lang w:bidi="ar-IQ"/>
        </w:rPr>
      </w:pPr>
    </w:p>
    <w:tbl>
      <w:tblPr>
        <w:tblStyle w:val="a5"/>
        <w:bidiVisual/>
        <w:tblW w:w="0" w:type="auto"/>
        <w:tblLook w:val="04A0"/>
      </w:tblPr>
      <w:tblGrid>
        <w:gridCol w:w="3192"/>
        <w:gridCol w:w="3192"/>
        <w:gridCol w:w="3192"/>
      </w:tblGrid>
      <w:tr w:rsidR="0030013B" w:rsidTr="0030013B">
        <w:tc>
          <w:tcPr>
            <w:tcW w:w="3192" w:type="dxa"/>
            <w:tcBorders>
              <w:top w:val="single" w:sz="4" w:space="0" w:color="auto"/>
              <w:left w:val="single" w:sz="4" w:space="0" w:color="auto"/>
              <w:bottom w:val="single" w:sz="4" w:space="0" w:color="auto"/>
              <w:right w:val="single" w:sz="4" w:space="0" w:color="auto"/>
            </w:tcBorders>
            <w:hideMark/>
          </w:tcPr>
          <w:p w:rsidR="0030013B" w:rsidRDefault="0030013B">
            <w:pPr>
              <w:rPr>
                <w:sz w:val="32"/>
                <w:szCs w:val="32"/>
                <w:lang w:bidi="ar-IQ"/>
              </w:rPr>
            </w:pPr>
            <w:r>
              <w:rPr>
                <w:rFonts w:hint="cs"/>
                <w:sz w:val="32"/>
                <w:szCs w:val="32"/>
                <w:rtl/>
                <w:lang w:bidi="ar-IQ"/>
              </w:rPr>
              <w:t>نوع الجراحة</w:t>
            </w:r>
          </w:p>
        </w:tc>
        <w:tc>
          <w:tcPr>
            <w:tcW w:w="3192" w:type="dxa"/>
            <w:tcBorders>
              <w:top w:val="single" w:sz="4" w:space="0" w:color="auto"/>
              <w:left w:val="single" w:sz="4" w:space="0" w:color="auto"/>
              <w:bottom w:val="single" w:sz="4" w:space="0" w:color="auto"/>
              <w:right w:val="single" w:sz="4" w:space="0" w:color="auto"/>
            </w:tcBorders>
            <w:hideMark/>
          </w:tcPr>
          <w:p w:rsidR="0030013B" w:rsidRDefault="0030013B">
            <w:pPr>
              <w:rPr>
                <w:sz w:val="32"/>
                <w:szCs w:val="32"/>
                <w:lang w:bidi="ar-IQ"/>
              </w:rPr>
            </w:pPr>
            <w:r>
              <w:rPr>
                <w:rFonts w:hint="cs"/>
                <w:sz w:val="32"/>
                <w:szCs w:val="32"/>
                <w:rtl/>
                <w:lang w:bidi="ar-IQ"/>
              </w:rPr>
              <w:t>الاستئصال</w:t>
            </w:r>
          </w:p>
        </w:tc>
        <w:tc>
          <w:tcPr>
            <w:tcW w:w="3192" w:type="dxa"/>
            <w:tcBorders>
              <w:top w:val="single" w:sz="4" w:space="0" w:color="auto"/>
              <w:left w:val="single" w:sz="4" w:space="0" w:color="auto"/>
              <w:bottom w:val="single" w:sz="4" w:space="0" w:color="auto"/>
              <w:right w:val="single" w:sz="4" w:space="0" w:color="auto"/>
            </w:tcBorders>
            <w:hideMark/>
          </w:tcPr>
          <w:p w:rsidR="0030013B" w:rsidRDefault="0030013B">
            <w:pPr>
              <w:rPr>
                <w:sz w:val="32"/>
                <w:szCs w:val="32"/>
                <w:lang w:bidi="ar-IQ"/>
              </w:rPr>
            </w:pPr>
            <w:r>
              <w:rPr>
                <w:rFonts w:hint="cs"/>
                <w:sz w:val="32"/>
                <w:szCs w:val="32"/>
                <w:rtl/>
                <w:lang w:bidi="ar-IQ"/>
              </w:rPr>
              <w:t>الجراحة المحافظة</w:t>
            </w:r>
          </w:p>
        </w:tc>
      </w:tr>
      <w:tr w:rsidR="0030013B" w:rsidTr="0030013B">
        <w:tc>
          <w:tcPr>
            <w:tcW w:w="3192" w:type="dxa"/>
            <w:tcBorders>
              <w:top w:val="single" w:sz="4" w:space="0" w:color="auto"/>
              <w:left w:val="single" w:sz="4" w:space="0" w:color="auto"/>
              <w:bottom w:val="single" w:sz="4" w:space="0" w:color="auto"/>
              <w:right w:val="single" w:sz="4" w:space="0" w:color="auto"/>
            </w:tcBorders>
          </w:tcPr>
          <w:p w:rsidR="0030013B" w:rsidRDefault="0030013B">
            <w:pPr>
              <w:rPr>
                <w:sz w:val="32"/>
                <w:szCs w:val="32"/>
                <w:rtl/>
                <w:lang w:bidi="ar-IQ"/>
              </w:rPr>
            </w:pPr>
            <w:r>
              <w:rPr>
                <w:rFonts w:hint="cs"/>
                <w:sz w:val="32"/>
                <w:szCs w:val="32"/>
                <w:rtl/>
                <w:lang w:bidi="ar-IQ"/>
              </w:rPr>
              <w:t>متوسط عدد وحدات الدم المنقولة للمريض</w:t>
            </w:r>
          </w:p>
          <w:p w:rsidR="0030013B" w:rsidRDefault="0030013B">
            <w:pPr>
              <w:rPr>
                <w:sz w:val="32"/>
                <w:szCs w:val="32"/>
                <w:lang w:bidi="ar-IQ"/>
              </w:rPr>
            </w:pPr>
          </w:p>
        </w:tc>
        <w:tc>
          <w:tcPr>
            <w:tcW w:w="3192" w:type="dxa"/>
            <w:tcBorders>
              <w:top w:val="single" w:sz="4" w:space="0" w:color="auto"/>
              <w:left w:val="single" w:sz="4" w:space="0" w:color="auto"/>
              <w:bottom w:val="single" w:sz="4" w:space="0" w:color="auto"/>
              <w:right w:val="single" w:sz="4" w:space="0" w:color="auto"/>
            </w:tcBorders>
            <w:hideMark/>
          </w:tcPr>
          <w:p w:rsidR="0030013B" w:rsidRDefault="0030013B">
            <w:pPr>
              <w:rPr>
                <w:sz w:val="32"/>
                <w:szCs w:val="32"/>
                <w:lang w:bidi="ar-IQ"/>
              </w:rPr>
            </w:pPr>
            <w:r>
              <w:rPr>
                <w:rFonts w:hint="cs"/>
                <w:sz w:val="32"/>
                <w:szCs w:val="32"/>
                <w:rtl/>
                <w:lang w:bidi="ar-IQ"/>
              </w:rPr>
              <w:t>2.5</w:t>
            </w:r>
          </w:p>
        </w:tc>
        <w:tc>
          <w:tcPr>
            <w:tcW w:w="3192" w:type="dxa"/>
            <w:tcBorders>
              <w:top w:val="single" w:sz="4" w:space="0" w:color="auto"/>
              <w:left w:val="single" w:sz="4" w:space="0" w:color="auto"/>
              <w:bottom w:val="single" w:sz="4" w:space="0" w:color="auto"/>
              <w:right w:val="single" w:sz="4" w:space="0" w:color="auto"/>
            </w:tcBorders>
            <w:hideMark/>
          </w:tcPr>
          <w:p w:rsidR="0030013B" w:rsidRDefault="0030013B">
            <w:pPr>
              <w:rPr>
                <w:sz w:val="32"/>
                <w:szCs w:val="32"/>
                <w:lang w:bidi="ar-IQ"/>
              </w:rPr>
            </w:pPr>
            <w:r>
              <w:rPr>
                <w:rFonts w:hint="cs"/>
                <w:sz w:val="32"/>
                <w:szCs w:val="32"/>
                <w:rtl/>
                <w:lang w:bidi="ar-IQ"/>
              </w:rPr>
              <w:t>2.3</w:t>
            </w:r>
          </w:p>
        </w:tc>
      </w:tr>
    </w:tbl>
    <w:p w:rsidR="00FE6629" w:rsidRDefault="00FE6629" w:rsidP="00FE6629">
      <w:pPr>
        <w:rPr>
          <w:lang w:bidi="ar-IQ"/>
        </w:rPr>
      </w:pPr>
      <w:r>
        <w:rPr>
          <w:rFonts w:hint="cs"/>
          <w:rtl/>
          <w:lang w:bidi="ar-IQ"/>
        </w:rPr>
        <w:t>جدول 17:يظهر متوسط عدد وحدات الدم المنقولة في مجموعتي العلاج الجراحي والمحافظ</w:t>
      </w:r>
    </w:p>
    <w:p w:rsidR="0030013B" w:rsidRPr="00FE6629" w:rsidRDefault="0030013B" w:rsidP="00A56FC6">
      <w:pPr>
        <w:rPr>
          <w:sz w:val="32"/>
          <w:szCs w:val="32"/>
          <w:rtl/>
          <w:lang w:bidi="ar-IQ"/>
        </w:rPr>
      </w:pPr>
    </w:p>
    <w:p w:rsidR="00D43C99" w:rsidRDefault="00D43C99" w:rsidP="00A56FC6">
      <w:pPr>
        <w:rPr>
          <w:sz w:val="32"/>
          <w:szCs w:val="32"/>
          <w:rtl/>
          <w:lang w:bidi="ar-IQ"/>
        </w:rPr>
      </w:pPr>
    </w:p>
    <w:p w:rsidR="008A667A" w:rsidRDefault="00A56FC6" w:rsidP="00A56FC6">
      <w:pPr>
        <w:rPr>
          <w:sz w:val="32"/>
          <w:szCs w:val="32"/>
          <w:rtl/>
          <w:lang w:bidi="ar-IQ"/>
        </w:rPr>
      </w:pPr>
      <w:r>
        <w:rPr>
          <w:rFonts w:hint="cs"/>
          <w:sz w:val="32"/>
          <w:szCs w:val="32"/>
          <w:rtl/>
          <w:lang w:bidi="ar-IQ"/>
        </w:rPr>
        <w:t>احتاج لدخول العناية المركزة 55% من مرضى العلاج الجراحي مقاب</w:t>
      </w:r>
      <w:r w:rsidR="008A667A">
        <w:rPr>
          <w:rFonts w:hint="cs"/>
          <w:sz w:val="32"/>
          <w:szCs w:val="32"/>
          <w:rtl/>
          <w:lang w:bidi="ar-IQ"/>
        </w:rPr>
        <w:t>ل 26.6%  من مرضى العلاج المحافظ.</w:t>
      </w:r>
    </w:p>
    <w:p w:rsidR="00A56FC6" w:rsidRDefault="00A56FC6" w:rsidP="00A56FC6">
      <w:pPr>
        <w:rPr>
          <w:sz w:val="32"/>
          <w:szCs w:val="32"/>
          <w:rtl/>
          <w:lang w:bidi="ar-IQ"/>
        </w:rPr>
      </w:pPr>
      <w:r>
        <w:rPr>
          <w:rFonts w:hint="cs"/>
          <w:sz w:val="32"/>
          <w:szCs w:val="32"/>
          <w:rtl/>
          <w:lang w:bidi="ar-IQ"/>
        </w:rPr>
        <w:t xml:space="preserve"> وكان متوسط الإقامة في المشفى 7 أيام لمرضى العلاج الجراحي ، و13 يوم لم</w:t>
      </w:r>
      <w:r w:rsidR="008A667A">
        <w:rPr>
          <w:rFonts w:hint="cs"/>
          <w:sz w:val="32"/>
          <w:szCs w:val="32"/>
          <w:rtl/>
          <w:lang w:bidi="ar-IQ"/>
        </w:rPr>
        <w:t>ر</w:t>
      </w:r>
      <w:r>
        <w:rPr>
          <w:rFonts w:hint="cs"/>
          <w:sz w:val="32"/>
          <w:szCs w:val="32"/>
          <w:rtl/>
          <w:lang w:bidi="ar-IQ"/>
        </w:rPr>
        <w:t>ضى العلاج المحافظ.</w:t>
      </w:r>
    </w:p>
    <w:tbl>
      <w:tblPr>
        <w:tblStyle w:val="a5"/>
        <w:bidiVisual/>
        <w:tblW w:w="0" w:type="auto"/>
        <w:tblLook w:val="04A0"/>
      </w:tblPr>
      <w:tblGrid>
        <w:gridCol w:w="3192"/>
        <w:gridCol w:w="3192"/>
        <w:gridCol w:w="3192"/>
      </w:tblGrid>
      <w:tr w:rsidR="00B80D9D" w:rsidTr="00B80D9D">
        <w:tc>
          <w:tcPr>
            <w:tcW w:w="3192" w:type="dxa"/>
            <w:tcBorders>
              <w:top w:val="single" w:sz="4" w:space="0" w:color="auto"/>
              <w:left w:val="single" w:sz="4" w:space="0" w:color="auto"/>
              <w:bottom w:val="single" w:sz="4" w:space="0" w:color="auto"/>
              <w:right w:val="single" w:sz="4" w:space="0" w:color="auto"/>
            </w:tcBorders>
            <w:hideMark/>
          </w:tcPr>
          <w:p w:rsidR="00B80D9D" w:rsidRDefault="00B80D9D">
            <w:pPr>
              <w:rPr>
                <w:sz w:val="32"/>
                <w:szCs w:val="32"/>
                <w:lang w:bidi="ar-IQ"/>
              </w:rPr>
            </w:pPr>
            <w:r>
              <w:rPr>
                <w:rFonts w:hint="cs"/>
                <w:sz w:val="32"/>
                <w:szCs w:val="32"/>
                <w:rtl/>
                <w:lang w:bidi="ar-IQ"/>
              </w:rPr>
              <w:t xml:space="preserve">طريقة العلاج </w:t>
            </w:r>
          </w:p>
        </w:tc>
        <w:tc>
          <w:tcPr>
            <w:tcW w:w="3192" w:type="dxa"/>
            <w:tcBorders>
              <w:top w:val="single" w:sz="4" w:space="0" w:color="auto"/>
              <w:left w:val="single" w:sz="4" w:space="0" w:color="auto"/>
              <w:bottom w:val="single" w:sz="4" w:space="0" w:color="auto"/>
              <w:right w:val="single" w:sz="4" w:space="0" w:color="auto"/>
            </w:tcBorders>
            <w:hideMark/>
          </w:tcPr>
          <w:p w:rsidR="00B80D9D" w:rsidRDefault="00B80D9D">
            <w:pPr>
              <w:rPr>
                <w:sz w:val="32"/>
                <w:szCs w:val="32"/>
                <w:lang w:bidi="ar-IQ"/>
              </w:rPr>
            </w:pPr>
            <w:r>
              <w:rPr>
                <w:rFonts w:hint="cs"/>
                <w:sz w:val="32"/>
                <w:szCs w:val="32"/>
                <w:rtl/>
                <w:lang w:bidi="ar-IQ"/>
              </w:rPr>
              <w:t xml:space="preserve">الجراحية </w:t>
            </w:r>
          </w:p>
        </w:tc>
        <w:tc>
          <w:tcPr>
            <w:tcW w:w="3192" w:type="dxa"/>
            <w:tcBorders>
              <w:top w:val="single" w:sz="4" w:space="0" w:color="auto"/>
              <w:left w:val="single" w:sz="4" w:space="0" w:color="auto"/>
              <w:bottom w:val="single" w:sz="4" w:space="0" w:color="auto"/>
              <w:right w:val="single" w:sz="4" w:space="0" w:color="auto"/>
            </w:tcBorders>
            <w:hideMark/>
          </w:tcPr>
          <w:p w:rsidR="00B80D9D" w:rsidRDefault="00B80D9D">
            <w:pPr>
              <w:rPr>
                <w:sz w:val="32"/>
                <w:szCs w:val="32"/>
                <w:lang w:bidi="ar-IQ"/>
              </w:rPr>
            </w:pPr>
            <w:r>
              <w:rPr>
                <w:rFonts w:hint="cs"/>
                <w:sz w:val="32"/>
                <w:szCs w:val="32"/>
                <w:rtl/>
                <w:lang w:bidi="ar-IQ"/>
              </w:rPr>
              <w:t>المحافظة</w:t>
            </w:r>
          </w:p>
        </w:tc>
      </w:tr>
      <w:tr w:rsidR="00B80D9D" w:rsidTr="00B80D9D">
        <w:tc>
          <w:tcPr>
            <w:tcW w:w="3192" w:type="dxa"/>
            <w:tcBorders>
              <w:top w:val="single" w:sz="4" w:space="0" w:color="auto"/>
              <w:left w:val="single" w:sz="4" w:space="0" w:color="auto"/>
              <w:bottom w:val="single" w:sz="4" w:space="0" w:color="auto"/>
              <w:right w:val="single" w:sz="4" w:space="0" w:color="auto"/>
            </w:tcBorders>
            <w:hideMark/>
          </w:tcPr>
          <w:p w:rsidR="00B80D9D" w:rsidRDefault="00B80D9D">
            <w:pPr>
              <w:rPr>
                <w:sz w:val="32"/>
                <w:szCs w:val="32"/>
                <w:lang w:bidi="ar-IQ"/>
              </w:rPr>
            </w:pPr>
            <w:r>
              <w:rPr>
                <w:rFonts w:hint="cs"/>
                <w:sz w:val="32"/>
                <w:szCs w:val="32"/>
                <w:rtl/>
                <w:lang w:bidi="ar-IQ"/>
              </w:rPr>
              <w:t>متوسط عدد أيام الإقامة في المشفى</w:t>
            </w:r>
          </w:p>
        </w:tc>
        <w:tc>
          <w:tcPr>
            <w:tcW w:w="3192" w:type="dxa"/>
            <w:tcBorders>
              <w:top w:val="single" w:sz="4" w:space="0" w:color="auto"/>
              <w:left w:val="single" w:sz="4" w:space="0" w:color="auto"/>
              <w:bottom w:val="single" w:sz="4" w:space="0" w:color="auto"/>
              <w:right w:val="single" w:sz="4" w:space="0" w:color="auto"/>
            </w:tcBorders>
            <w:hideMark/>
          </w:tcPr>
          <w:p w:rsidR="00B80D9D" w:rsidRDefault="00B80D9D">
            <w:pPr>
              <w:rPr>
                <w:sz w:val="32"/>
                <w:szCs w:val="32"/>
                <w:lang w:bidi="ar-IQ"/>
              </w:rPr>
            </w:pPr>
            <w:r>
              <w:rPr>
                <w:rFonts w:hint="cs"/>
                <w:sz w:val="32"/>
                <w:szCs w:val="32"/>
                <w:rtl/>
                <w:lang w:bidi="ar-IQ"/>
              </w:rPr>
              <w:t>7</w:t>
            </w:r>
          </w:p>
        </w:tc>
        <w:tc>
          <w:tcPr>
            <w:tcW w:w="3192" w:type="dxa"/>
            <w:tcBorders>
              <w:top w:val="single" w:sz="4" w:space="0" w:color="auto"/>
              <w:left w:val="single" w:sz="4" w:space="0" w:color="auto"/>
              <w:bottom w:val="single" w:sz="4" w:space="0" w:color="auto"/>
              <w:right w:val="single" w:sz="4" w:space="0" w:color="auto"/>
            </w:tcBorders>
            <w:hideMark/>
          </w:tcPr>
          <w:p w:rsidR="00B80D9D" w:rsidRDefault="00B80D9D">
            <w:pPr>
              <w:rPr>
                <w:sz w:val="32"/>
                <w:szCs w:val="32"/>
                <w:lang w:bidi="ar-IQ"/>
              </w:rPr>
            </w:pPr>
            <w:r>
              <w:rPr>
                <w:rFonts w:hint="cs"/>
                <w:sz w:val="32"/>
                <w:szCs w:val="32"/>
                <w:rtl/>
                <w:lang w:bidi="ar-IQ"/>
              </w:rPr>
              <w:t>13</w:t>
            </w:r>
          </w:p>
        </w:tc>
      </w:tr>
    </w:tbl>
    <w:p w:rsidR="00B80D9D" w:rsidRDefault="00B80D9D" w:rsidP="00B80D9D">
      <w:pPr>
        <w:rPr>
          <w:lang w:bidi="ar-IQ"/>
        </w:rPr>
      </w:pPr>
      <w:r>
        <w:rPr>
          <w:rFonts w:hint="cs"/>
          <w:rtl/>
          <w:lang w:bidi="ar-IQ"/>
        </w:rPr>
        <w:t>جدول 19: يبين متوسط عدد أيام الإقامة في المشفى لدى مجموعتي العلاج الجراحي والمحافظ</w:t>
      </w:r>
    </w:p>
    <w:p w:rsidR="00B80D9D" w:rsidRPr="00B80D9D" w:rsidRDefault="00B80D9D" w:rsidP="00A56FC6">
      <w:pPr>
        <w:rPr>
          <w:sz w:val="32"/>
          <w:szCs w:val="32"/>
          <w:rtl/>
          <w:lang w:bidi="ar-IQ"/>
        </w:rPr>
      </w:pPr>
    </w:p>
    <w:p w:rsidR="008277FB" w:rsidRDefault="00A56FC6" w:rsidP="00A56FC6">
      <w:pPr>
        <w:rPr>
          <w:sz w:val="32"/>
          <w:szCs w:val="32"/>
          <w:rtl/>
          <w:lang w:bidi="ar-IQ"/>
        </w:rPr>
      </w:pPr>
      <w:r>
        <w:rPr>
          <w:rFonts w:hint="cs"/>
          <w:sz w:val="32"/>
          <w:szCs w:val="32"/>
          <w:rtl/>
          <w:lang w:bidi="ar-IQ"/>
        </w:rPr>
        <w:t>بلغت نسبة فشل العلاج المحافظ23.2%</w:t>
      </w:r>
      <w:r w:rsidR="008277FB">
        <w:rPr>
          <w:rFonts w:hint="cs"/>
          <w:sz w:val="32"/>
          <w:szCs w:val="32"/>
          <w:rtl/>
          <w:lang w:bidi="ar-IQ"/>
        </w:rPr>
        <w:t>(10مرضى) ، وكانت نسبة الاختلاطات 37.7% (41 مريض) لدى مرضى العلاج الجراحي ،و25.5% (11مريض) لدى مرضى العلاج المحافظ.</w:t>
      </w:r>
    </w:p>
    <w:p w:rsidR="008277FB" w:rsidRDefault="008277FB" w:rsidP="00A56FC6">
      <w:pPr>
        <w:rPr>
          <w:sz w:val="32"/>
          <w:szCs w:val="32"/>
          <w:rtl/>
          <w:lang w:bidi="ar-IQ"/>
        </w:rPr>
      </w:pPr>
    </w:p>
    <w:p w:rsidR="008277FB" w:rsidRDefault="008277FB" w:rsidP="00A56FC6">
      <w:pPr>
        <w:rPr>
          <w:sz w:val="32"/>
          <w:szCs w:val="32"/>
          <w:rtl/>
          <w:lang w:bidi="ar-IQ"/>
        </w:rPr>
      </w:pPr>
    </w:p>
    <w:p w:rsidR="008277FB" w:rsidRDefault="008277FB" w:rsidP="00A56FC6">
      <w:pPr>
        <w:rPr>
          <w:sz w:val="32"/>
          <w:szCs w:val="32"/>
          <w:rtl/>
          <w:lang w:bidi="ar-IQ"/>
        </w:rPr>
      </w:pPr>
    </w:p>
    <w:p w:rsidR="00A95306" w:rsidRDefault="00A95306" w:rsidP="00A56FC6">
      <w:pPr>
        <w:rPr>
          <w:sz w:val="32"/>
          <w:szCs w:val="32"/>
          <w:rtl/>
          <w:lang w:bidi="ar-IQ"/>
        </w:rPr>
      </w:pPr>
    </w:p>
    <w:p w:rsidR="00A95306" w:rsidRDefault="00A95306" w:rsidP="00A56FC6">
      <w:pPr>
        <w:rPr>
          <w:sz w:val="32"/>
          <w:szCs w:val="32"/>
          <w:rtl/>
          <w:lang w:bidi="ar-IQ"/>
        </w:rPr>
      </w:pPr>
    </w:p>
    <w:p w:rsidR="00A95306" w:rsidRDefault="00A95306" w:rsidP="00A56FC6">
      <w:pPr>
        <w:rPr>
          <w:sz w:val="32"/>
          <w:szCs w:val="32"/>
          <w:rtl/>
          <w:lang w:bidi="ar-IQ"/>
        </w:rPr>
      </w:pPr>
    </w:p>
    <w:p w:rsidR="00A95306" w:rsidRDefault="00A95306" w:rsidP="00A56FC6">
      <w:pPr>
        <w:rPr>
          <w:sz w:val="32"/>
          <w:szCs w:val="32"/>
          <w:rtl/>
          <w:lang w:bidi="ar-IQ"/>
        </w:rPr>
      </w:pPr>
    </w:p>
    <w:p w:rsidR="00A95306" w:rsidRDefault="00A95306" w:rsidP="00A56FC6">
      <w:pPr>
        <w:rPr>
          <w:sz w:val="32"/>
          <w:szCs w:val="32"/>
          <w:rtl/>
          <w:lang w:bidi="ar-IQ"/>
        </w:rPr>
      </w:pPr>
    </w:p>
    <w:p w:rsidR="00A95306" w:rsidRDefault="00A95306" w:rsidP="00A56FC6">
      <w:pPr>
        <w:rPr>
          <w:sz w:val="32"/>
          <w:szCs w:val="32"/>
          <w:rtl/>
          <w:lang w:bidi="ar-IQ"/>
        </w:rPr>
      </w:pPr>
    </w:p>
    <w:p w:rsidR="00A95306" w:rsidRDefault="00A95306" w:rsidP="00A56FC6">
      <w:pPr>
        <w:rPr>
          <w:sz w:val="32"/>
          <w:szCs w:val="32"/>
          <w:rtl/>
          <w:lang w:bidi="ar-IQ"/>
        </w:rPr>
      </w:pPr>
    </w:p>
    <w:p w:rsidR="00A95306" w:rsidRDefault="00A95306" w:rsidP="00A56FC6">
      <w:pPr>
        <w:rPr>
          <w:sz w:val="32"/>
          <w:szCs w:val="32"/>
          <w:rtl/>
          <w:lang w:bidi="ar-IQ"/>
        </w:rPr>
      </w:pPr>
    </w:p>
    <w:p w:rsidR="00A95306" w:rsidRDefault="00A95306" w:rsidP="00A56FC6">
      <w:pPr>
        <w:rPr>
          <w:sz w:val="32"/>
          <w:szCs w:val="32"/>
          <w:rtl/>
          <w:lang w:bidi="ar-IQ"/>
        </w:rPr>
      </w:pPr>
    </w:p>
    <w:p w:rsidR="00A95306" w:rsidRDefault="00A95306" w:rsidP="00A56FC6">
      <w:pPr>
        <w:rPr>
          <w:sz w:val="32"/>
          <w:szCs w:val="32"/>
          <w:rtl/>
          <w:lang w:bidi="ar-IQ"/>
        </w:rPr>
      </w:pPr>
    </w:p>
    <w:p w:rsidR="00A95306" w:rsidRDefault="00A95306" w:rsidP="00A56FC6">
      <w:pPr>
        <w:rPr>
          <w:sz w:val="32"/>
          <w:szCs w:val="32"/>
          <w:rtl/>
          <w:lang w:bidi="ar-IQ"/>
        </w:rPr>
      </w:pPr>
    </w:p>
    <w:p w:rsidR="00303C78" w:rsidRDefault="00C050C8" w:rsidP="00C050C8">
      <w:pPr>
        <w:pStyle w:val="1"/>
        <w:rPr>
          <w:rtl/>
          <w:lang w:bidi="ar-IQ"/>
        </w:rPr>
      </w:pPr>
      <w:r>
        <w:rPr>
          <w:rFonts w:hint="cs"/>
          <w:sz w:val="52"/>
          <w:szCs w:val="52"/>
          <w:rtl/>
          <w:lang w:bidi="ar-IQ"/>
        </w:rPr>
        <w:t>8-</w:t>
      </w:r>
      <w:r w:rsidR="008277FB">
        <w:rPr>
          <w:rFonts w:hint="cs"/>
          <w:sz w:val="52"/>
          <w:szCs w:val="52"/>
          <w:rtl/>
          <w:lang w:bidi="ar-IQ"/>
        </w:rPr>
        <w:t>المناقشة</w:t>
      </w:r>
      <w:r w:rsidR="007F6C6B">
        <w:rPr>
          <w:rFonts w:hint="cs"/>
          <w:sz w:val="52"/>
          <w:szCs w:val="52"/>
          <w:rtl/>
          <w:lang w:bidi="ar-IQ"/>
        </w:rPr>
        <w:t xml:space="preserve"> </w:t>
      </w:r>
      <w:r>
        <w:rPr>
          <w:rFonts w:hint="cs"/>
          <w:sz w:val="52"/>
          <w:szCs w:val="52"/>
          <w:rtl/>
          <w:lang w:bidi="ar-IQ"/>
        </w:rPr>
        <w:t>:</w:t>
      </w:r>
      <w:r w:rsidR="00BC3C99">
        <w:rPr>
          <w:rFonts w:hint="cs"/>
          <w:rtl/>
          <w:lang w:bidi="ar-IQ"/>
        </w:rPr>
        <w:t xml:space="preserve"> </w:t>
      </w:r>
      <w:r w:rsidR="00303C78">
        <w:rPr>
          <w:rFonts w:hint="cs"/>
          <w:rtl/>
          <w:lang w:bidi="ar-IQ"/>
        </w:rPr>
        <w:t xml:space="preserve"> </w:t>
      </w:r>
    </w:p>
    <w:p w:rsidR="00303C78" w:rsidRPr="00434F3E" w:rsidRDefault="00303C78" w:rsidP="00303C78">
      <w:pPr>
        <w:rPr>
          <w:sz w:val="32"/>
          <w:szCs w:val="32"/>
          <w:rtl/>
          <w:lang w:bidi="ar-IQ"/>
        </w:rPr>
      </w:pPr>
    </w:p>
    <w:p w:rsidR="00695DA3" w:rsidRPr="00D4068C" w:rsidRDefault="00695DA3" w:rsidP="00695DA3">
      <w:pPr>
        <w:rPr>
          <w:sz w:val="36"/>
          <w:szCs w:val="36"/>
          <w:rtl/>
          <w:lang w:bidi="ar-IQ"/>
        </w:rPr>
      </w:pPr>
      <w:r w:rsidRPr="00D4068C">
        <w:rPr>
          <w:rFonts w:hint="cs"/>
          <w:sz w:val="36"/>
          <w:szCs w:val="36"/>
          <w:rtl/>
          <w:lang w:bidi="ar-IQ"/>
        </w:rPr>
        <w:t>أعمار المرضى:</w:t>
      </w:r>
    </w:p>
    <w:p w:rsidR="00695DA3" w:rsidRPr="00D4068C" w:rsidRDefault="00695DA3" w:rsidP="00695DA3">
      <w:pPr>
        <w:rPr>
          <w:sz w:val="32"/>
          <w:szCs w:val="32"/>
          <w:rtl/>
          <w:lang w:bidi="ar-IQ"/>
        </w:rPr>
      </w:pPr>
      <w:r w:rsidRPr="00D4068C">
        <w:rPr>
          <w:rFonts w:hint="cs"/>
          <w:sz w:val="32"/>
          <w:szCs w:val="32"/>
          <w:rtl/>
          <w:lang w:bidi="ar-IQ"/>
        </w:rPr>
        <w:t xml:space="preserve">من بين 153 مريضاً أدرجوا في الدراسة من عام2010 حتى عام 2012 </w:t>
      </w:r>
    </w:p>
    <w:p w:rsidR="00695DA3" w:rsidRPr="00D4068C" w:rsidRDefault="00695DA3" w:rsidP="00695DA3">
      <w:pPr>
        <w:rPr>
          <w:sz w:val="32"/>
          <w:szCs w:val="32"/>
          <w:rtl/>
          <w:lang w:bidi="ar-IQ"/>
        </w:rPr>
      </w:pPr>
      <w:r w:rsidRPr="00D4068C">
        <w:rPr>
          <w:rFonts w:hint="cs"/>
          <w:sz w:val="32"/>
          <w:szCs w:val="32"/>
          <w:rtl/>
          <w:lang w:bidi="ar-IQ"/>
        </w:rPr>
        <w:t>تراوحت أعمار المرضى بين 3سنوات و74 بمتوسط32 سنة و90.1% (138) رجال 9.9% (15) نساء حيث تركزت الاذيات في العقد الرابع من الع</w:t>
      </w:r>
      <w:r w:rsidR="00EE71AD">
        <w:rPr>
          <w:rFonts w:hint="cs"/>
          <w:sz w:val="32"/>
          <w:szCs w:val="32"/>
          <w:rtl/>
          <w:lang w:bidi="ar-IQ"/>
        </w:rPr>
        <w:t xml:space="preserve">مر وبين الرجال </w:t>
      </w:r>
    </w:p>
    <w:p w:rsidR="00695DA3" w:rsidRPr="001614F1" w:rsidRDefault="00695DA3" w:rsidP="00695DA3">
      <w:pPr>
        <w:rPr>
          <w:rtl/>
          <w:lang w:bidi="ar-IQ"/>
        </w:rPr>
      </w:pPr>
    </w:p>
    <w:p w:rsidR="00695DA3" w:rsidRPr="00D4068C" w:rsidRDefault="00695DA3" w:rsidP="00695DA3">
      <w:pPr>
        <w:rPr>
          <w:sz w:val="32"/>
          <w:szCs w:val="32"/>
          <w:rtl/>
          <w:lang w:bidi="ar-IQ"/>
        </w:rPr>
      </w:pPr>
      <w:r w:rsidRPr="00D4068C">
        <w:rPr>
          <w:rFonts w:hint="cs"/>
          <w:sz w:val="32"/>
          <w:szCs w:val="32"/>
          <w:rtl/>
          <w:lang w:bidi="ar-IQ"/>
        </w:rPr>
        <w:t>بالمقارنة مع الدراسات الأخرى :</w:t>
      </w:r>
    </w:p>
    <w:p w:rsidR="00695DA3" w:rsidRPr="000847E9" w:rsidRDefault="00695DA3" w:rsidP="000847E9">
      <w:pPr>
        <w:ind w:left="360"/>
        <w:rPr>
          <w:sz w:val="32"/>
          <w:szCs w:val="32"/>
          <w:lang w:bidi="ar-IQ"/>
        </w:rPr>
      </w:pPr>
      <w:r w:rsidRPr="000847E9">
        <w:rPr>
          <w:rFonts w:hint="cs"/>
          <w:sz w:val="32"/>
          <w:szCs w:val="32"/>
          <w:rtl/>
          <w:lang w:bidi="ar-IQ"/>
        </w:rPr>
        <w:t xml:space="preserve">دراسة </w:t>
      </w:r>
      <w:bookmarkStart w:id="11" w:name="OLE_LINK44"/>
      <w:bookmarkStart w:id="12" w:name="OLE_LINK45"/>
      <w:r w:rsidR="0028529A" w:rsidRPr="000847E9">
        <w:rPr>
          <w:sz w:val="28"/>
          <w:szCs w:val="28"/>
          <w:lang w:bidi="ar-IQ"/>
        </w:rPr>
        <w:t>H.Markogiannakis</w:t>
      </w:r>
      <w:bookmarkEnd w:id="11"/>
      <w:bookmarkEnd w:id="12"/>
      <w:r w:rsidR="007F6C6B">
        <w:rPr>
          <w:sz w:val="28"/>
          <w:szCs w:val="28"/>
          <w:lang w:bidi="ar-IQ"/>
        </w:rPr>
        <w:t xml:space="preserve"> A</w:t>
      </w:r>
      <w:r w:rsidR="000847E9">
        <w:rPr>
          <w:sz w:val="28"/>
          <w:szCs w:val="28"/>
          <w:lang w:bidi="ar-IQ"/>
        </w:rPr>
        <w:t>.AL</w:t>
      </w:r>
      <w:r w:rsidR="0028529A" w:rsidRPr="000847E9">
        <w:rPr>
          <w:rFonts w:hint="cs"/>
          <w:sz w:val="32"/>
          <w:szCs w:val="32"/>
          <w:rtl/>
          <w:lang w:bidi="ar-IQ"/>
        </w:rPr>
        <w:t xml:space="preserve"> </w:t>
      </w:r>
      <w:r w:rsidRPr="000847E9">
        <w:rPr>
          <w:rFonts w:hint="cs"/>
          <w:sz w:val="32"/>
          <w:szCs w:val="32"/>
          <w:rtl/>
          <w:lang w:bidi="ar-IQ"/>
        </w:rPr>
        <w:t>شملت 96 مريض وكان متوسط العمر للمرضى 34 سنة بمعدل 82.3% رجال و 17.7% نساء (مدة الدراسة 4 سنوات )</w:t>
      </w:r>
    </w:p>
    <w:p w:rsidR="00695DA3" w:rsidRPr="00D4068C" w:rsidRDefault="00695DA3" w:rsidP="00CE4A58">
      <w:pPr>
        <w:ind w:left="450"/>
        <w:rPr>
          <w:sz w:val="32"/>
          <w:szCs w:val="32"/>
          <w:rtl/>
          <w:lang w:bidi="ar-IQ"/>
        </w:rPr>
      </w:pPr>
      <w:r w:rsidRPr="000847E9">
        <w:rPr>
          <w:rFonts w:hint="cs"/>
          <w:sz w:val="32"/>
          <w:szCs w:val="32"/>
          <w:rtl/>
          <w:lang w:bidi="ar-IQ"/>
        </w:rPr>
        <w:t xml:space="preserve">دراسة </w:t>
      </w:r>
      <w:bookmarkStart w:id="13" w:name="OLE_LINK3"/>
      <w:bookmarkStart w:id="14" w:name="OLE_LINK4"/>
      <w:r w:rsidR="000847E9">
        <w:rPr>
          <w:sz w:val="32"/>
          <w:szCs w:val="32"/>
          <w:lang w:bidi="ar-IQ"/>
        </w:rPr>
        <w:t>.</w:t>
      </w:r>
      <w:r w:rsidR="00556F6E" w:rsidRPr="000847E9">
        <w:rPr>
          <w:rFonts w:ascii="HelveticaNeue" w:eastAsiaTheme="minorHAnsi" w:hAnsi="HelveticaNeue" w:cs="HelveticaNeue"/>
          <w:sz w:val="22"/>
          <w:szCs w:val="22"/>
        </w:rPr>
        <w:t>A. AKINKUOLIE</w:t>
      </w:r>
      <w:bookmarkEnd w:id="13"/>
      <w:bookmarkEnd w:id="14"/>
      <w:r w:rsidR="007F6C6B">
        <w:rPr>
          <w:rFonts w:ascii="HelveticaNeue" w:eastAsiaTheme="minorHAnsi" w:hAnsi="HelveticaNeue" w:cs="HelveticaNeue"/>
          <w:sz w:val="22"/>
          <w:szCs w:val="22"/>
        </w:rPr>
        <w:t xml:space="preserve"> A</w:t>
      </w:r>
      <w:r w:rsidR="000847E9">
        <w:rPr>
          <w:rFonts w:ascii="HelveticaNeue" w:eastAsiaTheme="minorHAnsi" w:hAnsi="HelveticaNeue" w:cs="HelveticaNeue"/>
          <w:sz w:val="22"/>
          <w:szCs w:val="22"/>
        </w:rPr>
        <w:t>.AL</w:t>
      </w:r>
      <w:r w:rsidR="00556F6E" w:rsidRPr="000847E9">
        <w:rPr>
          <w:rFonts w:hint="cs"/>
          <w:sz w:val="32"/>
          <w:szCs w:val="32"/>
          <w:rtl/>
          <w:lang w:bidi="ar-IQ"/>
        </w:rPr>
        <w:t xml:space="preserve"> </w:t>
      </w:r>
      <w:r w:rsidRPr="000847E9">
        <w:rPr>
          <w:rFonts w:hint="cs"/>
          <w:sz w:val="32"/>
          <w:szCs w:val="32"/>
          <w:rtl/>
          <w:lang w:bidi="ar-IQ"/>
        </w:rPr>
        <w:t>شملت115 مريضاً 86 رجال و29نساء وبمعدل عمر 24 سنة (مدة الدراسة 4 سنوات )</w:t>
      </w:r>
      <w:r w:rsidR="00CE4A58">
        <w:rPr>
          <w:rFonts w:hint="cs"/>
          <w:sz w:val="32"/>
          <w:szCs w:val="32"/>
          <w:rtl/>
          <w:lang w:bidi="ar-IQ"/>
        </w:rPr>
        <w:t xml:space="preserve"> أما </w:t>
      </w:r>
      <w:r w:rsidRPr="000847E9">
        <w:rPr>
          <w:rFonts w:hint="cs"/>
          <w:sz w:val="32"/>
          <w:szCs w:val="32"/>
          <w:rtl/>
          <w:lang w:bidi="ar-IQ"/>
        </w:rPr>
        <w:t>دراسة</w:t>
      </w:r>
      <w:r w:rsidR="007041B6" w:rsidRPr="000847E9">
        <w:rPr>
          <w:sz w:val="40"/>
          <w:szCs w:val="40"/>
        </w:rPr>
        <w:t xml:space="preserve"> </w:t>
      </w:r>
      <w:bookmarkStart w:id="15" w:name="OLE_LINK19"/>
      <w:bookmarkStart w:id="16" w:name="OLE_LINK20"/>
      <w:r w:rsidR="007041B6" w:rsidRPr="000847E9">
        <w:rPr>
          <w:rFonts w:ascii="Arial" w:hAnsi="Arial" w:cs="Arial"/>
          <w:sz w:val="20"/>
          <w:szCs w:val="20"/>
          <w:shd w:val="clear" w:color="auto" w:fill="FFFFFF"/>
        </w:rPr>
        <w:t>Margherita</w:t>
      </w:r>
      <w:r w:rsidR="007F6C6B">
        <w:rPr>
          <w:rFonts w:ascii="Arial" w:hAnsi="Arial" w:cs="Arial"/>
          <w:sz w:val="20"/>
          <w:szCs w:val="20"/>
          <w:shd w:val="clear" w:color="auto" w:fill="FFFFFF"/>
        </w:rPr>
        <w:t xml:space="preserve"> A</w:t>
      </w:r>
      <w:r w:rsidR="000847E9">
        <w:rPr>
          <w:rFonts w:ascii="Arial" w:hAnsi="Arial" w:cs="Arial"/>
          <w:sz w:val="20"/>
          <w:szCs w:val="20"/>
          <w:shd w:val="clear" w:color="auto" w:fill="FFFFFF"/>
        </w:rPr>
        <w:t>.AL</w:t>
      </w:r>
      <w:r w:rsidR="007041B6" w:rsidRPr="000847E9">
        <w:rPr>
          <w:rFonts w:ascii="Arial" w:hAnsi="Arial" w:cs="Arial"/>
          <w:sz w:val="20"/>
          <w:szCs w:val="20"/>
          <w:shd w:val="clear" w:color="auto" w:fill="FFFFFF"/>
        </w:rPr>
        <w:t xml:space="preserve"> </w:t>
      </w:r>
      <w:bookmarkEnd w:id="15"/>
      <w:bookmarkEnd w:id="16"/>
      <w:r w:rsidRPr="000847E9">
        <w:rPr>
          <w:rFonts w:hint="cs"/>
          <w:sz w:val="32"/>
          <w:szCs w:val="32"/>
          <w:rtl/>
          <w:lang w:bidi="ar-IQ"/>
        </w:rPr>
        <w:t>شملت 266 مريض ومعدل العمر 37 ولم يذكر التوزع الجنسي (مدة الدراسة عشر سنوات)</w:t>
      </w:r>
      <w:r w:rsidR="00CE4A58">
        <w:rPr>
          <w:rFonts w:hint="cs"/>
          <w:sz w:val="32"/>
          <w:szCs w:val="32"/>
          <w:rtl/>
          <w:lang w:bidi="ar-IQ"/>
        </w:rPr>
        <w:t xml:space="preserve"> و</w:t>
      </w:r>
      <w:r w:rsidRPr="000847E9">
        <w:rPr>
          <w:rFonts w:hint="cs"/>
          <w:sz w:val="32"/>
          <w:szCs w:val="32"/>
          <w:rtl/>
          <w:lang w:bidi="ar-IQ"/>
        </w:rPr>
        <w:t xml:space="preserve">دراسة </w:t>
      </w:r>
      <w:r w:rsidR="00092D25" w:rsidRPr="000847E9">
        <w:rPr>
          <w:rFonts w:ascii="Arial" w:hAnsi="Arial" w:cs="Arial"/>
        </w:rPr>
        <w:t>H Ahmadi Amoli</w:t>
      </w:r>
      <w:r w:rsidR="00092D25" w:rsidRPr="000847E9">
        <w:rPr>
          <w:rFonts w:hint="cs"/>
          <w:sz w:val="32"/>
          <w:szCs w:val="32"/>
          <w:rtl/>
          <w:lang w:bidi="ar-IQ"/>
        </w:rPr>
        <w:t xml:space="preserve"> </w:t>
      </w:r>
      <w:r w:rsidRPr="000847E9">
        <w:rPr>
          <w:rFonts w:hint="cs"/>
          <w:sz w:val="32"/>
          <w:szCs w:val="32"/>
          <w:rtl/>
          <w:lang w:bidi="ar-IQ"/>
        </w:rPr>
        <w:t>شملت 320 مريضاً ولم تذكر التفاصيل (مدة الدراسة 10 سنوات)</w:t>
      </w:r>
    </w:p>
    <w:p w:rsidR="00695DA3" w:rsidRPr="00D4068C" w:rsidRDefault="00695DA3" w:rsidP="00695DA3">
      <w:pPr>
        <w:bidi w:val="0"/>
        <w:rPr>
          <w:sz w:val="32"/>
          <w:szCs w:val="32"/>
          <w:rtl/>
          <w:lang w:bidi="ar-IQ"/>
        </w:rPr>
      </w:pPr>
    </w:p>
    <w:p w:rsidR="00695DA3" w:rsidRPr="00D4068C" w:rsidRDefault="00695DA3" w:rsidP="00695DA3">
      <w:pPr>
        <w:bidi w:val="0"/>
        <w:rPr>
          <w:sz w:val="32"/>
          <w:szCs w:val="32"/>
          <w:rtl/>
          <w:lang w:bidi="ar-IQ"/>
        </w:rPr>
      </w:pPr>
    </w:p>
    <w:p w:rsidR="00695DA3" w:rsidRPr="00D4068C" w:rsidRDefault="00A309E3" w:rsidP="00695DA3">
      <w:pPr>
        <w:pStyle w:val="a8"/>
        <w:bidi w:val="0"/>
        <w:rPr>
          <w:color w:val="auto"/>
          <w:sz w:val="32"/>
          <w:szCs w:val="32"/>
          <w:rtl/>
          <w:lang w:bidi="ar-IQ"/>
        </w:rPr>
      </w:pPr>
      <w:r w:rsidRPr="00D4068C">
        <w:rPr>
          <w:noProof/>
          <w:color w:val="auto"/>
          <w:sz w:val="32"/>
          <w:szCs w:val="32"/>
          <w:rtl/>
        </w:rPr>
        <w:drawing>
          <wp:inline distT="0" distB="0" distL="0" distR="0">
            <wp:extent cx="5486400" cy="3200400"/>
            <wp:effectExtent l="19050" t="0" r="19050" b="0"/>
            <wp:docPr id="16" name="مخطط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695DA3" w:rsidRPr="00D4068C" w:rsidRDefault="00695DA3" w:rsidP="0018605B">
      <w:pPr>
        <w:pStyle w:val="a8"/>
        <w:bidi w:val="0"/>
        <w:jc w:val="right"/>
        <w:rPr>
          <w:color w:val="auto"/>
          <w:sz w:val="32"/>
          <w:szCs w:val="32"/>
          <w:rtl/>
          <w:lang w:bidi="ar-IQ"/>
        </w:rPr>
      </w:pPr>
      <w:r w:rsidRPr="00D4068C">
        <w:rPr>
          <w:rFonts w:hint="cs"/>
          <w:color w:val="auto"/>
          <w:sz w:val="32"/>
          <w:szCs w:val="32"/>
          <w:rtl/>
          <w:lang w:bidi="ar-IQ"/>
        </w:rPr>
        <w:t>مخطط</w:t>
      </w:r>
      <w:r w:rsidR="00FF175B">
        <w:rPr>
          <w:rFonts w:hint="cs"/>
          <w:color w:val="auto"/>
          <w:sz w:val="32"/>
          <w:szCs w:val="32"/>
          <w:rtl/>
          <w:lang w:bidi="ar-IQ"/>
        </w:rPr>
        <w:t>1</w:t>
      </w:r>
      <w:r w:rsidRPr="00D4068C">
        <w:rPr>
          <w:rFonts w:hint="cs"/>
          <w:color w:val="auto"/>
          <w:sz w:val="32"/>
          <w:szCs w:val="32"/>
          <w:rtl/>
          <w:lang w:bidi="ar-IQ"/>
        </w:rPr>
        <w:t xml:space="preserve"> يبين توزيع الأذيات حسب العمر مقسماً إلى عقود</w:t>
      </w:r>
    </w:p>
    <w:p w:rsidR="00695DA3" w:rsidRPr="00D4068C" w:rsidRDefault="00695DA3" w:rsidP="00695DA3">
      <w:pPr>
        <w:bidi w:val="0"/>
        <w:rPr>
          <w:rtl/>
          <w:lang w:bidi="ar-IQ"/>
        </w:rPr>
      </w:pPr>
    </w:p>
    <w:p w:rsidR="00695DA3" w:rsidRPr="00D4068C" w:rsidRDefault="00695DA3" w:rsidP="0018605B">
      <w:pPr>
        <w:pStyle w:val="5"/>
        <w:bidi w:val="0"/>
        <w:jc w:val="right"/>
        <w:rPr>
          <w:color w:val="auto"/>
          <w:sz w:val="36"/>
          <w:szCs w:val="36"/>
          <w:rtl/>
          <w:lang w:bidi="ar-IQ"/>
        </w:rPr>
      </w:pPr>
      <w:r w:rsidRPr="00D4068C">
        <w:rPr>
          <w:rFonts w:hint="cs"/>
          <w:color w:val="auto"/>
          <w:sz w:val="36"/>
          <w:szCs w:val="36"/>
          <w:rtl/>
          <w:lang w:bidi="ar-IQ"/>
        </w:rPr>
        <w:t xml:space="preserve">ثانياً:آلية الأذية                                                                                      </w:t>
      </w:r>
    </w:p>
    <w:p w:rsidR="00695DA3" w:rsidRPr="00D4068C" w:rsidRDefault="00695DA3" w:rsidP="00695DA3">
      <w:pPr>
        <w:bidi w:val="0"/>
        <w:rPr>
          <w:rtl/>
          <w:lang w:bidi="ar-IQ"/>
        </w:rPr>
      </w:pPr>
    </w:p>
    <w:p w:rsidR="00695DA3" w:rsidRPr="00D4068C" w:rsidRDefault="00695DA3" w:rsidP="00695DA3">
      <w:pPr>
        <w:rPr>
          <w:sz w:val="32"/>
          <w:szCs w:val="32"/>
          <w:rtl/>
          <w:lang w:bidi="ar-IQ"/>
        </w:rPr>
      </w:pPr>
      <w:r w:rsidRPr="00D4068C">
        <w:rPr>
          <w:rFonts w:hint="cs"/>
          <w:rtl/>
          <w:lang w:bidi="ar-IQ"/>
        </w:rPr>
        <w:t xml:space="preserve">  </w:t>
      </w:r>
      <w:r w:rsidRPr="00D4068C">
        <w:rPr>
          <w:rFonts w:hint="cs"/>
          <w:sz w:val="32"/>
          <w:szCs w:val="32"/>
          <w:rtl/>
          <w:lang w:bidi="ar-IQ"/>
        </w:rPr>
        <w:t>تم توزيع المرضى تبعاً لآلية الأذية حادث سير أو سقوط من شاهق أو اعتداء بالضرب أو طعنة بأداة حادة أو طلق ناري أو انفجار والنتائج بالجدول التالي :</w:t>
      </w:r>
    </w:p>
    <w:tbl>
      <w:tblPr>
        <w:tblStyle w:val="a5"/>
        <w:bidiVisual/>
        <w:tblW w:w="0" w:type="auto"/>
        <w:tblLook w:val="04A0"/>
      </w:tblPr>
      <w:tblGrid>
        <w:gridCol w:w="2308"/>
        <w:gridCol w:w="1584"/>
        <w:gridCol w:w="1584"/>
        <w:gridCol w:w="1292"/>
        <w:gridCol w:w="1224"/>
        <w:gridCol w:w="1584"/>
      </w:tblGrid>
      <w:tr w:rsidR="000847E9" w:rsidTr="000847E9">
        <w:tc>
          <w:tcPr>
            <w:tcW w:w="1596" w:type="dxa"/>
            <w:tcBorders>
              <w:top w:val="single" w:sz="4" w:space="0" w:color="auto"/>
              <w:left w:val="single" w:sz="4" w:space="0" w:color="auto"/>
              <w:bottom w:val="single" w:sz="4" w:space="0" w:color="auto"/>
              <w:right w:val="single" w:sz="4" w:space="0" w:color="auto"/>
            </w:tcBorders>
            <w:hideMark/>
          </w:tcPr>
          <w:p w:rsidR="000847E9" w:rsidRDefault="000847E9">
            <w:pPr>
              <w:rPr>
                <w:sz w:val="32"/>
                <w:szCs w:val="32"/>
                <w:lang w:bidi="ar-IQ"/>
              </w:rPr>
            </w:pPr>
            <w:bookmarkStart w:id="17" w:name="_Hlk377470668"/>
            <w:r>
              <w:rPr>
                <w:rFonts w:hint="cs"/>
                <w:sz w:val="32"/>
                <w:szCs w:val="32"/>
                <w:rtl/>
                <w:lang w:bidi="ar-IQ"/>
              </w:rPr>
              <w:t>الدراسة</w:t>
            </w:r>
          </w:p>
        </w:tc>
        <w:tc>
          <w:tcPr>
            <w:tcW w:w="1596" w:type="dxa"/>
            <w:tcBorders>
              <w:top w:val="single" w:sz="4" w:space="0" w:color="auto"/>
              <w:left w:val="single" w:sz="4" w:space="0" w:color="auto"/>
              <w:bottom w:val="single" w:sz="4" w:space="0" w:color="auto"/>
              <w:right w:val="single" w:sz="4" w:space="0" w:color="auto"/>
            </w:tcBorders>
            <w:hideMark/>
          </w:tcPr>
          <w:p w:rsidR="000847E9" w:rsidRDefault="000847E9">
            <w:pPr>
              <w:rPr>
                <w:sz w:val="32"/>
                <w:szCs w:val="32"/>
                <w:lang w:bidi="ar-IQ"/>
              </w:rPr>
            </w:pPr>
            <w:r>
              <w:rPr>
                <w:rFonts w:hint="cs"/>
                <w:sz w:val="32"/>
                <w:szCs w:val="32"/>
                <w:rtl/>
                <w:lang w:bidi="ar-IQ"/>
              </w:rPr>
              <w:t xml:space="preserve">حادث سير </w:t>
            </w:r>
          </w:p>
        </w:tc>
        <w:tc>
          <w:tcPr>
            <w:tcW w:w="1596" w:type="dxa"/>
            <w:tcBorders>
              <w:top w:val="single" w:sz="4" w:space="0" w:color="auto"/>
              <w:left w:val="single" w:sz="4" w:space="0" w:color="auto"/>
              <w:bottom w:val="single" w:sz="4" w:space="0" w:color="auto"/>
              <w:right w:val="single" w:sz="4" w:space="0" w:color="auto"/>
            </w:tcBorders>
            <w:hideMark/>
          </w:tcPr>
          <w:p w:rsidR="000847E9" w:rsidRDefault="000847E9">
            <w:pPr>
              <w:rPr>
                <w:sz w:val="32"/>
                <w:szCs w:val="32"/>
                <w:lang w:bidi="ar-IQ"/>
              </w:rPr>
            </w:pPr>
            <w:r>
              <w:rPr>
                <w:rFonts w:hint="cs"/>
                <w:sz w:val="32"/>
                <w:szCs w:val="32"/>
                <w:rtl/>
                <w:lang w:bidi="ar-IQ"/>
              </w:rPr>
              <w:t>سقوط من شاهق</w:t>
            </w:r>
          </w:p>
        </w:tc>
        <w:tc>
          <w:tcPr>
            <w:tcW w:w="1596" w:type="dxa"/>
            <w:tcBorders>
              <w:top w:val="single" w:sz="4" w:space="0" w:color="auto"/>
              <w:left w:val="single" w:sz="4" w:space="0" w:color="auto"/>
              <w:bottom w:val="single" w:sz="4" w:space="0" w:color="auto"/>
              <w:right w:val="single" w:sz="4" w:space="0" w:color="auto"/>
            </w:tcBorders>
            <w:hideMark/>
          </w:tcPr>
          <w:p w:rsidR="000847E9" w:rsidRDefault="000847E9">
            <w:pPr>
              <w:rPr>
                <w:sz w:val="32"/>
                <w:szCs w:val="32"/>
                <w:lang w:bidi="ar-IQ"/>
              </w:rPr>
            </w:pPr>
            <w:r>
              <w:rPr>
                <w:rFonts w:hint="cs"/>
                <w:sz w:val="32"/>
                <w:szCs w:val="32"/>
                <w:rtl/>
                <w:lang w:bidi="ar-IQ"/>
              </w:rPr>
              <w:t>اعتداء بالضرب</w:t>
            </w:r>
          </w:p>
        </w:tc>
        <w:tc>
          <w:tcPr>
            <w:tcW w:w="1596" w:type="dxa"/>
            <w:tcBorders>
              <w:top w:val="single" w:sz="4" w:space="0" w:color="auto"/>
              <w:left w:val="single" w:sz="4" w:space="0" w:color="auto"/>
              <w:bottom w:val="single" w:sz="4" w:space="0" w:color="auto"/>
              <w:right w:val="single" w:sz="4" w:space="0" w:color="auto"/>
            </w:tcBorders>
            <w:hideMark/>
          </w:tcPr>
          <w:p w:rsidR="000847E9" w:rsidRDefault="000847E9">
            <w:pPr>
              <w:rPr>
                <w:sz w:val="32"/>
                <w:szCs w:val="32"/>
                <w:lang w:bidi="ar-IQ"/>
              </w:rPr>
            </w:pPr>
            <w:r>
              <w:rPr>
                <w:rFonts w:hint="cs"/>
                <w:sz w:val="32"/>
                <w:szCs w:val="32"/>
                <w:rtl/>
                <w:lang w:bidi="ar-IQ"/>
              </w:rPr>
              <w:t>جرح نافذ بالسلاح الأبيض</w:t>
            </w:r>
          </w:p>
        </w:tc>
        <w:tc>
          <w:tcPr>
            <w:tcW w:w="1596" w:type="dxa"/>
            <w:tcBorders>
              <w:top w:val="single" w:sz="4" w:space="0" w:color="auto"/>
              <w:left w:val="single" w:sz="4" w:space="0" w:color="auto"/>
              <w:bottom w:val="single" w:sz="4" w:space="0" w:color="auto"/>
              <w:right w:val="single" w:sz="4" w:space="0" w:color="auto"/>
            </w:tcBorders>
            <w:hideMark/>
          </w:tcPr>
          <w:p w:rsidR="000847E9" w:rsidRDefault="000847E9">
            <w:pPr>
              <w:rPr>
                <w:sz w:val="32"/>
                <w:szCs w:val="32"/>
                <w:lang w:bidi="ar-IQ"/>
              </w:rPr>
            </w:pPr>
            <w:r>
              <w:rPr>
                <w:rFonts w:hint="cs"/>
                <w:sz w:val="32"/>
                <w:szCs w:val="32"/>
                <w:rtl/>
                <w:lang w:bidi="ar-IQ"/>
              </w:rPr>
              <w:t>جرح نافذ بالسلاح الناري</w:t>
            </w:r>
          </w:p>
        </w:tc>
      </w:tr>
      <w:tr w:rsidR="000847E9" w:rsidTr="000847E9">
        <w:tc>
          <w:tcPr>
            <w:tcW w:w="1596" w:type="dxa"/>
            <w:tcBorders>
              <w:top w:val="single" w:sz="4" w:space="0" w:color="auto"/>
              <w:left w:val="single" w:sz="4" w:space="0" w:color="auto"/>
              <w:bottom w:val="single" w:sz="4" w:space="0" w:color="auto"/>
              <w:right w:val="single" w:sz="4" w:space="0" w:color="auto"/>
            </w:tcBorders>
            <w:hideMark/>
          </w:tcPr>
          <w:p w:rsidR="000847E9" w:rsidRDefault="000847E9">
            <w:pPr>
              <w:rPr>
                <w:sz w:val="32"/>
                <w:szCs w:val="32"/>
                <w:lang w:bidi="ar-IQ"/>
              </w:rPr>
            </w:pPr>
            <w:r>
              <w:rPr>
                <w:rFonts w:hint="cs"/>
                <w:sz w:val="32"/>
                <w:szCs w:val="32"/>
                <w:rtl/>
                <w:lang w:bidi="ar-IQ"/>
              </w:rPr>
              <w:t xml:space="preserve">الحالية </w:t>
            </w:r>
          </w:p>
        </w:tc>
        <w:tc>
          <w:tcPr>
            <w:tcW w:w="1596" w:type="dxa"/>
            <w:tcBorders>
              <w:top w:val="single" w:sz="4" w:space="0" w:color="auto"/>
              <w:left w:val="single" w:sz="4" w:space="0" w:color="auto"/>
              <w:bottom w:val="single" w:sz="4" w:space="0" w:color="auto"/>
              <w:right w:val="single" w:sz="4" w:space="0" w:color="auto"/>
            </w:tcBorders>
            <w:hideMark/>
          </w:tcPr>
          <w:p w:rsidR="000847E9" w:rsidRDefault="000847E9">
            <w:pPr>
              <w:rPr>
                <w:sz w:val="32"/>
                <w:szCs w:val="32"/>
                <w:lang w:bidi="ar-IQ"/>
              </w:rPr>
            </w:pPr>
            <w:r>
              <w:rPr>
                <w:rFonts w:hint="cs"/>
                <w:sz w:val="32"/>
                <w:szCs w:val="32"/>
                <w:rtl/>
                <w:lang w:bidi="ar-IQ"/>
              </w:rPr>
              <w:t>58(38.1%)</w:t>
            </w:r>
          </w:p>
        </w:tc>
        <w:tc>
          <w:tcPr>
            <w:tcW w:w="1596" w:type="dxa"/>
            <w:tcBorders>
              <w:top w:val="single" w:sz="4" w:space="0" w:color="auto"/>
              <w:left w:val="single" w:sz="4" w:space="0" w:color="auto"/>
              <w:bottom w:val="single" w:sz="4" w:space="0" w:color="auto"/>
              <w:right w:val="single" w:sz="4" w:space="0" w:color="auto"/>
            </w:tcBorders>
            <w:hideMark/>
          </w:tcPr>
          <w:p w:rsidR="000847E9" w:rsidRDefault="000847E9">
            <w:pPr>
              <w:rPr>
                <w:sz w:val="32"/>
                <w:szCs w:val="32"/>
                <w:lang w:bidi="ar-IQ"/>
              </w:rPr>
            </w:pPr>
            <w:r>
              <w:rPr>
                <w:rFonts w:hint="cs"/>
                <w:sz w:val="32"/>
                <w:szCs w:val="32"/>
                <w:rtl/>
                <w:lang w:bidi="ar-IQ"/>
              </w:rPr>
              <w:t>30(19.6%)</w:t>
            </w:r>
          </w:p>
        </w:tc>
        <w:tc>
          <w:tcPr>
            <w:tcW w:w="1596" w:type="dxa"/>
            <w:tcBorders>
              <w:top w:val="single" w:sz="4" w:space="0" w:color="auto"/>
              <w:left w:val="single" w:sz="4" w:space="0" w:color="auto"/>
              <w:bottom w:val="single" w:sz="4" w:space="0" w:color="auto"/>
              <w:right w:val="single" w:sz="4" w:space="0" w:color="auto"/>
            </w:tcBorders>
            <w:hideMark/>
          </w:tcPr>
          <w:p w:rsidR="000847E9" w:rsidRDefault="000847E9">
            <w:pPr>
              <w:rPr>
                <w:sz w:val="32"/>
                <w:szCs w:val="32"/>
                <w:lang w:bidi="ar-IQ"/>
              </w:rPr>
            </w:pPr>
            <w:r>
              <w:rPr>
                <w:rFonts w:hint="cs"/>
                <w:sz w:val="32"/>
                <w:szCs w:val="32"/>
                <w:rtl/>
                <w:lang w:bidi="ar-IQ"/>
              </w:rPr>
              <w:t>17</w:t>
            </w:r>
          </w:p>
        </w:tc>
        <w:tc>
          <w:tcPr>
            <w:tcW w:w="1596" w:type="dxa"/>
            <w:tcBorders>
              <w:top w:val="single" w:sz="4" w:space="0" w:color="auto"/>
              <w:left w:val="single" w:sz="4" w:space="0" w:color="auto"/>
              <w:bottom w:val="single" w:sz="4" w:space="0" w:color="auto"/>
              <w:right w:val="single" w:sz="4" w:space="0" w:color="auto"/>
            </w:tcBorders>
            <w:hideMark/>
          </w:tcPr>
          <w:p w:rsidR="000847E9" w:rsidRDefault="000847E9">
            <w:pPr>
              <w:rPr>
                <w:sz w:val="32"/>
                <w:szCs w:val="32"/>
                <w:lang w:bidi="ar-IQ"/>
              </w:rPr>
            </w:pPr>
            <w:r>
              <w:rPr>
                <w:rFonts w:hint="cs"/>
                <w:sz w:val="32"/>
                <w:szCs w:val="32"/>
                <w:rtl/>
                <w:lang w:bidi="ar-IQ"/>
              </w:rPr>
              <w:t>18</w:t>
            </w:r>
          </w:p>
        </w:tc>
        <w:tc>
          <w:tcPr>
            <w:tcW w:w="1596" w:type="dxa"/>
            <w:tcBorders>
              <w:top w:val="single" w:sz="4" w:space="0" w:color="auto"/>
              <w:left w:val="single" w:sz="4" w:space="0" w:color="auto"/>
              <w:bottom w:val="single" w:sz="4" w:space="0" w:color="auto"/>
              <w:right w:val="single" w:sz="4" w:space="0" w:color="auto"/>
            </w:tcBorders>
            <w:hideMark/>
          </w:tcPr>
          <w:p w:rsidR="000847E9" w:rsidRDefault="000847E9">
            <w:pPr>
              <w:rPr>
                <w:sz w:val="32"/>
                <w:szCs w:val="32"/>
                <w:lang w:bidi="ar-IQ"/>
              </w:rPr>
            </w:pPr>
            <w:r>
              <w:rPr>
                <w:rFonts w:hint="cs"/>
                <w:sz w:val="32"/>
                <w:szCs w:val="32"/>
                <w:rtl/>
                <w:lang w:bidi="ar-IQ"/>
              </w:rPr>
              <w:t>30(19.6%)</w:t>
            </w:r>
          </w:p>
        </w:tc>
      </w:tr>
      <w:tr w:rsidR="000847E9" w:rsidTr="000847E9">
        <w:tc>
          <w:tcPr>
            <w:tcW w:w="1596" w:type="dxa"/>
            <w:tcBorders>
              <w:top w:val="single" w:sz="4" w:space="0" w:color="auto"/>
              <w:left w:val="single" w:sz="4" w:space="0" w:color="auto"/>
              <w:bottom w:val="single" w:sz="4" w:space="0" w:color="auto"/>
              <w:right w:val="single" w:sz="4" w:space="0" w:color="auto"/>
            </w:tcBorders>
            <w:hideMark/>
          </w:tcPr>
          <w:p w:rsidR="000847E9" w:rsidRDefault="000847E9">
            <w:pPr>
              <w:rPr>
                <w:sz w:val="32"/>
                <w:szCs w:val="32"/>
                <w:lang w:bidi="ar-IQ"/>
              </w:rPr>
            </w:pPr>
            <w:bookmarkStart w:id="18" w:name="OLE_LINK46"/>
            <w:bookmarkStart w:id="19" w:name="OLE_LINK47"/>
            <w:bookmarkEnd w:id="17"/>
            <w:r>
              <w:rPr>
                <w:sz w:val="28"/>
                <w:szCs w:val="28"/>
                <w:lang w:bidi="ar-IQ"/>
              </w:rPr>
              <w:t>H.Markogiannakis</w:t>
            </w:r>
            <w:bookmarkEnd w:id="18"/>
            <w:bookmarkEnd w:id="19"/>
            <w:r>
              <w:rPr>
                <w:sz w:val="32"/>
                <w:szCs w:val="32"/>
                <w:rtl/>
                <w:lang w:bidi="ar-IQ"/>
              </w:rPr>
              <w:t xml:space="preserve"> </w:t>
            </w:r>
          </w:p>
        </w:tc>
        <w:tc>
          <w:tcPr>
            <w:tcW w:w="1596" w:type="dxa"/>
            <w:tcBorders>
              <w:top w:val="single" w:sz="4" w:space="0" w:color="auto"/>
              <w:left w:val="single" w:sz="4" w:space="0" w:color="auto"/>
              <w:bottom w:val="single" w:sz="4" w:space="0" w:color="auto"/>
              <w:right w:val="single" w:sz="4" w:space="0" w:color="auto"/>
            </w:tcBorders>
            <w:hideMark/>
          </w:tcPr>
          <w:p w:rsidR="000847E9" w:rsidRDefault="000847E9">
            <w:pPr>
              <w:rPr>
                <w:sz w:val="32"/>
                <w:szCs w:val="32"/>
                <w:lang w:bidi="ar-IQ"/>
              </w:rPr>
            </w:pPr>
            <w:r>
              <w:rPr>
                <w:rFonts w:hint="cs"/>
                <w:sz w:val="32"/>
                <w:szCs w:val="32"/>
                <w:rtl/>
                <w:lang w:bidi="ar-IQ"/>
              </w:rPr>
              <w:t>77.1%</w:t>
            </w:r>
          </w:p>
        </w:tc>
        <w:tc>
          <w:tcPr>
            <w:tcW w:w="1596" w:type="dxa"/>
            <w:tcBorders>
              <w:top w:val="single" w:sz="4" w:space="0" w:color="auto"/>
              <w:left w:val="single" w:sz="4" w:space="0" w:color="auto"/>
              <w:bottom w:val="single" w:sz="4" w:space="0" w:color="auto"/>
              <w:right w:val="single" w:sz="4" w:space="0" w:color="auto"/>
            </w:tcBorders>
            <w:hideMark/>
          </w:tcPr>
          <w:p w:rsidR="000847E9" w:rsidRDefault="000847E9">
            <w:pPr>
              <w:rPr>
                <w:sz w:val="32"/>
                <w:szCs w:val="32"/>
                <w:lang w:bidi="ar-IQ"/>
              </w:rPr>
            </w:pPr>
            <w:r>
              <w:rPr>
                <w:rFonts w:hint="cs"/>
                <w:sz w:val="32"/>
                <w:szCs w:val="32"/>
                <w:rtl/>
                <w:lang w:bidi="ar-IQ"/>
              </w:rPr>
              <w:t>15.6%</w:t>
            </w:r>
          </w:p>
        </w:tc>
        <w:tc>
          <w:tcPr>
            <w:tcW w:w="1596" w:type="dxa"/>
            <w:tcBorders>
              <w:top w:val="single" w:sz="4" w:space="0" w:color="auto"/>
              <w:left w:val="single" w:sz="4" w:space="0" w:color="auto"/>
              <w:bottom w:val="single" w:sz="4" w:space="0" w:color="auto"/>
              <w:right w:val="single" w:sz="4" w:space="0" w:color="auto"/>
            </w:tcBorders>
          </w:tcPr>
          <w:p w:rsidR="000847E9" w:rsidRDefault="000847E9">
            <w:pPr>
              <w:rPr>
                <w:sz w:val="32"/>
                <w:szCs w:val="32"/>
                <w:lang w:bidi="ar-IQ"/>
              </w:rPr>
            </w:pPr>
          </w:p>
        </w:tc>
        <w:tc>
          <w:tcPr>
            <w:tcW w:w="1596" w:type="dxa"/>
            <w:tcBorders>
              <w:top w:val="single" w:sz="4" w:space="0" w:color="auto"/>
              <w:left w:val="single" w:sz="4" w:space="0" w:color="auto"/>
              <w:bottom w:val="single" w:sz="4" w:space="0" w:color="auto"/>
              <w:right w:val="single" w:sz="4" w:space="0" w:color="auto"/>
            </w:tcBorders>
          </w:tcPr>
          <w:p w:rsidR="000847E9" w:rsidRDefault="000847E9">
            <w:pPr>
              <w:rPr>
                <w:sz w:val="32"/>
                <w:szCs w:val="32"/>
                <w:lang w:bidi="ar-IQ"/>
              </w:rPr>
            </w:pPr>
          </w:p>
        </w:tc>
        <w:tc>
          <w:tcPr>
            <w:tcW w:w="1596" w:type="dxa"/>
            <w:tcBorders>
              <w:top w:val="single" w:sz="4" w:space="0" w:color="auto"/>
              <w:left w:val="single" w:sz="4" w:space="0" w:color="auto"/>
              <w:bottom w:val="single" w:sz="4" w:space="0" w:color="auto"/>
              <w:right w:val="single" w:sz="4" w:space="0" w:color="auto"/>
            </w:tcBorders>
          </w:tcPr>
          <w:p w:rsidR="000847E9" w:rsidRDefault="000847E9">
            <w:pPr>
              <w:rPr>
                <w:sz w:val="32"/>
                <w:szCs w:val="32"/>
                <w:lang w:bidi="ar-IQ"/>
              </w:rPr>
            </w:pPr>
          </w:p>
        </w:tc>
      </w:tr>
      <w:tr w:rsidR="000847E9" w:rsidTr="000847E9">
        <w:tc>
          <w:tcPr>
            <w:tcW w:w="1596" w:type="dxa"/>
            <w:tcBorders>
              <w:top w:val="single" w:sz="4" w:space="0" w:color="auto"/>
              <w:left w:val="single" w:sz="4" w:space="0" w:color="auto"/>
              <w:bottom w:val="single" w:sz="4" w:space="0" w:color="auto"/>
              <w:right w:val="single" w:sz="4" w:space="0" w:color="auto"/>
            </w:tcBorders>
            <w:hideMark/>
          </w:tcPr>
          <w:p w:rsidR="000847E9" w:rsidRDefault="000847E9">
            <w:pPr>
              <w:rPr>
                <w:sz w:val="32"/>
                <w:szCs w:val="32"/>
                <w:lang w:bidi="ar-IQ"/>
              </w:rPr>
            </w:pPr>
            <w:r>
              <w:rPr>
                <w:rFonts w:ascii="HelveticaNeue" w:eastAsiaTheme="minorHAnsi" w:hAnsi="HelveticaNeue" w:cs="HelveticaNeue"/>
              </w:rPr>
              <w:t>A.</w:t>
            </w:r>
            <w:r>
              <w:rPr>
                <w:rFonts w:ascii="HelveticaNeue" w:eastAsiaTheme="minorHAnsi" w:hAnsi="HelveticaNeue"/>
                <w:rtl/>
              </w:rPr>
              <w:t xml:space="preserve">   </w:t>
            </w:r>
            <w:r>
              <w:rPr>
                <w:rFonts w:ascii="HelveticaNeue" w:eastAsiaTheme="minorHAnsi" w:hAnsi="HelveticaNeue" w:cs="HelveticaNeue"/>
              </w:rPr>
              <w:t xml:space="preserve"> AKINKUOLIE</w:t>
            </w:r>
          </w:p>
        </w:tc>
        <w:tc>
          <w:tcPr>
            <w:tcW w:w="1596" w:type="dxa"/>
            <w:tcBorders>
              <w:top w:val="single" w:sz="4" w:space="0" w:color="auto"/>
              <w:left w:val="single" w:sz="4" w:space="0" w:color="auto"/>
              <w:bottom w:val="single" w:sz="4" w:space="0" w:color="auto"/>
              <w:right w:val="single" w:sz="4" w:space="0" w:color="auto"/>
            </w:tcBorders>
            <w:hideMark/>
          </w:tcPr>
          <w:p w:rsidR="000847E9" w:rsidRDefault="000847E9">
            <w:pPr>
              <w:rPr>
                <w:sz w:val="32"/>
                <w:szCs w:val="32"/>
                <w:lang w:bidi="ar-IQ"/>
              </w:rPr>
            </w:pPr>
            <w:r>
              <w:rPr>
                <w:rFonts w:hint="cs"/>
                <w:sz w:val="32"/>
                <w:szCs w:val="32"/>
                <w:rtl/>
                <w:lang w:bidi="ar-IQ"/>
              </w:rPr>
              <w:t>60%</w:t>
            </w:r>
          </w:p>
        </w:tc>
        <w:tc>
          <w:tcPr>
            <w:tcW w:w="1596" w:type="dxa"/>
            <w:tcBorders>
              <w:top w:val="single" w:sz="4" w:space="0" w:color="auto"/>
              <w:left w:val="single" w:sz="4" w:space="0" w:color="auto"/>
              <w:bottom w:val="single" w:sz="4" w:space="0" w:color="auto"/>
              <w:right w:val="single" w:sz="4" w:space="0" w:color="auto"/>
            </w:tcBorders>
            <w:hideMark/>
          </w:tcPr>
          <w:p w:rsidR="000847E9" w:rsidRDefault="000847E9">
            <w:pPr>
              <w:rPr>
                <w:sz w:val="32"/>
                <w:szCs w:val="32"/>
                <w:lang w:bidi="ar-IQ"/>
              </w:rPr>
            </w:pPr>
            <w:r>
              <w:rPr>
                <w:rFonts w:hint="cs"/>
                <w:sz w:val="32"/>
                <w:szCs w:val="32"/>
                <w:rtl/>
                <w:lang w:bidi="ar-IQ"/>
              </w:rPr>
              <w:t>30.9%</w:t>
            </w:r>
          </w:p>
        </w:tc>
        <w:tc>
          <w:tcPr>
            <w:tcW w:w="1596" w:type="dxa"/>
            <w:tcBorders>
              <w:top w:val="single" w:sz="4" w:space="0" w:color="auto"/>
              <w:left w:val="single" w:sz="4" w:space="0" w:color="auto"/>
              <w:bottom w:val="single" w:sz="4" w:space="0" w:color="auto"/>
              <w:right w:val="single" w:sz="4" w:space="0" w:color="auto"/>
            </w:tcBorders>
            <w:hideMark/>
          </w:tcPr>
          <w:p w:rsidR="000847E9" w:rsidRDefault="000847E9">
            <w:pPr>
              <w:rPr>
                <w:sz w:val="32"/>
                <w:szCs w:val="32"/>
                <w:lang w:bidi="ar-IQ"/>
              </w:rPr>
            </w:pPr>
            <w:r>
              <w:rPr>
                <w:rFonts w:hint="cs"/>
                <w:sz w:val="32"/>
                <w:szCs w:val="32"/>
                <w:rtl/>
                <w:lang w:bidi="ar-IQ"/>
              </w:rPr>
              <w:t>4%</w:t>
            </w:r>
          </w:p>
        </w:tc>
        <w:tc>
          <w:tcPr>
            <w:tcW w:w="1596" w:type="dxa"/>
            <w:tcBorders>
              <w:top w:val="single" w:sz="4" w:space="0" w:color="auto"/>
              <w:left w:val="single" w:sz="4" w:space="0" w:color="auto"/>
              <w:bottom w:val="single" w:sz="4" w:space="0" w:color="auto"/>
              <w:right w:val="single" w:sz="4" w:space="0" w:color="auto"/>
            </w:tcBorders>
            <w:hideMark/>
          </w:tcPr>
          <w:p w:rsidR="000847E9" w:rsidRDefault="000847E9">
            <w:pPr>
              <w:rPr>
                <w:sz w:val="32"/>
                <w:szCs w:val="32"/>
                <w:lang w:bidi="ar-IQ"/>
              </w:rPr>
            </w:pPr>
            <w:r>
              <w:rPr>
                <w:rFonts w:hint="cs"/>
                <w:sz w:val="32"/>
                <w:szCs w:val="32"/>
                <w:rtl/>
                <w:lang w:bidi="ar-IQ"/>
              </w:rPr>
              <w:t>3.1%</w:t>
            </w:r>
          </w:p>
        </w:tc>
        <w:tc>
          <w:tcPr>
            <w:tcW w:w="1596" w:type="dxa"/>
            <w:tcBorders>
              <w:top w:val="single" w:sz="4" w:space="0" w:color="auto"/>
              <w:left w:val="single" w:sz="4" w:space="0" w:color="auto"/>
              <w:bottom w:val="single" w:sz="4" w:space="0" w:color="auto"/>
              <w:right w:val="single" w:sz="4" w:space="0" w:color="auto"/>
            </w:tcBorders>
            <w:hideMark/>
          </w:tcPr>
          <w:p w:rsidR="000847E9" w:rsidRDefault="000847E9">
            <w:pPr>
              <w:rPr>
                <w:sz w:val="32"/>
                <w:szCs w:val="32"/>
                <w:lang w:bidi="ar-IQ"/>
              </w:rPr>
            </w:pPr>
            <w:r>
              <w:rPr>
                <w:rFonts w:hint="cs"/>
                <w:sz w:val="32"/>
                <w:szCs w:val="32"/>
                <w:rtl/>
                <w:lang w:bidi="ar-IQ"/>
              </w:rPr>
              <w:t>2%</w:t>
            </w:r>
          </w:p>
        </w:tc>
      </w:tr>
    </w:tbl>
    <w:p w:rsidR="00695DA3" w:rsidRPr="00D4068C" w:rsidRDefault="00695DA3" w:rsidP="00695DA3">
      <w:pPr>
        <w:rPr>
          <w:sz w:val="32"/>
          <w:szCs w:val="32"/>
          <w:rtl/>
          <w:lang w:bidi="ar-IQ"/>
        </w:rPr>
      </w:pPr>
    </w:p>
    <w:p w:rsidR="00695DA3" w:rsidRPr="00FF175B" w:rsidRDefault="00FF175B" w:rsidP="00FF175B">
      <w:pPr>
        <w:rPr>
          <w:rtl/>
          <w:lang w:bidi="ar-IQ"/>
        </w:rPr>
      </w:pPr>
      <w:r>
        <w:rPr>
          <w:rFonts w:hint="cs"/>
          <w:rtl/>
          <w:lang w:bidi="ar-IQ"/>
        </w:rPr>
        <w:t>جدول8: يبين توزيع المرضى تبعاً لآلية الأذية</w:t>
      </w:r>
    </w:p>
    <w:p w:rsidR="00695DA3" w:rsidRPr="00D4068C" w:rsidRDefault="00695DA3" w:rsidP="00695DA3">
      <w:pPr>
        <w:rPr>
          <w:sz w:val="32"/>
          <w:szCs w:val="32"/>
          <w:rtl/>
          <w:lang w:bidi="ar-IQ"/>
        </w:rPr>
      </w:pPr>
      <w:r w:rsidRPr="00D4068C">
        <w:rPr>
          <w:rFonts w:hint="cs"/>
          <w:sz w:val="32"/>
          <w:szCs w:val="32"/>
          <w:rtl/>
          <w:lang w:bidi="ar-IQ"/>
        </w:rPr>
        <w:t xml:space="preserve"> بالمقارنة مع الدراسات الأخرى:</w:t>
      </w:r>
    </w:p>
    <w:p w:rsidR="00695DA3" w:rsidRPr="00D4068C" w:rsidRDefault="00695DA3" w:rsidP="00CE4A58">
      <w:pPr>
        <w:rPr>
          <w:sz w:val="32"/>
          <w:szCs w:val="32"/>
          <w:rtl/>
          <w:lang w:bidi="ar-IQ"/>
        </w:rPr>
      </w:pPr>
      <w:r w:rsidRPr="00D4068C">
        <w:rPr>
          <w:rFonts w:hint="cs"/>
          <w:sz w:val="32"/>
          <w:szCs w:val="32"/>
          <w:rtl/>
          <w:lang w:bidi="ar-IQ"/>
        </w:rPr>
        <w:t xml:space="preserve">دراسة </w:t>
      </w:r>
      <w:bookmarkStart w:id="20" w:name="OLE_LINK48"/>
      <w:bookmarkStart w:id="21" w:name="OLE_LINK49"/>
      <w:r w:rsidR="0028529A">
        <w:rPr>
          <w:sz w:val="28"/>
          <w:szCs w:val="28"/>
          <w:lang w:bidi="ar-IQ"/>
        </w:rPr>
        <w:t>H.Markogiannakis</w:t>
      </w:r>
      <w:bookmarkEnd w:id="20"/>
      <w:bookmarkEnd w:id="21"/>
      <w:r w:rsidR="003F7C2A">
        <w:rPr>
          <w:sz w:val="28"/>
          <w:szCs w:val="28"/>
          <w:lang w:bidi="ar-IQ"/>
        </w:rPr>
        <w:t>A</w:t>
      </w:r>
      <w:r w:rsidR="007F6C6B">
        <w:rPr>
          <w:sz w:val="28"/>
          <w:szCs w:val="28"/>
          <w:lang w:bidi="ar-IQ"/>
        </w:rPr>
        <w:t>.AL</w:t>
      </w:r>
      <w:r w:rsidRPr="00D4068C">
        <w:rPr>
          <w:rFonts w:hint="cs"/>
          <w:sz w:val="32"/>
          <w:szCs w:val="32"/>
          <w:rtl/>
          <w:lang w:bidi="ar-IQ"/>
        </w:rPr>
        <w:t>:حوادث سير 77.1% والسقوط 15.6%والأسباب الأخرى 7.3%</w:t>
      </w:r>
      <w:r w:rsidR="00CE4A58">
        <w:rPr>
          <w:rFonts w:hint="cs"/>
          <w:sz w:val="32"/>
          <w:szCs w:val="32"/>
          <w:rtl/>
          <w:lang w:bidi="ar-IQ"/>
        </w:rPr>
        <w:t>و</w:t>
      </w:r>
      <w:r w:rsidRPr="00D4068C">
        <w:rPr>
          <w:rFonts w:hint="cs"/>
          <w:sz w:val="32"/>
          <w:szCs w:val="32"/>
          <w:rtl/>
          <w:lang w:bidi="ar-IQ"/>
        </w:rPr>
        <w:t xml:space="preserve">دراسة </w:t>
      </w:r>
      <w:bookmarkStart w:id="22" w:name="OLE_LINK5"/>
      <w:bookmarkStart w:id="23" w:name="OLE_LINK6"/>
      <w:r w:rsidR="00556F6E">
        <w:rPr>
          <w:rFonts w:ascii="HelveticaNeue" w:eastAsiaTheme="minorHAnsi" w:hAnsi="HelveticaNeue" w:cs="HelveticaNeue"/>
          <w:sz w:val="22"/>
          <w:szCs w:val="22"/>
        </w:rPr>
        <w:t>A. AKINKUOLIE</w:t>
      </w:r>
      <w:bookmarkEnd w:id="22"/>
      <w:bookmarkEnd w:id="23"/>
      <w:r w:rsidR="003F7C2A">
        <w:rPr>
          <w:rFonts w:ascii="HelveticaNeue" w:eastAsiaTheme="minorHAnsi" w:hAnsi="HelveticaNeue" w:cs="HelveticaNeue"/>
          <w:sz w:val="22"/>
          <w:szCs w:val="22"/>
        </w:rPr>
        <w:t>A</w:t>
      </w:r>
      <w:r w:rsidR="007F6C6B">
        <w:rPr>
          <w:rFonts w:ascii="HelveticaNeue" w:eastAsiaTheme="minorHAnsi" w:hAnsi="HelveticaNeue" w:cs="HelveticaNeue"/>
          <w:sz w:val="22"/>
          <w:szCs w:val="22"/>
        </w:rPr>
        <w:t>.AL</w:t>
      </w:r>
      <w:r w:rsidRPr="00D4068C">
        <w:rPr>
          <w:rFonts w:hint="cs"/>
          <w:sz w:val="32"/>
          <w:szCs w:val="32"/>
          <w:rtl/>
          <w:lang w:bidi="ar-IQ"/>
        </w:rPr>
        <w:t xml:space="preserve">: </w:t>
      </w:r>
      <w:r w:rsidRPr="00D4068C">
        <w:rPr>
          <w:rFonts w:hint="cs"/>
          <w:rtl/>
          <w:lang w:bidi="ar-IQ"/>
        </w:rPr>
        <w:t xml:space="preserve"> </w:t>
      </w:r>
      <w:r w:rsidRPr="00D4068C">
        <w:rPr>
          <w:rFonts w:hint="cs"/>
          <w:sz w:val="32"/>
          <w:szCs w:val="32"/>
          <w:rtl/>
          <w:lang w:bidi="ar-IQ"/>
        </w:rPr>
        <w:t>حوادث سير 60% والسقوط 30.9% والاعتداء بالضرب 4% والأسباب الأخرى 5.1%</w:t>
      </w:r>
      <w:r w:rsidR="00CE4A58">
        <w:rPr>
          <w:rFonts w:hint="cs"/>
          <w:sz w:val="32"/>
          <w:szCs w:val="32"/>
          <w:rtl/>
          <w:lang w:bidi="ar-IQ"/>
        </w:rPr>
        <w:t xml:space="preserve"> أما </w:t>
      </w:r>
      <w:r w:rsidRPr="00D4068C">
        <w:rPr>
          <w:rFonts w:hint="cs"/>
          <w:sz w:val="32"/>
          <w:szCs w:val="32"/>
          <w:rtl/>
          <w:lang w:bidi="ar-IQ"/>
        </w:rPr>
        <w:t>دراسة</w:t>
      </w:r>
      <w:r w:rsidR="007041B6" w:rsidRPr="007041B6">
        <w:rPr>
          <w:rFonts w:ascii="Arial" w:hAnsi="Arial" w:cs="Arial"/>
          <w:sz w:val="20"/>
          <w:szCs w:val="20"/>
          <w:shd w:val="clear" w:color="auto" w:fill="FFFFFF"/>
        </w:rPr>
        <w:t xml:space="preserve"> </w:t>
      </w:r>
      <w:r w:rsidR="007041B6">
        <w:rPr>
          <w:rFonts w:ascii="Arial" w:hAnsi="Arial" w:cs="Arial"/>
          <w:sz w:val="20"/>
          <w:szCs w:val="20"/>
          <w:shd w:val="clear" w:color="auto" w:fill="FFFFFF"/>
        </w:rPr>
        <w:t>Margherita Cadeddu</w:t>
      </w:r>
      <w:r w:rsidR="003F7C2A">
        <w:rPr>
          <w:rFonts w:ascii="Arial" w:hAnsi="Arial" w:cs="Arial"/>
          <w:sz w:val="20"/>
          <w:szCs w:val="20"/>
          <w:shd w:val="clear" w:color="auto" w:fill="FFFFFF"/>
        </w:rPr>
        <w:t>A</w:t>
      </w:r>
      <w:r w:rsidR="007F6C6B">
        <w:rPr>
          <w:rFonts w:ascii="Arial" w:hAnsi="Arial" w:cs="Arial"/>
          <w:sz w:val="20"/>
          <w:szCs w:val="20"/>
          <w:shd w:val="clear" w:color="auto" w:fill="FFFFFF"/>
        </w:rPr>
        <w:t>.AL</w:t>
      </w:r>
      <w:r w:rsidRPr="00D4068C">
        <w:rPr>
          <w:rFonts w:hint="cs"/>
          <w:sz w:val="32"/>
          <w:szCs w:val="32"/>
          <w:rtl/>
          <w:lang w:bidi="ar-IQ"/>
        </w:rPr>
        <w:t xml:space="preserve"> و</w:t>
      </w:r>
      <w:r w:rsidR="00092D25" w:rsidRPr="00092D25">
        <w:rPr>
          <w:rFonts w:ascii="Arial" w:hAnsi="Arial" w:cs="Arial"/>
        </w:rPr>
        <w:t xml:space="preserve"> </w:t>
      </w:r>
      <w:r w:rsidR="00092D25">
        <w:rPr>
          <w:rFonts w:ascii="Arial" w:hAnsi="Arial" w:cs="Arial"/>
        </w:rPr>
        <w:t>H Ahmadi Amoli</w:t>
      </w:r>
      <w:r w:rsidRPr="00D4068C">
        <w:rPr>
          <w:rFonts w:hint="cs"/>
          <w:sz w:val="32"/>
          <w:szCs w:val="32"/>
          <w:rtl/>
          <w:lang w:bidi="ar-IQ"/>
        </w:rPr>
        <w:t xml:space="preserve"> لم تورد الآليات.</w:t>
      </w:r>
    </w:p>
    <w:p w:rsidR="00695DA3" w:rsidRPr="00D4068C" w:rsidRDefault="00695DA3" w:rsidP="00695DA3">
      <w:pPr>
        <w:rPr>
          <w:sz w:val="32"/>
          <w:szCs w:val="32"/>
          <w:rtl/>
          <w:lang w:bidi="ar-IQ"/>
        </w:rPr>
      </w:pPr>
      <w:r w:rsidRPr="00D4068C">
        <w:rPr>
          <w:rFonts w:hint="cs"/>
          <w:sz w:val="32"/>
          <w:szCs w:val="32"/>
          <w:rtl/>
          <w:lang w:bidi="ar-IQ"/>
        </w:rPr>
        <w:t xml:space="preserve">نلاحظ ارتفاع نسبة الأذيات الانفجارية والطلق الناري لدينا الذي يعزى للأحداث التخريبية المؤسفة التي تشهدها بلادنا الحبيبة خلال هذه الفترة الزمنية </w:t>
      </w: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p>
    <w:p w:rsidR="00695DA3" w:rsidRPr="00D4068C" w:rsidRDefault="00695DA3" w:rsidP="00695DA3">
      <w:pPr>
        <w:pStyle w:val="4"/>
        <w:rPr>
          <w:color w:val="auto"/>
          <w:sz w:val="36"/>
          <w:szCs w:val="36"/>
          <w:rtl/>
          <w:lang w:bidi="ar-IQ"/>
        </w:rPr>
      </w:pPr>
      <w:r w:rsidRPr="00D4068C">
        <w:rPr>
          <w:rFonts w:hint="cs"/>
          <w:color w:val="auto"/>
          <w:sz w:val="36"/>
          <w:szCs w:val="36"/>
          <w:rtl/>
          <w:lang w:bidi="ar-IQ"/>
        </w:rPr>
        <w:t>تقسيم المرضى إلى مجموعات:</w:t>
      </w:r>
    </w:p>
    <w:p w:rsidR="00695DA3" w:rsidRPr="00D4068C" w:rsidRDefault="00695DA3" w:rsidP="00695DA3">
      <w:pPr>
        <w:rPr>
          <w:rtl/>
          <w:lang w:bidi="ar-IQ"/>
        </w:rPr>
      </w:pP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r w:rsidRPr="00D4068C">
        <w:rPr>
          <w:rFonts w:hint="cs"/>
          <w:sz w:val="32"/>
          <w:szCs w:val="32"/>
          <w:rtl/>
          <w:lang w:bidi="ar-IQ"/>
        </w:rPr>
        <w:t>تم تقسيم المرضى إلى مجموعتان :مجموعة العلاج المحافظ غير الجراحي وضمت 43مريضاً ومجموعة العلاج الجراحي110 مريضاً (وقسمت المجموعة الجراحية إلى مجموعة الاستئصال الجراحي وضمت 81 مريضاً والعلاج الجراحي المحافظ سواء رفو أو رقعة أو استئصال جزئي وضمت 29 مريضاً )حسب الجدول التالي:</w:t>
      </w: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p>
    <w:tbl>
      <w:tblPr>
        <w:tblStyle w:val="a5"/>
        <w:bidiVisual/>
        <w:tblW w:w="0" w:type="auto"/>
        <w:tblLook w:val="04A0"/>
      </w:tblPr>
      <w:tblGrid>
        <w:gridCol w:w="2394"/>
        <w:gridCol w:w="2394"/>
        <w:gridCol w:w="2394"/>
        <w:gridCol w:w="2394"/>
      </w:tblGrid>
      <w:tr w:rsidR="00695DA3" w:rsidRPr="00D4068C" w:rsidTr="00754BC6">
        <w:tc>
          <w:tcPr>
            <w:tcW w:w="2394" w:type="dxa"/>
          </w:tcPr>
          <w:p w:rsidR="00695DA3" w:rsidRPr="00D4068C" w:rsidRDefault="00695DA3" w:rsidP="00754BC6">
            <w:pPr>
              <w:rPr>
                <w:sz w:val="32"/>
                <w:szCs w:val="32"/>
                <w:rtl/>
                <w:lang w:bidi="ar-IQ"/>
              </w:rPr>
            </w:pPr>
            <w:r w:rsidRPr="00D4068C">
              <w:rPr>
                <w:rFonts w:hint="cs"/>
                <w:sz w:val="32"/>
                <w:szCs w:val="32"/>
                <w:rtl/>
                <w:lang w:bidi="ar-IQ"/>
              </w:rPr>
              <w:t>المجموعة</w:t>
            </w:r>
          </w:p>
        </w:tc>
        <w:tc>
          <w:tcPr>
            <w:tcW w:w="2394" w:type="dxa"/>
          </w:tcPr>
          <w:p w:rsidR="00695DA3" w:rsidRPr="00D4068C" w:rsidRDefault="00695DA3" w:rsidP="00754BC6">
            <w:pPr>
              <w:rPr>
                <w:sz w:val="32"/>
                <w:szCs w:val="32"/>
                <w:rtl/>
                <w:lang w:bidi="ar-IQ"/>
              </w:rPr>
            </w:pPr>
            <w:r w:rsidRPr="00D4068C">
              <w:rPr>
                <w:rFonts w:hint="cs"/>
                <w:sz w:val="32"/>
                <w:szCs w:val="32"/>
                <w:rtl/>
                <w:lang w:bidi="ar-IQ"/>
              </w:rPr>
              <w:t>المحافظ غير الجراحي</w:t>
            </w:r>
          </w:p>
        </w:tc>
        <w:tc>
          <w:tcPr>
            <w:tcW w:w="2394" w:type="dxa"/>
          </w:tcPr>
          <w:p w:rsidR="00695DA3" w:rsidRPr="00D4068C" w:rsidRDefault="00695DA3" w:rsidP="00754BC6">
            <w:pPr>
              <w:rPr>
                <w:sz w:val="32"/>
                <w:szCs w:val="32"/>
                <w:rtl/>
                <w:lang w:bidi="ar-IQ"/>
              </w:rPr>
            </w:pPr>
            <w:r w:rsidRPr="00D4068C">
              <w:rPr>
                <w:rFonts w:hint="cs"/>
                <w:sz w:val="32"/>
                <w:szCs w:val="32"/>
                <w:rtl/>
                <w:lang w:bidi="ar-IQ"/>
              </w:rPr>
              <w:t>الاستئصال</w:t>
            </w:r>
            <w:r w:rsidR="002C32A7">
              <w:rPr>
                <w:rFonts w:hint="cs"/>
                <w:sz w:val="32"/>
                <w:szCs w:val="32"/>
                <w:rtl/>
                <w:lang w:bidi="ar-IQ"/>
              </w:rPr>
              <w:t xml:space="preserve"> التام</w:t>
            </w:r>
          </w:p>
        </w:tc>
        <w:tc>
          <w:tcPr>
            <w:tcW w:w="2394" w:type="dxa"/>
          </w:tcPr>
          <w:p w:rsidR="00695DA3" w:rsidRPr="00D4068C" w:rsidRDefault="00695DA3" w:rsidP="00754BC6">
            <w:pPr>
              <w:rPr>
                <w:sz w:val="32"/>
                <w:szCs w:val="32"/>
                <w:rtl/>
                <w:lang w:bidi="ar-IQ"/>
              </w:rPr>
            </w:pPr>
            <w:r w:rsidRPr="00D4068C">
              <w:rPr>
                <w:rFonts w:hint="cs"/>
                <w:sz w:val="32"/>
                <w:szCs w:val="32"/>
                <w:rtl/>
                <w:lang w:bidi="ar-IQ"/>
              </w:rPr>
              <w:t>ا</w:t>
            </w:r>
            <w:r w:rsidR="002C32A7">
              <w:rPr>
                <w:rFonts w:hint="cs"/>
                <w:sz w:val="32"/>
                <w:szCs w:val="32"/>
                <w:rtl/>
                <w:lang w:bidi="ar-IQ"/>
              </w:rPr>
              <w:t>الجراحي المحافظ</w:t>
            </w:r>
          </w:p>
        </w:tc>
      </w:tr>
      <w:tr w:rsidR="00695DA3" w:rsidRPr="00D4068C" w:rsidTr="00754BC6">
        <w:tc>
          <w:tcPr>
            <w:tcW w:w="2394" w:type="dxa"/>
          </w:tcPr>
          <w:p w:rsidR="00695DA3" w:rsidRPr="00D4068C" w:rsidRDefault="00695DA3" w:rsidP="00754BC6">
            <w:pPr>
              <w:rPr>
                <w:sz w:val="32"/>
                <w:szCs w:val="32"/>
                <w:rtl/>
                <w:lang w:bidi="ar-IQ"/>
              </w:rPr>
            </w:pPr>
            <w:r w:rsidRPr="00D4068C">
              <w:rPr>
                <w:rFonts w:hint="cs"/>
                <w:sz w:val="32"/>
                <w:szCs w:val="32"/>
                <w:rtl/>
                <w:lang w:bidi="ar-IQ"/>
              </w:rPr>
              <w:t>عدد المرضى</w:t>
            </w:r>
          </w:p>
        </w:tc>
        <w:tc>
          <w:tcPr>
            <w:tcW w:w="2394" w:type="dxa"/>
          </w:tcPr>
          <w:p w:rsidR="00695DA3" w:rsidRPr="00D4068C" w:rsidRDefault="00695DA3" w:rsidP="00754BC6">
            <w:pPr>
              <w:rPr>
                <w:sz w:val="32"/>
                <w:szCs w:val="32"/>
                <w:rtl/>
                <w:lang w:bidi="ar-IQ"/>
              </w:rPr>
            </w:pPr>
            <w:r w:rsidRPr="00D4068C">
              <w:rPr>
                <w:rFonts w:hint="cs"/>
                <w:sz w:val="32"/>
                <w:szCs w:val="32"/>
                <w:rtl/>
                <w:lang w:bidi="ar-IQ"/>
              </w:rPr>
              <w:t>43</w:t>
            </w:r>
          </w:p>
        </w:tc>
        <w:tc>
          <w:tcPr>
            <w:tcW w:w="2394" w:type="dxa"/>
          </w:tcPr>
          <w:p w:rsidR="00695DA3" w:rsidRPr="00D4068C" w:rsidRDefault="00695DA3" w:rsidP="00754BC6">
            <w:pPr>
              <w:rPr>
                <w:sz w:val="32"/>
                <w:szCs w:val="32"/>
                <w:rtl/>
                <w:lang w:bidi="ar-IQ"/>
              </w:rPr>
            </w:pPr>
            <w:r w:rsidRPr="00D4068C">
              <w:rPr>
                <w:rFonts w:hint="cs"/>
                <w:sz w:val="32"/>
                <w:szCs w:val="32"/>
                <w:rtl/>
                <w:lang w:bidi="ar-IQ"/>
              </w:rPr>
              <w:t>81</w:t>
            </w:r>
          </w:p>
        </w:tc>
        <w:tc>
          <w:tcPr>
            <w:tcW w:w="2394" w:type="dxa"/>
          </w:tcPr>
          <w:p w:rsidR="00695DA3" w:rsidRPr="00D4068C" w:rsidRDefault="00695DA3" w:rsidP="00754BC6">
            <w:pPr>
              <w:rPr>
                <w:sz w:val="32"/>
                <w:szCs w:val="32"/>
                <w:rtl/>
                <w:lang w:bidi="ar-IQ"/>
              </w:rPr>
            </w:pPr>
            <w:r w:rsidRPr="00D4068C">
              <w:rPr>
                <w:rFonts w:hint="cs"/>
                <w:sz w:val="32"/>
                <w:szCs w:val="32"/>
                <w:rtl/>
                <w:lang w:bidi="ar-IQ"/>
              </w:rPr>
              <w:t>29</w:t>
            </w:r>
          </w:p>
        </w:tc>
      </w:tr>
      <w:tr w:rsidR="00695DA3" w:rsidRPr="00D4068C" w:rsidTr="00754BC6">
        <w:tc>
          <w:tcPr>
            <w:tcW w:w="2394" w:type="dxa"/>
          </w:tcPr>
          <w:p w:rsidR="00695DA3" w:rsidRPr="00D4068C" w:rsidRDefault="00695DA3" w:rsidP="00754BC6">
            <w:pPr>
              <w:rPr>
                <w:sz w:val="32"/>
                <w:szCs w:val="32"/>
                <w:rtl/>
                <w:lang w:bidi="ar-IQ"/>
              </w:rPr>
            </w:pPr>
            <w:r w:rsidRPr="00D4068C">
              <w:rPr>
                <w:rFonts w:hint="cs"/>
                <w:sz w:val="32"/>
                <w:szCs w:val="32"/>
                <w:rtl/>
                <w:lang w:bidi="ar-IQ"/>
              </w:rPr>
              <w:t>النسبة</w:t>
            </w:r>
          </w:p>
        </w:tc>
        <w:tc>
          <w:tcPr>
            <w:tcW w:w="2394" w:type="dxa"/>
          </w:tcPr>
          <w:p w:rsidR="00695DA3" w:rsidRPr="00D4068C" w:rsidRDefault="00695DA3" w:rsidP="00754BC6">
            <w:pPr>
              <w:rPr>
                <w:sz w:val="32"/>
                <w:szCs w:val="32"/>
                <w:rtl/>
                <w:lang w:bidi="ar-IQ"/>
              </w:rPr>
            </w:pPr>
            <w:r w:rsidRPr="00D4068C">
              <w:rPr>
                <w:rFonts w:hint="cs"/>
                <w:sz w:val="32"/>
                <w:szCs w:val="32"/>
                <w:rtl/>
                <w:lang w:bidi="ar-IQ"/>
              </w:rPr>
              <w:t>28.1%</w:t>
            </w:r>
          </w:p>
        </w:tc>
        <w:tc>
          <w:tcPr>
            <w:tcW w:w="2394" w:type="dxa"/>
          </w:tcPr>
          <w:p w:rsidR="00695DA3" w:rsidRPr="00D4068C" w:rsidRDefault="00695DA3" w:rsidP="00754BC6">
            <w:pPr>
              <w:rPr>
                <w:sz w:val="32"/>
                <w:szCs w:val="32"/>
                <w:rtl/>
                <w:lang w:bidi="ar-IQ"/>
              </w:rPr>
            </w:pPr>
            <w:r w:rsidRPr="00D4068C">
              <w:rPr>
                <w:rFonts w:hint="cs"/>
                <w:sz w:val="32"/>
                <w:szCs w:val="32"/>
                <w:rtl/>
                <w:lang w:bidi="ar-IQ"/>
              </w:rPr>
              <w:t>53.5%</w:t>
            </w:r>
          </w:p>
        </w:tc>
        <w:tc>
          <w:tcPr>
            <w:tcW w:w="2394" w:type="dxa"/>
          </w:tcPr>
          <w:p w:rsidR="00695DA3" w:rsidRPr="00D4068C" w:rsidRDefault="00695DA3" w:rsidP="00754BC6">
            <w:pPr>
              <w:rPr>
                <w:sz w:val="32"/>
                <w:szCs w:val="32"/>
                <w:rtl/>
                <w:lang w:bidi="ar-IQ"/>
              </w:rPr>
            </w:pPr>
            <w:r w:rsidRPr="00D4068C">
              <w:rPr>
                <w:rFonts w:hint="cs"/>
                <w:sz w:val="32"/>
                <w:szCs w:val="32"/>
                <w:rtl/>
                <w:lang w:bidi="ar-IQ"/>
              </w:rPr>
              <w:t>18.4</w:t>
            </w:r>
          </w:p>
        </w:tc>
      </w:tr>
    </w:tbl>
    <w:p w:rsidR="00695DA3" w:rsidRDefault="00FF175B" w:rsidP="00695DA3">
      <w:pPr>
        <w:rPr>
          <w:rtl/>
          <w:lang w:bidi="ar-IQ"/>
        </w:rPr>
      </w:pPr>
      <w:r>
        <w:rPr>
          <w:rFonts w:hint="cs"/>
          <w:rtl/>
          <w:lang w:bidi="ar-IQ"/>
        </w:rPr>
        <w:t>جدول 9 :يبين توزيع المرضى على أنواع العلاج</w:t>
      </w:r>
    </w:p>
    <w:p w:rsidR="00695DA3" w:rsidRPr="007F6C6B" w:rsidRDefault="00695DA3" w:rsidP="007F6C6B">
      <w:pPr>
        <w:rPr>
          <w:rtl/>
          <w:lang w:bidi="ar-IQ"/>
        </w:rPr>
      </w:pPr>
    </w:p>
    <w:p w:rsidR="00695DA3" w:rsidRPr="00D4068C" w:rsidRDefault="00695DA3" w:rsidP="00695DA3">
      <w:pPr>
        <w:rPr>
          <w:sz w:val="32"/>
          <w:szCs w:val="32"/>
          <w:rtl/>
          <w:lang w:bidi="ar-IQ"/>
        </w:rPr>
      </w:pPr>
      <w:r w:rsidRPr="00D4068C">
        <w:rPr>
          <w:rFonts w:hint="cs"/>
          <w:sz w:val="32"/>
          <w:szCs w:val="32"/>
          <w:rtl/>
          <w:lang w:bidi="ar-IQ"/>
        </w:rPr>
        <w:t>بالمقارنة مع الدراسات :</w:t>
      </w:r>
    </w:p>
    <w:p w:rsidR="00695DA3" w:rsidRPr="00D4068C" w:rsidRDefault="00695DA3" w:rsidP="0018605B">
      <w:pPr>
        <w:rPr>
          <w:sz w:val="32"/>
          <w:szCs w:val="32"/>
          <w:rtl/>
          <w:lang w:bidi="ar-IQ"/>
        </w:rPr>
      </w:pPr>
      <w:r w:rsidRPr="00D4068C">
        <w:rPr>
          <w:rFonts w:hint="cs"/>
          <w:sz w:val="32"/>
          <w:szCs w:val="32"/>
          <w:rtl/>
          <w:lang w:bidi="ar-IQ"/>
        </w:rPr>
        <w:t>دراسة</w:t>
      </w:r>
      <w:r w:rsidR="0028529A">
        <w:rPr>
          <w:rFonts w:hint="cs"/>
          <w:sz w:val="32"/>
          <w:szCs w:val="32"/>
          <w:rtl/>
          <w:lang w:bidi="ar-IQ"/>
        </w:rPr>
        <w:t xml:space="preserve">  </w:t>
      </w:r>
      <w:r w:rsidR="0028529A" w:rsidRPr="0028529A">
        <w:rPr>
          <w:sz w:val="28"/>
          <w:szCs w:val="28"/>
          <w:lang w:bidi="ar-IQ"/>
        </w:rPr>
        <w:t xml:space="preserve"> </w:t>
      </w:r>
      <w:bookmarkStart w:id="24" w:name="OLE_LINK50"/>
      <w:bookmarkStart w:id="25" w:name="OLE_LINK51"/>
      <w:r w:rsidR="0028529A">
        <w:rPr>
          <w:sz w:val="28"/>
          <w:szCs w:val="28"/>
          <w:lang w:bidi="ar-IQ"/>
        </w:rPr>
        <w:t>H.Markogiannakis</w:t>
      </w:r>
      <w:bookmarkEnd w:id="24"/>
      <w:bookmarkEnd w:id="25"/>
      <w:r w:rsidR="00CE4A58">
        <w:rPr>
          <w:sz w:val="28"/>
          <w:szCs w:val="28"/>
          <w:lang w:bidi="ar-IQ"/>
        </w:rPr>
        <w:t>A.AL</w:t>
      </w:r>
      <w:r w:rsidRPr="00D4068C">
        <w:rPr>
          <w:rFonts w:hint="cs"/>
          <w:sz w:val="32"/>
          <w:szCs w:val="32"/>
          <w:rtl/>
          <w:lang w:bidi="ar-IQ"/>
        </w:rPr>
        <w:t>: قسمت المرضى لعلاج محافظ وشملت 67.7% والعلاج الجراحي وشملت 32.3%</w:t>
      </w:r>
    </w:p>
    <w:p w:rsidR="00695DA3" w:rsidRPr="00D4068C" w:rsidRDefault="00695DA3" w:rsidP="0018605B">
      <w:pPr>
        <w:rPr>
          <w:sz w:val="32"/>
          <w:szCs w:val="32"/>
          <w:rtl/>
          <w:lang w:bidi="ar-IQ"/>
        </w:rPr>
      </w:pPr>
      <w:r w:rsidRPr="00D4068C">
        <w:rPr>
          <w:rFonts w:hint="cs"/>
          <w:sz w:val="32"/>
          <w:szCs w:val="32"/>
          <w:rtl/>
          <w:lang w:bidi="ar-IQ"/>
        </w:rPr>
        <w:t>دراسة</w:t>
      </w:r>
      <w:r w:rsidR="007041B6">
        <w:rPr>
          <w:rFonts w:hint="cs"/>
          <w:sz w:val="32"/>
          <w:szCs w:val="32"/>
          <w:rtl/>
          <w:lang w:bidi="ar-IQ"/>
        </w:rPr>
        <w:t xml:space="preserve"> </w:t>
      </w:r>
      <w:bookmarkStart w:id="26" w:name="OLE_LINK21"/>
      <w:bookmarkStart w:id="27" w:name="OLE_LINK22"/>
      <w:r w:rsidR="007041B6">
        <w:rPr>
          <w:rFonts w:ascii="Arial" w:hAnsi="Arial" w:cs="Arial"/>
          <w:sz w:val="20"/>
          <w:szCs w:val="20"/>
          <w:shd w:val="clear" w:color="auto" w:fill="FFFFFF"/>
        </w:rPr>
        <w:t>Margherita Cadeddu</w:t>
      </w:r>
      <w:bookmarkEnd w:id="26"/>
      <w:bookmarkEnd w:id="27"/>
      <w:r w:rsidR="00CE4A58">
        <w:rPr>
          <w:rFonts w:ascii="Arial" w:hAnsi="Arial" w:cs="Arial"/>
          <w:sz w:val="20"/>
          <w:szCs w:val="20"/>
          <w:shd w:val="clear" w:color="auto" w:fill="FFFFFF"/>
        </w:rPr>
        <w:t xml:space="preserve"> A.AL</w:t>
      </w:r>
      <w:r w:rsidRPr="00D4068C">
        <w:rPr>
          <w:rFonts w:hint="cs"/>
          <w:sz w:val="32"/>
          <w:szCs w:val="32"/>
          <w:rtl/>
          <w:lang w:bidi="ar-IQ"/>
        </w:rPr>
        <w:t>: قسمت المرضى إلى مجموعة العلاج المحافظ 55.7%  مقابل مجموعة العلاج الجراحي 44.3%</w:t>
      </w:r>
    </w:p>
    <w:p w:rsidR="00695DA3" w:rsidRPr="00D4068C" w:rsidRDefault="00695DA3" w:rsidP="0018605B">
      <w:pPr>
        <w:rPr>
          <w:sz w:val="32"/>
          <w:szCs w:val="32"/>
          <w:rtl/>
          <w:lang w:bidi="ar-IQ"/>
        </w:rPr>
      </w:pPr>
      <w:r w:rsidRPr="00D4068C">
        <w:rPr>
          <w:rFonts w:hint="cs"/>
          <w:sz w:val="32"/>
          <w:szCs w:val="32"/>
          <w:rtl/>
          <w:lang w:bidi="ar-IQ"/>
        </w:rPr>
        <w:t>دراسة</w:t>
      </w:r>
      <w:r w:rsidR="00CE4A58">
        <w:rPr>
          <w:sz w:val="32"/>
          <w:szCs w:val="32"/>
          <w:lang w:bidi="ar-IQ"/>
        </w:rPr>
        <w:t>A.AL</w:t>
      </w:r>
      <w:r w:rsidR="00556F6E">
        <w:rPr>
          <w:rFonts w:hint="cs"/>
          <w:sz w:val="32"/>
          <w:szCs w:val="32"/>
          <w:rtl/>
          <w:lang w:bidi="ar-IQ"/>
        </w:rPr>
        <w:t xml:space="preserve"> </w:t>
      </w:r>
      <w:r w:rsidR="00CE4A58">
        <w:rPr>
          <w:sz w:val="32"/>
          <w:szCs w:val="32"/>
          <w:lang w:bidi="ar-IQ"/>
        </w:rPr>
        <w:t xml:space="preserve"> </w:t>
      </w:r>
      <w:r w:rsidR="00556F6E" w:rsidRPr="00556F6E">
        <w:rPr>
          <w:rFonts w:ascii="HelveticaNeue" w:eastAsiaTheme="minorHAnsi" w:hAnsi="HelveticaNeue" w:cs="HelveticaNeue"/>
          <w:sz w:val="22"/>
          <w:szCs w:val="22"/>
        </w:rPr>
        <w:t xml:space="preserve"> </w:t>
      </w:r>
      <w:bookmarkStart w:id="28" w:name="OLE_LINK7"/>
      <w:bookmarkStart w:id="29" w:name="OLE_LINK8"/>
      <w:r w:rsidR="00556F6E">
        <w:rPr>
          <w:rFonts w:ascii="HelveticaNeue" w:eastAsiaTheme="minorHAnsi" w:hAnsi="HelveticaNeue" w:cs="HelveticaNeue"/>
          <w:sz w:val="22"/>
          <w:szCs w:val="22"/>
        </w:rPr>
        <w:t>A. AKINKUOLIE</w:t>
      </w:r>
      <w:bookmarkEnd w:id="28"/>
      <w:bookmarkEnd w:id="29"/>
      <w:r w:rsidRPr="00D4068C">
        <w:rPr>
          <w:rFonts w:hint="cs"/>
          <w:sz w:val="32"/>
          <w:szCs w:val="32"/>
          <w:rtl/>
          <w:lang w:bidi="ar-IQ"/>
        </w:rPr>
        <w:t xml:space="preserve"> : قسمت المرضى إلى مجموعة العلاج المحافظ غير الجراحي 47.3% ومجموعة العلاج الجراحي المحافظ 15.4% ومجموعة العلاج الجراحي باستئصال الطحال 37.3%</w:t>
      </w:r>
    </w:p>
    <w:p w:rsidR="00695DA3" w:rsidRPr="00D4068C" w:rsidRDefault="00695DA3" w:rsidP="0018605B">
      <w:pPr>
        <w:rPr>
          <w:sz w:val="32"/>
          <w:szCs w:val="32"/>
          <w:rtl/>
          <w:lang w:bidi="ar-IQ"/>
        </w:rPr>
      </w:pPr>
      <w:r w:rsidRPr="00D4068C">
        <w:rPr>
          <w:rFonts w:hint="cs"/>
          <w:sz w:val="32"/>
          <w:szCs w:val="32"/>
          <w:rtl/>
          <w:lang w:bidi="ar-IQ"/>
        </w:rPr>
        <w:t xml:space="preserve">الدراسة </w:t>
      </w:r>
      <w:r w:rsidR="00092D25">
        <w:rPr>
          <w:rFonts w:ascii="Arial" w:hAnsi="Arial" w:cs="Arial"/>
        </w:rPr>
        <w:t>H Ahmadi Amoli</w:t>
      </w:r>
      <w:r w:rsidRPr="00D4068C">
        <w:rPr>
          <w:rFonts w:hint="cs"/>
          <w:sz w:val="32"/>
          <w:szCs w:val="32"/>
          <w:rtl/>
          <w:lang w:bidi="ar-IQ"/>
        </w:rPr>
        <w:t xml:space="preserve">:  قسمت المرضى لمجموعة العلاج الجراحي وشملت 58.3% والعلاج الغير جراحي وشملت 41.7% والتي شملت تقسيماً إضافياً لمجموعة فشل العلاج الغير جراحي  ونسبتها23.4% </w:t>
      </w:r>
    </w:p>
    <w:p w:rsidR="00695DA3" w:rsidRPr="00A920C8" w:rsidRDefault="00A920C8" w:rsidP="00695DA3">
      <w:pPr>
        <w:rPr>
          <w:rtl/>
          <w:lang w:bidi="ar-IQ"/>
        </w:rPr>
      </w:pPr>
      <w:r>
        <w:rPr>
          <w:rFonts w:hint="cs"/>
          <w:rtl/>
          <w:lang w:bidi="ar-IQ"/>
        </w:rPr>
        <w:t>جدول10: مقارنة نسب أنواع العلاج مع الدراسات العالمية</w:t>
      </w:r>
    </w:p>
    <w:tbl>
      <w:tblPr>
        <w:tblStyle w:val="a5"/>
        <w:tblpPr w:leftFromText="180" w:rightFromText="180" w:vertAnchor="text" w:horzAnchor="margin" w:tblpY="-36"/>
        <w:bidiVisual/>
        <w:tblW w:w="0" w:type="auto"/>
        <w:tblLook w:val="04A0"/>
      </w:tblPr>
      <w:tblGrid>
        <w:gridCol w:w="2394"/>
        <w:gridCol w:w="2394"/>
        <w:gridCol w:w="2394"/>
        <w:gridCol w:w="2394"/>
      </w:tblGrid>
      <w:tr w:rsidR="00A920C8" w:rsidRPr="00D4068C" w:rsidTr="00A920C8">
        <w:tc>
          <w:tcPr>
            <w:tcW w:w="2394" w:type="dxa"/>
          </w:tcPr>
          <w:p w:rsidR="00A920C8" w:rsidRPr="00D4068C" w:rsidRDefault="00A920C8" w:rsidP="00A920C8">
            <w:pPr>
              <w:rPr>
                <w:sz w:val="32"/>
                <w:szCs w:val="32"/>
                <w:rtl/>
                <w:lang w:bidi="ar-IQ"/>
              </w:rPr>
            </w:pPr>
            <w:r w:rsidRPr="00D4068C">
              <w:rPr>
                <w:rFonts w:hint="cs"/>
                <w:sz w:val="32"/>
                <w:szCs w:val="32"/>
                <w:rtl/>
                <w:lang w:bidi="ar-IQ"/>
              </w:rPr>
              <w:t>الدراسة</w:t>
            </w:r>
          </w:p>
        </w:tc>
        <w:tc>
          <w:tcPr>
            <w:tcW w:w="2394" w:type="dxa"/>
          </w:tcPr>
          <w:p w:rsidR="00A920C8" w:rsidRPr="00D4068C" w:rsidRDefault="00A920C8" w:rsidP="00A920C8">
            <w:pPr>
              <w:rPr>
                <w:sz w:val="32"/>
                <w:szCs w:val="32"/>
                <w:rtl/>
                <w:lang w:bidi="ar-IQ"/>
              </w:rPr>
            </w:pPr>
            <w:r w:rsidRPr="00D4068C">
              <w:rPr>
                <w:rFonts w:hint="cs"/>
                <w:sz w:val="32"/>
                <w:szCs w:val="32"/>
                <w:rtl/>
                <w:lang w:bidi="ar-IQ"/>
              </w:rPr>
              <w:t>عدد المرضى</w:t>
            </w:r>
          </w:p>
        </w:tc>
        <w:tc>
          <w:tcPr>
            <w:tcW w:w="2394" w:type="dxa"/>
          </w:tcPr>
          <w:p w:rsidR="00A920C8" w:rsidRPr="00D4068C" w:rsidRDefault="00A920C8" w:rsidP="00A920C8">
            <w:pPr>
              <w:rPr>
                <w:sz w:val="32"/>
                <w:szCs w:val="32"/>
                <w:rtl/>
                <w:lang w:bidi="ar-IQ"/>
              </w:rPr>
            </w:pPr>
            <w:r w:rsidRPr="00D4068C">
              <w:rPr>
                <w:rFonts w:hint="cs"/>
                <w:sz w:val="32"/>
                <w:szCs w:val="32"/>
                <w:rtl/>
                <w:lang w:bidi="ar-IQ"/>
              </w:rPr>
              <w:t>العلاج الجراحي %</w:t>
            </w:r>
          </w:p>
        </w:tc>
        <w:tc>
          <w:tcPr>
            <w:tcW w:w="2394" w:type="dxa"/>
          </w:tcPr>
          <w:p w:rsidR="00A920C8" w:rsidRPr="00D4068C" w:rsidRDefault="00A920C8" w:rsidP="00A920C8">
            <w:pPr>
              <w:rPr>
                <w:sz w:val="32"/>
                <w:szCs w:val="32"/>
                <w:rtl/>
                <w:lang w:bidi="ar-IQ"/>
              </w:rPr>
            </w:pPr>
            <w:r w:rsidRPr="00D4068C">
              <w:rPr>
                <w:rFonts w:hint="cs"/>
                <w:sz w:val="32"/>
                <w:szCs w:val="32"/>
                <w:rtl/>
                <w:lang w:bidi="ar-IQ"/>
              </w:rPr>
              <w:t>العلاج المحافظ %</w:t>
            </w:r>
          </w:p>
        </w:tc>
      </w:tr>
      <w:tr w:rsidR="00A920C8" w:rsidRPr="00D4068C" w:rsidTr="00A920C8">
        <w:tc>
          <w:tcPr>
            <w:tcW w:w="2394" w:type="dxa"/>
          </w:tcPr>
          <w:p w:rsidR="00A920C8" w:rsidRPr="00D4068C" w:rsidRDefault="00A920C8" w:rsidP="00A920C8">
            <w:pPr>
              <w:rPr>
                <w:sz w:val="32"/>
                <w:szCs w:val="32"/>
                <w:rtl/>
                <w:lang w:bidi="ar-IQ"/>
              </w:rPr>
            </w:pPr>
            <w:r w:rsidRPr="00D4068C">
              <w:rPr>
                <w:rFonts w:hint="cs"/>
                <w:sz w:val="32"/>
                <w:szCs w:val="32"/>
                <w:rtl/>
                <w:lang w:bidi="ar-IQ"/>
              </w:rPr>
              <w:t>الدراس</w:t>
            </w:r>
            <w:r w:rsidR="00980A5D">
              <w:rPr>
                <w:rFonts w:hint="cs"/>
                <w:sz w:val="32"/>
                <w:szCs w:val="32"/>
                <w:rtl/>
                <w:lang w:bidi="ar-IQ"/>
              </w:rPr>
              <w:t>تنا</w:t>
            </w:r>
          </w:p>
        </w:tc>
        <w:tc>
          <w:tcPr>
            <w:tcW w:w="2394" w:type="dxa"/>
          </w:tcPr>
          <w:p w:rsidR="00A920C8" w:rsidRPr="00D4068C" w:rsidRDefault="00A920C8" w:rsidP="00A920C8">
            <w:pPr>
              <w:rPr>
                <w:sz w:val="32"/>
                <w:szCs w:val="32"/>
                <w:rtl/>
                <w:lang w:bidi="ar-IQ"/>
              </w:rPr>
            </w:pPr>
            <w:r w:rsidRPr="00D4068C">
              <w:rPr>
                <w:rFonts w:hint="cs"/>
                <w:sz w:val="32"/>
                <w:szCs w:val="32"/>
                <w:rtl/>
                <w:lang w:bidi="ar-IQ"/>
              </w:rPr>
              <w:t>153</w:t>
            </w:r>
          </w:p>
        </w:tc>
        <w:tc>
          <w:tcPr>
            <w:tcW w:w="2394" w:type="dxa"/>
          </w:tcPr>
          <w:p w:rsidR="00A920C8" w:rsidRPr="00D4068C" w:rsidRDefault="00A920C8" w:rsidP="00A920C8">
            <w:pPr>
              <w:rPr>
                <w:sz w:val="32"/>
                <w:szCs w:val="32"/>
                <w:rtl/>
                <w:lang w:bidi="ar-IQ"/>
              </w:rPr>
            </w:pPr>
            <w:r w:rsidRPr="00D4068C">
              <w:rPr>
                <w:rFonts w:hint="cs"/>
                <w:sz w:val="32"/>
                <w:szCs w:val="32"/>
                <w:rtl/>
                <w:lang w:bidi="ar-IQ"/>
              </w:rPr>
              <w:t>71.8%</w:t>
            </w:r>
          </w:p>
        </w:tc>
        <w:tc>
          <w:tcPr>
            <w:tcW w:w="2394" w:type="dxa"/>
          </w:tcPr>
          <w:p w:rsidR="00A920C8" w:rsidRPr="00D4068C" w:rsidRDefault="00A920C8" w:rsidP="00A920C8">
            <w:pPr>
              <w:rPr>
                <w:sz w:val="32"/>
                <w:szCs w:val="32"/>
                <w:rtl/>
                <w:lang w:bidi="ar-IQ"/>
              </w:rPr>
            </w:pPr>
            <w:r w:rsidRPr="00D4068C">
              <w:rPr>
                <w:rFonts w:hint="cs"/>
                <w:sz w:val="32"/>
                <w:szCs w:val="32"/>
                <w:rtl/>
                <w:lang w:bidi="ar-IQ"/>
              </w:rPr>
              <w:t>28.2%</w:t>
            </w:r>
          </w:p>
        </w:tc>
      </w:tr>
      <w:tr w:rsidR="00A920C8" w:rsidRPr="00D4068C" w:rsidTr="00A920C8">
        <w:tc>
          <w:tcPr>
            <w:tcW w:w="2394" w:type="dxa"/>
          </w:tcPr>
          <w:p w:rsidR="00A920C8" w:rsidRPr="00D4068C" w:rsidRDefault="00A920C8" w:rsidP="0018605B">
            <w:pPr>
              <w:rPr>
                <w:sz w:val="32"/>
                <w:szCs w:val="32"/>
                <w:rtl/>
                <w:lang w:bidi="ar-IQ"/>
              </w:rPr>
            </w:pPr>
            <w:bookmarkStart w:id="30" w:name="OLE_LINK23"/>
            <w:bookmarkStart w:id="31" w:name="OLE_LINK24"/>
            <w:r>
              <w:rPr>
                <w:rFonts w:ascii="Arial" w:hAnsi="Arial" w:cs="Arial"/>
                <w:sz w:val="20"/>
                <w:szCs w:val="20"/>
                <w:shd w:val="clear" w:color="auto" w:fill="FFFFFF"/>
              </w:rPr>
              <w:t>Margherita Cadeddu</w:t>
            </w:r>
            <w:r w:rsidR="005F4FF4">
              <w:rPr>
                <w:rFonts w:ascii="Arial" w:hAnsi="Arial" w:cs="Arial"/>
                <w:sz w:val="20"/>
                <w:szCs w:val="20"/>
                <w:shd w:val="clear" w:color="auto" w:fill="FFFFFF"/>
              </w:rPr>
              <w:t>A.AL</w:t>
            </w:r>
            <w:r>
              <w:rPr>
                <w:sz w:val="32"/>
                <w:szCs w:val="32"/>
                <w:rtl/>
                <w:lang w:bidi="ar-IQ"/>
              </w:rPr>
              <w:t xml:space="preserve"> </w:t>
            </w:r>
            <w:bookmarkEnd w:id="30"/>
            <w:bookmarkEnd w:id="31"/>
          </w:p>
        </w:tc>
        <w:tc>
          <w:tcPr>
            <w:tcW w:w="2394" w:type="dxa"/>
          </w:tcPr>
          <w:p w:rsidR="00A920C8" w:rsidRPr="00D4068C" w:rsidRDefault="00A920C8" w:rsidP="00A920C8">
            <w:pPr>
              <w:rPr>
                <w:sz w:val="32"/>
                <w:szCs w:val="32"/>
                <w:rtl/>
                <w:lang w:bidi="ar-IQ"/>
              </w:rPr>
            </w:pPr>
            <w:r w:rsidRPr="00D4068C">
              <w:rPr>
                <w:rFonts w:hint="cs"/>
                <w:sz w:val="32"/>
                <w:szCs w:val="32"/>
                <w:rtl/>
                <w:lang w:bidi="ar-IQ"/>
              </w:rPr>
              <w:t>266</w:t>
            </w:r>
          </w:p>
        </w:tc>
        <w:tc>
          <w:tcPr>
            <w:tcW w:w="2394" w:type="dxa"/>
          </w:tcPr>
          <w:p w:rsidR="00A920C8" w:rsidRPr="00D4068C" w:rsidRDefault="00A920C8" w:rsidP="00A920C8">
            <w:pPr>
              <w:rPr>
                <w:sz w:val="32"/>
                <w:szCs w:val="32"/>
                <w:rtl/>
                <w:lang w:bidi="ar-IQ"/>
              </w:rPr>
            </w:pPr>
            <w:r w:rsidRPr="00D4068C">
              <w:rPr>
                <w:rFonts w:hint="cs"/>
                <w:sz w:val="32"/>
                <w:szCs w:val="32"/>
                <w:rtl/>
                <w:lang w:bidi="ar-IQ"/>
              </w:rPr>
              <w:t>44.3%</w:t>
            </w:r>
          </w:p>
        </w:tc>
        <w:tc>
          <w:tcPr>
            <w:tcW w:w="2394" w:type="dxa"/>
          </w:tcPr>
          <w:p w:rsidR="00A920C8" w:rsidRPr="00D4068C" w:rsidRDefault="00A920C8" w:rsidP="00A920C8">
            <w:pPr>
              <w:rPr>
                <w:sz w:val="32"/>
                <w:szCs w:val="32"/>
                <w:rtl/>
                <w:lang w:bidi="ar-IQ"/>
              </w:rPr>
            </w:pPr>
            <w:r w:rsidRPr="00D4068C">
              <w:rPr>
                <w:rFonts w:hint="cs"/>
                <w:sz w:val="32"/>
                <w:szCs w:val="32"/>
                <w:rtl/>
                <w:lang w:bidi="ar-IQ"/>
              </w:rPr>
              <w:t>55.7%</w:t>
            </w:r>
          </w:p>
        </w:tc>
      </w:tr>
      <w:tr w:rsidR="00A920C8" w:rsidRPr="00D4068C" w:rsidTr="00A920C8">
        <w:tc>
          <w:tcPr>
            <w:tcW w:w="2394" w:type="dxa"/>
          </w:tcPr>
          <w:p w:rsidR="00A920C8" w:rsidRPr="00D4068C" w:rsidRDefault="00A920C8" w:rsidP="0018605B">
            <w:pPr>
              <w:rPr>
                <w:sz w:val="32"/>
                <w:szCs w:val="32"/>
                <w:rtl/>
                <w:lang w:bidi="ar-IQ"/>
              </w:rPr>
            </w:pPr>
            <w:bookmarkStart w:id="32" w:name="OLE_LINK52"/>
            <w:bookmarkStart w:id="33" w:name="OLE_LINK53"/>
            <w:r>
              <w:rPr>
                <w:sz w:val="28"/>
                <w:szCs w:val="28"/>
                <w:lang w:bidi="ar-IQ"/>
              </w:rPr>
              <w:t>H.Markogiannakis</w:t>
            </w:r>
            <w:bookmarkEnd w:id="32"/>
            <w:bookmarkEnd w:id="33"/>
            <w:r w:rsidR="005F4FF4">
              <w:rPr>
                <w:sz w:val="28"/>
                <w:szCs w:val="28"/>
                <w:lang w:bidi="ar-IQ"/>
              </w:rPr>
              <w:t xml:space="preserve"> A.AL</w:t>
            </w:r>
            <w:r w:rsidRPr="00D4068C">
              <w:rPr>
                <w:rFonts w:hint="cs"/>
                <w:sz w:val="32"/>
                <w:szCs w:val="32"/>
                <w:rtl/>
                <w:lang w:bidi="ar-IQ"/>
              </w:rPr>
              <w:t xml:space="preserve"> </w:t>
            </w:r>
          </w:p>
        </w:tc>
        <w:tc>
          <w:tcPr>
            <w:tcW w:w="2394" w:type="dxa"/>
          </w:tcPr>
          <w:p w:rsidR="00A920C8" w:rsidRPr="00D4068C" w:rsidRDefault="00A920C8" w:rsidP="00A920C8">
            <w:pPr>
              <w:rPr>
                <w:sz w:val="32"/>
                <w:szCs w:val="32"/>
                <w:rtl/>
                <w:lang w:bidi="ar-IQ"/>
              </w:rPr>
            </w:pPr>
            <w:r w:rsidRPr="00D4068C">
              <w:rPr>
                <w:rFonts w:hint="cs"/>
                <w:sz w:val="32"/>
                <w:szCs w:val="32"/>
                <w:rtl/>
                <w:lang w:bidi="ar-IQ"/>
              </w:rPr>
              <w:t>96</w:t>
            </w:r>
          </w:p>
        </w:tc>
        <w:tc>
          <w:tcPr>
            <w:tcW w:w="2394" w:type="dxa"/>
          </w:tcPr>
          <w:p w:rsidR="00A920C8" w:rsidRPr="00D4068C" w:rsidRDefault="00A920C8" w:rsidP="00A920C8">
            <w:pPr>
              <w:rPr>
                <w:sz w:val="32"/>
                <w:szCs w:val="32"/>
                <w:rtl/>
                <w:lang w:bidi="ar-IQ"/>
              </w:rPr>
            </w:pPr>
            <w:r w:rsidRPr="00D4068C">
              <w:rPr>
                <w:rFonts w:hint="cs"/>
                <w:sz w:val="32"/>
                <w:szCs w:val="32"/>
                <w:rtl/>
                <w:lang w:bidi="ar-IQ"/>
              </w:rPr>
              <w:t>32.3%</w:t>
            </w:r>
          </w:p>
        </w:tc>
        <w:tc>
          <w:tcPr>
            <w:tcW w:w="2394" w:type="dxa"/>
          </w:tcPr>
          <w:p w:rsidR="00A920C8" w:rsidRPr="00D4068C" w:rsidRDefault="00A920C8" w:rsidP="00A920C8">
            <w:pPr>
              <w:rPr>
                <w:sz w:val="32"/>
                <w:szCs w:val="32"/>
                <w:rtl/>
                <w:lang w:bidi="ar-IQ"/>
              </w:rPr>
            </w:pPr>
            <w:r w:rsidRPr="00D4068C">
              <w:rPr>
                <w:rFonts w:hint="cs"/>
                <w:sz w:val="32"/>
                <w:szCs w:val="32"/>
                <w:rtl/>
                <w:lang w:bidi="ar-IQ"/>
              </w:rPr>
              <w:t>67.7%</w:t>
            </w:r>
          </w:p>
        </w:tc>
      </w:tr>
      <w:tr w:rsidR="00A920C8" w:rsidRPr="00D4068C" w:rsidTr="00A920C8">
        <w:tc>
          <w:tcPr>
            <w:tcW w:w="2394" w:type="dxa"/>
          </w:tcPr>
          <w:p w:rsidR="00A920C8" w:rsidRPr="00D4068C" w:rsidRDefault="00A920C8" w:rsidP="0018605B">
            <w:pPr>
              <w:rPr>
                <w:sz w:val="32"/>
                <w:szCs w:val="32"/>
                <w:rtl/>
                <w:lang w:bidi="ar-IQ"/>
              </w:rPr>
            </w:pPr>
            <w:bookmarkStart w:id="34" w:name="OLE_LINK9"/>
            <w:bookmarkStart w:id="35" w:name="OLE_LINK10"/>
            <w:r>
              <w:rPr>
                <w:rFonts w:ascii="HelveticaNeue" w:eastAsiaTheme="minorHAnsi" w:hAnsi="HelveticaNeue" w:cs="HelveticaNeue"/>
              </w:rPr>
              <w:t>A. AKINKUOLIE</w:t>
            </w:r>
            <w:bookmarkEnd w:id="34"/>
            <w:bookmarkEnd w:id="35"/>
            <w:r w:rsidR="005F4FF4">
              <w:rPr>
                <w:rFonts w:ascii="HelveticaNeue" w:eastAsiaTheme="minorHAnsi" w:hAnsi="HelveticaNeue" w:cs="HelveticaNeue"/>
              </w:rPr>
              <w:t xml:space="preserve"> A.AL</w:t>
            </w:r>
            <w:r w:rsidRPr="00D4068C">
              <w:rPr>
                <w:rFonts w:hint="cs"/>
                <w:sz w:val="32"/>
                <w:szCs w:val="32"/>
                <w:rtl/>
                <w:lang w:bidi="ar-IQ"/>
              </w:rPr>
              <w:t xml:space="preserve"> </w:t>
            </w:r>
          </w:p>
        </w:tc>
        <w:tc>
          <w:tcPr>
            <w:tcW w:w="2394" w:type="dxa"/>
          </w:tcPr>
          <w:p w:rsidR="00A920C8" w:rsidRPr="00D4068C" w:rsidRDefault="00A920C8" w:rsidP="00A920C8">
            <w:pPr>
              <w:rPr>
                <w:sz w:val="32"/>
                <w:szCs w:val="32"/>
                <w:rtl/>
                <w:lang w:bidi="ar-IQ"/>
              </w:rPr>
            </w:pPr>
            <w:r w:rsidRPr="00D4068C">
              <w:rPr>
                <w:rFonts w:hint="cs"/>
                <w:sz w:val="32"/>
                <w:szCs w:val="32"/>
                <w:rtl/>
                <w:lang w:bidi="ar-IQ"/>
              </w:rPr>
              <w:t>115</w:t>
            </w:r>
          </w:p>
        </w:tc>
        <w:tc>
          <w:tcPr>
            <w:tcW w:w="2394" w:type="dxa"/>
          </w:tcPr>
          <w:p w:rsidR="00A920C8" w:rsidRPr="00D4068C" w:rsidRDefault="00A920C8" w:rsidP="00A920C8">
            <w:pPr>
              <w:rPr>
                <w:sz w:val="32"/>
                <w:szCs w:val="32"/>
                <w:rtl/>
                <w:lang w:bidi="ar-IQ"/>
              </w:rPr>
            </w:pPr>
            <w:r w:rsidRPr="00D4068C">
              <w:rPr>
                <w:rFonts w:hint="cs"/>
                <w:sz w:val="32"/>
                <w:szCs w:val="32"/>
                <w:rtl/>
                <w:lang w:bidi="ar-IQ"/>
              </w:rPr>
              <w:t>37.7%</w:t>
            </w:r>
          </w:p>
        </w:tc>
        <w:tc>
          <w:tcPr>
            <w:tcW w:w="2394" w:type="dxa"/>
          </w:tcPr>
          <w:p w:rsidR="00A920C8" w:rsidRPr="00D4068C" w:rsidRDefault="00A920C8" w:rsidP="00A920C8">
            <w:pPr>
              <w:rPr>
                <w:sz w:val="32"/>
                <w:szCs w:val="32"/>
                <w:rtl/>
                <w:lang w:bidi="ar-IQ"/>
              </w:rPr>
            </w:pPr>
            <w:r w:rsidRPr="00D4068C">
              <w:rPr>
                <w:rFonts w:hint="cs"/>
                <w:sz w:val="32"/>
                <w:szCs w:val="32"/>
                <w:rtl/>
                <w:lang w:bidi="ar-IQ"/>
              </w:rPr>
              <w:t>63.3%</w:t>
            </w:r>
          </w:p>
        </w:tc>
      </w:tr>
      <w:tr w:rsidR="00A920C8" w:rsidRPr="00D4068C" w:rsidTr="00A920C8">
        <w:tc>
          <w:tcPr>
            <w:tcW w:w="2394" w:type="dxa"/>
          </w:tcPr>
          <w:p w:rsidR="00A920C8" w:rsidRPr="00092D25" w:rsidRDefault="00A920C8" w:rsidP="0018605B">
            <w:pPr>
              <w:rPr>
                <w:sz w:val="20"/>
                <w:szCs w:val="20"/>
                <w:rtl/>
                <w:lang w:bidi="ar-IQ"/>
              </w:rPr>
            </w:pPr>
            <w:r>
              <w:rPr>
                <w:rFonts w:ascii="Arial" w:hAnsi="Arial" w:cs="Arial"/>
              </w:rPr>
              <w:t>H Ahmadi Amoli</w:t>
            </w:r>
          </w:p>
        </w:tc>
        <w:tc>
          <w:tcPr>
            <w:tcW w:w="2394" w:type="dxa"/>
          </w:tcPr>
          <w:p w:rsidR="00A920C8" w:rsidRPr="00D4068C" w:rsidRDefault="00A920C8" w:rsidP="00A920C8">
            <w:pPr>
              <w:rPr>
                <w:sz w:val="32"/>
                <w:szCs w:val="32"/>
                <w:rtl/>
                <w:lang w:bidi="ar-IQ"/>
              </w:rPr>
            </w:pPr>
            <w:r w:rsidRPr="00D4068C">
              <w:rPr>
                <w:rFonts w:hint="cs"/>
                <w:sz w:val="32"/>
                <w:szCs w:val="32"/>
                <w:rtl/>
                <w:lang w:bidi="ar-IQ"/>
              </w:rPr>
              <w:t>320</w:t>
            </w:r>
          </w:p>
        </w:tc>
        <w:tc>
          <w:tcPr>
            <w:tcW w:w="2394" w:type="dxa"/>
          </w:tcPr>
          <w:p w:rsidR="00A920C8" w:rsidRPr="00D4068C" w:rsidRDefault="00A920C8" w:rsidP="00A920C8">
            <w:pPr>
              <w:rPr>
                <w:sz w:val="32"/>
                <w:szCs w:val="32"/>
                <w:rtl/>
                <w:lang w:bidi="ar-IQ"/>
              </w:rPr>
            </w:pPr>
            <w:r w:rsidRPr="00D4068C">
              <w:rPr>
                <w:rFonts w:hint="cs"/>
                <w:sz w:val="32"/>
                <w:szCs w:val="32"/>
                <w:rtl/>
                <w:lang w:bidi="ar-IQ"/>
              </w:rPr>
              <w:t>58.3%</w:t>
            </w:r>
          </w:p>
        </w:tc>
        <w:tc>
          <w:tcPr>
            <w:tcW w:w="2394" w:type="dxa"/>
          </w:tcPr>
          <w:p w:rsidR="00A920C8" w:rsidRPr="00D4068C" w:rsidRDefault="00A920C8" w:rsidP="00A920C8">
            <w:pPr>
              <w:rPr>
                <w:sz w:val="32"/>
                <w:szCs w:val="32"/>
                <w:rtl/>
                <w:lang w:bidi="ar-IQ"/>
              </w:rPr>
            </w:pPr>
            <w:r w:rsidRPr="00D4068C">
              <w:rPr>
                <w:rFonts w:hint="cs"/>
                <w:sz w:val="32"/>
                <w:szCs w:val="32"/>
                <w:rtl/>
                <w:lang w:bidi="ar-IQ"/>
              </w:rPr>
              <w:t>41.7%</w:t>
            </w:r>
          </w:p>
        </w:tc>
      </w:tr>
    </w:tbl>
    <w:p w:rsidR="00695DA3" w:rsidRPr="00D4068C" w:rsidRDefault="00695DA3" w:rsidP="00695DA3">
      <w:pPr>
        <w:rPr>
          <w:sz w:val="32"/>
          <w:szCs w:val="32"/>
          <w:rtl/>
          <w:lang w:bidi="ar-IQ"/>
        </w:rPr>
      </w:pP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p>
    <w:p w:rsidR="00A920C8" w:rsidRDefault="00695DA3" w:rsidP="00A920C8">
      <w:pPr>
        <w:keepNext/>
      </w:pPr>
      <w:r w:rsidRPr="00D4068C">
        <w:rPr>
          <w:noProof/>
          <w:sz w:val="32"/>
          <w:szCs w:val="32"/>
          <w:rtl/>
        </w:rPr>
        <w:drawing>
          <wp:inline distT="0" distB="0" distL="0" distR="0">
            <wp:extent cx="5486400" cy="3200400"/>
            <wp:effectExtent l="19050" t="0" r="19050" b="0"/>
            <wp:docPr id="20" name="مخطط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695DA3" w:rsidRPr="00A95306" w:rsidRDefault="00A920C8" w:rsidP="00A920C8">
      <w:pPr>
        <w:pStyle w:val="a8"/>
        <w:rPr>
          <w:color w:val="auto"/>
          <w:sz w:val="48"/>
          <w:szCs w:val="48"/>
          <w:rtl/>
          <w:lang w:bidi="ar-IQ"/>
        </w:rPr>
      </w:pPr>
      <w:r w:rsidRPr="00A95306">
        <w:rPr>
          <w:rFonts w:hint="cs"/>
          <w:color w:val="auto"/>
          <w:sz w:val="34"/>
          <w:szCs w:val="34"/>
          <w:rtl/>
          <w:lang w:bidi="ar-IQ"/>
        </w:rPr>
        <w:t>مخطط 3نسبة نوعي العلاج الجراحي والمحافظ مقارنة بالدراسات العالمية</w:t>
      </w:r>
    </w:p>
    <w:p w:rsidR="00A95306" w:rsidRDefault="00A95306" w:rsidP="00695DA3">
      <w:pPr>
        <w:rPr>
          <w:sz w:val="32"/>
          <w:szCs w:val="32"/>
          <w:rtl/>
          <w:lang w:bidi="ar-IQ"/>
        </w:rPr>
      </w:pPr>
    </w:p>
    <w:p w:rsidR="00695DA3" w:rsidRPr="00D4068C" w:rsidRDefault="00695DA3" w:rsidP="00695DA3">
      <w:pPr>
        <w:rPr>
          <w:sz w:val="32"/>
          <w:szCs w:val="32"/>
          <w:rtl/>
          <w:lang w:bidi="ar-IQ"/>
        </w:rPr>
      </w:pPr>
      <w:r w:rsidRPr="00D4068C">
        <w:rPr>
          <w:rFonts w:hint="cs"/>
          <w:sz w:val="32"/>
          <w:szCs w:val="32"/>
          <w:rtl/>
          <w:lang w:bidi="ar-IQ"/>
        </w:rPr>
        <w:t>نلاحظ أن نسبة العلاج المحافظ لدى مرضى دراستنا هي 28.2% بينما النسب العالمية تتراوح بين 40-60% فهي أقل بكثير من النسبة العالمية وهذا يوحي  بالميل للعلاج الجراحي لدينا .</w:t>
      </w:r>
    </w:p>
    <w:p w:rsidR="00695DA3" w:rsidRPr="00D4068C" w:rsidRDefault="00695DA3" w:rsidP="00695DA3">
      <w:pPr>
        <w:pStyle w:val="5"/>
        <w:rPr>
          <w:color w:val="auto"/>
          <w:sz w:val="36"/>
          <w:szCs w:val="36"/>
          <w:rtl/>
          <w:lang w:bidi="ar-IQ"/>
        </w:rPr>
      </w:pPr>
      <w:r w:rsidRPr="00D4068C">
        <w:rPr>
          <w:rFonts w:hint="cs"/>
          <w:color w:val="auto"/>
          <w:sz w:val="36"/>
          <w:szCs w:val="36"/>
          <w:rtl/>
          <w:lang w:bidi="ar-IQ"/>
        </w:rPr>
        <w:t xml:space="preserve"> الأذيات المرافقة</w:t>
      </w:r>
      <w:r w:rsidR="00B80D9D">
        <w:rPr>
          <w:rFonts w:hint="cs"/>
          <w:color w:val="auto"/>
          <w:sz w:val="36"/>
          <w:szCs w:val="36"/>
          <w:rtl/>
          <w:lang w:bidi="ar-IQ"/>
        </w:rPr>
        <w:t>:</w:t>
      </w:r>
    </w:p>
    <w:p w:rsidR="00695DA3" w:rsidRPr="00D4068C" w:rsidRDefault="00695DA3" w:rsidP="00695DA3">
      <w:pPr>
        <w:rPr>
          <w:sz w:val="32"/>
          <w:szCs w:val="32"/>
          <w:rtl/>
          <w:lang w:bidi="ar-IQ"/>
        </w:rPr>
      </w:pPr>
    </w:p>
    <w:p w:rsidR="00695DA3" w:rsidRPr="00D4068C" w:rsidRDefault="00695DA3" w:rsidP="00695DA3">
      <w:pPr>
        <w:rPr>
          <w:sz w:val="32"/>
          <w:szCs w:val="32"/>
          <w:rtl/>
          <w:lang w:bidi="ar-IQ"/>
        </w:rPr>
      </w:pPr>
      <w:r w:rsidRPr="00D4068C">
        <w:rPr>
          <w:rFonts w:hint="cs"/>
          <w:sz w:val="32"/>
          <w:szCs w:val="32"/>
          <w:rtl/>
          <w:lang w:bidi="ar-IQ"/>
        </w:rPr>
        <w:t xml:space="preserve">بالنسبة للأذيات المرافقة حسب نوعها فكانت حسب الجدول التالي </w:t>
      </w:r>
    </w:p>
    <w:p w:rsidR="005F4FF4" w:rsidRPr="00D4068C" w:rsidRDefault="005F4FF4" w:rsidP="00695DA3">
      <w:pPr>
        <w:rPr>
          <w:sz w:val="32"/>
          <w:szCs w:val="32"/>
          <w:rtl/>
          <w:lang w:bidi="ar-IQ"/>
        </w:rPr>
      </w:pPr>
    </w:p>
    <w:tbl>
      <w:tblPr>
        <w:tblStyle w:val="a5"/>
        <w:bidiVisual/>
        <w:tblW w:w="0" w:type="auto"/>
        <w:tblLook w:val="04A0"/>
      </w:tblPr>
      <w:tblGrid>
        <w:gridCol w:w="944"/>
        <w:gridCol w:w="956"/>
        <w:gridCol w:w="952"/>
        <w:gridCol w:w="937"/>
        <w:gridCol w:w="936"/>
        <w:gridCol w:w="1070"/>
        <w:gridCol w:w="940"/>
        <w:gridCol w:w="947"/>
        <w:gridCol w:w="943"/>
        <w:gridCol w:w="951"/>
      </w:tblGrid>
      <w:tr w:rsidR="00695DA3" w:rsidRPr="00D4068C" w:rsidTr="00754BC6">
        <w:tc>
          <w:tcPr>
            <w:tcW w:w="957" w:type="dxa"/>
          </w:tcPr>
          <w:p w:rsidR="00695DA3" w:rsidRPr="00D4068C" w:rsidRDefault="00695DA3" w:rsidP="00754BC6">
            <w:pPr>
              <w:rPr>
                <w:sz w:val="32"/>
                <w:szCs w:val="32"/>
                <w:rtl/>
                <w:lang w:bidi="ar-IQ"/>
              </w:rPr>
            </w:pPr>
            <w:r w:rsidRPr="00D4068C">
              <w:rPr>
                <w:rFonts w:hint="cs"/>
                <w:sz w:val="32"/>
                <w:szCs w:val="32"/>
                <w:rtl/>
                <w:lang w:bidi="ar-IQ"/>
              </w:rPr>
              <w:t>رأس</w:t>
            </w:r>
          </w:p>
        </w:tc>
        <w:tc>
          <w:tcPr>
            <w:tcW w:w="957" w:type="dxa"/>
          </w:tcPr>
          <w:p w:rsidR="00695DA3" w:rsidRPr="00D4068C" w:rsidRDefault="00695DA3" w:rsidP="00754BC6">
            <w:pPr>
              <w:rPr>
                <w:sz w:val="32"/>
                <w:szCs w:val="32"/>
                <w:rtl/>
                <w:lang w:bidi="ar-IQ"/>
              </w:rPr>
            </w:pPr>
            <w:r w:rsidRPr="00D4068C">
              <w:rPr>
                <w:rFonts w:hint="cs"/>
                <w:sz w:val="32"/>
                <w:szCs w:val="32"/>
                <w:rtl/>
                <w:lang w:bidi="ar-IQ"/>
              </w:rPr>
              <w:t xml:space="preserve">أطراف </w:t>
            </w:r>
          </w:p>
        </w:tc>
        <w:tc>
          <w:tcPr>
            <w:tcW w:w="957" w:type="dxa"/>
          </w:tcPr>
          <w:p w:rsidR="00695DA3" w:rsidRPr="00D4068C" w:rsidRDefault="00695DA3" w:rsidP="00754BC6">
            <w:pPr>
              <w:rPr>
                <w:sz w:val="32"/>
                <w:szCs w:val="32"/>
                <w:rtl/>
                <w:lang w:bidi="ar-IQ"/>
              </w:rPr>
            </w:pPr>
            <w:r w:rsidRPr="00D4068C">
              <w:rPr>
                <w:rFonts w:hint="cs"/>
                <w:sz w:val="32"/>
                <w:szCs w:val="32"/>
                <w:rtl/>
                <w:lang w:bidi="ar-IQ"/>
              </w:rPr>
              <w:t xml:space="preserve">حجاب </w:t>
            </w:r>
          </w:p>
        </w:tc>
        <w:tc>
          <w:tcPr>
            <w:tcW w:w="957" w:type="dxa"/>
          </w:tcPr>
          <w:p w:rsidR="00695DA3" w:rsidRPr="00D4068C" w:rsidRDefault="00695DA3" w:rsidP="00754BC6">
            <w:pPr>
              <w:rPr>
                <w:sz w:val="32"/>
                <w:szCs w:val="32"/>
                <w:rtl/>
                <w:lang w:bidi="ar-IQ"/>
              </w:rPr>
            </w:pPr>
            <w:r w:rsidRPr="00D4068C">
              <w:rPr>
                <w:rFonts w:hint="cs"/>
                <w:sz w:val="32"/>
                <w:szCs w:val="32"/>
                <w:rtl/>
                <w:lang w:bidi="ar-IQ"/>
              </w:rPr>
              <w:t>رئة</w:t>
            </w:r>
          </w:p>
        </w:tc>
        <w:tc>
          <w:tcPr>
            <w:tcW w:w="958" w:type="dxa"/>
          </w:tcPr>
          <w:p w:rsidR="00695DA3" w:rsidRPr="00D4068C" w:rsidRDefault="00695DA3" w:rsidP="00754BC6">
            <w:pPr>
              <w:rPr>
                <w:sz w:val="32"/>
                <w:szCs w:val="32"/>
                <w:rtl/>
                <w:lang w:bidi="ar-IQ"/>
              </w:rPr>
            </w:pPr>
            <w:r w:rsidRPr="00D4068C">
              <w:rPr>
                <w:rFonts w:hint="cs"/>
                <w:sz w:val="32"/>
                <w:szCs w:val="32"/>
                <w:rtl/>
                <w:lang w:bidi="ar-IQ"/>
              </w:rPr>
              <w:t>كبد</w:t>
            </w:r>
          </w:p>
        </w:tc>
        <w:tc>
          <w:tcPr>
            <w:tcW w:w="958" w:type="dxa"/>
          </w:tcPr>
          <w:p w:rsidR="00695DA3" w:rsidRPr="00D4068C" w:rsidRDefault="00695DA3" w:rsidP="00754BC6">
            <w:pPr>
              <w:rPr>
                <w:sz w:val="32"/>
                <w:szCs w:val="32"/>
                <w:rtl/>
                <w:lang w:bidi="ar-IQ"/>
              </w:rPr>
            </w:pPr>
            <w:r w:rsidRPr="00D4068C">
              <w:rPr>
                <w:rFonts w:hint="cs"/>
                <w:sz w:val="32"/>
                <w:szCs w:val="32"/>
                <w:rtl/>
                <w:lang w:bidi="ar-IQ"/>
              </w:rPr>
              <w:t>بنكرياس</w:t>
            </w:r>
          </w:p>
        </w:tc>
        <w:tc>
          <w:tcPr>
            <w:tcW w:w="958" w:type="dxa"/>
          </w:tcPr>
          <w:p w:rsidR="00695DA3" w:rsidRPr="00D4068C" w:rsidRDefault="00695DA3" w:rsidP="00754BC6">
            <w:pPr>
              <w:rPr>
                <w:sz w:val="32"/>
                <w:szCs w:val="32"/>
                <w:rtl/>
                <w:lang w:bidi="ar-IQ"/>
              </w:rPr>
            </w:pPr>
            <w:r w:rsidRPr="00D4068C">
              <w:rPr>
                <w:rFonts w:hint="cs"/>
                <w:sz w:val="32"/>
                <w:szCs w:val="32"/>
                <w:rtl/>
                <w:lang w:bidi="ar-IQ"/>
              </w:rPr>
              <w:t>كلية</w:t>
            </w:r>
          </w:p>
        </w:tc>
        <w:tc>
          <w:tcPr>
            <w:tcW w:w="958" w:type="dxa"/>
          </w:tcPr>
          <w:p w:rsidR="00695DA3" w:rsidRPr="00D4068C" w:rsidRDefault="00695DA3" w:rsidP="00754BC6">
            <w:pPr>
              <w:rPr>
                <w:sz w:val="32"/>
                <w:szCs w:val="32"/>
                <w:rtl/>
                <w:lang w:bidi="ar-IQ"/>
              </w:rPr>
            </w:pPr>
            <w:r w:rsidRPr="00D4068C">
              <w:rPr>
                <w:rFonts w:hint="cs"/>
                <w:sz w:val="32"/>
                <w:szCs w:val="32"/>
                <w:rtl/>
                <w:lang w:bidi="ar-IQ"/>
              </w:rPr>
              <w:t>أمعاء</w:t>
            </w:r>
          </w:p>
        </w:tc>
        <w:tc>
          <w:tcPr>
            <w:tcW w:w="958" w:type="dxa"/>
          </w:tcPr>
          <w:p w:rsidR="00695DA3" w:rsidRPr="00D4068C" w:rsidRDefault="00695DA3" w:rsidP="00754BC6">
            <w:pPr>
              <w:rPr>
                <w:sz w:val="32"/>
                <w:szCs w:val="32"/>
                <w:rtl/>
                <w:lang w:bidi="ar-IQ"/>
              </w:rPr>
            </w:pPr>
            <w:r w:rsidRPr="00D4068C">
              <w:rPr>
                <w:rFonts w:hint="cs"/>
                <w:sz w:val="32"/>
                <w:szCs w:val="32"/>
                <w:rtl/>
                <w:lang w:bidi="ar-IQ"/>
              </w:rPr>
              <w:t>معدة</w:t>
            </w:r>
          </w:p>
        </w:tc>
        <w:tc>
          <w:tcPr>
            <w:tcW w:w="958" w:type="dxa"/>
          </w:tcPr>
          <w:p w:rsidR="00695DA3" w:rsidRPr="00D4068C" w:rsidRDefault="00695DA3" w:rsidP="00754BC6">
            <w:pPr>
              <w:rPr>
                <w:sz w:val="32"/>
                <w:szCs w:val="32"/>
                <w:rtl/>
                <w:lang w:bidi="ar-IQ"/>
              </w:rPr>
            </w:pPr>
            <w:r w:rsidRPr="00D4068C">
              <w:rPr>
                <w:rFonts w:hint="cs"/>
                <w:sz w:val="32"/>
                <w:szCs w:val="32"/>
                <w:rtl/>
                <w:lang w:bidi="ar-IQ"/>
              </w:rPr>
              <w:t>أخرى</w:t>
            </w:r>
          </w:p>
        </w:tc>
      </w:tr>
      <w:tr w:rsidR="00695DA3" w:rsidRPr="00D4068C" w:rsidTr="00754BC6">
        <w:tc>
          <w:tcPr>
            <w:tcW w:w="957" w:type="dxa"/>
          </w:tcPr>
          <w:p w:rsidR="00695DA3" w:rsidRPr="00D4068C" w:rsidRDefault="00695DA3" w:rsidP="00754BC6">
            <w:pPr>
              <w:rPr>
                <w:sz w:val="32"/>
                <w:szCs w:val="32"/>
                <w:rtl/>
                <w:lang w:bidi="ar-IQ"/>
              </w:rPr>
            </w:pPr>
            <w:r w:rsidRPr="00D4068C">
              <w:rPr>
                <w:rFonts w:hint="cs"/>
                <w:sz w:val="32"/>
                <w:szCs w:val="32"/>
                <w:rtl/>
                <w:lang w:bidi="ar-IQ"/>
              </w:rPr>
              <w:t>14</w:t>
            </w:r>
          </w:p>
        </w:tc>
        <w:tc>
          <w:tcPr>
            <w:tcW w:w="957" w:type="dxa"/>
          </w:tcPr>
          <w:p w:rsidR="00695DA3" w:rsidRPr="00D4068C" w:rsidRDefault="00695DA3" w:rsidP="00754BC6">
            <w:pPr>
              <w:rPr>
                <w:sz w:val="32"/>
                <w:szCs w:val="32"/>
                <w:rtl/>
                <w:lang w:bidi="ar-IQ"/>
              </w:rPr>
            </w:pPr>
            <w:r w:rsidRPr="00D4068C">
              <w:rPr>
                <w:rFonts w:hint="cs"/>
                <w:sz w:val="32"/>
                <w:szCs w:val="32"/>
                <w:rtl/>
                <w:lang w:bidi="ar-IQ"/>
              </w:rPr>
              <w:t>23</w:t>
            </w:r>
          </w:p>
        </w:tc>
        <w:tc>
          <w:tcPr>
            <w:tcW w:w="957" w:type="dxa"/>
          </w:tcPr>
          <w:p w:rsidR="00695DA3" w:rsidRPr="00D4068C" w:rsidRDefault="00695DA3" w:rsidP="00754BC6">
            <w:pPr>
              <w:rPr>
                <w:sz w:val="32"/>
                <w:szCs w:val="32"/>
                <w:rtl/>
                <w:lang w:bidi="ar-IQ"/>
              </w:rPr>
            </w:pPr>
            <w:r w:rsidRPr="00D4068C">
              <w:rPr>
                <w:rFonts w:hint="cs"/>
                <w:sz w:val="32"/>
                <w:szCs w:val="32"/>
                <w:rtl/>
                <w:lang w:bidi="ar-IQ"/>
              </w:rPr>
              <w:t>20</w:t>
            </w:r>
          </w:p>
        </w:tc>
        <w:tc>
          <w:tcPr>
            <w:tcW w:w="957" w:type="dxa"/>
          </w:tcPr>
          <w:p w:rsidR="00695DA3" w:rsidRPr="00D4068C" w:rsidRDefault="00695DA3" w:rsidP="00754BC6">
            <w:pPr>
              <w:rPr>
                <w:sz w:val="32"/>
                <w:szCs w:val="32"/>
                <w:rtl/>
                <w:lang w:bidi="ar-IQ"/>
              </w:rPr>
            </w:pPr>
            <w:r w:rsidRPr="00D4068C">
              <w:rPr>
                <w:rFonts w:hint="cs"/>
                <w:sz w:val="32"/>
                <w:szCs w:val="32"/>
                <w:rtl/>
                <w:lang w:bidi="ar-IQ"/>
              </w:rPr>
              <w:t>5</w:t>
            </w:r>
          </w:p>
        </w:tc>
        <w:tc>
          <w:tcPr>
            <w:tcW w:w="958" w:type="dxa"/>
          </w:tcPr>
          <w:p w:rsidR="00695DA3" w:rsidRPr="00D4068C" w:rsidRDefault="00695DA3" w:rsidP="00754BC6">
            <w:pPr>
              <w:rPr>
                <w:sz w:val="32"/>
                <w:szCs w:val="32"/>
                <w:rtl/>
                <w:lang w:bidi="ar-IQ"/>
              </w:rPr>
            </w:pPr>
            <w:r w:rsidRPr="00D4068C">
              <w:rPr>
                <w:rFonts w:hint="cs"/>
                <w:sz w:val="32"/>
                <w:szCs w:val="32"/>
                <w:rtl/>
                <w:lang w:bidi="ar-IQ"/>
              </w:rPr>
              <w:t>15</w:t>
            </w:r>
          </w:p>
        </w:tc>
        <w:tc>
          <w:tcPr>
            <w:tcW w:w="958" w:type="dxa"/>
          </w:tcPr>
          <w:p w:rsidR="00695DA3" w:rsidRPr="00D4068C" w:rsidRDefault="00695DA3" w:rsidP="00754BC6">
            <w:pPr>
              <w:rPr>
                <w:sz w:val="32"/>
                <w:szCs w:val="32"/>
                <w:rtl/>
                <w:lang w:bidi="ar-IQ"/>
              </w:rPr>
            </w:pPr>
            <w:r w:rsidRPr="00D4068C">
              <w:rPr>
                <w:rFonts w:hint="cs"/>
                <w:sz w:val="32"/>
                <w:szCs w:val="32"/>
                <w:rtl/>
                <w:lang w:bidi="ar-IQ"/>
              </w:rPr>
              <w:t>12</w:t>
            </w:r>
          </w:p>
        </w:tc>
        <w:tc>
          <w:tcPr>
            <w:tcW w:w="958" w:type="dxa"/>
          </w:tcPr>
          <w:p w:rsidR="00695DA3" w:rsidRPr="00D4068C" w:rsidRDefault="00695DA3" w:rsidP="00754BC6">
            <w:pPr>
              <w:rPr>
                <w:sz w:val="32"/>
                <w:szCs w:val="32"/>
                <w:rtl/>
                <w:lang w:bidi="ar-IQ"/>
              </w:rPr>
            </w:pPr>
            <w:r w:rsidRPr="00D4068C">
              <w:rPr>
                <w:rFonts w:hint="cs"/>
                <w:sz w:val="32"/>
                <w:szCs w:val="32"/>
                <w:rtl/>
                <w:lang w:bidi="ar-IQ"/>
              </w:rPr>
              <w:t>19</w:t>
            </w:r>
          </w:p>
        </w:tc>
        <w:tc>
          <w:tcPr>
            <w:tcW w:w="958" w:type="dxa"/>
          </w:tcPr>
          <w:p w:rsidR="00695DA3" w:rsidRPr="00D4068C" w:rsidRDefault="00695DA3" w:rsidP="00754BC6">
            <w:pPr>
              <w:rPr>
                <w:sz w:val="32"/>
                <w:szCs w:val="32"/>
                <w:rtl/>
                <w:lang w:bidi="ar-IQ"/>
              </w:rPr>
            </w:pPr>
            <w:r w:rsidRPr="00D4068C">
              <w:rPr>
                <w:rFonts w:hint="cs"/>
                <w:sz w:val="32"/>
                <w:szCs w:val="32"/>
                <w:rtl/>
                <w:lang w:bidi="ar-IQ"/>
              </w:rPr>
              <w:t>7</w:t>
            </w:r>
          </w:p>
        </w:tc>
        <w:tc>
          <w:tcPr>
            <w:tcW w:w="958" w:type="dxa"/>
          </w:tcPr>
          <w:p w:rsidR="00695DA3" w:rsidRPr="00D4068C" w:rsidRDefault="00695DA3" w:rsidP="00754BC6">
            <w:pPr>
              <w:rPr>
                <w:sz w:val="32"/>
                <w:szCs w:val="32"/>
                <w:rtl/>
                <w:lang w:bidi="ar-IQ"/>
              </w:rPr>
            </w:pPr>
            <w:r w:rsidRPr="00D4068C">
              <w:rPr>
                <w:rFonts w:hint="cs"/>
                <w:sz w:val="32"/>
                <w:szCs w:val="32"/>
                <w:rtl/>
                <w:lang w:bidi="ar-IQ"/>
              </w:rPr>
              <w:t>9</w:t>
            </w:r>
          </w:p>
        </w:tc>
        <w:tc>
          <w:tcPr>
            <w:tcW w:w="958" w:type="dxa"/>
          </w:tcPr>
          <w:p w:rsidR="00695DA3" w:rsidRPr="00D4068C" w:rsidRDefault="00695DA3" w:rsidP="00754BC6">
            <w:pPr>
              <w:rPr>
                <w:sz w:val="32"/>
                <w:szCs w:val="32"/>
                <w:rtl/>
                <w:lang w:bidi="ar-IQ"/>
              </w:rPr>
            </w:pPr>
            <w:r w:rsidRPr="00D4068C">
              <w:rPr>
                <w:rFonts w:hint="cs"/>
                <w:sz w:val="32"/>
                <w:szCs w:val="32"/>
                <w:rtl/>
                <w:lang w:bidi="ar-IQ"/>
              </w:rPr>
              <w:t>29</w:t>
            </w:r>
          </w:p>
        </w:tc>
      </w:tr>
    </w:tbl>
    <w:p w:rsidR="00695DA3" w:rsidRPr="00E5269A" w:rsidRDefault="00E5269A" w:rsidP="00E5269A">
      <w:pPr>
        <w:rPr>
          <w:rtl/>
          <w:lang w:bidi="ar-IQ"/>
        </w:rPr>
      </w:pPr>
      <w:r>
        <w:rPr>
          <w:rFonts w:hint="cs"/>
          <w:rtl/>
          <w:lang w:bidi="ar-IQ"/>
        </w:rPr>
        <w:t>جدول11: يبين  الأذيات المرافقة حسب نوعها</w:t>
      </w:r>
    </w:p>
    <w:p w:rsidR="00695DA3" w:rsidRPr="00D4068C" w:rsidRDefault="00695DA3" w:rsidP="00A95306">
      <w:pPr>
        <w:jc w:val="center"/>
        <w:rPr>
          <w:sz w:val="32"/>
          <w:szCs w:val="32"/>
          <w:rtl/>
          <w:lang w:bidi="ar-IQ"/>
        </w:rPr>
      </w:pPr>
      <w:r w:rsidRPr="00D4068C">
        <w:rPr>
          <w:noProof/>
          <w:sz w:val="32"/>
          <w:szCs w:val="32"/>
          <w:rtl/>
        </w:rPr>
        <w:drawing>
          <wp:inline distT="0" distB="0" distL="0" distR="0">
            <wp:extent cx="4991100" cy="2762250"/>
            <wp:effectExtent l="19050" t="0" r="19050" b="0"/>
            <wp:docPr id="21" name="مخطط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695DA3" w:rsidRPr="00E5269A" w:rsidRDefault="00E5269A" w:rsidP="00695DA3">
      <w:pPr>
        <w:rPr>
          <w:rtl/>
          <w:lang w:bidi="ar-IQ"/>
        </w:rPr>
      </w:pPr>
      <w:r>
        <w:rPr>
          <w:rFonts w:hint="cs"/>
          <w:rtl/>
          <w:lang w:bidi="ar-IQ"/>
        </w:rPr>
        <w:t>مخطط4: يبين الأذيات المرافقة حسب نوعها</w:t>
      </w:r>
    </w:p>
    <w:p w:rsidR="00695DA3" w:rsidRPr="00D4068C" w:rsidRDefault="00695DA3" w:rsidP="00E5269A">
      <w:pPr>
        <w:tabs>
          <w:tab w:val="left" w:pos="8445"/>
        </w:tabs>
        <w:rPr>
          <w:sz w:val="32"/>
          <w:szCs w:val="32"/>
          <w:rtl/>
          <w:lang w:bidi="ar-IQ"/>
        </w:rPr>
      </w:pPr>
      <w:r w:rsidRPr="00D4068C">
        <w:rPr>
          <w:sz w:val="32"/>
          <w:szCs w:val="32"/>
          <w:rtl/>
          <w:lang w:bidi="ar-IQ"/>
        </w:rPr>
        <w:tab/>
      </w:r>
      <w:r w:rsidR="00E5269A">
        <w:rPr>
          <w:rFonts w:hint="cs"/>
          <w:sz w:val="32"/>
          <w:szCs w:val="32"/>
          <w:rtl/>
          <w:lang w:bidi="ar-IQ"/>
        </w:rPr>
        <w:t xml:space="preserve">     </w:t>
      </w:r>
      <w:r w:rsidRPr="00D4068C">
        <w:rPr>
          <w:rFonts w:hint="cs"/>
          <w:sz w:val="32"/>
          <w:szCs w:val="32"/>
          <w:rtl/>
          <w:lang w:bidi="ar-IQ"/>
        </w:rPr>
        <w:t>شملت الأذيات الأخرى غير المصنفة في معظم الحالات الهماتوم خلف البرتوان والذي كان موجوداً في معظم الحالات وبالأخص من النمط الثاني ولكن أثناء الجراحة ما كان يكشف و بالتالي يلاحظ وجود الأذية الكلوية ، وعموماً نلاحظ أن كثيراً من الأذيات المرافقة كانت في الكلية والكبد والتي غالباً ما يمكن علاجها بشكل محافظ أيضاً وبالتالي لا تؤثر على طريقة العلاج المتبعة للطحال إلا ما كان منها عالي الدرجة من أهم الأذيات المرافقة هي الأذية البنكرياسية التي كانت في غالبيتها أذية بسيطة عولجت بالتفجير فقط وهناك حالتان حدثتا بشكل عرضي أثناء تحرير أربطة الطحال وحالة واحدة كان ذيل البنكرياس مقطوعاً تم استئصاله مع الطحال بعد ربط القناة البنكرياسية ، لم تؤخذ من أذيات الأطراف إلا ما كان منها فيه جرح يصل للعضلات أو كسر.</w:t>
      </w:r>
    </w:p>
    <w:p w:rsidR="00695DA3" w:rsidRDefault="00695DA3" w:rsidP="00D4068C">
      <w:pPr>
        <w:tabs>
          <w:tab w:val="left" w:pos="8445"/>
        </w:tabs>
        <w:rPr>
          <w:sz w:val="32"/>
          <w:szCs w:val="32"/>
          <w:rtl/>
          <w:lang w:bidi="ar-IQ"/>
        </w:rPr>
      </w:pPr>
      <w:r w:rsidRPr="00D4068C">
        <w:rPr>
          <w:rFonts w:hint="cs"/>
          <w:sz w:val="32"/>
          <w:szCs w:val="32"/>
          <w:rtl/>
          <w:lang w:bidi="ar-IQ"/>
        </w:rPr>
        <w:t>ولتسهيل المقارنة مع الدراسات العالمية تم جمع الأذيات المرافقة في أذيات داخل البطن وأذيات خ</w:t>
      </w:r>
      <w:r w:rsidR="005F4FF4">
        <w:rPr>
          <w:rFonts w:hint="cs"/>
          <w:sz w:val="32"/>
          <w:szCs w:val="32"/>
          <w:rtl/>
          <w:lang w:bidi="ar-IQ"/>
        </w:rPr>
        <w:t>ارجه وجمعت كما في الجدول التالي</w:t>
      </w:r>
    </w:p>
    <w:p w:rsidR="005F4FF4" w:rsidRDefault="005F4FF4" w:rsidP="00D4068C">
      <w:pPr>
        <w:tabs>
          <w:tab w:val="left" w:pos="8445"/>
        </w:tabs>
        <w:rPr>
          <w:sz w:val="32"/>
          <w:szCs w:val="32"/>
          <w:rtl/>
          <w:lang w:bidi="ar-IQ"/>
        </w:rPr>
      </w:pPr>
    </w:p>
    <w:p w:rsidR="00695DA3" w:rsidRPr="00D4068C" w:rsidRDefault="00695DA3" w:rsidP="00695DA3">
      <w:pPr>
        <w:tabs>
          <w:tab w:val="left" w:pos="8445"/>
        </w:tabs>
        <w:rPr>
          <w:sz w:val="32"/>
          <w:szCs w:val="32"/>
          <w:rtl/>
          <w:lang w:bidi="ar-IQ"/>
        </w:rPr>
      </w:pPr>
    </w:p>
    <w:tbl>
      <w:tblPr>
        <w:tblStyle w:val="a5"/>
        <w:bidiVisual/>
        <w:tblW w:w="0" w:type="auto"/>
        <w:tblLook w:val="04A0"/>
      </w:tblPr>
      <w:tblGrid>
        <w:gridCol w:w="3192"/>
        <w:gridCol w:w="3192"/>
        <w:gridCol w:w="3192"/>
      </w:tblGrid>
      <w:tr w:rsidR="00695DA3" w:rsidRPr="00D4068C" w:rsidTr="00754BC6">
        <w:tc>
          <w:tcPr>
            <w:tcW w:w="3192" w:type="dxa"/>
          </w:tcPr>
          <w:p w:rsidR="00695DA3" w:rsidRPr="00D4068C" w:rsidRDefault="00695DA3" w:rsidP="00754BC6">
            <w:pPr>
              <w:tabs>
                <w:tab w:val="left" w:pos="8445"/>
              </w:tabs>
              <w:rPr>
                <w:sz w:val="32"/>
                <w:szCs w:val="32"/>
                <w:rtl/>
                <w:lang w:bidi="ar-IQ"/>
              </w:rPr>
            </w:pPr>
            <w:bookmarkStart w:id="36" w:name="_Hlk377472073"/>
            <w:r w:rsidRPr="00D4068C">
              <w:rPr>
                <w:rFonts w:hint="cs"/>
                <w:sz w:val="32"/>
                <w:szCs w:val="32"/>
                <w:rtl/>
                <w:lang w:bidi="ar-IQ"/>
              </w:rPr>
              <w:t>الدراسة</w:t>
            </w:r>
          </w:p>
        </w:tc>
        <w:tc>
          <w:tcPr>
            <w:tcW w:w="3192" w:type="dxa"/>
          </w:tcPr>
          <w:p w:rsidR="00695DA3" w:rsidRPr="00D4068C" w:rsidRDefault="00695DA3" w:rsidP="00754BC6">
            <w:pPr>
              <w:tabs>
                <w:tab w:val="left" w:pos="8445"/>
              </w:tabs>
              <w:rPr>
                <w:sz w:val="32"/>
                <w:szCs w:val="32"/>
                <w:rtl/>
                <w:lang w:bidi="ar-IQ"/>
              </w:rPr>
            </w:pPr>
            <w:r w:rsidRPr="00D4068C">
              <w:rPr>
                <w:rFonts w:hint="cs"/>
                <w:sz w:val="32"/>
                <w:szCs w:val="32"/>
                <w:rtl/>
                <w:lang w:bidi="ar-IQ"/>
              </w:rPr>
              <w:t>الأذيات داخل البطن</w:t>
            </w:r>
          </w:p>
        </w:tc>
        <w:tc>
          <w:tcPr>
            <w:tcW w:w="3192" w:type="dxa"/>
          </w:tcPr>
          <w:p w:rsidR="00695DA3" w:rsidRPr="00D4068C" w:rsidRDefault="00695DA3" w:rsidP="00754BC6">
            <w:pPr>
              <w:tabs>
                <w:tab w:val="left" w:pos="8445"/>
              </w:tabs>
              <w:rPr>
                <w:sz w:val="32"/>
                <w:szCs w:val="32"/>
                <w:rtl/>
                <w:lang w:bidi="ar-IQ"/>
              </w:rPr>
            </w:pPr>
            <w:r w:rsidRPr="00D4068C">
              <w:rPr>
                <w:rFonts w:hint="cs"/>
                <w:sz w:val="32"/>
                <w:szCs w:val="32"/>
                <w:rtl/>
                <w:lang w:bidi="ar-IQ"/>
              </w:rPr>
              <w:t>الأذيات خارج البطن</w:t>
            </w:r>
          </w:p>
        </w:tc>
      </w:tr>
      <w:tr w:rsidR="00695DA3" w:rsidRPr="00D4068C" w:rsidTr="00754BC6">
        <w:tc>
          <w:tcPr>
            <w:tcW w:w="3192" w:type="dxa"/>
          </w:tcPr>
          <w:p w:rsidR="00695DA3" w:rsidRPr="00D4068C" w:rsidRDefault="00695DA3" w:rsidP="00754BC6">
            <w:pPr>
              <w:tabs>
                <w:tab w:val="left" w:pos="8445"/>
              </w:tabs>
              <w:rPr>
                <w:sz w:val="32"/>
                <w:szCs w:val="32"/>
                <w:rtl/>
                <w:lang w:bidi="ar-IQ"/>
              </w:rPr>
            </w:pPr>
            <w:r w:rsidRPr="00D4068C">
              <w:rPr>
                <w:rFonts w:hint="cs"/>
                <w:sz w:val="32"/>
                <w:szCs w:val="32"/>
                <w:rtl/>
                <w:lang w:bidi="ar-IQ"/>
              </w:rPr>
              <w:t>الحالية</w:t>
            </w:r>
          </w:p>
        </w:tc>
        <w:tc>
          <w:tcPr>
            <w:tcW w:w="3192" w:type="dxa"/>
          </w:tcPr>
          <w:p w:rsidR="00695DA3" w:rsidRPr="00D4068C" w:rsidRDefault="00695DA3" w:rsidP="00754BC6">
            <w:pPr>
              <w:tabs>
                <w:tab w:val="left" w:pos="8445"/>
              </w:tabs>
              <w:rPr>
                <w:sz w:val="32"/>
                <w:szCs w:val="32"/>
                <w:rtl/>
                <w:lang w:bidi="ar-IQ"/>
              </w:rPr>
            </w:pPr>
            <w:r w:rsidRPr="00D4068C">
              <w:rPr>
                <w:rFonts w:hint="cs"/>
                <w:sz w:val="32"/>
                <w:szCs w:val="32"/>
                <w:rtl/>
                <w:lang w:bidi="ar-IQ"/>
              </w:rPr>
              <w:t>64%</w:t>
            </w:r>
          </w:p>
        </w:tc>
        <w:tc>
          <w:tcPr>
            <w:tcW w:w="3192" w:type="dxa"/>
          </w:tcPr>
          <w:p w:rsidR="00695DA3" w:rsidRPr="00D4068C" w:rsidRDefault="00695DA3" w:rsidP="00754BC6">
            <w:pPr>
              <w:tabs>
                <w:tab w:val="left" w:pos="8445"/>
              </w:tabs>
              <w:rPr>
                <w:sz w:val="32"/>
                <w:szCs w:val="32"/>
                <w:rtl/>
                <w:lang w:bidi="ar-IQ"/>
              </w:rPr>
            </w:pPr>
            <w:r w:rsidRPr="00D4068C">
              <w:rPr>
                <w:rFonts w:hint="cs"/>
                <w:sz w:val="32"/>
                <w:szCs w:val="32"/>
                <w:rtl/>
                <w:lang w:bidi="ar-IQ"/>
              </w:rPr>
              <w:t>26%</w:t>
            </w:r>
          </w:p>
        </w:tc>
      </w:tr>
      <w:tr w:rsidR="00695DA3" w:rsidRPr="00D4068C" w:rsidTr="00754BC6">
        <w:tc>
          <w:tcPr>
            <w:tcW w:w="3192" w:type="dxa"/>
          </w:tcPr>
          <w:p w:rsidR="00695DA3" w:rsidRPr="00D4068C" w:rsidRDefault="0028529A" w:rsidP="0018605B">
            <w:pPr>
              <w:tabs>
                <w:tab w:val="left" w:pos="8445"/>
              </w:tabs>
              <w:rPr>
                <w:sz w:val="32"/>
                <w:szCs w:val="32"/>
                <w:rtl/>
                <w:lang w:bidi="ar-IQ"/>
              </w:rPr>
            </w:pPr>
            <w:bookmarkStart w:id="37" w:name="OLE_LINK54"/>
            <w:bookmarkStart w:id="38" w:name="OLE_LINK55"/>
            <w:bookmarkStart w:id="39" w:name="OLE_LINK74"/>
            <w:bookmarkStart w:id="40" w:name="OLE_LINK75"/>
            <w:bookmarkEnd w:id="36"/>
            <w:r>
              <w:rPr>
                <w:sz w:val="28"/>
                <w:szCs w:val="28"/>
                <w:lang w:bidi="ar-IQ"/>
              </w:rPr>
              <w:t>H.Markogiannakis</w:t>
            </w:r>
            <w:bookmarkEnd w:id="37"/>
            <w:bookmarkEnd w:id="38"/>
            <w:r w:rsidRPr="00D4068C">
              <w:rPr>
                <w:rFonts w:hint="cs"/>
                <w:sz w:val="32"/>
                <w:szCs w:val="32"/>
                <w:rtl/>
                <w:lang w:bidi="ar-IQ"/>
              </w:rPr>
              <w:t xml:space="preserve"> </w:t>
            </w:r>
            <w:bookmarkEnd w:id="39"/>
            <w:bookmarkEnd w:id="40"/>
          </w:p>
        </w:tc>
        <w:tc>
          <w:tcPr>
            <w:tcW w:w="3192" w:type="dxa"/>
          </w:tcPr>
          <w:p w:rsidR="00695DA3" w:rsidRPr="00D4068C" w:rsidRDefault="00695DA3" w:rsidP="00754BC6">
            <w:pPr>
              <w:tabs>
                <w:tab w:val="left" w:pos="8445"/>
              </w:tabs>
              <w:rPr>
                <w:sz w:val="32"/>
                <w:szCs w:val="32"/>
                <w:rtl/>
                <w:lang w:bidi="ar-IQ"/>
              </w:rPr>
            </w:pPr>
            <w:r w:rsidRPr="00D4068C">
              <w:rPr>
                <w:rFonts w:hint="cs"/>
                <w:sz w:val="32"/>
                <w:szCs w:val="32"/>
                <w:rtl/>
                <w:lang w:bidi="ar-IQ"/>
              </w:rPr>
              <w:t>36%</w:t>
            </w:r>
          </w:p>
        </w:tc>
        <w:tc>
          <w:tcPr>
            <w:tcW w:w="3192" w:type="dxa"/>
          </w:tcPr>
          <w:p w:rsidR="00695DA3" w:rsidRPr="00D4068C" w:rsidRDefault="00695DA3" w:rsidP="00754BC6">
            <w:pPr>
              <w:tabs>
                <w:tab w:val="left" w:pos="8445"/>
              </w:tabs>
              <w:rPr>
                <w:sz w:val="32"/>
                <w:szCs w:val="32"/>
                <w:rtl/>
                <w:lang w:bidi="ar-IQ"/>
              </w:rPr>
            </w:pPr>
            <w:r w:rsidRPr="00D4068C">
              <w:rPr>
                <w:rFonts w:hint="cs"/>
                <w:sz w:val="32"/>
                <w:szCs w:val="32"/>
                <w:rtl/>
                <w:lang w:bidi="ar-IQ"/>
              </w:rPr>
              <w:t>64%</w:t>
            </w:r>
          </w:p>
        </w:tc>
      </w:tr>
      <w:tr w:rsidR="00695DA3" w:rsidRPr="00D4068C" w:rsidTr="00754BC6">
        <w:tc>
          <w:tcPr>
            <w:tcW w:w="3192" w:type="dxa"/>
          </w:tcPr>
          <w:p w:rsidR="00695DA3" w:rsidRPr="00D4068C" w:rsidRDefault="00556F6E" w:rsidP="0018605B">
            <w:pPr>
              <w:tabs>
                <w:tab w:val="left" w:pos="8445"/>
              </w:tabs>
              <w:rPr>
                <w:sz w:val="32"/>
                <w:szCs w:val="32"/>
                <w:rtl/>
                <w:lang w:bidi="ar-IQ"/>
              </w:rPr>
            </w:pPr>
            <w:r>
              <w:rPr>
                <w:rFonts w:ascii="HelveticaNeue" w:eastAsiaTheme="minorHAnsi" w:hAnsi="HelveticaNeue" w:cs="HelveticaNeue"/>
              </w:rPr>
              <w:t>A. AKINKUOLIE</w:t>
            </w:r>
            <w:r w:rsidRPr="00D4068C">
              <w:rPr>
                <w:rFonts w:hint="cs"/>
                <w:sz w:val="32"/>
                <w:szCs w:val="32"/>
                <w:rtl/>
                <w:lang w:bidi="ar-IQ"/>
              </w:rPr>
              <w:t xml:space="preserve"> </w:t>
            </w:r>
          </w:p>
        </w:tc>
        <w:tc>
          <w:tcPr>
            <w:tcW w:w="3192" w:type="dxa"/>
          </w:tcPr>
          <w:p w:rsidR="00695DA3" w:rsidRPr="00D4068C" w:rsidRDefault="00695DA3" w:rsidP="00754BC6">
            <w:pPr>
              <w:tabs>
                <w:tab w:val="left" w:pos="8445"/>
              </w:tabs>
              <w:rPr>
                <w:sz w:val="32"/>
                <w:szCs w:val="32"/>
                <w:rtl/>
                <w:lang w:bidi="ar-IQ"/>
              </w:rPr>
            </w:pPr>
            <w:r w:rsidRPr="00D4068C">
              <w:rPr>
                <w:rFonts w:hint="cs"/>
                <w:sz w:val="32"/>
                <w:szCs w:val="32"/>
                <w:rtl/>
                <w:lang w:bidi="ar-IQ"/>
              </w:rPr>
              <w:t>47%</w:t>
            </w:r>
          </w:p>
        </w:tc>
        <w:tc>
          <w:tcPr>
            <w:tcW w:w="3192" w:type="dxa"/>
          </w:tcPr>
          <w:p w:rsidR="00695DA3" w:rsidRPr="00D4068C" w:rsidRDefault="00695DA3" w:rsidP="00754BC6">
            <w:pPr>
              <w:tabs>
                <w:tab w:val="left" w:pos="8445"/>
              </w:tabs>
              <w:rPr>
                <w:sz w:val="32"/>
                <w:szCs w:val="32"/>
                <w:rtl/>
                <w:lang w:bidi="ar-IQ"/>
              </w:rPr>
            </w:pPr>
            <w:r w:rsidRPr="00D4068C">
              <w:rPr>
                <w:rFonts w:hint="cs"/>
                <w:sz w:val="32"/>
                <w:szCs w:val="32"/>
                <w:rtl/>
                <w:lang w:bidi="ar-IQ"/>
              </w:rPr>
              <w:t>53%</w:t>
            </w:r>
          </w:p>
        </w:tc>
      </w:tr>
      <w:tr w:rsidR="00695DA3" w:rsidRPr="00D4068C" w:rsidTr="00754BC6">
        <w:tc>
          <w:tcPr>
            <w:tcW w:w="3192" w:type="dxa"/>
          </w:tcPr>
          <w:p w:rsidR="00695DA3" w:rsidRPr="00D4068C" w:rsidRDefault="007041B6" w:rsidP="0018605B">
            <w:pPr>
              <w:tabs>
                <w:tab w:val="left" w:pos="8445"/>
              </w:tabs>
              <w:rPr>
                <w:sz w:val="32"/>
                <w:szCs w:val="32"/>
                <w:rtl/>
                <w:lang w:bidi="ar-IQ"/>
              </w:rPr>
            </w:pPr>
            <w:bookmarkStart w:id="41" w:name="OLE_LINK25"/>
            <w:bookmarkStart w:id="42" w:name="OLE_LINK26"/>
            <w:r>
              <w:rPr>
                <w:rFonts w:ascii="Arial" w:hAnsi="Arial" w:cs="Arial"/>
                <w:sz w:val="20"/>
                <w:szCs w:val="20"/>
                <w:shd w:val="clear" w:color="auto" w:fill="FFFFFF"/>
              </w:rPr>
              <w:t>Margherita Cadeddu</w:t>
            </w:r>
            <w:r>
              <w:rPr>
                <w:sz w:val="32"/>
                <w:szCs w:val="32"/>
                <w:rtl/>
                <w:lang w:bidi="ar-IQ"/>
              </w:rPr>
              <w:t xml:space="preserve"> </w:t>
            </w:r>
            <w:bookmarkEnd w:id="41"/>
            <w:bookmarkEnd w:id="42"/>
          </w:p>
        </w:tc>
        <w:tc>
          <w:tcPr>
            <w:tcW w:w="3192" w:type="dxa"/>
          </w:tcPr>
          <w:p w:rsidR="00695DA3" w:rsidRPr="00D4068C" w:rsidRDefault="00695DA3" w:rsidP="00754BC6">
            <w:pPr>
              <w:tabs>
                <w:tab w:val="left" w:pos="8445"/>
              </w:tabs>
              <w:rPr>
                <w:sz w:val="32"/>
                <w:szCs w:val="32"/>
                <w:rtl/>
                <w:lang w:bidi="ar-IQ"/>
              </w:rPr>
            </w:pPr>
            <w:r w:rsidRPr="00D4068C">
              <w:rPr>
                <w:rFonts w:hint="cs"/>
                <w:sz w:val="32"/>
                <w:szCs w:val="32"/>
                <w:rtl/>
                <w:lang w:bidi="ar-IQ"/>
              </w:rPr>
              <w:t>85% (ذكرت مجملة)</w:t>
            </w:r>
          </w:p>
        </w:tc>
        <w:tc>
          <w:tcPr>
            <w:tcW w:w="3192" w:type="dxa"/>
          </w:tcPr>
          <w:p w:rsidR="00695DA3" w:rsidRPr="00D4068C" w:rsidRDefault="00695DA3" w:rsidP="00754BC6">
            <w:pPr>
              <w:tabs>
                <w:tab w:val="left" w:pos="8445"/>
              </w:tabs>
              <w:rPr>
                <w:sz w:val="32"/>
                <w:szCs w:val="32"/>
                <w:rtl/>
                <w:lang w:bidi="ar-IQ"/>
              </w:rPr>
            </w:pPr>
          </w:p>
        </w:tc>
      </w:tr>
      <w:tr w:rsidR="00695DA3" w:rsidRPr="00D4068C" w:rsidTr="00754BC6">
        <w:tc>
          <w:tcPr>
            <w:tcW w:w="3192" w:type="dxa"/>
          </w:tcPr>
          <w:p w:rsidR="00695DA3" w:rsidRPr="00D4068C" w:rsidRDefault="00092D25" w:rsidP="0018605B">
            <w:pPr>
              <w:tabs>
                <w:tab w:val="left" w:pos="8445"/>
              </w:tabs>
              <w:rPr>
                <w:sz w:val="32"/>
                <w:szCs w:val="32"/>
                <w:rtl/>
                <w:lang w:bidi="ar-IQ"/>
              </w:rPr>
            </w:pPr>
            <w:r>
              <w:rPr>
                <w:rFonts w:ascii="Arial" w:hAnsi="Arial" w:cs="Arial"/>
              </w:rPr>
              <w:t>H Ahmadi Amoli</w:t>
            </w:r>
            <w:r w:rsidRPr="00D4068C">
              <w:rPr>
                <w:rFonts w:hint="cs"/>
                <w:sz w:val="32"/>
                <w:szCs w:val="32"/>
                <w:rtl/>
                <w:lang w:bidi="ar-IQ"/>
              </w:rPr>
              <w:t xml:space="preserve"> </w:t>
            </w:r>
          </w:p>
        </w:tc>
        <w:tc>
          <w:tcPr>
            <w:tcW w:w="3192" w:type="dxa"/>
          </w:tcPr>
          <w:p w:rsidR="00695DA3" w:rsidRPr="00D4068C" w:rsidRDefault="00695DA3" w:rsidP="00754BC6">
            <w:pPr>
              <w:tabs>
                <w:tab w:val="left" w:pos="8445"/>
              </w:tabs>
              <w:rPr>
                <w:sz w:val="32"/>
                <w:szCs w:val="32"/>
                <w:rtl/>
                <w:lang w:bidi="ar-IQ"/>
              </w:rPr>
            </w:pPr>
            <w:r w:rsidRPr="00D4068C">
              <w:rPr>
                <w:rFonts w:hint="cs"/>
                <w:sz w:val="32"/>
                <w:szCs w:val="32"/>
                <w:rtl/>
                <w:lang w:bidi="ar-IQ"/>
              </w:rPr>
              <w:t>لم تذكر</w:t>
            </w:r>
          </w:p>
        </w:tc>
        <w:tc>
          <w:tcPr>
            <w:tcW w:w="3192" w:type="dxa"/>
          </w:tcPr>
          <w:p w:rsidR="00695DA3" w:rsidRPr="00D4068C" w:rsidRDefault="00695DA3" w:rsidP="00E5269A">
            <w:pPr>
              <w:keepNext/>
              <w:tabs>
                <w:tab w:val="left" w:pos="8445"/>
              </w:tabs>
              <w:rPr>
                <w:sz w:val="32"/>
                <w:szCs w:val="32"/>
                <w:rtl/>
                <w:lang w:bidi="ar-IQ"/>
              </w:rPr>
            </w:pPr>
          </w:p>
        </w:tc>
      </w:tr>
    </w:tbl>
    <w:p w:rsidR="00E5269A" w:rsidRPr="00A95306" w:rsidRDefault="00E5269A">
      <w:pPr>
        <w:pStyle w:val="a8"/>
        <w:rPr>
          <w:color w:val="auto"/>
          <w:sz w:val="34"/>
          <w:szCs w:val="34"/>
        </w:rPr>
      </w:pPr>
      <w:r w:rsidRPr="00A95306">
        <w:rPr>
          <w:rFonts w:hint="cs"/>
          <w:color w:val="auto"/>
          <w:sz w:val="34"/>
          <w:szCs w:val="34"/>
          <w:rtl/>
          <w:lang w:bidi="ar-IQ"/>
        </w:rPr>
        <w:t>جدول12:مقارنة نسب الأذذيات المرافقة مع الدراسات العالمية</w:t>
      </w:r>
    </w:p>
    <w:p w:rsidR="00695DA3" w:rsidRPr="00D4068C" w:rsidRDefault="00695DA3" w:rsidP="00A95306">
      <w:pPr>
        <w:tabs>
          <w:tab w:val="left" w:pos="8445"/>
        </w:tabs>
        <w:rPr>
          <w:sz w:val="32"/>
          <w:szCs w:val="32"/>
          <w:rtl/>
          <w:lang w:bidi="ar-IQ"/>
        </w:rPr>
      </w:pPr>
      <w:r w:rsidRPr="00D4068C">
        <w:rPr>
          <w:rFonts w:hint="cs"/>
          <w:sz w:val="32"/>
          <w:szCs w:val="32"/>
          <w:rtl/>
          <w:lang w:bidi="ar-IQ"/>
        </w:rPr>
        <w:t xml:space="preserve">  </w:t>
      </w:r>
    </w:p>
    <w:p w:rsidR="00695DA3" w:rsidRPr="00D4068C" w:rsidRDefault="00695DA3" w:rsidP="00695DA3">
      <w:pPr>
        <w:tabs>
          <w:tab w:val="left" w:pos="8445"/>
        </w:tabs>
        <w:rPr>
          <w:sz w:val="32"/>
          <w:szCs w:val="32"/>
          <w:rtl/>
          <w:lang w:bidi="ar-IQ"/>
        </w:rPr>
      </w:pPr>
      <w:r w:rsidRPr="00D4068C">
        <w:rPr>
          <w:rFonts w:hint="cs"/>
          <w:noProof/>
          <w:sz w:val="32"/>
          <w:szCs w:val="32"/>
          <w:rtl/>
        </w:rPr>
        <w:drawing>
          <wp:inline distT="0" distB="0" distL="0" distR="0">
            <wp:extent cx="5905500" cy="3657600"/>
            <wp:effectExtent l="19050" t="0" r="19050" b="0"/>
            <wp:docPr id="23" name="مخطط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695DA3" w:rsidRPr="00E5269A" w:rsidRDefault="00E5269A" w:rsidP="00695DA3">
      <w:pPr>
        <w:tabs>
          <w:tab w:val="left" w:pos="8445"/>
        </w:tabs>
        <w:rPr>
          <w:rtl/>
          <w:lang w:bidi="ar-IQ"/>
        </w:rPr>
      </w:pPr>
      <w:r>
        <w:rPr>
          <w:rFonts w:hint="cs"/>
          <w:rtl/>
          <w:lang w:bidi="ar-IQ"/>
        </w:rPr>
        <w:t>م</w:t>
      </w:r>
      <w:r w:rsidR="00D35A29">
        <w:rPr>
          <w:rFonts w:hint="cs"/>
          <w:rtl/>
          <w:lang w:bidi="ar-IQ"/>
        </w:rPr>
        <w:t xml:space="preserve">خطط 5:يوضح نسب الأذيات المرافقة بالمقارنة </w:t>
      </w:r>
      <w:r w:rsidR="00F06976">
        <w:rPr>
          <w:rFonts w:hint="cs"/>
          <w:rtl/>
          <w:lang w:bidi="ar-IQ"/>
        </w:rPr>
        <w:t>مع الدراسات العالمية</w:t>
      </w:r>
    </w:p>
    <w:p w:rsidR="00757A2B" w:rsidRPr="00D4068C" w:rsidRDefault="00757A2B" w:rsidP="00695DA3">
      <w:pPr>
        <w:tabs>
          <w:tab w:val="left" w:pos="8445"/>
        </w:tabs>
        <w:rPr>
          <w:sz w:val="32"/>
          <w:szCs w:val="32"/>
          <w:rtl/>
          <w:lang w:bidi="ar-IQ"/>
        </w:rPr>
      </w:pPr>
    </w:p>
    <w:p w:rsidR="00695DA3" w:rsidRPr="00D4068C" w:rsidRDefault="007041B6" w:rsidP="00222B5F">
      <w:pPr>
        <w:tabs>
          <w:tab w:val="left" w:pos="8445"/>
        </w:tabs>
        <w:rPr>
          <w:sz w:val="32"/>
          <w:szCs w:val="32"/>
          <w:rtl/>
          <w:lang w:bidi="ar-IQ"/>
        </w:rPr>
      </w:pPr>
      <w:r>
        <w:rPr>
          <w:rFonts w:hint="cs"/>
          <w:sz w:val="32"/>
          <w:szCs w:val="32"/>
          <w:rtl/>
          <w:lang w:bidi="ar-IQ"/>
        </w:rPr>
        <w:t xml:space="preserve">لم تذكر </w:t>
      </w:r>
      <w:r w:rsidR="00754BC6" w:rsidRPr="00D4068C">
        <w:rPr>
          <w:rFonts w:hint="cs"/>
          <w:sz w:val="32"/>
          <w:szCs w:val="32"/>
          <w:rtl/>
          <w:lang w:bidi="ar-IQ"/>
        </w:rPr>
        <w:t>دراسة</w:t>
      </w:r>
      <w:r>
        <w:rPr>
          <w:rFonts w:hint="cs"/>
          <w:sz w:val="32"/>
          <w:szCs w:val="32"/>
          <w:rtl/>
          <w:lang w:bidi="ar-IQ"/>
        </w:rPr>
        <w:t xml:space="preserve"> </w:t>
      </w:r>
      <w:bookmarkStart w:id="43" w:name="OLE_LINK27"/>
      <w:bookmarkStart w:id="44" w:name="OLE_LINK28"/>
      <w:r w:rsidRPr="007041B6">
        <w:rPr>
          <w:rFonts w:ascii="Arial" w:hAnsi="Arial" w:cs="Arial"/>
          <w:sz w:val="20"/>
          <w:szCs w:val="20"/>
          <w:shd w:val="clear" w:color="auto" w:fill="FFFFFF"/>
        </w:rPr>
        <w:t xml:space="preserve"> </w:t>
      </w:r>
      <w:bookmarkStart w:id="45" w:name="OLE_LINK76"/>
      <w:bookmarkStart w:id="46" w:name="OLE_LINK77"/>
      <w:r>
        <w:rPr>
          <w:rFonts w:ascii="Arial" w:hAnsi="Arial" w:cs="Arial"/>
          <w:sz w:val="20"/>
          <w:szCs w:val="20"/>
          <w:shd w:val="clear" w:color="auto" w:fill="FFFFFF"/>
        </w:rPr>
        <w:t>Margherita Cadeddu</w:t>
      </w:r>
      <w:r w:rsidR="00754BC6" w:rsidRPr="00D4068C">
        <w:rPr>
          <w:rFonts w:hint="cs"/>
          <w:sz w:val="32"/>
          <w:szCs w:val="32"/>
          <w:rtl/>
          <w:lang w:bidi="ar-IQ"/>
        </w:rPr>
        <w:t xml:space="preserve"> </w:t>
      </w:r>
      <w:bookmarkEnd w:id="43"/>
      <w:bookmarkEnd w:id="44"/>
      <w:bookmarkEnd w:id="45"/>
      <w:bookmarkEnd w:id="46"/>
      <w:r w:rsidR="00092D25">
        <w:rPr>
          <w:rFonts w:hint="cs"/>
          <w:sz w:val="32"/>
          <w:szCs w:val="32"/>
          <w:rtl/>
          <w:lang w:bidi="ar-IQ"/>
        </w:rPr>
        <w:t xml:space="preserve">الأذيات إلا مجملة أما </w:t>
      </w:r>
      <w:r w:rsidR="00754BC6" w:rsidRPr="00D4068C">
        <w:rPr>
          <w:rFonts w:hint="cs"/>
          <w:sz w:val="32"/>
          <w:szCs w:val="32"/>
          <w:rtl/>
          <w:lang w:bidi="ar-IQ"/>
        </w:rPr>
        <w:t xml:space="preserve">دراسة </w:t>
      </w:r>
      <w:bookmarkStart w:id="47" w:name="OLE_LINK80"/>
      <w:bookmarkStart w:id="48" w:name="OLE_LINK81"/>
      <w:r w:rsidR="00092D25">
        <w:rPr>
          <w:rFonts w:ascii="Arial" w:hAnsi="Arial" w:cs="Arial"/>
        </w:rPr>
        <w:t>H Ahmadi Amoli</w:t>
      </w:r>
      <w:r w:rsidR="00092D25" w:rsidRPr="00D4068C">
        <w:rPr>
          <w:rFonts w:hint="cs"/>
          <w:sz w:val="32"/>
          <w:szCs w:val="32"/>
          <w:rtl/>
          <w:lang w:bidi="ar-IQ"/>
        </w:rPr>
        <w:t xml:space="preserve"> </w:t>
      </w:r>
      <w:bookmarkEnd w:id="47"/>
      <w:bookmarkEnd w:id="48"/>
      <w:r w:rsidR="00754BC6" w:rsidRPr="00D4068C">
        <w:rPr>
          <w:rFonts w:hint="cs"/>
          <w:sz w:val="32"/>
          <w:szCs w:val="32"/>
          <w:rtl/>
          <w:lang w:bidi="ar-IQ"/>
        </w:rPr>
        <w:t>لم تذكر الأذيات المرافقة  ولكن دراسة</w:t>
      </w:r>
      <w:r w:rsidR="00556F6E" w:rsidRPr="00556F6E">
        <w:rPr>
          <w:rFonts w:ascii="HelveticaNeue" w:eastAsiaTheme="minorHAnsi" w:hAnsi="HelveticaNeue" w:cs="HelveticaNeue"/>
          <w:sz w:val="22"/>
          <w:szCs w:val="22"/>
        </w:rPr>
        <w:t xml:space="preserve"> </w:t>
      </w:r>
      <w:bookmarkStart w:id="49" w:name="OLE_LINK11"/>
      <w:bookmarkStart w:id="50" w:name="OLE_LINK12"/>
      <w:r w:rsidR="00556F6E">
        <w:rPr>
          <w:rFonts w:ascii="HelveticaNeue" w:eastAsiaTheme="minorHAnsi" w:hAnsi="HelveticaNeue" w:cs="HelveticaNeue"/>
          <w:sz w:val="22"/>
          <w:szCs w:val="22"/>
        </w:rPr>
        <w:t>A. AKINKUOLIE</w:t>
      </w:r>
      <w:bookmarkEnd w:id="49"/>
      <w:bookmarkEnd w:id="50"/>
      <w:r w:rsidR="00754BC6" w:rsidRPr="00D4068C">
        <w:rPr>
          <w:rFonts w:hint="cs"/>
          <w:sz w:val="32"/>
          <w:szCs w:val="32"/>
          <w:rtl/>
          <w:lang w:bidi="ar-IQ"/>
        </w:rPr>
        <w:t xml:space="preserve"> </w:t>
      </w:r>
      <w:r w:rsidR="0028529A">
        <w:rPr>
          <w:rFonts w:hint="cs"/>
          <w:sz w:val="32"/>
          <w:szCs w:val="32"/>
          <w:rtl/>
          <w:lang w:bidi="ar-IQ"/>
        </w:rPr>
        <w:t>و</w:t>
      </w:r>
      <w:r w:rsidR="00754BC6" w:rsidRPr="00D4068C">
        <w:rPr>
          <w:rFonts w:hint="cs"/>
          <w:sz w:val="32"/>
          <w:szCs w:val="32"/>
          <w:rtl/>
          <w:lang w:bidi="ar-IQ"/>
        </w:rPr>
        <w:t>دراس</w:t>
      </w:r>
      <w:r w:rsidR="0028529A">
        <w:rPr>
          <w:rFonts w:hint="cs"/>
          <w:sz w:val="32"/>
          <w:szCs w:val="32"/>
          <w:rtl/>
          <w:lang w:bidi="ar-IQ"/>
        </w:rPr>
        <w:t>ة</w:t>
      </w:r>
      <w:r w:rsidR="0028529A" w:rsidRPr="0028529A">
        <w:rPr>
          <w:sz w:val="28"/>
          <w:szCs w:val="28"/>
          <w:lang w:bidi="ar-IQ"/>
        </w:rPr>
        <w:t xml:space="preserve"> </w:t>
      </w:r>
      <w:bookmarkStart w:id="51" w:name="OLE_LINK56"/>
      <w:bookmarkStart w:id="52" w:name="OLE_LINK57"/>
      <w:r w:rsidR="0028529A">
        <w:rPr>
          <w:sz w:val="28"/>
          <w:szCs w:val="28"/>
          <w:lang w:bidi="ar-IQ"/>
        </w:rPr>
        <w:t>H.Markogiannakis</w:t>
      </w:r>
      <w:r w:rsidR="00754BC6" w:rsidRPr="00D4068C">
        <w:rPr>
          <w:rFonts w:hint="cs"/>
          <w:sz w:val="32"/>
          <w:szCs w:val="32"/>
          <w:rtl/>
          <w:lang w:bidi="ar-IQ"/>
        </w:rPr>
        <w:t xml:space="preserve"> </w:t>
      </w:r>
      <w:bookmarkEnd w:id="51"/>
      <w:bookmarkEnd w:id="52"/>
      <w:r w:rsidR="00754BC6" w:rsidRPr="00D4068C">
        <w:rPr>
          <w:rFonts w:hint="cs"/>
          <w:sz w:val="32"/>
          <w:szCs w:val="32"/>
          <w:rtl/>
          <w:lang w:bidi="ar-IQ"/>
        </w:rPr>
        <w:t xml:space="preserve"> ذكرت الأذيات المرافقة مفصلة </w:t>
      </w:r>
      <w:r w:rsidR="00797362" w:rsidRPr="00D4068C">
        <w:rPr>
          <w:rFonts w:hint="cs"/>
          <w:sz w:val="32"/>
          <w:szCs w:val="32"/>
          <w:rtl/>
          <w:lang w:bidi="ar-IQ"/>
        </w:rPr>
        <w:t xml:space="preserve">وبحسب كل نوع من العلاج الجراحي أو المحافظ . وقد يلاحظ المتابع بعض الاختلاف في  الأذيات المرافقة بين دراستنا الحالية والدراسات </w:t>
      </w:r>
      <w:r w:rsidR="00222B5F">
        <w:rPr>
          <w:sz w:val="28"/>
          <w:szCs w:val="28"/>
          <w:lang w:bidi="ar-IQ"/>
        </w:rPr>
        <w:t>H.Markogiannakis</w:t>
      </w:r>
      <w:r w:rsidR="00222B5F">
        <w:rPr>
          <w:sz w:val="32"/>
          <w:szCs w:val="32"/>
          <w:rtl/>
          <w:lang w:bidi="ar-IQ"/>
        </w:rPr>
        <w:t xml:space="preserve"> </w:t>
      </w:r>
      <w:r w:rsidR="00797362" w:rsidRPr="00D4068C">
        <w:rPr>
          <w:rFonts w:hint="cs"/>
          <w:sz w:val="32"/>
          <w:szCs w:val="32"/>
          <w:rtl/>
          <w:lang w:bidi="ar-IQ"/>
        </w:rPr>
        <w:t>و</w:t>
      </w:r>
      <w:r w:rsidR="00222B5F" w:rsidRPr="00222B5F">
        <w:rPr>
          <w:rFonts w:ascii="Arial" w:hAnsi="Arial" w:cs="Arial"/>
          <w:sz w:val="20"/>
          <w:szCs w:val="20"/>
          <w:shd w:val="clear" w:color="auto" w:fill="FFFFFF"/>
        </w:rPr>
        <w:t xml:space="preserve"> </w:t>
      </w:r>
      <w:r w:rsidR="00222B5F">
        <w:rPr>
          <w:rFonts w:ascii="Arial" w:hAnsi="Arial" w:cs="Arial"/>
          <w:sz w:val="20"/>
          <w:szCs w:val="20"/>
          <w:shd w:val="clear" w:color="auto" w:fill="FFFFFF"/>
        </w:rPr>
        <w:t>Margherita Cadeddu</w:t>
      </w:r>
      <w:r w:rsidR="00222B5F">
        <w:rPr>
          <w:rFonts w:hint="cs"/>
          <w:sz w:val="32"/>
          <w:szCs w:val="32"/>
          <w:rtl/>
          <w:lang w:bidi="ar-IQ"/>
        </w:rPr>
        <w:t xml:space="preserve"> </w:t>
      </w:r>
      <w:r w:rsidR="00797362" w:rsidRPr="00D4068C">
        <w:rPr>
          <w:rFonts w:hint="cs"/>
          <w:sz w:val="32"/>
          <w:szCs w:val="32"/>
          <w:rtl/>
          <w:lang w:bidi="ar-IQ"/>
        </w:rPr>
        <w:t>لكن هذا يمكن أن يعزى في جزء منه إلى همالنا تسجيل الأذيات البسيطة مثل الجروح التي لا تصل للعضلات في الأطراف وجروح الفروة البسيطة بينما شملت الدراسات الأخرى كل الأذيات ، كما يمكن أن يعزى لاختلاف آلية الحوادث عندنا.</w:t>
      </w:r>
    </w:p>
    <w:p w:rsidR="00A95306" w:rsidRDefault="00A95306" w:rsidP="00757A2B">
      <w:pPr>
        <w:pStyle w:val="5"/>
        <w:rPr>
          <w:color w:val="auto"/>
          <w:sz w:val="36"/>
          <w:szCs w:val="36"/>
          <w:rtl/>
          <w:lang w:bidi="ar-IQ"/>
        </w:rPr>
      </w:pPr>
    </w:p>
    <w:p w:rsidR="00695DA3" w:rsidRPr="00D4068C" w:rsidRDefault="00757A2B" w:rsidP="00757A2B">
      <w:pPr>
        <w:pStyle w:val="5"/>
        <w:rPr>
          <w:color w:val="auto"/>
          <w:sz w:val="36"/>
          <w:szCs w:val="36"/>
          <w:rtl/>
          <w:lang w:bidi="ar-IQ"/>
        </w:rPr>
      </w:pPr>
      <w:r w:rsidRPr="00D4068C">
        <w:rPr>
          <w:rFonts w:hint="cs"/>
          <w:color w:val="auto"/>
          <w:sz w:val="36"/>
          <w:szCs w:val="36"/>
          <w:rtl/>
          <w:lang w:bidi="ar-IQ"/>
        </w:rPr>
        <w:t xml:space="preserve"> العلاج الجراحي:</w:t>
      </w:r>
    </w:p>
    <w:p w:rsidR="00757A2B" w:rsidRPr="00D4068C" w:rsidRDefault="00757A2B" w:rsidP="00757A2B">
      <w:pPr>
        <w:rPr>
          <w:rtl/>
          <w:lang w:bidi="ar-IQ"/>
        </w:rPr>
      </w:pPr>
    </w:p>
    <w:p w:rsidR="00757A2B" w:rsidRPr="00D4068C" w:rsidRDefault="00757A2B" w:rsidP="00757A2B">
      <w:pPr>
        <w:rPr>
          <w:rtl/>
          <w:lang w:bidi="ar-IQ"/>
        </w:rPr>
      </w:pPr>
    </w:p>
    <w:p w:rsidR="006D36C9" w:rsidRPr="00D4068C" w:rsidRDefault="00757A2B" w:rsidP="00757A2B">
      <w:pPr>
        <w:rPr>
          <w:sz w:val="32"/>
          <w:szCs w:val="32"/>
          <w:rtl/>
          <w:lang w:bidi="ar-IQ"/>
        </w:rPr>
      </w:pPr>
      <w:r w:rsidRPr="00D4068C">
        <w:rPr>
          <w:rFonts w:hint="cs"/>
          <w:sz w:val="32"/>
          <w:szCs w:val="32"/>
          <w:rtl/>
          <w:lang w:bidi="ar-IQ"/>
        </w:rPr>
        <w:t>خضع</w:t>
      </w:r>
      <w:r w:rsidR="00046F1F" w:rsidRPr="00D4068C">
        <w:rPr>
          <w:rFonts w:hint="cs"/>
          <w:sz w:val="32"/>
          <w:szCs w:val="32"/>
          <w:rtl/>
          <w:lang w:bidi="ar-IQ"/>
        </w:rPr>
        <w:t xml:space="preserve"> 110مريضاً للعلاج الجراحي منهم 6 مرضى استئصلت أطحلتهم بسبب فشل العلاج المحافظ ، توزعت الجراحات المجراة لهم بين استئصال الطحال وهم 81 </w:t>
      </w:r>
      <w:r w:rsidR="006D36C9" w:rsidRPr="00D4068C">
        <w:rPr>
          <w:rFonts w:hint="cs"/>
          <w:sz w:val="32"/>
          <w:szCs w:val="32"/>
          <w:rtl/>
          <w:lang w:bidi="ar-IQ"/>
        </w:rPr>
        <w:t>مريضاً والرفو أوالخياطة وهم 25 مريضاً واستخدام الرقعة لدى 4 مرضى أما استئصال الطحال الجزئي فلم تسجل أي حالة و الجدول التالي يوضح طرق العلاج الجراحي المتبعة.</w:t>
      </w:r>
    </w:p>
    <w:tbl>
      <w:tblPr>
        <w:tblStyle w:val="a5"/>
        <w:bidiVisual/>
        <w:tblW w:w="0" w:type="auto"/>
        <w:tblLook w:val="04A0"/>
      </w:tblPr>
      <w:tblGrid>
        <w:gridCol w:w="1915"/>
        <w:gridCol w:w="1915"/>
        <w:gridCol w:w="1915"/>
        <w:gridCol w:w="1915"/>
        <w:gridCol w:w="1916"/>
      </w:tblGrid>
      <w:tr w:rsidR="006D36C9" w:rsidRPr="00D4068C" w:rsidTr="006D36C9">
        <w:tc>
          <w:tcPr>
            <w:tcW w:w="1915" w:type="dxa"/>
          </w:tcPr>
          <w:p w:rsidR="006D36C9" w:rsidRPr="00D4068C" w:rsidRDefault="006D36C9" w:rsidP="00757A2B">
            <w:pPr>
              <w:rPr>
                <w:sz w:val="32"/>
                <w:szCs w:val="32"/>
                <w:rtl/>
                <w:lang w:bidi="ar-IQ"/>
              </w:rPr>
            </w:pPr>
            <w:r w:rsidRPr="00D4068C">
              <w:rPr>
                <w:rFonts w:hint="cs"/>
                <w:sz w:val="32"/>
                <w:szCs w:val="32"/>
                <w:rtl/>
                <w:lang w:bidi="ar-IQ"/>
              </w:rPr>
              <w:t>العلاج الجراحي</w:t>
            </w:r>
          </w:p>
          <w:p w:rsidR="006D36C9" w:rsidRPr="00D4068C" w:rsidRDefault="006D36C9" w:rsidP="00757A2B">
            <w:pPr>
              <w:rPr>
                <w:sz w:val="32"/>
                <w:szCs w:val="32"/>
                <w:rtl/>
                <w:lang w:bidi="ar-IQ"/>
              </w:rPr>
            </w:pPr>
            <w:r w:rsidRPr="00D4068C">
              <w:rPr>
                <w:rFonts w:hint="cs"/>
                <w:sz w:val="32"/>
                <w:szCs w:val="32"/>
                <w:rtl/>
                <w:lang w:bidi="ar-IQ"/>
              </w:rPr>
              <w:t xml:space="preserve"> </w:t>
            </w:r>
          </w:p>
        </w:tc>
        <w:tc>
          <w:tcPr>
            <w:tcW w:w="1915" w:type="dxa"/>
          </w:tcPr>
          <w:p w:rsidR="006D36C9" w:rsidRPr="00D4068C" w:rsidRDefault="006D36C9" w:rsidP="00757A2B">
            <w:pPr>
              <w:rPr>
                <w:sz w:val="32"/>
                <w:szCs w:val="32"/>
                <w:rtl/>
                <w:lang w:bidi="ar-IQ"/>
              </w:rPr>
            </w:pPr>
            <w:r w:rsidRPr="00D4068C">
              <w:rPr>
                <w:rFonts w:hint="cs"/>
                <w:sz w:val="32"/>
                <w:szCs w:val="32"/>
                <w:rtl/>
                <w:lang w:bidi="ar-IQ"/>
              </w:rPr>
              <w:t>الاستئصال</w:t>
            </w:r>
          </w:p>
        </w:tc>
        <w:tc>
          <w:tcPr>
            <w:tcW w:w="1915" w:type="dxa"/>
          </w:tcPr>
          <w:p w:rsidR="006D36C9" w:rsidRPr="00D4068C" w:rsidRDefault="006D36C9" w:rsidP="00757A2B">
            <w:pPr>
              <w:rPr>
                <w:sz w:val="32"/>
                <w:szCs w:val="32"/>
                <w:rtl/>
                <w:lang w:bidi="ar-IQ"/>
              </w:rPr>
            </w:pPr>
            <w:r w:rsidRPr="00D4068C">
              <w:rPr>
                <w:rFonts w:hint="cs"/>
                <w:sz w:val="32"/>
                <w:szCs w:val="32"/>
                <w:rtl/>
                <w:lang w:bidi="ar-IQ"/>
              </w:rPr>
              <w:t>الرفو</w:t>
            </w:r>
          </w:p>
        </w:tc>
        <w:tc>
          <w:tcPr>
            <w:tcW w:w="1915" w:type="dxa"/>
          </w:tcPr>
          <w:p w:rsidR="006D36C9" w:rsidRPr="00D4068C" w:rsidRDefault="006D36C9" w:rsidP="00757A2B">
            <w:pPr>
              <w:rPr>
                <w:sz w:val="32"/>
                <w:szCs w:val="32"/>
                <w:rtl/>
                <w:lang w:bidi="ar-IQ"/>
              </w:rPr>
            </w:pPr>
            <w:r w:rsidRPr="00D4068C">
              <w:rPr>
                <w:rFonts w:hint="cs"/>
                <w:sz w:val="32"/>
                <w:szCs w:val="32"/>
                <w:rtl/>
                <w:lang w:bidi="ar-IQ"/>
              </w:rPr>
              <w:t>الرقعة</w:t>
            </w:r>
          </w:p>
        </w:tc>
        <w:tc>
          <w:tcPr>
            <w:tcW w:w="1916" w:type="dxa"/>
          </w:tcPr>
          <w:p w:rsidR="006D36C9" w:rsidRPr="00D4068C" w:rsidRDefault="006D36C9" w:rsidP="00757A2B">
            <w:pPr>
              <w:rPr>
                <w:sz w:val="32"/>
                <w:szCs w:val="32"/>
                <w:rtl/>
                <w:lang w:bidi="ar-IQ"/>
              </w:rPr>
            </w:pPr>
            <w:r w:rsidRPr="00D4068C">
              <w:rPr>
                <w:rFonts w:hint="cs"/>
                <w:sz w:val="32"/>
                <w:szCs w:val="32"/>
                <w:rtl/>
                <w:lang w:bidi="ar-IQ"/>
              </w:rPr>
              <w:t>الاستئصال الجزئي</w:t>
            </w:r>
          </w:p>
        </w:tc>
      </w:tr>
      <w:tr w:rsidR="006D36C9" w:rsidRPr="00D4068C" w:rsidTr="006D36C9">
        <w:tc>
          <w:tcPr>
            <w:tcW w:w="1915" w:type="dxa"/>
          </w:tcPr>
          <w:p w:rsidR="006D36C9" w:rsidRPr="00D4068C" w:rsidRDefault="006D36C9" w:rsidP="00757A2B">
            <w:pPr>
              <w:rPr>
                <w:sz w:val="32"/>
                <w:szCs w:val="32"/>
                <w:rtl/>
                <w:lang w:bidi="ar-IQ"/>
              </w:rPr>
            </w:pPr>
            <w:r w:rsidRPr="00D4068C">
              <w:rPr>
                <w:rFonts w:hint="cs"/>
                <w:sz w:val="32"/>
                <w:szCs w:val="32"/>
                <w:rtl/>
                <w:lang w:bidi="ar-IQ"/>
              </w:rPr>
              <w:t xml:space="preserve">عدد المرضى </w:t>
            </w:r>
          </w:p>
          <w:p w:rsidR="006D36C9" w:rsidRPr="00D4068C" w:rsidRDefault="006D36C9" w:rsidP="00757A2B">
            <w:pPr>
              <w:rPr>
                <w:sz w:val="32"/>
                <w:szCs w:val="32"/>
                <w:rtl/>
                <w:lang w:bidi="ar-IQ"/>
              </w:rPr>
            </w:pPr>
          </w:p>
        </w:tc>
        <w:tc>
          <w:tcPr>
            <w:tcW w:w="1915" w:type="dxa"/>
          </w:tcPr>
          <w:p w:rsidR="006D36C9" w:rsidRPr="00D4068C" w:rsidRDefault="006D36C9" w:rsidP="00757A2B">
            <w:pPr>
              <w:rPr>
                <w:sz w:val="32"/>
                <w:szCs w:val="32"/>
                <w:rtl/>
                <w:lang w:bidi="ar-IQ"/>
              </w:rPr>
            </w:pPr>
            <w:r w:rsidRPr="00D4068C">
              <w:rPr>
                <w:rFonts w:hint="cs"/>
                <w:sz w:val="32"/>
                <w:szCs w:val="32"/>
                <w:rtl/>
                <w:lang w:bidi="ar-IQ"/>
              </w:rPr>
              <w:t>81</w:t>
            </w:r>
          </w:p>
        </w:tc>
        <w:tc>
          <w:tcPr>
            <w:tcW w:w="1915" w:type="dxa"/>
          </w:tcPr>
          <w:p w:rsidR="006D36C9" w:rsidRPr="00D4068C" w:rsidRDefault="006D36C9" w:rsidP="00757A2B">
            <w:pPr>
              <w:rPr>
                <w:sz w:val="32"/>
                <w:szCs w:val="32"/>
                <w:rtl/>
                <w:lang w:bidi="ar-IQ"/>
              </w:rPr>
            </w:pPr>
            <w:r w:rsidRPr="00D4068C">
              <w:rPr>
                <w:rFonts w:hint="cs"/>
                <w:sz w:val="32"/>
                <w:szCs w:val="32"/>
                <w:rtl/>
                <w:lang w:bidi="ar-IQ"/>
              </w:rPr>
              <w:t>25</w:t>
            </w:r>
          </w:p>
        </w:tc>
        <w:tc>
          <w:tcPr>
            <w:tcW w:w="1915" w:type="dxa"/>
          </w:tcPr>
          <w:p w:rsidR="006D36C9" w:rsidRPr="00D4068C" w:rsidRDefault="006D36C9" w:rsidP="00757A2B">
            <w:pPr>
              <w:rPr>
                <w:sz w:val="32"/>
                <w:szCs w:val="32"/>
                <w:rtl/>
                <w:lang w:bidi="ar-IQ"/>
              </w:rPr>
            </w:pPr>
            <w:r w:rsidRPr="00D4068C">
              <w:rPr>
                <w:rFonts w:hint="cs"/>
                <w:sz w:val="32"/>
                <w:szCs w:val="32"/>
                <w:rtl/>
                <w:lang w:bidi="ar-IQ"/>
              </w:rPr>
              <w:t>4</w:t>
            </w:r>
          </w:p>
        </w:tc>
        <w:tc>
          <w:tcPr>
            <w:tcW w:w="1916" w:type="dxa"/>
          </w:tcPr>
          <w:p w:rsidR="006D36C9" w:rsidRPr="00D4068C" w:rsidRDefault="006D36C9" w:rsidP="00757A2B">
            <w:pPr>
              <w:rPr>
                <w:sz w:val="32"/>
                <w:szCs w:val="32"/>
                <w:rtl/>
                <w:lang w:bidi="ar-IQ"/>
              </w:rPr>
            </w:pPr>
            <w:r w:rsidRPr="00D4068C">
              <w:rPr>
                <w:rFonts w:hint="cs"/>
                <w:sz w:val="32"/>
                <w:szCs w:val="32"/>
                <w:rtl/>
                <w:lang w:bidi="ar-IQ"/>
              </w:rPr>
              <w:t>0</w:t>
            </w:r>
          </w:p>
        </w:tc>
      </w:tr>
      <w:tr w:rsidR="006D36C9" w:rsidRPr="00D4068C" w:rsidTr="006D36C9">
        <w:tc>
          <w:tcPr>
            <w:tcW w:w="1915" w:type="dxa"/>
          </w:tcPr>
          <w:p w:rsidR="006D36C9" w:rsidRPr="00D4068C" w:rsidRDefault="006D36C9" w:rsidP="00757A2B">
            <w:pPr>
              <w:rPr>
                <w:sz w:val="32"/>
                <w:szCs w:val="32"/>
                <w:rtl/>
                <w:lang w:bidi="ar-IQ"/>
              </w:rPr>
            </w:pPr>
            <w:r w:rsidRPr="00D4068C">
              <w:rPr>
                <w:rFonts w:hint="cs"/>
                <w:sz w:val="32"/>
                <w:szCs w:val="32"/>
                <w:rtl/>
                <w:lang w:bidi="ar-IQ"/>
              </w:rPr>
              <w:t>النسبة</w:t>
            </w:r>
          </w:p>
        </w:tc>
        <w:tc>
          <w:tcPr>
            <w:tcW w:w="1915" w:type="dxa"/>
          </w:tcPr>
          <w:p w:rsidR="006D36C9" w:rsidRPr="00D4068C" w:rsidRDefault="006D36C9" w:rsidP="00BF2696">
            <w:pPr>
              <w:rPr>
                <w:sz w:val="32"/>
                <w:szCs w:val="32"/>
                <w:rtl/>
                <w:lang w:bidi="ar-IQ"/>
              </w:rPr>
            </w:pPr>
            <w:r w:rsidRPr="00D4068C">
              <w:rPr>
                <w:rFonts w:hint="cs"/>
                <w:sz w:val="32"/>
                <w:szCs w:val="32"/>
                <w:rtl/>
                <w:lang w:bidi="ar-IQ"/>
              </w:rPr>
              <w:t>7</w:t>
            </w:r>
            <w:r w:rsidR="00BF2696" w:rsidRPr="00D4068C">
              <w:rPr>
                <w:rFonts w:hint="cs"/>
                <w:sz w:val="32"/>
                <w:szCs w:val="32"/>
                <w:rtl/>
                <w:lang w:bidi="ar-IQ"/>
              </w:rPr>
              <w:t>4</w:t>
            </w:r>
            <w:r w:rsidRPr="00D4068C">
              <w:rPr>
                <w:rFonts w:hint="cs"/>
                <w:sz w:val="32"/>
                <w:szCs w:val="32"/>
                <w:rtl/>
                <w:lang w:bidi="ar-IQ"/>
              </w:rPr>
              <w:t>%</w:t>
            </w:r>
          </w:p>
        </w:tc>
        <w:tc>
          <w:tcPr>
            <w:tcW w:w="1915" w:type="dxa"/>
          </w:tcPr>
          <w:p w:rsidR="006D36C9" w:rsidRPr="00D4068C" w:rsidRDefault="00BF2696" w:rsidP="00757A2B">
            <w:pPr>
              <w:rPr>
                <w:sz w:val="32"/>
                <w:szCs w:val="32"/>
                <w:rtl/>
                <w:lang w:bidi="ar-IQ"/>
              </w:rPr>
            </w:pPr>
            <w:r w:rsidRPr="00D4068C">
              <w:rPr>
                <w:rFonts w:hint="cs"/>
                <w:sz w:val="32"/>
                <w:szCs w:val="32"/>
                <w:rtl/>
                <w:lang w:bidi="ar-IQ"/>
              </w:rPr>
              <w:t>22.5%</w:t>
            </w:r>
          </w:p>
        </w:tc>
        <w:tc>
          <w:tcPr>
            <w:tcW w:w="1915" w:type="dxa"/>
          </w:tcPr>
          <w:p w:rsidR="006D36C9" w:rsidRPr="00D4068C" w:rsidRDefault="00BF2696" w:rsidP="00757A2B">
            <w:pPr>
              <w:rPr>
                <w:sz w:val="32"/>
                <w:szCs w:val="32"/>
                <w:rtl/>
                <w:lang w:bidi="ar-IQ"/>
              </w:rPr>
            </w:pPr>
            <w:r w:rsidRPr="00D4068C">
              <w:rPr>
                <w:rFonts w:hint="cs"/>
                <w:sz w:val="32"/>
                <w:szCs w:val="32"/>
                <w:rtl/>
                <w:lang w:bidi="ar-IQ"/>
              </w:rPr>
              <w:t>3.5%</w:t>
            </w:r>
          </w:p>
        </w:tc>
        <w:tc>
          <w:tcPr>
            <w:tcW w:w="1916" w:type="dxa"/>
          </w:tcPr>
          <w:p w:rsidR="006D36C9" w:rsidRPr="00D4068C" w:rsidRDefault="00BF2696" w:rsidP="00757A2B">
            <w:pPr>
              <w:rPr>
                <w:sz w:val="32"/>
                <w:szCs w:val="32"/>
                <w:rtl/>
                <w:lang w:bidi="ar-IQ"/>
              </w:rPr>
            </w:pPr>
            <w:r w:rsidRPr="00D4068C">
              <w:rPr>
                <w:rFonts w:hint="cs"/>
                <w:sz w:val="32"/>
                <w:szCs w:val="32"/>
                <w:rtl/>
                <w:lang w:bidi="ar-IQ"/>
              </w:rPr>
              <w:t>0%</w:t>
            </w:r>
          </w:p>
        </w:tc>
      </w:tr>
    </w:tbl>
    <w:p w:rsidR="00F06976" w:rsidRDefault="00F06976" w:rsidP="00757A2B">
      <w:pPr>
        <w:rPr>
          <w:rtl/>
          <w:lang w:bidi="ar-IQ"/>
        </w:rPr>
      </w:pPr>
      <w:r>
        <w:rPr>
          <w:rFonts w:hint="cs"/>
          <w:rtl/>
          <w:lang w:bidi="ar-IQ"/>
        </w:rPr>
        <w:t>جدول13: يبين نسب توزع مرضى العلاج الجراحي إلى مجموعات حسب نوع الجراحة</w:t>
      </w:r>
    </w:p>
    <w:p w:rsidR="00757A2B" w:rsidRDefault="006D36C9" w:rsidP="00757A2B">
      <w:pPr>
        <w:rPr>
          <w:sz w:val="32"/>
          <w:szCs w:val="32"/>
          <w:rtl/>
          <w:lang w:bidi="ar-IQ"/>
        </w:rPr>
      </w:pPr>
      <w:r w:rsidRPr="00D4068C">
        <w:rPr>
          <w:rFonts w:hint="cs"/>
          <w:sz w:val="32"/>
          <w:szCs w:val="32"/>
          <w:rtl/>
          <w:lang w:bidi="ar-IQ"/>
        </w:rPr>
        <w:t xml:space="preserve"> </w:t>
      </w:r>
    </w:p>
    <w:p w:rsidR="00F06976" w:rsidRPr="00F06976" w:rsidRDefault="00F06976" w:rsidP="00757A2B">
      <w:pPr>
        <w:rPr>
          <w:rtl/>
          <w:lang w:bidi="ar-IQ"/>
        </w:rPr>
      </w:pPr>
    </w:p>
    <w:tbl>
      <w:tblPr>
        <w:tblStyle w:val="a5"/>
        <w:bidiVisual/>
        <w:tblW w:w="0" w:type="auto"/>
        <w:tblLook w:val="04A0"/>
      </w:tblPr>
      <w:tblGrid>
        <w:gridCol w:w="3192"/>
        <w:gridCol w:w="3192"/>
        <w:gridCol w:w="3192"/>
      </w:tblGrid>
      <w:tr w:rsidR="007710E5" w:rsidTr="007710E5">
        <w:tc>
          <w:tcPr>
            <w:tcW w:w="3192" w:type="dxa"/>
          </w:tcPr>
          <w:p w:rsidR="007710E5" w:rsidRDefault="007710E5" w:rsidP="00695DA3">
            <w:pPr>
              <w:tabs>
                <w:tab w:val="left" w:pos="8445"/>
              </w:tabs>
              <w:rPr>
                <w:sz w:val="32"/>
                <w:szCs w:val="32"/>
                <w:rtl/>
                <w:lang w:bidi="ar-IQ"/>
              </w:rPr>
            </w:pPr>
            <w:r>
              <w:rPr>
                <w:rFonts w:hint="cs"/>
                <w:sz w:val="32"/>
                <w:szCs w:val="32"/>
                <w:rtl/>
                <w:lang w:bidi="ar-IQ"/>
              </w:rPr>
              <w:t>العلاج الجراحي</w:t>
            </w:r>
          </w:p>
        </w:tc>
        <w:tc>
          <w:tcPr>
            <w:tcW w:w="3192" w:type="dxa"/>
          </w:tcPr>
          <w:p w:rsidR="007710E5" w:rsidRDefault="007710E5" w:rsidP="00695DA3">
            <w:pPr>
              <w:tabs>
                <w:tab w:val="left" w:pos="8445"/>
              </w:tabs>
              <w:rPr>
                <w:sz w:val="32"/>
                <w:szCs w:val="32"/>
                <w:rtl/>
                <w:lang w:bidi="ar-IQ"/>
              </w:rPr>
            </w:pPr>
            <w:r>
              <w:rPr>
                <w:rFonts w:hint="cs"/>
                <w:sz w:val="32"/>
                <w:szCs w:val="32"/>
                <w:rtl/>
                <w:lang w:bidi="ar-IQ"/>
              </w:rPr>
              <w:t>الاستئصال الكامل</w:t>
            </w:r>
          </w:p>
        </w:tc>
        <w:tc>
          <w:tcPr>
            <w:tcW w:w="3192" w:type="dxa"/>
          </w:tcPr>
          <w:p w:rsidR="007710E5" w:rsidRDefault="007710E5" w:rsidP="00695DA3">
            <w:pPr>
              <w:tabs>
                <w:tab w:val="left" w:pos="8445"/>
              </w:tabs>
              <w:rPr>
                <w:sz w:val="32"/>
                <w:szCs w:val="32"/>
                <w:rtl/>
                <w:lang w:bidi="ar-IQ"/>
              </w:rPr>
            </w:pPr>
            <w:r>
              <w:rPr>
                <w:rFonts w:hint="cs"/>
                <w:sz w:val="32"/>
                <w:szCs w:val="32"/>
                <w:rtl/>
                <w:lang w:bidi="ar-IQ"/>
              </w:rPr>
              <w:t>الجراحي المحافظ</w:t>
            </w:r>
          </w:p>
        </w:tc>
      </w:tr>
      <w:tr w:rsidR="007710E5" w:rsidTr="007710E5">
        <w:tc>
          <w:tcPr>
            <w:tcW w:w="3192" w:type="dxa"/>
          </w:tcPr>
          <w:p w:rsidR="007710E5" w:rsidRDefault="007710E5" w:rsidP="00695DA3">
            <w:pPr>
              <w:tabs>
                <w:tab w:val="left" w:pos="8445"/>
              </w:tabs>
              <w:rPr>
                <w:sz w:val="32"/>
                <w:szCs w:val="32"/>
                <w:rtl/>
                <w:lang w:bidi="ar-IQ"/>
              </w:rPr>
            </w:pPr>
            <w:r>
              <w:rPr>
                <w:rFonts w:hint="cs"/>
                <w:sz w:val="32"/>
                <w:szCs w:val="32"/>
                <w:rtl/>
                <w:lang w:bidi="ar-IQ"/>
              </w:rPr>
              <w:t>عدد المرضى</w:t>
            </w:r>
          </w:p>
        </w:tc>
        <w:tc>
          <w:tcPr>
            <w:tcW w:w="3192" w:type="dxa"/>
          </w:tcPr>
          <w:p w:rsidR="007710E5" w:rsidRDefault="007710E5" w:rsidP="00695DA3">
            <w:pPr>
              <w:tabs>
                <w:tab w:val="left" w:pos="8445"/>
              </w:tabs>
              <w:rPr>
                <w:sz w:val="32"/>
                <w:szCs w:val="32"/>
                <w:rtl/>
                <w:lang w:bidi="ar-IQ"/>
              </w:rPr>
            </w:pPr>
            <w:r>
              <w:rPr>
                <w:rFonts w:hint="cs"/>
                <w:sz w:val="32"/>
                <w:szCs w:val="32"/>
                <w:rtl/>
                <w:lang w:bidi="ar-IQ"/>
              </w:rPr>
              <w:t>81</w:t>
            </w:r>
          </w:p>
        </w:tc>
        <w:tc>
          <w:tcPr>
            <w:tcW w:w="3192" w:type="dxa"/>
          </w:tcPr>
          <w:p w:rsidR="007710E5" w:rsidRDefault="007710E5" w:rsidP="00695DA3">
            <w:pPr>
              <w:tabs>
                <w:tab w:val="left" w:pos="8445"/>
              </w:tabs>
              <w:rPr>
                <w:sz w:val="32"/>
                <w:szCs w:val="32"/>
                <w:rtl/>
                <w:lang w:bidi="ar-IQ"/>
              </w:rPr>
            </w:pPr>
            <w:r>
              <w:rPr>
                <w:rFonts w:hint="cs"/>
                <w:sz w:val="32"/>
                <w:szCs w:val="32"/>
                <w:rtl/>
                <w:lang w:bidi="ar-IQ"/>
              </w:rPr>
              <w:t>29</w:t>
            </w:r>
          </w:p>
        </w:tc>
      </w:tr>
      <w:tr w:rsidR="007710E5" w:rsidTr="007710E5">
        <w:tc>
          <w:tcPr>
            <w:tcW w:w="3192" w:type="dxa"/>
          </w:tcPr>
          <w:p w:rsidR="007710E5" w:rsidRDefault="007710E5" w:rsidP="00695DA3">
            <w:pPr>
              <w:tabs>
                <w:tab w:val="left" w:pos="8445"/>
              </w:tabs>
              <w:rPr>
                <w:sz w:val="32"/>
                <w:szCs w:val="32"/>
                <w:rtl/>
                <w:lang w:bidi="ar-IQ"/>
              </w:rPr>
            </w:pPr>
            <w:r>
              <w:rPr>
                <w:rFonts w:hint="cs"/>
                <w:sz w:val="32"/>
                <w:szCs w:val="32"/>
                <w:rtl/>
                <w:lang w:bidi="ar-IQ"/>
              </w:rPr>
              <w:t>النسبة</w:t>
            </w:r>
          </w:p>
        </w:tc>
        <w:tc>
          <w:tcPr>
            <w:tcW w:w="3192" w:type="dxa"/>
          </w:tcPr>
          <w:p w:rsidR="007710E5" w:rsidRDefault="007710E5" w:rsidP="00695DA3">
            <w:pPr>
              <w:tabs>
                <w:tab w:val="left" w:pos="8445"/>
              </w:tabs>
              <w:rPr>
                <w:sz w:val="32"/>
                <w:szCs w:val="32"/>
                <w:rtl/>
                <w:lang w:bidi="ar-IQ"/>
              </w:rPr>
            </w:pPr>
            <w:r>
              <w:rPr>
                <w:rFonts w:hint="cs"/>
                <w:sz w:val="32"/>
                <w:szCs w:val="32"/>
                <w:rtl/>
                <w:lang w:bidi="ar-IQ"/>
              </w:rPr>
              <w:t>74%</w:t>
            </w:r>
          </w:p>
        </w:tc>
        <w:tc>
          <w:tcPr>
            <w:tcW w:w="3192" w:type="dxa"/>
          </w:tcPr>
          <w:p w:rsidR="007710E5" w:rsidRDefault="007710E5" w:rsidP="00695DA3">
            <w:pPr>
              <w:tabs>
                <w:tab w:val="left" w:pos="8445"/>
              </w:tabs>
              <w:rPr>
                <w:sz w:val="32"/>
                <w:szCs w:val="32"/>
                <w:rtl/>
                <w:lang w:bidi="ar-IQ"/>
              </w:rPr>
            </w:pPr>
            <w:r>
              <w:rPr>
                <w:rFonts w:hint="cs"/>
                <w:sz w:val="32"/>
                <w:szCs w:val="32"/>
                <w:rtl/>
                <w:lang w:bidi="ar-IQ"/>
              </w:rPr>
              <w:t>26%</w:t>
            </w:r>
          </w:p>
        </w:tc>
      </w:tr>
    </w:tbl>
    <w:p w:rsidR="00695DA3" w:rsidRPr="00F06976" w:rsidRDefault="00F06976" w:rsidP="00695DA3">
      <w:pPr>
        <w:tabs>
          <w:tab w:val="left" w:pos="8445"/>
        </w:tabs>
        <w:rPr>
          <w:rtl/>
          <w:lang w:bidi="ar-IQ"/>
        </w:rPr>
      </w:pPr>
      <w:r>
        <w:rPr>
          <w:rFonts w:hint="cs"/>
          <w:rtl/>
          <w:lang w:bidi="ar-IQ"/>
        </w:rPr>
        <w:t>جدول</w:t>
      </w:r>
      <w:r w:rsidR="003A5D44">
        <w:rPr>
          <w:rFonts w:hint="cs"/>
          <w:rtl/>
          <w:lang w:bidi="ar-IQ"/>
        </w:rPr>
        <w:t>14: يبين نسبة الاستئصال الكامل والجراحة المحافظة في مجموعة العلاج الجراحي</w:t>
      </w:r>
    </w:p>
    <w:p w:rsidR="00873C6C" w:rsidRPr="00D4068C" w:rsidRDefault="00873C6C" w:rsidP="00754BC6">
      <w:pPr>
        <w:tabs>
          <w:tab w:val="left" w:pos="8445"/>
        </w:tabs>
        <w:rPr>
          <w:sz w:val="32"/>
          <w:szCs w:val="32"/>
          <w:rtl/>
          <w:lang w:bidi="ar-IQ"/>
        </w:rPr>
      </w:pPr>
    </w:p>
    <w:p w:rsidR="00BF2696" w:rsidRPr="00D4068C" w:rsidRDefault="00BF2696" w:rsidP="00754BC6">
      <w:pPr>
        <w:tabs>
          <w:tab w:val="left" w:pos="8445"/>
        </w:tabs>
        <w:rPr>
          <w:sz w:val="32"/>
          <w:szCs w:val="32"/>
          <w:rtl/>
          <w:lang w:bidi="ar-IQ"/>
        </w:rPr>
      </w:pPr>
    </w:p>
    <w:p w:rsidR="00BF2696" w:rsidRPr="00D4068C" w:rsidRDefault="00BF2696" w:rsidP="00754BC6">
      <w:pPr>
        <w:tabs>
          <w:tab w:val="left" w:pos="8445"/>
        </w:tabs>
        <w:rPr>
          <w:sz w:val="32"/>
          <w:szCs w:val="32"/>
          <w:lang w:bidi="ar-IQ"/>
        </w:rPr>
      </w:pPr>
      <w:r w:rsidRPr="00D4068C">
        <w:rPr>
          <w:noProof/>
          <w:sz w:val="32"/>
          <w:szCs w:val="32"/>
        </w:rPr>
        <w:drawing>
          <wp:inline distT="0" distB="0" distL="0" distR="0">
            <wp:extent cx="5486400" cy="3200400"/>
            <wp:effectExtent l="19050" t="0" r="19050" b="0"/>
            <wp:docPr id="17" name="مخطط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BF2696" w:rsidRPr="003A5D44" w:rsidRDefault="003A5D44" w:rsidP="00BF2696">
      <w:pPr>
        <w:rPr>
          <w:lang w:bidi="ar-IQ"/>
        </w:rPr>
      </w:pPr>
      <w:r>
        <w:rPr>
          <w:rFonts w:hint="cs"/>
          <w:rtl/>
          <w:lang w:bidi="ar-IQ"/>
        </w:rPr>
        <w:t>مخطط6:يبين نسب توزع مرضى العلاج الجراحي تبعا</w:t>
      </w:r>
      <w:r w:rsidR="00267AFC">
        <w:rPr>
          <w:rFonts w:hint="cs"/>
          <w:rtl/>
          <w:lang w:bidi="ar-IQ"/>
        </w:rPr>
        <w:t>ً لنوع الجراحة المجراة</w:t>
      </w:r>
      <w:r>
        <w:rPr>
          <w:rFonts w:hint="cs"/>
          <w:rtl/>
          <w:lang w:bidi="ar-IQ"/>
        </w:rPr>
        <w:t xml:space="preserve"> </w:t>
      </w:r>
    </w:p>
    <w:p w:rsidR="00BF2696" w:rsidRPr="00267AFC" w:rsidRDefault="00BF2696" w:rsidP="00BF2696">
      <w:pPr>
        <w:rPr>
          <w:sz w:val="32"/>
          <w:szCs w:val="32"/>
          <w:lang w:bidi="ar-IQ"/>
        </w:rPr>
      </w:pPr>
    </w:p>
    <w:p w:rsidR="00BF2696" w:rsidRPr="00D4068C" w:rsidRDefault="00BF2696" w:rsidP="00BF2696">
      <w:pPr>
        <w:rPr>
          <w:sz w:val="32"/>
          <w:szCs w:val="32"/>
          <w:rtl/>
          <w:lang w:bidi="ar-IQ"/>
        </w:rPr>
      </w:pPr>
    </w:p>
    <w:p w:rsidR="00BF2696" w:rsidRPr="00D4068C" w:rsidRDefault="00BF2696" w:rsidP="00BF2696">
      <w:pPr>
        <w:rPr>
          <w:sz w:val="32"/>
          <w:szCs w:val="32"/>
          <w:rtl/>
          <w:lang w:bidi="ar-IQ"/>
        </w:rPr>
      </w:pPr>
      <w:r w:rsidRPr="00D4068C">
        <w:rPr>
          <w:rFonts w:hint="cs"/>
          <w:sz w:val="32"/>
          <w:szCs w:val="32"/>
          <w:rtl/>
          <w:lang w:bidi="ar-IQ"/>
        </w:rPr>
        <w:t>نلاحظ من الجدول سيطرة العلاج الجراحي بالاستئصال لدينا على باقي أنواع العلاج الجراحي الأخرى كما يلاحظ عدم وجود أي حالة للاستئصال الجزئي بالرغم من أهمية هذا العلاج وخصوصاً لدى الأطفال.</w:t>
      </w:r>
    </w:p>
    <w:p w:rsidR="00BF2696" w:rsidRPr="00D4068C" w:rsidRDefault="00BF2696" w:rsidP="00BF2696">
      <w:pPr>
        <w:rPr>
          <w:sz w:val="32"/>
          <w:szCs w:val="32"/>
          <w:rtl/>
          <w:lang w:bidi="ar-IQ"/>
        </w:rPr>
      </w:pPr>
      <w:r w:rsidRPr="00D4068C">
        <w:rPr>
          <w:rFonts w:hint="cs"/>
          <w:sz w:val="32"/>
          <w:szCs w:val="32"/>
          <w:rtl/>
          <w:lang w:bidi="ar-IQ"/>
        </w:rPr>
        <w:t xml:space="preserve">أما درجات الأذية الطحالية </w:t>
      </w:r>
      <w:r w:rsidR="00BE11A0" w:rsidRPr="00D4068C">
        <w:rPr>
          <w:rFonts w:hint="cs"/>
          <w:sz w:val="32"/>
          <w:szCs w:val="32"/>
          <w:rtl/>
          <w:lang w:bidi="ar-IQ"/>
        </w:rPr>
        <w:t>فتم تقديرها حسب التصوير الطبقي المحوري وتم تعديله لاحقاً حسب الجراحة أو صنفت بالأساس أثناء الجراح</w:t>
      </w:r>
      <w:r w:rsidR="00D43C99">
        <w:rPr>
          <w:rFonts w:hint="cs"/>
          <w:sz w:val="32"/>
          <w:szCs w:val="32"/>
          <w:rtl/>
          <w:lang w:bidi="ar-IQ"/>
        </w:rPr>
        <w:t>ة و لقد توزعت حسب النسب الجدول15</w:t>
      </w:r>
      <w:r w:rsidR="00BE11A0" w:rsidRPr="00D4068C">
        <w:rPr>
          <w:rFonts w:hint="cs"/>
          <w:sz w:val="32"/>
          <w:szCs w:val="32"/>
          <w:rtl/>
          <w:lang w:bidi="ar-IQ"/>
        </w:rPr>
        <w:t>:</w:t>
      </w:r>
    </w:p>
    <w:p w:rsidR="00BE11A0" w:rsidRPr="00D4068C" w:rsidRDefault="00BE11A0" w:rsidP="00BF2696">
      <w:pPr>
        <w:rPr>
          <w:sz w:val="32"/>
          <w:szCs w:val="32"/>
          <w:rtl/>
          <w:lang w:bidi="ar-IQ"/>
        </w:rPr>
      </w:pPr>
    </w:p>
    <w:p w:rsidR="00267AFC" w:rsidRDefault="00267AFC" w:rsidP="00BF2696">
      <w:pPr>
        <w:rPr>
          <w:rtl/>
          <w:lang w:bidi="ar-IQ"/>
        </w:rPr>
      </w:pPr>
    </w:p>
    <w:p w:rsidR="00267AFC" w:rsidRPr="00267AFC" w:rsidRDefault="00267AFC" w:rsidP="00BF2696">
      <w:pPr>
        <w:rPr>
          <w:rtl/>
          <w:lang w:bidi="ar-IQ"/>
        </w:rPr>
      </w:pPr>
    </w:p>
    <w:p w:rsidR="00AC7F9B" w:rsidRPr="00D4068C" w:rsidRDefault="00AC7F9B" w:rsidP="00BF2696">
      <w:pPr>
        <w:rPr>
          <w:sz w:val="32"/>
          <w:szCs w:val="32"/>
          <w:rtl/>
          <w:lang w:bidi="ar-IQ"/>
        </w:rPr>
      </w:pPr>
      <w:r w:rsidRPr="00D4068C">
        <w:rPr>
          <w:rFonts w:hint="cs"/>
          <w:sz w:val="32"/>
          <w:szCs w:val="32"/>
          <w:rtl/>
          <w:lang w:bidi="ar-IQ"/>
        </w:rPr>
        <w:t xml:space="preserve">وفيما يلي مخطط يبين نسبة كل علاج </w:t>
      </w:r>
      <w:r w:rsidR="0053119C" w:rsidRPr="00D4068C">
        <w:rPr>
          <w:rFonts w:hint="cs"/>
          <w:sz w:val="32"/>
          <w:szCs w:val="32"/>
          <w:rtl/>
          <w:lang w:bidi="ar-IQ"/>
        </w:rPr>
        <w:t xml:space="preserve">لدى درجات الأذية </w:t>
      </w:r>
    </w:p>
    <w:p w:rsidR="0053119C" w:rsidRPr="00D4068C" w:rsidRDefault="0053119C" w:rsidP="00BF2696">
      <w:pPr>
        <w:rPr>
          <w:sz w:val="32"/>
          <w:szCs w:val="32"/>
          <w:rtl/>
          <w:lang w:bidi="ar-IQ"/>
        </w:rPr>
      </w:pPr>
    </w:p>
    <w:p w:rsidR="0053119C" w:rsidRPr="00D4068C" w:rsidRDefault="0053119C" w:rsidP="00BF2696">
      <w:pPr>
        <w:rPr>
          <w:sz w:val="32"/>
          <w:szCs w:val="32"/>
          <w:rtl/>
          <w:lang w:bidi="ar-IQ"/>
        </w:rPr>
      </w:pPr>
    </w:p>
    <w:p w:rsidR="003D3C08" w:rsidRPr="00D4068C" w:rsidRDefault="003D3C08" w:rsidP="00BF2696">
      <w:pPr>
        <w:rPr>
          <w:sz w:val="32"/>
          <w:szCs w:val="32"/>
          <w:rtl/>
          <w:lang w:bidi="ar-IQ"/>
        </w:rPr>
      </w:pPr>
    </w:p>
    <w:p w:rsidR="003D3C08" w:rsidRPr="00D4068C" w:rsidRDefault="0053119C" w:rsidP="00BF2696">
      <w:pPr>
        <w:rPr>
          <w:sz w:val="32"/>
          <w:szCs w:val="32"/>
          <w:lang w:bidi="ar-IQ"/>
        </w:rPr>
      </w:pPr>
      <w:r w:rsidRPr="00D4068C">
        <w:rPr>
          <w:rFonts w:hint="cs"/>
          <w:noProof/>
          <w:sz w:val="32"/>
          <w:szCs w:val="32"/>
        </w:rPr>
        <w:drawing>
          <wp:inline distT="0" distB="0" distL="0" distR="0">
            <wp:extent cx="5486400" cy="3200400"/>
            <wp:effectExtent l="19050" t="0" r="19050" b="0"/>
            <wp:docPr id="19" name="مخطط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3D3C08" w:rsidRPr="00267AFC" w:rsidRDefault="00267AFC" w:rsidP="003D3C08">
      <w:pPr>
        <w:rPr>
          <w:lang w:bidi="ar-IQ"/>
        </w:rPr>
      </w:pPr>
      <w:r>
        <w:rPr>
          <w:rFonts w:hint="cs"/>
          <w:rtl/>
          <w:lang w:bidi="ar-IQ"/>
        </w:rPr>
        <w:t>مخطط7:يبين توزع مرضى مجموعتي العلاج الجراحي والمحافظ على درجات الأذية الطحالية</w:t>
      </w:r>
    </w:p>
    <w:p w:rsidR="003D3C08" w:rsidRPr="00D4068C" w:rsidRDefault="003D3C08" w:rsidP="003D3C08">
      <w:pPr>
        <w:rPr>
          <w:sz w:val="32"/>
          <w:szCs w:val="32"/>
          <w:lang w:bidi="ar-IQ"/>
        </w:rPr>
      </w:pPr>
    </w:p>
    <w:p w:rsidR="003D3C08" w:rsidRPr="00D4068C" w:rsidRDefault="003D3C08" w:rsidP="003D3C08">
      <w:pPr>
        <w:rPr>
          <w:sz w:val="32"/>
          <w:szCs w:val="32"/>
          <w:lang w:bidi="ar-IQ"/>
        </w:rPr>
      </w:pPr>
    </w:p>
    <w:p w:rsidR="003D3C08" w:rsidRPr="00D4068C" w:rsidRDefault="003D3C08" w:rsidP="003D3C08">
      <w:pPr>
        <w:rPr>
          <w:sz w:val="32"/>
          <w:szCs w:val="32"/>
          <w:lang w:bidi="ar-IQ"/>
        </w:rPr>
      </w:pPr>
    </w:p>
    <w:p w:rsidR="0053119C" w:rsidRPr="00D4068C" w:rsidRDefault="003D3C08" w:rsidP="003D3C08">
      <w:pPr>
        <w:rPr>
          <w:sz w:val="32"/>
          <w:szCs w:val="32"/>
          <w:rtl/>
          <w:lang w:bidi="ar-IQ"/>
        </w:rPr>
      </w:pPr>
      <w:r w:rsidRPr="00D4068C">
        <w:rPr>
          <w:rFonts w:hint="cs"/>
          <w:sz w:val="32"/>
          <w:szCs w:val="32"/>
          <w:rtl/>
          <w:lang w:bidi="ar-IQ"/>
        </w:rPr>
        <w:t xml:space="preserve">نلاحظ أن العلاج الجراحي غالباً ما يكون لمرضى الدرجة الرابعة والخامسة </w:t>
      </w:r>
      <w:r w:rsidR="00B46392" w:rsidRPr="00D4068C">
        <w:rPr>
          <w:rFonts w:hint="cs"/>
          <w:sz w:val="32"/>
          <w:szCs w:val="32"/>
          <w:rtl/>
          <w:lang w:bidi="ar-IQ"/>
        </w:rPr>
        <w:t>من الأذيات وهذا ما يتوافق مع المعايير العالمية .</w:t>
      </w:r>
    </w:p>
    <w:p w:rsidR="00B46392" w:rsidRPr="00D4068C" w:rsidRDefault="004C0D9B" w:rsidP="003D3C08">
      <w:pPr>
        <w:rPr>
          <w:sz w:val="32"/>
          <w:szCs w:val="32"/>
          <w:rtl/>
          <w:lang w:bidi="ar-IQ"/>
        </w:rPr>
      </w:pPr>
      <w:r w:rsidRPr="00D4068C">
        <w:rPr>
          <w:rFonts w:hint="cs"/>
          <w:sz w:val="32"/>
          <w:szCs w:val="32"/>
          <w:rtl/>
          <w:lang w:bidi="ar-IQ"/>
        </w:rPr>
        <w:t xml:space="preserve">أما توزع </w:t>
      </w:r>
      <w:r w:rsidR="00B46392" w:rsidRPr="00D4068C">
        <w:rPr>
          <w:rFonts w:hint="cs"/>
          <w:sz w:val="32"/>
          <w:szCs w:val="32"/>
          <w:rtl/>
          <w:lang w:bidi="ar-IQ"/>
        </w:rPr>
        <w:t xml:space="preserve">مرضى </w:t>
      </w:r>
      <w:r w:rsidRPr="00D4068C">
        <w:rPr>
          <w:rFonts w:hint="cs"/>
          <w:sz w:val="32"/>
          <w:szCs w:val="32"/>
          <w:rtl/>
          <w:lang w:bidi="ar-IQ"/>
        </w:rPr>
        <w:t>الجراحة حسب الجراحة استئصال أو جراحة محافظة على در</w:t>
      </w:r>
      <w:r w:rsidR="00D43C99">
        <w:rPr>
          <w:rFonts w:hint="cs"/>
          <w:sz w:val="32"/>
          <w:szCs w:val="32"/>
          <w:rtl/>
          <w:lang w:bidi="ar-IQ"/>
        </w:rPr>
        <w:t>جات الأذية فكان على النحو الجدول16</w:t>
      </w:r>
      <w:r w:rsidRPr="00D4068C">
        <w:rPr>
          <w:rFonts w:hint="cs"/>
          <w:sz w:val="32"/>
          <w:szCs w:val="32"/>
          <w:rtl/>
          <w:lang w:bidi="ar-IQ"/>
        </w:rPr>
        <w:t xml:space="preserve"> :</w:t>
      </w:r>
    </w:p>
    <w:p w:rsidR="003006BD" w:rsidRPr="00D4068C" w:rsidRDefault="003006BD" w:rsidP="003006BD">
      <w:pPr>
        <w:rPr>
          <w:sz w:val="32"/>
          <w:szCs w:val="32"/>
          <w:lang w:bidi="ar-IQ"/>
        </w:rPr>
      </w:pPr>
    </w:p>
    <w:p w:rsidR="004C0D9B" w:rsidRPr="00D4068C" w:rsidRDefault="003006BD" w:rsidP="003006BD">
      <w:pPr>
        <w:rPr>
          <w:sz w:val="32"/>
          <w:szCs w:val="32"/>
          <w:rtl/>
          <w:lang w:bidi="ar-IQ"/>
        </w:rPr>
      </w:pPr>
      <w:r w:rsidRPr="00D4068C">
        <w:rPr>
          <w:rFonts w:hint="cs"/>
          <w:sz w:val="32"/>
          <w:szCs w:val="32"/>
          <w:rtl/>
          <w:lang w:bidi="ar-IQ"/>
        </w:rPr>
        <w:t xml:space="preserve">نلاحظ من الجدول استخدام الاستئصال </w:t>
      </w:r>
      <w:r w:rsidR="00230AFD" w:rsidRPr="00D4068C">
        <w:rPr>
          <w:rFonts w:hint="cs"/>
          <w:sz w:val="32"/>
          <w:szCs w:val="32"/>
          <w:rtl/>
          <w:lang w:bidi="ar-IQ"/>
        </w:rPr>
        <w:t xml:space="preserve">لأذيات من الدرجات الدنيا رغم إمكانية علاجها بشكل محافظ </w:t>
      </w:r>
      <w:r w:rsidR="00776DE4" w:rsidRPr="00D4068C">
        <w:rPr>
          <w:rFonts w:hint="cs"/>
          <w:sz w:val="32"/>
          <w:szCs w:val="32"/>
          <w:rtl/>
          <w:lang w:bidi="ar-IQ"/>
        </w:rPr>
        <w:t>ولكن وجدنا بعض الأسباب التي تفسر لجوء الجراح للاستئصال منها</w:t>
      </w:r>
      <w:r w:rsidR="00230AFD" w:rsidRPr="00D4068C">
        <w:rPr>
          <w:rFonts w:hint="cs"/>
          <w:sz w:val="32"/>
          <w:szCs w:val="32"/>
          <w:rtl/>
          <w:lang w:bidi="ar-IQ"/>
        </w:rPr>
        <w:t xml:space="preserve"> </w:t>
      </w:r>
      <w:r w:rsidR="00776DE4" w:rsidRPr="00D4068C">
        <w:rPr>
          <w:rFonts w:hint="cs"/>
          <w:sz w:val="32"/>
          <w:szCs w:val="32"/>
          <w:rtl/>
          <w:lang w:bidi="ar-IQ"/>
        </w:rPr>
        <w:t xml:space="preserve">مثلاً مريض من الدرجة الأولى </w:t>
      </w:r>
      <w:r w:rsidR="007C5066" w:rsidRPr="00D4068C">
        <w:rPr>
          <w:rFonts w:hint="cs"/>
          <w:sz w:val="32"/>
          <w:szCs w:val="32"/>
          <w:rtl/>
          <w:lang w:bidi="ar-IQ"/>
        </w:rPr>
        <w:t xml:space="preserve">اكتشفت أثناء الجراحة تم استئصال الطحال لديه بسبب وجود اضطراب تخثر  ومريض آخر من الدرجة الثانية كان لديه أذيات مرافقة شديدة تطلبت استئصال الطحال </w:t>
      </w:r>
      <w:r w:rsidR="00712CA6" w:rsidRPr="00D4068C">
        <w:rPr>
          <w:rFonts w:hint="cs"/>
          <w:sz w:val="32"/>
          <w:szCs w:val="32"/>
          <w:rtl/>
          <w:lang w:bidi="ar-IQ"/>
        </w:rPr>
        <w:t>.</w:t>
      </w:r>
    </w:p>
    <w:p w:rsidR="00712CA6" w:rsidRPr="00D4068C" w:rsidRDefault="00712CA6" w:rsidP="003006BD">
      <w:pPr>
        <w:rPr>
          <w:sz w:val="32"/>
          <w:szCs w:val="32"/>
          <w:rtl/>
          <w:lang w:bidi="ar-IQ"/>
        </w:rPr>
      </w:pPr>
      <w:r w:rsidRPr="00D4068C">
        <w:rPr>
          <w:rFonts w:hint="cs"/>
          <w:sz w:val="32"/>
          <w:szCs w:val="32"/>
          <w:rtl/>
          <w:lang w:bidi="ar-IQ"/>
        </w:rPr>
        <w:t>أما مرضى الجراحة المحافظة فغالبية المرضى عولجوا بالرفو أو الخياطة وأربع حالات تم استخدام رقعة من نوع الفايكريل.</w:t>
      </w:r>
    </w:p>
    <w:p w:rsidR="00712CA6" w:rsidRPr="00D4068C" w:rsidRDefault="00712CA6" w:rsidP="003006BD">
      <w:pPr>
        <w:rPr>
          <w:sz w:val="32"/>
          <w:szCs w:val="32"/>
          <w:rtl/>
          <w:lang w:bidi="ar-IQ"/>
        </w:rPr>
      </w:pPr>
      <w:r w:rsidRPr="00D4068C">
        <w:rPr>
          <w:rFonts w:hint="cs"/>
          <w:sz w:val="32"/>
          <w:szCs w:val="32"/>
          <w:rtl/>
          <w:lang w:bidi="ar-IQ"/>
        </w:rPr>
        <w:t>ومن الملاحظات المهمة على طريقة العلاج المتبعة عدم وجود أية حالة استئصال جزئي رغم أهمية هذا العلاج وخصوصاً لدى الأطفال.</w:t>
      </w:r>
    </w:p>
    <w:p w:rsidR="00712CA6" w:rsidRPr="00D4068C" w:rsidRDefault="00712CA6" w:rsidP="003006BD">
      <w:pPr>
        <w:rPr>
          <w:sz w:val="32"/>
          <w:szCs w:val="32"/>
          <w:rtl/>
          <w:lang w:bidi="ar-IQ"/>
        </w:rPr>
      </w:pPr>
    </w:p>
    <w:p w:rsidR="00712CA6" w:rsidRPr="00D4068C" w:rsidRDefault="00712CA6" w:rsidP="003006BD">
      <w:pPr>
        <w:rPr>
          <w:sz w:val="32"/>
          <w:szCs w:val="32"/>
          <w:rtl/>
          <w:lang w:bidi="ar-IQ"/>
        </w:rPr>
      </w:pPr>
      <w:r w:rsidRPr="00D4068C">
        <w:rPr>
          <w:rFonts w:hint="cs"/>
          <w:sz w:val="32"/>
          <w:szCs w:val="32"/>
          <w:rtl/>
          <w:lang w:bidi="ar-IQ"/>
        </w:rPr>
        <w:t xml:space="preserve">وبالنسبة لعدد وحدات الدم المنقولة فتم الحصول عليها من الأضابير وقد </w:t>
      </w:r>
      <w:r w:rsidR="0030013B">
        <w:rPr>
          <w:rFonts w:hint="cs"/>
          <w:sz w:val="32"/>
          <w:szCs w:val="32"/>
          <w:rtl/>
          <w:lang w:bidi="ar-IQ"/>
        </w:rPr>
        <w:t>توزعت حسب الجدول 17</w:t>
      </w:r>
      <w:r w:rsidR="00D66510" w:rsidRPr="00D4068C">
        <w:rPr>
          <w:rFonts w:hint="cs"/>
          <w:sz w:val="32"/>
          <w:szCs w:val="32"/>
          <w:rtl/>
          <w:lang w:bidi="ar-IQ"/>
        </w:rPr>
        <w:t>:</w:t>
      </w:r>
    </w:p>
    <w:p w:rsidR="00712CA6" w:rsidRPr="00D4068C" w:rsidRDefault="00712CA6" w:rsidP="003006BD">
      <w:pPr>
        <w:rPr>
          <w:sz w:val="32"/>
          <w:szCs w:val="32"/>
          <w:rtl/>
          <w:lang w:bidi="ar-IQ"/>
        </w:rPr>
      </w:pPr>
      <w:r w:rsidRPr="00D4068C">
        <w:rPr>
          <w:rFonts w:hint="cs"/>
          <w:sz w:val="32"/>
          <w:szCs w:val="32"/>
          <w:rtl/>
          <w:lang w:bidi="ar-IQ"/>
        </w:rPr>
        <w:t xml:space="preserve">  </w:t>
      </w:r>
    </w:p>
    <w:p w:rsidR="00B33AAC" w:rsidRPr="00D4068C" w:rsidRDefault="00D66510" w:rsidP="003006BD">
      <w:pPr>
        <w:rPr>
          <w:sz w:val="32"/>
          <w:szCs w:val="32"/>
          <w:rtl/>
          <w:lang w:bidi="ar-IQ"/>
        </w:rPr>
      </w:pPr>
      <w:r w:rsidRPr="00D4068C">
        <w:rPr>
          <w:rFonts w:hint="cs"/>
          <w:sz w:val="32"/>
          <w:szCs w:val="32"/>
          <w:rtl/>
          <w:lang w:bidi="ar-IQ"/>
        </w:rPr>
        <w:t xml:space="preserve">كانت تجرى الزمرة والتصالب لكل مريض يشك عنه من الفحص السريري </w:t>
      </w:r>
      <w:r w:rsidR="00C101F2" w:rsidRPr="00D4068C">
        <w:rPr>
          <w:rFonts w:hint="cs"/>
          <w:sz w:val="32"/>
          <w:szCs w:val="32"/>
          <w:rtl/>
          <w:lang w:bidi="ar-IQ"/>
        </w:rPr>
        <w:t>بوجود نزف  وكان الدم ينقل لكل مريض لا تستقر عنده العلامات الحيوية بعد نقل 1.5 ليتر من السوائل البلورية أو من كان لديه الضغط منخفضاً بشكل شديد (الانقباضي &lt;9 ملم ز والانبساطي &lt;6 ملم ز)أو لوحظ لديه انخفاض واضح بالخضاب بين تحليليين متتاليين وأحياناً كان ينقل الدم بناءً على التقدير السريري للنزف قبل البدء حتى بإعطاء السوائل ،</w:t>
      </w:r>
      <w:r w:rsidR="00B33AAC" w:rsidRPr="00D4068C">
        <w:rPr>
          <w:rFonts w:hint="cs"/>
          <w:sz w:val="32"/>
          <w:szCs w:val="32"/>
          <w:rtl/>
          <w:lang w:bidi="ar-IQ"/>
        </w:rPr>
        <w:t>و</w:t>
      </w:r>
      <w:r w:rsidR="00C101F2" w:rsidRPr="00D4068C">
        <w:rPr>
          <w:rFonts w:hint="cs"/>
          <w:sz w:val="32"/>
          <w:szCs w:val="32"/>
          <w:rtl/>
          <w:lang w:bidi="ar-IQ"/>
        </w:rPr>
        <w:t xml:space="preserve"> </w:t>
      </w:r>
      <w:r w:rsidR="00B33AAC" w:rsidRPr="00D4068C">
        <w:rPr>
          <w:rFonts w:hint="cs"/>
          <w:sz w:val="32"/>
          <w:szCs w:val="32"/>
          <w:rtl/>
          <w:lang w:bidi="ar-IQ"/>
        </w:rPr>
        <w:t>نلاحظ من الجدول أن نسبة نقل الدم كانت أعلى لدى مرضى استئصال الطحال منها لدى مرضى الجراحة المحافظة ،لكن هذا الفارق قد يفهم بشكل خاطئ إذا لم تقارن النتائج مع درجة الأذية الطحالية إذ أنها أعلى لدى مرضى استئصال الطحال وكذلك الأذيات المرافقة الأخرى التي تسبب النزف أيضاً وبالتالي يكون سبب النزف ليس الطحال بحد ذاته بقدر ما هو بسبب الأذيات الأخرى المرافقة.</w:t>
      </w:r>
    </w:p>
    <w:p w:rsidR="00B33AAC" w:rsidRPr="00D4068C" w:rsidRDefault="00B33AAC" w:rsidP="00B33AAC">
      <w:pPr>
        <w:pStyle w:val="5"/>
        <w:rPr>
          <w:color w:val="auto"/>
          <w:sz w:val="36"/>
          <w:szCs w:val="36"/>
          <w:rtl/>
          <w:lang w:bidi="ar-IQ"/>
        </w:rPr>
      </w:pPr>
      <w:r w:rsidRPr="00D4068C">
        <w:rPr>
          <w:rFonts w:hint="cs"/>
          <w:color w:val="auto"/>
          <w:sz w:val="36"/>
          <w:szCs w:val="36"/>
          <w:rtl/>
          <w:lang w:bidi="ar-IQ"/>
        </w:rPr>
        <w:t>العلاج المحافظ</w:t>
      </w:r>
      <w:r w:rsidR="00FE6629">
        <w:rPr>
          <w:rFonts w:hint="cs"/>
          <w:color w:val="auto"/>
          <w:sz w:val="36"/>
          <w:szCs w:val="36"/>
          <w:rtl/>
          <w:lang w:bidi="ar-IQ"/>
        </w:rPr>
        <w:t>:</w:t>
      </w:r>
    </w:p>
    <w:p w:rsidR="00B33AAC" w:rsidRPr="00D4068C" w:rsidRDefault="00B33AAC" w:rsidP="00B33AAC">
      <w:pPr>
        <w:pStyle w:val="5"/>
        <w:rPr>
          <w:color w:val="auto"/>
          <w:sz w:val="36"/>
          <w:szCs w:val="36"/>
          <w:rtl/>
          <w:lang w:bidi="ar-IQ"/>
        </w:rPr>
      </w:pPr>
    </w:p>
    <w:p w:rsidR="00B40EE1" w:rsidRPr="00D4068C" w:rsidRDefault="00B33AAC" w:rsidP="00B33AAC">
      <w:pPr>
        <w:rPr>
          <w:sz w:val="32"/>
          <w:szCs w:val="32"/>
          <w:rtl/>
          <w:lang w:bidi="ar-IQ"/>
        </w:rPr>
      </w:pPr>
      <w:r w:rsidRPr="00D4068C">
        <w:rPr>
          <w:rFonts w:hint="cs"/>
          <w:sz w:val="32"/>
          <w:szCs w:val="32"/>
          <w:rtl/>
          <w:lang w:bidi="ar-IQ"/>
        </w:rPr>
        <w:t>خضع 43 مريضاً للعلاج المحافظ وهم المرضى الذين وافقوا الشروط ال</w:t>
      </w:r>
      <w:r w:rsidR="00B40EE1" w:rsidRPr="00D4068C">
        <w:rPr>
          <w:rFonts w:hint="cs"/>
          <w:sz w:val="32"/>
          <w:szCs w:val="32"/>
          <w:rtl/>
          <w:lang w:bidi="ar-IQ"/>
        </w:rPr>
        <w:t>مذكورة في بداية الدراسة العملية وبالمقارنة مع المرضى في العلاج الجراحي أن هناك فارق مهم مع الدراسات العالمية ، حيث تبلغ نسبة ال</w:t>
      </w:r>
      <w:r w:rsidR="003E7CA5" w:rsidRPr="00D4068C">
        <w:rPr>
          <w:rFonts w:hint="cs"/>
          <w:sz w:val="32"/>
          <w:szCs w:val="32"/>
          <w:rtl/>
          <w:lang w:bidi="ar-IQ"/>
        </w:rPr>
        <w:t>عالمية للعلاج المحافظ 40%إلى 60%</w:t>
      </w:r>
      <w:r w:rsidR="00B40EE1" w:rsidRPr="00D4068C">
        <w:rPr>
          <w:rFonts w:hint="cs"/>
          <w:sz w:val="32"/>
          <w:szCs w:val="32"/>
          <w:rtl/>
          <w:lang w:bidi="ar-IQ"/>
        </w:rPr>
        <w:t xml:space="preserve"> بينما هي لدينا 28.1% .</w:t>
      </w:r>
    </w:p>
    <w:p w:rsidR="00B40EE1" w:rsidRPr="00D4068C" w:rsidRDefault="00B40EE1" w:rsidP="00B33AAC">
      <w:pPr>
        <w:rPr>
          <w:sz w:val="32"/>
          <w:szCs w:val="32"/>
          <w:rtl/>
          <w:lang w:bidi="ar-IQ"/>
        </w:rPr>
      </w:pPr>
    </w:p>
    <w:p w:rsidR="008C35F7" w:rsidRPr="00D4068C" w:rsidRDefault="00B40EE1" w:rsidP="008C35F7">
      <w:pPr>
        <w:rPr>
          <w:sz w:val="32"/>
          <w:szCs w:val="32"/>
          <w:rtl/>
          <w:lang w:bidi="ar-IQ"/>
        </w:rPr>
      </w:pPr>
      <w:r w:rsidRPr="00D4068C">
        <w:rPr>
          <w:rFonts w:hint="cs"/>
          <w:sz w:val="32"/>
          <w:szCs w:val="32"/>
          <w:rtl/>
          <w:lang w:bidi="ar-IQ"/>
        </w:rPr>
        <w:t xml:space="preserve">تمت مراقبة معظم المرضى في الجناح 32 مريضاً(74.4%) </w:t>
      </w:r>
      <w:r w:rsidR="00555A79" w:rsidRPr="00D4068C">
        <w:rPr>
          <w:rFonts w:hint="cs"/>
          <w:sz w:val="32"/>
          <w:szCs w:val="32"/>
          <w:rtl/>
          <w:lang w:bidi="ar-IQ"/>
        </w:rPr>
        <w:t>مقابل 11مريض(26.6%)</w:t>
      </w:r>
      <w:r w:rsidR="00B33AAC" w:rsidRPr="00D4068C">
        <w:rPr>
          <w:rFonts w:hint="cs"/>
          <w:rtl/>
          <w:lang w:bidi="ar-IQ"/>
        </w:rPr>
        <w:t xml:space="preserve">  </w:t>
      </w:r>
      <w:r w:rsidR="00555A79" w:rsidRPr="00D4068C">
        <w:rPr>
          <w:rFonts w:hint="cs"/>
          <w:sz w:val="32"/>
          <w:szCs w:val="32"/>
          <w:rtl/>
          <w:lang w:bidi="ar-IQ"/>
        </w:rPr>
        <w:t xml:space="preserve">في وحدة العناية المشددة بينما بلغ معدل الدخول للعناية المشددة في مرضى العلاج الجراحي 55%  وتعزى النسبة العالية للدخول </w:t>
      </w:r>
      <w:r w:rsidR="003E7CA5" w:rsidRPr="00D4068C">
        <w:rPr>
          <w:rFonts w:hint="cs"/>
          <w:sz w:val="32"/>
          <w:szCs w:val="32"/>
          <w:rtl/>
          <w:lang w:bidi="ar-IQ"/>
        </w:rPr>
        <w:t xml:space="preserve">للعناية المشددة في العلاج الجراحي بسبب الأذيات المشاركة حيث تم انتقاء مرضى العلاج المحافظ مع أقل قدر ممكن من الأذيات </w:t>
      </w:r>
      <w:r w:rsidR="00F30E06" w:rsidRPr="00D4068C">
        <w:rPr>
          <w:rFonts w:hint="cs"/>
          <w:sz w:val="32"/>
          <w:szCs w:val="32"/>
          <w:rtl/>
          <w:lang w:bidi="ar-IQ"/>
        </w:rPr>
        <w:t xml:space="preserve">و الأمراض المرافقة ، ولكن  وبالرغم من النسبة المنخفضة للدخول للعناية المشددة لدينا فإن هذا مخالف للطرق المتبعة في الدراسات العالمية بمتابعة المرضى الخاضعين للعلاج المحافظ في وجدة العناية المشددة على الأقل في ال24 ساعة الأولى و بالمقارنة مع الدراسة اليونانية أدخل 67% من مرضى العلاج الجراحي </w:t>
      </w:r>
      <w:r w:rsidR="008C35F7" w:rsidRPr="00D4068C">
        <w:rPr>
          <w:rFonts w:hint="cs"/>
          <w:sz w:val="32"/>
          <w:szCs w:val="32"/>
          <w:rtl/>
          <w:lang w:bidi="ar-IQ"/>
        </w:rPr>
        <w:t>قسم العناية المشددة بينما بلغت النسبة لدى مرضى العلاج المحافظ 45% ويلخص الجدول التالي الفارق بين الدراستين من حيث الدخول للعناية المشددة</w:t>
      </w:r>
    </w:p>
    <w:p w:rsidR="008C35F7" w:rsidRPr="00D4068C" w:rsidRDefault="008C35F7" w:rsidP="00F30E06">
      <w:pPr>
        <w:rPr>
          <w:sz w:val="32"/>
          <w:szCs w:val="32"/>
          <w:rtl/>
          <w:lang w:bidi="ar-IQ"/>
        </w:rPr>
      </w:pPr>
    </w:p>
    <w:p w:rsidR="008C35F7" w:rsidRPr="00D4068C" w:rsidRDefault="008C35F7" w:rsidP="00F30E06">
      <w:pPr>
        <w:rPr>
          <w:sz w:val="32"/>
          <w:szCs w:val="32"/>
          <w:rtl/>
          <w:lang w:bidi="ar-IQ"/>
        </w:rPr>
      </w:pPr>
    </w:p>
    <w:p w:rsidR="008C35F7" w:rsidRPr="00D4068C" w:rsidRDefault="008C35F7" w:rsidP="00F30E06">
      <w:pPr>
        <w:rPr>
          <w:sz w:val="32"/>
          <w:szCs w:val="32"/>
          <w:rtl/>
          <w:lang w:bidi="ar-IQ"/>
        </w:rPr>
      </w:pPr>
    </w:p>
    <w:tbl>
      <w:tblPr>
        <w:tblStyle w:val="a5"/>
        <w:bidiVisual/>
        <w:tblW w:w="0" w:type="auto"/>
        <w:tblLook w:val="04A0"/>
      </w:tblPr>
      <w:tblGrid>
        <w:gridCol w:w="3192"/>
        <w:gridCol w:w="3192"/>
        <w:gridCol w:w="3192"/>
      </w:tblGrid>
      <w:tr w:rsidR="008C35F7" w:rsidRPr="00D4068C" w:rsidTr="008C35F7">
        <w:tc>
          <w:tcPr>
            <w:tcW w:w="3192" w:type="dxa"/>
          </w:tcPr>
          <w:p w:rsidR="008C35F7" w:rsidRPr="00D4068C" w:rsidRDefault="008C35F7" w:rsidP="00F30E06">
            <w:pPr>
              <w:rPr>
                <w:sz w:val="32"/>
                <w:szCs w:val="32"/>
                <w:rtl/>
                <w:lang w:bidi="ar-IQ"/>
              </w:rPr>
            </w:pPr>
            <w:r w:rsidRPr="00D4068C">
              <w:rPr>
                <w:rFonts w:hint="cs"/>
                <w:sz w:val="32"/>
                <w:szCs w:val="32"/>
                <w:rtl/>
                <w:lang w:bidi="ar-IQ"/>
              </w:rPr>
              <w:t>الدراسة</w:t>
            </w:r>
          </w:p>
        </w:tc>
        <w:tc>
          <w:tcPr>
            <w:tcW w:w="3192" w:type="dxa"/>
          </w:tcPr>
          <w:p w:rsidR="008C35F7" w:rsidRPr="00D4068C" w:rsidRDefault="008C35F7" w:rsidP="00F30E06">
            <w:pPr>
              <w:rPr>
                <w:sz w:val="32"/>
                <w:szCs w:val="32"/>
                <w:rtl/>
                <w:lang w:bidi="ar-IQ"/>
              </w:rPr>
            </w:pPr>
            <w:r w:rsidRPr="00D4068C">
              <w:rPr>
                <w:rFonts w:hint="cs"/>
                <w:sz w:val="32"/>
                <w:szCs w:val="32"/>
                <w:rtl/>
                <w:lang w:bidi="ar-IQ"/>
              </w:rPr>
              <w:t>دخول العناية في مرضى العلاج الجراحي</w:t>
            </w:r>
          </w:p>
        </w:tc>
        <w:tc>
          <w:tcPr>
            <w:tcW w:w="3192" w:type="dxa"/>
          </w:tcPr>
          <w:p w:rsidR="008C35F7" w:rsidRPr="00D4068C" w:rsidRDefault="008C35F7" w:rsidP="00F30E06">
            <w:pPr>
              <w:rPr>
                <w:sz w:val="32"/>
                <w:szCs w:val="32"/>
                <w:rtl/>
                <w:lang w:bidi="ar-IQ"/>
              </w:rPr>
            </w:pPr>
            <w:r w:rsidRPr="00D4068C">
              <w:rPr>
                <w:rFonts w:hint="cs"/>
                <w:sz w:val="32"/>
                <w:szCs w:val="32"/>
                <w:rtl/>
                <w:lang w:bidi="ar-IQ"/>
              </w:rPr>
              <w:t>دخول العناية في مرضى العلاج المحافظ</w:t>
            </w:r>
          </w:p>
        </w:tc>
      </w:tr>
      <w:tr w:rsidR="008C35F7" w:rsidRPr="00D4068C" w:rsidTr="008C35F7">
        <w:tc>
          <w:tcPr>
            <w:tcW w:w="3192" w:type="dxa"/>
          </w:tcPr>
          <w:p w:rsidR="008C35F7" w:rsidRPr="00D4068C" w:rsidRDefault="008C35F7" w:rsidP="00F30E06">
            <w:pPr>
              <w:rPr>
                <w:sz w:val="32"/>
                <w:szCs w:val="32"/>
                <w:rtl/>
                <w:lang w:bidi="ar-IQ"/>
              </w:rPr>
            </w:pPr>
            <w:r w:rsidRPr="00D4068C">
              <w:rPr>
                <w:rFonts w:hint="cs"/>
                <w:sz w:val="32"/>
                <w:szCs w:val="32"/>
                <w:rtl/>
                <w:lang w:bidi="ar-IQ"/>
              </w:rPr>
              <w:t>الدراسة الحالية</w:t>
            </w:r>
          </w:p>
          <w:p w:rsidR="008C35F7" w:rsidRPr="00D4068C" w:rsidRDefault="008C35F7" w:rsidP="00F30E06">
            <w:pPr>
              <w:rPr>
                <w:sz w:val="32"/>
                <w:szCs w:val="32"/>
                <w:rtl/>
                <w:lang w:bidi="ar-IQ"/>
              </w:rPr>
            </w:pPr>
          </w:p>
        </w:tc>
        <w:tc>
          <w:tcPr>
            <w:tcW w:w="3192" w:type="dxa"/>
          </w:tcPr>
          <w:p w:rsidR="008C35F7" w:rsidRPr="00D4068C" w:rsidRDefault="008C35F7" w:rsidP="00F30E06">
            <w:pPr>
              <w:rPr>
                <w:sz w:val="32"/>
                <w:szCs w:val="32"/>
                <w:rtl/>
                <w:lang w:bidi="ar-IQ"/>
              </w:rPr>
            </w:pPr>
            <w:r w:rsidRPr="00D4068C">
              <w:rPr>
                <w:rFonts w:hint="cs"/>
                <w:sz w:val="32"/>
                <w:szCs w:val="32"/>
                <w:rtl/>
                <w:lang w:bidi="ar-IQ"/>
              </w:rPr>
              <w:t>55%</w:t>
            </w:r>
          </w:p>
        </w:tc>
        <w:tc>
          <w:tcPr>
            <w:tcW w:w="3192" w:type="dxa"/>
          </w:tcPr>
          <w:p w:rsidR="008C35F7" w:rsidRPr="00D4068C" w:rsidRDefault="008C35F7" w:rsidP="00F30E06">
            <w:pPr>
              <w:rPr>
                <w:sz w:val="32"/>
                <w:szCs w:val="32"/>
                <w:rtl/>
                <w:lang w:bidi="ar-IQ"/>
              </w:rPr>
            </w:pPr>
            <w:r w:rsidRPr="00D4068C">
              <w:rPr>
                <w:rFonts w:hint="cs"/>
                <w:sz w:val="32"/>
                <w:szCs w:val="32"/>
                <w:rtl/>
                <w:lang w:bidi="ar-IQ"/>
              </w:rPr>
              <w:t>26.6%</w:t>
            </w:r>
          </w:p>
        </w:tc>
      </w:tr>
      <w:tr w:rsidR="008C35F7" w:rsidRPr="00D4068C" w:rsidTr="008C35F7">
        <w:tc>
          <w:tcPr>
            <w:tcW w:w="3192" w:type="dxa"/>
          </w:tcPr>
          <w:p w:rsidR="008C35F7" w:rsidRPr="00D4068C" w:rsidRDefault="008C35F7" w:rsidP="00222B5F">
            <w:pPr>
              <w:rPr>
                <w:sz w:val="32"/>
                <w:szCs w:val="32"/>
                <w:rtl/>
                <w:lang w:bidi="ar-IQ"/>
              </w:rPr>
            </w:pPr>
            <w:r w:rsidRPr="00D4068C">
              <w:rPr>
                <w:rFonts w:hint="cs"/>
                <w:sz w:val="32"/>
                <w:szCs w:val="32"/>
                <w:rtl/>
                <w:lang w:bidi="ar-IQ"/>
              </w:rPr>
              <w:t>دراسة</w:t>
            </w:r>
            <w:r w:rsidR="00092D25">
              <w:rPr>
                <w:sz w:val="28"/>
                <w:szCs w:val="28"/>
                <w:lang w:bidi="ar-IQ"/>
              </w:rPr>
              <w:t xml:space="preserve"> </w:t>
            </w:r>
            <w:bookmarkStart w:id="53" w:name="OLE_LINK58"/>
            <w:bookmarkStart w:id="54" w:name="OLE_LINK59"/>
            <w:r w:rsidR="00092D25">
              <w:rPr>
                <w:sz w:val="28"/>
                <w:szCs w:val="28"/>
                <w:lang w:bidi="ar-IQ"/>
              </w:rPr>
              <w:t>H.Markogiannakis</w:t>
            </w:r>
            <w:r w:rsidRPr="00D4068C">
              <w:rPr>
                <w:rFonts w:hint="cs"/>
                <w:sz w:val="32"/>
                <w:szCs w:val="32"/>
                <w:rtl/>
                <w:lang w:bidi="ar-IQ"/>
              </w:rPr>
              <w:t xml:space="preserve"> </w:t>
            </w:r>
            <w:bookmarkEnd w:id="53"/>
            <w:bookmarkEnd w:id="54"/>
          </w:p>
          <w:p w:rsidR="008C35F7" w:rsidRPr="00D4068C" w:rsidRDefault="008C35F7" w:rsidP="00F30E06">
            <w:pPr>
              <w:rPr>
                <w:sz w:val="32"/>
                <w:szCs w:val="32"/>
                <w:rtl/>
                <w:lang w:bidi="ar-IQ"/>
              </w:rPr>
            </w:pPr>
          </w:p>
        </w:tc>
        <w:tc>
          <w:tcPr>
            <w:tcW w:w="3192" w:type="dxa"/>
          </w:tcPr>
          <w:p w:rsidR="008C35F7" w:rsidRPr="00D4068C" w:rsidRDefault="008C35F7" w:rsidP="00F30E06">
            <w:pPr>
              <w:rPr>
                <w:sz w:val="32"/>
                <w:szCs w:val="32"/>
                <w:rtl/>
                <w:lang w:bidi="ar-IQ"/>
              </w:rPr>
            </w:pPr>
            <w:r w:rsidRPr="00D4068C">
              <w:rPr>
                <w:rFonts w:hint="cs"/>
                <w:sz w:val="32"/>
                <w:szCs w:val="32"/>
                <w:rtl/>
                <w:lang w:bidi="ar-IQ"/>
              </w:rPr>
              <w:t>67%</w:t>
            </w:r>
          </w:p>
        </w:tc>
        <w:tc>
          <w:tcPr>
            <w:tcW w:w="3192" w:type="dxa"/>
          </w:tcPr>
          <w:p w:rsidR="008C35F7" w:rsidRPr="00D4068C" w:rsidRDefault="008C35F7" w:rsidP="00F30E06">
            <w:pPr>
              <w:rPr>
                <w:sz w:val="32"/>
                <w:szCs w:val="32"/>
                <w:rtl/>
                <w:lang w:bidi="ar-IQ"/>
              </w:rPr>
            </w:pPr>
            <w:r w:rsidRPr="00D4068C">
              <w:rPr>
                <w:rFonts w:hint="cs"/>
                <w:sz w:val="32"/>
                <w:szCs w:val="32"/>
                <w:rtl/>
                <w:lang w:bidi="ar-IQ"/>
              </w:rPr>
              <w:t>45%</w:t>
            </w:r>
          </w:p>
        </w:tc>
      </w:tr>
    </w:tbl>
    <w:p w:rsidR="008C35F7" w:rsidRPr="00BE6B7C" w:rsidRDefault="00BE6B7C" w:rsidP="00F30E06">
      <w:pPr>
        <w:rPr>
          <w:rtl/>
          <w:lang w:bidi="ar-IQ"/>
        </w:rPr>
      </w:pPr>
      <w:r>
        <w:rPr>
          <w:rFonts w:hint="cs"/>
          <w:rtl/>
          <w:lang w:bidi="ar-IQ"/>
        </w:rPr>
        <w:t xml:space="preserve">جدول 18: يبين نسبة الدخول للعناية المركزة في مجموعتي العلاج بالمقارنة مع الدراسات </w:t>
      </w:r>
      <w:r w:rsidR="00C927FB">
        <w:rPr>
          <w:rFonts w:hint="cs"/>
          <w:rtl/>
          <w:lang w:bidi="ar-IQ"/>
        </w:rPr>
        <w:t>العالمية</w:t>
      </w:r>
    </w:p>
    <w:p w:rsidR="008C35F7" w:rsidRPr="00D4068C" w:rsidRDefault="008C35F7" w:rsidP="00F30E06">
      <w:pPr>
        <w:rPr>
          <w:sz w:val="32"/>
          <w:szCs w:val="32"/>
          <w:rtl/>
          <w:lang w:bidi="ar-IQ"/>
        </w:rPr>
      </w:pPr>
    </w:p>
    <w:p w:rsidR="008C35F7" w:rsidRPr="00D4068C" w:rsidRDefault="008C35F7" w:rsidP="00F30E06">
      <w:pPr>
        <w:rPr>
          <w:sz w:val="32"/>
          <w:szCs w:val="32"/>
          <w:rtl/>
          <w:lang w:bidi="ar-IQ"/>
        </w:rPr>
      </w:pPr>
    </w:p>
    <w:p w:rsidR="009271DC" w:rsidRPr="00D4068C" w:rsidRDefault="008C35F7" w:rsidP="00F30E06">
      <w:pPr>
        <w:rPr>
          <w:sz w:val="32"/>
          <w:szCs w:val="32"/>
          <w:lang w:bidi="ar-IQ"/>
        </w:rPr>
      </w:pPr>
      <w:r w:rsidRPr="00D4068C">
        <w:rPr>
          <w:rFonts w:hint="cs"/>
          <w:noProof/>
          <w:sz w:val="32"/>
          <w:szCs w:val="32"/>
          <w:rtl/>
        </w:rPr>
        <w:drawing>
          <wp:inline distT="0" distB="0" distL="0" distR="0">
            <wp:extent cx="5486400" cy="3200400"/>
            <wp:effectExtent l="19050" t="0" r="19050" b="0"/>
            <wp:docPr id="24" name="مخطط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r w:rsidR="003E7CA5" w:rsidRPr="00D4068C">
        <w:rPr>
          <w:rFonts w:hint="cs"/>
          <w:sz w:val="32"/>
          <w:szCs w:val="32"/>
          <w:rtl/>
          <w:lang w:bidi="ar-IQ"/>
        </w:rPr>
        <w:t xml:space="preserve"> </w:t>
      </w:r>
    </w:p>
    <w:p w:rsidR="009271DC" w:rsidRPr="00C927FB" w:rsidRDefault="00C927FB" w:rsidP="009271DC">
      <w:pPr>
        <w:rPr>
          <w:lang w:bidi="ar-IQ"/>
        </w:rPr>
      </w:pPr>
      <w:r>
        <w:rPr>
          <w:rFonts w:hint="cs"/>
          <w:rtl/>
          <w:lang w:bidi="ar-IQ"/>
        </w:rPr>
        <w:t>مخطط 8:يبين نسبة الدخول للعناية المركزة في مجموعتي العلاج بالمقارنة مع الدراسات العالمية</w:t>
      </w:r>
    </w:p>
    <w:p w:rsidR="009271DC" w:rsidRPr="00D4068C" w:rsidRDefault="009271DC" w:rsidP="009271DC">
      <w:pPr>
        <w:rPr>
          <w:sz w:val="32"/>
          <w:szCs w:val="32"/>
          <w:lang w:bidi="ar-IQ"/>
        </w:rPr>
      </w:pPr>
    </w:p>
    <w:p w:rsidR="009271DC" w:rsidRPr="00D4068C" w:rsidRDefault="009271DC" w:rsidP="009271DC">
      <w:pPr>
        <w:rPr>
          <w:sz w:val="32"/>
          <w:szCs w:val="32"/>
          <w:lang w:bidi="ar-IQ"/>
        </w:rPr>
      </w:pPr>
    </w:p>
    <w:p w:rsidR="00D66510" w:rsidRPr="00D4068C" w:rsidRDefault="009271DC" w:rsidP="009271DC">
      <w:pPr>
        <w:rPr>
          <w:sz w:val="32"/>
          <w:szCs w:val="32"/>
          <w:rtl/>
          <w:lang w:bidi="ar-IQ"/>
        </w:rPr>
      </w:pPr>
      <w:r w:rsidRPr="00D4068C">
        <w:rPr>
          <w:rFonts w:hint="cs"/>
          <w:sz w:val="32"/>
          <w:szCs w:val="32"/>
          <w:rtl/>
          <w:lang w:bidi="ar-IQ"/>
        </w:rPr>
        <w:t>ويعزى قلة القبول في العناية المشددة لدينا بسبب نقص الأسرة في العناية في قسم الإسعاف في مشافينا.</w:t>
      </w:r>
    </w:p>
    <w:p w:rsidR="009271DC" w:rsidRPr="00D4068C" w:rsidRDefault="009271DC" w:rsidP="009271DC">
      <w:pPr>
        <w:rPr>
          <w:sz w:val="32"/>
          <w:szCs w:val="32"/>
          <w:rtl/>
          <w:lang w:bidi="ar-IQ"/>
        </w:rPr>
      </w:pPr>
    </w:p>
    <w:p w:rsidR="00C927FB" w:rsidRPr="00B80D9D" w:rsidRDefault="009271DC" w:rsidP="00B80D9D">
      <w:pPr>
        <w:rPr>
          <w:sz w:val="32"/>
          <w:szCs w:val="32"/>
          <w:rtl/>
          <w:lang w:bidi="ar-IQ"/>
        </w:rPr>
      </w:pPr>
      <w:r w:rsidRPr="00D4068C">
        <w:rPr>
          <w:rFonts w:hint="cs"/>
          <w:sz w:val="32"/>
          <w:szCs w:val="32"/>
          <w:rtl/>
          <w:lang w:bidi="ar-IQ"/>
        </w:rPr>
        <w:t>بالنسبة لمتوسط المكوث في المشفى لمرضى العلاج المحافظ فكان 13 يوم وتراوح بين 9 و23 يوم بينما كان متوسط المكوث في المشفى لدى مرضى الجراحة 7 أيام وتراوح بين 3 و21 يوم</w:t>
      </w:r>
    </w:p>
    <w:p w:rsidR="00703025" w:rsidRPr="00D4068C" w:rsidRDefault="009271DC" w:rsidP="009271DC">
      <w:pPr>
        <w:rPr>
          <w:sz w:val="32"/>
          <w:szCs w:val="32"/>
          <w:rtl/>
          <w:lang w:bidi="ar-IQ"/>
        </w:rPr>
      </w:pPr>
      <w:r w:rsidRPr="00D4068C">
        <w:rPr>
          <w:rFonts w:hint="cs"/>
          <w:sz w:val="32"/>
          <w:szCs w:val="32"/>
          <w:rtl/>
          <w:lang w:bidi="ar-IQ"/>
        </w:rPr>
        <w:t>نلاحظ أن مدة البقاء في المشفى في العلاج المحافظ أكبر من</w:t>
      </w:r>
      <w:r w:rsidR="00703025" w:rsidRPr="00D4068C">
        <w:rPr>
          <w:rFonts w:hint="cs"/>
          <w:sz w:val="32"/>
          <w:szCs w:val="32"/>
          <w:rtl/>
          <w:lang w:bidi="ar-IQ"/>
        </w:rPr>
        <w:t xml:space="preserve"> مدة</w:t>
      </w:r>
      <w:r w:rsidRPr="00D4068C">
        <w:rPr>
          <w:rFonts w:hint="cs"/>
          <w:sz w:val="32"/>
          <w:szCs w:val="32"/>
          <w:rtl/>
          <w:lang w:bidi="ar-IQ"/>
        </w:rPr>
        <w:t xml:space="preserve"> البقاء في العلاج الجراحي</w:t>
      </w:r>
      <w:r w:rsidR="00703025" w:rsidRPr="00D4068C">
        <w:rPr>
          <w:rFonts w:hint="cs"/>
          <w:sz w:val="32"/>
          <w:szCs w:val="32"/>
          <w:rtl/>
          <w:lang w:bidi="ar-IQ"/>
        </w:rPr>
        <w:t xml:space="preserve"> وهذا</w:t>
      </w:r>
      <w:r w:rsidR="00E073C5">
        <w:rPr>
          <w:rFonts w:hint="cs"/>
          <w:sz w:val="32"/>
          <w:szCs w:val="32"/>
          <w:rtl/>
          <w:lang w:bidi="ar-IQ"/>
        </w:rPr>
        <w:t xml:space="preserve"> يشير لزيادة التكاليف</w:t>
      </w:r>
      <w:r w:rsidR="00703025" w:rsidRPr="00D4068C">
        <w:rPr>
          <w:rFonts w:hint="cs"/>
          <w:sz w:val="32"/>
          <w:szCs w:val="32"/>
          <w:rtl/>
          <w:lang w:bidi="ar-IQ"/>
        </w:rPr>
        <w:t xml:space="preserve"> </w:t>
      </w:r>
      <w:r w:rsidR="00E073C5">
        <w:rPr>
          <w:rFonts w:hint="cs"/>
          <w:sz w:val="32"/>
          <w:szCs w:val="32"/>
          <w:rtl/>
          <w:lang w:bidi="ar-IQ"/>
        </w:rPr>
        <w:t xml:space="preserve">بالعلاج المحافظ </w:t>
      </w:r>
      <w:r w:rsidR="00703025" w:rsidRPr="00D4068C">
        <w:rPr>
          <w:rFonts w:hint="cs"/>
          <w:sz w:val="32"/>
          <w:szCs w:val="32"/>
          <w:rtl/>
          <w:lang w:bidi="ar-IQ"/>
        </w:rPr>
        <w:t xml:space="preserve"> ولكن الأمر بحاجة للاثبات بدراسة مستقبلية عشوائية.</w:t>
      </w:r>
    </w:p>
    <w:p w:rsidR="00703025" w:rsidRPr="00D4068C" w:rsidRDefault="00703025" w:rsidP="009271DC">
      <w:pPr>
        <w:rPr>
          <w:sz w:val="32"/>
          <w:szCs w:val="32"/>
          <w:rtl/>
          <w:lang w:bidi="ar-IQ"/>
        </w:rPr>
      </w:pPr>
    </w:p>
    <w:p w:rsidR="004B4CE4" w:rsidRPr="00D4068C" w:rsidRDefault="00703025" w:rsidP="009271DC">
      <w:pPr>
        <w:rPr>
          <w:sz w:val="32"/>
          <w:szCs w:val="32"/>
          <w:lang w:bidi="ar-IQ"/>
        </w:rPr>
      </w:pPr>
      <w:r w:rsidRPr="00D4068C">
        <w:rPr>
          <w:rFonts w:hint="cs"/>
          <w:noProof/>
          <w:sz w:val="32"/>
          <w:szCs w:val="32"/>
          <w:rtl/>
        </w:rPr>
        <w:drawing>
          <wp:inline distT="0" distB="0" distL="0" distR="0">
            <wp:extent cx="5486400" cy="3200400"/>
            <wp:effectExtent l="19050" t="0" r="19050" b="0"/>
            <wp:docPr id="25" name="مخطط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r w:rsidR="009271DC" w:rsidRPr="00D4068C">
        <w:rPr>
          <w:rFonts w:hint="cs"/>
          <w:sz w:val="32"/>
          <w:szCs w:val="32"/>
          <w:rtl/>
          <w:lang w:bidi="ar-IQ"/>
        </w:rPr>
        <w:t xml:space="preserve"> </w:t>
      </w:r>
    </w:p>
    <w:p w:rsidR="004B4CE4" w:rsidRPr="00C927FB" w:rsidRDefault="00C927FB" w:rsidP="004B4CE4">
      <w:pPr>
        <w:rPr>
          <w:lang w:bidi="ar-IQ"/>
        </w:rPr>
      </w:pPr>
      <w:r>
        <w:rPr>
          <w:rFonts w:hint="cs"/>
          <w:rtl/>
          <w:lang w:bidi="ar-IQ"/>
        </w:rPr>
        <w:t>مخطط9 :يبين متوسط عدد أيام الإقامة في المشفى لدى مجموعتي العلاج الجراحي والمحافظ</w:t>
      </w:r>
    </w:p>
    <w:p w:rsidR="004B4CE4" w:rsidRPr="00D4068C" w:rsidRDefault="004B4CE4" w:rsidP="004B4CE4">
      <w:pPr>
        <w:rPr>
          <w:sz w:val="32"/>
          <w:szCs w:val="32"/>
          <w:lang w:bidi="ar-IQ"/>
        </w:rPr>
      </w:pPr>
    </w:p>
    <w:p w:rsidR="004B4CE4" w:rsidRDefault="004B4CE4" w:rsidP="004B4CE4">
      <w:pPr>
        <w:rPr>
          <w:sz w:val="32"/>
          <w:szCs w:val="32"/>
          <w:rtl/>
          <w:lang w:bidi="ar-IQ"/>
        </w:rPr>
      </w:pPr>
    </w:p>
    <w:p w:rsidR="00D4068C" w:rsidRPr="00D4068C" w:rsidRDefault="00D4068C" w:rsidP="004B4CE4">
      <w:pPr>
        <w:rPr>
          <w:sz w:val="32"/>
          <w:szCs w:val="32"/>
          <w:lang w:bidi="ar-IQ"/>
        </w:rPr>
      </w:pPr>
    </w:p>
    <w:p w:rsidR="009271DC" w:rsidRPr="00D4068C" w:rsidRDefault="004B4CE4" w:rsidP="004B4CE4">
      <w:pPr>
        <w:rPr>
          <w:sz w:val="32"/>
          <w:szCs w:val="32"/>
          <w:rtl/>
          <w:lang w:bidi="ar-IQ"/>
        </w:rPr>
      </w:pPr>
      <w:r w:rsidRPr="00D4068C">
        <w:rPr>
          <w:rFonts w:hint="cs"/>
          <w:sz w:val="32"/>
          <w:szCs w:val="32"/>
          <w:rtl/>
          <w:lang w:bidi="ar-IQ"/>
        </w:rPr>
        <w:t>بالمقارنة مع الدراسات العالمية نجد:</w:t>
      </w:r>
    </w:p>
    <w:p w:rsidR="004B4CE4" w:rsidRPr="00D4068C" w:rsidRDefault="004B4CE4" w:rsidP="00222B5F">
      <w:pPr>
        <w:rPr>
          <w:sz w:val="32"/>
          <w:szCs w:val="32"/>
          <w:rtl/>
          <w:lang w:bidi="ar-IQ"/>
        </w:rPr>
      </w:pPr>
      <w:r w:rsidRPr="00D4068C">
        <w:rPr>
          <w:rFonts w:hint="cs"/>
          <w:sz w:val="32"/>
          <w:szCs w:val="32"/>
          <w:rtl/>
          <w:lang w:bidi="ar-IQ"/>
        </w:rPr>
        <w:t xml:space="preserve">دراسة </w:t>
      </w:r>
      <w:bookmarkStart w:id="55" w:name="OLE_LINK60"/>
      <w:bookmarkStart w:id="56" w:name="OLE_LINK61"/>
      <w:r w:rsidR="00092D25">
        <w:rPr>
          <w:sz w:val="28"/>
          <w:szCs w:val="28"/>
          <w:lang w:bidi="ar-IQ"/>
        </w:rPr>
        <w:t>H.Markogiannakis</w:t>
      </w:r>
      <w:bookmarkEnd w:id="55"/>
      <w:bookmarkEnd w:id="56"/>
      <w:r w:rsidRPr="00D4068C">
        <w:rPr>
          <w:rFonts w:hint="cs"/>
          <w:sz w:val="32"/>
          <w:szCs w:val="32"/>
          <w:rtl/>
          <w:lang w:bidi="ar-IQ"/>
        </w:rPr>
        <w:t>: متوسط البقاء في المستشفى للعلاج المحافظ 17.8 وللعلاج الجراحي 21.7 حيث تزيد مدة البقاء في العلاج الجراحي .</w:t>
      </w:r>
    </w:p>
    <w:p w:rsidR="004B4CE4" w:rsidRPr="00D4068C" w:rsidRDefault="00472B36" w:rsidP="00222B5F">
      <w:pPr>
        <w:rPr>
          <w:sz w:val="32"/>
          <w:szCs w:val="32"/>
          <w:rtl/>
          <w:lang w:bidi="ar-IQ"/>
        </w:rPr>
      </w:pPr>
      <w:r w:rsidRPr="00D4068C">
        <w:rPr>
          <w:rFonts w:hint="cs"/>
          <w:sz w:val="32"/>
          <w:szCs w:val="32"/>
          <w:rtl/>
          <w:lang w:bidi="ar-IQ"/>
        </w:rPr>
        <w:t xml:space="preserve">دراسة </w:t>
      </w:r>
      <w:bookmarkStart w:id="57" w:name="OLE_LINK29"/>
      <w:bookmarkStart w:id="58" w:name="OLE_LINK30"/>
      <w:r w:rsidR="007041B6">
        <w:rPr>
          <w:rFonts w:ascii="Arial" w:hAnsi="Arial" w:cs="Arial"/>
          <w:sz w:val="20"/>
          <w:szCs w:val="20"/>
          <w:shd w:val="clear" w:color="auto" w:fill="FFFFFF"/>
        </w:rPr>
        <w:t>Margherita Cadeddu</w:t>
      </w:r>
      <w:bookmarkEnd w:id="57"/>
      <w:bookmarkEnd w:id="58"/>
      <w:r w:rsidRPr="00D4068C">
        <w:rPr>
          <w:rFonts w:hint="cs"/>
          <w:sz w:val="32"/>
          <w:szCs w:val="32"/>
          <w:rtl/>
          <w:lang w:bidi="ar-IQ"/>
        </w:rPr>
        <w:t>: متوسط البقاء في المشفى للعلاج المحافظ 14 يوم مقابل 21 يوم للعلاج الجراحي.</w:t>
      </w:r>
    </w:p>
    <w:p w:rsidR="00472B36" w:rsidRDefault="00472B36" w:rsidP="00B80D9D">
      <w:pPr>
        <w:rPr>
          <w:sz w:val="32"/>
          <w:szCs w:val="32"/>
          <w:rtl/>
          <w:lang w:bidi="ar-IQ"/>
        </w:rPr>
      </w:pPr>
      <w:r w:rsidRPr="00D4068C">
        <w:rPr>
          <w:rFonts w:hint="cs"/>
          <w:sz w:val="32"/>
          <w:szCs w:val="32"/>
          <w:rtl/>
          <w:lang w:bidi="ar-IQ"/>
        </w:rPr>
        <w:t xml:space="preserve">دراسة </w:t>
      </w:r>
      <w:r w:rsidR="00556F6E">
        <w:rPr>
          <w:rFonts w:ascii="HelveticaNeue" w:eastAsiaTheme="minorHAnsi" w:hAnsi="HelveticaNeue" w:cs="HelveticaNeue"/>
          <w:sz w:val="22"/>
          <w:szCs w:val="22"/>
        </w:rPr>
        <w:t>A. AKINKUOLIE</w:t>
      </w:r>
      <w:r w:rsidR="00556F6E" w:rsidRPr="00D4068C">
        <w:rPr>
          <w:rFonts w:hint="cs"/>
          <w:sz w:val="32"/>
          <w:szCs w:val="32"/>
          <w:rtl/>
          <w:lang w:bidi="ar-IQ"/>
        </w:rPr>
        <w:t xml:space="preserve"> </w:t>
      </w:r>
      <w:r w:rsidRPr="00D4068C">
        <w:rPr>
          <w:rFonts w:hint="cs"/>
          <w:sz w:val="32"/>
          <w:szCs w:val="32"/>
          <w:rtl/>
          <w:lang w:bidi="ar-IQ"/>
        </w:rPr>
        <w:t>و</w:t>
      </w:r>
      <w:r w:rsidR="00092D25" w:rsidRPr="00092D25">
        <w:rPr>
          <w:rFonts w:ascii="Arial" w:hAnsi="Arial" w:cs="Arial"/>
        </w:rPr>
        <w:t xml:space="preserve"> </w:t>
      </w:r>
      <w:r w:rsidR="00092D25">
        <w:rPr>
          <w:rFonts w:ascii="Arial" w:hAnsi="Arial" w:cs="Arial"/>
        </w:rPr>
        <w:t>H Ahmadi Amoli</w:t>
      </w:r>
      <w:r w:rsidR="00092D25" w:rsidRPr="00D4068C">
        <w:rPr>
          <w:rFonts w:hint="cs"/>
          <w:sz w:val="32"/>
          <w:szCs w:val="32"/>
          <w:rtl/>
          <w:lang w:bidi="ar-IQ"/>
        </w:rPr>
        <w:t xml:space="preserve"> </w:t>
      </w:r>
      <w:r w:rsidRPr="00D4068C">
        <w:rPr>
          <w:rFonts w:hint="cs"/>
          <w:sz w:val="32"/>
          <w:szCs w:val="32"/>
          <w:rtl/>
          <w:lang w:bidi="ar-IQ"/>
        </w:rPr>
        <w:t>لم تذكر تفاصيل الإقامة.  ويلخص الجدول التالي مدة الإقامة لكل دراسة</w:t>
      </w:r>
    </w:p>
    <w:p w:rsidR="00B80D9D" w:rsidRDefault="00B80D9D" w:rsidP="004B4CE4">
      <w:pPr>
        <w:rPr>
          <w:sz w:val="32"/>
          <w:szCs w:val="32"/>
          <w:rtl/>
          <w:lang w:bidi="ar-IQ"/>
        </w:rPr>
      </w:pPr>
    </w:p>
    <w:p w:rsidR="00B80D9D" w:rsidRPr="00D4068C" w:rsidRDefault="00B80D9D" w:rsidP="004B4CE4">
      <w:pPr>
        <w:rPr>
          <w:sz w:val="32"/>
          <w:szCs w:val="32"/>
          <w:rtl/>
          <w:lang w:bidi="ar-IQ"/>
        </w:rPr>
      </w:pPr>
    </w:p>
    <w:tbl>
      <w:tblPr>
        <w:tblStyle w:val="a5"/>
        <w:bidiVisual/>
        <w:tblW w:w="0" w:type="auto"/>
        <w:tblLook w:val="04A0"/>
      </w:tblPr>
      <w:tblGrid>
        <w:gridCol w:w="3192"/>
        <w:gridCol w:w="3192"/>
        <w:gridCol w:w="3192"/>
      </w:tblGrid>
      <w:tr w:rsidR="00472B36" w:rsidRPr="00D4068C" w:rsidTr="00472B36">
        <w:tc>
          <w:tcPr>
            <w:tcW w:w="3192" w:type="dxa"/>
          </w:tcPr>
          <w:p w:rsidR="00472B36" w:rsidRPr="00D4068C" w:rsidRDefault="00472B36" w:rsidP="004B4CE4">
            <w:pPr>
              <w:rPr>
                <w:sz w:val="32"/>
                <w:szCs w:val="32"/>
                <w:rtl/>
                <w:lang w:bidi="ar-IQ"/>
              </w:rPr>
            </w:pPr>
            <w:r w:rsidRPr="00D4068C">
              <w:rPr>
                <w:rFonts w:hint="cs"/>
                <w:sz w:val="32"/>
                <w:szCs w:val="32"/>
                <w:rtl/>
                <w:lang w:bidi="ar-IQ"/>
              </w:rPr>
              <w:t>الدراسة</w:t>
            </w:r>
          </w:p>
        </w:tc>
        <w:tc>
          <w:tcPr>
            <w:tcW w:w="3192" w:type="dxa"/>
          </w:tcPr>
          <w:p w:rsidR="00472B36" w:rsidRPr="00D4068C" w:rsidRDefault="00472B36" w:rsidP="004B4CE4">
            <w:pPr>
              <w:rPr>
                <w:sz w:val="32"/>
                <w:szCs w:val="32"/>
                <w:rtl/>
                <w:lang w:bidi="ar-IQ"/>
              </w:rPr>
            </w:pPr>
            <w:r w:rsidRPr="00D4068C">
              <w:rPr>
                <w:rFonts w:hint="cs"/>
                <w:sz w:val="32"/>
                <w:szCs w:val="32"/>
                <w:rtl/>
                <w:lang w:bidi="ar-IQ"/>
              </w:rPr>
              <w:t>العلاج المحافظ</w:t>
            </w:r>
          </w:p>
        </w:tc>
        <w:tc>
          <w:tcPr>
            <w:tcW w:w="3192" w:type="dxa"/>
          </w:tcPr>
          <w:p w:rsidR="00472B36" w:rsidRPr="00D4068C" w:rsidRDefault="00472B36" w:rsidP="004B4CE4">
            <w:pPr>
              <w:rPr>
                <w:sz w:val="32"/>
                <w:szCs w:val="32"/>
                <w:rtl/>
                <w:lang w:bidi="ar-IQ"/>
              </w:rPr>
            </w:pPr>
            <w:r w:rsidRPr="00D4068C">
              <w:rPr>
                <w:rFonts w:hint="cs"/>
                <w:sz w:val="32"/>
                <w:szCs w:val="32"/>
                <w:rtl/>
                <w:lang w:bidi="ar-IQ"/>
              </w:rPr>
              <w:t>العلاج الجراحي</w:t>
            </w:r>
          </w:p>
        </w:tc>
      </w:tr>
      <w:tr w:rsidR="00472B36" w:rsidRPr="00D4068C" w:rsidTr="00472B36">
        <w:tc>
          <w:tcPr>
            <w:tcW w:w="3192" w:type="dxa"/>
          </w:tcPr>
          <w:p w:rsidR="00472B36" w:rsidRPr="00D4068C" w:rsidRDefault="00472B36" w:rsidP="004B4CE4">
            <w:pPr>
              <w:rPr>
                <w:sz w:val="32"/>
                <w:szCs w:val="32"/>
                <w:rtl/>
                <w:lang w:bidi="ar-IQ"/>
              </w:rPr>
            </w:pPr>
            <w:r w:rsidRPr="00D4068C">
              <w:rPr>
                <w:rFonts w:hint="cs"/>
                <w:sz w:val="32"/>
                <w:szCs w:val="32"/>
                <w:rtl/>
                <w:lang w:bidi="ar-IQ"/>
              </w:rPr>
              <w:t>الحالية</w:t>
            </w:r>
          </w:p>
        </w:tc>
        <w:tc>
          <w:tcPr>
            <w:tcW w:w="3192" w:type="dxa"/>
          </w:tcPr>
          <w:p w:rsidR="00472B36" w:rsidRPr="00D4068C" w:rsidRDefault="00472B36" w:rsidP="004B4CE4">
            <w:pPr>
              <w:rPr>
                <w:sz w:val="32"/>
                <w:szCs w:val="32"/>
                <w:rtl/>
                <w:lang w:bidi="ar-IQ"/>
              </w:rPr>
            </w:pPr>
            <w:r w:rsidRPr="00D4068C">
              <w:rPr>
                <w:rFonts w:hint="cs"/>
                <w:sz w:val="32"/>
                <w:szCs w:val="32"/>
                <w:rtl/>
                <w:lang w:bidi="ar-IQ"/>
              </w:rPr>
              <w:t>13</w:t>
            </w:r>
          </w:p>
        </w:tc>
        <w:tc>
          <w:tcPr>
            <w:tcW w:w="3192" w:type="dxa"/>
          </w:tcPr>
          <w:p w:rsidR="00472B36" w:rsidRPr="00D4068C" w:rsidRDefault="00472B36" w:rsidP="004B4CE4">
            <w:pPr>
              <w:rPr>
                <w:sz w:val="32"/>
                <w:szCs w:val="32"/>
                <w:rtl/>
                <w:lang w:bidi="ar-IQ"/>
              </w:rPr>
            </w:pPr>
            <w:r w:rsidRPr="00D4068C">
              <w:rPr>
                <w:rFonts w:hint="cs"/>
                <w:sz w:val="32"/>
                <w:szCs w:val="32"/>
                <w:rtl/>
                <w:lang w:bidi="ar-IQ"/>
              </w:rPr>
              <w:t>7</w:t>
            </w:r>
          </w:p>
        </w:tc>
      </w:tr>
      <w:tr w:rsidR="00472B36" w:rsidRPr="00D4068C" w:rsidTr="00472B36">
        <w:tc>
          <w:tcPr>
            <w:tcW w:w="3192" w:type="dxa"/>
          </w:tcPr>
          <w:p w:rsidR="00472B36" w:rsidRPr="00D4068C" w:rsidRDefault="007041B6" w:rsidP="00222B5F">
            <w:pPr>
              <w:rPr>
                <w:sz w:val="32"/>
                <w:szCs w:val="32"/>
                <w:rtl/>
                <w:lang w:bidi="ar-IQ"/>
              </w:rPr>
            </w:pPr>
            <w:bookmarkStart w:id="59" w:name="OLE_LINK31"/>
            <w:bookmarkStart w:id="60" w:name="OLE_LINK32"/>
            <w:r>
              <w:rPr>
                <w:rFonts w:ascii="Arial" w:hAnsi="Arial" w:cs="Arial"/>
                <w:sz w:val="20"/>
                <w:szCs w:val="20"/>
                <w:shd w:val="clear" w:color="auto" w:fill="FFFFFF"/>
              </w:rPr>
              <w:t>Margherita Cadeddu</w:t>
            </w:r>
            <w:bookmarkEnd w:id="59"/>
            <w:bookmarkEnd w:id="60"/>
            <w:r w:rsidRPr="00D4068C">
              <w:rPr>
                <w:rFonts w:hint="cs"/>
                <w:sz w:val="32"/>
                <w:szCs w:val="32"/>
                <w:rtl/>
                <w:lang w:bidi="ar-IQ"/>
              </w:rPr>
              <w:t xml:space="preserve"> </w:t>
            </w:r>
          </w:p>
        </w:tc>
        <w:tc>
          <w:tcPr>
            <w:tcW w:w="3192" w:type="dxa"/>
          </w:tcPr>
          <w:p w:rsidR="00472B36" w:rsidRPr="00D4068C" w:rsidRDefault="00472B36" w:rsidP="004B4CE4">
            <w:pPr>
              <w:rPr>
                <w:sz w:val="32"/>
                <w:szCs w:val="32"/>
                <w:rtl/>
                <w:lang w:bidi="ar-IQ"/>
              </w:rPr>
            </w:pPr>
            <w:r w:rsidRPr="00D4068C">
              <w:rPr>
                <w:rFonts w:hint="cs"/>
                <w:sz w:val="32"/>
                <w:szCs w:val="32"/>
                <w:rtl/>
                <w:lang w:bidi="ar-IQ"/>
              </w:rPr>
              <w:t>14</w:t>
            </w:r>
          </w:p>
        </w:tc>
        <w:tc>
          <w:tcPr>
            <w:tcW w:w="3192" w:type="dxa"/>
          </w:tcPr>
          <w:p w:rsidR="00472B36" w:rsidRPr="00D4068C" w:rsidRDefault="00472B36" w:rsidP="004B4CE4">
            <w:pPr>
              <w:rPr>
                <w:sz w:val="32"/>
                <w:szCs w:val="32"/>
                <w:rtl/>
                <w:lang w:bidi="ar-IQ"/>
              </w:rPr>
            </w:pPr>
            <w:r w:rsidRPr="00D4068C">
              <w:rPr>
                <w:rFonts w:hint="cs"/>
                <w:sz w:val="32"/>
                <w:szCs w:val="32"/>
                <w:rtl/>
                <w:lang w:bidi="ar-IQ"/>
              </w:rPr>
              <w:t>21</w:t>
            </w:r>
          </w:p>
        </w:tc>
      </w:tr>
      <w:tr w:rsidR="00472B36" w:rsidRPr="00D4068C" w:rsidTr="00472B36">
        <w:tc>
          <w:tcPr>
            <w:tcW w:w="3192" w:type="dxa"/>
          </w:tcPr>
          <w:p w:rsidR="00472B36" w:rsidRPr="00D4068C" w:rsidRDefault="00092D25" w:rsidP="00222B5F">
            <w:pPr>
              <w:rPr>
                <w:sz w:val="32"/>
                <w:szCs w:val="32"/>
                <w:rtl/>
                <w:lang w:bidi="ar-IQ"/>
              </w:rPr>
            </w:pPr>
            <w:bookmarkStart w:id="61" w:name="OLE_LINK62"/>
            <w:bookmarkStart w:id="62" w:name="OLE_LINK63"/>
            <w:bookmarkStart w:id="63" w:name="OLE_LINK78"/>
            <w:bookmarkStart w:id="64" w:name="OLE_LINK79"/>
            <w:r>
              <w:rPr>
                <w:sz w:val="28"/>
                <w:szCs w:val="28"/>
                <w:lang w:bidi="ar-IQ"/>
              </w:rPr>
              <w:t>H.Markogiannakis</w:t>
            </w:r>
            <w:bookmarkEnd w:id="61"/>
            <w:bookmarkEnd w:id="62"/>
            <w:r w:rsidRPr="00D4068C">
              <w:rPr>
                <w:rFonts w:hint="cs"/>
                <w:sz w:val="32"/>
                <w:szCs w:val="32"/>
                <w:rtl/>
                <w:lang w:bidi="ar-IQ"/>
              </w:rPr>
              <w:t xml:space="preserve"> </w:t>
            </w:r>
            <w:bookmarkEnd w:id="63"/>
            <w:bookmarkEnd w:id="64"/>
          </w:p>
        </w:tc>
        <w:tc>
          <w:tcPr>
            <w:tcW w:w="3192" w:type="dxa"/>
          </w:tcPr>
          <w:p w:rsidR="00472B36" w:rsidRPr="00D4068C" w:rsidRDefault="00472B36" w:rsidP="004B4CE4">
            <w:pPr>
              <w:rPr>
                <w:sz w:val="32"/>
                <w:szCs w:val="32"/>
                <w:rtl/>
                <w:lang w:bidi="ar-IQ"/>
              </w:rPr>
            </w:pPr>
            <w:r w:rsidRPr="00D4068C">
              <w:rPr>
                <w:rFonts w:hint="cs"/>
                <w:sz w:val="32"/>
                <w:szCs w:val="32"/>
                <w:rtl/>
                <w:lang w:bidi="ar-IQ"/>
              </w:rPr>
              <w:t>17.8</w:t>
            </w:r>
          </w:p>
        </w:tc>
        <w:tc>
          <w:tcPr>
            <w:tcW w:w="3192" w:type="dxa"/>
          </w:tcPr>
          <w:p w:rsidR="00472B36" w:rsidRPr="00D4068C" w:rsidRDefault="00472B36" w:rsidP="004B4CE4">
            <w:pPr>
              <w:rPr>
                <w:sz w:val="32"/>
                <w:szCs w:val="32"/>
                <w:rtl/>
                <w:lang w:bidi="ar-IQ"/>
              </w:rPr>
            </w:pPr>
            <w:r w:rsidRPr="00D4068C">
              <w:rPr>
                <w:rFonts w:hint="cs"/>
                <w:sz w:val="32"/>
                <w:szCs w:val="32"/>
                <w:rtl/>
                <w:lang w:bidi="ar-IQ"/>
              </w:rPr>
              <w:t>21.7</w:t>
            </w:r>
          </w:p>
        </w:tc>
      </w:tr>
    </w:tbl>
    <w:p w:rsidR="00472B36" w:rsidRPr="00C927FB" w:rsidRDefault="00C927FB" w:rsidP="004B4CE4">
      <w:pPr>
        <w:rPr>
          <w:rtl/>
          <w:lang w:bidi="ar-IQ"/>
        </w:rPr>
      </w:pPr>
      <w:r>
        <w:rPr>
          <w:rFonts w:hint="cs"/>
          <w:rtl/>
          <w:lang w:bidi="ar-IQ"/>
        </w:rPr>
        <w:t xml:space="preserve">جدول 20: </w:t>
      </w:r>
      <w:r w:rsidR="007E5084">
        <w:rPr>
          <w:rFonts w:hint="cs"/>
          <w:rtl/>
          <w:lang w:bidi="ar-IQ"/>
        </w:rPr>
        <w:t>يبين متوسط عدد أيام الإقامة في المشفى لدى مجموعتي العلاج بالمقارنة مع الدراسات العالمية</w:t>
      </w:r>
    </w:p>
    <w:p w:rsidR="00472B36" w:rsidRPr="00D4068C" w:rsidRDefault="00472B36" w:rsidP="004B4CE4">
      <w:pPr>
        <w:rPr>
          <w:sz w:val="32"/>
          <w:szCs w:val="32"/>
          <w:rtl/>
          <w:lang w:bidi="ar-IQ"/>
        </w:rPr>
      </w:pPr>
    </w:p>
    <w:p w:rsidR="00472B36" w:rsidRPr="00D4068C" w:rsidRDefault="00472B36" w:rsidP="004B4CE4">
      <w:pPr>
        <w:rPr>
          <w:sz w:val="32"/>
          <w:szCs w:val="32"/>
          <w:rtl/>
          <w:lang w:bidi="ar-IQ"/>
        </w:rPr>
      </w:pPr>
    </w:p>
    <w:p w:rsidR="00472B36" w:rsidRPr="00D4068C" w:rsidRDefault="00472B36" w:rsidP="004B4CE4">
      <w:pPr>
        <w:rPr>
          <w:sz w:val="32"/>
          <w:szCs w:val="32"/>
          <w:rtl/>
          <w:lang w:bidi="ar-IQ"/>
        </w:rPr>
      </w:pPr>
    </w:p>
    <w:p w:rsidR="00472B36" w:rsidRPr="00D4068C" w:rsidRDefault="00472B36" w:rsidP="004B4CE4">
      <w:pPr>
        <w:rPr>
          <w:sz w:val="32"/>
          <w:szCs w:val="32"/>
          <w:rtl/>
          <w:lang w:bidi="ar-IQ"/>
        </w:rPr>
      </w:pPr>
    </w:p>
    <w:p w:rsidR="00472B36" w:rsidRPr="00D4068C" w:rsidRDefault="00472B36" w:rsidP="004B4CE4">
      <w:pPr>
        <w:rPr>
          <w:sz w:val="32"/>
          <w:szCs w:val="32"/>
          <w:rtl/>
          <w:lang w:bidi="ar-IQ"/>
        </w:rPr>
      </w:pPr>
      <w:r w:rsidRPr="00D4068C">
        <w:rPr>
          <w:rFonts w:hint="cs"/>
          <w:noProof/>
          <w:sz w:val="32"/>
          <w:szCs w:val="32"/>
          <w:rtl/>
        </w:rPr>
        <w:drawing>
          <wp:inline distT="0" distB="0" distL="0" distR="0">
            <wp:extent cx="5486400" cy="3200400"/>
            <wp:effectExtent l="19050" t="0" r="19050" b="0"/>
            <wp:docPr id="26" name="مخطط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7F30EE" w:rsidRPr="007E5084" w:rsidRDefault="007E5084" w:rsidP="004B4CE4">
      <w:pPr>
        <w:rPr>
          <w:lang w:bidi="ar-IQ"/>
        </w:rPr>
      </w:pPr>
      <w:r>
        <w:rPr>
          <w:rFonts w:hint="cs"/>
          <w:rtl/>
          <w:lang w:bidi="ar-IQ"/>
        </w:rPr>
        <w:t>مخطط10:يبين متوسط عدد أيام الإقامة في المشفى بالمقارنة مع الدراسات العالمية</w:t>
      </w:r>
    </w:p>
    <w:p w:rsidR="007F30EE" w:rsidRPr="00D4068C" w:rsidRDefault="007F30EE" w:rsidP="007F30EE">
      <w:pPr>
        <w:rPr>
          <w:sz w:val="32"/>
          <w:szCs w:val="32"/>
          <w:lang w:bidi="ar-IQ"/>
        </w:rPr>
      </w:pPr>
    </w:p>
    <w:p w:rsidR="007F30EE" w:rsidRPr="00D4068C" w:rsidRDefault="007F30EE" w:rsidP="007F30EE">
      <w:pPr>
        <w:rPr>
          <w:sz w:val="32"/>
          <w:szCs w:val="32"/>
          <w:lang w:bidi="ar-IQ"/>
        </w:rPr>
      </w:pPr>
    </w:p>
    <w:p w:rsidR="007F30EE" w:rsidRPr="00D4068C" w:rsidRDefault="007F30EE" w:rsidP="007F30EE">
      <w:pPr>
        <w:rPr>
          <w:sz w:val="32"/>
          <w:szCs w:val="32"/>
          <w:rtl/>
          <w:lang w:bidi="ar-IQ"/>
        </w:rPr>
      </w:pPr>
      <w:r w:rsidRPr="00D4068C">
        <w:rPr>
          <w:rFonts w:hint="cs"/>
          <w:sz w:val="32"/>
          <w:szCs w:val="32"/>
          <w:rtl/>
          <w:lang w:bidi="ar-IQ"/>
        </w:rPr>
        <w:t>نلاحظ بالمقارنة مع الدراسات العالمية قلة فترة المكوث في المستشفى للعلاج الجراحي لدينا بالمقارنة مع المراكز العالمية وربما يعزى هذا إلى أن الحالات الجراحية لدينا كانت في قسم مهم منها ذات درجات قليلة وبالتالي كان الشفاء أسرع والتخريج من المشفى باكر.</w:t>
      </w:r>
    </w:p>
    <w:p w:rsidR="00FE77AC" w:rsidRPr="00D4068C" w:rsidRDefault="007F30EE" w:rsidP="007F30EE">
      <w:pPr>
        <w:rPr>
          <w:sz w:val="32"/>
          <w:szCs w:val="32"/>
          <w:rtl/>
          <w:lang w:bidi="ar-IQ"/>
        </w:rPr>
      </w:pPr>
      <w:r w:rsidRPr="00D4068C">
        <w:rPr>
          <w:rFonts w:hint="cs"/>
          <w:sz w:val="32"/>
          <w:szCs w:val="32"/>
          <w:rtl/>
          <w:lang w:bidi="ar-IQ"/>
        </w:rPr>
        <w:t xml:space="preserve">وبشكل عام أيضاً نلاحظ أن المكوث في المشفى كان أطول لدى مرضى العلاج المحافظ </w:t>
      </w:r>
      <w:r w:rsidR="00E073C5">
        <w:rPr>
          <w:rFonts w:hint="cs"/>
          <w:sz w:val="32"/>
          <w:szCs w:val="32"/>
          <w:rtl/>
          <w:lang w:bidi="ar-IQ"/>
        </w:rPr>
        <w:t>مما يرفع تكاليف العلاج المحافظ</w:t>
      </w:r>
      <w:r w:rsidR="00FE77AC" w:rsidRPr="00D4068C">
        <w:rPr>
          <w:rFonts w:hint="cs"/>
          <w:sz w:val="32"/>
          <w:szCs w:val="32"/>
          <w:rtl/>
          <w:lang w:bidi="ar-IQ"/>
        </w:rPr>
        <w:t xml:space="preserve"> ،وقد يشكل عبءاً على المشفى في فترات الكوارث والأزمات نظرا لحاجة المشافي لكل سرير في مثل هذه الفترات ،أخذين بعين الاعتبار أن درجات إصابة الطحال أقل منها عموماً من العلاج الجراحي .</w:t>
      </w:r>
    </w:p>
    <w:p w:rsidR="00FE77AC" w:rsidRPr="00D4068C" w:rsidRDefault="00FE77AC" w:rsidP="007F30EE">
      <w:pPr>
        <w:rPr>
          <w:sz w:val="32"/>
          <w:szCs w:val="32"/>
          <w:rtl/>
          <w:lang w:bidi="ar-IQ"/>
        </w:rPr>
      </w:pPr>
    </w:p>
    <w:p w:rsidR="00472B36" w:rsidRPr="00D4068C" w:rsidRDefault="00FE77AC" w:rsidP="00AE5269">
      <w:pPr>
        <w:rPr>
          <w:sz w:val="32"/>
          <w:szCs w:val="32"/>
          <w:rtl/>
          <w:lang w:bidi="ar-IQ"/>
        </w:rPr>
      </w:pPr>
      <w:r w:rsidRPr="00D4068C">
        <w:rPr>
          <w:rFonts w:hint="cs"/>
          <w:sz w:val="32"/>
          <w:szCs w:val="32"/>
          <w:rtl/>
          <w:lang w:bidi="ar-IQ"/>
        </w:rPr>
        <w:t xml:space="preserve">أما متوسط الوحدات الدموية المنقولة للمريض في العلاج المحافظ غير الجراحي </w:t>
      </w:r>
      <w:r w:rsidR="007B62E4" w:rsidRPr="00D4068C">
        <w:rPr>
          <w:rFonts w:hint="cs"/>
          <w:sz w:val="32"/>
          <w:szCs w:val="32"/>
          <w:rtl/>
          <w:lang w:bidi="ar-IQ"/>
        </w:rPr>
        <w:t xml:space="preserve">فقد بلغت 2.1 بينما هو في العلاج </w:t>
      </w:r>
      <w:r w:rsidR="00F71D5D">
        <w:rPr>
          <w:rFonts w:hint="cs"/>
          <w:sz w:val="32"/>
          <w:szCs w:val="32"/>
          <w:rtl/>
          <w:lang w:bidi="ar-IQ"/>
        </w:rPr>
        <w:t>الجراحي</w:t>
      </w:r>
      <w:r w:rsidR="00AE5269">
        <w:rPr>
          <w:sz w:val="32"/>
          <w:szCs w:val="32"/>
          <w:lang w:bidi="ar-IQ"/>
        </w:rPr>
        <w:t>2.4</w:t>
      </w:r>
      <w:r w:rsidR="007B62E4" w:rsidRPr="00D4068C">
        <w:rPr>
          <w:rFonts w:hint="cs"/>
          <w:sz w:val="32"/>
          <w:szCs w:val="32"/>
          <w:rtl/>
          <w:lang w:bidi="ar-IQ"/>
        </w:rPr>
        <w:t xml:space="preserve"> وقد يظن أن لا فارق مهم بين الطريقتين في الحاجة لنقل الدم ولكن إذا ما تمت مقارنة المرضى من نفس الدرجات وهي الأولى والثانية والثالثة فقط لوجدنا أن متوسط نقل الدم لدى مرضى الجراحة هو 1.2 وبالتالي هو أقل بكثير منه في الطريقة المحافظة وذلك لأن جميع الحالات التي عولج فيها الطحال بشكل محافظ </w:t>
      </w:r>
      <w:r w:rsidR="006C2401" w:rsidRPr="00D4068C">
        <w:rPr>
          <w:rFonts w:hint="cs"/>
          <w:sz w:val="32"/>
          <w:szCs w:val="32"/>
          <w:rtl/>
          <w:lang w:bidi="ar-IQ"/>
        </w:rPr>
        <w:t xml:space="preserve">كانت من الأنماط الثلاث الأولى ولو تم حذف كمية الدم المنقولة بسبب الأذيات المرافقة لتقلصت كمية الدم المنقولة في الطريقة الجراحية وهذا يبرر اللجوء لهذه الطريقة عند الخسارة الكبيرة للدم لما فيها من توفير في كمية الدم المنقولة وبالتالي </w:t>
      </w:r>
      <w:r w:rsidR="00AA27D2" w:rsidRPr="00D4068C">
        <w:rPr>
          <w:rFonts w:hint="cs"/>
          <w:sz w:val="32"/>
          <w:szCs w:val="32"/>
          <w:rtl/>
          <w:lang w:bidi="ar-IQ"/>
        </w:rPr>
        <w:t>الحد من الاختلاطات الناجمة عن نقل الدم.</w:t>
      </w:r>
    </w:p>
    <w:p w:rsidR="00AA27D2" w:rsidRPr="00D4068C" w:rsidRDefault="00AA27D2" w:rsidP="007F30EE">
      <w:pPr>
        <w:rPr>
          <w:sz w:val="32"/>
          <w:szCs w:val="32"/>
          <w:rtl/>
          <w:lang w:bidi="ar-IQ"/>
        </w:rPr>
      </w:pPr>
    </w:p>
    <w:p w:rsidR="00AA27D2" w:rsidRPr="00D4068C" w:rsidRDefault="00AA27D2" w:rsidP="007F30EE">
      <w:pPr>
        <w:rPr>
          <w:sz w:val="32"/>
          <w:szCs w:val="32"/>
          <w:rtl/>
          <w:lang w:bidi="ar-IQ"/>
        </w:rPr>
      </w:pPr>
    </w:p>
    <w:tbl>
      <w:tblPr>
        <w:tblStyle w:val="a5"/>
        <w:bidiVisual/>
        <w:tblW w:w="0" w:type="auto"/>
        <w:tblLook w:val="04A0"/>
      </w:tblPr>
      <w:tblGrid>
        <w:gridCol w:w="3192"/>
        <w:gridCol w:w="3192"/>
        <w:gridCol w:w="3192"/>
      </w:tblGrid>
      <w:tr w:rsidR="00AA27D2" w:rsidRPr="00D4068C" w:rsidTr="00AA27D2">
        <w:tc>
          <w:tcPr>
            <w:tcW w:w="3192" w:type="dxa"/>
          </w:tcPr>
          <w:p w:rsidR="00AA27D2" w:rsidRPr="00D4068C" w:rsidRDefault="00AA27D2" w:rsidP="007F30EE">
            <w:pPr>
              <w:rPr>
                <w:sz w:val="32"/>
                <w:szCs w:val="32"/>
                <w:rtl/>
                <w:lang w:bidi="ar-IQ"/>
              </w:rPr>
            </w:pPr>
            <w:r w:rsidRPr="00D4068C">
              <w:rPr>
                <w:rFonts w:hint="cs"/>
                <w:sz w:val="32"/>
                <w:szCs w:val="32"/>
                <w:rtl/>
                <w:lang w:bidi="ar-IQ"/>
              </w:rPr>
              <w:t xml:space="preserve">طريقة العلاج </w:t>
            </w:r>
          </w:p>
        </w:tc>
        <w:tc>
          <w:tcPr>
            <w:tcW w:w="3192" w:type="dxa"/>
          </w:tcPr>
          <w:p w:rsidR="00AA27D2" w:rsidRPr="00D4068C" w:rsidRDefault="00AA27D2" w:rsidP="007F30EE">
            <w:pPr>
              <w:rPr>
                <w:sz w:val="32"/>
                <w:szCs w:val="32"/>
                <w:rtl/>
                <w:lang w:bidi="ar-IQ"/>
              </w:rPr>
            </w:pPr>
            <w:r w:rsidRPr="00D4068C">
              <w:rPr>
                <w:rFonts w:hint="cs"/>
                <w:sz w:val="32"/>
                <w:szCs w:val="32"/>
                <w:rtl/>
                <w:lang w:bidi="ar-IQ"/>
              </w:rPr>
              <w:t>الجراحية</w:t>
            </w:r>
          </w:p>
        </w:tc>
        <w:tc>
          <w:tcPr>
            <w:tcW w:w="3192" w:type="dxa"/>
          </w:tcPr>
          <w:p w:rsidR="00AA27D2" w:rsidRPr="00D4068C" w:rsidRDefault="00AA27D2" w:rsidP="007F30EE">
            <w:pPr>
              <w:rPr>
                <w:sz w:val="32"/>
                <w:szCs w:val="32"/>
                <w:rtl/>
                <w:lang w:bidi="ar-IQ"/>
              </w:rPr>
            </w:pPr>
            <w:r w:rsidRPr="00D4068C">
              <w:rPr>
                <w:rFonts w:hint="cs"/>
                <w:sz w:val="32"/>
                <w:szCs w:val="32"/>
                <w:rtl/>
                <w:lang w:bidi="ar-IQ"/>
              </w:rPr>
              <w:t>المحافظة</w:t>
            </w:r>
          </w:p>
        </w:tc>
      </w:tr>
      <w:tr w:rsidR="00AA27D2" w:rsidRPr="00D4068C" w:rsidTr="00AA27D2">
        <w:tc>
          <w:tcPr>
            <w:tcW w:w="3192" w:type="dxa"/>
          </w:tcPr>
          <w:p w:rsidR="00AA27D2" w:rsidRPr="00D4068C" w:rsidRDefault="00AA27D2" w:rsidP="007F30EE">
            <w:pPr>
              <w:rPr>
                <w:sz w:val="32"/>
                <w:szCs w:val="32"/>
                <w:lang w:bidi="ar-IQ"/>
              </w:rPr>
            </w:pPr>
            <w:r w:rsidRPr="00D4068C">
              <w:rPr>
                <w:rFonts w:hint="cs"/>
                <w:sz w:val="32"/>
                <w:szCs w:val="32"/>
                <w:rtl/>
                <w:lang w:bidi="ar-IQ"/>
              </w:rPr>
              <w:t>متوسط الوحدات عموماً</w:t>
            </w:r>
          </w:p>
          <w:p w:rsidR="00AA27D2" w:rsidRPr="00D4068C" w:rsidRDefault="00AA27D2" w:rsidP="007F30EE">
            <w:pPr>
              <w:rPr>
                <w:sz w:val="32"/>
                <w:szCs w:val="32"/>
                <w:rtl/>
                <w:lang w:bidi="ar-IQ"/>
              </w:rPr>
            </w:pPr>
          </w:p>
        </w:tc>
        <w:tc>
          <w:tcPr>
            <w:tcW w:w="3192" w:type="dxa"/>
          </w:tcPr>
          <w:p w:rsidR="00AA27D2" w:rsidRPr="00D4068C" w:rsidRDefault="00AA27D2" w:rsidP="00AE5269">
            <w:pPr>
              <w:rPr>
                <w:sz w:val="32"/>
                <w:szCs w:val="32"/>
                <w:rtl/>
                <w:lang w:bidi="ar-IQ"/>
              </w:rPr>
            </w:pPr>
            <w:r w:rsidRPr="00D4068C">
              <w:rPr>
                <w:sz w:val="32"/>
                <w:szCs w:val="32"/>
                <w:lang w:bidi="ar-IQ"/>
              </w:rPr>
              <w:t>2.</w:t>
            </w:r>
            <w:r w:rsidR="00AE5269">
              <w:rPr>
                <w:sz w:val="32"/>
                <w:szCs w:val="32"/>
                <w:lang w:bidi="ar-IQ"/>
              </w:rPr>
              <w:t>4</w:t>
            </w:r>
          </w:p>
        </w:tc>
        <w:tc>
          <w:tcPr>
            <w:tcW w:w="3192" w:type="dxa"/>
          </w:tcPr>
          <w:p w:rsidR="00AA27D2" w:rsidRPr="00D4068C" w:rsidRDefault="00AA27D2" w:rsidP="007F30EE">
            <w:pPr>
              <w:rPr>
                <w:sz w:val="32"/>
                <w:szCs w:val="32"/>
                <w:rtl/>
                <w:lang w:bidi="ar-IQ"/>
              </w:rPr>
            </w:pPr>
            <w:r w:rsidRPr="00D4068C">
              <w:rPr>
                <w:sz w:val="32"/>
                <w:szCs w:val="32"/>
                <w:lang w:bidi="ar-IQ"/>
              </w:rPr>
              <w:t>2.1</w:t>
            </w:r>
          </w:p>
        </w:tc>
      </w:tr>
      <w:tr w:rsidR="00AA27D2" w:rsidRPr="00D4068C" w:rsidTr="00AA27D2">
        <w:tc>
          <w:tcPr>
            <w:tcW w:w="3192" w:type="dxa"/>
          </w:tcPr>
          <w:p w:rsidR="00AA27D2" w:rsidRPr="00D4068C" w:rsidRDefault="00AA27D2" w:rsidP="007F30EE">
            <w:pPr>
              <w:rPr>
                <w:sz w:val="32"/>
                <w:szCs w:val="32"/>
                <w:lang w:bidi="ar-IQ"/>
              </w:rPr>
            </w:pPr>
            <w:r w:rsidRPr="00D4068C">
              <w:rPr>
                <w:rFonts w:hint="cs"/>
                <w:sz w:val="32"/>
                <w:szCs w:val="32"/>
                <w:rtl/>
                <w:lang w:bidi="ar-IQ"/>
              </w:rPr>
              <w:t>متوسط الوحدات لمرض الدرجات</w:t>
            </w:r>
            <w:r w:rsidRPr="00D4068C">
              <w:rPr>
                <w:sz w:val="32"/>
                <w:szCs w:val="32"/>
                <w:lang w:bidi="ar-IQ"/>
              </w:rPr>
              <w:t>I-II-III</w:t>
            </w:r>
          </w:p>
        </w:tc>
        <w:tc>
          <w:tcPr>
            <w:tcW w:w="3192" w:type="dxa"/>
          </w:tcPr>
          <w:p w:rsidR="00AA27D2" w:rsidRPr="00D4068C" w:rsidRDefault="00AA27D2" w:rsidP="007F30EE">
            <w:pPr>
              <w:rPr>
                <w:sz w:val="32"/>
                <w:szCs w:val="32"/>
                <w:rtl/>
                <w:lang w:bidi="ar-IQ"/>
              </w:rPr>
            </w:pPr>
            <w:r w:rsidRPr="00D4068C">
              <w:rPr>
                <w:sz w:val="32"/>
                <w:szCs w:val="32"/>
                <w:lang w:bidi="ar-IQ"/>
              </w:rPr>
              <w:t>1.2</w:t>
            </w:r>
          </w:p>
        </w:tc>
        <w:tc>
          <w:tcPr>
            <w:tcW w:w="3192" w:type="dxa"/>
          </w:tcPr>
          <w:p w:rsidR="00AA27D2" w:rsidRPr="00D4068C" w:rsidRDefault="00AA27D2" w:rsidP="007F30EE">
            <w:pPr>
              <w:rPr>
                <w:sz w:val="32"/>
                <w:szCs w:val="32"/>
                <w:rtl/>
                <w:lang w:bidi="ar-IQ"/>
              </w:rPr>
            </w:pPr>
            <w:r w:rsidRPr="00D4068C">
              <w:rPr>
                <w:sz w:val="32"/>
                <w:szCs w:val="32"/>
                <w:lang w:bidi="ar-IQ"/>
              </w:rPr>
              <w:t>2.1</w:t>
            </w:r>
          </w:p>
        </w:tc>
      </w:tr>
    </w:tbl>
    <w:p w:rsidR="00AA27D2" w:rsidRPr="003A442B" w:rsidRDefault="003A442B" w:rsidP="007F30EE">
      <w:pPr>
        <w:rPr>
          <w:lang w:bidi="ar-IQ"/>
        </w:rPr>
      </w:pPr>
      <w:r>
        <w:rPr>
          <w:rFonts w:hint="cs"/>
          <w:rtl/>
          <w:lang w:bidi="ar-IQ"/>
        </w:rPr>
        <w:t>جدول 21:يبين الفروق في متوسط عدد وحدات الدم المنقولة  لمرضى مجموعتي العلاج حسب درجة الأذية</w:t>
      </w:r>
    </w:p>
    <w:p w:rsidR="00AA27D2" w:rsidRPr="00D4068C" w:rsidRDefault="00AA27D2" w:rsidP="007F30EE">
      <w:pPr>
        <w:rPr>
          <w:sz w:val="32"/>
          <w:szCs w:val="32"/>
          <w:lang w:bidi="ar-IQ"/>
        </w:rPr>
      </w:pPr>
    </w:p>
    <w:p w:rsidR="00AA27D2" w:rsidRPr="00D4068C" w:rsidRDefault="00AA27D2" w:rsidP="007F30EE">
      <w:pPr>
        <w:rPr>
          <w:sz w:val="32"/>
          <w:szCs w:val="32"/>
          <w:lang w:bidi="ar-IQ"/>
        </w:rPr>
      </w:pPr>
    </w:p>
    <w:p w:rsidR="000362BE" w:rsidRPr="00D4068C" w:rsidRDefault="00AA27D2" w:rsidP="007F30EE">
      <w:pPr>
        <w:rPr>
          <w:sz w:val="32"/>
          <w:szCs w:val="32"/>
          <w:lang w:bidi="ar-IQ"/>
        </w:rPr>
      </w:pPr>
      <w:r w:rsidRPr="00D4068C">
        <w:rPr>
          <w:rFonts w:hint="cs"/>
          <w:noProof/>
          <w:sz w:val="32"/>
          <w:szCs w:val="32"/>
        </w:rPr>
        <w:drawing>
          <wp:inline distT="0" distB="0" distL="0" distR="0">
            <wp:extent cx="5486400" cy="3200400"/>
            <wp:effectExtent l="19050" t="0" r="19050" b="0"/>
            <wp:docPr id="27" name="مخطط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0362BE" w:rsidRPr="003A442B" w:rsidRDefault="003A442B" w:rsidP="000362BE">
      <w:pPr>
        <w:rPr>
          <w:lang w:bidi="ar-IQ"/>
        </w:rPr>
      </w:pPr>
      <w:r>
        <w:rPr>
          <w:rFonts w:hint="cs"/>
          <w:rtl/>
          <w:lang w:bidi="ar-IQ"/>
        </w:rPr>
        <w:t>مخطط11:يبين الفروق في متوسط عدد وحدات الدم المنقولة لمرضى مجموعتي العلاج حسب درجة الأذية</w:t>
      </w:r>
    </w:p>
    <w:p w:rsidR="000362BE" w:rsidRPr="00D4068C" w:rsidRDefault="000362BE" w:rsidP="000362BE">
      <w:pPr>
        <w:rPr>
          <w:sz w:val="32"/>
          <w:szCs w:val="32"/>
          <w:lang w:bidi="ar-IQ"/>
        </w:rPr>
      </w:pPr>
    </w:p>
    <w:p w:rsidR="000362BE" w:rsidRPr="00D4068C" w:rsidRDefault="000362BE" w:rsidP="000362BE">
      <w:pPr>
        <w:rPr>
          <w:sz w:val="32"/>
          <w:szCs w:val="32"/>
          <w:lang w:bidi="ar-IQ"/>
        </w:rPr>
      </w:pPr>
    </w:p>
    <w:p w:rsidR="00AA27D2" w:rsidRPr="00D4068C" w:rsidRDefault="000362BE" w:rsidP="000362BE">
      <w:pPr>
        <w:rPr>
          <w:sz w:val="32"/>
          <w:szCs w:val="32"/>
          <w:rtl/>
          <w:lang w:bidi="ar-IQ"/>
        </w:rPr>
      </w:pPr>
      <w:r w:rsidRPr="00D4068C">
        <w:rPr>
          <w:rFonts w:hint="cs"/>
          <w:sz w:val="32"/>
          <w:szCs w:val="32"/>
          <w:rtl/>
          <w:lang w:bidi="ar-IQ"/>
        </w:rPr>
        <w:t>بالمقارنة مع الدراسات العالمية :</w:t>
      </w:r>
    </w:p>
    <w:p w:rsidR="000362BE" w:rsidRPr="00D4068C" w:rsidRDefault="000362BE" w:rsidP="000362BE">
      <w:pPr>
        <w:rPr>
          <w:sz w:val="32"/>
          <w:szCs w:val="32"/>
          <w:rtl/>
          <w:lang w:bidi="ar-IQ"/>
        </w:rPr>
      </w:pPr>
    </w:p>
    <w:p w:rsidR="000362BE" w:rsidRPr="00D4068C" w:rsidRDefault="000362BE" w:rsidP="000362BE">
      <w:pPr>
        <w:rPr>
          <w:sz w:val="32"/>
          <w:szCs w:val="32"/>
          <w:rtl/>
          <w:lang w:bidi="ar-IQ"/>
        </w:rPr>
      </w:pPr>
    </w:p>
    <w:p w:rsidR="000362BE" w:rsidRPr="00D4068C" w:rsidRDefault="000362BE" w:rsidP="008D64C0">
      <w:pPr>
        <w:rPr>
          <w:sz w:val="32"/>
          <w:szCs w:val="32"/>
          <w:rtl/>
          <w:lang w:bidi="ar-IQ"/>
        </w:rPr>
      </w:pPr>
      <w:r w:rsidRPr="00D4068C">
        <w:rPr>
          <w:rFonts w:hint="cs"/>
          <w:sz w:val="32"/>
          <w:szCs w:val="32"/>
          <w:rtl/>
          <w:lang w:bidi="ar-IQ"/>
        </w:rPr>
        <w:t>دراسة</w:t>
      </w:r>
      <w:r w:rsidR="007041B6">
        <w:rPr>
          <w:rFonts w:hint="cs"/>
          <w:sz w:val="32"/>
          <w:szCs w:val="32"/>
          <w:rtl/>
          <w:lang w:bidi="ar-IQ"/>
        </w:rPr>
        <w:t xml:space="preserve"> </w:t>
      </w:r>
      <w:bookmarkStart w:id="65" w:name="OLE_LINK33"/>
      <w:bookmarkStart w:id="66" w:name="OLE_LINK34"/>
      <w:r w:rsidR="007041B6">
        <w:rPr>
          <w:rFonts w:ascii="Arial" w:hAnsi="Arial" w:cs="Arial"/>
          <w:sz w:val="20"/>
          <w:szCs w:val="20"/>
          <w:shd w:val="clear" w:color="auto" w:fill="FFFFFF"/>
        </w:rPr>
        <w:t>Margherita Cadeddu</w:t>
      </w:r>
      <w:r w:rsidRPr="00D4068C">
        <w:rPr>
          <w:rFonts w:hint="cs"/>
          <w:sz w:val="32"/>
          <w:szCs w:val="32"/>
          <w:rtl/>
          <w:lang w:bidi="ar-IQ"/>
        </w:rPr>
        <w:t xml:space="preserve"> </w:t>
      </w:r>
      <w:bookmarkEnd w:id="65"/>
      <w:bookmarkEnd w:id="66"/>
      <w:r w:rsidRPr="00D4068C">
        <w:rPr>
          <w:rFonts w:hint="cs"/>
          <w:sz w:val="32"/>
          <w:szCs w:val="32"/>
          <w:rtl/>
          <w:lang w:bidi="ar-IQ"/>
        </w:rPr>
        <w:t xml:space="preserve">: معدل </w:t>
      </w:r>
      <w:r w:rsidR="00E073C5">
        <w:rPr>
          <w:rFonts w:hint="cs"/>
          <w:sz w:val="32"/>
          <w:szCs w:val="32"/>
          <w:rtl/>
          <w:lang w:bidi="ar-IQ"/>
        </w:rPr>
        <w:t>ن</w:t>
      </w:r>
      <w:r w:rsidRPr="00D4068C">
        <w:rPr>
          <w:rFonts w:hint="cs"/>
          <w:sz w:val="32"/>
          <w:szCs w:val="32"/>
          <w:rtl/>
          <w:lang w:bidi="ar-IQ"/>
        </w:rPr>
        <w:t>قل الدم 6 وحدات للعلاج الجراحي و1 وحدة للعلاج المحافظ</w:t>
      </w:r>
      <w:r w:rsidR="008D64C0">
        <w:rPr>
          <w:rFonts w:hint="cs"/>
          <w:sz w:val="32"/>
          <w:szCs w:val="32"/>
          <w:rtl/>
          <w:lang w:bidi="ar-IQ"/>
        </w:rPr>
        <w:t xml:space="preserve"> أما </w:t>
      </w:r>
      <w:r w:rsidRPr="00D4068C">
        <w:rPr>
          <w:rFonts w:hint="cs"/>
          <w:sz w:val="32"/>
          <w:szCs w:val="32"/>
          <w:rtl/>
          <w:lang w:bidi="ar-IQ"/>
        </w:rPr>
        <w:t xml:space="preserve">دراسة </w:t>
      </w:r>
      <w:bookmarkStart w:id="67" w:name="OLE_LINK13"/>
      <w:bookmarkStart w:id="68" w:name="OLE_LINK14"/>
      <w:r w:rsidR="00556F6E">
        <w:rPr>
          <w:rFonts w:ascii="HelveticaNeue" w:eastAsiaTheme="minorHAnsi" w:hAnsi="HelveticaNeue" w:cs="HelveticaNeue"/>
          <w:sz w:val="22"/>
          <w:szCs w:val="22"/>
        </w:rPr>
        <w:t>A. AKINKUOLIE</w:t>
      </w:r>
      <w:bookmarkEnd w:id="67"/>
      <w:bookmarkEnd w:id="68"/>
      <w:r w:rsidRPr="00D4068C">
        <w:rPr>
          <w:rFonts w:hint="cs"/>
          <w:sz w:val="32"/>
          <w:szCs w:val="32"/>
          <w:rtl/>
          <w:lang w:bidi="ar-IQ"/>
        </w:rPr>
        <w:t xml:space="preserve">:معدل نقل الدم لمرضى العلاج الجراحي </w:t>
      </w:r>
      <w:r w:rsidR="00FA43CC" w:rsidRPr="00D4068C">
        <w:rPr>
          <w:rFonts w:hint="cs"/>
          <w:sz w:val="32"/>
          <w:szCs w:val="32"/>
          <w:rtl/>
          <w:lang w:bidi="ar-IQ"/>
        </w:rPr>
        <w:t>4.2</w:t>
      </w:r>
      <w:r w:rsidRPr="00D4068C">
        <w:rPr>
          <w:rFonts w:hint="cs"/>
          <w:sz w:val="32"/>
          <w:szCs w:val="32"/>
          <w:rtl/>
          <w:lang w:bidi="ar-IQ"/>
        </w:rPr>
        <w:t xml:space="preserve"> وحدة 2 للمحافظ</w:t>
      </w:r>
      <w:r w:rsidR="008D64C0">
        <w:rPr>
          <w:rFonts w:hint="cs"/>
          <w:sz w:val="32"/>
          <w:szCs w:val="32"/>
          <w:rtl/>
          <w:lang w:bidi="ar-IQ"/>
        </w:rPr>
        <w:t xml:space="preserve"> ،</w:t>
      </w:r>
      <w:r w:rsidRPr="00D4068C">
        <w:rPr>
          <w:rFonts w:hint="cs"/>
          <w:sz w:val="32"/>
          <w:szCs w:val="32"/>
          <w:rtl/>
          <w:lang w:bidi="ar-IQ"/>
        </w:rPr>
        <w:t>دراست</w:t>
      </w:r>
      <w:r w:rsidR="00222B5F">
        <w:rPr>
          <w:rFonts w:hint="cs"/>
          <w:sz w:val="32"/>
          <w:szCs w:val="32"/>
          <w:rtl/>
          <w:lang w:bidi="ar-IQ"/>
        </w:rPr>
        <w:t>ا</w:t>
      </w:r>
      <w:r w:rsidR="00222B5F" w:rsidRPr="00222B5F">
        <w:rPr>
          <w:sz w:val="28"/>
          <w:szCs w:val="28"/>
          <w:lang w:bidi="ar-IQ"/>
        </w:rPr>
        <w:t xml:space="preserve"> </w:t>
      </w:r>
      <w:r w:rsidR="00222B5F">
        <w:rPr>
          <w:sz w:val="28"/>
          <w:szCs w:val="28"/>
          <w:lang w:bidi="ar-IQ"/>
        </w:rPr>
        <w:t>H.Markogiannakis</w:t>
      </w:r>
      <w:r w:rsidRPr="00D4068C">
        <w:rPr>
          <w:rFonts w:hint="cs"/>
          <w:sz w:val="32"/>
          <w:szCs w:val="32"/>
          <w:rtl/>
          <w:lang w:bidi="ar-IQ"/>
        </w:rPr>
        <w:t xml:space="preserve"> و</w:t>
      </w:r>
      <w:r w:rsidR="00222B5F" w:rsidRPr="00222B5F">
        <w:rPr>
          <w:rFonts w:ascii="Arial" w:hAnsi="Arial" w:cs="Arial"/>
        </w:rPr>
        <w:t xml:space="preserve"> </w:t>
      </w:r>
      <w:r w:rsidR="00222B5F">
        <w:rPr>
          <w:rFonts w:ascii="Arial" w:hAnsi="Arial" w:cs="Arial"/>
        </w:rPr>
        <w:t>H Ahmadi Amoli</w:t>
      </w:r>
      <w:r w:rsidRPr="00D4068C">
        <w:rPr>
          <w:rFonts w:hint="cs"/>
          <w:sz w:val="32"/>
          <w:szCs w:val="32"/>
          <w:rtl/>
          <w:lang w:bidi="ar-IQ"/>
        </w:rPr>
        <w:t xml:space="preserve"> لم تذكر عدد وحدات الدم المنقولة .</w:t>
      </w:r>
    </w:p>
    <w:p w:rsidR="000362BE" w:rsidRPr="00D4068C" w:rsidRDefault="000362BE" w:rsidP="000362BE">
      <w:pPr>
        <w:rPr>
          <w:sz w:val="32"/>
          <w:szCs w:val="32"/>
          <w:rtl/>
          <w:lang w:bidi="ar-IQ"/>
        </w:rPr>
      </w:pPr>
    </w:p>
    <w:p w:rsidR="000362BE" w:rsidRPr="00D4068C" w:rsidRDefault="000362BE" w:rsidP="000362BE">
      <w:pPr>
        <w:rPr>
          <w:sz w:val="32"/>
          <w:szCs w:val="32"/>
          <w:rtl/>
          <w:lang w:bidi="ar-IQ"/>
        </w:rPr>
      </w:pPr>
    </w:p>
    <w:p w:rsidR="000362BE" w:rsidRPr="00D4068C" w:rsidRDefault="000362BE" w:rsidP="000362BE">
      <w:pPr>
        <w:rPr>
          <w:sz w:val="32"/>
          <w:szCs w:val="32"/>
          <w:rtl/>
          <w:lang w:bidi="ar-IQ"/>
        </w:rPr>
      </w:pPr>
    </w:p>
    <w:p w:rsidR="000362BE" w:rsidRPr="00D4068C" w:rsidRDefault="000362BE" w:rsidP="000362BE">
      <w:pPr>
        <w:rPr>
          <w:sz w:val="32"/>
          <w:szCs w:val="32"/>
          <w:rtl/>
          <w:lang w:bidi="ar-IQ"/>
        </w:rPr>
      </w:pPr>
    </w:p>
    <w:p w:rsidR="000362BE" w:rsidRPr="00D4068C" w:rsidRDefault="000362BE" w:rsidP="000362BE">
      <w:pPr>
        <w:rPr>
          <w:sz w:val="32"/>
          <w:szCs w:val="32"/>
          <w:rtl/>
          <w:lang w:bidi="ar-IQ"/>
        </w:rPr>
      </w:pPr>
      <w:r w:rsidRPr="00D4068C">
        <w:rPr>
          <w:rFonts w:hint="cs"/>
          <w:sz w:val="32"/>
          <w:szCs w:val="32"/>
          <w:rtl/>
          <w:lang w:bidi="ar-IQ"/>
        </w:rPr>
        <w:t>ونلخص المقارنة بالجدول التالي :</w:t>
      </w:r>
    </w:p>
    <w:tbl>
      <w:tblPr>
        <w:tblStyle w:val="a5"/>
        <w:bidiVisual/>
        <w:tblW w:w="0" w:type="auto"/>
        <w:tblLook w:val="04A0"/>
      </w:tblPr>
      <w:tblGrid>
        <w:gridCol w:w="3192"/>
        <w:gridCol w:w="3192"/>
        <w:gridCol w:w="3192"/>
      </w:tblGrid>
      <w:tr w:rsidR="00FA43CC" w:rsidRPr="00D4068C" w:rsidTr="00FA43CC">
        <w:tc>
          <w:tcPr>
            <w:tcW w:w="3192" w:type="dxa"/>
          </w:tcPr>
          <w:p w:rsidR="00FA43CC" w:rsidRPr="00D4068C" w:rsidRDefault="00FA43CC" w:rsidP="000362BE">
            <w:pPr>
              <w:rPr>
                <w:sz w:val="32"/>
                <w:szCs w:val="32"/>
                <w:rtl/>
                <w:lang w:bidi="ar-IQ"/>
              </w:rPr>
            </w:pPr>
            <w:r w:rsidRPr="00D4068C">
              <w:rPr>
                <w:rFonts w:hint="cs"/>
                <w:sz w:val="32"/>
                <w:szCs w:val="32"/>
                <w:rtl/>
                <w:lang w:bidi="ar-IQ"/>
              </w:rPr>
              <w:t>الدراسة</w:t>
            </w:r>
          </w:p>
        </w:tc>
        <w:tc>
          <w:tcPr>
            <w:tcW w:w="3192" w:type="dxa"/>
          </w:tcPr>
          <w:p w:rsidR="00FA43CC" w:rsidRPr="00D4068C" w:rsidRDefault="00FA43CC" w:rsidP="000362BE">
            <w:pPr>
              <w:rPr>
                <w:sz w:val="32"/>
                <w:szCs w:val="32"/>
                <w:rtl/>
                <w:lang w:bidi="ar-IQ"/>
              </w:rPr>
            </w:pPr>
            <w:r w:rsidRPr="00D4068C">
              <w:rPr>
                <w:rFonts w:hint="cs"/>
                <w:sz w:val="32"/>
                <w:szCs w:val="32"/>
                <w:rtl/>
                <w:lang w:bidi="ar-IQ"/>
              </w:rPr>
              <w:t xml:space="preserve">العلاج المحافظ </w:t>
            </w:r>
          </w:p>
        </w:tc>
        <w:tc>
          <w:tcPr>
            <w:tcW w:w="3192" w:type="dxa"/>
          </w:tcPr>
          <w:p w:rsidR="00FA43CC" w:rsidRPr="00D4068C" w:rsidRDefault="00FA43CC" w:rsidP="000362BE">
            <w:pPr>
              <w:rPr>
                <w:sz w:val="32"/>
                <w:szCs w:val="32"/>
                <w:rtl/>
                <w:lang w:bidi="ar-IQ"/>
              </w:rPr>
            </w:pPr>
            <w:r w:rsidRPr="00D4068C">
              <w:rPr>
                <w:rFonts w:hint="cs"/>
                <w:sz w:val="32"/>
                <w:szCs w:val="32"/>
                <w:rtl/>
                <w:lang w:bidi="ar-IQ"/>
              </w:rPr>
              <w:t>العلاج الجراحي</w:t>
            </w:r>
          </w:p>
        </w:tc>
      </w:tr>
      <w:tr w:rsidR="00FA43CC" w:rsidRPr="00D4068C" w:rsidTr="00FA43CC">
        <w:tc>
          <w:tcPr>
            <w:tcW w:w="3192" w:type="dxa"/>
          </w:tcPr>
          <w:p w:rsidR="00FA43CC" w:rsidRPr="00D4068C" w:rsidRDefault="00FA43CC" w:rsidP="000362BE">
            <w:pPr>
              <w:rPr>
                <w:sz w:val="32"/>
                <w:szCs w:val="32"/>
                <w:rtl/>
                <w:lang w:bidi="ar-IQ"/>
              </w:rPr>
            </w:pPr>
            <w:r w:rsidRPr="00D4068C">
              <w:rPr>
                <w:rFonts w:hint="cs"/>
                <w:sz w:val="32"/>
                <w:szCs w:val="32"/>
                <w:rtl/>
                <w:lang w:bidi="ar-IQ"/>
              </w:rPr>
              <w:t>الدراسة الحالية</w:t>
            </w:r>
          </w:p>
        </w:tc>
        <w:tc>
          <w:tcPr>
            <w:tcW w:w="3192" w:type="dxa"/>
          </w:tcPr>
          <w:p w:rsidR="00FA43CC" w:rsidRPr="00D4068C" w:rsidRDefault="00FA43CC" w:rsidP="000362BE">
            <w:pPr>
              <w:rPr>
                <w:sz w:val="32"/>
                <w:szCs w:val="32"/>
                <w:rtl/>
                <w:lang w:bidi="ar-IQ"/>
              </w:rPr>
            </w:pPr>
            <w:r w:rsidRPr="00D4068C">
              <w:rPr>
                <w:rFonts w:hint="cs"/>
                <w:sz w:val="32"/>
                <w:szCs w:val="32"/>
                <w:rtl/>
                <w:lang w:bidi="ar-IQ"/>
              </w:rPr>
              <w:t>2.1</w:t>
            </w:r>
          </w:p>
        </w:tc>
        <w:tc>
          <w:tcPr>
            <w:tcW w:w="3192" w:type="dxa"/>
          </w:tcPr>
          <w:p w:rsidR="00FA43CC" w:rsidRPr="00D4068C" w:rsidRDefault="00AE5269" w:rsidP="00AE5269">
            <w:pPr>
              <w:rPr>
                <w:sz w:val="32"/>
                <w:szCs w:val="32"/>
                <w:rtl/>
                <w:lang w:bidi="ar-IQ"/>
              </w:rPr>
            </w:pPr>
            <w:r>
              <w:rPr>
                <w:sz w:val="32"/>
                <w:szCs w:val="32"/>
                <w:lang w:bidi="ar-IQ"/>
              </w:rPr>
              <w:t>2.4</w:t>
            </w:r>
          </w:p>
        </w:tc>
      </w:tr>
      <w:tr w:rsidR="00FA43CC" w:rsidRPr="00D4068C" w:rsidTr="00FA43CC">
        <w:tc>
          <w:tcPr>
            <w:tcW w:w="3192" w:type="dxa"/>
          </w:tcPr>
          <w:p w:rsidR="00FA43CC" w:rsidRPr="00D4068C" w:rsidRDefault="00FA43CC" w:rsidP="00222B5F">
            <w:pPr>
              <w:rPr>
                <w:sz w:val="32"/>
                <w:szCs w:val="32"/>
                <w:rtl/>
                <w:lang w:bidi="ar-IQ"/>
              </w:rPr>
            </w:pPr>
            <w:r w:rsidRPr="00D4068C">
              <w:rPr>
                <w:rFonts w:hint="cs"/>
                <w:sz w:val="32"/>
                <w:szCs w:val="32"/>
                <w:rtl/>
                <w:lang w:bidi="ar-IQ"/>
              </w:rPr>
              <w:t xml:space="preserve">دراسة </w:t>
            </w:r>
            <w:bookmarkStart w:id="69" w:name="OLE_LINK35"/>
            <w:bookmarkStart w:id="70" w:name="OLE_LINK36"/>
            <w:r w:rsidR="007041B6">
              <w:rPr>
                <w:rFonts w:ascii="Arial" w:hAnsi="Arial" w:cs="Arial"/>
                <w:sz w:val="20"/>
                <w:szCs w:val="20"/>
                <w:shd w:val="clear" w:color="auto" w:fill="FFFFFF"/>
              </w:rPr>
              <w:t>Margherita Cadeddu</w:t>
            </w:r>
            <w:r w:rsidR="007041B6">
              <w:rPr>
                <w:sz w:val="32"/>
                <w:szCs w:val="32"/>
                <w:rtl/>
                <w:lang w:bidi="ar-IQ"/>
              </w:rPr>
              <w:t xml:space="preserve"> </w:t>
            </w:r>
            <w:bookmarkEnd w:id="69"/>
            <w:bookmarkEnd w:id="70"/>
          </w:p>
        </w:tc>
        <w:tc>
          <w:tcPr>
            <w:tcW w:w="3192" w:type="dxa"/>
          </w:tcPr>
          <w:p w:rsidR="00FA43CC" w:rsidRPr="00D4068C" w:rsidRDefault="00FA43CC" w:rsidP="000362BE">
            <w:pPr>
              <w:rPr>
                <w:sz w:val="32"/>
                <w:szCs w:val="32"/>
                <w:rtl/>
                <w:lang w:bidi="ar-IQ"/>
              </w:rPr>
            </w:pPr>
            <w:r w:rsidRPr="00D4068C">
              <w:rPr>
                <w:rFonts w:hint="cs"/>
                <w:sz w:val="32"/>
                <w:szCs w:val="32"/>
                <w:rtl/>
                <w:lang w:bidi="ar-IQ"/>
              </w:rPr>
              <w:t>1</w:t>
            </w:r>
          </w:p>
        </w:tc>
        <w:tc>
          <w:tcPr>
            <w:tcW w:w="3192" w:type="dxa"/>
          </w:tcPr>
          <w:p w:rsidR="00FA43CC" w:rsidRPr="00D4068C" w:rsidRDefault="00FA43CC" w:rsidP="000362BE">
            <w:pPr>
              <w:rPr>
                <w:sz w:val="32"/>
                <w:szCs w:val="32"/>
                <w:rtl/>
                <w:lang w:bidi="ar-IQ"/>
              </w:rPr>
            </w:pPr>
            <w:r w:rsidRPr="00D4068C">
              <w:rPr>
                <w:rFonts w:hint="cs"/>
                <w:sz w:val="32"/>
                <w:szCs w:val="32"/>
                <w:rtl/>
                <w:lang w:bidi="ar-IQ"/>
              </w:rPr>
              <w:t>6</w:t>
            </w:r>
          </w:p>
        </w:tc>
      </w:tr>
      <w:tr w:rsidR="00FA43CC" w:rsidRPr="00D4068C" w:rsidTr="00FA43CC">
        <w:tc>
          <w:tcPr>
            <w:tcW w:w="3192" w:type="dxa"/>
          </w:tcPr>
          <w:p w:rsidR="00FA43CC" w:rsidRPr="00D4068C" w:rsidRDefault="00FA43CC" w:rsidP="00222B5F">
            <w:pPr>
              <w:rPr>
                <w:sz w:val="32"/>
                <w:szCs w:val="32"/>
                <w:rtl/>
                <w:lang w:bidi="ar-IQ"/>
              </w:rPr>
            </w:pPr>
            <w:r w:rsidRPr="00D4068C">
              <w:rPr>
                <w:rFonts w:hint="cs"/>
                <w:sz w:val="32"/>
                <w:szCs w:val="32"/>
                <w:rtl/>
                <w:lang w:bidi="ar-IQ"/>
              </w:rPr>
              <w:t xml:space="preserve">دراسة </w:t>
            </w:r>
            <w:r w:rsidR="00556F6E">
              <w:rPr>
                <w:rFonts w:ascii="HelveticaNeue" w:eastAsiaTheme="minorHAnsi" w:hAnsi="HelveticaNeue" w:cs="HelveticaNeue"/>
              </w:rPr>
              <w:t>A. AKINKUOLIE</w:t>
            </w:r>
            <w:r w:rsidR="00556F6E" w:rsidRPr="00D4068C">
              <w:rPr>
                <w:rFonts w:hint="cs"/>
                <w:sz w:val="32"/>
                <w:szCs w:val="32"/>
                <w:rtl/>
                <w:lang w:bidi="ar-IQ"/>
              </w:rPr>
              <w:t xml:space="preserve"> </w:t>
            </w:r>
          </w:p>
        </w:tc>
        <w:tc>
          <w:tcPr>
            <w:tcW w:w="3192" w:type="dxa"/>
          </w:tcPr>
          <w:p w:rsidR="00FA43CC" w:rsidRPr="00D4068C" w:rsidRDefault="00FA43CC" w:rsidP="000362BE">
            <w:pPr>
              <w:rPr>
                <w:sz w:val="32"/>
                <w:szCs w:val="32"/>
                <w:rtl/>
                <w:lang w:bidi="ar-IQ"/>
              </w:rPr>
            </w:pPr>
            <w:r w:rsidRPr="00D4068C">
              <w:rPr>
                <w:rFonts w:hint="cs"/>
                <w:sz w:val="32"/>
                <w:szCs w:val="32"/>
                <w:rtl/>
                <w:lang w:bidi="ar-IQ"/>
              </w:rPr>
              <w:t>2</w:t>
            </w:r>
          </w:p>
        </w:tc>
        <w:tc>
          <w:tcPr>
            <w:tcW w:w="3192" w:type="dxa"/>
          </w:tcPr>
          <w:p w:rsidR="00FA43CC" w:rsidRPr="00D4068C" w:rsidRDefault="00FA43CC" w:rsidP="000362BE">
            <w:pPr>
              <w:rPr>
                <w:sz w:val="32"/>
                <w:szCs w:val="32"/>
                <w:rtl/>
                <w:lang w:bidi="ar-IQ"/>
              </w:rPr>
            </w:pPr>
            <w:r w:rsidRPr="00D4068C">
              <w:rPr>
                <w:rFonts w:hint="cs"/>
                <w:sz w:val="32"/>
                <w:szCs w:val="32"/>
                <w:rtl/>
                <w:lang w:bidi="ar-IQ"/>
              </w:rPr>
              <w:t>4.2</w:t>
            </w:r>
          </w:p>
        </w:tc>
      </w:tr>
    </w:tbl>
    <w:p w:rsidR="000362BE" w:rsidRDefault="000362BE" w:rsidP="000362BE">
      <w:pPr>
        <w:rPr>
          <w:rtl/>
          <w:lang w:bidi="ar-IQ"/>
        </w:rPr>
      </w:pPr>
      <w:bookmarkStart w:id="71" w:name="OLE_LINK70"/>
      <w:bookmarkStart w:id="72" w:name="OLE_LINK71"/>
      <w:r w:rsidRPr="00D4068C">
        <w:rPr>
          <w:rFonts w:hint="cs"/>
          <w:sz w:val="32"/>
          <w:szCs w:val="32"/>
          <w:rtl/>
          <w:lang w:bidi="ar-IQ"/>
        </w:rPr>
        <w:t xml:space="preserve"> </w:t>
      </w:r>
      <w:r w:rsidR="003A442B">
        <w:rPr>
          <w:rFonts w:hint="cs"/>
          <w:rtl/>
          <w:lang w:bidi="ar-IQ"/>
        </w:rPr>
        <w:t>جدول 22: يبين كمية الدم المنقولة لمرضى مجموعتي العلاج بالمقارنة مع الدراسات العالمية</w:t>
      </w:r>
    </w:p>
    <w:bookmarkEnd w:id="71"/>
    <w:bookmarkEnd w:id="72"/>
    <w:p w:rsidR="003A442B" w:rsidRDefault="003A442B" w:rsidP="000362BE">
      <w:pPr>
        <w:rPr>
          <w:rtl/>
          <w:lang w:bidi="ar-IQ"/>
        </w:rPr>
      </w:pPr>
    </w:p>
    <w:p w:rsidR="003A442B" w:rsidRPr="003A442B" w:rsidRDefault="003A442B" w:rsidP="000362BE">
      <w:pPr>
        <w:rPr>
          <w:rtl/>
          <w:lang w:bidi="ar-IQ"/>
        </w:rPr>
      </w:pPr>
    </w:p>
    <w:p w:rsidR="00983B60" w:rsidRPr="00D4068C" w:rsidRDefault="00FA43CC" w:rsidP="000362BE">
      <w:pPr>
        <w:rPr>
          <w:sz w:val="32"/>
          <w:szCs w:val="32"/>
          <w:rtl/>
          <w:lang w:bidi="ar-IQ"/>
        </w:rPr>
      </w:pPr>
      <w:r w:rsidRPr="00D4068C">
        <w:rPr>
          <w:rFonts w:hint="cs"/>
          <w:noProof/>
          <w:sz w:val="32"/>
          <w:szCs w:val="32"/>
          <w:rtl/>
        </w:rPr>
        <w:drawing>
          <wp:inline distT="0" distB="0" distL="0" distR="0">
            <wp:extent cx="5486400" cy="3200400"/>
            <wp:effectExtent l="19050" t="0" r="19050" b="0"/>
            <wp:docPr id="28" name="مخطط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3A442B" w:rsidRDefault="003A442B" w:rsidP="003A442B">
      <w:pPr>
        <w:rPr>
          <w:lang w:bidi="ar-IQ"/>
        </w:rPr>
      </w:pPr>
      <w:r>
        <w:rPr>
          <w:rFonts w:hint="cs"/>
          <w:rtl/>
          <w:lang w:bidi="ar-IQ"/>
        </w:rPr>
        <w:t>مخطط</w:t>
      </w:r>
      <w:r w:rsidR="00F564D9">
        <w:rPr>
          <w:rFonts w:hint="cs"/>
          <w:rtl/>
          <w:lang w:bidi="ar-IQ"/>
        </w:rPr>
        <w:t>11</w:t>
      </w:r>
      <w:r>
        <w:rPr>
          <w:rFonts w:hint="cs"/>
          <w:rtl/>
          <w:lang w:bidi="ar-IQ"/>
        </w:rPr>
        <w:t>: يبين كمية الدم المنقولة لمرضى مجموعتي العلاج بالمقارنة مع الدراسات العالمية</w:t>
      </w:r>
    </w:p>
    <w:p w:rsidR="00983B60" w:rsidRPr="00D4068C" w:rsidRDefault="00983B60" w:rsidP="00983B60">
      <w:pPr>
        <w:rPr>
          <w:sz w:val="32"/>
          <w:szCs w:val="32"/>
          <w:rtl/>
          <w:lang w:bidi="ar-IQ"/>
        </w:rPr>
      </w:pPr>
    </w:p>
    <w:p w:rsidR="00983B60" w:rsidRPr="00D4068C" w:rsidRDefault="00983B60" w:rsidP="00983B60">
      <w:pPr>
        <w:rPr>
          <w:sz w:val="32"/>
          <w:szCs w:val="32"/>
          <w:rtl/>
          <w:lang w:bidi="ar-IQ"/>
        </w:rPr>
      </w:pPr>
    </w:p>
    <w:p w:rsidR="00FA43CC" w:rsidRPr="00D4068C" w:rsidRDefault="00983B60" w:rsidP="00367D10">
      <w:pPr>
        <w:rPr>
          <w:sz w:val="32"/>
          <w:szCs w:val="32"/>
          <w:rtl/>
          <w:lang w:bidi="ar-IQ"/>
        </w:rPr>
      </w:pPr>
      <w:r w:rsidRPr="00D4068C">
        <w:rPr>
          <w:rFonts w:hint="cs"/>
          <w:sz w:val="32"/>
          <w:szCs w:val="32"/>
          <w:rtl/>
          <w:lang w:bidi="ar-IQ"/>
        </w:rPr>
        <w:t xml:space="preserve">بلغت نسبة فشل العلاج الحافظ غير الجراحي </w:t>
      </w:r>
      <w:r w:rsidR="00367D10" w:rsidRPr="00D4068C">
        <w:rPr>
          <w:rFonts w:hint="cs"/>
          <w:sz w:val="32"/>
          <w:szCs w:val="32"/>
          <w:rtl/>
          <w:lang w:bidi="ar-IQ"/>
        </w:rPr>
        <w:t>23.2</w:t>
      </w:r>
      <w:r w:rsidRPr="00D4068C">
        <w:rPr>
          <w:rFonts w:hint="cs"/>
          <w:sz w:val="32"/>
          <w:szCs w:val="32"/>
          <w:rtl/>
          <w:lang w:bidi="ar-IQ"/>
        </w:rPr>
        <w:t>% بشكل عام</w:t>
      </w:r>
      <w:r w:rsidR="00367D10" w:rsidRPr="00D4068C">
        <w:rPr>
          <w:rFonts w:hint="cs"/>
          <w:sz w:val="32"/>
          <w:szCs w:val="32"/>
          <w:rtl/>
          <w:lang w:bidi="ar-IQ"/>
        </w:rPr>
        <w:t xml:space="preserve"> أي 10 مرضى من 43 مريض وبلغت 3 من 17 عند الأطفال وتجلى الفشل بانخفاض أرقام الهيماتوكريت بالمراقبة المتكررة أو تطور علامات التخريش  البريتواني ومريض واحد فقط تطور لديه خراجة طحالية بعد أسبوعين من نجاح العلاج المحافظ ، أي أن نسبة نجاح العلاج المحافظ لدينا كانت بشكل عام 76.8% وهي أقل من النسبة العالمية والتي هي حوالي 85% للبالغين و95% للأطفال والجدول التالي للتوضيح</w:t>
      </w:r>
    </w:p>
    <w:p w:rsidR="00367D10" w:rsidRPr="00D4068C" w:rsidRDefault="00367D10" w:rsidP="00367D10">
      <w:pPr>
        <w:rPr>
          <w:sz w:val="32"/>
          <w:szCs w:val="32"/>
          <w:rtl/>
          <w:lang w:bidi="ar-IQ"/>
        </w:rPr>
      </w:pPr>
    </w:p>
    <w:p w:rsidR="00367D10" w:rsidRDefault="00367D10" w:rsidP="00367D10">
      <w:pPr>
        <w:rPr>
          <w:sz w:val="32"/>
          <w:szCs w:val="32"/>
          <w:rtl/>
          <w:lang w:bidi="ar-IQ"/>
        </w:rPr>
      </w:pPr>
    </w:p>
    <w:p w:rsidR="008D64C0" w:rsidRPr="00D4068C" w:rsidRDefault="008D64C0" w:rsidP="00367D10">
      <w:pPr>
        <w:rPr>
          <w:sz w:val="32"/>
          <w:szCs w:val="32"/>
          <w:rtl/>
          <w:lang w:bidi="ar-IQ"/>
        </w:rPr>
      </w:pPr>
    </w:p>
    <w:p w:rsidR="00367D10" w:rsidRPr="00D4068C" w:rsidRDefault="00367D10" w:rsidP="00367D10">
      <w:pPr>
        <w:rPr>
          <w:sz w:val="32"/>
          <w:szCs w:val="32"/>
          <w:rtl/>
          <w:lang w:bidi="ar-IQ"/>
        </w:rPr>
      </w:pPr>
    </w:p>
    <w:tbl>
      <w:tblPr>
        <w:tblStyle w:val="a5"/>
        <w:bidiVisual/>
        <w:tblW w:w="0" w:type="auto"/>
        <w:tblLook w:val="04A0"/>
      </w:tblPr>
      <w:tblGrid>
        <w:gridCol w:w="2394"/>
        <w:gridCol w:w="2394"/>
        <w:gridCol w:w="2394"/>
        <w:gridCol w:w="2394"/>
      </w:tblGrid>
      <w:tr w:rsidR="0029366E" w:rsidRPr="00D4068C" w:rsidTr="0029366E">
        <w:tc>
          <w:tcPr>
            <w:tcW w:w="2394" w:type="dxa"/>
          </w:tcPr>
          <w:p w:rsidR="0029366E" w:rsidRPr="00D4068C" w:rsidRDefault="0029366E" w:rsidP="00367D10">
            <w:pPr>
              <w:rPr>
                <w:sz w:val="32"/>
                <w:szCs w:val="32"/>
                <w:rtl/>
                <w:lang w:bidi="ar-IQ"/>
              </w:rPr>
            </w:pPr>
            <w:r w:rsidRPr="00D4068C">
              <w:rPr>
                <w:rFonts w:hint="cs"/>
                <w:sz w:val="32"/>
                <w:szCs w:val="32"/>
                <w:rtl/>
                <w:lang w:bidi="ar-IQ"/>
              </w:rPr>
              <w:t>المجموعة</w:t>
            </w:r>
          </w:p>
        </w:tc>
        <w:tc>
          <w:tcPr>
            <w:tcW w:w="2394" w:type="dxa"/>
          </w:tcPr>
          <w:p w:rsidR="0029366E" w:rsidRPr="00D4068C" w:rsidRDefault="0029366E" w:rsidP="00367D10">
            <w:pPr>
              <w:rPr>
                <w:sz w:val="32"/>
                <w:szCs w:val="32"/>
                <w:rtl/>
                <w:lang w:bidi="ar-IQ"/>
              </w:rPr>
            </w:pPr>
            <w:r w:rsidRPr="00D4068C">
              <w:rPr>
                <w:rFonts w:hint="cs"/>
                <w:sz w:val="32"/>
                <w:szCs w:val="32"/>
                <w:rtl/>
                <w:lang w:bidi="ar-IQ"/>
              </w:rPr>
              <w:t xml:space="preserve">الأطفال </w:t>
            </w:r>
          </w:p>
        </w:tc>
        <w:tc>
          <w:tcPr>
            <w:tcW w:w="2394" w:type="dxa"/>
          </w:tcPr>
          <w:p w:rsidR="0029366E" w:rsidRPr="00D4068C" w:rsidRDefault="0029366E" w:rsidP="00367D10">
            <w:pPr>
              <w:rPr>
                <w:sz w:val="32"/>
                <w:szCs w:val="32"/>
                <w:rtl/>
                <w:lang w:bidi="ar-IQ"/>
              </w:rPr>
            </w:pPr>
            <w:r w:rsidRPr="00D4068C">
              <w:rPr>
                <w:rFonts w:hint="cs"/>
                <w:sz w:val="32"/>
                <w:szCs w:val="32"/>
                <w:rtl/>
                <w:lang w:bidi="ar-IQ"/>
              </w:rPr>
              <w:t>البالغين</w:t>
            </w:r>
          </w:p>
        </w:tc>
        <w:tc>
          <w:tcPr>
            <w:tcW w:w="2394" w:type="dxa"/>
          </w:tcPr>
          <w:p w:rsidR="0029366E" w:rsidRPr="00D4068C" w:rsidRDefault="0029366E" w:rsidP="00367D10">
            <w:pPr>
              <w:rPr>
                <w:sz w:val="32"/>
                <w:szCs w:val="32"/>
                <w:rtl/>
                <w:lang w:bidi="ar-IQ"/>
              </w:rPr>
            </w:pPr>
            <w:r w:rsidRPr="00D4068C">
              <w:rPr>
                <w:rFonts w:hint="cs"/>
                <w:sz w:val="32"/>
                <w:szCs w:val="32"/>
                <w:rtl/>
                <w:lang w:bidi="ar-IQ"/>
              </w:rPr>
              <w:t>المجموع</w:t>
            </w:r>
          </w:p>
        </w:tc>
      </w:tr>
      <w:tr w:rsidR="0029366E" w:rsidRPr="00D4068C" w:rsidTr="0029366E">
        <w:tc>
          <w:tcPr>
            <w:tcW w:w="2394" w:type="dxa"/>
          </w:tcPr>
          <w:p w:rsidR="0029366E" w:rsidRPr="00D4068C" w:rsidRDefault="0029366E" w:rsidP="00367D10">
            <w:pPr>
              <w:rPr>
                <w:sz w:val="32"/>
                <w:szCs w:val="32"/>
                <w:rtl/>
                <w:lang w:bidi="ar-IQ"/>
              </w:rPr>
            </w:pPr>
            <w:r w:rsidRPr="00D4068C">
              <w:rPr>
                <w:rFonts w:hint="cs"/>
                <w:sz w:val="32"/>
                <w:szCs w:val="32"/>
                <w:rtl/>
                <w:lang w:bidi="ar-IQ"/>
              </w:rPr>
              <w:t>عدد مرضى العلاج المحافظ</w:t>
            </w:r>
          </w:p>
        </w:tc>
        <w:tc>
          <w:tcPr>
            <w:tcW w:w="2394" w:type="dxa"/>
          </w:tcPr>
          <w:p w:rsidR="0029366E" w:rsidRPr="00D4068C" w:rsidRDefault="0029366E" w:rsidP="00367D10">
            <w:pPr>
              <w:rPr>
                <w:sz w:val="32"/>
                <w:szCs w:val="32"/>
                <w:rtl/>
                <w:lang w:bidi="ar-IQ"/>
              </w:rPr>
            </w:pPr>
            <w:r w:rsidRPr="00D4068C">
              <w:rPr>
                <w:rFonts w:hint="cs"/>
                <w:sz w:val="32"/>
                <w:szCs w:val="32"/>
                <w:rtl/>
                <w:lang w:bidi="ar-IQ"/>
              </w:rPr>
              <w:t>17</w:t>
            </w:r>
          </w:p>
        </w:tc>
        <w:tc>
          <w:tcPr>
            <w:tcW w:w="2394" w:type="dxa"/>
          </w:tcPr>
          <w:p w:rsidR="0029366E" w:rsidRPr="00D4068C" w:rsidRDefault="0029366E" w:rsidP="00367D10">
            <w:pPr>
              <w:rPr>
                <w:sz w:val="32"/>
                <w:szCs w:val="32"/>
                <w:rtl/>
                <w:lang w:bidi="ar-IQ"/>
              </w:rPr>
            </w:pPr>
            <w:r w:rsidRPr="00D4068C">
              <w:rPr>
                <w:rFonts w:hint="cs"/>
                <w:sz w:val="32"/>
                <w:szCs w:val="32"/>
                <w:rtl/>
                <w:lang w:bidi="ar-IQ"/>
              </w:rPr>
              <w:t>26</w:t>
            </w:r>
          </w:p>
        </w:tc>
        <w:tc>
          <w:tcPr>
            <w:tcW w:w="2394" w:type="dxa"/>
          </w:tcPr>
          <w:p w:rsidR="0029366E" w:rsidRPr="00D4068C" w:rsidRDefault="0029366E" w:rsidP="00367D10">
            <w:pPr>
              <w:rPr>
                <w:sz w:val="32"/>
                <w:szCs w:val="32"/>
                <w:rtl/>
                <w:lang w:bidi="ar-IQ"/>
              </w:rPr>
            </w:pPr>
            <w:r w:rsidRPr="00D4068C">
              <w:rPr>
                <w:rFonts w:hint="cs"/>
                <w:sz w:val="32"/>
                <w:szCs w:val="32"/>
                <w:rtl/>
                <w:lang w:bidi="ar-IQ"/>
              </w:rPr>
              <w:t>43</w:t>
            </w:r>
          </w:p>
        </w:tc>
      </w:tr>
      <w:tr w:rsidR="0029366E" w:rsidRPr="00D4068C" w:rsidTr="0029366E">
        <w:tc>
          <w:tcPr>
            <w:tcW w:w="2394" w:type="dxa"/>
          </w:tcPr>
          <w:p w:rsidR="0029366E" w:rsidRPr="00D4068C" w:rsidRDefault="0029366E" w:rsidP="00367D10">
            <w:pPr>
              <w:rPr>
                <w:sz w:val="32"/>
                <w:szCs w:val="32"/>
                <w:rtl/>
                <w:lang w:bidi="ar-IQ"/>
              </w:rPr>
            </w:pPr>
            <w:r w:rsidRPr="00D4068C">
              <w:rPr>
                <w:rFonts w:hint="cs"/>
                <w:sz w:val="32"/>
                <w:szCs w:val="32"/>
                <w:rtl/>
                <w:lang w:bidi="ar-IQ"/>
              </w:rPr>
              <w:t>الفشل في العلاج</w:t>
            </w:r>
          </w:p>
          <w:p w:rsidR="0029366E" w:rsidRPr="00D4068C" w:rsidRDefault="0029366E" w:rsidP="00367D10">
            <w:pPr>
              <w:rPr>
                <w:sz w:val="32"/>
                <w:szCs w:val="32"/>
                <w:rtl/>
                <w:lang w:bidi="ar-IQ"/>
              </w:rPr>
            </w:pPr>
          </w:p>
        </w:tc>
        <w:tc>
          <w:tcPr>
            <w:tcW w:w="2394" w:type="dxa"/>
          </w:tcPr>
          <w:p w:rsidR="0029366E" w:rsidRPr="00D4068C" w:rsidRDefault="0029366E" w:rsidP="00367D10">
            <w:pPr>
              <w:rPr>
                <w:sz w:val="32"/>
                <w:szCs w:val="32"/>
                <w:rtl/>
                <w:lang w:bidi="ar-IQ"/>
              </w:rPr>
            </w:pPr>
            <w:r w:rsidRPr="00D4068C">
              <w:rPr>
                <w:rFonts w:hint="cs"/>
                <w:sz w:val="32"/>
                <w:szCs w:val="32"/>
                <w:rtl/>
                <w:lang w:bidi="ar-IQ"/>
              </w:rPr>
              <w:t>3</w:t>
            </w:r>
          </w:p>
        </w:tc>
        <w:tc>
          <w:tcPr>
            <w:tcW w:w="2394" w:type="dxa"/>
          </w:tcPr>
          <w:p w:rsidR="0029366E" w:rsidRPr="00D4068C" w:rsidRDefault="0029366E" w:rsidP="00367D10">
            <w:pPr>
              <w:rPr>
                <w:sz w:val="32"/>
                <w:szCs w:val="32"/>
                <w:rtl/>
                <w:lang w:bidi="ar-IQ"/>
              </w:rPr>
            </w:pPr>
            <w:r w:rsidRPr="00D4068C">
              <w:rPr>
                <w:rFonts w:hint="cs"/>
                <w:sz w:val="32"/>
                <w:szCs w:val="32"/>
                <w:rtl/>
                <w:lang w:bidi="ar-IQ"/>
              </w:rPr>
              <w:t>7</w:t>
            </w:r>
          </w:p>
        </w:tc>
        <w:tc>
          <w:tcPr>
            <w:tcW w:w="2394" w:type="dxa"/>
          </w:tcPr>
          <w:p w:rsidR="0029366E" w:rsidRPr="00D4068C" w:rsidRDefault="0029366E" w:rsidP="00367D10">
            <w:pPr>
              <w:rPr>
                <w:sz w:val="32"/>
                <w:szCs w:val="32"/>
                <w:rtl/>
                <w:lang w:bidi="ar-IQ"/>
              </w:rPr>
            </w:pPr>
            <w:r w:rsidRPr="00D4068C">
              <w:rPr>
                <w:rFonts w:hint="cs"/>
                <w:sz w:val="32"/>
                <w:szCs w:val="32"/>
                <w:rtl/>
                <w:lang w:bidi="ar-IQ"/>
              </w:rPr>
              <w:t>10</w:t>
            </w:r>
          </w:p>
        </w:tc>
      </w:tr>
      <w:tr w:rsidR="0029366E" w:rsidRPr="00D4068C" w:rsidTr="0029366E">
        <w:tc>
          <w:tcPr>
            <w:tcW w:w="2394" w:type="dxa"/>
          </w:tcPr>
          <w:p w:rsidR="0029366E" w:rsidRPr="00D4068C" w:rsidRDefault="0029366E" w:rsidP="00367D10">
            <w:pPr>
              <w:rPr>
                <w:sz w:val="32"/>
                <w:szCs w:val="32"/>
                <w:rtl/>
                <w:lang w:bidi="ar-IQ"/>
              </w:rPr>
            </w:pPr>
            <w:r w:rsidRPr="00D4068C">
              <w:rPr>
                <w:rFonts w:hint="cs"/>
                <w:sz w:val="32"/>
                <w:szCs w:val="32"/>
                <w:rtl/>
                <w:lang w:bidi="ar-IQ"/>
              </w:rPr>
              <w:t>النسبة</w:t>
            </w:r>
          </w:p>
        </w:tc>
        <w:tc>
          <w:tcPr>
            <w:tcW w:w="2394" w:type="dxa"/>
          </w:tcPr>
          <w:p w:rsidR="0029366E" w:rsidRPr="00D4068C" w:rsidRDefault="0029366E" w:rsidP="0029366E">
            <w:pPr>
              <w:rPr>
                <w:sz w:val="32"/>
                <w:szCs w:val="32"/>
                <w:rtl/>
                <w:lang w:bidi="ar-IQ"/>
              </w:rPr>
            </w:pPr>
            <w:r w:rsidRPr="00D4068C">
              <w:rPr>
                <w:rFonts w:hint="cs"/>
                <w:sz w:val="32"/>
                <w:szCs w:val="32"/>
                <w:rtl/>
                <w:lang w:bidi="ar-IQ"/>
              </w:rPr>
              <w:t>17%</w:t>
            </w:r>
          </w:p>
        </w:tc>
        <w:tc>
          <w:tcPr>
            <w:tcW w:w="2394" w:type="dxa"/>
          </w:tcPr>
          <w:p w:rsidR="0029366E" w:rsidRPr="00D4068C" w:rsidRDefault="0029366E" w:rsidP="00367D10">
            <w:pPr>
              <w:rPr>
                <w:sz w:val="32"/>
                <w:szCs w:val="32"/>
                <w:rtl/>
                <w:lang w:bidi="ar-IQ"/>
              </w:rPr>
            </w:pPr>
            <w:r w:rsidRPr="00D4068C">
              <w:rPr>
                <w:rFonts w:hint="cs"/>
                <w:sz w:val="32"/>
                <w:szCs w:val="32"/>
                <w:rtl/>
                <w:lang w:bidi="ar-IQ"/>
              </w:rPr>
              <w:t>26%</w:t>
            </w:r>
          </w:p>
        </w:tc>
        <w:tc>
          <w:tcPr>
            <w:tcW w:w="2394" w:type="dxa"/>
          </w:tcPr>
          <w:p w:rsidR="0029366E" w:rsidRPr="00D4068C" w:rsidRDefault="0029366E" w:rsidP="00367D10">
            <w:pPr>
              <w:rPr>
                <w:sz w:val="32"/>
                <w:szCs w:val="32"/>
                <w:rtl/>
                <w:lang w:bidi="ar-IQ"/>
              </w:rPr>
            </w:pPr>
            <w:r w:rsidRPr="00D4068C">
              <w:rPr>
                <w:rFonts w:hint="cs"/>
                <w:sz w:val="32"/>
                <w:szCs w:val="32"/>
                <w:rtl/>
                <w:lang w:bidi="ar-IQ"/>
              </w:rPr>
              <w:t>23%</w:t>
            </w:r>
          </w:p>
        </w:tc>
      </w:tr>
    </w:tbl>
    <w:p w:rsidR="00367D10" w:rsidRPr="00F564D9" w:rsidRDefault="00F564D9" w:rsidP="00367D10">
      <w:pPr>
        <w:rPr>
          <w:rtl/>
          <w:lang w:bidi="ar-IQ"/>
        </w:rPr>
      </w:pPr>
      <w:r>
        <w:rPr>
          <w:rFonts w:hint="cs"/>
          <w:rtl/>
          <w:lang w:bidi="ar-IQ"/>
        </w:rPr>
        <w:t>جدول23: يبين نسبة فشل العلاج المحافظ لدى الأطفال والبالغين</w:t>
      </w:r>
    </w:p>
    <w:p w:rsidR="00D4068C" w:rsidRDefault="00D4068C" w:rsidP="00367D10">
      <w:pPr>
        <w:rPr>
          <w:sz w:val="32"/>
          <w:szCs w:val="32"/>
          <w:rtl/>
          <w:lang w:bidi="ar-IQ"/>
        </w:rPr>
      </w:pPr>
    </w:p>
    <w:p w:rsidR="00D4068C" w:rsidRDefault="00D4068C" w:rsidP="00367D10">
      <w:pPr>
        <w:rPr>
          <w:sz w:val="32"/>
          <w:szCs w:val="32"/>
          <w:rtl/>
          <w:lang w:bidi="ar-IQ"/>
        </w:rPr>
      </w:pPr>
    </w:p>
    <w:p w:rsidR="0029366E" w:rsidRPr="00D4068C" w:rsidRDefault="0029366E" w:rsidP="00367D10">
      <w:pPr>
        <w:rPr>
          <w:sz w:val="32"/>
          <w:szCs w:val="32"/>
          <w:rtl/>
          <w:lang w:bidi="ar-IQ"/>
        </w:rPr>
      </w:pPr>
      <w:r w:rsidRPr="00D4068C">
        <w:rPr>
          <w:rFonts w:hint="cs"/>
          <w:sz w:val="32"/>
          <w:szCs w:val="32"/>
          <w:rtl/>
          <w:lang w:bidi="ar-IQ"/>
        </w:rPr>
        <w:t xml:space="preserve">بالمقارنة مع الدراسات </w:t>
      </w:r>
      <w:r w:rsidR="00A666DE" w:rsidRPr="00D4068C">
        <w:rPr>
          <w:rFonts w:hint="cs"/>
          <w:sz w:val="32"/>
          <w:szCs w:val="32"/>
          <w:rtl/>
          <w:lang w:bidi="ar-IQ"/>
        </w:rPr>
        <w:t>الأخرى:</w:t>
      </w:r>
    </w:p>
    <w:p w:rsidR="00A666DE" w:rsidRPr="00D4068C" w:rsidRDefault="00A666DE" w:rsidP="00222B5F">
      <w:pPr>
        <w:rPr>
          <w:sz w:val="32"/>
          <w:szCs w:val="32"/>
          <w:rtl/>
          <w:lang w:bidi="ar-IQ"/>
        </w:rPr>
      </w:pPr>
      <w:r w:rsidRPr="00D4068C">
        <w:rPr>
          <w:rFonts w:hint="cs"/>
          <w:sz w:val="32"/>
          <w:szCs w:val="32"/>
          <w:rtl/>
          <w:lang w:bidi="ar-IQ"/>
        </w:rPr>
        <w:t>دراسة</w:t>
      </w:r>
      <w:r w:rsidR="00092D25" w:rsidRPr="00092D25">
        <w:rPr>
          <w:sz w:val="28"/>
          <w:szCs w:val="28"/>
          <w:lang w:bidi="ar-IQ"/>
        </w:rPr>
        <w:t xml:space="preserve"> </w:t>
      </w:r>
      <w:bookmarkStart w:id="73" w:name="OLE_LINK64"/>
      <w:bookmarkStart w:id="74" w:name="OLE_LINK65"/>
      <w:r w:rsidR="00092D25">
        <w:rPr>
          <w:sz w:val="28"/>
          <w:szCs w:val="28"/>
          <w:lang w:bidi="ar-IQ"/>
        </w:rPr>
        <w:t>H.Markogiannakis</w:t>
      </w:r>
      <w:bookmarkEnd w:id="73"/>
      <w:bookmarkEnd w:id="74"/>
      <w:r w:rsidRPr="00D4068C">
        <w:rPr>
          <w:rFonts w:hint="cs"/>
          <w:sz w:val="32"/>
          <w:szCs w:val="32"/>
          <w:rtl/>
          <w:lang w:bidi="ar-IQ"/>
        </w:rPr>
        <w:t>: كانت نسبة فشل العلاج المحافظ20%(13 مريض من65)</w:t>
      </w:r>
    </w:p>
    <w:p w:rsidR="00A666DE" w:rsidRPr="00D4068C" w:rsidRDefault="008D64C0" w:rsidP="00E80BFA">
      <w:pPr>
        <w:rPr>
          <w:sz w:val="32"/>
          <w:szCs w:val="32"/>
          <w:rtl/>
          <w:lang w:bidi="ar-IQ"/>
        </w:rPr>
      </w:pPr>
      <w:r>
        <w:rPr>
          <w:rFonts w:hint="cs"/>
          <w:sz w:val="32"/>
          <w:szCs w:val="32"/>
          <w:rtl/>
          <w:lang w:bidi="ar-IQ"/>
        </w:rPr>
        <w:t>و</w:t>
      </w:r>
      <w:r w:rsidR="00A666DE" w:rsidRPr="00D4068C">
        <w:rPr>
          <w:rFonts w:hint="cs"/>
          <w:sz w:val="32"/>
          <w:szCs w:val="32"/>
          <w:rtl/>
          <w:lang w:bidi="ar-IQ"/>
        </w:rPr>
        <w:t xml:space="preserve">دراسة </w:t>
      </w:r>
      <w:bookmarkStart w:id="75" w:name="OLE_LINK37"/>
      <w:bookmarkStart w:id="76" w:name="OLE_LINK38"/>
      <w:r w:rsidR="007041B6">
        <w:rPr>
          <w:rFonts w:ascii="Arial" w:hAnsi="Arial" w:cs="Arial"/>
          <w:sz w:val="20"/>
          <w:szCs w:val="20"/>
          <w:shd w:val="clear" w:color="auto" w:fill="FFFFFF"/>
        </w:rPr>
        <w:t>Margherita Cadeddu</w:t>
      </w:r>
      <w:bookmarkEnd w:id="75"/>
      <w:bookmarkEnd w:id="76"/>
      <w:r w:rsidR="007041B6">
        <w:rPr>
          <w:sz w:val="32"/>
          <w:szCs w:val="32"/>
          <w:rtl/>
          <w:lang w:bidi="ar-IQ"/>
        </w:rPr>
        <w:t xml:space="preserve"> </w:t>
      </w:r>
      <w:r w:rsidR="00A666DE" w:rsidRPr="00D4068C">
        <w:rPr>
          <w:rFonts w:hint="cs"/>
          <w:sz w:val="32"/>
          <w:szCs w:val="32"/>
          <w:rtl/>
          <w:lang w:bidi="ar-IQ"/>
        </w:rPr>
        <w:t>كانت نسبة فشل العلاج المحافظ 6.8%(10من 148 مريضاً)</w:t>
      </w:r>
    </w:p>
    <w:p w:rsidR="00A666DE" w:rsidRPr="00D4068C" w:rsidRDefault="008D64C0" w:rsidP="00E80BFA">
      <w:pPr>
        <w:rPr>
          <w:sz w:val="32"/>
          <w:szCs w:val="32"/>
          <w:rtl/>
          <w:lang w:bidi="ar-IQ"/>
        </w:rPr>
      </w:pPr>
      <w:r>
        <w:rPr>
          <w:rFonts w:hint="cs"/>
          <w:sz w:val="32"/>
          <w:szCs w:val="32"/>
          <w:rtl/>
          <w:lang w:bidi="ar-IQ"/>
        </w:rPr>
        <w:t xml:space="preserve">أما </w:t>
      </w:r>
      <w:r w:rsidR="00A666DE" w:rsidRPr="00D4068C">
        <w:rPr>
          <w:rFonts w:hint="cs"/>
          <w:sz w:val="32"/>
          <w:szCs w:val="32"/>
          <w:rtl/>
          <w:lang w:bidi="ar-IQ"/>
        </w:rPr>
        <w:t>دراسة</w:t>
      </w:r>
      <w:r w:rsidR="00556F6E">
        <w:rPr>
          <w:rFonts w:hint="cs"/>
          <w:sz w:val="32"/>
          <w:szCs w:val="32"/>
          <w:rtl/>
          <w:lang w:bidi="ar-IQ"/>
        </w:rPr>
        <w:t xml:space="preserve"> </w:t>
      </w:r>
      <w:r w:rsidR="00556F6E" w:rsidRPr="00556F6E">
        <w:rPr>
          <w:rFonts w:ascii="HelveticaNeue" w:eastAsiaTheme="minorHAnsi" w:hAnsi="HelveticaNeue" w:cs="HelveticaNeue"/>
          <w:sz w:val="22"/>
          <w:szCs w:val="22"/>
        </w:rPr>
        <w:t xml:space="preserve"> </w:t>
      </w:r>
      <w:bookmarkStart w:id="77" w:name="OLE_LINK15"/>
      <w:bookmarkStart w:id="78" w:name="OLE_LINK16"/>
      <w:r w:rsidR="00556F6E">
        <w:rPr>
          <w:rFonts w:ascii="HelveticaNeue" w:eastAsiaTheme="minorHAnsi" w:hAnsi="HelveticaNeue" w:cs="HelveticaNeue"/>
          <w:sz w:val="22"/>
          <w:szCs w:val="22"/>
        </w:rPr>
        <w:t>A. AKINKUOLIE</w:t>
      </w:r>
      <w:bookmarkEnd w:id="77"/>
      <w:bookmarkEnd w:id="78"/>
      <w:r w:rsidR="00A666DE" w:rsidRPr="00D4068C">
        <w:rPr>
          <w:rFonts w:hint="cs"/>
          <w:sz w:val="32"/>
          <w:szCs w:val="32"/>
          <w:rtl/>
          <w:lang w:bidi="ar-IQ"/>
        </w:rPr>
        <w:t>: نسبة فشل العلاج المحافظ 13.8%(</w:t>
      </w:r>
      <w:r w:rsidR="00943F46" w:rsidRPr="00D4068C">
        <w:rPr>
          <w:rFonts w:hint="cs"/>
          <w:sz w:val="32"/>
          <w:szCs w:val="32"/>
          <w:rtl/>
          <w:lang w:bidi="ar-IQ"/>
        </w:rPr>
        <w:t>10من 72  مريضاً</w:t>
      </w:r>
      <w:r w:rsidR="00A666DE" w:rsidRPr="00D4068C">
        <w:rPr>
          <w:rFonts w:hint="cs"/>
          <w:sz w:val="32"/>
          <w:szCs w:val="32"/>
          <w:rtl/>
          <w:lang w:bidi="ar-IQ"/>
        </w:rPr>
        <w:t>)</w:t>
      </w:r>
    </w:p>
    <w:p w:rsidR="00943F46" w:rsidRPr="00D4068C" w:rsidRDefault="008D64C0" w:rsidP="00E80BFA">
      <w:pPr>
        <w:rPr>
          <w:sz w:val="32"/>
          <w:szCs w:val="32"/>
          <w:rtl/>
          <w:lang w:bidi="ar-IQ"/>
        </w:rPr>
      </w:pPr>
      <w:r>
        <w:rPr>
          <w:rFonts w:hint="cs"/>
          <w:sz w:val="32"/>
          <w:szCs w:val="32"/>
          <w:rtl/>
          <w:lang w:bidi="ar-IQ"/>
        </w:rPr>
        <w:t>و</w:t>
      </w:r>
      <w:r w:rsidR="00943F46" w:rsidRPr="00D4068C">
        <w:rPr>
          <w:rFonts w:hint="cs"/>
          <w:sz w:val="32"/>
          <w:szCs w:val="32"/>
          <w:rtl/>
          <w:lang w:bidi="ar-IQ"/>
        </w:rPr>
        <w:t xml:space="preserve">الدراسة </w:t>
      </w:r>
      <w:r w:rsidR="00092D25">
        <w:rPr>
          <w:rFonts w:ascii="Arial" w:hAnsi="Arial" w:cs="Arial"/>
        </w:rPr>
        <w:t>H Ahmadi Amoli</w:t>
      </w:r>
      <w:r w:rsidR="00943F46" w:rsidRPr="00D4068C">
        <w:rPr>
          <w:rFonts w:hint="cs"/>
          <w:sz w:val="32"/>
          <w:szCs w:val="32"/>
          <w:rtl/>
          <w:lang w:bidi="ar-IQ"/>
        </w:rPr>
        <w:t>: نسبة فشل العلاج المحافظ23%(31م</w:t>
      </w:r>
      <w:r w:rsidR="00E073C5">
        <w:rPr>
          <w:rFonts w:hint="cs"/>
          <w:sz w:val="32"/>
          <w:szCs w:val="32"/>
          <w:rtl/>
          <w:lang w:bidi="ar-IQ"/>
        </w:rPr>
        <w:t>ر</w:t>
      </w:r>
      <w:r w:rsidR="00943F46" w:rsidRPr="00D4068C">
        <w:rPr>
          <w:rFonts w:hint="cs"/>
          <w:sz w:val="32"/>
          <w:szCs w:val="32"/>
          <w:rtl/>
          <w:lang w:bidi="ar-IQ"/>
        </w:rPr>
        <w:t>يض من 132)</w:t>
      </w:r>
    </w:p>
    <w:p w:rsidR="00943F46" w:rsidRPr="00D4068C" w:rsidRDefault="00943F46" w:rsidP="00367D10">
      <w:pPr>
        <w:rPr>
          <w:sz w:val="32"/>
          <w:szCs w:val="32"/>
          <w:rtl/>
          <w:lang w:bidi="ar-IQ"/>
        </w:rPr>
      </w:pPr>
      <w:r w:rsidRPr="00D4068C">
        <w:rPr>
          <w:rFonts w:hint="cs"/>
          <w:sz w:val="32"/>
          <w:szCs w:val="32"/>
          <w:rtl/>
          <w:lang w:bidi="ar-IQ"/>
        </w:rPr>
        <w:t>ويمكن أن نلخص المعلومات بالجدول التالي :</w:t>
      </w:r>
    </w:p>
    <w:p w:rsidR="00943F46" w:rsidRPr="00D4068C" w:rsidRDefault="00943F46" w:rsidP="00367D10">
      <w:pPr>
        <w:rPr>
          <w:sz w:val="32"/>
          <w:szCs w:val="32"/>
          <w:rtl/>
          <w:lang w:bidi="ar-IQ"/>
        </w:rPr>
      </w:pPr>
    </w:p>
    <w:p w:rsidR="00943F46" w:rsidRPr="00D4068C" w:rsidRDefault="00943F46" w:rsidP="00367D10">
      <w:pPr>
        <w:rPr>
          <w:sz w:val="32"/>
          <w:szCs w:val="32"/>
          <w:rtl/>
          <w:lang w:bidi="ar-IQ"/>
        </w:rPr>
      </w:pPr>
    </w:p>
    <w:tbl>
      <w:tblPr>
        <w:tblStyle w:val="a5"/>
        <w:bidiVisual/>
        <w:tblW w:w="0" w:type="auto"/>
        <w:tblLook w:val="04A0"/>
      </w:tblPr>
      <w:tblGrid>
        <w:gridCol w:w="4788"/>
        <w:gridCol w:w="4788"/>
      </w:tblGrid>
      <w:tr w:rsidR="00943F46" w:rsidRPr="00D4068C" w:rsidTr="00943F46">
        <w:tc>
          <w:tcPr>
            <w:tcW w:w="4788" w:type="dxa"/>
          </w:tcPr>
          <w:p w:rsidR="00943F46" w:rsidRPr="00D4068C" w:rsidRDefault="00943F46" w:rsidP="00367D10">
            <w:pPr>
              <w:rPr>
                <w:sz w:val="32"/>
                <w:szCs w:val="32"/>
                <w:rtl/>
                <w:lang w:bidi="ar-IQ"/>
              </w:rPr>
            </w:pPr>
            <w:r w:rsidRPr="00D4068C">
              <w:rPr>
                <w:rFonts w:hint="cs"/>
                <w:sz w:val="32"/>
                <w:szCs w:val="32"/>
                <w:rtl/>
                <w:lang w:bidi="ar-IQ"/>
              </w:rPr>
              <w:t>الدراسة</w:t>
            </w:r>
          </w:p>
        </w:tc>
        <w:tc>
          <w:tcPr>
            <w:tcW w:w="4788" w:type="dxa"/>
          </w:tcPr>
          <w:p w:rsidR="00943F46" w:rsidRPr="00D4068C" w:rsidRDefault="00943F46" w:rsidP="00367D10">
            <w:pPr>
              <w:rPr>
                <w:sz w:val="32"/>
                <w:szCs w:val="32"/>
                <w:rtl/>
                <w:lang w:bidi="ar-IQ"/>
              </w:rPr>
            </w:pPr>
            <w:r w:rsidRPr="00D4068C">
              <w:rPr>
                <w:rFonts w:hint="cs"/>
                <w:sz w:val="32"/>
                <w:szCs w:val="32"/>
                <w:rtl/>
                <w:lang w:bidi="ar-IQ"/>
              </w:rPr>
              <w:t>نسبة فشل العلاج المحافظ</w:t>
            </w:r>
          </w:p>
        </w:tc>
      </w:tr>
      <w:tr w:rsidR="00943F46" w:rsidRPr="00D4068C" w:rsidTr="00943F46">
        <w:tc>
          <w:tcPr>
            <w:tcW w:w="4788" w:type="dxa"/>
          </w:tcPr>
          <w:p w:rsidR="00943F46" w:rsidRPr="00D4068C" w:rsidRDefault="00943F46" w:rsidP="00367D10">
            <w:pPr>
              <w:rPr>
                <w:sz w:val="32"/>
                <w:szCs w:val="32"/>
                <w:rtl/>
                <w:lang w:bidi="ar-IQ"/>
              </w:rPr>
            </w:pPr>
            <w:r w:rsidRPr="00D4068C">
              <w:rPr>
                <w:rFonts w:hint="cs"/>
                <w:sz w:val="32"/>
                <w:szCs w:val="32"/>
                <w:rtl/>
                <w:lang w:bidi="ar-IQ"/>
              </w:rPr>
              <w:t>الحالية</w:t>
            </w:r>
          </w:p>
        </w:tc>
        <w:tc>
          <w:tcPr>
            <w:tcW w:w="4788" w:type="dxa"/>
          </w:tcPr>
          <w:p w:rsidR="00943F46" w:rsidRPr="00D4068C" w:rsidRDefault="00943F46" w:rsidP="00367D10">
            <w:pPr>
              <w:rPr>
                <w:sz w:val="32"/>
                <w:szCs w:val="32"/>
                <w:rtl/>
                <w:lang w:bidi="ar-IQ"/>
              </w:rPr>
            </w:pPr>
            <w:r w:rsidRPr="00D4068C">
              <w:rPr>
                <w:rFonts w:hint="cs"/>
                <w:sz w:val="32"/>
                <w:szCs w:val="32"/>
                <w:rtl/>
                <w:lang w:bidi="ar-IQ"/>
              </w:rPr>
              <w:t>23.2%</w:t>
            </w:r>
          </w:p>
        </w:tc>
      </w:tr>
      <w:tr w:rsidR="00943F46" w:rsidRPr="00D4068C" w:rsidTr="00943F46">
        <w:tc>
          <w:tcPr>
            <w:tcW w:w="4788" w:type="dxa"/>
          </w:tcPr>
          <w:p w:rsidR="00943F46" w:rsidRPr="00D4068C" w:rsidRDefault="00092D25" w:rsidP="00E80BFA">
            <w:pPr>
              <w:rPr>
                <w:sz w:val="32"/>
                <w:szCs w:val="32"/>
                <w:rtl/>
                <w:lang w:bidi="ar-IQ"/>
              </w:rPr>
            </w:pPr>
            <w:r>
              <w:rPr>
                <w:sz w:val="28"/>
                <w:szCs w:val="28"/>
                <w:lang w:bidi="ar-IQ"/>
              </w:rPr>
              <w:t>H.Markogiannakis</w:t>
            </w:r>
            <w:r w:rsidRPr="00D4068C">
              <w:rPr>
                <w:rFonts w:hint="cs"/>
                <w:sz w:val="32"/>
                <w:szCs w:val="32"/>
                <w:rtl/>
                <w:lang w:bidi="ar-IQ"/>
              </w:rPr>
              <w:t xml:space="preserve"> </w:t>
            </w:r>
          </w:p>
        </w:tc>
        <w:tc>
          <w:tcPr>
            <w:tcW w:w="4788" w:type="dxa"/>
          </w:tcPr>
          <w:p w:rsidR="00943F46" w:rsidRPr="00D4068C" w:rsidRDefault="00943F46" w:rsidP="00367D10">
            <w:pPr>
              <w:rPr>
                <w:sz w:val="32"/>
                <w:szCs w:val="32"/>
                <w:rtl/>
                <w:lang w:bidi="ar-IQ"/>
              </w:rPr>
            </w:pPr>
            <w:r w:rsidRPr="00D4068C">
              <w:rPr>
                <w:rFonts w:hint="cs"/>
                <w:sz w:val="32"/>
                <w:szCs w:val="32"/>
                <w:rtl/>
                <w:lang w:bidi="ar-IQ"/>
              </w:rPr>
              <w:t>20%</w:t>
            </w:r>
          </w:p>
        </w:tc>
      </w:tr>
      <w:tr w:rsidR="00943F46" w:rsidRPr="00D4068C" w:rsidTr="00943F46">
        <w:tc>
          <w:tcPr>
            <w:tcW w:w="4788" w:type="dxa"/>
          </w:tcPr>
          <w:p w:rsidR="00943F46" w:rsidRPr="00D4068C" w:rsidRDefault="007041B6" w:rsidP="00E80BFA">
            <w:pPr>
              <w:rPr>
                <w:sz w:val="32"/>
                <w:szCs w:val="32"/>
                <w:rtl/>
                <w:lang w:bidi="ar-IQ"/>
              </w:rPr>
            </w:pPr>
            <w:bookmarkStart w:id="79" w:name="OLE_LINK39"/>
            <w:bookmarkStart w:id="80" w:name="OLE_LINK40"/>
            <w:bookmarkStart w:id="81" w:name="OLE_LINK84"/>
            <w:bookmarkStart w:id="82" w:name="OLE_LINK85"/>
            <w:r>
              <w:rPr>
                <w:rFonts w:ascii="Arial" w:hAnsi="Arial" w:cs="Arial"/>
                <w:sz w:val="20"/>
                <w:szCs w:val="20"/>
                <w:shd w:val="clear" w:color="auto" w:fill="FFFFFF"/>
              </w:rPr>
              <w:t>Margherita Cadeddu</w:t>
            </w:r>
            <w:bookmarkEnd w:id="79"/>
            <w:bookmarkEnd w:id="80"/>
            <w:r w:rsidRPr="00D4068C">
              <w:rPr>
                <w:rFonts w:hint="cs"/>
                <w:sz w:val="32"/>
                <w:szCs w:val="32"/>
                <w:rtl/>
                <w:lang w:bidi="ar-IQ"/>
              </w:rPr>
              <w:t xml:space="preserve"> </w:t>
            </w:r>
            <w:bookmarkEnd w:id="81"/>
            <w:bookmarkEnd w:id="82"/>
          </w:p>
        </w:tc>
        <w:tc>
          <w:tcPr>
            <w:tcW w:w="4788" w:type="dxa"/>
          </w:tcPr>
          <w:p w:rsidR="00943F46" w:rsidRPr="00D4068C" w:rsidRDefault="00943F46" w:rsidP="00367D10">
            <w:pPr>
              <w:rPr>
                <w:sz w:val="32"/>
                <w:szCs w:val="32"/>
                <w:rtl/>
                <w:lang w:bidi="ar-IQ"/>
              </w:rPr>
            </w:pPr>
            <w:r w:rsidRPr="00D4068C">
              <w:rPr>
                <w:rFonts w:hint="cs"/>
                <w:sz w:val="32"/>
                <w:szCs w:val="32"/>
                <w:rtl/>
                <w:lang w:bidi="ar-IQ"/>
              </w:rPr>
              <w:t>6.8%</w:t>
            </w:r>
          </w:p>
        </w:tc>
      </w:tr>
      <w:tr w:rsidR="00943F46" w:rsidRPr="00D4068C" w:rsidTr="00943F46">
        <w:tc>
          <w:tcPr>
            <w:tcW w:w="4788" w:type="dxa"/>
          </w:tcPr>
          <w:p w:rsidR="00943F46" w:rsidRPr="00D4068C" w:rsidRDefault="00556F6E" w:rsidP="00E80BFA">
            <w:pPr>
              <w:rPr>
                <w:sz w:val="32"/>
                <w:szCs w:val="32"/>
                <w:rtl/>
                <w:lang w:bidi="ar-IQ"/>
              </w:rPr>
            </w:pPr>
            <w:r>
              <w:rPr>
                <w:rFonts w:ascii="HelveticaNeue" w:eastAsiaTheme="minorHAnsi" w:hAnsi="HelveticaNeue" w:cs="HelveticaNeue"/>
              </w:rPr>
              <w:t>A. AKINKUOLIE</w:t>
            </w:r>
            <w:r w:rsidRPr="00D4068C">
              <w:rPr>
                <w:rFonts w:hint="cs"/>
                <w:sz w:val="32"/>
                <w:szCs w:val="32"/>
                <w:rtl/>
                <w:lang w:bidi="ar-IQ"/>
              </w:rPr>
              <w:t xml:space="preserve"> </w:t>
            </w:r>
          </w:p>
        </w:tc>
        <w:tc>
          <w:tcPr>
            <w:tcW w:w="4788" w:type="dxa"/>
          </w:tcPr>
          <w:p w:rsidR="00943F46" w:rsidRPr="00D4068C" w:rsidRDefault="00943F46" w:rsidP="00367D10">
            <w:pPr>
              <w:rPr>
                <w:sz w:val="32"/>
                <w:szCs w:val="32"/>
                <w:rtl/>
                <w:lang w:bidi="ar-IQ"/>
              </w:rPr>
            </w:pPr>
            <w:r w:rsidRPr="00D4068C">
              <w:rPr>
                <w:rFonts w:hint="cs"/>
                <w:sz w:val="32"/>
                <w:szCs w:val="32"/>
                <w:rtl/>
                <w:lang w:bidi="ar-IQ"/>
              </w:rPr>
              <w:t>13.8%</w:t>
            </w:r>
          </w:p>
        </w:tc>
      </w:tr>
      <w:tr w:rsidR="00943F46" w:rsidRPr="00D4068C" w:rsidTr="00943F46">
        <w:tc>
          <w:tcPr>
            <w:tcW w:w="4788" w:type="dxa"/>
          </w:tcPr>
          <w:p w:rsidR="00943F46" w:rsidRPr="00D4068C" w:rsidRDefault="00092D25" w:rsidP="00E80BFA">
            <w:pPr>
              <w:rPr>
                <w:sz w:val="32"/>
                <w:szCs w:val="32"/>
                <w:rtl/>
                <w:lang w:bidi="ar-IQ"/>
              </w:rPr>
            </w:pPr>
            <w:bookmarkStart w:id="83" w:name="OLE_LINK82"/>
            <w:bookmarkStart w:id="84" w:name="OLE_LINK83"/>
            <w:r>
              <w:rPr>
                <w:rFonts w:ascii="Arial" w:hAnsi="Arial" w:cs="Arial"/>
              </w:rPr>
              <w:t>H Ahmadi Amoli</w:t>
            </w:r>
            <w:r w:rsidRPr="00D4068C">
              <w:rPr>
                <w:rFonts w:hint="cs"/>
                <w:sz w:val="32"/>
                <w:szCs w:val="32"/>
                <w:rtl/>
                <w:lang w:bidi="ar-IQ"/>
              </w:rPr>
              <w:t xml:space="preserve"> </w:t>
            </w:r>
            <w:bookmarkEnd w:id="83"/>
            <w:bookmarkEnd w:id="84"/>
          </w:p>
        </w:tc>
        <w:tc>
          <w:tcPr>
            <w:tcW w:w="4788" w:type="dxa"/>
          </w:tcPr>
          <w:p w:rsidR="00943F46" w:rsidRPr="00D4068C" w:rsidRDefault="00943F46" w:rsidP="00367D10">
            <w:pPr>
              <w:rPr>
                <w:sz w:val="32"/>
                <w:szCs w:val="32"/>
                <w:rtl/>
                <w:lang w:bidi="ar-IQ"/>
              </w:rPr>
            </w:pPr>
            <w:r w:rsidRPr="00D4068C">
              <w:rPr>
                <w:rFonts w:hint="cs"/>
                <w:sz w:val="32"/>
                <w:szCs w:val="32"/>
                <w:rtl/>
                <w:lang w:bidi="ar-IQ"/>
              </w:rPr>
              <w:t>23.4%</w:t>
            </w:r>
          </w:p>
        </w:tc>
      </w:tr>
    </w:tbl>
    <w:p w:rsidR="00943F46" w:rsidRPr="00F564D9" w:rsidRDefault="00F564D9" w:rsidP="00367D10">
      <w:pPr>
        <w:rPr>
          <w:rtl/>
          <w:lang w:bidi="ar-IQ"/>
        </w:rPr>
      </w:pPr>
      <w:bookmarkStart w:id="85" w:name="OLE_LINK72"/>
      <w:bookmarkStart w:id="86" w:name="OLE_LINK73"/>
      <w:r>
        <w:rPr>
          <w:rFonts w:hint="cs"/>
          <w:rtl/>
          <w:lang w:bidi="ar-IQ"/>
        </w:rPr>
        <w:t>جدول 24: يبين نسب فشل العلاج المحافظ بالمقارنة مع الدراسات العالمية</w:t>
      </w:r>
    </w:p>
    <w:bookmarkEnd w:id="85"/>
    <w:bookmarkEnd w:id="86"/>
    <w:p w:rsidR="00943F46" w:rsidRPr="00D4068C" w:rsidRDefault="00943F46" w:rsidP="00943F46">
      <w:pPr>
        <w:rPr>
          <w:sz w:val="32"/>
          <w:szCs w:val="32"/>
          <w:rtl/>
          <w:lang w:bidi="ar-IQ"/>
        </w:rPr>
      </w:pPr>
    </w:p>
    <w:p w:rsidR="00943F46" w:rsidRPr="00D4068C" w:rsidRDefault="00943F46" w:rsidP="00943F46">
      <w:pPr>
        <w:rPr>
          <w:sz w:val="32"/>
          <w:szCs w:val="32"/>
          <w:rtl/>
          <w:lang w:bidi="ar-IQ"/>
        </w:rPr>
      </w:pPr>
    </w:p>
    <w:p w:rsidR="00943F46" w:rsidRPr="00D4068C" w:rsidRDefault="00943F46" w:rsidP="00B80D9D">
      <w:pPr>
        <w:rPr>
          <w:sz w:val="32"/>
          <w:szCs w:val="32"/>
          <w:rtl/>
          <w:lang w:bidi="ar-IQ"/>
        </w:rPr>
      </w:pPr>
    </w:p>
    <w:p w:rsidR="00943F46" w:rsidRPr="00D4068C" w:rsidRDefault="00943F46" w:rsidP="00943F46">
      <w:pPr>
        <w:ind w:firstLine="720"/>
        <w:rPr>
          <w:sz w:val="32"/>
          <w:szCs w:val="32"/>
          <w:rtl/>
          <w:lang w:bidi="ar-IQ"/>
        </w:rPr>
      </w:pPr>
    </w:p>
    <w:p w:rsidR="0017448E" w:rsidRPr="00D4068C" w:rsidRDefault="0017448E" w:rsidP="00943F46">
      <w:pPr>
        <w:ind w:firstLine="720"/>
        <w:rPr>
          <w:sz w:val="32"/>
          <w:szCs w:val="32"/>
          <w:rtl/>
          <w:lang w:bidi="ar-IQ"/>
        </w:rPr>
      </w:pPr>
      <w:r w:rsidRPr="00D4068C">
        <w:rPr>
          <w:rFonts w:hint="cs"/>
          <w:noProof/>
          <w:sz w:val="32"/>
          <w:szCs w:val="32"/>
          <w:rtl/>
        </w:rPr>
        <w:drawing>
          <wp:inline distT="0" distB="0" distL="0" distR="0">
            <wp:extent cx="5486400" cy="3200400"/>
            <wp:effectExtent l="19050" t="0" r="19050" b="0"/>
            <wp:docPr id="29" name="مخطط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F564D9" w:rsidRDefault="00F564D9" w:rsidP="00F564D9">
      <w:pPr>
        <w:rPr>
          <w:lang w:bidi="ar-IQ"/>
        </w:rPr>
      </w:pPr>
      <w:r>
        <w:rPr>
          <w:rFonts w:hint="cs"/>
          <w:rtl/>
          <w:lang w:bidi="ar-IQ"/>
        </w:rPr>
        <w:t xml:space="preserve">            مخطط 12: يبين نسب فشل العلاج المحافظ بالمقارنة مع الدراسات العالمية</w:t>
      </w:r>
    </w:p>
    <w:p w:rsidR="0017448E" w:rsidRPr="00F564D9" w:rsidRDefault="0017448E" w:rsidP="0017448E">
      <w:pPr>
        <w:rPr>
          <w:sz w:val="32"/>
          <w:szCs w:val="32"/>
          <w:rtl/>
          <w:lang w:bidi="ar-IQ"/>
        </w:rPr>
      </w:pPr>
    </w:p>
    <w:p w:rsidR="0017448E" w:rsidRPr="00D4068C" w:rsidRDefault="0017448E" w:rsidP="0017448E">
      <w:pPr>
        <w:rPr>
          <w:sz w:val="32"/>
          <w:szCs w:val="32"/>
          <w:rtl/>
          <w:lang w:bidi="ar-IQ"/>
        </w:rPr>
      </w:pPr>
    </w:p>
    <w:p w:rsidR="0017448E" w:rsidRPr="00D4068C" w:rsidRDefault="0017448E" w:rsidP="0017448E">
      <w:pPr>
        <w:rPr>
          <w:sz w:val="32"/>
          <w:szCs w:val="32"/>
          <w:rtl/>
          <w:lang w:bidi="ar-IQ"/>
        </w:rPr>
      </w:pPr>
    </w:p>
    <w:p w:rsidR="00943F46" w:rsidRPr="00D4068C" w:rsidRDefault="0075744B" w:rsidP="008D64C0">
      <w:pPr>
        <w:rPr>
          <w:sz w:val="32"/>
          <w:szCs w:val="32"/>
          <w:rtl/>
          <w:lang w:bidi="ar-IQ"/>
        </w:rPr>
      </w:pPr>
      <w:r w:rsidRPr="00D4068C">
        <w:rPr>
          <w:rFonts w:hint="cs"/>
          <w:sz w:val="32"/>
          <w:szCs w:val="32"/>
          <w:rtl/>
          <w:lang w:bidi="ar-IQ"/>
        </w:rPr>
        <w:t>نلاحظ أ</w:t>
      </w:r>
      <w:r w:rsidR="0017448E" w:rsidRPr="00D4068C">
        <w:rPr>
          <w:rFonts w:hint="cs"/>
          <w:sz w:val="32"/>
          <w:szCs w:val="32"/>
          <w:rtl/>
          <w:lang w:bidi="ar-IQ"/>
        </w:rPr>
        <w:t xml:space="preserve">ن نسبة الفشل في العلاج المحافظ لدينا عالية كما هو الحال في دراسة </w:t>
      </w:r>
      <w:r w:rsidR="00E80BFA">
        <w:rPr>
          <w:rFonts w:ascii="Arial" w:hAnsi="Arial" w:cs="Arial"/>
        </w:rPr>
        <w:t>H Ahmadi Amoli</w:t>
      </w:r>
      <w:r w:rsidR="00E80BFA">
        <w:rPr>
          <w:sz w:val="32"/>
          <w:szCs w:val="32"/>
          <w:rtl/>
          <w:lang w:bidi="ar-IQ"/>
        </w:rPr>
        <w:t xml:space="preserve"> </w:t>
      </w:r>
      <w:r w:rsidR="0017448E" w:rsidRPr="00D4068C">
        <w:rPr>
          <w:rFonts w:hint="cs"/>
          <w:sz w:val="32"/>
          <w:szCs w:val="32"/>
          <w:rtl/>
          <w:lang w:bidi="ar-IQ"/>
        </w:rPr>
        <w:t>و</w:t>
      </w:r>
      <w:r w:rsidR="00092D25" w:rsidRPr="00092D25">
        <w:rPr>
          <w:sz w:val="28"/>
          <w:szCs w:val="28"/>
          <w:lang w:bidi="ar-IQ"/>
        </w:rPr>
        <w:t xml:space="preserve"> </w:t>
      </w:r>
      <w:bookmarkStart w:id="87" w:name="OLE_LINK66"/>
      <w:bookmarkStart w:id="88" w:name="OLE_LINK67"/>
      <w:r w:rsidR="00092D25">
        <w:rPr>
          <w:sz w:val="28"/>
          <w:szCs w:val="28"/>
          <w:lang w:bidi="ar-IQ"/>
        </w:rPr>
        <w:t>H.Markogiannakis</w:t>
      </w:r>
      <w:bookmarkEnd w:id="87"/>
      <w:bookmarkEnd w:id="88"/>
      <w:r w:rsidR="008D64C0">
        <w:rPr>
          <w:sz w:val="28"/>
          <w:szCs w:val="28"/>
          <w:lang w:bidi="ar-IQ"/>
        </w:rPr>
        <w:t>A.ALL</w:t>
      </w:r>
      <w:r w:rsidR="00092D25" w:rsidRPr="00D4068C">
        <w:rPr>
          <w:rFonts w:hint="cs"/>
          <w:sz w:val="32"/>
          <w:szCs w:val="32"/>
          <w:rtl/>
          <w:lang w:bidi="ar-IQ"/>
        </w:rPr>
        <w:t xml:space="preserve"> </w:t>
      </w:r>
      <w:r w:rsidRPr="00D4068C">
        <w:rPr>
          <w:rFonts w:hint="cs"/>
          <w:sz w:val="32"/>
          <w:szCs w:val="32"/>
          <w:rtl/>
          <w:lang w:bidi="ar-IQ"/>
        </w:rPr>
        <w:t xml:space="preserve">حيث يبلغ متوسط النسبة العالمية 10% كما هو واضح في الدراسة </w:t>
      </w:r>
      <w:r w:rsidR="008D64C0">
        <w:rPr>
          <w:sz w:val="32"/>
          <w:szCs w:val="32"/>
          <w:lang w:bidi="ar-IQ"/>
        </w:rPr>
        <w:t xml:space="preserve"> </w:t>
      </w:r>
      <w:r w:rsidR="008D64C0">
        <w:rPr>
          <w:rFonts w:ascii="Arial" w:hAnsi="Arial" w:cs="Arial"/>
          <w:sz w:val="20"/>
          <w:szCs w:val="20"/>
          <w:shd w:val="clear" w:color="auto" w:fill="FFFFFF"/>
        </w:rPr>
        <w:t>Margherita Cadeddu A.ALL</w:t>
      </w:r>
      <w:r w:rsidRPr="00D4068C">
        <w:rPr>
          <w:rFonts w:hint="cs"/>
          <w:sz w:val="32"/>
          <w:szCs w:val="32"/>
          <w:rtl/>
          <w:lang w:bidi="ar-IQ"/>
        </w:rPr>
        <w:t xml:space="preserve"> حيث تقترب نسبة نجاح العلاج المحافظ من 95% </w:t>
      </w:r>
    </w:p>
    <w:p w:rsidR="0075744B" w:rsidRPr="00D4068C" w:rsidRDefault="0075744B" w:rsidP="0017448E">
      <w:pPr>
        <w:rPr>
          <w:sz w:val="32"/>
          <w:szCs w:val="32"/>
          <w:rtl/>
          <w:lang w:bidi="ar-IQ"/>
        </w:rPr>
      </w:pPr>
    </w:p>
    <w:p w:rsidR="0075744B" w:rsidRPr="00D4068C" w:rsidRDefault="0075744B" w:rsidP="0017448E">
      <w:pPr>
        <w:rPr>
          <w:sz w:val="32"/>
          <w:szCs w:val="32"/>
          <w:rtl/>
          <w:lang w:bidi="ar-IQ"/>
        </w:rPr>
      </w:pPr>
      <w:r w:rsidRPr="00D4068C">
        <w:rPr>
          <w:rFonts w:hint="cs"/>
          <w:sz w:val="32"/>
          <w:szCs w:val="32"/>
          <w:rtl/>
          <w:lang w:bidi="ar-IQ"/>
        </w:rPr>
        <w:t xml:space="preserve">أما بالنسبة للاختلاطات </w:t>
      </w:r>
      <w:r w:rsidR="0098531C" w:rsidRPr="00D4068C">
        <w:rPr>
          <w:rFonts w:hint="cs"/>
          <w:sz w:val="32"/>
          <w:szCs w:val="32"/>
          <w:rtl/>
          <w:lang w:bidi="ar-IQ"/>
        </w:rPr>
        <w:t xml:space="preserve">فقد توزعت بين إنتان الجرح والنخرة الشحمية والانخماص الرئوي وذات الرئة والخراج الطحالي والخرجات البطنية والعلوص الخذلي والتهاب البنكرياس خفيف الدرجة لدى مرضى العلاج الجراحي حيث بلغت 37.7%(لدى41مريض من 110مرضى) أما بالنسبة للعلاج الحافظ فقد بلغت نسبة الاختلاطات 25.5%(لدى 11 مريض من 43 مريض) وتوزعت الاختلاطات بين </w:t>
      </w:r>
      <w:r w:rsidR="002C1E83" w:rsidRPr="00D4068C">
        <w:rPr>
          <w:rFonts w:hint="cs"/>
          <w:sz w:val="32"/>
          <w:szCs w:val="32"/>
          <w:rtl/>
          <w:lang w:bidi="ar-IQ"/>
        </w:rPr>
        <w:t>انخماص الرئة وإنتان وانصباب الجنب وخراجة طحالية.</w:t>
      </w:r>
    </w:p>
    <w:p w:rsidR="002C1E83" w:rsidRPr="00D4068C" w:rsidRDefault="002C1E83" w:rsidP="0017448E">
      <w:pPr>
        <w:rPr>
          <w:sz w:val="32"/>
          <w:szCs w:val="32"/>
          <w:rtl/>
          <w:lang w:bidi="ar-IQ"/>
        </w:rPr>
      </w:pPr>
    </w:p>
    <w:p w:rsidR="002C1E83" w:rsidRPr="00D4068C" w:rsidRDefault="002C1E83" w:rsidP="0017448E">
      <w:pPr>
        <w:rPr>
          <w:sz w:val="32"/>
          <w:szCs w:val="32"/>
          <w:rtl/>
          <w:lang w:bidi="ar-IQ"/>
        </w:rPr>
      </w:pPr>
      <w:r w:rsidRPr="00D4068C">
        <w:rPr>
          <w:rFonts w:hint="cs"/>
          <w:sz w:val="32"/>
          <w:szCs w:val="32"/>
          <w:rtl/>
          <w:lang w:bidi="ar-IQ"/>
        </w:rPr>
        <w:t>بالمقارنة مع الدراسات الأخرى :</w:t>
      </w:r>
    </w:p>
    <w:p w:rsidR="002C1E83" w:rsidRPr="00D4068C" w:rsidRDefault="0028529A" w:rsidP="00E80BFA">
      <w:pPr>
        <w:rPr>
          <w:sz w:val="32"/>
          <w:szCs w:val="32"/>
          <w:rtl/>
          <w:lang w:bidi="ar-IQ"/>
        </w:rPr>
      </w:pPr>
      <w:r>
        <w:rPr>
          <w:rFonts w:ascii="Arial" w:hAnsi="Arial" w:cs="Arial"/>
          <w:sz w:val="20"/>
          <w:szCs w:val="20"/>
          <w:shd w:val="clear" w:color="auto" w:fill="FFFFFF"/>
        </w:rPr>
        <w:t>Margherita Cadeddu</w:t>
      </w:r>
      <w:r w:rsidR="008D64C0">
        <w:rPr>
          <w:rFonts w:ascii="Arial" w:hAnsi="Arial" w:cs="Arial"/>
          <w:sz w:val="20"/>
          <w:szCs w:val="20"/>
          <w:shd w:val="clear" w:color="auto" w:fill="FFFFFF"/>
        </w:rPr>
        <w:t>A.ALL</w:t>
      </w:r>
      <w:r w:rsidR="002C1E83" w:rsidRPr="00D4068C">
        <w:rPr>
          <w:rFonts w:hint="cs"/>
          <w:sz w:val="32"/>
          <w:szCs w:val="32"/>
          <w:rtl/>
          <w:lang w:bidi="ar-IQ"/>
        </w:rPr>
        <w:t>: نسبة الاختلاطات في العلاج الجراحي 46.9% مقارنة ب36.9% للمحافظ</w:t>
      </w:r>
    </w:p>
    <w:p w:rsidR="002C1E83" w:rsidRPr="00D4068C" w:rsidRDefault="002C1E83" w:rsidP="00B80D9D">
      <w:pPr>
        <w:rPr>
          <w:sz w:val="32"/>
          <w:szCs w:val="32"/>
          <w:rtl/>
          <w:lang w:bidi="ar-IQ"/>
        </w:rPr>
      </w:pPr>
      <w:r w:rsidRPr="00D4068C">
        <w:rPr>
          <w:rFonts w:hint="cs"/>
          <w:sz w:val="32"/>
          <w:szCs w:val="32"/>
          <w:rtl/>
          <w:lang w:bidi="ar-IQ"/>
        </w:rPr>
        <w:t>باقي الدراسات لم تذكر نسب الاختلاطات.</w:t>
      </w:r>
    </w:p>
    <w:p w:rsidR="002C1E83" w:rsidRPr="00D4068C" w:rsidRDefault="002C1E83" w:rsidP="0017448E">
      <w:pPr>
        <w:rPr>
          <w:sz w:val="32"/>
          <w:szCs w:val="32"/>
          <w:rtl/>
          <w:lang w:bidi="ar-IQ"/>
        </w:rPr>
      </w:pPr>
    </w:p>
    <w:p w:rsidR="002C1E83" w:rsidRPr="00D4068C" w:rsidRDefault="002C1E83" w:rsidP="0017448E">
      <w:pPr>
        <w:rPr>
          <w:sz w:val="32"/>
          <w:szCs w:val="32"/>
          <w:rtl/>
          <w:lang w:bidi="ar-IQ"/>
        </w:rPr>
      </w:pPr>
    </w:p>
    <w:p w:rsidR="00C4008F" w:rsidRPr="00D4068C" w:rsidRDefault="002C1E83" w:rsidP="0017448E">
      <w:pPr>
        <w:rPr>
          <w:sz w:val="32"/>
          <w:szCs w:val="32"/>
          <w:rtl/>
          <w:lang w:bidi="ar-IQ"/>
        </w:rPr>
      </w:pPr>
      <w:r w:rsidRPr="00D4068C">
        <w:rPr>
          <w:rFonts w:hint="cs"/>
          <w:noProof/>
          <w:sz w:val="32"/>
          <w:szCs w:val="32"/>
          <w:rtl/>
        </w:rPr>
        <w:drawing>
          <wp:inline distT="0" distB="0" distL="0" distR="0">
            <wp:extent cx="5486400" cy="3200400"/>
            <wp:effectExtent l="19050" t="0" r="19050" b="0"/>
            <wp:docPr id="30" name="مخطط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C4008F" w:rsidRPr="00F564D9" w:rsidRDefault="00F564D9" w:rsidP="00C4008F">
      <w:pPr>
        <w:rPr>
          <w:rtl/>
          <w:lang w:bidi="ar-IQ"/>
        </w:rPr>
      </w:pPr>
      <w:r>
        <w:rPr>
          <w:rFonts w:hint="cs"/>
          <w:rtl/>
          <w:lang w:bidi="ar-IQ"/>
        </w:rPr>
        <w:t xml:space="preserve">مخطط13:يبين نسبة الاختلاطات في مجموعتي العلاج </w:t>
      </w:r>
      <w:r w:rsidR="009347EA">
        <w:rPr>
          <w:rFonts w:hint="cs"/>
          <w:rtl/>
          <w:lang w:bidi="ar-IQ"/>
        </w:rPr>
        <w:t>بالمقارنة مع الدراسات العالمية</w:t>
      </w:r>
    </w:p>
    <w:p w:rsidR="00C4008F" w:rsidRPr="00D4068C" w:rsidRDefault="00C4008F" w:rsidP="00C4008F">
      <w:pPr>
        <w:rPr>
          <w:sz w:val="32"/>
          <w:szCs w:val="32"/>
          <w:rtl/>
          <w:lang w:bidi="ar-IQ"/>
        </w:rPr>
      </w:pPr>
    </w:p>
    <w:p w:rsidR="00C4008F" w:rsidRPr="00D4068C" w:rsidRDefault="00C4008F" w:rsidP="00C4008F">
      <w:pPr>
        <w:rPr>
          <w:sz w:val="32"/>
          <w:szCs w:val="32"/>
          <w:rtl/>
          <w:lang w:bidi="ar-IQ"/>
        </w:rPr>
      </w:pPr>
    </w:p>
    <w:p w:rsidR="00C4008F" w:rsidRPr="00D4068C" w:rsidRDefault="00C4008F" w:rsidP="00C4008F">
      <w:pPr>
        <w:rPr>
          <w:sz w:val="32"/>
          <w:szCs w:val="32"/>
          <w:rtl/>
          <w:lang w:bidi="ar-IQ"/>
        </w:rPr>
      </w:pPr>
      <w:r w:rsidRPr="00D4068C">
        <w:rPr>
          <w:rFonts w:hint="cs"/>
          <w:sz w:val="32"/>
          <w:szCs w:val="32"/>
          <w:rtl/>
          <w:lang w:bidi="ar-IQ"/>
        </w:rPr>
        <w:t>أما الوفيات فقد بلغت النسبة 8% اي (9 مرضى من من110 مرضى) في العلاج الجراحي وعلى كل حال فإن جميع الوفيات ترافقت مع أذيات مرافقة شديدة وبخاصة عصبية بحيث لا يمكن أن نعزو الوفاة في أي حالة للسبب الطحالي ولم يكن هناك وفيات في مجموعة العلاج المحافظ بالنسبة للدراسات العالمية لم تذكر نسب الوفيات.</w:t>
      </w:r>
    </w:p>
    <w:p w:rsidR="00C4008F" w:rsidRPr="00D4068C" w:rsidRDefault="00C4008F" w:rsidP="00C4008F">
      <w:pPr>
        <w:rPr>
          <w:sz w:val="32"/>
          <w:szCs w:val="32"/>
          <w:rtl/>
          <w:lang w:bidi="ar-IQ"/>
        </w:rPr>
      </w:pPr>
    </w:p>
    <w:p w:rsidR="00C4008F" w:rsidRPr="00D4068C" w:rsidRDefault="00C4008F" w:rsidP="00C4008F">
      <w:pPr>
        <w:rPr>
          <w:sz w:val="32"/>
          <w:szCs w:val="32"/>
          <w:rtl/>
          <w:lang w:bidi="ar-IQ"/>
        </w:rPr>
      </w:pPr>
    </w:p>
    <w:p w:rsidR="00C4008F" w:rsidRPr="00D4068C" w:rsidRDefault="00C4008F" w:rsidP="00C4008F">
      <w:pPr>
        <w:rPr>
          <w:sz w:val="32"/>
          <w:szCs w:val="32"/>
          <w:rtl/>
          <w:lang w:bidi="ar-IQ"/>
        </w:rPr>
      </w:pPr>
    </w:p>
    <w:p w:rsidR="00C4008F" w:rsidRPr="00D4068C" w:rsidRDefault="00C4008F" w:rsidP="00C4008F">
      <w:pPr>
        <w:rPr>
          <w:sz w:val="32"/>
          <w:szCs w:val="32"/>
          <w:rtl/>
          <w:lang w:bidi="ar-IQ"/>
        </w:rPr>
      </w:pPr>
    </w:p>
    <w:p w:rsidR="00C4008F" w:rsidRPr="00D4068C" w:rsidRDefault="00C4008F" w:rsidP="00C4008F">
      <w:pPr>
        <w:rPr>
          <w:sz w:val="32"/>
          <w:szCs w:val="32"/>
          <w:rtl/>
          <w:lang w:bidi="ar-IQ"/>
        </w:rPr>
      </w:pPr>
    </w:p>
    <w:p w:rsidR="00C4008F" w:rsidRPr="00D4068C" w:rsidRDefault="00C4008F" w:rsidP="00C4008F">
      <w:pPr>
        <w:rPr>
          <w:sz w:val="32"/>
          <w:szCs w:val="32"/>
          <w:rtl/>
          <w:lang w:bidi="ar-IQ"/>
        </w:rPr>
      </w:pPr>
    </w:p>
    <w:p w:rsidR="00C4008F" w:rsidRPr="00D4068C" w:rsidRDefault="00C4008F" w:rsidP="00C4008F">
      <w:pPr>
        <w:rPr>
          <w:sz w:val="32"/>
          <w:szCs w:val="32"/>
          <w:rtl/>
          <w:lang w:bidi="ar-IQ"/>
        </w:rPr>
      </w:pPr>
    </w:p>
    <w:p w:rsidR="00C4008F" w:rsidRPr="00D4068C" w:rsidRDefault="00C4008F" w:rsidP="00C4008F">
      <w:pPr>
        <w:rPr>
          <w:sz w:val="32"/>
          <w:szCs w:val="32"/>
          <w:rtl/>
          <w:lang w:bidi="ar-IQ"/>
        </w:rPr>
      </w:pPr>
    </w:p>
    <w:p w:rsidR="00C4008F" w:rsidRPr="00D4068C" w:rsidRDefault="00C4008F" w:rsidP="00C4008F">
      <w:pPr>
        <w:rPr>
          <w:sz w:val="32"/>
          <w:szCs w:val="32"/>
          <w:rtl/>
          <w:lang w:bidi="ar-IQ"/>
        </w:rPr>
      </w:pPr>
    </w:p>
    <w:p w:rsidR="00C4008F" w:rsidRDefault="00C4008F" w:rsidP="00C4008F">
      <w:pPr>
        <w:rPr>
          <w:sz w:val="32"/>
          <w:szCs w:val="32"/>
          <w:lang w:bidi="ar-IQ"/>
        </w:rPr>
      </w:pPr>
    </w:p>
    <w:p w:rsidR="008D64C0" w:rsidRDefault="008D64C0" w:rsidP="00C4008F">
      <w:pPr>
        <w:rPr>
          <w:sz w:val="32"/>
          <w:szCs w:val="32"/>
          <w:lang w:bidi="ar-IQ"/>
        </w:rPr>
      </w:pPr>
    </w:p>
    <w:p w:rsidR="008D64C0" w:rsidRDefault="008D64C0" w:rsidP="00C4008F">
      <w:pPr>
        <w:rPr>
          <w:sz w:val="32"/>
          <w:szCs w:val="32"/>
          <w:lang w:bidi="ar-IQ"/>
        </w:rPr>
      </w:pPr>
    </w:p>
    <w:p w:rsidR="008D64C0" w:rsidRPr="00D4068C" w:rsidRDefault="008D64C0" w:rsidP="00C4008F">
      <w:pPr>
        <w:rPr>
          <w:sz w:val="32"/>
          <w:szCs w:val="32"/>
          <w:rtl/>
          <w:lang w:bidi="ar-IQ"/>
        </w:rPr>
      </w:pPr>
    </w:p>
    <w:p w:rsidR="00C4008F" w:rsidRPr="00D4068C" w:rsidRDefault="009347EA" w:rsidP="00C4008F">
      <w:pPr>
        <w:pStyle w:val="5"/>
        <w:rPr>
          <w:color w:val="auto"/>
          <w:sz w:val="44"/>
          <w:szCs w:val="44"/>
          <w:rtl/>
          <w:lang w:bidi="ar-IQ"/>
        </w:rPr>
      </w:pPr>
      <w:r>
        <w:rPr>
          <w:rFonts w:hint="cs"/>
          <w:color w:val="auto"/>
          <w:sz w:val="44"/>
          <w:szCs w:val="44"/>
          <w:rtl/>
          <w:lang w:bidi="ar-IQ"/>
        </w:rPr>
        <w:t>الخلاصة و</w:t>
      </w:r>
      <w:r w:rsidR="00C4008F" w:rsidRPr="00D4068C">
        <w:rPr>
          <w:rFonts w:hint="cs"/>
          <w:color w:val="auto"/>
          <w:sz w:val="44"/>
          <w:szCs w:val="44"/>
          <w:rtl/>
          <w:lang w:bidi="ar-IQ"/>
        </w:rPr>
        <w:t>الاستنتاج:</w:t>
      </w:r>
    </w:p>
    <w:p w:rsidR="00C4008F" w:rsidRPr="00D4068C" w:rsidRDefault="00C4008F" w:rsidP="00C4008F">
      <w:pPr>
        <w:rPr>
          <w:sz w:val="32"/>
          <w:szCs w:val="32"/>
          <w:lang w:bidi="ar-IQ"/>
        </w:rPr>
      </w:pPr>
    </w:p>
    <w:p w:rsidR="00005888" w:rsidRPr="00D4068C" w:rsidRDefault="00005888" w:rsidP="00C4008F">
      <w:pPr>
        <w:rPr>
          <w:sz w:val="32"/>
          <w:szCs w:val="32"/>
          <w:rtl/>
          <w:lang w:bidi="ar-IQ"/>
        </w:rPr>
      </w:pPr>
    </w:p>
    <w:p w:rsidR="00005888" w:rsidRPr="00D4068C" w:rsidRDefault="00005888" w:rsidP="00005888">
      <w:pPr>
        <w:pStyle w:val="a9"/>
        <w:numPr>
          <w:ilvl w:val="0"/>
          <w:numId w:val="7"/>
        </w:numPr>
        <w:rPr>
          <w:sz w:val="32"/>
          <w:szCs w:val="32"/>
          <w:lang w:bidi="ar-IQ"/>
        </w:rPr>
      </w:pPr>
      <w:r w:rsidRPr="00D4068C">
        <w:rPr>
          <w:rFonts w:hint="cs"/>
          <w:sz w:val="32"/>
          <w:szCs w:val="32"/>
          <w:rtl/>
          <w:lang w:bidi="ar-IQ"/>
        </w:rPr>
        <w:t>العلاج المحافظ غير الجراحي علاج فعال وآمن كخط أول لدى كل المرضى المستقرين دورانياً</w:t>
      </w:r>
      <w:r w:rsidR="00E073C5">
        <w:rPr>
          <w:rFonts w:hint="cs"/>
          <w:sz w:val="32"/>
          <w:szCs w:val="32"/>
          <w:rtl/>
          <w:lang w:bidi="ar-IQ"/>
        </w:rPr>
        <w:t xml:space="preserve"> ،لكن يجب أن تتوافر الشروط المناسبة لإجرائه.</w:t>
      </w:r>
    </w:p>
    <w:p w:rsidR="00005888" w:rsidRPr="00D4068C" w:rsidRDefault="00005888" w:rsidP="00005888">
      <w:pPr>
        <w:pStyle w:val="a9"/>
        <w:numPr>
          <w:ilvl w:val="0"/>
          <w:numId w:val="7"/>
        </w:numPr>
        <w:rPr>
          <w:sz w:val="32"/>
          <w:szCs w:val="32"/>
          <w:lang w:bidi="ar-IQ"/>
        </w:rPr>
      </w:pPr>
      <w:r w:rsidRPr="00D4068C">
        <w:rPr>
          <w:rFonts w:hint="cs"/>
          <w:sz w:val="32"/>
          <w:szCs w:val="32"/>
          <w:rtl/>
          <w:lang w:bidi="ar-IQ"/>
        </w:rPr>
        <w:t>العلاج الجراحي علاج ضروري ومنقذ للحياة وفعال في وقف النزف من الطحال المصاب لدى المرضى غير المستقرين كما أنه</w:t>
      </w:r>
      <w:r w:rsidR="00E073C5">
        <w:rPr>
          <w:rFonts w:hint="cs"/>
          <w:sz w:val="32"/>
          <w:szCs w:val="32"/>
          <w:rtl/>
          <w:lang w:bidi="ar-IQ"/>
        </w:rPr>
        <w:t xml:space="preserve"> قد</w:t>
      </w:r>
      <w:r w:rsidRPr="00D4068C">
        <w:rPr>
          <w:rFonts w:hint="cs"/>
          <w:sz w:val="32"/>
          <w:szCs w:val="32"/>
          <w:rtl/>
          <w:lang w:bidi="ar-IQ"/>
        </w:rPr>
        <w:t xml:space="preserve"> ينقص الحاجة لنقل الدم</w:t>
      </w:r>
      <w:r w:rsidR="00E073C5">
        <w:rPr>
          <w:rFonts w:hint="cs"/>
          <w:sz w:val="32"/>
          <w:szCs w:val="32"/>
          <w:rtl/>
          <w:lang w:bidi="ar-IQ"/>
        </w:rPr>
        <w:t xml:space="preserve"> للمرضى ذوي الدرجات المنخفضة للأذية،</w:t>
      </w:r>
      <w:r w:rsidRPr="00D4068C">
        <w:rPr>
          <w:rFonts w:hint="cs"/>
          <w:sz w:val="32"/>
          <w:szCs w:val="32"/>
          <w:rtl/>
          <w:lang w:bidi="ar-IQ"/>
        </w:rPr>
        <w:t xml:space="preserve"> و</w:t>
      </w:r>
      <w:r w:rsidR="00E073C5">
        <w:rPr>
          <w:rFonts w:hint="cs"/>
          <w:sz w:val="32"/>
          <w:szCs w:val="32"/>
          <w:rtl/>
          <w:lang w:bidi="ar-IQ"/>
        </w:rPr>
        <w:t xml:space="preserve">ينقص </w:t>
      </w:r>
      <w:r w:rsidRPr="00D4068C">
        <w:rPr>
          <w:rFonts w:hint="cs"/>
          <w:sz w:val="32"/>
          <w:szCs w:val="32"/>
          <w:rtl/>
          <w:lang w:bidi="ar-IQ"/>
        </w:rPr>
        <w:t>الاقامة في العناية المشددة والإقامة الكلية في المشفى .</w:t>
      </w:r>
    </w:p>
    <w:p w:rsidR="00005888" w:rsidRPr="00D4068C" w:rsidRDefault="00005888" w:rsidP="00005888">
      <w:pPr>
        <w:pStyle w:val="a9"/>
        <w:numPr>
          <w:ilvl w:val="0"/>
          <w:numId w:val="7"/>
        </w:numPr>
        <w:rPr>
          <w:sz w:val="32"/>
          <w:szCs w:val="32"/>
          <w:lang w:bidi="ar-IQ"/>
        </w:rPr>
      </w:pPr>
      <w:r w:rsidRPr="00D4068C">
        <w:rPr>
          <w:rFonts w:hint="cs"/>
          <w:sz w:val="32"/>
          <w:szCs w:val="32"/>
          <w:rtl/>
          <w:lang w:bidi="ar-IQ"/>
        </w:rPr>
        <w:t xml:space="preserve">لا تعني الجراحة في رضوض الطحال استئصال الطحال دائماً بل يعني وقف النزف </w:t>
      </w:r>
      <w:r w:rsidR="004A3125" w:rsidRPr="00D4068C">
        <w:rPr>
          <w:rFonts w:hint="cs"/>
          <w:sz w:val="32"/>
          <w:szCs w:val="32"/>
          <w:rtl/>
          <w:lang w:bidi="ar-IQ"/>
        </w:rPr>
        <w:t xml:space="preserve">وإنقاذ حياة المريض </w:t>
      </w:r>
      <w:r w:rsidRPr="00D4068C">
        <w:rPr>
          <w:rFonts w:hint="cs"/>
          <w:sz w:val="32"/>
          <w:szCs w:val="32"/>
          <w:rtl/>
          <w:lang w:bidi="ar-IQ"/>
        </w:rPr>
        <w:t xml:space="preserve">والمحافظة على الطحال ما أمكن </w:t>
      </w:r>
      <w:r w:rsidR="004A3125" w:rsidRPr="00D4068C">
        <w:rPr>
          <w:rFonts w:hint="cs"/>
          <w:sz w:val="32"/>
          <w:szCs w:val="32"/>
          <w:rtl/>
          <w:lang w:bidi="ar-IQ"/>
        </w:rPr>
        <w:t>وخاصة لدى الأطفال.</w:t>
      </w:r>
    </w:p>
    <w:p w:rsidR="004A3125" w:rsidRPr="00D4068C" w:rsidRDefault="004A3125" w:rsidP="00005888">
      <w:pPr>
        <w:pStyle w:val="a9"/>
        <w:numPr>
          <w:ilvl w:val="0"/>
          <w:numId w:val="7"/>
        </w:numPr>
        <w:rPr>
          <w:sz w:val="32"/>
          <w:szCs w:val="32"/>
          <w:lang w:bidi="ar-IQ"/>
        </w:rPr>
      </w:pPr>
      <w:r w:rsidRPr="00D4068C">
        <w:rPr>
          <w:rFonts w:hint="cs"/>
          <w:sz w:val="32"/>
          <w:szCs w:val="32"/>
          <w:rtl/>
          <w:lang w:bidi="ar-IQ"/>
        </w:rPr>
        <w:t>بالرغم من أهمية درجة الأذية المقدرة بالطبقي ودرجة تدمي البريتوان والحالة العصبية ووجود الأذيات الأخرى المرافقة سواء كانت داخل البطن أو خارجه بالرغم من أهميتها في تقرير العلاج سواء جراحي أو محافظ إلا أنها لا تعد مضاد استطباب مطلق للعلاج المحافظ.</w:t>
      </w:r>
    </w:p>
    <w:p w:rsidR="004A3125" w:rsidRPr="00D4068C" w:rsidRDefault="004A3125" w:rsidP="00005888">
      <w:pPr>
        <w:pStyle w:val="a9"/>
        <w:numPr>
          <w:ilvl w:val="0"/>
          <w:numId w:val="7"/>
        </w:numPr>
        <w:rPr>
          <w:sz w:val="32"/>
          <w:szCs w:val="32"/>
          <w:lang w:bidi="ar-IQ"/>
        </w:rPr>
      </w:pPr>
      <w:r w:rsidRPr="00D4068C">
        <w:rPr>
          <w:rFonts w:hint="cs"/>
          <w:sz w:val="32"/>
          <w:szCs w:val="32"/>
          <w:rtl/>
          <w:lang w:bidi="ar-IQ"/>
        </w:rPr>
        <w:t xml:space="preserve">يمكن تشخيص الأذية الرضية للطحال بواسطة الإيكو أو الغسيل البريتواني أو تنظير البطن أو الطبقي ويعتبر التصوير الطبقي المحوري </w:t>
      </w:r>
      <w:r w:rsidR="00065B82" w:rsidRPr="00D4068C">
        <w:rPr>
          <w:rFonts w:hint="cs"/>
          <w:sz w:val="32"/>
          <w:szCs w:val="32"/>
          <w:rtl/>
          <w:lang w:bidi="ar-IQ"/>
        </w:rPr>
        <w:t>الوسيلة الأكثر فعالية وحساسية ونوعية في تقدير الأذية الطحالية والذي يجب أن يجرى مع الحقن الوريدي للمادة الظليلة والشرب إن لم يكن هناك مضاد استطباب آخر من أجل تحديد الأذيات المرافقة وإن وجود علامة التوهج على التصوير الطبقي يوجه بشدة لفشل العلاج المحافظ.</w:t>
      </w:r>
    </w:p>
    <w:p w:rsidR="00065B82" w:rsidRPr="00D4068C" w:rsidRDefault="00065B82" w:rsidP="00005888">
      <w:pPr>
        <w:pStyle w:val="a9"/>
        <w:numPr>
          <w:ilvl w:val="0"/>
          <w:numId w:val="7"/>
        </w:numPr>
        <w:rPr>
          <w:sz w:val="32"/>
          <w:szCs w:val="32"/>
          <w:lang w:bidi="ar-IQ"/>
        </w:rPr>
      </w:pPr>
      <w:r w:rsidRPr="00D4068C">
        <w:rPr>
          <w:rFonts w:hint="cs"/>
          <w:sz w:val="32"/>
          <w:szCs w:val="32"/>
          <w:rtl/>
          <w:lang w:bidi="ar-IQ"/>
        </w:rPr>
        <w:t xml:space="preserve">يعتبر التصميم بواسطة التصوير الشرياني علاجاً مناسباً للمرضى المستقرين الذين يعالجون بشكل محافظ </w:t>
      </w:r>
      <w:r w:rsidR="007B2B49" w:rsidRPr="00D4068C">
        <w:rPr>
          <w:rFonts w:hint="cs"/>
          <w:sz w:val="32"/>
          <w:szCs w:val="32"/>
          <w:rtl/>
          <w:lang w:bidi="ar-IQ"/>
        </w:rPr>
        <w:t>ويبقى لديهم دليل على استمرار النزف.</w:t>
      </w:r>
    </w:p>
    <w:p w:rsidR="007B2B49" w:rsidRPr="00D4068C" w:rsidRDefault="007B2B49" w:rsidP="00005888">
      <w:pPr>
        <w:pStyle w:val="a9"/>
        <w:numPr>
          <w:ilvl w:val="0"/>
          <w:numId w:val="7"/>
        </w:numPr>
        <w:rPr>
          <w:sz w:val="32"/>
          <w:szCs w:val="32"/>
          <w:lang w:bidi="ar-IQ"/>
        </w:rPr>
      </w:pPr>
      <w:r w:rsidRPr="00D4068C">
        <w:rPr>
          <w:rFonts w:hint="cs"/>
          <w:sz w:val="32"/>
          <w:szCs w:val="32"/>
          <w:rtl/>
          <w:lang w:bidi="ar-IQ"/>
        </w:rPr>
        <w:t>يجب الاهتمام دوماً عند تقرير العلاج المحافظ بالأذيات المرافقة وخصوصاً المعوية.</w:t>
      </w:r>
    </w:p>
    <w:p w:rsidR="007B2B49" w:rsidRPr="00D4068C" w:rsidRDefault="007B2B49" w:rsidP="00005888">
      <w:pPr>
        <w:pStyle w:val="a9"/>
        <w:numPr>
          <w:ilvl w:val="0"/>
          <w:numId w:val="7"/>
        </w:numPr>
        <w:rPr>
          <w:sz w:val="32"/>
          <w:szCs w:val="32"/>
          <w:rtl/>
          <w:lang w:bidi="ar-IQ"/>
        </w:rPr>
      </w:pPr>
      <w:r w:rsidRPr="00D4068C">
        <w:rPr>
          <w:rFonts w:hint="cs"/>
          <w:sz w:val="32"/>
          <w:szCs w:val="32"/>
          <w:rtl/>
          <w:lang w:bidi="ar-IQ"/>
        </w:rPr>
        <w:t xml:space="preserve">لا توجد أية أدلة تدعم أفضلية اعتماد التصوير الطبقي المحوري بفواصل زمنية منتظمة على عدم استخدام الطبقي في المتابعة إلا على أساس المتابعة السريرية ، </w:t>
      </w:r>
    </w:p>
    <w:p w:rsidR="00005888" w:rsidRPr="00D4068C" w:rsidRDefault="00005888" w:rsidP="00C4008F">
      <w:pPr>
        <w:rPr>
          <w:sz w:val="32"/>
          <w:szCs w:val="32"/>
          <w:rtl/>
          <w:lang w:bidi="ar-IQ"/>
        </w:rPr>
      </w:pPr>
    </w:p>
    <w:p w:rsidR="00005888" w:rsidRPr="00D4068C" w:rsidRDefault="00005888" w:rsidP="00005888">
      <w:pPr>
        <w:pStyle w:val="a9"/>
        <w:rPr>
          <w:rtl/>
          <w:lang w:bidi="ar-IQ"/>
        </w:rPr>
      </w:pPr>
    </w:p>
    <w:p w:rsidR="007B2B49" w:rsidRPr="00D4068C" w:rsidRDefault="007B2B49" w:rsidP="00005888">
      <w:pPr>
        <w:pStyle w:val="a9"/>
        <w:rPr>
          <w:rtl/>
          <w:lang w:bidi="ar-IQ"/>
        </w:rPr>
      </w:pPr>
    </w:p>
    <w:p w:rsidR="007B2B49" w:rsidRPr="00D4068C" w:rsidRDefault="007B2B49" w:rsidP="00005888">
      <w:pPr>
        <w:pStyle w:val="a9"/>
        <w:rPr>
          <w:rtl/>
          <w:lang w:bidi="ar-IQ"/>
        </w:rPr>
      </w:pPr>
    </w:p>
    <w:p w:rsidR="007B2B49" w:rsidRPr="00D4068C" w:rsidRDefault="007B2B49" w:rsidP="00005888">
      <w:pPr>
        <w:pStyle w:val="a9"/>
        <w:rPr>
          <w:rtl/>
          <w:lang w:bidi="ar-IQ"/>
        </w:rPr>
      </w:pPr>
    </w:p>
    <w:p w:rsidR="007B2B49" w:rsidRPr="00D4068C" w:rsidRDefault="007B2B49" w:rsidP="00005888">
      <w:pPr>
        <w:pStyle w:val="a9"/>
        <w:rPr>
          <w:rtl/>
          <w:lang w:bidi="ar-IQ"/>
        </w:rPr>
      </w:pPr>
    </w:p>
    <w:p w:rsidR="007B2B49" w:rsidRPr="00D4068C" w:rsidRDefault="007B2B49" w:rsidP="00005888">
      <w:pPr>
        <w:pStyle w:val="a9"/>
        <w:rPr>
          <w:rtl/>
          <w:lang w:bidi="ar-IQ"/>
        </w:rPr>
      </w:pPr>
    </w:p>
    <w:p w:rsidR="007B2B49" w:rsidRPr="00D4068C" w:rsidRDefault="007B2B49" w:rsidP="00005888">
      <w:pPr>
        <w:pStyle w:val="a9"/>
        <w:rPr>
          <w:rtl/>
          <w:lang w:bidi="ar-IQ"/>
        </w:rPr>
      </w:pPr>
    </w:p>
    <w:p w:rsidR="007B2B49" w:rsidRPr="00D4068C" w:rsidRDefault="007B2B49" w:rsidP="00005888">
      <w:pPr>
        <w:pStyle w:val="a9"/>
        <w:rPr>
          <w:rtl/>
          <w:lang w:bidi="ar-IQ"/>
        </w:rPr>
      </w:pPr>
    </w:p>
    <w:p w:rsidR="007B2B49" w:rsidRPr="00D4068C" w:rsidRDefault="007B2B49" w:rsidP="00005888">
      <w:pPr>
        <w:pStyle w:val="a9"/>
        <w:rPr>
          <w:rtl/>
          <w:lang w:bidi="ar-IQ"/>
        </w:rPr>
      </w:pPr>
    </w:p>
    <w:p w:rsidR="007B2B49" w:rsidRPr="00D4068C" w:rsidRDefault="007B2B49" w:rsidP="00005888">
      <w:pPr>
        <w:pStyle w:val="a9"/>
        <w:rPr>
          <w:rtl/>
          <w:lang w:bidi="ar-IQ"/>
        </w:rPr>
      </w:pPr>
    </w:p>
    <w:p w:rsidR="007B2B49" w:rsidRPr="00D4068C" w:rsidRDefault="007B2B49" w:rsidP="007B2B49">
      <w:pPr>
        <w:pStyle w:val="5"/>
        <w:rPr>
          <w:color w:val="auto"/>
          <w:sz w:val="36"/>
          <w:szCs w:val="36"/>
          <w:rtl/>
          <w:lang w:bidi="ar-IQ"/>
        </w:rPr>
      </w:pPr>
      <w:r w:rsidRPr="00D4068C">
        <w:rPr>
          <w:rFonts w:hint="cs"/>
          <w:color w:val="auto"/>
          <w:sz w:val="36"/>
          <w:szCs w:val="36"/>
          <w:rtl/>
          <w:lang w:bidi="ar-IQ"/>
        </w:rPr>
        <w:t>التوصيات:</w:t>
      </w:r>
    </w:p>
    <w:p w:rsidR="007B2B49" w:rsidRPr="00D4068C" w:rsidRDefault="007B2B49" w:rsidP="007B2B49">
      <w:pPr>
        <w:rPr>
          <w:rtl/>
          <w:lang w:bidi="ar-IQ"/>
        </w:rPr>
      </w:pPr>
    </w:p>
    <w:p w:rsidR="00CC791F" w:rsidRPr="00D4068C" w:rsidRDefault="007B2B49" w:rsidP="001B3C0F">
      <w:pPr>
        <w:rPr>
          <w:sz w:val="32"/>
          <w:szCs w:val="32"/>
          <w:rtl/>
          <w:lang w:bidi="ar-IQ"/>
        </w:rPr>
      </w:pPr>
      <w:r w:rsidRPr="00D4068C">
        <w:rPr>
          <w:rFonts w:hint="cs"/>
          <w:sz w:val="32"/>
          <w:szCs w:val="32"/>
          <w:rtl/>
          <w:lang w:bidi="ar-IQ"/>
        </w:rPr>
        <w:t>1-وضع خطط عامة بما يتوافق مع المعايير العالمية يتم الالتزام بها من قبل كل</w:t>
      </w:r>
      <w:r w:rsidR="001B3C0F" w:rsidRPr="00D4068C">
        <w:rPr>
          <w:rFonts w:hint="cs"/>
          <w:sz w:val="32"/>
          <w:szCs w:val="32"/>
          <w:rtl/>
          <w:lang w:bidi="ar-IQ"/>
        </w:rPr>
        <w:t xml:space="preserve"> الطواقم في الإسعاف من حيث تدبير المريض</w:t>
      </w:r>
      <w:r w:rsidR="00CC791F" w:rsidRPr="00D4068C">
        <w:rPr>
          <w:rFonts w:hint="cs"/>
          <w:sz w:val="32"/>
          <w:szCs w:val="32"/>
          <w:rtl/>
          <w:lang w:bidi="ar-IQ"/>
        </w:rPr>
        <w:t xml:space="preserve"> منذ دخوله لقسم الأسعاف وحتى تخرجه من المستشفى مروراً بالإستقصاءات اللازمة والإعلان عنها بالشكل المناسب .</w:t>
      </w:r>
    </w:p>
    <w:p w:rsidR="000A0352" w:rsidRPr="00D4068C" w:rsidRDefault="00CC791F" w:rsidP="001B3C0F">
      <w:pPr>
        <w:rPr>
          <w:sz w:val="32"/>
          <w:szCs w:val="32"/>
          <w:rtl/>
          <w:lang w:bidi="ar-IQ"/>
        </w:rPr>
      </w:pPr>
      <w:r w:rsidRPr="00D4068C">
        <w:rPr>
          <w:rFonts w:hint="cs"/>
          <w:sz w:val="32"/>
          <w:szCs w:val="32"/>
          <w:rtl/>
          <w:lang w:bidi="ar-IQ"/>
        </w:rPr>
        <w:t xml:space="preserve">2- </w:t>
      </w:r>
      <w:r w:rsidR="000A0352" w:rsidRPr="00D4068C">
        <w:rPr>
          <w:rFonts w:hint="cs"/>
          <w:sz w:val="32"/>
          <w:szCs w:val="32"/>
          <w:rtl/>
          <w:lang w:bidi="ar-IQ"/>
        </w:rPr>
        <w:t>الالتزام بالبروتوكولات المرعية فيما يتعلق اللقاحات والصادات .</w:t>
      </w:r>
    </w:p>
    <w:p w:rsidR="000A0352" w:rsidRPr="00D4068C" w:rsidRDefault="000A0352" w:rsidP="001B3C0F">
      <w:pPr>
        <w:rPr>
          <w:sz w:val="32"/>
          <w:szCs w:val="32"/>
          <w:rtl/>
          <w:lang w:bidi="ar-IQ"/>
        </w:rPr>
      </w:pPr>
      <w:r w:rsidRPr="00D4068C">
        <w:rPr>
          <w:rFonts w:hint="cs"/>
          <w:sz w:val="32"/>
          <w:szCs w:val="32"/>
          <w:rtl/>
          <w:lang w:bidi="ar-IQ"/>
        </w:rPr>
        <w:t>3- توزيع استمارات لكل رض من الرضوض واعتماد مبدأ الاستمارة الالكترونية حتى تكون بمثابة قاعدة عريضة للبيانات يتم الاعتماد عليها لمراجعة المعلومات وكتابة الأبحاث .</w:t>
      </w:r>
    </w:p>
    <w:p w:rsidR="009556BB" w:rsidRPr="00D4068C" w:rsidRDefault="000A0352" w:rsidP="001B3C0F">
      <w:pPr>
        <w:rPr>
          <w:sz w:val="32"/>
          <w:szCs w:val="32"/>
          <w:rtl/>
          <w:lang w:bidi="ar-IQ"/>
        </w:rPr>
      </w:pPr>
      <w:r w:rsidRPr="00D4068C">
        <w:rPr>
          <w:rFonts w:hint="cs"/>
          <w:sz w:val="32"/>
          <w:szCs w:val="32"/>
          <w:rtl/>
          <w:lang w:bidi="ar-IQ"/>
        </w:rPr>
        <w:t>4- اعتماد العلاج المحافظ كخط أول لعلاج مرضى الأذيات الطحالية الر</w:t>
      </w:r>
      <w:r w:rsidR="00E073C5">
        <w:rPr>
          <w:rFonts w:hint="cs"/>
          <w:sz w:val="32"/>
          <w:szCs w:val="32"/>
          <w:rtl/>
          <w:lang w:bidi="ar-IQ"/>
        </w:rPr>
        <w:t>ضية المستوفين للشروط</w:t>
      </w:r>
      <w:r w:rsidR="009556BB" w:rsidRPr="00D4068C">
        <w:rPr>
          <w:rFonts w:hint="cs"/>
          <w:sz w:val="32"/>
          <w:szCs w:val="32"/>
          <w:rtl/>
          <w:lang w:bidi="ar-IQ"/>
        </w:rPr>
        <w:t xml:space="preserve"> ، وإدخال تقنية التصوير الشرياني مع التصميم كجزء أساسي في العلاج المحافظ وبخاصة عند تواجد علامة التوهج.</w:t>
      </w:r>
    </w:p>
    <w:p w:rsidR="009556BB" w:rsidRPr="00D4068C" w:rsidRDefault="009556BB" w:rsidP="009556BB">
      <w:pPr>
        <w:rPr>
          <w:sz w:val="32"/>
          <w:szCs w:val="32"/>
          <w:rtl/>
          <w:lang w:bidi="ar-IQ"/>
        </w:rPr>
      </w:pPr>
      <w:r w:rsidRPr="00D4068C">
        <w:rPr>
          <w:rFonts w:hint="cs"/>
          <w:sz w:val="32"/>
          <w:szCs w:val="32"/>
          <w:rtl/>
          <w:lang w:bidi="ar-IQ"/>
        </w:rPr>
        <w:t>5- إدخال حقن المواد المرقئة بالتوجيه بالإيكو في العلاج المحافظ للدرجات العالية من الأذيات الطحالية .</w:t>
      </w:r>
    </w:p>
    <w:p w:rsidR="009556BB" w:rsidRPr="00D4068C" w:rsidRDefault="009556BB" w:rsidP="009556BB">
      <w:pPr>
        <w:rPr>
          <w:sz w:val="32"/>
          <w:szCs w:val="32"/>
          <w:rtl/>
          <w:lang w:bidi="ar-IQ"/>
        </w:rPr>
      </w:pPr>
      <w:r w:rsidRPr="00D4068C">
        <w:rPr>
          <w:rFonts w:hint="cs"/>
          <w:sz w:val="32"/>
          <w:szCs w:val="32"/>
          <w:rtl/>
          <w:lang w:bidi="ar-IQ"/>
        </w:rPr>
        <w:t>6-محاولة المحافظة ما أمكن على جزء وظيفي من الطحال وخصوصاً لدى الأطفال و</w:t>
      </w:r>
      <w:r w:rsidR="004F3B60">
        <w:rPr>
          <w:rFonts w:hint="cs"/>
          <w:sz w:val="32"/>
          <w:szCs w:val="32"/>
          <w:rtl/>
          <w:lang w:bidi="ar-IQ"/>
        </w:rPr>
        <w:t xml:space="preserve">محاولة </w:t>
      </w:r>
      <w:r w:rsidRPr="00D4068C">
        <w:rPr>
          <w:rFonts w:hint="cs"/>
          <w:sz w:val="32"/>
          <w:szCs w:val="32"/>
          <w:rtl/>
          <w:lang w:bidi="ar-IQ"/>
        </w:rPr>
        <w:t xml:space="preserve">إجراء  الزرع في </w:t>
      </w:r>
      <w:r w:rsidR="004F3B60">
        <w:rPr>
          <w:rFonts w:hint="cs"/>
          <w:sz w:val="32"/>
          <w:szCs w:val="32"/>
          <w:rtl/>
          <w:lang w:bidi="ar-IQ"/>
        </w:rPr>
        <w:t xml:space="preserve">جميع </w:t>
      </w:r>
      <w:r w:rsidRPr="00D4068C">
        <w:rPr>
          <w:rFonts w:hint="cs"/>
          <w:sz w:val="32"/>
          <w:szCs w:val="32"/>
          <w:rtl/>
          <w:lang w:bidi="ar-IQ"/>
        </w:rPr>
        <w:t>ال</w:t>
      </w:r>
      <w:r w:rsidR="004F3B60">
        <w:rPr>
          <w:rFonts w:hint="cs"/>
          <w:sz w:val="32"/>
          <w:szCs w:val="32"/>
          <w:rtl/>
          <w:lang w:bidi="ar-IQ"/>
        </w:rPr>
        <w:t xml:space="preserve">حالات </w:t>
      </w:r>
      <w:r w:rsidRPr="00D4068C">
        <w:rPr>
          <w:rFonts w:hint="cs"/>
          <w:sz w:val="32"/>
          <w:szCs w:val="32"/>
          <w:rtl/>
          <w:lang w:bidi="ar-IQ"/>
        </w:rPr>
        <w:t>.</w:t>
      </w:r>
    </w:p>
    <w:p w:rsidR="009556BB" w:rsidRPr="00D4068C" w:rsidRDefault="009556BB" w:rsidP="009556BB">
      <w:pPr>
        <w:rPr>
          <w:sz w:val="32"/>
          <w:szCs w:val="32"/>
          <w:rtl/>
          <w:lang w:bidi="ar-IQ"/>
        </w:rPr>
      </w:pPr>
    </w:p>
    <w:p w:rsidR="009556BB" w:rsidRPr="00D4068C" w:rsidRDefault="009556BB" w:rsidP="009556BB">
      <w:pPr>
        <w:rPr>
          <w:sz w:val="32"/>
          <w:szCs w:val="32"/>
          <w:rtl/>
          <w:lang w:bidi="ar-IQ"/>
        </w:rPr>
      </w:pPr>
    </w:p>
    <w:p w:rsidR="009556BB" w:rsidRPr="00D4068C" w:rsidRDefault="009556BB" w:rsidP="009556BB">
      <w:pPr>
        <w:rPr>
          <w:sz w:val="32"/>
          <w:szCs w:val="32"/>
          <w:rtl/>
          <w:lang w:bidi="ar-IQ"/>
        </w:rPr>
      </w:pPr>
    </w:p>
    <w:p w:rsidR="00BD31F3" w:rsidRPr="00D4068C" w:rsidRDefault="009556BB" w:rsidP="009556BB">
      <w:pPr>
        <w:pStyle w:val="a9"/>
        <w:numPr>
          <w:ilvl w:val="0"/>
          <w:numId w:val="3"/>
        </w:numPr>
        <w:rPr>
          <w:sz w:val="32"/>
          <w:szCs w:val="32"/>
          <w:lang w:bidi="ar-IQ"/>
        </w:rPr>
      </w:pPr>
      <w:r w:rsidRPr="00D4068C">
        <w:rPr>
          <w:rFonts w:hint="cs"/>
          <w:sz w:val="32"/>
          <w:szCs w:val="32"/>
          <w:rtl/>
          <w:lang w:bidi="ar-IQ"/>
        </w:rPr>
        <w:t xml:space="preserve">اقتراح </w:t>
      </w:r>
      <w:r w:rsidR="00BD31F3" w:rsidRPr="00D4068C">
        <w:rPr>
          <w:rFonts w:hint="cs"/>
          <w:sz w:val="32"/>
          <w:szCs w:val="32"/>
          <w:rtl/>
          <w:lang w:bidi="ar-IQ"/>
        </w:rPr>
        <w:t>أبحاث أخرى بشكل تقدمي مثل :</w:t>
      </w:r>
    </w:p>
    <w:p w:rsidR="00BD31F3" w:rsidRPr="00D4068C" w:rsidRDefault="00BD31F3" w:rsidP="009556BB">
      <w:pPr>
        <w:pStyle w:val="a9"/>
        <w:numPr>
          <w:ilvl w:val="0"/>
          <w:numId w:val="3"/>
        </w:numPr>
        <w:rPr>
          <w:sz w:val="32"/>
          <w:szCs w:val="32"/>
          <w:lang w:bidi="ar-IQ"/>
        </w:rPr>
      </w:pPr>
      <w:r w:rsidRPr="00D4068C">
        <w:rPr>
          <w:rFonts w:hint="cs"/>
          <w:sz w:val="32"/>
          <w:szCs w:val="32"/>
          <w:rtl/>
          <w:lang w:bidi="ar-IQ"/>
        </w:rPr>
        <w:t>مقارنة التكلفة بين نوعي العلاج المحافظ والجراحي .</w:t>
      </w:r>
    </w:p>
    <w:p w:rsidR="00BD31F3" w:rsidRPr="00D4068C" w:rsidRDefault="00BD31F3" w:rsidP="009556BB">
      <w:pPr>
        <w:pStyle w:val="a9"/>
        <w:numPr>
          <w:ilvl w:val="0"/>
          <w:numId w:val="3"/>
        </w:numPr>
        <w:rPr>
          <w:sz w:val="32"/>
          <w:szCs w:val="32"/>
          <w:lang w:bidi="ar-IQ"/>
        </w:rPr>
      </w:pPr>
      <w:r w:rsidRPr="00D4068C">
        <w:rPr>
          <w:rFonts w:hint="cs"/>
          <w:sz w:val="32"/>
          <w:szCs w:val="32"/>
          <w:rtl/>
          <w:lang w:bidi="ar-IQ"/>
        </w:rPr>
        <w:t>دراسة دور زرع الطحال في استعادة وظيفة الطحال خصوصاً لدى الأطفال.</w:t>
      </w:r>
    </w:p>
    <w:p w:rsidR="00BD31F3" w:rsidRPr="00D4068C" w:rsidRDefault="00BD31F3" w:rsidP="009556BB">
      <w:pPr>
        <w:pStyle w:val="a9"/>
        <w:numPr>
          <w:ilvl w:val="0"/>
          <w:numId w:val="3"/>
        </w:numPr>
        <w:rPr>
          <w:sz w:val="32"/>
          <w:szCs w:val="32"/>
          <w:lang w:bidi="ar-IQ"/>
        </w:rPr>
      </w:pPr>
      <w:r w:rsidRPr="00D4068C">
        <w:rPr>
          <w:rFonts w:hint="cs"/>
          <w:sz w:val="32"/>
          <w:szCs w:val="32"/>
          <w:rtl/>
          <w:lang w:bidi="ar-IQ"/>
        </w:rPr>
        <w:t>دراسة دور قيمة الهيماتوكريت في تقرير تحويل مريض الرض للجراحة.</w:t>
      </w:r>
    </w:p>
    <w:p w:rsidR="00BD31F3" w:rsidRPr="00D4068C" w:rsidRDefault="00BD31F3" w:rsidP="009556BB">
      <w:pPr>
        <w:pStyle w:val="a9"/>
        <w:numPr>
          <w:ilvl w:val="0"/>
          <w:numId w:val="3"/>
        </w:numPr>
        <w:rPr>
          <w:sz w:val="32"/>
          <w:szCs w:val="32"/>
          <w:lang w:bidi="ar-IQ"/>
        </w:rPr>
      </w:pPr>
      <w:r w:rsidRPr="00D4068C">
        <w:rPr>
          <w:rFonts w:hint="cs"/>
          <w:sz w:val="32"/>
          <w:szCs w:val="32"/>
          <w:rtl/>
          <w:lang w:bidi="ar-IQ"/>
        </w:rPr>
        <w:t>دراسة أثر توقيت إعطاء اللقاح على الإنتانات بعد الجراحة .</w:t>
      </w:r>
    </w:p>
    <w:p w:rsidR="008A34BB" w:rsidRPr="00D4068C" w:rsidRDefault="00BD31F3" w:rsidP="009556BB">
      <w:pPr>
        <w:pStyle w:val="a9"/>
        <w:numPr>
          <w:ilvl w:val="0"/>
          <w:numId w:val="3"/>
        </w:numPr>
        <w:rPr>
          <w:sz w:val="32"/>
          <w:szCs w:val="32"/>
          <w:lang w:bidi="ar-IQ"/>
        </w:rPr>
      </w:pPr>
      <w:r w:rsidRPr="00D4068C">
        <w:rPr>
          <w:rFonts w:hint="cs"/>
          <w:sz w:val="32"/>
          <w:szCs w:val="32"/>
          <w:rtl/>
          <w:lang w:bidi="ar-IQ"/>
        </w:rPr>
        <w:t xml:space="preserve">دراسة أثر استخدام الصادات على الأنتانات </w:t>
      </w:r>
      <w:r w:rsidR="008A34BB" w:rsidRPr="00D4068C">
        <w:rPr>
          <w:rFonts w:hint="cs"/>
          <w:sz w:val="32"/>
          <w:szCs w:val="32"/>
          <w:rtl/>
          <w:lang w:bidi="ar-IQ"/>
        </w:rPr>
        <w:t xml:space="preserve">بعد الجراحة.                                                                                </w:t>
      </w:r>
      <w:r w:rsidR="007B2B49" w:rsidRPr="00D4068C">
        <w:rPr>
          <w:rFonts w:hint="cs"/>
          <w:sz w:val="32"/>
          <w:szCs w:val="32"/>
          <w:rtl/>
          <w:lang w:bidi="ar-IQ"/>
        </w:rPr>
        <w:t xml:space="preserve"> </w:t>
      </w:r>
    </w:p>
    <w:p w:rsidR="008A34BB" w:rsidRPr="00D4068C" w:rsidRDefault="008A34BB" w:rsidP="008A34BB">
      <w:pPr>
        <w:rPr>
          <w:lang w:bidi="ar-IQ"/>
        </w:rPr>
      </w:pPr>
    </w:p>
    <w:p w:rsidR="008A34BB" w:rsidRPr="00D4068C" w:rsidRDefault="008A34BB" w:rsidP="008A34BB">
      <w:pPr>
        <w:rPr>
          <w:lang w:bidi="ar-IQ"/>
        </w:rPr>
      </w:pPr>
    </w:p>
    <w:p w:rsidR="008A34BB" w:rsidRPr="00D4068C" w:rsidRDefault="008A34BB" w:rsidP="008A34BB">
      <w:pPr>
        <w:rPr>
          <w:lang w:bidi="ar-IQ"/>
        </w:rPr>
      </w:pPr>
    </w:p>
    <w:p w:rsidR="008A34BB" w:rsidRPr="00D4068C" w:rsidRDefault="008A34BB" w:rsidP="008A34BB">
      <w:pPr>
        <w:rPr>
          <w:lang w:bidi="ar-IQ"/>
        </w:rPr>
      </w:pPr>
    </w:p>
    <w:p w:rsidR="008A34BB" w:rsidRDefault="008A34BB" w:rsidP="008A34BB">
      <w:pPr>
        <w:rPr>
          <w:rtl/>
          <w:lang w:bidi="ar-IQ"/>
        </w:rPr>
      </w:pPr>
    </w:p>
    <w:p w:rsidR="00D4068C" w:rsidRDefault="00D4068C" w:rsidP="008A34BB">
      <w:pPr>
        <w:rPr>
          <w:rtl/>
          <w:lang w:bidi="ar-IQ"/>
        </w:rPr>
      </w:pPr>
    </w:p>
    <w:p w:rsidR="00D4068C" w:rsidRDefault="00D4068C" w:rsidP="008A34BB">
      <w:pPr>
        <w:rPr>
          <w:rtl/>
          <w:lang w:bidi="ar-IQ"/>
        </w:rPr>
      </w:pPr>
    </w:p>
    <w:p w:rsidR="00D4068C" w:rsidRDefault="00D4068C" w:rsidP="008A34BB">
      <w:pPr>
        <w:rPr>
          <w:rtl/>
          <w:lang w:bidi="ar-IQ"/>
        </w:rPr>
      </w:pPr>
    </w:p>
    <w:p w:rsidR="00D4068C" w:rsidRDefault="00D4068C" w:rsidP="008A34BB">
      <w:pPr>
        <w:rPr>
          <w:rtl/>
          <w:lang w:bidi="ar-IQ"/>
        </w:rPr>
      </w:pPr>
    </w:p>
    <w:p w:rsidR="00D4068C" w:rsidRDefault="00D4068C" w:rsidP="008A34BB">
      <w:pPr>
        <w:rPr>
          <w:rtl/>
          <w:lang w:bidi="ar-IQ"/>
        </w:rPr>
      </w:pPr>
    </w:p>
    <w:p w:rsidR="00D4068C" w:rsidRPr="00D4068C" w:rsidRDefault="00D4068C" w:rsidP="008A34BB">
      <w:pPr>
        <w:rPr>
          <w:lang w:bidi="ar-IQ"/>
        </w:rPr>
      </w:pPr>
    </w:p>
    <w:p w:rsidR="008A34BB" w:rsidRPr="00D4068C" w:rsidRDefault="008A34BB" w:rsidP="008A34BB">
      <w:pPr>
        <w:rPr>
          <w:lang w:bidi="ar-IQ"/>
        </w:rPr>
      </w:pPr>
    </w:p>
    <w:p w:rsidR="008A34BB" w:rsidRPr="00D4068C" w:rsidRDefault="008A34BB" w:rsidP="008A34BB">
      <w:pPr>
        <w:rPr>
          <w:lang w:bidi="ar-IQ"/>
        </w:rPr>
      </w:pPr>
    </w:p>
    <w:p w:rsidR="007B2B49" w:rsidRPr="00D4068C" w:rsidRDefault="008D0AF9" w:rsidP="008A34BB">
      <w:pPr>
        <w:pStyle w:val="2"/>
        <w:rPr>
          <w:color w:val="auto"/>
          <w:sz w:val="44"/>
          <w:szCs w:val="44"/>
          <w:rtl/>
          <w:lang w:bidi="ar-IQ"/>
        </w:rPr>
      </w:pPr>
      <w:r>
        <w:rPr>
          <w:rFonts w:hint="cs"/>
          <w:color w:val="auto"/>
          <w:sz w:val="44"/>
          <w:szCs w:val="44"/>
          <w:rtl/>
          <w:lang w:bidi="ar-IQ"/>
        </w:rPr>
        <w:t>9-</w:t>
      </w:r>
      <w:r w:rsidR="008A34BB" w:rsidRPr="00D4068C">
        <w:rPr>
          <w:rFonts w:hint="cs"/>
          <w:color w:val="auto"/>
          <w:sz w:val="44"/>
          <w:szCs w:val="44"/>
          <w:rtl/>
          <w:lang w:bidi="ar-IQ"/>
        </w:rPr>
        <w:t>المراجع:</w:t>
      </w:r>
    </w:p>
    <w:p w:rsidR="008A34BB" w:rsidRPr="00D4068C" w:rsidRDefault="008A34BB" w:rsidP="008A34BB">
      <w:pPr>
        <w:rPr>
          <w:rtl/>
          <w:lang w:bidi="ar-IQ"/>
        </w:rPr>
      </w:pPr>
    </w:p>
    <w:p w:rsidR="008A34BB" w:rsidRPr="00D4068C" w:rsidRDefault="008A34BB" w:rsidP="008A34BB">
      <w:pPr>
        <w:rPr>
          <w:rtl/>
          <w:lang w:bidi="ar-IQ"/>
        </w:rPr>
      </w:pPr>
    </w:p>
    <w:p w:rsidR="008A34BB" w:rsidRPr="00D4068C" w:rsidRDefault="008A34BB" w:rsidP="008A34BB">
      <w:pPr>
        <w:rPr>
          <w:rtl/>
          <w:lang w:bidi="ar-IQ"/>
        </w:rPr>
      </w:pPr>
    </w:p>
    <w:p w:rsidR="008A34BB" w:rsidRPr="00D4068C" w:rsidRDefault="008A34BB" w:rsidP="008A34BB">
      <w:pPr>
        <w:pStyle w:val="1"/>
        <w:rPr>
          <w:color w:val="auto"/>
          <w:sz w:val="40"/>
          <w:szCs w:val="40"/>
          <w:lang w:bidi="ar-IQ"/>
        </w:rPr>
      </w:pPr>
      <w:r w:rsidRPr="00D4068C">
        <w:rPr>
          <w:color w:val="auto"/>
          <w:sz w:val="40"/>
          <w:szCs w:val="40"/>
          <w:lang w:bidi="ar-IQ"/>
        </w:rPr>
        <w:t xml:space="preserve">Textbooks:                                                                                   </w:t>
      </w:r>
    </w:p>
    <w:p w:rsidR="008A34BB" w:rsidRPr="00D4068C" w:rsidRDefault="008A34BB" w:rsidP="008A34BB">
      <w:pPr>
        <w:rPr>
          <w:rtl/>
          <w:lang w:bidi="ar-IQ"/>
        </w:rPr>
      </w:pPr>
    </w:p>
    <w:p w:rsidR="00711165" w:rsidRPr="00D4068C" w:rsidRDefault="00711165" w:rsidP="008A34BB">
      <w:pPr>
        <w:rPr>
          <w:lang w:bidi="ar-IQ"/>
        </w:rPr>
      </w:pPr>
    </w:p>
    <w:p w:rsidR="008A34BB" w:rsidRPr="00D4068C" w:rsidRDefault="00711165" w:rsidP="00711165">
      <w:pPr>
        <w:jc w:val="right"/>
        <w:rPr>
          <w:lang w:bidi="ar-IQ"/>
        </w:rPr>
      </w:pPr>
      <w:r w:rsidRPr="00D4068C">
        <w:rPr>
          <w:sz w:val="32"/>
          <w:szCs w:val="32"/>
          <w:lang w:bidi="ar-IQ"/>
        </w:rPr>
        <w:t>T1 :surgical Anatomy Skandala(2005).</w:t>
      </w:r>
      <w:r w:rsidRPr="00D4068C">
        <w:rPr>
          <w:lang w:bidi="ar-IQ"/>
        </w:rPr>
        <w:t xml:space="preserve"> </w:t>
      </w:r>
    </w:p>
    <w:p w:rsidR="00711165" w:rsidRPr="00D4068C" w:rsidRDefault="00711165" w:rsidP="00711165">
      <w:pPr>
        <w:tabs>
          <w:tab w:val="left" w:pos="5685"/>
          <w:tab w:val="right" w:pos="9360"/>
        </w:tabs>
        <w:rPr>
          <w:sz w:val="32"/>
          <w:szCs w:val="32"/>
          <w:lang w:bidi="ar-IQ"/>
        </w:rPr>
      </w:pPr>
      <w:r w:rsidRPr="00D4068C">
        <w:rPr>
          <w:sz w:val="32"/>
          <w:szCs w:val="32"/>
          <w:lang w:bidi="ar-IQ"/>
        </w:rPr>
        <w:tab/>
        <w:t>.</w:t>
      </w:r>
      <w:r w:rsidRPr="00D4068C">
        <w:rPr>
          <w:sz w:val="32"/>
          <w:szCs w:val="32"/>
          <w:lang w:bidi="ar-IQ"/>
        </w:rPr>
        <w:tab/>
        <w:t>T2:Greene ld’s Surgery 4</w:t>
      </w:r>
      <w:r w:rsidRPr="00D4068C">
        <w:rPr>
          <w:sz w:val="16"/>
          <w:szCs w:val="16"/>
          <w:lang w:bidi="ar-IQ"/>
        </w:rPr>
        <w:t>th</w:t>
      </w:r>
    </w:p>
    <w:p w:rsidR="00711165" w:rsidRPr="00D4068C" w:rsidRDefault="00711165" w:rsidP="00711165">
      <w:pPr>
        <w:jc w:val="right"/>
        <w:rPr>
          <w:sz w:val="32"/>
          <w:szCs w:val="32"/>
          <w:lang w:bidi="ar-IQ"/>
        </w:rPr>
      </w:pPr>
      <w:r w:rsidRPr="00D4068C">
        <w:rPr>
          <w:sz w:val="32"/>
          <w:szCs w:val="32"/>
          <w:lang w:bidi="ar-IQ"/>
        </w:rPr>
        <w:t>T3:ACSsurgery :Principles&amp;Pracc e,2007 Edio n</w:t>
      </w:r>
    </w:p>
    <w:p w:rsidR="00711165" w:rsidRPr="00D4068C" w:rsidRDefault="00711165" w:rsidP="00711165">
      <w:pPr>
        <w:jc w:val="right"/>
        <w:rPr>
          <w:sz w:val="32"/>
          <w:szCs w:val="32"/>
          <w:lang w:bidi="ar-IQ"/>
        </w:rPr>
      </w:pPr>
      <w:r w:rsidRPr="00D4068C">
        <w:rPr>
          <w:sz w:val="32"/>
          <w:szCs w:val="32"/>
          <w:lang w:bidi="ar-IQ"/>
        </w:rPr>
        <w:t xml:space="preserve">T4:Schwartz’s Surgery  </w:t>
      </w:r>
    </w:p>
    <w:p w:rsidR="00711165" w:rsidRPr="00D4068C" w:rsidRDefault="00711165" w:rsidP="00711165">
      <w:pPr>
        <w:jc w:val="right"/>
        <w:rPr>
          <w:sz w:val="32"/>
          <w:szCs w:val="32"/>
          <w:lang w:bidi="ar-IQ"/>
        </w:rPr>
      </w:pPr>
      <w:r w:rsidRPr="00D4068C">
        <w:rPr>
          <w:sz w:val="32"/>
          <w:szCs w:val="32"/>
          <w:lang w:bidi="ar-IQ"/>
        </w:rPr>
        <w:t>T5:Washinton Manual of surgery The</w:t>
      </w:r>
      <w:r w:rsidR="006B163A" w:rsidRPr="00D4068C">
        <w:rPr>
          <w:sz w:val="32"/>
          <w:szCs w:val="32"/>
          <w:lang w:bidi="ar-IQ"/>
        </w:rPr>
        <w:t>, 5</w:t>
      </w:r>
      <w:r w:rsidR="006B163A" w:rsidRPr="00D4068C">
        <w:rPr>
          <w:sz w:val="32"/>
          <w:szCs w:val="32"/>
          <w:vertAlign w:val="superscript"/>
          <w:lang w:bidi="ar-IQ"/>
        </w:rPr>
        <w:t>th</w:t>
      </w:r>
      <w:r w:rsidR="006B163A" w:rsidRPr="00D4068C">
        <w:rPr>
          <w:sz w:val="32"/>
          <w:szCs w:val="32"/>
          <w:lang w:bidi="ar-IQ"/>
        </w:rPr>
        <w:t xml:space="preserve"> Edio n</w:t>
      </w:r>
    </w:p>
    <w:p w:rsidR="006B163A" w:rsidRPr="00D4068C" w:rsidRDefault="006B163A" w:rsidP="006B163A">
      <w:pPr>
        <w:jc w:val="right"/>
        <w:rPr>
          <w:sz w:val="44"/>
          <w:szCs w:val="44"/>
          <w:lang w:bidi="ar-IQ"/>
        </w:rPr>
      </w:pPr>
      <w:r w:rsidRPr="00D4068C">
        <w:rPr>
          <w:sz w:val="32"/>
          <w:szCs w:val="32"/>
          <w:lang w:bidi="ar-IQ"/>
        </w:rPr>
        <w:t>T6:Truma 6</w:t>
      </w:r>
      <w:r w:rsidRPr="00D4068C">
        <w:rPr>
          <w:sz w:val="32"/>
          <w:szCs w:val="32"/>
          <w:vertAlign w:val="superscript"/>
          <w:lang w:bidi="ar-IQ"/>
        </w:rPr>
        <w:t>th</w:t>
      </w:r>
      <w:r w:rsidRPr="00D4068C">
        <w:rPr>
          <w:sz w:val="32"/>
          <w:szCs w:val="32"/>
          <w:lang w:bidi="ar-IQ"/>
        </w:rPr>
        <w:t xml:space="preserve"> Edio n 20</w:t>
      </w:r>
      <w:r w:rsidR="00BD6885" w:rsidRPr="00D4068C">
        <w:rPr>
          <w:sz w:val="32"/>
          <w:szCs w:val="32"/>
          <w:lang w:bidi="ar-IQ"/>
        </w:rPr>
        <w:t>08</w:t>
      </w:r>
      <w:r w:rsidR="00BD6885" w:rsidRPr="00D4068C">
        <w:rPr>
          <w:sz w:val="44"/>
          <w:szCs w:val="44"/>
          <w:lang w:bidi="ar-IQ"/>
        </w:rPr>
        <w:t>.</w:t>
      </w:r>
    </w:p>
    <w:p w:rsidR="00BD6885" w:rsidRPr="00D4068C" w:rsidRDefault="00BD6885" w:rsidP="006B163A">
      <w:pPr>
        <w:jc w:val="right"/>
        <w:rPr>
          <w:sz w:val="44"/>
          <w:szCs w:val="44"/>
          <w:lang w:bidi="ar-IQ"/>
        </w:rPr>
      </w:pPr>
    </w:p>
    <w:p w:rsidR="00BD6885" w:rsidRPr="00D4068C" w:rsidRDefault="00BD6885" w:rsidP="006B163A">
      <w:pPr>
        <w:jc w:val="right"/>
        <w:rPr>
          <w:sz w:val="44"/>
          <w:szCs w:val="44"/>
          <w:lang w:bidi="ar-IQ"/>
        </w:rPr>
      </w:pPr>
    </w:p>
    <w:p w:rsidR="00BD6885" w:rsidRPr="00D4068C" w:rsidRDefault="00BD6885" w:rsidP="006B163A">
      <w:pPr>
        <w:jc w:val="right"/>
        <w:rPr>
          <w:sz w:val="44"/>
          <w:szCs w:val="44"/>
          <w:lang w:bidi="ar-IQ"/>
        </w:rPr>
      </w:pPr>
    </w:p>
    <w:p w:rsidR="00BD6885" w:rsidRPr="00D4068C" w:rsidRDefault="00BD6885" w:rsidP="006B163A">
      <w:pPr>
        <w:jc w:val="right"/>
        <w:rPr>
          <w:sz w:val="44"/>
          <w:szCs w:val="44"/>
          <w:lang w:bidi="ar-IQ"/>
        </w:rPr>
      </w:pPr>
    </w:p>
    <w:p w:rsidR="00BD6885" w:rsidRPr="00D4068C" w:rsidRDefault="00BD6885" w:rsidP="006B163A">
      <w:pPr>
        <w:jc w:val="right"/>
        <w:rPr>
          <w:sz w:val="44"/>
          <w:szCs w:val="44"/>
          <w:lang w:bidi="ar-IQ"/>
        </w:rPr>
      </w:pPr>
      <w:r w:rsidRPr="00D4068C">
        <w:rPr>
          <w:sz w:val="44"/>
          <w:szCs w:val="44"/>
          <w:lang w:bidi="ar-IQ"/>
        </w:rPr>
        <w:t>Researches:</w:t>
      </w:r>
    </w:p>
    <w:p w:rsidR="001F5189" w:rsidRDefault="001F5189" w:rsidP="001F5189">
      <w:pPr>
        <w:jc w:val="right"/>
        <w:rPr>
          <w:sz w:val="28"/>
          <w:szCs w:val="28"/>
          <w:lang w:bidi="ar-IQ"/>
        </w:rPr>
      </w:pPr>
      <w:r>
        <w:rPr>
          <w:sz w:val="28"/>
          <w:szCs w:val="28"/>
          <w:lang w:bidi="ar-IQ"/>
        </w:rPr>
        <w:t>1</w:t>
      </w:r>
      <w:r>
        <w:rPr>
          <w:sz w:val="40"/>
          <w:szCs w:val="40"/>
          <w:lang w:bidi="ar-IQ"/>
        </w:rPr>
        <w:t>.A</w:t>
      </w:r>
      <w:r>
        <w:rPr>
          <w:sz w:val="28"/>
          <w:szCs w:val="28"/>
          <w:lang w:bidi="ar-IQ"/>
        </w:rPr>
        <w:t>lonso M, Brathwaite C, Garcia V, et al: Practice management guidelines for the nonoperative management of blunt injury to the liver and spleen. East Practice Management Guidelines, 2003:p.1.</w:t>
      </w:r>
    </w:p>
    <w:p w:rsidR="001F5189" w:rsidRDefault="001F5189" w:rsidP="001F5189">
      <w:pPr>
        <w:jc w:val="right"/>
        <w:rPr>
          <w:sz w:val="28"/>
          <w:szCs w:val="28"/>
          <w:rtl/>
          <w:lang w:bidi="ar-IQ"/>
        </w:rPr>
      </w:pPr>
      <w:r>
        <w:rPr>
          <w:sz w:val="28"/>
          <w:szCs w:val="28"/>
          <w:lang w:bidi="ar-IQ"/>
        </w:rPr>
        <w:t>2</w:t>
      </w:r>
      <w:r>
        <w:rPr>
          <w:sz w:val="40"/>
          <w:szCs w:val="40"/>
          <w:lang w:bidi="ar-IQ"/>
        </w:rPr>
        <w:t>.A</w:t>
      </w:r>
      <w:r>
        <w:rPr>
          <w:sz w:val="28"/>
          <w:szCs w:val="28"/>
          <w:lang w:bidi="ar-IQ"/>
        </w:rPr>
        <w:t>llins A, Ho T, Nguyen TH, et al: Limited value of routine follow-up CT scans in nonoperative management of blunt liver and spleen injuries. A Surg62:883,1996</w:t>
      </w:r>
    </w:p>
    <w:p w:rsidR="001F5189" w:rsidRDefault="001F5189" w:rsidP="001F5189">
      <w:pPr>
        <w:jc w:val="right"/>
        <w:rPr>
          <w:sz w:val="28"/>
          <w:szCs w:val="28"/>
          <w:lang w:bidi="ar-IQ"/>
        </w:rPr>
      </w:pPr>
      <w:r>
        <w:rPr>
          <w:sz w:val="28"/>
          <w:szCs w:val="28"/>
          <w:lang w:bidi="ar-IQ"/>
        </w:rPr>
        <w:t>3</w:t>
      </w:r>
      <w:r>
        <w:rPr>
          <w:sz w:val="40"/>
          <w:szCs w:val="40"/>
          <w:lang w:bidi="ar-IQ"/>
        </w:rPr>
        <w:t>.A</w:t>
      </w:r>
      <w:r>
        <w:rPr>
          <w:sz w:val="28"/>
          <w:szCs w:val="28"/>
          <w:lang w:bidi="ar-IQ"/>
        </w:rPr>
        <w:t>ristotle :Parts of Animals [peck AL, trans] London: Heinemann, 1955,p,261</w:t>
      </w:r>
    </w:p>
    <w:p w:rsidR="001F5189" w:rsidRDefault="001F5189" w:rsidP="001F5189">
      <w:pPr>
        <w:jc w:val="right"/>
        <w:rPr>
          <w:sz w:val="28"/>
          <w:szCs w:val="28"/>
          <w:rtl/>
          <w:lang w:bidi="ar-IQ"/>
        </w:rPr>
      </w:pPr>
      <w:r>
        <w:rPr>
          <w:sz w:val="28"/>
          <w:szCs w:val="28"/>
          <w:lang w:bidi="ar-IQ"/>
        </w:rPr>
        <w:t xml:space="preserve">4. </w:t>
      </w:r>
      <w:r>
        <w:rPr>
          <w:sz w:val="40"/>
          <w:szCs w:val="40"/>
          <w:lang w:bidi="ar-IQ"/>
        </w:rPr>
        <w:t>A</w:t>
      </w:r>
      <w:r>
        <w:rPr>
          <w:sz w:val="28"/>
          <w:szCs w:val="28"/>
          <w:lang w:bidi="ar-IQ"/>
        </w:rPr>
        <w:t>rcher LP, Rogers FB, Shackford SR: Selective nonoperative management of liver and spleen injuries in neurologically impaired adult patients. Arch Surg131:309, 1996.</w:t>
      </w:r>
    </w:p>
    <w:p w:rsidR="001F5189" w:rsidRDefault="001F5189" w:rsidP="001F5189">
      <w:pPr>
        <w:jc w:val="right"/>
        <w:rPr>
          <w:sz w:val="28"/>
          <w:szCs w:val="28"/>
          <w:rtl/>
          <w:lang w:bidi="ar-IQ"/>
        </w:rPr>
      </w:pPr>
      <w:r>
        <w:rPr>
          <w:sz w:val="28"/>
          <w:szCs w:val="28"/>
          <w:lang w:bidi="ar-IQ"/>
        </w:rPr>
        <w:t>5.</w:t>
      </w:r>
      <w:r>
        <w:rPr>
          <w:sz w:val="40"/>
          <w:szCs w:val="40"/>
          <w:lang w:bidi="ar-IQ"/>
        </w:rPr>
        <w:t>B</w:t>
      </w:r>
      <w:r>
        <w:rPr>
          <w:sz w:val="28"/>
          <w:szCs w:val="28"/>
          <w:lang w:bidi="ar-IQ"/>
        </w:rPr>
        <w:t>arquist ES, Pizano LR, Feuer W, et al: Inter-and intrarater reliability in computed axial tomographic grading of splenic injury: Why so grading scales? J Trauma 56:334, 2004.</w:t>
      </w:r>
    </w:p>
    <w:p w:rsidR="001F5189" w:rsidRDefault="001F5189" w:rsidP="001F5189">
      <w:pPr>
        <w:jc w:val="right"/>
        <w:rPr>
          <w:sz w:val="28"/>
          <w:szCs w:val="28"/>
          <w:rtl/>
          <w:lang w:bidi="ar-IQ"/>
        </w:rPr>
      </w:pPr>
      <w:r>
        <w:rPr>
          <w:sz w:val="28"/>
          <w:szCs w:val="28"/>
          <w:lang w:bidi="ar-IQ"/>
        </w:rPr>
        <w:t xml:space="preserve">6. </w:t>
      </w:r>
      <w:r>
        <w:rPr>
          <w:sz w:val="40"/>
          <w:szCs w:val="40"/>
          <w:lang w:bidi="ar-IQ"/>
        </w:rPr>
        <w:t>B</w:t>
      </w:r>
      <w:r>
        <w:rPr>
          <w:sz w:val="28"/>
          <w:szCs w:val="28"/>
          <w:lang w:bidi="ar-IQ"/>
        </w:rPr>
        <w:t>arone JE, Burns G, Svehlak SA,et al: management of blunt splenic trauma in patients older than 55 years. J Trauma 46:87, 1999.</w:t>
      </w:r>
    </w:p>
    <w:p w:rsidR="001F5189" w:rsidRDefault="001F5189" w:rsidP="001F5189">
      <w:pPr>
        <w:jc w:val="right"/>
        <w:rPr>
          <w:sz w:val="28"/>
          <w:szCs w:val="28"/>
          <w:rtl/>
          <w:lang w:bidi="ar-IQ"/>
        </w:rPr>
      </w:pPr>
      <w:r>
        <w:rPr>
          <w:sz w:val="28"/>
          <w:szCs w:val="28"/>
          <w:lang w:bidi="ar-IQ"/>
        </w:rPr>
        <w:t>7.</w:t>
      </w:r>
      <w:r>
        <w:rPr>
          <w:sz w:val="40"/>
          <w:szCs w:val="40"/>
          <w:lang w:bidi="ar-IQ"/>
        </w:rPr>
        <w:t>B</w:t>
      </w:r>
      <w:r>
        <w:rPr>
          <w:sz w:val="28"/>
          <w:szCs w:val="28"/>
          <w:lang w:bidi="ar-IQ"/>
        </w:rPr>
        <w:t>uckman RF Jr, Piano G, Dunham CM, et al:Major bowel and diaphragmatic injuries associated with blunt spleen or liver rupture. J Trauma28:1817,1988.</w:t>
      </w:r>
    </w:p>
    <w:p w:rsidR="001F5189" w:rsidRDefault="001F5189" w:rsidP="001F5189">
      <w:pPr>
        <w:jc w:val="right"/>
        <w:rPr>
          <w:sz w:val="28"/>
          <w:szCs w:val="28"/>
          <w:lang w:bidi="ar-IQ"/>
        </w:rPr>
      </w:pPr>
      <w:r>
        <w:rPr>
          <w:sz w:val="28"/>
          <w:szCs w:val="28"/>
          <w:lang w:bidi="ar-IQ"/>
        </w:rPr>
        <w:t>8.</w:t>
      </w:r>
      <w:r>
        <w:rPr>
          <w:sz w:val="40"/>
          <w:szCs w:val="40"/>
          <w:lang w:bidi="ar-IQ"/>
        </w:rPr>
        <w:t>B</w:t>
      </w:r>
      <w:r>
        <w:rPr>
          <w:sz w:val="28"/>
          <w:szCs w:val="28"/>
          <w:lang w:bidi="ar-IQ"/>
        </w:rPr>
        <w:t>untain WL,Gould HR, Maull KI: Predictability of splenic salvage by computed tomography. J Trauma 28:24, 1988</w:t>
      </w:r>
    </w:p>
    <w:p w:rsidR="001F5189" w:rsidRDefault="001F5189" w:rsidP="001F5189">
      <w:pPr>
        <w:jc w:val="right"/>
        <w:rPr>
          <w:sz w:val="28"/>
          <w:szCs w:val="28"/>
          <w:rtl/>
          <w:lang w:bidi="ar-IQ"/>
        </w:rPr>
      </w:pPr>
      <w:r>
        <w:rPr>
          <w:sz w:val="28"/>
          <w:szCs w:val="28"/>
          <w:lang w:bidi="ar-IQ"/>
        </w:rPr>
        <w:t xml:space="preserve">10. </w:t>
      </w:r>
      <w:r>
        <w:rPr>
          <w:sz w:val="40"/>
          <w:szCs w:val="40"/>
          <w:lang w:bidi="ar-IQ"/>
        </w:rPr>
        <w:t>C</w:t>
      </w:r>
      <w:r>
        <w:rPr>
          <w:sz w:val="28"/>
          <w:szCs w:val="28"/>
          <w:lang w:bidi="ar-IQ"/>
        </w:rPr>
        <w:t>aplan ES, Boltansky H, Synder MJ, et al: Response of traumatized splenectomized patients to immediate vaccination with polyvalent pneumococcal vaccine. J Trauma 23:801, 1983.</w:t>
      </w:r>
    </w:p>
    <w:p w:rsidR="001F5189" w:rsidRDefault="001F5189" w:rsidP="001F5189">
      <w:pPr>
        <w:jc w:val="right"/>
        <w:rPr>
          <w:sz w:val="28"/>
          <w:szCs w:val="28"/>
          <w:lang w:bidi="ar-IQ"/>
        </w:rPr>
      </w:pPr>
      <w:r>
        <w:rPr>
          <w:sz w:val="28"/>
          <w:szCs w:val="28"/>
          <w:lang w:bidi="ar-IQ"/>
        </w:rPr>
        <w:t>11.</w:t>
      </w:r>
      <w:r>
        <w:rPr>
          <w:sz w:val="40"/>
          <w:szCs w:val="40"/>
          <w:lang w:bidi="ar-IQ"/>
        </w:rPr>
        <w:t>C</w:t>
      </w:r>
      <w:r>
        <w:rPr>
          <w:sz w:val="28"/>
          <w:szCs w:val="28"/>
          <w:lang w:bidi="ar-IQ"/>
        </w:rPr>
        <w:t>oburn MC, Pfeifer J,Deluca FG: Nonoperative management of splenic and hepatic trauma in multiply injured pediatric and adolescent patient. Arch Surg130:332, 1995</w:t>
      </w:r>
    </w:p>
    <w:p w:rsidR="001F5189" w:rsidRDefault="001F5189" w:rsidP="001F5189">
      <w:pPr>
        <w:jc w:val="right"/>
        <w:rPr>
          <w:sz w:val="28"/>
          <w:szCs w:val="28"/>
          <w:lang w:bidi="ar-IQ"/>
        </w:rPr>
      </w:pPr>
      <w:r>
        <w:rPr>
          <w:sz w:val="28"/>
          <w:szCs w:val="28"/>
          <w:lang w:bidi="ar-IQ"/>
        </w:rPr>
        <w:t xml:space="preserve">12. </w:t>
      </w:r>
      <w:r>
        <w:rPr>
          <w:sz w:val="40"/>
          <w:szCs w:val="40"/>
          <w:lang w:bidi="ar-IQ"/>
        </w:rPr>
        <w:t>C</w:t>
      </w:r>
      <w:r>
        <w:rPr>
          <w:sz w:val="28"/>
          <w:szCs w:val="28"/>
          <w:lang w:bidi="ar-IQ"/>
        </w:rPr>
        <w:t>ocanour CS, Moore FA, Ware DN et al: Delayed complications of nonoperative management of blunt splenic trauma . Arch Surg 133:619, 1998.</w:t>
      </w:r>
    </w:p>
    <w:p w:rsidR="001F5189" w:rsidRDefault="001F5189" w:rsidP="001F5189">
      <w:pPr>
        <w:jc w:val="right"/>
        <w:rPr>
          <w:sz w:val="28"/>
          <w:szCs w:val="28"/>
          <w:rtl/>
          <w:lang w:bidi="ar-IQ"/>
        </w:rPr>
      </w:pPr>
      <w:r>
        <w:rPr>
          <w:sz w:val="28"/>
          <w:szCs w:val="28"/>
          <w:lang w:bidi="ar-IQ"/>
        </w:rPr>
        <w:t xml:space="preserve">13. </w:t>
      </w:r>
      <w:r>
        <w:rPr>
          <w:sz w:val="40"/>
          <w:szCs w:val="40"/>
          <w:lang w:bidi="ar-IQ"/>
        </w:rPr>
        <w:t>C</w:t>
      </w:r>
      <w:r>
        <w:rPr>
          <w:sz w:val="28"/>
          <w:szCs w:val="28"/>
          <w:lang w:bidi="ar-IQ"/>
        </w:rPr>
        <w:t>ocanour CS, Moore FA, Ware DN, et al: age should not be a consideration for nonoperative management of blunt splenic injury. J Trauma 48:606, 2000.</w:t>
      </w:r>
    </w:p>
    <w:p w:rsidR="001F5189" w:rsidRDefault="001F5189" w:rsidP="001F5189">
      <w:pPr>
        <w:jc w:val="right"/>
        <w:rPr>
          <w:sz w:val="28"/>
          <w:szCs w:val="28"/>
          <w:rtl/>
          <w:lang w:bidi="ar-IQ"/>
        </w:rPr>
      </w:pPr>
      <w:r>
        <w:rPr>
          <w:sz w:val="28"/>
          <w:szCs w:val="28"/>
          <w:lang w:bidi="ar-IQ"/>
        </w:rPr>
        <w:t>14.</w:t>
      </w:r>
      <w:r>
        <w:rPr>
          <w:sz w:val="40"/>
          <w:szCs w:val="40"/>
          <w:lang w:bidi="ar-IQ"/>
        </w:rPr>
        <w:t>C</w:t>
      </w:r>
      <w:r>
        <w:rPr>
          <w:sz w:val="28"/>
          <w:szCs w:val="28"/>
          <w:lang w:bidi="ar-IQ"/>
        </w:rPr>
        <w:t>ogbill TH, Moore EE, Jurkovich GJ ,et al: nonoperative management of blunt splenic trauma: A multicenter experience. J Trauma 29:1312,1989.</w:t>
      </w:r>
    </w:p>
    <w:p w:rsidR="001F5189" w:rsidRDefault="001F5189" w:rsidP="001F5189">
      <w:pPr>
        <w:jc w:val="right"/>
        <w:rPr>
          <w:sz w:val="28"/>
          <w:szCs w:val="28"/>
          <w:rtl/>
          <w:lang w:bidi="ar-IQ"/>
        </w:rPr>
      </w:pPr>
      <w:r>
        <w:rPr>
          <w:sz w:val="28"/>
          <w:szCs w:val="28"/>
          <w:lang w:bidi="ar-IQ"/>
        </w:rPr>
        <w:t xml:space="preserve">16. </w:t>
      </w:r>
      <w:r>
        <w:rPr>
          <w:sz w:val="40"/>
          <w:szCs w:val="40"/>
          <w:lang w:bidi="ar-IQ"/>
        </w:rPr>
        <w:t>D</w:t>
      </w:r>
      <w:r>
        <w:rPr>
          <w:sz w:val="28"/>
          <w:szCs w:val="28"/>
          <w:lang w:bidi="ar-IQ"/>
        </w:rPr>
        <w:t>avis KA, Fabian TC, Croce MA, et al: Improved success in nonoperative management of blunt splenic injuries: Embolization of splenic artery pseudoaneurysms. J Trauma 44:1008, 1998.</w:t>
      </w:r>
    </w:p>
    <w:p w:rsidR="001F5189" w:rsidRDefault="001F5189" w:rsidP="001F5189">
      <w:pPr>
        <w:jc w:val="right"/>
        <w:rPr>
          <w:sz w:val="28"/>
          <w:szCs w:val="28"/>
          <w:rtl/>
          <w:lang w:bidi="ar-IQ"/>
        </w:rPr>
      </w:pPr>
      <w:r>
        <w:rPr>
          <w:sz w:val="28"/>
          <w:szCs w:val="28"/>
          <w:lang w:bidi="ar-IQ"/>
        </w:rPr>
        <w:t>17.</w:t>
      </w:r>
      <w:r>
        <w:rPr>
          <w:sz w:val="40"/>
          <w:szCs w:val="40"/>
          <w:lang w:bidi="ar-IQ"/>
        </w:rPr>
        <w:t>D</w:t>
      </w:r>
      <w:r>
        <w:rPr>
          <w:sz w:val="28"/>
          <w:szCs w:val="28"/>
          <w:lang w:bidi="ar-IQ"/>
        </w:rPr>
        <w:t>ent D,Alsabrook G, Erickson BA, et al: Blunt splenic injury: High nonoperative management rate can be achieved with selective embolization. J Trauma 56:1063, 2004.</w:t>
      </w:r>
    </w:p>
    <w:p w:rsidR="001F5189" w:rsidRDefault="001F5189" w:rsidP="001F5189">
      <w:pPr>
        <w:jc w:val="right"/>
        <w:rPr>
          <w:sz w:val="28"/>
          <w:szCs w:val="28"/>
          <w:rtl/>
          <w:lang w:bidi="ar-IQ"/>
        </w:rPr>
      </w:pPr>
      <w:r>
        <w:rPr>
          <w:sz w:val="28"/>
          <w:szCs w:val="28"/>
          <w:lang w:bidi="ar-IQ"/>
        </w:rPr>
        <w:t>18.</w:t>
      </w:r>
      <w:r>
        <w:rPr>
          <w:sz w:val="40"/>
          <w:szCs w:val="40"/>
          <w:lang w:bidi="ar-IQ"/>
        </w:rPr>
        <w:t>D</w:t>
      </w:r>
      <w:r>
        <w:rPr>
          <w:sz w:val="28"/>
          <w:szCs w:val="28"/>
          <w:lang w:bidi="ar-IQ"/>
        </w:rPr>
        <w:t>ulchavsky SA, Lucas Ledgerwood AM,et al:Wound healing of the injured spleen with and without splenorrhaphy. J Trauma 27:1155,1987.</w:t>
      </w:r>
    </w:p>
    <w:p w:rsidR="001F5189" w:rsidRDefault="001F5189" w:rsidP="001F5189">
      <w:pPr>
        <w:jc w:val="right"/>
        <w:rPr>
          <w:sz w:val="28"/>
          <w:szCs w:val="28"/>
          <w:rtl/>
          <w:lang w:bidi="ar-IQ"/>
        </w:rPr>
      </w:pPr>
      <w:r>
        <w:rPr>
          <w:sz w:val="28"/>
          <w:szCs w:val="28"/>
          <w:lang w:bidi="ar-IQ"/>
        </w:rPr>
        <w:t xml:space="preserve">19. </w:t>
      </w:r>
      <w:r>
        <w:rPr>
          <w:sz w:val="40"/>
          <w:szCs w:val="40"/>
          <w:lang w:bidi="ar-IQ"/>
        </w:rPr>
        <w:t>D</w:t>
      </w:r>
      <w:r>
        <w:rPr>
          <w:sz w:val="28"/>
          <w:szCs w:val="28"/>
          <w:lang w:bidi="ar-IQ"/>
        </w:rPr>
        <w:t>unham CM, Cornwell EE III, Militello P:The role of the Argon Beam Coagulator in splenic salvage.Surg Gynecol Obstet 173:179, 1991.</w:t>
      </w:r>
    </w:p>
    <w:p w:rsidR="001F5189" w:rsidRDefault="001F5189" w:rsidP="001F5189">
      <w:pPr>
        <w:jc w:val="right"/>
        <w:rPr>
          <w:sz w:val="28"/>
          <w:szCs w:val="28"/>
          <w:rtl/>
          <w:lang w:bidi="ar-IQ"/>
        </w:rPr>
      </w:pPr>
      <w:r>
        <w:rPr>
          <w:sz w:val="28"/>
          <w:szCs w:val="28"/>
          <w:lang w:bidi="ar-IQ"/>
        </w:rPr>
        <w:t xml:space="preserve">20. </w:t>
      </w:r>
      <w:r>
        <w:rPr>
          <w:sz w:val="40"/>
          <w:szCs w:val="40"/>
          <w:lang w:bidi="ar-IQ"/>
        </w:rPr>
        <w:t>F</w:t>
      </w:r>
      <w:r>
        <w:rPr>
          <w:sz w:val="28"/>
          <w:szCs w:val="28"/>
          <w:lang w:bidi="ar-IQ"/>
        </w:rPr>
        <w:t>ederle MP: Splenic trauma: Is follow-up CT of value? Radiology194:23,p.679.</w:t>
      </w:r>
    </w:p>
    <w:p w:rsidR="001F5189" w:rsidRDefault="001F5189" w:rsidP="001F5189">
      <w:pPr>
        <w:jc w:val="right"/>
        <w:rPr>
          <w:sz w:val="28"/>
          <w:szCs w:val="28"/>
          <w:rtl/>
          <w:lang w:bidi="ar-IQ"/>
        </w:rPr>
      </w:pPr>
      <w:r>
        <w:rPr>
          <w:sz w:val="28"/>
          <w:szCs w:val="28"/>
          <w:lang w:bidi="ar-IQ"/>
        </w:rPr>
        <w:t xml:space="preserve">21. </w:t>
      </w:r>
      <w:r>
        <w:rPr>
          <w:sz w:val="40"/>
          <w:szCs w:val="40"/>
          <w:lang w:bidi="ar-IQ"/>
        </w:rPr>
        <w:t>F</w:t>
      </w:r>
      <w:r>
        <w:rPr>
          <w:sz w:val="28"/>
          <w:szCs w:val="28"/>
          <w:lang w:bidi="ar-IQ"/>
        </w:rPr>
        <w:t>eliciano DV, Spjut-Patrinely V, Burch JM, et al:Splenorrhaphy. The alternative. Ann Surg 211:569,1990.</w:t>
      </w:r>
    </w:p>
    <w:p w:rsidR="001F5189" w:rsidRDefault="001F5189" w:rsidP="001F5189">
      <w:pPr>
        <w:jc w:val="right"/>
        <w:rPr>
          <w:sz w:val="28"/>
          <w:szCs w:val="28"/>
          <w:rtl/>
          <w:lang w:bidi="ar-IQ"/>
        </w:rPr>
      </w:pPr>
      <w:r>
        <w:rPr>
          <w:sz w:val="28"/>
          <w:szCs w:val="28"/>
          <w:lang w:bidi="ar-IQ"/>
        </w:rPr>
        <w:t xml:space="preserve">22. </w:t>
      </w:r>
      <w:r>
        <w:rPr>
          <w:sz w:val="40"/>
          <w:szCs w:val="40"/>
          <w:lang w:bidi="ar-IQ"/>
        </w:rPr>
        <w:t>G</w:t>
      </w:r>
      <w:r>
        <w:rPr>
          <w:sz w:val="28"/>
          <w:szCs w:val="28"/>
          <w:lang w:bidi="ar-IQ"/>
        </w:rPr>
        <w:t>aunt WT, McCarthy MC, Lambert CS, et al: Traditional criteria for observation of splenic trauma should be challenged. Am Surg65:689,1999.</w:t>
      </w:r>
    </w:p>
    <w:p w:rsidR="001F5189" w:rsidRDefault="001F5189" w:rsidP="001F5189">
      <w:pPr>
        <w:jc w:val="right"/>
        <w:rPr>
          <w:sz w:val="28"/>
          <w:szCs w:val="28"/>
          <w:rtl/>
          <w:lang w:bidi="ar-IQ"/>
        </w:rPr>
      </w:pPr>
      <w:r>
        <w:rPr>
          <w:sz w:val="28"/>
          <w:szCs w:val="28"/>
          <w:lang w:bidi="ar-IQ"/>
        </w:rPr>
        <w:t xml:space="preserve">23. </w:t>
      </w:r>
      <w:r>
        <w:rPr>
          <w:sz w:val="40"/>
          <w:szCs w:val="40"/>
          <w:lang w:bidi="ar-IQ"/>
        </w:rPr>
        <w:t>G</w:t>
      </w:r>
      <w:r>
        <w:rPr>
          <w:sz w:val="28"/>
          <w:szCs w:val="28"/>
          <w:lang w:bidi="ar-IQ"/>
        </w:rPr>
        <w:t>odley CD, Warren RL, Sheridan RL, et al: nonoperative management of blunt splenic injury in adults: Age over 55 years as a powerful indicator for failure. J Am Coll Surg 183:133, 1996.</w:t>
      </w:r>
    </w:p>
    <w:p w:rsidR="001F5189" w:rsidRDefault="001F5189" w:rsidP="001F5189">
      <w:pPr>
        <w:jc w:val="right"/>
        <w:rPr>
          <w:sz w:val="28"/>
          <w:szCs w:val="28"/>
          <w:rtl/>
          <w:lang w:bidi="ar-IQ"/>
        </w:rPr>
      </w:pPr>
      <w:r>
        <w:rPr>
          <w:sz w:val="28"/>
          <w:szCs w:val="28"/>
          <w:lang w:bidi="ar-IQ"/>
        </w:rPr>
        <w:t xml:space="preserve">24. </w:t>
      </w:r>
      <w:r>
        <w:rPr>
          <w:sz w:val="40"/>
          <w:szCs w:val="40"/>
          <w:lang w:bidi="ar-IQ"/>
        </w:rPr>
        <w:t>G</w:t>
      </w:r>
      <w:r>
        <w:rPr>
          <w:sz w:val="28"/>
          <w:szCs w:val="28"/>
          <w:lang w:bidi="ar-IQ"/>
        </w:rPr>
        <w:t>o PM, Goodman GR, Bruhn EW, et al:The argon beam coagulator provides rapid hemostasis of  experimental hepatic and splenic hemorrhage in anticoagulated dogs . J Trauma 31:1294, 1991.</w:t>
      </w:r>
    </w:p>
    <w:p w:rsidR="001F5189" w:rsidRDefault="001F5189" w:rsidP="001F5189">
      <w:pPr>
        <w:jc w:val="right"/>
        <w:rPr>
          <w:sz w:val="28"/>
          <w:szCs w:val="28"/>
          <w:rtl/>
          <w:lang w:bidi="ar-IQ"/>
        </w:rPr>
      </w:pPr>
      <w:r>
        <w:rPr>
          <w:sz w:val="28"/>
          <w:szCs w:val="28"/>
          <w:lang w:bidi="ar-IQ"/>
        </w:rPr>
        <w:t xml:space="preserve">25. </w:t>
      </w:r>
      <w:r>
        <w:rPr>
          <w:sz w:val="40"/>
          <w:szCs w:val="40"/>
          <w:lang w:bidi="ar-IQ"/>
        </w:rPr>
        <w:t>G</w:t>
      </w:r>
      <w:r>
        <w:rPr>
          <w:sz w:val="28"/>
          <w:szCs w:val="28"/>
          <w:lang w:bidi="ar-IQ"/>
        </w:rPr>
        <w:t>opal V, Bisno AL: Fulminant pneumococcal infections in(normal) asplenic hosts. Arch Intern Med 137:1526, 1977.</w:t>
      </w:r>
    </w:p>
    <w:p w:rsidR="001F5189" w:rsidRDefault="001F5189" w:rsidP="001F5189">
      <w:pPr>
        <w:jc w:val="right"/>
        <w:rPr>
          <w:sz w:val="28"/>
          <w:szCs w:val="28"/>
          <w:rtl/>
          <w:lang w:bidi="ar-IQ"/>
        </w:rPr>
      </w:pPr>
      <w:r>
        <w:rPr>
          <w:sz w:val="28"/>
          <w:szCs w:val="28"/>
          <w:lang w:bidi="ar-IQ"/>
        </w:rPr>
        <w:t xml:space="preserve">26. </w:t>
      </w:r>
      <w:r>
        <w:rPr>
          <w:sz w:val="40"/>
          <w:szCs w:val="40"/>
          <w:lang w:bidi="ar-IQ"/>
        </w:rPr>
        <w:t>G</w:t>
      </w:r>
      <w:r>
        <w:rPr>
          <w:sz w:val="28"/>
          <w:szCs w:val="28"/>
          <w:lang w:bidi="ar-IQ"/>
        </w:rPr>
        <w:t>reen JB, Shackford SR, Sise MJ, et al: Late septic complications in adults following splenectomy for trauma: A prospective analysis in 144 patients. J Trauma 26:999, 1986.</w:t>
      </w:r>
    </w:p>
    <w:p w:rsidR="001F5189" w:rsidRDefault="001F5189" w:rsidP="001F5189">
      <w:pPr>
        <w:jc w:val="right"/>
        <w:rPr>
          <w:sz w:val="28"/>
          <w:szCs w:val="28"/>
          <w:lang w:bidi="ar-IQ"/>
        </w:rPr>
      </w:pPr>
      <w:r>
        <w:rPr>
          <w:sz w:val="28"/>
          <w:szCs w:val="28"/>
          <w:lang w:bidi="ar-IQ"/>
        </w:rPr>
        <w:t xml:space="preserve">27. </w:t>
      </w:r>
      <w:r>
        <w:rPr>
          <w:sz w:val="40"/>
          <w:szCs w:val="40"/>
          <w:lang w:bidi="ar-IQ"/>
        </w:rPr>
        <w:t>H</w:t>
      </w:r>
      <w:r>
        <w:rPr>
          <w:sz w:val="28"/>
          <w:szCs w:val="28"/>
          <w:lang w:bidi="ar-IQ"/>
        </w:rPr>
        <w:t>aller JA Jr, Papa P, Drugas G, et al:nonoperative management of sold organ injuries in children. Is it safe? Ann Surg 219:625,1994.</w:t>
      </w:r>
    </w:p>
    <w:p w:rsidR="001F5189" w:rsidRDefault="001F5189" w:rsidP="001F5189">
      <w:pPr>
        <w:jc w:val="right"/>
        <w:rPr>
          <w:sz w:val="28"/>
          <w:szCs w:val="28"/>
          <w:lang w:bidi="ar-IQ"/>
        </w:rPr>
      </w:pPr>
      <w:r>
        <w:rPr>
          <w:sz w:val="28"/>
          <w:szCs w:val="28"/>
          <w:lang w:bidi="ar-IQ"/>
        </w:rPr>
        <w:t>28.</w:t>
      </w:r>
      <w:r>
        <w:rPr>
          <w:sz w:val="40"/>
          <w:szCs w:val="40"/>
          <w:lang w:bidi="ar-IQ"/>
        </w:rPr>
        <w:t>H</w:t>
      </w:r>
      <w:r>
        <w:rPr>
          <w:sz w:val="28"/>
          <w:szCs w:val="28"/>
          <w:lang w:bidi="ar-IQ"/>
        </w:rPr>
        <w:t>aan JM, Bochicchio GV, Kramer N, et al: Nonoperative management of blunt splenic injury: A 5-year experience. J Trauma 58:492,2005.</w:t>
      </w:r>
    </w:p>
    <w:p w:rsidR="001F5189" w:rsidRDefault="001F5189" w:rsidP="001F5189">
      <w:pPr>
        <w:jc w:val="right"/>
        <w:rPr>
          <w:sz w:val="28"/>
          <w:szCs w:val="28"/>
          <w:lang w:bidi="ar-IQ"/>
        </w:rPr>
      </w:pPr>
      <w:r>
        <w:rPr>
          <w:sz w:val="28"/>
          <w:szCs w:val="28"/>
          <w:lang w:bidi="ar-IQ"/>
        </w:rPr>
        <w:t>29.</w:t>
      </w:r>
      <w:r>
        <w:rPr>
          <w:sz w:val="40"/>
          <w:szCs w:val="40"/>
          <w:lang w:bidi="ar-IQ"/>
        </w:rPr>
        <w:t>H</w:t>
      </w:r>
      <w:r>
        <w:rPr>
          <w:sz w:val="28"/>
          <w:szCs w:val="28"/>
          <w:lang w:bidi="ar-IQ"/>
        </w:rPr>
        <w:t>arbrecht BG,Peitzman AB, Rivera L, et al: Contribution of age and gender to outcome of blunt splenic injury in adults: Multicenter study of eastern association for the surgery  of trauma .J Trauma 51:887,2001.</w:t>
      </w:r>
    </w:p>
    <w:p w:rsidR="001F5189" w:rsidRDefault="001F5189" w:rsidP="001F5189">
      <w:pPr>
        <w:jc w:val="right"/>
        <w:rPr>
          <w:sz w:val="28"/>
          <w:szCs w:val="28"/>
          <w:lang w:bidi="ar-IQ"/>
        </w:rPr>
      </w:pPr>
      <w:r>
        <w:rPr>
          <w:sz w:val="28"/>
          <w:szCs w:val="28"/>
          <w:lang w:bidi="ar-IQ"/>
        </w:rPr>
        <w:t>30.</w:t>
      </w:r>
      <w:r>
        <w:rPr>
          <w:sz w:val="40"/>
          <w:szCs w:val="40"/>
          <w:lang w:bidi="ar-IQ"/>
        </w:rPr>
        <w:t>H</w:t>
      </w:r>
      <w:r>
        <w:rPr>
          <w:sz w:val="28"/>
          <w:szCs w:val="28"/>
          <w:lang w:bidi="ar-IQ"/>
        </w:rPr>
        <w:t>olmes JF, Nguyen H, Jacoby RC et al:Do all patients with left costal margin injuries require radiographic evaluation for intra-abdominal injury ?Ann Emerg Med,in press.</w:t>
      </w:r>
    </w:p>
    <w:p w:rsidR="001F5189" w:rsidRDefault="001F5189" w:rsidP="001F5189">
      <w:pPr>
        <w:jc w:val="right"/>
        <w:rPr>
          <w:sz w:val="28"/>
          <w:szCs w:val="28"/>
          <w:lang w:bidi="ar-IQ"/>
        </w:rPr>
      </w:pPr>
      <w:r>
        <w:rPr>
          <w:sz w:val="28"/>
          <w:szCs w:val="28"/>
          <w:lang w:bidi="ar-IQ"/>
        </w:rPr>
        <w:t xml:space="preserve">31. </w:t>
      </w:r>
      <w:r>
        <w:rPr>
          <w:sz w:val="40"/>
          <w:szCs w:val="40"/>
          <w:lang w:bidi="ar-IQ"/>
        </w:rPr>
        <w:t>H</w:t>
      </w:r>
      <w:r>
        <w:rPr>
          <w:sz w:val="28"/>
          <w:szCs w:val="28"/>
          <w:lang w:bidi="ar-IQ"/>
        </w:rPr>
        <w:t>utchison BG, Oxman AD, Shannon HS, et al: Clinical effectiveness of pneumococcal vaccine. Meta-analysis. Can Fam Physician45:2381,1999.</w:t>
      </w:r>
    </w:p>
    <w:p w:rsidR="001F5189" w:rsidRDefault="001F5189" w:rsidP="001F5189">
      <w:pPr>
        <w:jc w:val="right"/>
        <w:rPr>
          <w:sz w:val="28"/>
          <w:szCs w:val="28"/>
          <w:lang w:bidi="ar-IQ"/>
        </w:rPr>
      </w:pPr>
      <w:r>
        <w:rPr>
          <w:sz w:val="28"/>
          <w:szCs w:val="28"/>
          <w:lang w:bidi="ar-IQ"/>
        </w:rPr>
        <w:t>32.</w:t>
      </w:r>
      <w:r>
        <w:rPr>
          <w:sz w:val="40"/>
          <w:szCs w:val="40"/>
          <w:lang w:bidi="ar-IQ"/>
        </w:rPr>
        <w:t>K</w:t>
      </w:r>
      <w:r>
        <w:rPr>
          <w:sz w:val="28"/>
          <w:szCs w:val="28"/>
          <w:lang w:bidi="ar-IQ"/>
        </w:rPr>
        <w:t>ingH, Shumacker HB:splenic studies:I. Susceptibility to infection after splenectomy performed in infancy. Ann Surg 136:239,1952.</w:t>
      </w:r>
    </w:p>
    <w:p w:rsidR="001F5189" w:rsidRDefault="001F5189" w:rsidP="001F5189">
      <w:pPr>
        <w:jc w:val="right"/>
        <w:rPr>
          <w:sz w:val="28"/>
          <w:szCs w:val="28"/>
          <w:lang w:bidi="ar-IQ"/>
        </w:rPr>
      </w:pPr>
      <w:r>
        <w:rPr>
          <w:sz w:val="28"/>
          <w:szCs w:val="28"/>
          <w:lang w:bidi="ar-IQ"/>
        </w:rPr>
        <w:t xml:space="preserve">33. </w:t>
      </w:r>
      <w:r>
        <w:rPr>
          <w:sz w:val="40"/>
          <w:szCs w:val="40"/>
          <w:lang w:bidi="ar-IQ"/>
        </w:rPr>
        <w:t>K</w:t>
      </w:r>
      <w:r>
        <w:rPr>
          <w:sz w:val="28"/>
          <w:szCs w:val="28"/>
          <w:lang w:bidi="ar-IQ"/>
        </w:rPr>
        <w:t>luger Y, Paul DB, Raves JJ, et al:Delayed rupture of the spleen –myths, facts, and their importance: J Trauma 36:568, 1994.</w:t>
      </w:r>
    </w:p>
    <w:p w:rsidR="001F5189" w:rsidRDefault="001F5189" w:rsidP="001F5189">
      <w:pPr>
        <w:jc w:val="right"/>
        <w:rPr>
          <w:sz w:val="28"/>
          <w:szCs w:val="28"/>
          <w:lang w:bidi="ar-IQ"/>
        </w:rPr>
      </w:pPr>
      <w:r>
        <w:rPr>
          <w:sz w:val="28"/>
          <w:szCs w:val="28"/>
          <w:lang w:bidi="ar-IQ"/>
        </w:rPr>
        <w:t>34.</w:t>
      </w:r>
      <w:r>
        <w:rPr>
          <w:sz w:val="40"/>
          <w:szCs w:val="40"/>
          <w:lang w:bidi="ar-IQ"/>
        </w:rPr>
        <w:t>K</w:t>
      </w:r>
      <w:r>
        <w:rPr>
          <w:sz w:val="28"/>
          <w:szCs w:val="28"/>
          <w:lang w:bidi="ar-IQ"/>
        </w:rPr>
        <w:t>rumbhaar EB:the history of extripation of  the spleen .New York Med j 6:232,1</w:t>
      </w:r>
    </w:p>
    <w:p w:rsidR="001F5189" w:rsidRDefault="001F5189" w:rsidP="001F5189">
      <w:pPr>
        <w:jc w:val="right"/>
        <w:rPr>
          <w:sz w:val="28"/>
          <w:szCs w:val="28"/>
          <w:lang w:bidi="ar-IQ"/>
        </w:rPr>
      </w:pPr>
      <w:r>
        <w:rPr>
          <w:sz w:val="28"/>
          <w:szCs w:val="28"/>
          <w:lang w:bidi="ar-IQ"/>
        </w:rPr>
        <w:t>35.</w:t>
      </w:r>
      <w:r>
        <w:rPr>
          <w:sz w:val="40"/>
          <w:szCs w:val="40"/>
          <w:lang w:bidi="ar-IQ"/>
        </w:rPr>
        <w:t>L</w:t>
      </w:r>
      <w:r>
        <w:rPr>
          <w:sz w:val="28"/>
          <w:szCs w:val="28"/>
          <w:lang w:bidi="ar-IQ"/>
        </w:rPr>
        <w:t>awson DE, Jacobson JA, Spizarny DL, et al: Splenic trauma: Value of follow-up CT. Radiology 194:97, 1995.</w:t>
      </w:r>
    </w:p>
    <w:p w:rsidR="001F5189" w:rsidRDefault="001F5189" w:rsidP="001F5189">
      <w:pPr>
        <w:jc w:val="right"/>
        <w:rPr>
          <w:sz w:val="28"/>
          <w:szCs w:val="28"/>
          <w:lang w:bidi="ar-IQ"/>
        </w:rPr>
      </w:pPr>
      <w:r>
        <w:rPr>
          <w:sz w:val="28"/>
          <w:szCs w:val="28"/>
          <w:lang w:bidi="ar-IQ"/>
        </w:rPr>
        <w:t>36.</w:t>
      </w:r>
      <w:r>
        <w:rPr>
          <w:sz w:val="40"/>
          <w:szCs w:val="40"/>
          <w:lang w:bidi="ar-IQ"/>
        </w:rPr>
        <w:t>L</w:t>
      </w:r>
      <w:r>
        <w:rPr>
          <w:sz w:val="28"/>
          <w:szCs w:val="28"/>
          <w:lang w:bidi="ar-IQ"/>
        </w:rPr>
        <w:t>eeman R, Harms G, Rijkers GT, et al: Spleen autotransplantation provides restoration of functional splenic lymphoid compartments and improves the humoral immune response to pneumococcal polysaccharide vaccine. Clin Exp Immunol 117:596, 1999.</w:t>
      </w:r>
    </w:p>
    <w:p w:rsidR="001F5189" w:rsidRDefault="001F5189" w:rsidP="001F5189">
      <w:pPr>
        <w:jc w:val="right"/>
        <w:rPr>
          <w:sz w:val="28"/>
          <w:szCs w:val="28"/>
          <w:lang w:bidi="ar-IQ"/>
        </w:rPr>
      </w:pPr>
      <w:r>
        <w:rPr>
          <w:sz w:val="28"/>
          <w:szCs w:val="28"/>
          <w:lang w:bidi="ar-IQ"/>
        </w:rPr>
        <w:t>37.</w:t>
      </w:r>
      <w:r>
        <w:rPr>
          <w:sz w:val="40"/>
          <w:szCs w:val="40"/>
          <w:lang w:bidi="ar-IQ"/>
        </w:rPr>
        <w:t>L</w:t>
      </w:r>
      <w:r>
        <w:rPr>
          <w:sz w:val="28"/>
          <w:szCs w:val="28"/>
          <w:lang w:bidi="ar-IQ"/>
        </w:rPr>
        <w:t>eemans R, Manson W, Snijder JA, et al: Immune response capacity after human splenic autotransplantation: Restoration of respone to individual pneumococcal vaccine subtypes. Ann Surg 229:279, 1999.</w:t>
      </w:r>
    </w:p>
    <w:p w:rsidR="001F5189" w:rsidRDefault="001F5189" w:rsidP="001F5189">
      <w:pPr>
        <w:jc w:val="right"/>
        <w:rPr>
          <w:sz w:val="28"/>
          <w:szCs w:val="28"/>
          <w:lang w:bidi="ar-IQ"/>
        </w:rPr>
      </w:pPr>
      <w:r>
        <w:rPr>
          <w:sz w:val="28"/>
          <w:szCs w:val="28"/>
          <w:lang w:bidi="ar-IQ"/>
        </w:rPr>
        <w:t>38.</w:t>
      </w:r>
      <w:r>
        <w:rPr>
          <w:sz w:val="40"/>
          <w:szCs w:val="40"/>
          <w:lang w:bidi="ar-IQ"/>
        </w:rPr>
        <w:t>L</w:t>
      </w:r>
      <w:r>
        <w:rPr>
          <w:sz w:val="28"/>
          <w:szCs w:val="28"/>
          <w:lang w:bidi="ar-IQ"/>
        </w:rPr>
        <w:t>una GK, Delinger EP: Nonoperative observation therapy for splenic injuries: A safe therapeutic option ? Am J Surg 153:462, 1987.</w:t>
      </w:r>
    </w:p>
    <w:p w:rsidR="001F5189" w:rsidRDefault="001F5189" w:rsidP="001F5189">
      <w:pPr>
        <w:jc w:val="right"/>
        <w:rPr>
          <w:sz w:val="28"/>
          <w:szCs w:val="28"/>
          <w:lang w:bidi="ar-IQ"/>
        </w:rPr>
      </w:pPr>
      <w:r>
        <w:rPr>
          <w:sz w:val="28"/>
          <w:szCs w:val="28"/>
          <w:lang w:bidi="ar-IQ"/>
        </w:rPr>
        <w:t>39.</w:t>
      </w:r>
      <w:r>
        <w:rPr>
          <w:sz w:val="40"/>
          <w:szCs w:val="40"/>
          <w:lang w:bidi="ar-IQ"/>
        </w:rPr>
        <w:t>L</w:t>
      </w:r>
      <w:r>
        <w:rPr>
          <w:sz w:val="28"/>
          <w:szCs w:val="28"/>
          <w:lang w:bidi="ar-IQ"/>
        </w:rPr>
        <w:t>ynch JM, Ford H, Gardner MJ, et al: Is early discharge following isolated splenic injury in the hemodynamically stable child possible? J Pediatr Surg 28:1403, 1993.</w:t>
      </w:r>
    </w:p>
    <w:p w:rsidR="001F5189" w:rsidRDefault="001F5189" w:rsidP="001F5189">
      <w:pPr>
        <w:jc w:val="right"/>
        <w:rPr>
          <w:sz w:val="28"/>
          <w:szCs w:val="28"/>
          <w:lang w:bidi="ar-IQ"/>
        </w:rPr>
      </w:pPr>
      <w:r>
        <w:rPr>
          <w:sz w:val="28"/>
          <w:szCs w:val="28"/>
          <w:lang w:bidi="ar-IQ"/>
        </w:rPr>
        <w:t>40.</w:t>
      </w:r>
      <w:r>
        <w:rPr>
          <w:sz w:val="40"/>
          <w:szCs w:val="40"/>
          <w:lang w:bidi="ar-IQ"/>
        </w:rPr>
        <w:t>L</w:t>
      </w:r>
      <w:r>
        <w:rPr>
          <w:sz w:val="28"/>
          <w:szCs w:val="28"/>
          <w:lang w:bidi="ar-IQ"/>
        </w:rPr>
        <w:t>ynch AM, Kapila R:Overwhelming postsplenectomy infection . Infect Dis Clin  North Am 10:693, 1996.</w:t>
      </w:r>
    </w:p>
    <w:p w:rsidR="001F5189" w:rsidRDefault="001F5189" w:rsidP="001F5189">
      <w:pPr>
        <w:jc w:val="right"/>
        <w:rPr>
          <w:sz w:val="28"/>
          <w:szCs w:val="28"/>
          <w:lang w:bidi="ar-IQ"/>
        </w:rPr>
      </w:pPr>
      <w:r>
        <w:rPr>
          <w:sz w:val="28"/>
          <w:szCs w:val="28"/>
          <w:lang w:bidi="ar-IQ"/>
        </w:rPr>
        <w:t>41.</w:t>
      </w:r>
      <w:r>
        <w:rPr>
          <w:sz w:val="40"/>
          <w:szCs w:val="40"/>
          <w:lang w:bidi="ar-IQ"/>
        </w:rPr>
        <w:t>M</w:t>
      </w:r>
      <w:r>
        <w:rPr>
          <w:sz w:val="28"/>
          <w:szCs w:val="28"/>
          <w:lang w:bidi="ar-IQ"/>
        </w:rPr>
        <w:t>alangoni MA, Dilllon LD, Klamer TW, et al: Factors influencing the risk of early and late serious infection in adults after splenctomy for trauma  Surgery96:775,1984.</w:t>
      </w:r>
    </w:p>
    <w:p w:rsidR="001F5189" w:rsidRDefault="001F5189" w:rsidP="001F5189">
      <w:pPr>
        <w:jc w:val="right"/>
        <w:rPr>
          <w:sz w:val="28"/>
          <w:szCs w:val="28"/>
          <w:lang w:bidi="ar-IQ"/>
        </w:rPr>
      </w:pPr>
      <w:r>
        <w:rPr>
          <w:sz w:val="28"/>
          <w:szCs w:val="28"/>
          <w:lang w:bidi="ar-IQ"/>
        </w:rPr>
        <w:t>42.</w:t>
      </w:r>
      <w:r>
        <w:rPr>
          <w:sz w:val="40"/>
          <w:szCs w:val="40"/>
          <w:lang w:bidi="ar-IQ"/>
        </w:rPr>
        <w:t>M</w:t>
      </w:r>
      <w:r>
        <w:rPr>
          <w:sz w:val="28"/>
          <w:szCs w:val="28"/>
          <w:lang w:bidi="ar-IQ"/>
        </w:rPr>
        <w:t>alangoni MA, Cue JI, Fallat ME, et al: Evaluation of splenic injury  by CT and its impact on treatment. Ann Surg 211:592, 1990.</w:t>
      </w:r>
    </w:p>
    <w:p w:rsidR="001F5189" w:rsidRDefault="001F5189" w:rsidP="001F5189">
      <w:pPr>
        <w:jc w:val="right"/>
        <w:rPr>
          <w:sz w:val="28"/>
          <w:szCs w:val="28"/>
          <w:lang w:bidi="ar-IQ"/>
        </w:rPr>
      </w:pPr>
      <w:r>
        <w:rPr>
          <w:sz w:val="28"/>
          <w:szCs w:val="28"/>
          <w:lang w:bidi="ar-IQ"/>
        </w:rPr>
        <w:t>43.</w:t>
      </w:r>
      <w:r>
        <w:rPr>
          <w:sz w:val="40"/>
          <w:szCs w:val="40"/>
          <w:lang w:bidi="ar-IQ"/>
        </w:rPr>
        <w:t>M</w:t>
      </w:r>
      <w:r>
        <w:rPr>
          <w:sz w:val="28"/>
          <w:szCs w:val="28"/>
          <w:lang w:bidi="ar-IQ"/>
        </w:rPr>
        <w:t>alone DL, Dunne J, Tracy JK, et al : Blood transfusion, independent of shock severity, is associated with worse outcome in trauma. J Trauma54:898,2003.</w:t>
      </w:r>
    </w:p>
    <w:p w:rsidR="001F5189" w:rsidRDefault="001F5189" w:rsidP="001F5189">
      <w:pPr>
        <w:jc w:val="right"/>
        <w:rPr>
          <w:sz w:val="28"/>
          <w:szCs w:val="28"/>
          <w:lang w:bidi="ar-IQ"/>
        </w:rPr>
      </w:pPr>
      <w:r>
        <w:rPr>
          <w:sz w:val="28"/>
          <w:szCs w:val="28"/>
          <w:lang w:bidi="ar-IQ"/>
        </w:rPr>
        <w:t>44.</w:t>
      </w:r>
      <w:r>
        <w:rPr>
          <w:sz w:val="40"/>
          <w:szCs w:val="40"/>
          <w:lang w:bidi="ar-IQ"/>
        </w:rPr>
        <w:t>M</w:t>
      </w:r>
      <w:r>
        <w:rPr>
          <w:sz w:val="28"/>
          <w:szCs w:val="28"/>
          <w:lang w:bidi="ar-IQ"/>
        </w:rPr>
        <w:t>ayo WJ: principles underlying  surgery of the spleen .GAMA54:14, 1910.</w:t>
      </w:r>
    </w:p>
    <w:p w:rsidR="001F5189" w:rsidRDefault="001F5189" w:rsidP="001F5189">
      <w:pPr>
        <w:jc w:val="right"/>
        <w:rPr>
          <w:sz w:val="28"/>
          <w:szCs w:val="28"/>
          <w:lang w:bidi="ar-IQ"/>
        </w:rPr>
      </w:pPr>
      <w:r>
        <w:rPr>
          <w:sz w:val="28"/>
          <w:szCs w:val="28"/>
          <w:lang w:bidi="ar-IQ"/>
        </w:rPr>
        <w:t>45.</w:t>
      </w:r>
      <w:r>
        <w:rPr>
          <w:sz w:val="40"/>
          <w:szCs w:val="40"/>
          <w:lang w:bidi="ar-IQ"/>
        </w:rPr>
        <w:t>M</w:t>
      </w:r>
      <w:r>
        <w:rPr>
          <w:sz w:val="28"/>
          <w:szCs w:val="28"/>
          <w:lang w:bidi="ar-IQ"/>
        </w:rPr>
        <w:t>illikan JS Moore EE, Moore GE,et al: Alternatives to splenectomy in adults after trauma Repair partial resection, and reimplantation of splenic tissue. Am J Surg  144:711, 1982.</w:t>
      </w:r>
    </w:p>
    <w:p w:rsidR="001F5189" w:rsidRDefault="001F5189" w:rsidP="001F5189">
      <w:pPr>
        <w:jc w:val="right"/>
        <w:rPr>
          <w:sz w:val="28"/>
          <w:szCs w:val="28"/>
          <w:lang w:bidi="ar-IQ"/>
        </w:rPr>
      </w:pPr>
      <w:r>
        <w:rPr>
          <w:sz w:val="28"/>
          <w:szCs w:val="28"/>
          <w:lang w:bidi="ar-IQ"/>
        </w:rPr>
        <w:t>46.</w:t>
      </w:r>
      <w:r>
        <w:rPr>
          <w:sz w:val="40"/>
          <w:szCs w:val="40"/>
          <w:lang w:bidi="ar-IQ"/>
        </w:rPr>
        <w:t>M</w:t>
      </w:r>
      <w:r>
        <w:rPr>
          <w:sz w:val="28"/>
          <w:szCs w:val="28"/>
          <w:lang w:bidi="ar-IQ"/>
        </w:rPr>
        <w:t>irvis SE, Whitley NO, Gens DR:Blunt splenic trauma in adults: CT-based classification and correlation with prognosis and treatment . Radiology171:33,89.</w:t>
      </w:r>
    </w:p>
    <w:p w:rsidR="001F5189" w:rsidRDefault="001F5189" w:rsidP="001F5189">
      <w:pPr>
        <w:jc w:val="right"/>
        <w:rPr>
          <w:sz w:val="28"/>
          <w:szCs w:val="28"/>
          <w:lang w:bidi="ar-IQ"/>
        </w:rPr>
      </w:pPr>
      <w:r>
        <w:rPr>
          <w:sz w:val="28"/>
          <w:szCs w:val="28"/>
          <w:lang w:bidi="ar-IQ"/>
        </w:rPr>
        <w:t>47.</w:t>
      </w:r>
      <w:r>
        <w:rPr>
          <w:sz w:val="40"/>
          <w:szCs w:val="40"/>
          <w:lang w:bidi="ar-IQ"/>
        </w:rPr>
        <w:t>M</w:t>
      </w:r>
      <w:r>
        <w:rPr>
          <w:sz w:val="28"/>
          <w:szCs w:val="28"/>
          <w:lang w:bidi="ar-IQ"/>
        </w:rPr>
        <w:t>izrahi S, Bickel A,Haj M, et al: Posttraumatic autotransplantation of spleen tissue. Arch Surg 124:863, 1989.</w:t>
      </w:r>
    </w:p>
    <w:p w:rsidR="001F5189" w:rsidRDefault="001F5189" w:rsidP="001F5189">
      <w:pPr>
        <w:jc w:val="right"/>
        <w:rPr>
          <w:sz w:val="28"/>
          <w:szCs w:val="28"/>
          <w:lang w:bidi="ar-IQ"/>
        </w:rPr>
      </w:pPr>
      <w:r>
        <w:rPr>
          <w:sz w:val="28"/>
          <w:szCs w:val="28"/>
          <w:lang w:bidi="ar-IQ"/>
        </w:rPr>
        <w:t>48.</w:t>
      </w:r>
      <w:r>
        <w:rPr>
          <w:sz w:val="40"/>
          <w:szCs w:val="40"/>
          <w:lang w:bidi="ar-IQ"/>
        </w:rPr>
        <w:t>M</w:t>
      </w:r>
      <w:r>
        <w:rPr>
          <w:sz w:val="28"/>
          <w:szCs w:val="28"/>
          <w:lang w:bidi="ar-IQ"/>
        </w:rPr>
        <w:t>oore EE, Cogbill TH,  Jurkovich GJ, et al: Organ injury scaling: spleen and liver (1994 revision).J Trauma 38:323,1995.</w:t>
      </w:r>
    </w:p>
    <w:p w:rsidR="001F5189" w:rsidRDefault="001F5189" w:rsidP="001F5189">
      <w:pPr>
        <w:jc w:val="right"/>
        <w:rPr>
          <w:sz w:val="28"/>
          <w:szCs w:val="28"/>
          <w:lang w:bidi="ar-IQ"/>
        </w:rPr>
      </w:pPr>
      <w:r>
        <w:rPr>
          <w:sz w:val="28"/>
          <w:szCs w:val="28"/>
          <w:lang w:bidi="ar-IQ"/>
        </w:rPr>
        <w:t>49.</w:t>
      </w:r>
      <w:r>
        <w:rPr>
          <w:sz w:val="40"/>
          <w:szCs w:val="40"/>
          <w:lang w:bidi="ar-IQ"/>
        </w:rPr>
        <w:t>M</w:t>
      </w:r>
      <w:r>
        <w:rPr>
          <w:sz w:val="28"/>
          <w:szCs w:val="28"/>
          <w:lang w:bidi="ar-IQ"/>
        </w:rPr>
        <w:t>oore FA, Moore EE, Moore GE, et al:Risk of  splenic salvage after trauma  Analysis of 200 adults Am J Surg 148:800,1984.</w:t>
      </w:r>
    </w:p>
    <w:p w:rsidR="001F5189" w:rsidRDefault="001F5189" w:rsidP="001F5189">
      <w:pPr>
        <w:jc w:val="right"/>
        <w:rPr>
          <w:sz w:val="28"/>
          <w:szCs w:val="28"/>
          <w:lang w:bidi="ar-IQ"/>
        </w:rPr>
      </w:pPr>
      <w:r>
        <w:rPr>
          <w:sz w:val="28"/>
          <w:szCs w:val="28"/>
          <w:lang w:bidi="ar-IQ"/>
        </w:rPr>
        <w:t>50.</w:t>
      </w:r>
      <w:r>
        <w:rPr>
          <w:sz w:val="40"/>
          <w:szCs w:val="40"/>
          <w:lang w:bidi="ar-IQ"/>
        </w:rPr>
        <w:t>M</w:t>
      </w:r>
      <w:r>
        <w:rPr>
          <w:sz w:val="28"/>
          <w:szCs w:val="28"/>
          <w:lang w:bidi="ar-IQ"/>
        </w:rPr>
        <w:t>oore FA, Moore EE, Sauaia A: Blood transfusion. An independent  risk factor for postinjury multiple organ failure. Arch Surg 132:620, 1997.</w:t>
      </w:r>
    </w:p>
    <w:p w:rsidR="001F5189" w:rsidRDefault="001F5189" w:rsidP="001F5189">
      <w:pPr>
        <w:jc w:val="right"/>
        <w:rPr>
          <w:sz w:val="28"/>
          <w:szCs w:val="28"/>
          <w:lang w:bidi="ar-IQ"/>
        </w:rPr>
      </w:pPr>
      <w:r>
        <w:rPr>
          <w:sz w:val="28"/>
          <w:szCs w:val="28"/>
          <w:lang w:bidi="ar-IQ"/>
        </w:rPr>
        <w:t>51.</w:t>
      </w:r>
      <w:r>
        <w:rPr>
          <w:sz w:val="40"/>
          <w:szCs w:val="40"/>
          <w:lang w:bidi="ar-IQ"/>
        </w:rPr>
        <w:t>M</w:t>
      </w:r>
      <w:r>
        <w:rPr>
          <w:sz w:val="28"/>
          <w:szCs w:val="28"/>
          <w:lang w:bidi="ar-IQ"/>
        </w:rPr>
        <w:t>oore GE, Stevens RE, Moore EE, et al:Failure of splenic implants to protect against fatal postsplenectomy infection. Am J Surg146:413, 1983.</w:t>
      </w:r>
    </w:p>
    <w:p w:rsidR="001F5189" w:rsidRDefault="001F5189" w:rsidP="001F5189">
      <w:pPr>
        <w:jc w:val="right"/>
        <w:rPr>
          <w:sz w:val="28"/>
          <w:szCs w:val="28"/>
          <w:lang w:bidi="ar-IQ"/>
        </w:rPr>
      </w:pPr>
      <w:r>
        <w:rPr>
          <w:sz w:val="28"/>
          <w:szCs w:val="28"/>
          <w:lang w:bidi="ar-IQ"/>
        </w:rPr>
        <w:t>52.</w:t>
      </w:r>
      <w:r>
        <w:rPr>
          <w:sz w:val="40"/>
          <w:szCs w:val="40"/>
          <w:lang w:bidi="ar-IQ"/>
        </w:rPr>
        <w:t>M</w:t>
      </w:r>
      <w:r>
        <w:rPr>
          <w:sz w:val="28"/>
          <w:szCs w:val="28"/>
          <w:lang w:bidi="ar-IQ"/>
        </w:rPr>
        <w:t>orgenstern L, Shapiro SJ: Techniques of splenic conservation Arch Surg114:449, 1979.</w:t>
      </w:r>
    </w:p>
    <w:p w:rsidR="001F5189" w:rsidRDefault="001F5189" w:rsidP="001F5189">
      <w:pPr>
        <w:jc w:val="right"/>
        <w:rPr>
          <w:sz w:val="28"/>
          <w:szCs w:val="28"/>
          <w:lang w:bidi="ar-IQ"/>
        </w:rPr>
      </w:pPr>
      <w:r>
        <w:rPr>
          <w:sz w:val="28"/>
          <w:szCs w:val="28"/>
          <w:lang w:bidi="ar-IQ"/>
        </w:rPr>
        <w:t>53.</w:t>
      </w:r>
      <w:r>
        <w:rPr>
          <w:sz w:val="40"/>
          <w:szCs w:val="40"/>
          <w:lang w:bidi="ar-IQ"/>
        </w:rPr>
        <w:t>M</w:t>
      </w:r>
      <w:r>
        <w:rPr>
          <w:sz w:val="28"/>
          <w:szCs w:val="28"/>
          <w:lang w:bidi="ar-IQ"/>
        </w:rPr>
        <w:t>orgenstren L:A history of splenectomy. In Hiatt JRphillips EH, Morgenstern L,eds .surgical Diseases of the spleen. NewYork, Springer, 1997.</w:t>
      </w:r>
    </w:p>
    <w:p w:rsidR="001F5189" w:rsidRDefault="001F5189" w:rsidP="001F5189">
      <w:pPr>
        <w:jc w:val="right"/>
        <w:rPr>
          <w:sz w:val="28"/>
          <w:szCs w:val="28"/>
          <w:lang w:bidi="ar-IQ"/>
        </w:rPr>
      </w:pPr>
      <w:r>
        <w:rPr>
          <w:sz w:val="28"/>
          <w:szCs w:val="28"/>
          <w:lang w:bidi="ar-IQ"/>
        </w:rPr>
        <w:t>54.</w:t>
      </w:r>
      <w:r>
        <w:rPr>
          <w:sz w:val="40"/>
          <w:szCs w:val="40"/>
          <w:lang w:bidi="ar-IQ"/>
        </w:rPr>
        <w:t>M</w:t>
      </w:r>
      <w:r>
        <w:rPr>
          <w:sz w:val="28"/>
          <w:szCs w:val="28"/>
          <w:lang w:bidi="ar-IQ"/>
        </w:rPr>
        <w:t>orse MA, Garcia VF: Selective nonoperative management of pediatric blunt splenic trauma: Risk for missed associated injuries. J Pediatr Surg 29:23, 1994.</w:t>
      </w:r>
    </w:p>
    <w:p w:rsidR="001F5189" w:rsidRDefault="001F5189" w:rsidP="001F5189">
      <w:pPr>
        <w:jc w:val="right"/>
        <w:rPr>
          <w:sz w:val="28"/>
          <w:szCs w:val="28"/>
          <w:lang w:bidi="ar-IQ"/>
        </w:rPr>
      </w:pPr>
      <w:r>
        <w:rPr>
          <w:sz w:val="28"/>
          <w:szCs w:val="28"/>
          <w:lang w:bidi="ar-IQ"/>
        </w:rPr>
        <w:t>55.</w:t>
      </w:r>
      <w:r>
        <w:rPr>
          <w:sz w:val="40"/>
          <w:szCs w:val="40"/>
          <w:lang w:bidi="ar-IQ"/>
        </w:rPr>
        <w:t>M</w:t>
      </w:r>
      <w:r>
        <w:rPr>
          <w:sz w:val="28"/>
          <w:szCs w:val="28"/>
          <w:lang w:bidi="ar-IQ"/>
        </w:rPr>
        <w:t>uehrcke DD, Kim SH, McCabe CJ: Pediatric splenic trauma: predicting the success of nonoperative therapy. Am J Emerg Med 5:109, 1987.</w:t>
      </w:r>
    </w:p>
    <w:p w:rsidR="001F5189" w:rsidRDefault="001F5189" w:rsidP="001F5189">
      <w:pPr>
        <w:jc w:val="right"/>
        <w:rPr>
          <w:sz w:val="28"/>
          <w:szCs w:val="28"/>
          <w:lang w:bidi="ar-IQ"/>
        </w:rPr>
      </w:pPr>
      <w:r>
        <w:rPr>
          <w:sz w:val="28"/>
          <w:szCs w:val="28"/>
          <w:lang w:bidi="ar-IQ"/>
        </w:rPr>
        <w:t>56.</w:t>
      </w:r>
      <w:r>
        <w:rPr>
          <w:sz w:val="40"/>
          <w:szCs w:val="40"/>
          <w:lang w:bidi="ar-IQ"/>
        </w:rPr>
        <w:t>N</w:t>
      </w:r>
      <w:r>
        <w:rPr>
          <w:sz w:val="28"/>
          <w:szCs w:val="28"/>
          <w:lang w:bidi="ar-IQ"/>
        </w:rPr>
        <w:t>ance ML, Peden GW, Shapiro MB, et al:Solid viscus injury predicts major hollow viscus injury in blunt abdominal trauma. J Trauma43:618, 1997.</w:t>
      </w:r>
    </w:p>
    <w:p w:rsidR="001F5189" w:rsidRDefault="001F5189" w:rsidP="001F5189">
      <w:pPr>
        <w:jc w:val="right"/>
        <w:rPr>
          <w:sz w:val="28"/>
          <w:szCs w:val="28"/>
          <w:lang w:bidi="ar-IQ"/>
        </w:rPr>
      </w:pPr>
      <w:r>
        <w:rPr>
          <w:sz w:val="28"/>
          <w:szCs w:val="28"/>
          <w:lang w:bidi="ar-IQ"/>
        </w:rPr>
        <w:t>57.</w:t>
      </w:r>
      <w:r>
        <w:rPr>
          <w:sz w:val="40"/>
          <w:szCs w:val="40"/>
          <w:lang w:bidi="ar-IQ"/>
        </w:rPr>
        <w:t>N</w:t>
      </w:r>
      <w:r>
        <w:rPr>
          <w:sz w:val="28"/>
          <w:szCs w:val="28"/>
          <w:lang w:bidi="ar-IQ"/>
        </w:rPr>
        <w:t>icholson S, Hutchinson GH, Hawkins T, et al: Successful splenosis following autologous  splenic implantation. J R Coll Surg Edinb31:67,1986.</w:t>
      </w:r>
    </w:p>
    <w:p w:rsidR="001F5189" w:rsidRDefault="001F5189" w:rsidP="001F5189">
      <w:pPr>
        <w:jc w:val="right"/>
        <w:rPr>
          <w:sz w:val="28"/>
          <w:szCs w:val="28"/>
          <w:lang w:bidi="ar-IQ"/>
        </w:rPr>
      </w:pPr>
      <w:r>
        <w:rPr>
          <w:sz w:val="28"/>
          <w:szCs w:val="28"/>
          <w:lang w:bidi="ar-IQ"/>
        </w:rPr>
        <w:t>58.</w:t>
      </w:r>
      <w:r>
        <w:rPr>
          <w:sz w:val="40"/>
          <w:szCs w:val="40"/>
          <w:lang w:bidi="ar-IQ"/>
        </w:rPr>
        <w:t>N</w:t>
      </w:r>
      <w:r>
        <w:rPr>
          <w:sz w:val="28"/>
          <w:szCs w:val="28"/>
          <w:lang w:bidi="ar-IQ"/>
        </w:rPr>
        <w:t>ielsen JI, Sakso P, Sorensen FH, et al: Demonstration of splenic functions following splenectomy and autologous spleen implantation. Acta Chir Scand150:469, 1984.</w:t>
      </w:r>
    </w:p>
    <w:p w:rsidR="001F5189" w:rsidRDefault="001F5189" w:rsidP="001F5189">
      <w:pPr>
        <w:jc w:val="right"/>
        <w:rPr>
          <w:sz w:val="28"/>
          <w:szCs w:val="28"/>
          <w:lang w:bidi="ar-IQ"/>
        </w:rPr>
      </w:pPr>
      <w:r>
        <w:rPr>
          <w:sz w:val="28"/>
          <w:szCs w:val="28"/>
          <w:lang w:bidi="ar-IQ"/>
        </w:rPr>
        <w:t>59.</w:t>
      </w:r>
      <w:r>
        <w:rPr>
          <w:sz w:val="40"/>
          <w:szCs w:val="40"/>
          <w:lang w:bidi="ar-IQ"/>
        </w:rPr>
        <w:t>N</w:t>
      </w:r>
      <w:r>
        <w:rPr>
          <w:sz w:val="28"/>
          <w:szCs w:val="28"/>
          <w:lang w:bidi="ar-IQ"/>
        </w:rPr>
        <w:t>ix JA, Costanza M, Daley BJ, et al: Outcome of the current management of splenic injuries. J Trauma 50:835, 2001.</w:t>
      </w:r>
    </w:p>
    <w:p w:rsidR="001F5189" w:rsidRDefault="001F5189" w:rsidP="001F5189">
      <w:pPr>
        <w:jc w:val="right"/>
        <w:rPr>
          <w:sz w:val="28"/>
          <w:szCs w:val="28"/>
          <w:lang w:bidi="ar-IQ"/>
        </w:rPr>
      </w:pPr>
      <w:r>
        <w:rPr>
          <w:sz w:val="28"/>
          <w:szCs w:val="28"/>
          <w:lang w:bidi="ar-IQ"/>
        </w:rPr>
        <w:t>60.</w:t>
      </w:r>
      <w:r>
        <w:rPr>
          <w:sz w:val="40"/>
          <w:szCs w:val="40"/>
          <w:lang w:bidi="ar-IQ"/>
        </w:rPr>
        <w:t>N</w:t>
      </w:r>
      <w:r>
        <w:rPr>
          <w:sz w:val="28"/>
          <w:szCs w:val="28"/>
          <w:lang w:bidi="ar-IQ"/>
        </w:rPr>
        <w:t>womeh BC, Nadler AP, Meza MP, et al: contrast extravasation predicts  the need for operative intervention in children with blunt splenic trauma. J Trauma56:537, 1995.</w:t>
      </w:r>
    </w:p>
    <w:p w:rsidR="001F5189" w:rsidRDefault="001F5189" w:rsidP="001F5189">
      <w:pPr>
        <w:jc w:val="right"/>
        <w:rPr>
          <w:sz w:val="28"/>
          <w:szCs w:val="28"/>
          <w:lang w:bidi="ar-IQ"/>
        </w:rPr>
      </w:pPr>
      <w:r>
        <w:rPr>
          <w:sz w:val="28"/>
          <w:szCs w:val="28"/>
          <w:lang w:bidi="ar-IQ"/>
        </w:rPr>
        <w:t>61.</w:t>
      </w:r>
      <w:r>
        <w:rPr>
          <w:sz w:val="40"/>
          <w:szCs w:val="40"/>
          <w:lang w:bidi="ar-IQ"/>
        </w:rPr>
        <w:t>O</w:t>
      </w:r>
      <w:r>
        <w:rPr>
          <w:sz w:val="28"/>
          <w:szCs w:val="28"/>
          <w:lang w:bidi="ar-IQ"/>
        </w:rPr>
        <w:t>ller B, Armengol M, Camps I, et al: Nonoperative management of splenic injuries . Am Surg 57:409, 1991.</w:t>
      </w:r>
    </w:p>
    <w:p w:rsidR="001F5189" w:rsidRDefault="001F5189" w:rsidP="001F5189">
      <w:pPr>
        <w:jc w:val="right"/>
        <w:rPr>
          <w:sz w:val="28"/>
          <w:szCs w:val="28"/>
          <w:lang w:bidi="ar-IQ"/>
        </w:rPr>
      </w:pPr>
      <w:r>
        <w:rPr>
          <w:sz w:val="28"/>
          <w:szCs w:val="28"/>
          <w:lang w:bidi="ar-IQ"/>
        </w:rPr>
        <w:t>62.</w:t>
      </w:r>
      <w:r>
        <w:rPr>
          <w:sz w:val="40"/>
          <w:szCs w:val="40"/>
          <w:lang w:bidi="ar-IQ"/>
        </w:rPr>
        <w:t>O</w:t>
      </w:r>
      <w:r>
        <w:rPr>
          <w:sz w:val="28"/>
          <w:szCs w:val="28"/>
          <w:lang w:bidi="ar-IQ"/>
        </w:rPr>
        <w:t>mert LA, Salyer D,  Dunham CM, et al: Implications of the (contrast blush) finding on CT scan of spleen in trauma. J Trauma 51:272,2001.</w:t>
      </w:r>
    </w:p>
    <w:p w:rsidR="001F5189" w:rsidRDefault="001F5189" w:rsidP="001F5189">
      <w:pPr>
        <w:jc w:val="right"/>
        <w:rPr>
          <w:sz w:val="28"/>
          <w:szCs w:val="28"/>
          <w:lang w:bidi="ar-IQ"/>
        </w:rPr>
      </w:pPr>
      <w:r>
        <w:rPr>
          <w:sz w:val="28"/>
          <w:szCs w:val="28"/>
          <w:lang w:bidi="ar-IQ"/>
        </w:rPr>
        <w:t>63.</w:t>
      </w:r>
      <w:r>
        <w:rPr>
          <w:sz w:val="40"/>
          <w:szCs w:val="40"/>
          <w:lang w:bidi="ar-IQ"/>
        </w:rPr>
        <w:t>P</w:t>
      </w:r>
      <w:r>
        <w:rPr>
          <w:sz w:val="28"/>
          <w:szCs w:val="28"/>
          <w:lang w:bidi="ar-IQ"/>
        </w:rPr>
        <w:t>atel J,William JS, Shmigl B:preservation of splenic function by autotransplantation of traumatized spleen in man Surgery 90:683,1981.</w:t>
      </w:r>
    </w:p>
    <w:p w:rsidR="001F5189" w:rsidRDefault="001F5189" w:rsidP="001F5189">
      <w:pPr>
        <w:jc w:val="right"/>
        <w:rPr>
          <w:sz w:val="28"/>
          <w:szCs w:val="28"/>
          <w:lang w:bidi="ar-IQ"/>
        </w:rPr>
      </w:pPr>
      <w:r>
        <w:rPr>
          <w:sz w:val="28"/>
          <w:szCs w:val="28"/>
          <w:lang w:bidi="ar-IQ"/>
        </w:rPr>
        <w:t>64.</w:t>
      </w:r>
      <w:r>
        <w:rPr>
          <w:sz w:val="40"/>
          <w:szCs w:val="40"/>
          <w:lang w:bidi="ar-IQ"/>
        </w:rPr>
        <w:t>P</w:t>
      </w:r>
      <w:r>
        <w:rPr>
          <w:sz w:val="28"/>
          <w:szCs w:val="28"/>
          <w:lang w:bidi="ar-IQ"/>
        </w:rPr>
        <w:t>earl RH, Wesson DE, Spence LJ, et al: Splenic injury: A 5-year update with improved results and changing criteria for conservative management .  J  Pediatr Surg 24:428, 1989.</w:t>
      </w:r>
    </w:p>
    <w:p w:rsidR="001F5189" w:rsidRDefault="001F5189" w:rsidP="001F5189">
      <w:pPr>
        <w:jc w:val="right"/>
        <w:rPr>
          <w:sz w:val="28"/>
          <w:szCs w:val="28"/>
          <w:lang w:bidi="ar-IQ"/>
        </w:rPr>
      </w:pPr>
      <w:r>
        <w:rPr>
          <w:sz w:val="28"/>
          <w:szCs w:val="28"/>
          <w:lang w:bidi="ar-IQ"/>
        </w:rPr>
        <w:t>65.</w:t>
      </w:r>
      <w:r>
        <w:rPr>
          <w:sz w:val="40"/>
          <w:szCs w:val="40"/>
          <w:lang w:bidi="ar-IQ"/>
        </w:rPr>
        <w:t>P</w:t>
      </w:r>
      <w:r>
        <w:rPr>
          <w:sz w:val="28"/>
          <w:szCs w:val="28"/>
          <w:lang w:bidi="ar-IQ"/>
        </w:rPr>
        <w:t>earson HA, Johnston D, Smith KA, et al: The born-again spleen. Return of splenic function after splenectomy for trauma. N Engl J Med298:1389,1978.</w:t>
      </w:r>
    </w:p>
    <w:p w:rsidR="001F5189" w:rsidRDefault="001F5189" w:rsidP="001F5189">
      <w:pPr>
        <w:jc w:val="right"/>
        <w:rPr>
          <w:sz w:val="28"/>
          <w:szCs w:val="28"/>
          <w:lang w:bidi="ar-IQ"/>
        </w:rPr>
      </w:pPr>
      <w:r>
        <w:rPr>
          <w:sz w:val="28"/>
          <w:szCs w:val="28"/>
          <w:lang w:bidi="ar-IQ"/>
        </w:rPr>
        <w:t>66.</w:t>
      </w:r>
      <w:r>
        <w:rPr>
          <w:sz w:val="40"/>
          <w:szCs w:val="40"/>
          <w:lang w:bidi="ar-IQ"/>
        </w:rPr>
        <w:t>P</w:t>
      </w:r>
      <w:r>
        <w:rPr>
          <w:sz w:val="28"/>
          <w:szCs w:val="28"/>
          <w:lang w:bidi="ar-IQ"/>
        </w:rPr>
        <w:t>eitzman AB, Heil B, Rivera L, et al: Blunt splenic injury in adults: Multi-institutional study of eastern association for surgery of trauma. J Trauma49:177,2000.</w:t>
      </w:r>
    </w:p>
    <w:p w:rsidR="001F5189" w:rsidRDefault="001F5189" w:rsidP="001F5189">
      <w:pPr>
        <w:jc w:val="right"/>
        <w:rPr>
          <w:sz w:val="28"/>
          <w:szCs w:val="28"/>
          <w:lang w:bidi="ar-IQ"/>
        </w:rPr>
      </w:pPr>
      <w:r>
        <w:rPr>
          <w:sz w:val="28"/>
          <w:szCs w:val="28"/>
          <w:lang w:bidi="ar-IQ"/>
        </w:rPr>
        <w:t>67.</w:t>
      </w:r>
      <w:r>
        <w:rPr>
          <w:sz w:val="40"/>
          <w:szCs w:val="40"/>
          <w:lang w:bidi="ar-IQ"/>
        </w:rPr>
        <w:t>P</w:t>
      </w:r>
      <w:r>
        <w:rPr>
          <w:sz w:val="28"/>
          <w:szCs w:val="28"/>
          <w:lang w:bidi="ar-IQ"/>
        </w:rPr>
        <w:t>eitzman AB, Harbrecht BG, Rivera L, et al : Failure of observation of blunt splenic injury in adults: Variability in practice and adverse consequences. J Am Coll Surg 201:179, 2005.</w:t>
      </w:r>
    </w:p>
    <w:p w:rsidR="001F5189" w:rsidRDefault="001F5189" w:rsidP="001F5189">
      <w:pPr>
        <w:jc w:val="right"/>
        <w:rPr>
          <w:sz w:val="28"/>
          <w:szCs w:val="28"/>
          <w:lang w:bidi="ar-IQ"/>
        </w:rPr>
      </w:pPr>
      <w:r>
        <w:rPr>
          <w:sz w:val="28"/>
          <w:szCs w:val="28"/>
          <w:lang w:bidi="ar-IQ"/>
        </w:rPr>
        <w:t>68.</w:t>
      </w:r>
      <w:r>
        <w:rPr>
          <w:sz w:val="40"/>
          <w:szCs w:val="40"/>
          <w:lang w:bidi="ar-IQ"/>
        </w:rPr>
        <w:t>P</w:t>
      </w:r>
      <w:r>
        <w:rPr>
          <w:sz w:val="28"/>
          <w:szCs w:val="28"/>
          <w:lang w:bidi="ar-IQ"/>
        </w:rPr>
        <w:t>imple W, Dapunt O, Kaindl H, et al: Incidence of septic and thromboembolicrelated death after splenectomy in adults . Br J Surg76:517,1989.</w:t>
      </w:r>
    </w:p>
    <w:p w:rsidR="001F5189" w:rsidRDefault="001F5189" w:rsidP="001F5189">
      <w:pPr>
        <w:jc w:val="right"/>
        <w:rPr>
          <w:sz w:val="28"/>
          <w:szCs w:val="28"/>
          <w:lang w:bidi="ar-IQ"/>
        </w:rPr>
      </w:pPr>
      <w:r>
        <w:rPr>
          <w:sz w:val="28"/>
          <w:szCs w:val="28"/>
          <w:lang w:bidi="ar-IQ"/>
        </w:rPr>
        <w:t>69.</w:t>
      </w:r>
      <w:r>
        <w:rPr>
          <w:sz w:val="40"/>
          <w:szCs w:val="40"/>
          <w:lang w:bidi="ar-IQ"/>
        </w:rPr>
        <w:t>P</w:t>
      </w:r>
      <w:r>
        <w:rPr>
          <w:sz w:val="28"/>
          <w:szCs w:val="28"/>
          <w:lang w:bidi="ar-IQ"/>
        </w:rPr>
        <w:t>ringle KC, Rowley D, Burrington JD: Immunologic response in splenectomized and partially splenectomized rates. J Pediatr Surg15:531,1980.</w:t>
      </w:r>
    </w:p>
    <w:p w:rsidR="001F5189" w:rsidRDefault="001F5189" w:rsidP="001F5189">
      <w:pPr>
        <w:jc w:val="right"/>
        <w:rPr>
          <w:sz w:val="28"/>
          <w:szCs w:val="28"/>
          <w:lang w:bidi="ar-IQ"/>
        </w:rPr>
      </w:pPr>
      <w:r>
        <w:rPr>
          <w:sz w:val="28"/>
          <w:szCs w:val="28"/>
          <w:lang w:bidi="ar-IQ"/>
        </w:rPr>
        <w:t>70.</w:t>
      </w:r>
      <w:r>
        <w:rPr>
          <w:sz w:val="40"/>
          <w:szCs w:val="40"/>
          <w:lang w:bidi="ar-IQ"/>
        </w:rPr>
        <w:t>R</w:t>
      </w:r>
      <w:r>
        <w:rPr>
          <w:sz w:val="28"/>
          <w:szCs w:val="28"/>
          <w:lang w:bidi="ar-IQ"/>
        </w:rPr>
        <w:t>esciniti A, Fink MP, Raptopoulos V, et al: Non operative treatment of adult splenic trauma: Development of  CT scoring system that detects appropriate candidates for expectant management. J Trauma 128:828, 1988.</w:t>
      </w:r>
    </w:p>
    <w:p w:rsidR="001F5189" w:rsidRDefault="001F5189" w:rsidP="001F5189">
      <w:pPr>
        <w:jc w:val="right"/>
        <w:rPr>
          <w:sz w:val="28"/>
          <w:szCs w:val="28"/>
          <w:lang w:bidi="ar-IQ"/>
        </w:rPr>
      </w:pPr>
      <w:r>
        <w:rPr>
          <w:sz w:val="28"/>
          <w:szCs w:val="28"/>
          <w:lang w:bidi="ar-IQ"/>
        </w:rPr>
        <w:t>71.</w:t>
      </w:r>
      <w:r>
        <w:rPr>
          <w:sz w:val="40"/>
          <w:szCs w:val="40"/>
          <w:lang w:bidi="ar-IQ"/>
        </w:rPr>
        <w:t>R</w:t>
      </w:r>
      <w:r>
        <w:rPr>
          <w:sz w:val="28"/>
          <w:szCs w:val="28"/>
          <w:lang w:bidi="ar-IQ"/>
        </w:rPr>
        <w:t>obinett CD, Fraumeni JF Jr: Splenectomy and subsequent mortality in veterans of the 1939-45 war. Lancet 2:127, 1977.</w:t>
      </w:r>
    </w:p>
    <w:p w:rsidR="001F5189" w:rsidRDefault="001F5189" w:rsidP="001F5189">
      <w:pPr>
        <w:jc w:val="right"/>
        <w:rPr>
          <w:sz w:val="28"/>
          <w:szCs w:val="28"/>
          <w:lang w:bidi="ar-IQ"/>
        </w:rPr>
      </w:pPr>
      <w:r>
        <w:rPr>
          <w:sz w:val="28"/>
          <w:szCs w:val="28"/>
          <w:lang w:bidi="ar-IQ"/>
        </w:rPr>
        <w:t>72.</w:t>
      </w:r>
      <w:r>
        <w:rPr>
          <w:sz w:val="40"/>
          <w:szCs w:val="40"/>
          <w:lang w:bidi="ar-IQ"/>
        </w:rPr>
        <w:t>R</w:t>
      </w:r>
      <w:r>
        <w:rPr>
          <w:sz w:val="28"/>
          <w:szCs w:val="28"/>
          <w:lang w:bidi="ar-IQ"/>
        </w:rPr>
        <w:t>obinson WP III, Ahn J, Stiffler A, et al: B lood transfusion is an independent predictor of increased mortality in nonoperatively managed blunt hepatic and splenic injuries. J Trauma 58:437, 2005.</w:t>
      </w:r>
    </w:p>
    <w:p w:rsidR="001F5189" w:rsidRDefault="001F5189" w:rsidP="001F5189">
      <w:pPr>
        <w:jc w:val="right"/>
        <w:rPr>
          <w:sz w:val="28"/>
          <w:szCs w:val="28"/>
          <w:lang w:bidi="ar-IQ"/>
        </w:rPr>
      </w:pPr>
      <w:r>
        <w:rPr>
          <w:sz w:val="28"/>
          <w:szCs w:val="28"/>
          <w:lang w:bidi="ar-IQ"/>
        </w:rPr>
        <w:t>73.</w:t>
      </w:r>
      <w:r>
        <w:rPr>
          <w:sz w:val="40"/>
          <w:szCs w:val="40"/>
          <w:lang w:bidi="ar-IQ"/>
        </w:rPr>
        <w:t>S</w:t>
      </w:r>
      <w:r>
        <w:rPr>
          <w:sz w:val="28"/>
          <w:szCs w:val="28"/>
          <w:lang w:bidi="ar-IQ"/>
        </w:rPr>
        <w:t>artorelli KH, Frumiento C, Rogers FB, et al: Nonoperative  management of hepatic, splenic, and renal injuries in adults with multiple injuries. J Trauma49:56,2000.</w:t>
      </w:r>
    </w:p>
    <w:p w:rsidR="001F5189" w:rsidRDefault="001F5189" w:rsidP="001F5189">
      <w:pPr>
        <w:jc w:val="right"/>
        <w:rPr>
          <w:sz w:val="28"/>
          <w:szCs w:val="28"/>
          <w:lang w:bidi="ar-IQ"/>
        </w:rPr>
      </w:pPr>
      <w:r>
        <w:rPr>
          <w:sz w:val="28"/>
          <w:szCs w:val="28"/>
          <w:lang w:bidi="ar-IQ"/>
        </w:rPr>
        <w:t>74.</w:t>
      </w:r>
      <w:r>
        <w:rPr>
          <w:sz w:val="40"/>
          <w:szCs w:val="40"/>
          <w:lang w:bidi="ar-IQ"/>
        </w:rPr>
        <w:t>S</w:t>
      </w:r>
      <w:r>
        <w:rPr>
          <w:sz w:val="28"/>
          <w:szCs w:val="28"/>
          <w:lang w:bidi="ar-IQ"/>
        </w:rPr>
        <w:t>chreiber MA, Pusateri AE, Veit BC, et al:Timing of vaccination does not affect antibody response or survival after pneumococcal challenge in splenectomized rats. J Trauma 45:692, 1998.</w:t>
      </w:r>
    </w:p>
    <w:p w:rsidR="001F5189" w:rsidRDefault="001F5189" w:rsidP="001F5189">
      <w:pPr>
        <w:jc w:val="right"/>
        <w:rPr>
          <w:sz w:val="28"/>
          <w:szCs w:val="28"/>
          <w:lang w:bidi="ar-IQ"/>
        </w:rPr>
      </w:pPr>
      <w:r>
        <w:rPr>
          <w:sz w:val="28"/>
          <w:szCs w:val="28"/>
          <w:lang w:bidi="ar-IQ"/>
        </w:rPr>
        <w:t>75.</w:t>
      </w:r>
      <w:r>
        <w:rPr>
          <w:sz w:val="40"/>
          <w:szCs w:val="40"/>
          <w:lang w:bidi="ar-IQ"/>
        </w:rPr>
        <w:t>S</w:t>
      </w:r>
      <w:r>
        <w:rPr>
          <w:sz w:val="28"/>
          <w:szCs w:val="28"/>
          <w:lang w:bidi="ar-IQ"/>
        </w:rPr>
        <w:t>churr MJ, Fabian TC, Gavant M, et al: Management of blunt splenic trauma: computed tomographic contrast blush predicts failure of nonoperative management. J Trauma 39:507, 1995.</w:t>
      </w:r>
    </w:p>
    <w:p w:rsidR="001F5189" w:rsidRDefault="001F5189" w:rsidP="001F5189">
      <w:pPr>
        <w:jc w:val="right"/>
        <w:rPr>
          <w:sz w:val="28"/>
          <w:szCs w:val="28"/>
          <w:lang w:bidi="ar-IQ"/>
        </w:rPr>
      </w:pPr>
      <w:r>
        <w:rPr>
          <w:sz w:val="28"/>
          <w:szCs w:val="28"/>
          <w:lang w:bidi="ar-IQ"/>
        </w:rPr>
        <w:t>76.</w:t>
      </w:r>
      <w:r>
        <w:rPr>
          <w:sz w:val="40"/>
          <w:szCs w:val="40"/>
          <w:lang w:bidi="ar-IQ"/>
        </w:rPr>
        <w:t>S</w:t>
      </w:r>
      <w:r>
        <w:rPr>
          <w:sz w:val="28"/>
          <w:szCs w:val="28"/>
          <w:lang w:bidi="ar-IQ"/>
        </w:rPr>
        <w:t>chwartz MZ, Kangah R: Splenic injury in childer  after blunt trauma :Blood transfusion requirements and length of hosbitalization for laparotomy versus observation . J Pediatr Surg 29:596, 1994.</w:t>
      </w:r>
    </w:p>
    <w:p w:rsidR="001F5189" w:rsidRDefault="001F5189" w:rsidP="001F5189">
      <w:pPr>
        <w:jc w:val="right"/>
        <w:rPr>
          <w:sz w:val="28"/>
          <w:szCs w:val="28"/>
          <w:lang w:bidi="ar-IQ"/>
        </w:rPr>
      </w:pPr>
      <w:r>
        <w:rPr>
          <w:sz w:val="28"/>
          <w:szCs w:val="28"/>
          <w:lang w:bidi="ar-IQ"/>
        </w:rPr>
        <w:t>77.</w:t>
      </w:r>
      <w:r>
        <w:rPr>
          <w:sz w:val="40"/>
          <w:szCs w:val="40"/>
          <w:lang w:bidi="ar-IQ"/>
        </w:rPr>
        <w:t>S</w:t>
      </w:r>
      <w:r>
        <w:rPr>
          <w:sz w:val="28"/>
          <w:szCs w:val="28"/>
          <w:lang w:bidi="ar-IQ"/>
        </w:rPr>
        <w:t>chwartz PE, Sterioff S,Muucha P, et al: postsplenectomy sepsis and mortality in adults. JAMA 248:2279, 1982.</w:t>
      </w:r>
    </w:p>
    <w:p w:rsidR="001F5189" w:rsidRDefault="001F5189" w:rsidP="001F5189">
      <w:pPr>
        <w:jc w:val="right"/>
        <w:rPr>
          <w:sz w:val="28"/>
          <w:szCs w:val="28"/>
          <w:lang w:bidi="ar-IQ"/>
        </w:rPr>
      </w:pPr>
      <w:r>
        <w:rPr>
          <w:sz w:val="28"/>
          <w:szCs w:val="28"/>
          <w:lang w:bidi="ar-IQ"/>
        </w:rPr>
        <w:t>78.</w:t>
      </w:r>
      <w:r>
        <w:rPr>
          <w:sz w:val="40"/>
          <w:szCs w:val="40"/>
          <w:lang w:bidi="ar-IQ"/>
        </w:rPr>
        <w:t>S</w:t>
      </w:r>
      <w:r>
        <w:rPr>
          <w:sz w:val="28"/>
          <w:szCs w:val="28"/>
          <w:lang w:bidi="ar-IQ"/>
        </w:rPr>
        <w:t>chweizer W, Bolen L, Dennison A, et al: Prospective study in adults of splenic preservation after traumatic rupture.  Br J Surg79:1330, 1992.</w:t>
      </w:r>
    </w:p>
    <w:p w:rsidR="001F5189" w:rsidRDefault="001F5189" w:rsidP="001F5189">
      <w:pPr>
        <w:jc w:val="right"/>
        <w:rPr>
          <w:sz w:val="28"/>
          <w:szCs w:val="28"/>
          <w:lang w:bidi="ar-IQ"/>
        </w:rPr>
      </w:pPr>
      <w:r>
        <w:rPr>
          <w:sz w:val="28"/>
          <w:szCs w:val="28"/>
          <w:lang w:bidi="ar-IQ"/>
        </w:rPr>
        <w:t>79.</w:t>
      </w:r>
      <w:r>
        <w:rPr>
          <w:sz w:val="40"/>
          <w:szCs w:val="40"/>
          <w:lang w:bidi="ar-IQ"/>
        </w:rPr>
        <w:t>S</w:t>
      </w:r>
      <w:r>
        <w:rPr>
          <w:sz w:val="28"/>
          <w:szCs w:val="28"/>
          <w:lang w:bidi="ar-IQ"/>
        </w:rPr>
        <w:t>clafani SJ, Shaftan GW, Scallea TM, et al: Nonoperative salvage of computed tomography-diagnosed splenic injuries: Utilization of angiography for triage and  embolization for hemostasis. J Trauma 39:818, 1995.</w:t>
      </w:r>
    </w:p>
    <w:p w:rsidR="001F5189" w:rsidRDefault="001F5189" w:rsidP="001F5189">
      <w:pPr>
        <w:jc w:val="right"/>
        <w:rPr>
          <w:sz w:val="28"/>
          <w:szCs w:val="28"/>
          <w:lang w:bidi="ar-IQ"/>
        </w:rPr>
      </w:pPr>
      <w:r>
        <w:rPr>
          <w:sz w:val="28"/>
          <w:szCs w:val="28"/>
          <w:lang w:bidi="ar-IQ"/>
        </w:rPr>
        <w:t>80.</w:t>
      </w:r>
      <w:r>
        <w:rPr>
          <w:sz w:val="40"/>
          <w:szCs w:val="40"/>
          <w:lang w:bidi="ar-IQ"/>
        </w:rPr>
        <w:t>S</w:t>
      </w:r>
      <w:r>
        <w:rPr>
          <w:sz w:val="28"/>
          <w:szCs w:val="28"/>
          <w:lang w:bidi="ar-IQ"/>
        </w:rPr>
        <w:t>ekikawa T, Shantney CH: Septic  sequelae after splenectomy for trauma in adults. Am J Surg 145:667, 1983.</w:t>
      </w:r>
    </w:p>
    <w:p w:rsidR="001F5189" w:rsidRDefault="001F5189" w:rsidP="001F5189">
      <w:pPr>
        <w:jc w:val="right"/>
        <w:rPr>
          <w:sz w:val="28"/>
          <w:szCs w:val="28"/>
          <w:lang w:bidi="ar-IQ"/>
        </w:rPr>
      </w:pPr>
      <w:r>
        <w:rPr>
          <w:sz w:val="28"/>
          <w:szCs w:val="28"/>
          <w:lang w:bidi="ar-IQ"/>
        </w:rPr>
        <w:t>81.</w:t>
      </w:r>
      <w:r>
        <w:rPr>
          <w:sz w:val="40"/>
          <w:szCs w:val="40"/>
          <w:lang w:bidi="ar-IQ"/>
        </w:rPr>
        <w:t>S</w:t>
      </w:r>
      <w:r>
        <w:rPr>
          <w:sz w:val="28"/>
          <w:szCs w:val="28"/>
          <w:lang w:bidi="ar-IQ"/>
        </w:rPr>
        <w:t>hermen R: perspectives in management of trauma to the spleen:1979 persidential address, American Association for the surgery of trauma .J Trauma 20:</w:t>
      </w:r>
    </w:p>
    <w:p w:rsidR="001F5189" w:rsidRDefault="001F5189" w:rsidP="001F5189">
      <w:pPr>
        <w:jc w:val="right"/>
        <w:rPr>
          <w:sz w:val="28"/>
          <w:szCs w:val="28"/>
          <w:lang w:bidi="ar-IQ"/>
        </w:rPr>
      </w:pPr>
      <w:r>
        <w:rPr>
          <w:sz w:val="28"/>
          <w:szCs w:val="28"/>
          <w:lang w:bidi="ar-IQ"/>
        </w:rPr>
        <w:t>82.</w:t>
      </w:r>
      <w:r>
        <w:rPr>
          <w:sz w:val="40"/>
          <w:szCs w:val="40"/>
          <w:lang w:bidi="ar-IQ"/>
        </w:rPr>
        <w:t>S</w:t>
      </w:r>
      <w:r>
        <w:rPr>
          <w:sz w:val="28"/>
          <w:szCs w:val="28"/>
          <w:lang w:bidi="ar-IQ"/>
        </w:rPr>
        <w:t>hapiro MJ, Krausz C, Durham RM,  et al: Overuse of splenic scoring and computed tomographic scan. J Trauma 47:651, 1999.</w:t>
      </w:r>
    </w:p>
    <w:p w:rsidR="001F5189" w:rsidRDefault="001F5189" w:rsidP="001F5189">
      <w:pPr>
        <w:jc w:val="right"/>
        <w:rPr>
          <w:sz w:val="28"/>
          <w:szCs w:val="28"/>
          <w:lang w:bidi="ar-IQ"/>
        </w:rPr>
      </w:pPr>
      <w:r>
        <w:rPr>
          <w:sz w:val="28"/>
          <w:szCs w:val="28"/>
          <w:lang w:bidi="ar-IQ"/>
        </w:rPr>
        <w:t>83.</w:t>
      </w:r>
      <w:r>
        <w:rPr>
          <w:sz w:val="40"/>
          <w:szCs w:val="40"/>
          <w:lang w:bidi="ar-IQ"/>
        </w:rPr>
        <w:t>S</w:t>
      </w:r>
      <w:r>
        <w:rPr>
          <w:sz w:val="28"/>
          <w:szCs w:val="28"/>
          <w:lang w:bidi="ar-IQ"/>
        </w:rPr>
        <w:t>hatz DV,Romero-Steiner S, Elie CM et al: Antibody responses in postsplenectomy trauma patients receiving the 23-valent pneumococcal polysacchirde vaccine at 14vesus 28 days postoperatively 53:1037,2002.</w:t>
      </w:r>
    </w:p>
    <w:p w:rsidR="001F5189" w:rsidRDefault="001F5189" w:rsidP="001F5189">
      <w:pPr>
        <w:jc w:val="right"/>
        <w:rPr>
          <w:sz w:val="28"/>
          <w:szCs w:val="28"/>
          <w:lang w:bidi="ar-IQ"/>
        </w:rPr>
      </w:pPr>
      <w:r>
        <w:rPr>
          <w:sz w:val="28"/>
          <w:szCs w:val="28"/>
          <w:lang w:bidi="ar-IQ"/>
        </w:rPr>
        <w:t>84.</w:t>
      </w:r>
      <w:r>
        <w:rPr>
          <w:sz w:val="40"/>
          <w:szCs w:val="40"/>
          <w:lang w:bidi="ar-IQ"/>
        </w:rPr>
        <w:t>S</w:t>
      </w:r>
      <w:r>
        <w:rPr>
          <w:sz w:val="28"/>
          <w:szCs w:val="28"/>
          <w:lang w:bidi="ar-IQ"/>
        </w:rPr>
        <w:t>imth CH, Erlandson M, Schulman I, et al:Hazard of severe infection after splenectomized infants and children. JDis Child92:507, 1956.</w:t>
      </w:r>
    </w:p>
    <w:p w:rsidR="001F5189" w:rsidRDefault="001F5189" w:rsidP="001F5189">
      <w:pPr>
        <w:jc w:val="right"/>
        <w:rPr>
          <w:sz w:val="28"/>
          <w:szCs w:val="28"/>
          <w:lang w:bidi="ar-IQ"/>
        </w:rPr>
      </w:pPr>
      <w:r>
        <w:rPr>
          <w:sz w:val="28"/>
          <w:szCs w:val="28"/>
          <w:lang w:bidi="ar-IQ"/>
        </w:rPr>
        <w:t>85.</w:t>
      </w:r>
      <w:r>
        <w:rPr>
          <w:sz w:val="40"/>
          <w:szCs w:val="40"/>
          <w:lang w:bidi="ar-IQ"/>
        </w:rPr>
        <w:t>S</w:t>
      </w:r>
      <w:r>
        <w:rPr>
          <w:sz w:val="28"/>
          <w:szCs w:val="28"/>
          <w:lang w:bidi="ar-IQ"/>
        </w:rPr>
        <w:t>imth SJ Jr, Cooney RN, Mucha P Jr: nonoperative management of ruptured spleen: A revalidation of criteria. Surgery 120:745, 1996.</w:t>
      </w:r>
    </w:p>
    <w:p w:rsidR="001F5189" w:rsidRDefault="001F5189" w:rsidP="001F5189">
      <w:pPr>
        <w:jc w:val="right"/>
        <w:rPr>
          <w:sz w:val="28"/>
          <w:szCs w:val="28"/>
          <w:lang w:bidi="ar-IQ"/>
        </w:rPr>
      </w:pPr>
      <w:r>
        <w:rPr>
          <w:sz w:val="28"/>
          <w:szCs w:val="28"/>
          <w:lang w:bidi="ar-IQ"/>
        </w:rPr>
        <w:t>86.</w:t>
      </w:r>
      <w:r>
        <w:rPr>
          <w:sz w:val="40"/>
          <w:szCs w:val="40"/>
          <w:lang w:bidi="ar-IQ"/>
        </w:rPr>
        <w:t>S</w:t>
      </w:r>
      <w:r>
        <w:rPr>
          <w:sz w:val="28"/>
          <w:szCs w:val="28"/>
          <w:lang w:bidi="ar-IQ"/>
        </w:rPr>
        <w:t>imth JS, Wengrovitz MA, DeLong BS: Prospective validation of criteria, including age, for safe, nonsurgical management of the ruptured spleen . J Trauma33:363, 1992.</w:t>
      </w:r>
    </w:p>
    <w:p w:rsidR="001F5189" w:rsidRDefault="001F5189" w:rsidP="001F5189">
      <w:pPr>
        <w:jc w:val="right"/>
        <w:rPr>
          <w:sz w:val="28"/>
          <w:szCs w:val="28"/>
          <w:lang w:bidi="ar-IQ"/>
        </w:rPr>
      </w:pPr>
      <w:r>
        <w:rPr>
          <w:sz w:val="28"/>
          <w:szCs w:val="28"/>
          <w:lang w:bidi="ar-IQ"/>
        </w:rPr>
        <w:t>87.</w:t>
      </w:r>
      <w:r>
        <w:rPr>
          <w:sz w:val="40"/>
          <w:szCs w:val="40"/>
          <w:lang w:bidi="ar-IQ"/>
        </w:rPr>
        <w:t>S</w:t>
      </w:r>
      <w:r>
        <w:rPr>
          <w:sz w:val="28"/>
          <w:szCs w:val="28"/>
          <w:lang w:bidi="ar-IQ"/>
        </w:rPr>
        <w:t>inger DB: postsplenectomy sepsis. Perspect pediatr pathol 1:285,1970.</w:t>
      </w:r>
    </w:p>
    <w:p w:rsidR="001F5189" w:rsidRDefault="001F5189" w:rsidP="001F5189">
      <w:pPr>
        <w:jc w:val="right"/>
        <w:rPr>
          <w:sz w:val="28"/>
          <w:szCs w:val="28"/>
          <w:lang w:bidi="ar-IQ"/>
        </w:rPr>
      </w:pPr>
      <w:r>
        <w:rPr>
          <w:sz w:val="28"/>
          <w:szCs w:val="28"/>
          <w:lang w:bidi="ar-IQ"/>
        </w:rPr>
        <w:t>88.</w:t>
      </w:r>
      <w:r>
        <w:rPr>
          <w:sz w:val="40"/>
          <w:szCs w:val="40"/>
          <w:lang w:bidi="ar-IQ"/>
        </w:rPr>
        <w:t>T</w:t>
      </w:r>
      <w:r>
        <w:rPr>
          <w:sz w:val="28"/>
          <w:szCs w:val="28"/>
          <w:lang w:bidi="ar-IQ"/>
        </w:rPr>
        <w:t>aylor RW, Manganaro L, O’Brien J, et al: Impact of allogenic packed red blood cell transfusion on nosocomial infection rates in critically ill patient. Crit  Care Med 30:2249, 2002.</w:t>
      </w:r>
    </w:p>
    <w:p w:rsidR="001F5189" w:rsidRDefault="001F5189" w:rsidP="001F5189">
      <w:pPr>
        <w:jc w:val="right"/>
        <w:rPr>
          <w:sz w:val="28"/>
          <w:szCs w:val="28"/>
          <w:lang w:bidi="ar-IQ"/>
        </w:rPr>
      </w:pPr>
      <w:r>
        <w:rPr>
          <w:sz w:val="28"/>
          <w:szCs w:val="28"/>
          <w:lang w:bidi="ar-IQ"/>
        </w:rPr>
        <w:t>89.</w:t>
      </w:r>
      <w:r>
        <w:rPr>
          <w:sz w:val="40"/>
          <w:szCs w:val="40"/>
          <w:lang w:bidi="ar-IQ"/>
        </w:rPr>
        <w:t>T</w:t>
      </w:r>
      <w:r>
        <w:rPr>
          <w:sz w:val="28"/>
          <w:szCs w:val="28"/>
          <w:lang w:bidi="ar-IQ"/>
        </w:rPr>
        <w:t>haemert BC, Cogbill TH, Lambert PJ: Nonoperative management of splenic injury:Are follow-up CT scans of any value: J Trauma 43:748,1997.</w:t>
      </w:r>
    </w:p>
    <w:p w:rsidR="001F5189" w:rsidRDefault="001F5189" w:rsidP="001F5189">
      <w:pPr>
        <w:jc w:val="right"/>
        <w:rPr>
          <w:sz w:val="28"/>
          <w:szCs w:val="28"/>
          <w:lang w:bidi="ar-IQ"/>
        </w:rPr>
      </w:pPr>
      <w:r>
        <w:rPr>
          <w:sz w:val="28"/>
          <w:szCs w:val="28"/>
          <w:lang w:bidi="ar-IQ"/>
        </w:rPr>
        <w:t>90.</w:t>
      </w:r>
      <w:r>
        <w:rPr>
          <w:sz w:val="40"/>
          <w:szCs w:val="40"/>
          <w:lang w:bidi="ar-IQ"/>
        </w:rPr>
        <w:t>T</w:t>
      </w:r>
      <w:r>
        <w:rPr>
          <w:sz w:val="28"/>
          <w:szCs w:val="28"/>
          <w:lang w:bidi="ar-IQ"/>
        </w:rPr>
        <w:t>odd SR, Arthur M,Newgrad C, et al: Hospital factors of associated with splenictomy for splenic injury: A nationalves perspective. J Trauma 57:1065,2004.</w:t>
      </w:r>
    </w:p>
    <w:p w:rsidR="001F5189" w:rsidRDefault="001F5189" w:rsidP="001F5189">
      <w:pPr>
        <w:jc w:val="right"/>
        <w:rPr>
          <w:sz w:val="28"/>
          <w:szCs w:val="28"/>
          <w:lang w:bidi="ar-IQ"/>
        </w:rPr>
      </w:pPr>
      <w:r>
        <w:rPr>
          <w:sz w:val="28"/>
          <w:szCs w:val="28"/>
          <w:lang w:bidi="ar-IQ"/>
        </w:rPr>
        <w:t>91.</w:t>
      </w:r>
      <w:r>
        <w:rPr>
          <w:sz w:val="40"/>
          <w:szCs w:val="40"/>
          <w:lang w:bidi="ar-IQ"/>
        </w:rPr>
        <w:t>T</w:t>
      </w:r>
      <w:r>
        <w:rPr>
          <w:sz w:val="28"/>
          <w:szCs w:val="28"/>
          <w:lang w:bidi="ar-IQ"/>
        </w:rPr>
        <w:t>raub AC, Perry JF Jr :  Injuries associated with splenic trauma . J Trauma21:840, 1981.</w:t>
      </w:r>
    </w:p>
    <w:p w:rsidR="001F5189" w:rsidRDefault="001F5189" w:rsidP="001F5189">
      <w:pPr>
        <w:jc w:val="right"/>
        <w:rPr>
          <w:sz w:val="28"/>
          <w:szCs w:val="28"/>
          <w:lang w:bidi="ar-IQ"/>
        </w:rPr>
      </w:pPr>
      <w:r>
        <w:rPr>
          <w:sz w:val="28"/>
          <w:szCs w:val="28"/>
          <w:lang w:bidi="ar-IQ"/>
        </w:rPr>
        <w:t>92.</w:t>
      </w:r>
      <w:r>
        <w:rPr>
          <w:sz w:val="40"/>
          <w:szCs w:val="40"/>
          <w:lang w:bidi="ar-IQ"/>
        </w:rPr>
        <w:t>T</w:t>
      </w:r>
      <w:r>
        <w:rPr>
          <w:sz w:val="28"/>
          <w:szCs w:val="28"/>
          <w:lang w:bidi="ar-IQ"/>
        </w:rPr>
        <w:t>raub A, Gieink GS, Smith C, et al : Splenic reticuloendotheeliai function after splenectomy, spleen repair and spleen autotransplantation. N  Engl J Med317:1559, 1987.</w:t>
      </w:r>
    </w:p>
    <w:p w:rsidR="001F5189" w:rsidRDefault="001F5189" w:rsidP="001F5189">
      <w:pPr>
        <w:jc w:val="right"/>
        <w:rPr>
          <w:sz w:val="28"/>
          <w:szCs w:val="28"/>
          <w:lang w:bidi="ar-IQ"/>
        </w:rPr>
      </w:pPr>
      <w:r>
        <w:rPr>
          <w:sz w:val="28"/>
          <w:szCs w:val="28"/>
          <w:lang w:bidi="ar-IQ"/>
        </w:rPr>
        <w:t>93.</w:t>
      </w:r>
      <w:r>
        <w:rPr>
          <w:sz w:val="40"/>
          <w:szCs w:val="40"/>
          <w:lang w:bidi="ar-IQ"/>
        </w:rPr>
        <w:t>U</w:t>
      </w:r>
      <w:r>
        <w:rPr>
          <w:sz w:val="28"/>
          <w:szCs w:val="28"/>
          <w:lang w:bidi="ar-IQ"/>
        </w:rPr>
        <w:t>ecker J, Pickett C, Dunn E: The role of follow-up radiographic studies in nonoperative management of spleen trauma. Am Surg 67:22, 2001.</w:t>
      </w:r>
    </w:p>
    <w:p w:rsidR="001F5189" w:rsidRDefault="001F5189" w:rsidP="001F5189">
      <w:pPr>
        <w:jc w:val="right"/>
        <w:rPr>
          <w:sz w:val="28"/>
          <w:szCs w:val="28"/>
          <w:lang w:bidi="ar-IQ"/>
        </w:rPr>
      </w:pPr>
      <w:r>
        <w:rPr>
          <w:sz w:val="28"/>
          <w:szCs w:val="28"/>
          <w:lang w:bidi="ar-IQ"/>
        </w:rPr>
        <w:t>94.</w:t>
      </w:r>
      <w:r>
        <w:rPr>
          <w:sz w:val="40"/>
          <w:szCs w:val="40"/>
          <w:lang w:bidi="ar-IQ"/>
        </w:rPr>
        <w:t>U</w:t>
      </w:r>
      <w:r>
        <w:rPr>
          <w:sz w:val="28"/>
          <w:szCs w:val="28"/>
          <w:lang w:bidi="ar-IQ"/>
        </w:rPr>
        <w:t>mlas S-L, Cronan JJ:Splenic trauma: Can CT grading systems enable predicition  of successful nonsurgical treatment? Radiology 178:481,1988.</w:t>
      </w:r>
    </w:p>
    <w:p w:rsidR="001F5189" w:rsidRDefault="001F5189" w:rsidP="001F5189">
      <w:pPr>
        <w:jc w:val="right"/>
        <w:rPr>
          <w:sz w:val="28"/>
          <w:szCs w:val="28"/>
          <w:lang w:bidi="ar-IQ"/>
        </w:rPr>
      </w:pPr>
      <w:r>
        <w:rPr>
          <w:sz w:val="28"/>
          <w:szCs w:val="28"/>
          <w:lang w:bidi="ar-IQ"/>
        </w:rPr>
        <w:t>95.</w:t>
      </w:r>
      <w:r>
        <w:rPr>
          <w:sz w:val="40"/>
          <w:szCs w:val="40"/>
          <w:lang w:bidi="ar-IQ"/>
        </w:rPr>
        <w:t>U</w:t>
      </w:r>
      <w:r>
        <w:rPr>
          <w:sz w:val="28"/>
          <w:szCs w:val="28"/>
          <w:lang w:bidi="ar-IQ"/>
        </w:rPr>
        <w:t>padhyaya P, Simpson JS: Splenic trauma in children . J Am Coll Surg183:133, 1996.</w:t>
      </w:r>
    </w:p>
    <w:p w:rsidR="001F5189" w:rsidRDefault="001F5189" w:rsidP="001F5189">
      <w:pPr>
        <w:jc w:val="right"/>
        <w:rPr>
          <w:sz w:val="28"/>
          <w:szCs w:val="28"/>
          <w:lang w:bidi="ar-IQ"/>
        </w:rPr>
      </w:pPr>
      <w:r>
        <w:rPr>
          <w:sz w:val="28"/>
          <w:szCs w:val="28"/>
          <w:lang w:bidi="ar-IQ"/>
        </w:rPr>
        <w:t>96.</w:t>
      </w:r>
      <w:r>
        <w:rPr>
          <w:sz w:val="40"/>
          <w:szCs w:val="40"/>
          <w:lang w:bidi="ar-IQ"/>
        </w:rPr>
        <w:t>V</w:t>
      </w:r>
      <w:r>
        <w:rPr>
          <w:sz w:val="28"/>
          <w:szCs w:val="28"/>
          <w:lang w:bidi="ar-IQ"/>
        </w:rPr>
        <w:t>an Wyck DB ,Wotte MH, Witte CL, et al:Critical splenic mass for survival from experimental pneumococcemia. J Surg Res 28:14, 1980.</w:t>
      </w:r>
    </w:p>
    <w:p w:rsidR="001F5189" w:rsidRDefault="001F5189" w:rsidP="001F5189">
      <w:pPr>
        <w:jc w:val="right"/>
        <w:rPr>
          <w:sz w:val="28"/>
          <w:szCs w:val="28"/>
          <w:lang w:bidi="ar-IQ"/>
        </w:rPr>
      </w:pPr>
      <w:r>
        <w:rPr>
          <w:sz w:val="28"/>
          <w:szCs w:val="28"/>
          <w:lang w:bidi="ar-IQ"/>
        </w:rPr>
        <w:t>97.</w:t>
      </w:r>
      <w:r>
        <w:rPr>
          <w:sz w:val="40"/>
          <w:szCs w:val="40"/>
          <w:lang w:bidi="ar-IQ"/>
        </w:rPr>
        <w:t>V</w:t>
      </w:r>
      <w:r>
        <w:rPr>
          <w:sz w:val="28"/>
          <w:szCs w:val="28"/>
          <w:lang w:bidi="ar-IQ"/>
        </w:rPr>
        <w:t>elcek FT, Jongco B, Shaftan GW, et al: posttraumatic splenic replantation in children. J Pediatr Surg 17:879,1982.</w:t>
      </w:r>
    </w:p>
    <w:p w:rsidR="001F5189" w:rsidRDefault="001F5189" w:rsidP="001F5189">
      <w:pPr>
        <w:jc w:val="right"/>
        <w:rPr>
          <w:sz w:val="28"/>
          <w:szCs w:val="28"/>
          <w:lang w:bidi="ar-IQ"/>
        </w:rPr>
      </w:pPr>
      <w:r>
        <w:rPr>
          <w:sz w:val="28"/>
          <w:szCs w:val="28"/>
          <w:lang w:bidi="ar-IQ"/>
        </w:rPr>
        <w:t>98.</w:t>
      </w:r>
      <w:r>
        <w:rPr>
          <w:sz w:val="40"/>
          <w:szCs w:val="40"/>
          <w:lang w:bidi="ar-IQ"/>
        </w:rPr>
        <w:t>V</w:t>
      </w:r>
      <w:r>
        <w:rPr>
          <w:sz w:val="28"/>
          <w:szCs w:val="28"/>
          <w:lang w:bidi="ar-IQ"/>
        </w:rPr>
        <w:t>elmahos GC, Chan  LS, Kamel E, et al: nonoperative management of splenic injuries: Have we gone too far? Arch Surg135:674, 2000.</w:t>
      </w:r>
    </w:p>
    <w:p w:rsidR="001F5189" w:rsidRDefault="001F5189" w:rsidP="001F5189">
      <w:pPr>
        <w:jc w:val="right"/>
        <w:rPr>
          <w:sz w:val="28"/>
          <w:szCs w:val="28"/>
          <w:lang w:bidi="ar-IQ"/>
        </w:rPr>
      </w:pPr>
      <w:r>
        <w:rPr>
          <w:sz w:val="28"/>
          <w:szCs w:val="28"/>
          <w:lang w:bidi="ar-IQ"/>
        </w:rPr>
        <w:t>99.</w:t>
      </w:r>
      <w:r>
        <w:rPr>
          <w:sz w:val="40"/>
          <w:szCs w:val="40"/>
          <w:lang w:bidi="ar-IQ"/>
        </w:rPr>
        <w:t>V</w:t>
      </w:r>
      <w:r>
        <w:rPr>
          <w:sz w:val="28"/>
          <w:szCs w:val="28"/>
          <w:lang w:bidi="ar-IQ"/>
        </w:rPr>
        <w:t>elmahos GC, Toutouzas KG Raadin R, et al: Nonoperative treatment of blunt injury to solid abdominal organs: Arch Surg 138:884, 2003.</w:t>
      </w:r>
    </w:p>
    <w:p w:rsidR="001F5189" w:rsidRDefault="001F5189" w:rsidP="001F5189">
      <w:pPr>
        <w:jc w:val="right"/>
        <w:rPr>
          <w:sz w:val="28"/>
          <w:szCs w:val="28"/>
          <w:lang w:bidi="ar-IQ"/>
        </w:rPr>
      </w:pPr>
      <w:r>
        <w:rPr>
          <w:sz w:val="28"/>
          <w:szCs w:val="28"/>
          <w:lang w:bidi="ar-IQ"/>
        </w:rPr>
        <w:t>100.</w:t>
      </w:r>
      <w:r>
        <w:rPr>
          <w:sz w:val="40"/>
          <w:szCs w:val="40"/>
          <w:lang w:bidi="ar-IQ"/>
        </w:rPr>
        <w:t>W</w:t>
      </w:r>
      <w:r>
        <w:rPr>
          <w:sz w:val="28"/>
          <w:szCs w:val="28"/>
          <w:lang w:bidi="ar-IQ"/>
        </w:rPr>
        <w:t>ahlby L, Domellof L: Splenectomy after blunt abdominal trauma. A retrospective study of 413 childern. Acta Chir Scand 147:131, 1981.</w:t>
      </w:r>
    </w:p>
    <w:p w:rsidR="001F5189" w:rsidRDefault="001F5189" w:rsidP="001F5189">
      <w:pPr>
        <w:jc w:val="right"/>
        <w:rPr>
          <w:sz w:val="28"/>
          <w:szCs w:val="28"/>
          <w:lang w:bidi="ar-IQ"/>
        </w:rPr>
      </w:pPr>
      <w:r>
        <w:rPr>
          <w:sz w:val="28"/>
          <w:szCs w:val="28"/>
          <w:lang w:bidi="ar-IQ"/>
        </w:rPr>
        <w:t>101.</w:t>
      </w:r>
      <w:r>
        <w:rPr>
          <w:sz w:val="40"/>
          <w:szCs w:val="40"/>
          <w:lang w:bidi="ar-IQ"/>
        </w:rPr>
        <w:t>W</w:t>
      </w:r>
      <w:r>
        <w:rPr>
          <w:sz w:val="28"/>
          <w:szCs w:val="28"/>
          <w:lang w:bidi="ar-IQ"/>
        </w:rPr>
        <w:t>aghorn DJ, Mayon-White RT: A study of 42 episodes of overwhelming postsplenectomy infection : Is current guidance for asplenic individuals being followed? J Infect 35:289, 1997.</w:t>
      </w:r>
    </w:p>
    <w:p w:rsidR="001F5189" w:rsidRDefault="001F5189" w:rsidP="001F5189">
      <w:pPr>
        <w:jc w:val="right"/>
        <w:rPr>
          <w:sz w:val="28"/>
          <w:szCs w:val="28"/>
          <w:lang w:bidi="ar-IQ"/>
        </w:rPr>
      </w:pPr>
      <w:r>
        <w:rPr>
          <w:sz w:val="28"/>
          <w:szCs w:val="28"/>
          <w:lang w:bidi="ar-IQ"/>
        </w:rPr>
        <w:t>102.</w:t>
      </w:r>
      <w:r>
        <w:rPr>
          <w:sz w:val="40"/>
          <w:szCs w:val="40"/>
          <w:lang w:bidi="ar-IQ"/>
        </w:rPr>
        <w:t>W</w:t>
      </w:r>
      <w:r>
        <w:rPr>
          <w:sz w:val="28"/>
          <w:szCs w:val="28"/>
          <w:lang w:bidi="ar-IQ"/>
        </w:rPr>
        <w:t>ills BK, Deitch EA, McDonald JC: The influence of trauma to the spleen on postoperative complications and mortality. J Trauma 26:1073, 1986.</w:t>
      </w:r>
    </w:p>
    <w:p w:rsidR="001F5189" w:rsidRDefault="001F5189" w:rsidP="001F5189">
      <w:pPr>
        <w:jc w:val="right"/>
        <w:rPr>
          <w:sz w:val="28"/>
          <w:szCs w:val="28"/>
          <w:lang w:bidi="ar-IQ"/>
        </w:rPr>
      </w:pPr>
      <w:r>
        <w:rPr>
          <w:sz w:val="28"/>
          <w:szCs w:val="28"/>
          <w:lang w:bidi="ar-IQ"/>
        </w:rPr>
        <w:t xml:space="preserve">103. </w:t>
      </w:r>
      <w:r>
        <w:rPr>
          <w:sz w:val="40"/>
          <w:szCs w:val="40"/>
          <w:lang w:bidi="ar-IQ"/>
        </w:rPr>
        <w:t>Z</w:t>
      </w:r>
      <w:r>
        <w:rPr>
          <w:sz w:val="28"/>
          <w:szCs w:val="28"/>
          <w:lang w:bidi="ar-IQ"/>
        </w:rPr>
        <w:t>hao B, Moore WM, Lamb LS Jr, et al:Pneumococcal clearance function of the intact autotransplanted spleen. Arch Surg 130:946, 1995.</w:t>
      </w:r>
    </w:p>
    <w:p w:rsidR="001F5189" w:rsidRDefault="001F5189" w:rsidP="001F5189">
      <w:pPr>
        <w:jc w:val="right"/>
        <w:rPr>
          <w:sz w:val="28"/>
          <w:szCs w:val="28"/>
          <w:lang w:bidi="ar-IQ"/>
        </w:rPr>
      </w:pPr>
    </w:p>
    <w:p w:rsidR="001F5189" w:rsidRDefault="001F5189" w:rsidP="001F5189">
      <w:pPr>
        <w:jc w:val="right"/>
        <w:rPr>
          <w:sz w:val="28"/>
          <w:szCs w:val="28"/>
          <w:lang w:bidi="ar-IQ"/>
        </w:rPr>
      </w:pPr>
    </w:p>
    <w:p w:rsidR="001F5189" w:rsidRDefault="001F5189" w:rsidP="001F5189">
      <w:pPr>
        <w:jc w:val="right"/>
        <w:rPr>
          <w:sz w:val="28"/>
          <w:szCs w:val="28"/>
          <w:lang w:bidi="ar-IQ"/>
        </w:rPr>
      </w:pPr>
    </w:p>
    <w:p w:rsidR="001F5189" w:rsidRDefault="001F5189" w:rsidP="001F5189">
      <w:pPr>
        <w:jc w:val="right"/>
        <w:rPr>
          <w:sz w:val="28"/>
          <w:szCs w:val="28"/>
          <w:lang w:bidi="ar-IQ"/>
        </w:rPr>
      </w:pPr>
    </w:p>
    <w:p w:rsidR="001F5189" w:rsidRDefault="001F5189" w:rsidP="001F5189">
      <w:pPr>
        <w:jc w:val="right"/>
        <w:rPr>
          <w:sz w:val="28"/>
          <w:szCs w:val="28"/>
          <w:lang w:bidi="ar-IQ"/>
        </w:rPr>
      </w:pPr>
    </w:p>
    <w:p w:rsidR="00AD2477" w:rsidRPr="00D4068C" w:rsidRDefault="00AD2477" w:rsidP="006B163A">
      <w:pPr>
        <w:jc w:val="right"/>
        <w:rPr>
          <w:sz w:val="28"/>
          <w:szCs w:val="28"/>
          <w:lang w:bidi="ar-IQ"/>
        </w:rPr>
      </w:pPr>
    </w:p>
    <w:p w:rsidR="003C406C" w:rsidRPr="00D4068C" w:rsidRDefault="003C406C" w:rsidP="006B163A">
      <w:pPr>
        <w:jc w:val="right"/>
        <w:rPr>
          <w:sz w:val="28"/>
          <w:szCs w:val="28"/>
          <w:lang w:bidi="ar-IQ"/>
        </w:rPr>
      </w:pPr>
    </w:p>
    <w:p w:rsidR="00EA6E94" w:rsidRPr="00D4068C" w:rsidRDefault="00EA6E94" w:rsidP="006B163A">
      <w:pPr>
        <w:jc w:val="right"/>
        <w:rPr>
          <w:sz w:val="28"/>
          <w:szCs w:val="28"/>
          <w:lang w:bidi="ar-IQ"/>
        </w:rPr>
      </w:pPr>
    </w:p>
    <w:p w:rsidR="00711165" w:rsidRPr="001F5189" w:rsidRDefault="001F5189" w:rsidP="001F5189">
      <w:pPr>
        <w:rPr>
          <w:sz w:val="28"/>
          <w:szCs w:val="28"/>
          <w:lang w:bidi="ar-IQ"/>
        </w:rPr>
      </w:pPr>
      <w:r>
        <w:rPr>
          <w:lang w:bidi="ar-IQ"/>
        </w:rPr>
        <w:t xml:space="preserve"> </w:t>
      </w:r>
    </w:p>
    <w:sectPr w:rsidR="00711165" w:rsidRPr="001F5189" w:rsidSect="00873C6C">
      <w:headerReference w:type="even" r:id="rId42"/>
      <w:headerReference w:type="default" r:id="rId43"/>
      <w:footerReference w:type="even" r:id="rId44"/>
      <w:footerReference w:type="default" r:id="rId45"/>
      <w:headerReference w:type="first" r:id="rId46"/>
      <w:footerReference w:type="first" r:id="rId4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7451" w:rsidRDefault="00E37451" w:rsidP="00D4068C">
      <w:r>
        <w:separator/>
      </w:r>
    </w:p>
  </w:endnote>
  <w:endnote w:type="continuationSeparator" w:id="1">
    <w:p w:rsidR="00E37451" w:rsidRDefault="00E37451" w:rsidP="00D4068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PT Bold Heading">
    <w:panose1 w:val="02010400000000000000"/>
    <w:charset w:val="B2"/>
    <w:family w:val="auto"/>
    <w:pitch w:val="variable"/>
    <w:sig w:usb0="00002001" w:usb1="80000000" w:usb2="00000008" w:usb3="00000000" w:csb0="00000040" w:csb1="00000000"/>
  </w:font>
  <w:font w:name="Monotype Koufi">
    <w:panose1 w:val="00000000000000000000"/>
    <w:charset w:val="B2"/>
    <w:family w:val="auto"/>
    <w:pitch w:val="variable"/>
    <w:sig w:usb0="02942001" w:usb1="03D40006" w:usb2="02620000" w:usb3="00000000" w:csb0="00000040" w:csb1="00000000"/>
  </w:font>
  <w:font w:name="Arabic Typesetting">
    <w:panose1 w:val="03020402040406030203"/>
    <w:charset w:val="00"/>
    <w:family w:val="script"/>
    <w:pitch w:val="variable"/>
    <w:sig w:usb0="A000206F" w:usb1="C0000000" w:usb2="00000008" w:usb3="00000000" w:csb0="000000D3" w:csb1="00000000"/>
  </w:font>
  <w:font w:name="Plantin-Bold">
    <w:altName w:val="Times New Roman"/>
    <w:panose1 w:val="00000000000000000000"/>
    <w:charset w:val="00"/>
    <w:family w:val="roman"/>
    <w:notTrueType/>
    <w:pitch w:val="default"/>
    <w:sig w:usb0="00000003" w:usb1="00000000" w:usb2="00000000" w:usb3="00000000" w:csb0="00000001" w:csb1="00000000"/>
  </w:font>
  <w:font w:name="HelveticaNeue">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C2A" w:rsidRDefault="003F7C2A">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657969"/>
      <w:docPartObj>
        <w:docPartGallery w:val="Page Numbers (Bottom of Page)"/>
        <w:docPartUnique/>
      </w:docPartObj>
    </w:sdtPr>
    <w:sdtContent>
      <w:p w:rsidR="003F7C2A" w:rsidRDefault="000140F2">
        <w:pPr>
          <w:pStyle w:val="a7"/>
          <w:jc w:val="center"/>
        </w:pPr>
        <w:fldSimple w:instr=" PAGE   \* MERGEFORMAT ">
          <w:r w:rsidR="00AA6A5D" w:rsidRPr="00AA6A5D">
            <w:rPr>
              <w:rFonts w:cs="Calibri"/>
              <w:noProof/>
              <w:rtl/>
              <w:lang w:val="ar-SA"/>
            </w:rPr>
            <w:t>8</w:t>
          </w:r>
        </w:fldSimple>
      </w:p>
    </w:sdtContent>
  </w:sdt>
  <w:p w:rsidR="003F7C2A" w:rsidRDefault="003F7C2A">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C2A" w:rsidRDefault="003F7C2A">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7451" w:rsidRDefault="00E37451" w:rsidP="00D4068C">
      <w:r>
        <w:separator/>
      </w:r>
    </w:p>
  </w:footnote>
  <w:footnote w:type="continuationSeparator" w:id="1">
    <w:p w:rsidR="00E37451" w:rsidRDefault="00E37451" w:rsidP="00D4068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C2A" w:rsidRDefault="003F7C2A">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C2A" w:rsidRDefault="003F7C2A">
    <w:pPr>
      <w:pStyle w:val="a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C2A" w:rsidRDefault="003F7C2A">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A21F3A"/>
    <w:multiLevelType w:val="hybridMultilevel"/>
    <w:tmpl w:val="5758447C"/>
    <w:lvl w:ilvl="0" w:tplc="D278CB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4D06F7"/>
    <w:multiLevelType w:val="hybridMultilevel"/>
    <w:tmpl w:val="767014FC"/>
    <w:lvl w:ilvl="0" w:tplc="0D306740">
      <w:start w:val="4"/>
      <w:numFmt w:val="bullet"/>
      <w:lvlText w:val="-"/>
      <w:lvlJc w:val="left"/>
      <w:pPr>
        <w:ind w:left="810" w:hanging="360"/>
      </w:pPr>
      <w:rPr>
        <w:rFonts w:ascii="Times New Roman" w:eastAsia="Times New Roman"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nsid w:val="21515BB6"/>
    <w:multiLevelType w:val="hybridMultilevel"/>
    <w:tmpl w:val="5A224178"/>
    <w:lvl w:ilvl="0" w:tplc="1D0EF5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2DB3FCE"/>
    <w:multiLevelType w:val="hybridMultilevel"/>
    <w:tmpl w:val="E2F6A1B2"/>
    <w:lvl w:ilvl="0" w:tplc="D63AF684">
      <w:start w:val="1"/>
      <w:numFmt w:val="upp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8DC02A4"/>
    <w:multiLevelType w:val="hybridMultilevel"/>
    <w:tmpl w:val="029A1810"/>
    <w:lvl w:ilvl="0" w:tplc="85D24A0C">
      <w:start w:val="2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65A1C39"/>
    <w:multiLevelType w:val="hybridMultilevel"/>
    <w:tmpl w:val="73285E56"/>
    <w:lvl w:ilvl="0" w:tplc="6594460A">
      <w:start w:val="1"/>
      <w:numFmt w:val="decimal"/>
      <w:lvlText w:val="%1-"/>
      <w:lvlJc w:val="left"/>
      <w:pPr>
        <w:ind w:left="720" w:hanging="360"/>
      </w:pPr>
      <w:rPr>
        <w:rFonts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82B2A07"/>
    <w:multiLevelType w:val="hybridMultilevel"/>
    <w:tmpl w:val="501E14FA"/>
    <w:lvl w:ilvl="0" w:tplc="77CC2B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C9E64FE"/>
    <w:multiLevelType w:val="hybridMultilevel"/>
    <w:tmpl w:val="FAF06180"/>
    <w:lvl w:ilvl="0" w:tplc="4CFCF224">
      <w:start w:val="1"/>
      <w:numFmt w:val="decimal"/>
      <w:lvlText w:val="%1-"/>
      <w:lvlJc w:val="left"/>
      <w:pPr>
        <w:ind w:left="720" w:hanging="360"/>
      </w:pPr>
      <w:rPr>
        <w:rFonts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83D2715"/>
    <w:multiLevelType w:val="hybridMultilevel"/>
    <w:tmpl w:val="20048F8E"/>
    <w:lvl w:ilvl="0" w:tplc="945068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B183BFA"/>
    <w:multiLevelType w:val="hybridMultilevel"/>
    <w:tmpl w:val="9A7870A2"/>
    <w:lvl w:ilvl="0" w:tplc="B64044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77B0D22"/>
    <w:multiLevelType w:val="hybridMultilevel"/>
    <w:tmpl w:val="50E2871A"/>
    <w:lvl w:ilvl="0" w:tplc="86EA51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1"/>
  </w:num>
  <w:num w:numId="4">
    <w:abstractNumId w:val="7"/>
  </w:num>
  <w:num w:numId="5">
    <w:abstractNumId w:val="5"/>
  </w:num>
  <w:num w:numId="6">
    <w:abstractNumId w:val="9"/>
  </w:num>
  <w:num w:numId="7">
    <w:abstractNumId w:val="2"/>
  </w:num>
  <w:num w:numId="8">
    <w:abstractNumId w:val="0"/>
  </w:num>
  <w:num w:numId="9">
    <w:abstractNumId w:val="8"/>
  </w:num>
  <w:num w:numId="10">
    <w:abstractNumId w:val="10"/>
  </w:num>
  <w:num w:numId="1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7"/>
  <w:defaultTabStop w:val="720"/>
  <w:characterSpacingControl w:val="doNotCompress"/>
  <w:footnotePr>
    <w:footnote w:id="0"/>
    <w:footnote w:id="1"/>
  </w:footnotePr>
  <w:endnotePr>
    <w:endnote w:id="0"/>
    <w:endnote w:id="1"/>
  </w:endnotePr>
  <w:compat/>
  <w:rsids>
    <w:rsidRoot w:val="00695DA3"/>
    <w:rsid w:val="00005849"/>
    <w:rsid w:val="00005888"/>
    <w:rsid w:val="00011E4F"/>
    <w:rsid w:val="000140F2"/>
    <w:rsid w:val="0001537C"/>
    <w:rsid w:val="00015C75"/>
    <w:rsid w:val="00020C6E"/>
    <w:rsid w:val="000229F9"/>
    <w:rsid w:val="000231C3"/>
    <w:rsid w:val="0002539D"/>
    <w:rsid w:val="00030903"/>
    <w:rsid w:val="00033513"/>
    <w:rsid w:val="000362BE"/>
    <w:rsid w:val="00046669"/>
    <w:rsid w:val="00046F1F"/>
    <w:rsid w:val="00047ADE"/>
    <w:rsid w:val="0005073A"/>
    <w:rsid w:val="00050DB9"/>
    <w:rsid w:val="000530CD"/>
    <w:rsid w:val="00057380"/>
    <w:rsid w:val="00061651"/>
    <w:rsid w:val="00065B82"/>
    <w:rsid w:val="00070DD6"/>
    <w:rsid w:val="0007239D"/>
    <w:rsid w:val="00077E15"/>
    <w:rsid w:val="000847E9"/>
    <w:rsid w:val="00091D41"/>
    <w:rsid w:val="000922FD"/>
    <w:rsid w:val="00092D25"/>
    <w:rsid w:val="000935A8"/>
    <w:rsid w:val="000A0352"/>
    <w:rsid w:val="000A0E53"/>
    <w:rsid w:val="000A3EC5"/>
    <w:rsid w:val="000B6A40"/>
    <w:rsid w:val="000C0DBA"/>
    <w:rsid w:val="000C1902"/>
    <w:rsid w:val="000C619B"/>
    <w:rsid w:val="000C7199"/>
    <w:rsid w:val="000D33CA"/>
    <w:rsid w:val="000D76B6"/>
    <w:rsid w:val="000E24A9"/>
    <w:rsid w:val="000E26BD"/>
    <w:rsid w:val="000E31B0"/>
    <w:rsid w:val="000E66A2"/>
    <w:rsid w:val="000F3290"/>
    <w:rsid w:val="000F5267"/>
    <w:rsid w:val="00103E88"/>
    <w:rsid w:val="0010633C"/>
    <w:rsid w:val="00106C6E"/>
    <w:rsid w:val="00110738"/>
    <w:rsid w:val="00130FEA"/>
    <w:rsid w:val="001331DF"/>
    <w:rsid w:val="001356C5"/>
    <w:rsid w:val="00152E55"/>
    <w:rsid w:val="00152F35"/>
    <w:rsid w:val="0015736E"/>
    <w:rsid w:val="001614F1"/>
    <w:rsid w:val="0016236B"/>
    <w:rsid w:val="001732C6"/>
    <w:rsid w:val="0017448E"/>
    <w:rsid w:val="0017492A"/>
    <w:rsid w:val="00181C64"/>
    <w:rsid w:val="00183D7E"/>
    <w:rsid w:val="0018413F"/>
    <w:rsid w:val="0018605B"/>
    <w:rsid w:val="00192D88"/>
    <w:rsid w:val="001B1AE4"/>
    <w:rsid w:val="001B3C0F"/>
    <w:rsid w:val="001B4B8E"/>
    <w:rsid w:val="001B6DA2"/>
    <w:rsid w:val="001B721C"/>
    <w:rsid w:val="001C13AF"/>
    <w:rsid w:val="001C290C"/>
    <w:rsid w:val="001C4E85"/>
    <w:rsid w:val="001C61C0"/>
    <w:rsid w:val="001D3FA4"/>
    <w:rsid w:val="001E02EB"/>
    <w:rsid w:val="001E0938"/>
    <w:rsid w:val="001E12EE"/>
    <w:rsid w:val="001E40F5"/>
    <w:rsid w:val="001E4E9C"/>
    <w:rsid w:val="001F0FED"/>
    <w:rsid w:val="001F487F"/>
    <w:rsid w:val="001F5189"/>
    <w:rsid w:val="002034EB"/>
    <w:rsid w:val="002077A8"/>
    <w:rsid w:val="00207ACD"/>
    <w:rsid w:val="002108E4"/>
    <w:rsid w:val="002121FF"/>
    <w:rsid w:val="002160AC"/>
    <w:rsid w:val="002204AC"/>
    <w:rsid w:val="002205E6"/>
    <w:rsid w:val="00222B5F"/>
    <w:rsid w:val="0022379B"/>
    <w:rsid w:val="00225662"/>
    <w:rsid w:val="00230AFD"/>
    <w:rsid w:val="00234328"/>
    <w:rsid w:val="002361CF"/>
    <w:rsid w:val="00243FB8"/>
    <w:rsid w:val="00246749"/>
    <w:rsid w:val="0025485A"/>
    <w:rsid w:val="00261ADB"/>
    <w:rsid w:val="00261C7B"/>
    <w:rsid w:val="00262411"/>
    <w:rsid w:val="00263608"/>
    <w:rsid w:val="00263FEE"/>
    <w:rsid w:val="00264201"/>
    <w:rsid w:val="00265274"/>
    <w:rsid w:val="00267AFC"/>
    <w:rsid w:val="002777B6"/>
    <w:rsid w:val="002847D1"/>
    <w:rsid w:val="0028529A"/>
    <w:rsid w:val="0029209A"/>
    <w:rsid w:val="0029366E"/>
    <w:rsid w:val="00293F53"/>
    <w:rsid w:val="00297C3E"/>
    <w:rsid w:val="002A30AB"/>
    <w:rsid w:val="002A376B"/>
    <w:rsid w:val="002A57AD"/>
    <w:rsid w:val="002A5DDC"/>
    <w:rsid w:val="002B0D74"/>
    <w:rsid w:val="002B4864"/>
    <w:rsid w:val="002C1E83"/>
    <w:rsid w:val="002C32A7"/>
    <w:rsid w:val="002C3961"/>
    <w:rsid w:val="002C3EDC"/>
    <w:rsid w:val="002C7C10"/>
    <w:rsid w:val="002D02F2"/>
    <w:rsid w:val="002E4AA7"/>
    <w:rsid w:val="002F0139"/>
    <w:rsid w:val="002F4F90"/>
    <w:rsid w:val="002F6359"/>
    <w:rsid w:val="0030013B"/>
    <w:rsid w:val="003006BD"/>
    <w:rsid w:val="00303C78"/>
    <w:rsid w:val="003051C6"/>
    <w:rsid w:val="00305365"/>
    <w:rsid w:val="00317AC6"/>
    <w:rsid w:val="0032030D"/>
    <w:rsid w:val="0032082F"/>
    <w:rsid w:val="00321380"/>
    <w:rsid w:val="003226F6"/>
    <w:rsid w:val="003260FB"/>
    <w:rsid w:val="00326A71"/>
    <w:rsid w:val="00342E81"/>
    <w:rsid w:val="003458CA"/>
    <w:rsid w:val="00346C41"/>
    <w:rsid w:val="00350218"/>
    <w:rsid w:val="00352DFC"/>
    <w:rsid w:val="00354A1F"/>
    <w:rsid w:val="00354D40"/>
    <w:rsid w:val="003569D6"/>
    <w:rsid w:val="00361A33"/>
    <w:rsid w:val="003667FB"/>
    <w:rsid w:val="00367B54"/>
    <w:rsid w:val="00367D10"/>
    <w:rsid w:val="00377DD8"/>
    <w:rsid w:val="00383D77"/>
    <w:rsid w:val="00390527"/>
    <w:rsid w:val="00396AC3"/>
    <w:rsid w:val="00396E27"/>
    <w:rsid w:val="0039710D"/>
    <w:rsid w:val="003A0F1D"/>
    <w:rsid w:val="003A3E02"/>
    <w:rsid w:val="003A442B"/>
    <w:rsid w:val="003A5B8C"/>
    <w:rsid w:val="003A5D44"/>
    <w:rsid w:val="003B11C3"/>
    <w:rsid w:val="003B6573"/>
    <w:rsid w:val="003C12CC"/>
    <w:rsid w:val="003C406C"/>
    <w:rsid w:val="003D3C08"/>
    <w:rsid w:val="003D631B"/>
    <w:rsid w:val="003D6386"/>
    <w:rsid w:val="003D6D74"/>
    <w:rsid w:val="003E2132"/>
    <w:rsid w:val="003E48D1"/>
    <w:rsid w:val="003E68B1"/>
    <w:rsid w:val="003E7CA5"/>
    <w:rsid w:val="003F2421"/>
    <w:rsid w:val="003F3D44"/>
    <w:rsid w:val="003F4578"/>
    <w:rsid w:val="003F5CBF"/>
    <w:rsid w:val="003F729B"/>
    <w:rsid w:val="003F7C2A"/>
    <w:rsid w:val="00400AE2"/>
    <w:rsid w:val="00415BA6"/>
    <w:rsid w:val="00417DD9"/>
    <w:rsid w:val="0042305A"/>
    <w:rsid w:val="00425383"/>
    <w:rsid w:val="00433B99"/>
    <w:rsid w:val="00434F3E"/>
    <w:rsid w:val="0044139C"/>
    <w:rsid w:val="004425EA"/>
    <w:rsid w:val="004425FF"/>
    <w:rsid w:val="00446E95"/>
    <w:rsid w:val="00450E68"/>
    <w:rsid w:val="00452DF6"/>
    <w:rsid w:val="00457179"/>
    <w:rsid w:val="00457F89"/>
    <w:rsid w:val="0046248C"/>
    <w:rsid w:val="004638F0"/>
    <w:rsid w:val="004729E0"/>
    <w:rsid w:val="00472B36"/>
    <w:rsid w:val="004736C6"/>
    <w:rsid w:val="00473828"/>
    <w:rsid w:val="0047547F"/>
    <w:rsid w:val="004805C7"/>
    <w:rsid w:val="00480EB6"/>
    <w:rsid w:val="00481FE4"/>
    <w:rsid w:val="00490D94"/>
    <w:rsid w:val="00492016"/>
    <w:rsid w:val="004A06B7"/>
    <w:rsid w:val="004A110A"/>
    <w:rsid w:val="004A1F01"/>
    <w:rsid w:val="004A3125"/>
    <w:rsid w:val="004A70A7"/>
    <w:rsid w:val="004B3B3A"/>
    <w:rsid w:val="004B4268"/>
    <w:rsid w:val="004B4CE4"/>
    <w:rsid w:val="004C0D9B"/>
    <w:rsid w:val="004C73D9"/>
    <w:rsid w:val="004D155F"/>
    <w:rsid w:val="004D2A7E"/>
    <w:rsid w:val="004E0F9F"/>
    <w:rsid w:val="004E30FE"/>
    <w:rsid w:val="004F0057"/>
    <w:rsid w:val="004F2ED5"/>
    <w:rsid w:val="004F3B60"/>
    <w:rsid w:val="004F557E"/>
    <w:rsid w:val="005049B2"/>
    <w:rsid w:val="00506A9C"/>
    <w:rsid w:val="00510C32"/>
    <w:rsid w:val="00515575"/>
    <w:rsid w:val="0052091E"/>
    <w:rsid w:val="00526D91"/>
    <w:rsid w:val="0053119C"/>
    <w:rsid w:val="00532A9A"/>
    <w:rsid w:val="00540140"/>
    <w:rsid w:val="00540550"/>
    <w:rsid w:val="00543D2F"/>
    <w:rsid w:val="0055053B"/>
    <w:rsid w:val="00555A79"/>
    <w:rsid w:val="00556F6E"/>
    <w:rsid w:val="00561A4E"/>
    <w:rsid w:val="00561D30"/>
    <w:rsid w:val="00564D69"/>
    <w:rsid w:val="0057168A"/>
    <w:rsid w:val="00571E6F"/>
    <w:rsid w:val="0057327B"/>
    <w:rsid w:val="00575CC8"/>
    <w:rsid w:val="00581AAD"/>
    <w:rsid w:val="0058350F"/>
    <w:rsid w:val="0059019E"/>
    <w:rsid w:val="00591CBD"/>
    <w:rsid w:val="00593BBC"/>
    <w:rsid w:val="00595CA4"/>
    <w:rsid w:val="005A096E"/>
    <w:rsid w:val="005A162D"/>
    <w:rsid w:val="005A21C2"/>
    <w:rsid w:val="005A4C40"/>
    <w:rsid w:val="005A7D07"/>
    <w:rsid w:val="005B1058"/>
    <w:rsid w:val="005B6445"/>
    <w:rsid w:val="005B7D10"/>
    <w:rsid w:val="005C008C"/>
    <w:rsid w:val="005C0FEA"/>
    <w:rsid w:val="005C1CE6"/>
    <w:rsid w:val="005C5BDA"/>
    <w:rsid w:val="005C60F0"/>
    <w:rsid w:val="005D70A9"/>
    <w:rsid w:val="005D710F"/>
    <w:rsid w:val="005E3CD3"/>
    <w:rsid w:val="005E5D49"/>
    <w:rsid w:val="005E5E0E"/>
    <w:rsid w:val="005E6989"/>
    <w:rsid w:val="005E7992"/>
    <w:rsid w:val="005F1141"/>
    <w:rsid w:val="005F1B4B"/>
    <w:rsid w:val="005F4FF4"/>
    <w:rsid w:val="00600AD2"/>
    <w:rsid w:val="00607AED"/>
    <w:rsid w:val="00617E95"/>
    <w:rsid w:val="00621B35"/>
    <w:rsid w:val="006222F9"/>
    <w:rsid w:val="00624AEF"/>
    <w:rsid w:val="0062540A"/>
    <w:rsid w:val="00632F1F"/>
    <w:rsid w:val="00634ACE"/>
    <w:rsid w:val="00634B83"/>
    <w:rsid w:val="0063688A"/>
    <w:rsid w:val="00637C20"/>
    <w:rsid w:val="00642D81"/>
    <w:rsid w:val="00644197"/>
    <w:rsid w:val="006474C1"/>
    <w:rsid w:val="0065056E"/>
    <w:rsid w:val="0065084D"/>
    <w:rsid w:val="0065099F"/>
    <w:rsid w:val="006509B6"/>
    <w:rsid w:val="006516C0"/>
    <w:rsid w:val="00660DE0"/>
    <w:rsid w:val="00662838"/>
    <w:rsid w:val="00662FDF"/>
    <w:rsid w:val="00664D8A"/>
    <w:rsid w:val="00670EF2"/>
    <w:rsid w:val="00671C25"/>
    <w:rsid w:val="00673712"/>
    <w:rsid w:val="00674E59"/>
    <w:rsid w:val="00680254"/>
    <w:rsid w:val="00694463"/>
    <w:rsid w:val="00695DA3"/>
    <w:rsid w:val="00696780"/>
    <w:rsid w:val="006A0040"/>
    <w:rsid w:val="006A190D"/>
    <w:rsid w:val="006A3E30"/>
    <w:rsid w:val="006B163A"/>
    <w:rsid w:val="006B1AFA"/>
    <w:rsid w:val="006B3641"/>
    <w:rsid w:val="006B3E9F"/>
    <w:rsid w:val="006B4798"/>
    <w:rsid w:val="006C1C1F"/>
    <w:rsid w:val="006C2401"/>
    <w:rsid w:val="006C2AE1"/>
    <w:rsid w:val="006C3149"/>
    <w:rsid w:val="006C495A"/>
    <w:rsid w:val="006C5B34"/>
    <w:rsid w:val="006C7676"/>
    <w:rsid w:val="006D069A"/>
    <w:rsid w:val="006D0A7A"/>
    <w:rsid w:val="006D36C9"/>
    <w:rsid w:val="006E37AA"/>
    <w:rsid w:val="006E4CAD"/>
    <w:rsid w:val="006E751C"/>
    <w:rsid w:val="006E7967"/>
    <w:rsid w:val="006F321A"/>
    <w:rsid w:val="006F5066"/>
    <w:rsid w:val="00700F6B"/>
    <w:rsid w:val="007017CA"/>
    <w:rsid w:val="0070283E"/>
    <w:rsid w:val="00703025"/>
    <w:rsid w:val="00703C0D"/>
    <w:rsid w:val="007041B6"/>
    <w:rsid w:val="0070651C"/>
    <w:rsid w:val="0070780F"/>
    <w:rsid w:val="00711165"/>
    <w:rsid w:val="00711F43"/>
    <w:rsid w:val="00712CA6"/>
    <w:rsid w:val="00713BD5"/>
    <w:rsid w:val="0071512C"/>
    <w:rsid w:val="00716E47"/>
    <w:rsid w:val="00716EE5"/>
    <w:rsid w:val="00737C3F"/>
    <w:rsid w:val="00743052"/>
    <w:rsid w:val="00744240"/>
    <w:rsid w:val="00754BC6"/>
    <w:rsid w:val="0075744B"/>
    <w:rsid w:val="00757A2B"/>
    <w:rsid w:val="007600FF"/>
    <w:rsid w:val="00761476"/>
    <w:rsid w:val="00762ED1"/>
    <w:rsid w:val="00763BE2"/>
    <w:rsid w:val="00765F98"/>
    <w:rsid w:val="007710E5"/>
    <w:rsid w:val="007719BA"/>
    <w:rsid w:val="00771F8B"/>
    <w:rsid w:val="00776DE4"/>
    <w:rsid w:val="00787F8D"/>
    <w:rsid w:val="007924FA"/>
    <w:rsid w:val="00795CCB"/>
    <w:rsid w:val="0079679F"/>
    <w:rsid w:val="00797362"/>
    <w:rsid w:val="007A2594"/>
    <w:rsid w:val="007A602A"/>
    <w:rsid w:val="007A75DD"/>
    <w:rsid w:val="007B2B49"/>
    <w:rsid w:val="007B40A2"/>
    <w:rsid w:val="007B56A0"/>
    <w:rsid w:val="007B62E4"/>
    <w:rsid w:val="007C4291"/>
    <w:rsid w:val="007C5066"/>
    <w:rsid w:val="007C5FCF"/>
    <w:rsid w:val="007D2EDD"/>
    <w:rsid w:val="007D34F6"/>
    <w:rsid w:val="007D507A"/>
    <w:rsid w:val="007E2F85"/>
    <w:rsid w:val="007E4AE9"/>
    <w:rsid w:val="007E5084"/>
    <w:rsid w:val="007E6BD2"/>
    <w:rsid w:val="007E7069"/>
    <w:rsid w:val="007F30EE"/>
    <w:rsid w:val="007F3B77"/>
    <w:rsid w:val="007F642E"/>
    <w:rsid w:val="007F6C6B"/>
    <w:rsid w:val="00801DB3"/>
    <w:rsid w:val="008025DD"/>
    <w:rsid w:val="0080435F"/>
    <w:rsid w:val="00806AB1"/>
    <w:rsid w:val="00807BC6"/>
    <w:rsid w:val="00813E0E"/>
    <w:rsid w:val="00813F12"/>
    <w:rsid w:val="00814B83"/>
    <w:rsid w:val="008244CF"/>
    <w:rsid w:val="008262B5"/>
    <w:rsid w:val="00826368"/>
    <w:rsid w:val="008277FB"/>
    <w:rsid w:val="008311CD"/>
    <w:rsid w:val="008366E9"/>
    <w:rsid w:val="00852EC9"/>
    <w:rsid w:val="00856CFD"/>
    <w:rsid w:val="00857570"/>
    <w:rsid w:val="0087140E"/>
    <w:rsid w:val="00873C6C"/>
    <w:rsid w:val="008835E2"/>
    <w:rsid w:val="00884649"/>
    <w:rsid w:val="008852CD"/>
    <w:rsid w:val="00885466"/>
    <w:rsid w:val="008A1C17"/>
    <w:rsid w:val="008A34BB"/>
    <w:rsid w:val="008A3BEE"/>
    <w:rsid w:val="008A65E2"/>
    <w:rsid w:val="008A667A"/>
    <w:rsid w:val="008B232D"/>
    <w:rsid w:val="008B27CF"/>
    <w:rsid w:val="008B2B4E"/>
    <w:rsid w:val="008C35F7"/>
    <w:rsid w:val="008C406C"/>
    <w:rsid w:val="008D0AF9"/>
    <w:rsid w:val="008D64C0"/>
    <w:rsid w:val="008D695D"/>
    <w:rsid w:val="008D7A61"/>
    <w:rsid w:val="008E162B"/>
    <w:rsid w:val="008E3569"/>
    <w:rsid w:val="008F09AA"/>
    <w:rsid w:val="008F41C2"/>
    <w:rsid w:val="008F55C9"/>
    <w:rsid w:val="008F77ED"/>
    <w:rsid w:val="00900F33"/>
    <w:rsid w:val="00902E7D"/>
    <w:rsid w:val="009238FA"/>
    <w:rsid w:val="009271DC"/>
    <w:rsid w:val="009300E5"/>
    <w:rsid w:val="0093289E"/>
    <w:rsid w:val="00934067"/>
    <w:rsid w:val="009347EA"/>
    <w:rsid w:val="0094083E"/>
    <w:rsid w:val="009408E6"/>
    <w:rsid w:val="00941056"/>
    <w:rsid w:val="00943E2D"/>
    <w:rsid w:val="00943F46"/>
    <w:rsid w:val="0094530F"/>
    <w:rsid w:val="009460EC"/>
    <w:rsid w:val="009556BB"/>
    <w:rsid w:val="009557BA"/>
    <w:rsid w:val="00956467"/>
    <w:rsid w:val="0095737E"/>
    <w:rsid w:val="00960DAF"/>
    <w:rsid w:val="00961569"/>
    <w:rsid w:val="00961A47"/>
    <w:rsid w:val="00963A1A"/>
    <w:rsid w:val="00963A7C"/>
    <w:rsid w:val="009657D3"/>
    <w:rsid w:val="00965E6D"/>
    <w:rsid w:val="00970AFF"/>
    <w:rsid w:val="00971989"/>
    <w:rsid w:val="00973EE2"/>
    <w:rsid w:val="00975A6B"/>
    <w:rsid w:val="00975B98"/>
    <w:rsid w:val="00980A5D"/>
    <w:rsid w:val="00983B60"/>
    <w:rsid w:val="0098531C"/>
    <w:rsid w:val="0098566C"/>
    <w:rsid w:val="00992295"/>
    <w:rsid w:val="009925F7"/>
    <w:rsid w:val="009A1327"/>
    <w:rsid w:val="009A62DD"/>
    <w:rsid w:val="009B02E4"/>
    <w:rsid w:val="009B1F2B"/>
    <w:rsid w:val="009B261E"/>
    <w:rsid w:val="009B53A8"/>
    <w:rsid w:val="009C6376"/>
    <w:rsid w:val="009D2A2F"/>
    <w:rsid w:val="009E311A"/>
    <w:rsid w:val="009F26B1"/>
    <w:rsid w:val="009F3FFB"/>
    <w:rsid w:val="00A01163"/>
    <w:rsid w:val="00A024E2"/>
    <w:rsid w:val="00A03EFC"/>
    <w:rsid w:val="00A05293"/>
    <w:rsid w:val="00A14669"/>
    <w:rsid w:val="00A154E6"/>
    <w:rsid w:val="00A15D0E"/>
    <w:rsid w:val="00A21110"/>
    <w:rsid w:val="00A30999"/>
    <w:rsid w:val="00A309E3"/>
    <w:rsid w:val="00A319B4"/>
    <w:rsid w:val="00A323EA"/>
    <w:rsid w:val="00A353AC"/>
    <w:rsid w:val="00A36BC8"/>
    <w:rsid w:val="00A40C85"/>
    <w:rsid w:val="00A438F0"/>
    <w:rsid w:val="00A44E9C"/>
    <w:rsid w:val="00A5480E"/>
    <w:rsid w:val="00A56FC6"/>
    <w:rsid w:val="00A57CB0"/>
    <w:rsid w:val="00A61D7B"/>
    <w:rsid w:val="00A61F91"/>
    <w:rsid w:val="00A64C88"/>
    <w:rsid w:val="00A666DE"/>
    <w:rsid w:val="00A73A9E"/>
    <w:rsid w:val="00A77887"/>
    <w:rsid w:val="00A83DE0"/>
    <w:rsid w:val="00A90836"/>
    <w:rsid w:val="00A920C8"/>
    <w:rsid w:val="00A95306"/>
    <w:rsid w:val="00AA27D2"/>
    <w:rsid w:val="00AA6A5D"/>
    <w:rsid w:val="00AB09EF"/>
    <w:rsid w:val="00AB2F2C"/>
    <w:rsid w:val="00AC7F9B"/>
    <w:rsid w:val="00AD2477"/>
    <w:rsid w:val="00AD737E"/>
    <w:rsid w:val="00AE1BB2"/>
    <w:rsid w:val="00AE3854"/>
    <w:rsid w:val="00AE4FBF"/>
    <w:rsid w:val="00AE5190"/>
    <w:rsid w:val="00AE5269"/>
    <w:rsid w:val="00AE66E2"/>
    <w:rsid w:val="00AF1F9E"/>
    <w:rsid w:val="00AF1FEC"/>
    <w:rsid w:val="00AF2290"/>
    <w:rsid w:val="00AF2C99"/>
    <w:rsid w:val="00AF4052"/>
    <w:rsid w:val="00AF55E6"/>
    <w:rsid w:val="00B01941"/>
    <w:rsid w:val="00B03909"/>
    <w:rsid w:val="00B07B41"/>
    <w:rsid w:val="00B1600F"/>
    <w:rsid w:val="00B17D90"/>
    <w:rsid w:val="00B264E8"/>
    <w:rsid w:val="00B33AAC"/>
    <w:rsid w:val="00B3464D"/>
    <w:rsid w:val="00B358A5"/>
    <w:rsid w:val="00B35D1B"/>
    <w:rsid w:val="00B40EE1"/>
    <w:rsid w:val="00B46392"/>
    <w:rsid w:val="00B469E0"/>
    <w:rsid w:val="00B476E2"/>
    <w:rsid w:val="00B5058A"/>
    <w:rsid w:val="00B51CBC"/>
    <w:rsid w:val="00B55D96"/>
    <w:rsid w:val="00B621C6"/>
    <w:rsid w:val="00B63D09"/>
    <w:rsid w:val="00B63D45"/>
    <w:rsid w:val="00B72999"/>
    <w:rsid w:val="00B72D38"/>
    <w:rsid w:val="00B7368B"/>
    <w:rsid w:val="00B758C4"/>
    <w:rsid w:val="00B80D9D"/>
    <w:rsid w:val="00B86D50"/>
    <w:rsid w:val="00BA4B68"/>
    <w:rsid w:val="00BB7323"/>
    <w:rsid w:val="00BC3C99"/>
    <w:rsid w:val="00BD31F3"/>
    <w:rsid w:val="00BD3E2C"/>
    <w:rsid w:val="00BD6885"/>
    <w:rsid w:val="00BE11A0"/>
    <w:rsid w:val="00BE27B9"/>
    <w:rsid w:val="00BE61C7"/>
    <w:rsid w:val="00BE6490"/>
    <w:rsid w:val="00BE6955"/>
    <w:rsid w:val="00BE6B7C"/>
    <w:rsid w:val="00BE6FF2"/>
    <w:rsid w:val="00BF0A76"/>
    <w:rsid w:val="00BF15C4"/>
    <w:rsid w:val="00BF1EFC"/>
    <w:rsid w:val="00BF2696"/>
    <w:rsid w:val="00BF3AAD"/>
    <w:rsid w:val="00BF51A5"/>
    <w:rsid w:val="00BF5780"/>
    <w:rsid w:val="00BF5C74"/>
    <w:rsid w:val="00C00EE6"/>
    <w:rsid w:val="00C02563"/>
    <w:rsid w:val="00C02622"/>
    <w:rsid w:val="00C050C8"/>
    <w:rsid w:val="00C101F2"/>
    <w:rsid w:val="00C113F1"/>
    <w:rsid w:val="00C14538"/>
    <w:rsid w:val="00C17F9C"/>
    <w:rsid w:val="00C2436B"/>
    <w:rsid w:val="00C2692A"/>
    <w:rsid w:val="00C33399"/>
    <w:rsid w:val="00C34214"/>
    <w:rsid w:val="00C344BC"/>
    <w:rsid w:val="00C4008F"/>
    <w:rsid w:val="00C44767"/>
    <w:rsid w:val="00C51F18"/>
    <w:rsid w:val="00C6266A"/>
    <w:rsid w:val="00C62719"/>
    <w:rsid w:val="00C63399"/>
    <w:rsid w:val="00C7028F"/>
    <w:rsid w:val="00C7790C"/>
    <w:rsid w:val="00C900A0"/>
    <w:rsid w:val="00C90471"/>
    <w:rsid w:val="00C927FB"/>
    <w:rsid w:val="00C9334F"/>
    <w:rsid w:val="00C9630C"/>
    <w:rsid w:val="00CA1D61"/>
    <w:rsid w:val="00CA1EF5"/>
    <w:rsid w:val="00CA6428"/>
    <w:rsid w:val="00CB41BD"/>
    <w:rsid w:val="00CC0819"/>
    <w:rsid w:val="00CC1EDE"/>
    <w:rsid w:val="00CC6191"/>
    <w:rsid w:val="00CC791F"/>
    <w:rsid w:val="00CD04CF"/>
    <w:rsid w:val="00CD3294"/>
    <w:rsid w:val="00CE4A58"/>
    <w:rsid w:val="00CE71C0"/>
    <w:rsid w:val="00D054EC"/>
    <w:rsid w:val="00D14D46"/>
    <w:rsid w:val="00D165FC"/>
    <w:rsid w:val="00D22362"/>
    <w:rsid w:val="00D27F0C"/>
    <w:rsid w:val="00D304FF"/>
    <w:rsid w:val="00D32AC0"/>
    <w:rsid w:val="00D35A29"/>
    <w:rsid w:val="00D3776D"/>
    <w:rsid w:val="00D4068C"/>
    <w:rsid w:val="00D429BD"/>
    <w:rsid w:val="00D42AF9"/>
    <w:rsid w:val="00D43C99"/>
    <w:rsid w:val="00D513BB"/>
    <w:rsid w:val="00D519C4"/>
    <w:rsid w:val="00D54209"/>
    <w:rsid w:val="00D55474"/>
    <w:rsid w:val="00D66510"/>
    <w:rsid w:val="00D7016B"/>
    <w:rsid w:val="00D70879"/>
    <w:rsid w:val="00D72C30"/>
    <w:rsid w:val="00D75017"/>
    <w:rsid w:val="00D81566"/>
    <w:rsid w:val="00D81F53"/>
    <w:rsid w:val="00D83970"/>
    <w:rsid w:val="00D843E8"/>
    <w:rsid w:val="00D8635C"/>
    <w:rsid w:val="00D958D3"/>
    <w:rsid w:val="00DA133B"/>
    <w:rsid w:val="00DA6032"/>
    <w:rsid w:val="00DB0FF1"/>
    <w:rsid w:val="00DC31CA"/>
    <w:rsid w:val="00DD0C66"/>
    <w:rsid w:val="00DD2B3C"/>
    <w:rsid w:val="00DE334F"/>
    <w:rsid w:val="00DE4681"/>
    <w:rsid w:val="00E03D9A"/>
    <w:rsid w:val="00E073C5"/>
    <w:rsid w:val="00E07710"/>
    <w:rsid w:val="00E110A2"/>
    <w:rsid w:val="00E122FF"/>
    <w:rsid w:val="00E20248"/>
    <w:rsid w:val="00E265DF"/>
    <w:rsid w:val="00E2737C"/>
    <w:rsid w:val="00E273E2"/>
    <w:rsid w:val="00E31DB3"/>
    <w:rsid w:val="00E3207C"/>
    <w:rsid w:val="00E358B3"/>
    <w:rsid w:val="00E35914"/>
    <w:rsid w:val="00E37451"/>
    <w:rsid w:val="00E47962"/>
    <w:rsid w:val="00E5269A"/>
    <w:rsid w:val="00E607EE"/>
    <w:rsid w:val="00E630BC"/>
    <w:rsid w:val="00E71CD1"/>
    <w:rsid w:val="00E73519"/>
    <w:rsid w:val="00E76FA4"/>
    <w:rsid w:val="00E80BFA"/>
    <w:rsid w:val="00E9662B"/>
    <w:rsid w:val="00EA4219"/>
    <w:rsid w:val="00EA6E94"/>
    <w:rsid w:val="00EA7B65"/>
    <w:rsid w:val="00EB22D2"/>
    <w:rsid w:val="00EB591F"/>
    <w:rsid w:val="00EB7EBF"/>
    <w:rsid w:val="00EC7D83"/>
    <w:rsid w:val="00ED7563"/>
    <w:rsid w:val="00EE307F"/>
    <w:rsid w:val="00EE66C7"/>
    <w:rsid w:val="00EE71AD"/>
    <w:rsid w:val="00EE7914"/>
    <w:rsid w:val="00EF0F17"/>
    <w:rsid w:val="00EF4653"/>
    <w:rsid w:val="00EF7593"/>
    <w:rsid w:val="00F0620F"/>
    <w:rsid w:val="00F06976"/>
    <w:rsid w:val="00F06D89"/>
    <w:rsid w:val="00F07BF9"/>
    <w:rsid w:val="00F07D14"/>
    <w:rsid w:val="00F11B21"/>
    <w:rsid w:val="00F15AB4"/>
    <w:rsid w:val="00F247DD"/>
    <w:rsid w:val="00F2578A"/>
    <w:rsid w:val="00F26187"/>
    <w:rsid w:val="00F30E06"/>
    <w:rsid w:val="00F4029D"/>
    <w:rsid w:val="00F412C8"/>
    <w:rsid w:val="00F46383"/>
    <w:rsid w:val="00F46BAF"/>
    <w:rsid w:val="00F46FA6"/>
    <w:rsid w:val="00F477AF"/>
    <w:rsid w:val="00F51717"/>
    <w:rsid w:val="00F5183D"/>
    <w:rsid w:val="00F554B2"/>
    <w:rsid w:val="00F564D9"/>
    <w:rsid w:val="00F62CDB"/>
    <w:rsid w:val="00F633DD"/>
    <w:rsid w:val="00F642ED"/>
    <w:rsid w:val="00F66161"/>
    <w:rsid w:val="00F71BE5"/>
    <w:rsid w:val="00F71D5D"/>
    <w:rsid w:val="00F73DE0"/>
    <w:rsid w:val="00F747DB"/>
    <w:rsid w:val="00F805D3"/>
    <w:rsid w:val="00F80FBF"/>
    <w:rsid w:val="00F85B76"/>
    <w:rsid w:val="00F90E61"/>
    <w:rsid w:val="00F93A8E"/>
    <w:rsid w:val="00FA029A"/>
    <w:rsid w:val="00FA43CC"/>
    <w:rsid w:val="00FB0816"/>
    <w:rsid w:val="00FB40C5"/>
    <w:rsid w:val="00FB586F"/>
    <w:rsid w:val="00FC2DF2"/>
    <w:rsid w:val="00FC4FE3"/>
    <w:rsid w:val="00FD0F7D"/>
    <w:rsid w:val="00FD3360"/>
    <w:rsid w:val="00FD472E"/>
    <w:rsid w:val="00FE1F9C"/>
    <w:rsid w:val="00FE6629"/>
    <w:rsid w:val="00FE6845"/>
    <w:rsid w:val="00FE77AC"/>
    <w:rsid w:val="00FF09EF"/>
    <w:rsid w:val="00FF175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5DA3"/>
    <w:pPr>
      <w:bidi/>
      <w:spacing w:after="0" w:line="240" w:lineRule="auto"/>
    </w:pPr>
    <w:rPr>
      <w:rFonts w:ascii="Times New Roman" w:eastAsia="Times New Roman" w:hAnsi="Times New Roman" w:cs="Times New Roman"/>
      <w:sz w:val="24"/>
      <w:szCs w:val="24"/>
    </w:rPr>
  </w:style>
  <w:style w:type="paragraph" w:styleId="1">
    <w:name w:val="heading 1"/>
    <w:basedOn w:val="a"/>
    <w:next w:val="a"/>
    <w:link w:val="1Char"/>
    <w:uiPriority w:val="9"/>
    <w:qFormat/>
    <w:rsid w:val="00695DA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unhideWhenUsed/>
    <w:qFormat/>
    <w:rsid w:val="00695DA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Char"/>
    <w:uiPriority w:val="9"/>
    <w:unhideWhenUsed/>
    <w:qFormat/>
    <w:rsid w:val="00695DA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Char"/>
    <w:uiPriority w:val="9"/>
    <w:unhideWhenUsed/>
    <w:qFormat/>
    <w:rsid w:val="00695DA3"/>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unhideWhenUsed/>
    <w:qFormat/>
    <w:rsid w:val="00695DA3"/>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695DA3"/>
    <w:rPr>
      <w:rFonts w:ascii="Tahoma" w:hAnsi="Tahoma" w:cs="Tahoma"/>
      <w:sz w:val="16"/>
      <w:szCs w:val="16"/>
    </w:rPr>
  </w:style>
  <w:style w:type="character" w:customStyle="1" w:styleId="Char">
    <w:name w:val="نص في بالون Char"/>
    <w:basedOn w:val="a0"/>
    <w:link w:val="a3"/>
    <w:uiPriority w:val="99"/>
    <w:semiHidden/>
    <w:rsid w:val="00695DA3"/>
    <w:rPr>
      <w:rFonts w:ascii="Tahoma" w:hAnsi="Tahoma" w:cs="Tahoma"/>
      <w:sz w:val="16"/>
      <w:szCs w:val="16"/>
    </w:rPr>
  </w:style>
  <w:style w:type="character" w:customStyle="1" w:styleId="1Char">
    <w:name w:val="عنوان 1 Char"/>
    <w:basedOn w:val="a0"/>
    <w:link w:val="1"/>
    <w:uiPriority w:val="9"/>
    <w:rsid w:val="00695DA3"/>
    <w:rPr>
      <w:rFonts w:asciiTheme="majorHAnsi" w:eastAsiaTheme="majorEastAsia" w:hAnsiTheme="majorHAnsi" w:cstheme="majorBidi"/>
      <w:b/>
      <w:bCs/>
      <w:color w:val="365F91" w:themeColor="accent1" w:themeShade="BF"/>
      <w:sz w:val="28"/>
      <w:szCs w:val="28"/>
    </w:rPr>
  </w:style>
  <w:style w:type="character" w:customStyle="1" w:styleId="2Char">
    <w:name w:val="عنوان 2 Char"/>
    <w:basedOn w:val="a0"/>
    <w:link w:val="2"/>
    <w:uiPriority w:val="9"/>
    <w:rsid w:val="00695DA3"/>
    <w:rPr>
      <w:rFonts w:asciiTheme="majorHAnsi" w:eastAsiaTheme="majorEastAsia" w:hAnsiTheme="majorHAnsi" w:cstheme="majorBidi"/>
      <w:b/>
      <w:bCs/>
      <w:color w:val="4F81BD" w:themeColor="accent1"/>
      <w:sz w:val="26"/>
      <w:szCs w:val="26"/>
    </w:rPr>
  </w:style>
  <w:style w:type="character" w:customStyle="1" w:styleId="3Char">
    <w:name w:val="عنوان 3 Char"/>
    <w:basedOn w:val="a0"/>
    <w:link w:val="3"/>
    <w:uiPriority w:val="9"/>
    <w:rsid w:val="00695DA3"/>
    <w:rPr>
      <w:rFonts w:asciiTheme="majorHAnsi" w:eastAsiaTheme="majorEastAsia" w:hAnsiTheme="majorHAnsi" w:cstheme="majorBidi"/>
      <w:b/>
      <w:bCs/>
      <w:color w:val="4F81BD" w:themeColor="accent1"/>
      <w:sz w:val="24"/>
      <w:szCs w:val="24"/>
    </w:rPr>
  </w:style>
  <w:style w:type="character" w:customStyle="1" w:styleId="4Char">
    <w:name w:val="عنوان 4 Char"/>
    <w:basedOn w:val="a0"/>
    <w:link w:val="4"/>
    <w:uiPriority w:val="9"/>
    <w:rsid w:val="00695DA3"/>
    <w:rPr>
      <w:rFonts w:asciiTheme="majorHAnsi" w:eastAsiaTheme="majorEastAsia" w:hAnsiTheme="majorHAnsi" w:cstheme="majorBidi"/>
      <w:b/>
      <w:bCs/>
      <w:i/>
      <w:iCs/>
      <w:color w:val="4F81BD" w:themeColor="accent1"/>
      <w:sz w:val="24"/>
      <w:szCs w:val="24"/>
    </w:rPr>
  </w:style>
  <w:style w:type="character" w:customStyle="1" w:styleId="5Char">
    <w:name w:val="عنوان 5 Char"/>
    <w:basedOn w:val="a0"/>
    <w:link w:val="5"/>
    <w:uiPriority w:val="9"/>
    <w:rsid w:val="00695DA3"/>
    <w:rPr>
      <w:rFonts w:asciiTheme="majorHAnsi" w:eastAsiaTheme="majorEastAsia" w:hAnsiTheme="majorHAnsi" w:cstheme="majorBidi"/>
      <w:color w:val="243F60" w:themeColor="accent1" w:themeShade="7F"/>
      <w:sz w:val="24"/>
      <w:szCs w:val="24"/>
    </w:rPr>
  </w:style>
  <w:style w:type="paragraph" w:styleId="a4">
    <w:name w:val="Title"/>
    <w:basedOn w:val="a"/>
    <w:next w:val="a"/>
    <w:link w:val="Char0"/>
    <w:uiPriority w:val="10"/>
    <w:qFormat/>
    <w:rsid w:val="00695DA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0">
    <w:name w:val="العنوان Char"/>
    <w:basedOn w:val="a0"/>
    <w:link w:val="a4"/>
    <w:uiPriority w:val="10"/>
    <w:rsid w:val="00695DA3"/>
    <w:rPr>
      <w:rFonts w:asciiTheme="majorHAnsi" w:eastAsiaTheme="majorEastAsia" w:hAnsiTheme="majorHAnsi" w:cstheme="majorBidi"/>
      <w:color w:val="17365D" w:themeColor="text2" w:themeShade="BF"/>
      <w:spacing w:val="5"/>
      <w:kern w:val="28"/>
      <w:sz w:val="52"/>
      <w:szCs w:val="52"/>
    </w:rPr>
  </w:style>
  <w:style w:type="table" w:styleId="a5">
    <w:name w:val="Table Grid"/>
    <w:basedOn w:val="a1"/>
    <w:uiPriority w:val="59"/>
    <w:rsid w:val="00695D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Char1"/>
    <w:uiPriority w:val="99"/>
    <w:semiHidden/>
    <w:unhideWhenUsed/>
    <w:rsid w:val="00695DA3"/>
    <w:pPr>
      <w:tabs>
        <w:tab w:val="center" w:pos="4680"/>
        <w:tab w:val="right" w:pos="9360"/>
      </w:tabs>
    </w:pPr>
  </w:style>
  <w:style w:type="character" w:customStyle="1" w:styleId="Char1">
    <w:name w:val="رأس صفحة Char"/>
    <w:basedOn w:val="a0"/>
    <w:link w:val="a6"/>
    <w:uiPriority w:val="99"/>
    <w:semiHidden/>
    <w:rsid w:val="00695DA3"/>
    <w:rPr>
      <w:rFonts w:ascii="Times New Roman" w:eastAsia="Times New Roman" w:hAnsi="Times New Roman" w:cs="Times New Roman"/>
      <w:sz w:val="24"/>
      <w:szCs w:val="24"/>
    </w:rPr>
  </w:style>
  <w:style w:type="paragraph" w:styleId="a7">
    <w:name w:val="footer"/>
    <w:basedOn w:val="a"/>
    <w:link w:val="Char2"/>
    <w:uiPriority w:val="99"/>
    <w:unhideWhenUsed/>
    <w:rsid w:val="00695DA3"/>
    <w:pPr>
      <w:tabs>
        <w:tab w:val="center" w:pos="4680"/>
        <w:tab w:val="right" w:pos="9360"/>
      </w:tabs>
    </w:pPr>
  </w:style>
  <w:style w:type="character" w:customStyle="1" w:styleId="Char2">
    <w:name w:val="تذييل صفحة Char"/>
    <w:basedOn w:val="a0"/>
    <w:link w:val="a7"/>
    <w:uiPriority w:val="99"/>
    <w:rsid w:val="00695DA3"/>
    <w:rPr>
      <w:rFonts w:ascii="Times New Roman" w:eastAsia="Times New Roman" w:hAnsi="Times New Roman" w:cs="Times New Roman"/>
      <w:sz w:val="24"/>
      <w:szCs w:val="24"/>
    </w:rPr>
  </w:style>
  <w:style w:type="paragraph" w:styleId="a8">
    <w:name w:val="caption"/>
    <w:basedOn w:val="a"/>
    <w:next w:val="a"/>
    <w:uiPriority w:val="35"/>
    <w:unhideWhenUsed/>
    <w:qFormat/>
    <w:rsid w:val="00695DA3"/>
    <w:pPr>
      <w:spacing w:after="200"/>
    </w:pPr>
    <w:rPr>
      <w:b/>
      <w:bCs/>
      <w:color w:val="4F81BD" w:themeColor="accent1"/>
      <w:sz w:val="18"/>
      <w:szCs w:val="18"/>
    </w:rPr>
  </w:style>
  <w:style w:type="character" w:styleId="Hyperlink">
    <w:name w:val="Hyperlink"/>
    <w:basedOn w:val="a0"/>
    <w:uiPriority w:val="99"/>
    <w:unhideWhenUsed/>
    <w:rsid w:val="00695DA3"/>
    <w:rPr>
      <w:color w:val="0000FF" w:themeColor="hyperlink"/>
      <w:u w:val="single"/>
    </w:rPr>
  </w:style>
  <w:style w:type="paragraph" w:styleId="a9">
    <w:name w:val="List Paragraph"/>
    <w:basedOn w:val="a"/>
    <w:uiPriority w:val="34"/>
    <w:qFormat/>
    <w:rsid w:val="00695DA3"/>
    <w:pPr>
      <w:ind w:left="720"/>
      <w:contextualSpacing/>
    </w:pPr>
  </w:style>
  <w:style w:type="table" w:customStyle="1" w:styleId="10">
    <w:name w:val="تظليل فاتح1"/>
    <w:basedOn w:val="a1"/>
    <w:uiPriority w:val="60"/>
    <w:rsid w:val="00695DA3"/>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pple-converted-space">
    <w:name w:val="apple-converted-space"/>
    <w:basedOn w:val="a0"/>
    <w:rsid w:val="00765F98"/>
  </w:style>
  <w:style w:type="paragraph" w:styleId="aa">
    <w:name w:val="No Spacing"/>
    <w:uiPriority w:val="1"/>
    <w:qFormat/>
    <w:rsid w:val="00D519C4"/>
    <w:pPr>
      <w:bidi/>
      <w:spacing w:after="0" w:line="240" w:lineRule="auto"/>
    </w:pPr>
    <w:rPr>
      <w:rFonts w:ascii="Times New Roman" w:eastAsia="Times New Roman" w:hAnsi="Times New Roman" w:cs="Times New Roman"/>
      <w:sz w:val="24"/>
      <w:szCs w:val="24"/>
    </w:rPr>
  </w:style>
  <w:style w:type="table" w:customStyle="1" w:styleId="-11">
    <w:name w:val="تظليل فاتح - تمييز 11"/>
    <w:basedOn w:val="a1"/>
    <w:uiPriority w:val="60"/>
    <w:rsid w:val="00B7368B"/>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r="http://schemas.openxmlformats.org/officeDocument/2006/relationships" xmlns:w="http://schemas.openxmlformats.org/wordprocessingml/2006/main">
  <w:divs>
    <w:div w:id="232551785">
      <w:bodyDiv w:val="1"/>
      <w:marLeft w:val="0"/>
      <w:marRight w:val="0"/>
      <w:marTop w:val="0"/>
      <w:marBottom w:val="0"/>
      <w:divBdr>
        <w:top w:val="none" w:sz="0" w:space="0" w:color="auto"/>
        <w:left w:val="none" w:sz="0" w:space="0" w:color="auto"/>
        <w:bottom w:val="none" w:sz="0" w:space="0" w:color="auto"/>
        <w:right w:val="none" w:sz="0" w:space="0" w:color="auto"/>
      </w:divBdr>
    </w:div>
    <w:div w:id="379983067">
      <w:bodyDiv w:val="1"/>
      <w:marLeft w:val="0"/>
      <w:marRight w:val="0"/>
      <w:marTop w:val="0"/>
      <w:marBottom w:val="0"/>
      <w:divBdr>
        <w:top w:val="none" w:sz="0" w:space="0" w:color="auto"/>
        <w:left w:val="none" w:sz="0" w:space="0" w:color="auto"/>
        <w:bottom w:val="none" w:sz="0" w:space="0" w:color="auto"/>
        <w:right w:val="none" w:sz="0" w:space="0" w:color="auto"/>
      </w:divBdr>
    </w:div>
    <w:div w:id="391737395">
      <w:bodyDiv w:val="1"/>
      <w:marLeft w:val="0"/>
      <w:marRight w:val="0"/>
      <w:marTop w:val="0"/>
      <w:marBottom w:val="0"/>
      <w:divBdr>
        <w:top w:val="none" w:sz="0" w:space="0" w:color="auto"/>
        <w:left w:val="none" w:sz="0" w:space="0" w:color="auto"/>
        <w:bottom w:val="none" w:sz="0" w:space="0" w:color="auto"/>
        <w:right w:val="none" w:sz="0" w:space="0" w:color="auto"/>
      </w:divBdr>
    </w:div>
    <w:div w:id="529613436">
      <w:bodyDiv w:val="1"/>
      <w:marLeft w:val="0"/>
      <w:marRight w:val="0"/>
      <w:marTop w:val="0"/>
      <w:marBottom w:val="0"/>
      <w:divBdr>
        <w:top w:val="none" w:sz="0" w:space="0" w:color="auto"/>
        <w:left w:val="none" w:sz="0" w:space="0" w:color="auto"/>
        <w:bottom w:val="none" w:sz="0" w:space="0" w:color="auto"/>
        <w:right w:val="none" w:sz="0" w:space="0" w:color="auto"/>
      </w:divBdr>
    </w:div>
    <w:div w:id="564878474">
      <w:bodyDiv w:val="1"/>
      <w:marLeft w:val="0"/>
      <w:marRight w:val="0"/>
      <w:marTop w:val="0"/>
      <w:marBottom w:val="0"/>
      <w:divBdr>
        <w:top w:val="none" w:sz="0" w:space="0" w:color="auto"/>
        <w:left w:val="none" w:sz="0" w:space="0" w:color="auto"/>
        <w:bottom w:val="none" w:sz="0" w:space="0" w:color="auto"/>
        <w:right w:val="none" w:sz="0" w:space="0" w:color="auto"/>
      </w:divBdr>
    </w:div>
    <w:div w:id="719130047">
      <w:bodyDiv w:val="1"/>
      <w:marLeft w:val="0"/>
      <w:marRight w:val="0"/>
      <w:marTop w:val="0"/>
      <w:marBottom w:val="0"/>
      <w:divBdr>
        <w:top w:val="none" w:sz="0" w:space="0" w:color="auto"/>
        <w:left w:val="none" w:sz="0" w:space="0" w:color="auto"/>
        <w:bottom w:val="none" w:sz="0" w:space="0" w:color="auto"/>
        <w:right w:val="none" w:sz="0" w:space="0" w:color="auto"/>
      </w:divBdr>
    </w:div>
    <w:div w:id="720251666">
      <w:bodyDiv w:val="1"/>
      <w:marLeft w:val="0"/>
      <w:marRight w:val="0"/>
      <w:marTop w:val="0"/>
      <w:marBottom w:val="0"/>
      <w:divBdr>
        <w:top w:val="none" w:sz="0" w:space="0" w:color="auto"/>
        <w:left w:val="none" w:sz="0" w:space="0" w:color="auto"/>
        <w:bottom w:val="none" w:sz="0" w:space="0" w:color="auto"/>
        <w:right w:val="none" w:sz="0" w:space="0" w:color="auto"/>
      </w:divBdr>
    </w:div>
    <w:div w:id="1204832623">
      <w:bodyDiv w:val="1"/>
      <w:marLeft w:val="0"/>
      <w:marRight w:val="0"/>
      <w:marTop w:val="0"/>
      <w:marBottom w:val="0"/>
      <w:divBdr>
        <w:top w:val="none" w:sz="0" w:space="0" w:color="auto"/>
        <w:left w:val="none" w:sz="0" w:space="0" w:color="auto"/>
        <w:bottom w:val="none" w:sz="0" w:space="0" w:color="auto"/>
        <w:right w:val="none" w:sz="0" w:space="0" w:color="auto"/>
      </w:divBdr>
    </w:div>
    <w:div w:id="1236935865">
      <w:bodyDiv w:val="1"/>
      <w:marLeft w:val="0"/>
      <w:marRight w:val="0"/>
      <w:marTop w:val="0"/>
      <w:marBottom w:val="0"/>
      <w:divBdr>
        <w:top w:val="none" w:sz="0" w:space="0" w:color="auto"/>
        <w:left w:val="none" w:sz="0" w:space="0" w:color="auto"/>
        <w:bottom w:val="none" w:sz="0" w:space="0" w:color="auto"/>
        <w:right w:val="none" w:sz="0" w:space="0" w:color="auto"/>
      </w:divBdr>
    </w:div>
    <w:div w:id="1341856926">
      <w:bodyDiv w:val="1"/>
      <w:marLeft w:val="0"/>
      <w:marRight w:val="0"/>
      <w:marTop w:val="0"/>
      <w:marBottom w:val="0"/>
      <w:divBdr>
        <w:top w:val="none" w:sz="0" w:space="0" w:color="auto"/>
        <w:left w:val="none" w:sz="0" w:space="0" w:color="auto"/>
        <w:bottom w:val="none" w:sz="0" w:space="0" w:color="auto"/>
        <w:right w:val="none" w:sz="0" w:space="0" w:color="auto"/>
      </w:divBdr>
    </w:div>
    <w:div w:id="1429538755">
      <w:bodyDiv w:val="1"/>
      <w:marLeft w:val="0"/>
      <w:marRight w:val="0"/>
      <w:marTop w:val="0"/>
      <w:marBottom w:val="0"/>
      <w:divBdr>
        <w:top w:val="none" w:sz="0" w:space="0" w:color="auto"/>
        <w:left w:val="none" w:sz="0" w:space="0" w:color="auto"/>
        <w:bottom w:val="none" w:sz="0" w:space="0" w:color="auto"/>
        <w:right w:val="none" w:sz="0" w:space="0" w:color="auto"/>
      </w:divBdr>
    </w:div>
    <w:div w:id="1575698638">
      <w:bodyDiv w:val="1"/>
      <w:marLeft w:val="0"/>
      <w:marRight w:val="0"/>
      <w:marTop w:val="0"/>
      <w:marBottom w:val="0"/>
      <w:divBdr>
        <w:top w:val="none" w:sz="0" w:space="0" w:color="auto"/>
        <w:left w:val="none" w:sz="0" w:space="0" w:color="auto"/>
        <w:bottom w:val="none" w:sz="0" w:space="0" w:color="auto"/>
        <w:right w:val="none" w:sz="0" w:space="0" w:color="auto"/>
      </w:divBdr>
    </w:div>
    <w:div w:id="1605381018">
      <w:bodyDiv w:val="1"/>
      <w:marLeft w:val="0"/>
      <w:marRight w:val="0"/>
      <w:marTop w:val="0"/>
      <w:marBottom w:val="0"/>
      <w:divBdr>
        <w:top w:val="none" w:sz="0" w:space="0" w:color="auto"/>
        <w:left w:val="none" w:sz="0" w:space="0" w:color="auto"/>
        <w:bottom w:val="none" w:sz="0" w:space="0" w:color="auto"/>
        <w:right w:val="none" w:sz="0" w:space="0" w:color="auto"/>
      </w:divBdr>
    </w:div>
    <w:div w:id="1796217051">
      <w:bodyDiv w:val="1"/>
      <w:marLeft w:val="0"/>
      <w:marRight w:val="0"/>
      <w:marTop w:val="0"/>
      <w:marBottom w:val="0"/>
      <w:divBdr>
        <w:top w:val="none" w:sz="0" w:space="0" w:color="auto"/>
        <w:left w:val="none" w:sz="0" w:space="0" w:color="auto"/>
        <w:bottom w:val="none" w:sz="0" w:space="0" w:color="auto"/>
        <w:right w:val="none" w:sz="0" w:space="0" w:color="auto"/>
      </w:divBdr>
    </w:div>
    <w:div w:id="1875382587">
      <w:bodyDiv w:val="1"/>
      <w:marLeft w:val="0"/>
      <w:marRight w:val="0"/>
      <w:marTop w:val="0"/>
      <w:marBottom w:val="0"/>
      <w:divBdr>
        <w:top w:val="none" w:sz="0" w:space="0" w:color="auto"/>
        <w:left w:val="none" w:sz="0" w:space="0" w:color="auto"/>
        <w:bottom w:val="none" w:sz="0" w:space="0" w:color="auto"/>
        <w:right w:val="none" w:sz="0" w:space="0" w:color="auto"/>
      </w:divBdr>
    </w:div>
    <w:div w:id="1897931611">
      <w:bodyDiv w:val="1"/>
      <w:marLeft w:val="0"/>
      <w:marRight w:val="0"/>
      <w:marTop w:val="0"/>
      <w:marBottom w:val="0"/>
      <w:divBdr>
        <w:top w:val="none" w:sz="0" w:space="0" w:color="auto"/>
        <w:left w:val="none" w:sz="0" w:space="0" w:color="auto"/>
        <w:bottom w:val="none" w:sz="0" w:space="0" w:color="auto"/>
        <w:right w:val="none" w:sz="0" w:space="0" w:color="auto"/>
      </w:divBdr>
    </w:div>
    <w:div w:id="1948350230">
      <w:bodyDiv w:val="1"/>
      <w:marLeft w:val="0"/>
      <w:marRight w:val="0"/>
      <w:marTop w:val="0"/>
      <w:marBottom w:val="0"/>
      <w:divBdr>
        <w:top w:val="none" w:sz="0" w:space="0" w:color="auto"/>
        <w:left w:val="none" w:sz="0" w:space="0" w:color="auto"/>
        <w:bottom w:val="none" w:sz="0" w:space="0" w:color="auto"/>
        <w:right w:val="none" w:sz="0" w:space="0" w:color="auto"/>
      </w:divBdr>
    </w:div>
    <w:div w:id="2023581187">
      <w:bodyDiv w:val="1"/>
      <w:marLeft w:val="0"/>
      <w:marRight w:val="0"/>
      <w:marTop w:val="0"/>
      <w:marBottom w:val="0"/>
      <w:divBdr>
        <w:top w:val="none" w:sz="0" w:space="0" w:color="auto"/>
        <w:left w:val="none" w:sz="0" w:space="0" w:color="auto"/>
        <w:bottom w:val="none" w:sz="0" w:space="0" w:color="auto"/>
        <w:right w:val="none" w:sz="0" w:space="0" w:color="auto"/>
      </w:divBdr>
    </w:div>
    <w:div w:id="2071463464">
      <w:bodyDiv w:val="1"/>
      <w:marLeft w:val="0"/>
      <w:marRight w:val="0"/>
      <w:marTop w:val="0"/>
      <w:marBottom w:val="0"/>
      <w:divBdr>
        <w:top w:val="none" w:sz="0" w:space="0" w:color="auto"/>
        <w:left w:val="none" w:sz="0" w:space="0" w:color="auto"/>
        <w:bottom w:val="none" w:sz="0" w:space="0" w:color="auto"/>
        <w:right w:val="none" w:sz="0" w:space="0" w:color="auto"/>
      </w:divBdr>
    </w:div>
    <w:div w:id="2147241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hyperlink" Target="http://www.ncbi.nlm.nih.gov/pubmed/?term=Al-Anezi%20K%5Bauth%5D" TargetMode="External"/><Relationship Id="rId39" Type="http://schemas.openxmlformats.org/officeDocument/2006/relationships/chart" Target="charts/chart12.xml"/><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chart" Target="charts/chart7.xml"/><Relationship Id="rId42" Type="http://schemas.openxmlformats.org/officeDocument/2006/relationships/header" Target="header1.xml"/><Relationship Id="rId47"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yperlink" Target="http://www.ncbi.nlm.nih.gov/pubmed/?term=Garnett%20A%5Bauth%5D" TargetMode="External"/><Relationship Id="rId33" Type="http://schemas.openxmlformats.org/officeDocument/2006/relationships/chart" Target="charts/chart6.xml"/><Relationship Id="rId38" Type="http://schemas.openxmlformats.org/officeDocument/2006/relationships/chart" Target="charts/chart11.xml"/><Relationship Id="rId46"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chart" Target="charts/chart2.xml"/><Relationship Id="rId41" Type="http://schemas.openxmlformats.org/officeDocument/2006/relationships/chart" Target="charts/chart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www.ncbi.nlm.nih.gov/pubmed/?term=Cadeddu%20M%5Bauth%5D" TargetMode="External"/><Relationship Id="rId32" Type="http://schemas.openxmlformats.org/officeDocument/2006/relationships/chart" Target="charts/chart5.xml"/><Relationship Id="rId37" Type="http://schemas.openxmlformats.org/officeDocument/2006/relationships/chart" Target="charts/chart10.xml"/><Relationship Id="rId40" Type="http://schemas.openxmlformats.org/officeDocument/2006/relationships/chart" Target="charts/chart13.xm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gif"/><Relationship Id="rId23" Type="http://schemas.openxmlformats.org/officeDocument/2006/relationships/image" Target="media/image16.jpeg"/><Relationship Id="rId28" Type="http://schemas.openxmlformats.org/officeDocument/2006/relationships/chart" Target="charts/chart1.xml"/><Relationship Id="rId36" Type="http://schemas.openxmlformats.org/officeDocument/2006/relationships/chart" Target="charts/chart9.xml"/><Relationship Id="rId49"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chart" Target="charts/chart4.xm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hyperlink" Target="http://www.ncbi.nlm.nih.gov/pubmed/?term=Farrokhyar%20F%5Bauth%5D" TargetMode="External"/><Relationship Id="rId30" Type="http://schemas.openxmlformats.org/officeDocument/2006/relationships/chart" Target="charts/chart3.xml"/><Relationship Id="rId35" Type="http://schemas.openxmlformats.org/officeDocument/2006/relationships/chart" Target="charts/chart8.xml"/><Relationship Id="rId43" Type="http://schemas.openxmlformats.org/officeDocument/2006/relationships/header" Target="header2.xml"/><Relationship Id="rId48" Type="http://schemas.openxmlformats.org/officeDocument/2006/relationships/fontTable" Target="fontTable.xml"/><Relationship Id="rId8" Type="http://schemas.openxmlformats.org/officeDocument/2006/relationships/image" Target="media/image1.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Office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Office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Office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Office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Office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Office_Excel_Worksheet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Office_Excel_Worksheet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Office_Excel_Worksheet14.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ar-IQ"/>
              <a:t>عدد المرضى</a:t>
            </a:r>
          </a:p>
        </c:rich>
      </c:tx>
    </c:title>
    <c:view3D>
      <c:rotX val="30"/>
      <c:perspective val="30"/>
    </c:view3D>
    <c:plotArea>
      <c:layout>
        <c:manualLayout>
          <c:layoutTarget val="inner"/>
          <c:xMode val="edge"/>
          <c:yMode val="edge"/>
          <c:x val="8.2190548966190519E-2"/>
          <c:y val="0.13794638170229009"/>
          <c:w val="0.91780945103381795"/>
          <c:h val="0.74172628421448072"/>
        </c:manualLayout>
      </c:layout>
      <c:pie3DChart>
        <c:varyColors val="1"/>
        <c:ser>
          <c:idx val="0"/>
          <c:order val="0"/>
          <c:tx>
            <c:strRef>
              <c:f>ورقة1!$B$1</c:f>
              <c:strCache>
                <c:ptCount val="1"/>
                <c:pt idx="0">
                  <c:v>المبيعات</c:v>
                </c:pt>
              </c:strCache>
            </c:strRef>
          </c:tx>
          <c:explosion val="25"/>
          <c:dLbls>
            <c:dLbl>
              <c:idx val="1"/>
              <c:tx>
                <c:rich>
                  <a:bodyPr/>
                  <a:lstStyle/>
                  <a:p>
                    <a:r>
                      <a:rPr lang="ar-IQ"/>
                      <a:t>الجراحي</a:t>
                    </a:r>
                    <a:r>
                      <a:rPr lang="ar-IQ" baseline="0"/>
                      <a:t> المحافظ</a:t>
                    </a:r>
                    <a:r>
                      <a:rPr lang="ar-IQ"/>
                      <a:t>
19%</a:t>
                    </a:r>
                  </a:p>
                </c:rich>
              </c:tx>
              <c:showCatName val="1"/>
              <c:showPercent val="1"/>
            </c:dLbl>
            <c:showCatName val="1"/>
            <c:showPercent val="1"/>
          </c:dLbls>
          <c:cat>
            <c:strRef>
              <c:f>ورقة1!$A$2:$A$4</c:f>
              <c:strCache>
                <c:ptCount val="3"/>
                <c:pt idx="0">
                  <c:v>الاستئصال</c:v>
                </c:pt>
                <c:pt idx="1">
                  <c:v>الرفو</c:v>
                </c:pt>
                <c:pt idx="2">
                  <c:v>الغير جراحي</c:v>
                </c:pt>
              </c:strCache>
            </c:strRef>
          </c:cat>
          <c:val>
            <c:numRef>
              <c:f>ورقة1!$B$2:$B$4</c:f>
              <c:numCache>
                <c:formatCode>General</c:formatCode>
                <c:ptCount val="3"/>
                <c:pt idx="0">
                  <c:v>81</c:v>
                </c:pt>
                <c:pt idx="1">
                  <c:v>29</c:v>
                </c:pt>
                <c:pt idx="2">
                  <c:v>43</c:v>
                </c:pt>
              </c:numCache>
            </c:numRef>
          </c:val>
        </c:ser>
        <c:dLbls>
          <c:showCatName val="1"/>
          <c:showPercent val="1"/>
        </c:dLbls>
      </c:pie3DChart>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1"/>
  <c:chart>
    <c:title/>
    <c:view3D>
      <c:perspective val="30"/>
    </c:view3D>
    <c:plotArea>
      <c:layout/>
      <c:bar3DChart>
        <c:barDir val="col"/>
        <c:grouping val="standard"/>
        <c:ser>
          <c:idx val="0"/>
          <c:order val="0"/>
          <c:tx>
            <c:strRef>
              <c:f>ورقة1!$B$1</c:f>
              <c:strCache>
                <c:ptCount val="1"/>
                <c:pt idx="0">
                  <c:v>نسبة المرضى</c:v>
                </c:pt>
              </c:strCache>
            </c:strRef>
          </c:tx>
          <c:cat>
            <c:strRef>
              <c:f>ورقة1!$A$2:$A$9</c:f>
              <c:strCache>
                <c:ptCount val="8"/>
                <c:pt idx="0">
                  <c:v>العقد الأول</c:v>
                </c:pt>
                <c:pt idx="1">
                  <c:v>الثاني</c:v>
                </c:pt>
                <c:pt idx="2">
                  <c:v>الثالث</c:v>
                </c:pt>
                <c:pt idx="3">
                  <c:v>الرابع</c:v>
                </c:pt>
                <c:pt idx="4">
                  <c:v>الخامس </c:v>
                </c:pt>
                <c:pt idx="5">
                  <c:v>السادس </c:v>
                </c:pt>
                <c:pt idx="6">
                  <c:v>السابع </c:v>
                </c:pt>
                <c:pt idx="7">
                  <c:v>الثامن</c:v>
                </c:pt>
              </c:strCache>
            </c:strRef>
          </c:cat>
          <c:val>
            <c:numRef>
              <c:f>ورقة1!$B$2:$B$9</c:f>
              <c:numCache>
                <c:formatCode>General</c:formatCode>
                <c:ptCount val="8"/>
                <c:pt idx="0">
                  <c:v>14</c:v>
                </c:pt>
                <c:pt idx="1">
                  <c:v>17</c:v>
                </c:pt>
                <c:pt idx="2">
                  <c:v>22</c:v>
                </c:pt>
                <c:pt idx="3">
                  <c:v>37</c:v>
                </c:pt>
                <c:pt idx="4">
                  <c:v>25</c:v>
                </c:pt>
                <c:pt idx="5">
                  <c:v>20</c:v>
                </c:pt>
                <c:pt idx="6">
                  <c:v>10</c:v>
                </c:pt>
                <c:pt idx="7">
                  <c:v>8</c:v>
                </c:pt>
              </c:numCache>
            </c:numRef>
          </c:val>
        </c:ser>
        <c:shape val="box"/>
        <c:axId val="104919424"/>
        <c:axId val="104920960"/>
        <c:axId val="105000960"/>
      </c:bar3DChart>
      <c:catAx>
        <c:axId val="104919424"/>
        <c:scaling>
          <c:orientation val="minMax"/>
        </c:scaling>
        <c:axPos val="b"/>
        <c:tickLblPos val="nextTo"/>
        <c:crossAx val="104920960"/>
        <c:crosses val="autoZero"/>
        <c:auto val="1"/>
        <c:lblAlgn val="ctr"/>
        <c:lblOffset val="100"/>
      </c:catAx>
      <c:valAx>
        <c:axId val="104920960"/>
        <c:scaling>
          <c:orientation val="minMax"/>
        </c:scaling>
        <c:axPos val="l"/>
        <c:majorGridlines/>
        <c:numFmt formatCode="General" sourceLinked="1"/>
        <c:tickLblPos val="nextTo"/>
        <c:crossAx val="104919424"/>
        <c:crosses val="autoZero"/>
        <c:crossBetween val="between"/>
      </c:valAx>
      <c:serAx>
        <c:axId val="105000960"/>
        <c:scaling>
          <c:orientation val="minMax"/>
        </c:scaling>
        <c:axPos val="b"/>
        <c:tickLblPos val="nextTo"/>
        <c:crossAx val="104920960"/>
        <c:crosses val="autoZero"/>
      </c:serAx>
    </c:plotArea>
    <c:legend>
      <c:legendPos val="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style val="1"/>
  <c:chart>
    <c:plotArea>
      <c:layout/>
      <c:barChart>
        <c:barDir val="col"/>
        <c:grouping val="clustered"/>
        <c:ser>
          <c:idx val="0"/>
          <c:order val="0"/>
          <c:tx>
            <c:strRef>
              <c:f>ورقة1!$B$1</c:f>
              <c:strCache>
                <c:ptCount val="1"/>
                <c:pt idx="0">
                  <c:v>العلاج جراحي</c:v>
                </c:pt>
              </c:strCache>
            </c:strRef>
          </c:tx>
          <c:cat>
            <c:strRef>
              <c:f>ورقة1!$A$2:$A$6</c:f>
              <c:strCache>
                <c:ptCount val="5"/>
                <c:pt idx="0">
                  <c:v>الدراسة الحالية</c:v>
                </c:pt>
                <c:pt idx="1">
                  <c:v>الكندية</c:v>
                </c:pt>
                <c:pt idx="2">
                  <c:v>اليونانية</c:v>
                </c:pt>
                <c:pt idx="3">
                  <c:v>الجنوب افريقية</c:v>
                </c:pt>
                <c:pt idx="4">
                  <c:v>الإيرانية</c:v>
                </c:pt>
              </c:strCache>
            </c:strRef>
          </c:cat>
          <c:val>
            <c:numRef>
              <c:f>ورقة1!$B$2:$B$6</c:f>
              <c:numCache>
                <c:formatCode>General</c:formatCode>
                <c:ptCount val="5"/>
                <c:pt idx="0">
                  <c:v>71.8</c:v>
                </c:pt>
                <c:pt idx="1">
                  <c:v>44.3</c:v>
                </c:pt>
                <c:pt idx="2">
                  <c:v>32.300000000000004</c:v>
                </c:pt>
                <c:pt idx="3">
                  <c:v>37.700000000000003</c:v>
                </c:pt>
                <c:pt idx="4">
                  <c:v>58.3</c:v>
                </c:pt>
              </c:numCache>
            </c:numRef>
          </c:val>
        </c:ser>
        <c:ser>
          <c:idx val="1"/>
          <c:order val="1"/>
          <c:tx>
            <c:strRef>
              <c:f>ورقة1!$C$1</c:f>
              <c:strCache>
                <c:ptCount val="1"/>
                <c:pt idx="0">
                  <c:v>العلاج المحافظ</c:v>
                </c:pt>
              </c:strCache>
            </c:strRef>
          </c:tx>
          <c:cat>
            <c:strRef>
              <c:f>ورقة1!$A$2:$A$6</c:f>
              <c:strCache>
                <c:ptCount val="5"/>
                <c:pt idx="0">
                  <c:v>الدراسة الحالية</c:v>
                </c:pt>
                <c:pt idx="1">
                  <c:v>الكندية</c:v>
                </c:pt>
                <c:pt idx="2">
                  <c:v>اليونانية</c:v>
                </c:pt>
                <c:pt idx="3">
                  <c:v>الجنوب افريقية</c:v>
                </c:pt>
                <c:pt idx="4">
                  <c:v>الإيرانية</c:v>
                </c:pt>
              </c:strCache>
            </c:strRef>
          </c:cat>
          <c:val>
            <c:numRef>
              <c:f>ورقة1!$C$2:$C$6</c:f>
              <c:numCache>
                <c:formatCode>General</c:formatCode>
                <c:ptCount val="5"/>
                <c:pt idx="0">
                  <c:v>28.2</c:v>
                </c:pt>
                <c:pt idx="1">
                  <c:v>55.7</c:v>
                </c:pt>
                <c:pt idx="2">
                  <c:v>67.7</c:v>
                </c:pt>
                <c:pt idx="3">
                  <c:v>63.3</c:v>
                </c:pt>
                <c:pt idx="4">
                  <c:v>41.7</c:v>
                </c:pt>
              </c:numCache>
            </c:numRef>
          </c:val>
        </c:ser>
        <c:axId val="106425728"/>
        <c:axId val="105018496"/>
      </c:barChart>
      <c:catAx>
        <c:axId val="106425728"/>
        <c:scaling>
          <c:orientation val="minMax"/>
        </c:scaling>
        <c:axPos val="b"/>
        <c:tickLblPos val="nextTo"/>
        <c:crossAx val="105018496"/>
        <c:crosses val="autoZero"/>
        <c:auto val="1"/>
        <c:lblAlgn val="ctr"/>
        <c:lblOffset val="100"/>
      </c:catAx>
      <c:valAx>
        <c:axId val="105018496"/>
        <c:scaling>
          <c:orientation val="minMax"/>
        </c:scaling>
        <c:axPos val="l"/>
        <c:majorGridlines/>
        <c:numFmt formatCode="General" sourceLinked="1"/>
        <c:tickLblPos val="nextTo"/>
        <c:crossAx val="106425728"/>
        <c:crosses val="autoZero"/>
        <c:crossBetween val="between"/>
      </c:valAx>
    </c:plotArea>
    <c:legend>
      <c:legendPos val="r"/>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ar-IQ"/>
              <a:t>الأذيات المرافقة</a:t>
            </a:r>
          </a:p>
        </c:rich>
      </c:tx>
    </c:title>
    <c:plotArea>
      <c:layout/>
      <c:pieChart>
        <c:varyColors val="1"/>
        <c:ser>
          <c:idx val="0"/>
          <c:order val="0"/>
          <c:tx>
            <c:strRef>
              <c:f>ورقة1!$B$1</c:f>
              <c:strCache>
                <c:ptCount val="1"/>
                <c:pt idx="0">
                  <c:v>المبيعات</c:v>
                </c:pt>
              </c:strCache>
            </c:strRef>
          </c:tx>
          <c:cat>
            <c:strRef>
              <c:f>ورقة1!$A$2:$A$11</c:f>
              <c:strCache>
                <c:ptCount val="10"/>
                <c:pt idx="0">
                  <c:v>رأس</c:v>
                </c:pt>
                <c:pt idx="1">
                  <c:v>أطراف</c:v>
                </c:pt>
                <c:pt idx="2">
                  <c:v>حجاب</c:v>
                </c:pt>
                <c:pt idx="3">
                  <c:v>رئة</c:v>
                </c:pt>
                <c:pt idx="4">
                  <c:v>كبد</c:v>
                </c:pt>
                <c:pt idx="5">
                  <c:v>بنكرياس</c:v>
                </c:pt>
                <c:pt idx="6">
                  <c:v>كلية</c:v>
                </c:pt>
                <c:pt idx="7">
                  <c:v>أمعاء</c:v>
                </c:pt>
                <c:pt idx="8">
                  <c:v>معدة</c:v>
                </c:pt>
                <c:pt idx="9">
                  <c:v>أخرى</c:v>
                </c:pt>
              </c:strCache>
            </c:strRef>
          </c:cat>
          <c:val>
            <c:numRef>
              <c:f>ورقة1!$B$2:$B$11</c:f>
              <c:numCache>
                <c:formatCode>General</c:formatCode>
                <c:ptCount val="10"/>
                <c:pt idx="0">
                  <c:v>14</c:v>
                </c:pt>
                <c:pt idx="1">
                  <c:v>23</c:v>
                </c:pt>
                <c:pt idx="2">
                  <c:v>20</c:v>
                </c:pt>
                <c:pt idx="3">
                  <c:v>5</c:v>
                </c:pt>
                <c:pt idx="4">
                  <c:v>15</c:v>
                </c:pt>
                <c:pt idx="5">
                  <c:v>12</c:v>
                </c:pt>
                <c:pt idx="6">
                  <c:v>19</c:v>
                </c:pt>
                <c:pt idx="7">
                  <c:v>7</c:v>
                </c:pt>
                <c:pt idx="8">
                  <c:v>9</c:v>
                </c:pt>
                <c:pt idx="9">
                  <c:v>29</c:v>
                </c:pt>
              </c:numCache>
            </c:numRef>
          </c:val>
        </c:ser>
        <c:firstSliceAng val="0"/>
      </c:pieChart>
    </c:plotArea>
    <c:legend>
      <c:legendPos val="r"/>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style val="1"/>
  <c:chart>
    <c:plotArea>
      <c:layout/>
      <c:barChart>
        <c:barDir val="col"/>
        <c:grouping val="percentStacked"/>
        <c:ser>
          <c:idx val="0"/>
          <c:order val="0"/>
          <c:tx>
            <c:strRef>
              <c:f>ورقة1!$B$1</c:f>
              <c:strCache>
                <c:ptCount val="1"/>
                <c:pt idx="0">
                  <c:v>الأذيات داخل البطن</c:v>
                </c:pt>
              </c:strCache>
            </c:strRef>
          </c:tx>
          <c:cat>
            <c:strRef>
              <c:f>ورقة1!$A$2:$A$4</c:f>
              <c:strCache>
                <c:ptCount val="3"/>
                <c:pt idx="0">
                  <c:v>الحالية</c:v>
                </c:pt>
                <c:pt idx="1">
                  <c:v>اليونانية</c:v>
                </c:pt>
                <c:pt idx="2">
                  <c:v>الجنوب افريقية</c:v>
                </c:pt>
              </c:strCache>
            </c:strRef>
          </c:cat>
          <c:val>
            <c:numRef>
              <c:f>ورقة1!$B$2:$B$4</c:f>
              <c:numCache>
                <c:formatCode>0%</c:formatCode>
                <c:ptCount val="3"/>
                <c:pt idx="0">
                  <c:v>0.64000000000000945</c:v>
                </c:pt>
                <c:pt idx="1">
                  <c:v>0.36000000000000032</c:v>
                </c:pt>
                <c:pt idx="2">
                  <c:v>0.47000000000000008</c:v>
                </c:pt>
              </c:numCache>
            </c:numRef>
          </c:val>
        </c:ser>
        <c:ser>
          <c:idx val="1"/>
          <c:order val="1"/>
          <c:tx>
            <c:strRef>
              <c:f>ورقة1!$C$1</c:f>
              <c:strCache>
                <c:ptCount val="1"/>
                <c:pt idx="0">
                  <c:v>الأذيات خارج البطن</c:v>
                </c:pt>
              </c:strCache>
            </c:strRef>
          </c:tx>
          <c:cat>
            <c:strRef>
              <c:f>ورقة1!$A$2:$A$4</c:f>
              <c:strCache>
                <c:ptCount val="3"/>
                <c:pt idx="0">
                  <c:v>الحالية</c:v>
                </c:pt>
                <c:pt idx="1">
                  <c:v>اليونانية</c:v>
                </c:pt>
                <c:pt idx="2">
                  <c:v>الجنوب افريقية</c:v>
                </c:pt>
              </c:strCache>
            </c:strRef>
          </c:cat>
          <c:val>
            <c:numRef>
              <c:f>ورقة1!$C$2:$C$4</c:f>
              <c:numCache>
                <c:formatCode>0%</c:formatCode>
                <c:ptCount val="3"/>
                <c:pt idx="0">
                  <c:v>0.26</c:v>
                </c:pt>
                <c:pt idx="1">
                  <c:v>0.64000000000000945</c:v>
                </c:pt>
                <c:pt idx="2">
                  <c:v>0.53</c:v>
                </c:pt>
              </c:numCache>
            </c:numRef>
          </c:val>
        </c:ser>
        <c:overlap val="100"/>
        <c:axId val="126110720"/>
        <c:axId val="126116608"/>
      </c:barChart>
      <c:catAx>
        <c:axId val="126110720"/>
        <c:scaling>
          <c:orientation val="minMax"/>
        </c:scaling>
        <c:axPos val="b"/>
        <c:tickLblPos val="nextTo"/>
        <c:crossAx val="126116608"/>
        <c:crosses val="autoZero"/>
        <c:auto val="1"/>
        <c:lblAlgn val="ctr"/>
        <c:lblOffset val="100"/>
      </c:catAx>
      <c:valAx>
        <c:axId val="126116608"/>
        <c:scaling>
          <c:orientation val="minMax"/>
        </c:scaling>
        <c:axPos val="l"/>
        <c:majorGridlines/>
        <c:numFmt formatCode="0%" sourceLinked="1"/>
        <c:tickLblPos val="nextTo"/>
        <c:crossAx val="126110720"/>
        <c:crosses val="autoZero"/>
        <c:crossBetween val="between"/>
      </c:valAx>
    </c:plotArea>
    <c:legend>
      <c:legendPos val="r"/>
    </c:legend>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hart>
    <c:title/>
    <c:view3D>
      <c:rAngAx val="1"/>
    </c:view3D>
    <c:plotArea>
      <c:layout/>
      <c:bar3DChart>
        <c:barDir val="col"/>
        <c:grouping val="clustered"/>
        <c:ser>
          <c:idx val="0"/>
          <c:order val="0"/>
          <c:tx>
            <c:strRef>
              <c:f>ورقة1!$B$1</c:f>
              <c:strCache>
                <c:ptCount val="1"/>
                <c:pt idx="0">
                  <c:v>النسبة</c:v>
                </c:pt>
              </c:strCache>
            </c:strRef>
          </c:tx>
          <c:cat>
            <c:strRef>
              <c:f>ورقة1!$A$2:$A$5</c:f>
              <c:strCache>
                <c:ptCount val="4"/>
                <c:pt idx="0">
                  <c:v>الاستئصال</c:v>
                </c:pt>
                <c:pt idx="1">
                  <c:v>الرفو</c:v>
                </c:pt>
                <c:pt idx="2">
                  <c:v>الرقعة</c:v>
                </c:pt>
                <c:pt idx="3">
                  <c:v>الاستئصال الجزئي</c:v>
                </c:pt>
              </c:strCache>
            </c:strRef>
          </c:cat>
          <c:val>
            <c:numRef>
              <c:f>ورقة1!$B$2:$B$5</c:f>
              <c:numCache>
                <c:formatCode>General</c:formatCode>
                <c:ptCount val="4"/>
                <c:pt idx="0">
                  <c:v>81</c:v>
                </c:pt>
                <c:pt idx="1">
                  <c:v>25</c:v>
                </c:pt>
                <c:pt idx="2">
                  <c:v>4</c:v>
                </c:pt>
                <c:pt idx="3">
                  <c:v>0</c:v>
                </c:pt>
              </c:numCache>
            </c:numRef>
          </c:val>
        </c:ser>
        <c:shape val="cone"/>
        <c:axId val="126120320"/>
        <c:axId val="126121856"/>
        <c:axId val="0"/>
      </c:bar3DChart>
      <c:catAx>
        <c:axId val="126120320"/>
        <c:scaling>
          <c:orientation val="minMax"/>
        </c:scaling>
        <c:axPos val="b"/>
        <c:tickLblPos val="nextTo"/>
        <c:crossAx val="126121856"/>
        <c:crosses val="autoZero"/>
        <c:auto val="1"/>
        <c:lblAlgn val="ctr"/>
        <c:lblOffset val="100"/>
      </c:catAx>
      <c:valAx>
        <c:axId val="126121856"/>
        <c:scaling>
          <c:orientation val="minMax"/>
        </c:scaling>
        <c:axPos val="l"/>
        <c:majorGridlines/>
        <c:numFmt formatCode="General" sourceLinked="1"/>
        <c:tickLblPos val="nextTo"/>
        <c:crossAx val="126120320"/>
        <c:crosses val="autoZero"/>
        <c:crossBetween val="between"/>
      </c:valAx>
    </c:plotArea>
    <c:legend>
      <c:legendPos val="r"/>
    </c:legend>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style val="1"/>
  <c:chart>
    <c:plotArea>
      <c:layout/>
      <c:barChart>
        <c:barDir val="col"/>
        <c:grouping val="clustered"/>
        <c:ser>
          <c:idx val="0"/>
          <c:order val="0"/>
          <c:tx>
            <c:strRef>
              <c:f>ورقة1!$B$1</c:f>
              <c:strCache>
                <c:ptCount val="1"/>
                <c:pt idx="0">
                  <c:v>علاج جراحي </c:v>
                </c:pt>
              </c:strCache>
            </c:strRef>
          </c:tx>
          <c:cat>
            <c:strRef>
              <c:f>ورقة1!$A$2:$A$6</c:f>
              <c:strCache>
                <c:ptCount val="5"/>
                <c:pt idx="0">
                  <c:v>درجة1</c:v>
                </c:pt>
                <c:pt idx="1">
                  <c:v>درجة2</c:v>
                </c:pt>
                <c:pt idx="2">
                  <c:v>درجة3</c:v>
                </c:pt>
                <c:pt idx="3">
                  <c:v>درجة4</c:v>
                </c:pt>
                <c:pt idx="4">
                  <c:v>درجة5</c:v>
                </c:pt>
              </c:strCache>
            </c:strRef>
          </c:cat>
          <c:val>
            <c:numRef>
              <c:f>ورقة1!$B$2:$B$6</c:f>
              <c:numCache>
                <c:formatCode>General</c:formatCode>
                <c:ptCount val="5"/>
                <c:pt idx="0">
                  <c:v>6</c:v>
                </c:pt>
                <c:pt idx="1">
                  <c:v>17</c:v>
                </c:pt>
                <c:pt idx="2">
                  <c:v>26</c:v>
                </c:pt>
                <c:pt idx="3">
                  <c:v>40</c:v>
                </c:pt>
                <c:pt idx="4">
                  <c:v>21</c:v>
                </c:pt>
              </c:numCache>
            </c:numRef>
          </c:val>
        </c:ser>
        <c:ser>
          <c:idx val="1"/>
          <c:order val="1"/>
          <c:tx>
            <c:strRef>
              <c:f>ورقة1!$C$1</c:f>
              <c:strCache>
                <c:ptCount val="1"/>
                <c:pt idx="0">
                  <c:v>علاج محافظ</c:v>
                </c:pt>
              </c:strCache>
            </c:strRef>
          </c:tx>
          <c:cat>
            <c:strRef>
              <c:f>ورقة1!$A$2:$A$6</c:f>
              <c:strCache>
                <c:ptCount val="5"/>
                <c:pt idx="0">
                  <c:v>درجة1</c:v>
                </c:pt>
                <c:pt idx="1">
                  <c:v>درجة2</c:v>
                </c:pt>
                <c:pt idx="2">
                  <c:v>درجة3</c:v>
                </c:pt>
                <c:pt idx="3">
                  <c:v>درجة4</c:v>
                </c:pt>
                <c:pt idx="4">
                  <c:v>درجة5</c:v>
                </c:pt>
              </c:strCache>
            </c:strRef>
          </c:cat>
          <c:val>
            <c:numRef>
              <c:f>ورقة1!$C$2:$C$6</c:f>
              <c:numCache>
                <c:formatCode>General</c:formatCode>
                <c:ptCount val="5"/>
                <c:pt idx="0">
                  <c:v>22</c:v>
                </c:pt>
                <c:pt idx="1">
                  <c:v>12</c:v>
                </c:pt>
                <c:pt idx="2">
                  <c:v>9</c:v>
                </c:pt>
                <c:pt idx="3">
                  <c:v>0</c:v>
                </c:pt>
              </c:numCache>
            </c:numRef>
          </c:val>
        </c:ser>
        <c:axId val="126568704"/>
        <c:axId val="126578688"/>
      </c:barChart>
      <c:catAx>
        <c:axId val="126568704"/>
        <c:scaling>
          <c:orientation val="minMax"/>
        </c:scaling>
        <c:axPos val="b"/>
        <c:tickLblPos val="nextTo"/>
        <c:crossAx val="126578688"/>
        <c:crosses val="autoZero"/>
        <c:auto val="1"/>
        <c:lblAlgn val="ctr"/>
        <c:lblOffset val="100"/>
      </c:catAx>
      <c:valAx>
        <c:axId val="126578688"/>
        <c:scaling>
          <c:orientation val="minMax"/>
        </c:scaling>
        <c:axPos val="l"/>
        <c:majorGridlines/>
        <c:numFmt formatCode="General" sourceLinked="1"/>
        <c:tickLblPos val="nextTo"/>
        <c:crossAx val="126568704"/>
        <c:crosses val="autoZero"/>
        <c:crossBetween val="between"/>
      </c:valAx>
    </c:plotArea>
    <c:legend>
      <c:legendPos val="r"/>
    </c:legend>
    <c:plotVisOnly val="1"/>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style val="1"/>
  <c:chart>
    <c:view3D>
      <c:rAngAx val="1"/>
    </c:view3D>
    <c:plotArea>
      <c:layout/>
      <c:bar3DChart>
        <c:barDir val="col"/>
        <c:grouping val="clustered"/>
        <c:ser>
          <c:idx val="0"/>
          <c:order val="0"/>
          <c:tx>
            <c:strRef>
              <c:f>ورقة1!$B$1</c:f>
              <c:strCache>
                <c:ptCount val="1"/>
                <c:pt idx="0">
                  <c:v>الدراسة الحالية</c:v>
                </c:pt>
              </c:strCache>
            </c:strRef>
          </c:tx>
          <c:cat>
            <c:strRef>
              <c:f>ورقة1!$A$2:$A$3</c:f>
              <c:strCache>
                <c:ptCount val="2"/>
                <c:pt idx="0">
                  <c:v>العلاج الجراحي</c:v>
                </c:pt>
                <c:pt idx="1">
                  <c:v>العلاج المحافظ</c:v>
                </c:pt>
              </c:strCache>
            </c:strRef>
          </c:cat>
          <c:val>
            <c:numRef>
              <c:f>ورقة1!$B$2:$B$3</c:f>
              <c:numCache>
                <c:formatCode>0.00%</c:formatCode>
                <c:ptCount val="2"/>
                <c:pt idx="0" formatCode="0%">
                  <c:v>0.55000000000000004</c:v>
                </c:pt>
                <c:pt idx="1">
                  <c:v>0.26600000000000001</c:v>
                </c:pt>
              </c:numCache>
            </c:numRef>
          </c:val>
        </c:ser>
        <c:ser>
          <c:idx val="1"/>
          <c:order val="1"/>
          <c:tx>
            <c:strRef>
              <c:f>ورقة1!$C$1</c:f>
              <c:strCache>
                <c:ptCount val="1"/>
                <c:pt idx="0">
                  <c:v>الدراسة اليونانية</c:v>
                </c:pt>
              </c:strCache>
            </c:strRef>
          </c:tx>
          <c:cat>
            <c:strRef>
              <c:f>ورقة1!$A$2:$A$3</c:f>
              <c:strCache>
                <c:ptCount val="2"/>
                <c:pt idx="0">
                  <c:v>العلاج الجراحي</c:v>
                </c:pt>
                <c:pt idx="1">
                  <c:v>العلاج المحافظ</c:v>
                </c:pt>
              </c:strCache>
            </c:strRef>
          </c:cat>
          <c:val>
            <c:numRef>
              <c:f>ورقة1!$C$2:$C$3</c:f>
              <c:numCache>
                <c:formatCode>0%</c:formatCode>
                <c:ptCount val="2"/>
                <c:pt idx="0">
                  <c:v>0.67000000000000914</c:v>
                </c:pt>
                <c:pt idx="1">
                  <c:v>0.45</c:v>
                </c:pt>
              </c:numCache>
            </c:numRef>
          </c:val>
        </c:ser>
        <c:shape val="cylinder"/>
        <c:axId val="106393984"/>
        <c:axId val="106395520"/>
        <c:axId val="0"/>
      </c:bar3DChart>
      <c:catAx>
        <c:axId val="106393984"/>
        <c:scaling>
          <c:orientation val="minMax"/>
        </c:scaling>
        <c:axPos val="b"/>
        <c:tickLblPos val="nextTo"/>
        <c:crossAx val="106395520"/>
        <c:crosses val="autoZero"/>
        <c:auto val="1"/>
        <c:lblAlgn val="ctr"/>
        <c:lblOffset val="100"/>
      </c:catAx>
      <c:valAx>
        <c:axId val="106395520"/>
        <c:scaling>
          <c:orientation val="minMax"/>
        </c:scaling>
        <c:axPos val="l"/>
        <c:majorGridlines/>
        <c:numFmt formatCode="0%" sourceLinked="1"/>
        <c:tickLblPos val="nextTo"/>
        <c:crossAx val="106393984"/>
        <c:crosses val="autoZero"/>
        <c:crossBetween val="between"/>
      </c:valAx>
    </c:plotArea>
    <c:legend>
      <c:legendPos val="r"/>
    </c:legend>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chart>
    <c:title/>
    <c:view3D>
      <c:rAngAx val="1"/>
    </c:view3D>
    <c:plotArea>
      <c:layout/>
      <c:bar3DChart>
        <c:barDir val="col"/>
        <c:grouping val="stacked"/>
        <c:ser>
          <c:idx val="0"/>
          <c:order val="0"/>
          <c:tx>
            <c:strRef>
              <c:f>ورقة1!$B$1</c:f>
              <c:strCache>
                <c:ptCount val="1"/>
                <c:pt idx="0">
                  <c:v>عدد الأيام</c:v>
                </c:pt>
              </c:strCache>
            </c:strRef>
          </c:tx>
          <c:cat>
            <c:strRef>
              <c:f>ورقة1!$A$2:$A$3</c:f>
              <c:strCache>
                <c:ptCount val="2"/>
                <c:pt idx="0">
                  <c:v>المعالجة المحافظة</c:v>
                </c:pt>
                <c:pt idx="1">
                  <c:v>المعالجة الجراحية</c:v>
                </c:pt>
              </c:strCache>
            </c:strRef>
          </c:cat>
          <c:val>
            <c:numRef>
              <c:f>ورقة1!$B$2:$B$3</c:f>
              <c:numCache>
                <c:formatCode>General</c:formatCode>
                <c:ptCount val="2"/>
                <c:pt idx="0">
                  <c:v>13</c:v>
                </c:pt>
                <c:pt idx="1">
                  <c:v>7</c:v>
                </c:pt>
              </c:numCache>
            </c:numRef>
          </c:val>
        </c:ser>
        <c:shape val="cone"/>
        <c:axId val="126133760"/>
        <c:axId val="126135296"/>
        <c:axId val="0"/>
      </c:bar3DChart>
      <c:catAx>
        <c:axId val="126133760"/>
        <c:scaling>
          <c:orientation val="minMax"/>
        </c:scaling>
        <c:axPos val="b"/>
        <c:tickLblPos val="nextTo"/>
        <c:crossAx val="126135296"/>
        <c:crosses val="autoZero"/>
        <c:auto val="1"/>
        <c:lblAlgn val="ctr"/>
        <c:lblOffset val="100"/>
      </c:catAx>
      <c:valAx>
        <c:axId val="126135296"/>
        <c:scaling>
          <c:orientation val="minMax"/>
        </c:scaling>
        <c:axPos val="l"/>
        <c:majorGridlines/>
        <c:numFmt formatCode="General" sourceLinked="1"/>
        <c:tickLblPos val="nextTo"/>
        <c:crossAx val="126133760"/>
        <c:crosses val="autoZero"/>
        <c:crossBetween val="between"/>
      </c:valAx>
    </c:plotArea>
    <c:legend>
      <c:legendPos val="r"/>
    </c:legend>
    <c:plotVisOnly val="1"/>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US"/>
  <c:style val="1"/>
  <c:chart>
    <c:view3D>
      <c:rAngAx val="1"/>
    </c:view3D>
    <c:plotArea>
      <c:layout/>
      <c:bar3DChart>
        <c:barDir val="col"/>
        <c:grouping val="clustered"/>
        <c:ser>
          <c:idx val="0"/>
          <c:order val="0"/>
          <c:tx>
            <c:strRef>
              <c:f>ورقة1!$B$1</c:f>
              <c:strCache>
                <c:ptCount val="1"/>
                <c:pt idx="0">
                  <c:v>العلاج المحافظ</c:v>
                </c:pt>
              </c:strCache>
            </c:strRef>
          </c:tx>
          <c:cat>
            <c:strRef>
              <c:f>ورقة1!$A$2:$A$4</c:f>
              <c:strCache>
                <c:ptCount val="3"/>
                <c:pt idx="0">
                  <c:v>الدراسة الحالية</c:v>
                </c:pt>
                <c:pt idx="1">
                  <c:v>الدراسة الكندية</c:v>
                </c:pt>
                <c:pt idx="2">
                  <c:v>الدراسة اليونانية</c:v>
                </c:pt>
              </c:strCache>
            </c:strRef>
          </c:cat>
          <c:val>
            <c:numRef>
              <c:f>ورقة1!$B$2:$B$4</c:f>
              <c:numCache>
                <c:formatCode>General</c:formatCode>
                <c:ptCount val="3"/>
                <c:pt idx="0">
                  <c:v>13</c:v>
                </c:pt>
                <c:pt idx="1">
                  <c:v>14</c:v>
                </c:pt>
                <c:pt idx="2">
                  <c:v>17.8</c:v>
                </c:pt>
              </c:numCache>
            </c:numRef>
          </c:val>
        </c:ser>
        <c:ser>
          <c:idx val="1"/>
          <c:order val="1"/>
          <c:tx>
            <c:strRef>
              <c:f>ورقة1!$C$1</c:f>
              <c:strCache>
                <c:ptCount val="1"/>
                <c:pt idx="0">
                  <c:v>العلاج الجراحي</c:v>
                </c:pt>
              </c:strCache>
            </c:strRef>
          </c:tx>
          <c:cat>
            <c:strRef>
              <c:f>ورقة1!$A$2:$A$4</c:f>
              <c:strCache>
                <c:ptCount val="3"/>
                <c:pt idx="0">
                  <c:v>الدراسة الحالية</c:v>
                </c:pt>
                <c:pt idx="1">
                  <c:v>الدراسة الكندية</c:v>
                </c:pt>
                <c:pt idx="2">
                  <c:v>الدراسة اليونانية</c:v>
                </c:pt>
              </c:strCache>
            </c:strRef>
          </c:cat>
          <c:val>
            <c:numRef>
              <c:f>ورقة1!$C$2:$C$4</c:f>
              <c:numCache>
                <c:formatCode>General</c:formatCode>
                <c:ptCount val="3"/>
                <c:pt idx="0">
                  <c:v>7</c:v>
                </c:pt>
                <c:pt idx="1">
                  <c:v>21</c:v>
                </c:pt>
                <c:pt idx="2">
                  <c:v>21.7</c:v>
                </c:pt>
              </c:numCache>
            </c:numRef>
          </c:val>
        </c:ser>
        <c:shape val="cylinder"/>
        <c:axId val="126320640"/>
        <c:axId val="126322176"/>
        <c:axId val="0"/>
      </c:bar3DChart>
      <c:catAx>
        <c:axId val="126320640"/>
        <c:scaling>
          <c:orientation val="minMax"/>
        </c:scaling>
        <c:axPos val="b"/>
        <c:tickLblPos val="nextTo"/>
        <c:crossAx val="126322176"/>
        <c:crosses val="autoZero"/>
        <c:auto val="1"/>
        <c:lblAlgn val="ctr"/>
        <c:lblOffset val="100"/>
      </c:catAx>
      <c:valAx>
        <c:axId val="126322176"/>
        <c:scaling>
          <c:orientation val="minMax"/>
        </c:scaling>
        <c:axPos val="l"/>
        <c:majorGridlines/>
        <c:numFmt formatCode="General" sourceLinked="1"/>
        <c:tickLblPos val="nextTo"/>
        <c:crossAx val="126320640"/>
        <c:crosses val="autoZero"/>
        <c:crossBetween val="between"/>
      </c:valAx>
    </c:plotArea>
    <c:legend>
      <c:legendPos val="r"/>
    </c:legend>
    <c:plotVisOnly val="1"/>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US"/>
  <c:style val="1"/>
  <c:chart>
    <c:plotArea>
      <c:layout/>
      <c:barChart>
        <c:barDir val="col"/>
        <c:grouping val="clustered"/>
        <c:ser>
          <c:idx val="0"/>
          <c:order val="0"/>
          <c:tx>
            <c:strRef>
              <c:f>ورقة1!$B$1</c:f>
              <c:strCache>
                <c:ptCount val="1"/>
                <c:pt idx="0">
                  <c:v>متوسط الوحدات عموماً</c:v>
                </c:pt>
              </c:strCache>
            </c:strRef>
          </c:tx>
          <c:cat>
            <c:strRef>
              <c:f>ورقة1!$A$2:$A$3</c:f>
              <c:strCache>
                <c:ptCount val="2"/>
                <c:pt idx="0">
                  <c:v>المعالجة الجراحية</c:v>
                </c:pt>
                <c:pt idx="1">
                  <c:v>المعالجة المحافظة</c:v>
                </c:pt>
              </c:strCache>
            </c:strRef>
          </c:cat>
          <c:val>
            <c:numRef>
              <c:f>ورقة1!$B$2:$B$3</c:f>
              <c:numCache>
                <c:formatCode>General</c:formatCode>
                <c:ptCount val="2"/>
                <c:pt idx="0">
                  <c:v>2.7</c:v>
                </c:pt>
                <c:pt idx="1">
                  <c:v>2.1</c:v>
                </c:pt>
              </c:numCache>
            </c:numRef>
          </c:val>
        </c:ser>
        <c:ser>
          <c:idx val="1"/>
          <c:order val="1"/>
          <c:tx>
            <c:strRef>
              <c:f>ورقة1!$C$1</c:f>
              <c:strCache>
                <c:ptCount val="1"/>
                <c:pt idx="0">
                  <c:v>المتوسط لنفس درجات الأذية</c:v>
                </c:pt>
              </c:strCache>
            </c:strRef>
          </c:tx>
          <c:cat>
            <c:strRef>
              <c:f>ورقة1!$A$2:$A$3</c:f>
              <c:strCache>
                <c:ptCount val="2"/>
                <c:pt idx="0">
                  <c:v>المعالجة الجراحية</c:v>
                </c:pt>
                <c:pt idx="1">
                  <c:v>المعالجة المحافظة</c:v>
                </c:pt>
              </c:strCache>
            </c:strRef>
          </c:cat>
          <c:val>
            <c:numRef>
              <c:f>ورقة1!$C$2:$C$3</c:f>
              <c:numCache>
                <c:formatCode>General</c:formatCode>
                <c:ptCount val="2"/>
                <c:pt idx="0">
                  <c:v>1.2</c:v>
                </c:pt>
                <c:pt idx="1">
                  <c:v>2.1</c:v>
                </c:pt>
              </c:numCache>
            </c:numRef>
          </c:val>
        </c:ser>
        <c:axId val="126309888"/>
        <c:axId val="126311424"/>
      </c:barChart>
      <c:catAx>
        <c:axId val="126309888"/>
        <c:scaling>
          <c:orientation val="minMax"/>
        </c:scaling>
        <c:axPos val="b"/>
        <c:tickLblPos val="nextTo"/>
        <c:crossAx val="126311424"/>
        <c:crosses val="autoZero"/>
        <c:auto val="1"/>
        <c:lblAlgn val="ctr"/>
        <c:lblOffset val="100"/>
      </c:catAx>
      <c:valAx>
        <c:axId val="126311424"/>
        <c:scaling>
          <c:orientation val="minMax"/>
        </c:scaling>
        <c:axPos val="l"/>
        <c:majorGridlines/>
        <c:numFmt formatCode="General" sourceLinked="1"/>
        <c:tickLblPos val="nextTo"/>
        <c:crossAx val="126309888"/>
        <c:crosses val="autoZero"/>
        <c:crossBetween val="between"/>
      </c:valAx>
    </c:plotArea>
    <c:legend>
      <c:legendPos val="r"/>
    </c:legend>
    <c:plotVisOnly val="1"/>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n-US"/>
  <c:style val="1"/>
  <c:chart>
    <c:view3D>
      <c:rAngAx val="1"/>
    </c:view3D>
    <c:plotArea>
      <c:layout/>
      <c:bar3DChart>
        <c:barDir val="bar"/>
        <c:grouping val="clustered"/>
        <c:ser>
          <c:idx val="0"/>
          <c:order val="0"/>
          <c:tx>
            <c:strRef>
              <c:f>ورقة1!$B$1</c:f>
              <c:strCache>
                <c:ptCount val="1"/>
                <c:pt idx="0">
                  <c:v>العلاج المحافظ</c:v>
                </c:pt>
              </c:strCache>
            </c:strRef>
          </c:tx>
          <c:cat>
            <c:strRef>
              <c:f>ورقة1!$A$2:$A$4</c:f>
              <c:strCache>
                <c:ptCount val="3"/>
                <c:pt idx="0">
                  <c:v>الدراسة الحالية </c:v>
                </c:pt>
                <c:pt idx="1">
                  <c:v>الكندية</c:v>
                </c:pt>
                <c:pt idx="2">
                  <c:v>الجنوب افريقية</c:v>
                </c:pt>
              </c:strCache>
            </c:strRef>
          </c:cat>
          <c:val>
            <c:numRef>
              <c:f>ورقة1!$B$2:$B$4</c:f>
              <c:numCache>
                <c:formatCode>General</c:formatCode>
                <c:ptCount val="3"/>
                <c:pt idx="0">
                  <c:v>2.1</c:v>
                </c:pt>
                <c:pt idx="1">
                  <c:v>1</c:v>
                </c:pt>
                <c:pt idx="2">
                  <c:v>2</c:v>
                </c:pt>
              </c:numCache>
            </c:numRef>
          </c:val>
        </c:ser>
        <c:ser>
          <c:idx val="1"/>
          <c:order val="1"/>
          <c:tx>
            <c:strRef>
              <c:f>ورقة1!$C$1</c:f>
              <c:strCache>
                <c:ptCount val="1"/>
                <c:pt idx="0">
                  <c:v>العلاج الجراحي</c:v>
                </c:pt>
              </c:strCache>
            </c:strRef>
          </c:tx>
          <c:cat>
            <c:strRef>
              <c:f>ورقة1!$A$2:$A$4</c:f>
              <c:strCache>
                <c:ptCount val="3"/>
                <c:pt idx="0">
                  <c:v>الدراسة الحالية </c:v>
                </c:pt>
                <c:pt idx="1">
                  <c:v>الكندية</c:v>
                </c:pt>
                <c:pt idx="2">
                  <c:v>الجنوب افريقية</c:v>
                </c:pt>
              </c:strCache>
            </c:strRef>
          </c:cat>
          <c:val>
            <c:numRef>
              <c:f>ورقة1!$C$2:$C$4</c:f>
              <c:numCache>
                <c:formatCode>General</c:formatCode>
                <c:ptCount val="3"/>
                <c:pt idx="0">
                  <c:v>2.7</c:v>
                </c:pt>
                <c:pt idx="1">
                  <c:v>6</c:v>
                </c:pt>
                <c:pt idx="2">
                  <c:v>4.2</c:v>
                </c:pt>
              </c:numCache>
            </c:numRef>
          </c:val>
        </c:ser>
        <c:shape val="box"/>
        <c:axId val="126614912"/>
        <c:axId val="126911616"/>
        <c:axId val="0"/>
      </c:bar3DChart>
      <c:catAx>
        <c:axId val="126614912"/>
        <c:scaling>
          <c:orientation val="minMax"/>
        </c:scaling>
        <c:axPos val="l"/>
        <c:tickLblPos val="nextTo"/>
        <c:crossAx val="126911616"/>
        <c:crosses val="autoZero"/>
        <c:auto val="1"/>
        <c:lblAlgn val="ctr"/>
        <c:lblOffset val="100"/>
      </c:catAx>
      <c:valAx>
        <c:axId val="126911616"/>
        <c:scaling>
          <c:orientation val="minMax"/>
        </c:scaling>
        <c:axPos val="b"/>
        <c:majorGridlines/>
        <c:numFmt formatCode="General" sourceLinked="1"/>
        <c:tickLblPos val="nextTo"/>
        <c:crossAx val="126614912"/>
        <c:crosses val="autoZero"/>
        <c:crossBetween val="between"/>
      </c:valAx>
    </c:plotArea>
    <c:legend>
      <c:legendPos val="r"/>
    </c:legend>
    <c:plotVisOnly val="1"/>
  </c:chart>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n-US"/>
  <c:chart>
    <c:title/>
    <c:view3D>
      <c:rAngAx val="1"/>
    </c:view3D>
    <c:plotArea>
      <c:layout/>
      <c:bar3DChart>
        <c:barDir val="bar"/>
        <c:grouping val="clustered"/>
        <c:ser>
          <c:idx val="0"/>
          <c:order val="0"/>
          <c:tx>
            <c:strRef>
              <c:f>ورقة1!$B$1</c:f>
              <c:strCache>
                <c:ptCount val="1"/>
                <c:pt idx="0">
                  <c:v>نسبة فشل العلاج المحافظ</c:v>
                </c:pt>
              </c:strCache>
            </c:strRef>
          </c:tx>
          <c:cat>
            <c:strRef>
              <c:f>ورقة1!$A$2:$A$6</c:f>
              <c:strCache>
                <c:ptCount val="5"/>
                <c:pt idx="0">
                  <c:v>الدراسة الحالية</c:v>
                </c:pt>
                <c:pt idx="1">
                  <c:v>اليونانية</c:v>
                </c:pt>
                <c:pt idx="2">
                  <c:v>الكندية </c:v>
                </c:pt>
                <c:pt idx="3">
                  <c:v>الجنوب افريقية</c:v>
                </c:pt>
                <c:pt idx="4">
                  <c:v>الإيرانية</c:v>
                </c:pt>
              </c:strCache>
            </c:strRef>
          </c:cat>
          <c:val>
            <c:numRef>
              <c:f>ورقة1!$B$2:$B$6</c:f>
              <c:numCache>
                <c:formatCode>General</c:formatCode>
                <c:ptCount val="5"/>
                <c:pt idx="0">
                  <c:v>23.2</c:v>
                </c:pt>
                <c:pt idx="1">
                  <c:v>20</c:v>
                </c:pt>
                <c:pt idx="2">
                  <c:v>6.8</c:v>
                </c:pt>
                <c:pt idx="3">
                  <c:v>13.8</c:v>
                </c:pt>
                <c:pt idx="4">
                  <c:v>23.4</c:v>
                </c:pt>
              </c:numCache>
            </c:numRef>
          </c:val>
        </c:ser>
        <c:shape val="cylinder"/>
        <c:axId val="126919424"/>
        <c:axId val="126920960"/>
        <c:axId val="0"/>
      </c:bar3DChart>
      <c:catAx>
        <c:axId val="126919424"/>
        <c:scaling>
          <c:orientation val="minMax"/>
        </c:scaling>
        <c:axPos val="l"/>
        <c:tickLblPos val="nextTo"/>
        <c:crossAx val="126920960"/>
        <c:crosses val="autoZero"/>
        <c:auto val="1"/>
        <c:lblAlgn val="ctr"/>
        <c:lblOffset val="100"/>
      </c:catAx>
      <c:valAx>
        <c:axId val="126920960"/>
        <c:scaling>
          <c:orientation val="minMax"/>
        </c:scaling>
        <c:axPos val="b"/>
        <c:majorGridlines/>
        <c:numFmt formatCode="General" sourceLinked="1"/>
        <c:tickLblPos val="nextTo"/>
        <c:crossAx val="126919424"/>
        <c:crosses val="autoZero"/>
        <c:crossBetween val="between"/>
      </c:valAx>
    </c:plotArea>
    <c:legend>
      <c:legendPos val="r"/>
    </c:legend>
    <c:plotVisOnly val="1"/>
  </c:chart>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en-US"/>
  <c:style val="1"/>
  <c:chart>
    <c:view3D>
      <c:rAngAx val="1"/>
    </c:view3D>
    <c:plotArea>
      <c:layout/>
      <c:bar3DChart>
        <c:barDir val="bar"/>
        <c:grouping val="clustered"/>
        <c:ser>
          <c:idx val="0"/>
          <c:order val="0"/>
          <c:tx>
            <c:strRef>
              <c:f>ورقة1!$B$1</c:f>
              <c:strCache>
                <c:ptCount val="1"/>
                <c:pt idx="0">
                  <c:v>نسبة الاختلاطات في العلاج الجراحي</c:v>
                </c:pt>
              </c:strCache>
            </c:strRef>
          </c:tx>
          <c:cat>
            <c:strRef>
              <c:f>ورقة1!$A$2:$A$3</c:f>
              <c:strCache>
                <c:ptCount val="2"/>
                <c:pt idx="0">
                  <c:v>الدراسة الحالية </c:v>
                </c:pt>
                <c:pt idx="1">
                  <c:v>الدراسة الكندية</c:v>
                </c:pt>
              </c:strCache>
            </c:strRef>
          </c:cat>
          <c:val>
            <c:numRef>
              <c:f>ورقة1!$B$2:$B$3</c:f>
              <c:numCache>
                <c:formatCode>General</c:formatCode>
                <c:ptCount val="2"/>
                <c:pt idx="0">
                  <c:v>37.700000000000003</c:v>
                </c:pt>
                <c:pt idx="1">
                  <c:v>46.9</c:v>
                </c:pt>
              </c:numCache>
            </c:numRef>
          </c:val>
        </c:ser>
        <c:ser>
          <c:idx val="1"/>
          <c:order val="1"/>
          <c:tx>
            <c:strRef>
              <c:f>ورقة1!$C$1</c:f>
              <c:strCache>
                <c:ptCount val="1"/>
                <c:pt idx="0">
                  <c:v>نسبة الاختلاطات في العلاج المحافظ</c:v>
                </c:pt>
              </c:strCache>
            </c:strRef>
          </c:tx>
          <c:cat>
            <c:strRef>
              <c:f>ورقة1!$A$2:$A$3</c:f>
              <c:strCache>
                <c:ptCount val="2"/>
                <c:pt idx="0">
                  <c:v>الدراسة الحالية </c:v>
                </c:pt>
                <c:pt idx="1">
                  <c:v>الدراسة الكندية</c:v>
                </c:pt>
              </c:strCache>
            </c:strRef>
          </c:cat>
          <c:val>
            <c:numRef>
              <c:f>ورقة1!$C$2:$C$3</c:f>
              <c:numCache>
                <c:formatCode>General</c:formatCode>
                <c:ptCount val="2"/>
                <c:pt idx="0">
                  <c:v>25.5</c:v>
                </c:pt>
                <c:pt idx="1">
                  <c:v>36.9</c:v>
                </c:pt>
              </c:numCache>
            </c:numRef>
          </c:val>
        </c:ser>
        <c:shape val="cylinder"/>
        <c:axId val="127249408"/>
        <c:axId val="127251200"/>
        <c:axId val="0"/>
      </c:bar3DChart>
      <c:catAx>
        <c:axId val="127249408"/>
        <c:scaling>
          <c:orientation val="minMax"/>
        </c:scaling>
        <c:axPos val="l"/>
        <c:tickLblPos val="nextTo"/>
        <c:crossAx val="127251200"/>
        <c:crosses val="autoZero"/>
        <c:auto val="1"/>
        <c:lblAlgn val="ctr"/>
        <c:lblOffset val="100"/>
      </c:catAx>
      <c:valAx>
        <c:axId val="127251200"/>
        <c:scaling>
          <c:orientation val="minMax"/>
        </c:scaling>
        <c:axPos val="b"/>
        <c:majorGridlines/>
        <c:numFmt formatCode="General" sourceLinked="1"/>
        <c:tickLblPos val="nextTo"/>
        <c:crossAx val="127249408"/>
        <c:crosses val="autoZero"/>
        <c:crossBetween val="between"/>
      </c:valAx>
    </c:plotArea>
    <c:legend>
      <c:legendPos val="r"/>
    </c:legend>
    <c:plotVisOnly val="1"/>
  </c:chart>
  <c:externalData r:id="rId1"/>
</c:chartSpace>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7E5256-423F-448F-A499-2F86A0C4A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15659</Words>
  <Characters>89262</Characters>
  <Application>Microsoft Office Word</Application>
  <DocSecurity>0</DocSecurity>
  <Lines>743</Lines>
  <Paragraphs>209</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104712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somar</dc:creator>
  <cp:keywords/>
  <dc:description/>
  <cp:lastModifiedBy>EBRAHEEM_KHDEER</cp:lastModifiedBy>
  <cp:revision>2</cp:revision>
  <cp:lastPrinted>2014-02-26T07:19:00Z</cp:lastPrinted>
  <dcterms:created xsi:type="dcterms:W3CDTF">2014-02-26T08:09:00Z</dcterms:created>
  <dcterms:modified xsi:type="dcterms:W3CDTF">2014-02-26T08:09:00Z</dcterms:modified>
</cp:coreProperties>
</file>