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word/charts/chart10.xml" ContentType="application/vnd.openxmlformats-officedocument.drawingml.chart+xml"/>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charts/chart8.xml" ContentType="application/vnd.openxmlformats-officedocument.drawingml.chart+xml"/>
  <Override PartName="/word/charts/chart9.xml" ContentType="application/vnd.openxmlformats-officedocument.drawingml.chart+xml"/>
  <Override PartName="/word/charts/chart19.xml" ContentType="application/vnd.openxmlformats-officedocument.drawingml.chart+xml"/>
  <Override PartName="/docProps/app.xml" ContentType="application/vnd.openxmlformats-officedocument.extended-properties+xml"/>
  <Override PartName="/word/settings.xml" ContentType="application/vnd.openxmlformats-officedocument.wordprocessingml.settings+xml"/>
  <Override PartName="/word/charts/chart6.xml" ContentType="application/vnd.openxmlformats-officedocument.drawingml.chart+xml"/>
  <Override PartName="/word/charts/chart7.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20.xml" ContentType="application/vnd.openxmlformats-officedocument.drawingml.chart+xml"/>
  <Override PartName="/word/charts/chart21.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4924" w:rsidRDefault="00DE4924" w:rsidP="00DE4924">
      <w:pPr>
        <w:jc w:val="both"/>
        <w:rPr>
          <w:b/>
          <w:bCs/>
          <w:sz w:val="32"/>
          <w:szCs w:val="32"/>
        </w:rPr>
      </w:pPr>
      <w:r>
        <w:rPr>
          <w:noProof/>
        </w:rPr>
        <w:drawing>
          <wp:anchor distT="0" distB="0" distL="114300" distR="114300" simplePos="0" relativeHeight="251659264" behindDoc="0" locked="0" layoutInCell="1" allowOverlap="1">
            <wp:simplePos x="0" y="0"/>
            <wp:positionH relativeFrom="column">
              <wp:posOffset>-114300</wp:posOffset>
            </wp:positionH>
            <wp:positionV relativeFrom="paragraph">
              <wp:posOffset>-238125</wp:posOffset>
            </wp:positionV>
            <wp:extent cx="1231900" cy="1257300"/>
            <wp:effectExtent l="19050" t="0" r="6350" b="0"/>
            <wp:wrapNone/>
            <wp:docPr id="4" name="صورة 2" descr="dam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2" descr="dam_logo"/>
                    <pic:cNvPicPr>
                      <a:picLocks noChangeAspect="1" noChangeArrowheads="1"/>
                    </pic:cNvPicPr>
                  </pic:nvPicPr>
                  <pic:blipFill>
                    <a:blip r:embed="rId8" cstate="print"/>
                    <a:srcRect/>
                    <a:stretch>
                      <a:fillRect/>
                    </a:stretch>
                  </pic:blipFill>
                  <pic:spPr bwMode="auto">
                    <a:xfrm>
                      <a:off x="0" y="0"/>
                      <a:ext cx="1231900" cy="1257300"/>
                    </a:xfrm>
                    <a:prstGeom prst="rect">
                      <a:avLst/>
                    </a:prstGeom>
                    <a:noFill/>
                  </pic:spPr>
                </pic:pic>
              </a:graphicData>
            </a:graphic>
          </wp:anchor>
        </w:drawing>
      </w:r>
      <w:r>
        <w:rPr>
          <w:b/>
          <w:bCs/>
          <w:sz w:val="32"/>
          <w:szCs w:val="32"/>
          <w:rtl/>
        </w:rPr>
        <w:t>جامعة دمشق</w:t>
      </w:r>
    </w:p>
    <w:p w:rsidR="00DE4924" w:rsidRDefault="00DE4924" w:rsidP="00DE4924">
      <w:pPr>
        <w:jc w:val="both"/>
        <w:rPr>
          <w:b/>
          <w:bCs/>
          <w:sz w:val="28"/>
          <w:szCs w:val="28"/>
          <w:lang w:bidi="ar-SY"/>
        </w:rPr>
      </w:pPr>
      <w:r>
        <w:rPr>
          <w:b/>
          <w:bCs/>
          <w:sz w:val="32"/>
          <w:szCs w:val="32"/>
          <w:rtl/>
          <w:lang w:bidi="ar-SY"/>
        </w:rPr>
        <w:t>كلية الطب البشري</w:t>
      </w:r>
    </w:p>
    <w:p w:rsidR="00DE4924" w:rsidRDefault="00DE4924" w:rsidP="00DE4924">
      <w:pPr>
        <w:jc w:val="both"/>
        <w:rPr>
          <w:sz w:val="32"/>
          <w:rtl/>
          <w:lang w:bidi="ar-SY"/>
        </w:rPr>
      </w:pPr>
    </w:p>
    <w:p w:rsidR="00DE4924" w:rsidRDefault="00DE4924" w:rsidP="00DE4924">
      <w:pPr>
        <w:jc w:val="both"/>
        <w:rPr>
          <w:sz w:val="32"/>
          <w:rtl/>
          <w:lang w:bidi="ar-SY"/>
        </w:rPr>
      </w:pPr>
    </w:p>
    <w:p w:rsidR="00DE4924" w:rsidRDefault="00DE4924" w:rsidP="00DE4924">
      <w:pPr>
        <w:jc w:val="both"/>
        <w:rPr>
          <w:sz w:val="32"/>
          <w:rtl/>
          <w:lang w:bidi="ar-SY"/>
        </w:rPr>
      </w:pPr>
    </w:p>
    <w:p w:rsidR="0032781C" w:rsidRDefault="0032781C" w:rsidP="0032781C">
      <w:pPr>
        <w:spacing w:after="0" w:line="240" w:lineRule="auto"/>
        <w:jc w:val="center"/>
        <w:rPr>
          <w:rFonts w:ascii="Wide Latin" w:hAnsi="Wide Latin" w:cs="Arabic Transparent"/>
          <w:sz w:val="64"/>
          <w:szCs w:val="64"/>
          <w:rtl/>
          <w:lang w:bidi="ar-SY"/>
        </w:rPr>
      </w:pPr>
    </w:p>
    <w:p w:rsidR="0025303C" w:rsidRPr="0032781C" w:rsidRDefault="0032781C" w:rsidP="00645F65">
      <w:pPr>
        <w:spacing w:after="0" w:line="240" w:lineRule="auto"/>
        <w:jc w:val="center"/>
        <w:rPr>
          <w:rFonts w:ascii="Wide Latin" w:hAnsi="Wide Latin" w:cs="Arabic Transparent"/>
          <w:b/>
          <w:bCs/>
          <w:sz w:val="62"/>
          <w:szCs w:val="62"/>
          <w:rtl/>
          <w:lang w:bidi="ar-SY"/>
        </w:rPr>
      </w:pPr>
      <w:r w:rsidRPr="0032781C">
        <w:rPr>
          <w:rFonts w:ascii="Wide Latin" w:hAnsi="Wide Latin" w:cs="Arabic Transparent"/>
          <w:b/>
          <w:bCs/>
          <w:sz w:val="62"/>
          <w:szCs w:val="62"/>
          <w:rtl/>
          <w:lang w:bidi="ar-SY"/>
        </w:rPr>
        <w:t xml:space="preserve">الأغران </w:t>
      </w:r>
      <w:r w:rsidR="0025303C" w:rsidRPr="0032781C">
        <w:rPr>
          <w:rFonts w:ascii="Wide Latin" w:hAnsi="Wide Latin" w:cs="Arabic Transparent"/>
          <w:b/>
          <w:bCs/>
          <w:sz w:val="62"/>
          <w:szCs w:val="62"/>
          <w:rtl/>
          <w:lang w:bidi="ar-SY"/>
        </w:rPr>
        <w:t>الرحم</w:t>
      </w:r>
      <w:r w:rsidRPr="0032781C">
        <w:rPr>
          <w:rFonts w:ascii="Wide Latin" w:hAnsi="Wide Latin" w:cs="Arabic Transparent"/>
          <w:b/>
          <w:bCs/>
          <w:sz w:val="62"/>
          <w:szCs w:val="62"/>
          <w:rtl/>
          <w:lang w:bidi="ar-SY"/>
        </w:rPr>
        <w:t xml:space="preserve"> </w:t>
      </w:r>
      <w:r w:rsidR="0025303C" w:rsidRPr="0032781C">
        <w:rPr>
          <w:rFonts w:ascii="Wide Latin" w:hAnsi="Wide Latin" w:cs="Arabic Transparent"/>
          <w:b/>
          <w:bCs/>
          <w:sz w:val="62"/>
          <w:szCs w:val="62"/>
          <w:rtl/>
          <w:lang w:bidi="ar-SY"/>
        </w:rPr>
        <w:t>في دار</w:t>
      </w:r>
      <w:r w:rsidRPr="0032781C">
        <w:rPr>
          <w:rFonts w:ascii="Wide Latin" w:hAnsi="Wide Latin" w:cs="Arabic Transparent"/>
          <w:b/>
          <w:bCs/>
          <w:sz w:val="62"/>
          <w:szCs w:val="62"/>
          <w:rtl/>
          <w:lang w:bidi="ar-SY"/>
        </w:rPr>
        <w:t xml:space="preserve"> التوليد</w:t>
      </w:r>
      <w:r w:rsidR="0025303C" w:rsidRPr="0032781C">
        <w:rPr>
          <w:rFonts w:ascii="Wide Latin" w:hAnsi="Wide Latin" w:cs="Arabic Transparent"/>
          <w:b/>
          <w:bCs/>
          <w:sz w:val="62"/>
          <w:szCs w:val="62"/>
          <w:rtl/>
          <w:lang w:bidi="ar-SY"/>
        </w:rPr>
        <w:t>الجامع</w:t>
      </w:r>
      <w:r w:rsidRPr="0032781C">
        <w:rPr>
          <w:rFonts w:ascii="Wide Latin" w:hAnsi="Wide Latin" w:cs="Arabic Transparent" w:hint="cs"/>
          <w:b/>
          <w:bCs/>
          <w:sz w:val="62"/>
          <w:szCs w:val="62"/>
          <w:rtl/>
          <w:lang w:bidi="ar-SY"/>
        </w:rPr>
        <w:t>ـ</w:t>
      </w:r>
      <w:r w:rsidR="0025303C" w:rsidRPr="0032781C">
        <w:rPr>
          <w:rFonts w:ascii="Wide Latin" w:hAnsi="Wide Latin" w:cs="Arabic Transparent"/>
          <w:b/>
          <w:bCs/>
          <w:sz w:val="62"/>
          <w:szCs w:val="62"/>
          <w:rtl/>
          <w:lang w:bidi="ar-SY"/>
        </w:rPr>
        <w:t>ي</w:t>
      </w:r>
    </w:p>
    <w:p w:rsidR="0032781C" w:rsidRDefault="0032781C" w:rsidP="0032781C">
      <w:pPr>
        <w:jc w:val="center"/>
        <w:rPr>
          <w:rFonts w:ascii="Wide Latin" w:hAnsi="Wide Latin" w:cs="Arabic Transparent"/>
          <w:b/>
          <w:bCs/>
          <w:sz w:val="56"/>
          <w:szCs w:val="56"/>
          <w:rtl/>
          <w:lang w:bidi="ar-SY"/>
        </w:rPr>
      </w:pPr>
      <w:r w:rsidRPr="0032781C">
        <w:rPr>
          <w:rFonts w:ascii="Wide Latin" w:hAnsi="Wide Latin" w:cs="Arabic Transparent" w:hint="cs"/>
          <w:b/>
          <w:bCs/>
          <w:sz w:val="56"/>
          <w:szCs w:val="56"/>
          <w:rtl/>
          <w:lang w:bidi="ar-SY"/>
        </w:rPr>
        <w:t>دراسة راجعة لعوامل الخطورة والانتشار</w:t>
      </w:r>
    </w:p>
    <w:p w:rsidR="00DE4924" w:rsidRPr="0032781C" w:rsidRDefault="002E13A8" w:rsidP="0032781C">
      <w:pPr>
        <w:spacing w:after="0"/>
        <w:jc w:val="center"/>
        <w:rPr>
          <w:rFonts w:ascii="Wide Latin" w:hAnsi="Wide Latin" w:cs="Arabic Transparent"/>
          <w:b/>
          <w:bCs/>
          <w:sz w:val="30"/>
          <w:szCs w:val="30"/>
          <w:rtl/>
          <w:lang w:bidi="ar-SY"/>
        </w:rPr>
      </w:pPr>
      <w:r w:rsidRPr="0032781C">
        <w:rPr>
          <w:rFonts w:cs="Andalus" w:hint="cs"/>
          <w:b/>
          <w:bCs/>
          <w:sz w:val="30"/>
          <w:szCs w:val="30"/>
          <w:rtl/>
        </w:rPr>
        <w:t>بحث علمي أعد لنيل درجة شهادة الدراسات العليا التخصصية</w:t>
      </w:r>
      <w:r w:rsidR="00DE4924" w:rsidRPr="0032781C">
        <w:rPr>
          <w:rFonts w:cs="Andalus" w:hint="cs"/>
          <w:b/>
          <w:bCs/>
          <w:sz w:val="30"/>
          <w:szCs w:val="30"/>
          <w:rtl/>
        </w:rPr>
        <w:t xml:space="preserve"> في</w:t>
      </w:r>
      <w:r w:rsidRPr="0032781C">
        <w:rPr>
          <w:rFonts w:cs="Andalus" w:hint="cs"/>
          <w:b/>
          <w:bCs/>
          <w:sz w:val="30"/>
          <w:szCs w:val="30"/>
          <w:rtl/>
        </w:rPr>
        <w:t xml:space="preserve"> التوليد وأمراض النساء</w:t>
      </w:r>
    </w:p>
    <w:p w:rsidR="00A30599" w:rsidRPr="0032781C" w:rsidRDefault="00A30599" w:rsidP="00A30599">
      <w:pPr>
        <w:spacing w:after="0"/>
        <w:jc w:val="center"/>
        <w:rPr>
          <w:rFonts w:cs="Andalus"/>
          <w:sz w:val="30"/>
          <w:szCs w:val="30"/>
          <w:rtl/>
          <w:lang w:bidi="ar-SY"/>
        </w:rPr>
      </w:pPr>
    </w:p>
    <w:p w:rsidR="0032781C" w:rsidRPr="00A64FB5" w:rsidRDefault="0032781C" w:rsidP="00A64FB5">
      <w:pPr>
        <w:rPr>
          <w:rFonts w:cs="PT Bold Heading"/>
          <w:b/>
          <w:bCs/>
          <w:sz w:val="16"/>
          <w:szCs w:val="16"/>
          <w:rtl/>
          <w:lang w:bidi="ar-SY"/>
        </w:rPr>
      </w:pPr>
    </w:p>
    <w:p w:rsidR="0032781C" w:rsidRDefault="00BA5914" w:rsidP="00DE4924">
      <w:pPr>
        <w:jc w:val="center"/>
        <w:rPr>
          <w:rFonts w:cs="Simplified Arabic"/>
          <w:b/>
          <w:bCs/>
          <w:sz w:val="36"/>
          <w:szCs w:val="36"/>
          <w:rtl/>
          <w:lang w:bidi="ar-SY"/>
        </w:rPr>
      </w:pPr>
      <w:r w:rsidRPr="00BA5914">
        <w:rPr>
          <w:rFonts w:cs="PT Bold Heading"/>
          <w:b/>
          <w:bCs/>
          <w:noProof/>
          <w:sz w:val="32"/>
          <w:szCs w:val="32"/>
          <w:rtl/>
        </w:rPr>
        <w:pict>
          <v:shapetype id="_x0000_t202" coordsize="21600,21600" o:spt="202" path="m,l,21600r21600,l21600,xe">
            <v:stroke joinstyle="miter"/>
            <v:path gradientshapeok="t" o:connecttype="rect"/>
          </v:shapetype>
          <v:shape id="_x0000_s1027" type="#_x0000_t202" style="position:absolute;left:0;text-align:left;margin-left:-36.75pt;margin-top:26.75pt;width:184.25pt;height:110.35pt;z-index:251661312" strokecolor="white [3212]">
            <v:textbox>
              <w:txbxContent>
                <w:p w:rsidR="00425CC9" w:rsidRPr="0032781C" w:rsidRDefault="00425CC9" w:rsidP="0032781C">
                  <w:pPr>
                    <w:jc w:val="center"/>
                    <w:rPr>
                      <w:rFonts w:asciiTheme="majorHAnsi" w:hAnsiTheme="majorHAnsi" w:cs="Arabic Transparent"/>
                      <w:b/>
                      <w:bCs/>
                      <w:sz w:val="44"/>
                      <w:szCs w:val="44"/>
                      <w:rtl/>
                    </w:rPr>
                  </w:pPr>
                  <w:r w:rsidRPr="0032781C">
                    <w:rPr>
                      <w:rFonts w:asciiTheme="majorHAnsi" w:hAnsiTheme="majorHAnsi" w:cs="Arabic Transparent" w:hint="cs"/>
                      <w:b/>
                      <w:bCs/>
                      <w:sz w:val="44"/>
                      <w:szCs w:val="44"/>
                      <w:rtl/>
                    </w:rPr>
                    <w:t>إشراف</w:t>
                  </w:r>
                </w:p>
                <w:p w:rsidR="00425CC9" w:rsidRPr="0032781C" w:rsidRDefault="00425CC9" w:rsidP="0032781C">
                  <w:pPr>
                    <w:jc w:val="center"/>
                    <w:rPr>
                      <w:rFonts w:asciiTheme="majorHAnsi" w:hAnsiTheme="majorHAnsi" w:cs="Arabic Transparent"/>
                      <w:b/>
                      <w:bCs/>
                      <w:sz w:val="44"/>
                      <w:szCs w:val="44"/>
                      <w:rtl/>
                    </w:rPr>
                  </w:pPr>
                  <w:r w:rsidRPr="0032781C">
                    <w:rPr>
                      <w:rFonts w:asciiTheme="majorHAnsi" w:hAnsiTheme="majorHAnsi" w:cs="Arabic Transparent"/>
                      <w:b/>
                      <w:bCs/>
                      <w:sz w:val="44"/>
                      <w:szCs w:val="44"/>
                      <w:rtl/>
                    </w:rPr>
                    <w:t>الأستاذ الدكت</w:t>
                  </w:r>
                  <w:r w:rsidRPr="0032781C">
                    <w:rPr>
                      <w:rFonts w:asciiTheme="majorHAnsi" w:hAnsiTheme="majorHAnsi" w:cs="Arabic Transparent" w:hint="cs"/>
                      <w:b/>
                      <w:bCs/>
                      <w:sz w:val="44"/>
                      <w:szCs w:val="44"/>
                      <w:rtl/>
                    </w:rPr>
                    <w:t>ـــ</w:t>
                  </w:r>
                  <w:r w:rsidRPr="0032781C">
                    <w:rPr>
                      <w:rFonts w:asciiTheme="majorHAnsi" w:hAnsiTheme="majorHAnsi" w:cs="Arabic Transparent"/>
                      <w:b/>
                      <w:bCs/>
                      <w:sz w:val="44"/>
                      <w:szCs w:val="44"/>
                      <w:rtl/>
                    </w:rPr>
                    <w:t>ور</w:t>
                  </w:r>
                </w:p>
                <w:p w:rsidR="00425CC9" w:rsidRPr="0032781C" w:rsidRDefault="00425CC9" w:rsidP="0032781C">
                  <w:pPr>
                    <w:jc w:val="center"/>
                    <w:rPr>
                      <w:rFonts w:cs="Arabic Transparent"/>
                      <w:b/>
                      <w:bCs/>
                      <w:sz w:val="44"/>
                      <w:szCs w:val="44"/>
                    </w:rPr>
                  </w:pPr>
                  <w:r w:rsidRPr="0032781C">
                    <w:rPr>
                      <w:rFonts w:asciiTheme="majorHAnsi" w:hAnsiTheme="majorHAnsi" w:cs="Arabic Transparent" w:hint="cs"/>
                      <w:b/>
                      <w:bCs/>
                      <w:sz w:val="44"/>
                      <w:szCs w:val="44"/>
                      <w:rtl/>
                    </w:rPr>
                    <w:t>محمــد نذير ياسمينة</w:t>
                  </w:r>
                </w:p>
              </w:txbxContent>
            </v:textbox>
            <w10:wrap anchorx="page"/>
          </v:shape>
        </w:pict>
      </w:r>
      <w:r w:rsidRPr="00BA5914">
        <w:rPr>
          <w:rFonts w:cs="PT Bold Heading"/>
          <w:b/>
          <w:bCs/>
          <w:noProof/>
          <w:sz w:val="32"/>
          <w:szCs w:val="32"/>
          <w:rtl/>
        </w:rPr>
        <w:pict>
          <v:shape id="_x0000_s1026" type="#_x0000_t202" style="position:absolute;left:0;text-align:left;margin-left:265.3pt;margin-top:26.75pt;width:184.25pt;height:110.35pt;z-index:251660288" strokecolor="white [3212]">
            <v:textbox>
              <w:txbxContent>
                <w:p w:rsidR="00425CC9" w:rsidRPr="0032781C" w:rsidRDefault="00425CC9" w:rsidP="0032781C">
                  <w:pPr>
                    <w:jc w:val="center"/>
                    <w:rPr>
                      <w:rFonts w:asciiTheme="majorHAnsi" w:hAnsiTheme="majorHAnsi" w:cs="Arabic Transparent"/>
                      <w:b/>
                      <w:bCs/>
                      <w:sz w:val="44"/>
                      <w:szCs w:val="44"/>
                      <w:rtl/>
                    </w:rPr>
                  </w:pPr>
                  <w:r w:rsidRPr="0032781C">
                    <w:rPr>
                      <w:rFonts w:asciiTheme="majorHAnsi" w:hAnsiTheme="majorHAnsi" w:cs="Arabic Transparent"/>
                      <w:b/>
                      <w:bCs/>
                      <w:sz w:val="44"/>
                      <w:szCs w:val="44"/>
                      <w:rtl/>
                    </w:rPr>
                    <w:t>برئاسة</w:t>
                  </w:r>
                </w:p>
                <w:p w:rsidR="00425CC9" w:rsidRPr="0032781C" w:rsidRDefault="00425CC9" w:rsidP="0032781C">
                  <w:pPr>
                    <w:jc w:val="center"/>
                    <w:rPr>
                      <w:rFonts w:asciiTheme="majorHAnsi" w:hAnsiTheme="majorHAnsi" w:cs="Arabic Transparent"/>
                      <w:b/>
                      <w:bCs/>
                      <w:sz w:val="44"/>
                      <w:szCs w:val="44"/>
                      <w:rtl/>
                    </w:rPr>
                  </w:pPr>
                  <w:r w:rsidRPr="0032781C">
                    <w:rPr>
                      <w:rFonts w:asciiTheme="majorHAnsi" w:hAnsiTheme="majorHAnsi" w:cs="Arabic Transparent"/>
                      <w:b/>
                      <w:bCs/>
                      <w:sz w:val="44"/>
                      <w:szCs w:val="44"/>
                      <w:rtl/>
                    </w:rPr>
                    <w:t>الأستاذ الدكت</w:t>
                  </w:r>
                  <w:r w:rsidRPr="0032781C">
                    <w:rPr>
                      <w:rFonts w:asciiTheme="majorHAnsi" w:hAnsiTheme="majorHAnsi" w:cs="Arabic Transparent" w:hint="cs"/>
                      <w:b/>
                      <w:bCs/>
                      <w:sz w:val="44"/>
                      <w:szCs w:val="44"/>
                      <w:rtl/>
                    </w:rPr>
                    <w:t>ـــ</w:t>
                  </w:r>
                  <w:r w:rsidRPr="0032781C">
                    <w:rPr>
                      <w:rFonts w:asciiTheme="majorHAnsi" w:hAnsiTheme="majorHAnsi" w:cs="Arabic Transparent"/>
                      <w:b/>
                      <w:bCs/>
                      <w:sz w:val="44"/>
                      <w:szCs w:val="44"/>
                      <w:rtl/>
                    </w:rPr>
                    <w:t>ور</w:t>
                  </w:r>
                </w:p>
                <w:p w:rsidR="00425CC9" w:rsidRPr="0032781C" w:rsidRDefault="00425CC9" w:rsidP="0032781C">
                  <w:pPr>
                    <w:jc w:val="center"/>
                    <w:rPr>
                      <w:rFonts w:cs="Arabic Transparent"/>
                      <w:b/>
                      <w:bCs/>
                      <w:sz w:val="44"/>
                      <w:szCs w:val="44"/>
                    </w:rPr>
                  </w:pPr>
                  <w:r w:rsidRPr="0032781C">
                    <w:rPr>
                      <w:rFonts w:asciiTheme="majorHAnsi" w:hAnsiTheme="majorHAnsi" w:cs="Arabic Transparent"/>
                      <w:b/>
                      <w:bCs/>
                      <w:sz w:val="44"/>
                      <w:szCs w:val="44"/>
                      <w:rtl/>
                    </w:rPr>
                    <w:t>جمي</w:t>
                  </w:r>
                  <w:r w:rsidRPr="0032781C">
                    <w:rPr>
                      <w:rFonts w:asciiTheme="majorHAnsi" w:hAnsiTheme="majorHAnsi" w:cs="Arabic Transparent" w:hint="cs"/>
                      <w:b/>
                      <w:bCs/>
                      <w:sz w:val="44"/>
                      <w:szCs w:val="44"/>
                      <w:rtl/>
                    </w:rPr>
                    <w:t>ــ</w:t>
                  </w:r>
                  <w:r w:rsidRPr="0032781C">
                    <w:rPr>
                      <w:rFonts w:asciiTheme="majorHAnsi" w:hAnsiTheme="majorHAnsi" w:cs="Arabic Transparent"/>
                      <w:b/>
                      <w:bCs/>
                      <w:sz w:val="44"/>
                      <w:szCs w:val="44"/>
                      <w:rtl/>
                    </w:rPr>
                    <w:t>ل طال</w:t>
                  </w:r>
                  <w:r w:rsidRPr="0032781C">
                    <w:rPr>
                      <w:rFonts w:asciiTheme="majorHAnsi" w:hAnsiTheme="majorHAnsi" w:cs="Arabic Transparent" w:hint="cs"/>
                      <w:b/>
                      <w:bCs/>
                      <w:sz w:val="44"/>
                      <w:szCs w:val="44"/>
                      <w:rtl/>
                    </w:rPr>
                    <w:t>ـ</w:t>
                  </w:r>
                  <w:r w:rsidRPr="0032781C">
                    <w:rPr>
                      <w:rFonts w:asciiTheme="majorHAnsi" w:hAnsiTheme="majorHAnsi" w:cs="Arabic Transparent"/>
                      <w:b/>
                      <w:bCs/>
                      <w:sz w:val="44"/>
                      <w:szCs w:val="44"/>
                      <w:rtl/>
                    </w:rPr>
                    <w:t>ب</w:t>
                  </w:r>
                </w:p>
              </w:txbxContent>
            </v:textbox>
            <w10:wrap anchorx="page"/>
          </v:shape>
        </w:pict>
      </w:r>
    </w:p>
    <w:p w:rsidR="00372A74" w:rsidRDefault="00372A74" w:rsidP="00DE4924">
      <w:pPr>
        <w:jc w:val="center"/>
        <w:rPr>
          <w:rFonts w:cs="Simplified Arabic"/>
          <w:b/>
          <w:bCs/>
          <w:sz w:val="36"/>
          <w:szCs w:val="36"/>
          <w:rtl/>
          <w:lang w:bidi="ar-EG"/>
        </w:rPr>
      </w:pPr>
    </w:p>
    <w:p w:rsidR="00A556A8" w:rsidRDefault="00A556A8" w:rsidP="00DE4924">
      <w:pPr>
        <w:jc w:val="both"/>
        <w:rPr>
          <w:rFonts w:ascii="Angsana New" w:hAnsi="Angsana New" w:cs="DecoType Naskh Extensions"/>
          <w:b/>
          <w:bCs/>
          <w:i/>
          <w:iCs/>
          <w:sz w:val="44"/>
          <w:szCs w:val="44"/>
          <w:rtl/>
          <w:lang w:bidi="ar-SY"/>
        </w:rPr>
      </w:pPr>
    </w:p>
    <w:p w:rsidR="0032781C" w:rsidRPr="00A64FB5" w:rsidRDefault="0032781C" w:rsidP="00372A74">
      <w:pPr>
        <w:jc w:val="center"/>
        <w:rPr>
          <w:rFonts w:ascii="Angsana New" w:hAnsi="Angsana New" w:cs="DecoType Naskh Extensions"/>
          <w:b/>
          <w:bCs/>
          <w:i/>
          <w:iCs/>
          <w:sz w:val="18"/>
          <w:szCs w:val="18"/>
          <w:rtl/>
          <w:lang w:bidi="ar-SY"/>
        </w:rPr>
      </w:pPr>
    </w:p>
    <w:p w:rsidR="0032781C" w:rsidRDefault="00BA5914" w:rsidP="00372A74">
      <w:pPr>
        <w:jc w:val="center"/>
        <w:rPr>
          <w:rFonts w:ascii="Angsana New" w:hAnsi="Angsana New" w:cs="DecoType Naskh Extensions"/>
          <w:b/>
          <w:bCs/>
          <w:i/>
          <w:iCs/>
          <w:sz w:val="44"/>
          <w:szCs w:val="44"/>
          <w:rtl/>
          <w:lang w:bidi="ar-SY"/>
        </w:rPr>
      </w:pPr>
      <w:r>
        <w:rPr>
          <w:rFonts w:ascii="Angsana New" w:hAnsi="Angsana New" w:cs="DecoType Naskh Extensions"/>
          <w:b/>
          <w:bCs/>
          <w:i/>
          <w:iCs/>
          <w:noProof/>
          <w:sz w:val="44"/>
          <w:szCs w:val="44"/>
          <w:rtl/>
        </w:rPr>
        <w:pict>
          <v:shape id="_x0000_s1028" type="#_x0000_t202" style="position:absolute;left:0;text-align:left;margin-left:108.15pt;margin-top:16.1pt;width:184.25pt;height:110.35pt;z-index:251662336" strokecolor="white [3212]">
            <v:textbox>
              <w:txbxContent>
                <w:p w:rsidR="00425CC9" w:rsidRPr="0032781C" w:rsidRDefault="00425CC9" w:rsidP="0032781C">
                  <w:pPr>
                    <w:jc w:val="center"/>
                    <w:rPr>
                      <w:rFonts w:asciiTheme="majorHAnsi" w:hAnsiTheme="majorHAnsi"/>
                      <w:b/>
                      <w:bCs/>
                      <w:sz w:val="36"/>
                      <w:szCs w:val="36"/>
                      <w:rtl/>
                    </w:rPr>
                  </w:pPr>
                  <w:r w:rsidRPr="0032781C">
                    <w:rPr>
                      <w:rFonts w:asciiTheme="majorHAnsi" w:hAnsiTheme="majorHAnsi" w:hint="cs"/>
                      <w:b/>
                      <w:bCs/>
                      <w:sz w:val="36"/>
                      <w:szCs w:val="36"/>
                      <w:rtl/>
                    </w:rPr>
                    <w:t>إعداد الدكتورة</w:t>
                  </w:r>
                </w:p>
                <w:p w:rsidR="00425CC9" w:rsidRPr="0032781C" w:rsidRDefault="00425CC9" w:rsidP="0032781C">
                  <w:pPr>
                    <w:jc w:val="center"/>
                    <w:rPr>
                      <w:rFonts w:asciiTheme="majorHAnsi" w:hAnsiTheme="majorHAnsi"/>
                      <w:b/>
                      <w:bCs/>
                      <w:sz w:val="36"/>
                      <w:szCs w:val="36"/>
                      <w:rtl/>
                    </w:rPr>
                  </w:pPr>
                  <w:r w:rsidRPr="0032781C">
                    <w:rPr>
                      <w:rFonts w:asciiTheme="majorHAnsi" w:hAnsiTheme="majorHAnsi" w:hint="cs"/>
                      <w:b/>
                      <w:bCs/>
                      <w:sz w:val="36"/>
                      <w:szCs w:val="36"/>
                      <w:rtl/>
                    </w:rPr>
                    <w:t>ميــــرنـا عبـدالعــــال</w:t>
                  </w:r>
                </w:p>
                <w:p w:rsidR="00425CC9" w:rsidRPr="0032781C" w:rsidRDefault="00425CC9" w:rsidP="0032781C">
                  <w:pPr>
                    <w:jc w:val="center"/>
                    <w:rPr>
                      <w:b/>
                      <w:bCs/>
                      <w:sz w:val="36"/>
                      <w:szCs w:val="36"/>
                    </w:rPr>
                  </w:pPr>
                  <w:r>
                    <w:rPr>
                      <w:rFonts w:asciiTheme="majorHAnsi" w:hAnsiTheme="majorHAnsi"/>
                      <w:b/>
                      <w:bCs/>
                      <w:sz w:val="36"/>
                      <w:szCs w:val="36"/>
                    </w:rPr>
                    <w:t>2012-</w:t>
                  </w:r>
                  <w:r w:rsidRPr="0032781C">
                    <w:rPr>
                      <w:rFonts w:asciiTheme="majorHAnsi" w:hAnsiTheme="majorHAnsi"/>
                      <w:b/>
                      <w:bCs/>
                      <w:sz w:val="36"/>
                      <w:szCs w:val="36"/>
                    </w:rPr>
                    <w:t>2011</w:t>
                  </w:r>
                </w:p>
              </w:txbxContent>
            </v:textbox>
            <w10:wrap anchorx="page"/>
          </v:shape>
        </w:pict>
      </w:r>
    </w:p>
    <w:p w:rsidR="0032781C" w:rsidRDefault="0032781C" w:rsidP="0032781C">
      <w:pPr>
        <w:rPr>
          <w:rFonts w:ascii="Angsana New" w:hAnsi="Angsana New" w:cs="DecoType Naskh Extensions"/>
          <w:sz w:val="44"/>
          <w:szCs w:val="44"/>
          <w:rtl/>
          <w:lang w:bidi="ar-SY"/>
        </w:rPr>
      </w:pPr>
    </w:p>
    <w:p w:rsidR="00A556A8" w:rsidRDefault="00A556A8" w:rsidP="0032781C">
      <w:pPr>
        <w:jc w:val="center"/>
        <w:rPr>
          <w:rFonts w:ascii="Angsana New" w:hAnsi="Angsana New" w:cs="DecoType Naskh Extensions"/>
          <w:sz w:val="44"/>
          <w:szCs w:val="44"/>
          <w:rtl/>
          <w:lang w:bidi="ar-SY"/>
        </w:rPr>
      </w:pPr>
    </w:p>
    <w:p w:rsidR="0032781C" w:rsidRDefault="0032781C" w:rsidP="0032781C">
      <w:pPr>
        <w:jc w:val="center"/>
        <w:rPr>
          <w:rFonts w:ascii="Angsana New" w:hAnsi="Angsana New" w:cs="DecoType Naskh Extensions"/>
          <w:sz w:val="44"/>
          <w:szCs w:val="44"/>
          <w:rtl/>
          <w:lang w:bidi="ar-SY"/>
        </w:rPr>
      </w:pPr>
    </w:p>
    <w:p w:rsidR="0032781C" w:rsidRDefault="0032781C" w:rsidP="00A20C59">
      <w:pPr>
        <w:jc w:val="center"/>
        <w:rPr>
          <w:rFonts w:ascii="Angsana New" w:hAnsi="Angsana New" w:cs="DecoType Naskh Extensions"/>
          <w:sz w:val="44"/>
          <w:szCs w:val="44"/>
          <w:rtl/>
          <w:lang w:bidi="ar-SY"/>
        </w:rPr>
      </w:pPr>
    </w:p>
    <w:p w:rsidR="0032781C" w:rsidRPr="0032781C" w:rsidRDefault="0032781C" w:rsidP="0032781C">
      <w:pPr>
        <w:jc w:val="center"/>
        <w:rPr>
          <w:rFonts w:ascii="Angsana New" w:hAnsi="Angsana New" w:cs="DecoType Naskh Extensions"/>
          <w:sz w:val="44"/>
          <w:szCs w:val="44"/>
          <w:rtl/>
          <w:lang w:bidi="ar-SY"/>
        </w:rPr>
      </w:pPr>
    </w:p>
    <w:p w:rsidR="00A556A8" w:rsidRDefault="0032781C" w:rsidP="00A20C59">
      <w:pPr>
        <w:jc w:val="center"/>
        <w:rPr>
          <w:rFonts w:ascii="Angsana New" w:hAnsi="Angsana New" w:cs="DecoType Naskh Extensions"/>
          <w:b/>
          <w:bCs/>
          <w:i/>
          <w:iCs/>
          <w:sz w:val="44"/>
          <w:szCs w:val="44"/>
          <w:rtl/>
          <w:lang w:bidi="ar-SY"/>
        </w:rPr>
      </w:pPr>
      <w:r>
        <w:rPr>
          <w:rFonts w:ascii="Angsana New" w:hAnsi="Angsana New" w:cs="DecoType Naskh Extensions"/>
          <w:b/>
          <w:bCs/>
          <w:i/>
          <w:iCs/>
          <w:noProof/>
          <w:sz w:val="44"/>
          <w:szCs w:val="44"/>
          <w:rtl/>
        </w:rPr>
        <w:drawing>
          <wp:inline distT="0" distB="0" distL="0" distR="0">
            <wp:extent cx="4901609" cy="3040910"/>
            <wp:effectExtent l="0" t="0" r="0" b="0"/>
            <wp:docPr id="26"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9" cstate="print">
                      <a:extLst>
                        <a:ext uri="{28A0092B-C50C-407E-A947-70E740481C1C}">
                          <a14:useLocalDpi xmlns:arto="http://schemas.microsoft.com/office/word/2006/arto"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22238" t="34340" r="32621" b="42926"/>
                    <a:stretch/>
                  </pic:blipFill>
                  <pic:spPr bwMode="auto">
                    <a:xfrm>
                      <a:off x="0" y="0"/>
                      <a:ext cx="4902318" cy="3041350"/>
                    </a:xfrm>
                    <a:prstGeom prst="rect">
                      <a:avLst/>
                    </a:prstGeom>
                    <a:ln>
                      <a:noFill/>
                    </a:ln>
                    <a:effectLst>
                      <a:softEdge rad="112500"/>
                    </a:effectLst>
                    <a:extLst>
                      <a:ext uri="{53640926-AAD7-44D8-BBD7-CCE9431645EC}">
                        <a14:shadowObscured xmlns:arto="http://schemas.microsoft.com/office/word/2006/arto"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A556A8" w:rsidRDefault="00A556A8" w:rsidP="00DE4924">
      <w:pPr>
        <w:jc w:val="both"/>
        <w:rPr>
          <w:rFonts w:ascii="Angsana New" w:hAnsi="Angsana New" w:cs="DecoType Naskh Extensions"/>
          <w:b/>
          <w:bCs/>
          <w:i/>
          <w:iCs/>
          <w:sz w:val="44"/>
          <w:szCs w:val="44"/>
          <w:rtl/>
          <w:lang w:bidi="ar-SY"/>
        </w:rPr>
      </w:pPr>
    </w:p>
    <w:p w:rsidR="00A556A8" w:rsidRDefault="0032781C" w:rsidP="0032781C">
      <w:pPr>
        <w:tabs>
          <w:tab w:val="left" w:pos="3518"/>
        </w:tabs>
        <w:jc w:val="both"/>
        <w:rPr>
          <w:rFonts w:ascii="Angsana New" w:hAnsi="Angsana New" w:cs="DecoType Naskh Extensions"/>
          <w:b/>
          <w:bCs/>
          <w:i/>
          <w:iCs/>
          <w:sz w:val="44"/>
          <w:szCs w:val="44"/>
          <w:rtl/>
          <w:lang w:bidi="ar-SY"/>
        </w:rPr>
      </w:pPr>
      <w:r>
        <w:rPr>
          <w:rFonts w:ascii="Angsana New" w:hAnsi="Angsana New" w:cs="DecoType Naskh Extensions"/>
          <w:b/>
          <w:bCs/>
          <w:i/>
          <w:iCs/>
          <w:sz w:val="44"/>
          <w:szCs w:val="44"/>
          <w:rtl/>
          <w:lang w:bidi="ar-SY"/>
        </w:rPr>
        <w:tab/>
      </w:r>
    </w:p>
    <w:p w:rsidR="0032781C" w:rsidRDefault="0032781C" w:rsidP="0032781C">
      <w:pPr>
        <w:tabs>
          <w:tab w:val="left" w:pos="3518"/>
        </w:tabs>
        <w:jc w:val="both"/>
        <w:rPr>
          <w:rFonts w:ascii="Angsana New" w:hAnsi="Angsana New" w:cs="DecoType Naskh Extensions"/>
          <w:b/>
          <w:bCs/>
          <w:i/>
          <w:iCs/>
          <w:sz w:val="44"/>
          <w:szCs w:val="44"/>
          <w:rtl/>
          <w:lang w:bidi="ar-SY"/>
        </w:rPr>
      </w:pPr>
    </w:p>
    <w:p w:rsidR="0032781C" w:rsidRDefault="0032781C" w:rsidP="0032781C">
      <w:pPr>
        <w:tabs>
          <w:tab w:val="left" w:pos="3518"/>
        </w:tabs>
        <w:jc w:val="both"/>
        <w:rPr>
          <w:rFonts w:ascii="Angsana New" w:hAnsi="Angsana New" w:cs="DecoType Naskh Extensions"/>
          <w:b/>
          <w:bCs/>
          <w:i/>
          <w:iCs/>
          <w:sz w:val="44"/>
          <w:szCs w:val="44"/>
          <w:rtl/>
          <w:lang w:bidi="ar-SY"/>
        </w:rPr>
      </w:pPr>
    </w:p>
    <w:p w:rsidR="00A07B00" w:rsidRDefault="00A07B00" w:rsidP="00DE4924">
      <w:pPr>
        <w:jc w:val="both"/>
        <w:rPr>
          <w:rFonts w:ascii="Angsana New" w:hAnsi="Angsana New" w:cs="DecoType Naskh Extensions"/>
          <w:b/>
          <w:bCs/>
          <w:i/>
          <w:iCs/>
          <w:sz w:val="44"/>
          <w:szCs w:val="44"/>
          <w:rtl/>
          <w:lang w:bidi="ar-SY"/>
        </w:rPr>
      </w:pPr>
    </w:p>
    <w:p w:rsidR="00A07B00" w:rsidRDefault="00A07B00" w:rsidP="00DE4924">
      <w:pPr>
        <w:jc w:val="both"/>
        <w:rPr>
          <w:rFonts w:ascii="Angsana New" w:hAnsi="Angsana New" w:cs="DecoType Naskh Extensions"/>
          <w:b/>
          <w:bCs/>
          <w:i/>
          <w:iCs/>
          <w:sz w:val="44"/>
          <w:szCs w:val="44"/>
          <w:rtl/>
          <w:lang w:bidi="ar-SY"/>
        </w:rPr>
      </w:pPr>
    </w:p>
    <w:p w:rsidR="00DE4924" w:rsidRPr="009F697A" w:rsidRDefault="00B932E0" w:rsidP="009F697A">
      <w:pPr>
        <w:pBdr>
          <w:top w:val="single" w:sz="4" w:space="1" w:color="auto"/>
          <w:left w:val="single" w:sz="4" w:space="4" w:color="auto"/>
          <w:bottom w:val="single" w:sz="4" w:space="1" w:color="auto"/>
          <w:right w:val="single" w:sz="4" w:space="4" w:color="auto"/>
        </w:pBdr>
        <w:jc w:val="center"/>
        <w:rPr>
          <w:rFonts w:ascii="Angsana New" w:hAnsi="Angsana New" w:cs="Simple Indust Shaded"/>
          <w:b/>
          <w:bCs/>
          <w:i/>
          <w:iCs/>
          <w:sz w:val="72"/>
          <w:szCs w:val="72"/>
          <w:rtl/>
          <w:lang w:bidi="ar-SY"/>
        </w:rPr>
      </w:pPr>
      <w:r w:rsidRPr="009F697A">
        <w:rPr>
          <w:rFonts w:cs="Andalus" w:hint="cs"/>
          <w:b/>
          <w:bCs/>
          <w:sz w:val="72"/>
          <w:szCs w:val="72"/>
          <w:rtl/>
        </w:rPr>
        <w:t xml:space="preserve">بطاقة </w:t>
      </w:r>
      <w:r w:rsidR="00DE4924" w:rsidRPr="009F697A">
        <w:rPr>
          <w:rFonts w:cs="Andalus" w:hint="cs"/>
          <w:b/>
          <w:bCs/>
          <w:sz w:val="72"/>
          <w:szCs w:val="72"/>
          <w:rtl/>
        </w:rPr>
        <w:t>شكـر</w:t>
      </w:r>
      <w:r w:rsidRPr="009F697A">
        <w:rPr>
          <w:rFonts w:cs="Andalus" w:hint="cs"/>
          <w:b/>
          <w:bCs/>
          <w:sz w:val="72"/>
          <w:szCs w:val="72"/>
          <w:rtl/>
        </w:rPr>
        <w:t>وتقدير</w:t>
      </w:r>
    </w:p>
    <w:p w:rsidR="00DE4924" w:rsidRPr="00A07B00" w:rsidRDefault="00DE4924" w:rsidP="00DE4924">
      <w:pPr>
        <w:jc w:val="both"/>
        <w:rPr>
          <w:rFonts w:ascii="Angsana New" w:hAnsi="Angsana New" w:cs="Simplified Arabic"/>
          <w:b/>
          <w:bCs/>
          <w:i/>
          <w:iCs/>
          <w:sz w:val="32"/>
          <w:szCs w:val="32"/>
          <w:rtl/>
          <w:lang w:bidi="ar-SY"/>
        </w:rPr>
      </w:pPr>
    </w:p>
    <w:p w:rsidR="00B932E0" w:rsidRPr="009F697A" w:rsidRDefault="00B932E0" w:rsidP="009F697A">
      <w:pPr>
        <w:spacing w:before="240"/>
        <w:jc w:val="both"/>
        <w:rPr>
          <w:rFonts w:ascii="Arial Unicode MS" w:eastAsia="Arial Unicode MS" w:hAnsi="Arial Unicode MS" w:cs="Arial Unicode MS"/>
          <w:b/>
          <w:bCs/>
          <w:sz w:val="28"/>
          <w:szCs w:val="28"/>
          <w:rtl/>
          <w:lang w:bidi="ar-SY"/>
        </w:rPr>
      </w:pPr>
      <w:r w:rsidRPr="009F697A">
        <w:rPr>
          <w:rFonts w:ascii="Arial Unicode MS" w:eastAsia="Arial Unicode MS" w:hAnsi="Arial Unicode MS" w:cs="Arial Unicode MS" w:hint="cs"/>
          <w:b/>
          <w:bCs/>
          <w:sz w:val="28"/>
          <w:szCs w:val="28"/>
          <w:rtl/>
          <w:lang w:bidi="ar-SY"/>
        </w:rPr>
        <w:t xml:space="preserve">بطاقة شكر وتقدير إلى كل من </w:t>
      </w:r>
      <w:r w:rsidR="009F697A">
        <w:rPr>
          <w:rFonts w:ascii="Arial Unicode MS" w:eastAsia="Arial Unicode MS" w:hAnsi="Arial Unicode MS" w:cs="Arial Unicode MS" w:hint="cs"/>
          <w:b/>
          <w:bCs/>
          <w:sz w:val="28"/>
          <w:szCs w:val="28"/>
          <w:rtl/>
          <w:lang w:bidi="ar-SY"/>
        </w:rPr>
        <w:t>أ</w:t>
      </w:r>
      <w:r w:rsidRPr="009F697A">
        <w:rPr>
          <w:rFonts w:ascii="Arial Unicode MS" w:eastAsia="Arial Unicode MS" w:hAnsi="Arial Unicode MS" w:cs="Arial Unicode MS" w:hint="cs"/>
          <w:b/>
          <w:bCs/>
          <w:sz w:val="28"/>
          <w:szCs w:val="28"/>
          <w:rtl/>
          <w:lang w:bidi="ar-SY"/>
        </w:rPr>
        <w:t>ضاء شمعة في طريقي وإلى كل من أزاح شوكة من دربي.</w:t>
      </w:r>
    </w:p>
    <w:p w:rsidR="009F697A" w:rsidRDefault="009F697A" w:rsidP="009F697A">
      <w:pPr>
        <w:jc w:val="both"/>
        <w:rPr>
          <w:rFonts w:ascii="Arial Unicode MS" w:eastAsia="Arial Unicode MS" w:hAnsi="Arial Unicode MS" w:cs="Arial Unicode MS"/>
          <w:sz w:val="28"/>
          <w:szCs w:val="28"/>
          <w:rtl/>
          <w:lang w:bidi="ar-SY"/>
        </w:rPr>
      </w:pPr>
      <w:r>
        <w:rPr>
          <w:rFonts w:ascii="Arial Unicode MS" w:eastAsia="Arial Unicode MS" w:hAnsi="Arial Unicode MS" w:cs="Arial Unicode MS" w:hint="cs"/>
          <w:sz w:val="28"/>
          <w:szCs w:val="28"/>
          <w:rtl/>
          <w:lang w:bidi="ar-SY"/>
        </w:rPr>
        <w:t>***** إلى أعضاء الهيئة التدريسية والتعليمية في قسم التوليد في جامعة دمشق.</w:t>
      </w:r>
    </w:p>
    <w:p w:rsidR="009F697A" w:rsidRDefault="009F697A" w:rsidP="009F697A">
      <w:pPr>
        <w:jc w:val="both"/>
        <w:rPr>
          <w:rFonts w:ascii="Arial Unicode MS" w:eastAsia="Arial Unicode MS" w:hAnsi="Arial Unicode MS" w:cs="Arial Unicode MS"/>
          <w:sz w:val="28"/>
          <w:szCs w:val="28"/>
          <w:rtl/>
          <w:lang w:bidi="ar-SY"/>
        </w:rPr>
      </w:pPr>
      <w:r>
        <w:rPr>
          <w:rFonts w:ascii="Arial Unicode MS" w:eastAsia="Arial Unicode MS" w:hAnsi="Arial Unicode MS" w:cs="Arial Unicode MS" w:hint="cs"/>
          <w:sz w:val="28"/>
          <w:szCs w:val="28"/>
          <w:rtl/>
          <w:lang w:bidi="ar-SY"/>
        </w:rPr>
        <w:t>****** إلى أستاذي الأستاذ الدكتور محمد نذير ياسمينة الذي أفادني من تجربته وأرائه القيمة لإنجاز هذه الدراسة.</w:t>
      </w:r>
    </w:p>
    <w:p w:rsidR="001637EB" w:rsidRPr="00B932E0" w:rsidRDefault="009F697A" w:rsidP="009F697A">
      <w:pPr>
        <w:jc w:val="both"/>
        <w:rPr>
          <w:rFonts w:ascii="Arial Unicode MS" w:eastAsia="Arial Unicode MS" w:hAnsi="Arial Unicode MS" w:cs="Arial Unicode MS"/>
          <w:sz w:val="28"/>
          <w:szCs w:val="28"/>
          <w:rtl/>
          <w:lang w:bidi="ar-SY"/>
        </w:rPr>
      </w:pPr>
      <w:r>
        <w:rPr>
          <w:rFonts w:ascii="Arial Unicode MS" w:eastAsia="Arial Unicode MS" w:hAnsi="Arial Unicode MS" w:cs="Arial Unicode MS" w:hint="cs"/>
          <w:sz w:val="28"/>
          <w:szCs w:val="28"/>
          <w:rtl/>
          <w:lang w:bidi="ar-SY"/>
        </w:rPr>
        <w:t xml:space="preserve">****** إلى </w:t>
      </w:r>
      <w:r w:rsidR="001637EB" w:rsidRPr="00B932E0">
        <w:rPr>
          <w:rFonts w:ascii="Arial Unicode MS" w:eastAsia="Arial Unicode MS" w:hAnsi="Arial Unicode MS" w:cs="Arial Unicode MS" w:hint="cs"/>
          <w:sz w:val="28"/>
          <w:szCs w:val="28"/>
          <w:rtl/>
          <w:lang w:bidi="ar-SY"/>
        </w:rPr>
        <w:t>أعضاء لجنة الحكم</w:t>
      </w:r>
      <w:r>
        <w:rPr>
          <w:rFonts w:ascii="Arial Unicode MS" w:eastAsia="Arial Unicode MS" w:hAnsi="Arial Unicode MS" w:cs="Arial Unicode MS" w:hint="cs"/>
          <w:sz w:val="28"/>
          <w:szCs w:val="28"/>
          <w:rtl/>
          <w:lang w:bidi="ar-SY"/>
        </w:rPr>
        <w:t xml:space="preserve"> ل</w:t>
      </w:r>
      <w:r w:rsidR="001637EB" w:rsidRPr="00B932E0">
        <w:rPr>
          <w:rFonts w:ascii="Arial Unicode MS" w:eastAsia="Arial Unicode MS" w:hAnsi="Arial Unicode MS" w:cs="Arial Unicode MS" w:hint="cs"/>
          <w:sz w:val="28"/>
          <w:szCs w:val="28"/>
          <w:rtl/>
          <w:lang w:bidi="ar-SY"/>
        </w:rPr>
        <w:t>مناقشته</w:t>
      </w:r>
      <w:r>
        <w:rPr>
          <w:rFonts w:ascii="Arial Unicode MS" w:eastAsia="Arial Unicode MS" w:hAnsi="Arial Unicode MS" w:cs="Arial Unicode MS" w:hint="cs"/>
          <w:sz w:val="28"/>
          <w:szCs w:val="28"/>
          <w:rtl/>
          <w:lang w:bidi="ar-SY"/>
        </w:rPr>
        <w:t>م هذه الدراسة وتقويمها وإغنائها بملاحظاتهم وتوجيهاتهم.</w:t>
      </w:r>
    </w:p>
    <w:p w:rsidR="00E43E5E" w:rsidRPr="009F697A" w:rsidRDefault="009F697A" w:rsidP="009F697A">
      <w:pPr>
        <w:jc w:val="both"/>
        <w:rPr>
          <w:rFonts w:ascii="Arial Unicode MS" w:eastAsia="Arial Unicode MS" w:hAnsi="Arial Unicode MS" w:cs="Arial Unicode MS"/>
          <w:sz w:val="28"/>
          <w:szCs w:val="28"/>
          <w:rtl/>
          <w:lang w:bidi="ar-SY"/>
        </w:rPr>
      </w:pPr>
      <w:r>
        <w:rPr>
          <w:rFonts w:ascii="Arial Unicode MS" w:eastAsia="Arial Unicode MS" w:hAnsi="Arial Unicode MS" w:cs="Arial Unicode MS" w:hint="cs"/>
          <w:sz w:val="28"/>
          <w:szCs w:val="28"/>
          <w:rtl/>
          <w:lang w:bidi="ar-SY"/>
        </w:rPr>
        <w:t>****** إلى زملاء الاختصاص،</w:t>
      </w:r>
      <w:r w:rsidR="00E43E5E" w:rsidRPr="009F697A">
        <w:rPr>
          <w:rFonts w:ascii="Arial Unicode MS" w:eastAsia="Arial Unicode MS" w:hAnsi="Arial Unicode MS" w:cs="Arial Unicode MS" w:hint="cs"/>
          <w:sz w:val="28"/>
          <w:szCs w:val="28"/>
          <w:rtl/>
          <w:lang w:bidi="ar-SY"/>
        </w:rPr>
        <w:t xml:space="preserve"> وللكادر الإداري والتمريضي في المشفى....... </w:t>
      </w:r>
    </w:p>
    <w:p w:rsidR="00DE4924" w:rsidRDefault="009F697A" w:rsidP="009F697A">
      <w:pPr>
        <w:jc w:val="both"/>
        <w:rPr>
          <w:rFonts w:ascii="Arial Unicode MS" w:eastAsia="Arial Unicode MS" w:hAnsi="Arial Unicode MS" w:cs="Arial Unicode MS"/>
          <w:b/>
          <w:bCs/>
          <w:sz w:val="28"/>
          <w:szCs w:val="28"/>
          <w:rtl/>
          <w:lang w:bidi="ar-SY"/>
        </w:rPr>
      </w:pPr>
      <w:r>
        <w:rPr>
          <w:rFonts w:ascii="Arial Unicode MS" w:eastAsia="Arial Unicode MS" w:hAnsi="Arial Unicode MS" w:cs="Arial Unicode MS" w:hint="cs"/>
          <w:b/>
          <w:bCs/>
          <w:sz w:val="28"/>
          <w:szCs w:val="28"/>
          <w:rtl/>
          <w:lang w:bidi="ar-SY"/>
        </w:rPr>
        <w:t>********* إلى نساء وطني</w:t>
      </w:r>
    </w:p>
    <w:p w:rsidR="00DE4924" w:rsidRDefault="00DE4924" w:rsidP="00DE4924">
      <w:pPr>
        <w:jc w:val="both"/>
        <w:rPr>
          <w:rFonts w:ascii="Arial Unicode MS" w:eastAsia="Arial Unicode MS" w:hAnsi="Arial Unicode MS" w:cs="Arial Unicode MS"/>
          <w:b/>
          <w:bCs/>
          <w:sz w:val="28"/>
          <w:szCs w:val="28"/>
          <w:rtl/>
          <w:lang w:bidi="ar-SY"/>
        </w:rPr>
      </w:pPr>
    </w:p>
    <w:p w:rsidR="00DE4924" w:rsidRDefault="00DE4924" w:rsidP="00DE4924">
      <w:pPr>
        <w:jc w:val="both"/>
        <w:rPr>
          <w:rFonts w:ascii="Arial Unicode MS" w:eastAsia="Arial Unicode MS" w:hAnsi="Arial Unicode MS" w:cs="Arial Unicode MS"/>
          <w:b/>
          <w:bCs/>
          <w:sz w:val="28"/>
          <w:szCs w:val="28"/>
          <w:rtl/>
          <w:lang w:bidi="ar-SY"/>
        </w:rPr>
      </w:pPr>
    </w:p>
    <w:p w:rsidR="00DE4924" w:rsidRDefault="00DE4924" w:rsidP="00DE4924">
      <w:pPr>
        <w:jc w:val="both"/>
        <w:rPr>
          <w:rFonts w:ascii="Arial Unicode MS" w:eastAsia="Arial Unicode MS" w:hAnsi="Arial Unicode MS" w:cs="Arial Unicode MS"/>
          <w:b/>
          <w:bCs/>
          <w:sz w:val="28"/>
          <w:szCs w:val="28"/>
          <w:rtl/>
          <w:lang w:bidi="ar-SY"/>
        </w:rPr>
      </w:pPr>
    </w:p>
    <w:p w:rsidR="00DE4924" w:rsidRDefault="00DE4924" w:rsidP="00DE4924">
      <w:pPr>
        <w:jc w:val="both"/>
        <w:rPr>
          <w:rFonts w:ascii="Arial Unicode MS" w:eastAsia="Arial Unicode MS" w:hAnsi="Arial Unicode MS" w:cs="Arial Unicode MS"/>
          <w:b/>
          <w:bCs/>
          <w:sz w:val="28"/>
          <w:szCs w:val="28"/>
          <w:rtl/>
          <w:lang w:bidi="ar-SY"/>
        </w:rPr>
      </w:pPr>
    </w:p>
    <w:p w:rsidR="00DE4924" w:rsidRDefault="00DE4924" w:rsidP="00DE4924">
      <w:pPr>
        <w:jc w:val="both"/>
        <w:rPr>
          <w:rFonts w:ascii="Arial Unicode MS" w:eastAsia="Arial Unicode MS" w:hAnsi="Arial Unicode MS" w:cs="Arial Unicode MS"/>
          <w:b/>
          <w:bCs/>
          <w:sz w:val="28"/>
          <w:szCs w:val="28"/>
          <w:rtl/>
          <w:lang w:bidi="ar-SY"/>
        </w:rPr>
      </w:pPr>
    </w:p>
    <w:p w:rsidR="00DE4924" w:rsidRPr="008D08D3" w:rsidRDefault="00DE4924" w:rsidP="008D08D3">
      <w:pPr>
        <w:jc w:val="both"/>
        <w:rPr>
          <w:rFonts w:ascii="Arial Unicode MS" w:eastAsia="Arial Unicode MS" w:hAnsi="Arial Unicode MS" w:cs="Arial Unicode MS"/>
          <w:b/>
          <w:bCs/>
          <w:sz w:val="28"/>
          <w:szCs w:val="28"/>
          <w:rtl/>
          <w:lang w:bidi="ar-SY"/>
        </w:rPr>
      </w:pPr>
    </w:p>
    <w:p w:rsidR="00DE4924" w:rsidRDefault="00DE4924" w:rsidP="00DE4924">
      <w:pPr>
        <w:jc w:val="both"/>
        <w:rPr>
          <w:rFonts w:cs="Simplified Arabic"/>
          <w:sz w:val="28"/>
          <w:szCs w:val="28"/>
          <w:rtl/>
          <w:lang w:bidi="ar-SY"/>
        </w:rPr>
      </w:pPr>
    </w:p>
    <w:p w:rsidR="00B01FDE" w:rsidRDefault="00B01FDE" w:rsidP="00DE4924">
      <w:pPr>
        <w:jc w:val="both"/>
        <w:rPr>
          <w:rFonts w:cs="Simplified Arabic"/>
          <w:b/>
          <w:bCs/>
          <w:sz w:val="28"/>
          <w:szCs w:val="28"/>
          <w:rtl/>
          <w:lang w:bidi="ar-SY"/>
        </w:rPr>
      </w:pPr>
    </w:p>
    <w:p w:rsidR="009F697A" w:rsidRDefault="009F697A" w:rsidP="00DE4924">
      <w:pPr>
        <w:jc w:val="both"/>
        <w:rPr>
          <w:rFonts w:cs="Simplified Arabic"/>
          <w:sz w:val="28"/>
          <w:szCs w:val="28"/>
          <w:rtl/>
          <w:lang w:bidi="ar-SY"/>
        </w:rPr>
      </w:pPr>
    </w:p>
    <w:p w:rsidR="0032781C" w:rsidRDefault="0032781C" w:rsidP="00DE4924">
      <w:pPr>
        <w:jc w:val="both"/>
        <w:rPr>
          <w:rFonts w:cs="Simplified Arabic"/>
          <w:sz w:val="28"/>
          <w:szCs w:val="28"/>
          <w:rtl/>
          <w:lang w:bidi="ar-SY"/>
        </w:rPr>
      </w:pPr>
    </w:p>
    <w:p w:rsidR="00DE4924" w:rsidRDefault="00DE4924" w:rsidP="00DE4924">
      <w:pPr>
        <w:jc w:val="both"/>
        <w:rPr>
          <w:rFonts w:cs="Simplified Arabic"/>
          <w:sz w:val="28"/>
          <w:szCs w:val="28"/>
          <w:rtl/>
          <w:lang w:bidi="ar-SY"/>
        </w:rPr>
      </w:pPr>
    </w:p>
    <w:p w:rsidR="00DE4924" w:rsidRPr="00925308" w:rsidRDefault="00DE4924" w:rsidP="00DE4924">
      <w:pPr>
        <w:jc w:val="center"/>
        <w:rPr>
          <w:rFonts w:cs="Andalus"/>
          <w:b/>
          <w:bCs/>
          <w:sz w:val="144"/>
          <w:szCs w:val="144"/>
          <w:rtl/>
        </w:rPr>
      </w:pPr>
      <w:r w:rsidRPr="00925308">
        <w:rPr>
          <w:rFonts w:cs="Andalus" w:hint="cs"/>
          <w:b/>
          <w:bCs/>
          <w:sz w:val="144"/>
          <w:szCs w:val="144"/>
          <w:rtl/>
        </w:rPr>
        <w:t>المحتويــات</w:t>
      </w:r>
    </w:p>
    <w:p w:rsidR="00DE4924" w:rsidRDefault="00DE4924" w:rsidP="00DE4924">
      <w:pPr>
        <w:jc w:val="both"/>
        <w:rPr>
          <w:rFonts w:cs="Simplified Arabic"/>
          <w:b/>
          <w:bCs/>
          <w:sz w:val="48"/>
          <w:szCs w:val="48"/>
          <w:rtl/>
          <w:lang w:bidi="ar-SY"/>
        </w:rPr>
      </w:pPr>
    </w:p>
    <w:p w:rsidR="00DE4924" w:rsidRDefault="00DE4924" w:rsidP="00DE4924">
      <w:pPr>
        <w:jc w:val="both"/>
        <w:rPr>
          <w:rFonts w:cs="Simplified Arabic"/>
          <w:b/>
          <w:bCs/>
          <w:sz w:val="48"/>
          <w:szCs w:val="48"/>
          <w:rtl/>
          <w:lang w:bidi="ar-SY"/>
        </w:rPr>
      </w:pPr>
    </w:p>
    <w:p w:rsidR="00DE4924" w:rsidRDefault="00DE4924" w:rsidP="00DE4924">
      <w:pPr>
        <w:jc w:val="both"/>
        <w:rPr>
          <w:rFonts w:cs="Simplified Arabic"/>
          <w:b/>
          <w:bCs/>
          <w:sz w:val="48"/>
          <w:szCs w:val="48"/>
          <w:rtl/>
          <w:lang w:bidi="ar-SY"/>
        </w:rPr>
      </w:pPr>
    </w:p>
    <w:p w:rsidR="00DE4924" w:rsidRDefault="00DE4924" w:rsidP="00DE4924">
      <w:pPr>
        <w:jc w:val="both"/>
        <w:rPr>
          <w:rFonts w:cs="Simplified Arabic"/>
          <w:b/>
          <w:bCs/>
          <w:sz w:val="48"/>
          <w:szCs w:val="48"/>
          <w:rtl/>
          <w:lang w:bidi="ar-SY"/>
        </w:rPr>
      </w:pPr>
    </w:p>
    <w:p w:rsidR="00DE4924" w:rsidRDefault="00DE4924" w:rsidP="00DE4924">
      <w:pPr>
        <w:jc w:val="both"/>
        <w:rPr>
          <w:rFonts w:cs="Simplified Arabic"/>
          <w:b/>
          <w:bCs/>
          <w:sz w:val="48"/>
          <w:szCs w:val="48"/>
          <w:rtl/>
          <w:lang w:bidi="ar-SY"/>
        </w:rPr>
      </w:pPr>
    </w:p>
    <w:p w:rsidR="008D08D3" w:rsidRDefault="008D08D3" w:rsidP="00DE4924">
      <w:pPr>
        <w:jc w:val="both"/>
        <w:rPr>
          <w:rFonts w:cs="Simplified Arabic"/>
          <w:b/>
          <w:bCs/>
          <w:sz w:val="48"/>
          <w:szCs w:val="48"/>
          <w:rtl/>
          <w:lang w:bidi="ar-SY"/>
        </w:rPr>
      </w:pPr>
    </w:p>
    <w:p w:rsidR="007E0F89" w:rsidRDefault="007E0F89" w:rsidP="00DE4924">
      <w:pPr>
        <w:jc w:val="both"/>
        <w:rPr>
          <w:rFonts w:cs="Simplified Arabic"/>
          <w:b/>
          <w:bCs/>
          <w:sz w:val="48"/>
          <w:szCs w:val="48"/>
          <w:rtl/>
          <w:lang w:bidi="ar-SY"/>
        </w:rPr>
      </w:pPr>
    </w:p>
    <w:tbl>
      <w:tblPr>
        <w:bidiVisual/>
        <w:tblW w:w="0" w:type="auto"/>
        <w:tblInd w:w="665" w:type="dxa"/>
        <w:tblBorders>
          <w:insideH w:val="single" w:sz="4" w:space="0" w:color="auto"/>
          <w:insideV w:val="single" w:sz="4" w:space="0" w:color="auto"/>
        </w:tblBorders>
        <w:tblLook w:val="06A0"/>
      </w:tblPr>
      <w:tblGrid>
        <w:gridCol w:w="5804"/>
        <w:gridCol w:w="1192"/>
      </w:tblGrid>
      <w:tr w:rsidR="00DE4924" w:rsidRPr="00DD72C9" w:rsidTr="00176086">
        <w:tc>
          <w:tcPr>
            <w:tcW w:w="5804" w:type="dxa"/>
            <w:shd w:val="clear" w:color="auto" w:fill="auto"/>
            <w:hideMark/>
          </w:tcPr>
          <w:p w:rsidR="00DE4924" w:rsidRPr="00DD72C9" w:rsidRDefault="00DE4924" w:rsidP="00787A3C">
            <w:pPr>
              <w:spacing w:after="0"/>
              <w:jc w:val="both"/>
              <w:rPr>
                <w:rFonts w:cs="Simplified Arabic"/>
                <w:b/>
                <w:bCs/>
                <w:sz w:val="28"/>
                <w:szCs w:val="28"/>
                <w:lang w:bidi="ar-SY"/>
              </w:rPr>
            </w:pPr>
            <w:r w:rsidRPr="00DD72C9">
              <w:rPr>
                <w:rFonts w:cs="Simplified Arabic" w:hint="cs"/>
                <w:b/>
                <w:bCs/>
                <w:sz w:val="28"/>
                <w:szCs w:val="28"/>
                <w:rtl/>
                <w:lang w:bidi="ar-SY"/>
              </w:rPr>
              <w:lastRenderedPageBreak/>
              <w:t>المحتويات</w:t>
            </w:r>
          </w:p>
        </w:tc>
        <w:tc>
          <w:tcPr>
            <w:tcW w:w="1192" w:type="dxa"/>
            <w:shd w:val="clear" w:color="auto" w:fill="auto"/>
            <w:hideMark/>
          </w:tcPr>
          <w:p w:rsidR="00DE4924" w:rsidRPr="00DD72C9" w:rsidRDefault="00DE4924" w:rsidP="00DD72C9">
            <w:pPr>
              <w:spacing w:after="0"/>
              <w:jc w:val="center"/>
              <w:rPr>
                <w:rFonts w:cs="Simplified Arabic"/>
                <w:b/>
                <w:bCs/>
                <w:sz w:val="28"/>
                <w:szCs w:val="28"/>
                <w:lang w:bidi="ar-SY"/>
              </w:rPr>
            </w:pPr>
            <w:r w:rsidRPr="00DD72C9">
              <w:rPr>
                <w:rFonts w:cs="Simplified Arabic" w:hint="cs"/>
                <w:b/>
                <w:bCs/>
                <w:sz w:val="28"/>
                <w:szCs w:val="28"/>
                <w:rtl/>
                <w:lang w:bidi="ar-SY"/>
              </w:rPr>
              <w:t>الصفحة</w:t>
            </w:r>
          </w:p>
        </w:tc>
      </w:tr>
      <w:tr w:rsidR="00DE4924" w:rsidRPr="00DD72C9" w:rsidTr="00176086">
        <w:tc>
          <w:tcPr>
            <w:tcW w:w="5804" w:type="dxa"/>
            <w:shd w:val="clear" w:color="auto" w:fill="auto"/>
            <w:hideMark/>
          </w:tcPr>
          <w:p w:rsidR="00DE4924" w:rsidRPr="00DD72C9" w:rsidRDefault="001F2F9E" w:rsidP="00787A3C">
            <w:pPr>
              <w:spacing w:after="0"/>
              <w:jc w:val="both"/>
              <w:rPr>
                <w:rFonts w:cs="Simplified Arabic"/>
                <w:b/>
                <w:bCs/>
                <w:sz w:val="28"/>
                <w:szCs w:val="28"/>
                <w:lang w:bidi="ar-SY"/>
              </w:rPr>
            </w:pPr>
            <w:r w:rsidRPr="00DD72C9">
              <w:rPr>
                <w:rFonts w:cs="Simplified Arabic" w:hint="cs"/>
                <w:b/>
                <w:bCs/>
                <w:sz w:val="28"/>
                <w:szCs w:val="28"/>
                <w:rtl/>
                <w:lang w:bidi="ar-SY"/>
              </w:rPr>
              <w:t>القسم</w:t>
            </w:r>
            <w:r w:rsidR="00DE4924" w:rsidRPr="00DD72C9">
              <w:rPr>
                <w:rFonts w:cs="Simplified Arabic" w:hint="cs"/>
                <w:b/>
                <w:bCs/>
                <w:sz w:val="28"/>
                <w:szCs w:val="28"/>
                <w:rtl/>
                <w:lang w:bidi="ar-SY"/>
              </w:rPr>
              <w:t xml:space="preserve"> النظري</w:t>
            </w:r>
          </w:p>
        </w:tc>
        <w:tc>
          <w:tcPr>
            <w:tcW w:w="1192" w:type="dxa"/>
            <w:shd w:val="clear" w:color="auto" w:fill="auto"/>
          </w:tcPr>
          <w:p w:rsidR="00DE4924" w:rsidRPr="00843567" w:rsidRDefault="009A09CD" w:rsidP="00DD72C9">
            <w:pPr>
              <w:spacing w:after="0"/>
              <w:jc w:val="center"/>
              <w:rPr>
                <w:rFonts w:cs="Simplified Arabic"/>
                <w:b/>
                <w:bCs/>
                <w:sz w:val="28"/>
                <w:szCs w:val="28"/>
                <w:lang w:bidi="ar-SY"/>
              </w:rPr>
            </w:pPr>
            <w:r>
              <w:rPr>
                <w:rFonts w:cs="Simplified Arabic" w:hint="cs"/>
                <w:b/>
                <w:bCs/>
                <w:sz w:val="28"/>
                <w:szCs w:val="28"/>
                <w:rtl/>
                <w:lang w:bidi="ar-SY"/>
              </w:rPr>
              <w:t>6</w:t>
            </w:r>
          </w:p>
        </w:tc>
      </w:tr>
      <w:tr w:rsidR="00DE4924" w:rsidRPr="00DD72C9" w:rsidTr="00176086">
        <w:tc>
          <w:tcPr>
            <w:tcW w:w="5804" w:type="dxa"/>
            <w:shd w:val="clear" w:color="auto" w:fill="auto"/>
          </w:tcPr>
          <w:p w:rsidR="00DE4924" w:rsidRPr="00DD72C9" w:rsidRDefault="009A09CD" w:rsidP="00787A3C">
            <w:pPr>
              <w:spacing w:after="0"/>
              <w:jc w:val="both"/>
              <w:rPr>
                <w:rFonts w:cs="Simplified Arabic"/>
                <w:sz w:val="28"/>
                <w:szCs w:val="28"/>
                <w:lang w:bidi="ar-SY"/>
              </w:rPr>
            </w:pPr>
            <w:r>
              <w:rPr>
                <w:rFonts w:cs="Simplified Arabic" w:hint="cs"/>
                <w:sz w:val="28"/>
                <w:szCs w:val="28"/>
                <w:rtl/>
                <w:lang w:bidi="ar-SY"/>
              </w:rPr>
              <w:t>مقدمة</w:t>
            </w:r>
          </w:p>
        </w:tc>
        <w:tc>
          <w:tcPr>
            <w:tcW w:w="1192" w:type="dxa"/>
            <w:shd w:val="clear" w:color="auto" w:fill="auto"/>
          </w:tcPr>
          <w:p w:rsidR="00DE4924" w:rsidRPr="00843567" w:rsidRDefault="009A09CD" w:rsidP="00DD72C9">
            <w:pPr>
              <w:spacing w:after="0"/>
              <w:jc w:val="center"/>
              <w:rPr>
                <w:rFonts w:cs="Simplified Arabic"/>
                <w:b/>
                <w:bCs/>
                <w:sz w:val="28"/>
                <w:szCs w:val="28"/>
                <w:rtl/>
                <w:lang w:bidi="ar-SY"/>
              </w:rPr>
            </w:pPr>
            <w:r>
              <w:rPr>
                <w:rFonts w:cs="Simplified Arabic" w:hint="cs"/>
                <w:b/>
                <w:bCs/>
                <w:sz w:val="28"/>
                <w:szCs w:val="28"/>
                <w:rtl/>
                <w:lang w:bidi="ar-SY"/>
              </w:rPr>
              <w:t>7</w:t>
            </w:r>
          </w:p>
        </w:tc>
      </w:tr>
      <w:tr w:rsidR="00DE4924" w:rsidRPr="00DD72C9" w:rsidTr="00176086">
        <w:tc>
          <w:tcPr>
            <w:tcW w:w="5804" w:type="dxa"/>
            <w:shd w:val="clear" w:color="auto" w:fill="auto"/>
          </w:tcPr>
          <w:p w:rsidR="00DE4924" w:rsidRPr="00DD72C9" w:rsidRDefault="009A09CD" w:rsidP="00787A3C">
            <w:pPr>
              <w:spacing w:after="0"/>
              <w:jc w:val="both"/>
              <w:rPr>
                <w:rFonts w:cs="Simplified Arabic"/>
                <w:sz w:val="28"/>
                <w:szCs w:val="28"/>
                <w:lang w:bidi="ar-SY"/>
              </w:rPr>
            </w:pPr>
            <w:r>
              <w:rPr>
                <w:rFonts w:cs="Simplified Arabic" w:hint="cs"/>
                <w:sz w:val="28"/>
                <w:szCs w:val="28"/>
                <w:rtl/>
                <w:lang w:bidi="ar-SY"/>
              </w:rPr>
              <w:t>الوبائيات</w:t>
            </w:r>
          </w:p>
        </w:tc>
        <w:tc>
          <w:tcPr>
            <w:tcW w:w="1192" w:type="dxa"/>
            <w:shd w:val="clear" w:color="auto" w:fill="auto"/>
          </w:tcPr>
          <w:p w:rsidR="00DE4924" w:rsidRPr="00843567" w:rsidRDefault="009A09CD" w:rsidP="00DD72C9">
            <w:pPr>
              <w:spacing w:after="0"/>
              <w:jc w:val="center"/>
              <w:rPr>
                <w:rFonts w:cs="Simplified Arabic"/>
                <w:b/>
                <w:bCs/>
                <w:sz w:val="28"/>
                <w:szCs w:val="28"/>
                <w:lang w:bidi="ar-SY"/>
              </w:rPr>
            </w:pPr>
            <w:r>
              <w:rPr>
                <w:rFonts w:cs="Simplified Arabic" w:hint="cs"/>
                <w:b/>
                <w:bCs/>
                <w:sz w:val="28"/>
                <w:szCs w:val="28"/>
                <w:rtl/>
                <w:lang w:bidi="ar-SY"/>
              </w:rPr>
              <w:t>7</w:t>
            </w:r>
          </w:p>
        </w:tc>
      </w:tr>
      <w:tr w:rsidR="00DE4924" w:rsidRPr="00DD72C9" w:rsidTr="00176086">
        <w:tc>
          <w:tcPr>
            <w:tcW w:w="5804" w:type="dxa"/>
            <w:shd w:val="clear" w:color="auto" w:fill="auto"/>
          </w:tcPr>
          <w:p w:rsidR="00DE4924" w:rsidRPr="00DD72C9" w:rsidRDefault="009A09CD" w:rsidP="00787A3C">
            <w:pPr>
              <w:spacing w:after="0"/>
              <w:jc w:val="both"/>
              <w:rPr>
                <w:rFonts w:cs="Simplified Arabic"/>
                <w:sz w:val="28"/>
                <w:szCs w:val="28"/>
              </w:rPr>
            </w:pPr>
            <w:r>
              <w:rPr>
                <w:rFonts w:cs="Simplified Arabic" w:hint="cs"/>
                <w:sz w:val="28"/>
                <w:szCs w:val="28"/>
                <w:rtl/>
              </w:rPr>
              <w:t>الإمراضية</w:t>
            </w:r>
          </w:p>
        </w:tc>
        <w:tc>
          <w:tcPr>
            <w:tcW w:w="1192" w:type="dxa"/>
            <w:shd w:val="clear" w:color="auto" w:fill="auto"/>
          </w:tcPr>
          <w:p w:rsidR="00DE4924" w:rsidRPr="00843567" w:rsidRDefault="009A09CD" w:rsidP="00DD72C9">
            <w:pPr>
              <w:spacing w:after="0"/>
              <w:jc w:val="center"/>
              <w:rPr>
                <w:rFonts w:cs="Simplified Arabic"/>
                <w:b/>
                <w:bCs/>
                <w:sz w:val="28"/>
                <w:szCs w:val="28"/>
                <w:lang w:bidi="ar-SY"/>
              </w:rPr>
            </w:pPr>
            <w:r>
              <w:rPr>
                <w:rFonts w:cs="Simplified Arabic" w:hint="cs"/>
                <w:b/>
                <w:bCs/>
                <w:sz w:val="28"/>
                <w:szCs w:val="28"/>
                <w:rtl/>
                <w:lang w:bidi="ar-SY"/>
              </w:rPr>
              <w:t>8</w:t>
            </w:r>
          </w:p>
        </w:tc>
      </w:tr>
      <w:tr w:rsidR="00DE4924" w:rsidRPr="00DD72C9" w:rsidTr="00176086">
        <w:tc>
          <w:tcPr>
            <w:tcW w:w="5804" w:type="dxa"/>
            <w:shd w:val="clear" w:color="auto" w:fill="auto"/>
          </w:tcPr>
          <w:p w:rsidR="00DE4924" w:rsidRPr="00DD72C9" w:rsidRDefault="009A09CD" w:rsidP="00787A3C">
            <w:pPr>
              <w:spacing w:after="0"/>
              <w:jc w:val="both"/>
              <w:rPr>
                <w:rFonts w:cs="Simplified Arabic"/>
                <w:sz w:val="28"/>
                <w:szCs w:val="28"/>
              </w:rPr>
            </w:pPr>
            <w:r>
              <w:rPr>
                <w:rFonts w:cs="Simplified Arabic" w:hint="cs"/>
                <w:sz w:val="28"/>
                <w:szCs w:val="28"/>
                <w:rtl/>
              </w:rPr>
              <w:t>التشخيص</w:t>
            </w:r>
          </w:p>
        </w:tc>
        <w:tc>
          <w:tcPr>
            <w:tcW w:w="1192" w:type="dxa"/>
            <w:shd w:val="clear" w:color="auto" w:fill="auto"/>
          </w:tcPr>
          <w:p w:rsidR="00DE4924" w:rsidRPr="00843567" w:rsidRDefault="009A09CD" w:rsidP="00DD72C9">
            <w:pPr>
              <w:spacing w:after="0"/>
              <w:jc w:val="center"/>
              <w:rPr>
                <w:rFonts w:cs="Simplified Arabic"/>
                <w:b/>
                <w:bCs/>
                <w:sz w:val="28"/>
                <w:szCs w:val="28"/>
                <w:lang w:bidi="ar-SY"/>
              </w:rPr>
            </w:pPr>
            <w:r>
              <w:rPr>
                <w:rFonts w:cs="Simplified Arabic" w:hint="cs"/>
                <w:b/>
                <w:bCs/>
                <w:sz w:val="28"/>
                <w:szCs w:val="28"/>
                <w:rtl/>
                <w:lang w:bidi="ar-SY"/>
              </w:rPr>
              <w:t>9</w:t>
            </w:r>
          </w:p>
        </w:tc>
      </w:tr>
      <w:tr w:rsidR="00DE4924" w:rsidRPr="00DD72C9" w:rsidTr="00176086">
        <w:tc>
          <w:tcPr>
            <w:tcW w:w="5804" w:type="dxa"/>
            <w:shd w:val="clear" w:color="auto" w:fill="auto"/>
          </w:tcPr>
          <w:p w:rsidR="00DE4924" w:rsidRPr="00DD72C9" w:rsidRDefault="009A09CD" w:rsidP="00787A3C">
            <w:pPr>
              <w:spacing w:after="0"/>
              <w:jc w:val="both"/>
              <w:rPr>
                <w:rFonts w:cs="Simplified Arabic"/>
                <w:sz w:val="28"/>
                <w:szCs w:val="28"/>
              </w:rPr>
            </w:pPr>
            <w:r>
              <w:rPr>
                <w:rFonts w:cs="Simplified Arabic" w:hint="cs"/>
                <w:sz w:val="28"/>
                <w:szCs w:val="28"/>
                <w:rtl/>
              </w:rPr>
              <w:t>التشريح المرضي</w:t>
            </w:r>
          </w:p>
        </w:tc>
        <w:tc>
          <w:tcPr>
            <w:tcW w:w="1192" w:type="dxa"/>
            <w:shd w:val="clear" w:color="auto" w:fill="auto"/>
          </w:tcPr>
          <w:p w:rsidR="00DE4924" w:rsidRPr="00843567" w:rsidRDefault="009A09CD" w:rsidP="00856224">
            <w:pPr>
              <w:spacing w:after="0"/>
              <w:jc w:val="center"/>
              <w:rPr>
                <w:rFonts w:cs="Simplified Arabic"/>
                <w:b/>
                <w:bCs/>
                <w:sz w:val="28"/>
                <w:szCs w:val="28"/>
                <w:lang w:bidi="ar-SY"/>
              </w:rPr>
            </w:pPr>
            <w:r>
              <w:rPr>
                <w:rFonts w:cs="Simplified Arabic" w:hint="cs"/>
                <w:b/>
                <w:bCs/>
                <w:sz w:val="28"/>
                <w:szCs w:val="28"/>
                <w:rtl/>
                <w:lang w:bidi="ar-SY"/>
              </w:rPr>
              <w:t>1</w:t>
            </w:r>
            <w:r w:rsidR="00856224">
              <w:rPr>
                <w:rFonts w:cs="Simplified Arabic" w:hint="cs"/>
                <w:b/>
                <w:bCs/>
                <w:sz w:val="28"/>
                <w:szCs w:val="28"/>
                <w:rtl/>
                <w:lang w:bidi="ar-SY"/>
              </w:rPr>
              <w:t>2</w:t>
            </w:r>
          </w:p>
        </w:tc>
      </w:tr>
      <w:tr w:rsidR="009A09CD" w:rsidRPr="00DD72C9" w:rsidTr="00176086">
        <w:tc>
          <w:tcPr>
            <w:tcW w:w="5804" w:type="dxa"/>
            <w:shd w:val="clear" w:color="auto" w:fill="auto"/>
          </w:tcPr>
          <w:p w:rsidR="009A09CD" w:rsidRPr="00DD72C9" w:rsidRDefault="009A09CD" w:rsidP="00787A3C">
            <w:pPr>
              <w:spacing w:after="0"/>
              <w:jc w:val="both"/>
              <w:rPr>
                <w:rFonts w:cs="Simplified Arabic"/>
                <w:sz w:val="28"/>
                <w:szCs w:val="28"/>
              </w:rPr>
            </w:pPr>
            <w:r>
              <w:rPr>
                <w:rFonts w:cs="Simplified Arabic" w:hint="cs"/>
                <w:sz w:val="28"/>
                <w:szCs w:val="28"/>
                <w:rtl/>
              </w:rPr>
              <w:t>نمط الانتشار</w:t>
            </w:r>
          </w:p>
        </w:tc>
        <w:tc>
          <w:tcPr>
            <w:tcW w:w="1192" w:type="dxa"/>
            <w:shd w:val="clear" w:color="auto" w:fill="auto"/>
          </w:tcPr>
          <w:p w:rsidR="009A09CD" w:rsidRPr="00843567" w:rsidRDefault="004810ED" w:rsidP="00856224">
            <w:pPr>
              <w:spacing w:after="0"/>
              <w:jc w:val="center"/>
              <w:rPr>
                <w:rFonts w:cs="Simplified Arabic"/>
                <w:b/>
                <w:bCs/>
                <w:sz w:val="28"/>
                <w:szCs w:val="28"/>
                <w:lang w:bidi="ar-SY"/>
              </w:rPr>
            </w:pPr>
            <w:r>
              <w:rPr>
                <w:rFonts w:cs="Simplified Arabic" w:hint="cs"/>
                <w:b/>
                <w:bCs/>
                <w:sz w:val="28"/>
                <w:szCs w:val="28"/>
                <w:rtl/>
                <w:lang w:bidi="ar-SY"/>
              </w:rPr>
              <w:t>27</w:t>
            </w:r>
          </w:p>
        </w:tc>
      </w:tr>
      <w:tr w:rsidR="009A09CD" w:rsidRPr="00DD72C9" w:rsidTr="00176086">
        <w:tc>
          <w:tcPr>
            <w:tcW w:w="5804" w:type="dxa"/>
            <w:shd w:val="clear" w:color="auto" w:fill="auto"/>
          </w:tcPr>
          <w:p w:rsidR="009A09CD" w:rsidRPr="00DD72C9" w:rsidRDefault="009A09CD" w:rsidP="00787A3C">
            <w:pPr>
              <w:spacing w:after="0"/>
              <w:jc w:val="both"/>
              <w:rPr>
                <w:rFonts w:cs="Simplified Arabic"/>
                <w:sz w:val="28"/>
                <w:szCs w:val="28"/>
              </w:rPr>
            </w:pPr>
            <w:r>
              <w:rPr>
                <w:rFonts w:cs="Simplified Arabic" w:hint="cs"/>
                <w:sz w:val="28"/>
                <w:szCs w:val="28"/>
                <w:rtl/>
              </w:rPr>
              <w:t>التصنيف المرحلي</w:t>
            </w:r>
          </w:p>
        </w:tc>
        <w:tc>
          <w:tcPr>
            <w:tcW w:w="1192" w:type="dxa"/>
            <w:shd w:val="clear" w:color="auto" w:fill="auto"/>
          </w:tcPr>
          <w:p w:rsidR="009A09CD" w:rsidRPr="00843567" w:rsidRDefault="004810ED" w:rsidP="00856224">
            <w:pPr>
              <w:spacing w:after="0"/>
              <w:jc w:val="center"/>
              <w:rPr>
                <w:rFonts w:cs="Simplified Arabic"/>
                <w:b/>
                <w:bCs/>
                <w:sz w:val="28"/>
                <w:szCs w:val="28"/>
                <w:lang w:bidi="ar-SY"/>
              </w:rPr>
            </w:pPr>
            <w:r>
              <w:rPr>
                <w:rFonts w:cs="Simplified Arabic" w:hint="cs"/>
                <w:b/>
                <w:bCs/>
                <w:sz w:val="28"/>
                <w:szCs w:val="28"/>
                <w:rtl/>
                <w:lang w:bidi="ar-SY"/>
              </w:rPr>
              <w:t>28</w:t>
            </w:r>
          </w:p>
        </w:tc>
      </w:tr>
      <w:tr w:rsidR="009A09CD" w:rsidRPr="00DD72C9" w:rsidTr="00176086">
        <w:tc>
          <w:tcPr>
            <w:tcW w:w="5804" w:type="dxa"/>
            <w:shd w:val="clear" w:color="auto" w:fill="auto"/>
          </w:tcPr>
          <w:p w:rsidR="009A09CD" w:rsidRPr="00DD72C9" w:rsidRDefault="009A09CD" w:rsidP="00787A3C">
            <w:pPr>
              <w:spacing w:after="0"/>
              <w:jc w:val="both"/>
              <w:rPr>
                <w:rFonts w:cs="Simplified Arabic"/>
                <w:sz w:val="28"/>
                <w:szCs w:val="28"/>
              </w:rPr>
            </w:pPr>
            <w:r>
              <w:rPr>
                <w:rFonts w:cs="Simplified Arabic" w:hint="cs"/>
                <w:sz w:val="28"/>
                <w:szCs w:val="28"/>
                <w:rtl/>
              </w:rPr>
              <w:t>التدبير</w:t>
            </w:r>
          </w:p>
        </w:tc>
        <w:tc>
          <w:tcPr>
            <w:tcW w:w="1192" w:type="dxa"/>
            <w:shd w:val="clear" w:color="auto" w:fill="auto"/>
          </w:tcPr>
          <w:p w:rsidR="009A09CD" w:rsidRPr="00843567" w:rsidRDefault="004810ED" w:rsidP="00856224">
            <w:pPr>
              <w:spacing w:after="0"/>
              <w:jc w:val="center"/>
              <w:rPr>
                <w:rFonts w:cs="Simplified Arabic"/>
                <w:b/>
                <w:bCs/>
                <w:sz w:val="28"/>
                <w:szCs w:val="28"/>
                <w:lang w:bidi="ar-SY"/>
              </w:rPr>
            </w:pPr>
            <w:r>
              <w:rPr>
                <w:rFonts w:cs="Simplified Arabic" w:hint="cs"/>
                <w:b/>
                <w:bCs/>
                <w:sz w:val="28"/>
                <w:szCs w:val="28"/>
                <w:rtl/>
                <w:lang w:bidi="ar-SY"/>
              </w:rPr>
              <w:t>30</w:t>
            </w:r>
          </w:p>
        </w:tc>
      </w:tr>
      <w:tr w:rsidR="009A09CD" w:rsidRPr="00DD72C9" w:rsidTr="00176086">
        <w:tc>
          <w:tcPr>
            <w:tcW w:w="5804" w:type="dxa"/>
            <w:shd w:val="clear" w:color="auto" w:fill="auto"/>
          </w:tcPr>
          <w:p w:rsidR="009A09CD" w:rsidRPr="00DD72C9" w:rsidRDefault="009A09CD" w:rsidP="00787A3C">
            <w:pPr>
              <w:spacing w:after="0"/>
              <w:jc w:val="both"/>
              <w:rPr>
                <w:rFonts w:cs="Simplified Arabic"/>
                <w:sz w:val="28"/>
                <w:szCs w:val="28"/>
              </w:rPr>
            </w:pPr>
            <w:r>
              <w:rPr>
                <w:rFonts w:cs="Simplified Arabic" w:hint="cs"/>
                <w:sz w:val="28"/>
                <w:szCs w:val="28"/>
                <w:rtl/>
              </w:rPr>
              <w:t>عوامل الإنذار والبقيا</w:t>
            </w:r>
          </w:p>
        </w:tc>
        <w:tc>
          <w:tcPr>
            <w:tcW w:w="1192" w:type="dxa"/>
            <w:shd w:val="clear" w:color="auto" w:fill="auto"/>
          </w:tcPr>
          <w:p w:rsidR="009A09CD" w:rsidRPr="00843567" w:rsidRDefault="004810ED" w:rsidP="00856224">
            <w:pPr>
              <w:spacing w:after="0"/>
              <w:jc w:val="center"/>
              <w:rPr>
                <w:rFonts w:cs="Simplified Arabic"/>
                <w:b/>
                <w:bCs/>
                <w:sz w:val="28"/>
                <w:szCs w:val="28"/>
                <w:lang w:bidi="ar-SY"/>
              </w:rPr>
            </w:pPr>
            <w:r>
              <w:rPr>
                <w:rFonts w:cs="Simplified Arabic" w:hint="cs"/>
                <w:b/>
                <w:bCs/>
                <w:sz w:val="28"/>
                <w:szCs w:val="28"/>
                <w:rtl/>
                <w:lang w:bidi="ar-SY"/>
              </w:rPr>
              <w:t>34</w:t>
            </w:r>
          </w:p>
        </w:tc>
      </w:tr>
      <w:tr w:rsidR="00DE4924" w:rsidRPr="00DD72C9" w:rsidTr="00176086">
        <w:tc>
          <w:tcPr>
            <w:tcW w:w="5804" w:type="dxa"/>
            <w:shd w:val="clear" w:color="auto" w:fill="auto"/>
            <w:hideMark/>
          </w:tcPr>
          <w:p w:rsidR="00DE4924" w:rsidRPr="00DD72C9" w:rsidRDefault="00DD72C9" w:rsidP="00787A3C">
            <w:pPr>
              <w:spacing w:after="0"/>
              <w:jc w:val="both"/>
              <w:rPr>
                <w:rFonts w:cs="Simplified Arabic"/>
                <w:b/>
                <w:bCs/>
                <w:sz w:val="28"/>
                <w:szCs w:val="28"/>
                <w:lang w:bidi="ar-SY"/>
              </w:rPr>
            </w:pPr>
            <w:r w:rsidRPr="00DD72C9">
              <w:rPr>
                <w:rFonts w:cs="Simplified Arabic" w:hint="cs"/>
                <w:b/>
                <w:bCs/>
                <w:sz w:val="28"/>
                <w:szCs w:val="28"/>
                <w:rtl/>
                <w:lang w:bidi="ar-SY"/>
              </w:rPr>
              <w:t>القسم</w:t>
            </w:r>
            <w:r w:rsidR="00DE4924" w:rsidRPr="00DD72C9">
              <w:rPr>
                <w:rFonts w:cs="Simplified Arabic" w:hint="cs"/>
                <w:b/>
                <w:bCs/>
                <w:sz w:val="28"/>
                <w:szCs w:val="28"/>
                <w:rtl/>
                <w:lang w:bidi="ar-SY"/>
              </w:rPr>
              <w:t xml:space="preserve"> العملي</w:t>
            </w:r>
          </w:p>
        </w:tc>
        <w:tc>
          <w:tcPr>
            <w:tcW w:w="1192" w:type="dxa"/>
            <w:shd w:val="clear" w:color="auto" w:fill="auto"/>
          </w:tcPr>
          <w:p w:rsidR="00DE4924" w:rsidRPr="00843567" w:rsidRDefault="004810ED" w:rsidP="00856224">
            <w:pPr>
              <w:spacing w:after="0"/>
              <w:jc w:val="center"/>
              <w:rPr>
                <w:rFonts w:cs="Simplified Arabic"/>
                <w:b/>
                <w:bCs/>
                <w:sz w:val="28"/>
                <w:szCs w:val="28"/>
                <w:lang w:bidi="ar-SY"/>
              </w:rPr>
            </w:pPr>
            <w:r>
              <w:rPr>
                <w:rFonts w:cs="Simplified Arabic" w:hint="cs"/>
                <w:b/>
                <w:bCs/>
                <w:sz w:val="28"/>
                <w:szCs w:val="28"/>
                <w:rtl/>
                <w:lang w:bidi="ar-SY"/>
              </w:rPr>
              <w:t>36</w:t>
            </w:r>
          </w:p>
        </w:tc>
      </w:tr>
      <w:tr w:rsidR="009A09CD" w:rsidRPr="00DD72C9" w:rsidTr="00176086">
        <w:tc>
          <w:tcPr>
            <w:tcW w:w="5804" w:type="dxa"/>
            <w:shd w:val="clear" w:color="auto" w:fill="auto"/>
          </w:tcPr>
          <w:p w:rsidR="009A09CD" w:rsidRPr="00DD72C9" w:rsidRDefault="009A09CD" w:rsidP="00787A3C">
            <w:pPr>
              <w:spacing w:after="0"/>
              <w:jc w:val="both"/>
              <w:rPr>
                <w:rFonts w:cs="Simplified Arabic"/>
                <w:sz w:val="28"/>
                <w:szCs w:val="28"/>
                <w:rtl/>
                <w:lang w:bidi="ar-SY"/>
              </w:rPr>
            </w:pPr>
            <w:r>
              <w:rPr>
                <w:rFonts w:cs="Simplified Arabic" w:hint="cs"/>
                <w:sz w:val="28"/>
                <w:szCs w:val="28"/>
                <w:rtl/>
                <w:lang w:bidi="ar-SY"/>
              </w:rPr>
              <w:t>عنوان الدراسة</w:t>
            </w:r>
          </w:p>
        </w:tc>
        <w:tc>
          <w:tcPr>
            <w:tcW w:w="1192" w:type="dxa"/>
            <w:shd w:val="clear" w:color="auto" w:fill="auto"/>
          </w:tcPr>
          <w:p w:rsidR="009A09CD" w:rsidRPr="00843567" w:rsidRDefault="004810ED" w:rsidP="00856224">
            <w:pPr>
              <w:spacing w:after="0"/>
              <w:jc w:val="center"/>
              <w:rPr>
                <w:rFonts w:cs="Simplified Arabic"/>
                <w:b/>
                <w:bCs/>
                <w:sz w:val="28"/>
                <w:szCs w:val="28"/>
                <w:rtl/>
                <w:lang w:bidi="ar-SY"/>
              </w:rPr>
            </w:pPr>
            <w:r>
              <w:rPr>
                <w:rFonts w:cs="Simplified Arabic" w:hint="cs"/>
                <w:b/>
                <w:bCs/>
                <w:sz w:val="28"/>
                <w:szCs w:val="28"/>
                <w:rtl/>
                <w:lang w:bidi="ar-SY"/>
              </w:rPr>
              <w:t>37</w:t>
            </w:r>
          </w:p>
        </w:tc>
      </w:tr>
      <w:tr w:rsidR="00DE4924" w:rsidRPr="00DD72C9" w:rsidTr="00176086">
        <w:tc>
          <w:tcPr>
            <w:tcW w:w="5804" w:type="dxa"/>
            <w:shd w:val="clear" w:color="auto" w:fill="auto"/>
            <w:hideMark/>
          </w:tcPr>
          <w:p w:rsidR="00DE4924" w:rsidRPr="00DD72C9" w:rsidRDefault="00DD72C9" w:rsidP="00787A3C">
            <w:pPr>
              <w:spacing w:after="0"/>
              <w:jc w:val="both"/>
              <w:rPr>
                <w:rFonts w:cs="Simplified Arabic"/>
                <w:sz w:val="28"/>
                <w:szCs w:val="28"/>
                <w:lang w:bidi="ar-SY"/>
              </w:rPr>
            </w:pPr>
            <w:r w:rsidRPr="00DD72C9">
              <w:rPr>
                <w:rFonts w:cs="Simplified Arabic" w:hint="cs"/>
                <w:sz w:val="28"/>
                <w:szCs w:val="28"/>
                <w:rtl/>
                <w:lang w:bidi="ar-SY"/>
              </w:rPr>
              <w:t>هدف</w:t>
            </w:r>
            <w:r w:rsidR="00DE4924" w:rsidRPr="00DD72C9">
              <w:rPr>
                <w:rFonts w:cs="Simplified Arabic" w:hint="cs"/>
                <w:sz w:val="28"/>
                <w:szCs w:val="28"/>
                <w:rtl/>
                <w:lang w:bidi="ar-SY"/>
              </w:rPr>
              <w:t xml:space="preserve"> ال</w:t>
            </w:r>
            <w:r w:rsidRPr="00DD72C9">
              <w:rPr>
                <w:rFonts w:cs="Simplified Arabic" w:hint="cs"/>
                <w:sz w:val="28"/>
                <w:szCs w:val="28"/>
                <w:rtl/>
                <w:lang w:bidi="ar-SY"/>
              </w:rPr>
              <w:t>دراسة</w:t>
            </w:r>
          </w:p>
        </w:tc>
        <w:tc>
          <w:tcPr>
            <w:tcW w:w="1192" w:type="dxa"/>
            <w:shd w:val="clear" w:color="auto" w:fill="auto"/>
          </w:tcPr>
          <w:p w:rsidR="00DE4924" w:rsidRPr="00843567" w:rsidRDefault="004810ED" w:rsidP="00DD72C9">
            <w:pPr>
              <w:spacing w:after="0"/>
              <w:jc w:val="center"/>
              <w:rPr>
                <w:rFonts w:cs="Simplified Arabic"/>
                <w:b/>
                <w:bCs/>
                <w:sz w:val="28"/>
                <w:szCs w:val="28"/>
                <w:lang w:bidi="ar-SY"/>
              </w:rPr>
            </w:pPr>
            <w:r>
              <w:rPr>
                <w:rFonts w:cs="Simplified Arabic" w:hint="cs"/>
                <w:b/>
                <w:bCs/>
                <w:sz w:val="28"/>
                <w:szCs w:val="28"/>
                <w:rtl/>
                <w:lang w:bidi="ar-SY"/>
              </w:rPr>
              <w:t>37</w:t>
            </w:r>
          </w:p>
        </w:tc>
      </w:tr>
      <w:tr w:rsidR="00DE4924" w:rsidRPr="00DD72C9" w:rsidTr="00176086">
        <w:tc>
          <w:tcPr>
            <w:tcW w:w="5804" w:type="dxa"/>
            <w:shd w:val="clear" w:color="auto" w:fill="auto"/>
            <w:hideMark/>
          </w:tcPr>
          <w:p w:rsidR="00DE4924" w:rsidRPr="00DD72C9" w:rsidRDefault="009A09CD" w:rsidP="00787A3C">
            <w:pPr>
              <w:spacing w:after="0"/>
              <w:jc w:val="both"/>
              <w:rPr>
                <w:rFonts w:cs="Simplified Arabic"/>
                <w:sz w:val="28"/>
                <w:szCs w:val="28"/>
                <w:lang w:bidi="ar-SY"/>
              </w:rPr>
            </w:pPr>
            <w:r>
              <w:rPr>
                <w:rFonts w:cs="Simplified Arabic" w:hint="cs"/>
                <w:sz w:val="28"/>
                <w:szCs w:val="28"/>
                <w:rtl/>
                <w:lang w:bidi="ar-SY"/>
              </w:rPr>
              <w:t>مبررات</w:t>
            </w:r>
            <w:r w:rsidR="00DE4924" w:rsidRPr="00DD72C9">
              <w:rPr>
                <w:rFonts w:cs="Simplified Arabic" w:hint="cs"/>
                <w:sz w:val="28"/>
                <w:szCs w:val="28"/>
                <w:rtl/>
                <w:lang w:bidi="ar-SY"/>
              </w:rPr>
              <w:t xml:space="preserve"> ال</w:t>
            </w:r>
            <w:r w:rsidR="00DD72C9" w:rsidRPr="00DD72C9">
              <w:rPr>
                <w:rFonts w:cs="Simplified Arabic" w:hint="cs"/>
                <w:sz w:val="28"/>
                <w:szCs w:val="28"/>
                <w:rtl/>
                <w:lang w:bidi="ar-SY"/>
              </w:rPr>
              <w:t>دراسة</w:t>
            </w:r>
          </w:p>
        </w:tc>
        <w:tc>
          <w:tcPr>
            <w:tcW w:w="1192" w:type="dxa"/>
            <w:shd w:val="clear" w:color="auto" w:fill="auto"/>
          </w:tcPr>
          <w:p w:rsidR="00DE4924" w:rsidRPr="00843567" w:rsidRDefault="004810ED" w:rsidP="00DD72C9">
            <w:pPr>
              <w:spacing w:after="0"/>
              <w:jc w:val="center"/>
              <w:rPr>
                <w:rFonts w:cs="Simplified Arabic"/>
                <w:b/>
                <w:bCs/>
                <w:sz w:val="28"/>
                <w:szCs w:val="28"/>
                <w:lang w:bidi="ar-SY"/>
              </w:rPr>
            </w:pPr>
            <w:r>
              <w:rPr>
                <w:rFonts w:cs="Simplified Arabic" w:hint="cs"/>
                <w:b/>
                <w:bCs/>
                <w:sz w:val="28"/>
                <w:szCs w:val="28"/>
                <w:rtl/>
                <w:lang w:bidi="ar-SY"/>
              </w:rPr>
              <w:t>37</w:t>
            </w:r>
          </w:p>
        </w:tc>
      </w:tr>
      <w:tr w:rsidR="00DE4924" w:rsidRPr="00DD72C9" w:rsidTr="00176086">
        <w:tc>
          <w:tcPr>
            <w:tcW w:w="5804" w:type="dxa"/>
            <w:shd w:val="clear" w:color="auto" w:fill="auto"/>
            <w:hideMark/>
          </w:tcPr>
          <w:p w:rsidR="00DE4924" w:rsidRPr="00DD72C9" w:rsidRDefault="00DD72C9" w:rsidP="00787A3C">
            <w:pPr>
              <w:spacing w:after="0"/>
              <w:jc w:val="both"/>
              <w:rPr>
                <w:rFonts w:cs="Simplified Arabic"/>
                <w:sz w:val="28"/>
                <w:szCs w:val="28"/>
                <w:lang w:bidi="ar-SY"/>
              </w:rPr>
            </w:pPr>
            <w:r w:rsidRPr="00DD72C9">
              <w:rPr>
                <w:rFonts w:cs="Simplified Arabic" w:hint="cs"/>
                <w:sz w:val="28"/>
                <w:szCs w:val="28"/>
                <w:rtl/>
                <w:lang w:bidi="ar-SY"/>
              </w:rPr>
              <w:t>طرائق</w:t>
            </w:r>
            <w:r w:rsidR="009A09CD">
              <w:rPr>
                <w:rFonts w:cs="Simplified Arabic" w:hint="cs"/>
                <w:sz w:val="28"/>
                <w:szCs w:val="28"/>
                <w:rtl/>
                <w:lang w:bidi="ar-SY"/>
              </w:rPr>
              <w:t xml:space="preserve"> ومواد الدراسة</w:t>
            </w:r>
          </w:p>
        </w:tc>
        <w:tc>
          <w:tcPr>
            <w:tcW w:w="1192" w:type="dxa"/>
            <w:shd w:val="clear" w:color="auto" w:fill="auto"/>
          </w:tcPr>
          <w:p w:rsidR="00DE4924" w:rsidRPr="00843567" w:rsidRDefault="004810ED" w:rsidP="00DD72C9">
            <w:pPr>
              <w:spacing w:after="0"/>
              <w:jc w:val="center"/>
              <w:rPr>
                <w:rFonts w:cs="Simplified Arabic"/>
                <w:b/>
                <w:bCs/>
                <w:sz w:val="28"/>
                <w:szCs w:val="28"/>
                <w:lang w:bidi="ar-SY"/>
              </w:rPr>
            </w:pPr>
            <w:r>
              <w:rPr>
                <w:rFonts w:cs="Simplified Arabic" w:hint="cs"/>
                <w:b/>
                <w:bCs/>
                <w:sz w:val="28"/>
                <w:szCs w:val="28"/>
                <w:rtl/>
                <w:lang w:bidi="ar-SY"/>
              </w:rPr>
              <w:t>37</w:t>
            </w:r>
          </w:p>
        </w:tc>
      </w:tr>
      <w:tr w:rsidR="00DE4924" w:rsidRPr="00DD72C9" w:rsidTr="00176086">
        <w:tc>
          <w:tcPr>
            <w:tcW w:w="5804" w:type="dxa"/>
            <w:shd w:val="clear" w:color="auto" w:fill="auto"/>
            <w:hideMark/>
          </w:tcPr>
          <w:p w:rsidR="00DE4924" w:rsidRPr="00DD72C9" w:rsidRDefault="009A09CD" w:rsidP="00787A3C">
            <w:pPr>
              <w:spacing w:after="0"/>
              <w:jc w:val="both"/>
              <w:rPr>
                <w:rFonts w:cs="Simplified Arabic"/>
                <w:sz w:val="28"/>
                <w:szCs w:val="28"/>
              </w:rPr>
            </w:pPr>
            <w:r>
              <w:rPr>
                <w:rFonts w:cs="Simplified Arabic" w:hint="cs"/>
                <w:sz w:val="28"/>
                <w:szCs w:val="28"/>
                <w:rtl/>
                <w:lang w:bidi="ar-SY"/>
              </w:rPr>
              <w:t xml:space="preserve">عرض </w:t>
            </w:r>
            <w:r w:rsidR="00DD72C9" w:rsidRPr="00DD72C9">
              <w:rPr>
                <w:rFonts w:cs="Simplified Arabic" w:hint="cs"/>
                <w:sz w:val="28"/>
                <w:szCs w:val="28"/>
                <w:rtl/>
                <w:lang w:bidi="ar-SY"/>
              </w:rPr>
              <w:t>النتائج</w:t>
            </w:r>
          </w:p>
        </w:tc>
        <w:tc>
          <w:tcPr>
            <w:tcW w:w="1192" w:type="dxa"/>
            <w:shd w:val="clear" w:color="auto" w:fill="auto"/>
          </w:tcPr>
          <w:p w:rsidR="00DE4924" w:rsidRPr="00843567" w:rsidRDefault="004810ED" w:rsidP="00856224">
            <w:pPr>
              <w:spacing w:after="0"/>
              <w:jc w:val="center"/>
              <w:rPr>
                <w:rFonts w:cs="Simplified Arabic"/>
                <w:b/>
                <w:bCs/>
                <w:sz w:val="28"/>
                <w:szCs w:val="28"/>
                <w:lang w:bidi="ar-SY"/>
              </w:rPr>
            </w:pPr>
            <w:r>
              <w:rPr>
                <w:rFonts w:cs="Simplified Arabic" w:hint="cs"/>
                <w:b/>
                <w:bCs/>
                <w:sz w:val="28"/>
                <w:szCs w:val="28"/>
                <w:rtl/>
                <w:lang w:bidi="ar-SY"/>
              </w:rPr>
              <w:t>40</w:t>
            </w:r>
          </w:p>
        </w:tc>
      </w:tr>
      <w:tr w:rsidR="009A09CD" w:rsidRPr="00DD72C9" w:rsidTr="00176086">
        <w:tc>
          <w:tcPr>
            <w:tcW w:w="5804" w:type="dxa"/>
            <w:shd w:val="clear" w:color="auto" w:fill="auto"/>
          </w:tcPr>
          <w:p w:rsidR="009A09CD" w:rsidRDefault="009A09CD" w:rsidP="00787A3C">
            <w:pPr>
              <w:spacing w:after="0"/>
              <w:jc w:val="both"/>
              <w:rPr>
                <w:rFonts w:cs="Simplified Arabic"/>
                <w:sz w:val="28"/>
                <w:szCs w:val="28"/>
                <w:rtl/>
                <w:lang w:bidi="ar-SY"/>
              </w:rPr>
            </w:pPr>
            <w:r>
              <w:rPr>
                <w:rFonts w:cs="Simplified Arabic" w:hint="cs"/>
                <w:sz w:val="28"/>
                <w:szCs w:val="28"/>
                <w:rtl/>
                <w:lang w:bidi="ar-SY"/>
              </w:rPr>
              <w:t>حالات سريرية</w:t>
            </w:r>
          </w:p>
        </w:tc>
        <w:tc>
          <w:tcPr>
            <w:tcW w:w="1192" w:type="dxa"/>
            <w:shd w:val="clear" w:color="auto" w:fill="auto"/>
          </w:tcPr>
          <w:p w:rsidR="009A09CD" w:rsidRPr="00843567" w:rsidRDefault="004810ED" w:rsidP="00856224">
            <w:pPr>
              <w:spacing w:after="0"/>
              <w:jc w:val="center"/>
              <w:rPr>
                <w:rFonts w:cs="Simplified Arabic"/>
                <w:b/>
                <w:bCs/>
                <w:sz w:val="28"/>
                <w:szCs w:val="28"/>
                <w:rtl/>
                <w:lang w:bidi="ar-SY"/>
              </w:rPr>
            </w:pPr>
            <w:r>
              <w:rPr>
                <w:rFonts w:cs="Simplified Arabic" w:hint="cs"/>
                <w:b/>
                <w:bCs/>
                <w:sz w:val="28"/>
                <w:szCs w:val="28"/>
                <w:rtl/>
                <w:lang w:bidi="ar-SY"/>
              </w:rPr>
              <w:t>67</w:t>
            </w:r>
          </w:p>
        </w:tc>
      </w:tr>
      <w:tr w:rsidR="00DE4924" w:rsidRPr="00DD72C9" w:rsidTr="00176086">
        <w:tc>
          <w:tcPr>
            <w:tcW w:w="5804" w:type="dxa"/>
            <w:shd w:val="clear" w:color="auto" w:fill="auto"/>
            <w:hideMark/>
          </w:tcPr>
          <w:p w:rsidR="00DE4924" w:rsidRPr="00DD72C9" w:rsidRDefault="00DD72C9" w:rsidP="00787A3C">
            <w:pPr>
              <w:spacing w:after="0"/>
              <w:jc w:val="both"/>
              <w:rPr>
                <w:rFonts w:cs="Simplified Arabic"/>
                <w:sz w:val="28"/>
                <w:szCs w:val="28"/>
                <w:lang w:bidi="ar-SY"/>
              </w:rPr>
            </w:pPr>
            <w:r w:rsidRPr="00DD72C9">
              <w:rPr>
                <w:rFonts w:cs="Simplified Arabic" w:hint="cs"/>
                <w:sz w:val="28"/>
                <w:szCs w:val="28"/>
                <w:rtl/>
                <w:lang w:bidi="ar-SY"/>
              </w:rPr>
              <w:t>المناقشة</w:t>
            </w:r>
          </w:p>
        </w:tc>
        <w:tc>
          <w:tcPr>
            <w:tcW w:w="1192" w:type="dxa"/>
            <w:shd w:val="clear" w:color="auto" w:fill="auto"/>
          </w:tcPr>
          <w:p w:rsidR="00DE4924" w:rsidRPr="00843567" w:rsidRDefault="004810ED" w:rsidP="00856224">
            <w:pPr>
              <w:spacing w:after="0"/>
              <w:jc w:val="center"/>
              <w:rPr>
                <w:rFonts w:cs="Simplified Arabic"/>
                <w:b/>
                <w:bCs/>
                <w:sz w:val="28"/>
                <w:szCs w:val="28"/>
                <w:lang w:bidi="ar-SY"/>
              </w:rPr>
            </w:pPr>
            <w:r>
              <w:rPr>
                <w:rFonts w:cs="Simplified Arabic" w:hint="cs"/>
                <w:b/>
                <w:bCs/>
                <w:sz w:val="28"/>
                <w:szCs w:val="28"/>
                <w:rtl/>
                <w:lang w:bidi="ar-SY"/>
              </w:rPr>
              <w:t>69</w:t>
            </w:r>
          </w:p>
        </w:tc>
      </w:tr>
      <w:tr w:rsidR="00DE4924" w:rsidRPr="00DD72C9" w:rsidTr="00176086">
        <w:tc>
          <w:tcPr>
            <w:tcW w:w="5804" w:type="dxa"/>
            <w:tcBorders>
              <w:bottom w:val="single" w:sz="4" w:space="0" w:color="auto"/>
            </w:tcBorders>
            <w:shd w:val="clear" w:color="auto" w:fill="auto"/>
            <w:hideMark/>
          </w:tcPr>
          <w:p w:rsidR="00DE4924" w:rsidRPr="00DD72C9" w:rsidRDefault="009A09CD" w:rsidP="00787A3C">
            <w:pPr>
              <w:spacing w:after="0"/>
              <w:jc w:val="both"/>
              <w:rPr>
                <w:rFonts w:cs="Simplified Arabic"/>
                <w:sz w:val="28"/>
                <w:szCs w:val="28"/>
                <w:lang w:bidi="ar-SY"/>
              </w:rPr>
            </w:pPr>
            <w:r>
              <w:rPr>
                <w:rFonts w:cs="Simplified Arabic" w:hint="cs"/>
                <w:sz w:val="28"/>
                <w:szCs w:val="28"/>
                <w:rtl/>
                <w:lang w:bidi="ar-SY"/>
              </w:rPr>
              <w:t>ال</w:t>
            </w:r>
            <w:r w:rsidR="00DE4924" w:rsidRPr="00DD72C9">
              <w:rPr>
                <w:rFonts w:cs="Simplified Arabic" w:hint="cs"/>
                <w:sz w:val="28"/>
                <w:szCs w:val="28"/>
                <w:rtl/>
                <w:lang w:bidi="ar-SY"/>
              </w:rPr>
              <w:t>توصيات</w:t>
            </w:r>
          </w:p>
        </w:tc>
        <w:tc>
          <w:tcPr>
            <w:tcW w:w="1192" w:type="dxa"/>
            <w:tcBorders>
              <w:bottom w:val="single" w:sz="4" w:space="0" w:color="auto"/>
            </w:tcBorders>
            <w:shd w:val="clear" w:color="auto" w:fill="auto"/>
          </w:tcPr>
          <w:p w:rsidR="00DE4924" w:rsidRPr="00843567" w:rsidRDefault="004810ED" w:rsidP="00856224">
            <w:pPr>
              <w:spacing w:after="0"/>
              <w:jc w:val="center"/>
              <w:rPr>
                <w:rFonts w:cs="Simplified Arabic"/>
                <w:b/>
                <w:bCs/>
                <w:sz w:val="28"/>
                <w:szCs w:val="28"/>
                <w:lang w:bidi="ar-SY"/>
              </w:rPr>
            </w:pPr>
            <w:r>
              <w:rPr>
                <w:rFonts w:cs="Simplified Arabic" w:hint="cs"/>
                <w:b/>
                <w:bCs/>
                <w:sz w:val="28"/>
                <w:szCs w:val="28"/>
                <w:rtl/>
                <w:lang w:bidi="ar-SY"/>
              </w:rPr>
              <w:t>73</w:t>
            </w:r>
          </w:p>
        </w:tc>
      </w:tr>
      <w:tr w:rsidR="00DE4924" w:rsidRPr="00DD72C9" w:rsidTr="00176086">
        <w:trPr>
          <w:trHeight w:val="584"/>
        </w:trPr>
        <w:tc>
          <w:tcPr>
            <w:tcW w:w="5804" w:type="dxa"/>
            <w:tcBorders>
              <w:top w:val="single" w:sz="4" w:space="0" w:color="auto"/>
              <w:bottom w:val="single" w:sz="4" w:space="0" w:color="auto"/>
            </w:tcBorders>
            <w:shd w:val="clear" w:color="auto" w:fill="auto"/>
            <w:hideMark/>
          </w:tcPr>
          <w:p w:rsidR="00DE4924" w:rsidRPr="00DD72C9" w:rsidRDefault="00DE4924" w:rsidP="00787A3C">
            <w:pPr>
              <w:spacing w:after="0"/>
              <w:jc w:val="both"/>
              <w:rPr>
                <w:rFonts w:cs="Simplified Arabic"/>
                <w:b/>
                <w:bCs/>
                <w:sz w:val="28"/>
                <w:szCs w:val="28"/>
                <w:lang w:bidi="ar-SY"/>
              </w:rPr>
            </w:pPr>
            <w:r w:rsidRPr="00DD72C9">
              <w:rPr>
                <w:rFonts w:cs="Simplified Arabic" w:hint="cs"/>
                <w:b/>
                <w:bCs/>
                <w:sz w:val="28"/>
                <w:szCs w:val="28"/>
                <w:rtl/>
                <w:lang w:bidi="ar-SY"/>
              </w:rPr>
              <w:t>المراجع</w:t>
            </w:r>
          </w:p>
        </w:tc>
        <w:tc>
          <w:tcPr>
            <w:tcW w:w="1192" w:type="dxa"/>
            <w:tcBorders>
              <w:top w:val="single" w:sz="4" w:space="0" w:color="auto"/>
              <w:bottom w:val="single" w:sz="4" w:space="0" w:color="auto"/>
            </w:tcBorders>
            <w:shd w:val="clear" w:color="auto" w:fill="auto"/>
          </w:tcPr>
          <w:p w:rsidR="00DE4924" w:rsidRPr="00843567" w:rsidRDefault="004810ED" w:rsidP="00DD72C9">
            <w:pPr>
              <w:spacing w:after="0"/>
              <w:jc w:val="center"/>
              <w:rPr>
                <w:rFonts w:cs="Simplified Arabic"/>
                <w:b/>
                <w:bCs/>
                <w:sz w:val="28"/>
                <w:szCs w:val="28"/>
                <w:lang w:bidi="ar-SY"/>
              </w:rPr>
            </w:pPr>
            <w:r>
              <w:rPr>
                <w:rFonts w:cs="Simplified Arabic" w:hint="cs"/>
                <w:b/>
                <w:bCs/>
                <w:sz w:val="28"/>
                <w:szCs w:val="28"/>
                <w:rtl/>
                <w:lang w:bidi="ar-SY"/>
              </w:rPr>
              <w:t>74</w:t>
            </w:r>
          </w:p>
        </w:tc>
      </w:tr>
    </w:tbl>
    <w:p w:rsidR="00DE4924" w:rsidRPr="00DD72C9" w:rsidRDefault="00DE4924" w:rsidP="00DE4924">
      <w:pPr>
        <w:spacing w:after="0"/>
        <w:jc w:val="both"/>
        <w:rPr>
          <w:rFonts w:cs="Simplified Arabic"/>
          <w:sz w:val="28"/>
          <w:szCs w:val="28"/>
          <w:rtl/>
          <w:lang w:bidi="ar-SY"/>
        </w:rPr>
      </w:pPr>
    </w:p>
    <w:p w:rsidR="00DE4924" w:rsidRDefault="00DE4924" w:rsidP="00DE4924">
      <w:pPr>
        <w:jc w:val="both"/>
        <w:rPr>
          <w:rFonts w:cs="Simplified Arabic"/>
          <w:b/>
          <w:bCs/>
          <w:sz w:val="48"/>
          <w:szCs w:val="48"/>
          <w:rtl/>
          <w:lang w:bidi="ar-SY"/>
        </w:rPr>
      </w:pPr>
    </w:p>
    <w:p w:rsidR="00DD72C9" w:rsidRDefault="00DD72C9" w:rsidP="00DE4924">
      <w:pPr>
        <w:jc w:val="both"/>
        <w:rPr>
          <w:rFonts w:cs="Simplified Arabic"/>
          <w:sz w:val="30"/>
          <w:szCs w:val="30"/>
          <w:rtl/>
        </w:rPr>
      </w:pPr>
    </w:p>
    <w:p w:rsidR="00DE4924" w:rsidRDefault="00DE4924" w:rsidP="00DE4924">
      <w:pPr>
        <w:jc w:val="both"/>
        <w:rPr>
          <w:rFonts w:cs="Simplified Arabic"/>
          <w:sz w:val="30"/>
          <w:szCs w:val="30"/>
          <w:rtl/>
        </w:rPr>
      </w:pPr>
    </w:p>
    <w:p w:rsidR="00DE4924" w:rsidRDefault="00DE4924" w:rsidP="00DE4924">
      <w:pPr>
        <w:jc w:val="both"/>
        <w:rPr>
          <w:rFonts w:cs="Simplified Arabic"/>
          <w:sz w:val="30"/>
          <w:szCs w:val="30"/>
          <w:rtl/>
        </w:rPr>
      </w:pPr>
    </w:p>
    <w:p w:rsidR="008D08D3" w:rsidRDefault="008D08D3" w:rsidP="000553F0">
      <w:pPr>
        <w:rPr>
          <w:rFonts w:cs="Simplified Arabic"/>
          <w:b/>
          <w:bCs/>
          <w:rtl/>
        </w:rPr>
      </w:pPr>
    </w:p>
    <w:p w:rsidR="008D08D3" w:rsidRDefault="008D08D3" w:rsidP="000553F0">
      <w:pPr>
        <w:rPr>
          <w:rFonts w:cs="Simplified Arabic"/>
          <w:b/>
          <w:bCs/>
          <w:rtl/>
        </w:rPr>
      </w:pPr>
    </w:p>
    <w:p w:rsidR="008D08D3" w:rsidRDefault="008D08D3" w:rsidP="000553F0">
      <w:pPr>
        <w:rPr>
          <w:rFonts w:cs="Simplified Arabic"/>
          <w:b/>
          <w:bCs/>
          <w:rtl/>
        </w:rPr>
      </w:pPr>
    </w:p>
    <w:p w:rsidR="008D08D3" w:rsidRPr="008D08D3" w:rsidRDefault="008D08D3" w:rsidP="000553F0">
      <w:pPr>
        <w:rPr>
          <w:rFonts w:cs="Simplified Arabic"/>
          <w:b/>
          <w:bCs/>
          <w:rtl/>
        </w:rPr>
      </w:pPr>
    </w:p>
    <w:p w:rsidR="00DE4924" w:rsidRPr="008D08D3" w:rsidRDefault="009A09CD" w:rsidP="00DE4924">
      <w:pPr>
        <w:jc w:val="center"/>
        <w:rPr>
          <w:rFonts w:cs="Andalus"/>
          <w:b/>
          <w:bCs/>
          <w:sz w:val="144"/>
          <w:szCs w:val="144"/>
          <w:rtl/>
        </w:rPr>
      </w:pPr>
      <w:r>
        <w:rPr>
          <w:rFonts w:cs="Andalus" w:hint="cs"/>
          <w:b/>
          <w:bCs/>
          <w:sz w:val="144"/>
          <w:szCs w:val="144"/>
          <w:rtl/>
        </w:rPr>
        <w:t>القسم</w:t>
      </w:r>
      <w:r w:rsidR="00DE4924" w:rsidRPr="008D08D3">
        <w:rPr>
          <w:rFonts w:cs="Andalus" w:hint="cs"/>
          <w:b/>
          <w:bCs/>
          <w:sz w:val="144"/>
          <w:szCs w:val="144"/>
          <w:rtl/>
        </w:rPr>
        <w:t xml:space="preserve"> النظري</w:t>
      </w:r>
    </w:p>
    <w:p w:rsidR="00DE4924" w:rsidRDefault="00DE4924" w:rsidP="00DE4924">
      <w:pPr>
        <w:jc w:val="both"/>
        <w:rPr>
          <w:rFonts w:cs="Simplified Arabic"/>
          <w:sz w:val="30"/>
          <w:szCs w:val="30"/>
          <w:rtl/>
        </w:rPr>
      </w:pPr>
    </w:p>
    <w:p w:rsidR="00DE4924" w:rsidRDefault="00DE4924" w:rsidP="00DE4924">
      <w:pPr>
        <w:jc w:val="both"/>
        <w:rPr>
          <w:rFonts w:cs="Simplified Arabic"/>
          <w:sz w:val="30"/>
          <w:szCs w:val="30"/>
          <w:rtl/>
        </w:rPr>
      </w:pPr>
    </w:p>
    <w:p w:rsidR="00DE4924" w:rsidRDefault="00DE4924" w:rsidP="00DE4924">
      <w:pPr>
        <w:jc w:val="both"/>
        <w:rPr>
          <w:rFonts w:cs="Simplified Arabic"/>
          <w:sz w:val="30"/>
          <w:szCs w:val="30"/>
          <w:rtl/>
        </w:rPr>
      </w:pPr>
    </w:p>
    <w:p w:rsidR="00DE4924" w:rsidRDefault="00DE4924" w:rsidP="00DE4924">
      <w:pPr>
        <w:jc w:val="both"/>
        <w:rPr>
          <w:rFonts w:cs="Simplified Arabic"/>
          <w:sz w:val="30"/>
          <w:szCs w:val="30"/>
          <w:rtl/>
        </w:rPr>
      </w:pPr>
    </w:p>
    <w:p w:rsidR="00DE4924" w:rsidRDefault="00DE4924" w:rsidP="00DE4924">
      <w:pPr>
        <w:jc w:val="both"/>
        <w:rPr>
          <w:rFonts w:cs="Simplified Arabic"/>
          <w:sz w:val="30"/>
          <w:szCs w:val="30"/>
          <w:rtl/>
        </w:rPr>
      </w:pPr>
    </w:p>
    <w:p w:rsidR="00147951" w:rsidRDefault="00147951" w:rsidP="00DE4924">
      <w:pPr>
        <w:jc w:val="both"/>
        <w:rPr>
          <w:rFonts w:cs="Simplified Arabic"/>
          <w:sz w:val="30"/>
          <w:szCs w:val="30"/>
          <w:rtl/>
        </w:rPr>
      </w:pPr>
    </w:p>
    <w:p w:rsidR="008D08D3" w:rsidRDefault="008D08D3" w:rsidP="00DE4924">
      <w:pPr>
        <w:jc w:val="both"/>
        <w:rPr>
          <w:rFonts w:cs="Simplified Arabic"/>
          <w:sz w:val="30"/>
          <w:szCs w:val="30"/>
          <w:rtl/>
        </w:rPr>
      </w:pPr>
    </w:p>
    <w:p w:rsidR="000553F0" w:rsidRDefault="000553F0" w:rsidP="00DE4924">
      <w:pPr>
        <w:jc w:val="both"/>
        <w:rPr>
          <w:rFonts w:cs="Simplified Arabic"/>
          <w:sz w:val="30"/>
          <w:szCs w:val="30"/>
          <w:rtl/>
        </w:rPr>
      </w:pPr>
    </w:p>
    <w:p w:rsidR="000553F0" w:rsidRDefault="000553F0" w:rsidP="00DE4924">
      <w:pPr>
        <w:jc w:val="both"/>
        <w:rPr>
          <w:rFonts w:cs="Simplified Arabic"/>
          <w:sz w:val="30"/>
          <w:szCs w:val="30"/>
          <w:rtl/>
        </w:rPr>
      </w:pPr>
    </w:p>
    <w:p w:rsidR="005536EE" w:rsidRPr="0032781C" w:rsidRDefault="00191C75" w:rsidP="005536EE">
      <w:pPr>
        <w:jc w:val="both"/>
        <w:rPr>
          <w:rFonts w:ascii="Segoe UI" w:hAnsi="Segoe UI" w:cs="Arabic Transparent"/>
          <w:b/>
          <w:bCs/>
          <w:sz w:val="28"/>
          <w:szCs w:val="28"/>
          <w:vertAlign w:val="superscript"/>
          <w:rtl/>
          <w:lang w:bidi="ar-SY"/>
        </w:rPr>
      </w:pPr>
      <w:r w:rsidRPr="0032781C">
        <w:rPr>
          <w:rFonts w:ascii="Segoe UI" w:hAnsi="Segoe UI" w:cs="Arabic Transparent"/>
          <w:b/>
          <w:bCs/>
          <w:sz w:val="56"/>
          <w:szCs w:val="56"/>
          <w:rtl/>
        </w:rPr>
        <w:lastRenderedPageBreak/>
        <w:t>مقد</w:t>
      </w:r>
      <w:bookmarkStart w:id="0" w:name="_GoBack"/>
      <w:bookmarkEnd w:id="0"/>
      <w:r w:rsidRPr="0032781C">
        <w:rPr>
          <w:rFonts w:ascii="Segoe UI" w:hAnsi="Segoe UI" w:cs="Arabic Transparent"/>
          <w:b/>
          <w:bCs/>
          <w:sz w:val="56"/>
          <w:szCs w:val="56"/>
          <w:rtl/>
        </w:rPr>
        <w:t>مة:</w:t>
      </w:r>
      <w:r w:rsidR="00CC44BD" w:rsidRPr="0032781C">
        <w:rPr>
          <w:rFonts w:ascii="Segoe UI" w:hAnsi="Segoe UI" w:cs="Arabic Transparent"/>
          <w:b/>
          <w:bCs/>
          <w:sz w:val="28"/>
          <w:szCs w:val="28"/>
          <w:vertAlign w:val="superscript"/>
          <w:rtl/>
          <w:lang w:bidi="ar-SY"/>
        </w:rPr>
        <w:t>8</w:t>
      </w:r>
    </w:p>
    <w:p w:rsidR="001A6970" w:rsidRDefault="005536EE" w:rsidP="00D678D3">
      <w:pPr>
        <w:jc w:val="both"/>
        <w:rPr>
          <w:rFonts w:cs="Simplified Arabic"/>
          <w:sz w:val="28"/>
          <w:szCs w:val="28"/>
          <w:rtl/>
        </w:rPr>
      </w:pPr>
      <w:r>
        <w:rPr>
          <w:rFonts w:cs="Simplified Arabic" w:hint="cs"/>
          <w:sz w:val="28"/>
          <w:szCs w:val="28"/>
          <w:rtl/>
        </w:rPr>
        <w:t>تقسم الأورام الخبيثة لجسم الرحم بشكل واسع إلى ثلاثة أنماط أساسية: السرطانات، الأغران، الأغران السرطانية. و</w:t>
      </w:r>
      <w:r w:rsidR="00A20C59">
        <w:rPr>
          <w:rFonts w:cs="Simplified Arabic" w:hint="cs"/>
          <w:sz w:val="28"/>
          <w:szCs w:val="28"/>
          <w:rtl/>
        </w:rPr>
        <w:t>على ال</w:t>
      </w:r>
      <w:r>
        <w:rPr>
          <w:rFonts w:cs="Simplified Arabic" w:hint="cs"/>
          <w:sz w:val="28"/>
          <w:szCs w:val="28"/>
          <w:rtl/>
        </w:rPr>
        <w:t xml:space="preserve">رغم </w:t>
      </w:r>
      <w:r w:rsidR="00A20C59">
        <w:rPr>
          <w:rFonts w:cs="Simplified Arabic" w:hint="cs"/>
          <w:sz w:val="28"/>
          <w:szCs w:val="28"/>
          <w:rtl/>
        </w:rPr>
        <w:t xml:space="preserve">من </w:t>
      </w:r>
      <w:r>
        <w:rPr>
          <w:rFonts w:cs="Simplified Arabic" w:hint="cs"/>
          <w:sz w:val="28"/>
          <w:szCs w:val="28"/>
          <w:rtl/>
        </w:rPr>
        <w:t>ندرة النمطين الأخيرين إلا أنهما يميلان للتصرف بعدوانية ويشكلان عدد غير قل</w:t>
      </w:r>
      <w:r w:rsidR="00A20C59">
        <w:rPr>
          <w:rFonts w:cs="Simplified Arabic" w:hint="cs"/>
          <w:sz w:val="28"/>
          <w:szCs w:val="28"/>
          <w:rtl/>
        </w:rPr>
        <w:t xml:space="preserve">يل من </w:t>
      </w:r>
      <w:r w:rsidR="001A6970">
        <w:rPr>
          <w:rFonts w:cs="Simplified Arabic" w:hint="cs"/>
          <w:sz w:val="28"/>
          <w:szCs w:val="28"/>
          <w:rtl/>
        </w:rPr>
        <w:t>وفيات</w:t>
      </w:r>
      <w:r w:rsidR="00A20C59">
        <w:rPr>
          <w:rFonts w:cs="Simplified Arabic" w:hint="cs"/>
          <w:sz w:val="28"/>
          <w:szCs w:val="28"/>
          <w:rtl/>
        </w:rPr>
        <w:t xml:space="preserve"> السيدات</w:t>
      </w:r>
      <w:r w:rsidR="001A6970">
        <w:rPr>
          <w:rFonts w:cs="Simplified Arabic" w:hint="cs"/>
          <w:sz w:val="28"/>
          <w:szCs w:val="28"/>
          <w:rtl/>
        </w:rPr>
        <w:t xml:space="preserve"> بسبب سرطان الرحم.</w:t>
      </w:r>
    </w:p>
    <w:p w:rsidR="001A6970" w:rsidRDefault="005536EE" w:rsidP="00D678D3">
      <w:pPr>
        <w:jc w:val="both"/>
        <w:rPr>
          <w:rFonts w:cs="Simplified Arabic"/>
          <w:sz w:val="28"/>
          <w:szCs w:val="28"/>
          <w:rtl/>
        </w:rPr>
      </w:pPr>
      <w:r>
        <w:rPr>
          <w:rFonts w:cs="Simplified Arabic" w:hint="cs"/>
          <w:sz w:val="28"/>
          <w:szCs w:val="28"/>
          <w:rtl/>
        </w:rPr>
        <w:t>تتميز الأغران النقية بالتمايز تجاه العضلة الملساء (غرن عضلي أملس) أو باتجاه نسيج سدوي ضم</w:t>
      </w:r>
      <w:r w:rsidR="001A6970">
        <w:rPr>
          <w:rFonts w:cs="Simplified Arabic" w:hint="cs"/>
          <w:sz w:val="28"/>
          <w:szCs w:val="28"/>
          <w:rtl/>
        </w:rPr>
        <w:t>ن البطانة (أورام بطانية سدوية).</w:t>
      </w:r>
    </w:p>
    <w:p w:rsidR="00A91B36" w:rsidRDefault="005536EE" w:rsidP="00D678D3">
      <w:pPr>
        <w:jc w:val="both"/>
        <w:rPr>
          <w:rFonts w:cs="Simplified Arabic"/>
          <w:sz w:val="28"/>
          <w:szCs w:val="28"/>
          <w:rtl/>
        </w:rPr>
      </w:pPr>
      <w:r>
        <w:rPr>
          <w:rFonts w:cs="Simplified Arabic" w:hint="cs"/>
          <w:sz w:val="28"/>
          <w:szCs w:val="28"/>
          <w:rtl/>
        </w:rPr>
        <w:t xml:space="preserve">الأغران السرطانية </w:t>
      </w:r>
      <w:r w:rsidR="00A91B36">
        <w:rPr>
          <w:rFonts w:cs="Simplified Arabic"/>
          <w:sz w:val="28"/>
          <w:szCs w:val="28"/>
        </w:rPr>
        <w:t>Carcinosarcomas</w:t>
      </w:r>
      <w:r w:rsidR="00E14FA2">
        <w:rPr>
          <w:rFonts w:cs="Simplified Arabic" w:hint="cs"/>
          <w:sz w:val="28"/>
          <w:szCs w:val="28"/>
          <w:rtl/>
        </w:rPr>
        <w:t xml:space="preserve"> </w:t>
      </w:r>
      <w:r>
        <w:rPr>
          <w:rFonts w:cs="Simplified Arabic" w:hint="cs"/>
          <w:sz w:val="28"/>
          <w:szCs w:val="28"/>
          <w:rtl/>
        </w:rPr>
        <w:t>هي أورام مختلطة</w:t>
      </w:r>
      <w:r w:rsidR="001A6970">
        <w:rPr>
          <w:rFonts w:cs="Simplified Arabic" w:hint="cs"/>
          <w:sz w:val="28"/>
          <w:szCs w:val="28"/>
          <w:rtl/>
        </w:rPr>
        <w:t>،</w:t>
      </w:r>
      <w:r w:rsidR="00A20C59">
        <w:rPr>
          <w:rFonts w:cs="Simplified Arabic" w:hint="cs"/>
          <w:sz w:val="28"/>
          <w:szCs w:val="28"/>
          <w:rtl/>
        </w:rPr>
        <w:t xml:space="preserve"> </w:t>
      </w:r>
      <w:r w:rsidR="001A6970">
        <w:rPr>
          <w:rFonts w:cs="Simplified Arabic" w:hint="cs"/>
          <w:sz w:val="28"/>
          <w:szCs w:val="28"/>
          <w:rtl/>
        </w:rPr>
        <w:t>و</w:t>
      </w:r>
      <w:r>
        <w:rPr>
          <w:rFonts w:cs="Simplified Arabic" w:hint="cs"/>
          <w:sz w:val="28"/>
          <w:szCs w:val="28"/>
          <w:rtl/>
        </w:rPr>
        <w:t>ت</w:t>
      </w:r>
      <w:r w:rsidR="00A20C59">
        <w:rPr>
          <w:rFonts w:cs="Simplified Arabic" w:hint="cs"/>
          <w:sz w:val="28"/>
          <w:szCs w:val="28"/>
          <w:rtl/>
        </w:rPr>
        <w:t>ُ</w:t>
      </w:r>
      <w:r>
        <w:rPr>
          <w:rFonts w:cs="Simplified Arabic" w:hint="cs"/>
          <w:sz w:val="28"/>
          <w:szCs w:val="28"/>
          <w:rtl/>
        </w:rPr>
        <w:t>ظه</w:t>
      </w:r>
      <w:r w:rsidR="00A20C59">
        <w:rPr>
          <w:rFonts w:cs="Simplified Arabic" w:hint="cs"/>
          <w:sz w:val="28"/>
          <w:szCs w:val="28"/>
          <w:rtl/>
        </w:rPr>
        <w:t>ِ</w:t>
      </w:r>
      <w:r>
        <w:rPr>
          <w:rFonts w:cs="Simplified Arabic" w:hint="cs"/>
          <w:sz w:val="28"/>
          <w:szCs w:val="28"/>
          <w:rtl/>
        </w:rPr>
        <w:t>ر مركبات ظهارية وسدوية</w:t>
      </w:r>
      <w:r w:rsidR="00A20C59">
        <w:rPr>
          <w:rFonts w:cs="Simplified Arabic" w:hint="cs"/>
          <w:sz w:val="28"/>
          <w:szCs w:val="28"/>
          <w:rtl/>
        </w:rPr>
        <w:t>؛</w:t>
      </w:r>
      <w:r>
        <w:rPr>
          <w:rFonts w:cs="Simplified Arabic" w:hint="cs"/>
          <w:sz w:val="28"/>
          <w:szCs w:val="28"/>
          <w:rtl/>
        </w:rPr>
        <w:t xml:space="preserve"> وتعرف أيضاً بالأورام الموللرية المختلطة الخبيثة </w:t>
      </w:r>
      <w:r>
        <w:rPr>
          <w:rFonts w:cs="Simplified Arabic"/>
          <w:sz w:val="28"/>
          <w:szCs w:val="28"/>
        </w:rPr>
        <w:t>(MMMT)</w:t>
      </w:r>
      <w:r w:rsidR="00A91B36">
        <w:rPr>
          <w:rFonts w:cs="Simplified Arabic" w:hint="cs"/>
          <w:sz w:val="28"/>
          <w:szCs w:val="28"/>
          <w:rtl/>
        </w:rPr>
        <w:t>.</w:t>
      </w:r>
    </w:p>
    <w:p w:rsidR="0032781C" w:rsidRPr="00A20C59" w:rsidRDefault="005536EE" w:rsidP="00D678D3">
      <w:pPr>
        <w:jc w:val="both"/>
        <w:rPr>
          <w:rFonts w:cs="Simplified Arabic"/>
          <w:sz w:val="28"/>
          <w:szCs w:val="28"/>
          <w:rtl/>
        </w:rPr>
      </w:pPr>
      <w:r>
        <w:rPr>
          <w:rFonts w:cs="Simplified Arabic" w:hint="cs"/>
          <w:sz w:val="28"/>
          <w:szCs w:val="28"/>
          <w:rtl/>
        </w:rPr>
        <w:t>بشكل عام</w:t>
      </w:r>
      <w:r w:rsidR="00A91B36">
        <w:rPr>
          <w:rFonts w:cs="Simplified Arabic" w:hint="cs"/>
          <w:sz w:val="28"/>
          <w:szCs w:val="28"/>
          <w:rtl/>
        </w:rPr>
        <w:t>؛</w:t>
      </w:r>
      <w:r>
        <w:rPr>
          <w:rFonts w:cs="Simplified Arabic" w:hint="cs"/>
          <w:sz w:val="28"/>
          <w:szCs w:val="28"/>
          <w:rtl/>
        </w:rPr>
        <w:t xml:space="preserve"> تنمو الأغران الرحمية بشكل سريع، وتحدث الانتشارات اللمفاوية </w:t>
      </w:r>
      <w:r w:rsidR="0032781C">
        <w:rPr>
          <w:rFonts w:cs="Simplified Arabic" w:hint="cs"/>
          <w:sz w:val="28"/>
          <w:szCs w:val="28"/>
          <w:rtl/>
        </w:rPr>
        <w:t>والدموية بشكل باكر، والإنذار سيء</w:t>
      </w:r>
      <w:r>
        <w:rPr>
          <w:rFonts w:cs="Simplified Arabic" w:hint="cs"/>
          <w:sz w:val="28"/>
          <w:szCs w:val="28"/>
          <w:rtl/>
        </w:rPr>
        <w:t xml:space="preserve"> بشكل عام. مع وجود استثناءات عديدة ضمن هذه الأورام.</w:t>
      </w:r>
    </w:p>
    <w:p w:rsidR="005536EE" w:rsidRPr="00E73DB4" w:rsidRDefault="001A6970" w:rsidP="00A20C59">
      <w:pPr>
        <w:spacing w:before="240"/>
        <w:jc w:val="both"/>
        <w:rPr>
          <w:rFonts w:cs="PT Bold Broken"/>
          <w:sz w:val="48"/>
          <w:szCs w:val="48"/>
          <w:vertAlign w:val="superscript"/>
          <w:rtl/>
          <w:lang w:bidi="ar-SY"/>
        </w:rPr>
      </w:pPr>
      <w:r w:rsidRPr="00E73DB4">
        <w:rPr>
          <w:rFonts w:cs="Arabic Transparent" w:hint="cs"/>
          <w:b/>
          <w:bCs/>
          <w:sz w:val="48"/>
          <w:szCs w:val="48"/>
          <w:rtl/>
        </w:rPr>
        <w:t>الوبائيات</w:t>
      </w:r>
      <w:r w:rsidR="005536EE" w:rsidRPr="00E73DB4">
        <w:rPr>
          <w:rFonts w:cs="Arabic Transparent" w:hint="cs"/>
          <w:b/>
          <w:bCs/>
          <w:sz w:val="48"/>
          <w:szCs w:val="48"/>
          <w:rtl/>
        </w:rPr>
        <w:t>:</w:t>
      </w:r>
      <w:r w:rsidR="00CC44BD" w:rsidRPr="00A20C59">
        <w:rPr>
          <w:rFonts w:cs="PT Bold Broken" w:hint="cs"/>
          <w:b/>
          <w:bCs/>
          <w:sz w:val="28"/>
          <w:szCs w:val="28"/>
          <w:vertAlign w:val="superscript"/>
          <w:rtl/>
          <w:lang w:bidi="ar-SY"/>
        </w:rPr>
        <w:t>22.9</w:t>
      </w:r>
    </w:p>
    <w:p w:rsidR="00A91B36" w:rsidRDefault="005536EE" w:rsidP="00D678D3">
      <w:pPr>
        <w:jc w:val="both"/>
        <w:rPr>
          <w:rFonts w:cs="Simplified Arabic"/>
          <w:sz w:val="28"/>
          <w:szCs w:val="28"/>
          <w:rtl/>
          <w:lang w:bidi="ar-SY"/>
        </w:rPr>
      </w:pPr>
      <w:r>
        <w:rPr>
          <w:rFonts w:cs="Simplified Arabic" w:hint="cs"/>
          <w:sz w:val="28"/>
          <w:szCs w:val="28"/>
          <w:rtl/>
          <w:lang w:bidi="ar-SY"/>
        </w:rPr>
        <w:t xml:space="preserve">على الرغم من أنه كان يعتقد أن الأغران تشكل أقل من 5% من كل سرطانات جسم الرحم، إلا أن الدراسات الحديثة تقترح أنها قد تصل إلى 8% </w:t>
      </w:r>
      <w:r w:rsidR="00A91B36">
        <w:rPr>
          <w:rFonts w:cs="Simplified Arabic" w:hint="cs"/>
          <w:sz w:val="28"/>
          <w:szCs w:val="28"/>
          <w:rtl/>
          <w:lang w:bidi="ar-SY"/>
        </w:rPr>
        <w:t>.</w:t>
      </w:r>
    </w:p>
    <w:p w:rsidR="005536EE" w:rsidRDefault="005536EE" w:rsidP="00D678D3">
      <w:pPr>
        <w:jc w:val="both"/>
        <w:rPr>
          <w:rFonts w:cs="Simplified Arabic"/>
          <w:sz w:val="28"/>
          <w:szCs w:val="28"/>
          <w:rtl/>
          <w:lang w:bidi="ar-SY"/>
        </w:rPr>
      </w:pPr>
      <w:r>
        <w:rPr>
          <w:rFonts w:cs="Simplified Arabic" w:hint="cs"/>
          <w:sz w:val="28"/>
          <w:szCs w:val="28"/>
          <w:rtl/>
          <w:lang w:bidi="ar-SY"/>
        </w:rPr>
        <w:t xml:space="preserve">أكثر الأنماط شيوعاً هو </w:t>
      </w:r>
      <w:r>
        <w:rPr>
          <w:rFonts w:cs="Simplified Arabic"/>
          <w:sz w:val="28"/>
          <w:szCs w:val="28"/>
          <w:lang w:bidi="ar-SY"/>
        </w:rPr>
        <w:t>MMMT</w:t>
      </w:r>
      <w:r>
        <w:rPr>
          <w:rFonts w:cs="Simplified Arabic" w:hint="cs"/>
          <w:sz w:val="28"/>
          <w:szCs w:val="28"/>
          <w:rtl/>
          <w:lang w:bidi="ar-SY"/>
        </w:rPr>
        <w:t xml:space="preserve"> ويشكل حوالي نصف الأغران، ويليه بشكل مباشر الأغران العضلية الملساء. </w:t>
      </w:r>
      <w:r w:rsidR="00A91B36">
        <w:rPr>
          <w:rFonts w:cs="Simplified Arabic" w:hint="cs"/>
          <w:sz w:val="28"/>
          <w:szCs w:val="28"/>
          <w:rtl/>
          <w:lang w:bidi="ar-SY"/>
        </w:rPr>
        <w:t xml:space="preserve">إن </w:t>
      </w:r>
      <w:r>
        <w:rPr>
          <w:rFonts w:cs="Simplified Arabic" w:hint="cs"/>
          <w:sz w:val="28"/>
          <w:szCs w:val="28"/>
          <w:rtl/>
          <w:lang w:bidi="ar-SY"/>
        </w:rPr>
        <w:t>الأورام البطانية السدوية غير شائعة وتشكل أقل من 10% من الحالات.</w:t>
      </w:r>
    </w:p>
    <w:p w:rsidR="005536EE" w:rsidRPr="00CC44BD" w:rsidRDefault="001A6970" w:rsidP="00D678D3">
      <w:pPr>
        <w:jc w:val="both"/>
        <w:rPr>
          <w:rFonts w:cs="Simplified Arabic"/>
          <w:sz w:val="28"/>
          <w:szCs w:val="28"/>
          <w:vertAlign w:val="superscript"/>
          <w:rtl/>
          <w:lang w:bidi="ar-SY"/>
        </w:rPr>
      </w:pPr>
      <w:r>
        <w:rPr>
          <w:rFonts w:cs="Simplified Arabic" w:hint="cs"/>
          <w:sz w:val="28"/>
          <w:szCs w:val="28"/>
          <w:rtl/>
          <w:lang w:bidi="ar-SY"/>
        </w:rPr>
        <w:t xml:space="preserve">لم تدرس الوبائيات بشكل واسع </w:t>
      </w:r>
      <w:r w:rsidR="005536EE">
        <w:rPr>
          <w:rFonts w:cs="Simplified Arabic" w:hint="cs"/>
          <w:sz w:val="28"/>
          <w:szCs w:val="28"/>
          <w:rtl/>
          <w:lang w:bidi="ar-SY"/>
        </w:rPr>
        <w:t>بسبب</w:t>
      </w:r>
      <w:r>
        <w:rPr>
          <w:rFonts w:cs="Simplified Arabic" w:hint="cs"/>
          <w:sz w:val="28"/>
          <w:szCs w:val="28"/>
          <w:rtl/>
          <w:lang w:bidi="ar-SY"/>
        </w:rPr>
        <w:t xml:space="preserve"> العدد القليل من هذه الأورام</w:t>
      </w:r>
      <w:r w:rsidR="005536EE">
        <w:rPr>
          <w:rFonts w:cs="Simplified Arabic" w:hint="cs"/>
          <w:sz w:val="28"/>
          <w:szCs w:val="28"/>
          <w:rtl/>
          <w:lang w:bidi="ar-SY"/>
        </w:rPr>
        <w:t xml:space="preserve">. ونتيجة لذلك فإن عدد محدود من عوامل الخطورة تم تحديدها، وهي تشمل التعرض المديد المفرط للأستروجين، استخدام التاموكسيفين، العرق الأمريكي </w:t>
      </w:r>
      <w:r w:rsidR="00A91B36">
        <w:rPr>
          <w:rFonts w:cs="Simplified Arabic" w:hint="cs"/>
          <w:sz w:val="28"/>
          <w:szCs w:val="28"/>
          <w:rtl/>
          <w:lang w:bidi="ar-SY"/>
        </w:rPr>
        <w:t>الإفريقي</w:t>
      </w:r>
      <w:r w:rsidR="005536EE">
        <w:rPr>
          <w:rFonts w:cs="Simplified Arabic" w:hint="cs"/>
          <w:sz w:val="28"/>
          <w:szCs w:val="28"/>
          <w:rtl/>
          <w:lang w:bidi="ar-SY"/>
        </w:rPr>
        <w:t>، التشعيع الحوضي السابق. وبالمقابل فإن استخدام حبوب منع الحمل المشتركة، والتدخين يبدوان ذوا خطورة منخفضة لهذه الأورام.</w:t>
      </w:r>
      <w:r w:rsidR="00CC44BD">
        <w:rPr>
          <w:rFonts w:cs="Simplified Arabic" w:hint="cs"/>
          <w:sz w:val="28"/>
          <w:szCs w:val="28"/>
          <w:vertAlign w:val="superscript"/>
          <w:rtl/>
          <w:lang w:bidi="ar-SY"/>
        </w:rPr>
        <w:t>3</w:t>
      </w:r>
    </w:p>
    <w:p w:rsidR="001A6970" w:rsidRDefault="001A6970" w:rsidP="005536EE">
      <w:pPr>
        <w:rPr>
          <w:rFonts w:cs="Simplified Arabic"/>
          <w:sz w:val="28"/>
          <w:szCs w:val="28"/>
          <w:rtl/>
          <w:lang w:bidi="ar-SY"/>
        </w:rPr>
      </w:pPr>
    </w:p>
    <w:p w:rsidR="001A6970" w:rsidRDefault="001A6970" w:rsidP="005536EE">
      <w:pPr>
        <w:rPr>
          <w:rFonts w:cs="Simplified Arabic"/>
          <w:sz w:val="28"/>
          <w:szCs w:val="28"/>
          <w:rtl/>
          <w:lang w:bidi="ar-SY"/>
        </w:rPr>
      </w:pPr>
    </w:p>
    <w:p w:rsidR="005536EE" w:rsidRPr="00E73DB4" w:rsidRDefault="005536EE" w:rsidP="005536EE">
      <w:pPr>
        <w:jc w:val="both"/>
        <w:rPr>
          <w:rFonts w:cs="PT Bold Broken"/>
          <w:b/>
          <w:bCs/>
          <w:sz w:val="48"/>
          <w:szCs w:val="48"/>
          <w:vertAlign w:val="superscript"/>
        </w:rPr>
      </w:pPr>
      <w:r w:rsidRPr="00E73DB4">
        <w:rPr>
          <w:rFonts w:cs="Arabic Transparent" w:hint="cs"/>
          <w:b/>
          <w:bCs/>
          <w:sz w:val="48"/>
          <w:szCs w:val="48"/>
          <w:rtl/>
        </w:rPr>
        <w:lastRenderedPageBreak/>
        <w:t>الإمراضية:</w:t>
      </w:r>
      <w:r w:rsidR="007522A7" w:rsidRPr="00A20C59">
        <w:rPr>
          <w:rFonts w:cs="PT Bold Broken" w:hint="cs"/>
          <w:b/>
          <w:bCs/>
          <w:sz w:val="28"/>
          <w:szCs w:val="28"/>
          <w:vertAlign w:val="superscript"/>
          <w:rtl/>
        </w:rPr>
        <w:t>1</w:t>
      </w:r>
      <w:r w:rsidR="003A627F">
        <w:rPr>
          <w:rFonts w:cs="PT Bold Broken" w:hint="cs"/>
          <w:b/>
          <w:bCs/>
          <w:sz w:val="28"/>
          <w:szCs w:val="28"/>
          <w:vertAlign w:val="superscript"/>
          <w:rtl/>
        </w:rPr>
        <w:t xml:space="preserve"> </w:t>
      </w:r>
      <w:r w:rsidR="003A627F" w:rsidRPr="003A627F">
        <w:rPr>
          <w:rFonts w:cs="PT Bold Broken"/>
          <w:b/>
          <w:bCs/>
          <w:sz w:val="28"/>
          <w:szCs w:val="28"/>
          <w:vertAlign w:val="superscript"/>
        </w:rPr>
        <w:t>.49.</w:t>
      </w:r>
      <w:r w:rsidR="003A627F">
        <w:rPr>
          <w:rFonts w:cs="PT Bold Broken"/>
          <w:b/>
          <w:bCs/>
          <w:sz w:val="28"/>
          <w:szCs w:val="28"/>
          <w:vertAlign w:val="superscript"/>
        </w:rPr>
        <w:t xml:space="preserve"> </w:t>
      </w:r>
      <w:r w:rsidR="003A627F" w:rsidRPr="003A627F">
        <w:rPr>
          <w:rFonts w:cs="PT Bold Broken"/>
          <w:b/>
          <w:bCs/>
          <w:sz w:val="28"/>
          <w:szCs w:val="28"/>
          <w:vertAlign w:val="superscript"/>
        </w:rPr>
        <w:t>56.</w:t>
      </w:r>
    </w:p>
    <w:p w:rsidR="003A627F" w:rsidRDefault="00CF7459" w:rsidP="00D678D3">
      <w:pPr>
        <w:jc w:val="both"/>
        <w:rPr>
          <w:rFonts w:cs="Simplified Arabic"/>
          <w:sz w:val="28"/>
          <w:szCs w:val="28"/>
          <w:rtl/>
          <w:lang w:bidi="ar-SY"/>
        </w:rPr>
      </w:pPr>
      <w:r>
        <w:rPr>
          <w:rFonts w:cs="Simplified Arabic" w:hint="cs"/>
          <w:sz w:val="28"/>
          <w:szCs w:val="28"/>
          <w:rtl/>
          <w:lang w:bidi="ar-SY"/>
        </w:rPr>
        <w:t>تتشابه</w:t>
      </w:r>
      <w:r w:rsidR="005536EE">
        <w:rPr>
          <w:rFonts w:cs="Simplified Arabic" w:hint="cs"/>
          <w:sz w:val="28"/>
          <w:szCs w:val="28"/>
          <w:rtl/>
          <w:lang w:bidi="ar-SY"/>
        </w:rPr>
        <w:t xml:space="preserve"> العديد من عوامل الخطو</w:t>
      </w:r>
      <w:r>
        <w:rPr>
          <w:rFonts w:cs="Simplified Arabic" w:hint="cs"/>
          <w:sz w:val="28"/>
          <w:szCs w:val="28"/>
          <w:rtl/>
          <w:lang w:bidi="ar-SY"/>
        </w:rPr>
        <w:t>رة المشاهدة في الأغران الرحمية مع تلك المشاهدة في سرطان</w:t>
      </w:r>
      <w:r w:rsidR="005536EE">
        <w:rPr>
          <w:rFonts w:cs="Simplified Arabic" w:hint="cs"/>
          <w:sz w:val="28"/>
          <w:szCs w:val="28"/>
          <w:rtl/>
          <w:lang w:bidi="ar-SY"/>
        </w:rPr>
        <w:t xml:space="preserve"> بطانة الرحم. لذلك فمن المعقول أن يكون لهذه الأورام منشأ ورمي متشابه</w:t>
      </w:r>
      <w:r w:rsidR="003A627F">
        <w:rPr>
          <w:rFonts w:cs="Simplified Arabic" w:hint="cs"/>
          <w:sz w:val="28"/>
          <w:szCs w:val="28"/>
          <w:rtl/>
          <w:lang w:bidi="ar-SY"/>
        </w:rPr>
        <w:t>،</w:t>
      </w:r>
      <w:r w:rsidR="005536EE">
        <w:rPr>
          <w:rFonts w:cs="Simplified Arabic" w:hint="cs"/>
          <w:sz w:val="28"/>
          <w:szCs w:val="28"/>
          <w:rtl/>
          <w:lang w:bidi="ar-SY"/>
        </w:rPr>
        <w:t xml:space="preserve"> على الرغم من أن الاختلافات الشكلية تقترح طرقاً مختلف</w:t>
      </w:r>
      <w:r w:rsidR="003A627F">
        <w:rPr>
          <w:rFonts w:cs="Simplified Arabic" w:hint="cs"/>
          <w:sz w:val="28"/>
          <w:szCs w:val="28"/>
          <w:rtl/>
          <w:lang w:bidi="ar-SY"/>
        </w:rPr>
        <w:t>ة.</w:t>
      </w:r>
    </w:p>
    <w:p w:rsidR="005536EE" w:rsidRPr="00CC44BD" w:rsidRDefault="005536EE" w:rsidP="00D678D3">
      <w:pPr>
        <w:jc w:val="both"/>
        <w:rPr>
          <w:rFonts w:cs="Simplified Arabic"/>
          <w:sz w:val="28"/>
          <w:szCs w:val="28"/>
          <w:vertAlign w:val="superscript"/>
          <w:rtl/>
          <w:lang w:bidi="ar-SY"/>
        </w:rPr>
      </w:pPr>
      <w:r>
        <w:rPr>
          <w:rFonts w:cs="Simplified Arabic" w:hint="cs"/>
          <w:sz w:val="28"/>
          <w:szCs w:val="28"/>
          <w:rtl/>
          <w:lang w:bidi="ar-SY"/>
        </w:rPr>
        <w:t xml:space="preserve">على سبيل المثال؛ </w:t>
      </w:r>
      <w:r w:rsidR="00CF7459">
        <w:rPr>
          <w:rFonts w:cs="Simplified Arabic" w:hint="cs"/>
          <w:sz w:val="28"/>
          <w:szCs w:val="28"/>
          <w:rtl/>
          <w:lang w:bidi="ar-SY"/>
        </w:rPr>
        <w:t xml:space="preserve">إن </w:t>
      </w:r>
      <w:r>
        <w:rPr>
          <w:rFonts w:cs="Simplified Arabic" w:hint="cs"/>
          <w:sz w:val="28"/>
          <w:szCs w:val="28"/>
          <w:rtl/>
          <w:lang w:bidi="ar-SY"/>
        </w:rPr>
        <w:t xml:space="preserve">عدم تفعيل مورثة تثبيط الورم </w:t>
      </w:r>
      <w:r>
        <w:rPr>
          <w:rFonts w:cs="Simplified Arabic"/>
          <w:sz w:val="28"/>
          <w:szCs w:val="28"/>
          <w:lang w:bidi="ar-SY"/>
        </w:rPr>
        <w:t>PTEN</w:t>
      </w:r>
      <w:r>
        <w:rPr>
          <w:rFonts w:cs="Simplified Arabic" w:hint="cs"/>
          <w:sz w:val="28"/>
          <w:szCs w:val="28"/>
          <w:rtl/>
          <w:lang w:bidi="ar-SY"/>
        </w:rPr>
        <w:t xml:space="preserve"> هو حدث شائع باكراً في السرطانات الغدية شبيهة البطانة نمط </w:t>
      </w:r>
      <w:r>
        <w:rPr>
          <w:rFonts w:cs="Simplified Arabic"/>
          <w:sz w:val="28"/>
          <w:szCs w:val="28"/>
          <w:lang w:bidi="ar-SY"/>
        </w:rPr>
        <w:t>I</w:t>
      </w:r>
      <w:r>
        <w:rPr>
          <w:rFonts w:cs="Simplified Arabic" w:hint="cs"/>
          <w:sz w:val="28"/>
          <w:szCs w:val="28"/>
          <w:rtl/>
          <w:lang w:bidi="ar-SY"/>
        </w:rPr>
        <w:t xml:space="preserve"> التقليدي. </w:t>
      </w:r>
      <w:r w:rsidR="00CF7459">
        <w:rPr>
          <w:rFonts w:cs="Simplified Arabic" w:hint="cs"/>
          <w:sz w:val="28"/>
          <w:szCs w:val="28"/>
          <w:rtl/>
          <w:lang w:bidi="ar-SY"/>
        </w:rPr>
        <w:t>ويمكن ل</w:t>
      </w:r>
      <w:r>
        <w:rPr>
          <w:rFonts w:cs="Simplified Arabic" w:hint="cs"/>
          <w:sz w:val="28"/>
          <w:szCs w:val="28"/>
          <w:rtl/>
          <w:lang w:bidi="ar-SY"/>
        </w:rPr>
        <w:t xml:space="preserve">هذه النسائل الطافرة أن تتعرض لتكاثر غير منضبط انتقائي عندما تتعرض لبيئة من الأستروجين غير المعاكس. بينما شوهدت طفرات </w:t>
      </w:r>
      <w:r>
        <w:rPr>
          <w:rFonts w:cs="Simplified Arabic"/>
          <w:sz w:val="28"/>
          <w:szCs w:val="28"/>
          <w:lang w:bidi="ar-SY"/>
        </w:rPr>
        <w:t>PTEN</w:t>
      </w:r>
      <w:r>
        <w:rPr>
          <w:rFonts w:cs="Simplified Arabic" w:hint="cs"/>
          <w:sz w:val="28"/>
          <w:szCs w:val="28"/>
          <w:rtl/>
          <w:lang w:bidi="ar-SY"/>
        </w:rPr>
        <w:t xml:space="preserve"> في الأغران الرحمية فقط في عدد قليل من حالات </w:t>
      </w:r>
      <w:r>
        <w:rPr>
          <w:rFonts w:cs="Simplified Arabic"/>
          <w:sz w:val="28"/>
          <w:szCs w:val="28"/>
          <w:lang w:bidi="ar-SY"/>
        </w:rPr>
        <w:t>MMMT</w:t>
      </w:r>
      <w:r>
        <w:rPr>
          <w:rFonts w:cs="Simplified Arabic" w:hint="cs"/>
          <w:sz w:val="28"/>
          <w:szCs w:val="28"/>
          <w:rtl/>
          <w:lang w:bidi="ar-SY"/>
        </w:rPr>
        <w:t xml:space="preserve"> والتي كانت تحوي مركب من نمط شبيه بالبطانة الرحمية.</w:t>
      </w:r>
      <w:r w:rsidR="00CC44BD">
        <w:rPr>
          <w:rFonts w:cs="Simplified Arabic" w:hint="cs"/>
          <w:sz w:val="28"/>
          <w:szCs w:val="28"/>
          <w:vertAlign w:val="superscript"/>
          <w:rtl/>
          <w:lang w:bidi="ar-SY"/>
        </w:rPr>
        <w:t>4</w:t>
      </w:r>
    </w:p>
    <w:p w:rsidR="005536EE" w:rsidRDefault="005536EE" w:rsidP="00D678D3">
      <w:pPr>
        <w:jc w:val="both"/>
        <w:rPr>
          <w:rFonts w:cs="Simplified Arabic"/>
          <w:sz w:val="28"/>
          <w:szCs w:val="28"/>
          <w:rtl/>
          <w:lang w:bidi="ar-SY"/>
        </w:rPr>
      </w:pPr>
      <w:r>
        <w:rPr>
          <w:rFonts w:cs="Simplified Arabic" w:hint="cs"/>
          <w:sz w:val="28"/>
          <w:szCs w:val="28"/>
          <w:rtl/>
          <w:lang w:bidi="ar-SY"/>
        </w:rPr>
        <w:t>تملك الأغران العضلية الملساء منشأ وحيد النسيلة</w:t>
      </w:r>
      <w:r w:rsidR="003A627F">
        <w:rPr>
          <w:rFonts w:cs="Simplified Arabic" w:hint="cs"/>
          <w:sz w:val="28"/>
          <w:szCs w:val="28"/>
          <w:rtl/>
          <w:lang w:bidi="ar-SY"/>
        </w:rPr>
        <w:t xml:space="preserve"> </w:t>
      </w:r>
      <w:r w:rsidR="00CF7459">
        <w:rPr>
          <w:rFonts w:cs="Simplified Arabic"/>
          <w:sz w:val="28"/>
          <w:szCs w:val="28"/>
          <w:lang w:bidi="ar-SY"/>
        </w:rPr>
        <w:t>Monoclonal</w:t>
      </w:r>
      <w:r>
        <w:rPr>
          <w:rFonts w:cs="Simplified Arabic" w:hint="cs"/>
          <w:sz w:val="28"/>
          <w:szCs w:val="28"/>
          <w:rtl/>
          <w:lang w:bidi="ar-SY"/>
        </w:rPr>
        <w:t xml:space="preserve">. </w:t>
      </w:r>
      <w:r w:rsidR="00CF7459">
        <w:rPr>
          <w:rFonts w:cs="Simplified Arabic" w:hint="cs"/>
          <w:sz w:val="28"/>
          <w:szCs w:val="28"/>
          <w:rtl/>
          <w:lang w:bidi="ar-SY"/>
        </w:rPr>
        <w:t>و</w:t>
      </w:r>
      <w:r>
        <w:rPr>
          <w:rFonts w:cs="Simplified Arabic" w:hint="cs"/>
          <w:sz w:val="28"/>
          <w:szCs w:val="28"/>
          <w:rtl/>
          <w:lang w:bidi="ar-SY"/>
        </w:rPr>
        <w:t xml:space="preserve">على الرغم من أنه يعتقد أنها تنشأ من </w:t>
      </w:r>
      <w:r w:rsidR="00A91B36">
        <w:rPr>
          <w:rFonts w:cs="Simplified Arabic" w:hint="cs"/>
          <w:sz w:val="28"/>
          <w:szCs w:val="28"/>
          <w:rtl/>
          <w:lang w:bidi="ar-SY"/>
        </w:rPr>
        <w:t>الأورام</w:t>
      </w:r>
      <w:r>
        <w:rPr>
          <w:rFonts w:cs="Simplified Arabic" w:hint="cs"/>
          <w:sz w:val="28"/>
          <w:szCs w:val="28"/>
          <w:rtl/>
          <w:lang w:bidi="ar-SY"/>
        </w:rPr>
        <w:t xml:space="preserve"> العضلية الملساء السليمة، إلا أنه يبدو أنها تتطور بشكل بدئي كآفات مفردة</w:t>
      </w:r>
      <w:r w:rsidR="00CC44BD">
        <w:rPr>
          <w:rFonts w:cs="Simplified Arabic" w:hint="cs"/>
          <w:sz w:val="28"/>
          <w:szCs w:val="28"/>
          <w:vertAlign w:val="superscript"/>
          <w:rtl/>
          <w:lang w:bidi="ar-SY"/>
        </w:rPr>
        <w:t>62</w:t>
      </w:r>
      <w:r>
        <w:rPr>
          <w:rFonts w:cs="Simplified Arabic" w:hint="cs"/>
          <w:sz w:val="28"/>
          <w:szCs w:val="28"/>
          <w:rtl/>
          <w:lang w:bidi="ar-SY"/>
        </w:rPr>
        <w:t>. ويدعم هذه النظرية أن الأغران العضلية الملساء تملك طرقاً جزيئية متميزة عن الأورام العضلية الملساء أو البطانة الرحمية الطبيعية</w:t>
      </w:r>
      <w:r w:rsidR="004E0987">
        <w:rPr>
          <w:rFonts w:cs="Simplified Arabic" w:hint="cs"/>
          <w:sz w:val="28"/>
          <w:szCs w:val="28"/>
          <w:rtl/>
          <w:lang w:bidi="ar-SY"/>
        </w:rPr>
        <w:t xml:space="preserve"> </w:t>
      </w:r>
      <w:r w:rsidR="00CC44BD">
        <w:rPr>
          <w:rFonts w:cs="Simplified Arabic" w:hint="cs"/>
          <w:sz w:val="28"/>
          <w:szCs w:val="28"/>
          <w:vertAlign w:val="superscript"/>
          <w:rtl/>
          <w:lang w:bidi="ar-SY"/>
        </w:rPr>
        <w:t>56.49</w:t>
      </w:r>
      <w:r>
        <w:rPr>
          <w:rFonts w:cs="Simplified Arabic" w:hint="cs"/>
          <w:sz w:val="28"/>
          <w:szCs w:val="28"/>
          <w:rtl/>
          <w:lang w:bidi="ar-SY"/>
        </w:rPr>
        <w:t>.</w:t>
      </w:r>
    </w:p>
    <w:p w:rsidR="005536EE" w:rsidRDefault="005536EE" w:rsidP="00D678D3">
      <w:pPr>
        <w:jc w:val="both"/>
        <w:rPr>
          <w:rFonts w:cs="Simplified Arabic"/>
          <w:sz w:val="28"/>
          <w:szCs w:val="28"/>
          <w:rtl/>
          <w:lang w:bidi="ar-SY"/>
        </w:rPr>
      </w:pPr>
      <w:r>
        <w:rPr>
          <w:rFonts w:cs="Simplified Arabic" w:hint="cs"/>
          <w:sz w:val="28"/>
          <w:szCs w:val="28"/>
          <w:rtl/>
          <w:lang w:bidi="ar-SY"/>
        </w:rPr>
        <w:t>تكون الزوغانات الصبغية في الأورام البطانية السدوية متغايرة</w:t>
      </w:r>
      <w:r w:rsidR="00CC44BD">
        <w:rPr>
          <w:rFonts w:cs="Simplified Arabic" w:hint="cs"/>
          <w:sz w:val="28"/>
          <w:szCs w:val="28"/>
          <w:vertAlign w:val="superscript"/>
          <w:rtl/>
          <w:lang w:bidi="ar-SY"/>
        </w:rPr>
        <w:t>23</w:t>
      </w:r>
      <w:r>
        <w:rPr>
          <w:rFonts w:cs="Simplified Arabic" w:hint="cs"/>
          <w:sz w:val="28"/>
          <w:szCs w:val="28"/>
          <w:rtl/>
          <w:lang w:bidi="ar-SY"/>
        </w:rPr>
        <w:t xml:space="preserve">. إلا أن نمط إعادة الترتيب واضح أنه غير عشوائي، وتشترك بشكل متكرر الأذرع الصبغية </w:t>
      </w:r>
      <w:r>
        <w:rPr>
          <w:rFonts w:cs="Simplified Arabic"/>
          <w:sz w:val="28"/>
          <w:szCs w:val="28"/>
          <w:lang w:bidi="ar-SY"/>
        </w:rPr>
        <w:t>6p</w:t>
      </w:r>
      <w:r>
        <w:rPr>
          <w:rFonts w:cs="Simplified Arabic" w:hint="cs"/>
          <w:sz w:val="28"/>
          <w:szCs w:val="28"/>
          <w:rtl/>
          <w:lang w:bidi="ar-SY"/>
        </w:rPr>
        <w:t xml:space="preserve"> و</w:t>
      </w:r>
      <w:r>
        <w:rPr>
          <w:rFonts w:cs="Simplified Arabic"/>
          <w:sz w:val="28"/>
          <w:szCs w:val="28"/>
          <w:lang w:bidi="ar-SY"/>
        </w:rPr>
        <w:t>7p</w:t>
      </w:r>
      <w:r>
        <w:rPr>
          <w:rFonts w:cs="Simplified Arabic" w:hint="cs"/>
          <w:sz w:val="28"/>
          <w:szCs w:val="28"/>
          <w:rtl/>
          <w:lang w:bidi="ar-SY"/>
        </w:rPr>
        <w:t>.</w:t>
      </w:r>
      <w:r w:rsidR="00CC44BD">
        <w:rPr>
          <w:rFonts w:cs="Simplified Arabic" w:hint="cs"/>
          <w:sz w:val="28"/>
          <w:szCs w:val="28"/>
          <w:vertAlign w:val="superscript"/>
          <w:rtl/>
          <w:lang w:bidi="ar-SY"/>
        </w:rPr>
        <w:t>41</w:t>
      </w:r>
      <w:r>
        <w:rPr>
          <w:rFonts w:cs="Simplified Arabic" w:hint="cs"/>
          <w:sz w:val="28"/>
          <w:szCs w:val="28"/>
          <w:rtl/>
          <w:lang w:bidi="ar-SY"/>
        </w:rPr>
        <w:t xml:space="preserve"> ويشتبه بفقدان وظيفة المورثة المثبطة للورم.</w:t>
      </w:r>
    </w:p>
    <w:p w:rsidR="005536EE" w:rsidRDefault="005536EE" w:rsidP="00D678D3">
      <w:pPr>
        <w:jc w:val="both"/>
        <w:rPr>
          <w:rFonts w:cs="Simplified Arabic"/>
          <w:sz w:val="28"/>
          <w:szCs w:val="28"/>
          <w:vertAlign w:val="superscript"/>
          <w:rtl/>
          <w:lang w:bidi="ar-SY"/>
        </w:rPr>
      </w:pPr>
      <w:r>
        <w:rPr>
          <w:rFonts w:cs="Simplified Arabic" w:hint="cs"/>
          <w:sz w:val="28"/>
          <w:szCs w:val="28"/>
          <w:rtl/>
          <w:lang w:bidi="ar-SY"/>
        </w:rPr>
        <w:t>تكون الأورام الموللرية المختلطة الخبيثة الرحمية وحيدة النسيلة بشكل عام. لذلك فإنه يعتقد أن مكونات كل من السرطانة</w:t>
      </w:r>
      <w:r w:rsidR="00E14FA2">
        <w:rPr>
          <w:rFonts w:cs="Simplified Arabic" w:hint="cs"/>
          <w:sz w:val="28"/>
          <w:szCs w:val="28"/>
          <w:rtl/>
          <w:lang w:bidi="ar-SY"/>
        </w:rPr>
        <w:t xml:space="preserve"> </w:t>
      </w:r>
      <w:r>
        <w:rPr>
          <w:rFonts w:cs="Simplified Arabic" w:hint="cs"/>
          <w:sz w:val="28"/>
          <w:szCs w:val="28"/>
          <w:rtl/>
          <w:lang w:bidi="ar-SY"/>
        </w:rPr>
        <w:t xml:space="preserve">والغرن تنشأ من خلية مولدة ظهارية أصلية. إن اكتساب أي عدد من الطفرات الوراثية؛ بما فيها العيوب في المورثة المثبطة للورم </w:t>
      </w:r>
      <w:r>
        <w:rPr>
          <w:rFonts w:cs="Simplified Arabic"/>
          <w:sz w:val="28"/>
          <w:szCs w:val="28"/>
          <w:lang w:bidi="ar-SY"/>
        </w:rPr>
        <w:t>p53</w:t>
      </w:r>
      <w:r>
        <w:rPr>
          <w:rFonts w:cs="Simplified Arabic" w:hint="cs"/>
          <w:sz w:val="28"/>
          <w:szCs w:val="28"/>
          <w:rtl/>
          <w:lang w:bidi="ar-SY"/>
        </w:rPr>
        <w:t xml:space="preserve"> ومورثة إصلاح سوء اقتران الـ </w:t>
      </w:r>
      <w:r>
        <w:rPr>
          <w:rFonts w:cs="Simplified Arabic"/>
          <w:sz w:val="28"/>
          <w:szCs w:val="28"/>
          <w:lang w:bidi="ar-SY"/>
        </w:rPr>
        <w:t>DNA</w:t>
      </w:r>
      <w:r>
        <w:rPr>
          <w:rFonts w:cs="Simplified Arabic" w:hint="cs"/>
          <w:sz w:val="28"/>
          <w:szCs w:val="28"/>
          <w:rtl/>
          <w:lang w:bidi="ar-SY"/>
        </w:rPr>
        <w:t>؛ يمكن أن يكون كافياً لإطلاق التشكل الورمي. هذه العيوب الجزيئية الباكرة تتشارك في كل المكونات سواء تمايز الورم باتجاه السرطان أو الغرن. فيما بعد تصبح العيوب الجزيئية المكتسبة متباينة بين النوعين. هذا التطور الوراثي والافتراق اللاحق يساير الأنماط الشكلية المختلفة الملاحظة في هذه ال</w:t>
      </w:r>
      <w:r w:rsidR="00CC44BD">
        <w:rPr>
          <w:rFonts w:cs="Simplified Arabic" w:hint="cs"/>
          <w:sz w:val="28"/>
          <w:szCs w:val="28"/>
          <w:rtl/>
          <w:lang w:bidi="ar-SY"/>
        </w:rPr>
        <w:t>أ</w:t>
      </w:r>
      <w:r>
        <w:rPr>
          <w:rFonts w:cs="Simplified Arabic" w:hint="cs"/>
          <w:sz w:val="28"/>
          <w:szCs w:val="28"/>
          <w:rtl/>
          <w:lang w:bidi="ar-SY"/>
        </w:rPr>
        <w:t>ورام</w:t>
      </w:r>
      <w:r w:rsidR="00CC44BD">
        <w:rPr>
          <w:rFonts w:cs="Simplified Arabic" w:hint="cs"/>
          <w:sz w:val="28"/>
          <w:szCs w:val="28"/>
          <w:rtl/>
          <w:lang w:bidi="ar-SY"/>
        </w:rPr>
        <w:t>.</w:t>
      </w:r>
      <w:r w:rsidR="00CC44BD">
        <w:rPr>
          <w:rFonts w:cs="Simplified Arabic" w:hint="cs"/>
          <w:sz w:val="28"/>
          <w:szCs w:val="28"/>
          <w:vertAlign w:val="superscript"/>
          <w:rtl/>
          <w:lang w:bidi="ar-SY"/>
        </w:rPr>
        <w:t>18</w:t>
      </w:r>
    </w:p>
    <w:p w:rsidR="005536EE" w:rsidRPr="00CC44BD" w:rsidRDefault="005536EE" w:rsidP="005536EE">
      <w:pPr>
        <w:jc w:val="both"/>
        <w:rPr>
          <w:rFonts w:cs="PT Bold Broken"/>
          <w:sz w:val="28"/>
          <w:szCs w:val="28"/>
          <w:rtl/>
        </w:rPr>
      </w:pPr>
      <w:r w:rsidRPr="00E73DB4">
        <w:rPr>
          <w:rFonts w:cs="Arabic Transparent" w:hint="cs"/>
          <w:b/>
          <w:bCs/>
          <w:sz w:val="52"/>
          <w:szCs w:val="52"/>
          <w:rtl/>
        </w:rPr>
        <w:lastRenderedPageBreak/>
        <w:t>التشخيص:</w:t>
      </w:r>
      <w:r w:rsidR="00CC44BD" w:rsidRPr="00CC44BD">
        <w:rPr>
          <w:rFonts w:cs="PT Bold Broken" w:hint="cs"/>
          <w:sz w:val="28"/>
          <w:szCs w:val="28"/>
          <w:vertAlign w:val="superscript"/>
          <w:rtl/>
        </w:rPr>
        <w:t>53.8.7</w:t>
      </w:r>
    </w:p>
    <w:p w:rsidR="005536EE" w:rsidRPr="00E73DB4" w:rsidRDefault="00E72E3F" w:rsidP="005536EE">
      <w:pPr>
        <w:jc w:val="both"/>
        <w:rPr>
          <w:rFonts w:cs="Arabic Transparent"/>
          <w:b/>
          <w:bCs/>
          <w:sz w:val="48"/>
          <w:szCs w:val="48"/>
          <w:rtl/>
        </w:rPr>
      </w:pPr>
      <w:r w:rsidRPr="00E73DB4">
        <w:rPr>
          <w:rFonts w:cs="Arabic Transparent" w:hint="cs"/>
          <w:b/>
          <w:bCs/>
          <w:sz w:val="48"/>
          <w:szCs w:val="48"/>
          <w:rtl/>
        </w:rPr>
        <w:t>السريريات:</w:t>
      </w:r>
    </w:p>
    <w:p w:rsidR="00E72E3F" w:rsidRPr="00CC44BD" w:rsidRDefault="005536EE" w:rsidP="00B932E0">
      <w:pPr>
        <w:jc w:val="both"/>
        <w:rPr>
          <w:rFonts w:cs="Simplified Arabic"/>
          <w:sz w:val="28"/>
          <w:szCs w:val="28"/>
          <w:vertAlign w:val="superscript"/>
          <w:rtl/>
          <w:lang w:bidi="ar-SY"/>
        </w:rPr>
      </w:pPr>
      <w:r>
        <w:rPr>
          <w:rFonts w:cs="Simplified Arabic" w:hint="cs"/>
          <w:sz w:val="28"/>
          <w:szCs w:val="28"/>
          <w:rtl/>
          <w:lang w:bidi="ar-SY"/>
        </w:rPr>
        <w:t xml:space="preserve">إن النزف المهبلي الشاذ هو </w:t>
      </w:r>
      <w:r w:rsidR="00556DB2">
        <w:rPr>
          <w:rFonts w:cs="Simplified Arabic" w:hint="cs"/>
          <w:sz w:val="28"/>
          <w:szCs w:val="28"/>
          <w:rtl/>
          <w:lang w:bidi="ar-SY"/>
        </w:rPr>
        <w:t>أكثر</w:t>
      </w:r>
      <w:r>
        <w:rPr>
          <w:rFonts w:cs="Simplified Arabic" w:hint="cs"/>
          <w:sz w:val="28"/>
          <w:szCs w:val="28"/>
          <w:rtl/>
          <w:lang w:bidi="ar-SY"/>
        </w:rPr>
        <w:t xml:space="preserve"> عرض سريري مشاهد في كل الأنماط النسيجية للأغران الرحمية؛ كما في سرطانة باطن الرحم. بالإضافة لذلك تشكو النساء المصابات</w:t>
      </w:r>
      <w:r w:rsidR="00CC44BD">
        <w:rPr>
          <w:rFonts w:cs="Simplified Arabic" w:hint="cs"/>
          <w:sz w:val="28"/>
          <w:szCs w:val="28"/>
          <w:rtl/>
          <w:lang w:bidi="ar-SY"/>
        </w:rPr>
        <w:t xml:space="preserve"> </w:t>
      </w:r>
      <w:r w:rsidR="00E72E3F">
        <w:rPr>
          <w:rFonts w:cs="Simplified Arabic" w:hint="cs"/>
          <w:sz w:val="28"/>
          <w:szCs w:val="28"/>
          <w:rtl/>
          <w:lang w:bidi="ar-SY"/>
        </w:rPr>
        <w:t>بغرن رحمي من ألم بطني أو حوضي.</w:t>
      </w:r>
      <w:r w:rsidR="00CC44BD">
        <w:rPr>
          <w:rFonts w:cs="Simplified Arabic" w:hint="cs"/>
          <w:sz w:val="28"/>
          <w:szCs w:val="28"/>
          <w:vertAlign w:val="superscript"/>
          <w:rtl/>
          <w:lang w:bidi="ar-SY"/>
        </w:rPr>
        <w:t>21</w:t>
      </w:r>
    </w:p>
    <w:p w:rsidR="005536EE" w:rsidRDefault="005536EE" w:rsidP="00B932E0">
      <w:pPr>
        <w:jc w:val="both"/>
        <w:rPr>
          <w:rFonts w:cs="Simplified Arabic"/>
          <w:sz w:val="28"/>
          <w:szCs w:val="28"/>
          <w:rtl/>
          <w:lang w:bidi="ar-SY"/>
        </w:rPr>
      </w:pPr>
      <w:r>
        <w:rPr>
          <w:rFonts w:cs="Simplified Arabic" w:hint="cs"/>
          <w:sz w:val="28"/>
          <w:szCs w:val="28"/>
          <w:rtl/>
          <w:lang w:bidi="ar-SY"/>
        </w:rPr>
        <w:t>تصف حوالي ثلث المريضات من عدم ارتياح هام قد يكون نتيجة مرور خثرات، أو تضخم رحم سريع، أو هبوط بوليب غرني عبر العنق المتسع</w:t>
      </w:r>
      <w:r w:rsidR="00E72E3F">
        <w:rPr>
          <w:rFonts w:cs="Simplified Arabic" w:hint="cs"/>
          <w:sz w:val="28"/>
          <w:szCs w:val="28"/>
          <w:rtl/>
          <w:lang w:bidi="ar-SY"/>
        </w:rPr>
        <w:t>. بالإضافة لذلك قد</w:t>
      </w:r>
      <w:r>
        <w:rPr>
          <w:rFonts w:cs="Simplified Arabic" w:hint="cs"/>
          <w:sz w:val="28"/>
          <w:szCs w:val="28"/>
          <w:rtl/>
          <w:lang w:bidi="ar-SY"/>
        </w:rPr>
        <w:t xml:space="preserve"> توجد ضائعات مهبلية غزيرة ذات رائحة كريهة. </w:t>
      </w:r>
      <w:r w:rsidR="00E72E3F">
        <w:rPr>
          <w:rFonts w:cs="Simplified Arabic" w:hint="cs"/>
          <w:sz w:val="28"/>
          <w:szCs w:val="28"/>
          <w:rtl/>
          <w:lang w:bidi="ar-SY"/>
        </w:rPr>
        <w:t>و</w:t>
      </w:r>
      <w:r>
        <w:rPr>
          <w:rFonts w:cs="Simplified Arabic" w:hint="cs"/>
          <w:sz w:val="28"/>
          <w:szCs w:val="28"/>
          <w:rtl/>
          <w:lang w:bidi="ar-SY"/>
        </w:rPr>
        <w:t xml:space="preserve">الأعراض المعدية المعوية والبولية التناسلية شائعة. ومن المفيد ذكر أن الورم العضلي </w:t>
      </w:r>
      <w:r w:rsidR="00556DB2">
        <w:rPr>
          <w:rFonts w:cs="Simplified Arabic" w:hint="cs"/>
          <w:sz w:val="28"/>
          <w:szCs w:val="28"/>
          <w:rtl/>
          <w:lang w:bidi="ar-SY"/>
        </w:rPr>
        <w:t>الأملس</w:t>
      </w:r>
      <w:r>
        <w:rPr>
          <w:rFonts w:cs="Simplified Arabic" w:hint="cs"/>
          <w:sz w:val="28"/>
          <w:szCs w:val="28"/>
          <w:rtl/>
          <w:lang w:bidi="ar-SY"/>
        </w:rPr>
        <w:t xml:space="preserve"> المتنكس مع تنخر قد يقلد كل هذه الأعراض والعلامات.</w:t>
      </w:r>
    </w:p>
    <w:p w:rsidR="001F3AF5" w:rsidRDefault="005536EE" w:rsidP="00B932E0">
      <w:pPr>
        <w:jc w:val="both"/>
        <w:rPr>
          <w:rFonts w:cs="Simplified Arabic"/>
          <w:sz w:val="28"/>
          <w:szCs w:val="28"/>
          <w:rtl/>
          <w:lang w:bidi="ar-SY"/>
        </w:rPr>
      </w:pPr>
      <w:r>
        <w:rPr>
          <w:rFonts w:cs="Simplified Arabic" w:hint="cs"/>
          <w:sz w:val="28"/>
          <w:szCs w:val="28"/>
          <w:rtl/>
          <w:lang w:bidi="ar-SY"/>
        </w:rPr>
        <w:t>قد ي</w:t>
      </w:r>
      <w:r w:rsidR="00E72E3F">
        <w:rPr>
          <w:rFonts w:cs="Simplified Arabic" w:hint="cs"/>
          <w:sz w:val="28"/>
          <w:szCs w:val="28"/>
          <w:rtl/>
          <w:lang w:bidi="ar-SY"/>
        </w:rPr>
        <w:t>صبح الرحم</w:t>
      </w:r>
      <w:r w:rsidR="00CC44BD">
        <w:rPr>
          <w:rFonts w:cs="Simplified Arabic" w:hint="cs"/>
          <w:sz w:val="28"/>
          <w:szCs w:val="28"/>
          <w:rtl/>
          <w:lang w:bidi="ar-SY"/>
        </w:rPr>
        <w:t xml:space="preserve"> </w:t>
      </w:r>
      <w:r>
        <w:rPr>
          <w:rFonts w:cs="Simplified Arabic" w:hint="cs"/>
          <w:sz w:val="28"/>
          <w:szCs w:val="28"/>
          <w:rtl/>
          <w:lang w:bidi="ar-SY"/>
        </w:rPr>
        <w:t xml:space="preserve">خارج الحوض، بسبب النمو السريع باتجاه منتصف وأعلى البطن. </w:t>
      </w:r>
      <w:r w:rsidR="00E72E3F">
        <w:rPr>
          <w:rFonts w:cs="Simplified Arabic" w:hint="cs"/>
          <w:sz w:val="28"/>
          <w:szCs w:val="28"/>
          <w:rtl/>
          <w:lang w:bidi="ar-SY"/>
        </w:rPr>
        <w:t>و</w:t>
      </w:r>
      <w:r>
        <w:rPr>
          <w:rFonts w:cs="Simplified Arabic" w:hint="cs"/>
          <w:sz w:val="28"/>
          <w:szCs w:val="28"/>
          <w:rtl/>
          <w:lang w:bidi="ar-SY"/>
        </w:rPr>
        <w:t>على الرغم من أن أغران الرحم تميل للنمو السريع، إلا أنه ل</w:t>
      </w:r>
      <w:r w:rsidR="00E72E3F">
        <w:rPr>
          <w:rFonts w:cs="Simplified Arabic" w:hint="cs"/>
          <w:sz w:val="28"/>
          <w:szCs w:val="28"/>
          <w:rtl/>
          <w:lang w:bidi="ar-SY"/>
        </w:rPr>
        <w:t>ا توجد صيغة تحد</w:t>
      </w:r>
      <w:r w:rsidR="00D678D3">
        <w:rPr>
          <w:rFonts w:cs="Simplified Arabic" w:hint="cs"/>
          <w:sz w:val="28"/>
          <w:szCs w:val="28"/>
          <w:rtl/>
          <w:lang w:bidi="ar-SY"/>
        </w:rPr>
        <w:t>ّ</w:t>
      </w:r>
      <w:r w:rsidR="00E72E3F">
        <w:rPr>
          <w:rFonts w:cs="Simplified Arabic" w:hint="cs"/>
          <w:sz w:val="28"/>
          <w:szCs w:val="28"/>
          <w:rtl/>
          <w:lang w:bidi="ar-SY"/>
        </w:rPr>
        <w:t>د هذا النمو</w:t>
      </w:r>
      <w:r>
        <w:rPr>
          <w:rFonts w:cs="Simplified Arabic" w:hint="cs"/>
          <w:sz w:val="28"/>
          <w:szCs w:val="28"/>
          <w:rtl/>
          <w:lang w:bidi="ar-SY"/>
        </w:rPr>
        <w:t xml:space="preserve">. من حسن الحظ </w:t>
      </w:r>
      <w:r w:rsidR="00556DB2">
        <w:rPr>
          <w:rFonts w:cs="Simplified Arabic" w:hint="cs"/>
          <w:sz w:val="28"/>
          <w:szCs w:val="28"/>
          <w:rtl/>
          <w:lang w:bidi="ar-SY"/>
        </w:rPr>
        <w:t>فإن</w:t>
      </w:r>
      <w:r>
        <w:rPr>
          <w:rFonts w:cs="Simplified Arabic" w:hint="cs"/>
          <w:sz w:val="28"/>
          <w:szCs w:val="28"/>
          <w:rtl/>
          <w:lang w:bidi="ar-SY"/>
        </w:rPr>
        <w:t xml:space="preserve"> معد</w:t>
      </w:r>
      <w:r w:rsidR="001F3AF5">
        <w:rPr>
          <w:rFonts w:cs="Simplified Arabic" w:hint="cs"/>
          <w:sz w:val="28"/>
          <w:szCs w:val="28"/>
          <w:rtl/>
          <w:lang w:bidi="ar-SY"/>
        </w:rPr>
        <w:t xml:space="preserve">ل حدوث أغران الرحم في </w:t>
      </w:r>
      <w:r>
        <w:rPr>
          <w:rFonts w:cs="Simplified Arabic" w:hint="cs"/>
          <w:sz w:val="28"/>
          <w:szCs w:val="28"/>
          <w:rtl/>
          <w:lang w:bidi="ar-SY"/>
        </w:rPr>
        <w:t>حالات</w:t>
      </w:r>
      <w:r w:rsidR="001F3AF5">
        <w:rPr>
          <w:rFonts w:cs="Simplified Arabic" w:hint="cs"/>
          <w:sz w:val="28"/>
          <w:szCs w:val="28"/>
          <w:rtl/>
          <w:lang w:bidi="ar-SY"/>
        </w:rPr>
        <w:t xml:space="preserve"> الضخامة الرحمية هذه</w:t>
      </w:r>
      <w:r>
        <w:rPr>
          <w:rFonts w:cs="Simplified Arabic" w:hint="cs"/>
          <w:sz w:val="28"/>
          <w:szCs w:val="28"/>
          <w:rtl/>
          <w:lang w:bidi="ar-SY"/>
        </w:rPr>
        <w:t xml:space="preserve"> منخفض جداً (&lt; 0.5%)، و</w:t>
      </w:r>
      <w:r w:rsidR="00D678D3">
        <w:rPr>
          <w:rFonts w:cs="Simplified Arabic" w:hint="cs"/>
          <w:sz w:val="28"/>
          <w:szCs w:val="28"/>
          <w:rtl/>
          <w:lang w:bidi="ar-SY"/>
        </w:rPr>
        <w:t xml:space="preserve">في </w:t>
      </w:r>
      <w:r>
        <w:rPr>
          <w:rFonts w:cs="Simplified Arabic" w:hint="cs"/>
          <w:sz w:val="28"/>
          <w:szCs w:val="28"/>
          <w:rtl/>
          <w:lang w:bidi="ar-SY"/>
        </w:rPr>
        <w:t>معظم الحالات يوجد ورم عضلي أملس متضخم سليم.</w:t>
      </w:r>
      <w:r w:rsidR="00CC44BD">
        <w:rPr>
          <w:rFonts w:cs="Simplified Arabic" w:hint="cs"/>
          <w:sz w:val="28"/>
          <w:szCs w:val="28"/>
          <w:vertAlign w:val="superscript"/>
          <w:rtl/>
          <w:lang w:bidi="ar-SY"/>
        </w:rPr>
        <w:t>53</w:t>
      </w:r>
      <w:r>
        <w:rPr>
          <w:rFonts w:cs="Simplified Arabic" w:hint="cs"/>
          <w:sz w:val="28"/>
          <w:szCs w:val="28"/>
          <w:rtl/>
          <w:lang w:bidi="ar-SY"/>
        </w:rPr>
        <w:t xml:space="preserve"> </w:t>
      </w:r>
    </w:p>
    <w:p w:rsidR="005536EE" w:rsidRDefault="001F3AF5" w:rsidP="00B932E0">
      <w:pPr>
        <w:jc w:val="both"/>
        <w:rPr>
          <w:rFonts w:cs="Simplified Arabic"/>
          <w:sz w:val="28"/>
          <w:szCs w:val="28"/>
          <w:rtl/>
          <w:lang w:bidi="ar-SY"/>
        </w:rPr>
      </w:pPr>
      <w:r>
        <w:rPr>
          <w:rFonts w:cs="Simplified Arabic" w:hint="cs"/>
          <w:sz w:val="28"/>
          <w:szCs w:val="28"/>
          <w:rtl/>
          <w:lang w:bidi="ar-SY"/>
        </w:rPr>
        <w:t xml:space="preserve">ولكن </w:t>
      </w:r>
      <w:r w:rsidR="005536EE">
        <w:rPr>
          <w:rFonts w:cs="Simplified Arabic" w:hint="cs"/>
          <w:sz w:val="28"/>
          <w:szCs w:val="28"/>
          <w:rtl/>
          <w:lang w:bidi="ar-SY"/>
        </w:rPr>
        <w:t>على الرغم من هذه التظاهرات المتعددة</w:t>
      </w:r>
      <w:r>
        <w:rPr>
          <w:rFonts w:cs="Simplified Arabic" w:hint="cs"/>
          <w:sz w:val="28"/>
          <w:szCs w:val="28"/>
          <w:rtl/>
          <w:lang w:bidi="ar-SY"/>
        </w:rPr>
        <w:t>؛</w:t>
      </w:r>
      <w:r w:rsidR="005536EE">
        <w:rPr>
          <w:rFonts w:cs="Simplified Arabic" w:hint="cs"/>
          <w:sz w:val="28"/>
          <w:szCs w:val="28"/>
          <w:rtl/>
          <w:lang w:bidi="ar-SY"/>
        </w:rPr>
        <w:t xml:space="preserve"> إلا أن عدة مريضات لا يملكن إ</w:t>
      </w:r>
      <w:r>
        <w:rPr>
          <w:rFonts w:cs="Simplified Arabic" w:hint="cs"/>
          <w:sz w:val="28"/>
          <w:szCs w:val="28"/>
          <w:rtl/>
          <w:lang w:bidi="ar-SY"/>
        </w:rPr>
        <w:t>ضافة للنزف المهبلي الشاذ أي</w:t>
      </w:r>
      <w:r w:rsidR="005536EE">
        <w:rPr>
          <w:rFonts w:cs="Simplified Arabic" w:hint="cs"/>
          <w:sz w:val="28"/>
          <w:szCs w:val="28"/>
          <w:rtl/>
          <w:lang w:bidi="ar-SY"/>
        </w:rPr>
        <w:t xml:space="preserve"> أعراض</w:t>
      </w:r>
      <w:r>
        <w:rPr>
          <w:rFonts w:cs="Simplified Arabic" w:hint="cs"/>
          <w:sz w:val="28"/>
          <w:szCs w:val="28"/>
          <w:rtl/>
          <w:lang w:bidi="ar-SY"/>
        </w:rPr>
        <w:t xml:space="preserve"> أخرى هامة،</w:t>
      </w:r>
      <w:r w:rsidR="005536EE">
        <w:rPr>
          <w:rFonts w:cs="Simplified Arabic" w:hint="cs"/>
          <w:sz w:val="28"/>
          <w:szCs w:val="28"/>
          <w:rtl/>
          <w:lang w:bidi="ar-SY"/>
        </w:rPr>
        <w:t xml:space="preserve"> ويكون الرحم طبيعي بالفحص الفيزيائي.</w:t>
      </w:r>
    </w:p>
    <w:p w:rsidR="005536EE" w:rsidRPr="00E73DB4" w:rsidRDefault="005536EE" w:rsidP="00D678D3">
      <w:pPr>
        <w:spacing w:before="240"/>
        <w:jc w:val="both"/>
        <w:rPr>
          <w:rFonts w:cs="PT Bold Broken"/>
          <w:b/>
          <w:bCs/>
          <w:sz w:val="48"/>
          <w:szCs w:val="48"/>
          <w:vertAlign w:val="superscript"/>
          <w:rtl/>
        </w:rPr>
      </w:pPr>
      <w:r w:rsidRPr="00E73DB4">
        <w:rPr>
          <w:rFonts w:cs="Arabic Transparent" w:hint="cs"/>
          <w:b/>
          <w:bCs/>
          <w:sz w:val="48"/>
          <w:szCs w:val="48"/>
          <w:rtl/>
        </w:rPr>
        <w:t>اعتيان بطانة الرحم:</w:t>
      </w:r>
      <w:r w:rsidR="007522A7" w:rsidRPr="00D678D3">
        <w:rPr>
          <w:rFonts w:cs="PT Bold Broken" w:hint="cs"/>
          <w:b/>
          <w:bCs/>
          <w:sz w:val="28"/>
          <w:szCs w:val="28"/>
          <w:vertAlign w:val="superscript"/>
          <w:rtl/>
        </w:rPr>
        <w:t>42</w:t>
      </w:r>
    </w:p>
    <w:p w:rsidR="003519C1" w:rsidRDefault="005536EE" w:rsidP="00D678D3">
      <w:pPr>
        <w:jc w:val="both"/>
        <w:rPr>
          <w:rFonts w:cs="Simplified Arabic"/>
          <w:sz w:val="28"/>
          <w:szCs w:val="28"/>
          <w:rtl/>
          <w:lang w:bidi="ar-SY"/>
        </w:rPr>
      </w:pPr>
      <w:r>
        <w:rPr>
          <w:rFonts w:cs="Simplified Arabic" w:hint="cs"/>
          <w:sz w:val="28"/>
          <w:szCs w:val="28"/>
          <w:rtl/>
          <w:lang w:bidi="ar-SY"/>
        </w:rPr>
        <w:t xml:space="preserve">إن حساسية خزعة بطانة الرحم أو التوسيع والتجريف لتحري </w:t>
      </w:r>
      <w:r w:rsidR="00D678D3">
        <w:rPr>
          <w:rFonts w:cs="Simplified Arabic" w:hint="cs"/>
          <w:sz w:val="28"/>
          <w:szCs w:val="28"/>
          <w:rtl/>
          <w:lang w:bidi="ar-SY"/>
        </w:rPr>
        <w:t>ال</w:t>
      </w:r>
      <w:r>
        <w:rPr>
          <w:rFonts w:cs="Simplified Arabic" w:hint="cs"/>
          <w:sz w:val="28"/>
          <w:szCs w:val="28"/>
          <w:rtl/>
          <w:lang w:bidi="ar-SY"/>
        </w:rPr>
        <w:t>غرن الرحم</w:t>
      </w:r>
      <w:r w:rsidR="00D678D3">
        <w:rPr>
          <w:rFonts w:cs="Simplified Arabic" w:hint="cs"/>
          <w:sz w:val="28"/>
          <w:szCs w:val="28"/>
          <w:rtl/>
          <w:lang w:bidi="ar-SY"/>
        </w:rPr>
        <w:t>ي</w:t>
      </w:r>
      <w:r>
        <w:rPr>
          <w:rFonts w:cs="Simplified Arabic" w:hint="cs"/>
          <w:sz w:val="28"/>
          <w:szCs w:val="28"/>
          <w:rtl/>
          <w:lang w:bidi="ar-SY"/>
        </w:rPr>
        <w:t xml:space="preserve"> أخفض من حساسيتها في سرطانات البطانة الرحمية. </w:t>
      </w:r>
      <w:r w:rsidR="00D678D3">
        <w:rPr>
          <w:rFonts w:cs="Simplified Arabic" w:hint="cs"/>
          <w:sz w:val="28"/>
          <w:szCs w:val="28"/>
          <w:rtl/>
          <w:lang w:bidi="ar-SY"/>
        </w:rPr>
        <w:t>و</w:t>
      </w:r>
      <w:r>
        <w:rPr>
          <w:rFonts w:cs="Simplified Arabic" w:hint="cs"/>
          <w:sz w:val="28"/>
          <w:szCs w:val="28"/>
          <w:rtl/>
          <w:lang w:bidi="ar-SY"/>
        </w:rPr>
        <w:t xml:space="preserve">بالنسبة لمعظم السيدات مع </w:t>
      </w:r>
      <w:r>
        <w:rPr>
          <w:rFonts w:cs="Simplified Arabic"/>
          <w:sz w:val="28"/>
          <w:szCs w:val="28"/>
          <w:lang w:bidi="ar-SY"/>
        </w:rPr>
        <w:t>MMMT</w:t>
      </w:r>
      <w:r>
        <w:rPr>
          <w:rFonts w:cs="Simplified Arabic" w:hint="cs"/>
          <w:sz w:val="28"/>
          <w:szCs w:val="28"/>
          <w:rtl/>
          <w:lang w:bidi="ar-SY"/>
        </w:rPr>
        <w:t xml:space="preserve"> </w:t>
      </w:r>
      <w:r w:rsidR="00D678D3">
        <w:rPr>
          <w:rFonts w:cs="Simplified Arabic" w:hint="cs"/>
          <w:sz w:val="28"/>
          <w:szCs w:val="28"/>
          <w:rtl/>
          <w:lang w:bidi="ar-SY"/>
        </w:rPr>
        <w:t xml:space="preserve">فإن </w:t>
      </w:r>
      <w:r>
        <w:rPr>
          <w:rFonts w:cs="Simplified Arabic" w:hint="cs"/>
          <w:sz w:val="28"/>
          <w:szCs w:val="28"/>
          <w:rtl/>
          <w:lang w:bidi="ar-SY"/>
        </w:rPr>
        <w:t xml:space="preserve">الاعتيان </w:t>
      </w:r>
      <w:r w:rsidR="00D678D3">
        <w:rPr>
          <w:rFonts w:cs="Simplified Arabic" w:hint="cs"/>
          <w:sz w:val="28"/>
          <w:szCs w:val="28"/>
          <w:rtl/>
          <w:lang w:bidi="ar-SY"/>
        </w:rPr>
        <w:t xml:space="preserve">يقود </w:t>
      </w:r>
      <w:r>
        <w:rPr>
          <w:rFonts w:cs="Simplified Arabic" w:hint="cs"/>
          <w:sz w:val="28"/>
          <w:szCs w:val="28"/>
          <w:rtl/>
          <w:lang w:bidi="ar-SY"/>
        </w:rPr>
        <w:t>لتشخيص صحيح، ولكن في بعض الحالات تكون الصفات ال</w:t>
      </w:r>
      <w:r w:rsidR="003519C1">
        <w:rPr>
          <w:rFonts w:cs="Simplified Arabic" w:hint="cs"/>
          <w:sz w:val="28"/>
          <w:szCs w:val="28"/>
          <w:rtl/>
          <w:lang w:bidi="ar-SY"/>
        </w:rPr>
        <w:t>سرطانية فقط موجودة.</w:t>
      </w:r>
    </w:p>
    <w:p w:rsidR="005536EE" w:rsidRDefault="003519C1" w:rsidP="00B932E0">
      <w:pPr>
        <w:jc w:val="both"/>
        <w:rPr>
          <w:rFonts w:cs="Simplified Arabic"/>
          <w:sz w:val="28"/>
          <w:szCs w:val="28"/>
          <w:rtl/>
          <w:lang w:bidi="ar-SY"/>
        </w:rPr>
      </w:pPr>
      <w:r>
        <w:rPr>
          <w:rFonts w:cs="Simplified Arabic" w:hint="cs"/>
          <w:sz w:val="28"/>
          <w:szCs w:val="28"/>
          <w:rtl/>
          <w:lang w:bidi="ar-SY"/>
        </w:rPr>
        <w:t>و</w:t>
      </w:r>
      <w:r w:rsidR="005536EE">
        <w:rPr>
          <w:rFonts w:cs="Simplified Arabic" w:hint="cs"/>
          <w:sz w:val="28"/>
          <w:szCs w:val="28"/>
          <w:rtl/>
          <w:lang w:bidi="ar-SY"/>
        </w:rPr>
        <w:t xml:space="preserve">أحياناً، يشتبه بوجود </w:t>
      </w:r>
      <w:r w:rsidR="005536EE">
        <w:rPr>
          <w:rFonts w:cs="Simplified Arabic"/>
          <w:sz w:val="28"/>
          <w:szCs w:val="28"/>
          <w:lang w:bidi="ar-SY"/>
        </w:rPr>
        <w:t>MMMT</w:t>
      </w:r>
      <w:r w:rsidR="005536EE">
        <w:rPr>
          <w:rFonts w:cs="Simplified Arabic" w:hint="cs"/>
          <w:sz w:val="28"/>
          <w:szCs w:val="28"/>
          <w:rtl/>
          <w:lang w:bidi="ar-SY"/>
        </w:rPr>
        <w:t xml:space="preserve"> اعتماداً على موجودات خزعة بطانة الرحم، ولكن لا تشاهد صفات غرنية في عينة استئصال الرحم.</w:t>
      </w:r>
    </w:p>
    <w:p w:rsidR="005536EE" w:rsidRPr="00CC44BD" w:rsidRDefault="005536EE" w:rsidP="00B932E0">
      <w:pPr>
        <w:jc w:val="both"/>
        <w:rPr>
          <w:rFonts w:cs="Simplified Arabic"/>
          <w:sz w:val="28"/>
          <w:szCs w:val="28"/>
          <w:vertAlign w:val="superscript"/>
          <w:rtl/>
          <w:lang w:bidi="ar-SY"/>
        </w:rPr>
      </w:pPr>
      <w:r>
        <w:rPr>
          <w:rFonts w:cs="Simplified Arabic" w:hint="cs"/>
          <w:sz w:val="28"/>
          <w:szCs w:val="28"/>
          <w:rtl/>
          <w:lang w:bidi="ar-SY"/>
        </w:rPr>
        <w:lastRenderedPageBreak/>
        <w:t>تحصل المريضة العرضية مع غرن عضلي أملس على التشخيص الصحيح في 25-50% من الحالات فقط. وهذا يعود لكون هذه الأورام تنشأ في العضلية الرحمية أكثر من البطانة. وبشكل مماثل فإن العقيدات والأغران البطانية السدوية يمكن ألا تكشف بخزعة القنية خاصة إذا كان التنشؤ ضمن العضلية بشكل كامل.</w:t>
      </w:r>
      <w:r w:rsidR="00CC44BD">
        <w:rPr>
          <w:rFonts w:cs="Simplified Arabic" w:hint="cs"/>
          <w:sz w:val="28"/>
          <w:szCs w:val="28"/>
          <w:vertAlign w:val="superscript"/>
          <w:rtl/>
          <w:lang w:bidi="ar-SY"/>
        </w:rPr>
        <w:t>61.60</w:t>
      </w:r>
    </w:p>
    <w:p w:rsidR="005536EE" w:rsidRPr="00D678D3" w:rsidRDefault="005536EE" w:rsidP="005536EE">
      <w:pPr>
        <w:jc w:val="both"/>
        <w:rPr>
          <w:rFonts w:cs="PT Bold Broken"/>
          <w:b/>
          <w:bCs/>
          <w:sz w:val="28"/>
          <w:szCs w:val="28"/>
          <w:vertAlign w:val="superscript"/>
          <w:rtl/>
        </w:rPr>
      </w:pPr>
      <w:r w:rsidRPr="00E73DB4">
        <w:rPr>
          <w:rFonts w:cs="Arabic Transparent" w:hint="cs"/>
          <w:b/>
          <w:bCs/>
          <w:sz w:val="48"/>
          <w:szCs w:val="48"/>
          <w:rtl/>
        </w:rPr>
        <w:t>الاختبارات المخبرية:</w:t>
      </w:r>
      <w:r w:rsidR="00D678D3">
        <w:rPr>
          <w:rFonts w:cs="PT Bold Broken" w:hint="cs"/>
          <w:b/>
          <w:bCs/>
          <w:sz w:val="28"/>
          <w:szCs w:val="28"/>
          <w:vertAlign w:val="superscript"/>
          <w:rtl/>
        </w:rPr>
        <w:t>27</w:t>
      </w:r>
    </w:p>
    <w:p w:rsidR="005536EE" w:rsidRPr="00CC44BD" w:rsidRDefault="005536EE" w:rsidP="00B932E0">
      <w:pPr>
        <w:jc w:val="both"/>
        <w:rPr>
          <w:rFonts w:cs="Simplified Arabic"/>
          <w:sz w:val="28"/>
          <w:szCs w:val="28"/>
          <w:vertAlign w:val="superscript"/>
          <w:rtl/>
          <w:lang w:bidi="ar-SY"/>
        </w:rPr>
      </w:pPr>
      <w:r>
        <w:rPr>
          <w:rFonts w:cs="Simplified Arabic" w:hint="cs"/>
          <w:sz w:val="28"/>
          <w:szCs w:val="28"/>
          <w:rtl/>
          <w:lang w:bidi="ar-SY"/>
        </w:rPr>
        <w:t xml:space="preserve">في بعض المريضات، يمكن استخدام مستويات </w:t>
      </w:r>
      <w:r>
        <w:rPr>
          <w:rFonts w:cs="Simplified Arabic"/>
          <w:sz w:val="28"/>
          <w:szCs w:val="28"/>
          <w:lang w:bidi="ar-SY"/>
        </w:rPr>
        <w:t>CA</w:t>
      </w:r>
      <w:r w:rsidRPr="003519C1">
        <w:rPr>
          <w:rFonts w:cs="Simplified Arabic"/>
          <w:sz w:val="28"/>
          <w:szCs w:val="28"/>
          <w:vertAlign w:val="subscript"/>
          <w:lang w:bidi="ar-SY"/>
        </w:rPr>
        <w:t>125</w:t>
      </w:r>
      <w:r>
        <w:rPr>
          <w:rFonts w:cs="Simplified Arabic" w:hint="cs"/>
          <w:sz w:val="28"/>
          <w:szCs w:val="28"/>
          <w:rtl/>
          <w:lang w:bidi="ar-SY"/>
        </w:rPr>
        <w:t xml:space="preserve"> المصلي كمشعر مفيد في تحديد الاستجابة، لكن المستويات المرتفعة لا تعكس بشكل مباشر الكتلة الورمية، وكنتيجة فإن القيمة الإجمالية للاختبار محدودة.</w:t>
      </w:r>
      <w:r w:rsidR="00CC44BD">
        <w:rPr>
          <w:rFonts w:cs="Simplified Arabic" w:hint="cs"/>
          <w:sz w:val="28"/>
          <w:szCs w:val="28"/>
          <w:vertAlign w:val="superscript"/>
          <w:rtl/>
          <w:lang w:bidi="ar-SY"/>
        </w:rPr>
        <w:t>27</w:t>
      </w:r>
    </w:p>
    <w:p w:rsidR="005536EE" w:rsidRPr="00E73DB4" w:rsidRDefault="00140F9A" w:rsidP="005536EE">
      <w:pPr>
        <w:jc w:val="both"/>
        <w:rPr>
          <w:rFonts w:cs="PT Bold Broken"/>
          <w:sz w:val="48"/>
          <w:szCs w:val="48"/>
          <w:vertAlign w:val="superscript"/>
          <w:rtl/>
        </w:rPr>
      </w:pPr>
      <w:r w:rsidRPr="00E73DB4">
        <w:rPr>
          <w:rFonts w:cs="Arabic Transparent" w:hint="cs"/>
          <w:b/>
          <w:bCs/>
          <w:sz w:val="48"/>
          <w:szCs w:val="48"/>
          <w:rtl/>
        </w:rPr>
        <w:t>الاستقصاءات المتممة</w:t>
      </w:r>
      <w:r w:rsidR="005536EE" w:rsidRPr="00E73DB4">
        <w:rPr>
          <w:rFonts w:cs="Arabic Transparent" w:hint="cs"/>
          <w:b/>
          <w:bCs/>
          <w:sz w:val="48"/>
          <w:szCs w:val="48"/>
          <w:rtl/>
        </w:rPr>
        <w:t>:</w:t>
      </w:r>
      <w:r w:rsidR="00CC44BD" w:rsidRPr="00D678D3">
        <w:rPr>
          <w:rFonts w:cs="PT Bold Broken" w:hint="cs"/>
          <w:sz w:val="28"/>
          <w:szCs w:val="28"/>
          <w:vertAlign w:val="superscript"/>
          <w:rtl/>
        </w:rPr>
        <w:t>31.30</w:t>
      </w:r>
    </w:p>
    <w:p w:rsidR="005536EE" w:rsidRDefault="005536EE" w:rsidP="00B932E0">
      <w:pPr>
        <w:jc w:val="both"/>
        <w:rPr>
          <w:rFonts w:cs="Simplified Arabic"/>
          <w:sz w:val="28"/>
          <w:szCs w:val="28"/>
          <w:rtl/>
          <w:lang w:bidi="ar-SY"/>
        </w:rPr>
      </w:pPr>
      <w:r>
        <w:rPr>
          <w:rFonts w:cs="Simplified Arabic" w:hint="cs"/>
          <w:sz w:val="28"/>
          <w:szCs w:val="28"/>
          <w:rtl/>
          <w:lang w:bidi="ar-SY"/>
        </w:rPr>
        <w:t xml:space="preserve">عند الاشتباه بتشخيص غرن فإن الدراسة الشعاعية المقتصرة على صورة صدر بسيطة قبل الجراحة </w:t>
      </w:r>
      <w:r>
        <w:rPr>
          <w:rFonts w:cs="Simplified Arabic"/>
          <w:sz w:val="28"/>
          <w:szCs w:val="28"/>
          <w:rtl/>
          <w:lang w:bidi="ar-SY"/>
        </w:rPr>
        <w:t>–</w:t>
      </w:r>
      <w:r>
        <w:rPr>
          <w:rFonts w:cs="Simplified Arabic" w:hint="cs"/>
          <w:sz w:val="28"/>
          <w:szCs w:val="28"/>
          <w:rtl/>
          <w:lang w:bidi="ar-SY"/>
        </w:rPr>
        <w:t xml:space="preserve"> كما في السرطانة البطانية- لا</w:t>
      </w:r>
      <w:r w:rsidR="00CC44BD">
        <w:rPr>
          <w:rFonts w:cs="Simplified Arabic" w:hint="cs"/>
          <w:sz w:val="28"/>
          <w:szCs w:val="28"/>
          <w:rtl/>
          <w:lang w:bidi="ar-SY"/>
        </w:rPr>
        <w:t xml:space="preserve"> </w:t>
      </w:r>
      <w:r>
        <w:rPr>
          <w:rFonts w:cs="Simplified Arabic" w:hint="cs"/>
          <w:sz w:val="28"/>
          <w:szCs w:val="28"/>
          <w:rtl/>
          <w:lang w:bidi="ar-SY"/>
        </w:rPr>
        <w:t xml:space="preserve">تكفي ويمكن أن تكون الدراسات الإضافية مفيدة قبل الجراحة، في معظم الحالات يجرى روتينياً مسح مقطعي للبطن والحوض. وهو يخدم على الأقل لهدفين: الأول: يمكن للأغران في الحوض أن تعطي مستويات </w:t>
      </w:r>
      <w:r w:rsidR="00805100">
        <w:rPr>
          <w:rFonts w:cs="Simplified Arabic" w:hint="cs"/>
          <w:sz w:val="28"/>
          <w:szCs w:val="28"/>
          <w:rtl/>
          <w:lang w:bidi="ar-SY"/>
        </w:rPr>
        <w:t xml:space="preserve">مميزة </w:t>
      </w:r>
      <w:r>
        <w:rPr>
          <w:rFonts w:cs="Simplified Arabic" w:hint="cs"/>
          <w:sz w:val="28"/>
          <w:szCs w:val="28"/>
          <w:rtl/>
          <w:lang w:bidi="ar-SY"/>
        </w:rPr>
        <w:t xml:space="preserve">من </w:t>
      </w:r>
      <w:r w:rsidR="00805100">
        <w:rPr>
          <w:rFonts w:cs="Simplified Arabic" w:hint="cs"/>
          <w:sz w:val="28"/>
          <w:szCs w:val="28"/>
          <w:rtl/>
          <w:lang w:bidi="ar-SY"/>
        </w:rPr>
        <w:t>النسيج</w:t>
      </w:r>
      <w:r>
        <w:rPr>
          <w:rFonts w:cs="Simplified Arabic" w:hint="cs"/>
          <w:sz w:val="28"/>
          <w:szCs w:val="28"/>
          <w:rtl/>
          <w:lang w:bidi="ar-SY"/>
        </w:rPr>
        <w:t xml:space="preserve"> وبالتالي فإن الأورام غير القابلة للاستئصال يمكن تحديدها قبل الجراحة. الثاني: تحديد النقائل خارج الرحمية. ويمكن للمعالجة أن تتغير اعتماداً على الموجودات الشعاعية.</w:t>
      </w:r>
    </w:p>
    <w:p w:rsidR="00DF59CC" w:rsidRDefault="00DF59CC" w:rsidP="00D678D3">
      <w:pPr>
        <w:jc w:val="both"/>
        <w:rPr>
          <w:rFonts w:cs="Simplified Arabic"/>
          <w:sz w:val="28"/>
          <w:szCs w:val="28"/>
          <w:rtl/>
          <w:lang w:bidi="ar-SY"/>
        </w:rPr>
      </w:pPr>
      <w:r>
        <w:rPr>
          <w:rFonts w:cs="Simplified Arabic" w:hint="cs"/>
          <w:sz w:val="28"/>
          <w:szCs w:val="28"/>
          <w:rtl/>
          <w:lang w:bidi="ar-SY"/>
        </w:rPr>
        <w:t>إذا كان التشخيص موض</w:t>
      </w:r>
      <w:r w:rsidR="005536EE">
        <w:rPr>
          <w:rFonts w:cs="Simplified Arabic" w:hint="cs"/>
          <w:sz w:val="28"/>
          <w:szCs w:val="28"/>
          <w:rtl/>
          <w:lang w:bidi="ar-SY"/>
        </w:rPr>
        <w:t>ع تساؤل، فإن التصوير بالرنين المغناطيسي أكثر فا</w:t>
      </w:r>
      <w:r w:rsidR="00D678D3">
        <w:rPr>
          <w:rFonts w:cs="Simplified Arabic" w:hint="cs"/>
          <w:sz w:val="28"/>
          <w:szCs w:val="28"/>
          <w:rtl/>
          <w:lang w:bidi="ar-SY"/>
        </w:rPr>
        <w:t>ئدة في تمييز الغرن الرحمي عن الورم</w:t>
      </w:r>
      <w:r w:rsidR="005536EE">
        <w:rPr>
          <w:rFonts w:cs="Simplified Arabic" w:hint="cs"/>
          <w:sz w:val="28"/>
          <w:szCs w:val="28"/>
          <w:rtl/>
          <w:lang w:bidi="ar-SY"/>
        </w:rPr>
        <w:t xml:space="preserve"> السليم</w:t>
      </w:r>
      <w:r w:rsidR="00D678D3">
        <w:rPr>
          <w:rFonts w:cs="Simplified Arabic" w:hint="cs"/>
          <w:sz w:val="28"/>
          <w:szCs w:val="28"/>
          <w:rtl/>
          <w:lang w:bidi="ar-SY"/>
        </w:rPr>
        <w:t xml:space="preserve"> المشابه له</w:t>
      </w:r>
      <w:r w:rsidR="005536EE">
        <w:rPr>
          <w:rFonts w:cs="Simplified Arabic" w:hint="cs"/>
          <w:sz w:val="28"/>
          <w:szCs w:val="28"/>
          <w:rtl/>
          <w:lang w:bidi="ar-SY"/>
        </w:rPr>
        <w:t xml:space="preserve">. على سبيل المثال يمكن أن يساعد التصوير بالرنين المغناطيسي في تحديد الكتلة المعنقة فيما إذا كانت ورم عضلي أملس تحت </w:t>
      </w:r>
      <w:r w:rsidR="00140F9A">
        <w:rPr>
          <w:rFonts w:cs="Simplified Arabic" w:hint="cs"/>
          <w:sz w:val="28"/>
          <w:szCs w:val="28"/>
          <w:rtl/>
          <w:lang w:bidi="ar-SY"/>
        </w:rPr>
        <w:t>المخاطية</w:t>
      </w:r>
      <w:r w:rsidR="005536EE">
        <w:rPr>
          <w:rFonts w:cs="Simplified Arabic" w:hint="cs"/>
          <w:sz w:val="28"/>
          <w:szCs w:val="28"/>
          <w:rtl/>
          <w:lang w:bidi="ar-SY"/>
        </w:rPr>
        <w:t xml:space="preserve"> أو ورم بطاني سدوي منسدل</w:t>
      </w:r>
      <w:r>
        <w:rPr>
          <w:rFonts w:cs="Simplified Arabic" w:hint="cs"/>
          <w:sz w:val="28"/>
          <w:szCs w:val="28"/>
          <w:rtl/>
          <w:lang w:bidi="ar-SY"/>
        </w:rPr>
        <w:t>.</w:t>
      </w:r>
    </w:p>
    <w:p w:rsidR="00DF59CC" w:rsidRDefault="005536EE" w:rsidP="00B932E0">
      <w:pPr>
        <w:jc w:val="both"/>
        <w:rPr>
          <w:rFonts w:cs="Simplified Arabic"/>
          <w:sz w:val="28"/>
          <w:szCs w:val="28"/>
          <w:rtl/>
          <w:lang w:bidi="ar-SY"/>
        </w:rPr>
      </w:pPr>
      <w:r>
        <w:rPr>
          <w:rFonts w:cs="Simplified Arabic" w:hint="cs"/>
          <w:sz w:val="28"/>
          <w:szCs w:val="28"/>
          <w:rtl/>
          <w:lang w:bidi="ar-SY"/>
        </w:rPr>
        <w:t xml:space="preserve">إن التصوير بفائق </w:t>
      </w:r>
      <w:r w:rsidR="00DF59CC">
        <w:rPr>
          <w:rFonts w:cs="Simplified Arabic" w:hint="cs"/>
          <w:sz w:val="28"/>
          <w:szCs w:val="28"/>
          <w:rtl/>
          <w:lang w:bidi="ar-SY"/>
        </w:rPr>
        <w:t>الصدى أقل فائدة في تشخيص الغرن الرحمي.</w:t>
      </w:r>
    </w:p>
    <w:p w:rsidR="005536EE" w:rsidRDefault="00DF59CC" w:rsidP="00B932E0">
      <w:pPr>
        <w:jc w:val="both"/>
        <w:rPr>
          <w:rFonts w:cs="Simplified Arabic"/>
          <w:sz w:val="28"/>
          <w:szCs w:val="28"/>
          <w:rtl/>
          <w:lang w:bidi="ar-SY"/>
        </w:rPr>
      </w:pPr>
      <w:r>
        <w:rPr>
          <w:rFonts w:cs="Simplified Arabic" w:hint="cs"/>
          <w:sz w:val="28"/>
          <w:szCs w:val="28"/>
          <w:rtl/>
          <w:lang w:bidi="ar-SY"/>
        </w:rPr>
        <w:t>ويعد</w:t>
      </w:r>
      <w:r w:rsidR="005536EE">
        <w:rPr>
          <w:rFonts w:cs="Simplified Arabic" w:hint="cs"/>
          <w:sz w:val="28"/>
          <w:szCs w:val="28"/>
          <w:rtl/>
          <w:lang w:bidi="ar-SY"/>
        </w:rPr>
        <w:t xml:space="preserve"> استخدام </w:t>
      </w:r>
      <w:r w:rsidR="005536EE" w:rsidRPr="0088172D">
        <w:rPr>
          <w:rFonts w:cs="Simplified Arabic" w:hint="eastAsia"/>
          <w:sz w:val="28"/>
          <w:szCs w:val="28"/>
          <w:rtl/>
          <w:lang w:bidi="ar-SY"/>
        </w:rPr>
        <w:t>التَّصْويرُ</w:t>
      </w:r>
      <w:r w:rsidR="00CC44BD">
        <w:rPr>
          <w:rFonts w:cs="Simplified Arabic" w:hint="cs"/>
          <w:sz w:val="28"/>
          <w:szCs w:val="28"/>
          <w:rtl/>
          <w:lang w:bidi="ar-SY"/>
        </w:rPr>
        <w:t xml:space="preserve"> </w:t>
      </w:r>
      <w:r w:rsidR="005536EE" w:rsidRPr="0088172D">
        <w:rPr>
          <w:rFonts w:cs="Simplified Arabic" w:hint="eastAsia"/>
          <w:sz w:val="28"/>
          <w:szCs w:val="28"/>
          <w:rtl/>
          <w:lang w:bidi="ar-SY"/>
        </w:rPr>
        <w:t>المَقْطِعِيُّ</w:t>
      </w:r>
      <w:r w:rsidR="00CC44BD">
        <w:rPr>
          <w:rFonts w:cs="Simplified Arabic" w:hint="cs"/>
          <w:sz w:val="28"/>
          <w:szCs w:val="28"/>
          <w:rtl/>
          <w:lang w:bidi="ar-SY"/>
        </w:rPr>
        <w:t xml:space="preserve"> </w:t>
      </w:r>
      <w:r w:rsidR="005536EE" w:rsidRPr="0088172D">
        <w:rPr>
          <w:rFonts w:cs="Simplified Arabic" w:hint="eastAsia"/>
          <w:sz w:val="28"/>
          <w:szCs w:val="28"/>
          <w:rtl/>
          <w:lang w:bidi="ar-SY"/>
        </w:rPr>
        <w:t>بالإِصْدارِ</w:t>
      </w:r>
      <w:r w:rsidR="00CC44BD">
        <w:rPr>
          <w:rFonts w:cs="Simplified Arabic" w:hint="cs"/>
          <w:sz w:val="28"/>
          <w:szCs w:val="28"/>
          <w:rtl/>
          <w:lang w:bidi="ar-SY"/>
        </w:rPr>
        <w:t xml:space="preserve"> </w:t>
      </w:r>
      <w:r w:rsidR="005536EE" w:rsidRPr="0088172D">
        <w:rPr>
          <w:rFonts w:cs="Simplified Arabic" w:hint="eastAsia"/>
          <w:sz w:val="28"/>
          <w:szCs w:val="28"/>
          <w:rtl/>
          <w:lang w:bidi="ar-SY"/>
        </w:rPr>
        <w:t>البُوزِيتْرُونِيّ</w:t>
      </w:r>
      <w:r w:rsidR="005536EE">
        <w:rPr>
          <w:rFonts w:cs="Simplified Arabic" w:hint="cs"/>
          <w:sz w:val="28"/>
          <w:szCs w:val="28"/>
          <w:rtl/>
          <w:lang w:bidi="ar-SY"/>
        </w:rPr>
        <w:t xml:space="preserve"> أكثر فعالية في مراقبة الداء بعد انتهاء العلاج.</w:t>
      </w:r>
    </w:p>
    <w:p w:rsidR="00140F9A" w:rsidRDefault="00140F9A" w:rsidP="00D678D3">
      <w:pPr>
        <w:spacing w:after="0"/>
        <w:jc w:val="both"/>
        <w:rPr>
          <w:rFonts w:cs="Simplified Arabic"/>
          <w:sz w:val="28"/>
          <w:szCs w:val="28"/>
          <w:rtl/>
        </w:rPr>
      </w:pPr>
      <w:r w:rsidRPr="00140F9A">
        <w:rPr>
          <w:rFonts w:cs="Simplified Arabic"/>
          <w:noProof/>
          <w:sz w:val="28"/>
          <w:szCs w:val="28"/>
          <w:rtl/>
        </w:rPr>
        <w:lastRenderedPageBreak/>
        <w:drawing>
          <wp:inline distT="0" distB="0" distL="0" distR="0">
            <wp:extent cx="5076825" cy="5394325"/>
            <wp:effectExtent l="19050" t="0" r="9525" b="0"/>
            <wp:docPr id="28" name="Picture 1"/>
            <wp:cNvGraphicFramePr/>
            <a:graphic xmlns:a="http://schemas.openxmlformats.org/drawingml/2006/main">
              <a:graphicData uri="http://schemas.openxmlformats.org/drawingml/2006/picture">
                <pic:pic xmlns:pic="http://schemas.openxmlformats.org/drawingml/2006/picture">
                  <pic:nvPicPr>
                    <pic:cNvPr id="2052" name="Picture 3"/>
                    <pic:cNvPicPr>
                      <a:picLocks noChangeAspect="1" noChangeArrowheads="1"/>
                    </pic:cNvPicPr>
                  </pic:nvPicPr>
                  <pic:blipFill>
                    <a:blip r:embed="rId10" cstate="print"/>
                    <a:srcRect/>
                    <a:stretch>
                      <a:fillRect/>
                    </a:stretch>
                  </pic:blipFill>
                  <pic:spPr bwMode="auto">
                    <a:xfrm>
                      <a:off x="0" y="0"/>
                      <a:ext cx="5076825" cy="5394325"/>
                    </a:xfrm>
                    <a:prstGeom prst="rect">
                      <a:avLst/>
                    </a:prstGeom>
                    <a:noFill/>
                    <a:ln w="9525">
                      <a:noFill/>
                      <a:round/>
                      <a:headEnd/>
                      <a:tailEnd/>
                    </a:ln>
                  </pic:spPr>
                </pic:pic>
              </a:graphicData>
            </a:graphic>
          </wp:inline>
        </w:drawing>
      </w:r>
    </w:p>
    <w:p w:rsidR="00140F9A" w:rsidRPr="00A9658D" w:rsidRDefault="00A4672B" w:rsidP="00A4672B">
      <w:pPr>
        <w:rPr>
          <w:rFonts w:cs="Simplified Arabic"/>
          <w:sz w:val="28"/>
          <w:szCs w:val="28"/>
          <w:vertAlign w:val="superscript"/>
          <w:rtl/>
          <w:lang w:bidi="ar-SY"/>
        </w:rPr>
      </w:pPr>
      <w:r w:rsidRPr="00D678D3">
        <w:rPr>
          <w:rFonts w:cs="Simplified Arabic" w:hint="cs"/>
          <w:b/>
          <w:bCs/>
          <w:sz w:val="28"/>
          <w:szCs w:val="28"/>
          <w:rtl/>
          <w:lang w:bidi="ar-SY"/>
        </w:rPr>
        <w:t>الشكل</w:t>
      </w:r>
      <w:r w:rsidR="008D3851" w:rsidRPr="00D678D3">
        <w:rPr>
          <w:rFonts w:cs="Simplified Arabic" w:hint="cs"/>
          <w:b/>
          <w:bCs/>
          <w:sz w:val="28"/>
          <w:szCs w:val="28"/>
          <w:rtl/>
          <w:lang w:bidi="ar-SY"/>
        </w:rPr>
        <w:t>(1)</w:t>
      </w:r>
      <w:r w:rsidRPr="00D678D3">
        <w:rPr>
          <w:rFonts w:cs="Simplified Arabic" w:hint="cs"/>
          <w:b/>
          <w:bCs/>
          <w:sz w:val="28"/>
          <w:szCs w:val="28"/>
          <w:rtl/>
          <w:lang w:bidi="ar-SY"/>
        </w:rPr>
        <w:t xml:space="preserve"> : </w:t>
      </w:r>
      <w:r w:rsidR="008D3851" w:rsidRPr="00D678D3">
        <w:rPr>
          <w:rFonts w:cs="Simplified Arabic"/>
          <w:b/>
          <w:bCs/>
          <w:sz w:val="28"/>
          <w:szCs w:val="28"/>
          <w:rtl/>
          <w:lang w:bidi="ar-SY"/>
        </w:rPr>
        <w:t>مقطع سهمي بالرنين المغناطيسي يظهر غرن عضلي أملس عند سيدة عمرها 64 سنة ولديها كتلة حوضية</w:t>
      </w:r>
      <w:r w:rsidR="008D3851" w:rsidRPr="00A4672B">
        <w:rPr>
          <w:rFonts w:cs="Simplified Arabic"/>
          <w:sz w:val="28"/>
          <w:szCs w:val="28"/>
          <w:rtl/>
          <w:lang w:bidi="ar-SY"/>
        </w:rPr>
        <w:t>.</w:t>
      </w:r>
      <w:r w:rsidR="00A9658D">
        <w:rPr>
          <w:rFonts w:cs="Simplified Arabic" w:hint="cs"/>
          <w:sz w:val="28"/>
          <w:szCs w:val="28"/>
          <w:vertAlign w:val="superscript"/>
          <w:rtl/>
          <w:lang w:bidi="ar-SY"/>
        </w:rPr>
        <w:t>30</w:t>
      </w:r>
    </w:p>
    <w:p w:rsidR="00140F9A" w:rsidRPr="008D3851" w:rsidRDefault="00140F9A" w:rsidP="005536EE">
      <w:pPr>
        <w:jc w:val="both"/>
        <w:rPr>
          <w:rFonts w:ascii="Segoe UI" w:hAnsi="Segoe UI" w:cs="Arabic Transparent"/>
          <w:b/>
          <w:bCs/>
          <w:sz w:val="40"/>
          <w:szCs w:val="40"/>
          <w:rtl/>
        </w:rPr>
      </w:pPr>
    </w:p>
    <w:p w:rsidR="00140F9A" w:rsidRDefault="00140F9A" w:rsidP="005536EE">
      <w:pPr>
        <w:jc w:val="both"/>
        <w:rPr>
          <w:rFonts w:cs="PT Bold Broken"/>
          <w:b/>
          <w:bCs/>
          <w:sz w:val="40"/>
          <w:szCs w:val="40"/>
          <w:rtl/>
        </w:rPr>
      </w:pPr>
    </w:p>
    <w:p w:rsidR="00140F9A" w:rsidRDefault="00140F9A" w:rsidP="005536EE">
      <w:pPr>
        <w:jc w:val="both"/>
        <w:rPr>
          <w:rFonts w:cs="PT Bold Broken"/>
          <w:b/>
          <w:bCs/>
          <w:sz w:val="40"/>
          <w:szCs w:val="40"/>
          <w:rtl/>
        </w:rPr>
      </w:pPr>
    </w:p>
    <w:p w:rsidR="008D3851" w:rsidRDefault="008D3851" w:rsidP="005536EE">
      <w:pPr>
        <w:jc w:val="both"/>
        <w:rPr>
          <w:rFonts w:cs="PT Bold Broken"/>
          <w:b/>
          <w:bCs/>
          <w:sz w:val="40"/>
          <w:szCs w:val="40"/>
          <w:rtl/>
        </w:rPr>
      </w:pPr>
    </w:p>
    <w:p w:rsidR="005536EE" w:rsidRPr="00E73DB4" w:rsidRDefault="005536EE" w:rsidP="005536EE">
      <w:pPr>
        <w:jc w:val="both"/>
        <w:rPr>
          <w:rFonts w:cs="PT Bold Broken"/>
          <w:b/>
          <w:bCs/>
          <w:sz w:val="48"/>
          <w:szCs w:val="48"/>
          <w:vertAlign w:val="superscript"/>
          <w:rtl/>
        </w:rPr>
      </w:pPr>
      <w:r w:rsidRPr="00E73DB4">
        <w:rPr>
          <w:rFonts w:cs="Arabic Transparent" w:hint="cs"/>
          <w:b/>
          <w:bCs/>
          <w:sz w:val="48"/>
          <w:szCs w:val="48"/>
          <w:rtl/>
        </w:rPr>
        <w:lastRenderedPageBreak/>
        <w:t>التشريح المرضي:</w:t>
      </w:r>
      <w:r w:rsidR="007522A7" w:rsidRPr="00D678D3">
        <w:rPr>
          <w:rFonts w:cs="PT Bold Broken" w:hint="cs"/>
          <w:b/>
          <w:bCs/>
          <w:sz w:val="28"/>
          <w:szCs w:val="28"/>
          <w:vertAlign w:val="superscript"/>
          <w:rtl/>
        </w:rPr>
        <w:t>1</w:t>
      </w:r>
      <w:r w:rsidR="00D678D3">
        <w:rPr>
          <w:rFonts w:cs="PT Bold Broken" w:hint="cs"/>
          <w:b/>
          <w:bCs/>
          <w:sz w:val="28"/>
          <w:szCs w:val="28"/>
          <w:vertAlign w:val="superscript"/>
          <w:rtl/>
        </w:rPr>
        <w:t xml:space="preserve"> </w:t>
      </w:r>
      <w:r w:rsidR="00D678D3" w:rsidRPr="00D678D3">
        <w:rPr>
          <w:rFonts w:cs="PT Bold Broken" w:hint="cs"/>
          <w:b/>
          <w:bCs/>
          <w:sz w:val="28"/>
          <w:szCs w:val="28"/>
          <w:vertAlign w:val="superscript"/>
          <w:rtl/>
        </w:rPr>
        <w:t>.40.</w:t>
      </w:r>
    </w:p>
    <w:p w:rsidR="001B613C" w:rsidRDefault="005536EE" w:rsidP="00B932E0">
      <w:pPr>
        <w:spacing w:after="0"/>
        <w:jc w:val="both"/>
        <w:rPr>
          <w:rFonts w:cs="Simplified Arabic"/>
          <w:sz w:val="28"/>
          <w:szCs w:val="28"/>
          <w:rtl/>
          <w:lang w:bidi="ar-SY"/>
        </w:rPr>
      </w:pPr>
      <w:r>
        <w:rPr>
          <w:rFonts w:cs="Simplified Arabic" w:hint="cs"/>
          <w:sz w:val="28"/>
          <w:szCs w:val="28"/>
          <w:rtl/>
          <w:lang w:bidi="ar-SY"/>
        </w:rPr>
        <w:t>تصن</w:t>
      </w:r>
      <w:r w:rsidR="00E8379A">
        <w:rPr>
          <w:rFonts w:cs="Simplified Arabic" w:hint="cs"/>
          <w:sz w:val="28"/>
          <w:szCs w:val="28"/>
          <w:rtl/>
          <w:lang w:bidi="ar-SY"/>
        </w:rPr>
        <w:t>ّ</w:t>
      </w:r>
      <w:r>
        <w:rPr>
          <w:rFonts w:cs="Simplified Arabic" w:hint="cs"/>
          <w:sz w:val="28"/>
          <w:szCs w:val="28"/>
          <w:rtl/>
          <w:lang w:bidi="ar-SY"/>
        </w:rPr>
        <w:t xml:space="preserve">ف الأورام </w:t>
      </w:r>
      <w:r w:rsidR="001B613C">
        <w:rPr>
          <w:rFonts w:cs="Simplified Arabic" w:hint="cs"/>
          <w:sz w:val="28"/>
          <w:szCs w:val="28"/>
          <w:rtl/>
          <w:lang w:bidi="ar-SY"/>
        </w:rPr>
        <w:t>التي تنشأ على حساب الميزانشيم الرحمي</w:t>
      </w:r>
      <w:r>
        <w:rPr>
          <w:rFonts w:cs="Simplified Arabic" w:hint="cs"/>
          <w:sz w:val="28"/>
          <w:szCs w:val="28"/>
          <w:rtl/>
          <w:lang w:bidi="ar-SY"/>
        </w:rPr>
        <w:t xml:space="preserve"> بشكل عا</w:t>
      </w:r>
      <w:r w:rsidR="001B613C">
        <w:rPr>
          <w:rFonts w:cs="Simplified Arabic" w:hint="cs"/>
          <w:sz w:val="28"/>
          <w:szCs w:val="28"/>
          <w:rtl/>
          <w:lang w:bidi="ar-SY"/>
        </w:rPr>
        <w:t>م إلى أورام مختلطة وأورام نقية.</w:t>
      </w:r>
    </w:p>
    <w:p w:rsidR="00ED0442" w:rsidRDefault="00E8379A" w:rsidP="00B932E0">
      <w:pPr>
        <w:jc w:val="both"/>
        <w:rPr>
          <w:rFonts w:cs="Simplified Arabic"/>
          <w:sz w:val="28"/>
          <w:szCs w:val="28"/>
          <w:rtl/>
          <w:lang w:bidi="ar-SY"/>
        </w:rPr>
      </w:pPr>
      <w:r>
        <w:rPr>
          <w:rFonts w:cs="Simplified Arabic" w:hint="cs"/>
          <w:sz w:val="28"/>
          <w:szCs w:val="28"/>
          <w:rtl/>
          <w:lang w:bidi="ar-SY"/>
        </w:rPr>
        <w:t xml:space="preserve">تكون </w:t>
      </w:r>
      <w:r w:rsidR="005536EE">
        <w:rPr>
          <w:rFonts w:cs="Simplified Arabic" w:hint="cs"/>
          <w:sz w:val="28"/>
          <w:szCs w:val="28"/>
          <w:rtl/>
          <w:lang w:bidi="ar-SY"/>
        </w:rPr>
        <w:t xml:space="preserve">الأغران النقية متماثلة عادة، </w:t>
      </w:r>
      <w:r w:rsidR="001B613C">
        <w:rPr>
          <w:rFonts w:cs="Simplified Arabic" w:hint="cs"/>
          <w:sz w:val="28"/>
          <w:szCs w:val="28"/>
          <w:rtl/>
          <w:lang w:bidi="ar-SY"/>
        </w:rPr>
        <w:t xml:space="preserve">إذ </w:t>
      </w:r>
      <w:r w:rsidR="005536EE">
        <w:rPr>
          <w:rFonts w:cs="Simplified Arabic" w:hint="cs"/>
          <w:sz w:val="28"/>
          <w:szCs w:val="28"/>
          <w:rtl/>
          <w:lang w:bidi="ar-SY"/>
        </w:rPr>
        <w:t xml:space="preserve">تتمايز إلى نسيج ميزانشيمي يوجد في الرحم بشكل طبيعي عادة، مثل </w:t>
      </w:r>
      <w:r>
        <w:rPr>
          <w:rFonts w:cs="Simplified Arabic" w:hint="cs"/>
          <w:sz w:val="28"/>
          <w:szCs w:val="28"/>
          <w:rtl/>
          <w:lang w:bidi="ar-SY"/>
        </w:rPr>
        <w:t xml:space="preserve">الألياف </w:t>
      </w:r>
      <w:r w:rsidR="005536EE">
        <w:rPr>
          <w:rFonts w:cs="Simplified Arabic" w:hint="cs"/>
          <w:sz w:val="28"/>
          <w:szCs w:val="28"/>
          <w:rtl/>
          <w:lang w:bidi="ar-SY"/>
        </w:rPr>
        <w:t>العضل</w:t>
      </w:r>
      <w:r w:rsidR="001B613C">
        <w:rPr>
          <w:rFonts w:cs="Simplified Arabic" w:hint="cs"/>
          <w:sz w:val="28"/>
          <w:szCs w:val="28"/>
          <w:rtl/>
          <w:lang w:bidi="ar-SY"/>
        </w:rPr>
        <w:t>ي</w:t>
      </w:r>
      <w:r w:rsidR="005536EE">
        <w:rPr>
          <w:rFonts w:cs="Simplified Arabic" w:hint="cs"/>
          <w:sz w:val="28"/>
          <w:szCs w:val="28"/>
          <w:rtl/>
          <w:lang w:bidi="ar-SY"/>
        </w:rPr>
        <w:t>ة الملساء (</w:t>
      </w:r>
      <w:r>
        <w:rPr>
          <w:rFonts w:cs="Simplified Arabic" w:hint="cs"/>
          <w:sz w:val="28"/>
          <w:szCs w:val="28"/>
          <w:rtl/>
          <w:lang w:bidi="ar-SY"/>
        </w:rPr>
        <w:t xml:space="preserve"> </w:t>
      </w:r>
      <w:r w:rsidR="005536EE">
        <w:rPr>
          <w:rFonts w:cs="Simplified Arabic" w:hint="cs"/>
          <w:sz w:val="28"/>
          <w:szCs w:val="28"/>
          <w:rtl/>
          <w:lang w:bidi="ar-SY"/>
        </w:rPr>
        <w:t>الغرن العضلي الأملس) أو نسيج سدوي ضم</w:t>
      </w:r>
      <w:r w:rsidR="00ED0442">
        <w:rPr>
          <w:rFonts w:cs="Simplified Arabic" w:hint="cs"/>
          <w:sz w:val="28"/>
          <w:szCs w:val="28"/>
          <w:rtl/>
          <w:lang w:bidi="ar-SY"/>
        </w:rPr>
        <w:t>ن البطانة (</w:t>
      </w:r>
      <w:r>
        <w:rPr>
          <w:rFonts w:cs="Simplified Arabic" w:hint="cs"/>
          <w:sz w:val="28"/>
          <w:szCs w:val="28"/>
          <w:rtl/>
          <w:lang w:bidi="ar-SY"/>
        </w:rPr>
        <w:t xml:space="preserve"> </w:t>
      </w:r>
      <w:r w:rsidR="00ED0442">
        <w:rPr>
          <w:rFonts w:cs="Simplified Arabic" w:hint="cs"/>
          <w:sz w:val="28"/>
          <w:szCs w:val="28"/>
          <w:rtl/>
          <w:lang w:bidi="ar-SY"/>
        </w:rPr>
        <w:t>أورام بطانية سدوية).</w:t>
      </w:r>
    </w:p>
    <w:p w:rsidR="005536EE" w:rsidRDefault="005536EE" w:rsidP="00E8379A">
      <w:pPr>
        <w:jc w:val="both"/>
        <w:rPr>
          <w:rFonts w:cs="Simplified Arabic"/>
          <w:sz w:val="28"/>
          <w:szCs w:val="28"/>
          <w:rtl/>
          <w:lang w:bidi="ar-SY"/>
        </w:rPr>
      </w:pPr>
      <w:r>
        <w:rPr>
          <w:rFonts w:cs="Simplified Arabic" w:hint="cs"/>
          <w:sz w:val="28"/>
          <w:szCs w:val="28"/>
          <w:rtl/>
          <w:lang w:bidi="ar-SY"/>
        </w:rPr>
        <w:t xml:space="preserve">إن الأغران </w:t>
      </w:r>
      <w:r w:rsidR="00E8379A">
        <w:rPr>
          <w:rFonts w:cs="Simplified Arabic" w:hint="cs"/>
          <w:sz w:val="28"/>
          <w:szCs w:val="28"/>
          <w:rtl/>
          <w:lang w:bidi="ar-SY"/>
        </w:rPr>
        <w:t xml:space="preserve">النقية </w:t>
      </w:r>
      <w:r>
        <w:rPr>
          <w:rFonts w:cs="Simplified Arabic" w:hint="cs"/>
          <w:sz w:val="28"/>
          <w:szCs w:val="28"/>
          <w:rtl/>
          <w:lang w:bidi="ar-SY"/>
        </w:rPr>
        <w:t>المتغايرة</w:t>
      </w:r>
      <w:r w:rsidR="00E8379A">
        <w:rPr>
          <w:rFonts w:cs="Simplified Arabic" w:hint="cs"/>
          <w:sz w:val="28"/>
          <w:szCs w:val="28"/>
          <w:rtl/>
          <w:lang w:bidi="ar-SY"/>
        </w:rPr>
        <w:t xml:space="preserve"> </w:t>
      </w:r>
      <w:r>
        <w:rPr>
          <w:rFonts w:cs="Simplified Arabic" w:hint="cs"/>
          <w:sz w:val="28"/>
          <w:szCs w:val="28"/>
          <w:rtl/>
          <w:lang w:bidi="ar-SY"/>
        </w:rPr>
        <w:t xml:space="preserve">، </w:t>
      </w:r>
      <w:r w:rsidR="00ED0442">
        <w:rPr>
          <w:rFonts w:cs="Simplified Arabic" w:hint="cs"/>
          <w:sz w:val="28"/>
          <w:szCs w:val="28"/>
          <w:rtl/>
          <w:lang w:bidi="ar-SY"/>
        </w:rPr>
        <w:t>و</w:t>
      </w:r>
      <w:r>
        <w:rPr>
          <w:rFonts w:cs="Simplified Arabic" w:hint="cs"/>
          <w:sz w:val="28"/>
          <w:szCs w:val="28"/>
          <w:rtl/>
          <w:lang w:bidi="ar-SY"/>
        </w:rPr>
        <w:t xml:space="preserve">هي تلك </w:t>
      </w:r>
      <w:r w:rsidR="00556DB2">
        <w:rPr>
          <w:rFonts w:cs="Simplified Arabic" w:hint="cs"/>
          <w:sz w:val="28"/>
          <w:szCs w:val="28"/>
          <w:rtl/>
          <w:lang w:bidi="ar-SY"/>
        </w:rPr>
        <w:t>الأورام</w:t>
      </w:r>
      <w:r>
        <w:rPr>
          <w:rFonts w:cs="Simplified Arabic" w:hint="cs"/>
          <w:sz w:val="28"/>
          <w:szCs w:val="28"/>
          <w:rtl/>
          <w:lang w:bidi="ar-SY"/>
        </w:rPr>
        <w:t xml:space="preserve"> التي تتشكل من نسيج لا يشبه ال</w:t>
      </w:r>
      <w:r w:rsidR="00ED0442">
        <w:rPr>
          <w:rFonts w:cs="Simplified Arabic" w:hint="cs"/>
          <w:sz w:val="28"/>
          <w:szCs w:val="28"/>
          <w:rtl/>
          <w:lang w:bidi="ar-SY"/>
        </w:rPr>
        <w:t>نسيج الذي تشتق منه،</w:t>
      </w:r>
      <w:r>
        <w:rPr>
          <w:rFonts w:cs="Simplified Arabic" w:hint="cs"/>
          <w:sz w:val="28"/>
          <w:szCs w:val="28"/>
          <w:rtl/>
          <w:lang w:bidi="ar-SY"/>
        </w:rPr>
        <w:t xml:space="preserve"> مثل الغرن ال</w:t>
      </w:r>
      <w:r w:rsidR="00ED0442">
        <w:rPr>
          <w:rFonts w:cs="Simplified Arabic" w:hint="cs"/>
          <w:sz w:val="28"/>
          <w:szCs w:val="28"/>
          <w:rtl/>
          <w:lang w:bidi="ar-SY"/>
        </w:rPr>
        <w:t>غضروفي</w:t>
      </w:r>
      <w:r>
        <w:rPr>
          <w:rFonts w:cs="Simplified Arabic" w:hint="cs"/>
          <w:sz w:val="28"/>
          <w:szCs w:val="28"/>
          <w:rtl/>
          <w:lang w:bidi="ar-SY"/>
        </w:rPr>
        <w:t xml:space="preserve"> الرحمي</w:t>
      </w:r>
      <w:r w:rsidR="00ED0442">
        <w:rPr>
          <w:rFonts w:cs="Simplified Arabic" w:hint="cs"/>
          <w:sz w:val="28"/>
          <w:szCs w:val="28"/>
          <w:rtl/>
          <w:lang w:bidi="ar-SY"/>
        </w:rPr>
        <w:t>،</w:t>
      </w:r>
      <w:r>
        <w:rPr>
          <w:rFonts w:cs="Simplified Arabic" w:hint="cs"/>
          <w:sz w:val="28"/>
          <w:szCs w:val="28"/>
          <w:rtl/>
          <w:lang w:bidi="ar-SY"/>
        </w:rPr>
        <w:t xml:space="preserve"> نادرة جداً.</w:t>
      </w:r>
    </w:p>
    <w:tbl>
      <w:tblPr>
        <w:tblStyle w:val="a4"/>
        <w:bidiVisual/>
        <w:tblW w:w="0" w:type="auto"/>
        <w:tblLook w:val="04A0"/>
      </w:tblPr>
      <w:tblGrid>
        <w:gridCol w:w="8522"/>
      </w:tblGrid>
      <w:tr w:rsidR="005536EE" w:rsidTr="00394C68">
        <w:tc>
          <w:tcPr>
            <w:tcW w:w="8522" w:type="dxa"/>
            <w:shd w:val="clear" w:color="auto" w:fill="F2F2F2" w:themeFill="background1" w:themeFillShade="F2"/>
          </w:tcPr>
          <w:p w:rsidR="005536EE" w:rsidRPr="00CC44BD" w:rsidRDefault="005536EE" w:rsidP="0034489D">
            <w:pPr>
              <w:rPr>
                <w:rFonts w:cs="Simplified Arabic"/>
                <w:sz w:val="28"/>
                <w:szCs w:val="28"/>
                <w:vertAlign w:val="superscript"/>
                <w:rtl/>
                <w:lang w:bidi="ar-SY"/>
              </w:rPr>
            </w:pPr>
            <w:r>
              <w:rPr>
                <w:rFonts w:cs="Simplified Arabic" w:hint="cs"/>
                <w:sz w:val="28"/>
                <w:szCs w:val="28"/>
                <w:rtl/>
                <w:lang w:bidi="ar-SY"/>
              </w:rPr>
              <w:t>جدول (</w:t>
            </w:r>
            <w:r w:rsidR="00394C68">
              <w:rPr>
                <w:rFonts w:cs="Simplified Arabic" w:hint="cs"/>
                <w:sz w:val="28"/>
                <w:szCs w:val="28"/>
                <w:rtl/>
                <w:lang w:bidi="ar-SY"/>
              </w:rPr>
              <w:t>1</w:t>
            </w:r>
            <w:r>
              <w:rPr>
                <w:rFonts w:cs="Simplified Arabic" w:hint="cs"/>
                <w:sz w:val="28"/>
                <w:szCs w:val="28"/>
                <w:rtl/>
                <w:lang w:bidi="ar-SY"/>
              </w:rPr>
              <w:t>): تصنيف منظمة الصحة العالمية النسيجي لأورام الميزانشيم الرحمي.</w:t>
            </w:r>
            <w:r w:rsidR="00CC44BD">
              <w:rPr>
                <w:rFonts w:cs="Simplified Arabic" w:hint="cs"/>
                <w:sz w:val="28"/>
                <w:szCs w:val="28"/>
                <w:vertAlign w:val="superscript"/>
                <w:rtl/>
                <w:lang w:bidi="ar-SY"/>
              </w:rPr>
              <w:t>40.25</w:t>
            </w:r>
          </w:p>
        </w:tc>
      </w:tr>
      <w:tr w:rsidR="005536EE" w:rsidTr="0034489D">
        <w:tc>
          <w:tcPr>
            <w:tcW w:w="8522" w:type="dxa"/>
          </w:tcPr>
          <w:p w:rsidR="005536EE" w:rsidRPr="00ED0442" w:rsidRDefault="005536EE" w:rsidP="0034489D">
            <w:pPr>
              <w:rPr>
                <w:rFonts w:cs="Simplified Arabic"/>
                <w:b/>
                <w:bCs/>
                <w:sz w:val="28"/>
                <w:szCs w:val="28"/>
                <w:rtl/>
                <w:lang w:bidi="ar-SY"/>
              </w:rPr>
            </w:pPr>
            <w:r w:rsidRPr="00ED0442">
              <w:rPr>
                <w:rFonts w:cs="Simplified Arabic" w:hint="cs"/>
                <w:b/>
                <w:bCs/>
                <w:sz w:val="28"/>
                <w:szCs w:val="28"/>
                <w:rtl/>
                <w:lang w:bidi="ar-SY"/>
              </w:rPr>
              <w:t>الأورام الميزانشيمية النقية</w:t>
            </w:r>
            <w:r w:rsidR="00ED0442">
              <w:rPr>
                <w:rFonts w:cs="Simplified Arabic" w:hint="cs"/>
                <w:b/>
                <w:bCs/>
                <w:sz w:val="28"/>
                <w:szCs w:val="28"/>
                <w:rtl/>
                <w:lang w:bidi="ar-SY"/>
              </w:rPr>
              <w:t>:</w:t>
            </w:r>
          </w:p>
          <w:p w:rsidR="005536EE" w:rsidRDefault="00556DB2" w:rsidP="0034489D">
            <w:pPr>
              <w:rPr>
                <w:rFonts w:cs="Simplified Arabic"/>
                <w:sz w:val="28"/>
                <w:szCs w:val="28"/>
                <w:rtl/>
                <w:lang w:bidi="ar-SY"/>
              </w:rPr>
            </w:pPr>
            <w:r>
              <w:rPr>
                <w:rFonts w:cs="Simplified Arabic" w:hint="cs"/>
                <w:sz w:val="28"/>
                <w:szCs w:val="28"/>
                <w:rtl/>
                <w:lang w:bidi="ar-SY"/>
              </w:rPr>
              <w:t>الأورام</w:t>
            </w:r>
            <w:r w:rsidR="005536EE">
              <w:rPr>
                <w:rFonts w:cs="Simplified Arabic" w:hint="cs"/>
                <w:sz w:val="28"/>
                <w:szCs w:val="28"/>
                <w:rtl/>
                <w:lang w:bidi="ar-SY"/>
              </w:rPr>
              <w:t xml:space="preserve"> العضلية الملساء</w:t>
            </w:r>
          </w:p>
          <w:p w:rsidR="005536EE" w:rsidRDefault="005536EE" w:rsidP="00ED0442">
            <w:pPr>
              <w:ind w:left="720"/>
              <w:rPr>
                <w:rFonts w:cs="Simplified Arabic"/>
                <w:sz w:val="28"/>
                <w:szCs w:val="28"/>
                <w:rtl/>
                <w:lang w:bidi="ar-SY"/>
              </w:rPr>
            </w:pPr>
            <w:r>
              <w:rPr>
                <w:rFonts w:cs="Simplified Arabic" w:hint="cs"/>
                <w:sz w:val="28"/>
                <w:szCs w:val="28"/>
                <w:rtl/>
                <w:lang w:bidi="ar-SY"/>
              </w:rPr>
              <w:t>الورم العضلي الأملس، ويتضمن تنوعات نسيجية وفي نمط النمو</w:t>
            </w:r>
          </w:p>
          <w:p w:rsidR="005536EE" w:rsidRDefault="005536EE" w:rsidP="00ED0442">
            <w:pPr>
              <w:ind w:left="720"/>
              <w:rPr>
                <w:rFonts w:cs="Simplified Arabic"/>
                <w:sz w:val="28"/>
                <w:szCs w:val="28"/>
                <w:rtl/>
                <w:lang w:bidi="ar-SY"/>
              </w:rPr>
            </w:pPr>
            <w:r>
              <w:rPr>
                <w:rFonts w:cs="Simplified Arabic" w:hint="cs"/>
                <w:sz w:val="28"/>
                <w:szCs w:val="28"/>
                <w:rtl/>
                <w:lang w:bidi="ar-SY"/>
              </w:rPr>
              <w:t>الغرن العضلي الأملس</w:t>
            </w:r>
          </w:p>
          <w:p w:rsidR="005536EE" w:rsidRDefault="005536EE" w:rsidP="00ED0442">
            <w:pPr>
              <w:ind w:left="720"/>
              <w:rPr>
                <w:rFonts w:cs="Simplified Arabic"/>
                <w:sz w:val="28"/>
                <w:szCs w:val="28"/>
                <w:rtl/>
                <w:lang w:bidi="ar-SY"/>
              </w:rPr>
            </w:pPr>
            <w:r>
              <w:rPr>
                <w:rFonts w:cs="Simplified Arabic" w:hint="cs"/>
                <w:sz w:val="28"/>
                <w:szCs w:val="28"/>
                <w:rtl/>
                <w:lang w:bidi="ar-SY"/>
              </w:rPr>
              <w:t>الورم العضلي الأملس ذو مقدرة الخباثة غير المحددة (</w:t>
            </w:r>
            <w:r>
              <w:rPr>
                <w:rFonts w:cs="Simplified Arabic"/>
                <w:sz w:val="28"/>
                <w:szCs w:val="28"/>
                <w:lang w:bidi="ar-SY"/>
              </w:rPr>
              <w:t>STUMP</w:t>
            </w:r>
            <w:r>
              <w:rPr>
                <w:rFonts w:cs="Simplified Arabic" w:hint="cs"/>
                <w:sz w:val="28"/>
                <w:szCs w:val="28"/>
                <w:rtl/>
                <w:lang w:bidi="ar-SY"/>
              </w:rPr>
              <w:t>)</w:t>
            </w:r>
          </w:p>
          <w:p w:rsidR="005536EE" w:rsidRDefault="005536EE" w:rsidP="0034489D">
            <w:pPr>
              <w:rPr>
                <w:rFonts w:cs="Simplified Arabic"/>
                <w:sz w:val="28"/>
                <w:szCs w:val="28"/>
                <w:rtl/>
                <w:lang w:bidi="ar-SY"/>
              </w:rPr>
            </w:pPr>
            <w:r>
              <w:rPr>
                <w:rFonts w:cs="Simplified Arabic" w:hint="cs"/>
                <w:sz w:val="28"/>
                <w:szCs w:val="28"/>
                <w:rtl/>
                <w:lang w:bidi="ar-SY"/>
              </w:rPr>
              <w:t>الأورام البطانية السدوية</w:t>
            </w:r>
          </w:p>
          <w:p w:rsidR="005536EE" w:rsidRDefault="005536EE" w:rsidP="00ED0442">
            <w:pPr>
              <w:ind w:left="720"/>
              <w:rPr>
                <w:rFonts w:cs="Simplified Arabic"/>
                <w:sz w:val="28"/>
                <w:szCs w:val="28"/>
                <w:rtl/>
                <w:lang w:bidi="ar-SY"/>
              </w:rPr>
            </w:pPr>
            <w:r>
              <w:rPr>
                <w:rFonts w:cs="Simplified Arabic" w:hint="cs"/>
                <w:sz w:val="28"/>
                <w:szCs w:val="28"/>
                <w:rtl/>
                <w:lang w:bidi="ar-SY"/>
              </w:rPr>
              <w:t>عقيدة بطانية سدوية</w:t>
            </w:r>
          </w:p>
          <w:p w:rsidR="005536EE" w:rsidRDefault="005536EE" w:rsidP="00ED0442">
            <w:pPr>
              <w:ind w:left="720"/>
              <w:rPr>
                <w:rFonts w:cs="Simplified Arabic"/>
                <w:sz w:val="28"/>
                <w:szCs w:val="28"/>
                <w:rtl/>
                <w:lang w:bidi="ar-SY"/>
              </w:rPr>
            </w:pPr>
            <w:r>
              <w:rPr>
                <w:rFonts w:cs="Simplified Arabic" w:hint="cs"/>
                <w:sz w:val="28"/>
                <w:szCs w:val="28"/>
                <w:rtl/>
                <w:lang w:bidi="ar-SY"/>
              </w:rPr>
              <w:t>غرن بطاني سدوي</w:t>
            </w:r>
          </w:p>
          <w:p w:rsidR="005536EE" w:rsidRDefault="005536EE" w:rsidP="00ED0442">
            <w:pPr>
              <w:ind w:left="720"/>
              <w:rPr>
                <w:rFonts w:cs="Simplified Arabic"/>
                <w:sz w:val="28"/>
                <w:szCs w:val="28"/>
                <w:rtl/>
                <w:lang w:bidi="ar-SY"/>
              </w:rPr>
            </w:pPr>
            <w:r>
              <w:rPr>
                <w:rFonts w:cs="Simplified Arabic" w:hint="cs"/>
                <w:sz w:val="28"/>
                <w:szCs w:val="28"/>
                <w:rtl/>
                <w:lang w:bidi="ar-SY"/>
              </w:rPr>
              <w:t>غرن عالي الدرجة لامتمايز</w:t>
            </w:r>
          </w:p>
          <w:p w:rsidR="005536EE" w:rsidRPr="00ED0442" w:rsidRDefault="005536EE" w:rsidP="0034489D">
            <w:pPr>
              <w:rPr>
                <w:rFonts w:cs="Simplified Arabic"/>
                <w:b/>
                <w:bCs/>
                <w:sz w:val="28"/>
                <w:szCs w:val="28"/>
                <w:rtl/>
                <w:lang w:bidi="ar-SY"/>
              </w:rPr>
            </w:pPr>
            <w:r w:rsidRPr="00ED0442">
              <w:rPr>
                <w:rFonts w:cs="Simplified Arabic" w:hint="cs"/>
                <w:b/>
                <w:bCs/>
                <w:sz w:val="28"/>
                <w:szCs w:val="28"/>
                <w:rtl/>
                <w:lang w:bidi="ar-SY"/>
              </w:rPr>
              <w:t>أورام ميزانشيمية وظهارية مختلطة</w:t>
            </w:r>
            <w:r w:rsidR="00ED0442">
              <w:rPr>
                <w:rFonts w:cs="Simplified Arabic" w:hint="cs"/>
                <w:b/>
                <w:bCs/>
                <w:sz w:val="28"/>
                <w:szCs w:val="28"/>
                <w:rtl/>
                <w:lang w:bidi="ar-SY"/>
              </w:rPr>
              <w:t>:</w:t>
            </w:r>
          </w:p>
          <w:p w:rsidR="005536EE" w:rsidRDefault="005536EE" w:rsidP="00ED0442">
            <w:pPr>
              <w:ind w:left="720"/>
              <w:rPr>
                <w:rFonts w:cs="Simplified Arabic"/>
                <w:sz w:val="28"/>
                <w:szCs w:val="28"/>
                <w:rtl/>
                <w:lang w:bidi="ar-SY"/>
              </w:rPr>
            </w:pPr>
            <w:r>
              <w:rPr>
                <w:rFonts w:cs="Simplified Arabic" w:hint="cs"/>
                <w:sz w:val="28"/>
                <w:szCs w:val="28"/>
                <w:rtl/>
                <w:lang w:bidi="ar-SY"/>
              </w:rPr>
              <w:t>ورم موللر المختلط الخبيث (الغرن السرطاني)</w:t>
            </w:r>
          </w:p>
          <w:p w:rsidR="005536EE" w:rsidRDefault="005536EE" w:rsidP="00ED0442">
            <w:pPr>
              <w:ind w:left="720"/>
              <w:rPr>
                <w:rFonts w:cs="Simplified Arabic"/>
                <w:sz w:val="28"/>
                <w:szCs w:val="28"/>
                <w:rtl/>
                <w:lang w:bidi="ar-SY"/>
              </w:rPr>
            </w:pPr>
            <w:r>
              <w:rPr>
                <w:rFonts w:cs="Simplified Arabic" w:hint="cs"/>
                <w:sz w:val="28"/>
                <w:szCs w:val="28"/>
                <w:rtl/>
                <w:lang w:bidi="ar-SY"/>
              </w:rPr>
              <w:t>الغرن الغدي</w:t>
            </w:r>
          </w:p>
        </w:tc>
      </w:tr>
    </w:tbl>
    <w:p w:rsidR="005536EE" w:rsidRDefault="005536EE" w:rsidP="00B932E0">
      <w:pPr>
        <w:spacing w:before="240"/>
        <w:jc w:val="both"/>
        <w:rPr>
          <w:rFonts w:cs="Simplified Arabic"/>
          <w:sz w:val="28"/>
          <w:szCs w:val="28"/>
          <w:rtl/>
          <w:lang w:bidi="ar-SY"/>
        </w:rPr>
      </w:pPr>
      <w:r>
        <w:rPr>
          <w:rFonts w:cs="Simplified Arabic" w:hint="cs"/>
          <w:sz w:val="28"/>
          <w:szCs w:val="28"/>
          <w:rtl/>
          <w:lang w:bidi="ar-SY"/>
        </w:rPr>
        <w:t xml:space="preserve">تتضمن الأغران المختلطة مكونات ميزانشيمية خبيثة مختلطة مع عناصر ظهارية. إذا كانت العناصر الظهارية خبيثة فإن الورم يدعى غرن سرطاني أو </w:t>
      </w:r>
      <w:r>
        <w:rPr>
          <w:rFonts w:cs="Simplified Arabic"/>
          <w:sz w:val="28"/>
          <w:szCs w:val="28"/>
          <w:lang w:bidi="ar-SY"/>
        </w:rPr>
        <w:t>MMMT</w:t>
      </w:r>
      <w:r>
        <w:rPr>
          <w:rFonts w:cs="Simplified Arabic" w:hint="cs"/>
          <w:sz w:val="28"/>
          <w:szCs w:val="28"/>
          <w:rtl/>
          <w:lang w:bidi="ar-SY"/>
        </w:rPr>
        <w:t>. إذا كان العنصر الظهاري سليم، فإ</w:t>
      </w:r>
      <w:r w:rsidR="00ED0442">
        <w:rPr>
          <w:rFonts w:cs="Simplified Arabic" w:hint="cs"/>
          <w:sz w:val="28"/>
          <w:szCs w:val="28"/>
          <w:rtl/>
          <w:lang w:bidi="ar-SY"/>
        </w:rPr>
        <w:t xml:space="preserve">نه يستخدم تعبير الغرن الغدي. يمكن أن يكون </w:t>
      </w:r>
      <w:r>
        <w:rPr>
          <w:rFonts w:cs="Simplified Arabic" w:hint="cs"/>
          <w:sz w:val="28"/>
          <w:szCs w:val="28"/>
          <w:rtl/>
          <w:lang w:bidi="ar-SY"/>
        </w:rPr>
        <w:t>المركب الميزانشيمي</w:t>
      </w:r>
      <w:r w:rsidR="00CC44BD">
        <w:rPr>
          <w:rFonts w:cs="Simplified Arabic" w:hint="cs"/>
          <w:sz w:val="28"/>
          <w:szCs w:val="28"/>
          <w:rtl/>
          <w:lang w:bidi="ar-SY"/>
        </w:rPr>
        <w:t xml:space="preserve"> </w:t>
      </w:r>
      <w:r>
        <w:rPr>
          <w:rFonts w:cs="Simplified Arabic" w:hint="cs"/>
          <w:sz w:val="28"/>
          <w:szCs w:val="28"/>
          <w:rtl/>
          <w:lang w:bidi="ar-SY"/>
        </w:rPr>
        <w:t>للـ</w:t>
      </w:r>
      <w:r>
        <w:rPr>
          <w:rFonts w:cs="Simplified Arabic"/>
          <w:sz w:val="28"/>
          <w:szCs w:val="28"/>
          <w:lang w:bidi="ar-SY"/>
        </w:rPr>
        <w:t>MMMT</w:t>
      </w:r>
      <w:r>
        <w:rPr>
          <w:rFonts w:cs="Simplified Arabic" w:hint="cs"/>
          <w:sz w:val="28"/>
          <w:szCs w:val="28"/>
          <w:rtl/>
          <w:lang w:bidi="ar-SY"/>
        </w:rPr>
        <w:t xml:space="preserve"> إما متماثل أو متغاير مما يعكس مقدرة </w:t>
      </w:r>
      <w:r w:rsidR="00294991">
        <w:rPr>
          <w:rFonts w:cs="Simplified Arabic" w:hint="cs"/>
          <w:sz w:val="28"/>
          <w:szCs w:val="28"/>
          <w:rtl/>
          <w:lang w:bidi="ar-SY"/>
        </w:rPr>
        <w:t xml:space="preserve">الخلايا الرحمية البدئية على </w:t>
      </w:r>
      <w:r>
        <w:rPr>
          <w:rFonts w:cs="Simplified Arabic" w:hint="cs"/>
          <w:sz w:val="28"/>
          <w:szCs w:val="28"/>
          <w:rtl/>
          <w:lang w:bidi="ar-SY"/>
        </w:rPr>
        <w:t>التمايز.</w:t>
      </w:r>
    </w:p>
    <w:p w:rsidR="005536EE" w:rsidRPr="007522A7" w:rsidRDefault="005536EE" w:rsidP="005536EE">
      <w:pPr>
        <w:jc w:val="both"/>
        <w:rPr>
          <w:rFonts w:cs="PT Bold Broken"/>
          <w:b/>
          <w:bCs/>
          <w:sz w:val="28"/>
          <w:szCs w:val="28"/>
          <w:vertAlign w:val="superscript"/>
          <w:rtl/>
        </w:rPr>
      </w:pPr>
      <w:r w:rsidRPr="00E73DB4">
        <w:rPr>
          <w:rFonts w:cs="Arabic Transparent" w:hint="cs"/>
          <w:b/>
          <w:bCs/>
          <w:sz w:val="48"/>
          <w:szCs w:val="48"/>
          <w:rtl/>
        </w:rPr>
        <w:lastRenderedPageBreak/>
        <w:t>الغرن العضلي الأملس</w:t>
      </w:r>
      <w:r w:rsidR="008D3851" w:rsidRPr="00E73DB4">
        <w:rPr>
          <w:rFonts w:cs="Arabic Transparent" w:hint="cs"/>
          <w:b/>
          <w:bCs/>
          <w:sz w:val="48"/>
          <w:szCs w:val="48"/>
          <w:rtl/>
        </w:rPr>
        <w:t xml:space="preserve"> </w:t>
      </w:r>
      <w:r w:rsidR="008D3851" w:rsidRPr="00E73DB4">
        <w:rPr>
          <w:rFonts w:cs="Arabic Transparent"/>
          <w:b/>
          <w:bCs/>
          <w:sz w:val="48"/>
          <w:szCs w:val="48"/>
        </w:rPr>
        <w:t>Leiomyosarcoma</w:t>
      </w:r>
      <w:r w:rsidR="008D3851">
        <w:rPr>
          <w:rFonts w:cs="Arabic Transparent" w:hint="cs"/>
          <w:b/>
          <w:bCs/>
          <w:sz w:val="56"/>
          <w:szCs w:val="56"/>
          <w:rtl/>
        </w:rPr>
        <w:t xml:space="preserve"> </w:t>
      </w:r>
      <w:r w:rsidRPr="008D3851">
        <w:rPr>
          <w:rFonts w:cs="Arabic Transparent" w:hint="cs"/>
          <w:b/>
          <w:bCs/>
          <w:sz w:val="56"/>
          <w:szCs w:val="56"/>
          <w:rtl/>
        </w:rPr>
        <w:t>:</w:t>
      </w:r>
      <w:r w:rsidR="007522A7">
        <w:rPr>
          <w:rFonts w:cs="PT Bold Broken" w:hint="cs"/>
          <w:b/>
          <w:bCs/>
          <w:sz w:val="28"/>
          <w:szCs w:val="28"/>
          <w:vertAlign w:val="superscript"/>
          <w:rtl/>
        </w:rPr>
        <w:t>20.8.7</w:t>
      </w:r>
    </w:p>
    <w:p w:rsidR="008E22B2" w:rsidRDefault="005536EE" w:rsidP="00B932E0">
      <w:pPr>
        <w:jc w:val="both"/>
        <w:rPr>
          <w:rFonts w:cs="Simplified Arabic"/>
          <w:sz w:val="28"/>
          <w:szCs w:val="28"/>
          <w:rtl/>
          <w:lang w:bidi="ar-SY"/>
        </w:rPr>
      </w:pPr>
      <w:r>
        <w:rPr>
          <w:rFonts w:cs="Simplified Arabic" w:hint="cs"/>
          <w:sz w:val="28"/>
          <w:szCs w:val="28"/>
          <w:rtl/>
          <w:lang w:bidi="ar-SY"/>
        </w:rPr>
        <w:t>يشك</w:t>
      </w:r>
      <w:r w:rsidR="00913532">
        <w:rPr>
          <w:rFonts w:cs="Simplified Arabic" w:hint="cs"/>
          <w:sz w:val="28"/>
          <w:szCs w:val="28"/>
          <w:rtl/>
          <w:lang w:bidi="ar-SY"/>
        </w:rPr>
        <w:t>ّ</w:t>
      </w:r>
      <w:r>
        <w:rPr>
          <w:rFonts w:cs="Simplified Arabic" w:hint="cs"/>
          <w:sz w:val="28"/>
          <w:szCs w:val="28"/>
          <w:rtl/>
          <w:lang w:bidi="ar-SY"/>
        </w:rPr>
        <w:t>ل الغرن العضلي الأملس 30-40% من أغران الرحم</w:t>
      </w:r>
      <w:r w:rsidR="008E22B2">
        <w:rPr>
          <w:rFonts w:cs="Simplified Arabic" w:hint="cs"/>
          <w:sz w:val="28"/>
          <w:szCs w:val="28"/>
          <w:rtl/>
          <w:lang w:bidi="ar-SY"/>
        </w:rPr>
        <w:t>،</w:t>
      </w:r>
      <w:r>
        <w:rPr>
          <w:rFonts w:cs="Simplified Arabic" w:hint="cs"/>
          <w:sz w:val="28"/>
          <w:szCs w:val="28"/>
          <w:rtl/>
          <w:lang w:bidi="ar-SY"/>
        </w:rPr>
        <w:t xml:space="preserve"> و 1-2% من كل خباثات الرحم. </w:t>
      </w:r>
      <w:r w:rsidR="00913532">
        <w:rPr>
          <w:rFonts w:cs="Simplified Arabic" w:hint="cs"/>
          <w:sz w:val="28"/>
          <w:szCs w:val="28"/>
          <w:rtl/>
          <w:lang w:bidi="ar-SY"/>
        </w:rPr>
        <w:t xml:space="preserve">إن </w:t>
      </w:r>
      <w:r>
        <w:rPr>
          <w:rFonts w:cs="Simplified Arabic" w:hint="cs"/>
          <w:sz w:val="28"/>
          <w:szCs w:val="28"/>
          <w:rtl/>
          <w:lang w:bidi="ar-SY"/>
        </w:rPr>
        <w:t>العمر الوسطي عند التظاهر هو بداية الخمسينات،</w:t>
      </w:r>
      <w:r w:rsidR="00934ADE">
        <w:rPr>
          <w:rFonts w:cs="Simplified Arabic" w:hint="cs"/>
          <w:sz w:val="28"/>
          <w:szCs w:val="28"/>
          <w:rtl/>
          <w:lang w:bidi="ar-SY"/>
        </w:rPr>
        <w:t xml:space="preserve"> وهو نوعاً ما أخفض من بقية الأغران الرحمية.</w:t>
      </w:r>
      <w:r>
        <w:rPr>
          <w:rFonts w:cs="Simplified Arabic" w:hint="cs"/>
          <w:sz w:val="28"/>
          <w:szCs w:val="28"/>
          <w:rtl/>
          <w:lang w:bidi="ar-SY"/>
        </w:rPr>
        <w:t xml:space="preserve"> وت</w:t>
      </w:r>
      <w:r w:rsidR="00913532">
        <w:rPr>
          <w:rFonts w:cs="Simplified Arabic" w:hint="cs"/>
          <w:sz w:val="28"/>
          <w:szCs w:val="28"/>
          <w:rtl/>
          <w:lang w:bidi="ar-SY"/>
        </w:rPr>
        <w:t>تطور فقط 15% من هذه الأغران</w:t>
      </w:r>
      <w:r>
        <w:rPr>
          <w:rFonts w:cs="Simplified Arabic" w:hint="cs"/>
          <w:sz w:val="28"/>
          <w:szCs w:val="28"/>
          <w:rtl/>
          <w:lang w:bidi="ar-SY"/>
        </w:rPr>
        <w:t xml:space="preserve"> عند السيدات قبل 40 سنة.</w:t>
      </w:r>
      <w:r w:rsidR="00913532">
        <w:rPr>
          <w:rFonts w:cs="Simplified Arabic" w:hint="cs"/>
          <w:sz w:val="28"/>
          <w:szCs w:val="28"/>
          <w:rtl/>
          <w:lang w:bidi="ar-SY"/>
        </w:rPr>
        <w:t xml:space="preserve"> و</w:t>
      </w:r>
      <w:r w:rsidR="00934ADE">
        <w:rPr>
          <w:rFonts w:cs="Simplified Arabic" w:hint="cs"/>
          <w:sz w:val="28"/>
          <w:szCs w:val="28"/>
          <w:rtl/>
          <w:lang w:bidi="ar-SY"/>
        </w:rPr>
        <w:t>تملك السيدات قبل سن الضهي فرصة أفضل للبقيا.</w:t>
      </w:r>
    </w:p>
    <w:p w:rsidR="005536EE" w:rsidRDefault="005536EE" w:rsidP="00B932E0">
      <w:pPr>
        <w:jc w:val="both"/>
        <w:rPr>
          <w:rFonts w:cs="Simplified Arabic"/>
          <w:sz w:val="28"/>
          <w:szCs w:val="28"/>
          <w:rtl/>
          <w:lang w:bidi="ar-SY"/>
        </w:rPr>
      </w:pPr>
      <w:r>
        <w:rPr>
          <w:rFonts w:cs="Simplified Arabic" w:hint="cs"/>
          <w:sz w:val="28"/>
          <w:szCs w:val="28"/>
          <w:rtl/>
          <w:lang w:bidi="ar-SY"/>
        </w:rPr>
        <w:t xml:space="preserve">تكون معظم الأورام (60%) منها في المرحلة </w:t>
      </w:r>
      <w:r>
        <w:rPr>
          <w:rFonts w:cs="Simplified Arabic"/>
          <w:sz w:val="28"/>
          <w:szCs w:val="28"/>
          <w:lang w:bidi="ar-SY"/>
        </w:rPr>
        <w:t>I</w:t>
      </w:r>
      <w:r>
        <w:rPr>
          <w:rFonts w:cs="Simplified Arabic" w:hint="cs"/>
          <w:sz w:val="28"/>
          <w:szCs w:val="28"/>
          <w:rtl/>
          <w:lang w:bidi="ar-SY"/>
        </w:rPr>
        <w:t xml:space="preserve"> عند التشخيص. و 10% في المرحلة </w:t>
      </w:r>
      <w:r>
        <w:rPr>
          <w:rFonts w:cs="Simplified Arabic"/>
          <w:sz w:val="28"/>
          <w:szCs w:val="28"/>
          <w:lang w:bidi="ar-SY"/>
        </w:rPr>
        <w:t>II</w:t>
      </w:r>
      <w:r w:rsidR="008E22B2">
        <w:rPr>
          <w:rFonts w:cs="Simplified Arabic" w:hint="cs"/>
          <w:sz w:val="28"/>
          <w:szCs w:val="28"/>
          <w:rtl/>
          <w:lang w:bidi="ar-SY"/>
        </w:rPr>
        <w:t>. و</w:t>
      </w:r>
      <w:r>
        <w:rPr>
          <w:rFonts w:cs="Simplified Arabic" w:hint="cs"/>
          <w:sz w:val="28"/>
          <w:szCs w:val="28"/>
          <w:rtl/>
          <w:lang w:bidi="ar-SY"/>
        </w:rPr>
        <w:t xml:space="preserve">10% في المرحلة </w:t>
      </w:r>
      <w:r>
        <w:rPr>
          <w:rFonts w:cs="Simplified Arabic"/>
          <w:sz w:val="28"/>
          <w:szCs w:val="28"/>
          <w:lang w:bidi="ar-SY"/>
        </w:rPr>
        <w:t>III</w:t>
      </w:r>
      <w:r>
        <w:rPr>
          <w:rFonts w:cs="Simplified Arabic" w:hint="cs"/>
          <w:sz w:val="28"/>
          <w:szCs w:val="28"/>
          <w:rtl/>
          <w:lang w:bidi="ar-SY"/>
        </w:rPr>
        <w:t>. و 20% في المرحلة الرابعة</w:t>
      </w:r>
      <w:r w:rsidR="00CC44BD">
        <w:rPr>
          <w:rFonts w:cs="Simplified Arabic" w:hint="cs"/>
          <w:sz w:val="28"/>
          <w:szCs w:val="28"/>
          <w:vertAlign w:val="superscript"/>
          <w:rtl/>
          <w:lang w:bidi="ar-SY"/>
        </w:rPr>
        <w:t>20</w:t>
      </w:r>
      <w:r>
        <w:rPr>
          <w:rFonts w:cs="Simplified Arabic" w:hint="cs"/>
          <w:sz w:val="28"/>
          <w:szCs w:val="28"/>
          <w:rtl/>
          <w:lang w:bidi="ar-SY"/>
        </w:rPr>
        <w:t>.</w:t>
      </w:r>
      <w:r w:rsidR="00934ADE">
        <w:rPr>
          <w:rFonts w:cs="Simplified Arabic" w:hint="cs"/>
          <w:sz w:val="28"/>
          <w:szCs w:val="28"/>
          <w:rtl/>
          <w:lang w:bidi="ar-SY"/>
        </w:rPr>
        <w:t xml:space="preserve"> </w:t>
      </w:r>
      <w:r w:rsidR="00913532">
        <w:rPr>
          <w:rFonts w:cs="Simplified Arabic" w:hint="cs"/>
          <w:sz w:val="28"/>
          <w:szCs w:val="28"/>
          <w:rtl/>
          <w:lang w:bidi="ar-SY"/>
        </w:rPr>
        <w:t>و</w:t>
      </w:r>
      <w:r w:rsidR="00934ADE">
        <w:rPr>
          <w:rFonts w:cs="Simplified Arabic" w:hint="cs"/>
          <w:sz w:val="28"/>
          <w:szCs w:val="28"/>
          <w:rtl/>
          <w:lang w:bidi="ar-SY"/>
        </w:rPr>
        <w:t>لا يوجد علاقة لهذه الخباثة</w:t>
      </w:r>
      <w:r w:rsidR="008E22B2">
        <w:rPr>
          <w:rFonts w:cs="Simplified Arabic" w:hint="cs"/>
          <w:sz w:val="28"/>
          <w:szCs w:val="28"/>
          <w:rtl/>
          <w:lang w:bidi="ar-SY"/>
        </w:rPr>
        <w:t xml:space="preserve"> مع عدد الولادات، و</w:t>
      </w:r>
      <w:r w:rsidR="00D03D0B">
        <w:rPr>
          <w:rFonts w:cs="Simplified Arabic" w:hint="cs"/>
          <w:sz w:val="28"/>
          <w:szCs w:val="28"/>
          <w:rtl/>
          <w:lang w:bidi="ar-SY"/>
        </w:rPr>
        <w:t xml:space="preserve">تملك النساء الأفريقيات أعلى معدل حدوث وأسوأ إنذار بالنسبة لباقي الأعراق. يمكن أن توجد </w:t>
      </w:r>
      <w:r w:rsidR="00B77D52">
        <w:rPr>
          <w:rFonts w:cs="Simplified Arabic" w:hint="cs"/>
          <w:sz w:val="28"/>
          <w:szCs w:val="28"/>
          <w:rtl/>
          <w:lang w:bidi="ar-SY"/>
        </w:rPr>
        <w:t>قصة معالجة شعاعية حوضية سابقة في 4% من المريضات.</w:t>
      </w:r>
      <w:r w:rsidR="0034489D">
        <w:rPr>
          <w:rFonts w:cs="Simplified Arabic" w:hint="cs"/>
          <w:sz w:val="28"/>
          <w:szCs w:val="28"/>
          <w:rtl/>
          <w:lang w:bidi="ar-SY"/>
        </w:rPr>
        <w:t xml:space="preserve"> إن حدوث تغير غرني في الأورام العضلية الملساء الرحمية السليمة يوجد بنسبة 0.13-0.81%.</w:t>
      </w:r>
    </w:p>
    <w:p w:rsidR="0034489D" w:rsidRDefault="0034489D" w:rsidP="00B932E0">
      <w:pPr>
        <w:jc w:val="both"/>
        <w:rPr>
          <w:rFonts w:cs="Simplified Arabic"/>
          <w:sz w:val="28"/>
          <w:szCs w:val="28"/>
          <w:rtl/>
          <w:lang w:bidi="ar-SY"/>
        </w:rPr>
      </w:pPr>
      <w:r>
        <w:rPr>
          <w:rFonts w:cs="Simplified Arabic" w:hint="cs"/>
          <w:sz w:val="28"/>
          <w:szCs w:val="28"/>
          <w:rtl/>
          <w:lang w:bidi="ar-SY"/>
        </w:rPr>
        <w:t>إن الأعراض</w:t>
      </w:r>
      <w:r w:rsidR="008E22B2">
        <w:rPr>
          <w:rFonts w:cs="Simplified Arabic" w:hint="cs"/>
          <w:sz w:val="28"/>
          <w:szCs w:val="28"/>
          <w:rtl/>
          <w:lang w:bidi="ar-SY"/>
        </w:rPr>
        <w:t xml:space="preserve"> السريرية؛</w:t>
      </w:r>
      <w:r w:rsidR="00683347">
        <w:rPr>
          <w:rFonts w:cs="Simplified Arabic" w:hint="cs"/>
          <w:sz w:val="28"/>
          <w:szCs w:val="28"/>
          <w:rtl/>
          <w:lang w:bidi="ar-SY"/>
        </w:rPr>
        <w:t xml:space="preserve"> والمستمرة منذ </w:t>
      </w:r>
      <w:r>
        <w:rPr>
          <w:rFonts w:cs="Simplified Arabic" w:hint="cs"/>
          <w:sz w:val="28"/>
          <w:szCs w:val="28"/>
          <w:rtl/>
          <w:lang w:bidi="ar-SY"/>
        </w:rPr>
        <w:t xml:space="preserve">فترة </w:t>
      </w:r>
      <w:r w:rsidR="00683347">
        <w:rPr>
          <w:rFonts w:cs="Simplified Arabic" w:hint="cs"/>
          <w:sz w:val="28"/>
          <w:szCs w:val="28"/>
          <w:rtl/>
          <w:lang w:bidi="ar-SY"/>
        </w:rPr>
        <w:t>ليست طويلة</w:t>
      </w:r>
      <w:r>
        <w:rPr>
          <w:rFonts w:cs="Simplified Arabic" w:hint="cs"/>
          <w:sz w:val="28"/>
          <w:szCs w:val="28"/>
          <w:rtl/>
          <w:lang w:bidi="ar-SY"/>
        </w:rPr>
        <w:t xml:space="preserve"> (</w:t>
      </w:r>
      <w:r w:rsidR="00683347">
        <w:rPr>
          <w:rFonts w:cs="Simplified Arabic" w:hint="cs"/>
          <w:sz w:val="28"/>
          <w:szCs w:val="28"/>
          <w:rtl/>
          <w:lang w:bidi="ar-SY"/>
        </w:rPr>
        <w:t xml:space="preserve"> </w:t>
      </w:r>
      <w:r>
        <w:rPr>
          <w:rFonts w:cs="Simplified Arabic" w:hint="cs"/>
          <w:sz w:val="28"/>
          <w:szCs w:val="28"/>
          <w:rtl/>
          <w:lang w:bidi="ar-SY"/>
        </w:rPr>
        <w:t>وس</w:t>
      </w:r>
      <w:r w:rsidR="008E22B2">
        <w:rPr>
          <w:rFonts w:cs="Simplified Arabic" w:hint="cs"/>
          <w:sz w:val="28"/>
          <w:szCs w:val="28"/>
          <w:rtl/>
          <w:lang w:bidi="ar-SY"/>
        </w:rPr>
        <w:t xml:space="preserve">طياً 6 أشهر) وغير </w:t>
      </w:r>
      <w:r w:rsidR="00683347">
        <w:rPr>
          <w:rFonts w:cs="Simplified Arabic" w:hint="cs"/>
          <w:sz w:val="28"/>
          <w:szCs w:val="28"/>
          <w:rtl/>
          <w:lang w:bidi="ar-SY"/>
        </w:rPr>
        <w:t>ال</w:t>
      </w:r>
      <w:r w:rsidR="008E22B2">
        <w:rPr>
          <w:rFonts w:cs="Simplified Arabic" w:hint="cs"/>
          <w:sz w:val="28"/>
          <w:szCs w:val="28"/>
          <w:rtl/>
          <w:lang w:bidi="ar-SY"/>
        </w:rPr>
        <w:t>نموذجية للمرض؛</w:t>
      </w:r>
      <w:r>
        <w:rPr>
          <w:rFonts w:cs="Simplified Arabic" w:hint="cs"/>
          <w:sz w:val="28"/>
          <w:szCs w:val="28"/>
          <w:rtl/>
          <w:lang w:bidi="ar-SY"/>
        </w:rPr>
        <w:t xml:space="preserve"> تتضمن النزف المهبلي، والألم والضغط الحوضي، والكتلة الحوضية البطنية. أما الموجودة الفيزيائية الأساسية فهي وجود كتلة حوضية. يجب الاشتباه بالتشخيص إذا كان هناك ألم حوضي شديد مرافق للورم الحوضي، وخاصة عند السيدات بعد سن اليأس. </w:t>
      </w:r>
      <w:r w:rsidR="008E22B2">
        <w:rPr>
          <w:rFonts w:cs="Simplified Arabic" w:hint="cs"/>
          <w:sz w:val="28"/>
          <w:szCs w:val="28"/>
          <w:rtl/>
          <w:lang w:bidi="ar-SY"/>
        </w:rPr>
        <w:t>و</w:t>
      </w:r>
      <w:r>
        <w:rPr>
          <w:rFonts w:cs="Simplified Arabic" w:hint="cs"/>
          <w:sz w:val="28"/>
          <w:szCs w:val="28"/>
          <w:rtl/>
          <w:lang w:bidi="ar-SY"/>
        </w:rPr>
        <w:t>على الرغم من أن خزعة بطانة الرحم غير مفيدة كباقي الأغران إلا أنها يمكن أن تضع التشخيص في ثلث الحالات عندما تكون الآفة تحت مخاطية.</w:t>
      </w:r>
    </w:p>
    <w:p w:rsidR="008E22B2" w:rsidRDefault="0034489D" w:rsidP="00B932E0">
      <w:pPr>
        <w:jc w:val="both"/>
        <w:rPr>
          <w:rFonts w:cs="Simplified Arabic"/>
          <w:sz w:val="28"/>
          <w:szCs w:val="28"/>
          <w:rtl/>
          <w:lang w:bidi="ar-SY"/>
        </w:rPr>
      </w:pPr>
      <w:r>
        <w:rPr>
          <w:rFonts w:cs="Simplified Arabic" w:hint="cs"/>
          <w:sz w:val="28"/>
          <w:szCs w:val="28"/>
          <w:rtl/>
          <w:lang w:bidi="ar-SY"/>
        </w:rPr>
        <w:t>تتراوح معدلات البقيا بالنسبة للمريض</w:t>
      </w:r>
      <w:r w:rsidR="008E22B2">
        <w:rPr>
          <w:rFonts w:cs="Simplified Arabic" w:hint="cs"/>
          <w:sz w:val="28"/>
          <w:szCs w:val="28"/>
          <w:rtl/>
          <w:lang w:bidi="ar-SY"/>
        </w:rPr>
        <w:t>ات من 20% إلى 63% (وسطياً 47%).</w:t>
      </w:r>
    </w:p>
    <w:p w:rsidR="0034489D" w:rsidRDefault="0034489D" w:rsidP="00B932E0">
      <w:pPr>
        <w:jc w:val="both"/>
        <w:rPr>
          <w:rFonts w:cs="Simplified Arabic"/>
          <w:sz w:val="28"/>
          <w:szCs w:val="28"/>
          <w:rtl/>
          <w:lang w:bidi="ar-SY"/>
        </w:rPr>
      </w:pPr>
      <w:r>
        <w:rPr>
          <w:rFonts w:cs="Simplified Arabic" w:hint="cs"/>
          <w:sz w:val="28"/>
          <w:szCs w:val="28"/>
          <w:rtl/>
          <w:lang w:bidi="ar-SY"/>
        </w:rPr>
        <w:t xml:space="preserve">إن نمط انتشار الورم يكون إلى العضلية الرحمية، والأوعية الدموية واللمفية الحوضية، والبنى الحوضية القريبة ثم البطن ثم بعيداً، وعادة إلى الرئتين. إن عدد الانقسام في الورم هو أكثر منبئ مجهري مقبول </w:t>
      </w:r>
      <w:r w:rsidR="008E22B2">
        <w:rPr>
          <w:rFonts w:cs="Simplified Arabic" w:hint="cs"/>
          <w:sz w:val="28"/>
          <w:szCs w:val="28"/>
          <w:rtl/>
          <w:lang w:bidi="ar-SY"/>
        </w:rPr>
        <w:t>ل</w:t>
      </w:r>
      <w:r>
        <w:rPr>
          <w:rFonts w:cs="Simplified Arabic" w:hint="cs"/>
          <w:sz w:val="28"/>
          <w:szCs w:val="28"/>
          <w:rtl/>
          <w:lang w:bidi="ar-SY"/>
        </w:rPr>
        <w:t>خباثة السلوك.</w:t>
      </w:r>
    </w:p>
    <w:p w:rsidR="008D3851" w:rsidRDefault="0034489D" w:rsidP="00440F3B">
      <w:pPr>
        <w:jc w:val="both"/>
        <w:rPr>
          <w:rFonts w:cs="Simplified Arabic"/>
          <w:sz w:val="28"/>
          <w:szCs w:val="28"/>
          <w:rtl/>
          <w:lang w:bidi="ar-SY"/>
        </w:rPr>
      </w:pPr>
      <w:r>
        <w:rPr>
          <w:rFonts w:cs="Simplified Arabic" w:hint="cs"/>
          <w:sz w:val="28"/>
          <w:szCs w:val="28"/>
          <w:rtl/>
          <w:lang w:bidi="ar-SY"/>
        </w:rPr>
        <w:t xml:space="preserve">تتصرف </w:t>
      </w:r>
      <w:r w:rsidR="00556DB2">
        <w:rPr>
          <w:rFonts w:cs="Simplified Arabic" w:hint="cs"/>
          <w:sz w:val="28"/>
          <w:szCs w:val="28"/>
          <w:rtl/>
          <w:lang w:bidi="ar-SY"/>
        </w:rPr>
        <w:t>الأورام</w:t>
      </w:r>
      <w:r>
        <w:rPr>
          <w:rFonts w:cs="Simplified Arabic" w:hint="cs"/>
          <w:sz w:val="28"/>
          <w:szCs w:val="28"/>
          <w:rtl/>
          <w:lang w:bidi="ar-SY"/>
        </w:rPr>
        <w:t xml:space="preserve"> مع </w:t>
      </w:r>
      <w:r w:rsidR="00440F3B">
        <w:rPr>
          <w:rFonts w:cs="Simplified Arabic" w:hint="cs"/>
          <w:sz w:val="28"/>
          <w:szCs w:val="28"/>
          <w:rtl/>
          <w:lang w:bidi="ar-SY"/>
        </w:rPr>
        <w:t>أقل من 5 انقسامات في 10 حقول مجهرية عالية القوة (</w:t>
      </w:r>
      <w:r>
        <w:rPr>
          <w:rFonts w:cs="Simplified Arabic"/>
          <w:sz w:val="28"/>
          <w:szCs w:val="28"/>
          <w:lang w:bidi="ar-SY"/>
        </w:rPr>
        <w:t>5MF/10 HPF</w:t>
      </w:r>
      <w:r w:rsidR="00440F3B">
        <w:rPr>
          <w:rFonts w:cs="Simplified Arabic" w:hint="cs"/>
          <w:sz w:val="28"/>
          <w:szCs w:val="28"/>
          <w:rtl/>
          <w:lang w:bidi="ar-SY"/>
        </w:rPr>
        <w:t>)</w:t>
      </w:r>
      <w:r>
        <w:rPr>
          <w:rFonts w:cs="Simplified Arabic" w:hint="cs"/>
          <w:sz w:val="28"/>
          <w:szCs w:val="28"/>
          <w:rtl/>
          <w:lang w:bidi="ar-SY"/>
        </w:rPr>
        <w:t xml:space="preserve"> ب</w:t>
      </w:r>
      <w:r w:rsidR="008D3851">
        <w:rPr>
          <w:rFonts w:cs="Simplified Arabic" w:hint="cs"/>
          <w:sz w:val="28"/>
          <w:szCs w:val="28"/>
          <w:rtl/>
          <w:lang w:bidi="ar-SY"/>
        </w:rPr>
        <w:t>صورة سليمة، والأورام مع أكثر</w:t>
      </w:r>
      <w:r w:rsidR="00585BF1">
        <w:rPr>
          <w:rFonts w:cs="Simplified Arabic" w:hint="cs"/>
          <w:sz w:val="28"/>
          <w:szCs w:val="28"/>
          <w:rtl/>
          <w:lang w:bidi="ar-SY"/>
        </w:rPr>
        <w:t>من</w:t>
      </w:r>
      <w:r w:rsidR="008D3851">
        <w:rPr>
          <w:rFonts w:cs="Simplified Arabic" w:hint="cs"/>
          <w:sz w:val="28"/>
          <w:szCs w:val="28"/>
          <w:rtl/>
          <w:lang w:bidi="ar-SY"/>
        </w:rPr>
        <w:t xml:space="preserve"> </w:t>
      </w:r>
      <w:r w:rsidR="008D3851">
        <w:rPr>
          <w:rFonts w:cs="Simplified Arabic"/>
          <w:sz w:val="28"/>
          <w:szCs w:val="28"/>
          <w:lang w:bidi="ar-SY"/>
        </w:rPr>
        <w:t>10</w:t>
      </w:r>
      <w:r>
        <w:rPr>
          <w:rFonts w:cs="Simplified Arabic"/>
          <w:sz w:val="28"/>
          <w:szCs w:val="28"/>
          <w:lang w:bidi="ar-SY"/>
        </w:rPr>
        <w:t xml:space="preserve"> MF</w:t>
      </w:r>
      <w:r w:rsidR="008D3851">
        <w:rPr>
          <w:rFonts w:cs="Simplified Arabic" w:hint="cs"/>
          <w:sz w:val="28"/>
          <w:szCs w:val="28"/>
          <w:rtl/>
          <w:lang w:bidi="ar-SY"/>
        </w:rPr>
        <w:t xml:space="preserve"> ت</w:t>
      </w:r>
      <w:r>
        <w:rPr>
          <w:rFonts w:cs="Simplified Arabic" w:hint="cs"/>
          <w:sz w:val="28"/>
          <w:szCs w:val="28"/>
          <w:rtl/>
          <w:lang w:bidi="ar-SY"/>
        </w:rPr>
        <w:t xml:space="preserve">كون خبيثة بشكل صريح مع إنذار </w:t>
      </w:r>
      <w:r>
        <w:rPr>
          <w:rFonts w:cs="Simplified Arabic" w:hint="cs"/>
          <w:sz w:val="28"/>
          <w:szCs w:val="28"/>
          <w:rtl/>
          <w:lang w:bidi="ar-SY"/>
        </w:rPr>
        <w:lastRenderedPageBreak/>
        <w:t>سي</w:t>
      </w:r>
      <w:r w:rsidR="00904A46">
        <w:rPr>
          <w:rFonts w:cs="Simplified Arabic" w:hint="cs"/>
          <w:sz w:val="28"/>
          <w:szCs w:val="28"/>
          <w:rtl/>
          <w:lang w:bidi="ar-SY"/>
        </w:rPr>
        <w:t>ء</w:t>
      </w:r>
      <w:r>
        <w:rPr>
          <w:rFonts w:cs="Simplified Arabic" w:hint="cs"/>
          <w:sz w:val="28"/>
          <w:szCs w:val="28"/>
          <w:rtl/>
          <w:lang w:bidi="ar-SY"/>
        </w:rPr>
        <w:t xml:space="preserve">. تدعى الأورام مع </w:t>
      </w:r>
      <w:r>
        <w:rPr>
          <w:rFonts w:cs="Simplified Arabic"/>
          <w:sz w:val="28"/>
          <w:szCs w:val="28"/>
          <w:lang w:bidi="ar-SY"/>
        </w:rPr>
        <w:t>5-10 MF/ 10 HPF</w:t>
      </w:r>
      <w:r>
        <w:rPr>
          <w:rFonts w:cs="Simplified Arabic" w:hint="cs"/>
          <w:sz w:val="28"/>
          <w:szCs w:val="28"/>
          <w:rtl/>
          <w:lang w:bidi="ar-SY"/>
        </w:rPr>
        <w:t xml:space="preserve"> بالأورام العضلية الملساء الخلوية أو أورام عضلية ملساء مع قدرة خباثة غير محددة. </w:t>
      </w:r>
    </w:p>
    <w:p w:rsidR="000C2D7D" w:rsidRDefault="00440F3B" w:rsidP="00C85AA6">
      <w:pPr>
        <w:spacing w:after="0"/>
        <w:jc w:val="both"/>
        <w:rPr>
          <w:rFonts w:cs="Simplified Arabic"/>
          <w:sz w:val="28"/>
          <w:szCs w:val="28"/>
          <w:rtl/>
          <w:lang w:bidi="ar-SY"/>
        </w:rPr>
      </w:pPr>
      <w:r>
        <w:rPr>
          <w:rFonts w:cs="Simplified Arabic" w:hint="cs"/>
          <w:sz w:val="28"/>
          <w:szCs w:val="28"/>
          <w:rtl/>
          <w:lang w:bidi="ar-SY"/>
        </w:rPr>
        <w:t>و</w:t>
      </w:r>
      <w:r w:rsidR="0034489D">
        <w:rPr>
          <w:rFonts w:cs="Simplified Arabic" w:hint="cs"/>
          <w:sz w:val="28"/>
          <w:szCs w:val="28"/>
          <w:rtl/>
          <w:lang w:bidi="ar-SY"/>
        </w:rPr>
        <w:t>با</w:t>
      </w:r>
      <w:r w:rsidR="00395F0B">
        <w:rPr>
          <w:rFonts w:cs="Simplified Arabic" w:hint="cs"/>
          <w:sz w:val="28"/>
          <w:szCs w:val="28"/>
          <w:rtl/>
          <w:lang w:bidi="ar-SY"/>
        </w:rPr>
        <w:t>لإضافة لمشعر الانقسام</w:t>
      </w:r>
      <w:r w:rsidR="0034489D">
        <w:rPr>
          <w:rFonts w:cs="Simplified Arabic" w:hint="cs"/>
          <w:sz w:val="28"/>
          <w:szCs w:val="28"/>
          <w:rtl/>
          <w:lang w:bidi="ar-SY"/>
        </w:rPr>
        <w:t xml:space="preserve">، تستخدم منبئات نسيجية أخرى لتصنيف أورام العضلة الملساء الرحمية كخبيثة وتضم </w:t>
      </w:r>
      <w:r w:rsidR="00395F0B">
        <w:rPr>
          <w:rFonts w:cs="Simplified Arabic" w:hint="cs"/>
          <w:sz w:val="28"/>
          <w:szCs w:val="28"/>
          <w:rtl/>
          <w:lang w:bidi="ar-SY"/>
        </w:rPr>
        <w:t xml:space="preserve">هذه المنبئات: </w:t>
      </w:r>
      <w:r w:rsidR="0034489D">
        <w:rPr>
          <w:rFonts w:cs="Simplified Arabic" w:hint="cs"/>
          <w:sz w:val="28"/>
          <w:szCs w:val="28"/>
          <w:rtl/>
          <w:lang w:bidi="ar-SY"/>
        </w:rPr>
        <w:t>اللانموذجية الخلوية الشديدة، وتنخر خلية الورم التخثري</w:t>
      </w:r>
      <w:r w:rsidR="00C85AA6">
        <w:rPr>
          <w:rFonts w:cs="Simplified Arabic" w:hint="cs"/>
          <w:sz w:val="28"/>
          <w:szCs w:val="28"/>
          <w:rtl/>
          <w:lang w:bidi="ar-SY"/>
        </w:rPr>
        <w:t xml:space="preserve"> </w:t>
      </w:r>
      <w:r w:rsidR="00C85AA6">
        <w:rPr>
          <w:rFonts w:ascii="Verdana" w:hAnsi="Verdana" w:cs="Verdana"/>
          <w:b/>
          <w:bCs/>
          <w:color w:val="333333"/>
          <w:sz w:val="21"/>
          <w:szCs w:val="21"/>
        </w:rPr>
        <w:t>coagulative tumor cell necrosis</w:t>
      </w:r>
      <w:r w:rsidR="0034489D">
        <w:rPr>
          <w:rFonts w:cs="Simplified Arabic" w:hint="cs"/>
          <w:sz w:val="28"/>
          <w:szCs w:val="28"/>
          <w:rtl/>
          <w:lang w:bidi="ar-SY"/>
        </w:rPr>
        <w:t xml:space="preserve">. </w:t>
      </w:r>
      <w:r w:rsidR="00395F0B">
        <w:rPr>
          <w:rFonts w:cs="Simplified Arabic" w:hint="cs"/>
          <w:sz w:val="28"/>
          <w:szCs w:val="28"/>
          <w:rtl/>
          <w:lang w:bidi="ar-SY"/>
        </w:rPr>
        <w:t>و</w:t>
      </w:r>
      <w:r w:rsidR="0034489D">
        <w:rPr>
          <w:rFonts w:cs="Simplified Arabic" w:hint="cs"/>
          <w:sz w:val="28"/>
          <w:szCs w:val="28"/>
          <w:rtl/>
          <w:lang w:bidi="ar-SY"/>
        </w:rPr>
        <w:t>يترافق أي ورم عضلة ملساء رحمية يملك صفتين من</w:t>
      </w:r>
      <w:r w:rsidR="00904A46">
        <w:rPr>
          <w:rFonts w:cs="Simplified Arabic" w:hint="cs"/>
          <w:sz w:val="28"/>
          <w:szCs w:val="28"/>
          <w:rtl/>
          <w:lang w:bidi="ar-SY"/>
        </w:rPr>
        <w:t xml:space="preserve"> أصل ثلاث بإنذار سيء</w:t>
      </w:r>
      <w:r w:rsidR="00395F0B">
        <w:rPr>
          <w:rFonts w:cs="Simplified Arabic" w:hint="cs"/>
          <w:sz w:val="28"/>
          <w:szCs w:val="28"/>
          <w:rtl/>
          <w:lang w:bidi="ar-SY"/>
        </w:rPr>
        <w:t>. إن الوصف</w:t>
      </w:r>
      <w:r w:rsidR="0034489D">
        <w:rPr>
          <w:rFonts w:cs="Simplified Arabic" w:hint="cs"/>
          <w:sz w:val="28"/>
          <w:szCs w:val="28"/>
          <w:rtl/>
          <w:lang w:bidi="ar-SY"/>
        </w:rPr>
        <w:t xml:space="preserve"> العياني للورم وقت الجراحة هو منبئ إنذاري هام أيضاً. </w:t>
      </w:r>
      <w:r w:rsidR="00C85AA6">
        <w:rPr>
          <w:rFonts w:cs="Simplified Arabic" w:hint="cs"/>
          <w:sz w:val="28"/>
          <w:szCs w:val="28"/>
          <w:rtl/>
          <w:lang w:bidi="ar-SY"/>
        </w:rPr>
        <w:t xml:space="preserve">إذ </w:t>
      </w:r>
      <w:r w:rsidR="0034489D">
        <w:rPr>
          <w:rFonts w:cs="Simplified Arabic" w:hint="cs"/>
          <w:sz w:val="28"/>
          <w:szCs w:val="28"/>
          <w:rtl/>
          <w:lang w:bidi="ar-SY"/>
        </w:rPr>
        <w:t>تترافق الأورام مع حواف ورمية مرتشحة أو مع امتداد خارج رحمي بإنذار سي</w:t>
      </w:r>
      <w:r w:rsidR="00904A46">
        <w:rPr>
          <w:rFonts w:cs="Simplified Arabic" w:hint="cs"/>
          <w:sz w:val="28"/>
          <w:szCs w:val="28"/>
          <w:rtl/>
          <w:lang w:bidi="ar-SY"/>
        </w:rPr>
        <w:t>ء</w:t>
      </w:r>
      <w:r w:rsidR="0034489D">
        <w:rPr>
          <w:rFonts w:cs="Simplified Arabic" w:hint="cs"/>
          <w:sz w:val="28"/>
          <w:szCs w:val="28"/>
          <w:rtl/>
          <w:lang w:bidi="ar-SY"/>
        </w:rPr>
        <w:t>، بينما الأورام أصغر من 5</w:t>
      </w:r>
      <w:r w:rsidR="00C85AA6">
        <w:rPr>
          <w:rFonts w:cs="Simplified Arabic" w:hint="cs"/>
          <w:sz w:val="28"/>
          <w:szCs w:val="28"/>
          <w:rtl/>
          <w:lang w:bidi="ar-SY"/>
        </w:rPr>
        <w:t xml:space="preserve"> </w:t>
      </w:r>
      <w:r w:rsidR="0034489D">
        <w:rPr>
          <w:rFonts w:cs="Simplified Arabic" w:hint="cs"/>
          <w:sz w:val="28"/>
          <w:szCs w:val="28"/>
          <w:rtl/>
          <w:lang w:bidi="ar-SY"/>
        </w:rPr>
        <w:t>سم، والتي تنشأ ضمن ورم عضلي أملس، أو مع حواف مضغوطة، تترافق مع بقيا مديدة.</w:t>
      </w:r>
    </w:p>
    <w:p w:rsidR="000C2D7D" w:rsidRDefault="000C2D7D" w:rsidP="005F466F">
      <w:pPr>
        <w:spacing w:before="240" w:after="0" w:line="240" w:lineRule="auto"/>
        <w:rPr>
          <w:rFonts w:cs="Simplified Arabic"/>
          <w:sz w:val="28"/>
          <w:szCs w:val="28"/>
          <w:rtl/>
          <w:lang w:bidi="ar-SY"/>
        </w:rPr>
      </w:pPr>
      <w:r>
        <w:rPr>
          <w:rFonts w:cs="Simplified Arabic"/>
          <w:noProof/>
          <w:sz w:val="28"/>
          <w:szCs w:val="28"/>
          <w:rtl/>
        </w:rPr>
        <w:drawing>
          <wp:inline distT="0" distB="0" distL="0" distR="0">
            <wp:extent cx="5269625" cy="4975761"/>
            <wp:effectExtent l="19050" t="0" r="7225" b="0"/>
            <wp:docPr id="50" name="صورة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11" cstate="print"/>
                    <a:srcRect/>
                    <a:stretch>
                      <a:fillRect/>
                    </a:stretch>
                  </pic:blipFill>
                  <pic:spPr bwMode="auto">
                    <a:xfrm>
                      <a:off x="0" y="0"/>
                      <a:ext cx="5274310" cy="4980185"/>
                    </a:xfrm>
                    <a:prstGeom prst="rect">
                      <a:avLst/>
                    </a:prstGeom>
                    <a:noFill/>
                    <a:ln w="9525">
                      <a:noFill/>
                      <a:miter lim="800000"/>
                      <a:headEnd/>
                      <a:tailEnd/>
                    </a:ln>
                  </pic:spPr>
                </pic:pic>
              </a:graphicData>
            </a:graphic>
          </wp:inline>
        </w:drawing>
      </w:r>
    </w:p>
    <w:p w:rsidR="00621F46" w:rsidRPr="000C5981" w:rsidRDefault="00A4672B" w:rsidP="000C5981">
      <w:pPr>
        <w:pBdr>
          <w:bottom w:val="single" w:sz="4" w:space="1" w:color="auto"/>
        </w:pBdr>
        <w:spacing w:line="240" w:lineRule="auto"/>
        <w:rPr>
          <w:rFonts w:cs="Simplified Arabic"/>
          <w:sz w:val="28"/>
          <w:szCs w:val="28"/>
          <w:vertAlign w:val="superscript"/>
          <w:rtl/>
          <w:lang w:bidi="ar-SY"/>
        </w:rPr>
      </w:pPr>
      <w:r>
        <w:rPr>
          <w:rFonts w:cs="Simplified Arabic" w:hint="cs"/>
          <w:sz w:val="28"/>
          <w:szCs w:val="28"/>
          <w:rtl/>
          <w:lang w:bidi="ar-SY"/>
        </w:rPr>
        <w:t>الشكل</w:t>
      </w:r>
      <w:r w:rsidR="005F466F" w:rsidRPr="005F466F">
        <w:rPr>
          <w:rFonts w:cs="Simplified Arabic" w:hint="cs"/>
          <w:sz w:val="28"/>
          <w:szCs w:val="28"/>
          <w:rtl/>
          <w:lang w:bidi="ar-SY"/>
        </w:rPr>
        <w:t xml:space="preserve"> (</w:t>
      </w:r>
      <w:r w:rsidR="008D3851">
        <w:rPr>
          <w:rFonts w:cs="Simplified Arabic" w:hint="cs"/>
          <w:sz w:val="28"/>
          <w:szCs w:val="28"/>
          <w:rtl/>
          <w:lang w:bidi="ar-SY"/>
        </w:rPr>
        <w:t>2</w:t>
      </w:r>
      <w:r w:rsidR="005F466F" w:rsidRPr="005F466F">
        <w:rPr>
          <w:rFonts w:cs="Simplified Arabic" w:hint="cs"/>
          <w:sz w:val="28"/>
          <w:szCs w:val="28"/>
          <w:rtl/>
          <w:lang w:bidi="ar-SY"/>
        </w:rPr>
        <w:t>): منظر تشريحي مرضي للغرن العضلي الأملس.</w:t>
      </w:r>
      <w:r w:rsidR="00621F46">
        <w:rPr>
          <w:rFonts w:cs="Simplified Arabic" w:hint="cs"/>
          <w:sz w:val="28"/>
          <w:szCs w:val="28"/>
          <w:vertAlign w:val="superscript"/>
          <w:rtl/>
          <w:lang w:bidi="ar-SY"/>
        </w:rPr>
        <w:t>53</w:t>
      </w:r>
    </w:p>
    <w:p w:rsidR="0034489D" w:rsidRDefault="000C5981" w:rsidP="000C5981">
      <w:pPr>
        <w:spacing w:after="0"/>
        <w:rPr>
          <w:rFonts w:cs="Simplified Arabic"/>
          <w:sz w:val="28"/>
          <w:szCs w:val="28"/>
          <w:rtl/>
          <w:lang w:bidi="ar-SY"/>
        </w:rPr>
      </w:pPr>
      <w:r>
        <w:rPr>
          <w:rFonts w:cs="Simplified Arabic" w:hint="cs"/>
          <w:sz w:val="28"/>
          <w:szCs w:val="28"/>
          <w:rtl/>
          <w:lang w:bidi="ar-SY"/>
        </w:rPr>
        <w:lastRenderedPageBreak/>
        <w:t>و</w:t>
      </w:r>
      <w:r w:rsidR="0034489D">
        <w:rPr>
          <w:rFonts w:cs="Simplified Arabic" w:hint="cs"/>
          <w:sz w:val="28"/>
          <w:szCs w:val="28"/>
          <w:rtl/>
          <w:lang w:bidi="ar-SY"/>
        </w:rPr>
        <w:t>الأنماط المرضية السريرية الأخرى لأورام العضلة الملساء الرحمية التي تستحق الذكر:</w:t>
      </w:r>
    </w:p>
    <w:p w:rsidR="0034489D" w:rsidRPr="000C5981" w:rsidRDefault="0034489D" w:rsidP="000C5981">
      <w:pPr>
        <w:pStyle w:val="a3"/>
        <w:numPr>
          <w:ilvl w:val="0"/>
          <w:numId w:val="13"/>
        </w:numPr>
        <w:spacing w:after="0"/>
        <w:rPr>
          <w:rFonts w:cs="Simplified Arabic"/>
          <w:sz w:val="28"/>
          <w:szCs w:val="28"/>
          <w:lang w:bidi="ar-SY"/>
        </w:rPr>
      </w:pPr>
      <w:r w:rsidRPr="000C5981">
        <w:rPr>
          <w:rFonts w:cs="Simplified Arabic" w:hint="cs"/>
          <w:sz w:val="28"/>
          <w:szCs w:val="28"/>
          <w:rtl/>
          <w:lang w:bidi="ar-SY"/>
        </w:rPr>
        <w:t xml:space="preserve">الغرن العضلي </w:t>
      </w:r>
      <w:r w:rsidR="00A91B36" w:rsidRPr="000C5981">
        <w:rPr>
          <w:rFonts w:cs="Simplified Arabic" w:hint="cs"/>
          <w:sz w:val="28"/>
          <w:szCs w:val="28"/>
          <w:rtl/>
          <w:lang w:bidi="ar-SY"/>
        </w:rPr>
        <w:t>الأملس</w:t>
      </w:r>
      <w:r w:rsidRPr="000C5981">
        <w:rPr>
          <w:rFonts w:cs="Simplified Arabic" w:hint="cs"/>
          <w:sz w:val="28"/>
          <w:szCs w:val="28"/>
          <w:rtl/>
          <w:lang w:bidi="ar-SY"/>
        </w:rPr>
        <w:t xml:space="preserve"> المخاطي</w:t>
      </w:r>
      <w:r w:rsidR="00904A46" w:rsidRPr="000C5981">
        <w:rPr>
          <w:rFonts w:cs="Simplified Arabic" w:hint="cs"/>
          <w:sz w:val="28"/>
          <w:szCs w:val="28"/>
          <w:rtl/>
          <w:lang w:bidi="ar-SY"/>
        </w:rPr>
        <w:t xml:space="preserve"> </w:t>
      </w:r>
      <w:r w:rsidR="00904A46" w:rsidRPr="000C5981">
        <w:rPr>
          <w:rFonts w:cs="Simplified Arabic"/>
          <w:sz w:val="28"/>
          <w:szCs w:val="28"/>
          <w:lang w:bidi="ar-SY"/>
        </w:rPr>
        <w:t>myxoid leiomyosarcoma</w:t>
      </w:r>
      <w:r w:rsidRPr="000C5981">
        <w:rPr>
          <w:rFonts w:cs="Simplified Arabic" w:hint="cs"/>
          <w:sz w:val="28"/>
          <w:szCs w:val="28"/>
          <w:rtl/>
          <w:lang w:bidi="ar-SY"/>
        </w:rPr>
        <w:t>.</w:t>
      </w:r>
    </w:p>
    <w:p w:rsidR="0034489D" w:rsidRPr="000C5981" w:rsidRDefault="0034489D" w:rsidP="000C5981">
      <w:pPr>
        <w:pStyle w:val="a3"/>
        <w:numPr>
          <w:ilvl w:val="0"/>
          <w:numId w:val="13"/>
        </w:numPr>
        <w:spacing w:after="0"/>
        <w:rPr>
          <w:rFonts w:cs="Simplified Arabic"/>
          <w:sz w:val="28"/>
          <w:szCs w:val="28"/>
          <w:lang w:bidi="ar-SY"/>
        </w:rPr>
      </w:pPr>
      <w:r w:rsidRPr="000C5981">
        <w:rPr>
          <w:rFonts w:cs="Simplified Arabic" w:hint="cs"/>
          <w:sz w:val="28"/>
          <w:szCs w:val="28"/>
          <w:rtl/>
          <w:lang w:bidi="ar-SY"/>
        </w:rPr>
        <w:t>الورم الأرومي العضلي الأملس</w:t>
      </w:r>
      <w:r w:rsidR="00904A46" w:rsidRPr="000C5981">
        <w:rPr>
          <w:rFonts w:cs="Simplified Arabic" w:hint="cs"/>
          <w:sz w:val="28"/>
          <w:szCs w:val="28"/>
          <w:rtl/>
          <w:lang w:bidi="ar-SY"/>
        </w:rPr>
        <w:t xml:space="preserve"> </w:t>
      </w:r>
      <w:r w:rsidR="009012D2" w:rsidRPr="000C5981">
        <w:rPr>
          <w:rFonts w:cs="Simplified Arabic"/>
          <w:sz w:val="28"/>
          <w:szCs w:val="28"/>
          <w:lang w:bidi="ar-SY"/>
        </w:rPr>
        <w:t>Leiomyoblastoma</w:t>
      </w:r>
      <w:r w:rsidRPr="000C5981">
        <w:rPr>
          <w:rFonts w:cs="Simplified Arabic" w:hint="cs"/>
          <w:sz w:val="28"/>
          <w:szCs w:val="28"/>
          <w:rtl/>
          <w:lang w:bidi="ar-SY"/>
        </w:rPr>
        <w:t>.</w:t>
      </w:r>
    </w:p>
    <w:p w:rsidR="0034489D" w:rsidRPr="000C5981" w:rsidRDefault="0034489D" w:rsidP="000C5981">
      <w:pPr>
        <w:pStyle w:val="a3"/>
        <w:numPr>
          <w:ilvl w:val="0"/>
          <w:numId w:val="13"/>
        </w:numPr>
        <w:spacing w:after="0"/>
        <w:rPr>
          <w:rFonts w:cs="Simplified Arabic"/>
          <w:sz w:val="28"/>
          <w:szCs w:val="28"/>
          <w:lang w:bidi="ar-SY"/>
        </w:rPr>
      </w:pPr>
      <w:r w:rsidRPr="000C5981">
        <w:rPr>
          <w:rFonts w:cs="Simplified Arabic" w:hint="cs"/>
          <w:sz w:val="28"/>
          <w:szCs w:val="28"/>
          <w:rtl/>
          <w:lang w:bidi="ar-SY"/>
        </w:rPr>
        <w:t xml:space="preserve">ورام عضلي </w:t>
      </w:r>
      <w:r w:rsidR="00556DB2" w:rsidRPr="000C5981">
        <w:rPr>
          <w:rFonts w:cs="Simplified Arabic" w:hint="cs"/>
          <w:sz w:val="28"/>
          <w:szCs w:val="28"/>
          <w:rtl/>
          <w:lang w:bidi="ar-SY"/>
        </w:rPr>
        <w:t>أملس</w:t>
      </w:r>
      <w:r w:rsidRPr="000C5981">
        <w:rPr>
          <w:rFonts w:cs="Simplified Arabic" w:hint="cs"/>
          <w:sz w:val="28"/>
          <w:szCs w:val="28"/>
          <w:rtl/>
          <w:lang w:bidi="ar-SY"/>
        </w:rPr>
        <w:t xml:space="preserve"> وريدي</w:t>
      </w:r>
      <w:r w:rsidR="00904A46" w:rsidRPr="000C5981">
        <w:rPr>
          <w:rFonts w:cs="Simplified Arabic" w:hint="cs"/>
          <w:sz w:val="28"/>
          <w:szCs w:val="28"/>
          <w:rtl/>
          <w:lang w:bidi="ar-SY"/>
        </w:rPr>
        <w:t xml:space="preserve"> </w:t>
      </w:r>
      <w:r w:rsidR="00904A46" w:rsidRPr="000C5981">
        <w:rPr>
          <w:rFonts w:cs="Simplified Arabic"/>
          <w:sz w:val="28"/>
          <w:szCs w:val="28"/>
          <w:lang w:bidi="ar-SY"/>
        </w:rPr>
        <w:t>Intravenous  leiomyomatosis</w:t>
      </w:r>
      <w:r w:rsidRPr="000C5981">
        <w:rPr>
          <w:rFonts w:cs="Simplified Arabic" w:hint="cs"/>
          <w:sz w:val="28"/>
          <w:szCs w:val="28"/>
          <w:rtl/>
          <w:lang w:bidi="ar-SY"/>
        </w:rPr>
        <w:t>.</w:t>
      </w:r>
    </w:p>
    <w:p w:rsidR="0034489D" w:rsidRPr="000C5981" w:rsidRDefault="0034489D" w:rsidP="000C5981">
      <w:pPr>
        <w:pStyle w:val="a3"/>
        <w:numPr>
          <w:ilvl w:val="0"/>
          <w:numId w:val="13"/>
        </w:numPr>
        <w:spacing w:after="0"/>
        <w:rPr>
          <w:rFonts w:cs="Simplified Arabic"/>
          <w:sz w:val="28"/>
          <w:szCs w:val="28"/>
          <w:lang w:bidi="ar-SY"/>
        </w:rPr>
      </w:pPr>
      <w:r w:rsidRPr="000C5981">
        <w:rPr>
          <w:rFonts w:cs="Simplified Arabic" w:hint="cs"/>
          <w:sz w:val="28"/>
          <w:szCs w:val="28"/>
          <w:rtl/>
          <w:lang w:bidi="ar-SY"/>
        </w:rPr>
        <w:t>ورم عضلي أملس رحمي انتقالي سليم</w:t>
      </w:r>
      <w:r w:rsidR="009012D2" w:rsidRPr="000C5981">
        <w:rPr>
          <w:rFonts w:cs="Simplified Arabic" w:hint="cs"/>
          <w:sz w:val="28"/>
          <w:szCs w:val="28"/>
          <w:rtl/>
          <w:lang w:bidi="ar-SY"/>
        </w:rPr>
        <w:t xml:space="preserve"> </w:t>
      </w:r>
      <w:r w:rsidR="009012D2" w:rsidRPr="000C5981">
        <w:rPr>
          <w:rFonts w:cs="Simplified Arabic"/>
          <w:sz w:val="28"/>
          <w:szCs w:val="28"/>
          <w:lang w:bidi="ar-SY"/>
        </w:rPr>
        <w:t>Benign metastasizing uterine leiomyoma</w:t>
      </w:r>
      <w:r w:rsidRPr="000C5981">
        <w:rPr>
          <w:rFonts w:cs="Simplified Arabic" w:hint="cs"/>
          <w:sz w:val="28"/>
          <w:szCs w:val="28"/>
          <w:rtl/>
          <w:lang w:bidi="ar-SY"/>
        </w:rPr>
        <w:t>.</w:t>
      </w:r>
    </w:p>
    <w:p w:rsidR="0034489D" w:rsidRPr="000C5981" w:rsidRDefault="0034489D" w:rsidP="000C5981">
      <w:pPr>
        <w:pStyle w:val="a3"/>
        <w:numPr>
          <w:ilvl w:val="0"/>
          <w:numId w:val="13"/>
        </w:numPr>
        <w:rPr>
          <w:rFonts w:cs="Simplified Arabic"/>
          <w:sz w:val="28"/>
          <w:szCs w:val="28"/>
          <w:lang w:bidi="ar-SY"/>
        </w:rPr>
      </w:pPr>
      <w:r w:rsidRPr="000C5981">
        <w:rPr>
          <w:rFonts w:cs="Simplified Arabic" w:hint="cs"/>
          <w:sz w:val="28"/>
          <w:szCs w:val="28"/>
          <w:rtl/>
          <w:lang w:bidi="ar-SY"/>
        </w:rPr>
        <w:t>ورام عضلي أملس بريتواني منتشر</w:t>
      </w:r>
      <w:r w:rsidR="009012D2" w:rsidRPr="000C5981">
        <w:rPr>
          <w:rFonts w:cs="Simplified Arabic" w:hint="cs"/>
          <w:sz w:val="28"/>
          <w:szCs w:val="28"/>
          <w:rtl/>
          <w:lang w:bidi="ar-SY"/>
        </w:rPr>
        <w:t xml:space="preserve"> </w:t>
      </w:r>
      <w:r w:rsidR="009012D2" w:rsidRPr="000C5981">
        <w:rPr>
          <w:rFonts w:cs="Simplified Arabic"/>
          <w:sz w:val="28"/>
          <w:szCs w:val="28"/>
          <w:lang w:bidi="ar-SY"/>
        </w:rPr>
        <w:t>Disseminated peritoneal leiomyomatosis</w:t>
      </w:r>
      <w:r w:rsidRPr="000C5981">
        <w:rPr>
          <w:rFonts w:cs="Simplified Arabic" w:hint="cs"/>
          <w:sz w:val="28"/>
          <w:szCs w:val="28"/>
          <w:rtl/>
          <w:lang w:bidi="ar-SY"/>
        </w:rPr>
        <w:t>.</w:t>
      </w:r>
    </w:p>
    <w:p w:rsidR="001D0DF3" w:rsidRPr="000C5981" w:rsidRDefault="0034489D" w:rsidP="001D0DF3">
      <w:pPr>
        <w:pStyle w:val="a3"/>
        <w:numPr>
          <w:ilvl w:val="0"/>
          <w:numId w:val="13"/>
        </w:numPr>
        <w:spacing w:after="0"/>
        <w:rPr>
          <w:rFonts w:cs="Simplified Arabic"/>
          <w:sz w:val="28"/>
          <w:szCs w:val="28"/>
          <w:lang w:bidi="ar-SY"/>
        </w:rPr>
      </w:pPr>
      <w:r w:rsidRPr="00E73DB4">
        <w:rPr>
          <w:rFonts w:cs="Arabic Transparent" w:hint="cs"/>
          <w:b/>
          <w:bCs/>
          <w:sz w:val="48"/>
          <w:szCs w:val="48"/>
          <w:rtl/>
        </w:rPr>
        <w:t>الغرن العضلي الأملس المخاطي</w:t>
      </w:r>
      <w:r w:rsidR="003D5F6B" w:rsidRPr="00E73DB4">
        <w:rPr>
          <w:rFonts w:cs="Arabic Transparent" w:hint="cs"/>
          <w:b/>
          <w:bCs/>
          <w:sz w:val="48"/>
          <w:szCs w:val="48"/>
          <w:rtl/>
        </w:rPr>
        <w:t>:</w:t>
      </w:r>
      <w:r w:rsidR="00A95F00">
        <w:rPr>
          <w:rFonts w:cs="Arabic Transparent" w:hint="cs"/>
          <w:b/>
          <w:bCs/>
          <w:sz w:val="28"/>
          <w:szCs w:val="28"/>
          <w:vertAlign w:val="superscript"/>
          <w:rtl/>
        </w:rPr>
        <w:t>7</w:t>
      </w:r>
      <w:r w:rsidR="001D0DF3">
        <w:rPr>
          <w:rFonts w:cs="Arabic Transparent" w:hint="cs"/>
          <w:b/>
          <w:bCs/>
          <w:sz w:val="28"/>
          <w:szCs w:val="28"/>
          <w:vertAlign w:val="superscript"/>
          <w:rtl/>
        </w:rPr>
        <w:t xml:space="preserve"> </w:t>
      </w:r>
      <w:r w:rsidR="001D0DF3" w:rsidRPr="001D0DF3">
        <w:rPr>
          <w:rFonts w:cs="Arabic Transparent"/>
          <w:b/>
          <w:bCs/>
          <w:sz w:val="26"/>
          <w:szCs w:val="26"/>
        </w:rPr>
        <w:t>myxoid leiomyosarcoma</w:t>
      </w:r>
      <w:r w:rsidR="001D0DF3" w:rsidRPr="001D0DF3">
        <w:rPr>
          <w:rFonts w:cs="Arabic Transparent" w:hint="cs"/>
          <w:b/>
          <w:bCs/>
          <w:sz w:val="26"/>
          <w:szCs w:val="26"/>
          <w:rtl/>
        </w:rPr>
        <w:t>.</w:t>
      </w:r>
    </w:p>
    <w:p w:rsidR="0085528B" w:rsidRPr="000C5981" w:rsidRDefault="003D5F6B" w:rsidP="000C5981">
      <w:pPr>
        <w:spacing w:line="240" w:lineRule="auto"/>
        <w:rPr>
          <w:rFonts w:cs="Arabic Transparent"/>
          <w:b/>
          <w:bCs/>
          <w:sz w:val="48"/>
          <w:szCs w:val="48"/>
          <w:rtl/>
        </w:rPr>
      </w:pPr>
      <w:r>
        <w:rPr>
          <w:rFonts w:cs="Simplified Arabic" w:hint="cs"/>
          <w:sz w:val="28"/>
          <w:szCs w:val="28"/>
          <w:rtl/>
          <w:lang w:bidi="ar-SY"/>
        </w:rPr>
        <w:t xml:space="preserve">يتميز </w:t>
      </w:r>
      <w:r w:rsidR="0034489D">
        <w:rPr>
          <w:rFonts w:cs="Simplified Arabic" w:hint="cs"/>
          <w:sz w:val="28"/>
          <w:szCs w:val="28"/>
          <w:rtl/>
          <w:lang w:bidi="ar-SY"/>
        </w:rPr>
        <w:t xml:space="preserve">عيانياً بمظهر لزج وحواف محددة واضحة. مجهرياً، يملك الورم سدى مخاطي يغزو النسيج المجاور والأوعية الدموية. </w:t>
      </w:r>
      <w:r w:rsidR="000C5981">
        <w:rPr>
          <w:rFonts w:cs="Simplified Arabic" w:hint="cs"/>
          <w:sz w:val="28"/>
          <w:szCs w:val="28"/>
          <w:rtl/>
          <w:lang w:bidi="ar-SY"/>
        </w:rPr>
        <w:t>و</w:t>
      </w:r>
      <w:r w:rsidR="0034489D">
        <w:rPr>
          <w:rFonts w:cs="Simplified Arabic" w:hint="cs"/>
          <w:sz w:val="28"/>
          <w:szCs w:val="28"/>
          <w:rtl/>
          <w:lang w:bidi="ar-SY"/>
        </w:rPr>
        <w:t>يناقض معدل الانقسام المنخفض (</w:t>
      </w:r>
      <w:r w:rsidR="0034489D">
        <w:rPr>
          <w:rFonts w:cs="Simplified Arabic"/>
          <w:sz w:val="28"/>
          <w:szCs w:val="28"/>
          <w:lang w:bidi="ar-SY"/>
        </w:rPr>
        <w:t>0-2 MF/ 10 HPF</w:t>
      </w:r>
      <w:r w:rsidR="0034489D">
        <w:rPr>
          <w:rFonts w:cs="Simplified Arabic" w:hint="cs"/>
          <w:sz w:val="28"/>
          <w:szCs w:val="28"/>
          <w:rtl/>
          <w:lang w:bidi="ar-SY"/>
        </w:rPr>
        <w:t xml:space="preserve">) السلوك العدواني </w:t>
      </w:r>
      <w:r w:rsidR="00556DB2">
        <w:rPr>
          <w:rFonts w:cs="Simplified Arabic" w:hint="cs"/>
          <w:sz w:val="28"/>
          <w:szCs w:val="28"/>
          <w:rtl/>
          <w:lang w:bidi="ar-SY"/>
        </w:rPr>
        <w:t>والإنذار</w:t>
      </w:r>
      <w:r w:rsidR="0085528B">
        <w:rPr>
          <w:rFonts w:cs="Simplified Arabic" w:hint="cs"/>
          <w:sz w:val="28"/>
          <w:szCs w:val="28"/>
          <w:rtl/>
          <w:lang w:bidi="ar-SY"/>
        </w:rPr>
        <w:t xml:space="preserve"> </w:t>
      </w:r>
      <w:r w:rsidR="00A95F00">
        <w:rPr>
          <w:rFonts w:cs="Simplified Arabic" w:hint="cs"/>
          <w:sz w:val="28"/>
          <w:szCs w:val="28"/>
          <w:rtl/>
          <w:lang w:bidi="ar-SY"/>
        </w:rPr>
        <w:t>السيئ</w:t>
      </w:r>
      <w:r w:rsidR="0085528B">
        <w:rPr>
          <w:rFonts w:cs="Simplified Arabic" w:hint="cs"/>
          <w:sz w:val="28"/>
          <w:szCs w:val="28"/>
          <w:rtl/>
          <w:lang w:bidi="ar-SY"/>
        </w:rPr>
        <w:t>.</w:t>
      </w:r>
    </w:p>
    <w:p w:rsidR="0034489D" w:rsidRDefault="0034489D" w:rsidP="00E73DB4">
      <w:pPr>
        <w:jc w:val="both"/>
        <w:rPr>
          <w:rFonts w:cs="Simplified Arabic"/>
          <w:sz w:val="28"/>
          <w:szCs w:val="28"/>
          <w:rtl/>
          <w:lang w:bidi="ar-SY"/>
        </w:rPr>
      </w:pPr>
      <w:r>
        <w:rPr>
          <w:rFonts w:cs="Simplified Arabic" w:hint="cs"/>
          <w:sz w:val="28"/>
          <w:szCs w:val="28"/>
          <w:rtl/>
          <w:lang w:bidi="ar-SY"/>
        </w:rPr>
        <w:t xml:space="preserve">يكون العلاج الأساسي بالجراحة واستئصال الرحم. </w:t>
      </w:r>
      <w:r w:rsidR="0085528B">
        <w:rPr>
          <w:rFonts w:cs="Simplified Arabic" w:hint="cs"/>
          <w:sz w:val="28"/>
          <w:szCs w:val="28"/>
          <w:rtl/>
          <w:lang w:bidi="ar-SY"/>
        </w:rPr>
        <w:t>و</w:t>
      </w:r>
      <w:r>
        <w:rPr>
          <w:rFonts w:cs="Simplified Arabic" w:hint="cs"/>
          <w:sz w:val="28"/>
          <w:szCs w:val="28"/>
          <w:rtl/>
          <w:lang w:bidi="ar-SY"/>
        </w:rPr>
        <w:t>يقترح معدل الانقسام المنخفض وغزارة النسيج المخاطي ضمن الخلوي أن هذه الأورام لن تستجيب للمعالجة الكيماوية أو الإشعاعية.</w:t>
      </w:r>
    </w:p>
    <w:p w:rsidR="00E73DB4" w:rsidRPr="00A95F00" w:rsidRDefault="0034489D" w:rsidP="00E73DB4">
      <w:pPr>
        <w:jc w:val="both"/>
        <w:rPr>
          <w:rFonts w:cs="Simplified Arabic"/>
          <w:sz w:val="28"/>
          <w:szCs w:val="28"/>
          <w:vertAlign w:val="superscript"/>
          <w:rtl/>
          <w:lang w:bidi="ar-EG"/>
        </w:rPr>
      </w:pPr>
      <w:r w:rsidRPr="00E73DB4">
        <w:rPr>
          <w:rFonts w:cs="Arabic Transparent" w:hint="cs"/>
          <w:b/>
          <w:bCs/>
          <w:sz w:val="48"/>
          <w:szCs w:val="48"/>
          <w:rtl/>
        </w:rPr>
        <w:t>الورم الأرومي العضلي الأملس</w:t>
      </w:r>
      <w:r w:rsidRPr="00E73DB4">
        <w:rPr>
          <w:rFonts w:cs="Arabic Transparent" w:hint="cs"/>
          <w:sz w:val="48"/>
          <w:szCs w:val="48"/>
          <w:rtl/>
          <w:lang w:bidi="ar-SY"/>
        </w:rPr>
        <w:t>:</w:t>
      </w:r>
      <w:r w:rsidR="00A95F00">
        <w:rPr>
          <w:rFonts w:cs="Simplified Arabic" w:hint="cs"/>
          <w:sz w:val="28"/>
          <w:szCs w:val="28"/>
          <w:vertAlign w:val="superscript"/>
          <w:rtl/>
          <w:lang w:bidi="ar-SY"/>
        </w:rPr>
        <w:t>8.7</w:t>
      </w:r>
      <w:r w:rsidR="001D0DF3" w:rsidRPr="001D0DF3">
        <w:rPr>
          <w:rFonts w:cs="Simplified Arabic"/>
          <w:b/>
          <w:bCs/>
          <w:sz w:val="36"/>
          <w:szCs w:val="36"/>
          <w:lang w:bidi="ar-SY"/>
        </w:rPr>
        <w:t xml:space="preserve"> Leiomyoblastoma</w:t>
      </w:r>
    </w:p>
    <w:p w:rsidR="0085528B" w:rsidRDefault="0034489D" w:rsidP="00E73DB4">
      <w:pPr>
        <w:jc w:val="both"/>
        <w:rPr>
          <w:rFonts w:cs="Simplified Arabic"/>
          <w:sz w:val="28"/>
          <w:szCs w:val="28"/>
          <w:rtl/>
          <w:lang w:bidi="ar-SY"/>
        </w:rPr>
      </w:pPr>
      <w:r>
        <w:rPr>
          <w:rFonts w:cs="Simplified Arabic" w:hint="cs"/>
          <w:sz w:val="28"/>
          <w:szCs w:val="28"/>
          <w:rtl/>
          <w:lang w:bidi="ar-SY"/>
        </w:rPr>
        <w:t xml:space="preserve">ويضم الأورام العضلية الملساء المصنفة كأورام عضلية ملساء شبيهة الظهارة، والأورام العضلية الملساء رائقة </w:t>
      </w:r>
      <w:r w:rsidR="0085528B">
        <w:rPr>
          <w:rFonts w:cs="Simplified Arabic" w:hint="cs"/>
          <w:sz w:val="28"/>
          <w:szCs w:val="28"/>
          <w:rtl/>
          <w:lang w:bidi="ar-SY"/>
        </w:rPr>
        <w:t>الخلية، والوريمات</w:t>
      </w:r>
      <w:r w:rsidR="00621F46">
        <w:rPr>
          <w:rFonts w:cs="Simplified Arabic" w:hint="cs"/>
          <w:sz w:val="28"/>
          <w:szCs w:val="28"/>
          <w:rtl/>
          <w:lang w:bidi="ar-SY"/>
        </w:rPr>
        <w:t xml:space="preserve"> </w:t>
      </w:r>
      <w:r w:rsidR="0085528B">
        <w:rPr>
          <w:rFonts w:cs="Simplified Arabic" w:hint="cs"/>
          <w:sz w:val="28"/>
          <w:szCs w:val="28"/>
          <w:rtl/>
          <w:lang w:bidi="ar-SY"/>
        </w:rPr>
        <w:t xml:space="preserve">ضفيرية الشكل </w:t>
      </w:r>
      <w:r w:rsidR="0085528B" w:rsidRPr="000C5981">
        <w:rPr>
          <w:rFonts w:ascii="Verdana" w:hAnsi="Verdana" w:cs="Verdana"/>
          <w:b/>
          <w:bCs/>
          <w:color w:val="333333"/>
          <w:sz w:val="24"/>
          <w:szCs w:val="24"/>
        </w:rPr>
        <w:t>plexiform</w:t>
      </w:r>
      <w:r w:rsidR="000C5981">
        <w:rPr>
          <w:rFonts w:ascii="Verdana" w:hAnsi="Verdana" w:cs="Verdana"/>
          <w:b/>
          <w:bCs/>
          <w:color w:val="333333"/>
          <w:sz w:val="24"/>
          <w:szCs w:val="24"/>
        </w:rPr>
        <w:t xml:space="preserve"> </w:t>
      </w:r>
      <w:r w:rsidR="0085528B" w:rsidRPr="000C5981">
        <w:rPr>
          <w:rFonts w:ascii="Verdana" w:hAnsi="Verdana" w:cs="Verdana"/>
          <w:b/>
          <w:bCs/>
          <w:color w:val="333333"/>
          <w:sz w:val="24"/>
          <w:szCs w:val="24"/>
        </w:rPr>
        <w:t>tumorlets</w:t>
      </w:r>
      <w:r w:rsidR="0085528B">
        <w:rPr>
          <w:rFonts w:cs="Simplified Arabic" w:hint="cs"/>
          <w:sz w:val="28"/>
          <w:szCs w:val="28"/>
          <w:rtl/>
          <w:lang w:bidi="ar-SY"/>
        </w:rPr>
        <w:t>.</w:t>
      </w:r>
    </w:p>
    <w:p w:rsidR="0085528B" w:rsidRDefault="0034489D" w:rsidP="00E73DB4">
      <w:pPr>
        <w:jc w:val="both"/>
        <w:rPr>
          <w:rFonts w:cs="Simplified Arabic"/>
          <w:sz w:val="28"/>
          <w:szCs w:val="28"/>
          <w:rtl/>
          <w:lang w:bidi="ar-SY"/>
        </w:rPr>
      </w:pPr>
      <w:r>
        <w:rPr>
          <w:rFonts w:cs="Simplified Arabic" w:hint="cs"/>
          <w:sz w:val="28"/>
          <w:szCs w:val="28"/>
          <w:rtl/>
          <w:lang w:bidi="ar-SY"/>
        </w:rPr>
        <w:t>يتم تمييز هذه المجموعة من الأورام العضلية الملساء اللانموذجية بسيطرة خلايا مد</w:t>
      </w:r>
      <w:r w:rsidR="0085528B">
        <w:rPr>
          <w:rFonts w:cs="Simplified Arabic" w:hint="cs"/>
          <w:sz w:val="28"/>
          <w:szCs w:val="28"/>
          <w:rtl/>
          <w:lang w:bidi="ar-SY"/>
        </w:rPr>
        <w:t>ورة وبالنمط العنقودي أو الحبلي</w:t>
      </w:r>
      <w:r w:rsidR="000C5981">
        <w:rPr>
          <w:rFonts w:cs="Simplified Arabic" w:hint="cs"/>
          <w:sz w:val="28"/>
          <w:szCs w:val="28"/>
          <w:rtl/>
          <w:lang w:bidi="ar-SY"/>
        </w:rPr>
        <w:t xml:space="preserve"> للتجمعات الخلوية</w:t>
      </w:r>
      <w:r w:rsidR="0085528B">
        <w:rPr>
          <w:rFonts w:cs="Simplified Arabic" w:hint="cs"/>
          <w:sz w:val="28"/>
          <w:szCs w:val="28"/>
          <w:rtl/>
          <w:lang w:bidi="ar-SY"/>
        </w:rPr>
        <w:t>.</w:t>
      </w:r>
    </w:p>
    <w:p w:rsidR="0034489D" w:rsidRDefault="0034489D" w:rsidP="00E73DB4">
      <w:pPr>
        <w:jc w:val="both"/>
        <w:rPr>
          <w:rFonts w:cs="Simplified Arabic"/>
          <w:sz w:val="28"/>
          <w:szCs w:val="28"/>
          <w:rtl/>
          <w:lang w:bidi="ar-EG"/>
        </w:rPr>
      </w:pPr>
      <w:r>
        <w:rPr>
          <w:rFonts w:cs="Simplified Arabic" w:hint="cs"/>
          <w:sz w:val="28"/>
          <w:szCs w:val="28"/>
          <w:rtl/>
          <w:lang w:bidi="ar-SY"/>
        </w:rPr>
        <w:t>يتم تصنيف هذه الأنماط على أنها أغران عضلية ملساء منخفضة الدرجة مخصوصة مع معدل انقسامي منخفض</w:t>
      </w:r>
      <w:r w:rsidR="00E73DB4">
        <w:rPr>
          <w:rFonts w:cs="Simplified Arabic" w:hint="cs"/>
          <w:sz w:val="28"/>
          <w:szCs w:val="28"/>
          <w:rtl/>
          <w:lang w:bidi="ar-SY"/>
        </w:rPr>
        <w:t>،</w:t>
      </w:r>
      <w:r>
        <w:rPr>
          <w:rFonts w:cs="Simplified Arabic" w:hint="cs"/>
          <w:sz w:val="28"/>
          <w:szCs w:val="28"/>
          <w:rtl/>
          <w:lang w:bidi="ar-SY"/>
        </w:rPr>
        <w:t xml:space="preserve"> يتم </w:t>
      </w:r>
      <w:r w:rsidR="0085528B">
        <w:rPr>
          <w:rFonts w:cs="Simplified Arabic" w:hint="cs"/>
          <w:sz w:val="28"/>
          <w:szCs w:val="28"/>
          <w:rtl/>
          <w:lang w:bidi="ar-SY"/>
        </w:rPr>
        <w:t>علاجها</w:t>
      </w:r>
      <w:r>
        <w:rPr>
          <w:rFonts w:cs="Simplified Arabic" w:hint="cs"/>
          <w:sz w:val="28"/>
          <w:szCs w:val="28"/>
          <w:rtl/>
          <w:lang w:bidi="ar-SY"/>
        </w:rPr>
        <w:t xml:space="preserve"> باستئصال الرحم</w:t>
      </w:r>
      <w:r w:rsidR="00E73DB4">
        <w:rPr>
          <w:rFonts w:cs="Simplified Arabic" w:hint="cs"/>
          <w:sz w:val="28"/>
          <w:szCs w:val="28"/>
          <w:rtl/>
          <w:lang w:bidi="ar-SY"/>
        </w:rPr>
        <w:t>،</w:t>
      </w:r>
      <w:r>
        <w:rPr>
          <w:rFonts w:cs="Simplified Arabic" w:hint="cs"/>
          <w:sz w:val="28"/>
          <w:szCs w:val="28"/>
          <w:rtl/>
          <w:lang w:bidi="ar-SY"/>
        </w:rPr>
        <w:t xml:space="preserve"> </w:t>
      </w:r>
      <w:r w:rsidR="00556DB2">
        <w:rPr>
          <w:rFonts w:cs="Simplified Arabic" w:hint="cs"/>
          <w:sz w:val="28"/>
          <w:szCs w:val="28"/>
          <w:rtl/>
          <w:lang w:bidi="ar-SY"/>
        </w:rPr>
        <w:t>والإنذار</w:t>
      </w:r>
      <w:r>
        <w:rPr>
          <w:rFonts w:cs="Simplified Arabic" w:hint="cs"/>
          <w:sz w:val="28"/>
          <w:szCs w:val="28"/>
          <w:rtl/>
          <w:lang w:bidi="ar-SY"/>
        </w:rPr>
        <w:t xml:space="preserve"> ممتاز.</w:t>
      </w:r>
    </w:p>
    <w:p w:rsidR="00196076" w:rsidRDefault="00196076" w:rsidP="00E73DB4">
      <w:pPr>
        <w:jc w:val="both"/>
        <w:rPr>
          <w:rFonts w:cs="Simplified Arabic"/>
          <w:sz w:val="28"/>
          <w:szCs w:val="28"/>
          <w:rtl/>
          <w:lang w:bidi="ar-EG"/>
        </w:rPr>
      </w:pPr>
    </w:p>
    <w:p w:rsidR="00196076" w:rsidRDefault="00196076" w:rsidP="00E73DB4">
      <w:pPr>
        <w:jc w:val="both"/>
        <w:rPr>
          <w:rFonts w:cs="Simplified Arabic"/>
          <w:sz w:val="28"/>
          <w:szCs w:val="28"/>
          <w:rtl/>
          <w:lang w:bidi="ar-EG"/>
        </w:rPr>
      </w:pPr>
    </w:p>
    <w:p w:rsidR="00196076" w:rsidRDefault="00196076" w:rsidP="00E73DB4">
      <w:pPr>
        <w:jc w:val="both"/>
        <w:rPr>
          <w:rFonts w:cs="Simplified Arabic"/>
          <w:sz w:val="28"/>
          <w:szCs w:val="28"/>
          <w:rtl/>
          <w:lang w:bidi="ar-EG"/>
        </w:rPr>
      </w:pPr>
    </w:p>
    <w:p w:rsidR="00196076" w:rsidRDefault="00072772" w:rsidP="00E73DB4">
      <w:pPr>
        <w:spacing w:after="0"/>
        <w:jc w:val="both"/>
        <w:rPr>
          <w:rFonts w:cs="Arabic Transparent"/>
          <w:sz w:val="28"/>
          <w:szCs w:val="28"/>
          <w:vertAlign w:val="superscript"/>
          <w:rtl/>
          <w:lang w:bidi="ar-EG"/>
        </w:rPr>
      </w:pPr>
      <w:r w:rsidRPr="00E73DB4">
        <w:rPr>
          <w:rFonts w:cs="Arabic Transparent" w:hint="cs"/>
          <w:b/>
          <w:bCs/>
          <w:sz w:val="48"/>
          <w:szCs w:val="48"/>
          <w:rtl/>
        </w:rPr>
        <w:lastRenderedPageBreak/>
        <w:t xml:space="preserve">الورام </w:t>
      </w:r>
      <w:r w:rsidR="0034489D" w:rsidRPr="00E73DB4">
        <w:rPr>
          <w:rFonts w:cs="Arabic Transparent" w:hint="cs"/>
          <w:b/>
          <w:bCs/>
          <w:sz w:val="48"/>
          <w:szCs w:val="48"/>
          <w:rtl/>
        </w:rPr>
        <w:t>العضلي الأملس الوريد</w:t>
      </w:r>
      <w:r w:rsidR="00E73DB4" w:rsidRPr="00E73DB4">
        <w:rPr>
          <w:rFonts w:cs="Arabic Transparent" w:hint="cs"/>
          <w:b/>
          <w:bCs/>
          <w:sz w:val="48"/>
          <w:szCs w:val="48"/>
          <w:rtl/>
        </w:rPr>
        <w:t>ي</w:t>
      </w:r>
      <w:r w:rsidR="00E73DB4" w:rsidRPr="00E73DB4">
        <w:rPr>
          <w:rFonts w:cs="Arabic Transparent" w:hint="cs"/>
          <w:sz w:val="48"/>
          <w:szCs w:val="48"/>
          <w:rtl/>
          <w:lang w:bidi="ar-SY"/>
        </w:rPr>
        <w:t>:</w:t>
      </w:r>
      <w:r w:rsidR="00A95F00">
        <w:rPr>
          <w:rFonts w:cs="Arabic Transparent" w:hint="cs"/>
          <w:sz w:val="28"/>
          <w:szCs w:val="28"/>
          <w:vertAlign w:val="superscript"/>
          <w:rtl/>
          <w:lang w:bidi="ar-SY"/>
        </w:rPr>
        <w:t>8.7</w:t>
      </w:r>
      <w:r w:rsidR="001D0DF3">
        <w:rPr>
          <w:rFonts w:cs="Arabic Transparent" w:hint="cs"/>
          <w:sz w:val="28"/>
          <w:szCs w:val="28"/>
          <w:vertAlign w:val="superscript"/>
          <w:rtl/>
          <w:lang w:bidi="ar-EG"/>
        </w:rPr>
        <w:t xml:space="preserve"> </w:t>
      </w:r>
    </w:p>
    <w:p w:rsidR="00E73DB4" w:rsidRPr="001D0DF3" w:rsidRDefault="001D0DF3" w:rsidP="00E73DB4">
      <w:pPr>
        <w:spacing w:after="0"/>
        <w:jc w:val="both"/>
        <w:rPr>
          <w:rFonts w:cs="Arabic Transparent"/>
          <w:sz w:val="24"/>
          <w:szCs w:val="24"/>
          <w:vertAlign w:val="superscript"/>
          <w:rtl/>
          <w:lang w:bidi="ar-EG"/>
        </w:rPr>
      </w:pPr>
      <w:r>
        <w:rPr>
          <w:rFonts w:cs="Arabic Transparent" w:hint="cs"/>
          <w:sz w:val="28"/>
          <w:szCs w:val="28"/>
          <w:vertAlign w:val="superscript"/>
          <w:rtl/>
          <w:lang w:bidi="ar-EG"/>
        </w:rPr>
        <w:t xml:space="preserve"> </w:t>
      </w:r>
      <w:r w:rsidRPr="00196076">
        <w:rPr>
          <w:rFonts w:cs="Simplified Arabic"/>
          <w:b/>
          <w:bCs/>
          <w:sz w:val="32"/>
          <w:szCs w:val="32"/>
          <w:lang w:bidi="ar-SY"/>
        </w:rPr>
        <w:t>Intravenous</w:t>
      </w:r>
      <w:r w:rsidRPr="00196076">
        <w:rPr>
          <w:rFonts w:cs="Simplified Arabic"/>
          <w:b/>
          <w:bCs/>
          <w:sz w:val="34"/>
          <w:szCs w:val="34"/>
          <w:lang w:bidi="ar-SY"/>
        </w:rPr>
        <w:t xml:space="preserve">  </w:t>
      </w:r>
      <w:r w:rsidRPr="00196076">
        <w:rPr>
          <w:rFonts w:cs="Simplified Arabic"/>
          <w:b/>
          <w:bCs/>
          <w:sz w:val="30"/>
          <w:szCs w:val="30"/>
          <w:lang w:bidi="ar-SY"/>
        </w:rPr>
        <w:t>leiomyomatosis</w:t>
      </w:r>
    </w:p>
    <w:p w:rsidR="00E73DB4" w:rsidRDefault="0034489D" w:rsidP="00E73DB4">
      <w:pPr>
        <w:spacing w:after="0"/>
        <w:jc w:val="both"/>
        <w:rPr>
          <w:rFonts w:cs="Simplified Arabic"/>
          <w:sz w:val="28"/>
          <w:szCs w:val="28"/>
          <w:rtl/>
          <w:lang w:bidi="ar-SY"/>
        </w:rPr>
      </w:pPr>
      <w:r>
        <w:rPr>
          <w:rFonts w:cs="Simplified Arabic" w:hint="cs"/>
          <w:sz w:val="28"/>
          <w:szCs w:val="28"/>
          <w:rtl/>
          <w:lang w:bidi="ar-SY"/>
        </w:rPr>
        <w:t xml:space="preserve">يتميز بنمو نسيج عضلي أملس ضمن الأقنية الوريدية في الرباط العريض ثم ضمن الرحم وبعدها الأوردة الحرقفية. </w:t>
      </w:r>
    </w:p>
    <w:p w:rsidR="0085528B" w:rsidRPr="00E73DB4" w:rsidRDefault="0034489D" w:rsidP="00E73DB4">
      <w:pPr>
        <w:spacing w:after="0"/>
        <w:jc w:val="both"/>
        <w:rPr>
          <w:rFonts w:cs="Arabic Transparent"/>
          <w:sz w:val="28"/>
          <w:szCs w:val="28"/>
          <w:rtl/>
          <w:lang w:bidi="ar-SY"/>
        </w:rPr>
      </w:pPr>
      <w:r>
        <w:rPr>
          <w:rFonts w:cs="Simplified Arabic" w:hint="cs"/>
          <w:sz w:val="28"/>
          <w:szCs w:val="28"/>
          <w:rtl/>
          <w:lang w:bidi="ar-SY"/>
        </w:rPr>
        <w:t>يأخذ النمو ضمن الوعائي شكل امتدادات دودية الشكل مرئية</w:t>
      </w:r>
      <w:r w:rsidR="0085528B">
        <w:rPr>
          <w:rFonts w:cs="Simplified Arabic" w:hint="cs"/>
          <w:sz w:val="28"/>
          <w:szCs w:val="28"/>
          <w:rtl/>
          <w:lang w:bidi="ar-SY"/>
        </w:rPr>
        <w:t>،</w:t>
      </w:r>
      <w:r>
        <w:rPr>
          <w:rFonts w:cs="Simplified Arabic" w:hint="cs"/>
          <w:sz w:val="28"/>
          <w:szCs w:val="28"/>
          <w:rtl/>
          <w:lang w:bidi="ar-SY"/>
        </w:rPr>
        <w:t xml:space="preserve"> والتي</w:t>
      </w:r>
      <w:r w:rsidR="00E73DB4">
        <w:rPr>
          <w:rFonts w:cs="Simplified Arabic" w:hint="cs"/>
          <w:sz w:val="28"/>
          <w:szCs w:val="28"/>
          <w:rtl/>
          <w:lang w:bidi="ar-SY"/>
        </w:rPr>
        <w:t xml:space="preserve"> </w:t>
      </w:r>
      <w:r w:rsidR="000C5981">
        <w:rPr>
          <w:rFonts w:cs="Simplified Arabic" w:hint="cs"/>
          <w:sz w:val="28"/>
          <w:szCs w:val="28"/>
          <w:rtl/>
          <w:lang w:bidi="ar-SY"/>
        </w:rPr>
        <w:t>تمتد لخارج الرحم</w:t>
      </w:r>
      <w:r>
        <w:rPr>
          <w:rFonts w:cs="Simplified Arabic" w:hint="cs"/>
          <w:sz w:val="28"/>
          <w:szCs w:val="28"/>
          <w:rtl/>
          <w:lang w:bidi="ar-SY"/>
        </w:rPr>
        <w:t>، باتجاه جدران الحوض الجانبية. يمكن أن تختلط بالغرن</w:t>
      </w:r>
      <w:r w:rsidR="00621F46">
        <w:rPr>
          <w:rFonts w:cs="Simplified Arabic" w:hint="cs"/>
          <w:sz w:val="28"/>
          <w:szCs w:val="28"/>
          <w:rtl/>
          <w:lang w:bidi="ar-SY"/>
        </w:rPr>
        <w:t xml:space="preserve"> </w:t>
      </w:r>
      <w:r>
        <w:rPr>
          <w:rFonts w:cs="Simplified Arabic" w:hint="cs"/>
          <w:sz w:val="28"/>
          <w:szCs w:val="28"/>
          <w:rtl/>
          <w:lang w:bidi="ar-SY"/>
        </w:rPr>
        <w:t xml:space="preserve">السدوي منخفض الدرجة. </w:t>
      </w:r>
      <w:r w:rsidR="000C5981">
        <w:rPr>
          <w:rFonts w:cs="Simplified Arabic" w:hint="cs"/>
          <w:sz w:val="28"/>
          <w:szCs w:val="28"/>
          <w:rtl/>
          <w:lang w:bidi="ar-SY"/>
        </w:rPr>
        <w:t>و</w:t>
      </w:r>
      <w:r>
        <w:rPr>
          <w:rFonts w:cs="Simplified Arabic" w:hint="cs"/>
          <w:sz w:val="28"/>
          <w:szCs w:val="28"/>
          <w:rtl/>
          <w:lang w:bidi="ar-SY"/>
        </w:rPr>
        <w:t>ترتبط الأعرا</w:t>
      </w:r>
      <w:r w:rsidR="0085528B">
        <w:rPr>
          <w:rFonts w:cs="Simplified Arabic" w:hint="cs"/>
          <w:sz w:val="28"/>
          <w:szCs w:val="28"/>
          <w:rtl/>
          <w:lang w:bidi="ar-SY"/>
        </w:rPr>
        <w:t>ض بالورم العضلي الأملس المرافق.</w:t>
      </w:r>
    </w:p>
    <w:p w:rsidR="0034489D" w:rsidRDefault="000C5981" w:rsidP="00621F46">
      <w:pPr>
        <w:jc w:val="both"/>
        <w:rPr>
          <w:rFonts w:cs="Simplified Arabic"/>
          <w:sz w:val="28"/>
          <w:szCs w:val="28"/>
          <w:rtl/>
          <w:lang w:bidi="ar-EG"/>
        </w:rPr>
      </w:pPr>
      <w:r>
        <w:rPr>
          <w:rFonts w:cs="Simplified Arabic" w:hint="cs"/>
          <w:sz w:val="28"/>
          <w:szCs w:val="28"/>
          <w:rtl/>
          <w:lang w:bidi="ar-SY"/>
        </w:rPr>
        <w:t xml:space="preserve">تكون </w:t>
      </w:r>
      <w:r w:rsidR="0034489D">
        <w:rPr>
          <w:rFonts w:cs="Simplified Arabic" w:hint="cs"/>
          <w:sz w:val="28"/>
          <w:szCs w:val="28"/>
          <w:rtl/>
          <w:lang w:bidi="ar-SY"/>
        </w:rPr>
        <w:t xml:space="preserve">معظم المريضات في نهاية العقد الخامس وبداية العقد السادس من العمر. </w:t>
      </w:r>
      <w:r w:rsidR="00F071E2">
        <w:rPr>
          <w:rFonts w:cs="Simplified Arabic" w:hint="cs"/>
          <w:sz w:val="28"/>
          <w:szCs w:val="28"/>
          <w:rtl/>
          <w:lang w:bidi="ar-SY"/>
        </w:rPr>
        <w:t>الإنذار</w:t>
      </w:r>
      <w:r w:rsidR="0034489D">
        <w:rPr>
          <w:rFonts w:cs="Simplified Arabic" w:hint="cs"/>
          <w:sz w:val="28"/>
          <w:szCs w:val="28"/>
          <w:rtl/>
          <w:lang w:bidi="ar-SY"/>
        </w:rPr>
        <w:t xml:space="preserve"> ممتاز. </w:t>
      </w:r>
      <w:r>
        <w:rPr>
          <w:rFonts w:cs="Simplified Arabic" w:hint="cs"/>
          <w:sz w:val="28"/>
          <w:szCs w:val="28"/>
          <w:rtl/>
          <w:lang w:bidi="ar-SY"/>
        </w:rPr>
        <w:t>و</w:t>
      </w:r>
      <w:r w:rsidR="0034489D">
        <w:rPr>
          <w:rFonts w:cs="Simplified Arabic" w:hint="cs"/>
          <w:sz w:val="28"/>
          <w:szCs w:val="28"/>
          <w:rtl/>
          <w:lang w:bidi="ar-SY"/>
        </w:rPr>
        <w:t xml:space="preserve">يمكن </w:t>
      </w:r>
      <w:r w:rsidR="00F071E2">
        <w:rPr>
          <w:rFonts w:cs="Simplified Arabic" w:hint="cs"/>
          <w:sz w:val="28"/>
          <w:szCs w:val="28"/>
          <w:rtl/>
          <w:lang w:bidi="ar-SY"/>
        </w:rPr>
        <w:t>أن</w:t>
      </w:r>
      <w:r w:rsidR="0034489D">
        <w:rPr>
          <w:rFonts w:cs="Simplified Arabic" w:hint="cs"/>
          <w:sz w:val="28"/>
          <w:szCs w:val="28"/>
          <w:rtl/>
          <w:lang w:bidi="ar-SY"/>
        </w:rPr>
        <w:t xml:space="preserve"> يحدث نكس موضعي </w:t>
      </w:r>
      <w:r w:rsidR="00F071E2">
        <w:rPr>
          <w:rFonts w:cs="Simplified Arabic" w:hint="cs"/>
          <w:sz w:val="28"/>
          <w:szCs w:val="28"/>
          <w:rtl/>
          <w:lang w:bidi="ar-SY"/>
        </w:rPr>
        <w:t>متأخر</w:t>
      </w:r>
      <w:r w:rsidR="0034489D">
        <w:rPr>
          <w:rFonts w:cs="Simplified Arabic" w:hint="cs"/>
          <w:sz w:val="28"/>
          <w:szCs w:val="28"/>
          <w:rtl/>
          <w:lang w:bidi="ar-SY"/>
        </w:rPr>
        <w:t xml:space="preserve">. وقد سجلت وفيات بسبب الامتداد للأجوف السفلي أو الانتقالات إلى القلب. يمكن أن يحث الاستروجين نمو مثل هذه </w:t>
      </w:r>
      <w:r w:rsidR="0085528B">
        <w:rPr>
          <w:rFonts w:cs="Simplified Arabic" w:hint="cs"/>
          <w:sz w:val="28"/>
          <w:szCs w:val="28"/>
          <w:rtl/>
          <w:lang w:bidi="ar-SY"/>
        </w:rPr>
        <w:t xml:space="preserve">الأورام داخل الوعائية. </w:t>
      </w:r>
      <w:r w:rsidR="007745BF">
        <w:rPr>
          <w:rFonts w:cs="Simplified Arabic" w:hint="cs"/>
          <w:sz w:val="28"/>
          <w:szCs w:val="28"/>
          <w:rtl/>
          <w:lang w:bidi="ar-SY"/>
        </w:rPr>
        <w:t>و</w:t>
      </w:r>
      <w:r w:rsidR="0085528B">
        <w:rPr>
          <w:rFonts w:cs="Simplified Arabic" w:hint="cs"/>
          <w:sz w:val="28"/>
          <w:szCs w:val="28"/>
          <w:rtl/>
          <w:lang w:bidi="ar-SY"/>
        </w:rPr>
        <w:t xml:space="preserve">تتألف </w:t>
      </w:r>
      <w:r w:rsidR="0034489D">
        <w:rPr>
          <w:rFonts w:cs="Simplified Arabic" w:hint="cs"/>
          <w:sz w:val="28"/>
          <w:szCs w:val="28"/>
          <w:rtl/>
          <w:lang w:bidi="ar-SY"/>
        </w:rPr>
        <w:t xml:space="preserve">المعالجة من استئصال الرحم التام والملحقات ثنائي الجانب عن طريق البطن مع استئصال كل ما يمكن </w:t>
      </w:r>
      <w:r w:rsidR="00F071E2">
        <w:rPr>
          <w:rFonts w:cs="Simplified Arabic" w:hint="cs"/>
          <w:sz w:val="28"/>
          <w:szCs w:val="28"/>
          <w:rtl/>
          <w:lang w:bidi="ar-SY"/>
        </w:rPr>
        <w:t>استئصال</w:t>
      </w:r>
      <w:r w:rsidR="00F071E2">
        <w:rPr>
          <w:rFonts w:cs="Simplified Arabic" w:hint="eastAsia"/>
          <w:sz w:val="28"/>
          <w:szCs w:val="28"/>
          <w:rtl/>
          <w:lang w:bidi="ar-SY"/>
        </w:rPr>
        <w:t>ه</w:t>
      </w:r>
      <w:r w:rsidR="0034489D">
        <w:rPr>
          <w:rFonts w:cs="Simplified Arabic" w:hint="cs"/>
          <w:sz w:val="28"/>
          <w:szCs w:val="28"/>
          <w:rtl/>
          <w:lang w:bidi="ar-SY"/>
        </w:rPr>
        <w:t xml:space="preserve"> من الورم.</w:t>
      </w:r>
    </w:p>
    <w:p w:rsidR="00E73DB4" w:rsidRDefault="0034489D" w:rsidP="00BF35E1">
      <w:pPr>
        <w:jc w:val="both"/>
        <w:rPr>
          <w:rFonts w:cs="Simplified Arabic"/>
          <w:sz w:val="28"/>
          <w:szCs w:val="28"/>
          <w:vertAlign w:val="superscript"/>
          <w:rtl/>
          <w:lang w:bidi="ar-SY"/>
        </w:rPr>
      </w:pPr>
      <w:r w:rsidRPr="00E73DB4">
        <w:rPr>
          <w:rFonts w:cs="Arabic Transparent" w:hint="cs"/>
          <w:b/>
          <w:bCs/>
          <w:sz w:val="48"/>
          <w:szCs w:val="48"/>
          <w:rtl/>
        </w:rPr>
        <w:t xml:space="preserve">الورم العضلي </w:t>
      </w:r>
      <w:r w:rsidR="00F071E2" w:rsidRPr="00E73DB4">
        <w:rPr>
          <w:rFonts w:cs="Arabic Transparent" w:hint="cs"/>
          <w:b/>
          <w:bCs/>
          <w:sz w:val="48"/>
          <w:szCs w:val="48"/>
          <w:rtl/>
        </w:rPr>
        <w:t>الأملس</w:t>
      </w:r>
      <w:r w:rsidRPr="00E73DB4">
        <w:rPr>
          <w:rFonts w:cs="Arabic Transparent" w:hint="cs"/>
          <w:b/>
          <w:bCs/>
          <w:sz w:val="48"/>
          <w:szCs w:val="48"/>
          <w:rtl/>
        </w:rPr>
        <w:t xml:space="preserve"> الرحمي الانتقالي السليم</w:t>
      </w:r>
      <w:r w:rsidRPr="00E73DB4">
        <w:rPr>
          <w:rFonts w:cs="Arabic Transparent" w:hint="cs"/>
          <w:sz w:val="48"/>
          <w:szCs w:val="48"/>
          <w:rtl/>
          <w:lang w:bidi="ar-SY"/>
        </w:rPr>
        <w:t>:</w:t>
      </w:r>
      <w:r w:rsidR="00A95F00">
        <w:rPr>
          <w:rFonts w:cs="Simplified Arabic" w:hint="cs"/>
          <w:sz w:val="28"/>
          <w:szCs w:val="28"/>
          <w:vertAlign w:val="superscript"/>
          <w:rtl/>
          <w:lang w:bidi="ar-SY"/>
        </w:rPr>
        <w:t>53</w:t>
      </w:r>
    </w:p>
    <w:p w:rsidR="001D0DF3" w:rsidRPr="001D0DF3" w:rsidRDefault="001D0DF3" w:rsidP="00BF35E1">
      <w:pPr>
        <w:jc w:val="both"/>
        <w:rPr>
          <w:rFonts w:cs="Simplified Arabic"/>
          <w:b/>
          <w:bCs/>
          <w:sz w:val="38"/>
          <w:szCs w:val="38"/>
          <w:vertAlign w:val="superscript"/>
          <w:rtl/>
          <w:lang w:bidi="ar-SY"/>
        </w:rPr>
      </w:pPr>
      <w:r w:rsidRPr="001D0DF3">
        <w:rPr>
          <w:rFonts w:cs="Simplified Arabic"/>
          <w:b/>
          <w:bCs/>
          <w:sz w:val="38"/>
          <w:szCs w:val="38"/>
          <w:lang w:bidi="ar-SY"/>
        </w:rPr>
        <w:t xml:space="preserve">Benign metastasizing uterine leiomyoma </w:t>
      </w:r>
    </w:p>
    <w:p w:rsidR="00BF35E1" w:rsidRDefault="007745BF" w:rsidP="00BF35E1">
      <w:pPr>
        <w:jc w:val="both"/>
        <w:rPr>
          <w:rFonts w:cs="Simplified Arabic"/>
          <w:sz w:val="28"/>
          <w:szCs w:val="28"/>
          <w:rtl/>
          <w:lang w:bidi="ar-SY"/>
        </w:rPr>
      </w:pPr>
      <w:r>
        <w:rPr>
          <w:rFonts w:cs="Simplified Arabic" w:hint="cs"/>
          <w:sz w:val="28"/>
          <w:szCs w:val="28"/>
          <w:rtl/>
          <w:lang w:bidi="ar-SY"/>
        </w:rPr>
        <w:t xml:space="preserve"> وهو </w:t>
      </w:r>
      <w:r w:rsidR="0034489D">
        <w:rPr>
          <w:rFonts w:cs="Simplified Arabic" w:hint="cs"/>
          <w:sz w:val="28"/>
          <w:szCs w:val="28"/>
          <w:rtl/>
          <w:lang w:bidi="ar-SY"/>
        </w:rPr>
        <w:t>حالة نادرة، نسيجياً</w:t>
      </w:r>
      <w:r w:rsidR="00BF35E1">
        <w:rPr>
          <w:rFonts w:cs="Simplified Arabic" w:hint="cs"/>
          <w:sz w:val="28"/>
          <w:szCs w:val="28"/>
          <w:rtl/>
          <w:lang w:bidi="ar-SY"/>
        </w:rPr>
        <w:t xml:space="preserve"> عبارة عن </w:t>
      </w:r>
      <w:r w:rsidR="0034489D">
        <w:rPr>
          <w:rFonts w:cs="Simplified Arabic" w:hint="cs"/>
          <w:sz w:val="28"/>
          <w:szCs w:val="28"/>
          <w:rtl/>
          <w:lang w:bidi="ar-SY"/>
        </w:rPr>
        <w:t>ورم عضلي أملس رحمي سليم يتصرف نوعاً ما بصورة خبيثة</w:t>
      </w:r>
      <w:r w:rsidR="00BF35E1">
        <w:rPr>
          <w:rFonts w:cs="Simplified Arabic" w:hint="cs"/>
          <w:sz w:val="28"/>
          <w:szCs w:val="28"/>
          <w:rtl/>
          <w:lang w:bidi="ar-SY"/>
        </w:rPr>
        <w:t>،</w:t>
      </w:r>
      <w:r w:rsidR="0034489D">
        <w:rPr>
          <w:rFonts w:cs="Simplified Arabic" w:hint="cs"/>
          <w:sz w:val="28"/>
          <w:szCs w:val="28"/>
          <w:rtl/>
          <w:lang w:bidi="ar-SY"/>
        </w:rPr>
        <w:t xml:space="preserve"> وينتج نقائل سليمة عاد</w:t>
      </w:r>
      <w:r w:rsidR="00BF35E1">
        <w:rPr>
          <w:rFonts w:cs="Simplified Arabic" w:hint="cs"/>
          <w:sz w:val="28"/>
          <w:szCs w:val="28"/>
          <w:rtl/>
          <w:lang w:bidi="ar-SY"/>
        </w:rPr>
        <w:t>ة إلى الرئتين أو العقد اللمفية.</w:t>
      </w:r>
    </w:p>
    <w:p w:rsidR="0034489D" w:rsidRDefault="007745BF" w:rsidP="00BF35E1">
      <w:pPr>
        <w:jc w:val="both"/>
        <w:rPr>
          <w:rFonts w:cs="Simplified Arabic"/>
          <w:sz w:val="28"/>
          <w:szCs w:val="28"/>
          <w:rtl/>
          <w:lang w:bidi="ar-SY"/>
        </w:rPr>
      </w:pPr>
      <w:r>
        <w:rPr>
          <w:rFonts w:cs="Simplified Arabic" w:hint="cs"/>
          <w:sz w:val="28"/>
          <w:szCs w:val="28"/>
          <w:rtl/>
          <w:lang w:bidi="ar-SY"/>
        </w:rPr>
        <w:t>و</w:t>
      </w:r>
      <w:r w:rsidR="0034489D">
        <w:rPr>
          <w:rFonts w:cs="Simplified Arabic" w:hint="cs"/>
          <w:sz w:val="28"/>
          <w:szCs w:val="28"/>
          <w:rtl/>
          <w:lang w:bidi="ar-SY"/>
        </w:rPr>
        <w:t>الأورام العضلية الانتقالية قابلة للنمو في مناطق بعيدة، حيث يمكن للورم الوريدي أن ينتقل فقط بالانتشار عبر الأوعية الدموية. يقترح دليل سريري وتجريبي أن هذه الأورام تتنبه بالاستروجين. لذلك فإن إزالة مصدر الأستروجين بإجراء الضهي أو سحب الأستروجين ا</w:t>
      </w:r>
      <w:r w:rsidR="00BF35E1">
        <w:rPr>
          <w:rFonts w:cs="Simplified Arabic" w:hint="cs"/>
          <w:sz w:val="28"/>
          <w:szCs w:val="28"/>
          <w:rtl/>
          <w:lang w:bidi="ar-SY"/>
        </w:rPr>
        <w:t>لخارجي أو المعالجة بالبروجستين</w:t>
      </w:r>
      <w:r w:rsidR="0034489D">
        <w:rPr>
          <w:rFonts w:cs="Simplified Arabic" w:hint="cs"/>
          <w:sz w:val="28"/>
          <w:szCs w:val="28"/>
          <w:rtl/>
          <w:lang w:bidi="ar-SY"/>
        </w:rPr>
        <w:t xml:space="preserve"> أو التاموكسيفين، أو مشابهات المنميات</w:t>
      </w:r>
      <w:r w:rsidR="00621F46">
        <w:rPr>
          <w:rFonts w:cs="Simplified Arabic" w:hint="cs"/>
          <w:sz w:val="28"/>
          <w:szCs w:val="28"/>
          <w:rtl/>
          <w:lang w:bidi="ar-SY"/>
        </w:rPr>
        <w:t xml:space="preserve"> </w:t>
      </w:r>
      <w:r w:rsidR="0034489D">
        <w:rPr>
          <w:rFonts w:cs="Simplified Arabic" w:hint="cs"/>
          <w:sz w:val="28"/>
          <w:szCs w:val="28"/>
          <w:rtl/>
          <w:lang w:bidi="ar-SY"/>
        </w:rPr>
        <w:t>القندية يملك تأثير محسن.</w:t>
      </w:r>
      <w:r w:rsidR="00621F46">
        <w:rPr>
          <w:rFonts w:cs="Simplified Arabic" w:hint="cs"/>
          <w:sz w:val="28"/>
          <w:szCs w:val="28"/>
          <w:rtl/>
          <w:lang w:bidi="ar-SY"/>
        </w:rPr>
        <w:t xml:space="preserve"> </w:t>
      </w:r>
      <w:r w:rsidR="0034489D">
        <w:rPr>
          <w:rFonts w:cs="Simplified Arabic" w:hint="cs"/>
          <w:sz w:val="28"/>
          <w:szCs w:val="28"/>
          <w:rtl/>
          <w:lang w:bidi="ar-SY"/>
        </w:rPr>
        <w:t>يتضمن العلاج استئصال الرحم التام والملحقات ثنائي الجانب مع إزالة النقائل الرئوية إذا أمكن ذلك.</w:t>
      </w:r>
    </w:p>
    <w:p w:rsidR="00196076" w:rsidRDefault="00196076" w:rsidP="00BF35E1">
      <w:pPr>
        <w:jc w:val="both"/>
        <w:rPr>
          <w:rFonts w:cs="Simplified Arabic"/>
          <w:sz w:val="28"/>
          <w:szCs w:val="28"/>
          <w:rtl/>
          <w:lang w:bidi="ar-SY"/>
        </w:rPr>
      </w:pPr>
    </w:p>
    <w:p w:rsidR="00E73DB4" w:rsidRDefault="0034489D" w:rsidP="00B932E0">
      <w:pPr>
        <w:jc w:val="both"/>
        <w:rPr>
          <w:rFonts w:cs="Simplified Arabic"/>
          <w:sz w:val="28"/>
          <w:szCs w:val="28"/>
          <w:vertAlign w:val="superscript"/>
          <w:rtl/>
          <w:lang w:bidi="ar-EG"/>
        </w:rPr>
      </w:pPr>
      <w:r w:rsidRPr="00E73DB4">
        <w:rPr>
          <w:rFonts w:cs="Arabic Transparent" w:hint="cs"/>
          <w:b/>
          <w:bCs/>
          <w:sz w:val="48"/>
          <w:szCs w:val="48"/>
          <w:rtl/>
        </w:rPr>
        <w:lastRenderedPageBreak/>
        <w:t>الورام العضلي الأملس البريتواني المنتشر</w:t>
      </w:r>
      <w:r w:rsidRPr="00E73DB4">
        <w:rPr>
          <w:rFonts w:cs="Simplified Arabic" w:hint="cs"/>
          <w:sz w:val="48"/>
          <w:szCs w:val="48"/>
          <w:rtl/>
          <w:lang w:bidi="ar-SY"/>
        </w:rPr>
        <w:t>:</w:t>
      </w:r>
      <w:r w:rsidR="00A95F00">
        <w:rPr>
          <w:rFonts w:cs="Simplified Arabic" w:hint="cs"/>
          <w:sz w:val="28"/>
          <w:szCs w:val="28"/>
          <w:vertAlign w:val="superscript"/>
          <w:rtl/>
          <w:lang w:bidi="ar-SY"/>
        </w:rPr>
        <w:t>20</w:t>
      </w:r>
    </w:p>
    <w:p w:rsidR="001D0DF3" w:rsidRPr="001D0DF3" w:rsidRDefault="001D0DF3" w:rsidP="00B932E0">
      <w:pPr>
        <w:jc w:val="both"/>
        <w:rPr>
          <w:rFonts w:cs="Simplified Arabic"/>
          <w:b/>
          <w:bCs/>
          <w:sz w:val="38"/>
          <w:szCs w:val="38"/>
          <w:rtl/>
          <w:lang w:bidi="ar-EG"/>
        </w:rPr>
      </w:pPr>
      <w:r w:rsidRPr="001D0DF3">
        <w:rPr>
          <w:rFonts w:cs="Simplified Arabic"/>
          <w:b/>
          <w:bCs/>
          <w:sz w:val="38"/>
          <w:szCs w:val="38"/>
          <w:lang w:bidi="ar-SY"/>
        </w:rPr>
        <w:t>Disseminated peritoneal leiomyomatosis</w:t>
      </w:r>
    </w:p>
    <w:p w:rsidR="00A4672B" w:rsidRDefault="0034489D" w:rsidP="00B932E0">
      <w:pPr>
        <w:jc w:val="both"/>
        <w:rPr>
          <w:rFonts w:cs="Simplified Arabic"/>
          <w:sz w:val="28"/>
          <w:szCs w:val="28"/>
          <w:rtl/>
          <w:lang w:bidi="ar-SY"/>
        </w:rPr>
      </w:pPr>
      <w:r>
        <w:rPr>
          <w:rFonts w:cs="Simplified Arabic" w:hint="cs"/>
          <w:sz w:val="28"/>
          <w:szCs w:val="28"/>
          <w:rtl/>
          <w:lang w:bidi="ar-SY"/>
        </w:rPr>
        <w:t xml:space="preserve">حالة سريرية نادرة، </w:t>
      </w:r>
      <w:r w:rsidR="00A22A13">
        <w:rPr>
          <w:rFonts w:cs="Simplified Arabic" w:hint="cs"/>
          <w:sz w:val="28"/>
          <w:szCs w:val="28"/>
          <w:rtl/>
          <w:lang w:bidi="ar-SY"/>
        </w:rPr>
        <w:t>و</w:t>
      </w:r>
      <w:r>
        <w:rPr>
          <w:rFonts w:cs="Simplified Arabic" w:hint="cs"/>
          <w:sz w:val="28"/>
          <w:szCs w:val="28"/>
          <w:rtl/>
          <w:lang w:bidi="ar-SY"/>
        </w:rPr>
        <w:t xml:space="preserve">تتميز بتبعثر عقيدات عضلية ملساء سليمة في الجوف البريتواني. </w:t>
      </w:r>
      <w:r w:rsidR="00A22A13">
        <w:rPr>
          <w:rFonts w:cs="Simplified Arabic" w:hint="cs"/>
          <w:sz w:val="28"/>
          <w:szCs w:val="28"/>
          <w:rtl/>
          <w:lang w:bidi="ar-SY"/>
        </w:rPr>
        <w:t>و</w:t>
      </w:r>
      <w:r>
        <w:rPr>
          <w:rFonts w:cs="Simplified Arabic" w:hint="cs"/>
          <w:sz w:val="28"/>
          <w:szCs w:val="28"/>
          <w:rtl/>
          <w:lang w:bidi="ar-SY"/>
        </w:rPr>
        <w:t>من المحتمل أن تظهر هذه الحالة كنتيجة لتحول الخلايا الجذعية الميزانشيمية تحت البريتوانية إلى خلايا عضلية ملساء، أو أرومية ليفية، أو أرومية عضلية ليفية، أو ساقطية تحت تأثير الاستروجين والبروجسترون. معظم الحالات المسجلة كانت في أعمار 30-40 سنة، واللاتي كن</w:t>
      </w:r>
      <w:r w:rsidR="00220D11">
        <w:rPr>
          <w:rFonts w:cs="Simplified Arabic" w:hint="cs"/>
          <w:sz w:val="28"/>
          <w:szCs w:val="28"/>
          <w:rtl/>
          <w:lang w:bidi="ar-SY"/>
        </w:rPr>
        <w:t>َّ</w:t>
      </w:r>
      <w:r>
        <w:rPr>
          <w:rFonts w:cs="Simplified Arabic" w:hint="cs"/>
          <w:sz w:val="28"/>
          <w:szCs w:val="28"/>
          <w:rtl/>
          <w:lang w:bidi="ar-SY"/>
        </w:rPr>
        <w:t xml:space="preserve"> حوامل مؤخراً أو </w:t>
      </w:r>
      <w:r w:rsidR="00A22A13">
        <w:rPr>
          <w:rFonts w:cs="Simplified Arabic" w:hint="cs"/>
          <w:sz w:val="28"/>
          <w:szCs w:val="28"/>
          <w:rtl/>
          <w:lang w:bidi="ar-SY"/>
        </w:rPr>
        <w:t xml:space="preserve">مع </w:t>
      </w:r>
      <w:r>
        <w:rPr>
          <w:rFonts w:cs="Simplified Arabic" w:hint="cs"/>
          <w:sz w:val="28"/>
          <w:szCs w:val="28"/>
          <w:rtl/>
          <w:lang w:bidi="ar-SY"/>
        </w:rPr>
        <w:t>قصة است</w:t>
      </w:r>
      <w:r w:rsidR="00A4672B">
        <w:rPr>
          <w:rFonts w:cs="Simplified Arabic" w:hint="cs"/>
          <w:sz w:val="28"/>
          <w:szCs w:val="28"/>
          <w:rtl/>
          <w:lang w:bidi="ar-SY"/>
        </w:rPr>
        <w:t>خدام مديد لموانع الحمل الفموية.</w:t>
      </w:r>
    </w:p>
    <w:p w:rsidR="005536EE" w:rsidRDefault="00A22A13" w:rsidP="00A22A13">
      <w:pPr>
        <w:rPr>
          <w:rFonts w:cs="Simplified Arabic"/>
          <w:sz w:val="28"/>
          <w:szCs w:val="28"/>
          <w:rtl/>
          <w:lang w:bidi="ar-SY"/>
        </w:rPr>
      </w:pPr>
      <w:r>
        <w:rPr>
          <w:rFonts w:cs="Simplified Arabic" w:hint="cs"/>
          <w:sz w:val="28"/>
          <w:szCs w:val="28"/>
          <w:rtl/>
          <w:lang w:bidi="ar-SY"/>
        </w:rPr>
        <w:t xml:space="preserve">إن </w:t>
      </w:r>
      <w:r w:rsidR="0034489D">
        <w:rPr>
          <w:rFonts w:cs="Simplified Arabic" w:hint="cs"/>
          <w:sz w:val="28"/>
          <w:szCs w:val="28"/>
          <w:rtl/>
          <w:lang w:bidi="ar-SY"/>
        </w:rPr>
        <w:t xml:space="preserve">الصفات المميزة لهذا الورم هي المظهر الخبيث عيانياً، والسليم نسيجياً، والنتاج السريري الجيد. يتطلب التشخيص أثناء الجراحة فحص بالمقطع التجميدي. </w:t>
      </w:r>
      <w:r>
        <w:rPr>
          <w:rFonts w:cs="Simplified Arabic" w:hint="cs"/>
          <w:sz w:val="28"/>
          <w:szCs w:val="28"/>
          <w:rtl/>
          <w:lang w:bidi="ar-SY"/>
        </w:rPr>
        <w:t>و</w:t>
      </w:r>
      <w:r w:rsidR="0034489D">
        <w:rPr>
          <w:rFonts w:cs="Simplified Arabic" w:hint="cs"/>
          <w:sz w:val="28"/>
          <w:szCs w:val="28"/>
          <w:rtl/>
          <w:lang w:bidi="ar-SY"/>
        </w:rPr>
        <w:t xml:space="preserve">قد تستطب الجراحة الاستئصالية لدى السيدات بعد سن الضهي، وتضم استئصال رحم تام عن طريق البطن، </w:t>
      </w:r>
      <w:r w:rsidR="00BF35E1">
        <w:rPr>
          <w:rFonts w:cs="Simplified Arabic" w:hint="cs"/>
          <w:sz w:val="28"/>
          <w:szCs w:val="28"/>
          <w:rtl/>
          <w:lang w:bidi="ar-SY"/>
        </w:rPr>
        <w:t>و</w:t>
      </w:r>
      <w:r w:rsidR="0034489D">
        <w:rPr>
          <w:rFonts w:cs="Simplified Arabic" w:hint="cs"/>
          <w:sz w:val="28"/>
          <w:szCs w:val="28"/>
          <w:rtl/>
          <w:lang w:bidi="ar-SY"/>
        </w:rPr>
        <w:t xml:space="preserve">استئصال ملحقات ثنائي الجانب، </w:t>
      </w:r>
      <w:r w:rsidR="00BF35E1">
        <w:rPr>
          <w:rFonts w:cs="Simplified Arabic" w:hint="cs"/>
          <w:sz w:val="28"/>
          <w:szCs w:val="28"/>
          <w:rtl/>
          <w:lang w:bidi="ar-SY"/>
        </w:rPr>
        <w:t>و</w:t>
      </w:r>
      <w:r w:rsidR="0034489D">
        <w:rPr>
          <w:rFonts w:cs="Simplified Arabic" w:hint="cs"/>
          <w:sz w:val="28"/>
          <w:szCs w:val="28"/>
          <w:rtl/>
          <w:lang w:bidi="ar-SY"/>
        </w:rPr>
        <w:t xml:space="preserve">استئصال الثرب، </w:t>
      </w:r>
      <w:r w:rsidR="00BF35E1">
        <w:rPr>
          <w:rFonts w:cs="Simplified Arabic" w:hint="cs"/>
          <w:sz w:val="28"/>
          <w:szCs w:val="28"/>
          <w:rtl/>
          <w:lang w:bidi="ar-SY"/>
        </w:rPr>
        <w:t>و</w:t>
      </w:r>
      <w:r w:rsidR="0034489D">
        <w:rPr>
          <w:rFonts w:cs="Simplified Arabic" w:hint="cs"/>
          <w:sz w:val="28"/>
          <w:szCs w:val="28"/>
          <w:rtl/>
          <w:lang w:bidi="ar-SY"/>
        </w:rPr>
        <w:t>استئصال أكبر كمية ممكنة من الورم العياني. أدت إزالة مصدر الأستروجين الزائد و/أو المعالجة بالبروجستينات لتراجع الك</w:t>
      </w:r>
      <w:r>
        <w:rPr>
          <w:rFonts w:cs="Simplified Arabic" w:hint="cs"/>
          <w:sz w:val="28"/>
          <w:szCs w:val="28"/>
          <w:rtl/>
          <w:lang w:bidi="ar-SY"/>
        </w:rPr>
        <w:t>تل</w:t>
      </w:r>
      <w:r w:rsidR="0034489D">
        <w:rPr>
          <w:rFonts w:cs="Simplified Arabic" w:hint="cs"/>
          <w:sz w:val="28"/>
          <w:szCs w:val="28"/>
          <w:rtl/>
          <w:lang w:bidi="ar-SY"/>
        </w:rPr>
        <w:t xml:space="preserve"> الورمية غير المستأصلة. تملك كل المريضات تقريباً إنذار جيد.</w:t>
      </w:r>
    </w:p>
    <w:p w:rsidR="005536EE" w:rsidRDefault="005536EE" w:rsidP="005536EE">
      <w:pPr>
        <w:jc w:val="both"/>
        <w:rPr>
          <w:rFonts w:cs="Arabic Transparent"/>
          <w:b/>
          <w:bCs/>
          <w:sz w:val="28"/>
          <w:szCs w:val="28"/>
          <w:vertAlign w:val="superscript"/>
          <w:rtl/>
        </w:rPr>
      </w:pPr>
      <w:r w:rsidRPr="00E73DB4">
        <w:rPr>
          <w:rFonts w:cs="Arabic Transparent" w:hint="cs"/>
          <w:b/>
          <w:bCs/>
          <w:sz w:val="46"/>
          <w:szCs w:val="46"/>
          <w:rtl/>
        </w:rPr>
        <w:t>الورم العضلي الأملس ذو قدرة الخباثة غير المحددة:</w:t>
      </w:r>
      <w:r w:rsidR="00A95F00">
        <w:rPr>
          <w:rFonts w:cs="Arabic Transparent" w:hint="cs"/>
          <w:b/>
          <w:bCs/>
          <w:sz w:val="28"/>
          <w:szCs w:val="28"/>
          <w:vertAlign w:val="superscript"/>
          <w:rtl/>
        </w:rPr>
        <w:t>25</w:t>
      </w:r>
    </w:p>
    <w:p w:rsidR="001D0DF3" w:rsidRPr="00196076" w:rsidRDefault="001D0DF3" w:rsidP="00851DC3">
      <w:pPr>
        <w:jc w:val="both"/>
        <w:rPr>
          <w:rFonts w:cs="Simplified Arabic"/>
          <w:b/>
          <w:bCs/>
          <w:sz w:val="38"/>
          <w:szCs w:val="38"/>
          <w:lang w:bidi="ar-SY"/>
        </w:rPr>
      </w:pPr>
      <w:r w:rsidRPr="00196076">
        <w:rPr>
          <w:rFonts w:cs="Simplified Arabic"/>
          <w:b/>
          <w:bCs/>
          <w:sz w:val="38"/>
          <w:szCs w:val="38"/>
          <w:lang w:bidi="ar-SY"/>
        </w:rPr>
        <w:t>STUMP SMOOTH  MUSCLE TUMOR OF</w:t>
      </w:r>
      <w:r w:rsidR="00851DC3" w:rsidRPr="00196076">
        <w:rPr>
          <w:rFonts w:cs="Simplified Arabic"/>
          <w:b/>
          <w:bCs/>
          <w:sz w:val="38"/>
          <w:szCs w:val="38"/>
          <w:lang w:bidi="ar-SY"/>
        </w:rPr>
        <w:t xml:space="preserve"> UNCERTAIN MALIGNANT POTENTIAL</w:t>
      </w:r>
      <w:r w:rsidRPr="00196076">
        <w:rPr>
          <w:rFonts w:cs="Simplified Arabic"/>
          <w:b/>
          <w:bCs/>
          <w:sz w:val="38"/>
          <w:szCs w:val="38"/>
          <w:lang w:bidi="ar-SY"/>
        </w:rPr>
        <w:t xml:space="preserve"> </w:t>
      </w:r>
    </w:p>
    <w:p w:rsidR="005536EE" w:rsidRDefault="005536EE" w:rsidP="00A22A13">
      <w:pPr>
        <w:rPr>
          <w:rFonts w:cs="Simplified Arabic" w:hint="cs"/>
          <w:sz w:val="28"/>
          <w:szCs w:val="28"/>
          <w:vertAlign w:val="superscript"/>
          <w:rtl/>
          <w:lang w:bidi="ar-EG"/>
        </w:rPr>
      </w:pPr>
      <w:r>
        <w:rPr>
          <w:rFonts w:cs="Simplified Arabic" w:hint="cs"/>
          <w:sz w:val="28"/>
          <w:szCs w:val="28"/>
          <w:rtl/>
          <w:lang w:bidi="ar-SY"/>
        </w:rPr>
        <w:t xml:space="preserve">إن الأورام التي لا يمكن تصنيفها خبيثة أو سليمة اعتماداً على المعايير العامة توضع ضمن هذا التصنيف. </w:t>
      </w:r>
      <w:r w:rsidR="00A22A13">
        <w:rPr>
          <w:rFonts w:cs="Simplified Arabic" w:hint="cs"/>
          <w:sz w:val="28"/>
          <w:szCs w:val="28"/>
          <w:rtl/>
          <w:lang w:bidi="ar-SY"/>
        </w:rPr>
        <w:t>و</w:t>
      </w:r>
      <w:r>
        <w:rPr>
          <w:rFonts w:cs="Simplified Arabic" w:hint="cs"/>
          <w:sz w:val="28"/>
          <w:szCs w:val="28"/>
          <w:rtl/>
          <w:lang w:bidi="ar-SY"/>
        </w:rPr>
        <w:t xml:space="preserve">يجب أن </w:t>
      </w:r>
      <w:r w:rsidR="00F071E2">
        <w:rPr>
          <w:rFonts w:cs="Simplified Arabic" w:hint="cs"/>
          <w:sz w:val="28"/>
          <w:szCs w:val="28"/>
          <w:rtl/>
          <w:lang w:bidi="ar-SY"/>
        </w:rPr>
        <w:t>يستخدم</w:t>
      </w:r>
      <w:r>
        <w:rPr>
          <w:rFonts w:cs="Simplified Arabic" w:hint="cs"/>
          <w:sz w:val="28"/>
          <w:szCs w:val="28"/>
          <w:rtl/>
          <w:lang w:bidi="ar-SY"/>
        </w:rPr>
        <w:t xml:space="preserve"> </w:t>
      </w:r>
      <w:r w:rsidR="00A22A13">
        <w:rPr>
          <w:rFonts w:cs="Simplified Arabic" w:hint="cs"/>
          <w:sz w:val="28"/>
          <w:szCs w:val="28"/>
          <w:rtl/>
          <w:lang w:bidi="ar-SY"/>
        </w:rPr>
        <w:t xml:space="preserve">هذا التشخيص </w:t>
      </w:r>
      <w:r>
        <w:rPr>
          <w:rFonts w:cs="Simplified Arabic" w:hint="cs"/>
          <w:sz w:val="28"/>
          <w:szCs w:val="28"/>
          <w:rtl/>
          <w:lang w:bidi="ar-SY"/>
        </w:rPr>
        <w:t>بقلة</w:t>
      </w:r>
      <w:r w:rsidR="00BF35E1">
        <w:rPr>
          <w:rFonts w:cs="Simplified Arabic" w:hint="cs"/>
          <w:sz w:val="28"/>
          <w:szCs w:val="28"/>
          <w:rtl/>
          <w:lang w:bidi="ar-SY"/>
        </w:rPr>
        <w:t>،</w:t>
      </w:r>
      <w:r>
        <w:rPr>
          <w:rFonts w:cs="Simplified Arabic" w:hint="cs"/>
          <w:sz w:val="28"/>
          <w:szCs w:val="28"/>
          <w:rtl/>
          <w:lang w:bidi="ar-SY"/>
        </w:rPr>
        <w:t xml:space="preserve"> ويحتفظ به لتنشؤات العضلة الملساء المبهمة.</w:t>
      </w:r>
      <w:r w:rsidR="00621F46">
        <w:rPr>
          <w:rFonts w:cs="Simplified Arabic" w:hint="cs"/>
          <w:sz w:val="28"/>
          <w:szCs w:val="28"/>
          <w:vertAlign w:val="superscript"/>
          <w:rtl/>
          <w:lang w:bidi="ar-SY"/>
        </w:rPr>
        <w:t>25</w:t>
      </w:r>
    </w:p>
    <w:p w:rsidR="0037079F" w:rsidRDefault="0037079F" w:rsidP="00A22A13">
      <w:pPr>
        <w:rPr>
          <w:rFonts w:cs="Simplified Arabic" w:hint="cs"/>
          <w:sz w:val="28"/>
          <w:szCs w:val="28"/>
          <w:vertAlign w:val="superscript"/>
          <w:rtl/>
          <w:lang w:bidi="ar-EG"/>
        </w:rPr>
      </w:pPr>
    </w:p>
    <w:p w:rsidR="0037079F" w:rsidRPr="00621F46" w:rsidRDefault="0037079F" w:rsidP="00A22A13">
      <w:pPr>
        <w:rPr>
          <w:rFonts w:cs="Simplified Arabic" w:hint="cs"/>
          <w:sz w:val="28"/>
          <w:szCs w:val="28"/>
          <w:vertAlign w:val="superscript"/>
          <w:rtl/>
          <w:lang w:bidi="ar-EG"/>
        </w:rPr>
      </w:pPr>
    </w:p>
    <w:p w:rsidR="005536EE" w:rsidRDefault="005536EE" w:rsidP="005536EE">
      <w:pPr>
        <w:jc w:val="both"/>
        <w:rPr>
          <w:rFonts w:cs="Arabic Transparent"/>
          <w:b/>
          <w:bCs/>
          <w:sz w:val="28"/>
          <w:szCs w:val="28"/>
          <w:vertAlign w:val="superscript"/>
          <w:rtl/>
          <w:lang w:bidi="ar-EG"/>
        </w:rPr>
      </w:pPr>
      <w:r w:rsidRPr="00E73DB4">
        <w:rPr>
          <w:rFonts w:cs="Arabic Transparent" w:hint="cs"/>
          <w:b/>
          <w:bCs/>
          <w:sz w:val="48"/>
          <w:szCs w:val="48"/>
          <w:rtl/>
        </w:rPr>
        <w:lastRenderedPageBreak/>
        <w:t>الأورام البطانية السدوية:</w:t>
      </w:r>
      <w:r w:rsidR="00220D11">
        <w:rPr>
          <w:rFonts w:cs="Arabic Transparent" w:hint="cs"/>
          <w:b/>
          <w:bCs/>
          <w:sz w:val="28"/>
          <w:szCs w:val="28"/>
          <w:vertAlign w:val="superscript"/>
          <w:rtl/>
        </w:rPr>
        <w:t>44.30.17</w:t>
      </w:r>
      <w:r w:rsidR="00851DC3">
        <w:rPr>
          <w:rFonts w:cs="Arabic Transparent"/>
          <w:b/>
          <w:bCs/>
          <w:sz w:val="28"/>
          <w:szCs w:val="28"/>
          <w:vertAlign w:val="superscript"/>
        </w:rPr>
        <w:t xml:space="preserve"> </w:t>
      </w:r>
      <w:r w:rsidR="00851DC3" w:rsidRPr="00196076">
        <w:rPr>
          <w:rFonts w:cs="Simplified Arabic"/>
          <w:b/>
          <w:bCs/>
          <w:sz w:val="36"/>
          <w:szCs w:val="36"/>
          <w:lang w:bidi="ar-SY"/>
        </w:rPr>
        <w:t>ENDOMETRIAL STROMAL TUMORS</w:t>
      </w:r>
    </w:p>
    <w:p w:rsidR="00BF35E1" w:rsidRDefault="005536EE" w:rsidP="00B932E0">
      <w:pPr>
        <w:jc w:val="both"/>
        <w:rPr>
          <w:rFonts w:cs="Simplified Arabic"/>
          <w:sz w:val="28"/>
          <w:szCs w:val="28"/>
          <w:rtl/>
          <w:lang w:bidi="ar-SY"/>
        </w:rPr>
      </w:pPr>
      <w:r>
        <w:rPr>
          <w:rFonts w:cs="Simplified Arabic" w:hint="cs"/>
          <w:sz w:val="28"/>
          <w:szCs w:val="28"/>
          <w:rtl/>
          <w:lang w:bidi="ar-SY"/>
        </w:rPr>
        <w:t>تشكل 10% من أغران الرحم، وهي أقل شيوعاً من الأغران العضلية الملساء والـ</w:t>
      </w:r>
      <w:r>
        <w:rPr>
          <w:rFonts w:cs="Simplified Arabic"/>
          <w:sz w:val="28"/>
          <w:szCs w:val="28"/>
          <w:lang w:bidi="ar-SY"/>
        </w:rPr>
        <w:t>MMMT</w:t>
      </w:r>
      <w:r>
        <w:rPr>
          <w:rFonts w:cs="Simplified Arabic" w:hint="cs"/>
          <w:sz w:val="28"/>
          <w:szCs w:val="28"/>
          <w:rtl/>
          <w:lang w:bidi="ar-SY"/>
        </w:rPr>
        <w:t>. يشخص المرض عادة في نهاية الأربعينات وبداية الخمسينات. وبشكل أبكر من باقي الخباثات الرحمية.</w:t>
      </w:r>
      <w:r w:rsidR="00035610">
        <w:rPr>
          <w:rFonts w:cs="Simplified Arabic" w:hint="cs"/>
          <w:sz w:val="28"/>
          <w:szCs w:val="28"/>
          <w:rtl/>
          <w:lang w:bidi="ar-SY"/>
        </w:rPr>
        <w:t xml:space="preserve"> تحدث ثلث الحالات لدى سيدات بعد سن الضهي.</w:t>
      </w:r>
      <w:r w:rsidR="00F071E2">
        <w:rPr>
          <w:rFonts w:cs="Simplified Arabic" w:hint="cs"/>
          <w:sz w:val="28"/>
          <w:szCs w:val="28"/>
          <w:rtl/>
          <w:lang w:bidi="ar-SY"/>
        </w:rPr>
        <w:t xml:space="preserve"> </w:t>
      </w:r>
      <w:r w:rsidR="00220D11">
        <w:rPr>
          <w:rFonts w:cs="Simplified Arabic" w:hint="cs"/>
          <w:sz w:val="28"/>
          <w:szCs w:val="28"/>
          <w:rtl/>
          <w:lang w:bidi="ar-SY"/>
        </w:rPr>
        <w:t>و</w:t>
      </w:r>
      <w:r w:rsidR="00F071E2">
        <w:rPr>
          <w:rFonts w:cs="Simplified Arabic" w:hint="cs"/>
          <w:sz w:val="28"/>
          <w:szCs w:val="28"/>
          <w:rtl/>
          <w:lang w:bidi="ar-SY"/>
        </w:rPr>
        <w:t>لا يوجد علاقة لعدد الولادات، أو</w:t>
      </w:r>
      <w:r w:rsidR="00035610">
        <w:rPr>
          <w:rFonts w:cs="Simplified Arabic" w:hint="cs"/>
          <w:sz w:val="28"/>
          <w:szCs w:val="28"/>
          <w:rtl/>
          <w:lang w:bidi="ar-SY"/>
        </w:rPr>
        <w:t xml:space="preserve"> الأمراض المرافقة أو المعالجة الشعاعية الحوضية السابقة</w:t>
      </w:r>
      <w:r w:rsidR="00220D11">
        <w:rPr>
          <w:rFonts w:cs="Simplified Arabic" w:hint="cs"/>
          <w:sz w:val="28"/>
          <w:szCs w:val="28"/>
          <w:rtl/>
          <w:lang w:bidi="ar-SY"/>
        </w:rPr>
        <w:t xml:space="preserve"> بحدوثه</w:t>
      </w:r>
      <w:r w:rsidR="00035610">
        <w:rPr>
          <w:rFonts w:cs="Simplified Arabic" w:hint="cs"/>
          <w:sz w:val="28"/>
          <w:szCs w:val="28"/>
          <w:rtl/>
          <w:lang w:bidi="ar-SY"/>
        </w:rPr>
        <w:t>.</w:t>
      </w:r>
    </w:p>
    <w:p w:rsidR="00332878" w:rsidRDefault="009C6943" w:rsidP="00B932E0">
      <w:pPr>
        <w:jc w:val="both"/>
        <w:rPr>
          <w:rFonts w:cs="Simplified Arabic"/>
          <w:sz w:val="28"/>
          <w:szCs w:val="28"/>
          <w:rtl/>
          <w:lang w:bidi="ar-SY"/>
        </w:rPr>
      </w:pPr>
      <w:r>
        <w:rPr>
          <w:rFonts w:cs="Simplified Arabic" w:hint="cs"/>
          <w:sz w:val="28"/>
          <w:szCs w:val="28"/>
          <w:rtl/>
          <w:lang w:bidi="ar-SY"/>
        </w:rPr>
        <w:t>أكثر الأعراض توارداً هي النزف الرحم</w:t>
      </w:r>
      <w:r w:rsidR="00220D11">
        <w:rPr>
          <w:rFonts w:cs="Simplified Arabic" w:hint="cs"/>
          <w:sz w:val="28"/>
          <w:szCs w:val="28"/>
          <w:rtl/>
          <w:lang w:bidi="ar-SY"/>
        </w:rPr>
        <w:t>ي</w:t>
      </w:r>
      <w:r>
        <w:rPr>
          <w:rFonts w:cs="Simplified Arabic" w:hint="cs"/>
          <w:sz w:val="28"/>
          <w:szCs w:val="28"/>
          <w:rtl/>
          <w:lang w:bidi="ar-SY"/>
        </w:rPr>
        <w:t xml:space="preserve"> الشاذ، والألم البطني، وحس الضغط بسبب الكتلة الحوضية المتضخمة، وبع</w:t>
      </w:r>
      <w:r w:rsidR="00332878">
        <w:rPr>
          <w:rFonts w:cs="Simplified Arabic" w:hint="cs"/>
          <w:sz w:val="28"/>
          <w:szCs w:val="28"/>
          <w:rtl/>
          <w:lang w:bidi="ar-SY"/>
        </w:rPr>
        <w:t>ض المريضات لا يوجد أعراض لديهن.</w:t>
      </w:r>
    </w:p>
    <w:p w:rsidR="009C6943" w:rsidRDefault="009C6943" w:rsidP="00B932E0">
      <w:pPr>
        <w:jc w:val="both"/>
        <w:rPr>
          <w:rFonts w:cs="Simplified Arabic"/>
          <w:sz w:val="28"/>
          <w:szCs w:val="28"/>
          <w:rtl/>
          <w:lang w:bidi="ar-SY"/>
        </w:rPr>
      </w:pPr>
      <w:r>
        <w:rPr>
          <w:rFonts w:cs="Simplified Arabic" w:hint="cs"/>
          <w:sz w:val="28"/>
          <w:szCs w:val="28"/>
          <w:rtl/>
          <w:lang w:bidi="ar-SY"/>
        </w:rPr>
        <w:t xml:space="preserve">يظهر الفحص الحوضي عادة ضخامة رحمية متجانسة أو غير متجانسة، </w:t>
      </w:r>
      <w:r w:rsidR="00220D11">
        <w:rPr>
          <w:rFonts w:cs="Simplified Arabic" w:hint="cs"/>
          <w:sz w:val="28"/>
          <w:szCs w:val="28"/>
          <w:rtl/>
          <w:lang w:bidi="ar-SY"/>
        </w:rPr>
        <w:t>و</w:t>
      </w:r>
      <w:r>
        <w:rPr>
          <w:rFonts w:cs="Simplified Arabic" w:hint="cs"/>
          <w:sz w:val="28"/>
          <w:szCs w:val="28"/>
          <w:rtl/>
          <w:lang w:bidi="ar-SY"/>
        </w:rPr>
        <w:t>أحياناً قد تترافق مع اشتمال مطاطي القوام جانب الرحم. يمكن وضع التشخيص بواسطة خزعة بطانة الرحم، لكن التشخيص قبل الجراحة يكون عادة ورم عضلي أملس.</w:t>
      </w:r>
    </w:p>
    <w:p w:rsidR="009C6943" w:rsidRDefault="009C6943" w:rsidP="00B932E0">
      <w:pPr>
        <w:jc w:val="both"/>
        <w:rPr>
          <w:rFonts w:cs="Simplified Arabic"/>
          <w:sz w:val="28"/>
          <w:szCs w:val="28"/>
          <w:rtl/>
          <w:lang w:bidi="ar-SY"/>
        </w:rPr>
      </w:pPr>
      <w:r>
        <w:rPr>
          <w:rFonts w:cs="Simplified Arabic" w:hint="cs"/>
          <w:sz w:val="28"/>
          <w:szCs w:val="28"/>
          <w:rtl/>
          <w:lang w:bidi="ar-SY"/>
        </w:rPr>
        <w:t>أثناء الجراحة، يشتبه بالتشخيص عند وجود رحم متضخم مملوء بأورام ملساء، رمادية-بيضاء، إلى صفراء، نخرية ونزفية، مع سطوح منتفخة، ومترافقة مع امتدادات مطاطية دودية الشكل ضمن الأوردة.</w:t>
      </w:r>
    </w:p>
    <w:p w:rsidR="005536EE" w:rsidRDefault="009C6943" w:rsidP="00220D11">
      <w:pPr>
        <w:jc w:val="both"/>
        <w:rPr>
          <w:rFonts w:cs="Simplified Arabic"/>
          <w:sz w:val="28"/>
          <w:szCs w:val="28"/>
          <w:rtl/>
          <w:lang w:bidi="ar-SY"/>
        </w:rPr>
      </w:pPr>
      <w:r>
        <w:rPr>
          <w:rFonts w:cs="Simplified Arabic" w:hint="cs"/>
          <w:sz w:val="28"/>
          <w:szCs w:val="28"/>
          <w:rtl/>
          <w:lang w:bidi="ar-SY"/>
        </w:rPr>
        <w:t>يتألف الورم بشكل نقي من خلايا تشبه سدى البطانة الرحمية الطبيعي</w:t>
      </w:r>
      <w:r w:rsidR="00220D11">
        <w:rPr>
          <w:rFonts w:cs="Simplified Arabic" w:hint="cs"/>
          <w:sz w:val="28"/>
          <w:szCs w:val="28"/>
          <w:rtl/>
          <w:lang w:bidi="ar-SY"/>
        </w:rPr>
        <w:t>، على</w:t>
      </w:r>
      <w:r>
        <w:rPr>
          <w:rFonts w:cs="Simplified Arabic" w:hint="cs"/>
          <w:sz w:val="28"/>
          <w:szCs w:val="28"/>
          <w:rtl/>
          <w:lang w:bidi="ar-SY"/>
        </w:rPr>
        <w:t xml:space="preserve"> </w:t>
      </w:r>
      <w:r w:rsidR="005536EE">
        <w:rPr>
          <w:rFonts w:cs="Simplified Arabic" w:hint="cs"/>
          <w:sz w:val="28"/>
          <w:szCs w:val="28"/>
          <w:rtl/>
          <w:lang w:bidi="ar-SY"/>
        </w:rPr>
        <w:t xml:space="preserve">الرغم من تشكيلها لطيف </w:t>
      </w:r>
      <w:r>
        <w:rPr>
          <w:rFonts w:cs="Simplified Arabic" w:hint="cs"/>
          <w:sz w:val="28"/>
          <w:szCs w:val="28"/>
          <w:rtl/>
          <w:lang w:bidi="ar-SY"/>
        </w:rPr>
        <w:t xml:space="preserve">شكلي واسع، </w:t>
      </w:r>
      <w:r w:rsidR="005536EE">
        <w:rPr>
          <w:rFonts w:cs="Simplified Arabic" w:hint="cs"/>
          <w:sz w:val="28"/>
          <w:szCs w:val="28"/>
          <w:rtl/>
          <w:lang w:bidi="ar-SY"/>
        </w:rPr>
        <w:t xml:space="preserve">وتتضمن </w:t>
      </w:r>
      <w:r w:rsidR="00332878">
        <w:rPr>
          <w:rFonts w:cs="Simplified Arabic" w:hint="cs"/>
          <w:sz w:val="28"/>
          <w:szCs w:val="28"/>
          <w:rtl/>
          <w:lang w:bidi="ar-SY"/>
        </w:rPr>
        <w:t xml:space="preserve">هذه الأورام </w:t>
      </w:r>
      <w:r w:rsidR="005536EE">
        <w:rPr>
          <w:rFonts w:cs="Simplified Arabic" w:hint="cs"/>
          <w:sz w:val="28"/>
          <w:szCs w:val="28"/>
          <w:rtl/>
          <w:lang w:bidi="ar-SY"/>
        </w:rPr>
        <w:t>كل من العقيدات السدوية السليمة والأورام السدوية الخبيثة.</w:t>
      </w:r>
    </w:p>
    <w:p w:rsidR="009C6943" w:rsidRDefault="005536EE" w:rsidP="00621F46">
      <w:pPr>
        <w:jc w:val="both"/>
        <w:rPr>
          <w:rFonts w:cs="Simplified Arabic"/>
          <w:sz w:val="28"/>
          <w:szCs w:val="28"/>
          <w:rtl/>
          <w:lang w:bidi="ar-SY"/>
        </w:rPr>
      </w:pPr>
      <w:r>
        <w:rPr>
          <w:rFonts w:cs="Simplified Arabic" w:hint="cs"/>
          <w:sz w:val="28"/>
          <w:szCs w:val="28"/>
          <w:rtl/>
          <w:lang w:bidi="ar-SY"/>
        </w:rPr>
        <w:t>تاريخياً، كان هناك خلاف حول التقسيم الفرعي لهذه الأورام. ومؤخراً استبعد التقسيم إلى أصناف م</w:t>
      </w:r>
      <w:r w:rsidR="009C6943">
        <w:rPr>
          <w:rFonts w:cs="Simplified Arabic" w:hint="cs"/>
          <w:sz w:val="28"/>
          <w:szCs w:val="28"/>
          <w:rtl/>
          <w:lang w:bidi="ar-SY"/>
        </w:rPr>
        <w:t>نخفضة الدرجة وأخرى عالية الدرجة</w:t>
      </w:r>
      <w:r>
        <w:rPr>
          <w:rFonts w:cs="Simplified Arabic" w:hint="cs"/>
          <w:sz w:val="28"/>
          <w:szCs w:val="28"/>
          <w:rtl/>
          <w:lang w:bidi="ar-SY"/>
        </w:rPr>
        <w:t>. ويعتقد أن مصطلح الغرن</w:t>
      </w:r>
      <w:r w:rsidR="00621F46">
        <w:rPr>
          <w:rFonts w:cs="Simplified Arabic" w:hint="cs"/>
          <w:sz w:val="28"/>
          <w:szCs w:val="28"/>
          <w:rtl/>
          <w:lang w:bidi="ar-SY"/>
        </w:rPr>
        <w:t xml:space="preserve"> </w:t>
      </w:r>
      <w:r>
        <w:rPr>
          <w:rFonts w:cs="Simplified Arabic" w:hint="cs"/>
          <w:sz w:val="28"/>
          <w:szCs w:val="28"/>
          <w:rtl/>
          <w:lang w:bidi="ar-SY"/>
        </w:rPr>
        <w:t xml:space="preserve">اللامتمايز عالي الدرجة يعكس بشكل أكثر دقة الأورام التي </w:t>
      </w:r>
      <w:r w:rsidR="009C6943">
        <w:rPr>
          <w:rFonts w:cs="Simplified Arabic" w:hint="cs"/>
          <w:sz w:val="28"/>
          <w:szCs w:val="28"/>
          <w:rtl/>
          <w:lang w:bidi="ar-SY"/>
        </w:rPr>
        <w:t>لا يوجد فيها</w:t>
      </w:r>
      <w:r>
        <w:rPr>
          <w:rFonts w:cs="Simplified Arabic" w:hint="cs"/>
          <w:sz w:val="28"/>
          <w:szCs w:val="28"/>
          <w:rtl/>
          <w:lang w:bidi="ar-SY"/>
        </w:rPr>
        <w:t xml:space="preserve"> دليل واضح على النمط البطاني</w:t>
      </w:r>
      <w:r w:rsidR="00621F46">
        <w:rPr>
          <w:rFonts w:cs="Simplified Arabic" w:hint="cs"/>
          <w:sz w:val="28"/>
          <w:szCs w:val="28"/>
          <w:rtl/>
          <w:lang w:bidi="ar-SY"/>
        </w:rPr>
        <w:t xml:space="preserve"> </w:t>
      </w:r>
      <w:r>
        <w:rPr>
          <w:rFonts w:cs="Simplified Arabic" w:hint="cs"/>
          <w:sz w:val="28"/>
          <w:szCs w:val="28"/>
          <w:rtl/>
          <w:lang w:bidi="ar-SY"/>
        </w:rPr>
        <w:t xml:space="preserve">السدوي الدقيق. </w:t>
      </w:r>
      <w:r w:rsidR="00220D11">
        <w:rPr>
          <w:rFonts w:cs="Simplified Arabic" w:hint="cs"/>
          <w:sz w:val="28"/>
          <w:szCs w:val="28"/>
          <w:rtl/>
          <w:lang w:bidi="ar-SY"/>
        </w:rPr>
        <w:t>و</w:t>
      </w:r>
      <w:r>
        <w:rPr>
          <w:rFonts w:cs="Simplified Arabic" w:hint="cs"/>
          <w:sz w:val="28"/>
          <w:szCs w:val="28"/>
          <w:rtl/>
          <w:lang w:bidi="ar-SY"/>
        </w:rPr>
        <w:t xml:space="preserve">هذه الأورام تكون عادة عالية الدرجة وأحياناً تشبه المكونات الميزانشيمية لـ </w:t>
      </w:r>
      <w:r>
        <w:rPr>
          <w:rFonts w:cs="Simplified Arabic"/>
          <w:sz w:val="28"/>
          <w:szCs w:val="28"/>
          <w:lang w:bidi="ar-SY"/>
        </w:rPr>
        <w:t>MMMT</w:t>
      </w:r>
      <w:r>
        <w:rPr>
          <w:rFonts w:cs="Simplified Arabic" w:hint="cs"/>
          <w:sz w:val="28"/>
          <w:szCs w:val="28"/>
          <w:rtl/>
          <w:lang w:bidi="ar-SY"/>
        </w:rPr>
        <w:t xml:space="preserve"> الرحمي</w:t>
      </w:r>
      <w:r w:rsidR="00621F46">
        <w:rPr>
          <w:rFonts w:cs="Simplified Arabic" w:hint="cs"/>
          <w:sz w:val="28"/>
          <w:szCs w:val="28"/>
          <w:vertAlign w:val="superscript"/>
          <w:rtl/>
          <w:lang w:bidi="ar-SY"/>
        </w:rPr>
        <w:t>44</w:t>
      </w:r>
      <w:r w:rsidR="009C6943">
        <w:rPr>
          <w:rFonts w:cs="Simplified Arabic" w:hint="cs"/>
          <w:sz w:val="28"/>
          <w:szCs w:val="28"/>
          <w:rtl/>
          <w:lang w:bidi="ar-SY"/>
        </w:rPr>
        <w:t>.</w:t>
      </w:r>
    </w:p>
    <w:p w:rsidR="00621F46" w:rsidRDefault="00220D11" w:rsidP="00621F46">
      <w:pPr>
        <w:rPr>
          <w:rFonts w:cs="Simplified Arabic"/>
          <w:sz w:val="28"/>
          <w:szCs w:val="28"/>
          <w:rtl/>
          <w:lang w:bidi="ar-SY"/>
        </w:rPr>
      </w:pPr>
      <w:r>
        <w:rPr>
          <w:rFonts w:cs="Simplified Arabic" w:hint="cs"/>
          <w:sz w:val="28"/>
          <w:szCs w:val="28"/>
          <w:rtl/>
          <w:lang w:bidi="ar-SY"/>
        </w:rPr>
        <w:lastRenderedPageBreak/>
        <w:t>و</w:t>
      </w:r>
      <w:r w:rsidR="005536EE">
        <w:rPr>
          <w:rFonts w:cs="Simplified Arabic" w:hint="cs"/>
          <w:sz w:val="28"/>
          <w:szCs w:val="28"/>
          <w:rtl/>
          <w:lang w:bidi="ar-SY"/>
        </w:rPr>
        <w:t>هذا التصنيف المعد</w:t>
      </w:r>
      <w:r>
        <w:rPr>
          <w:rFonts w:cs="Simplified Arabic" w:hint="cs"/>
          <w:sz w:val="28"/>
          <w:szCs w:val="28"/>
          <w:rtl/>
          <w:lang w:bidi="ar-SY"/>
        </w:rPr>
        <w:t>ّ</w:t>
      </w:r>
      <w:r w:rsidR="005536EE">
        <w:rPr>
          <w:rFonts w:cs="Simplified Arabic" w:hint="cs"/>
          <w:sz w:val="28"/>
          <w:szCs w:val="28"/>
          <w:rtl/>
          <w:lang w:bidi="ar-SY"/>
        </w:rPr>
        <w:t>ل لايحد</w:t>
      </w:r>
      <w:r w:rsidR="009C6943">
        <w:rPr>
          <w:rFonts w:cs="Simplified Arabic" w:hint="cs"/>
          <w:sz w:val="28"/>
          <w:szCs w:val="28"/>
          <w:rtl/>
          <w:lang w:bidi="ar-SY"/>
        </w:rPr>
        <w:t>ّ</w:t>
      </w:r>
      <w:r w:rsidR="005536EE">
        <w:rPr>
          <w:rFonts w:cs="Simplified Arabic" w:hint="cs"/>
          <w:sz w:val="28"/>
          <w:szCs w:val="28"/>
          <w:rtl/>
          <w:lang w:bidi="ar-SY"/>
        </w:rPr>
        <w:t>د اعتماداً على عدد الانقسامات ولكن على صفات مثل تعدد الأشكال النووي</w:t>
      </w:r>
      <w:r w:rsidR="009C6943">
        <w:rPr>
          <w:rFonts w:cs="Simplified Arabic" w:hint="cs"/>
          <w:sz w:val="28"/>
          <w:szCs w:val="28"/>
          <w:rtl/>
          <w:lang w:bidi="ar-SY"/>
        </w:rPr>
        <w:t>ة</w:t>
      </w:r>
      <w:r w:rsidR="005536EE">
        <w:rPr>
          <w:rFonts w:cs="Simplified Arabic" w:hint="cs"/>
          <w:sz w:val="28"/>
          <w:szCs w:val="28"/>
          <w:rtl/>
          <w:lang w:bidi="ar-SY"/>
        </w:rPr>
        <w:t>، والتنخر</w:t>
      </w:r>
      <w:r w:rsidR="009C6943">
        <w:rPr>
          <w:rFonts w:cs="Simplified Arabic" w:hint="cs"/>
          <w:sz w:val="28"/>
          <w:szCs w:val="28"/>
          <w:rtl/>
          <w:lang w:bidi="ar-SY"/>
        </w:rPr>
        <w:t>، بالإضافة للغزو الوعائي، والاختلافات الملاحظة في الإنذار.</w:t>
      </w:r>
    </w:p>
    <w:p w:rsidR="005A383E" w:rsidRDefault="005A383E" w:rsidP="005A383E">
      <w:pPr>
        <w:pBdr>
          <w:top w:val="single" w:sz="4" w:space="1" w:color="auto"/>
          <w:left w:val="single" w:sz="4" w:space="4" w:color="auto"/>
          <w:bottom w:val="single" w:sz="4" w:space="1" w:color="auto"/>
          <w:right w:val="single" w:sz="4" w:space="4" w:color="auto"/>
        </w:pBdr>
        <w:spacing w:after="0"/>
        <w:rPr>
          <w:rFonts w:cs="Simplified Arabic"/>
          <w:sz w:val="28"/>
          <w:szCs w:val="28"/>
          <w:rtl/>
          <w:lang w:bidi="ar-SY"/>
        </w:rPr>
      </w:pPr>
      <w:r w:rsidRPr="005A383E">
        <w:rPr>
          <w:rFonts w:cs="Simplified Arabic"/>
          <w:noProof/>
          <w:sz w:val="28"/>
          <w:szCs w:val="28"/>
          <w:rtl/>
        </w:rPr>
        <w:drawing>
          <wp:inline distT="0" distB="0" distL="0" distR="0">
            <wp:extent cx="5353050" cy="2257425"/>
            <wp:effectExtent l="19050" t="0" r="0" b="0"/>
            <wp:docPr id="24" name="صورة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l="32432" t="25589" r="40604" b="42309"/>
                    <a:stretch>
                      <a:fillRect/>
                    </a:stretch>
                  </pic:blipFill>
                  <pic:spPr bwMode="auto">
                    <a:xfrm>
                      <a:off x="0" y="0"/>
                      <a:ext cx="5353050" cy="2257425"/>
                    </a:xfrm>
                    <a:prstGeom prst="rect">
                      <a:avLst/>
                    </a:prstGeom>
                    <a:noFill/>
                    <a:ln w="9525">
                      <a:noFill/>
                      <a:miter lim="800000"/>
                      <a:headEnd/>
                      <a:tailEnd/>
                    </a:ln>
                  </pic:spPr>
                </pic:pic>
              </a:graphicData>
            </a:graphic>
          </wp:inline>
        </w:drawing>
      </w:r>
    </w:p>
    <w:p w:rsidR="005A383E" w:rsidRPr="00621F46" w:rsidRDefault="005A383E" w:rsidP="00A4672B">
      <w:pPr>
        <w:pBdr>
          <w:top w:val="single" w:sz="4" w:space="1" w:color="auto"/>
          <w:left w:val="single" w:sz="4" w:space="4" w:color="auto"/>
          <w:bottom w:val="single" w:sz="4" w:space="1" w:color="auto"/>
          <w:right w:val="single" w:sz="4" w:space="4" w:color="auto"/>
        </w:pBdr>
        <w:spacing w:after="0"/>
        <w:rPr>
          <w:rFonts w:cs="Simplified Arabic"/>
          <w:sz w:val="28"/>
          <w:szCs w:val="28"/>
          <w:vertAlign w:val="superscript"/>
          <w:rtl/>
          <w:lang w:bidi="ar-SY"/>
        </w:rPr>
      </w:pPr>
      <w:r>
        <w:rPr>
          <w:rFonts w:cs="Simplified Arabic" w:hint="cs"/>
          <w:sz w:val="28"/>
          <w:szCs w:val="28"/>
          <w:rtl/>
          <w:lang w:bidi="ar-SY"/>
        </w:rPr>
        <w:t>الشكل (</w:t>
      </w:r>
      <w:r w:rsidR="00A4672B">
        <w:rPr>
          <w:rFonts w:cs="Simplified Arabic" w:hint="cs"/>
          <w:sz w:val="28"/>
          <w:szCs w:val="28"/>
          <w:rtl/>
          <w:lang w:bidi="ar-SY"/>
        </w:rPr>
        <w:t>3</w:t>
      </w:r>
      <w:r>
        <w:rPr>
          <w:rFonts w:cs="Simplified Arabic" w:hint="cs"/>
          <w:sz w:val="28"/>
          <w:szCs w:val="28"/>
          <w:rtl/>
          <w:lang w:bidi="ar-SY"/>
        </w:rPr>
        <w:t>): الغرن</w:t>
      </w:r>
      <w:r w:rsidR="00621F46">
        <w:rPr>
          <w:rFonts w:cs="Simplified Arabic" w:hint="cs"/>
          <w:sz w:val="28"/>
          <w:szCs w:val="28"/>
          <w:rtl/>
          <w:lang w:bidi="ar-SY"/>
        </w:rPr>
        <w:t xml:space="preserve"> </w:t>
      </w:r>
      <w:r>
        <w:rPr>
          <w:rFonts w:cs="Simplified Arabic" w:hint="cs"/>
          <w:sz w:val="28"/>
          <w:szCs w:val="28"/>
          <w:rtl/>
          <w:lang w:bidi="ar-SY"/>
        </w:rPr>
        <w:t>البطاني</w:t>
      </w:r>
      <w:r w:rsidR="00621F46">
        <w:rPr>
          <w:rFonts w:cs="Simplified Arabic" w:hint="cs"/>
          <w:sz w:val="28"/>
          <w:szCs w:val="28"/>
          <w:rtl/>
          <w:lang w:bidi="ar-SY"/>
        </w:rPr>
        <w:t xml:space="preserve"> </w:t>
      </w:r>
      <w:r>
        <w:rPr>
          <w:rFonts w:cs="Simplified Arabic" w:hint="cs"/>
          <w:sz w:val="28"/>
          <w:szCs w:val="28"/>
          <w:rtl/>
          <w:lang w:bidi="ar-SY"/>
        </w:rPr>
        <w:t>السدوي، لاحظ أعشاش من خلايا السدى البطاني ترتشح بغزارة ضمن العضلية الرحمية.</w:t>
      </w:r>
      <w:r w:rsidR="00621F46">
        <w:rPr>
          <w:rFonts w:cs="Simplified Arabic" w:hint="cs"/>
          <w:sz w:val="28"/>
          <w:szCs w:val="28"/>
          <w:vertAlign w:val="superscript"/>
          <w:rtl/>
          <w:lang w:bidi="ar-SY"/>
        </w:rPr>
        <w:t>30</w:t>
      </w:r>
    </w:p>
    <w:p w:rsidR="005536EE" w:rsidRPr="00220D11" w:rsidRDefault="005536EE" w:rsidP="005A383E">
      <w:pPr>
        <w:spacing w:before="240"/>
        <w:jc w:val="both"/>
        <w:rPr>
          <w:rFonts w:cs="Arabic Transparent"/>
          <w:b/>
          <w:bCs/>
          <w:sz w:val="28"/>
          <w:szCs w:val="28"/>
          <w:vertAlign w:val="superscript"/>
        </w:rPr>
      </w:pPr>
      <w:r w:rsidRPr="00E73DB4">
        <w:rPr>
          <w:rFonts w:cs="Arabic Transparent" w:hint="cs"/>
          <w:b/>
          <w:bCs/>
          <w:sz w:val="48"/>
          <w:szCs w:val="48"/>
          <w:rtl/>
        </w:rPr>
        <w:t>العقيدة البطانية السدوية:</w:t>
      </w:r>
      <w:r w:rsidR="00220D11">
        <w:rPr>
          <w:rFonts w:cs="Arabic Transparent" w:hint="cs"/>
          <w:b/>
          <w:bCs/>
          <w:sz w:val="28"/>
          <w:szCs w:val="28"/>
          <w:vertAlign w:val="superscript"/>
          <w:rtl/>
        </w:rPr>
        <w:t>17</w:t>
      </w:r>
      <w:r w:rsidR="00851DC3" w:rsidRPr="00196076">
        <w:rPr>
          <w:rFonts w:cs="Simplified Arabic"/>
          <w:b/>
          <w:bCs/>
          <w:sz w:val="38"/>
          <w:szCs w:val="38"/>
          <w:lang w:bidi="ar-SY"/>
        </w:rPr>
        <w:t>ENDOMETRIAL STROMAL NODULE</w:t>
      </w:r>
    </w:p>
    <w:p w:rsidR="00332878" w:rsidRDefault="005536EE" w:rsidP="00B932E0">
      <w:pPr>
        <w:jc w:val="both"/>
        <w:rPr>
          <w:rFonts w:cs="Simplified Arabic"/>
          <w:sz w:val="28"/>
          <w:szCs w:val="28"/>
          <w:rtl/>
          <w:lang w:bidi="ar-EG"/>
        </w:rPr>
      </w:pPr>
      <w:r>
        <w:rPr>
          <w:rFonts w:cs="Simplified Arabic" w:hint="cs"/>
          <w:sz w:val="28"/>
          <w:szCs w:val="28"/>
          <w:rtl/>
          <w:lang w:bidi="ar-SY"/>
        </w:rPr>
        <w:t>وتشكل أقل من ربع الأورام البطاني</w:t>
      </w:r>
      <w:r w:rsidR="00220D11">
        <w:rPr>
          <w:rFonts w:cs="Simplified Arabic" w:hint="cs"/>
          <w:sz w:val="28"/>
          <w:szCs w:val="28"/>
          <w:rtl/>
          <w:lang w:bidi="ar-SY"/>
        </w:rPr>
        <w:t>ة السدوية، وهذه العقيدات</w:t>
      </w:r>
      <w:r>
        <w:rPr>
          <w:rFonts w:cs="Simplified Arabic" w:hint="cs"/>
          <w:sz w:val="28"/>
          <w:szCs w:val="28"/>
          <w:rtl/>
          <w:lang w:bidi="ar-SY"/>
        </w:rPr>
        <w:t xml:space="preserve"> سليمة. </w:t>
      </w:r>
      <w:r w:rsidR="00332878">
        <w:rPr>
          <w:rFonts w:cs="Simplified Arabic" w:hint="cs"/>
          <w:sz w:val="28"/>
          <w:szCs w:val="28"/>
          <w:rtl/>
          <w:lang w:bidi="ar-SY"/>
        </w:rPr>
        <w:t>و</w:t>
      </w:r>
      <w:r w:rsidR="00220D11">
        <w:rPr>
          <w:rFonts w:cs="Simplified Arabic" w:hint="cs"/>
          <w:sz w:val="28"/>
          <w:szCs w:val="28"/>
          <w:rtl/>
          <w:lang w:bidi="ar-SY"/>
        </w:rPr>
        <w:t xml:space="preserve">تكون </w:t>
      </w:r>
      <w:r w:rsidR="00332878">
        <w:rPr>
          <w:rFonts w:cs="Simplified Arabic" w:hint="cs"/>
          <w:sz w:val="28"/>
          <w:szCs w:val="28"/>
          <w:rtl/>
          <w:lang w:bidi="ar-SY"/>
        </w:rPr>
        <w:t xml:space="preserve">محصورة ضمن الرحم، </w:t>
      </w:r>
      <w:r>
        <w:rPr>
          <w:rFonts w:cs="Simplified Arabic" w:hint="cs"/>
          <w:sz w:val="28"/>
          <w:szCs w:val="28"/>
          <w:rtl/>
          <w:lang w:bidi="ar-SY"/>
        </w:rPr>
        <w:t xml:space="preserve">وتتميز بحواف </w:t>
      </w:r>
      <w:r w:rsidR="00332878">
        <w:rPr>
          <w:rFonts w:cs="Simplified Arabic" w:hint="cs"/>
          <w:sz w:val="28"/>
          <w:szCs w:val="28"/>
          <w:rtl/>
          <w:lang w:bidi="ar-SY"/>
        </w:rPr>
        <w:t xml:space="preserve">مضغوطة </w:t>
      </w:r>
      <w:r>
        <w:rPr>
          <w:rFonts w:cs="Simplified Arabic" w:hint="cs"/>
          <w:sz w:val="28"/>
          <w:szCs w:val="28"/>
          <w:rtl/>
          <w:lang w:bidi="ar-SY"/>
        </w:rPr>
        <w:t>جيدة التحد</w:t>
      </w:r>
      <w:r w:rsidR="00220D11">
        <w:rPr>
          <w:rFonts w:cs="Simplified Arabic" w:hint="cs"/>
          <w:sz w:val="28"/>
          <w:szCs w:val="28"/>
          <w:rtl/>
          <w:lang w:bidi="ar-SY"/>
        </w:rPr>
        <w:t>ّ</w:t>
      </w:r>
      <w:r>
        <w:rPr>
          <w:rFonts w:cs="Simplified Arabic" w:hint="cs"/>
          <w:sz w:val="28"/>
          <w:szCs w:val="28"/>
          <w:rtl/>
          <w:lang w:bidi="ar-SY"/>
        </w:rPr>
        <w:t>د، وتتكون من خلايا تنشؤية تشبه الخلايا ال</w:t>
      </w:r>
      <w:r w:rsidR="00332878">
        <w:rPr>
          <w:rFonts w:cs="Simplified Arabic" w:hint="cs"/>
          <w:sz w:val="28"/>
          <w:szCs w:val="28"/>
          <w:rtl/>
          <w:lang w:bidi="ar-SY"/>
        </w:rPr>
        <w:t>بطانية السدوية بالطور التكاثري.</w:t>
      </w:r>
    </w:p>
    <w:p w:rsidR="00332878" w:rsidRDefault="005536EE" w:rsidP="00A4672B">
      <w:pPr>
        <w:spacing w:after="0"/>
        <w:rPr>
          <w:rFonts w:cs="Simplified Arabic"/>
          <w:sz w:val="28"/>
          <w:szCs w:val="28"/>
          <w:rtl/>
          <w:lang w:bidi="ar-SY"/>
        </w:rPr>
      </w:pPr>
      <w:r>
        <w:rPr>
          <w:rFonts w:cs="Simplified Arabic" w:hint="cs"/>
          <w:sz w:val="28"/>
          <w:szCs w:val="28"/>
          <w:rtl/>
          <w:lang w:bidi="ar-SY"/>
        </w:rPr>
        <w:t xml:space="preserve">عيانياً: تكون هذه الأورام مفردة، دائرية </w:t>
      </w:r>
      <w:r w:rsidR="00332878">
        <w:rPr>
          <w:rFonts w:cs="Simplified Arabic" w:hint="cs"/>
          <w:sz w:val="28"/>
          <w:szCs w:val="28"/>
          <w:rtl/>
          <w:lang w:bidi="ar-SY"/>
        </w:rPr>
        <w:t>أو بيضوية، وتقيس عدة سنتميترات.</w:t>
      </w:r>
    </w:p>
    <w:p w:rsidR="00A4672B" w:rsidRDefault="005536EE" w:rsidP="00220D11">
      <w:pPr>
        <w:spacing w:after="0"/>
        <w:rPr>
          <w:rFonts w:cs="Simplified Arabic"/>
          <w:sz w:val="28"/>
          <w:szCs w:val="28"/>
          <w:rtl/>
          <w:lang w:bidi="ar-SY"/>
        </w:rPr>
      </w:pPr>
      <w:r>
        <w:rPr>
          <w:rFonts w:cs="Simplified Arabic" w:hint="cs"/>
          <w:sz w:val="28"/>
          <w:szCs w:val="28"/>
          <w:rtl/>
          <w:lang w:bidi="ar-SY"/>
        </w:rPr>
        <w:t>نسيجياً، يتم تمييزها عن الأغران البطانية السدوية بنقص ارتشاح بطانة الرحم</w:t>
      </w:r>
      <w:r w:rsidR="00332878">
        <w:rPr>
          <w:rFonts w:cs="Simplified Arabic" w:hint="cs"/>
          <w:sz w:val="28"/>
          <w:szCs w:val="28"/>
          <w:rtl/>
          <w:lang w:bidi="ar-SY"/>
        </w:rPr>
        <w:t>.</w:t>
      </w:r>
      <w:r w:rsidR="009C6943">
        <w:rPr>
          <w:rFonts w:cs="Simplified Arabic" w:hint="cs"/>
          <w:sz w:val="28"/>
          <w:szCs w:val="28"/>
          <w:rtl/>
          <w:lang w:bidi="ar-SY"/>
        </w:rPr>
        <w:t xml:space="preserve"> </w:t>
      </w:r>
      <w:r w:rsidR="00220D11">
        <w:rPr>
          <w:rFonts w:cs="Simplified Arabic" w:hint="cs"/>
          <w:sz w:val="28"/>
          <w:szCs w:val="28"/>
          <w:rtl/>
          <w:lang w:bidi="ar-SY"/>
        </w:rPr>
        <w:t>و</w:t>
      </w:r>
      <w:r w:rsidR="009C6943">
        <w:rPr>
          <w:rFonts w:cs="Simplified Arabic" w:hint="cs"/>
          <w:sz w:val="28"/>
          <w:szCs w:val="28"/>
          <w:rtl/>
          <w:lang w:bidi="ar-SY"/>
        </w:rPr>
        <w:t>لا يوجد غزو وعائي أو لمفي، ويوجد عادة أقل من 5 انقساما</w:t>
      </w:r>
      <w:r w:rsidR="00A4672B">
        <w:rPr>
          <w:rFonts w:cs="Simplified Arabic" w:hint="cs"/>
          <w:sz w:val="28"/>
          <w:szCs w:val="28"/>
          <w:rtl/>
          <w:lang w:bidi="ar-SY"/>
        </w:rPr>
        <w:t>ت في 10 حقول مجهرية عالية القوة</w:t>
      </w:r>
    </w:p>
    <w:p w:rsidR="00332878" w:rsidRDefault="009C6943" w:rsidP="00A4672B">
      <w:pPr>
        <w:spacing w:after="0"/>
        <w:rPr>
          <w:rFonts w:cs="Simplified Arabic"/>
          <w:sz w:val="28"/>
          <w:szCs w:val="28"/>
          <w:rtl/>
          <w:lang w:bidi="ar-SY"/>
        </w:rPr>
      </w:pPr>
      <w:r>
        <w:rPr>
          <w:rFonts w:cs="Simplified Arabic" w:hint="cs"/>
          <w:sz w:val="28"/>
          <w:szCs w:val="28"/>
          <w:rtl/>
          <w:lang w:bidi="ar-SY"/>
        </w:rPr>
        <w:t>(</w:t>
      </w:r>
      <w:bookmarkStart w:id="1" w:name="OLE_LINK9"/>
      <w:bookmarkStart w:id="2" w:name="OLE_LINK10"/>
      <w:r>
        <w:rPr>
          <w:rFonts w:cs="Simplified Arabic"/>
          <w:sz w:val="28"/>
          <w:szCs w:val="28"/>
          <w:lang w:bidi="ar-SY"/>
        </w:rPr>
        <w:t>5 MF/ 10 HPF</w:t>
      </w:r>
      <w:bookmarkEnd w:id="1"/>
      <w:bookmarkEnd w:id="2"/>
      <w:r w:rsidR="00332878">
        <w:rPr>
          <w:rFonts w:cs="Simplified Arabic" w:hint="cs"/>
          <w:sz w:val="28"/>
          <w:szCs w:val="28"/>
          <w:rtl/>
          <w:lang w:bidi="ar-SY"/>
        </w:rPr>
        <w:t>).</w:t>
      </w:r>
      <w:r w:rsidR="00220D11" w:rsidRPr="00220D11">
        <w:rPr>
          <w:rFonts w:cs="Simplified Arabic" w:hint="cs"/>
          <w:sz w:val="28"/>
          <w:szCs w:val="28"/>
          <w:vertAlign w:val="superscript"/>
          <w:rtl/>
          <w:lang w:bidi="ar-SY"/>
        </w:rPr>
        <w:t xml:space="preserve"> </w:t>
      </w:r>
      <w:r w:rsidR="00220D11">
        <w:rPr>
          <w:rFonts w:cs="Simplified Arabic" w:hint="cs"/>
          <w:sz w:val="28"/>
          <w:szCs w:val="28"/>
          <w:vertAlign w:val="superscript"/>
          <w:rtl/>
          <w:lang w:bidi="ar-SY"/>
        </w:rPr>
        <w:t>17</w:t>
      </w:r>
    </w:p>
    <w:p w:rsidR="00332878" w:rsidRDefault="00332878" w:rsidP="00A4672B">
      <w:pPr>
        <w:spacing w:after="0"/>
        <w:rPr>
          <w:rFonts w:cs="Simplified Arabic"/>
          <w:sz w:val="28"/>
          <w:szCs w:val="28"/>
          <w:rtl/>
          <w:lang w:bidi="ar-SY"/>
        </w:rPr>
      </w:pPr>
      <w:r>
        <w:rPr>
          <w:rFonts w:cs="Simplified Arabic" w:hint="cs"/>
          <w:sz w:val="28"/>
          <w:szCs w:val="28"/>
          <w:rtl/>
          <w:lang w:bidi="ar-SY"/>
        </w:rPr>
        <w:t>إن</w:t>
      </w:r>
      <w:r w:rsidR="00A4672B">
        <w:rPr>
          <w:rFonts w:cs="Simplified Arabic" w:hint="cs"/>
          <w:sz w:val="28"/>
          <w:szCs w:val="28"/>
          <w:rtl/>
          <w:lang w:bidi="ar-SY"/>
        </w:rPr>
        <w:t xml:space="preserve"> </w:t>
      </w:r>
      <w:r w:rsidR="007E7301">
        <w:rPr>
          <w:rFonts w:cs="Simplified Arabic" w:hint="cs"/>
          <w:sz w:val="28"/>
          <w:szCs w:val="28"/>
          <w:rtl/>
          <w:lang w:bidi="ar-SY"/>
        </w:rPr>
        <w:t>استئصال العضلية</w:t>
      </w:r>
      <w:r w:rsidR="005536EE">
        <w:rPr>
          <w:rFonts w:cs="Simplified Arabic" w:hint="cs"/>
          <w:sz w:val="28"/>
          <w:szCs w:val="28"/>
          <w:rtl/>
          <w:lang w:bidi="ar-SY"/>
        </w:rPr>
        <w:t xml:space="preserve"> خيار جيد</w:t>
      </w:r>
      <w:r w:rsidR="000849EC">
        <w:rPr>
          <w:rFonts w:cs="Simplified Arabic" w:hint="cs"/>
          <w:sz w:val="28"/>
          <w:szCs w:val="28"/>
          <w:rtl/>
          <w:lang w:bidi="ar-SY"/>
        </w:rPr>
        <w:t>؛</w:t>
      </w:r>
      <w:r w:rsidR="00220D11">
        <w:rPr>
          <w:rFonts w:cs="Simplified Arabic" w:hint="cs"/>
          <w:sz w:val="28"/>
          <w:szCs w:val="28"/>
          <w:rtl/>
          <w:lang w:bidi="ar-SY"/>
        </w:rPr>
        <w:t xml:space="preserve"> </w:t>
      </w:r>
      <w:r w:rsidR="009C6943">
        <w:rPr>
          <w:rFonts w:cs="Simplified Arabic" w:hint="cs"/>
          <w:sz w:val="28"/>
          <w:szCs w:val="28"/>
          <w:rtl/>
          <w:lang w:bidi="ar-SY"/>
        </w:rPr>
        <w:t>بسبب عدم وجود نكس أو وفيات</w:t>
      </w:r>
      <w:r w:rsidR="000849EC">
        <w:rPr>
          <w:rFonts w:cs="Simplified Arabic" w:hint="cs"/>
          <w:sz w:val="28"/>
          <w:szCs w:val="28"/>
          <w:rtl/>
          <w:lang w:bidi="ar-SY"/>
        </w:rPr>
        <w:t xml:space="preserve"> مرافقة للورم مسجلة بعد الجراحة</w:t>
      </w:r>
      <w:r w:rsidR="005536EE">
        <w:rPr>
          <w:rFonts w:cs="Simplified Arabic" w:hint="cs"/>
          <w:sz w:val="28"/>
          <w:szCs w:val="28"/>
          <w:rtl/>
          <w:lang w:bidi="ar-SY"/>
        </w:rPr>
        <w:t>. وبما أن التمييز بين الغرن</w:t>
      </w:r>
      <w:r w:rsidR="00621F46">
        <w:rPr>
          <w:rFonts w:cs="Simplified Arabic" w:hint="cs"/>
          <w:sz w:val="28"/>
          <w:szCs w:val="28"/>
          <w:rtl/>
          <w:lang w:bidi="ar-SY"/>
        </w:rPr>
        <w:t xml:space="preserve"> </w:t>
      </w:r>
      <w:r w:rsidR="005536EE">
        <w:rPr>
          <w:rFonts w:cs="Simplified Arabic" w:hint="cs"/>
          <w:sz w:val="28"/>
          <w:szCs w:val="28"/>
          <w:rtl/>
          <w:lang w:bidi="ar-SY"/>
        </w:rPr>
        <w:t>البطاني</w:t>
      </w:r>
      <w:r w:rsidR="00621F46">
        <w:rPr>
          <w:rFonts w:cs="Simplified Arabic" w:hint="cs"/>
          <w:sz w:val="28"/>
          <w:szCs w:val="28"/>
          <w:rtl/>
          <w:lang w:bidi="ar-SY"/>
        </w:rPr>
        <w:t xml:space="preserve"> </w:t>
      </w:r>
      <w:r w:rsidR="005536EE">
        <w:rPr>
          <w:rFonts w:cs="Simplified Arabic" w:hint="cs"/>
          <w:sz w:val="28"/>
          <w:szCs w:val="28"/>
          <w:rtl/>
          <w:lang w:bidi="ar-SY"/>
        </w:rPr>
        <w:t>السدوي وهذه الآفة لا يمكن تحديده سريرياً، فمن الهام إزالة كامل العقيدة. لذلك فإن استئصال الرحم قد يكون ضرورياً من أجل الآفات الكبيرة</w:t>
      </w:r>
      <w:r w:rsidR="005A383E">
        <w:rPr>
          <w:rFonts w:cs="Simplified Arabic" w:hint="cs"/>
          <w:sz w:val="28"/>
          <w:szCs w:val="28"/>
          <w:rtl/>
          <w:lang w:bidi="ar-SY"/>
        </w:rPr>
        <w:t>.</w:t>
      </w:r>
    </w:p>
    <w:p w:rsidR="005536EE" w:rsidRPr="00851DC3" w:rsidRDefault="005536EE" w:rsidP="00A4672B">
      <w:pPr>
        <w:spacing w:after="0"/>
        <w:jc w:val="both"/>
        <w:rPr>
          <w:rFonts w:cs="Arabic Transparent"/>
          <w:b/>
          <w:bCs/>
          <w:sz w:val="38"/>
          <w:szCs w:val="38"/>
          <w:vertAlign w:val="superscript"/>
        </w:rPr>
      </w:pPr>
      <w:r w:rsidRPr="00A4672B">
        <w:rPr>
          <w:rFonts w:cs="Arabic Transparent" w:hint="cs"/>
          <w:b/>
          <w:bCs/>
          <w:sz w:val="48"/>
          <w:szCs w:val="48"/>
          <w:rtl/>
        </w:rPr>
        <w:lastRenderedPageBreak/>
        <w:t>الغرن</w:t>
      </w:r>
      <w:r w:rsidR="007522A7" w:rsidRPr="00A4672B">
        <w:rPr>
          <w:rFonts w:cs="Arabic Transparent" w:hint="cs"/>
          <w:b/>
          <w:bCs/>
          <w:sz w:val="48"/>
          <w:szCs w:val="48"/>
          <w:rtl/>
        </w:rPr>
        <w:t xml:space="preserve"> </w:t>
      </w:r>
      <w:r w:rsidRPr="00A4672B">
        <w:rPr>
          <w:rFonts w:cs="Arabic Transparent" w:hint="cs"/>
          <w:b/>
          <w:bCs/>
          <w:sz w:val="48"/>
          <w:szCs w:val="48"/>
          <w:rtl/>
        </w:rPr>
        <w:t>البطاني</w:t>
      </w:r>
      <w:r w:rsidR="007522A7" w:rsidRPr="00A4672B">
        <w:rPr>
          <w:rFonts w:cs="Arabic Transparent" w:hint="cs"/>
          <w:b/>
          <w:bCs/>
          <w:sz w:val="48"/>
          <w:szCs w:val="48"/>
          <w:rtl/>
        </w:rPr>
        <w:t xml:space="preserve"> </w:t>
      </w:r>
      <w:r w:rsidRPr="00A4672B">
        <w:rPr>
          <w:rFonts w:cs="Arabic Transparent" w:hint="cs"/>
          <w:b/>
          <w:bCs/>
          <w:sz w:val="48"/>
          <w:szCs w:val="48"/>
          <w:rtl/>
        </w:rPr>
        <w:t>السدوي:</w:t>
      </w:r>
      <w:r w:rsidR="00220D11">
        <w:rPr>
          <w:rFonts w:cs="Arabic Transparent" w:hint="cs"/>
          <w:b/>
          <w:bCs/>
          <w:sz w:val="28"/>
          <w:szCs w:val="28"/>
          <w:vertAlign w:val="superscript"/>
          <w:rtl/>
        </w:rPr>
        <w:t>44</w:t>
      </w:r>
      <w:r w:rsidR="00851DC3" w:rsidRPr="00AF667B">
        <w:rPr>
          <w:rFonts w:cs="Simplified Arabic"/>
          <w:b/>
          <w:bCs/>
          <w:sz w:val="38"/>
          <w:szCs w:val="38"/>
          <w:lang w:bidi="ar-SY"/>
        </w:rPr>
        <w:t>ENDOMATERIAL STROMAL SARCOMAS</w:t>
      </w:r>
    </w:p>
    <w:p w:rsidR="00220D11" w:rsidRDefault="005536EE" w:rsidP="00220D11">
      <w:pPr>
        <w:jc w:val="both"/>
        <w:rPr>
          <w:rFonts w:cs="Simplified Arabic"/>
          <w:sz w:val="28"/>
          <w:szCs w:val="28"/>
          <w:rtl/>
          <w:lang w:bidi="ar-SY"/>
        </w:rPr>
      </w:pPr>
      <w:r>
        <w:rPr>
          <w:rFonts w:cs="Simplified Arabic" w:hint="cs"/>
          <w:sz w:val="28"/>
          <w:szCs w:val="28"/>
          <w:rtl/>
          <w:lang w:bidi="ar-SY"/>
        </w:rPr>
        <w:t>لا يمكن تحديد التواتر الدقيق لهذه الأورام بسبب استبعادها من بعض التقارير، بالإضافة إلى أن المصطلح المستخدم غير ثابت. بشكل عام، يعتقد أن الأغران البطانية السدوية (والتي كانت تدعى منخفضة الدرجة) هي أكثر أنماط الأورام السدوية تواتراً، وتبل</w:t>
      </w:r>
      <w:r w:rsidR="005A383E">
        <w:rPr>
          <w:rFonts w:cs="Simplified Arabic" w:hint="cs"/>
          <w:sz w:val="28"/>
          <w:szCs w:val="28"/>
          <w:rtl/>
          <w:lang w:bidi="ar-SY"/>
        </w:rPr>
        <w:t>غ ضعفا</w:t>
      </w:r>
      <w:r>
        <w:rPr>
          <w:rFonts w:cs="Simplified Arabic" w:hint="cs"/>
          <w:sz w:val="28"/>
          <w:szCs w:val="28"/>
          <w:rtl/>
          <w:lang w:bidi="ar-SY"/>
        </w:rPr>
        <w:t xml:space="preserve"> الأغران اللامتمايزة عالية الدرجة</w:t>
      </w:r>
      <w:r w:rsidR="005A383E">
        <w:rPr>
          <w:rFonts w:cs="Simplified Arabic" w:hint="cs"/>
          <w:sz w:val="28"/>
          <w:szCs w:val="28"/>
          <w:rtl/>
          <w:lang w:bidi="ar-SY"/>
        </w:rPr>
        <w:t>،</w:t>
      </w:r>
      <w:r>
        <w:rPr>
          <w:rFonts w:cs="Simplified Arabic" w:hint="cs"/>
          <w:sz w:val="28"/>
          <w:szCs w:val="28"/>
          <w:rtl/>
          <w:lang w:bidi="ar-SY"/>
        </w:rPr>
        <w:t xml:space="preserve"> وبحالات </w:t>
      </w:r>
      <w:r w:rsidR="00220D11">
        <w:rPr>
          <w:rFonts w:cs="Simplified Arabic" w:hint="cs"/>
          <w:sz w:val="28"/>
          <w:szCs w:val="28"/>
          <w:rtl/>
          <w:lang w:bidi="ar-SY"/>
        </w:rPr>
        <w:t>قليلة</w:t>
      </w:r>
      <w:r>
        <w:rPr>
          <w:rFonts w:cs="Simplified Arabic" w:hint="cs"/>
          <w:sz w:val="28"/>
          <w:szCs w:val="28"/>
          <w:rtl/>
          <w:lang w:bidi="ar-SY"/>
        </w:rPr>
        <w:t xml:space="preserve"> تتظاهر ككتلة مفردة، محد</w:t>
      </w:r>
      <w:r w:rsidR="00220D11">
        <w:rPr>
          <w:rFonts w:cs="Simplified Arabic" w:hint="cs"/>
          <w:sz w:val="28"/>
          <w:szCs w:val="28"/>
          <w:rtl/>
          <w:lang w:bidi="ar-SY"/>
        </w:rPr>
        <w:t>ّ</w:t>
      </w:r>
      <w:r>
        <w:rPr>
          <w:rFonts w:cs="Simplified Arabic" w:hint="cs"/>
          <w:sz w:val="28"/>
          <w:szCs w:val="28"/>
          <w:rtl/>
          <w:lang w:bidi="ar-SY"/>
        </w:rPr>
        <w:t>دة بشكل جيد، ضمن العضلية بشكل أساسي، والتي يصعب تمييز</w:t>
      </w:r>
      <w:r w:rsidR="00220D11">
        <w:rPr>
          <w:rFonts w:cs="Simplified Arabic" w:hint="cs"/>
          <w:sz w:val="28"/>
          <w:szCs w:val="28"/>
          <w:rtl/>
          <w:lang w:bidi="ar-SY"/>
        </w:rPr>
        <w:t>ها عن العقيدة البطانية السدوية.</w:t>
      </w:r>
    </w:p>
    <w:p w:rsidR="00220D11" w:rsidRDefault="005536EE" w:rsidP="00220D11">
      <w:pPr>
        <w:jc w:val="both"/>
        <w:rPr>
          <w:rFonts w:cs="Simplified Arabic"/>
          <w:sz w:val="28"/>
          <w:szCs w:val="28"/>
          <w:rtl/>
          <w:lang w:bidi="ar-SY"/>
        </w:rPr>
      </w:pPr>
      <w:r>
        <w:rPr>
          <w:rFonts w:cs="Simplified Arabic" w:hint="cs"/>
          <w:sz w:val="28"/>
          <w:szCs w:val="28"/>
          <w:rtl/>
          <w:lang w:bidi="ar-SY"/>
        </w:rPr>
        <w:t>تشبه الأغران البطانية السدوية مجهرياً الخلايا السدوية في الطور التكاثري للبطانة الرحمية.</w:t>
      </w:r>
      <w:r w:rsidR="00210804">
        <w:rPr>
          <w:rFonts w:cs="Simplified Arabic" w:hint="cs"/>
          <w:sz w:val="28"/>
          <w:szCs w:val="28"/>
          <w:rtl/>
          <w:lang w:bidi="ar-SY"/>
        </w:rPr>
        <w:t xml:space="preserve"> </w:t>
      </w:r>
      <w:r w:rsidR="00220D11">
        <w:rPr>
          <w:rFonts w:cs="Simplified Arabic" w:hint="cs"/>
          <w:sz w:val="28"/>
          <w:szCs w:val="28"/>
          <w:rtl/>
          <w:lang w:bidi="ar-SY"/>
        </w:rPr>
        <w:t>و</w:t>
      </w:r>
      <w:r w:rsidR="00210804">
        <w:rPr>
          <w:rFonts w:cs="Simplified Arabic" w:hint="cs"/>
          <w:sz w:val="28"/>
          <w:szCs w:val="28"/>
          <w:rtl/>
          <w:lang w:bidi="ar-SY"/>
        </w:rPr>
        <w:t>يختلف عن الغرن</w:t>
      </w:r>
      <w:r w:rsidR="007522A7">
        <w:rPr>
          <w:rFonts w:cs="Simplified Arabic" w:hint="cs"/>
          <w:sz w:val="28"/>
          <w:szCs w:val="28"/>
          <w:rtl/>
          <w:lang w:bidi="ar-SY"/>
        </w:rPr>
        <w:t xml:space="preserve"> </w:t>
      </w:r>
      <w:r w:rsidR="00210804">
        <w:rPr>
          <w:rFonts w:cs="Simplified Arabic" w:hint="cs"/>
          <w:sz w:val="28"/>
          <w:szCs w:val="28"/>
          <w:rtl/>
          <w:lang w:bidi="ar-SY"/>
        </w:rPr>
        <w:t>البطاني</w:t>
      </w:r>
      <w:r w:rsidR="007522A7">
        <w:rPr>
          <w:rFonts w:cs="Simplified Arabic" w:hint="cs"/>
          <w:sz w:val="28"/>
          <w:szCs w:val="28"/>
          <w:rtl/>
          <w:lang w:bidi="ar-SY"/>
        </w:rPr>
        <w:t xml:space="preserve"> </w:t>
      </w:r>
      <w:r w:rsidR="00220D11">
        <w:rPr>
          <w:rFonts w:cs="Simplified Arabic" w:hint="cs"/>
          <w:sz w:val="28"/>
          <w:szCs w:val="28"/>
          <w:rtl/>
          <w:lang w:bidi="ar-SY"/>
        </w:rPr>
        <w:t>السدوي عالي الدرجة</w:t>
      </w:r>
      <w:r w:rsidR="00210804">
        <w:rPr>
          <w:rFonts w:cs="Simplified Arabic" w:hint="cs"/>
          <w:sz w:val="28"/>
          <w:szCs w:val="28"/>
          <w:rtl/>
          <w:lang w:bidi="ar-SY"/>
        </w:rPr>
        <w:t xml:space="preserve"> مجهرياً بمعدل انقسامي أقل من</w:t>
      </w:r>
      <w:bookmarkStart w:id="3" w:name="OLE_LINK15"/>
      <w:r w:rsidR="00210804">
        <w:rPr>
          <w:rFonts w:cs="Simplified Arabic"/>
          <w:sz w:val="28"/>
          <w:szCs w:val="28"/>
          <w:lang w:bidi="ar-SY"/>
        </w:rPr>
        <w:t>10MF/ 10HPF</w:t>
      </w:r>
      <w:bookmarkEnd w:id="3"/>
      <w:r w:rsidR="00210804">
        <w:rPr>
          <w:rFonts w:cs="Simplified Arabic" w:hint="cs"/>
          <w:sz w:val="28"/>
          <w:szCs w:val="28"/>
          <w:rtl/>
          <w:lang w:bidi="ar-SY"/>
        </w:rPr>
        <w:t xml:space="preserve"> بالإضافة للتمييز السريري بمسيره الطويل. </w:t>
      </w:r>
      <w:r w:rsidR="00220D11">
        <w:rPr>
          <w:rFonts w:cs="Simplified Arabic" w:hint="cs"/>
          <w:sz w:val="28"/>
          <w:szCs w:val="28"/>
          <w:rtl/>
          <w:lang w:bidi="ar-SY"/>
        </w:rPr>
        <w:t>و</w:t>
      </w:r>
      <w:r w:rsidR="00210804">
        <w:rPr>
          <w:rFonts w:cs="Simplified Arabic" w:hint="cs"/>
          <w:sz w:val="28"/>
          <w:szCs w:val="28"/>
          <w:rtl/>
          <w:lang w:bidi="ar-SY"/>
        </w:rPr>
        <w:t>على الرغم من أن الغرن</w:t>
      </w:r>
      <w:r w:rsidR="00621F46">
        <w:rPr>
          <w:rFonts w:cs="Simplified Arabic" w:hint="cs"/>
          <w:sz w:val="28"/>
          <w:szCs w:val="28"/>
          <w:rtl/>
          <w:lang w:bidi="ar-SY"/>
        </w:rPr>
        <w:t xml:space="preserve"> </w:t>
      </w:r>
      <w:r w:rsidR="00210804">
        <w:rPr>
          <w:rFonts w:cs="Simplified Arabic" w:hint="cs"/>
          <w:sz w:val="28"/>
          <w:szCs w:val="28"/>
          <w:rtl/>
          <w:lang w:bidi="ar-SY"/>
        </w:rPr>
        <w:t>البطاني</w:t>
      </w:r>
      <w:r w:rsidR="00621F46">
        <w:rPr>
          <w:rFonts w:cs="Simplified Arabic" w:hint="cs"/>
          <w:sz w:val="28"/>
          <w:szCs w:val="28"/>
          <w:rtl/>
          <w:lang w:bidi="ar-SY"/>
        </w:rPr>
        <w:t xml:space="preserve"> </w:t>
      </w:r>
      <w:r w:rsidR="00210804">
        <w:rPr>
          <w:rFonts w:cs="Simplified Arabic" w:hint="cs"/>
          <w:sz w:val="28"/>
          <w:szCs w:val="28"/>
          <w:rtl/>
          <w:lang w:bidi="ar-SY"/>
        </w:rPr>
        <w:t>السدوي يتصر</w:t>
      </w:r>
      <w:r w:rsidR="005A383E">
        <w:rPr>
          <w:rFonts w:cs="Simplified Arabic" w:hint="cs"/>
          <w:sz w:val="28"/>
          <w:szCs w:val="28"/>
          <w:rtl/>
          <w:lang w:bidi="ar-SY"/>
        </w:rPr>
        <w:t>ّ</w:t>
      </w:r>
      <w:r w:rsidR="00210804">
        <w:rPr>
          <w:rFonts w:cs="Simplified Arabic" w:hint="cs"/>
          <w:sz w:val="28"/>
          <w:szCs w:val="28"/>
          <w:rtl/>
          <w:lang w:bidi="ar-SY"/>
        </w:rPr>
        <w:t xml:space="preserve">ف أحياناً </w:t>
      </w:r>
      <w:r w:rsidR="00621F46">
        <w:rPr>
          <w:rFonts w:cs="Simplified Arabic" w:hint="cs"/>
          <w:sz w:val="28"/>
          <w:szCs w:val="28"/>
          <w:rtl/>
          <w:lang w:bidi="ar-SY"/>
        </w:rPr>
        <w:t>ب</w:t>
      </w:r>
      <w:r w:rsidR="00210804">
        <w:rPr>
          <w:rFonts w:cs="Simplified Arabic" w:hint="cs"/>
          <w:sz w:val="28"/>
          <w:szCs w:val="28"/>
          <w:rtl/>
          <w:lang w:bidi="ar-SY"/>
        </w:rPr>
        <w:t xml:space="preserve">صورة عدوانية نسيجياً، إذ </w:t>
      </w:r>
      <w:r w:rsidR="00A4672B">
        <w:rPr>
          <w:rFonts w:cs="Simplified Arabic" w:hint="cs"/>
          <w:sz w:val="28"/>
          <w:szCs w:val="28"/>
          <w:rtl/>
          <w:lang w:bidi="ar-SY"/>
        </w:rPr>
        <w:t>-</w:t>
      </w:r>
      <w:r w:rsidR="00210804">
        <w:rPr>
          <w:rFonts w:cs="Simplified Arabic" w:hint="cs"/>
          <w:sz w:val="28"/>
          <w:szCs w:val="28"/>
          <w:rtl/>
          <w:lang w:bidi="ar-SY"/>
        </w:rPr>
        <w:t xml:space="preserve">بشكل شائع- يغزو عضلية الرحم بشكل </w:t>
      </w:r>
      <w:r w:rsidR="00220D11">
        <w:rPr>
          <w:rFonts w:cs="Simplified Arabic" w:hint="cs"/>
          <w:sz w:val="28"/>
          <w:szCs w:val="28"/>
          <w:rtl/>
          <w:lang w:bidi="ar-SY"/>
        </w:rPr>
        <w:t>كثيف</w:t>
      </w:r>
      <w:r w:rsidR="00210804">
        <w:rPr>
          <w:rFonts w:cs="Simplified Arabic" w:hint="cs"/>
          <w:sz w:val="28"/>
          <w:szCs w:val="28"/>
          <w:rtl/>
          <w:lang w:bidi="ar-SY"/>
        </w:rPr>
        <w:t>، ويصل إلى الطبقة المصلية في نصف الحالات تقريباً. إلا أنه يفتقد للمحتوى الوحيد الصيغة من الـ</w:t>
      </w:r>
      <w:r w:rsidR="00210804">
        <w:rPr>
          <w:rFonts w:cs="Simplified Arabic"/>
          <w:sz w:val="28"/>
          <w:szCs w:val="28"/>
          <w:lang w:bidi="ar-SY"/>
        </w:rPr>
        <w:t>DNA</w:t>
      </w:r>
      <w:r w:rsidR="00210804">
        <w:rPr>
          <w:rFonts w:cs="Simplified Arabic" w:hint="cs"/>
          <w:sz w:val="28"/>
          <w:szCs w:val="28"/>
          <w:rtl/>
          <w:lang w:bidi="ar-SY"/>
        </w:rPr>
        <w:t xml:space="preserve"> والمشعر التكاثري العالي المترافقان مع الغرن</w:t>
      </w:r>
      <w:r w:rsidR="00621F46">
        <w:rPr>
          <w:rFonts w:cs="Simplified Arabic" w:hint="cs"/>
          <w:sz w:val="28"/>
          <w:szCs w:val="28"/>
          <w:rtl/>
          <w:lang w:bidi="ar-SY"/>
        </w:rPr>
        <w:t xml:space="preserve"> </w:t>
      </w:r>
      <w:r w:rsidR="00210804">
        <w:rPr>
          <w:rFonts w:cs="Simplified Arabic" w:hint="cs"/>
          <w:sz w:val="28"/>
          <w:szCs w:val="28"/>
          <w:rtl/>
          <w:lang w:bidi="ar-SY"/>
        </w:rPr>
        <w:t xml:space="preserve">السدوي عالي الدرجة. </w:t>
      </w:r>
      <w:r w:rsidR="005A383E">
        <w:rPr>
          <w:rFonts w:cs="Simplified Arabic" w:hint="cs"/>
          <w:sz w:val="28"/>
          <w:szCs w:val="28"/>
          <w:rtl/>
          <w:lang w:bidi="ar-SY"/>
        </w:rPr>
        <w:t>وبذلك</w:t>
      </w:r>
      <w:r w:rsidR="00A4672B">
        <w:rPr>
          <w:rFonts w:cs="Simplified Arabic" w:hint="cs"/>
          <w:sz w:val="28"/>
          <w:szCs w:val="28"/>
          <w:rtl/>
          <w:lang w:bidi="ar-SY"/>
        </w:rPr>
        <w:t xml:space="preserve"> </w:t>
      </w:r>
      <w:r w:rsidR="00210804">
        <w:rPr>
          <w:rFonts w:cs="Simplified Arabic" w:hint="cs"/>
          <w:sz w:val="28"/>
          <w:szCs w:val="28"/>
          <w:rtl/>
          <w:lang w:bidi="ar-SY"/>
        </w:rPr>
        <w:t>يمكن أن يستخدم تحليل الجريان الخلوي</w:t>
      </w:r>
      <w:r w:rsidR="00805100">
        <w:rPr>
          <w:rFonts w:cs="Simplified Arabic" w:hint="cs"/>
          <w:sz w:val="28"/>
          <w:szCs w:val="28"/>
          <w:rtl/>
          <w:lang w:bidi="ar-SY"/>
        </w:rPr>
        <w:t xml:space="preserve"> </w:t>
      </w:r>
      <w:r w:rsidR="00805100">
        <w:rPr>
          <w:rFonts w:ascii="Verdana" w:hAnsi="Verdana" w:cs="Verdana"/>
          <w:color w:val="333333"/>
          <w:sz w:val="21"/>
          <w:szCs w:val="21"/>
        </w:rPr>
        <w:t>Flow cytometric analysis</w:t>
      </w:r>
      <w:r w:rsidR="00210804">
        <w:rPr>
          <w:rFonts w:cs="Simplified Arabic" w:hint="cs"/>
          <w:sz w:val="28"/>
          <w:szCs w:val="28"/>
          <w:rtl/>
          <w:lang w:bidi="ar-SY"/>
        </w:rPr>
        <w:t xml:space="preserve"> للتفريق بين الحالتين والتنبؤ بالاستجابة للعلاج.</w:t>
      </w:r>
    </w:p>
    <w:p w:rsidR="00583D34" w:rsidRDefault="005536EE" w:rsidP="00220D11">
      <w:pPr>
        <w:spacing w:after="0"/>
        <w:jc w:val="both"/>
        <w:rPr>
          <w:rFonts w:cs="Simplified Arabic"/>
          <w:sz w:val="28"/>
          <w:szCs w:val="28"/>
          <w:rtl/>
          <w:lang w:bidi="ar-SY"/>
        </w:rPr>
      </w:pPr>
      <w:r>
        <w:rPr>
          <w:rFonts w:cs="Simplified Arabic" w:hint="cs"/>
          <w:sz w:val="28"/>
          <w:szCs w:val="28"/>
          <w:rtl/>
          <w:lang w:bidi="ar-SY"/>
        </w:rPr>
        <w:t>إن اكتشاف الانتقالات نادر قبل تشخيص الآفة البدئية. إلا أن النفوذية للقنيات اللمفية والوعائية مميز. يوجد امتداد خارج رحمي في ثلث الحالات،</w:t>
      </w:r>
      <w:r w:rsidR="00220D11">
        <w:rPr>
          <w:rFonts w:cs="Simplified Arabic" w:hint="cs"/>
          <w:sz w:val="28"/>
          <w:szCs w:val="28"/>
          <w:rtl/>
          <w:lang w:bidi="ar-SY"/>
        </w:rPr>
        <w:t xml:space="preserve"> </w:t>
      </w:r>
      <w:r w:rsidR="00210804">
        <w:rPr>
          <w:rFonts w:cs="Simplified Arabic" w:hint="cs"/>
          <w:sz w:val="28"/>
          <w:szCs w:val="28"/>
          <w:rtl/>
          <w:lang w:bidi="ar-SY"/>
        </w:rPr>
        <w:t>ولكن ينحصر الانتشار خارج الرحمي ضمن الحوض في ثلثي الحالات.</w:t>
      </w:r>
      <w:r>
        <w:rPr>
          <w:rFonts w:cs="Simplified Arabic" w:hint="cs"/>
          <w:sz w:val="28"/>
          <w:szCs w:val="28"/>
          <w:rtl/>
          <w:lang w:bidi="ar-SY"/>
        </w:rPr>
        <w:t xml:space="preserve"> وعادة تتظاهر كانتباجات دودية الشكل من الورم ضمن أوعية الرباط العريض والملحقات. يمكن أن تشبه هذه الامتدادات</w:t>
      </w:r>
      <w:r w:rsidR="00220D11">
        <w:rPr>
          <w:rFonts w:cs="Simplified Arabic" w:hint="cs"/>
          <w:sz w:val="28"/>
          <w:szCs w:val="28"/>
          <w:rtl/>
          <w:lang w:bidi="ar-SY"/>
        </w:rPr>
        <w:t>؛</w:t>
      </w:r>
      <w:r>
        <w:rPr>
          <w:rFonts w:cs="Simplified Arabic" w:hint="cs"/>
          <w:sz w:val="28"/>
          <w:szCs w:val="28"/>
          <w:rtl/>
          <w:lang w:bidi="ar-SY"/>
        </w:rPr>
        <w:t xml:space="preserve"> </w:t>
      </w:r>
      <w:r w:rsidR="00220D11">
        <w:rPr>
          <w:rFonts w:cs="Simplified Arabic" w:hint="cs"/>
          <w:sz w:val="28"/>
          <w:szCs w:val="28"/>
          <w:rtl/>
          <w:lang w:bidi="ar-SY"/>
        </w:rPr>
        <w:t xml:space="preserve">أثناء العمل الجراحي، </w:t>
      </w:r>
      <w:r>
        <w:rPr>
          <w:rFonts w:cs="Simplified Arabic" w:hint="cs"/>
          <w:sz w:val="28"/>
          <w:szCs w:val="28"/>
          <w:rtl/>
          <w:lang w:bidi="ar-SY"/>
        </w:rPr>
        <w:t>الورام العضلي الأملس ضمن الأوردة أو الورم العضلي الأملس في الرباط العريض، ولكن يستطيع المشرح المرضي التمييز بينهما عادة.</w:t>
      </w:r>
    </w:p>
    <w:p w:rsidR="00210804" w:rsidRDefault="00210804" w:rsidP="00583D34">
      <w:pPr>
        <w:spacing w:after="0"/>
        <w:rPr>
          <w:rFonts w:cs="Simplified Arabic"/>
          <w:sz w:val="28"/>
          <w:szCs w:val="28"/>
          <w:rtl/>
          <w:lang w:bidi="ar-SY"/>
        </w:rPr>
      </w:pPr>
      <w:r>
        <w:rPr>
          <w:rFonts w:cs="Simplified Arabic" w:hint="cs"/>
          <w:sz w:val="28"/>
          <w:szCs w:val="28"/>
          <w:rtl/>
          <w:lang w:bidi="ar-SY"/>
        </w:rPr>
        <w:t>إن الانتقالات إلى أعلى البطن، والرئة، والعقد اللمفية غير شائعة.</w:t>
      </w:r>
    </w:p>
    <w:p w:rsidR="005536EE" w:rsidRDefault="00210804" w:rsidP="00332878">
      <w:pPr>
        <w:rPr>
          <w:rFonts w:cs="Simplified Arabic"/>
          <w:sz w:val="28"/>
          <w:szCs w:val="28"/>
          <w:rtl/>
          <w:lang w:bidi="ar-SY"/>
        </w:rPr>
      </w:pPr>
      <w:r>
        <w:rPr>
          <w:rFonts w:cs="Simplified Arabic" w:hint="cs"/>
          <w:sz w:val="28"/>
          <w:szCs w:val="28"/>
          <w:rtl/>
          <w:lang w:bidi="ar-SY"/>
        </w:rPr>
        <w:t xml:space="preserve">يحدث النكس تقريباً في نصف الحالات خلال 5 سنوات بعد العلاج البدئي. </w:t>
      </w:r>
      <w:r w:rsidR="00220D11">
        <w:rPr>
          <w:rFonts w:cs="Simplified Arabic" w:hint="cs"/>
          <w:sz w:val="28"/>
          <w:szCs w:val="28"/>
          <w:rtl/>
          <w:lang w:bidi="ar-SY"/>
        </w:rPr>
        <w:t xml:space="preserve">والنكس الموضعي أشيع من الانتقالات البعيدة. </w:t>
      </w:r>
      <w:r>
        <w:rPr>
          <w:rFonts w:cs="Simplified Arabic" w:hint="cs"/>
          <w:sz w:val="28"/>
          <w:szCs w:val="28"/>
          <w:rtl/>
          <w:lang w:bidi="ar-SY"/>
        </w:rPr>
        <w:t>ولكن البقيا الطويلة والشفاء ليس غير شائع حتى بعد تطور الداء الانتقالي أو النكس.</w:t>
      </w:r>
    </w:p>
    <w:p w:rsidR="005536EE" w:rsidRDefault="005536EE" w:rsidP="005536EE">
      <w:pPr>
        <w:jc w:val="both"/>
        <w:rPr>
          <w:rFonts w:cs="PT Bold Broken"/>
          <w:sz w:val="28"/>
          <w:szCs w:val="28"/>
          <w:vertAlign w:val="superscript"/>
          <w:lang w:bidi="ar-EG"/>
        </w:rPr>
      </w:pPr>
      <w:r w:rsidRPr="00A4672B">
        <w:rPr>
          <w:rFonts w:cs="Arabic Transparent" w:hint="cs"/>
          <w:b/>
          <w:bCs/>
          <w:sz w:val="48"/>
          <w:szCs w:val="48"/>
          <w:rtl/>
        </w:rPr>
        <w:lastRenderedPageBreak/>
        <w:t>الغرن</w:t>
      </w:r>
      <w:r w:rsidR="00621F46" w:rsidRPr="00A4672B">
        <w:rPr>
          <w:rFonts w:cs="Arabic Transparent" w:hint="cs"/>
          <w:b/>
          <w:bCs/>
          <w:sz w:val="48"/>
          <w:szCs w:val="48"/>
          <w:rtl/>
        </w:rPr>
        <w:t xml:space="preserve"> </w:t>
      </w:r>
      <w:r w:rsidRPr="00A4672B">
        <w:rPr>
          <w:rFonts w:cs="Arabic Transparent" w:hint="cs"/>
          <w:b/>
          <w:bCs/>
          <w:sz w:val="48"/>
          <w:szCs w:val="48"/>
          <w:rtl/>
        </w:rPr>
        <w:t>اللامتمايز عالي الدرجة:</w:t>
      </w:r>
      <w:r w:rsidR="00621F46">
        <w:rPr>
          <w:rFonts w:cs="PT Bold Broken" w:hint="cs"/>
          <w:sz w:val="28"/>
          <w:szCs w:val="28"/>
          <w:vertAlign w:val="superscript"/>
          <w:rtl/>
        </w:rPr>
        <w:t>61.25</w:t>
      </w:r>
    </w:p>
    <w:p w:rsidR="00851DC3" w:rsidRPr="00AF667B" w:rsidRDefault="00851DC3" w:rsidP="00196076">
      <w:pPr>
        <w:jc w:val="both"/>
        <w:rPr>
          <w:rFonts w:cs="Simplified Arabic"/>
          <w:b/>
          <w:bCs/>
          <w:sz w:val="38"/>
          <w:szCs w:val="38"/>
          <w:lang w:bidi="ar-SY"/>
        </w:rPr>
      </w:pPr>
      <w:r w:rsidRPr="00AF667B">
        <w:rPr>
          <w:rFonts w:cs="Simplified Arabic"/>
          <w:b/>
          <w:bCs/>
          <w:sz w:val="38"/>
          <w:szCs w:val="38"/>
          <w:lang w:bidi="ar-SY"/>
        </w:rPr>
        <w:t>HIGH - GRADE OF UNDIFFERENTIATED</w:t>
      </w:r>
      <w:r w:rsidR="00196076" w:rsidRPr="00AF667B">
        <w:rPr>
          <w:rFonts w:cs="Simplified Arabic"/>
          <w:b/>
          <w:bCs/>
          <w:sz w:val="38"/>
          <w:szCs w:val="38"/>
          <w:lang w:bidi="ar-SY"/>
        </w:rPr>
        <w:t xml:space="preserve"> STROMAL SARCOMA</w:t>
      </w:r>
    </w:p>
    <w:p w:rsidR="005536EE" w:rsidRDefault="00210804" w:rsidP="00B932E0">
      <w:pPr>
        <w:jc w:val="both"/>
        <w:rPr>
          <w:rFonts w:cs="Simplified Arabic"/>
          <w:sz w:val="28"/>
          <w:szCs w:val="28"/>
          <w:rtl/>
          <w:lang w:bidi="ar-SY"/>
        </w:rPr>
      </w:pPr>
      <w:r>
        <w:rPr>
          <w:rFonts w:cs="Simplified Arabic" w:hint="cs"/>
          <w:sz w:val="28"/>
          <w:szCs w:val="28"/>
          <w:rtl/>
          <w:lang w:bidi="ar-SY"/>
        </w:rPr>
        <w:t>وهو تنشؤ عالي الخباثة. يملك هذا الورم سير</w:t>
      </w:r>
      <w:r w:rsidR="00A8504B">
        <w:rPr>
          <w:rFonts w:cs="Simplified Arabic" w:hint="cs"/>
          <w:sz w:val="28"/>
          <w:szCs w:val="28"/>
          <w:rtl/>
          <w:lang w:bidi="ar-SY"/>
        </w:rPr>
        <w:t>اً</w:t>
      </w:r>
      <w:r>
        <w:rPr>
          <w:rFonts w:cs="Simplified Arabic" w:hint="cs"/>
          <w:sz w:val="28"/>
          <w:szCs w:val="28"/>
          <w:rtl/>
          <w:lang w:bidi="ar-SY"/>
        </w:rPr>
        <w:t xml:space="preserve"> سريري</w:t>
      </w:r>
      <w:r w:rsidR="00A8504B">
        <w:rPr>
          <w:rFonts w:cs="Simplified Arabic" w:hint="cs"/>
          <w:sz w:val="28"/>
          <w:szCs w:val="28"/>
          <w:rtl/>
          <w:lang w:bidi="ar-SY"/>
        </w:rPr>
        <w:t>اً</w:t>
      </w:r>
      <w:r>
        <w:rPr>
          <w:rFonts w:cs="Simplified Arabic" w:hint="cs"/>
          <w:sz w:val="28"/>
          <w:szCs w:val="28"/>
          <w:rtl/>
          <w:lang w:bidi="ar-SY"/>
        </w:rPr>
        <w:t xml:space="preserve"> أكثر عدوانية وإنذار</w:t>
      </w:r>
      <w:r w:rsidR="00A8504B">
        <w:rPr>
          <w:rFonts w:cs="Simplified Arabic" w:hint="cs"/>
          <w:sz w:val="28"/>
          <w:szCs w:val="28"/>
          <w:rtl/>
          <w:lang w:bidi="ar-SY"/>
        </w:rPr>
        <w:t>اً</w:t>
      </w:r>
      <w:r>
        <w:rPr>
          <w:rFonts w:cs="Simplified Arabic" w:hint="cs"/>
          <w:sz w:val="28"/>
          <w:szCs w:val="28"/>
          <w:rtl/>
          <w:lang w:bidi="ar-SY"/>
        </w:rPr>
        <w:t xml:space="preserve"> أسوأ من الغرن</w:t>
      </w:r>
      <w:r w:rsidR="00621F46">
        <w:rPr>
          <w:rFonts w:cs="Simplified Arabic" w:hint="cs"/>
          <w:sz w:val="28"/>
          <w:szCs w:val="28"/>
          <w:rtl/>
          <w:lang w:bidi="ar-SY"/>
        </w:rPr>
        <w:t xml:space="preserve"> </w:t>
      </w:r>
      <w:r>
        <w:rPr>
          <w:rFonts w:cs="Simplified Arabic" w:hint="cs"/>
          <w:sz w:val="28"/>
          <w:szCs w:val="28"/>
          <w:rtl/>
          <w:lang w:bidi="ar-SY"/>
        </w:rPr>
        <w:t>البطاني</w:t>
      </w:r>
      <w:r w:rsidR="00621F46">
        <w:rPr>
          <w:rFonts w:cs="Simplified Arabic" w:hint="cs"/>
          <w:sz w:val="28"/>
          <w:szCs w:val="28"/>
          <w:rtl/>
          <w:lang w:bidi="ar-SY"/>
        </w:rPr>
        <w:t xml:space="preserve"> </w:t>
      </w:r>
      <w:r>
        <w:rPr>
          <w:rFonts w:cs="Simplified Arabic" w:hint="cs"/>
          <w:sz w:val="28"/>
          <w:szCs w:val="28"/>
          <w:rtl/>
          <w:lang w:bidi="ar-SY"/>
        </w:rPr>
        <w:t xml:space="preserve">السدوي. </w:t>
      </w:r>
      <w:r w:rsidR="00583D34">
        <w:rPr>
          <w:rFonts w:cs="Simplified Arabic" w:hint="cs"/>
          <w:sz w:val="28"/>
          <w:szCs w:val="28"/>
          <w:rtl/>
          <w:lang w:bidi="ar-SY"/>
        </w:rPr>
        <w:t>و</w:t>
      </w:r>
      <w:r>
        <w:rPr>
          <w:rFonts w:cs="Simplified Arabic" w:hint="cs"/>
          <w:sz w:val="28"/>
          <w:szCs w:val="28"/>
          <w:rtl/>
          <w:lang w:bidi="ar-SY"/>
        </w:rPr>
        <w:t xml:space="preserve">تبلغ فترة البقيا الخالية من الورم لمدة 5 سنوات 25% تقريباً. </w:t>
      </w:r>
      <w:r w:rsidR="00D172B1">
        <w:rPr>
          <w:rFonts w:cs="Simplified Arabic" w:hint="cs"/>
          <w:sz w:val="28"/>
          <w:szCs w:val="28"/>
          <w:rtl/>
          <w:lang w:bidi="ar-SY"/>
        </w:rPr>
        <w:t xml:space="preserve">تميل هذه </w:t>
      </w:r>
      <w:r w:rsidR="005536EE">
        <w:rPr>
          <w:rFonts w:cs="Simplified Arabic" w:hint="cs"/>
          <w:sz w:val="28"/>
          <w:szCs w:val="28"/>
          <w:rtl/>
          <w:lang w:bidi="ar-SY"/>
        </w:rPr>
        <w:t>الأورام</w:t>
      </w:r>
      <w:r w:rsidR="00D172B1">
        <w:rPr>
          <w:rFonts w:cs="Simplified Arabic" w:hint="cs"/>
          <w:sz w:val="28"/>
          <w:szCs w:val="28"/>
          <w:rtl/>
          <w:lang w:bidi="ar-SY"/>
        </w:rPr>
        <w:t>؛</w:t>
      </w:r>
      <w:r w:rsidR="00A8504B">
        <w:rPr>
          <w:rFonts w:cs="Simplified Arabic" w:hint="cs"/>
          <w:sz w:val="28"/>
          <w:szCs w:val="28"/>
          <w:rtl/>
          <w:lang w:bidi="ar-SY"/>
        </w:rPr>
        <w:t xml:space="preserve"> </w:t>
      </w:r>
      <w:r w:rsidR="00D172B1">
        <w:rPr>
          <w:rFonts w:cs="Simplified Arabic" w:hint="cs"/>
          <w:sz w:val="28"/>
          <w:szCs w:val="28"/>
          <w:rtl/>
          <w:lang w:bidi="ar-SY"/>
        </w:rPr>
        <w:t xml:space="preserve">مقارنة مع الأغران البطانية السدوية؛ </w:t>
      </w:r>
      <w:r w:rsidR="005536EE">
        <w:rPr>
          <w:rFonts w:cs="Simplified Arabic" w:hint="cs"/>
          <w:sz w:val="28"/>
          <w:szCs w:val="28"/>
          <w:rtl/>
          <w:lang w:bidi="ar-SY"/>
        </w:rPr>
        <w:t>لأن تكون أكبر حجماً وبوليبية أكثر. وعادة تملأ ج</w:t>
      </w:r>
      <w:r w:rsidR="00D172B1">
        <w:rPr>
          <w:rFonts w:cs="Simplified Arabic" w:hint="cs"/>
          <w:sz w:val="28"/>
          <w:szCs w:val="28"/>
          <w:rtl/>
          <w:lang w:bidi="ar-SY"/>
        </w:rPr>
        <w:t>وف الرحم. و</w:t>
      </w:r>
      <w:r w:rsidR="005536EE">
        <w:rPr>
          <w:rFonts w:cs="Simplified Arabic" w:hint="cs"/>
          <w:sz w:val="28"/>
          <w:szCs w:val="28"/>
          <w:rtl/>
          <w:lang w:bidi="ar-SY"/>
        </w:rPr>
        <w:t>تحل الأغران اللامتمايزة عالية الدرجة محل العضلية الرحمية، وتقود لنزف وتنخر.</w:t>
      </w:r>
    </w:p>
    <w:p w:rsidR="005536EE" w:rsidRDefault="005536EE" w:rsidP="00A4672B">
      <w:pPr>
        <w:jc w:val="both"/>
        <w:rPr>
          <w:rFonts w:cs="Simplified Arabic"/>
          <w:sz w:val="28"/>
          <w:szCs w:val="28"/>
          <w:rtl/>
          <w:lang w:bidi="ar-SY"/>
        </w:rPr>
      </w:pPr>
      <w:r>
        <w:rPr>
          <w:rFonts w:cs="Simplified Arabic" w:hint="cs"/>
          <w:sz w:val="28"/>
          <w:szCs w:val="28"/>
          <w:rtl/>
          <w:lang w:bidi="ar-SY"/>
        </w:rPr>
        <w:t>مجهرياً</w:t>
      </w:r>
      <w:r w:rsidR="00A4672B">
        <w:rPr>
          <w:rFonts w:cs="Simplified Arabic" w:hint="cs"/>
          <w:sz w:val="28"/>
          <w:szCs w:val="28"/>
          <w:rtl/>
          <w:lang w:bidi="ar-SY"/>
        </w:rPr>
        <w:t>:</w:t>
      </w:r>
      <w:r>
        <w:rPr>
          <w:rFonts w:cs="Simplified Arabic" w:hint="cs"/>
          <w:sz w:val="28"/>
          <w:szCs w:val="28"/>
          <w:rtl/>
          <w:lang w:bidi="ar-SY"/>
        </w:rPr>
        <w:t xml:space="preserve"> تكون الخلايا أكبر ومتعددة الأشكال. إن تواجد اللانموذجية الخلوية الواضحة هي شيء مميز. ونموذجياً يكون هناك أكثر من 10 انقسامات في كل 10 حقول عالية القوة، وعادة يكون هناك أكثر </w:t>
      </w:r>
      <w:r w:rsidR="00210804">
        <w:rPr>
          <w:rFonts w:cs="Simplified Arabic" w:hint="cs"/>
          <w:sz w:val="28"/>
          <w:szCs w:val="28"/>
          <w:rtl/>
          <w:lang w:bidi="ar-SY"/>
        </w:rPr>
        <w:t xml:space="preserve">من 20 في المناطق الأكثر فعالية، وأحيانا تفتقد القدرة على تحديد التمايز السدوي. </w:t>
      </w:r>
      <w:r>
        <w:rPr>
          <w:rFonts w:cs="Simplified Arabic" w:hint="cs"/>
          <w:sz w:val="28"/>
          <w:szCs w:val="28"/>
          <w:rtl/>
          <w:lang w:bidi="ar-SY"/>
        </w:rPr>
        <w:t>تفتقد هذه الأورام لتمايز مخصص لذلك لا</w:t>
      </w:r>
      <w:r w:rsidR="00621F46">
        <w:rPr>
          <w:rFonts w:cs="Simplified Arabic" w:hint="cs"/>
          <w:sz w:val="28"/>
          <w:szCs w:val="28"/>
          <w:rtl/>
          <w:lang w:bidi="ar-SY"/>
        </w:rPr>
        <w:t xml:space="preserve"> </w:t>
      </w:r>
      <w:r>
        <w:rPr>
          <w:rFonts w:cs="Simplified Arabic" w:hint="cs"/>
          <w:sz w:val="28"/>
          <w:szCs w:val="28"/>
          <w:rtl/>
          <w:lang w:bidi="ar-SY"/>
        </w:rPr>
        <w:t>تبدي أي تشابه نسيجي مع سدى بطانة الرحم.</w:t>
      </w:r>
    </w:p>
    <w:p w:rsidR="00121256" w:rsidRDefault="00D172B1" w:rsidP="00B932E0">
      <w:pPr>
        <w:spacing w:after="0"/>
        <w:jc w:val="both"/>
        <w:rPr>
          <w:rFonts w:cs="Simplified Arabic"/>
          <w:sz w:val="28"/>
          <w:szCs w:val="28"/>
          <w:vertAlign w:val="superscript"/>
          <w:rtl/>
          <w:lang w:bidi="ar-EG"/>
        </w:rPr>
      </w:pPr>
      <w:r w:rsidRPr="00A22A13">
        <w:rPr>
          <w:rFonts w:cs="Arabic Transparent" w:hint="cs"/>
          <w:b/>
          <w:bCs/>
          <w:sz w:val="36"/>
          <w:szCs w:val="36"/>
          <w:rtl/>
          <w:lang w:bidi="ar-SY"/>
        </w:rPr>
        <w:t>الورم الرحمي المشابه لورم الحبل الجنسي المبيضي (</w:t>
      </w:r>
      <w:r w:rsidRPr="00A22A13">
        <w:rPr>
          <w:rFonts w:cs="Arabic Transparent"/>
          <w:b/>
          <w:bCs/>
          <w:sz w:val="36"/>
          <w:szCs w:val="36"/>
          <w:lang w:bidi="ar-SY"/>
        </w:rPr>
        <w:t>UTROSCT</w:t>
      </w:r>
      <w:r w:rsidRPr="00A22A13">
        <w:rPr>
          <w:rFonts w:cs="Arabic Transparent" w:hint="cs"/>
          <w:b/>
          <w:bCs/>
          <w:sz w:val="36"/>
          <w:szCs w:val="36"/>
          <w:rtl/>
          <w:lang w:bidi="ar-SY"/>
        </w:rPr>
        <w:t>)</w:t>
      </w:r>
      <w:r w:rsidR="00583D34" w:rsidRPr="00A22A13">
        <w:rPr>
          <w:rFonts w:cs="Arabic Transparent" w:hint="cs"/>
          <w:b/>
          <w:bCs/>
          <w:sz w:val="36"/>
          <w:szCs w:val="36"/>
          <w:rtl/>
          <w:lang w:bidi="ar-SY"/>
        </w:rPr>
        <w:t>:</w:t>
      </w:r>
      <w:r w:rsidR="00A95F00">
        <w:rPr>
          <w:rFonts w:cs="Simplified Arabic" w:hint="cs"/>
          <w:sz w:val="28"/>
          <w:szCs w:val="28"/>
          <w:vertAlign w:val="superscript"/>
          <w:rtl/>
          <w:lang w:bidi="ar-SY"/>
        </w:rPr>
        <w:t>44</w:t>
      </w:r>
    </w:p>
    <w:p w:rsidR="00196076" w:rsidRPr="00AF667B" w:rsidRDefault="00196076" w:rsidP="00AF667B">
      <w:pPr>
        <w:jc w:val="both"/>
        <w:rPr>
          <w:rFonts w:cs="Simplified Arabic"/>
          <w:b/>
          <w:bCs/>
          <w:sz w:val="38"/>
          <w:szCs w:val="38"/>
          <w:lang w:bidi="ar-SY"/>
        </w:rPr>
      </w:pPr>
      <w:r w:rsidRPr="00AF667B">
        <w:rPr>
          <w:rFonts w:cs="Simplified Arabic"/>
          <w:b/>
          <w:bCs/>
          <w:sz w:val="38"/>
          <w:szCs w:val="38"/>
          <w:lang w:bidi="ar-SY"/>
        </w:rPr>
        <w:t>UTERINE TUMOR RESEMBLING OVARIAN SEX – CORD TUMOR</w:t>
      </w:r>
    </w:p>
    <w:p w:rsidR="00583D34" w:rsidRDefault="00D172B1" w:rsidP="00B932E0">
      <w:pPr>
        <w:spacing w:after="0"/>
        <w:jc w:val="both"/>
        <w:rPr>
          <w:rFonts w:cs="Simplified Arabic"/>
          <w:sz w:val="28"/>
          <w:szCs w:val="28"/>
          <w:rtl/>
          <w:lang w:bidi="ar-SY"/>
        </w:rPr>
      </w:pPr>
      <w:r>
        <w:rPr>
          <w:rFonts w:cs="Simplified Arabic" w:hint="cs"/>
          <w:sz w:val="28"/>
          <w:szCs w:val="28"/>
          <w:rtl/>
          <w:lang w:bidi="ar-SY"/>
        </w:rPr>
        <w:t>هو نمط نادر من الغرن</w:t>
      </w:r>
      <w:r w:rsidR="00621F46">
        <w:rPr>
          <w:rFonts w:cs="Simplified Arabic" w:hint="cs"/>
          <w:sz w:val="28"/>
          <w:szCs w:val="28"/>
          <w:rtl/>
          <w:lang w:bidi="ar-SY"/>
        </w:rPr>
        <w:t xml:space="preserve"> </w:t>
      </w:r>
      <w:r>
        <w:rPr>
          <w:rFonts w:cs="Simplified Arabic" w:hint="cs"/>
          <w:sz w:val="28"/>
          <w:szCs w:val="28"/>
          <w:rtl/>
          <w:lang w:bidi="ar-SY"/>
        </w:rPr>
        <w:t>البطاني</w:t>
      </w:r>
      <w:r w:rsidR="00621F46">
        <w:rPr>
          <w:rFonts w:cs="Simplified Arabic" w:hint="cs"/>
          <w:sz w:val="28"/>
          <w:szCs w:val="28"/>
          <w:rtl/>
          <w:lang w:bidi="ar-SY"/>
        </w:rPr>
        <w:t xml:space="preserve"> </w:t>
      </w:r>
      <w:r>
        <w:rPr>
          <w:rFonts w:cs="Simplified Arabic" w:hint="cs"/>
          <w:sz w:val="28"/>
          <w:szCs w:val="28"/>
          <w:rtl/>
          <w:lang w:bidi="ar-SY"/>
        </w:rPr>
        <w:t>السدوي، حيث تو</w:t>
      </w:r>
      <w:r w:rsidR="00583D34">
        <w:rPr>
          <w:rFonts w:cs="Simplified Arabic" w:hint="cs"/>
          <w:sz w:val="28"/>
          <w:szCs w:val="28"/>
          <w:rtl/>
          <w:lang w:bidi="ar-SY"/>
        </w:rPr>
        <w:t>جد فيه غدد وخلايا ظهارية سليمة.</w:t>
      </w:r>
    </w:p>
    <w:p w:rsidR="00A76C5C" w:rsidRDefault="00D172B1" w:rsidP="00B932E0">
      <w:pPr>
        <w:jc w:val="both"/>
        <w:rPr>
          <w:rFonts w:cs="Simplified Arabic"/>
          <w:sz w:val="28"/>
          <w:szCs w:val="28"/>
          <w:rtl/>
          <w:lang w:bidi="ar-EG"/>
        </w:rPr>
      </w:pPr>
      <w:r>
        <w:rPr>
          <w:rFonts w:cs="Simplified Arabic" w:hint="cs"/>
          <w:sz w:val="28"/>
          <w:szCs w:val="28"/>
          <w:rtl/>
          <w:lang w:bidi="ar-SY"/>
        </w:rPr>
        <w:t>باستخدام كيمياء المناعة النسيجية نجد أن هذه الأورام تظهر تعبيراً عن سيتوكيراتين</w:t>
      </w:r>
      <w:r w:rsidR="00A95F00">
        <w:rPr>
          <w:rFonts w:cs="Simplified Arabic" w:hint="cs"/>
          <w:sz w:val="28"/>
          <w:szCs w:val="28"/>
          <w:rtl/>
          <w:lang w:bidi="ar-SY"/>
        </w:rPr>
        <w:t xml:space="preserve"> </w:t>
      </w:r>
      <w:r>
        <w:rPr>
          <w:rFonts w:cs="Simplified Arabic"/>
          <w:sz w:val="28"/>
          <w:szCs w:val="28"/>
          <w:lang w:bidi="ar-SY"/>
        </w:rPr>
        <w:t>cytokeratin</w:t>
      </w:r>
      <w:r>
        <w:rPr>
          <w:rFonts w:cs="Simplified Arabic" w:hint="cs"/>
          <w:sz w:val="28"/>
          <w:szCs w:val="28"/>
          <w:rtl/>
          <w:lang w:bidi="ar-SY"/>
        </w:rPr>
        <w:t>، والمستضد الغشائي الظهاري</w:t>
      </w:r>
      <w:r w:rsidR="00A95F00">
        <w:rPr>
          <w:rFonts w:cs="Simplified Arabic" w:hint="cs"/>
          <w:sz w:val="28"/>
          <w:szCs w:val="28"/>
          <w:rtl/>
          <w:lang w:bidi="ar-SY"/>
        </w:rPr>
        <w:t xml:space="preserve"> </w:t>
      </w:r>
      <w:r>
        <w:rPr>
          <w:rFonts w:cs="Simplified Arabic"/>
          <w:sz w:val="28"/>
          <w:szCs w:val="28"/>
          <w:lang w:bidi="ar-SY"/>
        </w:rPr>
        <w:t>epithelial membrane antigen</w:t>
      </w:r>
      <w:r>
        <w:rPr>
          <w:rFonts w:cs="Simplified Arabic" w:hint="cs"/>
          <w:sz w:val="28"/>
          <w:szCs w:val="28"/>
          <w:rtl/>
          <w:lang w:bidi="ar-SY"/>
        </w:rPr>
        <w:t>، وفيمنتين</w:t>
      </w:r>
      <w:r w:rsidR="00A95F00">
        <w:rPr>
          <w:rFonts w:cs="Simplified Arabic" w:hint="cs"/>
          <w:sz w:val="28"/>
          <w:szCs w:val="28"/>
          <w:rtl/>
          <w:lang w:bidi="ar-SY"/>
        </w:rPr>
        <w:t xml:space="preserve"> </w:t>
      </w:r>
      <w:r>
        <w:rPr>
          <w:rFonts w:cs="Simplified Arabic"/>
          <w:sz w:val="28"/>
          <w:szCs w:val="28"/>
          <w:lang w:bidi="ar-SY"/>
        </w:rPr>
        <w:t>vimentin</w:t>
      </w:r>
      <w:r>
        <w:rPr>
          <w:rFonts w:cs="Simplified Arabic" w:hint="cs"/>
          <w:sz w:val="28"/>
          <w:szCs w:val="28"/>
          <w:rtl/>
          <w:lang w:bidi="ar-SY"/>
        </w:rPr>
        <w:t xml:space="preserve">، وأكتين العضلة الملساء </w:t>
      </w:r>
      <w:r>
        <w:rPr>
          <w:rFonts w:cs="Simplified Arabic"/>
          <w:sz w:val="28"/>
          <w:szCs w:val="28"/>
          <w:lang w:bidi="ar-SY"/>
        </w:rPr>
        <w:t>smooth muscle actin</w:t>
      </w:r>
      <w:r>
        <w:rPr>
          <w:rFonts w:cs="Simplified Arabic" w:hint="cs"/>
          <w:sz w:val="28"/>
          <w:szCs w:val="28"/>
          <w:rtl/>
          <w:lang w:bidi="ar-SY"/>
        </w:rPr>
        <w:t>. على الرغم من أن بعض هذه الأورام يملك حواف مرتشحة، إلا أنها كلها تقريباً تتصرف بسلامة.</w:t>
      </w:r>
    </w:p>
    <w:p w:rsidR="00196076" w:rsidRDefault="00196076" w:rsidP="00B932E0">
      <w:pPr>
        <w:jc w:val="both"/>
        <w:rPr>
          <w:rFonts w:cs="Simplified Arabic"/>
          <w:sz w:val="28"/>
          <w:szCs w:val="28"/>
          <w:rtl/>
          <w:lang w:bidi="ar-EG"/>
        </w:rPr>
      </w:pPr>
    </w:p>
    <w:p w:rsidR="00196076" w:rsidRDefault="00196076" w:rsidP="00B932E0">
      <w:pPr>
        <w:jc w:val="both"/>
        <w:rPr>
          <w:rFonts w:cs="Simplified Arabic"/>
          <w:sz w:val="28"/>
          <w:szCs w:val="28"/>
          <w:rtl/>
          <w:lang w:bidi="ar-EG"/>
        </w:rPr>
      </w:pPr>
    </w:p>
    <w:p w:rsidR="005536EE" w:rsidRDefault="005536EE" w:rsidP="005536EE">
      <w:pPr>
        <w:jc w:val="both"/>
        <w:rPr>
          <w:rFonts w:cs="Arabic Transparent"/>
          <w:b/>
          <w:bCs/>
          <w:sz w:val="28"/>
          <w:szCs w:val="28"/>
          <w:vertAlign w:val="superscript"/>
          <w:rtl/>
          <w:lang w:bidi="ar-EG"/>
        </w:rPr>
      </w:pPr>
      <w:r w:rsidRPr="00121256">
        <w:rPr>
          <w:rFonts w:cs="Arabic Transparent" w:hint="cs"/>
          <w:b/>
          <w:bCs/>
          <w:sz w:val="48"/>
          <w:szCs w:val="48"/>
          <w:rtl/>
        </w:rPr>
        <w:lastRenderedPageBreak/>
        <w:t xml:space="preserve">الورم الموللري المختلط الخبيث </w:t>
      </w:r>
      <w:r w:rsidRPr="00121256">
        <w:rPr>
          <w:rFonts w:cs="Arabic Transparent"/>
          <w:b/>
          <w:bCs/>
          <w:sz w:val="48"/>
          <w:szCs w:val="48"/>
        </w:rPr>
        <w:t>MMMT</w:t>
      </w:r>
      <w:r w:rsidRPr="00121256">
        <w:rPr>
          <w:rFonts w:cs="Arabic Transparent" w:hint="cs"/>
          <w:b/>
          <w:bCs/>
          <w:sz w:val="48"/>
          <w:szCs w:val="48"/>
          <w:rtl/>
        </w:rPr>
        <w:t>:</w:t>
      </w:r>
      <w:r w:rsidR="007522A7" w:rsidRPr="00A22A13">
        <w:rPr>
          <w:rFonts w:cs="Arabic Transparent" w:hint="cs"/>
          <w:b/>
          <w:bCs/>
          <w:sz w:val="28"/>
          <w:szCs w:val="28"/>
          <w:vertAlign w:val="superscript"/>
          <w:rtl/>
        </w:rPr>
        <w:t>11</w:t>
      </w:r>
      <w:r w:rsidR="00A95F00">
        <w:rPr>
          <w:rFonts w:cs="Arabic Transparent" w:hint="cs"/>
          <w:b/>
          <w:bCs/>
          <w:sz w:val="28"/>
          <w:szCs w:val="28"/>
          <w:vertAlign w:val="superscript"/>
          <w:rtl/>
        </w:rPr>
        <w:t>.52.57</w:t>
      </w:r>
    </w:p>
    <w:p w:rsidR="00196076" w:rsidRPr="00AF667B" w:rsidRDefault="00196076" w:rsidP="005536EE">
      <w:pPr>
        <w:jc w:val="both"/>
        <w:rPr>
          <w:rFonts w:cs="Simplified Arabic"/>
          <w:b/>
          <w:bCs/>
          <w:sz w:val="38"/>
          <w:szCs w:val="38"/>
          <w:lang w:bidi="ar-SY"/>
        </w:rPr>
      </w:pPr>
      <w:r w:rsidRPr="00AF667B">
        <w:rPr>
          <w:rFonts w:cs="Simplified Arabic"/>
          <w:b/>
          <w:bCs/>
          <w:sz w:val="38"/>
          <w:szCs w:val="38"/>
          <w:lang w:bidi="ar-SY"/>
        </w:rPr>
        <w:t>MALIGNANT MIXED MULLERIAN TUMOR</w:t>
      </w:r>
    </w:p>
    <w:p w:rsidR="00121256" w:rsidRDefault="005536EE" w:rsidP="00121256">
      <w:pPr>
        <w:jc w:val="both"/>
        <w:rPr>
          <w:rFonts w:cs="Simplified Arabic"/>
          <w:sz w:val="28"/>
          <w:szCs w:val="28"/>
          <w:rtl/>
          <w:lang w:bidi="ar-SY"/>
        </w:rPr>
      </w:pPr>
      <w:r>
        <w:rPr>
          <w:rFonts w:cs="Simplified Arabic" w:hint="cs"/>
          <w:sz w:val="28"/>
          <w:szCs w:val="28"/>
          <w:rtl/>
          <w:lang w:bidi="ar-SY"/>
        </w:rPr>
        <w:t xml:space="preserve">إن الدليل السريري والمرضي المتراكم يقترح أن </w:t>
      </w:r>
      <w:r>
        <w:rPr>
          <w:rFonts w:cs="Simplified Arabic"/>
          <w:sz w:val="28"/>
          <w:szCs w:val="28"/>
          <w:lang w:bidi="ar-SY"/>
        </w:rPr>
        <w:t>MMMT</w:t>
      </w:r>
      <w:r>
        <w:rPr>
          <w:rFonts w:cs="Simplified Arabic" w:hint="cs"/>
          <w:sz w:val="28"/>
          <w:szCs w:val="28"/>
          <w:rtl/>
          <w:lang w:bidi="ar-SY"/>
        </w:rPr>
        <w:t xml:space="preserve"> تظهر حقيقة كسرطان بطانة رحمية يتعرض لغزو نسيلي مما يؤدي لسيطرة الميزات الغرنية. </w:t>
      </w:r>
      <w:r w:rsidR="00484F6A">
        <w:rPr>
          <w:rFonts w:cs="Simplified Arabic" w:hint="cs"/>
          <w:sz w:val="28"/>
          <w:szCs w:val="28"/>
          <w:rtl/>
          <w:lang w:bidi="ar-SY"/>
        </w:rPr>
        <w:t>و</w:t>
      </w:r>
      <w:r w:rsidR="00A14FD8">
        <w:rPr>
          <w:rFonts w:cs="Simplified Arabic" w:hint="cs"/>
          <w:sz w:val="28"/>
          <w:szCs w:val="28"/>
          <w:rtl/>
          <w:lang w:bidi="ar-SY"/>
        </w:rPr>
        <w:t xml:space="preserve">تعد هذه الأورام </w:t>
      </w:r>
      <w:r w:rsidR="00121256">
        <w:rPr>
          <w:rFonts w:cs="Simplified Arabic" w:hint="cs"/>
          <w:sz w:val="28"/>
          <w:szCs w:val="28"/>
          <w:rtl/>
          <w:lang w:bidi="ar-SY"/>
        </w:rPr>
        <w:t>بشكل مبدئي كسرطانات تحولية.</w:t>
      </w:r>
    </w:p>
    <w:p w:rsidR="005536EE" w:rsidRPr="00621F46" w:rsidRDefault="005536EE" w:rsidP="00121256">
      <w:pPr>
        <w:jc w:val="both"/>
        <w:rPr>
          <w:rFonts w:cs="Simplified Arabic"/>
          <w:sz w:val="28"/>
          <w:szCs w:val="28"/>
          <w:rtl/>
          <w:lang w:bidi="ar-SY"/>
        </w:rPr>
      </w:pPr>
      <w:r w:rsidRPr="00121256">
        <w:rPr>
          <w:rFonts w:cs="Simplified Arabic" w:hint="cs"/>
          <w:b/>
          <w:bCs/>
          <w:sz w:val="28"/>
          <w:szCs w:val="28"/>
          <w:rtl/>
          <w:lang w:bidi="ar-SY"/>
        </w:rPr>
        <w:t>سريريا</w:t>
      </w:r>
      <w:r>
        <w:rPr>
          <w:rFonts w:cs="Simplified Arabic" w:hint="cs"/>
          <w:sz w:val="28"/>
          <w:szCs w:val="28"/>
          <w:rtl/>
          <w:lang w:bidi="ar-SY"/>
        </w:rPr>
        <w:t>ً</w:t>
      </w:r>
      <w:r w:rsidR="00121256">
        <w:rPr>
          <w:rFonts w:cs="Simplified Arabic" w:hint="cs"/>
          <w:sz w:val="28"/>
          <w:szCs w:val="28"/>
          <w:rtl/>
          <w:lang w:bidi="ar-SY"/>
        </w:rPr>
        <w:t>:</w:t>
      </w:r>
      <w:r>
        <w:rPr>
          <w:rFonts w:cs="Simplified Arabic" w:hint="cs"/>
          <w:sz w:val="28"/>
          <w:szCs w:val="28"/>
          <w:rtl/>
          <w:lang w:bidi="ar-SY"/>
        </w:rPr>
        <w:t xml:space="preserve"> يكون نمط الانتشار مقارب للنمط العدواني للسرطانات الرحمية أكثر من نمط الأغران. وعادة تظهر الانتقالات عناصر سرطانية (مع أو بدون تمايز غرني). ولكن، بالإتفاق، تم وضعها ضمن أغران الرحم و</w:t>
      </w:r>
      <w:r w:rsidR="00484F6A">
        <w:rPr>
          <w:rFonts w:cs="Simplified Arabic" w:hint="cs"/>
          <w:sz w:val="28"/>
          <w:szCs w:val="28"/>
          <w:rtl/>
          <w:lang w:bidi="ar-SY"/>
        </w:rPr>
        <w:t xml:space="preserve">هي </w:t>
      </w:r>
      <w:r>
        <w:rPr>
          <w:rFonts w:cs="Simplified Arabic" w:hint="cs"/>
          <w:sz w:val="28"/>
          <w:szCs w:val="28"/>
          <w:rtl/>
          <w:lang w:bidi="ar-SY"/>
        </w:rPr>
        <w:t>تشكل نصف حالات هذه الأورام. وتشكل 2-3% من كل خباثات الرحم. المريضات عادة مسنات، مع عمر وسطي يبلغ 65 سنة. وتشخص أقل من 5% من الحالات لدى سي</w:t>
      </w:r>
      <w:r w:rsidR="00121256">
        <w:rPr>
          <w:rFonts w:cs="Simplified Arabic" w:hint="cs"/>
          <w:sz w:val="28"/>
          <w:szCs w:val="28"/>
          <w:rtl/>
          <w:lang w:bidi="ar-SY"/>
        </w:rPr>
        <w:t>دات أقل من 50 سنة. معظم الأورام</w:t>
      </w:r>
      <w:r>
        <w:rPr>
          <w:rFonts w:cs="Simplified Arabic" w:hint="cs"/>
          <w:sz w:val="28"/>
          <w:szCs w:val="28"/>
          <w:rtl/>
          <w:lang w:bidi="ar-SY"/>
        </w:rPr>
        <w:t xml:space="preserve"> تشخص في المرحلة</w:t>
      </w:r>
      <w:r w:rsidR="00121256">
        <w:rPr>
          <w:rFonts w:cs="Simplified Arabic" w:hint="cs"/>
          <w:sz w:val="28"/>
          <w:szCs w:val="28"/>
          <w:rtl/>
          <w:lang w:bidi="ar-SY"/>
        </w:rPr>
        <w:t>1 (40%)،</w:t>
      </w:r>
      <w:r>
        <w:rPr>
          <w:rFonts w:cs="Simplified Arabic" w:hint="cs"/>
          <w:sz w:val="28"/>
          <w:szCs w:val="28"/>
          <w:rtl/>
          <w:lang w:bidi="ar-SY"/>
        </w:rPr>
        <w:t xml:space="preserve"> المرحلة 2 (10%)</w:t>
      </w:r>
      <w:r w:rsidR="00121256">
        <w:rPr>
          <w:rFonts w:cs="Simplified Arabic" w:hint="cs"/>
          <w:sz w:val="28"/>
          <w:szCs w:val="28"/>
          <w:rtl/>
          <w:lang w:bidi="ar-SY"/>
        </w:rPr>
        <w:t>،</w:t>
      </w:r>
      <w:r>
        <w:rPr>
          <w:rFonts w:cs="Simplified Arabic" w:hint="cs"/>
          <w:sz w:val="28"/>
          <w:szCs w:val="28"/>
          <w:rtl/>
          <w:lang w:bidi="ar-SY"/>
        </w:rPr>
        <w:t xml:space="preserve"> المرحلة 3 (25%)</w:t>
      </w:r>
      <w:r w:rsidR="00121256">
        <w:rPr>
          <w:rFonts w:cs="Simplified Arabic" w:hint="cs"/>
          <w:sz w:val="28"/>
          <w:szCs w:val="28"/>
          <w:rtl/>
          <w:lang w:bidi="ar-SY"/>
        </w:rPr>
        <w:t xml:space="preserve">، </w:t>
      </w:r>
      <w:r>
        <w:rPr>
          <w:rFonts w:cs="Simplified Arabic" w:hint="cs"/>
          <w:sz w:val="28"/>
          <w:szCs w:val="28"/>
          <w:rtl/>
          <w:lang w:bidi="ar-SY"/>
        </w:rPr>
        <w:t>المرحلة 4 (25%)</w:t>
      </w:r>
      <w:r w:rsidR="00621F46">
        <w:rPr>
          <w:rFonts w:cs="Simplified Arabic" w:hint="cs"/>
          <w:sz w:val="28"/>
          <w:szCs w:val="28"/>
          <w:vertAlign w:val="superscript"/>
          <w:rtl/>
          <w:lang w:bidi="ar-SY"/>
        </w:rPr>
        <w:t>57.52</w:t>
      </w:r>
      <w:r>
        <w:rPr>
          <w:rFonts w:cs="Simplified Arabic" w:hint="cs"/>
          <w:sz w:val="28"/>
          <w:szCs w:val="28"/>
          <w:rtl/>
          <w:lang w:bidi="ar-SY"/>
        </w:rPr>
        <w:t xml:space="preserve">. </w:t>
      </w:r>
      <w:r w:rsidR="00287AF8">
        <w:rPr>
          <w:rFonts w:cs="Simplified Arabic" w:hint="cs"/>
          <w:sz w:val="28"/>
          <w:szCs w:val="28"/>
          <w:rtl/>
          <w:lang w:bidi="ar-SY"/>
        </w:rPr>
        <w:t xml:space="preserve">معدل الحدوث أعلى عند السيدات الامريكيات-الافريقيات. </w:t>
      </w:r>
      <w:r w:rsidR="00484F6A">
        <w:rPr>
          <w:rFonts w:cs="Simplified Arabic" w:hint="cs"/>
          <w:sz w:val="28"/>
          <w:szCs w:val="28"/>
          <w:rtl/>
          <w:lang w:bidi="ar-SY"/>
        </w:rPr>
        <w:t>و</w:t>
      </w:r>
      <w:r w:rsidR="00287AF8">
        <w:rPr>
          <w:rFonts w:cs="Simplified Arabic" w:hint="cs"/>
          <w:sz w:val="28"/>
          <w:szCs w:val="28"/>
          <w:rtl/>
          <w:lang w:bidi="ar-SY"/>
        </w:rPr>
        <w:t>توجد هذه الأورام أحياناً بالترافق مع حالات طبية أخرى، كالبدانة، والداء السكري، وارتفاع التوتر الشرياني. يمكن أن توجد قصة تشعيع حوضي سابق في 7-37% من المريضات.</w:t>
      </w:r>
    </w:p>
    <w:p w:rsidR="00121256" w:rsidRDefault="00287AF8" w:rsidP="00484F6A">
      <w:pPr>
        <w:jc w:val="both"/>
        <w:rPr>
          <w:rFonts w:cs="Simplified Arabic"/>
          <w:sz w:val="28"/>
          <w:szCs w:val="28"/>
          <w:rtl/>
          <w:lang w:bidi="ar-SY"/>
        </w:rPr>
      </w:pPr>
      <w:r>
        <w:rPr>
          <w:rFonts w:cs="Simplified Arabic" w:hint="cs"/>
          <w:sz w:val="28"/>
          <w:szCs w:val="28"/>
          <w:rtl/>
          <w:lang w:bidi="ar-SY"/>
        </w:rPr>
        <w:t xml:space="preserve">إن الأعراض الأكثر تواتراً هي النزف بعد سن الضهي، والذي يوجد في 80-90% من الحالات. </w:t>
      </w:r>
      <w:r w:rsidR="00484F6A">
        <w:rPr>
          <w:rFonts w:cs="Simplified Arabic" w:hint="cs"/>
          <w:sz w:val="28"/>
          <w:szCs w:val="28"/>
          <w:rtl/>
          <w:lang w:bidi="ar-SY"/>
        </w:rPr>
        <w:t>و</w:t>
      </w:r>
      <w:r>
        <w:rPr>
          <w:rFonts w:cs="Simplified Arabic" w:hint="cs"/>
          <w:sz w:val="28"/>
          <w:szCs w:val="28"/>
          <w:rtl/>
          <w:lang w:bidi="ar-SY"/>
        </w:rPr>
        <w:t>ال</w:t>
      </w:r>
      <w:r w:rsidR="00484F6A">
        <w:rPr>
          <w:rFonts w:cs="Simplified Arabic" w:hint="cs"/>
          <w:sz w:val="28"/>
          <w:szCs w:val="28"/>
          <w:rtl/>
          <w:lang w:bidi="ar-SY"/>
        </w:rPr>
        <w:t>تظاهرات</w:t>
      </w:r>
      <w:r>
        <w:rPr>
          <w:rFonts w:cs="Simplified Arabic" w:hint="cs"/>
          <w:sz w:val="28"/>
          <w:szCs w:val="28"/>
          <w:rtl/>
          <w:lang w:bidi="ar-SY"/>
        </w:rPr>
        <w:t xml:space="preserve"> الأخرى الأقل تواتراً هي الضائعات المهبلية، والألم البطني أو الحوضي، فقدان الوزن، مرور أنسجة من خلال المهبل. إن مدة الأعراض بضع أشهر فقط.</w:t>
      </w:r>
    </w:p>
    <w:p w:rsidR="00287AF8" w:rsidRDefault="00287AF8" w:rsidP="00121256">
      <w:pPr>
        <w:jc w:val="both"/>
        <w:rPr>
          <w:rFonts w:cs="Simplified Arabic"/>
          <w:sz w:val="28"/>
          <w:szCs w:val="28"/>
          <w:rtl/>
          <w:lang w:bidi="ar-SY"/>
        </w:rPr>
      </w:pPr>
      <w:r>
        <w:rPr>
          <w:rFonts w:cs="Simplified Arabic" w:hint="cs"/>
          <w:sz w:val="28"/>
          <w:szCs w:val="28"/>
          <w:rtl/>
          <w:lang w:bidi="ar-SY"/>
        </w:rPr>
        <w:t xml:space="preserve"> </w:t>
      </w:r>
      <w:r w:rsidRPr="00121256">
        <w:rPr>
          <w:rFonts w:cs="Simplified Arabic" w:hint="cs"/>
          <w:b/>
          <w:bCs/>
          <w:sz w:val="28"/>
          <w:szCs w:val="28"/>
          <w:rtl/>
          <w:lang w:bidi="ar-SY"/>
        </w:rPr>
        <w:t>بالفحص الفيزيائي</w:t>
      </w:r>
      <w:r>
        <w:rPr>
          <w:rFonts w:cs="Simplified Arabic" w:hint="cs"/>
          <w:sz w:val="28"/>
          <w:szCs w:val="28"/>
          <w:rtl/>
          <w:lang w:bidi="ar-SY"/>
        </w:rPr>
        <w:t>: توجد ضخامة رحمية في 50-95% من الحالات، يمكن رؤية كتلة بوليبية المظهر تتدلى من قناة العنق في 50% من المريضات. يمكن وضع التشخيص بخزعة من كتلة باطن العنق، أو تجريف بطانة الرحم.</w:t>
      </w:r>
    </w:p>
    <w:p w:rsidR="005536EE" w:rsidRDefault="005536EE" w:rsidP="00121256">
      <w:pPr>
        <w:jc w:val="both"/>
        <w:rPr>
          <w:rFonts w:cs="Simplified Arabic"/>
          <w:sz w:val="28"/>
          <w:szCs w:val="28"/>
          <w:rtl/>
          <w:lang w:bidi="ar-SY"/>
        </w:rPr>
      </w:pPr>
      <w:r w:rsidRPr="00121256">
        <w:rPr>
          <w:rFonts w:cs="Simplified Arabic" w:hint="cs"/>
          <w:b/>
          <w:bCs/>
          <w:sz w:val="28"/>
          <w:szCs w:val="28"/>
          <w:rtl/>
          <w:lang w:bidi="ar-SY"/>
        </w:rPr>
        <w:t>عيانياً</w:t>
      </w:r>
      <w:r w:rsidR="00121256" w:rsidRPr="00121256">
        <w:rPr>
          <w:rFonts w:cs="Simplified Arabic" w:hint="cs"/>
          <w:b/>
          <w:bCs/>
          <w:sz w:val="28"/>
          <w:szCs w:val="28"/>
          <w:rtl/>
          <w:lang w:bidi="ar-SY"/>
        </w:rPr>
        <w:t>:</w:t>
      </w:r>
      <w:r>
        <w:rPr>
          <w:rFonts w:cs="Simplified Arabic" w:hint="cs"/>
          <w:sz w:val="28"/>
          <w:szCs w:val="28"/>
          <w:rtl/>
          <w:lang w:bidi="ar-SY"/>
        </w:rPr>
        <w:t xml:space="preserve"> يكون الورم لاطئ أو بوليبي، </w:t>
      </w:r>
      <w:r w:rsidR="00287AF8">
        <w:rPr>
          <w:rFonts w:cs="Simplified Arabic" w:hint="cs"/>
          <w:sz w:val="28"/>
          <w:szCs w:val="28"/>
          <w:rtl/>
          <w:lang w:bidi="ar-SY"/>
        </w:rPr>
        <w:t xml:space="preserve">أو </w:t>
      </w:r>
      <w:r>
        <w:rPr>
          <w:rFonts w:cs="Simplified Arabic" w:hint="cs"/>
          <w:sz w:val="28"/>
          <w:szCs w:val="28"/>
          <w:rtl/>
          <w:lang w:bidi="ar-SY"/>
        </w:rPr>
        <w:t>كتلي،</w:t>
      </w:r>
      <w:r w:rsidR="00287AF8">
        <w:rPr>
          <w:rFonts w:cs="Simplified Arabic" w:hint="cs"/>
          <w:sz w:val="28"/>
          <w:szCs w:val="28"/>
          <w:rtl/>
          <w:lang w:bidi="ar-SY"/>
        </w:rPr>
        <w:t xml:space="preserve"> طري،</w:t>
      </w:r>
      <w:r w:rsidR="00484F6A">
        <w:rPr>
          <w:rFonts w:cs="Simplified Arabic" w:hint="cs"/>
          <w:sz w:val="28"/>
          <w:szCs w:val="28"/>
          <w:rtl/>
          <w:lang w:bidi="ar-SY"/>
        </w:rPr>
        <w:t xml:space="preserve"> و</w:t>
      </w:r>
      <w:r w:rsidR="00287AF8">
        <w:rPr>
          <w:rFonts w:cs="Simplified Arabic" w:hint="cs"/>
          <w:sz w:val="28"/>
          <w:szCs w:val="28"/>
          <w:rtl/>
          <w:lang w:bidi="ar-SY"/>
        </w:rPr>
        <w:t xml:space="preserve">يعد النخر والنزف من الميزات الأساسية. </w:t>
      </w:r>
      <w:r>
        <w:rPr>
          <w:rFonts w:cs="Simplified Arabic" w:hint="cs"/>
          <w:sz w:val="28"/>
          <w:szCs w:val="28"/>
          <w:rtl/>
          <w:lang w:bidi="ar-SY"/>
        </w:rPr>
        <w:t xml:space="preserve">يملأ عادة الجوف الرحمي </w:t>
      </w:r>
      <w:r w:rsidR="00287AF8">
        <w:rPr>
          <w:rFonts w:cs="Simplified Arabic" w:hint="cs"/>
          <w:sz w:val="28"/>
          <w:szCs w:val="28"/>
          <w:rtl/>
          <w:lang w:bidi="ar-SY"/>
        </w:rPr>
        <w:t>ويوس</w:t>
      </w:r>
      <w:r w:rsidR="00484F6A">
        <w:rPr>
          <w:rFonts w:cs="Simplified Arabic" w:hint="cs"/>
          <w:sz w:val="28"/>
          <w:szCs w:val="28"/>
          <w:rtl/>
          <w:lang w:bidi="ar-SY"/>
        </w:rPr>
        <w:t>ّ</w:t>
      </w:r>
      <w:r w:rsidR="00287AF8">
        <w:rPr>
          <w:rFonts w:cs="Simplified Arabic" w:hint="cs"/>
          <w:sz w:val="28"/>
          <w:szCs w:val="28"/>
          <w:rtl/>
          <w:lang w:bidi="ar-SY"/>
        </w:rPr>
        <w:t xml:space="preserve">عه، تكون عضلية الرحم مصابة بدرجات مختلفة </w:t>
      </w:r>
      <w:r w:rsidR="00287AF8">
        <w:rPr>
          <w:rFonts w:cs="Simplified Arabic" w:hint="cs"/>
          <w:sz w:val="28"/>
          <w:szCs w:val="28"/>
          <w:rtl/>
          <w:lang w:bidi="ar-SY"/>
        </w:rPr>
        <w:lastRenderedPageBreak/>
        <w:t>في كل الحالات تقريباً</w:t>
      </w:r>
      <w:r>
        <w:rPr>
          <w:rFonts w:cs="Simplified Arabic" w:hint="cs"/>
          <w:sz w:val="28"/>
          <w:szCs w:val="28"/>
          <w:rtl/>
          <w:lang w:bidi="ar-SY"/>
        </w:rPr>
        <w:t>. في حالات تقليدية، ينتأ الورم الكبير عبر فوهة العنق الخارجية ويملأ قبو المهبل.</w:t>
      </w:r>
    </w:p>
    <w:p w:rsidR="005536EE" w:rsidRDefault="005536EE" w:rsidP="00121256">
      <w:pPr>
        <w:jc w:val="both"/>
        <w:rPr>
          <w:rFonts w:cs="Simplified Arabic"/>
          <w:sz w:val="28"/>
          <w:szCs w:val="28"/>
          <w:rtl/>
          <w:lang w:bidi="ar-SY"/>
        </w:rPr>
      </w:pPr>
      <w:r w:rsidRPr="00121256">
        <w:rPr>
          <w:rFonts w:cs="Simplified Arabic" w:hint="cs"/>
          <w:b/>
          <w:bCs/>
          <w:sz w:val="28"/>
          <w:szCs w:val="28"/>
          <w:rtl/>
          <w:lang w:bidi="ar-SY"/>
        </w:rPr>
        <w:t>مجهرياً</w:t>
      </w:r>
      <w:r w:rsidR="00121256" w:rsidRPr="00121256">
        <w:rPr>
          <w:rFonts w:cs="Simplified Arabic" w:hint="cs"/>
          <w:b/>
          <w:bCs/>
          <w:sz w:val="28"/>
          <w:szCs w:val="28"/>
          <w:rtl/>
          <w:lang w:bidi="ar-SY"/>
        </w:rPr>
        <w:t>:</w:t>
      </w:r>
      <w:r>
        <w:rPr>
          <w:rFonts w:cs="Simplified Arabic" w:hint="cs"/>
          <w:sz w:val="28"/>
          <w:szCs w:val="28"/>
          <w:rtl/>
          <w:lang w:bidi="ar-SY"/>
        </w:rPr>
        <w:t xml:space="preserve"> يملك </w:t>
      </w:r>
      <w:r>
        <w:rPr>
          <w:rFonts w:cs="Simplified Arabic"/>
          <w:sz w:val="28"/>
          <w:szCs w:val="28"/>
          <w:lang w:bidi="ar-SY"/>
        </w:rPr>
        <w:t>MMMT</w:t>
      </w:r>
      <w:r>
        <w:rPr>
          <w:rFonts w:cs="Simplified Arabic" w:hint="cs"/>
          <w:sz w:val="28"/>
          <w:szCs w:val="28"/>
          <w:rtl/>
          <w:lang w:bidi="ar-SY"/>
        </w:rPr>
        <w:t xml:space="preserve"> تمايزاً مختلطاً ظهاري وميزانشيمي. يكون العنصر الظهاري الخبيث نموذجياً من نمط سرطانة غدية لبطانة الرحم، ولكن من الوارد وجود سرطانات مصلية أو رائقة الخلايا أو مخاطية أو شائكة الخلايا أو لا متمايزة. يمكن أن تكون العناصر الميزانشيمية متماثلة وعادة تشبه الأغران البطانية السدوية أو الأغران الليفية. ولكن يمكن أن يوجد تمايز ميزانشيمي متغاير ضمن مناطق السدى البطاني أو الأغران اللامتمايزة. وأشيع هذه الحالات من التغاير تتركب من غرن عضلي مخطط أو غرن غضروفي. لا يوجد أهمية سريرية لتقسيم الـ </w:t>
      </w:r>
      <w:r>
        <w:rPr>
          <w:rFonts w:cs="Simplified Arabic"/>
          <w:sz w:val="28"/>
          <w:szCs w:val="28"/>
          <w:lang w:bidi="ar-SY"/>
        </w:rPr>
        <w:t>MMMT</w:t>
      </w:r>
      <w:r>
        <w:rPr>
          <w:rFonts w:cs="Simplified Arabic" w:hint="cs"/>
          <w:sz w:val="28"/>
          <w:szCs w:val="28"/>
          <w:rtl/>
          <w:lang w:bidi="ar-SY"/>
        </w:rPr>
        <w:t xml:space="preserve"> إلى أورام متماثلة أو متغايرة</w:t>
      </w:r>
      <w:r w:rsidR="00621F46">
        <w:rPr>
          <w:rFonts w:cs="Simplified Arabic" w:hint="cs"/>
          <w:sz w:val="28"/>
          <w:szCs w:val="28"/>
          <w:vertAlign w:val="superscript"/>
          <w:rtl/>
          <w:lang w:bidi="ar-SY"/>
        </w:rPr>
        <w:t>40</w:t>
      </w:r>
      <w:r>
        <w:rPr>
          <w:rFonts w:cs="Simplified Arabic" w:hint="cs"/>
          <w:sz w:val="28"/>
          <w:szCs w:val="28"/>
          <w:rtl/>
          <w:lang w:bidi="ar-SY"/>
        </w:rPr>
        <w:t>.</w:t>
      </w:r>
    </w:p>
    <w:p w:rsidR="00D74F6A" w:rsidRDefault="00D74F6A" w:rsidP="008F03A5">
      <w:pPr>
        <w:pBdr>
          <w:top w:val="single" w:sz="4" w:space="1" w:color="auto"/>
          <w:left w:val="single" w:sz="4" w:space="4" w:color="auto"/>
          <w:bottom w:val="single" w:sz="4" w:space="1" w:color="auto"/>
          <w:right w:val="single" w:sz="4" w:space="4" w:color="auto"/>
        </w:pBdr>
        <w:spacing w:after="0"/>
        <w:rPr>
          <w:rFonts w:cs="Simplified Arabic"/>
          <w:sz w:val="28"/>
          <w:szCs w:val="28"/>
          <w:rtl/>
          <w:lang w:bidi="ar-SY"/>
        </w:rPr>
      </w:pPr>
      <w:r>
        <w:rPr>
          <w:rFonts w:cs="Simplified Arabic"/>
          <w:noProof/>
          <w:sz w:val="28"/>
          <w:szCs w:val="28"/>
          <w:rtl/>
        </w:rPr>
        <w:drawing>
          <wp:inline distT="0" distB="0" distL="0" distR="0">
            <wp:extent cx="5400675" cy="3200234"/>
            <wp:effectExtent l="19050" t="0" r="9525" b="0"/>
            <wp:docPr id="51" name="صورة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13" cstate="print"/>
                    <a:srcRect/>
                    <a:stretch>
                      <a:fillRect/>
                    </a:stretch>
                  </pic:blipFill>
                  <pic:spPr bwMode="auto">
                    <a:xfrm>
                      <a:off x="0" y="0"/>
                      <a:ext cx="5400675" cy="3200234"/>
                    </a:xfrm>
                    <a:prstGeom prst="rect">
                      <a:avLst/>
                    </a:prstGeom>
                    <a:noFill/>
                    <a:ln w="9525">
                      <a:noFill/>
                      <a:miter lim="800000"/>
                      <a:headEnd/>
                      <a:tailEnd/>
                    </a:ln>
                  </pic:spPr>
                </pic:pic>
              </a:graphicData>
            </a:graphic>
          </wp:inline>
        </w:drawing>
      </w:r>
    </w:p>
    <w:p w:rsidR="00D74F6A" w:rsidRPr="00621F46" w:rsidRDefault="00AF29EC" w:rsidP="00121256">
      <w:pPr>
        <w:pBdr>
          <w:top w:val="single" w:sz="4" w:space="1" w:color="auto"/>
          <w:left w:val="single" w:sz="4" w:space="4" w:color="auto"/>
          <w:bottom w:val="single" w:sz="4" w:space="1" w:color="auto"/>
          <w:right w:val="single" w:sz="4" w:space="4" w:color="auto"/>
        </w:pBdr>
        <w:jc w:val="both"/>
        <w:rPr>
          <w:rFonts w:cs="Simplified Arabic"/>
          <w:sz w:val="28"/>
          <w:szCs w:val="28"/>
          <w:vertAlign w:val="superscript"/>
          <w:rtl/>
          <w:lang w:bidi="ar-SY"/>
        </w:rPr>
      </w:pPr>
      <w:r w:rsidRPr="00AF29EC">
        <w:rPr>
          <w:rFonts w:ascii="NewCenturySchlbk-Roman" w:hAnsi="NewCenturySchlbk-Roman" w:cs="Simplified Arabic" w:hint="cs"/>
          <w:sz w:val="28"/>
          <w:szCs w:val="28"/>
          <w:rtl/>
        </w:rPr>
        <w:t>الشكل (</w:t>
      </w:r>
      <w:r w:rsidR="00121256">
        <w:rPr>
          <w:rFonts w:ascii="NewCenturySchlbk-Roman" w:hAnsi="NewCenturySchlbk-Roman" w:cs="Simplified Arabic" w:hint="cs"/>
          <w:sz w:val="28"/>
          <w:szCs w:val="28"/>
          <w:rtl/>
        </w:rPr>
        <w:t>4</w:t>
      </w:r>
      <w:r w:rsidRPr="00AF29EC">
        <w:rPr>
          <w:rFonts w:ascii="NewCenturySchlbk-Roman" w:hAnsi="NewCenturySchlbk-Roman" w:cs="Simplified Arabic" w:hint="cs"/>
          <w:sz w:val="28"/>
          <w:szCs w:val="28"/>
          <w:rtl/>
        </w:rPr>
        <w:t>): منظر مجهري يظهر المميزات التشريحية المرضية للغرن السرطاني</w:t>
      </w:r>
      <w:r w:rsidR="00621F46">
        <w:rPr>
          <w:rFonts w:cs="Simplified Arabic" w:hint="cs"/>
          <w:sz w:val="28"/>
          <w:szCs w:val="28"/>
          <w:vertAlign w:val="superscript"/>
          <w:rtl/>
          <w:lang w:bidi="ar-SY"/>
        </w:rPr>
        <w:t>30</w:t>
      </w:r>
    </w:p>
    <w:p w:rsidR="00926EFB" w:rsidRDefault="00926EFB" w:rsidP="005536EE">
      <w:pPr>
        <w:jc w:val="both"/>
        <w:rPr>
          <w:rFonts w:cs="Arabic Transparent"/>
          <w:b/>
          <w:bCs/>
          <w:sz w:val="48"/>
          <w:szCs w:val="48"/>
          <w:rtl/>
        </w:rPr>
      </w:pPr>
    </w:p>
    <w:p w:rsidR="00926EFB" w:rsidRDefault="00926EFB" w:rsidP="005536EE">
      <w:pPr>
        <w:jc w:val="both"/>
        <w:rPr>
          <w:rFonts w:cs="Arabic Transparent"/>
          <w:b/>
          <w:bCs/>
          <w:sz w:val="48"/>
          <w:szCs w:val="48"/>
          <w:rtl/>
          <w:lang w:bidi="ar-SY"/>
        </w:rPr>
      </w:pPr>
    </w:p>
    <w:p w:rsidR="0092456F" w:rsidRDefault="0092456F" w:rsidP="005536EE">
      <w:pPr>
        <w:jc w:val="both"/>
        <w:rPr>
          <w:rFonts w:cs="Arabic Transparent"/>
          <w:b/>
          <w:bCs/>
          <w:sz w:val="48"/>
          <w:szCs w:val="48"/>
          <w:rtl/>
          <w:lang w:bidi="ar-SY"/>
        </w:rPr>
      </w:pPr>
    </w:p>
    <w:p w:rsidR="005536EE" w:rsidRPr="00196076" w:rsidRDefault="005536EE" w:rsidP="005536EE">
      <w:pPr>
        <w:jc w:val="both"/>
        <w:rPr>
          <w:rFonts w:cs="Arabic Transparent"/>
          <w:b/>
          <w:bCs/>
          <w:sz w:val="42"/>
          <w:szCs w:val="42"/>
          <w:vertAlign w:val="superscript"/>
        </w:rPr>
      </w:pPr>
      <w:r w:rsidRPr="00121256">
        <w:rPr>
          <w:rFonts w:cs="Arabic Transparent" w:hint="cs"/>
          <w:b/>
          <w:bCs/>
          <w:sz w:val="48"/>
          <w:szCs w:val="48"/>
          <w:rtl/>
        </w:rPr>
        <w:lastRenderedPageBreak/>
        <w:t>الغرن الغدي</w:t>
      </w:r>
      <w:r w:rsidR="00072772" w:rsidRPr="00121256">
        <w:rPr>
          <w:rFonts w:cs="Arabic Transparent" w:hint="cs"/>
          <w:b/>
          <w:bCs/>
          <w:sz w:val="48"/>
          <w:szCs w:val="48"/>
          <w:rtl/>
        </w:rPr>
        <w:t>:</w:t>
      </w:r>
      <w:r w:rsidR="0092456F">
        <w:rPr>
          <w:rFonts w:cs="Arabic Transparent" w:hint="cs"/>
          <w:b/>
          <w:bCs/>
          <w:sz w:val="28"/>
          <w:szCs w:val="28"/>
          <w:vertAlign w:val="superscript"/>
          <w:rtl/>
        </w:rPr>
        <w:t>40.</w:t>
      </w:r>
      <w:r w:rsidR="0092456F" w:rsidRPr="00AF667B">
        <w:rPr>
          <w:rFonts w:cs="Simplified Arabic" w:hint="cs"/>
          <w:b/>
          <w:bCs/>
          <w:sz w:val="38"/>
          <w:szCs w:val="38"/>
          <w:rtl/>
          <w:lang w:bidi="ar-SY"/>
        </w:rPr>
        <w:t>32</w:t>
      </w:r>
      <w:r w:rsidR="00196076" w:rsidRPr="00AF667B">
        <w:rPr>
          <w:rFonts w:cs="Simplified Arabic"/>
          <w:b/>
          <w:bCs/>
          <w:sz w:val="38"/>
          <w:szCs w:val="38"/>
          <w:lang w:bidi="ar-SY"/>
        </w:rPr>
        <w:t xml:space="preserve"> ADENSARCOMAS</w:t>
      </w:r>
    </w:p>
    <w:p w:rsidR="0092456F" w:rsidRDefault="005536EE" w:rsidP="00E14FA2">
      <w:pPr>
        <w:jc w:val="both"/>
        <w:rPr>
          <w:rFonts w:cs="Simplified Arabic"/>
          <w:sz w:val="28"/>
          <w:szCs w:val="28"/>
          <w:rtl/>
          <w:lang w:bidi="ar-SY"/>
        </w:rPr>
      </w:pPr>
      <w:r>
        <w:rPr>
          <w:rFonts w:cs="Simplified Arabic" w:hint="cs"/>
          <w:sz w:val="28"/>
          <w:szCs w:val="28"/>
          <w:rtl/>
          <w:lang w:bidi="ar-SY"/>
        </w:rPr>
        <w:t>تتميز هذه التنشؤات النادرة ثنائية الطور بعنصر ظهاري سليم وعنصر ميزانشيمي غرني. يمكن أن تتطور لدى السيدات في كل الأعمار</w:t>
      </w:r>
      <w:r w:rsidR="002715D8">
        <w:rPr>
          <w:rFonts w:cs="Simplified Arabic" w:hint="cs"/>
          <w:sz w:val="28"/>
          <w:szCs w:val="28"/>
          <w:rtl/>
          <w:lang w:bidi="ar-SY"/>
        </w:rPr>
        <w:t xml:space="preserve"> ولكن الأشيع بعد سن اليأس</w:t>
      </w:r>
      <w:r w:rsidR="0092456F">
        <w:rPr>
          <w:rFonts w:cs="Simplified Arabic" w:hint="cs"/>
          <w:sz w:val="28"/>
          <w:szCs w:val="28"/>
          <w:rtl/>
          <w:lang w:bidi="ar-SY"/>
        </w:rPr>
        <w:t>.</w:t>
      </w:r>
    </w:p>
    <w:p w:rsidR="0092456F" w:rsidRDefault="005536EE" w:rsidP="00E14FA2">
      <w:pPr>
        <w:jc w:val="both"/>
        <w:rPr>
          <w:rFonts w:cs="Simplified Arabic"/>
          <w:sz w:val="28"/>
          <w:szCs w:val="28"/>
          <w:rtl/>
          <w:lang w:bidi="ar-SY"/>
        </w:rPr>
      </w:pPr>
      <w:r>
        <w:rPr>
          <w:rFonts w:cs="Simplified Arabic" w:hint="cs"/>
          <w:sz w:val="28"/>
          <w:szCs w:val="28"/>
          <w:rtl/>
          <w:lang w:bidi="ar-SY"/>
        </w:rPr>
        <w:t>عيانياً: تنمو الأغران الغدية ككتل ناتئة بوليبية تمتد ضمن جوف الرحم. ويمكن بشكل نادر أن تنمو في العضلية الرحم</w:t>
      </w:r>
      <w:r w:rsidR="0092456F">
        <w:rPr>
          <w:rFonts w:cs="Simplified Arabic" w:hint="cs"/>
          <w:sz w:val="28"/>
          <w:szCs w:val="28"/>
          <w:rtl/>
          <w:lang w:bidi="ar-SY"/>
        </w:rPr>
        <w:t>ية وبشكل مفترض من العضال الغدي.</w:t>
      </w:r>
    </w:p>
    <w:p w:rsidR="0092456F" w:rsidRDefault="005536EE" w:rsidP="00E14FA2">
      <w:pPr>
        <w:jc w:val="both"/>
        <w:rPr>
          <w:rFonts w:cs="Simplified Arabic"/>
          <w:sz w:val="28"/>
          <w:szCs w:val="28"/>
          <w:rtl/>
          <w:lang w:bidi="ar-SY"/>
        </w:rPr>
      </w:pPr>
      <w:r>
        <w:rPr>
          <w:rFonts w:cs="Simplified Arabic" w:hint="cs"/>
          <w:sz w:val="28"/>
          <w:szCs w:val="28"/>
          <w:rtl/>
          <w:lang w:bidi="ar-SY"/>
        </w:rPr>
        <w:t>مجهرياً: تنتشر غدد متفرقة ضمن العنصر الميزانشيمي وتكون عادة متوسعة أو مضغوطة في شقوق ص</w:t>
      </w:r>
      <w:r w:rsidR="00E14FA2">
        <w:rPr>
          <w:rFonts w:cs="Simplified Arabic" w:hint="cs"/>
          <w:sz w:val="28"/>
          <w:szCs w:val="28"/>
          <w:rtl/>
          <w:lang w:bidi="ar-SY"/>
        </w:rPr>
        <w:t>غ</w:t>
      </w:r>
      <w:r>
        <w:rPr>
          <w:rFonts w:cs="Simplified Arabic" w:hint="cs"/>
          <w:sz w:val="28"/>
          <w:szCs w:val="28"/>
          <w:rtl/>
          <w:lang w:bidi="ar-SY"/>
        </w:rPr>
        <w:t xml:space="preserve">يرة. </w:t>
      </w:r>
      <w:r w:rsidR="0092456F">
        <w:rPr>
          <w:rFonts w:cs="Simplified Arabic" w:hint="cs"/>
          <w:sz w:val="28"/>
          <w:szCs w:val="28"/>
          <w:rtl/>
          <w:lang w:bidi="ar-SY"/>
        </w:rPr>
        <w:t>و</w:t>
      </w:r>
      <w:r>
        <w:rPr>
          <w:rFonts w:cs="Simplified Arabic" w:hint="cs"/>
          <w:sz w:val="28"/>
          <w:szCs w:val="28"/>
          <w:rtl/>
          <w:lang w:bidi="ar-SY"/>
        </w:rPr>
        <w:t>نموذجياً، يشبه العنصر الميزانشيمي</w:t>
      </w:r>
      <w:r w:rsidR="00621F46">
        <w:rPr>
          <w:rFonts w:cs="Simplified Arabic" w:hint="cs"/>
          <w:sz w:val="28"/>
          <w:szCs w:val="28"/>
          <w:rtl/>
          <w:lang w:bidi="ar-SY"/>
        </w:rPr>
        <w:t xml:space="preserve"> </w:t>
      </w:r>
      <w:r>
        <w:rPr>
          <w:rFonts w:cs="Simplified Arabic" w:hint="cs"/>
          <w:sz w:val="28"/>
          <w:szCs w:val="28"/>
          <w:rtl/>
          <w:lang w:bidi="ar-SY"/>
        </w:rPr>
        <w:t>الغرن</w:t>
      </w:r>
      <w:r w:rsidR="00621F46">
        <w:rPr>
          <w:rFonts w:cs="Simplified Arabic" w:hint="cs"/>
          <w:sz w:val="28"/>
          <w:szCs w:val="28"/>
          <w:rtl/>
          <w:lang w:bidi="ar-SY"/>
        </w:rPr>
        <w:t xml:space="preserve"> </w:t>
      </w:r>
      <w:r>
        <w:rPr>
          <w:rFonts w:cs="Simplified Arabic" w:hint="cs"/>
          <w:sz w:val="28"/>
          <w:szCs w:val="28"/>
          <w:rtl/>
          <w:lang w:bidi="ar-SY"/>
        </w:rPr>
        <w:t>البطاني</w:t>
      </w:r>
      <w:r w:rsidR="00621F46">
        <w:rPr>
          <w:rFonts w:cs="Simplified Arabic" w:hint="cs"/>
          <w:sz w:val="28"/>
          <w:szCs w:val="28"/>
          <w:rtl/>
          <w:lang w:bidi="ar-SY"/>
        </w:rPr>
        <w:t xml:space="preserve"> </w:t>
      </w:r>
      <w:r>
        <w:rPr>
          <w:rFonts w:cs="Simplified Arabic" w:hint="cs"/>
          <w:sz w:val="28"/>
          <w:szCs w:val="28"/>
          <w:rtl/>
          <w:lang w:bidi="ar-SY"/>
        </w:rPr>
        <w:t>السدوي ويحتوي كميات متفاوتة من نسيج ليفي وعضلي أملس.</w:t>
      </w:r>
      <w:r w:rsidR="00621F46">
        <w:rPr>
          <w:rFonts w:cs="Simplified Arabic" w:hint="cs"/>
          <w:sz w:val="28"/>
          <w:szCs w:val="28"/>
          <w:rtl/>
          <w:lang w:bidi="ar-SY"/>
        </w:rPr>
        <w:t xml:space="preserve"> </w:t>
      </w:r>
      <w:r w:rsidR="002715D8">
        <w:rPr>
          <w:rFonts w:cs="Simplified Arabic" w:hint="cs"/>
          <w:sz w:val="28"/>
          <w:szCs w:val="28"/>
          <w:rtl/>
          <w:lang w:bidi="ar-SY"/>
        </w:rPr>
        <w:t>تكون معظم الأغران الغدية محوطة بشكل جيد ومحدودة في بطان</w:t>
      </w:r>
      <w:r w:rsidR="0092456F">
        <w:rPr>
          <w:rFonts w:cs="Simplified Arabic" w:hint="cs"/>
          <w:sz w:val="28"/>
          <w:szCs w:val="28"/>
          <w:rtl/>
          <w:lang w:bidi="ar-SY"/>
        </w:rPr>
        <w:t>ة الرحم أو عضلية الرحم السطحية.</w:t>
      </w:r>
    </w:p>
    <w:p w:rsidR="005536EE" w:rsidRDefault="002715D8" w:rsidP="0092456F">
      <w:pPr>
        <w:jc w:val="both"/>
        <w:rPr>
          <w:rFonts w:cs="Simplified Arabic"/>
          <w:sz w:val="28"/>
          <w:szCs w:val="28"/>
          <w:rtl/>
          <w:lang w:bidi="ar-SY"/>
        </w:rPr>
      </w:pPr>
      <w:r>
        <w:rPr>
          <w:rFonts w:cs="Simplified Arabic" w:hint="cs"/>
          <w:sz w:val="28"/>
          <w:szCs w:val="28"/>
          <w:rtl/>
          <w:lang w:bidi="ar-SY"/>
        </w:rPr>
        <w:t>العلاج استئصال الرحم والملحقات مع أو بدون علاج شعاعي متمم. بسبب النكس</w:t>
      </w:r>
      <w:r w:rsidR="0092456F" w:rsidRPr="0092456F">
        <w:rPr>
          <w:rFonts w:cs="Simplified Arabic" w:hint="cs"/>
          <w:sz w:val="28"/>
          <w:szCs w:val="28"/>
          <w:rtl/>
          <w:lang w:bidi="ar-SY"/>
        </w:rPr>
        <w:t xml:space="preserve"> </w:t>
      </w:r>
      <w:r w:rsidR="0092456F">
        <w:rPr>
          <w:rFonts w:cs="Simplified Arabic" w:hint="cs"/>
          <w:sz w:val="28"/>
          <w:szCs w:val="28"/>
          <w:rtl/>
          <w:lang w:bidi="ar-SY"/>
        </w:rPr>
        <w:t>الذي يسجل في40-50% من الحالات؛</w:t>
      </w:r>
      <w:r>
        <w:rPr>
          <w:rFonts w:cs="Simplified Arabic" w:hint="cs"/>
          <w:sz w:val="28"/>
          <w:szCs w:val="28"/>
          <w:rtl/>
          <w:lang w:bidi="ar-SY"/>
        </w:rPr>
        <w:t xml:space="preserve"> والذي يكون في الغالب على شكل دا</w:t>
      </w:r>
      <w:r w:rsidR="00121256">
        <w:rPr>
          <w:rFonts w:cs="Simplified Arabic" w:hint="cs"/>
          <w:sz w:val="28"/>
          <w:szCs w:val="28"/>
          <w:rtl/>
          <w:lang w:bidi="ar-SY"/>
        </w:rPr>
        <w:t xml:space="preserve">ء مهبلي أو حوضي موضع، </w:t>
      </w:r>
      <w:r>
        <w:rPr>
          <w:rFonts w:cs="Simplified Arabic" w:hint="cs"/>
          <w:sz w:val="28"/>
          <w:szCs w:val="28"/>
          <w:rtl/>
          <w:lang w:bidi="ar-SY"/>
        </w:rPr>
        <w:t>تم النصح بالتشعيع المتمم الحوضي أو ضمن المهبلي بعد العمل الجراحي.</w:t>
      </w:r>
    </w:p>
    <w:p w:rsidR="003935E3" w:rsidRPr="00926EFB" w:rsidRDefault="005536EE" w:rsidP="00926EFB">
      <w:pPr>
        <w:jc w:val="both"/>
        <w:rPr>
          <w:rFonts w:cs="Simplified Arabic"/>
          <w:sz w:val="28"/>
          <w:szCs w:val="28"/>
          <w:vertAlign w:val="superscript"/>
          <w:rtl/>
          <w:lang w:bidi="ar-SY"/>
        </w:rPr>
      </w:pPr>
      <w:r>
        <w:rPr>
          <w:rFonts w:cs="Simplified Arabic" w:hint="cs"/>
          <w:sz w:val="28"/>
          <w:szCs w:val="28"/>
          <w:rtl/>
          <w:lang w:bidi="ar-SY"/>
        </w:rPr>
        <w:t xml:space="preserve">تعد هذه الأورام بشكل عام منخفضة الدرجة مع لانموذجية خفيفة وبعض الانقسامات القليلة. لكن 10% منها لديها خباثة </w:t>
      </w:r>
      <w:r w:rsidR="00F071E2">
        <w:rPr>
          <w:rFonts w:cs="Simplified Arabic" w:hint="cs"/>
          <w:sz w:val="28"/>
          <w:szCs w:val="28"/>
          <w:rtl/>
          <w:lang w:bidi="ar-SY"/>
        </w:rPr>
        <w:t>أكثر</w:t>
      </w:r>
      <w:r>
        <w:rPr>
          <w:rFonts w:cs="Simplified Arabic" w:hint="cs"/>
          <w:sz w:val="28"/>
          <w:szCs w:val="28"/>
          <w:rtl/>
          <w:lang w:bidi="ar-SY"/>
        </w:rPr>
        <w:t xml:space="preserve"> بسبب التمايز وحيد الاتجاه للغرن، وعادة عنصر عالي الدرجة، ويشار لهذه الأورام على أنه لديها فرط نمو غرني، والإنذار عادة سيء، ويشبه إنذار الـ</w:t>
      </w:r>
      <w:r>
        <w:rPr>
          <w:rFonts w:cs="Simplified Arabic"/>
          <w:sz w:val="28"/>
          <w:szCs w:val="28"/>
          <w:lang w:bidi="ar-SY"/>
        </w:rPr>
        <w:t>MMMT</w:t>
      </w:r>
      <w:r>
        <w:rPr>
          <w:rFonts w:ascii="Times New Roman" w:eastAsia="Times New Roman" w:hAnsi="Times New Roman" w:cs="Times New Roman"/>
          <w:sz w:val="24"/>
          <w:szCs w:val="24"/>
        </w:rPr>
        <w:t>.</w:t>
      </w:r>
      <w:r>
        <w:rPr>
          <w:rFonts w:cs="Simplified Arabic" w:hint="cs"/>
          <w:sz w:val="28"/>
          <w:szCs w:val="28"/>
          <w:rtl/>
          <w:lang w:bidi="ar-SY"/>
        </w:rPr>
        <w:t>.</w:t>
      </w:r>
      <w:r w:rsidR="00621F46">
        <w:rPr>
          <w:rFonts w:cs="Simplified Arabic" w:hint="cs"/>
          <w:sz w:val="28"/>
          <w:szCs w:val="28"/>
          <w:vertAlign w:val="superscript"/>
          <w:rtl/>
          <w:lang w:bidi="ar-SY"/>
        </w:rPr>
        <w:t>40.32</w:t>
      </w:r>
    </w:p>
    <w:p w:rsidR="00926EFB" w:rsidRDefault="00926EFB" w:rsidP="005536EE">
      <w:pPr>
        <w:jc w:val="both"/>
        <w:rPr>
          <w:rFonts w:cs="Arabic Transparent"/>
          <w:b/>
          <w:bCs/>
          <w:sz w:val="48"/>
          <w:szCs w:val="48"/>
          <w:rtl/>
        </w:rPr>
      </w:pPr>
    </w:p>
    <w:p w:rsidR="00926EFB" w:rsidRDefault="00926EFB" w:rsidP="005536EE">
      <w:pPr>
        <w:jc w:val="both"/>
        <w:rPr>
          <w:rFonts w:cs="Arabic Transparent"/>
          <w:b/>
          <w:bCs/>
          <w:sz w:val="48"/>
          <w:szCs w:val="48"/>
          <w:rtl/>
        </w:rPr>
      </w:pPr>
    </w:p>
    <w:p w:rsidR="00926EFB" w:rsidRDefault="00D9407D" w:rsidP="005536EE">
      <w:pPr>
        <w:jc w:val="both"/>
        <w:rPr>
          <w:rFonts w:cs="Arabic Transparent"/>
          <w:b/>
          <w:bCs/>
          <w:sz w:val="48"/>
          <w:szCs w:val="48"/>
          <w:rtl/>
        </w:rPr>
      </w:pPr>
      <w:r>
        <w:rPr>
          <w:noProof/>
        </w:rPr>
        <w:lastRenderedPageBreak/>
        <w:drawing>
          <wp:inline distT="0" distB="0" distL="0" distR="0">
            <wp:extent cx="4895850" cy="3968375"/>
            <wp:effectExtent l="19050" t="0" r="0" b="0"/>
            <wp:docPr id="32" name="Picture 5" descr="C:\Documents and Settings\yahya\Local Settings\Temporary Internet Files\Content.Word\بدون عنوان.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Documents and Settings\yahya\Local Settings\Temporary Internet Files\Content.Word\بدون عنوان.bmp"/>
                    <pic:cNvPicPr>
                      <a:picLocks noChangeAspect="1" noChangeArrowheads="1"/>
                    </pic:cNvPicPr>
                  </pic:nvPicPr>
                  <pic:blipFill>
                    <a:blip r:embed="rId14" cstate="print"/>
                    <a:srcRect/>
                    <a:stretch>
                      <a:fillRect/>
                    </a:stretch>
                  </pic:blipFill>
                  <pic:spPr bwMode="auto">
                    <a:xfrm>
                      <a:off x="0" y="0"/>
                      <a:ext cx="4895850" cy="3968375"/>
                    </a:xfrm>
                    <a:prstGeom prst="rect">
                      <a:avLst/>
                    </a:prstGeom>
                    <a:noFill/>
                    <a:ln w="9525">
                      <a:noFill/>
                      <a:miter lim="800000"/>
                      <a:headEnd/>
                      <a:tailEnd/>
                    </a:ln>
                  </pic:spPr>
                </pic:pic>
              </a:graphicData>
            </a:graphic>
          </wp:inline>
        </w:drawing>
      </w:r>
    </w:p>
    <w:p w:rsidR="00D9407D" w:rsidRPr="00A9658D" w:rsidRDefault="00D9407D" w:rsidP="00D9407D">
      <w:pPr>
        <w:jc w:val="center"/>
        <w:rPr>
          <w:rFonts w:cs="Arabic Transparent"/>
          <w:b/>
          <w:bCs/>
          <w:sz w:val="28"/>
          <w:szCs w:val="28"/>
          <w:vertAlign w:val="superscript"/>
          <w:rtl/>
        </w:rPr>
      </w:pPr>
      <w:r w:rsidRPr="00D9407D">
        <w:rPr>
          <w:rFonts w:cs="Arabic Transparent" w:hint="cs"/>
          <w:b/>
          <w:bCs/>
          <w:sz w:val="28"/>
          <w:szCs w:val="28"/>
          <w:rtl/>
        </w:rPr>
        <w:t xml:space="preserve">الشكل (5): غرن رحمي </w:t>
      </w:r>
      <w:r w:rsidRPr="00D9407D">
        <w:rPr>
          <w:rFonts w:cs="Arabic Transparent"/>
          <w:b/>
          <w:bCs/>
          <w:sz w:val="28"/>
          <w:szCs w:val="28"/>
        </w:rPr>
        <w:t>Uterine sarcoma</w:t>
      </w:r>
      <w:r w:rsidR="00A9658D">
        <w:rPr>
          <w:rFonts w:cs="Arabic Transparent" w:hint="cs"/>
          <w:b/>
          <w:bCs/>
          <w:sz w:val="28"/>
          <w:szCs w:val="28"/>
          <w:vertAlign w:val="superscript"/>
          <w:rtl/>
        </w:rPr>
        <w:t>30</w:t>
      </w:r>
    </w:p>
    <w:p w:rsidR="00926EFB" w:rsidRDefault="00D9407D" w:rsidP="00D9407D">
      <w:pPr>
        <w:jc w:val="center"/>
        <w:rPr>
          <w:rFonts w:cs="Arabic Transparent"/>
          <w:b/>
          <w:bCs/>
          <w:sz w:val="48"/>
          <w:szCs w:val="48"/>
          <w:rtl/>
        </w:rPr>
      </w:pPr>
      <w:r>
        <w:rPr>
          <w:rFonts w:cs="Arabic Transparent"/>
          <w:b/>
          <w:bCs/>
          <w:noProof/>
          <w:sz w:val="48"/>
          <w:szCs w:val="48"/>
          <w:rtl/>
        </w:rPr>
        <w:drawing>
          <wp:inline distT="0" distB="0" distL="0" distR="0">
            <wp:extent cx="3810000" cy="3559969"/>
            <wp:effectExtent l="19050" t="0" r="0" b="0"/>
            <wp:docPr id="33" name="Picture 8" descr="H:\sarcoma\Leiomyosarco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sarcoma\Leiomyosarcoma.jpg"/>
                    <pic:cNvPicPr>
                      <a:picLocks noChangeAspect="1" noChangeArrowheads="1"/>
                    </pic:cNvPicPr>
                  </pic:nvPicPr>
                  <pic:blipFill>
                    <a:blip r:embed="rId15" cstate="print"/>
                    <a:srcRect/>
                    <a:stretch>
                      <a:fillRect/>
                    </a:stretch>
                  </pic:blipFill>
                  <pic:spPr bwMode="auto">
                    <a:xfrm>
                      <a:off x="0" y="0"/>
                      <a:ext cx="3810000" cy="3559969"/>
                    </a:xfrm>
                    <a:prstGeom prst="rect">
                      <a:avLst/>
                    </a:prstGeom>
                    <a:noFill/>
                    <a:ln w="9525">
                      <a:noFill/>
                      <a:miter lim="800000"/>
                      <a:headEnd/>
                      <a:tailEnd/>
                    </a:ln>
                  </pic:spPr>
                </pic:pic>
              </a:graphicData>
            </a:graphic>
          </wp:inline>
        </w:drawing>
      </w:r>
    </w:p>
    <w:p w:rsidR="00D9407D" w:rsidRPr="00A9658D" w:rsidRDefault="00D9407D" w:rsidP="00856224">
      <w:pPr>
        <w:jc w:val="center"/>
        <w:rPr>
          <w:rFonts w:cs="Arabic Transparent"/>
          <w:b/>
          <w:bCs/>
          <w:sz w:val="28"/>
          <w:szCs w:val="28"/>
          <w:vertAlign w:val="superscript"/>
          <w:rtl/>
        </w:rPr>
      </w:pPr>
      <w:r w:rsidRPr="00D9407D">
        <w:rPr>
          <w:rFonts w:cs="Arabic Transparent" w:hint="cs"/>
          <w:b/>
          <w:bCs/>
          <w:sz w:val="28"/>
          <w:szCs w:val="28"/>
          <w:rtl/>
        </w:rPr>
        <w:t>الشكل (6): غرن عضلي أملس</w:t>
      </w:r>
      <w:r>
        <w:rPr>
          <w:rFonts w:cs="Arabic Transparent" w:hint="cs"/>
          <w:b/>
          <w:bCs/>
          <w:sz w:val="28"/>
          <w:szCs w:val="28"/>
          <w:rtl/>
        </w:rPr>
        <w:t xml:space="preserve"> </w:t>
      </w:r>
      <w:r>
        <w:rPr>
          <w:rFonts w:cs="Arabic Transparent"/>
          <w:b/>
          <w:bCs/>
          <w:sz w:val="28"/>
          <w:szCs w:val="28"/>
        </w:rPr>
        <w:t>Leiomyosarcoma</w:t>
      </w:r>
      <w:r w:rsidR="00A9658D">
        <w:rPr>
          <w:rFonts w:cs="Arabic Transparent" w:hint="cs"/>
          <w:b/>
          <w:bCs/>
          <w:sz w:val="28"/>
          <w:szCs w:val="28"/>
          <w:vertAlign w:val="superscript"/>
          <w:rtl/>
        </w:rPr>
        <w:t>30</w:t>
      </w:r>
    </w:p>
    <w:p w:rsidR="00D9407D" w:rsidRPr="00D9407D" w:rsidRDefault="00D9407D" w:rsidP="00D9407D">
      <w:pPr>
        <w:jc w:val="center"/>
        <w:rPr>
          <w:rFonts w:cs="Arabic Transparent"/>
          <w:b/>
          <w:bCs/>
          <w:sz w:val="28"/>
          <w:szCs w:val="28"/>
          <w:rtl/>
        </w:rPr>
      </w:pPr>
      <w:r>
        <w:rPr>
          <w:rFonts w:cs="Arabic Transparent"/>
          <w:b/>
          <w:bCs/>
          <w:noProof/>
          <w:sz w:val="28"/>
          <w:szCs w:val="28"/>
          <w:rtl/>
        </w:rPr>
        <w:lastRenderedPageBreak/>
        <w:drawing>
          <wp:inline distT="0" distB="0" distL="0" distR="0">
            <wp:extent cx="5813579" cy="4210050"/>
            <wp:effectExtent l="19050" t="0" r="0" b="0"/>
            <wp:docPr id="34" name="Picture 9" descr="H:\sarcoma\Carcinosarco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sarcoma\Carcinosarcoma.jpg"/>
                    <pic:cNvPicPr>
                      <a:picLocks noChangeAspect="1" noChangeArrowheads="1"/>
                    </pic:cNvPicPr>
                  </pic:nvPicPr>
                  <pic:blipFill>
                    <a:blip r:embed="rId16" cstate="print"/>
                    <a:srcRect/>
                    <a:stretch>
                      <a:fillRect/>
                    </a:stretch>
                  </pic:blipFill>
                  <pic:spPr bwMode="auto">
                    <a:xfrm>
                      <a:off x="0" y="0"/>
                      <a:ext cx="5813579" cy="4210050"/>
                    </a:xfrm>
                    <a:prstGeom prst="rect">
                      <a:avLst/>
                    </a:prstGeom>
                    <a:noFill/>
                    <a:ln w="9525">
                      <a:noFill/>
                      <a:miter lim="800000"/>
                      <a:headEnd/>
                      <a:tailEnd/>
                    </a:ln>
                  </pic:spPr>
                </pic:pic>
              </a:graphicData>
            </a:graphic>
          </wp:inline>
        </w:drawing>
      </w:r>
    </w:p>
    <w:p w:rsidR="00D9407D" w:rsidRPr="00A9658D" w:rsidRDefault="00D9407D" w:rsidP="00D9407D">
      <w:pPr>
        <w:jc w:val="center"/>
        <w:rPr>
          <w:rFonts w:cs="Arabic Transparent"/>
          <w:b/>
          <w:bCs/>
          <w:sz w:val="28"/>
          <w:szCs w:val="28"/>
          <w:vertAlign w:val="superscript"/>
          <w:rtl/>
        </w:rPr>
      </w:pPr>
      <w:r w:rsidRPr="00D9407D">
        <w:rPr>
          <w:rFonts w:cs="Arabic Transparent" w:hint="cs"/>
          <w:b/>
          <w:bCs/>
          <w:sz w:val="28"/>
          <w:szCs w:val="28"/>
          <w:rtl/>
        </w:rPr>
        <w:t>الشكل</w:t>
      </w:r>
      <w:r w:rsidR="00856224">
        <w:rPr>
          <w:rFonts w:cs="Arabic Transparent" w:hint="cs"/>
          <w:b/>
          <w:bCs/>
          <w:sz w:val="28"/>
          <w:szCs w:val="28"/>
          <w:rtl/>
        </w:rPr>
        <w:t xml:space="preserve"> </w:t>
      </w:r>
      <w:r w:rsidRPr="00D9407D">
        <w:rPr>
          <w:rFonts w:cs="Arabic Transparent" w:hint="cs"/>
          <w:b/>
          <w:bCs/>
          <w:sz w:val="28"/>
          <w:szCs w:val="28"/>
          <w:rtl/>
        </w:rPr>
        <w:t xml:space="preserve">(7): غرن سرطاني </w:t>
      </w:r>
      <w:r w:rsidRPr="00D9407D">
        <w:rPr>
          <w:rFonts w:cs="Arabic Transparent"/>
          <w:b/>
          <w:bCs/>
          <w:sz w:val="28"/>
          <w:szCs w:val="28"/>
        </w:rPr>
        <w:t>Carcinosarcoma</w:t>
      </w:r>
      <w:r w:rsidR="00A9658D">
        <w:rPr>
          <w:rFonts w:cs="Arabic Transparent" w:hint="cs"/>
          <w:b/>
          <w:bCs/>
          <w:sz w:val="28"/>
          <w:szCs w:val="28"/>
          <w:vertAlign w:val="superscript"/>
          <w:rtl/>
        </w:rPr>
        <w:t>30</w:t>
      </w:r>
    </w:p>
    <w:p w:rsidR="00D9407D" w:rsidRDefault="00856224" w:rsidP="00D9407D">
      <w:pPr>
        <w:jc w:val="center"/>
        <w:rPr>
          <w:rFonts w:cs="Arabic Transparent"/>
          <w:b/>
          <w:bCs/>
          <w:sz w:val="48"/>
          <w:szCs w:val="48"/>
          <w:rtl/>
        </w:rPr>
      </w:pPr>
      <w:r>
        <w:rPr>
          <w:rFonts w:cs="Arabic Transparent"/>
          <w:b/>
          <w:bCs/>
          <w:noProof/>
          <w:sz w:val="48"/>
          <w:szCs w:val="48"/>
          <w:rtl/>
        </w:rPr>
        <w:drawing>
          <wp:inline distT="0" distB="0" distL="0" distR="0">
            <wp:extent cx="4486275" cy="3368876"/>
            <wp:effectExtent l="19050" t="0" r="9525" b="0"/>
            <wp:docPr id="35" name="Picture 10" descr="H:\sarcoma\Uterine sarcoma on top of fibroi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sarcoma\Uterine sarcoma on top of fibroid.jpg"/>
                    <pic:cNvPicPr>
                      <a:picLocks noChangeAspect="1" noChangeArrowheads="1"/>
                    </pic:cNvPicPr>
                  </pic:nvPicPr>
                  <pic:blipFill>
                    <a:blip r:embed="rId17" cstate="print"/>
                    <a:srcRect/>
                    <a:stretch>
                      <a:fillRect/>
                    </a:stretch>
                  </pic:blipFill>
                  <pic:spPr bwMode="auto">
                    <a:xfrm>
                      <a:off x="0" y="0"/>
                      <a:ext cx="4488966" cy="3370897"/>
                    </a:xfrm>
                    <a:prstGeom prst="rect">
                      <a:avLst/>
                    </a:prstGeom>
                    <a:noFill/>
                    <a:ln w="9525">
                      <a:noFill/>
                      <a:miter lim="800000"/>
                      <a:headEnd/>
                      <a:tailEnd/>
                    </a:ln>
                  </pic:spPr>
                </pic:pic>
              </a:graphicData>
            </a:graphic>
          </wp:inline>
        </w:drawing>
      </w:r>
    </w:p>
    <w:p w:rsidR="00D9407D" w:rsidRPr="00A9658D" w:rsidRDefault="00856224" w:rsidP="00856224">
      <w:pPr>
        <w:jc w:val="center"/>
        <w:rPr>
          <w:rFonts w:cs="Arabic Transparent"/>
          <w:b/>
          <w:bCs/>
          <w:sz w:val="28"/>
          <w:szCs w:val="28"/>
          <w:vertAlign w:val="superscript"/>
        </w:rPr>
      </w:pPr>
      <w:r w:rsidRPr="00856224">
        <w:rPr>
          <w:rFonts w:cs="Arabic Transparent" w:hint="cs"/>
          <w:b/>
          <w:bCs/>
          <w:sz w:val="28"/>
          <w:szCs w:val="28"/>
          <w:rtl/>
        </w:rPr>
        <w:t>ا</w:t>
      </w:r>
      <w:r w:rsidR="00A9658D">
        <w:rPr>
          <w:rFonts w:cs="Arabic Transparent" w:hint="cs"/>
          <w:b/>
          <w:bCs/>
          <w:sz w:val="28"/>
          <w:szCs w:val="28"/>
          <w:rtl/>
        </w:rPr>
        <w:t>لشكل</w:t>
      </w:r>
      <w:r w:rsidRPr="00856224">
        <w:rPr>
          <w:rFonts w:cs="Arabic Transparent" w:hint="cs"/>
          <w:b/>
          <w:bCs/>
          <w:sz w:val="28"/>
          <w:szCs w:val="28"/>
          <w:rtl/>
        </w:rPr>
        <w:t>(8): غرن رحمي</w:t>
      </w:r>
      <w:r>
        <w:rPr>
          <w:rFonts w:cs="Arabic Transparent" w:hint="cs"/>
          <w:b/>
          <w:bCs/>
          <w:sz w:val="28"/>
          <w:szCs w:val="28"/>
          <w:rtl/>
        </w:rPr>
        <w:t xml:space="preserve"> على حساب ورم ليفي</w:t>
      </w:r>
      <w:r w:rsidRPr="00856224">
        <w:rPr>
          <w:rFonts w:cs="Arabic Transparent" w:hint="cs"/>
          <w:b/>
          <w:bCs/>
          <w:sz w:val="28"/>
          <w:szCs w:val="28"/>
          <w:rtl/>
        </w:rPr>
        <w:t xml:space="preserve"> </w:t>
      </w:r>
      <w:r w:rsidRPr="00856224">
        <w:rPr>
          <w:rFonts w:cs="Arabic Transparent"/>
          <w:b/>
          <w:bCs/>
          <w:sz w:val="28"/>
          <w:szCs w:val="28"/>
        </w:rPr>
        <w:t>Uterine sarcoma on top of fibroid</w:t>
      </w:r>
      <w:r w:rsidR="00A9658D">
        <w:rPr>
          <w:rFonts w:cs="Arabic Transparent" w:hint="cs"/>
          <w:b/>
          <w:bCs/>
          <w:sz w:val="28"/>
          <w:szCs w:val="28"/>
          <w:vertAlign w:val="superscript"/>
          <w:rtl/>
        </w:rPr>
        <w:t>30</w:t>
      </w:r>
    </w:p>
    <w:p w:rsidR="005536EE" w:rsidRPr="00621F46" w:rsidRDefault="005536EE" w:rsidP="005536EE">
      <w:pPr>
        <w:jc w:val="both"/>
        <w:rPr>
          <w:rFonts w:cs="PT Bold Broken"/>
          <w:sz w:val="28"/>
          <w:szCs w:val="28"/>
          <w:vertAlign w:val="superscript"/>
          <w:rtl/>
        </w:rPr>
      </w:pPr>
      <w:r w:rsidRPr="00121256">
        <w:rPr>
          <w:rFonts w:cs="Arabic Transparent" w:hint="cs"/>
          <w:b/>
          <w:bCs/>
          <w:sz w:val="48"/>
          <w:szCs w:val="48"/>
          <w:rtl/>
        </w:rPr>
        <w:lastRenderedPageBreak/>
        <w:t>نمط الانتشار:</w:t>
      </w:r>
      <w:r w:rsidR="00621F46">
        <w:rPr>
          <w:rFonts w:cs="PT Bold Broken" w:hint="cs"/>
          <w:sz w:val="28"/>
          <w:szCs w:val="28"/>
          <w:vertAlign w:val="superscript"/>
          <w:rtl/>
        </w:rPr>
        <w:t>53</w:t>
      </w:r>
    </w:p>
    <w:p w:rsidR="005536EE" w:rsidRDefault="005536EE" w:rsidP="00B932E0">
      <w:pPr>
        <w:jc w:val="both"/>
        <w:rPr>
          <w:rFonts w:cs="Simplified Arabic"/>
          <w:sz w:val="28"/>
          <w:szCs w:val="28"/>
          <w:rtl/>
          <w:lang w:bidi="ar-SY"/>
        </w:rPr>
      </w:pPr>
      <w:r>
        <w:rPr>
          <w:rFonts w:cs="Simplified Arabic" w:hint="cs"/>
          <w:sz w:val="28"/>
          <w:szCs w:val="28"/>
          <w:rtl/>
          <w:lang w:bidi="ar-SY"/>
        </w:rPr>
        <w:t>تسلك الأغران الرحمية عادة أحد نمطين لسلوك الخباثة. الأول: تتميز الأغران العضلية الملساء، والأغران اللامتمايزة عالية الدرجة، والـ</w:t>
      </w:r>
      <w:r>
        <w:rPr>
          <w:rFonts w:cs="Simplified Arabic"/>
          <w:sz w:val="28"/>
          <w:szCs w:val="28"/>
          <w:lang w:bidi="ar-SY"/>
        </w:rPr>
        <w:t>MMMT</w:t>
      </w:r>
      <w:r>
        <w:rPr>
          <w:rFonts w:cs="Simplified Arabic" w:hint="cs"/>
          <w:sz w:val="28"/>
          <w:szCs w:val="28"/>
          <w:rtl/>
          <w:lang w:bidi="ar-SY"/>
        </w:rPr>
        <w:t xml:space="preserve"> بنمط نمو عدواني، وانتشار لمفي </w:t>
      </w:r>
      <w:r w:rsidR="00556DB2">
        <w:rPr>
          <w:rFonts w:cs="Simplified Arabic" w:hint="cs"/>
          <w:sz w:val="28"/>
          <w:szCs w:val="28"/>
          <w:rtl/>
          <w:lang w:bidi="ar-SY"/>
        </w:rPr>
        <w:t>أو</w:t>
      </w:r>
      <w:r>
        <w:rPr>
          <w:rFonts w:cs="Simplified Arabic" w:hint="cs"/>
          <w:sz w:val="28"/>
          <w:szCs w:val="28"/>
          <w:rtl/>
          <w:lang w:bidi="ar-SY"/>
        </w:rPr>
        <w:t xml:space="preserve"> دموي باكر، وتقدم المرض السريع رغم العلاج. </w:t>
      </w:r>
      <w:r w:rsidR="00BB69FF">
        <w:rPr>
          <w:rFonts w:cs="Simplified Arabic" w:hint="cs"/>
          <w:sz w:val="28"/>
          <w:szCs w:val="28"/>
          <w:rtl/>
          <w:lang w:bidi="ar-SY"/>
        </w:rPr>
        <w:t>و</w:t>
      </w:r>
      <w:r>
        <w:rPr>
          <w:rFonts w:cs="Simplified Arabic" w:hint="cs"/>
          <w:sz w:val="28"/>
          <w:szCs w:val="28"/>
          <w:rtl/>
          <w:lang w:bidi="ar-SY"/>
        </w:rPr>
        <w:t>بالمقابل تملك الأغران البطانية السدوية والأغران الغدية نمط نمو بطيء مع فترة خالية من المرض طويلة. تنمو كل هذه الأورام، لدرجة معينة، بالامتداد المباشر.</w:t>
      </w:r>
    </w:p>
    <w:p w:rsidR="005536EE" w:rsidRDefault="005536EE" w:rsidP="00547396">
      <w:pPr>
        <w:jc w:val="both"/>
        <w:rPr>
          <w:rFonts w:cs="Simplified Arabic"/>
          <w:sz w:val="28"/>
          <w:szCs w:val="28"/>
          <w:rtl/>
          <w:lang w:bidi="ar-SY"/>
        </w:rPr>
      </w:pPr>
      <w:r>
        <w:rPr>
          <w:rFonts w:cs="Simplified Arabic" w:hint="cs"/>
          <w:sz w:val="28"/>
          <w:szCs w:val="28"/>
          <w:rtl/>
          <w:lang w:bidi="ar-SY"/>
        </w:rPr>
        <w:t>تملك الأغران العضلية الملساء ميلاً للانتشار الدموي. على سبيل المثال: الانتقالات للرئتين شائعة بشكل خاص، ويكون لدى نصف المريضات انتشار بعيد عند تشخيص الداء الناكس. وبشكل أقل تنتقل الأغران العضلية الملساء بواسطة الأقنية اللمفاوية. وجد</w:t>
      </w:r>
      <w:r w:rsidR="00FE5F71">
        <w:rPr>
          <w:rFonts w:cs="Simplified Arabic" w:hint="cs"/>
          <w:sz w:val="28"/>
          <w:szCs w:val="28"/>
          <w:rtl/>
          <w:lang w:bidi="ar-SY"/>
        </w:rPr>
        <w:t>ت</w:t>
      </w:r>
      <w:r>
        <w:rPr>
          <w:rFonts w:cs="Simplified Arabic" w:hint="cs"/>
          <w:sz w:val="28"/>
          <w:szCs w:val="28"/>
          <w:rtl/>
          <w:lang w:bidi="ar-SY"/>
        </w:rPr>
        <w:t xml:space="preserve"> دراسة مجموعة الأورام النسائية </w:t>
      </w:r>
      <w:r>
        <w:rPr>
          <w:rFonts w:cs="Simplified Arabic"/>
          <w:sz w:val="28"/>
          <w:szCs w:val="28"/>
          <w:lang w:bidi="ar-SY"/>
        </w:rPr>
        <w:t>GOG</w:t>
      </w:r>
      <w:r>
        <w:rPr>
          <w:rFonts w:cs="Simplified Arabic" w:hint="cs"/>
          <w:sz w:val="28"/>
          <w:szCs w:val="28"/>
          <w:rtl/>
          <w:lang w:bidi="ar-SY"/>
        </w:rPr>
        <w:t xml:space="preserve"> المرضية السريرية أن أقل من 5% من مريضات المرحلة 1 والمرحلة 2 سريرياً كان لديهن إصابة عقدية. والعكس صحيح بالنسبة للـ</w:t>
      </w:r>
      <w:r>
        <w:rPr>
          <w:rFonts w:cs="Simplified Arabic"/>
          <w:sz w:val="28"/>
          <w:szCs w:val="28"/>
          <w:lang w:bidi="ar-SY"/>
        </w:rPr>
        <w:t>MMMT</w:t>
      </w:r>
      <w:r>
        <w:rPr>
          <w:rFonts w:cs="Simplified Arabic" w:hint="cs"/>
          <w:sz w:val="28"/>
          <w:szCs w:val="28"/>
          <w:rtl/>
          <w:lang w:bidi="ar-SY"/>
        </w:rPr>
        <w:t xml:space="preserve"> حيث يكون نصف مريضات المرحلة السريرية 1 لديهن انتقالات عقدية. </w:t>
      </w:r>
      <w:r w:rsidR="00547396">
        <w:rPr>
          <w:rFonts w:cs="Simplified Arabic" w:hint="cs"/>
          <w:sz w:val="28"/>
          <w:szCs w:val="28"/>
          <w:rtl/>
          <w:lang w:bidi="ar-SY"/>
        </w:rPr>
        <w:t xml:space="preserve">إن </w:t>
      </w:r>
      <w:r>
        <w:rPr>
          <w:rFonts w:cs="Simplified Arabic" w:hint="cs"/>
          <w:sz w:val="28"/>
          <w:szCs w:val="28"/>
          <w:rtl/>
          <w:lang w:bidi="ar-SY"/>
        </w:rPr>
        <w:t>الانتشار خارج البطني أقل شيوعاً، وتوجد معظم حالات النكس في الحوض أو البطن.</w:t>
      </w:r>
      <w:r w:rsidR="00547396">
        <w:rPr>
          <w:rFonts w:cs="Simplified Arabic" w:hint="cs"/>
          <w:sz w:val="28"/>
          <w:szCs w:val="28"/>
          <w:rtl/>
          <w:lang w:bidi="ar-SY"/>
        </w:rPr>
        <w:t xml:space="preserve"> و</w:t>
      </w:r>
      <w:r w:rsidR="00E7117C">
        <w:rPr>
          <w:rFonts w:cs="Simplified Arabic" w:hint="cs"/>
          <w:sz w:val="28"/>
          <w:szCs w:val="28"/>
          <w:rtl/>
          <w:lang w:bidi="ar-SY"/>
        </w:rPr>
        <w:t xml:space="preserve">أكثر مواقع الانتشار هي الحوض، </w:t>
      </w:r>
      <w:r w:rsidR="00547396">
        <w:rPr>
          <w:rFonts w:cs="Simplified Arabic" w:hint="cs"/>
          <w:sz w:val="28"/>
          <w:szCs w:val="28"/>
          <w:rtl/>
          <w:lang w:bidi="ar-SY"/>
        </w:rPr>
        <w:t>و</w:t>
      </w:r>
      <w:r w:rsidR="00E7117C">
        <w:rPr>
          <w:rFonts w:cs="Simplified Arabic" w:hint="cs"/>
          <w:sz w:val="28"/>
          <w:szCs w:val="28"/>
          <w:rtl/>
          <w:lang w:bidi="ar-SY"/>
        </w:rPr>
        <w:t xml:space="preserve">العقد اللمفية، </w:t>
      </w:r>
      <w:r w:rsidR="00547396">
        <w:rPr>
          <w:rFonts w:cs="Simplified Arabic" w:hint="cs"/>
          <w:sz w:val="28"/>
          <w:szCs w:val="28"/>
          <w:rtl/>
          <w:lang w:bidi="ar-SY"/>
        </w:rPr>
        <w:t>و</w:t>
      </w:r>
      <w:r w:rsidR="00E7117C">
        <w:rPr>
          <w:rFonts w:cs="Simplified Arabic" w:hint="cs"/>
          <w:sz w:val="28"/>
          <w:szCs w:val="28"/>
          <w:rtl/>
          <w:lang w:bidi="ar-SY"/>
        </w:rPr>
        <w:t xml:space="preserve">الجوف البريتواني، </w:t>
      </w:r>
      <w:r w:rsidR="00547396">
        <w:rPr>
          <w:rFonts w:cs="Simplified Arabic" w:hint="cs"/>
          <w:sz w:val="28"/>
          <w:szCs w:val="28"/>
          <w:rtl/>
          <w:lang w:bidi="ar-SY"/>
        </w:rPr>
        <w:t>و</w:t>
      </w:r>
      <w:r w:rsidR="00E7117C">
        <w:rPr>
          <w:rFonts w:cs="Simplified Arabic" w:hint="cs"/>
          <w:sz w:val="28"/>
          <w:szCs w:val="28"/>
          <w:rtl/>
          <w:lang w:bidi="ar-SY"/>
        </w:rPr>
        <w:t xml:space="preserve">الرئتين، </w:t>
      </w:r>
      <w:r w:rsidR="00547396">
        <w:rPr>
          <w:rFonts w:cs="Simplified Arabic" w:hint="cs"/>
          <w:sz w:val="28"/>
          <w:szCs w:val="28"/>
          <w:rtl/>
          <w:lang w:bidi="ar-SY"/>
        </w:rPr>
        <w:t>و</w:t>
      </w:r>
      <w:r w:rsidR="00E7117C">
        <w:rPr>
          <w:rFonts w:cs="Simplified Arabic" w:hint="cs"/>
          <w:sz w:val="28"/>
          <w:szCs w:val="28"/>
          <w:rtl/>
          <w:lang w:bidi="ar-SY"/>
        </w:rPr>
        <w:t xml:space="preserve">الكبد. </w:t>
      </w:r>
      <w:r w:rsidR="00547396">
        <w:rPr>
          <w:rFonts w:cs="Simplified Arabic" w:hint="cs"/>
          <w:sz w:val="28"/>
          <w:szCs w:val="28"/>
          <w:rtl/>
          <w:lang w:bidi="ar-SY"/>
        </w:rPr>
        <w:t xml:space="preserve">يقترح </w:t>
      </w:r>
      <w:r w:rsidR="00E7117C">
        <w:rPr>
          <w:rFonts w:cs="Simplified Arabic" w:hint="cs"/>
          <w:sz w:val="28"/>
          <w:szCs w:val="28"/>
          <w:rtl/>
          <w:lang w:bidi="ar-SY"/>
        </w:rPr>
        <w:t>هذا النمط الانتقالي أن هذه التنشؤات تنتشر بواسطة الامتداد الموضعي وانتقالات العقد اللمفية الناحية بصورة مشابهة ل</w:t>
      </w:r>
      <w:r w:rsidR="00E14FA2">
        <w:rPr>
          <w:rFonts w:cs="Simplified Arabic" w:hint="cs"/>
          <w:sz w:val="28"/>
          <w:szCs w:val="28"/>
          <w:rtl/>
          <w:lang w:bidi="ar-SY"/>
        </w:rPr>
        <w:t>إ</w:t>
      </w:r>
      <w:r w:rsidR="00E7117C">
        <w:rPr>
          <w:rFonts w:cs="Simplified Arabic" w:hint="cs"/>
          <w:sz w:val="28"/>
          <w:szCs w:val="28"/>
          <w:rtl/>
          <w:lang w:bidi="ar-SY"/>
        </w:rPr>
        <w:t>صابتها في سرطان بطانة الرحم الغدية، على الرغم من أنها تتصرف بشكل أكثر عدوانية.</w:t>
      </w:r>
    </w:p>
    <w:p w:rsidR="003935E3" w:rsidRDefault="003935E3" w:rsidP="005536EE">
      <w:pPr>
        <w:rPr>
          <w:rFonts w:cs="Simplified Arabic"/>
          <w:sz w:val="28"/>
          <w:szCs w:val="28"/>
          <w:rtl/>
          <w:lang w:bidi="ar-SY"/>
        </w:rPr>
      </w:pPr>
    </w:p>
    <w:p w:rsidR="003935E3" w:rsidRDefault="003935E3" w:rsidP="005536EE">
      <w:pPr>
        <w:rPr>
          <w:rFonts w:cs="Simplified Arabic"/>
          <w:sz w:val="28"/>
          <w:szCs w:val="28"/>
          <w:rtl/>
          <w:lang w:bidi="ar-SY"/>
        </w:rPr>
      </w:pPr>
    </w:p>
    <w:p w:rsidR="003935E3" w:rsidRDefault="003935E3" w:rsidP="005536EE">
      <w:pPr>
        <w:rPr>
          <w:rFonts w:cs="Simplified Arabic"/>
          <w:sz w:val="28"/>
          <w:szCs w:val="28"/>
          <w:rtl/>
          <w:lang w:bidi="ar-SY"/>
        </w:rPr>
      </w:pPr>
    </w:p>
    <w:p w:rsidR="003935E3" w:rsidRDefault="003935E3" w:rsidP="005536EE">
      <w:pPr>
        <w:rPr>
          <w:rFonts w:cs="Simplified Arabic"/>
          <w:sz w:val="28"/>
          <w:szCs w:val="28"/>
          <w:rtl/>
          <w:lang w:bidi="ar-SY"/>
        </w:rPr>
      </w:pPr>
    </w:p>
    <w:p w:rsidR="003935E3" w:rsidRDefault="003935E3" w:rsidP="005536EE">
      <w:pPr>
        <w:rPr>
          <w:rFonts w:cs="Simplified Arabic"/>
          <w:sz w:val="28"/>
          <w:szCs w:val="28"/>
          <w:rtl/>
          <w:lang w:bidi="ar-SY"/>
        </w:rPr>
      </w:pPr>
    </w:p>
    <w:p w:rsidR="003935E3" w:rsidRDefault="003935E3" w:rsidP="005536EE">
      <w:pPr>
        <w:rPr>
          <w:rFonts w:cs="Simplified Arabic"/>
          <w:sz w:val="28"/>
          <w:szCs w:val="28"/>
          <w:rtl/>
          <w:lang w:bidi="ar-SY"/>
        </w:rPr>
      </w:pPr>
    </w:p>
    <w:p w:rsidR="005536EE" w:rsidRPr="00547396" w:rsidRDefault="005536EE" w:rsidP="005536EE">
      <w:pPr>
        <w:jc w:val="both"/>
        <w:rPr>
          <w:rFonts w:cs="Arabic Transparent"/>
          <w:b/>
          <w:bCs/>
          <w:sz w:val="28"/>
          <w:szCs w:val="28"/>
          <w:vertAlign w:val="superscript"/>
          <w:rtl/>
        </w:rPr>
      </w:pPr>
      <w:r w:rsidRPr="00121256">
        <w:rPr>
          <w:rFonts w:cs="Arabic Transparent" w:hint="cs"/>
          <w:b/>
          <w:bCs/>
          <w:sz w:val="48"/>
          <w:szCs w:val="48"/>
          <w:rtl/>
        </w:rPr>
        <w:lastRenderedPageBreak/>
        <w:t>التصنيف المرحلي:</w:t>
      </w:r>
      <w:r w:rsidR="00547396">
        <w:rPr>
          <w:rFonts w:cs="Arabic Transparent" w:hint="cs"/>
          <w:b/>
          <w:bCs/>
          <w:sz w:val="28"/>
          <w:szCs w:val="28"/>
          <w:vertAlign w:val="superscript"/>
          <w:rtl/>
        </w:rPr>
        <w:t>53</w:t>
      </w:r>
    </w:p>
    <w:p w:rsidR="005536EE" w:rsidRPr="00926EFB" w:rsidRDefault="005536EE" w:rsidP="0037079F">
      <w:pPr>
        <w:jc w:val="lowKashida"/>
        <w:rPr>
          <w:rFonts w:cs="Simplified Arabic"/>
          <w:sz w:val="28"/>
          <w:szCs w:val="28"/>
          <w:rtl/>
          <w:lang w:bidi="ar-SY"/>
        </w:rPr>
      </w:pPr>
      <w:r>
        <w:rPr>
          <w:rFonts w:cs="Simplified Arabic" w:hint="cs"/>
          <w:sz w:val="28"/>
          <w:szCs w:val="28"/>
          <w:rtl/>
          <w:lang w:bidi="ar-SY"/>
        </w:rPr>
        <w:t xml:space="preserve">لا يوجد نظام تصنيف مرحلي مخصص للأغران الرحمية بسبب ندرتها. ويتم تصنيفها بدئياً حسب معايير معدلة عن نظام تصنيف سرطان بطانة الرحم. يستخدم حالياً معظم الأطباء نظام التصنيف المرحلي الجراحي المعتمد من قبل الاتحاد الدولي للتوليد والنسائية </w:t>
      </w:r>
      <w:r>
        <w:rPr>
          <w:rFonts w:cs="Simplified Arabic"/>
          <w:sz w:val="28"/>
          <w:szCs w:val="28"/>
          <w:lang w:bidi="ar-SY"/>
        </w:rPr>
        <w:t>FIGO</w:t>
      </w:r>
      <w:r>
        <w:rPr>
          <w:rFonts w:cs="Simplified Arabic" w:hint="cs"/>
          <w:sz w:val="28"/>
          <w:szCs w:val="28"/>
          <w:rtl/>
          <w:lang w:bidi="ar-SY"/>
        </w:rPr>
        <w:t xml:space="preserve"> لسرطانات البطانة الرحمية من أجل وضع مرحلة الغرن الرحمي.</w:t>
      </w:r>
      <w:r w:rsidR="00547396">
        <w:rPr>
          <w:rFonts w:cs="Simplified Arabic" w:hint="cs"/>
          <w:sz w:val="28"/>
          <w:szCs w:val="28"/>
          <w:rtl/>
          <w:lang w:bidi="ar-SY"/>
        </w:rPr>
        <w:t xml:space="preserve"> الجدول رقم (2).</w:t>
      </w:r>
    </w:p>
    <w:p w:rsidR="00926EFB" w:rsidRDefault="005143B7" w:rsidP="0037079F">
      <w:pPr>
        <w:jc w:val="lowKashida"/>
        <w:rPr>
          <w:rFonts w:cs="Simplified Arabic"/>
          <w:sz w:val="28"/>
          <w:szCs w:val="28"/>
          <w:rtl/>
          <w:lang w:bidi="ar-SY"/>
        </w:rPr>
      </w:pPr>
      <w:r>
        <w:rPr>
          <w:rFonts w:cs="Simplified Arabic" w:hint="cs"/>
          <w:sz w:val="28"/>
          <w:szCs w:val="28"/>
          <w:rtl/>
          <w:lang w:bidi="ar-SY"/>
        </w:rPr>
        <w:t>إن هذا التصنيف الجراحي ضروري، لأنه</w:t>
      </w:r>
      <w:r w:rsidR="00E7117C">
        <w:rPr>
          <w:rFonts w:cs="Simplified Arabic" w:hint="cs"/>
          <w:sz w:val="28"/>
          <w:szCs w:val="28"/>
          <w:rtl/>
          <w:lang w:bidi="ar-SY"/>
        </w:rPr>
        <w:t xml:space="preserve"> عندما </w:t>
      </w:r>
      <w:r>
        <w:rPr>
          <w:rFonts w:cs="Simplified Arabic" w:hint="cs"/>
          <w:sz w:val="28"/>
          <w:szCs w:val="28"/>
          <w:rtl/>
          <w:lang w:bidi="ar-SY"/>
        </w:rPr>
        <w:t xml:space="preserve">كان </w:t>
      </w:r>
      <w:r w:rsidR="00E7117C">
        <w:rPr>
          <w:rFonts w:cs="Simplified Arabic" w:hint="cs"/>
          <w:sz w:val="28"/>
          <w:szCs w:val="28"/>
          <w:rtl/>
          <w:lang w:bidi="ar-SY"/>
        </w:rPr>
        <w:t xml:space="preserve">يعتقد </w:t>
      </w:r>
      <w:r>
        <w:rPr>
          <w:rFonts w:cs="Simplified Arabic" w:hint="cs"/>
          <w:sz w:val="28"/>
          <w:szCs w:val="28"/>
          <w:rtl/>
          <w:lang w:bidi="ar-SY"/>
        </w:rPr>
        <w:t>أن الورم محصور ضمن الرحم قبل الجراحة</w:t>
      </w:r>
      <w:r w:rsidR="00E7117C">
        <w:rPr>
          <w:rFonts w:cs="Simplified Arabic" w:hint="cs"/>
          <w:sz w:val="28"/>
          <w:szCs w:val="28"/>
          <w:rtl/>
          <w:lang w:bidi="ar-SY"/>
        </w:rPr>
        <w:t>، فإن</w:t>
      </w:r>
      <w:r w:rsidR="0067308B">
        <w:rPr>
          <w:rFonts w:cs="Simplified Arabic" w:hint="cs"/>
          <w:sz w:val="28"/>
          <w:szCs w:val="28"/>
          <w:rtl/>
          <w:lang w:bidi="ar-SY"/>
        </w:rPr>
        <w:t>ه بعد</w:t>
      </w:r>
      <w:r>
        <w:rPr>
          <w:rFonts w:cs="Simplified Arabic" w:hint="cs"/>
          <w:sz w:val="28"/>
          <w:szCs w:val="28"/>
          <w:rtl/>
          <w:lang w:bidi="ar-SY"/>
        </w:rPr>
        <w:t xml:space="preserve"> وضع المرحلة </w:t>
      </w:r>
      <w:r w:rsidR="00E7117C">
        <w:rPr>
          <w:rFonts w:cs="Simplified Arabic" w:hint="cs"/>
          <w:sz w:val="28"/>
          <w:szCs w:val="28"/>
          <w:rtl/>
          <w:lang w:bidi="ar-SY"/>
        </w:rPr>
        <w:t>جراحي</w:t>
      </w:r>
      <w:r>
        <w:rPr>
          <w:rFonts w:cs="Simplified Arabic" w:hint="cs"/>
          <w:sz w:val="28"/>
          <w:szCs w:val="28"/>
          <w:rtl/>
          <w:lang w:bidi="ar-SY"/>
        </w:rPr>
        <w:t>اً</w:t>
      </w:r>
      <w:r w:rsidR="00E7117C">
        <w:rPr>
          <w:rFonts w:cs="Simplified Arabic" w:hint="cs"/>
          <w:sz w:val="28"/>
          <w:szCs w:val="28"/>
          <w:rtl/>
          <w:lang w:bidi="ar-SY"/>
        </w:rPr>
        <w:t xml:space="preserve"> وبالتشريح المرضي </w:t>
      </w:r>
      <w:r w:rsidR="0067308B">
        <w:rPr>
          <w:rFonts w:cs="Simplified Arabic" w:hint="cs"/>
          <w:sz w:val="28"/>
          <w:szCs w:val="28"/>
          <w:rtl/>
          <w:lang w:bidi="ar-SY"/>
        </w:rPr>
        <w:t>وج</w:t>
      </w:r>
      <w:r w:rsidR="00E7117C">
        <w:rPr>
          <w:rFonts w:cs="Simplified Arabic" w:hint="cs"/>
          <w:sz w:val="28"/>
          <w:szCs w:val="28"/>
          <w:rtl/>
          <w:lang w:bidi="ar-SY"/>
        </w:rPr>
        <w:t xml:space="preserve">د انتشار خارج رحمي للورم في عدد هام من الحالات. </w:t>
      </w:r>
      <w:r>
        <w:rPr>
          <w:rFonts w:cs="Simplified Arabic" w:hint="cs"/>
          <w:sz w:val="28"/>
          <w:szCs w:val="28"/>
          <w:rtl/>
          <w:lang w:bidi="ar-SY"/>
        </w:rPr>
        <w:t>ف</w:t>
      </w:r>
      <w:r w:rsidR="00E7117C">
        <w:rPr>
          <w:rFonts w:cs="Simplified Arabic" w:hint="cs"/>
          <w:sz w:val="28"/>
          <w:szCs w:val="28"/>
          <w:rtl/>
          <w:lang w:bidi="ar-SY"/>
        </w:rPr>
        <w:t>في دراسة واحدة</w:t>
      </w:r>
      <w:r>
        <w:rPr>
          <w:rFonts w:cs="Simplified Arabic" w:hint="cs"/>
          <w:sz w:val="28"/>
          <w:szCs w:val="28"/>
          <w:rtl/>
          <w:lang w:bidi="ar-SY"/>
        </w:rPr>
        <w:t xml:space="preserve"> على الـ </w:t>
      </w:r>
      <w:r>
        <w:rPr>
          <w:rFonts w:cs="Simplified Arabic"/>
          <w:sz w:val="28"/>
          <w:szCs w:val="28"/>
          <w:lang w:bidi="ar-SY"/>
        </w:rPr>
        <w:t>MMMT</w:t>
      </w:r>
      <w:r w:rsidR="00E7117C">
        <w:rPr>
          <w:rFonts w:cs="Simplified Arabic" w:hint="cs"/>
          <w:sz w:val="28"/>
          <w:szCs w:val="28"/>
          <w:rtl/>
          <w:lang w:bidi="ar-SY"/>
        </w:rPr>
        <w:t xml:space="preserve">، وجدت مرحلة جراحية- تشريح مرضي أعلى لدى 55% من المريضات مع مرحلة </w:t>
      </w:r>
      <w:r w:rsidR="00E7117C">
        <w:rPr>
          <w:rFonts w:cs="Simplified Arabic"/>
          <w:sz w:val="28"/>
          <w:szCs w:val="28"/>
          <w:lang w:bidi="ar-SY"/>
        </w:rPr>
        <w:t>I</w:t>
      </w:r>
      <w:r w:rsidR="00E7117C">
        <w:rPr>
          <w:rFonts w:cs="Simplified Arabic" w:hint="cs"/>
          <w:sz w:val="28"/>
          <w:szCs w:val="28"/>
          <w:rtl/>
          <w:lang w:bidi="ar-SY"/>
        </w:rPr>
        <w:t xml:space="preserve"> سريرياً. و 28% من الأورام فقط كانت محصورة حقيقة في جسم الرحم. 16% كان لديها انتقالات إلى العنق، و56% أظهرت انتشار خارج رحمي.</w:t>
      </w:r>
    </w:p>
    <w:p w:rsidR="00926EFB" w:rsidRDefault="00926EFB" w:rsidP="0067308B">
      <w:pPr>
        <w:rPr>
          <w:rFonts w:cs="Simplified Arabic"/>
          <w:sz w:val="28"/>
          <w:szCs w:val="28"/>
          <w:rtl/>
          <w:lang w:bidi="ar-SY"/>
        </w:rPr>
      </w:pPr>
    </w:p>
    <w:p w:rsidR="00926EFB" w:rsidRDefault="00926EFB" w:rsidP="0067308B">
      <w:pPr>
        <w:rPr>
          <w:rFonts w:cs="Simplified Arabic"/>
          <w:sz w:val="28"/>
          <w:szCs w:val="28"/>
          <w:rtl/>
          <w:lang w:bidi="ar-SY"/>
        </w:rPr>
      </w:pPr>
    </w:p>
    <w:p w:rsidR="00926EFB" w:rsidRDefault="00926EFB" w:rsidP="00C12516">
      <w:pPr>
        <w:rPr>
          <w:rFonts w:cs="Simplified Arabic"/>
          <w:sz w:val="24"/>
          <w:szCs w:val="24"/>
          <w:rtl/>
        </w:rPr>
      </w:pPr>
    </w:p>
    <w:p w:rsidR="00926EFB" w:rsidRDefault="00926EFB" w:rsidP="0067308B">
      <w:pPr>
        <w:rPr>
          <w:rFonts w:cs="Simplified Arabic"/>
          <w:sz w:val="24"/>
          <w:szCs w:val="24"/>
          <w:rtl/>
        </w:rPr>
      </w:pPr>
    </w:p>
    <w:p w:rsidR="00C12516" w:rsidRDefault="00C12516" w:rsidP="0067308B">
      <w:pPr>
        <w:rPr>
          <w:rFonts w:cs="Simplified Arabic"/>
          <w:sz w:val="24"/>
          <w:szCs w:val="24"/>
          <w:rtl/>
        </w:rPr>
      </w:pPr>
    </w:p>
    <w:p w:rsidR="00C12516" w:rsidRDefault="00C12516" w:rsidP="0067308B">
      <w:pPr>
        <w:rPr>
          <w:rFonts w:cs="Simplified Arabic"/>
          <w:sz w:val="24"/>
          <w:szCs w:val="24"/>
          <w:rtl/>
        </w:rPr>
      </w:pPr>
    </w:p>
    <w:p w:rsidR="00C12516" w:rsidRDefault="00C12516" w:rsidP="0067308B">
      <w:pPr>
        <w:rPr>
          <w:rFonts w:cs="Simplified Arabic"/>
          <w:sz w:val="24"/>
          <w:szCs w:val="24"/>
          <w:rtl/>
        </w:rPr>
      </w:pPr>
    </w:p>
    <w:p w:rsidR="00C12516" w:rsidRDefault="00C12516" w:rsidP="0067308B">
      <w:pPr>
        <w:rPr>
          <w:rFonts w:cs="Simplified Arabic"/>
          <w:sz w:val="24"/>
          <w:szCs w:val="24"/>
          <w:rtl/>
        </w:rPr>
      </w:pPr>
    </w:p>
    <w:p w:rsidR="00C12516" w:rsidRDefault="00C12516" w:rsidP="0067308B">
      <w:pPr>
        <w:rPr>
          <w:rFonts w:cs="Simplified Arabic"/>
          <w:sz w:val="24"/>
          <w:szCs w:val="24"/>
          <w:rtl/>
        </w:rPr>
      </w:pPr>
    </w:p>
    <w:p w:rsidR="00C12516" w:rsidRDefault="00C12516" w:rsidP="0067308B">
      <w:pPr>
        <w:rPr>
          <w:rFonts w:cs="Simplified Arabic"/>
          <w:sz w:val="24"/>
          <w:szCs w:val="24"/>
          <w:rtl/>
        </w:rPr>
      </w:pPr>
    </w:p>
    <w:p w:rsidR="00C12516" w:rsidRPr="00926EFB" w:rsidRDefault="00C12516" w:rsidP="0067308B">
      <w:pPr>
        <w:rPr>
          <w:rFonts w:cs="Simplified Arabic"/>
          <w:sz w:val="24"/>
          <w:szCs w:val="24"/>
          <w:rtl/>
        </w:rPr>
      </w:pPr>
    </w:p>
    <w:tbl>
      <w:tblPr>
        <w:tblStyle w:val="a4"/>
        <w:bidiVisual/>
        <w:tblW w:w="0" w:type="auto"/>
        <w:tblLook w:val="04A0"/>
      </w:tblPr>
      <w:tblGrid>
        <w:gridCol w:w="2035"/>
        <w:gridCol w:w="6487"/>
      </w:tblGrid>
      <w:tr w:rsidR="00926EFB" w:rsidTr="00EF3A5D">
        <w:tc>
          <w:tcPr>
            <w:tcW w:w="8522" w:type="dxa"/>
            <w:gridSpan w:val="2"/>
            <w:shd w:val="clear" w:color="auto" w:fill="B2A1C7" w:themeFill="accent4" w:themeFillTint="99"/>
          </w:tcPr>
          <w:p w:rsidR="00926EFB" w:rsidRPr="005F0DDF" w:rsidRDefault="00926EFB" w:rsidP="00EF3A5D">
            <w:pPr>
              <w:rPr>
                <w:b/>
                <w:bCs/>
                <w:sz w:val="26"/>
                <w:szCs w:val="26"/>
                <w:vertAlign w:val="superscript"/>
                <w:rtl/>
              </w:rPr>
            </w:pPr>
            <w:r w:rsidRPr="00B7397F">
              <w:rPr>
                <w:rFonts w:hint="cs"/>
                <w:b/>
                <w:bCs/>
                <w:sz w:val="26"/>
                <w:szCs w:val="26"/>
                <w:rtl/>
              </w:rPr>
              <w:lastRenderedPageBreak/>
              <w:t>جدول (</w:t>
            </w:r>
            <w:r w:rsidRPr="00B7397F">
              <w:rPr>
                <w:b/>
                <w:bCs/>
                <w:sz w:val="26"/>
                <w:szCs w:val="26"/>
              </w:rPr>
              <w:t>2</w:t>
            </w:r>
            <w:r w:rsidRPr="00B7397F">
              <w:rPr>
                <w:rFonts w:hint="cs"/>
                <w:b/>
                <w:bCs/>
                <w:sz w:val="26"/>
                <w:szCs w:val="26"/>
                <w:rtl/>
              </w:rPr>
              <w:t>)</w:t>
            </w:r>
            <w:r w:rsidRPr="00B7397F">
              <w:rPr>
                <w:b/>
                <w:bCs/>
                <w:sz w:val="26"/>
                <w:szCs w:val="26"/>
              </w:rPr>
              <w:t xml:space="preserve"> :</w:t>
            </w:r>
            <w:r w:rsidRPr="00B7397F">
              <w:rPr>
                <w:rFonts w:hint="cs"/>
                <w:b/>
                <w:bCs/>
                <w:sz w:val="26"/>
                <w:szCs w:val="26"/>
                <w:rtl/>
              </w:rPr>
              <w:t xml:space="preserve">تصنيف </w:t>
            </w:r>
            <w:r w:rsidRPr="00B7397F">
              <w:rPr>
                <w:b/>
                <w:bCs/>
                <w:sz w:val="26"/>
                <w:szCs w:val="26"/>
              </w:rPr>
              <w:t xml:space="preserve">FIGO </w:t>
            </w:r>
            <w:r w:rsidRPr="00B7397F">
              <w:rPr>
                <w:rFonts w:hint="cs"/>
                <w:b/>
                <w:bCs/>
                <w:sz w:val="26"/>
                <w:szCs w:val="26"/>
                <w:rtl/>
              </w:rPr>
              <w:t xml:space="preserve"> لأغران الرحم</w:t>
            </w:r>
            <w:r>
              <w:rPr>
                <w:rFonts w:hint="cs"/>
                <w:b/>
                <w:bCs/>
                <w:sz w:val="26"/>
                <w:szCs w:val="26"/>
                <w:rtl/>
              </w:rPr>
              <w:t xml:space="preserve"> </w:t>
            </w:r>
            <w:r>
              <w:rPr>
                <w:b/>
                <w:bCs/>
                <w:sz w:val="26"/>
                <w:szCs w:val="26"/>
                <w:vertAlign w:val="superscript"/>
              </w:rPr>
              <w:t>53</w:t>
            </w:r>
          </w:p>
        </w:tc>
      </w:tr>
      <w:tr w:rsidR="00926EFB" w:rsidTr="00EF3A5D">
        <w:tc>
          <w:tcPr>
            <w:tcW w:w="2031" w:type="dxa"/>
            <w:shd w:val="clear" w:color="auto" w:fill="CCC0D9" w:themeFill="accent4" w:themeFillTint="66"/>
          </w:tcPr>
          <w:p w:rsidR="00926EFB" w:rsidRPr="005F0DDF" w:rsidRDefault="00926EFB" w:rsidP="00EF3A5D">
            <w:pPr>
              <w:jc w:val="center"/>
              <w:rPr>
                <w:b/>
                <w:bCs/>
                <w:rtl/>
              </w:rPr>
            </w:pPr>
            <w:r w:rsidRPr="005F0DDF">
              <w:rPr>
                <w:rFonts w:hint="cs"/>
                <w:b/>
                <w:bCs/>
                <w:sz w:val="30"/>
                <w:szCs w:val="30"/>
                <w:rtl/>
              </w:rPr>
              <w:t>المرحلة</w:t>
            </w:r>
          </w:p>
        </w:tc>
        <w:tc>
          <w:tcPr>
            <w:tcW w:w="6491" w:type="dxa"/>
            <w:shd w:val="clear" w:color="auto" w:fill="CCC0D9" w:themeFill="accent4" w:themeFillTint="66"/>
          </w:tcPr>
          <w:p w:rsidR="00926EFB" w:rsidRPr="005F0DDF" w:rsidRDefault="00926EFB" w:rsidP="00EF3A5D">
            <w:pPr>
              <w:jc w:val="center"/>
              <w:rPr>
                <w:b/>
                <w:bCs/>
                <w:sz w:val="30"/>
                <w:szCs w:val="30"/>
                <w:rtl/>
              </w:rPr>
            </w:pPr>
            <w:r w:rsidRPr="005F0DDF">
              <w:rPr>
                <w:rFonts w:hint="cs"/>
                <w:b/>
                <w:bCs/>
                <w:sz w:val="30"/>
                <w:szCs w:val="30"/>
                <w:rtl/>
              </w:rPr>
              <w:t>الوصف</w:t>
            </w:r>
          </w:p>
        </w:tc>
      </w:tr>
      <w:tr w:rsidR="00926EFB" w:rsidTr="00EF3A5D">
        <w:tc>
          <w:tcPr>
            <w:tcW w:w="8522" w:type="dxa"/>
            <w:gridSpan w:val="2"/>
            <w:shd w:val="clear" w:color="auto" w:fill="E5DFEC" w:themeFill="accent4" w:themeFillTint="33"/>
          </w:tcPr>
          <w:p w:rsidR="00926EFB" w:rsidRPr="005F0DDF" w:rsidRDefault="00926EFB" w:rsidP="00926EFB">
            <w:pPr>
              <w:pStyle w:val="a3"/>
              <w:numPr>
                <w:ilvl w:val="0"/>
                <w:numId w:val="12"/>
              </w:numPr>
              <w:rPr>
                <w:b/>
                <w:bCs/>
                <w:rtl/>
              </w:rPr>
            </w:pPr>
            <w:r w:rsidRPr="005F0DDF">
              <w:rPr>
                <w:rFonts w:hint="cs"/>
                <w:b/>
                <w:bCs/>
                <w:rtl/>
              </w:rPr>
              <w:t xml:space="preserve">الأغران العضلية الملساء و الأغران البطانية السدوية </w:t>
            </w:r>
            <w:r w:rsidRPr="005F0DDF">
              <w:rPr>
                <w:b/>
                <w:bCs/>
              </w:rPr>
              <w:t>leiomyosarcoma and endomaterial stromal sarcomas</w:t>
            </w:r>
          </w:p>
        </w:tc>
      </w:tr>
      <w:tr w:rsidR="00926EFB" w:rsidTr="00EF3A5D">
        <w:tc>
          <w:tcPr>
            <w:tcW w:w="2031" w:type="dxa"/>
          </w:tcPr>
          <w:p w:rsidR="00926EFB" w:rsidRDefault="00926EFB" w:rsidP="00EF3A5D">
            <w:pPr>
              <w:jc w:val="center"/>
              <w:rPr>
                <w:rtl/>
              </w:rPr>
            </w:pPr>
            <w:r w:rsidRPr="0072208A">
              <w:rPr>
                <w:rFonts w:cs="Simplified Arabic"/>
                <w:b/>
                <w:bCs/>
                <w:sz w:val="28"/>
                <w:szCs w:val="28"/>
                <w:lang w:bidi="ar-SY"/>
              </w:rPr>
              <w:t>I</w:t>
            </w:r>
          </w:p>
        </w:tc>
        <w:tc>
          <w:tcPr>
            <w:tcW w:w="6491" w:type="dxa"/>
          </w:tcPr>
          <w:p w:rsidR="00926EFB" w:rsidRDefault="00926EFB" w:rsidP="00EF3A5D">
            <w:pPr>
              <w:rPr>
                <w:rtl/>
              </w:rPr>
            </w:pPr>
            <w:r>
              <w:rPr>
                <w:rFonts w:hint="cs"/>
                <w:rtl/>
              </w:rPr>
              <w:t>الورم محدود بالرحم</w:t>
            </w:r>
          </w:p>
        </w:tc>
      </w:tr>
      <w:tr w:rsidR="00926EFB" w:rsidTr="00EF3A5D">
        <w:tc>
          <w:tcPr>
            <w:tcW w:w="2031" w:type="dxa"/>
          </w:tcPr>
          <w:p w:rsidR="00926EFB" w:rsidRPr="006C1B64" w:rsidRDefault="00926EFB" w:rsidP="00EF3A5D">
            <w:pPr>
              <w:jc w:val="center"/>
              <w:rPr>
                <w:rFonts w:cs="Simplified Arabic"/>
                <w:b/>
                <w:bCs/>
                <w:sz w:val="28"/>
                <w:szCs w:val="28"/>
                <w:lang w:bidi="ar-SY"/>
              </w:rPr>
            </w:pPr>
            <w:r w:rsidRPr="0072208A">
              <w:rPr>
                <w:rFonts w:cs="Simplified Arabic"/>
                <w:b/>
                <w:bCs/>
                <w:sz w:val="28"/>
                <w:szCs w:val="28"/>
                <w:lang w:bidi="ar-SY"/>
              </w:rPr>
              <w:t>I</w:t>
            </w:r>
            <w:r>
              <w:rPr>
                <w:rFonts w:cs="Simplified Arabic"/>
                <w:b/>
                <w:bCs/>
                <w:sz w:val="28"/>
                <w:szCs w:val="28"/>
                <w:lang w:bidi="ar-SY"/>
              </w:rPr>
              <w:t>A</w:t>
            </w:r>
          </w:p>
        </w:tc>
        <w:tc>
          <w:tcPr>
            <w:tcW w:w="6491" w:type="dxa"/>
          </w:tcPr>
          <w:p w:rsidR="00926EFB" w:rsidRDefault="00926EFB" w:rsidP="00EF3A5D">
            <w:pPr>
              <w:rPr>
                <w:rtl/>
              </w:rPr>
            </w:pPr>
            <w:r>
              <w:rPr>
                <w:rFonts w:hint="cs"/>
                <w:rtl/>
              </w:rPr>
              <w:t>أقل أو يساوي 5 سم</w:t>
            </w:r>
          </w:p>
        </w:tc>
      </w:tr>
      <w:tr w:rsidR="00926EFB" w:rsidTr="00EF3A5D">
        <w:tc>
          <w:tcPr>
            <w:tcW w:w="2031" w:type="dxa"/>
          </w:tcPr>
          <w:p w:rsidR="00926EFB" w:rsidRPr="0072208A" w:rsidRDefault="00926EFB" w:rsidP="00EF3A5D">
            <w:pPr>
              <w:jc w:val="center"/>
              <w:rPr>
                <w:rFonts w:cs="Simplified Arabic"/>
                <w:b/>
                <w:bCs/>
                <w:sz w:val="28"/>
                <w:szCs w:val="28"/>
                <w:lang w:bidi="ar-SY"/>
              </w:rPr>
            </w:pPr>
            <w:r w:rsidRPr="0072208A">
              <w:rPr>
                <w:rFonts w:cs="Simplified Arabic"/>
                <w:b/>
                <w:bCs/>
                <w:sz w:val="28"/>
                <w:szCs w:val="28"/>
                <w:lang w:bidi="ar-SY"/>
              </w:rPr>
              <w:t>I</w:t>
            </w:r>
            <w:r>
              <w:rPr>
                <w:rFonts w:cs="Simplified Arabic"/>
                <w:b/>
                <w:bCs/>
                <w:sz w:val="28"/>
                <w:szCs w:val="28"/>
                <w:lang w:bidi="ar-SY"/>
              </w:rPr>
              <w:t>B</w:t>
            </w:r>
          </w:p>
        </w:tc>
        <w:tc>
          <w:tcPr>
            <w:tcW w:w="6491" w:type="dxa"/>
          </w:tcPr>
          <w:p w:rsidR="00926EFB" w:rsidRDefault="00926EFB" w:rsidP="00EF3A5D">
            <w:pPr>
              <w:rPr>
                <w:rtl/>
              </w:rPr>
            </w:pPr>
            <w:r>
              <w:rPr>
                <w:rFonts w:hint="cs"/>
                <w:rtl/>
              </w:rPr>
              <w:t>أكبر من 5 سم</w:t>
            </w:r>
          </w:p>
        </w:tc>
      </w:tr>
      <w:tr w:rsidR="00926EFB" w:rsidTr="00EF3A5D">
        <w:tc>
          <w:tcPr>
            <w:tcW w:w="2031" w:type="dxa"/>
          </w:tcPr>
          <w:p w:rsidR="00926EFB" w:rsidRPr="006C1B64" w:rsidRDefault="00926EFB" w:rsidP="00EF3A5D">
            <w:pPr>
              <w:jc w:val="center"/>
              <w:rPr>
                <w:rFonts w:ascii="Roman" w:hAnsi="Roman" w:cs="Simplified Arabic"/>
                <w:b/>
                <w:bCs/>
                <w:sz w:val="28"/>
                <w:szCs w:val="28"/>
              </w:rPr>
            </w:pPr>
            <w:r w:rsidRPr="0072208A">
              <w:rPr>
                <w:rFonts w:cs="Simplified Arabic"/>
                <w:b/>
                <w:bCs/>
                <w:sz w:val="28"/>
                <w:szCs w:val="28"/>
                <w:lang w:bidi="ar-SY"/>
              </w:rPr>
              <w:t>II</w:t>
            </w:r>
          </w:p>
        </w:tc>
        <w:tc>
          <w:tcPr>
            <w:tcW w:w="6491" w:type="dxa"/>
          </w:tcPr>
          <w:p w:rsidR="00926EFB" w:rsidRDefault="00926EFB" w:rsidP="00EF3A5D">
            <w:pPr>
              <w:rPr>
                <w:rtl/>
              </w:rPr>
            </w:pPr>
            <w:r>
              <w:rPr>
                <w:rFonts w:hint="cs"/>
                <w:rtl/>
              </w:rPr>
              <w:t>الورم يمتد خارج الرحم ولكن ضمن الحوض</w:t>
            </w:r>
          </w:p>
        </w:tc>
      </w:tr>
      <w:tr w:rsidR="00926EFB" w:rsidTr="00EF3A5D">
        <w:tc>
          <w:tcPr>
            <w:tcW w:w="2031" w:type="dxa"/>
          </w:tcPr>
          <w:p w:rsidR="00926EFB" w:rsidRPr="001B5E75" w:rsidRDefault="00926EFB" w:rsidP="00EF3A5D">
            <w:pPr>
              <w:jc w:val="center"/>
              <w:rPr>
                <w:rFonts w:cs="Simplified Arabic"/>
                <w:b/>
                <w:bCs/>
                <w:sz w:val="28"/>
                <w:szCs w:val="28"/>
                <w:lang w:bidi="ar-SY"/>
              </w:rPr>
            </w:pPr>
            <w:r w:rsidRPr="0072208A">
              <w:rPr>
                <w:rFonts w:cs="Simplified Arabic"/>
                <w:b/>
                <w:bCs/>
                <w:sz w:val="28"/>
                <w:szCs w:val="28"/>
                <w:lang w:bidi="ar-SY"/>
              </w:rPr>
              <w:t>II</w:t>
            </w:r>
            <w:r>
              <w:rPr>
                <w:rFonts w:cs="Simplified Arabic"/>
                <w:b/>
                <w:bCs/>
                <w:sz w:val="28"/>
                <w:szCs w:val="28"/>
                <w:lang w:bidi="ar-SY"/>
              </w:rPr>
              <w:t>A</w:t>
            </w:r>
          </w:p>
        </w:tc>
        <w:tc>
          <w:tcPr>
            <w:tcW w:w="6491" w:type="dxa"/>
          </w:tcPr>
          <w:p w:rsidR="00926EFB" w:rsidRDefault="00926EFB" w:rsidP="00EF3A5D">
            <w:pPr>
              <w:rPr>
                <w:rtl/>
              </w:rPr>
            </w:pPr>
            <w:r>
              <w:rPr>
                <w:rFonts w:hint="cs"/>
                <w:rtl/>
              </w:rPr>
              <w:t>إندخال الملحقات</w:t>
            </w:r>
          </w:p>
        </w:tc>
      </w:tr>
      <w:tr w:rsidR="00926EFB" w:rsidTr="00EF3A5D">
        <w:tc>
          <w:tcPr>
            <w:tcW w:w="2031" w:type="dxa"/>
          </w:tcPr>
          <w:p w:rsidR="00926EFB" w:rsidRPr="0072208A" w:rsidRDefault="00926EFB" w:rsidP="00EF3A5D">
            <w:pPr>
              <w:jc w:val="center"/>
              <w:rPr>
                <w:rFonts w:cs="Simplified Arabic"/>
                <w:b/>
                <w:bCs/>
                <w:sz w:val="28"/>
                <w:szCs w:val="28"/>
                <w:lang w:bidi="ar-SY"/>
              </w:rPr>
            </w:pPr>
            <w:r w:rsidRPr="0072208A">
              <w:rPr>
                <w:rFonts w:cs="Simplified Arabic"/>
                <w:b/>
                <w:bCs/>
                <w:sz w:val="28"/>
                <w:szCs w:val="28"/>
                <w:lang w:bidi="ar-SY"/>
              </w:rPr>
              <w:t>II</w:t>
            </w:r>
            <w:r>
              <w:rPr>
                <w:rFonts w:cs="Simplified Arabic"/>
                <w:b/>
                <w:bCs/>
                <w:sz w:val="28"/>
                <w:szCs w:val="28"/>
                <w:lang w:bidi="ar-SY"/>
              </w:rPr>
              <w:t>B</w:t>
            </w:r>
          </w:p>
        </w:tc>
        <w:tc>
          <w:tcPr>
            <w:tcW w:w="6491" w:type="dxa"/>
          </w:tcPr>
          <w:p w:rsidR="00926EFB" w:rsidRDefault="00926EFB" w:rsidP="00EF3A5D">
            <w:pPr>
              <w:rPr>
                <w:rtl/>
              </w:rPr>
            </w:pPr>
            <w:r>
              <w:rPr>
                <w:rFonts w:hint="cs"/>
                <w:rtl/>
              </w:rPr>
              <w:t>إندخال أنسجة حوضية أخرى</w:t>
            </w:r>
          </w:p>
        </w:tc>
      </w:tr>
      <w:tr w:rsidR="00926EFB" w:rsidTr="00EF3A5D">
        <w:tc>
          <w:tcPr>
            <w:tcW w:w="2031" w:type="dxa"/>
          </w:tcPr>
          <w:p w:rsidR="00926EFB" w:rsidRPr="0072208A" w:rsidRDefault="00926EFB" w:rsidP="00EF3A5D">
            <w:pPr>
              <w:jc w:val="center"/>
              <w:rPr>
                <w:rFonts w:cs="Simplified Arabic"/>
                <w:b/>
                <w:bCs/>
                <w:sz w:val="28"/>
                <w:szCs w:val="28"/>
              </w:rPr>
            </w:pPr>
            <w:r w:rsidRPr="0072208A">
              <w:rPr>
                <w:rFonts w:cs="Simplified Arabic"/>
                <w:b/>
                <w:bCs/>
                <w:sz w:val="28"/>
                <w:szCs w:val="28"/>
                <w:lang w:bidi="ar-SY"/>
              </w:rPr>
              <w:t>III</w:t>
            </w:r>
          </w:p>
        </w:tc>
        <w:tc>
          <w:tcPr>
            <w:tcW w:w="6491" w:type="dxa"/>
          </w:tcPr>
          <w:p w:rsidR="00926EFB" w:rsidRDefault="00926EFB" w:rsidP="00EF3A5D">
            <w:pPr>
              <w:rPr>
                <w:rtl/>
              </w:rPr>
            </w:pPr>
            <w:r>
              <w:rPr>
                <w:rFonts w:hint="cs"/>
                <w:rtl/>
              </w:rPr>
              <w:t>الورم يغزو أنسجة البطن (وليس فقط الإمتداد إلى البطن)</w:t>
            </w:r>
          </w:p>
        </w:tc>
      </w:tr>
      <w:tr w:rsidR="00926EFB" w:rsidTr="00EF3A5D">
        <w:tc>
          <w:tcPr>
            <w:tcW w:w="2031" w:type="dxa"/>
          </w:tcPr>
          <w:p w:rsidR="00926EFB" w:rsidRPr="0072208A" w:rsidRDefault="00926EFB" w:rsidP="00EF3A5D">
            <w:pPr>
              <w:jc w:val="center"/>
              <w:rPr>
                <w:rFonts w:cs="Simplified Arabic"/>
                <w:b/>
                <w:bCs/>
                <w:sz w:val="28"/>
                <w:szCs w:val="28"/>
                <w:lang w:bidi="ar-SY"/>
              </w:rPr>
            </w:pPr>
            <w:r w:rsidRPr="0072208A">
              <w:rPr>
                <w:rFonts w:cs="Simplified Arabic"/>
                <w:b/>
                <w:bCs/>
                <w:sz w:val="28"/>
                <w:szCs w:val="28"/>
                <w:lang w:bidi="ar-SY"/>
              </w:rPr>
              <w:t>III</w:t>
            </w:r>
            <w:r>
              <w:rPr>
                <w:rFonts w:cs="Simplified Arabic"/>
                <w:b/>
                <w:bCs/>
                <w:sz w:val="28"/>
                <w:szCs w:val="28"/>
                <w:lang w:bidi="ar-SY"/>
              </w:rPr>
              <w:t>A</w:t>
            </w:r>
          </w:p>
        </w:tc>
        <w:tc>
          <w:tcPr>
            <w:tcW w:w="6491" w:type="dxa"/>
          </w:tcPr>
          <w:p w:rsidR="00926EFB" w:rsidRDefault="00926EFB" w:rsidP="00EF3A5D">
            <w:pPr>
              <w:rPr>
                <w:rtl/>
              </w:rPr>
            </w:pPr>
            <w:r>
              <w:rPr>
                <w:rFonts w:hint="cs"/>
                <w:rtl/>
              </w:rPr>
              <w:t>موقع واحد</w:t>
            </w:r>
          </w:p>
        </w:tc>
      </w:tr>
      <w:tr w:rsidR="00926EFB" w:rsidTr="00EF3A5D">
        <w:tc>
          <w:tcPr>
            <w:tcW w:w="2031" w:type="dxa"/>
          </w:tcPr>
          <w:p w:rsidR="00926EFB" w:rsidRPr="0072208A" w:rsidRDefault="00926EFB" w:rsidP="00EF3A5D">
            <w:pPr>
              <w:jc w:val="center"/>
              <w:rPr>
                <w:rFonts w:cs="Simplified Arabic"/>
                <w:b/>
                <w:bCs/>
                <w:sz w:val="28"/>
                <w:szCs w:val="28"/>
              </w:rPr>
            </w:pPr>
            <w:r w:rsidRPr="0072208A">
              <w:rPr>
                <w:rFonts w:cs="Simplified Arabic"/>
                <w:b/>
                <w:bCs/>
                <w:sz w:val="28"/>
                <w:szCs w:val="28"/>
                <w:lang w:bidi="ar-SY"/>
              </w:rPr>
              <w:t>III</w:t>
            </w:r>
            <w:r>
              <w:rPr>
                <w:rFonts w:cs="Simplified Arabic"/>
                <w:b/>
                <w:bCs/>
                <w:sz w:val="28"/>
                <w:szCs w:val="28"/>
              </w:rPr>
              <w:t>B</w:t>
            </w:r>
          </w:p>
        </w:tc>
        <w:tc>
          <w:tcPr>
            <w:tcW w:w="6491" w:type="dxa"/>
          </w:tcPr>
          <w:p w:rsidR="00926EFB" w:rsidRDefault="00926EFB" w:rsidP="00EF3A5D">
            <w:r>
              <w:rPr>
                <w:rFonts w:hint="cs"/>
                <w:rtl/>
              </w:rPr>
              <w:t>أكثر من موقع</w:t>
            </w:r>
          </w:p>
        </w:tc>
      </w:tr>
      <w:tr w:rsidR="00926EFB" w:rsidTr="00EF3A5D">
        <w:tc>
          <w:tcPr>
            <w:tcW w:w="2031" w:type="dxa"/>
          </w:tcPr>
          <w:p w:rsidR="00926EFB" w:rsidRPr="0072208A" w:rsidRDefault="00926EFB" w:rsidP="00EF3A5D">
            <w:pPr>
              <w:jc w:val="center"/>
              <w:rPr>
                <w:rFonts w:cs="Simplified Arabic"/>
                <w:b/>
                <w:bCs/>
                <w:sz w:val="28"/>
                <w:szCs w:val="28"/>
                <w:lang w:bidi="ar-SY"/>
              </w:rPr>
            </w:pPr>
            <w:r w:rsidRPr="0072208A">
              <w:rPr>
                <w:rFonts w:cs="Simplified Arabic"/>
                <w:b/>
                <w:bCs/>
                <w:sz w:val="28"/>
                <w:szCs w:val="28"/>
                <w:lang w:bidi="ar-SY"/>
              </w:rPr>
              <w:t>III</w:t>
            </w:r>
            <w:r>
              <w:rPr>
                <w:rFonts w:cs="Simplified Arabic"/>
                <w:b/>
                <w:bCs/>
                <w:sz w:val="28"/>
                <w:szCs w:val="28"/>
                <w:lang w:bidi="ar-SY"/>
              </w:rPr>
              <w:t>C</w:t>
            </w:r>
          </w:p>
        </w:tc>
        <w:tc>
          <w:tcPr>
            <w:tcW w:w="6491" w:type="dxa"/>
          </w:tcPr>
          <w:p w:rsidR="00926EFB" w:rsidRDefault="00926EFB" w:rsidP="00EF3A5D">
            <w:pPr>
              <w:rPr>
                <w:rtl/>
              </w:rPr>
            </w:pPr>
            <w:r>
              <w:rPr>
                <w:rFonts w:hint="cs"/>
                <w:rtl/>
              </w:rPr>
              <w:t>انتقالات للحوض و/ أو عقد لمفية حول الأبهر</w:t>
            </w:r>
          </w:p>
        </w:tc>
      </w:tr>
      <w:tr w:rsidR="00926EFB" w:rsidTr="00EF3A5D">
        <w:tc>
          <w:tcPr>
            <w:tcW w:w="2031" w:type="dxa"/>
          </w:tcPr>
          <w:p w:rsidR="00926EFB" w:rsidRPr="001B5E75" w:rsidRDefault="00926EFB" w:rsidP="00EF3A5D">
            <w:pPr>
              <w:jc w:val="center"/>
              <w:rPr>
                <w:rFonts w:cs="Simplified Arabic"/>
                <w:b/>
                <w:bCs/>
                <w:sz w:val="28"/>
                <w:szCs w:val="28"/>
              </w:rPr>
            </w:pPr>
            <w:r w:rsidRPr="0072208A">
              <w:rPr>
                <w:rFonts w:cs="Simplified Arabic"/>
                <w:b/>
                <w:bCs/>
                <w:sz w:val="28"/>
                <w:szCs w:val="28"/>
                <w:lang w:bidi="ar-SY"/>
              </w:rPr>
              <w:t>IV</w:t>
            </w:r>
          </w:p>
        </w:tc>
        <w:tc>
          <w:tcPr>
            <w:tcW w:w="6491" w:type="dxa"/>
          </w:tcPr>
          <w:p w:rsidR="00926EFB" w:rsidRDefault="00926EFB" w:rsidP="00EF3A5D">
            <w:pPr>
              <w:rPr>
                <w:rtl/>
              </w:rPr>
            </w:pPr>
          </w:p>
        </w:tc>
      </w:tr>
      <w:tr w:rsidR="00926EFB" w:rsidTr="00EF3A5D">
        <w:tc>
          <w:tcPr>
            <w:tcW w:w="2031" w:type="dxa"/>
          </w:tcPr>
          <w:p w:rsidR="00926EFB" w:rsidRPr="0072208A" w:rsidRDefault="00926EFB" w:rsidP="00EF3A5D">
            <w:pPr>
              <w:jc w:val="center"/>
              <w:rPr>
                <w:rFonts w:cs="Simplified Arabic"/>
                <w:b/>
                <w:bCs/>
                <w:sz w:val="28"/>
                <w:szCs w:val="28"/>
                <w:lang w:bidi="ar-SY"/>
              </w:rPr>
            </w:pPr>
            <w:r w:rsidRPr="0072208A">
              <w:rPr>
                <w:rFonts w:cs="Simplified Arabic"/>
                <w:b/>
                <w:bCs/>
                <w:sz w:val="28"/>
                <w:szCs w:val="28"/>
                <w:lang w:bidi="ar-SY"/>
              </w:rPr>
              <w:t>IV</w:t>
            </w:r>
            <w:r>
              <w:rPr>
                <w:rFonts w:cs="Simplified Arabic"/>
                <w:b/>
                <w:bCs/>
                <w:sz w:val="28"/>
                <w:szCs w:val="28"/>
                <w:lang w:bidi="ar-SY"/>
              </w:rPr>
              <w:t>A</w:t>
            </w:r>
          </w:p>
        </w:tc>
        <w:tc>
          <w:tcPr>
            <w:tcW w:w="6491" w:type="dxa"/>
          </w:tcPr>
          <w:p w:rsidR="00926EFB" w:rsidRDefault="00926EFB" w:rsidP="00EF3A5D">
            <w:pPr>
              <w:rPr>
                <w:rtl/>
              </w:rPr>
            </w:pPr>
            <w:r>
              <w:rPr>
                <w:rFonts w:hint="cs"/>
                <w:rtl/>
              </w:rPr>
              <w:t>الورم يغزو المثانة و/ أو المستقيم</w:t>
            </w:r>
          </w:p>
        </w:tc>
      </w:tr>
      <w:tr w:rsidR="00926EFB" w:rsidTr="00EF3A5D">
        <w:tc>
          <w:tcPr>
            <w:tcW w:w="2031" w:type="dxa"/>
          </w:tcPr>
          <w:p w:rsidR="00926EFB" w:rsidRPr="001B5E75" w:rsidRDefault="00926EFB" w:rsidP="00EF3A5D">
            <w:pPr>
              <w:jc w:val="center"/>
              <w:rPr>
                <w:rFonts w:cs="Simplified Arabic"/>
                <w:b/>
                <w:bCs/>
                <w:sz w:val="28"/>
                <w:szCs w:val="28"/>
                <w:lang w:bidi="ar-SY"/>
              </w:rPr>
            </w:pPr>
            <w:r w:rsidRPr="0072208A">
              <w:rPr>
                <w:rFonts w:cs="Simplified Arabic"/>
                <w:b/>
                <w:bCs/>
                <w:sz w:val="28"/>
                <w:szCs w:val="28"/>
                <w:lang w:bidi="ar-SY"/>
              </w:rPr>
              <w:t>IV</w:t>
            </w:r>
            <w:r>
              <w:rPr>
                <w:rFonts w:cs="Simplified Arabic"/>
                <w:b/>
                <w:bCs/>
                <w:sz w:val="28"/>
                <w:szCs w:val="28"/>
                <w:lang w:bidi="ar-SY"/>
              </w:rPr>
              <w:t>B</w:t>
            </w:r>
          </w:p>
        </w:tc>
        <w:tc>
          <w:tcPr>
            <w:tcW w:w="6491" w:type="dxa"/>
          </w:tcPr>
          <w:p w:rsidR="00926EFB" w:rsidRDefault="00926EFB" w:rsidP="00EF3A5D">
            <w:pPr>
              <w:rPr>
                <w:rtl/>
              </w:rPr>
            </w:pPr>
            <w:r>
              <w:rPr>
                <w:rFonts w:hint="cs"/>
                <w:rtl/>
              </w:rPr>
              <w:t>نقائل بعيدة</w:t>
            </w:r>
          </w:p>
        </w:tc>
      </w:tr>
      <w:tr w:rsidR="00926EFB" w:rsidTr="00EF3A5D">
        <w:tc>
          <w:tcPr>
            <w:tcW w:w="8522" w:type="dxa"/>
            <w:gridSpan w:val="2"/>
            <w:shd w:val="clear" w:color="auto" w:fill="E5DFEC" w:themeFill="accent4" w:themeFillTint="33"/>
          </w:tcPr>
          <w:p w:rsidR="00926EFB" w:rsidRPr="005F0DDF" w:rsidRDefault="00805100" w:rsidP="00926EFB">
            <w:pPr>
              <w:pStyle w:val="a3"/>
              <w:numPr>
                <w:ilvl w:val="0"/>
                <w:numId w:val="12"/>
              </w:numPr>
              <w:rPr>
                <w:b/>
                <w:bCs/>
                <w:rtl/>
              </w:rPr>
            </w:pPr>
            <w:r>
              <w:rPr>
                <w:rFonts w:hint="cs"/>
                <w:b/>
                <w:bCs/>
                <w:rtl/>
              </w:rPr>
              <w:t>الأغران الغدي</w:t>
            </w:r>
            <w:r w:rsidR="00926EFB" w:rsidRPr="005F0DDF">
              <w:rPr>
                <w:rFonts w:hint="cs"/>
                <w:b/>
                <w:bCs/>
                <w:rtl/>
              </w:rPr>
              <w:t xml:space="preserve">ة  </w:t>
            </w:r>
            <w:r w:rsidR="00926EFB" w:rsidRPr="005F0DDF">
              <w:rPr>
                <w:b/>
                <w:bCs/>
              </w:rPr>
              <w:t>Adenosarcomas</w:t>
            </w:r>
          </w:p>
        </w:tc>
      </w:tr>
      <w:tr w:rsidR="00926EFB" w:rsidTr="00EF3A5D">
        <w:tc>
          <w:tcPr>
            <w:tcW w:w="2035" w:type="dxa"/>
          </w:tcPr>
          <w:p w:rsidR="00926EFB" w:rsidRDefault="00926EFB" w:rsidP="00EF3A5D">
            <w:pPr>
              <w:pStyle w:val="a3"/>
              <w:rPr>
                <w:rtl/>
              </w:rPr>
            </w:pPr>
            <w:r w:rsidRPr="0072208A">
              <w:rPr>
                <w:rFonts w:cs="Simplified Arabic"/>
                <w:b/>
                <w:bCs/>
                <w:sz w:val="28"/>
                <w:szCs w:val="28"/>
                <w:lang w:bidi="ar-SY"/>
              </w:rPr>
              <w:t>I</w:t>
            </w:r>
          </w:p>
        </w:tc>
        <w:tc>
          <w:tcPr>
            <w:tcW w:w="6487" w:type="dxa"/>
          </w:tcPr>
          <w:p w:rsidR="00926EFB" w:rsidRDefault="00926EFB" w:rsidP="00EF3A5D">
            <w:pPr>
              <w:jc w:val="both"/>
              <w:rPr>
                <w:rtl/>
              </w:rPr>
            </w:pPr>
            <w:r>
              <w:rPr>
                <w:rFonts w:hint="cs"/>
                <w:rtl/>
              </w:rPr>
              <w:t>الورم محدود بالرحم</w:t>
            </w:r>
          </w:p>
        </w:tc>
      </w:tr>
      <w:tr w:rsidR="00926EFB" w:rsidTr="00EF3A5D">
        <w:tc>
          <w:tcPr>
            <w:tcW w:w="2035" w:type="dxa"/>
          </w:tcPr>
          <w:p w:rsidR="00926EFB" w:rsidRPr="0072208A" w:rsidRDefault="00926EFB" w:rsidP="00EF3A5D">
            <w:pPr>
              <w:pStyle w:val="a3"/>
              <w:rPr>
                <w:rFonts w:cs="Simplified Arabic"/>
                <w:b/>
                <w:bCs/>
                <w:sz w:val="28"/>
                <w:szCs w:val="28"/>
                <w:lang w:bidi="ar-SY"/>
              </w:rPr>
            </w:pPr>
            <w:r w:rsidRPr="0072208A">
              <w:rPr>
                <w:rFonts w:cs="Simplified Arabic"/>
                <w:b/>
                <w:bCs/>
                <w:sz w:val="28"/>
                <w:szCs w:val="28"/>
                <w:lang w:bidi="ar-SY"/>
              </w:rPr>
              <w:t>I</w:t>
            </w:r>
            <w:r>
              <w:rPr>
                <w:rFonts w:cs="Simplified Arabic"/>
                <w:b/>
                <w:bCs/>
                <w:sz w:val="28"/>
                <w:szCs w:val="28"/>
                <w:lang w:bidi="ar-SY"/>
              </w:rPr>
              <w:t>A</w:t>
            </w:r>
          </w:p>
        </w:tc>
        <w:tc>
          <w:tcPr>
            <w:tcW w:w="6487" w:type="dxa"/>
          </w:tcPr>
          <w:p w:rsidR="00926EFB" w:rsidRDefault="00926EFB" w:rsidP="00EF3A5D">
            <w:pPr>
              <w:jc w:val="both"/>
              <w:rPr>
                <w:rtl/>
              </w:rPr>
            </w:pPr>
            <w:r>
              <w:rPr>
                <w:rFonts w:hint="cs"/>
                <w:rtl/>
              </w:rPr>
              <w:t>الورم محدود بالبطانة/ باطن العنق بدون غزو للعضلة الرحمية</w:t>
            </w:r>
          </w:p>
        </w:tc>
      </w:tr>
      <w:tr w:rsidR="00926EFB" w:rsidTr="00EF3A5D">
        <w:tc>
          <w:tcPr>
            <w:tcW w:w="2035" w:type="dxa"/>
          </w:tcPr>
          <w:p w:rsidR="00926EFB" w:rsidRPr="001B5E75" w:rsidRDefault="00926EFB" w:rsidP="00EF3A5D">
            <w:pPr>
              <w:pStyle w:val="a3"/>
              <w:rPr>
                <w:rFonts w:cs="Simplified Arabic"/>
                <w:b/>
                <w:bCs/>
                <w:sz w:val="28"/>
                <w:szCs w:val="28"/>
                <w:lang w:bidi="ar-SY"/>
              </w:rPr>
            </w:pPr>
            <w:r w:rsidRPr="0072208A">
              <w:rPr>
                <w:rFonts w:cs="Simplified Arabic"/>
                <w:b/>
                <w:bCs/>
                <w:sz w:val="28"/>
                <w:szCs w:val="28"/>
                <w:lang w:bidi="ar-SY"/>
              </w:rPr>
              <w:t>I</w:t>
            </w:r>
            <w:r>
              <w:rPr>
                <w:rFonts w:cs="Simplified Arabic"/>
                <w:b/>
                <w:bCs/>
                <w:sz w:val="28"/>
                <w:szCs w:val="28"/>
                <w:lang w:bidi="ar-SY"/>
              </w:rPr>
              <w:t>B</w:t>
            </w:r>
          </w:p>
        </w:tc>
        <w:tc>
          <w:tcPr>
            <w:tcW w:w="6487" w:type="dxa"/>
          </w:tcPr>
          <w:p w:rsidR="00926EFB" w:rsidRDefault="00926EFB" w:rsidP="00EF3A5D">
            <w:pPr>
              <w:jc w:val="both"/>
              <w:rPr>
                <w:rtl/>
              </w:rPr>
            </w:pPr>
            <w:r>
              <w:rPr>
                <w:rFonts w:hint="cs"/>
                <w:rtl/>
              </w:rPr>
              <w:t>الغزو أقل أو يساوي نصف العضلة الرحمية</w:t>
            </w:r>
          </w:p>
        </w:tc>
      </w:tr>
      <w:tr w:rsidR="00926EFB" w:rsidTr="00EF3A5D">
        <w:tc>
          <w:tcPr>
            <w:tcW w:w="2035" w:type="dxa"/>
          </w:tcPr>
          <w:p w:rsidR="00926EFB" w:rsidRPr="001B5E75" w:rsidRDefault="00926EFB" w:rsidP="00EF3A5D">
            <w:pPr>
              <w:pStyle w:val="a3"/>
              <w:rPr>
                <w:rFonts w:cs="Simplified Arabic"/>
                <w:b/>
                <w:bCs/>
                <w:sz w:val="28"/>
                <w:szCs w:val="28"/>
                <w:lang w:bidi="ar-SY"/>
              </w:rPr>
            </w:pPr>
            <w:r w:rsidRPr="0072208A">
              <w:rPr>
                <w:rFonts w:cs="Simplified Arabic"/>
                <w:b/>
                <w:bCs/>
                <w:sz w:val="28"/>
                <w:szCs w:val="28"/>
                <w:lang w:bidi="ar-SY"/>
              </w:rPr>
              <w:t>I</w:t>
            </w:r>
            <w:r>
              <w:rPr>
                <w:rFonts w:cs="Simplified Arabic"/>
                <w:b/>
                <w:bCs/>
                <w:sz w:val="28"/>
                <w:szCs w:val="28"/>
                <w:lang w:bidi="ar-SY"/>
              </w:rPr>
              <w:t>C</w:t>
            </w:r>
          </w:p>
        </w:tc>
        <w:tc>
          <w:tcPr>
            <w:tcW w:w="6487" w:type="dxa"/>
          </w:tcPr>
          <w:p w:rsidR="00926EFB" w:rsidRDefault="00926EFB" w:rsidP="00EF3A5D">
            <w:pPr>
              <w:jc w:val="both"/>
              <w:rPr>
                <w:rtl/>
              </w:rPr>
            </w:pPr>
            <w:r>
              <w:rPr>
                <w:rFonts w:hint="cs"/>
                <w:rtl/>
              </w:rPr>
              <w:t>الغزو أكثر من نصف العضلة الرحمية</w:t>
            </w:r>
          </w:p>
        </w:tc>
      </w:tr>
      <w:tr w:rsidR="00926EFB" w:rsidTr="00EF3A5D">
        <w:tc>
          <w:tcPr>
            <w:tcW w:w="2035" w:type="dxa"/>
          </w:tcPr>
          <w:p w:rsidR="00926EFB" w:rsidRPr="001B5E75" w:rsidRDefault="00926EFB" w:rsidP="00EF3A5D">
            <w:pPr>
              <w:pStyle w:val="a3"/>
              <w:rPr>
                <w:rFonts w:cs="Simplified Arabic"/>
                <w:b/>
                <w:bCs/>
                <w:sz w:val="28"/>
                <w:szCs w:val="28"/>
              </w:rPr>
            </w:pPr>
            <w:r w:rsidRPr="0072208A">
              <w:rPr>
                <w:rFonts w:cs="Simplified Arabic"/>
                <w:b/>
                <w:bCs/>
                <w:sz w:val="28"/>
                <w:szCs w:val="28"/>
                <w:lang w:bidi="ar-SY"/>
              </w:rPr>
              <w:t>II</w:t>
            </w:r>
          </w:p>
        </w:tc>
        <w:tc>
          <w:tcPr>
            <w:tcW w:w="6487" w:type="dxa"/>
          </w:tcPr>
          <w:p w:rsidR="00926EFB" w:rsidRDefault="00926EFB" w:rsidP="00EF3A5D">
            <w:pPr>
              <w:jc w:val="both"/>
              <w:rPr>
                <w:rtl/>
              </w:rPr>
            </w:pPr>
            <w:r>
              <w:rPr>
                <w:rFonts w:hint="cs"/>
                <w:rtl/>
              </w:rPr>
              <w:t>الورم يمتد خارج الرحم ضمن الحوض</w:t>
            </w:r>
          </w:p>
        </w:tc>
      </w:tr>
      <w:tr w:rsidR="00926EFB" w:rsidTr="00EF3A5D">
        <w:tc>
          <w:tcPr>
            <w:tcW w:w="2035" w:type="dxa"/>
          </w:tcPr>
          <w:p w:rsidR="00926EFB" w:rsidRPr="0012152A" w:rsidRDefault="00926EFB" w:rsidP="00EF3A5D">
            <w:pPr>
              <w:pStyle w:val="a3"/>
              <w:rPr>
                <w:rFonts w:cs="Simplified Arabic"/>
                <w:b/>
                <w:bCs/>
                <w:sz w:val="28"/>
                <w:szCs w:val="28"/>
                <w:rtl/>
              </w:rPr>
            </w:pPr>
            <w:r w:rsidRPr="0072208A">
              <w:rPr>
                <w:rFonts w:cs="Simplified Arabic"/>
                <w:b/>
                <w:bCs/>
                <w:sz w:val="28"/>
                <w:szCs w:val="28"/>
                <w:lang w:bidi="ar-SY"/>
              </w:rPr>
              <w:t>II</w:t>
            </w:r>
            <w:r>
              <w:rPr>
                <w:rFonts w:cs="Simplified Arabic"/>
                <w:b/>
                <w:bCs/>
                <w:sz w:val="28"/>
                <w:szCs w:val="28"/>
                <w:lang w:bidi="ar-SY"/>
              </w:rPr>
              <w:t>A</w:t>
            </w:r>
          </w:p>
        </w:tc>
        <w:tc>
          <w:tcPr>
            <w:tcW w:w="6487" w:type="dxa"/>
          </w:tcPr>
          <w:p w:rsidR="00926EFB" w:rsidRDefault="00926EFB" w:rsidP="00EF3A5D">
            <w:pPr>
              <w:jc w:val="both"/>
              <w:rPr>
                <w:rtl/>
              </w:rPr>
            </w:pPr>
            <w:r>
              <w:rPr>
                <w:rFonts w:hint="cs"/>
                <w:rtl/>
              </w:rPr>
              <w:t>إندخال الملحقات</w:t>
            </w:r>
          </w:p>
        </w:tc>
      </w:tr>
      <w:tr w:rsidR="00926EFB" w:rsidTr="00EF3A5D">
        <w:tc>
          <w:tcPr>
            <w:tcW w:w="2035" w:type="dxa"/>
          </w:tcPr>
          <w:p w:rsidR="00926EFB" w:rsidRPr="0072208A" w:rsidRDefault="00926EFB" w:rsidP="00EF3A5D">
            <w:pPr>
              <w:pStyle w:val="a3"/>
              <w:rPr>
                <w:rFonts w:cs="Simplified Arabic"/>
                <w:b/>
                <w:bCs/>
                <w:sz w:val="28"/>
                <w:szCs w:val="28"/>
                <w:lang w:bidi="ar-SY"/>
              </w:rPr>
            </w:pPr>
            <w:r w:rsidRPr="0072208A">
              <w:rPr>
                <w:rFonts w:cs="Simplified Arabic"/>
                <w:b/>
                <w:bCs/>
                <w:sz w:val="28"/>
                <w:szCs w:val="28"/>
                <w:lang w:bidi="ar-SY"/>
              </w:rPr>
              <w:t>II</w:t>
            </w:r>
            <w:r>
              <w:rPr>
                <w:rFonts w:cs="Simplified Arabic"/>
                <w:b/>
                <w:bCs/>
                <w:sz w:val="28"/>
                <w:szCs w:val="28"/>
                <w:lang w:bidi="ar-SY"/>
              </w:rPr>
              <w:t>B</w:t>
            </w:r>
          </w:p>
        </w:tc>
        <w:tc>
          <w:tcPr>
            <w:tcW w:w="6487" w:type="dxa"/>
          </w:tcPr>
          <w:p w:rsidR="00926EFB" w:rsidRDefault="00926EFB" w:rsidP="00EF3A5D">
            <w:pPr>
              <w:jc w:val="both"/>
            </w:pPr>
            <w:r>
              <w:rPr>
                <w:rFonts w:hint="cs"/>
                <w:rtl/>
              </w:rPr>
              <w:t>الورم يمتد خارج الرحم و الأنسجة الحوضية</w:t>
            </w:r>
          </w:p>
        </w:tc>
      </w:tr>
      <w:tr w:rsidR="00926EFB" w:rsidTr="00EF3A5D">
        <w:tc>
          <w:tcPr>
            <w:tcW w:w="2035" w:type="dxa"/>
          </w:tcPr>
          <w:p w:rsidR="00926EFB" w:rsidRPr="0072208A" w:rsidRDefault="00926EFB" w:rsidP="00EF3A5D">
            <w:pPr>
              <w:pStyle w:val="a3"/>
              <w:rPr>
                <w:rFonts w:cs="Simplified Arabic"/>
                <w:b/>
                <w:bCs/>
                <w:sz w:val="28"/>
                <w:szCs w:val="28"/>
              </w:rPr>
            </w:pPr>
            <w:r w:rsidRPr="0072208A">
              <w:rPr>
                <w:rFonts w:cs="Simplified Arabic"/>
                <w:b/>
                <w:bCs/>
                <w:sz w:val="28"/>
                <w:szCs w:val="28"/>
                <w:lang w:bidi="ar-SY"/>
              </w:rPr>
              <w:t>III</w:t>
            </w:r>
          </w:p>
        </w:tc>
        <w:tc>
          <w:tcPr>
            <w:tcW w:w="6487" w:type="dxa"/>
          </w:tcPr>
          <w:p w:rsidR="00926EFB" w:rsidRDefault="00926EFB" w:rsidP="00EF3A5D">
            <w:pPr>
              <w:jc w:val="both"/>
              <w:rPr>
                <w:rtl/>
              </w:rPr>
            </w:pPr>
            <w:r>
              <w:rPr>
                <w:rFonts w:hint="cs"/>
                <w:rtl/>
              </w:rPr>
              <w:t>الورم يغزو أنسجة البطن (ليس فقط تبارز إلى البطن)</w:t>
            </w:r>
          </w:p>
        </w:tc>
      </w:tr>
      <w:tr w:rsidR="00926EFB" w:rsidTr="00EF3A5D">
        <w:tc>
          <w:tcPr>
            <w:tcW w:w="2035" w:type="dxa"/>
          </w:tcPr>
          <w:p w:rsidR="00926EFB" w:rsidRPr="0012152A" w:rsidRDefault="00926EFB" w:rsidP="00EF3A5D">
            <w:pPr>
              <w:pStyle w:val="a3"/>
              <w:rPr>
                <w:rFonts w:cs="Simplified Arabic"/>
                <w:b/>
                <w:bCs/>
                <w:sz w:val="28"/>
                <w:szCs w:val="28"/>
                <w:lang w:bidi="ar-SY"/>
              </w:rPr>
            </w:pPr>
            <w:r w:rsidRPr="0072208A">
              <w:rPr>
                <w:rFonts w:cs="Simplified Arabic"/>
                <w:b/>
                <w:bCs/>
                <w:sz w:val="28"/>
                <w:szCs w:val="28"/>
                <w:lang w:bidi="ar-SY"/>
              </w:rPr>
              <w:t>III</w:t>
            </w:r>
            <w:r>
              <w:rPr>
                <w:rFonts w:cs="Simplified Arabic"/>
                <w:b/>
                <w:bCs/>
                <w:sz w:val="28"/>
                <w:szCs w:val="28"/>
                <w:lang w:bidi="ar-SY"/>
              </w:rPr>
              <w:t>A</w:t>
            </w:r>
          </w:p>
        </w:tc>
        <w:tc>
          <w:tcPr>
            <w:tcW w:w="6487" w:type="dxa"/>
          </w:tcPr>
          <w:p w:rsidR="00926EFB" w:rsidRDefault="00926EFB" w:rsidP="00EF3A5D">
            <w:pPr>
              <w:jc w:val="both"/>
              <w:rPr>
                <w:rtl/>
              </w:rPr>
            </w:pPr>
            <w:r>
              <w:rPr>
                <w:rFonts w:hint="cs"/>
                <w:rtl/>
              </w:rPr>
              <w:t>موقع واحد</w:t>
            </w:r>
          </w:p>
        </w:tc>
      </w:tr>
      <w:tr w:rsidR="00926EFB" w:rsidTr="00EF3A5D">
        <w:tc>
          <w:tcPr>
            <w:tcW w:w="2035" w:type="dxa"/>
          </w:tcPr>
          <w:p w:rsidR="00926EFB" w:rsidRPr="0072208A" w:rsidRDefault="00926EFB" w:rsidP="00EF3A5D">
            <w:pPr>
              <w:pStyle w:val="a3"/>
              <w:rPr>
                <w:rFonts w:cs="Simplified Arabic"/>
                <w:b/>
                <w:bCs/>
                <w:sz w:val="28"/>
                <w:szCs w:val="28"/>
                <w:lang w:bidi="ar-SY"/>
              </w:rPr>
            </w:pPr>
            <w:r w:rsidRPr="0072208A">
              <w:rPr>
                <w:rFonts w:cs="Simplified Arabic"/>
                <w:b/>
                <w:bCs/>
                <w:sz w:val="28"/>
                <w:szCs w:val="28"/>
                <w:lang w:bidi="ar-SY"/>
              </w:rPr>
              <w:t>III</w:t>
            </w:r>
            <w:r>
              <w:rPr>
                <w:rFonts w:cs="Simplified Arabic"/>
                <w:b/>
                <w:bCs/>
                <w:sz w:val="28"/>
                <w:szCs w:val="28"/>
                <w:lang w:bidi="ar-SY"/>
              </w:rPr>
              <w:t>B</w:t>
            </w:r>
          </w:p>
        </w:tc>
        <w:tc>
          <w:tcPr>
            <w:tcW w:w="6487" w:type="dxa"/>
          </w:tcPr>
          <w:p w:rsidR="00926EFB" w:rsidRDefault="00926EFB" w:rsidP="00EF3A5D">
            <w:pPr>
              <w:jc w:val="both"/>
              <w:rPr>
                <w:rtl/>
              </w:rPr>
            </w:pPr>
            <w:r>
              <w:rPr>
                <w:rFonts w:hint="cs"/>
                <w:rtl/>
              </w:rPr>
              <w:t>أكثر من موقع</w:t>
            </w:r>
          </w:p>
        </w:tc>
      </w:tr>
      <w:tr w:rsidR="00926EFB" w:rsidTr="00EF3A5D">
        <w:tc>
          <w:tcPr>
            <w:tcW w:w="2035" w:type="dxa"/>
          </w:tcPr>
          <w:p w:rsidR="00926EFB" w:rsidRPr="0072208A" w:rsidRDefault="00926EFB" w:rsidP="00EF3A5D">
            <w:pPr>
              <w:pStyle w:val="a3"/>
              <w:rPr>
                <w:rFonts w:cs="Simplified Arabic"/>
                <w:b/>
                <w:bCs/>
                <w:sz w:val="28"/>
                <w:szCs w:val="28"/>
              </w:rPr>
            </w:pPr>
            <w:r w:rsidRPr="0072208A">
              <w:rPr>
                <w:rFonts w:cs="Simplified Arabic"/>
                <w:b/>
                <w:bCs/>
                <w:sz w:val="28"/>
                <w:szCs w:val="28"/>
                <w:lang w:bidi="ar-SY"/>
              </w:rPr>
              <w:t>III</w:t>
            </w:r>
            <w:r>
              <w:rPr>
                <w:rFonts w:cs="Simplified Arabic"/>
                <w:b/>
                <w:bCs/>
                <w:sz w:val="28"/>
                <w:szCs w:val="28"/>
              </w:rPr>
              <w:t>C</w:t>
            </w:r>
          </w:p>
        </w:tc>
        <w:tc>
          <w:tcPr>
            <w:tcW w:w="6487" w:type="dxa"/>
          </w:tcPr>
          <w:p w:rsidR="00926EFB" w:rsidRDefault="00926EFB" w:rsidP="00EF3A5D">
            <w:pPr>
              <w:jc w:val="both"/>
            </w:pPr>
            <w:r>
              <w:rPr>
                <w:rFonts w:hint="cs"/>
                <w:rtl/>
              </w:rPr>
              <w:t>نقائل للحوض و/ أو عقد لمفية حول الأبهر</w:t>
            </w:r>
          </w:p>
        </w:tc>
      </w:tr>
      <w:tr w:rsidR="00926EFB" w:rsidTr="00EF3A5D">
        <w:tc>
          <w:tcPr>
            <w:tcW w:w="2035" w:type="dxa"/>
          </w:tcPr>
          <w:p w:rsidR="00926EFB" w:rsidRPr="0012152A" w:rsidRDefault="00926EFB" w:rsidP="00EF3A5D">
            <w:pPr>
              <w:pStyle w:val="a3"/>
              <w:rPr>
                <w:rFonts w:cs="Simplified Arabic"/>
                <w:b/>
                <w:bCs/>
                <w:sz w:val="28"/>
                <w:szCs w:val="28"/>
                <w:lang w:bidi="ar-SY"/>
              </w:rPr>
            </w:pPr>
            <w:r w:rsidRPr="0072208A">
              <w:rPr>
                <w:rFonts w:cs="Simplified Arabic"/>
                <w:b/>
                <w:bCs/>
                <w:sz w:val="28"/>
                <w:szCs w:val="28"/>
                <w:lang w:bidi="ar-SY"/>
              </w:rPr>
              <w:t>IV</w:t>
            </w:r>
          </w:p>
        </w:tc>
        <w:tc>
          <w:tcPr>
            <w:tcW w:w="6487" w:type="dxa"/>
          </w:tcPr>
          <w:p w:rsidR="00926EFB" w:rsidRDefault="00926EFB" w:rsidP="00EF3A5D">
            <w:pPr>
              <w:jc w:val="both"/>
              <w:rPr>
                <w:rtl/>
              </w:rPr>
            </w:pPr>
          </w:p>
        </w:tc>
      </w:tr>
      <w:tr w:rsidR="00926EFB" w:rsidTr="00EF3A5D">
        <w:tc>
          <w:tcPr>
            <w:tcW w:w="2035" w:type="dxa"/>
          </w:tcPr>
          <w:p w:rsidR="00926EFB" w:rsidRPr="0072208A" w:rsidRDefault="00926EFB" w:rsidP="00EF3A5D">
            <w:pPr>
              <w:pStyle w:val="a3"/>
              <w:rPr>
                <w:rFonts w:cs="Simplified Arabic"/>
                <w:b/>
                <w:bCs/>
                <w:sz w:val="28"/>
                <w:szCs w:val="28"/>
                <w:lang w:bidi="ar-SY"/>
              </w:rPr>
            </w:pPr>
            <w:r w:rsidRPr="0072208A">
              <w:rPr>
                <w:rFonts w:cs="Simplified Arabic"/>
                <w:b/>
                <w:bCs/>
                <w:sz w:val="28"/>
                <w:szCs w:val="28"/>
                <w:lang w:bidi="ar-SY"/>
              </w:rPr>
              <w:t>IV</w:t>
            </w:r>
            <w:r>
              <w:rPr>
                <w:rFonts w:cs="Simplified Arabic"/>
                <w:b/>
                <w:bCs/>
                <w:sz w:val="28"/>
                <w:szCs w:val="28"/>
                <w:lang w:bidi="ar-SY"/>
              </w:rPr>
              <w:t>A</w:t>
            </w:r>
          </w:p>
        </w:tc>
        <w:tc>
          <w:tcPr>
            <w:tcW w:w="6487" w:type="dxa"/>
          </w:tcPr>
          <w:p w:rsidR="00926EFB" w:rsidRDefault="00926EFB" w:rsidP="00EF3A5D">
            <w:pPr>
              <w:jc w:val="both"/>
              <w:rPr>
                <w:rtl/>
              </w:rPr>
            </w:pPr>
            <w:r>
              <w:rPr>
                <w:rFonts w:hint="cs"/>
                <w:rtl/>
              </w:rPr>
              <w:t>الورم يغزو المثانة و/ أو المستقيم</w:t>
            </w:r>
          </w:p>
        </w:tc>
      </w:tr>
      <w:tr w:rsidR="00926EFB" w:rsidTr="00EF3A5D">
        <w:tc>
          <w:tcPr>
            <w:tcW w:w="2035" w:type="dxa"/>
          </w:tcPr>
          <w:p w:rsidR="00926EFB" w:rsidRPr="0072208A" w:rsidRDefault="00926EFB" w:rsidP="00EF3A5D">
            <w:pPr>
              <w:pStyle w:val="a3"/>
              <w:rPr>
                <w:rFonts w:cs="Simplified Arabic"/>
                <w:b/>
                <w:bCs/>
                <w:sz w:val="28"/>
                <w:szCs w:val="28"/>
                <w:lang w:bidi="ar-SY"/>
              </w:rPr>
            </w:pPr>
            <w:r w:rsidRPr="0072208A">
              <w:rPr>
                <w:rFonts w:cs="Simplified Arabic"/>
                <w:b/>
                <w:bCs/>
                <w:sz w:val="28"/>
                <w:szCs w:val="28"/>
                <w:lang w:bidi="ar-SY"/>
              </w:rPr>
              <w:t>IV</w:t>
            </w:r>
            <w:r>
              <w:rPr>
                <w:rFonts w:cs="Simplified Arabic"/>
                <w:b/>
                <w:bCs/>
                <w:sz w:val="28"/>
                <w:szCs w:val="28"/>
                <w:lang w:bidi="ar-SY"/>
              </w:rPr>
              <w:t>B</w:t>
            </w:r>
          </w:p>
        </w:tc>
        <w:tc>
          <w:tcPr>
            <w:tcW w:w="6487" w:type="dxa"/>
          </w:tcPr>
          <w:p w:rsidR="00926EFB" w:rsidRDefault="00926EFB" w:rsidP="00EF3A5D">
            <w:pPr>
              <w:jc w:val="both"/>
              <w:rPr>
                <w:rtl/>
              </w:rPr>
            </w:pPr>
            <w:r>
              <w:rPr>
                <w:rFonts w:hint="cs"/>
                <w:rtl/>
              </w:rPr>
              <w:t>نقائل بعيدة</w:t>
            </w:r>
          </w:p>
        </w:tc>
      </w:tr>
      <w:tr w:rsidR="00926EFB" w:rsidTr="00EF3A5D">
        <w:tc>
          <w:tcPr>
            <w:tcW w:w="8522" w:type="dxa"/>
            <w:gridSpan w:val="2"/>
            <w:shd w:val="clear" w:color="auto" w:fill="E5DFEC" w:themeFill="accent4" w:themeFillTint="33"/>
          </w:tcPr>
          <w:p w:rsidR="00926EFB" w:rsidRPr="005F0DDF" w:rsidRDefault="00926EFB" w:rsidP="00926EFB">
            <w:pPr>
              <w:pStyle w:val="a3"/>
              <w:numPr>
                <w:ilvl w:val="0"/>
                <w:numId w:val="12"/>
              </w:numPr>
              <w:rPr>
                <w:b/>
                <w:bCs/>
                <w:rtl/>
              </w:rPr>
            </w:pPr>
            <w:r w:rsidRPr="005F0DDF">
              <w:rPr>
                <w:rFonts w:hint="cs"/>
                <w:b/>
                <w:bCs/>
                <w:rtl/>
              </w:rPr>
              <w:t xml:space="preserve">الأغران السرطانية </w:t>
            </w:r>
            <w:r w:rsidRPr="005F0DDF">
              <w:rPr>
                <w:b/>
                <w:bCs/>
              </w:rPr>
              <w:t>carcinosarcoms</w:t>
            </w:r>
          </w:p>
        </w:tc>
      </w:tr>
      <w:tr w:rsidR="00926EFB" w:rsidTr="00EF3A5D">
        <w:tc>
          <w:tcPr>
            <w:tcW w:w="8522" w:type="dxa"/>
            <w:gridSpan w:val="2"/>
          </w:tcPr>
          <w:p w:rsidR="00926EFB" w:rsidRDefault="00926EFB" w:rsidP="00EF3A5D">
            <w:pPr>
              <w:pStyle w:val="a3"/>
              <w:rPr>
                <w:rtl/>
              </w:rPr>
            </w:pPr>
            <w:r>
              <w:rPr>
                <w:rFonts w:hint="cs"/>
                <w:rtl/>
              </w:rPr>
              <w:t>يجب أن تصنف مراحلها مثل كارسينوما بطانة الرحم</w:t>
            </w:r>
          </w:p>
        </w:tc>
      </w:tr>
    </w:tbl>
    <w:p w:rsidR="00926EFB" w:rsidRPr="00926EFB" w:rsidRDefault="00926EFB" w:rsidP="0067308B">
      <w:pPr>
        <w:rPr>
          <w:rFonts w:cs="Simplified Arabic"/>
          <w:sz w:val="28"/>
          <w:szCs w:val="28"/>
          <w:rtl/>
          <w:lang w:bidi="ar-SY"/>
        </w:rPr>
      </w:pPr>
    </w:p>
    <w:p w:rsidR="008F03A5" w:rsidRDefault="008F03A5" w:rsidP="005536EE">
      <w:pPr>
        <w:rPr>
          <w:rFonts w:cs="Simplified Arabic"/>
          <w:sz w:val="28"/>
          <w:szCs w:val="28"/>
          <w:rtl/>
          <w:lang w:bidi="ar-SY"/>
        </w:rPr>
      </w:pPr>
    </w:p>
    <w:p w:rsidR="008F03A5" w:rsidRDefault="008F03A5" w:rsidP="005536EE">
      <w:pPr>
        <w:rPr>
          <w:rFonts w:cs="Simplified Arabic"/>
          <w:sz w:val="28"/>
          <w:szCs w:val="28"/>
          <w:rtl/>
          <w:lang w:bidi="ar-SY"/>
        </w:rPr>
      </w:pPr>
    </w:p>
    <w:p w:rsidR="008F03A5" w:rsidRPr="00621F46" w:rsidRDefault="008F03A5" w:rsidP="008F03A5">
      <w:pPr>
        <w:jc w:val="both"/>
        <w:rPr>
          <w:rFonts w:cs="PT Bold Broken"/>
          <w:sz w:val="28"/>
          <w:szCs w:val="28"/>
          <w:vertAlign w:val="superscript"/>
          <w:rtl/>
        </w:rPr>
      </w:pPr>
      <w:r w:rsidRPr="00C12516">
        <w:rPr>
          <w:rFonts w:cs="Arabic Transparent" w:hint="cs"/>
          <w:b/>
          <w:bCs/>
          <w:sz w:val="48"/>
          <w:szCs w:val="48"/>
          <w:rtl/>
        </w:rPr>
        <w:lastRenderedPageBreak/>
        <w:t>التدبير:</w:t>
      </w:r>
      <w:r w:rsidR="007522A7">
        <w:rPr>
          <w:rFonts w:cs="PT Bold Broken" w:hint="cs"/>
          <w:sz w:val="28"/>
          <w:szCs w:val="28"/>
          <w:vertAlign w:val="superscript"/>
          <w:rtl/>
        </w:rPr>
        <w:t>46.43.33.19.16.</w:t>
      </w:r>
    </w:p>
    <w:p w:rsidR="005536EE" w:rsidRPr="00C12516" w:rsidRDefault="005536EE" w:rsidP="00703DA4">
      <w:pPr>
        <w:pStyle w:val="a3"/>
        <w:numPr>
          <w:ilvl w:val="0"/>
          <w:numId w:val="7"/>
        </w:numPr>
        <w:jc w:val="both"/>
        <w:rPr>
          <w:rFonts w:cs="Arabic Transparent"/>
          <w:b/>
          <w:bCs/>
          <w:sz w:val="44"/>
          <w:szCs w:val="44"/>
          <w:rtl/>
        </w:rPr>
      </w:pPr>
      <w:r w:rsidRPr="00C12516">
        <w:rPr>
          <w:rFonts w:cs="Arabic Transparent" w:hint="cs"/>
          <w:b/>
          <w:bCs/>
          <w:sz w:val="44"/>
          <w:szCs w:val="44"/>
          <w:rtl/>
        </w:rPr>
        <w:t>علاج المرحلة الباكرة من المرض:</w:t>
      </w:r>
    </w:p>
    <w:p w:rsidR="005536EE" w:rsidRPr="00C12516" w:rsidRDefault="005536EE" w:rsidP="00703DA4">
      <w:pPr>
        <w:pStyle w:val="a3"/>
        <w:numPr>
          <w:ilvl w:val="0"/>
          <w:numId w:val="8"/>
        </w:numPr>
        <w:jc w:val="both"/>
        <w:rPr>
          <w:rFonts w:cs="Arabic Transparent"/>
          <w:b/>
          <w:bCs/>
          <w:sz w:val="40"/>
          <w:szCs w:val="40"/>
          <w:rtl/>
        </w:rPr>
      </w:pPr>
      <w:r w:rsidRPr="00C12516">
        <w:rPr>
          <w:rFonts w:cs="Arabic Transparent" w:hint="cs"/>
          <w:b/>
          <w:bCs/>
          <w:sz w:val="40"/>
          <w:szCs w:val="40"/>
          <w:rtl/>
        </w:rPr>
        <w:t>الجراحة:</w:t>
      </w:r>
      <w:r w:rsidR="002D6645" w:rsidRPr="002D6645">
        <w:rPr>
          <w:rFonts w:cs="PT Bold Broken" w:hint="cs"/>
          <w:sz w:val="28"/>
          <w:szCs w:val="28"/>
          <w:vertAlign w:val="superscript"/>
          <w:rtl/>
        </w:rPr>
        <w:t xml:space="preserve"> </w:t>
      </w:r>
      <w:r w:rsidR="002D6645">
        <w:rPr>
          <w:rFonts w:cs="PT Bold Broken" w:hint="cs"/>
          <w:sz w:val="28"/>
          <w:szCs w:val="28"/>
          <w:vertAlign w:val="superscript"/>
          <w:rtl/>
        </w:rPr>
        <w:t>33.19</w:t>
      </w:r>
    </w:p>
    <w:p w:rsidR="005536EE" w:rsidRDefault="005536EE" w:rsidP="00B932E0">
      <w:pPr>
        <w:jc w:val="both"/>
        <w:rPr>
          <w:rFonts w:cs="Simplified Arabic"/>
          <w:sz w:val="28"/>
          <w:szCs w:val="28"/>
          <w:rtl/>
          <w:lang w:bidi="ar-SY"/>
        </w:rPr>
      </w:pPr>
      <w:r>
        <w:rPr>
          <w:rFonts w:cs="Simplified Arabic" w:hint="cs"/>
          <w:sz w:val="28"/>
          <w:szCs w:val="28"/>
          <w:rtl/>
          <w:lang w:bidi="ar-SY"/>
        </w:rPr>
        <w:t xml:space="preserve">إن أعلى فرصة للشفاء تكون في الاستئصال الجراحي الكامل للورم المحصور ضمن الرحم. </w:t>
      </w:r>
      <w:r w:rsidR="005143B7">
        <w:rPr>
          <w:rFonts w:cs="Simplified Arabic" w:hint="cs"/>
          <w:sz w:val="28"/>
          <w:szCs w:val="28"/>
          <w:rtl/>
          <w:lang w:bidi="ar-SY"/>
        </w:rPr>
        <w:t>و</w:t>
      </w:r>
      <w:r>
        <w:rPr>
          <w:rFonts w:cs="Simplified Arabic" w:hint="cs"/>
          <w:sz w:val="28"/>
          <w:szCs w:val="28"/>
          <w:rtl/>
          <w:lang w:bidi="ar-SY"/>
        </w:rPr>
        <w:t xml:space="preserve">بشكل عام، يجرى الإجراء بطنياً بسبب الميزات التقليدية للغرن، والتي تتضمن الضخامة الرحمية، الامتداد جانب الرحمي، النقائل الورمية. </w:t>
      </w:r>
      <w:r w:rsidR="005143B7">
        <w:rPr>
          <w:rFonts w:cs="Simplified Arabic" w:hint="cs"/>
          <w:sz w:val="28"/>
          <w:szCs w:val="28"/>
          <w:rtl/>
          <w:lang w:bidi="ar-SY"/>
        </w:rPr>
        <w:t>و</w:t>
      </w:r>
      <w:r>
        <w:rPr>
          <w:rFonts w:cs="Simplified Arabic" w:hint="cs"/>
          <w:sz w:val="28"/>
          <w:szCs w:val="28"/>
          <w:rtl/>
          <w:lang w:bidi="ar-SY"/>
        </w:rPr>
        <w:t>من أجل ذلك فإن معظم هؤلاء المريضات غير مناسبات للجراحة التنظيرية أو عن طريق المهبل.</w:t>
      </w:r>
    </w:p>
    <w:p w:rsidR="005536EE" w:rsidRDefault="005536EE" w:rsidP="00B932E0">
      <w:pPr>
        <w:jc w:val="both"/>
        <w:rPr>
          <w:rFonts w:cs="Simplified Arabic"/>
          <w:sz w:val="28"/>
          <w:szCs w:val="28"/>
          <w:rtl/>
          <w:lang w:bidi="ar-SY"/>
        </w:rPr>
      </w:pPr>
      <w:r>
        <w:rPr>
          <w:rFonts w:cs="Simplified Arabic" w:hint="cs"/>
          <w:sz w:val="28"/>
          <w:szCs w:val="28"/>
          <w:rtl/>
          <w:lang w:bidi="ar-SY"/>
        </w:rPr>
        <w:t>يجرى العمل الجر</w:t>
      </w:r>
      <w:r w:rsidR="00556DB2">
        <w:rPr>
          <w:rFonts w:cs="Simplified Arabic" w:hint="cs"/>
          <w:sz w:val="28"/>
          <w:szCs w:val="28"/>
          <w:rtl/>
          <w:lang w:bidi="ar-SY"/>
        </w:rPr>
        <w:t>ا</w:t>
      </w:r>
      <w:r>
        <w:rPr>
          <w:rFonts w:cs="Simplified Arabic" w:hint="cs"/>
          <w:sz w:val="28"/>
          <w:szCs w:val="28"/>
          <w:rtl/>
          <w:lang w:bidi="ar-SY"/>
        </w:rPr>
        <w:t xml:space="preserve">حي بشكل مشابه لعملية استئصال سرطان </w:t>
      </w:r>
      <w:r w:rsidR="005143B7">
        <w:rPr>
          <w:rFonts w:cs="Simplified Arabic" w:hint="cs"/>
          <w:sz w:val="28"/>
          <w:szCs w:val="28"/>
          <w:rtl/>
          <w:lang w:bidi="ar-SY"/>
        </w:rPr>
        <w:t xml:space="preserve">بطانة </w:t>
      </w:r>
      <w:r>
        <w:rPr>
          <w:rFonts w:cs="Simplified Arabic" w:hint="cs"/>
          <w:sz w:val="28"/>
          <w:szCs w:val="28"/>
          <w:rtl/>
          <w:lang w:bidi="ar-SY"/>
        </w:rPr>
        <w:t>الرحم مع بعض التعديلات، وبشكل مغاير له فإن الجراحة الجذرية لإنقاص الحجم الورمي ليس لها فائدة هنا.</w:t>
      </w:r>
    </w:p>
    <w:p w:rsidR="005536EE" w:rsidRPr="00621F46" w:rsidRDefault="005536EE" w:rsidP="005143B7">
      <w:pPr>
        <w:jc w:val="both"/>
        <w:rPr>
          <w:rFonts w:cs="Simplified Arabic"/>
          <w:sz w:val="28"/>
          <w:szCs w:val="28"/>
          <w:vertAlign w:val="superscript"/>
          <w:rtl/>
          <w:lang w:bidi="ar-SY"/>
        </w:rPr>
      </w:pPr>
      <w:r>
        <w:rPr>
          <w:rFonts w:cs="Simplified Arabic" w:hint="cs"/>
          <w:sz w:val="28"/>
          <w:szCs w:val="28"/>
          <w:rtl/>
          <w:lang w:bidi="ar-SY"/>
        </w:rPr>
        <w:t>يجب إجراء استئصال رحم في كل حالات الغرن العضلي الأملس، وفي حالة الارتشاح جانب الرحمي قد</w:t>
      </w:r>
      <w:r w:rsidR="005143B7">
        <w:rPr>
          <w:rFonts w:cs="Simplified Arabic" w:hint="cs"/>
          <w:sz w:val="28"/>
          <w:szCs w:val="28"/>
          <w:rtl/>
          <w:lang w:bidi="ar-SY"/>
        </w:rPr>
        <w:t xml:space="preserve"> يجرى استئصال جذري أو جذري معدل. </w:t>
      </w:r>
      <w:r>
        <w:rPr>
          <w:rFonts w:cs="Simplified Arabic" w:hint="cs"/>
          <w:sz w:val="28"/>
          <w:szCs w:val="28"/>
          <w:rtl/>
          <w:lang w:bidi="ar-SY"/>
        </w:rPr>
        <w:t>إن الحفاظ على المبيضين هو إجراء مقبول بالنسبة للمريضات قبل سن الضهي</w:t>
      </w:r>
      <w:r w:rsidR="005143B7">
        <w:rPr>
          <w:rFonts w:cs="Simplified Arabic" w:hint="cs"/>
          <w:sz w:val="28"/>
          <w:szCs w:val="28"/>
          <w:rtl/>
          <w:lang w:bidi="ar-SY"/>
        </w:rPr>
        <w:t>، لأنه</w:t>
      </w:r>
      <w:r w:rsidR="005143B7" w:rsidRPr="005143B7">
        <w:rPr>
          <w:rFonts w:cs="Simplified Arabic" w:hint="cs"/>
          <w:sz w:val="28"/>
          <w:szCs w:val="28"/>
          <w:rtl/>
          <w:lang w:bidi="ar-SY"/>
        </w:rPr>
        <w:t xml:space="preserve"> </w:t>
      </w:r>
      <w:r w:rsidR="005143B7">
        <w:rPr>
          <w:rFonts w:cs="Simplified Arabic" w:hint="cs"/>
          <w:sz w:val="28"/>
          <w:szCs w:val="28"/>
          <w:rtl/>
          <w:lang w:bidi="ar-SY"/>
        </w:rPr>
        <w:t>في حال غياب الداء العياني فإن أقل من 5% من المريضات لديهن نقائل مبيضية أو عقدية</w:t>
      </w:r>
      <w:r>
        <w:rPr>
          <w:rFonts w:cs="Simplified Arabic" w:hint="cs"/>
          <w:sz w:val="28"/>
          <w:szCs w:val="28"/>
          <w:rtl/>
          <w:lang w:bidi="ar-SY"/>
        </w:rPr>
        <w:t>. أيضاً، فإن تجريف العقد اللمفية يجب أن يحتفظ به للمريضات مع اشتباه سريري بإصابتها. بالنسبة للـ</w:t>
      </w:r>
      <w:r>
        <w:rPr>
          <w:rFonts w:cs="Simplified Arabic"/>
          <w:sz w:val="28"/>
          <w:szCs w:val="28"/>
          <w:lang w:bidi="ar-SY"/>
        </w:rPr>
        <w:t>STUMP</w:t>
      </w:r>
      <w:r w:rsidR="009C6943">
        <w:rPr>
          <w:rFonts w:cs="Simplified Arabic" w:hint="cs"/>
          <w:sz w:val="28"/>
          <w:szCs w:val="28"/>
          <w:rtl/>
          <w:lang w:bidi="ar-SY"/>
        </w:rPr>
        <w:t xml:space="preserve">، </w:t>
      </w:r>
      <w:r>
        <w:rPr>
          <w:rFonts w:cs="Simplified Arabic" w:hint="cs"/>
          <w:sz w:val="28"/>
          <w:szCs w:val="28"/>
          <w:rtl/>
          <w:lang w:bidi="ar-SY"/>
        </w:rPr>
        <w:t>فإن استئصال الرحم لوحده كافٍ.</w:t>
      </w:r>
      <w:r w:rsidR="00621F46">
        <w:rPr>
          <w:rFonts w:cs="Simplified Arabic" w:hint="cs"/>
          <w:sz w:val="28"/>
          <w:szCs w:val="28"/>
          <w:vertAlign w:val="superscript"/>
          <w:rtl/>
          <w:lang w:bidi="ar-SY"/>
        </w:rPr>
        <w:t>34.36</w:t>
      </w:r>
    </w:p>
    <w:p w:rsidR="005536EE" w:rsidRDefault="005536EE" w:rsidP="00B932E0">
      <w:pPr>
        <w:jc w:val="both"/>
        <w:rPr>
          <w:rFonts w:cs="Simplified Arabic"/>
          <w:sz w:val="28"/>
          <w:szCs w:val="28"/>
          <w:rtl/>
          <w:lang w:bidi="ar-SY"/>
        </w:rPr>
      </w:pPr>
      <w:r>
        <w:rPr>
          <w:rFonts w:cs="Simplified Arabic" w:hint="cs"/>
          <w:sz w:val="28"/>
          <w:szCs w:val="28"/>
          <w:rtl/>
          <w:lang w:bidi="ar-SY"/>
        </w:rPr>
        <w:t>إن استئصال الرحم هو العلاج الأفضل</w:t>
      </w:r>
      <w:r w:rsidR="005143B7">
        <w:rPr>
          <w:rFonts w:cs="Simplified Arabic" w:hint="cs"/>
          <w:sz w:val="28"/>
          <w:szCs w:val="28"/>
          <w:rtl/>
          <w:lang w:bidi="ar-SY"/>
        </w:rPr>
        <w:t xml:space="preserve"> أيضاً</w:t>
      </w:r>
      <w:r>
        <w:rPr>
          <w:rFonts w:cs="Simplified Arabic" w:hint="cs"/>
          <w:sz w:val="28"/>
          <w:szCs w:val="28"/>
          <w:rtl/>
          <w:lang w:bidi="ar-SY"/>
        </w:rPr>
        <w:t xml:space="preserve"> للأورام البطانية السدوية والأغران الغدية. مع إجراء </w:t>
      </w:r>
      <w:r w:rsidR="00556DB2">
        <w:rPr>
          <w:rFonts w:cs="Simplified Arabic" w:hint="cs"/>
          <w:sz w:val="28"/>
          <w:szCs w:val="28"/>
          <w:rtl/>
          <w:lang w:bidi="ar-SY"/>
        </w:rPr>
        <w:t>أكثر</w:t>
      </w:r>
      <w:r>
        <w:rPr>
          <w:rFonts w:cs="Simplified Arabic" w:hint="cs"/>
          <w:sz w:val="28"/>
          <w:szCs w:val="28"/>
          <w:rtl/>
          <w:lang w:bidi="ar-SY"/>
        </w:rPr>
        <w:t xml:space="preserve"> جذرية قد يجرى بهدف إزالة الداء الموضعي. إن الحفاظ على المبيضين هو إجراء مقبول عموماً في الأغران البطانية السدوية أو الأغران الغدية في غياب الداء خارج الرحمي.</w:t>
      </w:r>
      <w:r w:rsidR="00621F46">
        <w:rPr>
          <w:rFonts w:cs="Simplified Arabic" w:hint="cs"/>
          <w:sz w:val="28"/>
          <w:szCs w:val="28"/>
          <w:vertAlign w:val="superscript"/>
          <w:rtl/>
          <w:lang w:bidi="ar-SY"/>
        </w:rPr>
        <w:t>36</w:t>
      </w:r>
      <w:r>
        <w:rPr>
          <w:rFonts w:cs="Simplified Arabic" w:hint="cs"/>
          <w:sz w:val="28"/>
          <w:szCs w:val="28"/>
          <w:rtl/>
          <w:lang w:bidi="ar-SY"/>
        </w:rPr>
        <w:t xml:space="preserve"> إلا أنه يستطب استئصال الملحقات في الجهتين في الأغران اللامتمايزة عالية الدرجة. وأيضاً فإن اعتيان العقد المشتبهة كافٍ، ولا داعي لتحري إصابة العقد تحت السريرية لأن دورها ضئيل في التدبير السريري. بشكل نوعي، توجد النقائل العقدية نموذجياً في المريضات مع داء خارج رحمي صريح وميل للانتشار السريع</w:t>
      </w:r>
      <w:r w:rsidR="00621F46">
        <w:rPr>
          <w:rFonts w:cs="Simplified Arabic" w:hint="cs"/>
          <w:sz w:val="28"/>
          <w:szCs w:val="28"/>
          <w:rtl/>
          <w:lang w:bidi="ar-SY"/>
        </w:rPr>
        <w:t>.</w:t>
      </w:r>
    </w:p>
    <w:p w:rsidR="005536EE" w:rsidRDefault="005536EE" w:rsidP="005536EE">
      <w:pPr>
        <w:rPr>
          <w:rFonts w:cs="Simplified Arabic"/>
          <w:sz w:val="28"/>
          <w:szCs w:val="28"/>
          <w:rtl/>
          <w:lang w:bidi="ar-SY"/>
        </w:rPr>
      </w:pPr>
      <w:r>
        <w:rPr>
          <w:rFonts w:cs="Simplified Arabic" w:hint="cs"/>
          <w:sz w:val="28"/>
          <w:szCs w:val="28"/>
          <w:rtl/>
          <w:lang w:bidi="ar-SY"/>
        </w:rPr>
        <w:lastRenderedPageBreak/>
        <w:t xml:space="preserve">إن استئصال الرحم والملحقات إجباري في علاج </w:t>
      </w:r>
      <w:r>
        <w:rPr>
          <w:rFonts w:cs="Simplified Arabic"/>
          <w:sz w:val="28"/>
          <w:szCs w:val="28"/>
          <w:lang w:bidi="ar-SY"/>
        </w:rPr>
        <w:t>MMMT</w:t>
      </w:r>
      <w:r>
        <w:rPr>
          <w:rFonts w:cs="Simplified Arabic" w:hint="cs"/>
          <w:sz w:val="28"/>
          <w:szCs w:val="28"/>
          <w:rtl/>
          <w:lang w:bidi="ar-SY"/>
        </w:rPr>
        <w:t xml:space="preserve">. وتتطور النقائل العقدية اللمفية في 15-20% من المريضات مع مرحلة </w:t>
      </w:r>
      <w:r>
        <w:rPr>
          <w:rFonts w:cs="Simplified Arabic"/>
          <w:sz w:val="28"/>
          <w:szCs w:val="28"/>
          <w:lang w:bidi="ar-SY"/>
        </w:rPr>
        <w:t>I</w:t>
      </w:r>
      <w:r>
        <w:rPr>
          <w:rFonts w:cs="Simplified Arabic" w:hint="cs"/>
          <w:sz w:val="28"/>
          <w:szCs w:val="28"/>
          <w:rtl/>
          <w:lang w:bidi="ar-SY"/>
        </w:rPr>
        <w:t xml:space="preserve"> السريرية، ولذلك فإنه يجب اعتيان العقد خلف البريتوانية؛ كما في سرطانات البطانة الرحمية سيئة التمايز. يترافق انتشار الداء نموذجياً مع العنصر السرطاني من هذا الورم المختلط. وبما أن هذا العنصر قد يكون مصلي أو رائق الخلايا، فإنه ينصح بامتداد الجراحة لتشمل استئصال الثرب تحت الكولوني وأخذ خزعات عشوائية من خلف البريتوان.</w:t>
      </w:r>
    </w:p>
    <w:p w:rsidR="005536EE" w:rsidRPr="00C12516" w:rsidRDefault="005536EE" w:rsidP="00703DA4">
      <w:pPr>
        <w:pStyle w:val="a3"/>
        <w:numPr>
          <w:ilvl w:val="0"/>
          <w:numId w:val="8"/>
        </w:numPr>
        <w:jc w:val="both"/>
        <w:rPr>
          <w:rFonts w:cs="Arabic Transparent"/>
          <w:b/>
          <w:bCs/>
          <w:sz w:val="40"/>
          <w:szCs w:val="40"/>
          <w:rtl/>
        </w:rPr>
      </w:pPr>
      <w:r w:rsidRPr="00C12516">
        <w:rPr>
          <w:rFonts w:cs="Arabic Transparent" w:hint="cs"/>
          <w:b/>
          <w:bCs/>
          <w:sz w:val="40"/>
          <w:szCs w:val="40"/>
          <w:rtl/>
        </w:rPr>
        <w:t>المراقبة:</w:t>
      </w:r>
      <w:r w:rsidR="00A95F00">
        <w:rPr>
          <w:rFonts w:cs="Arabic Transparent" w:hint="cs"/>
          <w:b/>
          <w:bCs/>
          <w:sz w:val="28"/>
          <w:szCs w:val="28"/>
          <w:vertAlign w:val="superscript"/>
          <w:rtl/>
        </w:rPr>
        <w:t>22.13</w:t>
      </w:r>
    </w:p>
    <w:p w:rsidR="005536EE" w:rsidRDefault="005536EE" w:rsidP="00805100">
      <w:pPr>
        <w:jc w:val="lowKashida"/>
        <w:rPr>
          <w:rFonts w:cs="Simplified Arabic"/>
          <w:sz w:val="28"/>
          <w:szCs w:val="28"/>
          <w:rtl/>
          <w:lang w:bidi="ar-SY"/>
        </w:rPr>
      </w:pPr>
      <w:r>
        <w:rPr>
          <w:rFonts w:cs="Simplified Arabic" w:hint="cs"/>
          <w:sz w:val="28"/>
          <w:szCs w:val="28"/>
          <w:rtl/>
          <w:lang w:bidi="ar-SY"/>
        </w:rPr>
        <w:t xml:space="preserve">لا يوجد معالجة متممة ضرورية لتحسين الإنذار لمريضات المرحلة الجراحية </w:t>
      </w:r>
      <w:r>
        <w:rPr>
          <w:rFonts w:cs="Simplified Arabic"/>
          <w:sz w:val="28"/>
          <w:szCs w:val="28"/>
          <w:lang w:bidi="ar-SY"/>
        </w:rPr>
        <w:t>I</w:t>
      </w:r>
      <w:r>
        <w:rPr>
          <w:rFonts w:cs="Simplified Arabic" w:hint="cs"/>
          <w:sz w:val="28"/>
          <w:szCs w:val="28"/>
          <w:rtl/>
          <w:lang w:bidi="ar-SY"/>
        </w:rPr>
        <w:t>. ولكن بما أن معدل النكس في الأنماط</w:t>
      </w:r>
      <w:r w:rsidR="00522BAD">
        <w:rPr>
          <w:rFonts w:cs="Simplified Arabic" w:hint="cs"/>
          <w:sz w:val="28"/>
          <w:szCs w:val="28"/>
          <w:rtl/>
          <w:lang w:bidi="ar-SY"/>
        </w:rPr>
        <w:t xml:space="preserve"> العدوانية سريرياً مرتفع، فإنه</w:t>
      </w:r>
      <w:r>
        <w:rPr>
          <w:rFonts w:cs="Simplified Arabic" w:hint="cs"/>
          <w:sz w:val="28"/>
          <w:szCs w:val="28"/>
          <w:rtl/>
          <w:lang w:bidi="ar-SY"/>
        </w:rPr>
        <w:t xml:space="preserve"> عملياً، تتلقى معظم المريضات تشعيع بعد العمل الجراحي مع أو بدون معالجة كيماوية، على الرغم من أن البيانات التي تدعم هذه المعالجة محدودة. تتم مراقبة باقي الحالات بدون معالجة إضافية. يجب عدم إعطاء السيدات المصابات بغرن بطاني سدوي معالجة معيضة</w:t>
      </w:r>
      <w:r w:rsidR="00621F46">
        <w:rPr>
          <w:rFonts w:cs="Simplified Arabic" w:hint="cs"/>
          <w:sz w:val="28"/>
          <w:szCs w:val="28"/>
          <w:rtl/>
          <w:lang w:bidi="ar-SY"/>
        </w:rPr>
        <w:t xml:space="preserve"> </w:t>
      </w:r>
      <w:r>
        <w:rPr>
          <w:rFonts w:cs="Simplified Arabic" w:hint="cs"/>
          <w:sz w:val="28"/>
          <w:szCs w:val="28"/>
          <w:rtl/>
          <w:lang w:bidi="ar-SY"/>
        </w:rPr>
        <w:t xml:space="preserve">للاستروجين بسبب الحساسية الهرمونية لهذه </w:t>
      </w:r>
      <w:r w:rsidR="00F071E2">
        <w:rPr>
          <w:rFonts w:cs="Simplified Arabic" w:hint="cs"/>
          <w:sz w:val="28"/>
          <w:szCs w:val="28"/>
          <w:rtl/>
          <w:lang w:bidi="ar-SY"/>
        </w:rPr>
        <w:t>الأورام</w:t>
      </w:r>
      <w:r>
        <w:rPr>
          <w:rFonts w:cs="Simplified Arabic" w:hint="cs"/>
          <w:sz w:val="28"/>
          <w:szCs w:val="28"/>
          <w:rtl/>
          <w:lang w:bidi="ar-SY"/>
        </w:rPr>
        <w:t xml:space="preserve"> وإمكانية تطور الداء.</w:t>
      </w:r>
      <w:r w:rsidR="00621F46">
        <w:rPr>
          <w:rFonts w:cs="Simplified Arabic" w:hint="cs"/>
          <w:sz w:val="28"/>
          <w:szCs w:val="28"/>
          <w:vertAlign w:val="superscript"/>
          <w:rtl/>
          <w:lang w:bidi="ar-SY"/>
        </w:rPr>
        <w:t>48.13</w:t>
      </w:r>
      <w:r>
        <w:rPr>
          <w:rFonts w:cs="Simplified Arabic" w:hint="cs"/>
          <w:sz w:val="28"/>
          <w:szCs w:val="28"/>
          <w:rtl/>
          <w:lang w:bidi="ar-SY"/>
        </w:rPr>
        <w:t xml:space="preserve"> </w:t>
      </w:r>
    </w:p>
    <w:p w:rsidR="008F03A5" w:rsidRPr="00621F46" w:rsidRDefault="005536EE" w:rsidP="00B932E0">
      <w:pPr>
        <w:jc w:val="both"/>
        <w:rPr>
          <w:rFonts w:cs="Simplified Arabic"/>
          <w:sz w:val="28"/>
          <w:szCs w:val="28"/>
          <w:vertAlign w:val="superscript"/>
          <w:rtl/>
          <w:lang w:bidi="ar-SY"/>
        </w:rPr>
      </w:pPr>
      <w:r>
        <w:rPr>
          <w:rFonts w:cs="Simplified Arabic" w:hint="cs"/>
          <w:sz w:val="28"/>
          <w:szCs w:val="28"/>
          <w:rtl/>
          <w:lang w:bidi="ar-SY"/>
        </w:rPr>
        <w:t xml:space="preserve">يجب أن يجرى لمريضات المرحلة </w:t>
      </w:r>
      <w:r>
        <w:rPr>
          <w:rFonts w:cs="Simplified Arabic"/>
          <w:sz w:val="28"/>
          <w:szCs w:val="28"/>
          <w:lang w:bidi="ar-SY"/>
        </w:rPr>
        <w:t>I</w:t>
      </w:r>
      <w:r>
        <w:rPr>
          <w:rFonts w:cs="Simplified Arabic" w:hint="cs"/>
          <w:sz w:val="28"/>
          <w:szCs w:val="28"/>
          <w:rtl/>
          <w:lang w:bidi="ar-SY"/>
        </w:rPr>
        <w:t xml:space="preserve"> المعالجات جراحياً فحص فيزيائي كل 3 </w:t>
      </w:r>
      <w:r w:rsidR="00F071E2">
        <w:rPr>
          <w:rFonts w:cs="Simplified Arabic" w:hint="cs"/>
          <w:sz w:val="28"/>
          <w:szCs w:val="28"/>
          <w:rtl/>
          <w:lang w:bidi="ar-SY"/>
        </w:rPr>
        <w:t>أشهر</w:t>
      </w:r>
      <w:r>
        <w:rPr>
          <w:rFonts w:cs="Simplified Arabic" w:hint="cs"/>
          <w:sz w:val="28"/>
          <w:szCs w:val="28"/>
          <w:rtl/>
          <w:lang w:bidi="ar-SY"/>
        </w:rPr>
        <w:t xml:space="preserve"> أول سنتين، ثم كل 6-12 شهر. تكون معظم حالات النكس بعيدة، لذلك فإ</w:t>
      </w:r>
      <w:r w:rsidR="00F071E2">
        <w:rPr>
          <w:rFonts w:cs="Simplified Arabic" w:hint="cs"/>
          <w:sz w:val="28"/>
          <w:szCs w:val="28"/>
          <w:rtl/>
          <w:lang w:bidi="ar-SY"/>
        </w:rPr>
        <w:t>ن اختبار بابانيكولاو غير حاسم. وأيضاً</w:t>
      </w:r>
      <w:r w:rsidR="00522BAD">
        <w:rPr>
          <w:rFonts w:cs="Simplified Arabic" w:hint="cs"/>
          <w:sz w:val="28"/>
          <w:szCs w:val="28"/>
          <w:rtl/>
          <w:lang w:bidi="ar-SY"/>
        </w:rPr>
        <w:t xml:space="preserve"> </w:t>
      </w:r>
      <w:r>
        <w:rPr>
          <w:rFonts w:cs="Simplified Arabic" w:hint="cs"/>
          <w:sz w:val="28"/>
          <w:szCs w:val="28"/>
          <w:rtl/>
          <w:lang w:bidi="ar-SY"/>
        </w:rPr>
        <w:t xml:space="preserve">فإن عيار </w:t>
      </w:r>
      <w:r>
        <w:rPr>
          <w:rFonts w:cs="Simplified Arabic"/>
          <w:sz w:val="28"/>
          <w:szCs w:val="28"/>
          <w:lang w:bidi="ar-SY"/>
        </w:rPr>
        <w:t>CA</w:t>
      </w:r>
      <w:r w:rsidRPr="00522BAD">
        <w:rPr>
          <w:rFonts w:cs="Simplified Arabic"/>
          <w:sz w:val="28"/>
          <w:szCs w:val="28"/>
          <w:vertAlign w:val="subscript"/>
          <w:lang w:bidi="ar-SY"/>
        </w:rPr>
        <w:t>125</w:t>
      </w:r>
      <w:r>
        <w:rPr>
          <w:rFonts w:cs="Simplified Arabic" w:hint="cs"/>
          <w:sz w:val="28"/>
          <w:szCs w:val="28"/>
          <w:rtl/>
          <w:lang w:bidi="ar-SY"/>
        </w:rPr>
        <w:t xml:space="preserve"> غير مفيد عادة. </w:t>
      </w:r>
      <w:r w:rsidR="00522BAD">
        <w:rPr>
          <w:rFonts w:cs="Simplified Arabic" w:hint="cs"/>
          <w:sz w:val="28"/>
          <w:szCs w:val="28"/>
          <w:rtl/>
          <w:lang w:bidi="ar-SY"/>
        </w:rPr>
        <w:t>و</w:t>
      </w:r>
      <w:r>
        <w:rPr>
          <w:rFonts w:cs="Simplified Arabic" w:hint="cs"/>
          <w:sz w:val="28"/>
          <w:szCs w:val="28"/>
          <w:rtl/>
          <w:lang w:bidi="ar-SY"/>
        </w:rPr>
        <w:t>اعتماداً على نوع الغرن فإن صورة الصدر الشعاعية يجب أن تجرى كل 3-6 أشهر لمدة سنتين ثم سنوياً. في عدة حالات، يستطب إجراء متقطع للتصوير المقطعي المحوسب أو الرنين المغناطيسي.</w:t>
      </w:r>
      <w:r w:rsidR="00621F46">
        <w:rPr>
          <w:rFonts w:cs="Simplified Arabic" w:hint="cs"/>
          <w:sz w:val="28"/>
          <w:szCs w:val="28"/>
          <w:vertAlign w:val="superscript"/>
          <w:rtl/>
          <w:lang w:bidi="ar-SY"/>
        </w:rPr>
        <w:t>22</w:t>
      </w:r>
    </w:p>
    <w:p w:rsidR="005536EE" w:rsidRPr="00C12516" w:rsidRDefault="005536EE" w:rsidP="00703DA4">
      <w:pPr>
        <w:pStyle w:val="a3"/>
        <w:numPr>
          <w:ilvl w:val="0"/>
          <w:numId w:val="8"/>
        </w:numPr>
        <w:jc w:val="both"/>
        <w:rPr>
          <w:rFonts w:cs="Arabic Transparent"/>
          <w:b/>
          <w:bCs/>
          <w:sz w:val="40"/>
          <w:szCs w:val="40"/>
          <w:rtl/>
        </w:rPr>
      </w:pPr>
      <w:r w:rsidRPr="00C12516">
        <w:rPr>
          <w:rFonts w:cs="Arabic Transparent" w:hint="cs"/>
          <w:b/>
          <w:bCs/>
          <w:sz w:val="40"/>
          <w:szCs w:val="40"/>
          <w:rtl/>
        </w:rPr>
        <w:t>المعالجة الشعاعية أو الكيماوية المتممة:</w:t>
      </w:r>
      <w:r w:rsidR="002D6645" w:rsidRPr="002D6645">
        <w:rPr>
          <w:rFonts w:cs="Arabic Transparent" w:hint="cs"/>
          <w:b/>
          <w:bCs/>
          <w:sz w:val="28"/>
          <w:szCs w:val="28"/>
          <w:vertAlign w:val="superscript"/>
          <w:rtl/>
        </w:rPr>
        <w:t>11</w:t>
      </w:r>
    </w:p>
    <w:p w:rsidR="005536EE" w:rsidRPr="00347978" w:rsidRDefault="005536EE" w:rsidP="005536EE">
      <w:pPr>
        <w:rPr>
          <w:rFonts w:cs="Simplified Arabic"/>
          <w:sz w:val="28"/>
          <w:szCs w:val="28"/>
          <w:vertAlign w:val="superscript"/>
          <w:rtl/>
          <w:lang w:bidi="ar-SY"/>
        </w:rPr>
      </w:pPr>
      <w:r>
        <w:rPr>
          <w:rFonts w:cs="Simplified Arabic" w:hint="cs"/>
          <w:sz w:val="28"/>
          <w:szCs w:val="28"/>
          <w:rtl/>
          <w:lang w:bidi="ar-SY"/>
        </w:rPr>
        <w:t>إن دور المعالجة الشعاع</w:t>
      </w:r>
      <w:r w:rsidR="00556DB2">
        <w:rPr>
          <w:rFonts w:cs="Simplified Arabic" w:hint="cs"/>
          <w:sz w:val="28"/>
          <w:szCs w:val="28"/>
          <w:rtl/>
          <w:lang w:bidi="ar-SY"/>
        </w:rPr>
        <w:t>ية بعد العمل الجراحي في الداء ا</w:t>
      </w:r>
      <w:r>
        <w:rPr>
          <w:rFonts w:cs="Simplified Arabic" w:hint="cs"/>
          <w:sz w:val="28"/>
          <w:szCs w:val="28"/>
          <w:rtl/>
          <w:lang w:bidi="ar-SY"/>
        </w:rPr>
        <w:t xml:space="preserve">لانتقالي ما يزال موضع جدل لأن معظم البيانات المتوافرة هي استعادية. إن الدراسات الاستعادية السابقة أظهرت نقصاً في النكس الحوضي لكل من </w:t>
      </w:r>
      <w:r>
        <w:rPr>
          <w:rFonts w:cs="Simplified Arabic"/>
          <w:sz w:val="28"/>
          <w:szCs w:val="28"/>
          <w:lang w:bidi="ar-SY"/>
        </w:rPr>
        <w:t>MMMT</w:t>
      </w:r>
      <w:r>
        <w:rPr>
          <w:rFonts w:cs="Simplified Arabic" w:hint="cs"/>
          <w:sz w:val="28"/>
          <w:szCs w:val="28"/>
          <w:rtl/>
          <w:lang w:bidi="ar-SY"/>
        </w:rPr>
        <w:t>، الغرن العضلي الأملس، الغرن</w:t>
      </w:r>
      <w:r w:rsidR="00621F46">
        <w:rPr>
          <w:rFonts w:cs="Simplified Arabic" w:hint="cs"/>
          <w:sz w:val="28"/>
          <w:szCs w:val="28"/>
          <w:rtl/>
          <w:lang w:bidi="ar-SY"/>
        </w:rPr>
        <w:t xml:space="preserve"> </w:t>
      </w:r>
      <w:r>
        <w:rPr>
          <w:rFonts w:cs="Simplified Arabic" w:hint="cs"/>
          <w:sz w:val="28"/>
          <w:szCs w:val="28"/>
          <w:rtl/>
          <w:lang w:bidi="ar-SY"/>
        </w:rPr>
        <w:t>البطاني</w:t>
      </w:r>
      <w:r w:rsidR="00621F46">
        <w:rPr>
          <w:rFonts w:cs="Simplified Arabic" w:hint="cs"/>
          <w:sz w:val="28"/>
          <w:szCs w:val="28"/>
          <w:rtl/>
          <w:lang w:bidi="ar-SY"/>
        </w:rPr>
        <w:t xml:space="preserve"> </w:t>
      </w:r>
      <w:r>
        <w:rPr>
          <w:rFonts w:cs="Simplified Arabic" w:hint="cs"/>
          <w:sz w:val="28"/>
          <w:szCs w:val="28"/>
          <w:rtl/>
          <w:lang w:bidi="ar-SY"/>
        </w:rPr>
        <w:t>السدوي</w:t>
      </w:r>
      <w:r w:rsidR="00621F46">
        <w:rPr>
          <w:rFonts w:cs="Simplified Arabic" w:hint="cs"/>
          <w:sz w:val="28"/>
          <w:szCs w:val="28"/>
          <w:rtl/>
          <w:lang w:bidi="ar-SY"/>
        </w:rPr>
        <w:t>.</w:t>
      </w:r>
      <w:r w:rsidR="00621F46">
        <w:rPr>
          <w:rFonts w:cs="Simplified Arabic" w:hint="cs"/>
          <w:sz w:val="28"/>
          <w:szCs w:val="28"/>
          <w:vertAlign w:val="superscript"/>
          <w:rtl/>
          <w:lang w:bidi="ar-SY"/>
        </w:rPr>
        <w:t>11</w:t>
      </w:r>
      <w:r>
        <w:rPr>
          <w:rFonts w:cs="Simplified Arabic" w:hint="cs"/>
          <w:sz w:val="28"/>
          <w:szCs w:val="28"/>
          <w:rtl/>
          <w:lang w:bidi="ar-SY"/>
        </w:rPr>
        <w:t xml:space="preserve"> وقد سجلت نتائج بدئية لدراسة مستقبلية انخفاضاً في النكس الحوضي لدى مريضات </w:t>
      </w:r>
      <w:r>
        <w:rPr>
          <w:rFonts w:cs="Simplified Arabic"/>
          <w:sz w:val="28"/>
          <w:szCs w:val="28"/>
          <w:lang w:bidi="ar-SY"/>
        </w:rPr>
        <w:t>MMMT</w:t>
      </w:r>
      <w:r>
        <w:rPr>
          <w:rFonts w:cs="Simplified Arabic" w:hint="cs"/>
          <w:sz w:val="28"/>
          <w:szCs w:val="28"/>
          <w:rtl/>
          <w:lang w:bidi="ar-SY"/>
        </w:rPr>
        <w:t xml:space="preserve">، </w:t>
      </w:r>
      <w:r>
        <w:rPr>
          <w:rFonts w:cs="Simplified Arabic" w:hint="cs"/>
          <w:sz w:val="28"/>
          <w:szCs w:val="28"/>
          <w:rtl/>
          <w:lang w:bidi="ar-SY"/>
        </w:rPr>
        <w:lastRenderedPageBreak/>
        <w:t>بينما لم توجد فائدة لدى مريضات الغرن العضلي الأملس والغرن</w:t>
      </w:r>
      <w:r w:rsidR="00621F46">
        <w:rPr>
          <w:rFonts w:cs="Simplified Arabic" w:hint="cs"/>
          <w:sz w:val="28"/>
          <w:szCs w:val="28"/>
          <w:rtl/>
          <w:lang w:bidi="ar-SY"/>
        </w:rPr>
        <w:t xml:space="preserve"> </w:t>
      </w:r>
      <w:r>
        <w:rPr>
          <w:rFonts w:cs="Simplified Arabic" w:hint="cs"/>
          <w:sz w:val="28"/>
          <w:szCs w:val="28"/>
          <w:rtl/>
          <w:lang w:bidi="ar-SY"/>
        </w:rPr>
        <w:t>البطاني</w:t>
      </w:r>
      <w:r w:rsidR="00621F46">
        <w:rPr>
          <w:rFonts w:cs="Simplified Arabic" w:hint="cs"/>
          <w:sz w:val="28"/>
          <w:szCs w:val="28"/>
          <w:rtl/>
          <w:lang w:bidi="ar-SY"/>
        </w:rPr>
        <w:t xml:space="preserve"> </w:t>
      </w:r>
      <w:r>
        <w:rPr>
          <w:rFonts w:cs="Simplified Arabic" w:hint="cs"/>
          <w:sz w:val="28"/>
          <w:szCs w:val="28"/>
          <w:rtl/>
          <w:lang w:bidi="ar-SY"/>
        </w:rPr>
        <w:t xml:space="preserve">السدوي، ولكن </w:t>
      </w:r>
      <w:r w:rsidR="00F071E2">
        <w:rPr>
          <w:rFonts w:cs="Simplified Arabic" w:hint="cs"/>
          <w:sz w:val="28"/>
          <w:szCs w:val="28"/>
          <w:rtl/>
          <w:lang w:bidi="ar-SY"/>
        </w:rPr>
        <w:t>اعتما</w:t>
      </w:r>
      <w:r w:rsidR="00F071E2">
        <w:rPr>
          <w:rFonts w:cs="Simplified Arabic" w:hint="eastAsia"/>
          <w:sz w:val="28"/>
          <w:szCs w:val="28"/>
          <w:rtl/>
          <w:lang w:bidi="ar-SY"/>
        </w:rPr>
        <w:t>د</w:t>
      </w:r>
      <w:r>
        <w:rPr>
          <w:rFonts w:cs="Simplified Arabic" w:hint="cs"/>
          <w:sz w:val="28"/>
          <w:szCs w:val="28"/>
          <w:rtl/>
          <w:lang w:bidi="ar-SY"/>
        </w:rPr>
        <w:t xml:space="preserve"> نهائي لهذه النتائج بحاجة لدليل أقوى.</w:t>
      </w:r>
      <w:r w:rsidR="00347978">
        <w:rPr>
          <w:rFonts w:cs="Simplified Arabic" w:hint="cs"/>
          <w:sz w:val="28"/>
          <w:szCs w:val="28"/>
          <w:vertAlign w:val="superscript"/>
          <w:rtl/>
          <w:lang w:bidi="ar-SY"/>
        </w:rPr>
        <w:t>50</w:t>
      </w:r>
    </w:p>
    <w:p w:rsidR="005536EE" w:rsidRPr="00347978" w:rsidRDefault="005536EE" w:rsidP="00DE7F49">
      <w:pPr>
        <w:rPr>
          <w:rFonts w:cs="Simplified Arabic"/>
          <w:sz w:val="28"/>
          <w:szCs w:val="28"/>
          <w:vertAlign w:val="superscript"/>
          <w:rtl/>
          <w:lang w:bidi="ar-SY"/>
        </w:rPr>
      </w:pPr>
      <w:r>
        <w:rPr>
          <w:rFonts w:cs="Simplified Arabic" w:hint="cs"/>
          <w:sz w:val="28"/>
          <w:szCs w:val="28"/>
          <w:rtl/>
          <w:lang w:bidi="ar-SY"/>
        </w:rPr>
        <w:t>مايزال يعتقد معظم الأختصاصي</w:t>
      </w:r>
      <w:r w:rsidR="00DE7F49">
        <w:rPr>
          <w:rFonts w:cs="Simplified Arabic" w:hint="cs"/>
          <w:sz w:val="28"/>
          <w:szCs w:val="28"/>
          <w:rtl/>
          <w:lang w:bidi="ar-SY"/>
        </w:rPr>
        <w:t>ي</w:t>
      </w:r>
      <w:r>
        <w:rPr>
          <w:rFonts w:cs="Simplified Arabic" w:hint="cs"/>
          <w:sz w:val="28"/>
          <w:szCs w:val="28"/>
          <w:rtl/>
          <w:lang w:bidi="ar-SY"/>
        </w:rPr>
        <w:t xml:space="preserve">ن أنه يوجد دليل كافي يدعم استخدام المعالجة الشعاعية الحوضية أو المعالجة الكثبية </w:t>
      </w:r>
      <w:bookmarkStart w:id="4" w:name="OLE_LINK85"/>
      <w:bookmarkStart w:id="5" w:name="OLE_LINK86"/>
      <w:r w:rsidR="00805100" w:rsidRPr="00805100">
        <w:rPr>
          <w:rFonts w:cs="Simplified Arabic"/>
          <w:sz w:val="28"/>
          <w:szCs w:val="28"/>
          <w:lang w:bidi="ar-SY"/>
        </w:rPr>
        <w:t>brachytherapy</w:t>
      </w:r>
      <w:bookmarkEnd w:id="4"/>
      <w:bookmarkEnd w:id="5"/>
      <w:r w:rsidR="00805100">
        <w:rPr>
          <w:rFonts w:cs="Simplified Arabic" w:hint="cs"/>
          <w:sz w:val="28"/>
          <w:szCs w:val="28"/>
          <w:rtl/>
          <w:lang w:bidi="ar-SY"/>
        </w:rPr>
        <w:t xml:space="preserve"> </w:t>
      </w:r>
      <w:r>
        <w:rPr>
          <w:rFonts w:cs="Simplified Arabic" w:hint="cs"/>
          <w:sz w:val="28"/>
          <w:szCs w:val="28"/>
          <w:rtl/>
          <w:lang w:bidi="ar-SY"/>
        </w:rPr>
        <w:t xml:space="preserve">مع </w:t>
      </w:r>
      <w:r w:rsidR="00F071E2">
        <w:rPr>
          <w:rFonts w:cs="Simplified Arabic" w:hint="cs"/>
          <w:sz w:val="28"/>
          <w:szCs w:val="28"/>
          <w:rtl/>
          <w:lang w:bidi="ar-SY"/>
        </w:rPr>
        <w:t>أو</w:t>
      </w:r>
      <w:r>
        <w:rPr>
          <w:rFonts w:cs="Simplified Arabic" w:hint="cs"/>
          <w:sz w:val="28"/>
          <w:szCs w:val="28"/>
          <w:rtl/>
          <w:lang w:bidi="ar-SY"/>
        </w:rPr>
        <w:t xml:space="preserve"> بدون معالجة كيماوية لمريضات المرحلة الجراحية </w:t>
      </w:r>
      <w:r>
        <w:rPr>
          <w:rFonts w:cs="Simplified Arabic"/>
          <w:sz w:val="28"/>
          <w:szCs w:val="28"/>
          <w:lang w:bidi="ar-SY"/>
        </w:rPr>
        <w:t>I</w:t>
      </w:r>
      <w:r>
        <w:rPr>
          <w:rFonts w:cs="Simplified Arabic" w:hint="cs"/>
          <w:sz w:val="28"/>
          <w:szCs w:val="28"/>
          <w:rtl/>
          <w:lang w:bidi="ar-SY"/>
        </w:rPr>
        <w:t xml:space="preserve"> أو </w:t>
      </w:r>
      <w:r>
        <w:rPr>
          <w:rFonts w:cs="Simplified Arabic"/>
          <w:sz w:val="28"/>
          <w:szCs w:val="28"/>
          <w:lang w:bidi="ar-SY"/>
        </w:rPr>
        <w:t>II</w:t>
      </w:r>
      <w:r>
        <w:rPr>
          <w:rFonts w:cs="Simplified Arabic" w:hint="cs"/>
          <w:sz w:val="28"/>
          <w:szCs w:val="28"/>
          <w:rtl/>
          <w:lang w:bidi="ar-SY"/>
        </w:rPr>
        <w:t xml:space="preserve"> من الغرن العضلي الأملس، و</w:t>
      </w:r>
      <w:r>
        <w:rPr>
          <w:rFonts w:cs="Simplified Arabic"/>
          <w:sz w:val="28"/>
          <w:szCs w:val="28"/>
          <w:lang w:bidi="ar-SY"/>
        </w:rPr>
        <w:t>MMMT</w:t>
      </w:r>
      <w:r>
        <w:rPr>
          <w:rFonts w:cs="Simplified Arabic" w:hint="cs"/>
          <w:sz w:val="28"/>
          <w:szCs w:val="28"/>
          <w:rtl/>
          <w:lang w:bidi="ar-SY"/>
        </w:rPr>
        <w:t>، والأغران اللامتمايزة عالية الدرجة.</w:t>
      </w:r>
      <w:r w:rsidR="00347978">
        <w:rPr>
          <w:rFonts w:cs="Simplified Arabic" w:hint="cs"/>
          <w:sz w:val="28"/>
          <w:szCs w:val="28"/>
          <w:vertAlign w:val="superscript"/>
          <w:rtl/>
          <w:lang w:bidi="ar-SY"/>
        </w:rPr>
        <w:t>22</w:t>
      </w:r>
    </w:p>
    <w:p w:rsidR="00837177" w:rsidRDefault="005536EE" w:rsidP="00B932E0">
      <w:pPr>
        <w:jc w:val="both"/>
        <w:rPr>
          <w:rFonts w:cs="Simplified Arabic"/>
          <w:sz w:val="28"/>
          <w:szCs w:val="28"/>
          <w:rtl/>
          <w:lang w:bidi="ar-SY"/>
        </w:rPr>
      </w:pPr>
      <w:r>
        <w:rPr>
          <w:rFonts w:cs="Simplified Arabic" w:hint="cs"/>
          <w:sz w:val="28"/>
          <w:szCs w:val="28"/>
          <w:rtl/>
          <w:lang w:bidi="ar-SY"/>
        </w:rPr>
        <w:t>إن التشعيع الحوضي لا يمنع النكس البعيد. ولايوجد فائدة من تشع</w:t>
      </w:r>
      <w:r w:rsidR="00837177">
        <w:rPr>
          <w:rFonts w:cs="Simplified Arabic" w:hint="cs"/>
          <w:sz w:val="28"/>
          <w:szCs w:val="28"/>
          <w:rtl/>
          <w:lang w:bidi="ar-SY"/>
        </w:rPr>
        <w:t>يع كامل البطن لتحقيق هذا الغرض.</w:t>
      </w:r>
    </w:p>
    <w:p w:rsidR="005536EE" w:rsidRDefault="005536EE" w:rsidP="00DE7F49">
      <w:pPr>
        <w:jc w:val="both"/>
        <w:rPr>
          <w:rFonts w:cs="Simplified Arabic"/>
          <w:sz w:val="28"/>
          <w:szCs w:val="28"/>
          <w:rtl/>
          <w:lang w:bidi="ar-SY"/>
        </w:rPr>
      </w:pPr>
      <w:r>
        <w:rPr>
          <w:rFonts w:cs="Simplified Arabic" w:hint="cs"/>
          <w:sz w:val="28"/>
          <w:szCs w:val="28"/>
          <w:rtl/>
          <w:lang w:bidi="ar-SY"/>
        </w:rPr>
        <w:t xml:space="preserve">وبشكل مشابه يبدو أن المعالجة الكيماوية غير فعالة كعلاج متمم في معظم أغران الرحم في المرحلة الباكرة، ولا يوجد برهان </w:t>
      </w:r>
      <w:r w:rsidR="00DE7F49">
        <w:rPr>
          <w:rFonts w:cs="Simplified Arabic" w:hint="cs"/>
          <w:sz w:val="28"/>
          <w:szCs w:val="28"/>
          <w:rtl/>
          <w:lang w:bidi="ar-SY"/>
        </w:rPr>
        <w:t>لفائدة</w:t>
      </w:r>
      <w:r>
        <w:rPr>
          <w:rFonts w:cs="Simplified Arabic" w:hint="cs"/>
          <w:sz w:val="28"/>
          <w:szCs w:val="28"/>
          <w:rtl/>
          <w:lang w:bidi="ar-SY"/>
        </w:rPr>
        <w:t xml:space="preserve"> </w:t>
      </w:r>
      <w:r w:rsidR="00DE7F49">
        <w:rPr>
          <w:rFonts w:cs="Simplified Arabic" w:hint="cs"/>
          <w:sz w:val="28"/>
          <w:szCs w:val="28"/>
          <w:rtl/>
          <w:lang w:bidi="ar-SY"/>
        </w:rPr>
        <w:t xml:space="preserve">استخدام </w:t>
      </w:r>
      <w:r>
        <w:rPr>
          <w:rFonts w:cs="Simplified Arabic" w:hint="cs"/>
          <w:sz w:val="28"/>
          <w:szCs w:val="28"/>
          <w:rtl/>
          <w:lang w:bidi="ar-SY"/>
        </w:rPr>
        <w:t xml:space="preserve">المعالجة الكيماوية في مريضات المرحلة </w:t>
      </w:r>
      <w:r>
        <w:rPr>
          <w:rFonts w:cs="Simplified Arabic"/>
          <w:sz w:val="28"/>
          <w:szCs w:val="28"/>
          <w:lang w:bidi="ar-SY"/>
        </w:rPr>
        <w:t>I</w:t>
      </w:r>
      <w:r>
        <w:rPr>
          <w:rFonts w:cs="Simplified Arabic" w:hint="cs"/>
          <w:sz w:val="28"/>
          <w:szCs w:val="28"/>
          <w:rtl/>
          <w:lang w:bidi="ar-SY"/>
        </w:rPr>
        <w:t xml:space="preserve"> بعد الاستئصال الجراحي الكامل.</w:t>
      </w:r>
    </w:p>
    <w:p w:rsidR="005536EE" w:rsidRPr="008F03A5" w:rsidRDefault="005536EE" w:rsidP="00703DA4">
      <w:pPr>
        <w:pStyle w:val="a3"/>
        <w:numPr>
          <w:ilvl w:val="0"/>
          <w:numId w:val="8"/>
        </w:numPr>
        <w:jc w:val="both"/>
        <w:rPr>
          <w:rFonts w:cs="PT Bold Broken"/>
          <w:b/>
          <w:bCs/>
          <w:sz w:val="36"/>
          <w:szCs w:val="36"/>
          <w:rtl/>
        </w:rPr>
      </w:pPr>
      <w:r w:rsidRPr="00C12516">
        <w:rPr>
          <w:rFonts w:cs="Arabic Transparent" w:hint="cs"/>
          <w:b/>
          <w:bCs/>
          <w:sz w:val="40"/>
          <w:szCs w:val="40"/>
          <w:rtl/>
        </w:rPr>
        <w:t>التدبير المحافظ على الخصوبة:</w:t>
      </w:r>
      <w:r w:rsidR="00347978">
        <w:rPr>
          <w:rFonts w:cs="PT Bold Broken" w:hint="cs"/>
          <w:b/>
          <w:bCs/>
          <w:sz w:val="28"/>
          <w:szCs w:val="28"/>
          <w:vertAlign w:val="superscript"/>
          <w:rtl/>
        </w:rPr>
        <w:t>38</w:t>
      </w:r>
    </w:p>
    <w:p w:rsidR="008F03A5" w:rsidRDefault="005536EE" w:rsidP="00DE7F49">
      <w:pPr>
        <w:jc w:val="both"/>
        <w:rPr>
          <w:rFonts w:cs="Simplified Arabic"/>
          <w:sz w:val="28"/>
          <w:szCs w:val="28"/>
          <w:rtl/>
          <w:lang w:bidi="ar-SY"/>
        </w:rPr>
      </w:pPr>
      <w:r>
        <w:rPr>
          <w:rFonts w:cs="Simplified Arabic" w:hint="cs"/>
          <w:sz w:val="28"/>
          <w:szCs w:val="28"/>
          <w:rtl/>
          <w:lang w:bidi="ar-SY"/>
        </w:rPr>
        <w:t xml:space="preserve">بشكل نادر، يمكن </w:t>
      </w:r>
      <w:r w:rsidR="00DE7F49">
        <w:rPr>
          <w:rFonts w:cs="Simplified Arabic" w:hint="cs"/>
          <w:sz w:val="28"/>
          <w:szCs w:val="28"/>
          <w:rtl/>
          <w:lang w:bidi="ar-SY"/>
        </w:rPr>
        <w:t>أ</w:t>
      </w:r>
      <w:r>
        <w:rPr>
          <w:rFonts w:cs="Simplified Arabic" w:hint="cs"/>
          <w:sz w:val="28"/>
          <w:szCs w:val="28"/>
          <w:rtl/>
          <w:lang w:bidi="ar-SY"/>
        </w:rPr>
        <w:t>ن ترغب المريضة الشابة بجراحة تحافظ على القدرة الإخصابية. وعلى الرغم من أن التدبير المحافظ بعد استئصال الورم يؤدي لحمول ناجحة في مريضات منتخبات، إلا أن عدم استئصال الرحم في الغرن الرحمي يحمل خطورة في معظم المريضات حتى إذا كانت الحواف سلبية.</w:t>
      </w:r>
    </w:p>
    <w:p w:rsidR="005536EE" w:rsidRPr="00C12516" w:rsidRDefault="005536EE" w:rsidP="00703DA4">
      <w:pPr>
        <w:pStyle w:val="a3"/>
        <w:numPr>
          <w:ilvl w:val="0"/>
          <w:numId w:val="7"/>
        </w:numPr>
        <w:jc w:val="both"/>
        <w:rPr>
          <w:rFonts w:cs="Arabic Transparent"/>
          <w:b/>
          <w:bCs/>
          <w:sz w:val="44"/>
          <w:szCs w:val="44"/>
          <w:rtl/>
        </w:rPr>
      </w:pPr>
      <w:r w:rsidRPr="00C12516">
        <w:rPr>
          <w:rFonts w:cs="Arabic Transparent" w:hint="cs"/>
          <w:b/>
          <w:bCs/>
          <w:sz w:val="44"/>
          <w:szCs w:val="44"/>
          <w:rtl/>
        </w:rPr>
        <w:t>معالجة الداء المتقدم والناكس:</w:t>
      </w:r>
      <w:r w:rsidR="002D3883">
        <w:rPr>
          <w:rFonts w:cs="Arabic Transparent" w:hint="cs"/>
          <w:b/>
          <w:bCs/>
          <w:sz w:val="28"/>
          <w:szCs w:val="28"/>
          <w:vertAlign w:val="superscript"/>
          <w:rtl/>
        </w:rPr>
        <w:t>59</w:t>
      </w:r>
    </w:p>
    <w:p w:rsidR="005536EE" w:rsidRDefault="005536EE" w:rsidP="00DE7F49">
      <w:pPr>
        <w:jc w:val="both"/>
        <w:rPr>
          <w:rFonts w:cs="Simplified Arabic"/>
          <w:sz w:val="28"/>
          <w:szCs w:val="28"/>
          <w:rtl/>
          <w:lang w:bidi="ar-SY"/>
        </w:rPr>
      </w:pPr>
      <w:r>
        <w:rPr>
          <w:rFonts w:cs="Simplified Arabic" w:hint="cs"/>
          <w:sz w:val="28"/>
          <w:szCs w:val="28"/>
          <w:rtl/>
          <w:lang w:bidi="ar-SY"/>
        </w:rPr>
        <w:t xml:space="preserve">تملك مريضات المراحل المتقدمة أو الداء الناكس </w:t>
      </w:r>
      <w:r w:rsidR="00F071E2">
        <w:rPr>
          <w:rFonts w:cs="Simplified Arabic" w:hint="cs"/>
          <w:sz w:val="28"/>
          <w:szCs w:val="28"/>
          <w:rtl/>
          <w:lang w:bidi="ar-SY"/>
        </w:rPr>
        <w:t>إنذارا</w:t>
      </w:r>
      <w:r>
        <w:rPr>
          <w:rFonts w:cs="Simplified Arabic" w:hint="cs"/>
          <w:sz w:val="28"/>
          <w:szCs w:val="28"/>
          <w:rtl/>
          <w:lang w:bidi="ar-SY"/>
        </w:rPr>
        <w:t xml:space="preserve"> كئيباً. في بعض الأحيان يمكن أن يكون الاستئصال الجراحي ممكناً</w:t>
      </w:r>
      <w:r w:rsidR="00DE7F49">
        <w:rPr>
          <w:rFonts w:cs="Simplified Arabic" w:hint="cs"/>
          <w:sz w:val="28"/>
          <w:szCs w:val="28"/>
          <w:rtl/>
          <w:lang w:bidi="ar-SY"/>
        </w:rPr>
        <w:t>.</w:t>
      </w:r>
      <w:r>
        <w:rPr>
          <w:rFonts w:cs="Simplified Arabic" w:hint="cs"/>
          <w:sz w:val="28"/>
          <w:szCs w:val="28"/>
          <w:rtl/>
          <w:lang w:bidi="ar-SY"/>
        </w:rPr>
        <w:t xml:space="preserve"> على سبيل المثال، يمكن اجتثاث الغرن العضلي الأملس الناكس المفرد الذي يتطور بعد فترة حرة </w:t>
      </w:r>
      <w:r w:rsidR="00DE7F49">
        <w:rPr>
          <w:rFonts w:cs="Simplified Arabic" w:hint="cs"/>
          <w:sz w:val="28"/>
          <w:szCs w:val="28"/>
          <w:rtl/>
          <w:lang w:bidi="ar-SY"/>
        </w:rPr>
        <w:t xml:space="preserve">طويلة </w:t>
      </w:r>
      <w:r>
        <w:rPr>
          <w:rFonts w:cs="Simplified Arabic" w:hint="cs"/>
          <w:sz w:val="28"/>
          <w:szCs w:val="28"/>
          <w:rtl/>
          <w:lang w:bidi="ar-SY"/>
        </w:rPr>
        <w:t>من المرض.</w:t>
      </w:r>
      <w:r w:rsidR="00347978">
        <w:rPr>
          <w:rFonts w:cs="Simplified Arabic" w:hint="cs"/>
          <w:sz w:val="28"/>
          <w:szCs w:val="28"/>
          <w:vertAlign w:val="superscript"/>
          <w:rtl/>
          <w:lang w:bidi="ar-SY"/>
        </w:rPr>
        <w:t>59</w:t>
      </w:r>
      <w:r>
        <w:rPr>
          <w:rFonts w:cs="Simplified Arabic" w:hint="cs"/>
          <w:sz w:val="28"/>
          <w:szCs w:val="28"/>
          <w:rtl/>
          <w:lang w:bidi="ar-SY"/>
        </w:rPr>
        <w:t xml:space="preserve"> يمكن أن يكون للتشعيع التلطيفي دوراً اعتماداً على موقع وانتشار الورم. بشكل عام تميل الأغران الرحمية للنكس في أماكن بعيدة، وتتطلب العلاج الكيماوي. إلا </w:t>
      </w:r>
      <w:r w:rsidR="00B63FF7">
        <w:rPr>
          <w:rFonts w:cs="Simplified Arabic" w:hint="cs"/>
          <w:sz w:val="28"/>
          <w:szCs w:val="28"/>
          <w:rtl/>
          <w:lang w:bidi="ar-SY"/>
        </w:rPr>
        <w:t xml:space="preserve">أن </w:t>
      </w:r>
      <w:r>
        <w:rPr>
          <w:rFonts w:cs="Simplified Arabic" w:hint="cs"/>
          <w:sz w:val="28"/>
          <w:szCs w:val="28"/>
          <w:rtl/>
          <w:lang w:bidi="ar-SY"/>
        </w:rPr>
        <w:t>خيارات المعالجة الحالية ما تزال ذات فعالية متوسطة.</w:t>
      </w:r>
    </w:p>
    <w:p w:rsidR="005536EE" w:rsidRPr="008F03A5" w:rsidRDefault="005536EE" w:rsidP="002D6645">
      <w:pPr>
        <w:spacing w:after="0"/>
        <w:rPr>
          <w:rFonts w:cs="Simplified Arabic"/>
          <w:b/>
          <w:bCs/>
          <w:sz w:val="28"/>
          <w:szCs w:val="28"/>
          <w:rtl/>
          <w:lang w:bidi="ar-SY"/>
        </w:rPr>
      </w:pPr>
      <w:r w:rsidRPr="008F03A5">
        <w:rPr>
          <w:rFonts w:cs="Simplified Arabic" w:hint="cs"/>
          <w:b/>
          <w:bCs/>
          <w:sz w:val="28"/>
          <w:szCs w:val="28"/>
          <w:rtl/>
          <w:lang w:bidi="ar-SY"/>
        </w:rPr>
        <w:lastRenderedPageBreak/>
        <w:t>الغرن العضلي الأملس:</w:t>
      </w:r>
    </w:p>
    <w:p w:rsidR="005536EE" w:rsidRDefault="005536EE" w:rsidP="00DE7F49">
      <w:pPr>
        <w:jc w:val="both"/>
        <w:rPr>
          <w:rFonts w:cs="Simplified Arabic"/>
          <w:sz w:val="28"/>
          <w:szCs w:val="28"/>
          <w:rtl/>
          <w:lang w:bidi="ar-SY"/>
        </w:rPr>
      </w:pPr>
      <w:r>
        <w:rPr>
          <w:rFonts w:cs="Simplified Arabic" w:hint="cs"/>
          <w:sz w:val="28"/>
          <w:szCs w:val="28"/>
          <w:rtl/>
          <w:lang w:bidi="ar-SY"/>
        </w:rPr>
        <w:t>تاريخياً، اعتبر الدوكسوروبسين أكثر عامل كيماوي مفرد فعالية. لكن المعالجة بالإفوسفاميد أو المشاركة من جيمسيتابين</w:t>
      </w:r>
      <w:r w:rsidR="00347978">
        <w:rPr>
          <w:rFonts w:cs="Simplified Arabic" w:hint="cs"/>
          <w:sz w:val="28"/>
          <w:szCs w:val="28"/>
          <w:rtl/>
          <w:lang w:bidi="ar-SY"/>
        </w:rPr>
        <w:t xml:space="preserve"> </w:t>
      </w:r>
      <w:r>
        <w:rPr>
          <w:rFonts w:cs="Simplified Arabic" w:hint="cs"/>
          <w:sz w:val="28"/>
          <w:szCs w:val="28"/>
          <w:rtl/>
          <w:lang w:bidi="ar-SY"/>
        </w:rPr>
        <w:t>ودوسيتاكسيل أعطت استجابة سريرية.</w:t>
      </w:r>
      <w:r w:rsidR="00347978">
        <w:rPr>
          <w:rFonts w:cs="Simplified Arabic" w:hint="cs"/>
          <w:sz w:val="28"/>
          <w:szCs w:val="28"/>
          <w:vertAlign w:val="superscript"/>
          <w:rtl/>
          <w:lang w:bidi="ar-SY"/>
        </w:rPr>
        <w:t>26.5</w:t>
      </w:r>
      <w:r>
        <w:rPr>
          <w:rFonts w:cs="Simplified Arabic" w:hint="cs"/>
          <w:sz w:val="28"/>
          <w:szCs w:val="28"/>
          <w:rtl/>
          <w:lang w:bidi="ar-SY"/>
        </w:rPr>
        <w:t>. تم تسجيل معدل بقيا لخمس سنوات يبلغ 30-50% بعد استئصال النقائل الرئوية. إن النكس الموضعي و</w:t>
      </w:r>
      <w:r w:rsidR="00DE7F49">
        <w:rPr>
          <w:rFonts w:cs="Simplified Arabic" w:hint="cs"/>
          <w:sz w:val="28"/>
          <w:szCs w:val="28"/>
          <w:rtl/>
          <w:lang w:bidi="ar-SY"/>
        </w:rPr>
        <w:t>في منطقة محددة</w:t>
      </w:r>
      <w:r>
        <w:rPr>
          <w:rFonts w:cs="Simplified Arabic" w:hint="cs"/>
          <w:sz w:val="28"/>
          <w:szCs w:val="28"/>
          <w:rtl/>
          <w:lang w:bidi="ar-SY"/>
        </w:rPr>
        <w:t xml:space="preserve"> قابل للجراحة.</w:t>
      </w:r>
    </w:p>
    <w:p w:rsidR="005536EE" w:rsidRPr="008F03A5" w:rsidRDefault="005536EE" w:rsidP="002D6645">
      <w:pPr>
        <w:spacing w:after="0"/>
        <w:rPr>
          <w:rFonts w:cs="Simplified Arabic"/>
          <w:b/>
          <w:bCs/>
          <w:sz w:val="28"/>
          <w:szCs w:val="28"/>
          <w:rtl/>
          <w:lang w:bidi="ar-SY"/>
        </w:rPr>
      </w:pPr>
      <w:r w:rsidRPr="008F03A5">
        <w:rPr>
          <w:rFonts w:cs="Simplified Arabic" w:hint="cs"/>
          <w:b/>
          <w:bCs/>
          <w:sz w:val="28"/>
          <w:szCs w:val="28"/>
          <w:rtl/>
          <w:lang w:bidi="ar-SY"/>
        </w:rPr>
        <w:t>الأورام البطانية السدوية:</w:t>
      </w:r>
    </w:p>
    <w:p w:rsidR="005536EE" w:rsidRPr="00347978" w:rsidRDefault="005536EE" w:rsidP="00DE7F49">
      <w:pPr>
        <w:jc w:val="both"/>
        <w:rPr>
          <w:rFonts w:cs="Simplified Arabic"/>
          <w:sz w:val="28"/>
          <w:szCs w:val="28"/>
          <w:vertAlign w:val="superscript"/>
          <w:rtl/>
          <w:lang w:bidi="ar-SY"/>
        </w:rPr>
      </w:pPr>
      <w:r>
        <w:rPr>
          <w:rFonts w:cs="Simplified Arabic" w:hint="cs"/>
          <w:sz w:val="28"/>
          <w:szCs w:val="28"/>
          <w:rtl/>
          <w:lang w:bidi="ar-SY"/>
        </w:rPr>
        <w:t>يمكن أن تجرى الجراحة لبعض حالات الغرن</w:t>
      </w:r>
      <w:r w:rsidR="00347978">
        <w:rPr>
          <w:rFonts w:cs="Simplified Arabic" w:hint="cs"/>
          <w:sz w:val="28"/>
          <w:szCs w:val="28"/>
          <w:rtl/>
          <w:lang w:bidi="ar-SY"/>
        </w:rPr>
        <w:t xml:space="preserve"> </w:t>
      </w:r>
      <w:r>
        <w:rPr>
          <w:rFonts w:cs="Simplified Arabic" w:hint="cs"/>
          <w:sz w:val="28"/>
          <w:szCs w:val="28"/>
          <w:rtl/>
          <w:lang w:bidi="ar-SY"/>
        </w:rPr>
        <w:t>البطاني</w:t>
      </w:r>
      <w:r w:rsidR="00347978">
        <w:rPr>
          <w:rFonts w:cs="Simplified Arabic" w:hint="cs"/>
          <w:sz w:val="28"/>
          <w:szCs w:val="28"/>
          <w:rtl/>
          <w:lang w:bidi="ar-SY"/>
        </w:rPr>
        <w:t xml:space="preserve"> </w:t>
      </w:r>
      <w:r>
        <w:rPr>
          <w:rFonts w:cs="Simplified Arabic" w:hint="cs"/>
          <w:sz w:val="28"/>
          <w:szCs w:val="28"/>
          <w:rtl/>
          <w:lang w:bidi="ar-SY"/>
        </w:rPr>
        <w:t>السدوي الناكس، لكن المعالجة الهرمونية مفيدة بشكل خاص.</w:t>
      </w:r>
      <w:r w:rsidR="00DE7F49">
        <w:rPr>
          <w:rFonts w:cs="Simplified Arabic" w:hint="cs"/>
          <w:sz w:val="28"/>
          <w:szCs w:val="28"/>
          <w:rtl/>
          <w:lang w:bidi="ar-SY"/>
        </w:rPr>
        <w:t>لأ</w:t>
      </w:r>
      <w:r>
        <w:rPr>
          <w:rFonts w:cs="Simplified Arabic" w:hint="cs"/>
          <w:sz w:val="28"/>
          <w:szCs w:val="28"/>
          <w:rtl/>
          <w:lang w:bidi="ar-SY"/>
        </w:rPr>
        <w:t>ن هذه الأورام إيجابية مستقبلات الاستروجين والبروجسترون (</w:t>
      </w:r>
      <w:r>
        <w:rPr>
          <w:rFonts w:cs="Simplified Arabic"/>
          <w:sz w:val="28"/>
          <w:szCs w:val="28"/>
          <w:lang w:bidi="ar-SY"/>
        </w:rPr>
        <w:t>ER/PR</w:t>
      </w:r>
      <w:r>
        <w:rPr>
          <w:rFonts w:cs="Simplified Arabic" w:hint="cs"/>
          <w:sz w:val="28"/>
          <w:szCs w:val="28"/>
          <w:rtl/>
          <w:lang w:bidi="ar-SY"/>
        </w:rPr>
        <w:t>). تستخدم بشكل واسع البروجستينات مثل الميجيسترول</w:t>
      </w:r>
      <w:r w:rsidR="00347978">
        <w:rPr>
          <w:rFonts w:cs="Simplified Arabic" w:hint="cs"/>
          <w:sz w:val="28"/>
          <w:szCs w:val="28"/>
          <w:rtl/>
          <w:lang w:bidi="ar-SY"/>
        </w:rPr>
        <w:t xml:space="preserve"> </w:t>
      </w:r>
      <w:r>
        <w:rPr>
          <w:rFonts w:cs="Simplified Arabic" w:hint="cs"/>
          <w:sz w:val="28"/>
          <w:szCs w:val="28"/>
          <w:rtl/>
          <w:lang w:bidi="ar-SY"/>
        </w:rPr>
        <w:t>أسيتات</w:t>
      </w:r>
      <w:r w:rsidR="00347978">
        <w:rPr>
          <w:rFonts w:cs="Simplified Arabic" w:hint="cs"/>
          <w:sz w:val="28"/>
          <w:szCs w:val="28"/>
          <w:rtl/>
          <w:lang w:bidi="ar-SY"/>
        </w:rPr>
        <w:t xml:space="preserve"> </w:t>
      </w:r>
      <w:r>
        <w:rPr>
          <w:rFonts w:cs="Simplified Arabic" w:hint="cs"/>
          <w:sz w:val="28"/>
          <w:szCs w:val="28"/>
          <w:rtl/>
          <w:lang w:bidi="ar-SY"/>
        </w:rPr>
        <w:t>وميدروكسي بروجسترون أسيتات، وذلك إما بعد الجراحة بالنسبة للداء المتقدم أو في حالات النكس.</w:t>
      </w:r>
      <w:r w:rsidR="00347978">
        <w:rPr>
          <w:rFonts w:cs="Simplified Arabic" w:hint="cs"/>
          <w:sz w:val="28"/>
          <w:szCs w:val="28"/>
          <w:vertAlign w:val="superscript"/>
          <w:rtl/>
          <w:lang w:bidi="ar-SY"/>
        </w:rPr>
        <w:t>51</w:t>
      </w:r>
      <w:r>
        <w:rPr>
          <w:rFonts w:cs="Simplified Arabic" w:hint="cs"/>
          <w:sz w:val="28"/>
          <w:szCs w:val="28"/>
          <w:rtl/>
          <w:lang w:bidi="ar-SY"/>
        </w:rPr>
        <w:t xml:space="preserve"> باعتماد هذه </w:t>
      </w:r>
      <w:r w:rsidR="00F071E2">
        <w:rPr>
          <w:rFonts w:cs="Simplified Arabic" w:hint="cs"/>
          <w:sz w:val="28"/>
          <w:szCs w:val="28"/>
          <w:rtl/>
          <w:lang w:bidi="ar-SY"/>
        </w:rPr>
        <w:t>الإستراتيجية</w:t>
      </w:r>
      <w:r>
        <w:rPr>
          <w:rFonts w:cs="Simplified Arabic" w:hint="cs"/>
          <w:sz w:val="28"/>
          <w:szCs w:val="28"/>
          <w:rtl/>
          <w:lang w:bidi="ar-SY"/>
        </w:rPr>
        <w:t xml:space="preserve">؛ يمكن الحصول على استجابة كاملة </w:t>
      </w:r>
      <w:r w:rsidR="00F071E2">
        <w:rPr>
          <w:rFonts w:cs="Simplified Arabic" w:hint="cs"/>
          <w:sz w:val="28"/>
          <w:szCs w:val="28"/>
          <w:rtl/>
          <w:lang w:bidi="ar-SY"/>
        </w:rPr>
        <w:t>أحيانا</w:t>
      </w:r>
      <w:r>
        <w:rPr>
          <w:rFonts w:cs="Simplified Arabic" w:hint="cs"/>
          <w:sz w:val="28"/>
          <w:szCs w:val="28"/>
          <w:rtl/>
          <w:lang w:bidi="ar-SY"/>
        </w:rPr>
        <w:t xml:space="preserve">. </w:t>
      </w:r>
      <w:r w:rsidR="00DE7F49">
        <w:rPr>
          <w:rFonts w:cs="Simplified Arabic" w:hint="cs"/>
          <w:sz w:val="28"/>
          <w:szCs w:val="28"/>
          <w:rtl/>
          <w:lang w:bidi="ar-SY"/>
        </w:rPr>
        <w:t>و</w:t>
      </w:r>
      <w:r>
        <w:rPr>
          <w:rFonts w:cs="Simplified Arabic" w:hint="cs"/>
          <w:sz w:val="28"/>
          <w:szCs w:val="28"/>
          <w:rtl/>
          <w:lang w:bidi="ar-SY"/>
        </w:rPr>
        <w:t xml:space="preserve">ظهرت فعالية </w:t>
      </w:r>
      <w:r w:rsidR="00DE7F49">
        <w:rPr>
          <w:rFonts w:cs="Simplified Arabic" w:hint="cs"/>
          <w:sz w:val="28"/>
          <w:szCs w:val="28"/>
          <w:rtl/>
          <w:lang w:bidi="ar-SY"/>
        </w:rPr>
        <w:t>عند</w:t>
      </w:r>
      <w:r>
        <w:rPr>
          <w:rFonts w:cs="Simplified Arabic" w:hint="cs"/>
          <w:sz w:val="28"/>
          <w:szCs w:val="28"/>
          <w:rtl/>
          <w:lang w:bidi="ar-SY"/>
        </w:rPr>
        <w:t xml:space="preserve"> استخدام مثبطات الأروماتاز ومشابهات الهرمون المحرر لحاثات</w:t>
      </w:r>
      <w:r w:rsidR="00347978">
        <w:rPr>
          <w:rFonts w:cs="Simplified Arabic" w:hint="cs"/>
          <w:sz w:val="28"/>
          <w:szCs w:val="28"/>
          <w:rtl/>
          <w:lang w:bidi="ar-SY"/>
        </w:rPr>
        <w:t xml:space="preserve"> </w:t>
      </w:r>
      <w:r>
        <w:rPr>
          <w:rFonts w:cs="Simplified Arabic" w:hint="cs"/>
          <w:sz w:val="28"/>
          <w:szCs w:val="28"/>
          <w:rtl/>
          <w:lang w:bidi="ar-SY"/>
        </w:rPr>
        <w:t>الأقناد.</w:t>
      </w:r>
      <w:r w:rsidR="00347978">
        <w:rPr>
          <w:rFonts w:cs="Simplified Arabic" w:hint="cs"/>
          <w:sz w:val="28"/>
          <w:szCs w:val="28"/>
          <w:vertAlign w:val="superscript"/>
          <w:rtl/>
          <w:lang w:bidi="ar-SY"/>
        </w:rPr>
        <w:t>35.10</w:t>
      </w:r>
    </w:p>
    <w:p w:rsidR="005536EE" w:rsidRDefault="005536EE" w:rsidP="00B932E0">
      <w:pPr>
        <w:jc w:val="both"/>
        <w:rPr>
          <w:rFonts w:cs="Simplified Arabic"/>
          <w:sz w:val="28"/>
          <w:szCs w:val="28"/>
          <w:rtl/>
          <w:lang w:bidi="ar-SY"/>
        </w:rPr>
      </w:pPr>
      <w:r>
        <w:rPr>
          <w:rFonts w:cs="Simplified Arabic" w:hint="cs"/>
          <w:sz w:val="28"/>
          <w:szCs w:val="28"/>
          <w:rtl/>
          <w:lang w:bidi="ar-SY"/>
        </w:rPr>
        <w:t xml:space="preserve">لا تظهر الأغران اللامتمايزة عالية الدرجة هذا المستوى من الحساسية للعلاج الهرموني، وذلك أساساً لأنها سلبية المستقبلات </w:t>
      </w:r>
      <w:r>
        <w:rPr>
          <w:rFonts w:cs="Simplified Arabic"/>
          <w:sz w:val="28"/>
          <w:szCs w:val="28"/>
          <w:lang w:bidi="ar-SY"/>
        </w:rPr>
        <w:t>ER/PR</w:t>
      </w:r>
      <w:r>
        <w:rPr>
          <w:rFonts w:cs="Simplified Arabic" w:hint="cs"/>
          <w:sz w:val="28"/>
          <w:szCs w:val="28"/>
          <w:rtl/>
          <w:lang w:bidi="ar-SY"/>
        </w:rPr>
        <w:t xml:space="preserve">. إن الداء المتقدم أو الناكس من هذه </w:t>
      </w:r>
      <w:r w:rsidR="00F071E2">
        <w:rPr>
          <w:rFonts w:cs="Simplified Arabic" w:hint="cs"/>
          <w:sz w:val="28"/>
          <w:szCs w:val="28"/>
          <w:rtl/>
          <w:lang w:bidi="ar-SY"/>
        </w:rPr>
        <w:t>الأورام</w:t>
      </w:r>
      <w:r w:rsidR="00347978">
        <w:rPr>
          <w:rFonts w:cs="Simplified Arabic" w:hint="cs"/>
          <w:sz w:val="28"/>
          <w:szCs w:val="28"/>
          <w:rtl/>
          <w:lang w:bidi="ar-SY"/>
        </w:rPr>
        <w:t xml:space="preserve"> </w:t>
      </w:r>
      <w:r>
        <w:rPr>
          <w:rFonts w:cs="Simplified Arabic" w:hint="cs"/>
          <w:sz w:val="28"/>
          <w:szCs w:val="28"/>
          <w:rtl/>
          <w:lang w:bidi="ar-SY"/>
        </w:rPr>
        <w:t>النادرة جداً غير قابل للاستئصال الجراحي، على الرغم من أن التشعيع التلطيفي قد يملك فائدة ما. إن المعالجة الكيماوية الجهازية هي الخيار الوحيد المتاح، وما يزال الإفوسفاميد قد التجريب.</w:t>
      </w:r>
    </w:p>
    <w:p w:rsidR="005536EE" w:rsidRPr="008F03A5" w:rsidRDefault="005536EE" w:rsidP="002D6645">
      <w:pPr>
        <w:spacing w:after="0"/>
        <w:rPr>
          <w:rFonts w:cs="Simplified Arabic"/>
          <w:b/>
          <w:bCs/>
          <w:sz w:val="28"/>
          <w:szCs w:val="28"/>
          <w:rtl/>
          <w:lang w:bidi="ar-SY"/>
        </w:rPr>
      </w:pPr>
      <w:r w:rsidRPr="008F03A5">
        <w:rPr>
          <w:rFonts w:cs="Simplified Arabic" w:hint="cs"/>
          <w:b/>
          <w:bCs/>
          <w:sz w:val="28"/>
          <w:szCs w:val="28"/>
          <w:rtl/>
          <w:lang w:bidi="ar-SY"/>
        </w:rPr>
        <w:t xml:space="preserve">الورم الموللري المختلط الخبيث </w:t>
      </w:r>
      <w:r w:rsidRPr="008F03A5">
        <w:rPr>
          <w:rFonts w:cs="Simplified Arabic"/>
          <w:b/>
          <w:bCs/>
          <w:sz w:val="28"/>
          <w:szCs w:val="28"/>
          <w:lang w:bidi="ar-SY"/>
        </w:rPr>
        <w:t>MMMT</w:t>
      </w:r>
      <w:r w:rsidRPr="008F03A5">
        <w:rPr>
          <w:rFonts w:cs="Simplified Arabic" w:hint="cs"/>
          <w:b/>
          <w:bCs/>
          <w:sz w:val="28"/>
          <w:szCs w:val="28"/>
          <w:rtl/>
          <w:lang w:bidi="ar-SY"/>
        </w:rPr>
        <w:t>:</w:t>
      </w:r>
    </w:p>
    <w:p w:rsidR="00A22A13" w:rsidRDefault="005536EE" w:rsidP="00A22A13">
      <w:pPr>
        <w:jc w:val="both"/>
        <w:rPr>
          <w:rFonts w:cs="Simplified Arabic"/>
          <w:sz w:val="28"/>
          <w:szCs w:val="28"/>
          <w:rtl/>
          <w:lang w:bidi="ar-SY"/>
        </w:rPr>
      </w:pPr>
      <w:r>
        <w:rPr>
          <w:rFonts w:cs="Simplified Arabic" w:hint="cs"/>
          <w:sz w:val="28"/>
          <w:szCs w:val="28"/>
          <w:rtl/>
          <w:lang w:bidi="ar-SY"/>
        </w:rPr>
        <w:t xml:space="preserve">إن المشاركة بين </w:t>
      </w:r>
      <w:r w:rsidR="008D5280">
        <w:rPr>
          <w:rFonts w:cs="Simplified Arabic" w:hint="cs"/>
          <w:sz w:val="28"/>
          <w:szCs w:val="28"/>
          <w:rtl/>
          <w:lang w:bidi="ar-SY"/>
        </w:rPr>
        <w:t xml:space="preserve">كل من </w:t>
      </w:r>
      <w:r>
        <w:rPr>
          <w:rFonts w:cs="Simplified Arabic" w:hint="cs"/>
          <w:sz w:val="28"/>
          <w:szCs w:val="28"/>
          <w:rtl/>
          <w:lang w:bidi="ar-SY"/>
        </w:rPr>
        <w:t>الإفوسفاميد</w:t>
      </w:r>
      <w:r w:rsidR="00347978">
        <w:rPr>
          <w:rFonts w:cs="Simplified Arabic" w:hint="cs"/>
          <w:sz w:val="28"/>
          <w:szCs w:val="28"/>
          <w:rtl/>
          <w:lang w:bidi="ar-SY"/>
        </w:rPr>
        <w:t xml:space="preserve"> </w:t>
      </w:r>
      <w:r>
        <w:rPr>
          <w:rFonts w:cs="Simplified Arabic" w:hint="cs"/>
          <w:sz w:val="28"/>
          <w:szCs w:val="28"/>
          <w:rtl/>
          <w:lang w:bidi="ar-SY"/>
        </w:rPr>
        <w:t>والباكليتاكسيل هي حالياً العلاج المختار ل</w:t>
      </w:r>
      <w:r w:rsidR="00347978">
        <w:rPr>
          <w:rFonts w:cs="Simplified Arabic" w:hint="cs"/>
          <w:sz w:val="28"/>
          <w:szCs w:val="28"/>
          <w:rtl/>
          <w:lang w:bidi="ar-SY"/>
        </w:rPr>
        <w:t>أ</w:t>
      </w:r>
      <w:r>
        <w:rPr>
          <w:rFonts w:cs="Simplified Arabic" w:hint="cs"/>
          <w:sz w:val="28"/>
          <w:szCs w:val="28"/>
          <w:rtl/>
          <w:lang w:bidi="ar-SY"/>
        </w:rPr>
        <w:t>ورام</w:t>
      </w:r>
      <w:r w:rsidR="00347978">
        <w:rPr>
          <w:rFonts w:cs="Simplified Arabic" w:hint="cs"/>
          <w:sz w:val="28"/>
          <w:szCs w:val="28"/>
          <w:rtl/>
          <w:lang w:bidi="ar-SY"/>
        </w:rPr>
        <w:t xml:space="preserve"> </w:t>
      </w:r>
      <w:r>
        <w:rPr>
          <w:rFonts w:cs="Simplified Arabic"/>
          <w:sz w:val="28"/>
          <w:szCs w:val="28"/>
          <w:lang w:bidi="ar-SY"/>
        </w:rPr>
        <w:t>MMMT</w:t>
      </w:r>
      <w:r>
        <w:rPr>
          <w:rFonts w:cs="Simplified Arabic" w:hint="cs"/>
          <w:sz w:val="28"/>
          <w:szCs w:val="28"/>
          <w:rtl/>
          <w:lang w:bidi="ar-SY"/>
        </w:rPr>
        <w:t xml:space="preserve"> الرحمية المتقدمة أو الناكسة. </w:t>
      </w:r>
      <w:r w:rsidR="00DE7F49">
        <w:rPr>
          <w:rFonts w:cs="Simplified Arabic" w:hint="cs"/>
          <w:sz w:val="28"/>
          <w:szCs w:val="28"/>
          <w:rtl/>
          <w:lang w:bidi="ar-SY"/>
        </w:rPr>
        <w:t>و</w:t>
      </w:r>
      <w:r>
        <w:rPr>
          <w:rFonts w:cs="Simplified Arabic" w:hint="cs"/>
          <w:sz w:val="28"/>
          <w:szCs w:val="28"/>
          <w:rtl/>
          <w:lang w:bidi="ar-SY"/>
        </w:rPr>
        <w:t xml:space="preserve">في الطور الثالث من تجربة </w:t>
      </w:r>
      <w:r>
        <w:rPr>
          <w:rFonts w:cs="Simplified Arabic"/>
          <w:sz w:val="28"/>
          <w:szCs w:val="28"/>
          <w:lang w:bidi="ar-SY"/>
        </w:rPr>
        <w:t>GOG</w:t>
      </w:r>
      <w:r>
        <w:rPr>
          <w:rFonts w:cs="Simplified Arabic" w:hint="cs"/>
          <w:sz w:val="28"/>
          <w:szCs w:val="28"/>
          <w:rtl/>
          <w:lang w:bidi="ar-SY"/>
        </w:rPr>
        <w:t xml:space="preserve"> السريرية الحديثة على 179 مريضة؛ أظهرت هذه المشاركة معدل استجابة أعلى (45% مقابل 29%) وبقيا </w:t>
      </w:r>
      <w:r w:rsidR="00F071E2">
        <w:rPr>
          <w:rFonts w:cs="Simplified Arabic" w:hint="cs"/>
          <w:sz w:val="28"/>
          <w:szCs w:val="28"/>
          <w:rtl/>
          <w:lang w:bidi="ar-SY"/>
        </w:rPr>
        <w:t>أفضل</w:t>
      </w:r>
      <w:r>
        <w:rPr>
          <w:rFonts w:cs="Simplified Arabic" w:hint="cs"/>
          <w:sz w:val="28"/>
          <w:szCs w:val="28"/>
          <w:rtl/>
          <w:lang w:bidi="ar-SY"/>
        </w:rPr>
        <w:t xml:space="preserve"> مقارنة مع استخ</w:t>
      </w:r>
      <w:r w:rsidR="00B63FF7">
        <w:rPr>
          <w:rFonts w:cs="Simplified Arabic" w:hint="cs"/>
          <w:sz w:val="28"/>
          <w:szCs w:val="28"/>
          <w:rtl/>
          <w:lang w:bidi="ar-SY"/>
        </w:rPr>
        <w:t>دام الإفوسفاميد لوحده</w:t>
      </w:r>
      <w:r>
        <w:rPr>
          <w:rFonts w:cs="Simplified Arabic" w:hint="cs"/>
          <w:sz w:val="28"/>
          <w:szCs w:val="28"/>
          <w:rtl/>
          <w:lang w:bidi="ar-SY"/>
        </w:rPr>
        <w:t>.</w:t>
      </w:r>
      <w:r w:rsidR="00347978">
        <w:rPr>
          <w:rFonts w:cs="Simplified Arabic" w:hint="cs"/>
          <w:sz w:val="28"/>
          <w:szCs w:val="28"/>
          <w:vertAlign w:val="superscript"/>
          <w:rtl/>
          <w:lang w:bidi="ar-SY"/>
        </w:rPr>
        <w:t>28</w:t>
      </w:r>
      <w:r>
        <w:rPr>
          <w:rFonts w:cs="Simplified Arabic" w:hint="cs"/>
          <w:sz w:val="28"/>
          <w:szCs w:val="28"/>
          <w:rtl/>
          <w:lang w:bidi="ar-SY"/>
        </w:rPr>
        <w:t xml:space="preserve"> إلا أن خيارات المعالجة الكيماوية التلطيفية الفعالة ما تزال محدودة.</w:t>
      </w:r>
    </w:p>
    <w:p w:rsidR="002D6645" w:rsidRDefault="002D6645" w:rsidP="00A22A13">
      <w:pPr>
        <w:jc w:val="both"/>
        <w:rPr>
          <w:rFonts w:cs="Simplified Arabic"/>
          <w:sz w:val="28"/>
          <w:szCs w:val="28"/>
          <w:rtl/>
          <w:lang w:bidi="ar-SY"/>
        </w:rPr>
      </w:pPr>
    </w:p>
    <w:p w:rsidR="005536EE" w:rsidRPr="007522A7" w:rsidRDefault="005536EE" w:rsidP="00EB4F0F">
      <w:pPr>
        <w:jc w:val="both"/>
        <w:rPr>
          <w:rFonts w:cs="PT Bold Broken"/>
          <w:sz w:val="28"/>
          <w:szCs w:val="28"/>
          <w:vertAlign w:val="superscript"/>
          <w:rtl/>
        </w:rPr>
      </w:pPr>
      <w:r w:rsidRPr="00C12516">
        <w:rPr>
          <w:rFonts w:cs="Arabic Transparent" w:hint="cs"/>
          <w:b/>
          <w:bCs/>
          <w:sz w:val="48"/>
          <w:szCs w:val="48"/>
          <w:rtl/>
        </w:rPr>
        <w:lastRenderedPageBreak/>
        <w:t>عوامل الإنذار والبقيا:</w:t>
      </w:r>
      <w:r w:rsidR="007522A7">
        <w:rPr>
          <w:rFonts w:cs="PT Bold Broken" w:hint="cs"/>
          <w:sz w:val="28"/>
          <w:szCs w:val="28"/>
          <w:vertAlign w:val="superscript"/>
          <w:rtl/>
        </w:rPr>
        <w:t>29.12</w:t>
      </w:r>
    </w:p>
    <w:p w:rsidR="005536EE" w:rsidRDefault="005536EE" w:rsidP="00B63FF7">
      <w:pPr>
        <w:rPr>
          <w:rFonts w:cs="Simplified Arabic"/>
          <w:sz w:val="28"/>
          <w:szCs w:val="28"/>
          <w:rtl/>
          <w:lang w:bidi="ar-SY"/>
        </w:rPr>
      </w:pPr>
      <w:r>
        <w:rPr>
          <w:rFonts w:cs="Simplified Arabic" w:hint="cs"/>
          <w:sz w:val="28"/>
          <w:szCs w:val="28"/>
          <w:rtl/>
          <w:lang w:bidi="ar-SY"/>
        </w:rPr>
        <w:t>تملك السيدات مع غرن رحمي إنذار</w:t>
      </w:r>
      <w:r w:rsidR="00BB4F77">
        <w:rPr>
          <w:rFonts w:cs="Simplified Arabic" w:hint="cs"/>
          <w:sz w:val="28"/>
          <w:szCs w:val="28"/>
          <w:rtl/>
          <w:lang w:bidi="ar-SY"/>
        </w:rPr>
        <w:t>اً سيئاً</w:t>
      </w:r>
      <w:r w:rsidR="002D3883" w:rsidRPr="002D3883">
        <w:rPr>
          <w:rFonts w:cs="Simplified Arabic" w:hint="cs"/>
          <w:sz w:val="28"/>
          <w:szCs w:val="28"/>
          <w:rtl/>
          <w:lang w:bidi="ar-SY"/>
        </w:rPr>
        <w:t xml:space="preserve"> </w:t>
      </w:r>
      <w:r w:rsidR="002D3883">
        <w:rPr>
          <w:rFonts w:cs="Simplified Arabic" w:hint="cs"/>
          <w:sz w:val="28"/>
          <w:szCs w:val="28"/>
          <w:rtl/>
          <w:lang w:bidi="ar-SY"/>
        </w:rPr>
        <w:t>بشكل عام</w:t>
      </w:r>
      <w:r>
        <w:rPr>
          <w:rFonts w:cs="Simplified Arabic" w:hint="cs"/>
          <w:sz w:val="28"/>
          <w:szCs w:val="28"/>
          <w:rtl/>
          <w:lang w:bidi="ar-SY"/>
        </w:rPr>
        <w:t xml:space="preserve">. </w:t>
      </w:r>
      <w:r w:rsidR="002D3883">
        <w:rPr>
          <w:rFonts w:cs="Simplified Arabic" w:hint="cs"/>
          <w:sz w:val="28"/>
          <w:szCs w:val="28"/>
          <w:rtl/>
          <w:lang w:bidi="ar-SY"/>
        </w:rPr>
        <w:t>ف</w:t>
      </w:r>
      <w:r>
        <w:rPr>
          <w:rFonts w:cs="Simplified Arabic" w:hint="cs"/>
          <w:sz w:val="28"/>
          <w:szCs w:val="28"/>
          <w:rtl/>
          <w:lang w:bidi="ar-SY"/>
        </w:rPr>
        <w:t xml:space="preserve">في دراسة على 141 </w:t>
      </w:r>
      <w:r w:rsidR="00BB4F77">
        <w:rPr>
          <w:rFonts w:cs="Simplified Arabic" w:hint="cs"/>
          <w:sz w:val="28"/>
          <w:szCs w:val="28"/>
          <w:rtl/>
          <w:lang w:bidi="ar-SY"/>
        </w:rPr>
        <w:t>مريضة تمت متابعتهن لمدة 3 سنوات؛</w:t>
      </w:r>
      <w:r>
        <w:rPr>
          <w:rFonts w:cs="Simplified Arabic" w:hint="cs"/>
          <w:sz w:val="28"/>
          <w:szCs w:val="28"/>
          <w:rtl/>
          <w:lang w:bidi="ar-SY"/>
        </w:rPr>
        <w:t xml:space="preserve"> توفيت 74% منهن بسبب تطور الداء. </w:t>
      </w:r>
      <w:r w:rsidR="002D3883">
        <w:rPr>
          <w:rFonts w:cs="Simplified Arabic" w:hint="cs"/>
          <w:sz w:val="28"/>
          <w:szCs w:val="28"/>
          <w:rtl/>
          <w:lang w:bidi="ar-SY"/>
        </w:rPr>
        <w:t>و</w:t>
      </w:r>
      <w:r>
        <w:rPr>
          <w:rFonts w:cs="Simplified Arabic" w:hint="cs"/>
          <w:sz w:val="28"/>
          <w:szCs w:val="28"/>
          <w:rtl/>
          <w:lang w:bidi="ar-SY"/>
        </w:rPr>
        <w:t xml:space="preserve">من </w:t>
      </w:r>
      <w:r w:rsidR="00B63FF7">
        <w:rPr>
          <w:rFonts w:cs="Simplified Arabic" w:hint="cs"/>
          <w:sz w:val="28"/>
          <w:szCs w:val="28"/>
          <w:rtl/>
          <w:lang w:bidi="ar-SY"/>
        </w:rPr>
        <w:t>بي</w:t>
      </w:r>
      <w:r>
        <w:rPr>
          <w:rFonts w:cs="Simplified Arabic" w:hint="cs"/>
          <w:sz w:val="28"/>
          <w:szCs w:val="28"/>
          <w:rtl/>
          <w:lang w:bidi="ar-SY"/>
        </w:rPr>
        <w:t xml:space="preserve">ن العوامل الإنذارية </w:t>
      </w:r>
      <w:r w:rsidR="00B63FF7">
        <w:rPr>
          <w:rFonts w:cs="Simplified Arabic" w:hint="cs"/>
          <w:sz w:val="28"/>
          <w:szCs w:val="28"/>
          <w:rtl/>
          <w:lang w:bidi="ar-SY"/>
        </w:rPr>
        <w:t>ت</w:t>
      </w:r>
      <w:r>
        <w:rPr>
          <w:rFonts w:cs="Simplified Arabic" w:hint="cs"/>
          <w:sz w:val="28"/>
          <w:szCs w:val="28"/>
          <w:rtl/>
          <w:lang w:bidi="ar-SY"/>
        </w:rPr>
        <w:t>عد المرحلة وفق التصنيف الدولي هي العامل الأكثر أهمية</w:t>
      </w:r>
      <w:r w:rsidR="00347978">
        <w:rPr>
          <w:rFonts w:cs="Simplified Arabic" w:hint="cs"/>
          <w:sz w:val="28"/>
          <w:szCs w:val="28"/>
          <w:vertAlign w:val="superscript"/>
          <w:rtl/>
          <w:lang w:bidi="ar-SY"/>
        </w:rPr>
        <w:t>39</w:t>
      </w:r>
      <w:r>
        <w:rPr>
          <w:rFonts w:cs="Simplified Arabic" w:hint="cs"/>
          <w:sz w:val="28"/>
          <w:szCs w:val="28"/>
          <w:rtl/>
          <w:lang w:bidi="ar-SY"/>
        </w:rPr>
        <w:t>.</w:t>
      </w:r>
    </w:p>
    <w:tbl>
      <w:tblPr>
        <w:tblStyle w:val="a4"/>
        <w:bidiVisual/>
        <w:tblW w:w="0" w:type="auto"/>
        <w:tblInd w:w="334" w:type="dxa"/>
        <w:tblLook w:val="04A0"/>
      </w:tblPr>
      <w:tblGrid>
        <w:gridCol w:w="4961"/>
        <w:gridCol w:w="2126"/>
      </w:tblGrid>
      <w:tr w:rsidR="005536EE" w:rsidTr="000E07F1">
        <w:tc>
          <w:tcPr>
            <w:tcW w:w="7087" w:type="dxa"/>
            <w:gridSpan w:val="2"/>
            <w:shd w:val="clear" w:color="auto" w:fill="D9D9D9" w:themeFill="background1" w:themeFillShade="D9"/>
          </w:tcPr>
          <w:p w:rsidR="005536EE" w:rsidRPr="002D3883" w:rsidRDefault="005536EE" w:rsidP="00347978">
            <w:pPr>
              <w:rPr>
                <w:rFonts w:cs="Simplified Arabic"/>
                <w:b/>
                <w:bCs/>
                <w:sz w:val="28"/>
                <w:szCs w:val="28"/>
                <w:vertAlign w:val="superscript"/>
                <w:rtl/>
                <w:lang w:bidi="ar-SY"/>
              </w:rPr>
            </w:pPr>
            <w:r w:rsidRPr="002D3883">
              <w:rPr>
                <w:rFonts w:cs="Simplified Arabic" w:hint="cs"/>
                <w:b/>
                <w:bCs/>
                <w:sz w:val="28"/>
                <w:szCs w:val="28"/>
                <w:rtl/>
                <w:lang w:bidi="ar-SY"/>
              </w:rPr>
              <w:t>جدول (</w:t>
            </w:r>
            <w:r w:rsidR="000E07F1" w:rsidRPr="002D3883">
              <w:rPr>
                <w:rFonts w:cs="Simplified Arabic" w:hint="cs"/>
                <w:b/>
                <w:bCs/>
                <w:sz w:val="28"/>
                <w:szCs w:val="28"/>
                <w:rtl/>
                <w:lang w:bidi="ar-SY"/>
              </w:rPr>
              <w:t>3</w:t>
            </w:r>
            <w:r w:rsidRPr="002D3883">
              <w:rPr>
                <w:rFonts w:cs="Simplified Arabic" w:hint="cs"/>
                <w:b/>
                <w:bCs/>
                <w:sz w:val="28"/>
                <w:szCs w:val="28"/>
                <w:rtl/>
                <w:lang w:bidi="ar-SY"/>
              </w:rPr>
              <w:t>): معدل البقيا الكلي لأغران الرحم (كل المراحل)</w:t>
            </w:r>
            <w:r w:rsidR="00347978" w:rsidRPr="002D3883">
              <w:rPr>
                <w:rFonts w:cs="Simplified Arabic" w:hint="cs"/>
                <w:b/>
                <w:bCs/>
                <w:sz w:val="28"/>
                <w:szCs w:val="28"/>
                <w:vertAlign w:val="superscript"/>
                <w:rtl/>
                <w:lang w:bidi="ar-SY"/>
              </w:rPr>
              <w:t xml:space="preserve"> 2</w:t>
            </w:r>
          </w:p>
        </w:tc>
      </w:tr>
      <w:tr w:rsidR="005536EE" w:rsidTr="000E07F1">
        <w:tc>
          <w:tcPr>
            <w:tcW w:w="4961" w:type="dxa"/>
            <w:shd w:val="clear" w:color="auto" w:fill="F2F2F2" w:themeFill="background1" w:themeFillShade="F2"/>
          </w:tcPr>
          <w:p w:rsidR="005536EE" w:rsidRPr="002D3883" w:rsidRDefault="005536EE" w:rsidP="0034489D">
            <w:pPr>
              <w:rPr>
                <w:rFonts w:cs="Simplified Arabic"/>
                <w:b/>
                <w:bCs/>
                <w:sz w:val="28"/>
                <w:szCs w:val="28"/>
                <w:rtl/>
                <w:lang w:bidi="ar-SY"/>
              </w:rPr>
            </w:pPr>
            <w:r w:rsidRPr="002D3883">
              <w:rPr>
                <w:rFonts w:cs="Simplified Arabic" w:hint="cs"/>
                <w:b/>
                <w:bCs/>
                <w:sz w:val="28"/>
                <w:szCs w:val="28"/>
                <w:rtl/>
                <w:lang w:bidi="ar-SY"/>
              </w:rPr>
              <w:t>النمط</w:t>
            </w:r>
          </w:p>
        </w:tc>
        <w:tc>
          <w:tcPr>
            <w:tcW w:w="2126" w:type="dxa"/>
            <w:shd w:val="clear" w:color="auto" w:fill="F2F2F2" w:themeFill="background1" w:themeFillShade="F2"/>
          </w:tcPr>
          <w:p w:rsidR="005536EE" w:rsidRPr="002D3883" w:rsidRDefault="005536EE" w:rsidP="0034489D">
            <w:pPr>
              <w:rPr>
                <w:rFonts w:cs="Simplified Arabic"/>
                <w:b/>
                <w:bCs/>
                <w:sz w:val="28"/>
                <w:szCs w:val="28"/>
                <w:rtl/>
                <w:lang w:bidi="ar-SY"/>
              </w:rPr>
            </w:pPr>
            <w:r w:rsidRPr="002D3883">
              <w:rPr>
                <w:rFonts w:cs="Simplified Arabic" w:hint="cs"/>
                <w:b/>
                <w:bCs/>
                <w:sz w:val="28"/>
                <w:szCs w:val="28"/>
                <w:rtl/>
                <w:lang w:bidi="ar-SY"/>
              </w:rPr>
              <w:t>البقيا لمدة 5 سنوات</w:t>
            </w:r>
          </w:p>
        </w:tc>
      </w:tr>
      <w:tr w:rsidR="005536EE" w:rsidTr="0034489D">
        <w:tc>
          <w:tcPr>
            <w:tcW w:w="4961" w:type="dxa"/>
          </w:tcPr>
          <w:p w:rsidR="005536EE" w:rsidRDefault="005536EE" w:rsidP="0034489D">
            <w:pPr>
              <w:rPr>
                <w:rFonts w:cs="Simplified Arabic"/>
                <w:sz w:val="28"/>
                <w:szCs w:val="28"/>
                <w:rtl/>
                <w:lang w:bidi="ar-SY"/>
              </w:rPr>
            </w:pPr>
            <w:r>
              <w:rPr>
                <w:rFonts w:cs="Simplified Arabic" w:hint="cs"/>
                <w:sz w:val="28"/>
                <w:szCs w:val="28"/>
                <w:rtl/>
                <w:lang w:bidi="ar-SY"/>
              </w:rPr>
              <w:t>الورم الموللري المختلط الخبيث</w:t>
            </w:r>
          </w:p>
        </w:tc>
        <w:tc>
          <w:tcPr>
            <w:tcW w:w="2126" w:type="dxa"/>
          </w:tcPr>
          <w:p w:rsidR="005536EE" w:rsidRDefault="005536EE" w:rsidP="00347978">
            <w:pPr>
              <w:jc w:val="center"/>
              <w:rPr>
                <w:rFonts w:cs="Simplified Arabic"/>
                <w:sz w:val="28"/>
                <w:szCs w:val="28"/>
                <w:rtl/>
                <w:lang w:bidi="ar-SY"/>
              </w:rPr>
            </w:pPr>
            <w:r>
              <w:rPr>
                <w:rFonts w:cs="Simplified Arabic" w:hint="cs"/>
                <w:sz w:val="28"/>
                <w:szCs w:val="28"/>
                <w:rtl/>
                <w:lang w:bidi="ar-SY"/>
              </w:rPr>
              <w:t>35%</w:t>
            </w:r>
          </w:p>
        </w:tc>
      </w:tr>
      <w:tr w:rsidR="005536EE" w:rsidTr="0034489D">
        <w:tc>
          <w:tcPr>
            <w:tcW w:w="4961" w:type="dxa"/>
          </w:tcPr>
          <w:p w:rsidR="005536EE" w:rsidRDefault="005536EE" w:rsidP="0034489D">
            <w:pPr>
              <w:rPr>
                <w:rFonts w:cs="Simplified Arabic"/>
                <w:sz w:val="28"/>
                <w:szCs w:val="28"/>
                <w:rtl/>
                <w:lang w:bidi="ar-SY"/>
              </w:rPr>
            </w:pPr>
            <w:r>
              <w:rPr>
                <w:rFonts w:cs="Simplified Arabic" w:hint="cs"/>
                <w:sz w:val="28"/>
                <w:szCs w:val="28"/>
                <w:rtl/>
                <w:lang w:bidi="ar-SY"/>
              </w:rPr>
              <w:t>الغرن العضلي الأملس</w:t>
            </w:r>
          </w:p>
        </w:tc>
        <w:tc>
          <w:tcPr>
            <w:tcW w:w="2126" w:type="dxa"/>
          </w:tcPr>
          <w:p w:rsidR="005536EE" w:rsidRDefault="005536EE" w:rsidP="00347978">
            <w:pPr>
              <w:jc w:val="center"/>
              <w:rPr>
                <w:rFonts w:cs="Simplified Arabic"/>
                <w:sz w:val="28"/>
                <w:szCs w:val="28"/>
                <w:rtl/>
                <w:lang w:bidi="ar-SY"/>
              </w:rPr>
            </w:pPr>
            <w:r>
              <w:rPr>
                <w:rFonts w:cs="Simplified Arabic" w:hint="cs"/>
                <w:sz w:val="28"/>
                <w:szCs w:val="28"/>
                <w:rtl/>
                <w:lang w:bidi="ar-SY"/>
              </w:rPr>
              <w:t>25%</w:t>
            </w:r>
          </w:p>
        </w:tc>
      </w:tr>
      <w:tr w:rsidR="005536EE" w:rsidTr="0034489D">
        <w:tc>
          <w:tcPr>
            <w:tcW w:w="4961" w:type="dxa"/>
          </w:tcPr>
          <w:p w:rsidR="005536EE" w:rsidRDefault="005536EE" w:rsidP="0034489D">
            <w:pPr>
              <w:rPr>
                <w:rFonts w:cs="Simplified Arabic"/>
                <w:sz w:val="28"/>
                <w:szCs w:val="28"/>
                <w:rtl/>
                <w:lang w:bidi="ar-SY"/>
              </w:rPr>
            </w:pPr>
            <w:r>
              <w:rPr>
                <w:rFonts w:cs="Simplified Arabic" w:hint="cs"/>
                <w:sz w:val="28"/>
                <w:szCs w:val="28"/>
                <w:rtl/>
                <w:lang w:bidi="ar-SY"/>
              </w:rPr>
              <w:t>الأورام البطانية السدوية</w:t>
            </w:r>
          </w:p>
          <w:p w:rsidR="005536EE" w:rsidRDefault="005536EE" w:rsidP="0034489D">
            <w:pPr>
              <w:pStyle w:val="a3"/>
              <w:rPr>
                <w:rFonts w:cs="Simplified Arabic"/>
                <w:sz w:val="28"/>
                <w:szCs w:val="28"/>
                <w:lang w:bidi="ar-SY"/>
              </w:rPr>
            </w:pPr>
            <w:r>
              <w:rPr>
                <w:rFonts w:cs="Simplified Arabic" w:hint="cs"/>
                <w:sz w:val="28"/>
                <w:szCs w:val="28"/>
                <w:rtl/>
                <w:lang w:bidi="ar-SY"/>
              </w:rPr>
              <w:t>الغرن</w:t>
            </w:r>
            <w:r w:rsidR="00347978">
              <w:rPr>
                <w:rFonts w:cs="Simplified Arabic" w:hint="cs"/>
                <w:sz w:val="28"/>
                <w:szCs w:val="28"/>
                <w:rtl/>
                <w:lang w:bidi="ar-SY"/>
              </w:rPr>
              <w:t xml:space="preserve"> </w:t>
            </w:r>
            <w:r>
              <w:rPr>
                <w:rFonts w:cs="Simplified Arabic" w:hint="cs"/>
                <w:sz w:val="28"/>
                <w:szCs w:val="28"/>
                <w:rtl/>
                <w:lang w:bidi="ar-SY"/>
              </w:rPr>
              <w:t>البطاني</w:t>
            </w:r>
            <w:r w:rsidR="00347978">
              <w:rPr>
                <w:rFonts w:cs="Simplified Arabic" w:hint="cs"/>
                <w:sz w:val="28"/>
                <w:szCs w:val="28"/>
                <w:rtl/>
                <w:lang w:bidi="ar-SY"/>
              </w:rPr>
              <w:t xml:space="preserve"> </w:t>
            </w:r>
            <w:r>
              <w:rPr>
                <w:rFonts w:cs="Simplified Arabic" w:hint="cs"/>
                <w:sz w:val="28"/>
                <w:szCs w:val="28"/>
                <w:rtl/>
                <w:lang w:bidi="ar-SY"/>
              </w:rPr>
              <w:t>السدوي</w:t>
            </w:r>
          </w:p>
          <w:p w:rsidR="005536EE" w:rsidRPr="003D3002" w:rsidRDefault="005536EE" w:rsidP="0034489D">
            <w:pPr>
              <w:pStyle w:val="a3"/>
              <w:rPr>
                <w:rFonts w:cs="Simplified Arabic"/>
                <w:sz w:val="28"/>
                <w:szCs w:val="28"/>
                <w:rtl/>
                <w:lang w:bidi="ar-SY"/>
              </w:rPr>
            </w:pPr>
            <w:r>
              <w:rPr>
                <w:rFonts w:cs="Simplified Arabic" w:hint="cs"/>
                <w:sz w:val="28"/>
                <w:szCs w:val="28"/>
                <w:rtl/>
                <w:lang w:bidi="ar-SY"/>
              </w:rPr>
              <w:t>الغرن</w:t>
            </w:r>
            <w:r w:rsidR="00347978">
              <w:rPr>
                <w:rFonts w:cs="Simplified Arabic" w:hint="cs"/>
                <w:sz w:val="28"/>
                <w:szCs w:val="28"/>
                <w:rtl/>
                <w:lang w:bidi="ar-SY"/>
              </w:rPr>
              <w:t xml:space="preserve"> </w:t>
            </w:r>
            <w:r>
              <w:rPr>
                <w:rFonts w:cs="Simplified Arabic" w:hint="cs"/>
                <w:sz w:val="28"/>
                <w:szCs w:val="28"/>
                <w:rtl/>
                <w:lang w:bidi="ar-SY"/>
              </w:rPr>
              <w:t>اللامتمايز عالي الدرجة</w:t>
            </w:r>
          </w:p>
        </w:tc>
        <w:tc>
          <w:tcPr>
            <w:tcW w:w="2126" w:type="dxa"/>
          </w:tcPr>
          <w:p w:rsidR="005536EE" w:rsidRDefault="005536EE" w:rsidP="00347978">
            <w:pPr>
              <w:jc w:val="center"/>
              <w:rPr>
                <w:rFonts w:cs="Simplified Arabic"/>
                <w:sz w:val="28"/>
                <w:szCs w:val="28"/>
                <w:rtl/>
                <w:lang w:bidi="ar-SY"/>
              </w:rPr>
            </w:pPr>
          </w:p>
          <w:p w:rsidR="005536EE" w:rsidRDefault="005536EE" w:rsidP="00347978">
            <w:pPr>
              <w:jc w:val="center"/>
              <w:rPr>
                <w:rFonts w:cs="Simplified Arabic"/>
                <w:sz w:val="28"/>
                <w:szCs w:val="28"/>
                <w:rtl/>
                <w:lang w:bidi="ar-SY"/>
              </w:rPr>
            </w:pPr>
            <w:r>
              <w:rPr>
                <w:rFonts w:cs="Simplified Arabic" w:hint="cs"/>
                <w:sz w:val="28"/>
                <w:szCs w:val="28"/>
                <w:rtl/>
                <w:lang w:bidi="ar-SY"/>
              </w:rPr>
              <w:t>60%</w:t>
            </w:r>
          </w:p>
          <w:p w:rsidR="005536EE" w:rsidRDefault="005536EE" w:rsidP="00347978">
            <w:pPr>
              <w:jc w:val="center"/>
              <w:rPr>
                <w:rFonts w:cs="Simplified Arabic"/>
                <w:sz w:val="28"/>
                <w:szCs w:val="28"/>
                <w:rtl/>
                <w:lang w:bidi="ar-SY"/>
              </w:rPr>
            </w:pPr>
            <w:r>
              <w:rPr>
                <w:rFonts w:cs="Simplified Arabic" w:hint="cs"/>
                <w:sz w:val="28"/>
                <w:szCs w:val="28"/>
                <w:rtl/>
                <w:lang w:bidi="ar-SY"/>
              </w:rPr>
              <w:t>25%</w:t>
            </w:r>
          </w:p>
        </w:tc>
      </w:tr>
    </w:tbl>
    <w:p w:rsidR="00E7117C" w:rsidRPr="00347978" w:rsidRDefault="005536EE" w:rsidP="00347978">
      <w:pPr>
        <w:spacing w:before="240"/>
        <w:jc w:val="both"/>
        <w:rPr>
          <w:rFonts w:cs="Simplified Arabic"/>
          <w:sz w:val="28"/>
          <w:szCs w:val="28"/>
          <w:vertAlign w:val="superscript"/>
          <w:rtl/>
          <w:lang w:bidi="ar-SY"/>
        </w:rPr>
      </w:pPr>
      <w:r>
        <w:rPr>
          <w:rFonts w:cs="Simplified Arabic" w:hint="cs"/>
          <w:sz w:val="28"/>
          <w:szCs w:val="28"/>
          <w:rtl/>
          <w:lang w:bidi="ar-SY"/>
        </w:rPr>
        <w:t xml:space="preserve">يعد النمط النسيجي هو المنبئ الأساسي الآخر للنتاج السريري. تملك الأغران العضلية الملساء أسوأ إنذار، وتليها </w:t>
      </w:r>
      <w:r>
        <w:rPr>
          <w:rFonts w:cs="Simplified Arabic"/>
          <w:sz w:val="28"/>
          <w:szCs w:val="28"/>
          <w:lang w:bidi="ar-SY"/>
        </w:rPr>
        <w:t>MMMT</w:t>
      </w:r>
      <w:r>
        <w:rPr>
          <w:rFonts w:cs="Simplified Arabic" w:hint="cs"/>
          <w:sz w:val="28"/>
          <w:szCs w:val="28"/>
          <w:rtl/>
          <w:lang w:bidi="ar-SY"/>
        </w:rPr>
        <w:t xml:space="preserve"> والأغران اللامتمايزة عالية الدرجة. </w:t>
      </w:r>
      <w:r w:rsidR="002D3883">
        <w:rPr>
          <w:rFonts w:cs="Simplified Arabic" w:hint="cs"/>
          <w:sz w:val="28"/>
          <w:szCs w:val="28"/>
          <w:rtl/>
          <w:lang w:bidi="ar-SY"/>
        </w:rPr>
        <w:t xml:space="preserve">بينما </w:t>
      </w:r>
      <w:r>
        <w:rPr>
          <w:rFonts w:cs="Simplified Arabic" w:hint="cs"/>
          <w:sz w:val="28"/>
          <w:szCs w:val="28"/>
          <w:rtl/>
          <w:lang w:bidi="ar-SY"/>
        </w:rPr>
        <w:t>تعد كل من الأغران البطانية السدوية والأغران الغدية الرحمية بدون فرط نمو غرني استثناءين. حيث تملك مريضات هذه الأورام إنذاراً جيداً مع نمط نمو بطيء.</w:t>
      </w:r>
      <w:r w:rsidR="00347978">
        <w:rPr>
          <w:rFonts w:cs="Simplified Arabic" w:hint="cs"/>
          <w:sz w:val="28"/>
          <w:szCs w:val="28"/>
          <w:vertAlign w:val="superscript"/>
          <w:rtl/>
          <w:lang w:bidi="ar-SY"/>
        </w:rPr>
        <w:t>58.47.39</w:t>
      </w:r>
    </w:p>
    <w:p w:rsidR="00E7117C" w:rsidRDefault="00E7117C" w:rsidP="00B932E0">
      <w:pPr>
        <w:jc w:val="both"/>
        <w:rPr>
          <w:rFonts w:cs="Simplified Arabic"/>
          <w:sz w:val="28"/>
          <w:szCs w:val="28"/>
          <w:rtl/>
          <w:lang w:bidi="ar-SY"/>
        </w:rPr>
      </w:pPr>
      <w:r>
        <w:rPr>
          <w:rFonts w:cs="Simplified Arabic" w:hint="cs"/>
          <w:sz w:val="28"/>
          <w:szCs w:val="28"/>
          <w:rtl/>
          <w:lang w:bidi="ar-SY"/>
        </w:rPr>
        <w:t xml:space="preserve">أكثر عامل مفرد أهمية يؤثر على الإنذار في مريضات </w:t>
      </w:r>
      <w:r>
        <w:rPr>
          <w:rFonts w:cs="Simplified Arabic"/>
          <w:sz w:val="28"/>
          <w:szCs w:val="28"/>
          <w:lang w:bidi="ar-SY"/>
        </w:rPr>
        <w:t>MMMT</w:t>
      </w:r>
      <w:r>
        <w:rPr>
          <w:rFonts w:cs="Simplified Arabic" w:hint="cs"/>
          <w:sz w:val="28"/>
          <w:szCs w:val="28"/>
          <w:rtl/>
          <w:lang w:bidi="ar-SY"/>
        </w:rPr>
        <w:t xml:space="preserve"> هو امتداد الورم عند العلاج. لاحظت دراسة واحدة أن المريضات مع ورم محصور ظاهرياً في الرحم (مرحلة </w:t>
      </w:r>
      <w:r>
        <w:rPr>
          <w:rFonts w:cs="Simplified Arabic"/>
          <w:sz w:val="28"/>
          <w:szCs w:val="28"/>
          <w:lang w:bidi="ar-SY"/>
        </w:rPr>
        <w:t>I</w:t>
      </w:r>
      <w:r>
        <w:rPr>
          <w:rFonts w:cs="Simplified Arabic" w:hint="cs"/>
          <w:sz w:val="28"/>
          <w:szCs w:val="28"/>
          <w:rtl/>
          <w:lang w:bidi="ar-SY"/>
        </w:rPr>
        <w:t xml:space="preserve">) لديهن معدل بقيا لمدة سنتين يبلغ 53%، ويهوي هذا المعدل إلى 8.5% عدما يمتد الورم إلى عنق الرحم أو المهبل أو جانب الرحم (المرحلة </w:t>
      </w:r>
      <w:r>
        <w:rPr>
          <w:rFonts w:cs="Simplified Arabic"/>
          <w:sz w:val="28"/>
          <w:szCs w:val="28"/>
          <w:lang w:bidi="ar-SY"/>
        </w:rPr>
        <w:t>II,III</w:t>
      </w:r>
      <w:r>
        <w:rPr>
          <w:rFonts w:cs="Simplified Arabic" w:hint="cs"/>
          <w:sz w:val="28"/>
          <w:szCs w:val="28"/>
          <w:rtl/>
          <w:lang w:bidi="ar-SY"/>
        </w:rPr>
        <w:t xml:space="preserve">)، بينما لم تنج ولا سيدة مع داء خارج الحوض (المرحلة </w:t>
      </w:r>
      <w:r>
        <w:rPr>
          <w:rFonts w:cs="Simplified Arabic"/>
          <w:sz w:val="28"/>
          <w:szCs w:val="28"/>
          <w:lang w:bidi="ar-SY"/>
        </w:rPr>
        <w:t>IV</w:t>
      </w:r>
      <w:r>
        <w:rPr>
          <w:rFonts w:cs="Simplified Arabic" w:hint="cs"/>
          <w:sz w:val="28"/>
          <w:szCs w:val="28"/>
          <w:rtl/>
          <w:lang w:bidi="ar-SY"/>
        </w:rPr>
        <w:t xml:space="preserve">). في دراسة أخرى، كان معدل البقيا لخمس سنوات عند المريضات مع ورم محصور بجسم الرحم 74%، ولكن أعلى بشكل هام من أولئك مع ورم متقدم أكثر 24%. لسوء الحظ؛ يكون الورم ممتداً خارج الرحم في 40-60% من الحالات وقت التشخيص، مما يشير للطبيعة عالية الخباثة لهذا الورم. وجدت انتقالات إلى العقد اللمفية وخلوية بريتوانية إيجابية في مرحلة باكرة من </w:t>
      </w:r>
      <w:r>
        <w:rPr>
          <w:rFonts w:cs="Simplified Arabic"/>
          <w:sz w:val="28"/>
          <w:szCs w:val="28"/>
          <w:lang w:bidi="ar-SY"/>
        </w:rPr>
        <w:t>MMMT</w:t>
      </w:r>
      <w:r w:rsidR="00347978">
        <w:rPr>
          <w:rFonts w:cs="Simplified Arabic" w:hint="cs"/>
          <w:sz w:val="28"/>
          <w:szCs w:val="28"/>
          <w:rtl/>
          <w:lang w:bidi="ar-SY"/>
        </w:rPr>
        <w:t xml:space="preserve"> </w:t>
      </w:r>
      <w:r>
        <w:rPr>
          <w:rFonts w:cs="Simplified Arabic" w:hint="cs"/>
          <w:sz w:val="28"/>
          <w:szCs w:val="28"/>
          <w:rtl/>
          <w:lang w:bidi="ar-SY"/>
        </w:rPr>
        <w:t xml:space="preserve">في عدد هام من المريضات. يترافق غزو العضلية الرحمية العميق، والذي وجد في نصف حالات المرحلة </w:t>
      </w:r>
      <w:r>
        <w:rPr>
          <w:rFonts w:cs="Simplified Arabic"/>
          <w:sz w:val="28"/>
          <w:szCs w:val="28"/>
          <w:lang w:bidi="ar-SY"/>
        </w:rPr>
        <w:t>I</w:t>
      </w:r>
      <w:r>
        <w:rPr>
          <w:rFonts w:cs="Simplified Arabic" w:hint="cs"/>
          <w:sz w:val="28"/>
          <w:szCs w:val="28"/>
          <w:rtl/>
          <w:lang w:bidi="ar-SY"/>
        </w:rPr>
        <w:t xml:space="preserve">، مع إنذار سيئ. كل </w:t>
      </w:r>
      <w:r>
        <w:rPr>
          <w:rFonts w:cs="Simplified Arabic" w:hint="cs"/>
          <w:sz w:val="28"/>
          <w:szCs w:val="28"/>
          <w:rtl/>
          <w:lang w:bidi="ar-SY"/>
        </w:rPr>
        <w:lastRenderedPageBreak/>
        <w:t>السيدات اللاتي لديهن ورم يغزو النصف الخارجي من عضلية الرحم يمتن من الداء</w:t>
      </w:r>
      <w:r w:rsidR="00C12516">
        <w:rPr>
          <w:rFonts w:cs="Simplified Arabic" w:hint="cs"/>
          <w:sz w:val="28"/>
          <w:szCs w:val="28"/>
          <w:rtl/>
          <w:lang w:bidi="ar-SY"/>
        </w:rPr>
        <w:t xml:space="preserve"> </w:t>
      </w:r>
      <w:r>
        <w:rPr>
          <w:rFonts w:cs="Simplified Arabic" w:hint="cs"/>
          <w:sz w:val="28"/>
          <w:szCs w:val="28"/>
          <w:rtl/>
          <w:lang w:bidi="ar-SY"/>
        </w:rPr>
        <w:t xml:space="preserve">تقريباً. إن السيدات اللاتي يمتن من </w:t>
      </w:r>
      <w:r>
        <w:rPr>
          <w:rFonts w:cs="Simplified Arabic"/>
          <w:sz w:val="28"/>
          <w:szCs w:val="28"/>
          <w:lang w:bidi="ar-SY"/>
        </w:rPr>
        <w:t>MMMT</w:t>
      </w:r>
      <w:r>
        <w:rPr>
          <w:rFonts w:cs="Simplified Arabic" w:hint="cs"/>
          <w:sz w:val="28"/>
          <w:szCs w:val="28"/>
          <w:rtl/>
          <w:lang w:bidi="ar-SY"/>
        </w:rPr>
        <w:t xml:space="preserve"> يملكن ورماً أكبر وحدوث أعلى لغزو المسافات الوعائية اللمفية. إن السيدات مع قصة تشعيع حوضي </w:t>
      </w:r>
      <w:r w:rsidR="002D3883">
        <w:rPr>
          <w:rFonts w:cs="Simplified Arabic" w:hint="cs"/>
          <w:sz w:val="28"/>
          <w:szCs w:val="28"/>
          <w:rtl/>
          <w:lang w:bidi="ar-SY"/>
        </w:rPr>
        <w:t>سابقة</w:t>
      </w:r>
      <w:r>
        <w:rPr>
          <w:rFonts w:cs="Simplified Arabic" w:hint="cs"/>
          <w:sz w:val="28"/>
          <w:szCs w:val="28"/>
          <w:rtl/>
          <w:lang w:bidi="ar-SY"/>
        </w:rPr>
        <w:t xml:space="preserve"> لديهن إنذار أسوأ. بشكل عام، معدل البقيا لمدة 5 سنوات لمريضات الـ </w:t>
      </w:r>
      <w:r>
        <w:rPr>
          <w:rFonts w:cs="Simplified Arabic"/>
          <w:sz w:val="28"/>
          <w:szCs w:val="28"/>
          <w:lang w:bidi="ar-SY"/>
        </w:rPr>
        <w:t>MMMT</w:t>
      </w:r>
      <w:r>
        <w:rPr>
          <w:rFonts w:cs="Simplified Arabic" w:hint="cs"/>
          <w:sz w:val="28"/>
          <w:szCs w:val="28"/>
          <w:rtl/>
          <w:lang w:bidi="ar-SY"/>
        </w:rPr>
        <w:t xml:space="preserve"> يبلغ 20-30%.</w:t>
      </w:r>
    </w:p>
    <w:p w:rsidR="005536EE" w:rsidRPr="00E10D38" w:rsidRDefault="005536EE" w:rsidP="005536EE">
      <w:pPr>
        <w:rPr>
          <w:rFonts w:cs="Simplified Arabic"/>
          <w:sz w:val="28"/>
          <w:szCs w:val="28"/>
          <w:rtl/>
          <w:lang w:bidi="ar-SY"/>
        </w:rPr>
      </w:pPr>
    </w:p>
    <w:p w:rsidR="00A937AA" w:rsidRPr="0025303C" w:rsidRDefault="00A937AA" w:rsidP="0025303C">
      <w:pPr>
        <w:jc w:val="both"/>
        <w:rPr>
          <w:rFonts w:cs="Simplified Arabic"/>
          <w:sz w:val="28"/>
          <w:szCs w:val="28"/>
          <w:rtl/>
          <w:lang w:bidi="ar-SY"/>
        </w:rPr>
      </w:pPr>
    </w:p>
    <w:p w:rsidR="00EA6A65" w:rsidRDefault="00EA6A65" w:rsidP="00131C10">
      <w:pPr>
        <w:jc w:val="both"/>
        <w:rPr>
          <w:rFonts w:cs="PT Bold Broken"/>
          <w:b/>
          <w:bCs/>
          <w:sz w:val="40"/>
          <w:szCs w:val="40"/>
          <w:rtl/>
          <w:lang w:bidi="ar-SY"/>
        </w:rPr>
      </w:pPr>
    </w:p>
    <w:p w:rsidR="00113E34" w:rsidRDefault="00113E34" w:rsidP="00131C10">
      <w:pPr>
        <w:jc w:val="both"/>
        <w:rPr>
          <w:rFonts w:cs="PT Bold Broken"/>
          <w:b/>
          <w:bCs/>
          <w:sz w:val="40"/>
          <w:szCs w:val="40"/>
          <w:rtl/>
          <w:lang w:bidi="ar-SY"/>
        </w:rPr>
      </w:pPr>
    </w:p>
    <w:p w:rsidR="00113E34" w:rsidRDefault="00113E34" w:rsidP="00131C10">
      <w:pPr>
        <w:jc w:val="both"/>
        <w:rPr>
          <w:rFonts w:cs="PT Bold Broken"/>
          <w:b/>
          <w:bCs/>
          <w:sz w:val="40"/>
          <w:szCs w:val="40"/>
          <w:rtl/>
          <w:lang w:bidi="ar-SY"/>
        </w:rPr>
      </w:pPr>
    </w:p>
    <w:p w:rsidR="00113E34" w:rsidRDefault="00113E34" w:rsidP="00131C10">
      <w:pPr>
        <w:jc w:val="both"/>
        <w:rPr>
          <w:rFonts w:cs="PT Bold Broken"/>
          <w:b/>
          <w:bCs/>
          <w:sz w:val="40"/>
          <w:szCs w:val="40"/>
          <w:rtl/>
          <w:lang w:bidi="ar-SY"/>
        </w:rPr>
      </w:pPr>
    </w:p>
    <w:p w:rsidR="00D54EDE" w:rsidRDefault="00D54EDE" w:rsidP="00131C10">
      <w:pPr>
        <w:jc w:val="both"/>
        <w:rPr>
          <w:rFonts w:cs="PT Bold Broken"/>
          <w:b/>
          <w:bCs/>
          <w:sz w:val="40"/>
          <w:szCs w:val="40"/>
          <w:rtl/>
          <w:lang w:bidi="ar-SY"/>
        </w:rPr>
      </w:pPr>
    </w:p>
    <w:p w:rsidR="00A76924" w:rsidRDefault="00A76924" w:rsidP="00131C10">
      <w:pPr>
        <w:jc w:val="both"/>
        <w:rPr>
          <w:rFonts w:cs="PT Bold Broken"/>
          <w:b/>
          <w:bCs/>
          <w:sz w:val="40"/>
          <w:szCs w:val="40"/>
          <w:rtl/>
          <w:lang w:bidi="ar-SY"/>
        </w:rPr>
      </w:pPr>
    </w:p>
    <w:p w:rsidR="00D54EDE" w:rsidRDefault="00D54EDE" w:rsidP="00131C10">
      <w:pPr>
        <w:jc w:val="both"/>
        <w:rPr>
          <w:rFonts w:cs="PT Bold Broken"/>
          <w:b/>
          <w:bCs/>
          <w:sz w:val="40"/>
          <w:szCs w:val="40"/>
          <w:rtl/>
          <w:lang w:bidi="ar-SY"/>
        </w:rPr>
      </w:pPr>
    </w:p>
    <w:p w:rsidR="009E21B4" w:rsidRDefault="009E21B4" w:rsidP="00A76924">
      <w:pPr>
        <w:rPr>
          <w:rFonts w:cs="DecoType Thuluth"/>
          <w:b/>
          <w:bCs/>
          <w:sz w:val="144"/>
          <w:szCs w:val="144"/>
          <w:rtl/>
        </w:rPr>
      </w:pPr>
    </w:p>
    <w:p w:rsidR="009E21B4" w:rsidRDefault="009E21B4" w:rsidP="00A76924">
      <w:pPr>
        <w:rPr>
          <w:rFonts w:cs="DecoType Thuluth" w:hint="cs"/>
          <w:b/>
          <w:bCs/>
          <w:sz w:val="144"/>
          <w:szCs w:val="144"/>
          <w:rtl/>
        </w:rPr>
      </w:pPr>
    </w:p>
    <w:p w:rsidR="0037079F" w:rsidRPr="0037079F" w:rsidRDefault="0037079F" w:rsidP="00A76924">
      <w:pPr>
        <w:rPr>
          <w:rFonts w:cs="DecoType Thuluth"/>
          <w:b/>
          <w:bCs/>
          <w:sz w:val="52"/>
          <w:szCs w:val="52"/>
          <w:rtl/>
        </w:rPr>
      </w:pPr>
    </w:p>
    <w:p w:rsidR="00DE4924" w:rsidRPr="008D08D3" w:rsidRDefault="009A09CD" w:rsidP="00DE4924">
      <w:pPr>
        <w:jc w:val="center"/>
        <w:rPr>
          <w:rFonts w:cs="Andalus"/>
          <w:b/>
          <w:bCs/>
          <w:sz w:val="144"/>
          <w:szCs w:val="144"/>
          <w:rtl/>
        </w:rPr>
      </w:pPr>
      <w:r>
        <w:rPr>
          <w:rFonts w:cs="Andalus" w:hint="cs"/>
          <w:b/>
          <w:bCs/>
          <w:sz w:val="144"/>
          <w:szCs w:val="144"/>
          <w:rtl/>
        </w:rPr>
        <w:t>القسم</w:t>
      </w:r>
      <w:r w:rsidR="007522A7">
        <w:rPr>
          <w:rFonts w:cs="Andalus" w:hint="cs"/>
          <w:b/>
          <w:bCs/>
          <w:sz w:val="144"/>
          <w:szCs w:val="144"/>
          <w:rtl/>
        </w:rPr>
        <w:t xml:space="preserve"> </w:t>
      </w:r>
      <w:r w:rsidR="00DE4924" w:rsidRPr="008D08D3">
        <w:rPr>
          <w:rFonts w:cs="Andalus" w:hint="cs"/>
          <w:b/>
          <w:bCs/>
          <w:sz w:val="144"/>
          <w:szCs w:val="144"/>
          <w:rtl/>
        </w:rPr>
        <w:t>العملي</w:t>
      </w:r>
    </w:p>
    <w:p w:rsidR="00DE4924" w:rsidRDefault="00DE4924" w:rsidP="00113E34">
      <w:pPr>
        <w:ind w:firstLine="720"/>
        <w:jc w:val="both"/>
        <w:rPr>
          <w:rFonts w:cs="Simplified Arabic"/>
          <w:sz w:val="28"/>
          <w:szCs w:val="28"/>
          <w:rtl/>
        </w:rPr>
      </w:pPr>
    </w:p>
    <w:p w:rsidR="00113E34" w:rsidRDefault="00113E34" w:rsidP="00113E34">
      <w:pPr>
        <w:ind w:firstLine="720"/>
        <w:jc w:val="both"/>
        <w:rPr>
          <w:rFonts w:cs="Simplified Arabic"/>
          <w:sz w:val="28"/>
          <w:szCs w:val="28"/>
          <w:rtl/>
        </w:rPr>
      </w:pPr>
    </w:p>
    <w:p w:rsidR="00113E34" w:rsidRDefault="00113E34" w:rsidP="00113E34">
      <w:pPr>
        <w:ind w:firstLine="720"/>
        <w:jc w:val="both"/>
        <w:rPr>
          <w:rFonts w:cs="Simplified Arabic"/>
          <w:sz w:val="28"/>
          <w:szCs w:val="28"/>
          <w:rtl/>
        </w:rPr>
      </w:pPr>
    </w:p>
    <w:p w:rsidR="00A76924" w:rsidRDefault="00A76924" w:rsidP="00113E34">
      <w:pPr>
        <w:ind w:firstLine="720"/>
        <w:jc w:val="both"/>
        <w:rPr>
          <w:rFonts w:cs="Simplified Arabic"/>
          <w:sz w:val="28"/>
          <w:szCs w:val="28"/>
          <w:rtl/>
        </w:rPr>
      </w:pPr>
    </w:p>
    <w:p w:rsidR="00DE4924" w:rsidRDefault="00DE4924" w:rsidP="00DE4924">
      <w:pPr>
        <w:jc w:val="both"/>
        <w:rPr>
          <w:rFonts w:cs="Simplified Arabic"/>
          <w:sz w:val="28"/>
          <w:szCs w:val="28"/>
          <w:rtl/>
        </w:rPr>
      </w:pPr>
    </w:p>
    <w:p w:rsidR="00A76924" w:rsidRDefault="00A76924" w:rsidP="00DE4924">
      <w:pPr>
        <w:jc w:val="both"/>
        <w:rPr>
          <w:rFonts w:cs="Simplified Arabic"/>
          <w:sz w:val="28"/>
          <w:szCs w:val="28"/>
          <w:rtl/>
        </w:rPr>
      </w:pPr>
    </w:p>
    <w:p w:rsidR="008D08D3" w:rsidRDefault="008D08D3" w:rsidP="00DE4924">
      <w:pPr>
        <w:jc w:val="both"/>
        <w:rPr>
          <w:rFonts w:cs="Simplified Arabic"/>
          <w:sz w:val="28"/>
          <w:szCs w:val="28"/>
          <w:rtl/>
        </w:rPr>
      </w:pPr>
    </w:p>
    <w:p w:rsidR="008D08D3" w:rsidRDefault="008D08D3" w:rsidP="00DE4924">
      <w:pPr>
        <w:jc w:val="both"/>
        <w:rPr>
          <w:rFonts w:cs="Simplified Arabic"/>
          <w:sz w:val="28"/>
          <w:szCs w:val="28"/>
          <w:rtl/>
        </w:rPr>
      </w:pPr>
    </w:p>
    <w:p w:rsidR="003869DA" w:rsidRPr="009E21B4" w:rsidRDefault="003869DA" w:rsidP="009A6225">
      <w:pPr>
        <w:jc w:val="both"/>
        <w:rPr>
          <w:rFonts w:cs="Arabic Transparent"/>
          <w:b/>
          <w:bCs/>
          <w:sz w:val="48"/>
          <w:szCs w:val="48"/>
          <w:rtl/>
          <w:lang w:bidi="ar-SY"/>
        </w:rPr>
      </w:pPr>
      <w:r w:rsidRPr="009E21B4">
        <w:rPr>
          <w:rFonts w:cs="Arabic Transparent" w:hint="cs"/>
          <w:b/>
          <w:bCs/>
          <w:sz w:val="48"/>
          <w:szCs w:val="48"/>
          <w:rtl/>
          <w:lang w:bidi="ar-SY"/>
        </w:rPr>
        <w:lastRenderedPageBreak/>
        <w:t>عنوان الدراسة:</w:t>
      </w:r>
    </w:p>
    <w:p w:rsidR="003869DA" w:rsidRPr="00F353F2" w:rsidRDefault="004F7B34" w:rsidP="009A6225">
      <w:pPr>
        <w:jc w:val="both"/>
        <w:rPr>
          <w:rFonts w:cs="Simplified Arabic"/>
          <w:b/>
          <w:bCs/>
          <w:sz w:val="28"/>
          <w:szCs w:val="28"/>
          <w:rtl/>
          <w:lang w:bidi="ar-SY"/>
        </w:rPr>
      </w:pPr>
      <w:r w:rsidRPr="00F353F2">
        <w:rPr>
          <w:rFonts w:cs="Simplified Arabic" w:hint="cs"/>
          <w:b/>
          <w:bCs/>
          <w:sz w:val="28"/>
          <w:szCs w:val="28"/>
          <w:rtl/>
          <w:lang w:bidi="ar-SY"/>
        </w:rPr>
        <w:t>الأغران الرحمية في دار التوليد الجامعي</w:t>
      </w:r>
      <w:r w:rsidR="008D4B6E">
        <w:rPr>
          <w:rFonts w:cs="Simplified Arabic" w:hint="cs"/>
          <w:b/>
          <w:bCs/>
          <w:sz w:val="28"/>
          <w:szCs w:val="28"/>
          <w:rtl/>
          <w:lang w:bidi="ar-SY"/>
        </w:rPr>
        <w:t xml:space="preserve"> (دراسة راجعة لعوامل الخطورة والانتشار)</w:t>
      </w:r>
    </w:p>
    <w:p w:rsidR="009A6225" w:rsidRPr="008D4B6E" w:rsidRDefault="009A6225" w:rsidP="009A6225">
      <w:pPr>
        <w:jc w:val="both"/>
        <w:rPr>
          <w:rFonts w:cs="Arabic Transparent"/>
          <w:b/>
          <w:bCs/>
          <w:sz w:val="48"/>
          <w:szCs w:val="48"/>
          <w:rtl/>
          <w:lang w:bidi="ar-SY"/>
        </w:rPr>
      </w:pPr>
      <w:r w:rsidRPr="008D4B6E">
        <w:rPr>
          <w:rFonts w:cs="Arabic Transparent" w:hint="cs"/>
          <w:b/>
          <w:bCs/>
          <w:sz w:val="48"/>
          <w:szCs w:val="48"/>
          <w:rtl/>
          <w:lang w:bidi="ar-SY"/>
        </w:rPr>
        <w:t>هدف الدراسة:</w:t>
      </w:r>
    </w:p>
    <w:p w:rsidR="00FF0473" w:rsidRPr="00FF0473" w:rsidRDefault="00FF0473" w:rsidP="00E14FA2">
      <w:pPr>
        <w:jc w:val="both"/>
        <w:rPr>
          <w:rFonts w:cs="Simplified Arabic"/>
          <w:sz w:val="28"/>
          <w:szCs w:val="28"/>
          <w:rtl/>
          <w:lang w:bidi="ar-SY"/>
        </w:rPr>
      </w:pPr>
      <w:bookmarkStart w:id="6" w:name="OLE_LINK13"/>
      <w:bookmarkStart w:id="7" w:name="OLE_LINK14"/>
      <w:bookmarkStart w:id="8" w:name="OLE_LINK22"/>
      <w:bookmarkStart w:id="9" w:name="OLE_LINK26"/>
      <w:r w:rsidRPr="00FF0473">
        <w:rPr>
          <w:rFonts w:cs="Simplified Arabic" w:hint="cs"/>
          <w:sz w:val="28"/>
          <w:szCs w:val="28"/>
          <w:rtl/>
          <w:lang w:bidi="ar-SY"/>
        </w:rPr>
        <w:t>توصيف أنماط ال</w:t>
      </w:r>
      <w:r w:rsidR="00E14FA2">
        <w:rPr>
          <w:rFonts w:cs="Simplified Arabic" w:hint="cs"/>
          <w:sz w:val="28"/>
          <w:szCs w:val="28"/>
          <w:rtl/>
          <w:lang w:bidi="ar-SY"/>
        </w:rPr>
        <w:t>أ</w:t>
      </w:r>
      <w:r w:rsidRPr="00FF0473">
        <w:rPr>
          <w:rFonts w:cs="Simplified Arabic" w:hint="cs"/>
          <w:sz w:val="28"/>
          <w:szCs w:val="28"/>
          <w:rtl/>
          <w:lang w:bidi="ar-SY"/>
        </w:rPr>
        <w:t>غران الرحمية المشخصة في مشفى التوليد الجامعي والانتشار، وتحديد الأعراض وعوامل الخطورة المرافقة لها والمرتبطة بتطور هذه الأورام.</w:t>
      </w:r>
    </w:p>
    <w:bookmarkEnd w:id="6"/>
    <w:bookmarkEnd w:id="7"/>
    <w:bookmarkEnd w:id="8"/>
    <w:bookmarkEnd w:id="9"/>
    <w:p w:rsidR="009A6225" w:rsidRPr="008D4B6E" w:rsidRDefault="009A6225" w:rsidP="009A6225">
      <w:pPr>
        <w:jc w:val="both"/>
        <w:rPr>
          <w:rFonts w:cs="Arabic Transparent"/>
          <w:b/>
          <w:bCs/>
          <w:sz w:val="48"/>
          <w:szCs w:val="48"/>
          <w:rtl/>
          <w:lang w:bidi="ar-SY"/>
        </w:rPr>
      </w:pPr>
      <w:r w:rsidRPr="008D4B6E">
        <w:rPr>
          <w:rFonts w:cs="Arabic Transparent" w:hint="cs"/>
          <w:b/>
          <w:bCs/>
          <w:sz w:val="48"/>
          <w:szCs w:val="48"/>
          <w:rtl/>
          <w:lang w:bidi="ar-SY"/>
        </w:rPr>
        <w:t>مبررات الدراسة:</w:t>
      </w:r>
    </w:p>
    <w:p w:rsidR="00FF0473" w:rsidRPr="00FF0473" w:rsidRDefault="00FF0473" w:rsidP="00561A4D">
      <w:pPr>
        <w:jc w:val="both"/>
        <w:rPr>
          <w:rFonts w:cs="Simplified Arabic"/>
          <w:sz w:val="28"/>
          <w:szCs w:val="28"/>
          <w:rtl/>
          <w:lang w:bidi="ar-SY"/>
        </w:rPr>
      </w:pPr>
      <w:bookmarkStart w:id="10" w:name="OLE_LINK11"/>
      <w:bookmarkStart w:id="11" w:name="OLE_LINK12"/>
      <w:bookmarkStart w:id="12" w:name="OLE_LINK23"/>
      <w:r w:rsidRPr="00FF0473">
        <w:rPr>
          <w:rFonts w:cs="Simplified Arabic" w:hint="cs"/>
          <w:sz w:val="28"/>
          <w:szCs w:val="28"/>
          <w:rtl/>
          <w:lang w:bidi="ar-SY"/>
        </w:rPr>
        <w:t xml:space="preserve">افتقاد مشفى التوليد الجامعي - أحد المستشفيات الحكومية المركزية عالية التخصص في علاج السرطانات النسائية في سورية - إلى تقييم دقيق لتواتر الأغران الرحمية وأنواعها، </w:t>
      </w:r>
      <w:r w:rsidR="00561A4D">
        <w:rPr>
          <w:rFonts w:cs="Simplified Arabic" w:hint="cs"/>
          <w:sz w:val="28"/>
          <w:szCs w:val="28"/>
          <w:rtl/>
          <w:lang w:bidi="ar-SY"/>
        </w:rPr>
        <w:t>و</w:t>
      </w:r>
      <w:r w:rsidR="00561A4D" w:rsidRPr="00FF0473">
        <w:rPr>
          <w:rFonts w:cs="Simplified Arabic" w:hint="cs"/>
          <w:sz w:val="28"/>
          <w:szCs w:val="28"/>
          <w:rtl/>
          <w:lang w:bidi="ar-SY"/>
        </w:rPr>
        <w:t>تدفع</w:t>
      </w:r>
      <w:r w:rsidR="007A4A71">
        <w:rPr>
          <w:rFonts w:cs="Simplified Arabic" w:hint="cs"/>
          <w:sz w:val="28"/>
          <w:szCs w:val="28"/>
          <w:rtl/>
          <w:lang w:bidi="ar-SY"/>
        </w:rPr>
        <w:t xml:space="preserve"> </w:t>
      </w:r>
      <w:r w:rsidRPr="00FF0473">
        <w:rPr>
          <w:rFonts w:cs="Simplified Arabic" w:hint="cs"/>
          <w:sz w:val="28"/>
          <w:szCs w:val="28"/>
          <w:rtl/>
          <w:lang w:bidi="ar-SY"/>
        </w:rPr>
        <w:t>الطبيعة العدوانية للأغران الرحمية للبحث عن عوامل الخطورة المنبئة بها بهدف الكشف الباكر وتحسين البقيا.</w:t>
      </w:r>
      <w:r w:rsidR="001517E2">
        <w:rPr>
          <w:rFonts w:cs="Simplified Arabic" w:hint="cs"/>
          <w:sz w:val="28"/>
          <w:szCs w:val="28"/>
          <w:vertAlign w:val="superscript"/>
          <w:rtl/>
          <w:lang w:bidi="ar-SY"/>
        </w:rPr>
        <w:t>8</w:t>
      </w:r>
      <w:r w:rsidRPr="00FF0473">
        <w:rPr>
          <w:rFonts w:cs="Simplified Arabic" w:hint="cs"/>
          <w:sz w:val="28"/>
          <w:szCs w:val="28"/>
          <w:rtl/>
          <w:lang w:bidi="ar-SY"/>
        </w:rPr>
        <w:t xml:space="preserve"> </w:t>
      </w:r>
    </w:p>
    <w:p w:rsidR="00FF0473" w:rsidRPr="00FF0473" w:rsidRDefault="00FF0473" w:rsidP="008D4B6E">
      <w:pPr>
        <w:jc w:val="both"/>
        <w:rPr>
          <w:rFonts w:cs="Simplified Arabic"/>
          <w:sz w:val="28"/>
          <w:szCs w:val="28"/>
          <w:rtl/>
          <w:lang w:bidi="ar-SY"/>
        </w:rPr>
      </w:pPr>
      <w:r w:rsidRPr="00FF0473">
        <w:rPr>
          <w:rFonts w:cs="Simplified Arabic" w:hint="cs"/>
          <w:sz w:val="28"/>
          <w:szCs w:val="28"/>
          <w:rtl/>
          <w:lang w:bidi="ar-SY"/>
        </w:rPr>
        <w:t xml:space="preserve">لذلك كان لابد من هذه الدراسة لتحديد واقع هذه الأورام في المشفى خلال </w:t>
      </w:r>
      <w:r w:rsidR="008D4B6E">
        <w:rPr>
          <w:rFonts w:cs="Simplified Arabic" w:hint="cs"/>
          <w:sz w:val="28"/>
          <w:szCs w:val="28"/>
          <w:rtl/>
          <w:lang w:bidi="ar-SY"/>
        </w:rPr>
        <w:t xml:space="preserve">السنوات الأخيرة </w:t>
      </w:r>
      <w:r w:rsidRPr="00FF0473">
        <w:rPr>
          <w:rFonts w:cs="Simplified Arabic" w:hint="cs"/>
          <w:sz w:val="28"/>
          <w:szCs w:val="28"/>
          <w:rtl/>
          <w:lang w:bidi="ar-SY"/>
        </w:rPr>
        <w:t>، ومحاولة استخلاص بعض عوامل الخطورة.</w:t>
      </w:r>
    </w:p>
    <w:bookmarkEnd w:id="10"/>
    <w:bookmarkEnd w:id="11"/>
    <w:bookmarkEnd w:id="12"/>
    <w:p w:rsidR="003869DA" w:rsidRPr="008D4B6E" w:rsidRDefault="003869DA" w:rsidP="003869DA">
      <w:pPr>
        <w:jc w:val="both"/>
        <w:rPr>
          <w:rFonts w:cs="Arabic Transparent"/>
          <w:b/>
          <w:bCs/>
          <w:sz w:val="48"/>
          <w:szCs w:val="48"/>
          <w:rtl/>
          <w:lang w:bidi="ar-SY"/>
        </w:rPr>
      </w:pPr>
      <w:r w:rsidRPr="008D4B6E">
        <w:rPr>
          <w:rFonts w:cs="Arabic Transparent" w:hint="cs"/>
          <w:b/>
          <w:bCs/>
          <w:sz w:val="48"/>
          <w:szCs w:val="48"/>
          <w:rtl/>
          <w:lang w:bidi="ar-SY"/>
        </w:rPr>
        <w:t>طرائق ومواد الدراسة:</w:t>
      </w:r>
    </w:p>
    <w:p w:rsidR="003869DA" w:rsidRPr="00C141CA" w:rsidRDefault="003869DA" w:rsidP="00C141CA">
      <w:pPr>
        <w:jc w:val="both"/>
        <w:rPr>
          <w:rFonts w:cs="PT Bold Heading"/>
          <w:b/>
          <w:bCs/>
          <w:sz w:val="36"/>
          <w:szCs w:val="36"/>
          <w:rtl/>
          <w:lang w:bidi="ar-SY"/>
        </w:rPr>
      </w:pPr>
      <w:r w:rsidRPr="008D4B6E">
        <w:rPr>
          <w:rFonts w:asciiTheme="majorHAnsi" w:hAnsiTheme="majorHAnsi" w:cs="Arabic Transparent"/>
          <w:b/>
          <w:bCs/>
          <w:sz w:val="40"/>
          <w:szCs w:val="40"/>
          <w:rtl/>
          <w:lang w:bidi="ar-SY"/>
        </w:rPr>
        <w:t>مكان الدراسة</w:t>
      </w:r>
      <w:r w:rsidRPr="00C141CA">
        <w:rPr>
          <w:rFonts w:cs="PT Bold Heading" w:hint="cs"/>
          <w:b/>
          <w:bCs/>
          <w:sz w:val="36"/>
          <w:szCs w:val="36"/>
          <w:rtl/>
          <w:lang w:bidi="ar-SY"/>
        </w:rPr>
        <w:t>:</w:t>
      </w:r>
      <w:r>
        <w:rPr>
          <w:rFonts w:cs="Simplified Arabic" w:hint="cs"/>
          <w:sz w:val="28"/>
          <w:szCs w:val="28"/>
          <w:rtl/>
          <w:lang w:bidi="ar-SY"/>
        </w:rPr>
        <w:t>مستشفى دار التوليد الجامعي</w:t>
      </w:r>
      <w:r w:rsidRPr="009D158B">
        <w:rPr>
          <w:rFonts w:cs="Simplified Arabic" w:hint="cs"/>
          <w:sz w:val="28"/>
          <w:szCs w:val="28"/>
          <w:rtl/>
          <w:lang w:bidi="ar-SY"/>
        </w:rPr>
        <w:t>.</w:t>
      </w:r>
    </w:p>
    <w:p w:rsidR="003869DA" w:rsidRPr="00C141CA" w:rsidRDefault="003869DA" w:rsidP="00C141CA">
      <w:pPr>
        <w:jc w:val="both"/>
        <w:rPr>
          <w:rFonts w:cs="PT Bold Heading"/>
          <w:b/>
          <w:bCs/>
          <w:sz w:val="36"/>
          <w:szCs w:val="36"/>
          <w:rtl/>
          <w:lang w:bidi="ar-SY"/>
        </w:rPr>
      </w:pPr>
      <w:r w:rsidRPr="008D4B6E">
        <w:rPr>
          <w:rFonts w:asciiTheme="majorHAnsi" w:hAnsiTheme="majorHAnsi" w:cs="Arabic Transparent" w:hint="cs"/>
          <w:b/>
          <w:bCs/>
          <w:sz w:val="40"/>
          <w:szCs w:val="40"/>
          <w:rtl/>
          <w:lang w:bidi="ar-SY"/>
        </w:rPr>
        <w:t>نوع الدراسة:</w:t>
      </w:r>
      <w:r w:rsidR="007A4A71">
        <w:rPr>
          <w:rFonts w:cs="PT Bold Heading" w:hint="cs"/>
          <w:b/>
          <w:bCs/>
          <w:sz w:val="36"/>
          <w:szCs w:val="36"/>
          <w:rtl/>
          <w:lang w:bidi="ar-SY"/>
        </w:rPr>
        <w:t xml:space="preserve"> </w:t>
      </w:r>
      <w:r>
        <w:rPr>
          <w:rFonts w:cs="Simplified Arabic" w:hint="cs"/>
          <w:sz w:val="28"/>
          <w:szCs w:val="28"/>
          <w:rtl/>
          <w:lang w:bidi="ar-SY"/>
        </w:rPr>
        <w:t>دراسة حالة-شاهد استعادية</w:t>
      </w:r>
      <w:r w:rsidRPr="009D158B">
        <w:rPr>
          <w:rFonts w:cs="Simplified Arabic" w:hint="cs"/>
          <w:sz w:val="28"/>
          <w:szCs w:val="28"/>
          <w:rtl/>
          <w:lang w:bidi="ar-SY"/>
        </w:rPr>
        <w:t>.</w:t>
      </w:r>
    </w:p>
    <w:p w:rsidR="003869DA" w:rsidRPr="008D4B6E" w:rsidRDefault="003869DA" w:rsidP="008D4B6E">
      <w:pPr>
        <w:jc w:val="both"/>
        <w:rPr>
          <w:rFonts w:asciiTheme="majorHAnsi" w:hAnsiTheme="majorHAnsi" w:cs="Arabic Transparent"/>
          <w:b/>
          <w:bCs/>
          <w:sz w:val="40"/>
          <w:szCs w:val="40"/>
          <w:rtl/>
          <w:lang w:bidi="ar-SY"/>
        </w:rPr>
      </w:pPr>
      <w:r w:rsidRPr="008D4B6E">
        <w:rPr>
          <w:rFonts w:asciiTheme="majorHAnsi" w:hAnsiTheme="majorHAnsi" w:cs="Arabic Transparent" w:hint="cs"/>
          <w:b/>
          <w:bCs/>
          <w:sz w:val="40"/>
          <w:szCs w:val="40"/>
          <w:rtl/>
          <w:lang w:bidi="ar-SY"/>
        </w:rPr>
        <w:t>الفترة:</w:t>
      </w:r>
      <w:r w:rsidR="008D4B6E">
        <w:rPr>
          <w:rFonts w:asciiTheme="majorHAnsi" w:hAnsiTheme="majorHAnsi" w:cs="Arabic Transparent" w:hint="cs"/>
          <w:b/>
          <w:bCs/>
          <w:sz w:val="40"/>
          <w:szCs w:val="40"/>
          <w:rtl/>
          <w:lang w:bidi="ar-SY"/>
        </w:rPr>
        <w:t xml:space="preserve"> </w:t>
      </w:r>
      <w:r>
        <w:rPr>
          <w:rFonts w:hint="cs"/>
          <w:sz w:val="28"/>
          <w:szCs w:val="28"/>
          <w:rtl/>
          <w:lang w:bidi="ar-SY"/>
        </w:rPr>
        <w:t>تمت دراسة المريضات اللواتي راجعن المستشفى في الفترة من 1\1\199</w:t>
      </w:r>
      <w:r w:rsidR="008D4B6E">
        <w:rPr>
          <w:rFonts w:hint="cs"/>
          <w:sz w:val="28"/>
          <w:szCs w:val="28"/>
          <w:rtl/>
          <w:lang w:bidi="ar-SY"/>
        </w:rPr>
        <w:t>6</w:t>
      </w:r>
      <w:r>
        <w:rPr>
          <w:rFonts w:hint="cs"/>
          <w:sz w:val="28"/>
          <w:szCs w:val="28"/>
          <w:rtl/>
          <w:lang w:bidi="ar-SY"/>
        </w:rPr>
        <w:t xml:space="preserve"> ولغاية 31\12\2010 .</w:t>
      </w:r>
    </w:p>
    <w:p w:rsidR="003869DA" w:rsidRDefault="003869DA" w:rsidP="003869DA">
      <w:pPr>
        <w:jc w:val="both"/>
        <w:rPr>
          <w:sz w:val="28"/>
          <w:szCs w:val="28"/>
          <w:rtl/>
          <w:lang w:bidi="ar-SY"/>
        </w:rPr>
      </w:pPr>
    </w:p>
    <w:p w:rsidR="008D4B6E" w:rsidRDefault="008D4B6E" w:rsidP="003869DA">
      <w:pPr>
        <w:jc w:val="both"/>
        <w:rPr>
          <w:rFonts w:cs="PT Bold Heading"/>
          <w:b/>
          <w:bCs/>
          <w:sz w:val="32"/>
          <w:szCs w:val="32"/>
          <w:rtl/>
          <w:lang w:bidi="ar-SY"/>
        </w:rPr>
      </w:pPr>
    </w:p>
    <w:p w:rsidR="008D4B6E" w:rsidRDefault="008D4B6E" w:rsidP="003869DA">
      <w:pPr>
        <w:jc w:val="both"/>
        <w:rPr>
          <w:rFonts w:cs="PT Bold Heading"/>
          <w:b/>
          <w:bCs/>
          <w:sz w:val="32"/>
          <w:szCs w:val="32"/>
          <w:rtl/>
          <w:lang w:bidi="ar-SY"/>
        </w:rPr>
      </w:pPr>
    </w:p>
    <w:p w:rsidR="009A6225" w:rsidRPr="008D4B6E" w:rsidRDefault="009A6225" w:rsidP="003869DA">
      <w:pPr>
        <w:jc w:val="both"/>
        <w:rPr>
          <w:rFonts w:cs="Arabic Transparent"/>
          <w:b/>
          <w:bCs/>
          <w:sz w:val="48"/>
          <w:szCs w:val="48"/>
          <w:rtl/>
          <w:lang w:bidi="ar-SY"/>
        </w:rPr>
      </w:pPr>
      <w:r w:rsidRPr="008D4B6E">
        <w:rPr>
          <w:rFonts w:cs="Arabic Transparent" w:hint="cs"/>
          <w:b/>
          <w:bCs/>
          <w:sz w:val="48"/>
          <w:szCs w:val="48"/>
          <w:rtl/>
          <w:lang w:bidi="ar-SY"/>
        </w:rPr>
        <w:lastRenderedPageBreak/>
        <w:t>جمهرة المريضات</w:t>
      </w:r>
      <w:r w:rsidR="003869DA" w:rsidRPr="008D4B6E">
        <w:rPr>
          <w:rFonts w:cs="Arabic Transparent" w:hint="cs"/>
          <w:b/>
          <w:bCs/>
          <w:sz w:val="48"/>
          <w:szCs w:val="48"/>
          <w:rtl/>
          <w:lang w:bidi="ar-SY"/>
        </w:rPr>
        <w:t>:</w:t>
      </w:r>
    </w:p>
    <w:p w:rsidR="009A6225" w:rsidRPr="008D4B6E" w:rsidRDefault="009A6225" w:rsidP="009A6225">
      <w:pPr>
        <w:jc w:val="both"/>
        <w:rPr>
          <w:rFonts w:cs="Arabic Transparent"/>
          <w:b/>
          <w:bCs/>
          <w:sz w:val="44"/>
          <w:szCs w:val="44"/>
          <w:rtl/>
          <w:lang w:bidi="ar-SY"/>
        </w:rPr>
      </w:pPr>
      <w:r w:rsidRPr="008D4B6E">
        <w:rPr>
          <w:rFonts w:cs="Arabic Transparent" w:hint="cs"/>
          <w:b/>
          <w:bCs/>
          <w:sz w:val="44"/>
          <w:szCs w:val="44"/>
          <w:rtl/>
          <w:lang w:bidi="ar-SY"/>
        </w:rPr>
        <w:t>العينة المدروسة:</w:t>
      </w:r>
    </w:p>
    <w:p w:rsidR="009A6225" w:rsidRDefault="009A6225" w:rsidP="00FF0473">
      <w:pPr>
        <w:jc w:val="both"/>
        <w:rPr>
          <w:rFonts w:cs="Simplified Arabic"/>
          <w:sz w:val="28"/>
          <w:szCs w:val="28"/>
          <w:rtl/>
          <w:lang w:bidi="ar-SY"/>
        </w:rPr>
      </w:pPr>
      <w:r w:rsidRPr="003869DA">
        <w:rPr>
          <w:rFonts w:cs="Simplified Arabic" w:hint="cs"/>
          <w:b/>
          <w:bCs/>
          <w:sz w:val="28"/>
          <w:szCs w:val="28"/>
          <w:rtl/>
          <w:lang w:bidi="ar-SY"/>
        </w:rPr>
        <w:t>الحالات:</w:t>
      </w:r>
      <w:r w:rsidR="00FF0473">
        <w:rPr>
          <w:rFonts w:cs="Simplified Arabic" w:hint="cs"/>
          <w:sz w:val="28"/>
          <w:szCs w:val="28"/>
          <w:rtl/>
          <w:lang w:bidi="ar-SY"/>
        </w:rPr>
        <w:t xml:space="preserve"> السيدات المصابات بغرن</w:t>
      </w:r>
      <w:r w:rsidR="007A4A71">
        <w:rPr>
          <w:rFonts w:cs="Simplified Arabic" w:hint="cs"/>
          <w:sz w:val="28"/>
          <w:szCs w:val="28"/>
          <w:rtl/>
          <w:lang w:bidi="ar-SY"/>
        </w:rPr>
        <w:t xml:space="preserve"> </w:t>
      </w:r>
      <w:r w:rsidRPr="009D158B">
        <w:rPr>
          <w:rFonts w:cs="Simplified Arabic" w:hint="cs"/>
          <w:sz w:val="28"/>
          <w:szCs w:val="28"/>
          <w:rtl/>
          <w:lang w:bidi="ar-SY"/>
        </w:rPr>
        <w:t>رحم</w:t>
      </w:r>
      <w:r w:rsidR="00FF0473">
        <w:rPr>
          <w:rFonts w:cs="Simplified Arabic" w:hint="cs"/>
          <w:sz w:val="28"/>
          <w:szCs w:val="28"/>
          <w:rtl/>
          <w:lang w:bidi="ar-SY"/>
        </w:rPr>
        <w:t>ي (مثبت بالتشريح المرضي</w:t>
      </w:r>
      <w:r w:rsidRPr="009D158B">
        <w:rPr>
          <w:rFonts w:cs="Simplified Arabic" w:hint="cs"/>
          <w:sz w:val="28"/>
          <w:szCs w:val="28"/>
          <w:rtl/>
          <w:lang w:bidi="ar-SY"/>
        </w:rPr>
        <w:t>).</w:t>
      </w:r>
      <w:r w:rsidR="00FF0473">
        <w:rPr>
          <w:rFonts w:cs="Simplified Arabic" w:hint="cs"/>
          <w:sz w:val="28"/>
          <w:szCs w:val="28"/>
          <w:rtl/>
          <w:lang w:bidi="ar-SY"/>
        </w:rPr>
        <w:t xml:space="preserve"> وأجري لهن عمل جراحي في المشفى.</w:t>
      </w:r>
    </w:p>
    <w:p w:rsidR="009560D0" w:rsidRDefault="009A6225" w:rsidP="009560D0">
      <w:pPr>
        <w:jc w:val="both"/>
        <w:rPr>
          <w:rFonts w:cs="Simplified Arabic"/>
          <w:sz w:val="28"/>
          <w:szCs w:val="28"/>
          <w:rtl/>
          <w:lang w:bidi="ar-SY"/>
        </w:rPr>
      </w:pPr>
      <w:r w:rsidRPr="003869DA">
        <w:rPr>
          <w:rFonts w:cs="Simplified Arabic" w:hint="cs"/>
          <w:b/>
          <w:bCs/>
          <w:sz w:val="28"/>
          <w:szCs w:val="28"/>
          <w:rtl/>
          <w:lang w:bidi="ar-SY"/>
        </w:rPr>
        <w:t>الشاهد:</w:t>
      </w:r>
      <w:r w:rsidR="008D4B6E">
        <w:rPr>
          <w:rFonts w:cs="Simplified Arabic" w:hint="cs"/>
          <w:b/>
          <w:bCs/>
          <w:sz w:val="28"/>
          <w:szCs w:val="28"/>
          <w:rtl/>
          <w:lang w:bidi="ar-SY"/>
        </w:rPr>
        <w:t xml:space="preserve"> </w:t>
      </w:r>
      <w:r>
        <w:rPr>
          <w:rFonts w:cs="Simplified Arabic" w:hint="cs"/>
          <w:sz w:val="28"/>
          <w:szCs w:val="28"/>
          <w:rtl/>
          <w:lang w:bidi="ar-SY"/>
        </w:rPr>
        <w:t>سيدات اخترن بشكل اعتباطي وأجري لهن استئصال رحم بسبب آفة سليمة (مثبتة بالتشريح</w:t>
      </w:r>
      <w:r w:rsidR="00FF0473">
        <w:rPr>
          <w:rFonts w:cs="Simplified Arabic" w:hint="cs"/>
          <w:sz w:val="28"/>
          <w:szCs w:val="28"/>
          <w:rtl/>
          <w:lang w:bidi="ar-SY"/>
        </w:rPr>
        <w:t xml:space="preserve"> المرضي)</w:t>
      </w:r>
      <w:r>
        <w:rPr>
          <w:rFonts w:cs="Simplified Arabic" w:hint="cs"/>
          <w:sz w:val="28"/>
          <w:szCs w:val="28"/>
          <w:rtl/>
          <w:lang w:bidi="ar-SY"/>
        </w:rPr>
        <w:t>،</w:t>
      </w:r>
      <w:r w:rsidR="001517E2">
        <w:rPr>
          <w:rFonts w:cs="Simplified Arabic" w:hint="cs"/>
          <w:sz w:val="28"/>
          <w:szCs w:val="28"/>
          <w:rtl/>
          <w:lang w:bidi="ar-SY"/>
        </w:rPr>
        <w:t xml:space="preserve"> </w:t>
      </w:r>
      <w:r w:rsidR="009560D0">
        <w:rPr>
          <w:rFonts w:cs="Simplified Arabic" w:hint="cs"/>
          <w:sz w:val="28"/>
          <w:szCs w:val="28"/>
          <w:rtl/>
          <w:lang w:bidi="ar-SY"/>
        </w:rPr>
        <w:t>وراجعن المستشفى خلال نفس الفترة الزمنية للحالات.</w:t>
      </w:r>
    </w:p>
    <w:p w:rsidR="009A6225" w:rsidRPr="009D158B" w:rsidRDefault="00FF0473" w:rsidP="009560D0">
      <w:pPr>
        <w:jc w:val="both"/>
        <w:rPr>
          <w:rFonts w:cs="Simplified Arabic"/>
          <w:sz w:val="28"/>
          <w:szCs w:val="28"/>
          <w:rtl/>
          <w:lang w:bidi="ar-SY"/>
        </w:rPr>
      </w:pPr>
      <w:r>
        <w:rPr>
          <w:rFonts w:cs="Simplified Arabic" w:hint="cs"/>
          <w:sz w:val="28"/>
          <w:szCs w:val="28"/>
          <w:rtl/>
          <w:lang w:bidi="ar-SY"/>
        </w:rPr>
        <w:t>تم استثناء الحالات ال</w:t>
      </w:r>
      <w:r w:rsidR="009560D0">
        <w:rPr>
          <w:rFonts w:cs="Simplified Arabic" w:hint="cs"/>
          <w:sz w:val="28"/>
          <w:szCs w:val="28"/>
          <w:rtl/>
          <w:lang w:bidi="ar-SY"/>
        </w:rPr>
        <w:t xml:space="preserve">تي أجري لها استئصال </w:t>
      </w:r>
      <w:r w:rsidR="001517E2">
        <w:rPr>
          <w:rFonts w:cs="Simplified Arabic" w:hint="cs"/>
          <w:sz w:val="28"/>
          <w:szCs w:val="28"/>
          <w:rtl/>
          <w:lang w:bidi="ar-SY"/>
        </w:rPr>
        <w:t xml:space="preserve">رحم </w:t>
      </w:r>
      <w:r w:rsidR="009560D0">
        <w:rPr>
          <w:rFonts w:cs="Simplified Arabic" w:hint="cs"/>
          <w:sz w:val="28"/>
          <w:szCs w:val="28"/>
          <w:rtl/>
          <w:lang w:bidi="ar-SY"/>
        </w:rPr>
        <w:t>بسبب توليدي</w:t>
      </w:r>
      <w:r w:rsidR="009A6225">
        <w:rPr>
          <w:rFonts w:cs="Simplified Arabic" w:hint="cs"/>
          <w:sz w:val="28"/>
          <w:szCs w:val="28"/>
          <w:rtl/>
          <w:lang w:bidi="ar-SY"/>
        </w:rPr>
        <w:t>.</w:t>
      </w:r>
    </w:p>
    <w:p w:rsidR="009A6225" w:rsidRPr="008D4B6E" w:rsidRDefault="009A6225" w:rsidP="009A6225">
      <w:pPr>
        <w:jc w:val="both"/>
        <w:rPr>
          <w:rFonts w:cs="Arabic Transparent"/>
          <w:b/>
          <w:bCs/>
          <w:sz w:val="44"/>
          <w:szCs w:val="44"/>
          <w:rtl/>
          <w:lang w:bidi="ar-SY"/>
        </w:rPr>
      </w:pPr>
      <w:r w:rsidRPr="008D4B6E">
        <w:rPr>
          <w:rFonts w:cs="Arabic Transparent" w:hint="cs"/>
          <w:b/>
          <w:bCs/>
          <w:sz w:val="44"/>
          <w:szCs w:val="44"/>
          <w:rtl/>
          <w:lang w:bidi="ar-SY"/>
        </w:rPr>
        <w:t>حجم العينة:</w:t>
      </w:r>
    </w:p>
    <w:p w:rsidR="009A6225" w:rsidRPr="009D158B" w:rsidRDefault="00FF0473" w:rsidP="009A6225">
      <w:pPr>
        <w:jc w:val="both"/>
        <w:rPr>
          <w:rFonts w:cs="Simplified Arabic"/>
          <w:sz w:val="28"/>
          <w:szCs w:val="28"/>
          <w:rtl/>
          <w:lang w:bidi="ar-SY"/>
        </w:rPr>
      </w:pPr>
      <w:r>
        <w:rPr>
          <w:rFonts w:cs="Simplified Arabic" w:hint="cs"/>
          <w:sz w:val="28"/>
          <w:szCs w:val="28"/>
          <w:rtl/>
          <w:lang w:bidi="ar-SY"/>
        </w:rPr>
        <w:t>50</w:t>
      </w:r>
      <w:r w:rsidR="001517E2">
        <w:rPr>
          <w:rFonts w:cs="Simplified Arabic" w:hint="cs"/>
          <w:sz w:val="28"/>
          <w:szCs w:val="28"/>
          <w:rtl/>
          <w:lang w:bidi="ar-SY"/>
        </w:rPr>
        <w:t xml:space="preserve"> </w:t>
      </w:r>
      <w:r w:rsidR="009A6225">
        <w:rPr>
          <w:rFonts w:cs="Simplified Arabic" w:hint="cs"/>
          <w:sz w:val="28"/>
          <w:szCs w:val="28"/>
          <w:rtl/>
          <w:lang w:bidi="ar-SY"/>
        </w:rPr>
        <w:t>مريضة</w:t>
      </w:r>
      <w:r w:rsidR="001517E2">
        <w:rPr>
          <w:rFonts w:cs="Simplified Arabic" w:hint="cs"/>
          <w:sz w:val="28"/>
          <w:szCs w:val="28"/>
          <w:rtl/>
          <w:lang w:bidi="ar-SY"/>
        </w:rPr>
        <w:t xml:space="preserve"> </w:t>
      </w:r>
      <w:r w:rsidR="009A6225">
        <w:rPr>
          <w:rFonts w:cs="Simplified Arabic" w:hint="cs"/>
          <w:sz w:val="28"/>
          <w:szCs w:val="28"/>
          <w:rtl/>
          <w:lang w:bidi="ar-SY"/>
        </w:rPr>
        <w:t>(حالة)، 100 سيدة (شاهد).</w:t>
      </w:r>
    </w:p>
    <w:p w:rsidR="009A6225" w:rsidRPr="008D4B6E" w:rsidRDefault="009A6225" w:rsidP="009A6225">
      <w:pPr>
        <w:jc w:val="both"/>
        <w:rPr>
          <w:rFonts w:cs="Arabic Transparent"/>
          <w:b/>
          <w:bCs/>
          <w:sz w:val="44"/>
          <w:szCs w:val="44"/>
          <w:rtl/>
          <w:lang w:bidi="ar-SY"/>
        </w:rPr>
      </w:pPr>
      <w:r w:rsidRPr="008D4B6E">
        <w:rPr>
          <w:rFonts w:cs="Arabic Transparent" w:hint="cs"/>
          <w:b/>
          <w:bCs/>
          <w:sz w:val="44"/>
          <w:szCs w:val="44"/>
          <w:rtl/>
          <w:lang w:bidi="ar-SY"/>
        </w:rPr>
        <w:t>طريقة الدراسة:</w:t>
      </w:r>
    </w:p>
    <w:p w:rsidR="009A6225" w:rsidRPr="009D158B" w:rsidRDefault="009A6225" w:rsidP="00FF0473">
      <w:pPr>
        <w:jc w:val="both"/>
        <w:rPr>
          <w:rFonts w:cs="Simplified Arabic"/>
          <w:sz w:val="28"/>
          <w:szCs w:val="28"/>
          <w:rtl/>
          <w:lang w:bidi="ar-SY"/>
        </w:rPr>
      </w:pPr>
      <w:r w:rsidRPr="009D158B">
        <w:rPr>
          <w:rFonts w:cs="Simplified Arabic" w:hint="cs"/>
          <w:sz w:val="28"/>
          <w:szCs w:val="28"/>
          <w:rtl/>
          <w:lang w:bidi="ar-SY"/>
        </w:rPr>
        <w:t xml:space="preserve">إن الدراسة هي دراسة </w:t>
      </w:r>
      <w:r>
        <w:rPr>
          <w:rFonts w:cs="Simplified Arabic" w:hint="cs"/>
          <w:sz w:val="28"/>
          <w:szCs w:val="28"/>
          <w:rtl/>
          <w:lang w:bidi="ar-SY"/>
        </w:rPr>
        <w:t>حالة-شاهد</w:t>
      </w:r>
      <w:r w:rsidR="007A4A71">
        <w:rPr>
          <w:rFonts w:cs="Simplified Arabic" w:hint="cs"/>
          <w:sz w:val="28"/>
          <w:szCs w:val="28"/>
          <w:rtl/>
          <w:lang w:bidi="ar-SY"/>
        </w:rPr>
        <w:t xml:space="preserve"> </w:t>
      </w:r>
      <w:r w:rsidR="00827DE4">
        <w:rPr>
          <w:rFonts w:cs="Simplified Arabic" w:hint="cs"/>
          <w:sz w:val="28"/>
          <w:szCs w:val="28"/>
          <w:rtl/>
          <w:lang w:bidi="ar-SY"/>
        </w:rPr>
        <w:t>استعادي</w:t>
      </w:r>
      <w:r w:rsidRPr="009D158B">
        <w:rPr>
          <w:rFonts w:cs="Simplified Arabic" w:hint="cs"/>
          <w:sz w:val="28"/>
          <w:szCs w:val="28"/>
          <w:rtl/>
          <w:lang w:bidi="ar-SY"/>
        </w:rPr>
        <w:t>ة</w:t>
      </w:r>
      <w:r w:rsidR="007A4A71">
        <w:rPr>
          <w:rFonts w:cs="Simplified Arabic" w:hint="cs"/>
          <w:sz w:val="28"/>
          <w:szCs w:val="28"/>
          <w:rtl/>
          <w:lang w:bidi="ar-SY"/>
        </w:rPr>
        <w:t xml:space="preserve"> </w:t>
      </w:r>
      <w:r w:rsidRPr="009D158B">
        <w:rPr>
          <w:rFonts w:cs="Simplified Arabic"/>
          <w:sz w:val="28"/>
          <w:szCs w:val="28"/>
          <w:lang w:bidi="ar-SY"/>
        </w:rPr>
        <w:t xml:space="preserve">Retrospective </w:t>
      </w:r>
      <w:r>
        <w:rPr>
          <w:rFonts w:cs="Simplified Arabic"/>
          <w:sz w:val="28"/>
          <w:szCs w:val="28"/>
          <w:lang w:bidi="ar-SY"/>
        </w:rPr>
        <w:t>Case-Control</w:t>
      </w:r>
      <w:r w:rsidRPr="009D158B">
        <w:rPr>
          <w:rFonts w:cs="Simplified Arabic" w:hint="cs"/>
          <w:sz w:val="28"/>
          <w:szCs w:val="28"/>
          <w:rtl/>
          <w:lang w:bidi="ar-SY"/>
        </w:rPr>
        <w:t>، وتشمل النساء</w:t>
      </w:r>
      <w:r>
        <w:rPr>
          <w:rFonts w:cs="Simplified Arabic" w:hint="cs"/>
          <w:sz w:val="28"/>
          <w:szCs w:val="28"/>
          <w:rtl/>
          <w:lang w:bidi="ar-SY"/>
        </w:rPr>
        <w:t xml:space="preserve"> ا</w:t>
      </w:r>
      <w:r w:rsidRPr="009D158B">
        <w:rPr>
          <w:rFonts w:cs="Simplified Arabic" w:hint="cs"/>
          <w:sz w:val="28"/>
          <w:szCs w:val="28"/>
          <w:rtl/>
          <w:lang w:bidi="ar-SY"/>
        </w:rPr>
        <w:t>للواتي شخ</w:t>
      </w:r>
      <w:r w:rsidR="00827DE4">
        <w:rPr>
          <w:rFonts w:cs="Simplified Arabic" w:hint="cs"/>
          <w:sz w:val="28"/>
          <w:szCs w:val="28"/>
          <w:rtl/>
          <w:lang w:bidi="ar-SY"/>
        </w:rPr>
        <w:t>ِّ</w:t>
      </w:r>
      <w:r w:rsidRPr="009D158B">
        <w:rPr>
          <w:rFonts w:cs="Simplified Arabic" w:hint="cs"/>
          <w:sz w:val="28"/>
          <w:szCs w:val="28"/>
          <w:rtl/>
          <w:lang w:bidi="ar-SY"/>
        </w:rPr>
        <w:t>ص ل</w:t>
      </w:r>
      <w:r>
        <w:rPr>
          <w:rFonts w:cs="Simplified Arabic" w:hint="cs"/>
          <w:sz w:val="28"/>
          <w:szCs w:val="28"/>
          <w:rtl/>
          <w:lang w:bidi="ar-SY"/>
        </w:rPr>
        <w:t>ديهن و</w:t>
      </w:r>
      <w:r w:rsidRPr="009D158B">
        <w:rPr>
          <w:rFonts w:cs="Simplified Arabic" w:hint="cs"/>
          <w:sz w:val="28"/>
          <w:szCs w:val="28"/>
          <w:rtl/>
          <w:lang w:bidi="ar-SY"/>
        </w:rPr>
        <w:t xml:space="preserve">بواسطة التشريح المرضي </w:t>
      </w:r>
      <w:r w:rsidR="00FF0473">
        <w:rPr>
          <w:rFonts w:cs="Simplified Arabic" w:hint="cs"/>
          <w:sz w:val="28"/>
          <w:szCs w:val="28"/>
          <w:rtl/>
          <w:lang w:bidi="ar-SY"/>
        </w:rPr>
        <w:t xml:space="preserve">غرن رحمي </w:t>
      </w:r>
      <w:r w:rsidR="00FF0473">
        <w:rPr>
          <w:rFonts w:cs="Simplified Arabic"/>
          <w:sz w:val="28"/>
          <w:szCs w:val="28"/>
          <w:lang w:bidi="ar-SY"/>
        </w:rPr>
        <w:t>uterine sarcoma</w:t>
      </w:r>
      <w:r w:rsidR="00FF0473">
        <w:rPr>
          <w:rFonts w:cs="Simplified Arabic" w:hint="cs"/>
          <w:sz w:val="28"/>
          <w:szCs w:val="28"/>
          <w:rtl/>
          <w:lang w:bidi="ar-SY"/>
        </w:rPr>
        <w:t xml:space="preserve"> وأجري لهن عمل جراحي في المشفى</w:t>
      </w:r>
      <w:r w:rsidRPr="009D158B">
        <w:rPr>
          <w:rFonts w:cs="Simplified Arabic" w:hint="cs"/>
          <w:sz w:val="28"/>
          <w:szCs w:val="28"/>
          <w:rtl/>
          <w:lang w:bidi="ar-SY"/>
        </w:rPr>
        <w:t>.</w:t>
      </w:r>
    </w:p>
    <w:p w:rsidR="009A6225" w:rsidRPr="009D158B" w:rsidRDefault="009A6225" w:rsidP="009A6225">
      <w:pPr>
        <w:jc w:val="both"/>
        <w:rPr>
          <w:rFonts w:cs="Simplified Arabic"/>
          <w:sz w:val="28"/>
          <w:szCs w:val="28"/>
          <w:rtl/>
          <w:lang w:bidi="ar-SY"/>
        </w:rPr>
      </w:pPr>
      <w:r w:rsidRPr="009D158B">
        <w:rPr>
          <w:rFonts w:cs="Simplified Arabic" w:hint="cs"/>
          <w:sz w:val="28"/>
          <w:szCs w:val="28"/>
          <w:rtl/>
          <w:lang w:bidi="ar-SY"/>
        </w:rPr>
        <w:t>تم</w:t>
      </w:r>
      <w:r w:rsidR="008D4B6E">
        <w:rPr>
          <w:rFonts w:cs="Simplified Arabic" w:hint="cs"/>
          <w:sz w:val="28"/>
          <w:szCs w:val="28"/>
          <w:rtl/>
          <w:lang w:bidi="ar-SY"/>
        </w:rPr>
        <w:t xml:space="preserve"> </w:t>
      </w:r>
      <w:r>
        <w:rPr>
          <w:rFonts w:cs="Simplified Arabic" w:hint="cs"/>
          <w:sz w:val="28"/>
          <w:szCs w:val="28"/>
          <w:rtl/>
          <w:lang w:bidi="ar-SY"/>
        </w:rPr>
        <w:t>أ</w:t>
      </w:r>
      <w:r w:rsidRPr="009D158B">
        <w:rPr>
          <w:rFonts w:cs="Simplified Arabic" w:hint="cs"/>
          <w:sz w:val="28"/>
          <w:szCs w:val="28"/>
          <w:rtl/>
          <w:lang w:bidi="ar-SY"/>
        </w:rPr>
        <w:t xml:space="preserve">خذ الموافقة على إجراء </w:t>
      </w:r>
      <w:r>
        <w:rPr>
          <w:rFonts w:cs="Simplified Arabic" w:hint="cs"/>
          <w:sz w:val="28"/>
          <w:szCs w:val="28"/>
          <w:rtl/>
          <w:lang w:bidi="ar-SY"/>
        </w:rPr>
        <w:t>البحث من قبل مجلس قسم التوليد و</w:t>
      </w:r>
      <w:r w:rsidR="003869DA">
        <w:rPr>
          <w:rFonts w:cs="Simplified Arabic" w:hint="cs"/>
          <w:sz w:val="28"/>
          <w:szCs w:val="28"/>
          <w:rtl/>
          <w:lang w:bidi="ar-SY"/>
        </w:rPr>
        <w:t>أمراض النساء</w:t>
      </w:r>
      <w:r w:rsidRPr="009D158B">
        <w:rPr>
          <w:rFonts w:cs="Simplified Arabic" w:hint="cs"/>
          <w:sz w:val="28"/>
          <w:szCs w:val="28"/>
          <w:rtl/>
          <w:lang w:bidi="ar-SY"/>
        </w:rPr>
        <w:t xml:space="preserve">، وكلية الطب البشري </w:t>
      </w:r>
      <w:r w:rsidRPr="009D158B">
        <w:rPr>
          <w:rFonts w:cs="Simplified Arabic"/>
          <w:sz w:val="28"/>
          <w:szCs w:val="28"/>
          <w:rtl/>
          <w:lang w:bidi="ar-SY"/>
        </w:rPr>
        <w:t>–</w:t>
      </w:r>
      <w:r>
        <w:rPr>
          <w:rFonts w:cs="Simplified Arabic" w:hint="cs"/>
          <w:sz w:val="28"/>
          <w:szCs w:val="28"/>
          <w:rtl/>
          <w:lang w:bidi="ar-SY"/>
        </w:rPr>
        <w:t xml:space="preserve"> جامعة دمشق.</w:t>
      </w:r>
    </w:p>
    <w:p w:rsidR="009A6225" w:rsidRPr="009D158B" w:rsidRDefault="009A6225" w:rsidP="009A6225">
      <w:pPr>
        <w:jc w:val="both"/>
        <w:rPr>
          <w:rFonts w:cs="Simplified Arabic"/>
          <w:sz w:val="28"/>
          <w:szCs w:val="28"/>
          <w:rtl/>
          <w:lang w:bidi="ar-SY"/>
        </w:rPr>
      </w:pPr>
      <w:r w:rsidRPr="009D158B">
        <w:rPr>
          <w:rFonts w:cs="Simplified Arabic" w:hint="cs"/>
          <w:sz w:val="28"/>
          <w:szCs w:val="28"/>
          <w:rtl/>
          <w:lang w:bidi="ar-SY"/>
        </w:rPr>
        <w:t>وبعدها تم البدء بجمع بيانات السيدات</w:t>
      </w:r>
      <w:r>
        <w:rPr>
          <w:rFonts w:cs="Simplified Arabic" w:hint="cs"/>
          <w:sz w:val="28"/>
          <w:szCs w:val="28"/>
          <w:rtl/>
          <w:lang w:bidi="ar-SY"/>
        </w:rPr>
        <w:t xml:space="preserve"> اللواتي</w:t>
      </w:r>
      <w:r w:rsidR="001517E2">
        <w:rPr>
          <w:rFonts w:cs="Simplified Arabic" w:hint="cs"/>
          <w:sz w:val="28"/>
          <w:szCs w:val="28"/>
          <w:rtl/>
          <w:lang w:bidi="ar-SY"/>
        </w:rPr>
        <w:t xml:space="preserve"> </w:t>
      </w:r>
      <w:r w:rsidR="00FF0473">
        <w:rPr>
          <w:rFonts w:cs="Simplified Arabic" w:hint="cs"/>
          <w:sz w:val="28"/>
          <w:szCs w:val="28"/>
          <w:rtl/>
          <w:lang w:bidi="ar-SY"/>
        </w:rPr>
        <w:t>حققن شروط الدراسة</w:t>
      </w:r>
      <w:r w:rsidRPr="009D158B">
        <w:rPr>
          <w:rFonts w:cs="Simplified Arabic" w:hint="cs"/>
          <w:sz w:val="28"/>
          <w:szCs w:val="28"/>
          <w:rtl/>
          <w:lang w:bidi="ar-SY"/>
        </w:rPr>
        <w:t xml:space="preserve"> وذلك بالرجوع للسجلات الم</w:t>
      </w:r>
      <w:r>
        <w:rPr>
          <w:rFonts w:cs="Simplified Arabic" w:hint="cs"/>
          <w:sz w:val="28"/>
          <w:szCs w:val="28"/>
          <w:rtl/>
          <w:lang w:bidi="ar-SY"/>
        </w:rPr>
        <w:t>وجودة في شعبة الأرشيف في المستشفى</w:t>
      </w:r>
      <w:r w:rsidRPr="009D158B">
        <w:rPr>
          <w:rFonts w:cs="Simplified Arabic" w:hint="cs"/>
          <w:sz w:val="28"/>
          <w:szCs w:val="28"/>
          <w:rtl/>
          <w:lang w:bidi="ar-SY"/>
        </w:rPr>
        <w:t xml:space="preserve">، وقراءة كل من </w:t>
      </w:r>
      <w:r>
        <w:rPr>
          <w:rFonts w:cs="Simplified Arabic" w:hint="cs"/>
          <w:sz w:val="28"/>
          <w:szCs w:val="28"/>
          <w:rtl/>
          <w:lang w:bidi="ar-SY"/>
        </w:rPr>
        <w:t>القصة المرضية والاستجواب الطبي</w:t>
      </w:r>
      <w:r w:rsidRPr="009D158B">
        <w:rPr>
          <w:rFonts w:cs="Simplified Arabic" w:hint="cs"/>
          <w:sz w:val="28"/>
          <w:szCs w:val="28"/>
          <w:rtl/>
          <w:lang w:bidi="ar-SY"/>
        </w:rPr>
        <w:t>،</w:t>
      </w:r>
      <w:r w:rsidR="001517E2">
        <w:rPr>
          <w:rFonts w:cs="Simplified Arabic" w:hint="cs"/>
          <w:sz w:val="28"/>
          <w:szCs w:val="28"/>
          <w:rtl/>
          <w:lang w:bidi="ar-SY"/>
        </w:rPr>
        <w:t xml:space="preserve"> </w:t>
      </w:r>
      <w:r w:rsidR="00FF0473">
        <w:rPr>
          <w:rFonts w:cs="Simplified Arabic" w:hint="cs"/>
          <w:sz w:val="28"/>
          <w:szCs w:val="28"/>
          <w:rtl/>
          <w:lang w:bidi="ar-SY"/>
        </w:rPr>
        <w:t>و</w:t>
      </w:r>
      <w:r>
        <w:rPr>
          <w:rFonts w:cs="Simplified Arabic" w:hint="cs"/>
          <w:sz w:val="28"/>
          <w:szCs w:val="28"/>
          <w:rtl/>
          <w:lang w:bidi="ar-SY"/>
        </w:rPr>
        <w:t xml:space="preserve">الاستشارات الداخلية والتخديرية، </w:t>
      </w:r>
      <w:r w:rsidR="00FF0473">
        <w:rPr>
          <w:rFonts w:cs="Simplified Arabic" w:hint="cs"/>
          <w:sz w:val="28"/>
          <w:szCs w:val="28"/>
          <w:rtl/>
          <w:lang w:bidi="ar-SY"/>
        </w:rPr>
        <w:t>و</w:t>
      </w:r>
      <w:r>
        <w:rPr>
          <w:rFonts w:cs="Simplified Arabic" w:hint="cs"/>
          <w:sz w:val="28"/>
          <w:szCs w:val="28"/>
          <w:rtl/>
          <w:lang w:bidi="ar-SY"/>
        </w:rPr>
        <w:t>تقرير العمل الجراحي</w:t>
      </w:r>
      <w:r w:rsidRPr="009D158B">
        <w:rPr>
          <w:rFonts w:cs="Simplified Arabic" w:hint="cs"/>
          <w:sz w:val="28"/>
          <w:szCs w:val="28"/>
          <w:rtl/>
          <w:lang w:bidi="ar-SY"/>
        </w:rPr>
        <w:t>.</w:t>
      </w:r>
    </w:p>
    <w:p w:rsidR="009A6225" w:rsidRPr="009D158B" w:rsidRDefault="009A6225" w:rsidP="009A6225">
      <w:pPr>
        <w:jc w:val="both"/>
        <w:rPr>
          <w:rFonts w:cs="Simplified Arabic"/>
          <w:sz w:val="28"/>
          <w:szCs w:val="28"/>
          <w:rtl/>
          <w:lang w:bidi="ar-SY"/>
        </w:rPr>
      </w:pPr>
      <w:r w:rsidRPr="009D158B">
        <w:rPr>
          <w:rFonts w:cs="Simplified Arabic" w:hint="cs"/>
          <w:sz w:val="28"/>
          <w:szCs w:val="28"/>
          <w:rtl/>
          <w:lang w:bidi="ar-SY"/>
        </w:rPr>
        <w:t>كما تمت العودة لأرشيف شعبة التشريح المرضي في الم</w:t>
      </w:r>
      <w:r>
        <w:rPr>
          <w:rFonts w:cs="Simplified Arabic" w:hint="cs"/>
          <w:sz w:val="28"/>
          <w:szCs w:val="28"/>
          <w:rtl/>
          <w:lang w:bidi="ar-SY"/>
        </w:rPr>
        <w:t>ست</w:t>
      </w:r>
      <w:r w:rsidRPr="009D158B">
        <w:rPr>
          <w:rFonts w:cs="Simplified Arabic" w:hint="cs"/>
          <w:sz w:val="28"/>
          <w:szCs w:val="28"/>
          <w:rtl/>
          <w:lang w:bidi="ar-SY"/>
        </w:rPr>
        <w:t xml:space="preserve">شفى للحصول على نتائج التشريح المرضي للعينات المرسلة لتحديد النمط النسيجي </w:t>
      </w:r>
      <w:r w:rsidRPr="009D158B">
        <w:rPr>
          <w:rFonts w:cs="Simplified Arabic"/>
          <w:sz w:val="28"/>
          <w:szCs w:val="28"/>
          <w:rtl/>
          <w:lang w:bidi="ar-SY"/>
        </w:rPr>
        <w:t>–</w:t>
      </w:r>
      <w:r w:rsidRPr="009D158B">
        <w:rPr>
          <w:rFonts w:cs="Simplified Arabic" w:hint="cs"/>
          <w:sz w:val="28"/>
          <w:szCs w:val="28"/>
          <w:rtl/>
          <w:lang w:bidi="ar-SY"/>
        </w:rPr>
        <w:t xml:space="preserve"> المرحلة </w:t>
      </w:r>
      <w:r w:rsidRPr="009D158B">
        <w:rPr>
          <w:rFonts w:cs="Simplified Arabic"/>
          <w:sz w:val="28"/>
          <w:szCs w:val="28"/>
          <w:rtl/>
          <w:lang w:bidi="ar-SY"/>
        </w:rPr>
        <w:t>–</w:t>
      </w:r>
      <w:r>
        <w:rPr>
          <w:rFonts w:cs="Simplified Arabic" w:hint="cs"/>
          <w:sz w:val="28"/>
          <w:szCs w:val="28"/>
          <w:rtl/>
          <w:lang w:bidi="ar-SY"/>
        </w:rPr>
        <w:t xml:space="preserve"> الدرجة</w:t>
      </w:r>
      <w:r w:rsidRPr="009D158B">
        <w:rPr>
          <w:rFonts w:cs="Simplified Arabic" w:hint="cs"/>
          <w:sz w:val="28"/>
          <w:szCs w:val="28"/>
          <w:rtl/>
          <w:lang w:bidi="ar-SY"/>
        </w:rPr>
        <w:t>.</w:t>
      </w:r>
    </w:p>
    <w:p w:rsidR="009A6225" w:rsidRPr="009D158B" w:rsidRDefault="00FF0473" w:rsidP="009A6225">
      <w:pPr>
        <w:jc w:val="both"/>
        <w:rPr>
          <w:rFonts w:cs="Simplified Arabic"/>
          <w:sz w:val="28"/>
          <w:szCs w:val="28"/>
          <w:rtl/>
          <w:lang w:bidi="ar-SY"/>
        </w:rPr>
      </w:pPr>
      <w:r>
        <w:rPr>
          <w:rFonts w:cs="Simplified Arabic" w:hint="cs"/>
          <w:sz w:val="28"/>
          <w:szCs w:val="28"/>
          <w:rtl/>
          <w:lang w:bidi="ar-SY"/>
        </w:rPr>
        <w:lastRenderedPageBreak/>
        <w:t>بالنسبة لحالات الشاهد تم جمع البيانات من السجلات</w:t>
      </w:r>
      <w:r w:rsidR="009A6225">
        <w:rPr>
          <w:rFonts w:cs="Simplified Arabic" w:hint="cs"/>
          <w:sz w:val="28"/>
          <w:szCs w:val="28"/>
          <w:rtl/>
          <w:lang w:bidi="ar-SY"/>
        </w:rPr>
        <w:t xml:space="preserve">، مع استخراج التشريح المرضي من </w:t>
      </w:r>
      <w:r w:rsidR="009A6225" w:rsidRPr="009D158B">
        <w:rPr>
          <w:rFonts w:cs="Simplified Arabic" w:hint="cs"/>
          <w:sz w:val="28"/>
          <w:szCs w:val="28"/>
          <w:rtl/>
          <w:lang w:bidi="ar-SY"/>
        </w:rPr>
        <w:t>أرشيف شعبة التشريح المرضي في الم</w:t>
      </w:r>
      <w:r w:rsidR="009A6225">
        <w:rPr>
          <w:rFonts w:cs="Simplified Arabic" w:hint="cs"/>
          <w:sz w:val="28"/>
          <w:szCs w:val="28"/>
          <w:rtl/>
          <w:lang w:bidi="ar-SY"/>
        </w:rPr>
        <w:t>ست</w:t>
      </w:r>
      <w:r w:rsidR="009A6225" w:rsidRPr="009D158B">
        <w:rPr>
          <w:rFonts w:cs="Simplified Arabic" w:hint="cs"/>
          <w:sz w:val="28"/>
          <w:szCs w:val="28"/>
          <w:rtl/>
          <w:lang w:bidi="ar-SY"/>
        </w:rPr>
        <w:t>شفى للحصول على</w:t>
      </w:r>
      <w:r w:rsidR="009A6225">
        <w:rPr>
          <w:rFonts w:cs="Simplified Arabic" w:hint="cs"/>
          <w:sz w:val="28"/>
          <w:szCs w:val="28"/>
          <w:rtl/>
          <w:lang w:bidi="ar-SY"/>
        </w:rPr>
        <w:t xml:space="preserve"> تأكيد </w:t>
      </w:r>
      <w:r>
        <w:rPr>
          <w:rFonts w:cs="Simplified Arabic" w:hint="cs"/>
          <w:sz w:val="28"/>
          <w:szCs w:val="28"/>
          <w:rtl/>
          <w:lang w:bidi="ar-SY"/>
        </w:rPr>
        <w:t>ل</w:t>
      </w:r>
      <w:r w:rsidR="009A6225">
        <w:rPr>
          <w:rFonts w:cs="Simplified Arabic" w:hint="cs"/>
          <w:sz w:val="28"/>
          <w:szCs w:val="28"/>
          <w:rtl/>
          <w:lang w:bidi="ar-SY"/>
        </w:rPr>
        <w:t>سلامة الآفة.</w:t>
      </w:r>
    </w:p>
    <w:p w:rsidR="008F3B4D" w:rsidRPr="008D4B6E" w:rsidRDefault="008F3B4D" w:rsidP="009A6225">
      <w:pPr>
        <w:jc w:val="both"/>
        <w:rPr>
          <w:rFonts w:cs="Arabic Transparent"/>
          <w:b/>
          <w:bCs/>
          <w:sz w:val="44"/>
          <w:szCs w:val="44"/>
          <w:rtl/>
          <w:lang w:bidi="ar-SY"/>
        </w:rPr>
      </w:pPr>
      <w:r w:rsidRPr="008D4B6E">
        <w:rPr>
          <w:rFonts w:cs="Arabic Transparent" w:hint="cs"/>
          <w:b/>
          <w:bCs/>
          <w:sz w:val="44"/>
          <w:szCs w:val="44"/>
          <w:rtl/>
          <w:lang w:bidi="ar-SY"/>
        </w:rPr>
        <w:t>تحليل البيانات:</w:t>
      </w:r>
    </w:p>
    <w:p w:rsidR="009A6225" w:rsidRDefault="009A6225" w:rsidP="009A6225">
      <w:pPr>
        <w:jc w:val="both"/>
        <w:rPr>
          <w:rFonts w:cs="Simplified Arabic"/>
          <w:sz w:val="28"/>
          <w:szCs w:val="28"/>
          <w:rtl/>
          <w:lang w:bidi="ar-SY"/>
        </w:rPr>
      </w:pPr>
      <w:r>
        <w:rPr>
          <w:rFonts w:cs="Simplified Arabic" w:hint="cs"/>
          <w:sz w:val="28"/>
          <w:szCs w:val="28"/>
          <w:rtl/>
          <w:lang w:bidi="ar-SY"/>
        </w:rPr>
        <w:t xml:space="preserve">بعد جمع البيانات تم ترميزها وإدخالها إلى الحاسوب </w:t>
      </w:r>
      <w:r w:rsidR="00827DE4">
        <w:rPr>
          <w:rFonts w:cs="Simplified Arabic" w:hint="cs"/>
          <w:sz w:val="28"/>
          <w:szCs w:val="28"/>
          <w:rtl/>
        </w:rPr>
        <w:t>باستخدام برنامج إكسل</w:t>
      </w:r>
      <w:r w:rsidR="00827DE4">
        <w:rPr>
          <w:rFonts w:cs="Simplified Arabic"/>
          <w:sz w:val="28"/>
          <w:szCs w:val="28"/>
        </w:rPr>
        <w:t xml:space="preserve">Microsoft </w:t>
      </w:r>
      <w:r w:rsidR="00827DE4" w:rsidRPr="004E2A8B">
        <w:rPr>
          <w:rFonts w:ascii="Simplified Arabic" w:hAnsi="Simplified Arabic" w:cs="Simplified Arabic"/>
          <w:sz w:val="28"/>
          <w:szCs w:val="28"/>
          <w:lang w:bidi="ar-SY"/>
        </w:rPr>
        <w:t>O</w:t>
      </w:r>
      <w:r w:rsidR="00827DE4">
        <w:rPr>
          <w:rFonts w:cs="Simplified Arabic"/>
          <w:sz w:val="28"/>
          <w:szCs w:val="28"/>
        </w:rPr>
        <w:t>ffice Excel 2000</w:t>
      </w:r>
      <w:r>
        <w:rPr>
          <w:rFonts w:cs="Simplified Arabic" w:hint="cs"/>
          <w:sz w:val="28"/>
          <w:szCs w:val="28"/>
          <w:rtl/>
          <w:lang w:bidi="ar-SY"/>
        </w:rPr>
        <w:t>.</w:t>
      </w:r>
    </w:p>
    <w:p w:rsidR="009A6225" w:rsidRDefault="00827DE4" w:rsidP="00827DE4">
      <w:pPr>
        <w:jc w:val="both"/>
        <w:rPr>
          <w:rFonts w:cs="Simplified Arabic"/>
          <w:sz w:val="28"/>
          <w:szCs w:val="28"/>
          <w:rtl/>
          <w:lang w:bidi="ar-SY"/>
        </w:rPr>
      </w:pPr>
      <w:r>
        <w:rPr>
          <w:rFonts w:cs="Simplified Arabic" w:hint="cs"/>
          <w:sz w:val="28"/>
          <w:szCs w:val="28"/>
          <w:rtl/>
          <w:lang w:bidi="ar-SY"/>
        </w:rPr>
        <w:t>ثم أجري التحليل الإحصائي</w:t>
      </w:r>
      <w:r w:rsidR="008D4B6E">
        <w:rPr>
          <w:rFonts w:cs="Simplified Arabic" w:hint="cs"/>
          <w:sz w:val="28"/>
          <w:szCs w:val="28"/>
          <w:rtl/>
          <w:lang w:bidi="ar-SY"/>
        </w:rPr>
        <w:t xml:space="preserve"> </w:t>
      </w:r>
      <w:r w:rsidRPr="004E2A8B">
        <w:rPr>
          <w:rFonts w:cs="Simplified Arabic" w:hint="cs"/>
          <w:sz w:val="28"/>
          <w:szCs w:val="28"/>
          <w:rtl/>
          <w:lang w:bidi="ar-SY"/>
        </w:rPr>
        <w:t>باستخدام برنامج</w:t>
      </w:r>
      <w:r>
        <w:rPr>
          <w:rFonts w:ascii="Simplified Arabic" w:hAnsi="Simplified Arabic" w:cs="Simplified Arabic" w:hint="cs"/>
          <w:sz w:val="28"/>
          <w:szCs w:val="28"/>
          <w:rtl/>
          <w:lang w:bidi="ar-SY"/>
        </w:rPr>
        <w:t xml:space="preserve"> الحزمة الإحصائية للعلوم الاجتماعية (</w:t>
      </w:r>
      <w:r>
        <w:rPr>
          <w:rFonts w:ascii="Simplified Arabic" w:hAnsi="Simplified Arabic" w:cs="Simplified Arabic" w:hint="cs"/>
          <w:sz w:val="28"/>
          <w:szCs w:val="28"/>
          <w:lang w:bidi="ar-SY"/>
        </w:rPr>
        <w:t>SPSS</w:t>
      </w:r>
      <w:r>
        <w:rPr>
          <w:rFonts w:ascii="Simplified Arabic" w:hAnsi="Simplified Arabic" w:cs="Simplified Arabic" w:hint="cs"/>
          <w:sz w:val="28"/>
          <w:szCs w:val="28"/>
          <w:rtl/>
          <w:lang w:bidi="ar-SY"/>
        </w:rPr>
        <w:t xml:space="preserve">، الإصدار 15، </w:t>
      </w:r>
      <w:r>
        <w:rPr>
          <w:rFonts w:ascii="Simplified Arabic" w:hAnsi="Simplified Arabic" w:cs="Simplified Arabic" w:hint="cs"/>
          <w:sz w:val="28"/>
          <w:szCs w:val="28"/>
          <w:lang w:bidi="ar-SY"/>
        </w:rPr>
        <w:t>Chicago</w:t>
      </w:r>
      <w:r>
        <w:rPr>
          <w:rFonts w:ascii="Simplified Arabic" w:hAnsi="Simplified Arabic" w:cs="Simplified Arabic" w:hint="cs"/>
          <w:sz w:val="28"/>
          <w:szCs w:val="28"/>
          <w:rtl/>
          <w:lang w:bidi="ar-SY"/>
        </w:rPr>
        <w:t xml:space="preserve">، </w:t>
      </w:r>
      <w:r>
        <w:rPr>
          <w:rFonts w:ascii="Simplified Arabic" w:hAnsi="Simplified Arabic" w:cs="Simplified Arabic" w:hint="cs"/>
          <w:sz w:val="28"/>
          <w:szCs w:val="28"/>
          <w:lang w:bidi="ar-SY"/>
        </w:rPr>
        <w:t>IL</w:t>
      </w:r>
      <w:r>
        <w:rPr>
          <w:rFonts w:ascii="Simplified Arabic" w:hAnsi="Simplified Arabic" w:cs="Simplified Arabic" w:hint="cs"/>
          <w:sz w:val="28"/>
          <w:szCs w:val="28"/>
          <w:rtl/>
          <w:lang w:bidi="ar-SY"/>
        </w:rPr>
        <w:t xml:space="preserve">، </w:t>
      </w:r>
      <w:r>
        <w:rPr>
          <w:rFonts w:ascii="Simplified Arabic" w:hAnsi="Simplified Arabic" w:cs="Simplified Arabic" w:hint="cs"/>
          <w:sz w:val="28"/>
          <w:szCs w:val="28"/>
          <w:lang w:bidi="ar-SY"/>
        </w:rPr>
        <w:t>USA</w:t>
      </w:r>
      <w:r>
        <w:rPr>
          <w:rFonts w:ascii="Simplified Arabic" w:hAnsi="Simplified Arabic" w:cs="Simplified Arabic" w:hint="cs"/>
          <w:sz w:val="28"/>
          <w:szCs w:val="28"/>
          <w:rtl/>
          <w:lang w:bidi="ar-SY"/>
        </w:rPr>
        <w:t>)</w:t>
      </w:r>
      <w:r>
        <w:rPr>
          <w:rFonts w:cs="Simplified Arabic" w:hint="cs"/>
          <w:sz w:val="28"/>
          <w:szCs w:val="28"/>
          <w:rtl/>
          <w:lang w:bidi="ar-SY"/>
        </w:rPr>
        <w:t>.</w:t>
      </w:r>
      <w:r w:rsidR="001517E2">
        <w:rPr>
          <w:rFonts w:cs="Simplified Arabic" w:hint="cs"/>
          <w:sz w:val="28"/>
          <w:szCs w:val="28"/>
          <w:rtl/>
          <w:lang w:bidi="ar-SY"/>
        </w:rPr>
        <w:t xml:space="preserve"> </w:t>
      </w:r>
      <w:r>
        <w:rPr>
          <w:rFonts w:cs="Simplified Arabic" w:hint="cs"/>
          <w:sz w:val="28"/>
          <w:szCs w:val="28"/>
          <w:rtl/>
          <w:lang w:bidi="ar-SY"/>
        </w:rPr>
        <w:t>واعتبر المتغير له قيمة إحصائية ذات مغزى من أجل قيمة مستوى الدلالة أقل أو تساوي 0.05.</w:t>
      </w:r>
    </w:p>
    <w:p w:rsidR="003869DA" w:rsidRPr="009D158B" w:rsidRDefault="003869DA" w:rsidP="00827DE4">
      <w:pPr>
        <w:jc w:val="both"/>
        <w:rPr>
          <w:rFonts w:cs="Simplified Arabic"/>
          <w:sz w:val="28"/>
          <w:szCs w:val="28"/>
          <w:rtl/>
          <w:lang w:bidi="ar-SY"/>
        </w:rPr>
      </w:pPr>
      <w:r>
        <w:rPr>
          <w:rFonts w:cs="Simplified Arabic" w:hint="cs"/>
          <w:sz w:val="28"/>
          <w:szCs w:val="28"/>
          <w:rtl/>
          <w:lang w:bidi="ar-SY"/>
        </w:rPr>
        <w:t>في النهاية أجريت مقارنة بين خصائص الأغران الرحمية في دراستنا مع التقارير العالمية المنشورة في هذا المجال.</w:t>
      </w:r>
    </w:p>
    <w:p w:rsidR="009A6225" w:rsidRDefault="009A6225" w:rsidP="009A6225">
      <w:pPr>
        <w:jc w:val="both"/>
        <w:rPr>
          <w:rFonts w:cs="Simplified Arabic"/>
          <w:sz w:val="28"/>
          <w:szCs w:val="28"/>
          <w:rtl/>
          <w:lang w:bidi="ar-SY"/>
        </w:rPr>
      </w:pPr>
    </w:p>
    <w:p w:rsidR="00F353F2" w:rsidRDefault="00F353F2" w:rsidP="009A6225">
      <w:pPr>
        <w:jc w:val="both"/>
        <w:rPr>
          <w:rFonts w:cs="Simplified Arabic"/>
          <w:sz w:val="28"/>
          <w:szCs w:val="28"/>
          <w:rtl/>
          <w:lang w:bidi="ar-SY"/>
        </w:rPr>
      </w:pPr>
    </w:p>
    <w:p w:rsidR="00F353F2" w:rsidRDefault="00F353F2" w:rsidP="009A6225">
      <w:pPr>
        <w:jc w:val="both"/>
        <w:rPr>
          <w:rFonts w:cs="Simplified Arabic"/>
          <w:sz w:val="28"/>
          <w:szCs w:val="28"/>
          <w:rtl/>
          <w:lang w:bidi="ar-SY"/>
        </w:rPr>
      </w:pPr>
    </w:p>
    <w:p w:rsidR="00F353F2" w:rsidRDefault="00F353F2" w:rsidP="009A6225">
      <w:pPr>
        <w:jc w:val="both"/>
        <w:rPr>
          <w:rFonts w:cs="Simplified Arabic"/>
          <w:sz w:val="28"/>
          <w:szCs w:val="28"/>
          <w:rtl/>
          <w:lang w:bidi="ar-SY"/>
        </w:rPr>
      </w:pPr>
    </w:p>
    <w:p w:rsidR="00F353F2" w:rsidRDefault="00F353F2" w:rsidP="009A6225">
      <w:pPr>
        <w:jc w:val="both"/>
        <w:rPr>
          <w:rFonts w:cs="Simplified Arabic"/>
          <w:sz w:val="28"/>
          <w:szCs w:val="28"/>
          <w:rtl/>
          <w:lang w:bidi="ar-SY"/>
        </w:rPr>
      </w:pPr>
    </w:p>
    <w:p w:rsidR="00F353F2" w:rsidRDefault="00F353F2" w:rsidP="009A6225">
      <w:pPr>
        <w:jc w:val="both"/>
        <w:rPr>
          <w:rFonts w:cs="Simplified Arabic"/>
          <w:sz w:val="28"/>
          <w:szCs w:val="28"/>
          <w:rtl/>
          <w:lang w:bidi="ar-SY"/>
        </w:rPr>
      </w:pPr>
    </w:p>
    <w:p w:rsidR="00F353F2" w:rsidRDefault="00F353F2" w:rsidP="009A6225">
      <w:pPr>
        <w:jc w:val="both"/>
        <w:rPr>
          <w:rFonts w:cs="Simplified Arabic"/>
          <w:sz w:val="28"/>
          <w:szCs w:val="28"/>
          <w:rtl/>
          <w:lang w:bidi="ar-SY"/>
        </w:rPr>
      </w:pPr>
    </w:p>
    <w:p w:rsidR="00F353F2" w:rsidRDefault="00F353F2" w:rsidP="009A6225">
      <w:pPr>
        <w:jc w:val="both"/>
        <w:rPr>
          <w:rFonts w:cs="Simplified Arabic"/>
          <w:sz w:val="28"/>
          <w:szCs w:val="28"/>
          <w:rtl/>
          <w:lang w:bidi="ar-SY"/>
        </w:rPr>
      </w:pPr>
    </w:p>
    <w:p w:rsidR="00F353F2" w:rsidRDefault="00F353F2" w:rsidP="009A6225">
      <w:pPr>
        <w:jc w:val="both"/>
        <w:rPr>
          <w:rFonts w:cs="Simplified Arabic"/>
          <w:sz w:val="28"/>
          <w:szCs w:val="28"/>
          <w:rtl/>
          <w:lang w:bidi="ar-SY"/>
        </w:rPr>
      </w:pPr>
    </w:p>
    <w:p w:rsidR="009A6225" w:rsidRPr="009D158B" w:rsidRDefault="009A6225" w:rsidP="009A6225">
      <w:pPr>
        <w:jc w:val="both"/>
        <w:rPr>
          <w:rFonts w:cs="Simplified Arabic"/>
          <w:sz w:val="28"/>
          <w:szCs w:val="28"/>
          <w:rtl/>
          <w:lang w:bidi="ar-SY"/>
        </w:rPr>
      </w:pPr>
    </w:p>
    <w:p w:rsidR="009A6225" w:rsidRPr="008D4B6E" w:rsidRDefault="009A6225" w:rsidP="00412FEB">
      <w:pPr>
        <w:jc w:val="both"/>
        <w:rPr>
          <w:rFonts w:cs="Arabic Transparent"/>
          <w:b/>
          <w:bCs/>
          <w:sz w:val="48"/>
          <w:szCs w:val="48"/>
          <w:rtl/>
          <w:lang w:bidi="ar-SY"/>
        </w:rPr>
      </w:pPr>
      <w:r w:rsidRPr="008D4B6E">
        <w:rPr>
          <w:rFonts w:cs="Arabic Transparent" w:hint="cs"/>
          <w:b/>
          <w:bCs/>
          <w:sz w:val="48"/>
          <w:szCs w:val="48"/>
          <w:rtl/>
          <w:lang w:bidi="ar-SY"/>
        </w:rPr>
        <w:lastRenderedPageBreak/>
        <w:t>عرض النتائج:</w:t>
      </w:r>
    </w:p>
    <w:p w:rsidR="009A6225" w:rsidRDefault="009A6225" w:rsidP="009A6225">
      <w:pPr>
        <w:jc w:val="both"/>
        <w:rPr>
          <w:sz w:val="28"/>
          <w:szCs w:val="28"/>
          <w:rtl/>
          <w:lang w:bidi="ar-SY"/>
        </w:rPr>
      </w:pPr>
      <w:r w:rsidRPr="0046779E">
        <w:rPr>
          <w:rFonts w:hint="cs"/>
          <w:b/>
          <w:bCs/>
          <w:sz w:val="40"/>
          <w:szCs w:val="40"/>
          <w:rtl/>
          <w:lang w:bidi="ar-SY"/>
        </w:rPr>
        <w:t xml:space="preserve">1 </w:t>
      </w:r>
      <w:r w:rsidRPr="0046779E">
        <w:rPr>
          <w:b/>
          <w:bCs/>
          <w:sz w:val="40"/>
          <w:szCs w:val="40"/>
          <w:rtl/>
          <w:lang w:bidi="ar-SY"/>
        </w:rPr>
        <w:t>–</w:t>
      </w:r>
      <w:r w:rsidRPr="0046779E">
        <w:rPr>
          <w:rFonts w:hint="cs"/>
          <w:b/>
          <w:bCs/>
          <w:sz w:val="40"/>
          <w:szCs w:val="40"/>
          <w:rtl/>
          <w:lang w:bidi="ar-SY"/>
        </w:rPr>
        <w:t xml:space="preserve"> العمر</w:t>
      </w:r>
      <w:r>
        <w:rPr>
          <w:rFonts w:hint="cs"/>
          <w:sz w:val="28"/>
          <w:szCs w:val="28"/>
          <w:rtl/>
          <w:lang w:bidi="ar-SY"/>
        </w:rPr>
        <w:t>:</w:t>
      </w:r>
    </w:p>
    <w:p w:rsidR="009A6225" w:rsidRDefault="009A6225" w:rsidP="00155130">
      <w:pPr>
        <w:jc w:val="both"/>
        <w:rPr>
          <w:rFonts w:cs="Simplified Arabic"/>
          <w:sz w:val="28"/>
          <w:szCs w:val="28"/>
          <w:rtl/>
          <w:lang w:bidi="ar-SY"/>
        </w:rPr>
      </w:pPr>
      <w:r w:rsidRPr="009D158B">
        <w:rPr>
          <w:rFonts w:cs="Simplified Arabic" w:hint="cs"/>
          <w:sz w:val="28"/>
          <w:szCs w:val="28"/>
          <w:rtl/>
          <w:lang w:bidi="ar-SY"/>
        </w:rPr>
        <w:t xml:space="preserve">تمت دراسة العمر ضمن </w:t>
      </w:r>
      <w:r w:rsidR="00BE52C9">
        <w:rPr>
          <w:rFonts w:cs="Simplified Arabic" w:hint="cs"/>
          <w:sz w:val="28"/>
          <w:szCs w:val="28"/>
          <w:rtl/>
          <w:lang w:bidi="ar-SY"/>
        </w:rPr>
        <w:t>عينة المريضات بتقسيمها إلى تحت مجموعات؛ كل منها عبارة عن عقد من الزمن. ويبين الجدول (</w:t>
      </w:r>
      <w:r w:rsidR="00155130">
        <w:rPr>
          <w:rFonts w:cs="Simplified Arabic" w:hint="cs"/>
          <w:sz w:val="28"/>
          <w:szCs w:val="28"/>
          <w:rtl/>
          <w:lang w:bidi="ar-SY"/>
        </w:rPr>
        <w:t>4</w:t>
      </w:r>
      <w:r w:rsidR="00BE52C9">
        <w:rPr>
          <w:rFonts w:cs="Simplified Arabic" w:hint="cs"/>
          <w:sz w:val="28"/>
          <w:szCs w:val="28"/>
          <w:rtl/>
          <w:lang w:bidi="ar-SY"/>
        </w:rPr>
        <w:t>) النتائج المسجلة</w:t>
      </w:r>
      <w:r w:rsidR="002B1F55">
        <w:rPr>
          <w:rFonts w:cs="Simplified Arabic" w:hint="cs"/>
          <w:sz w:val="28"/>
          <w:szCs w:val="28"/>
          <w:rtl/>
          <w:lang w:bidi="ar-SY"/>
        </w:rPr>
        <w:t>،</w:t>
      </w:r>
      <w:r w:rsidR="00D46763">
        <w:rPr>
          <w:rFonts w:cs="Simplified Arabic" w:hint="cs"/>
          <w:sz w:val="28"/>
          <w:szCs w:val="28"/>
          <w:rtl/>
          <w:lang w:bidi="ar-SY"/>
        </w:rPr>
        <w:t xml:space="preserve"> </w:t>
      </w:r>
      <w:r w:rsidR="002B1F55">
        <w:rPr>
          <w:rFonts w:cs="Simplified Arabic" w:hint="cs"/>
          <w:sz w:val="28"/>
          <w:szCs w:val="28"/>
          <w:rtl/>
          <w:lang w:bidi="ar-SY"/>
        </w:rPr>
        <w:t>والمخطط</w:t>
      </w:r>
      <w:r w:rsidR="002B1F55" w:rsidRPr="009D158B">
        <w:rPr>
          <w:rFonts w:cs="Simplified Arabic" w:hint="cs"/>
          <w:sz w:val="28"/>
          <w:szCs w:val="28"/>
          <w:rtl/>
          <w:lang w:bidi="ar-SY"/>
        </w:rPr>
        <w:t xml:space="preserve"> رقم (</w:t>
      </w:r>
      <w:r w:rsidR="00155130">
        <w:rPr>
          <w:rFonts w:cs="Simplified Arabic" w:hint="cs"/>
          <w:sz w:val="28"/>
          <w:szCs w:val="28"/>
          <w:rtl/>
          <w:lang w:bidi="ar-SY"/>
        </w:rPr>
        <w:t>1</w:t>
      </w:r>
      <w:r w:rsidR="002B1F55" w:rsidRPr="009D158B">
        <w:rPr>
          <w:rFonts w:cs="Simplified Arabic" w:hint="cs"/>
          <w:sz w:val="28"/>
          <w:szCs w:val="28"/>
          <w:rtl/>
          <w:lang w:bidi="ar-SY"/>
        </w:rPr>
        <w:t>) يبين هذا التوزع</w:t>
      </w:r>
      <w:r w:rsidR="002B1F55">
        <w:rPr>
          <w:rFonts w:cs="Simplified Arabic" w:hint="cs"/>
          <w:sz w:val="28"/>
          <w:szCs w:val="28"/>
          <w:rtl/>
          <w:lang w:bidi="ar-SY"/>
        </w:rPr>
        <w:t>.</w:t>
      </w:r>
    </w:p>
    <w:p w:rsidR="00BE52C9" w:rsidRDefault="00BE52C9" w:rsidP="00BE52C9">
      <w:pPr>
        <w:jc w:val="both"/>
        <w:rPr>
          <w:rFonts w:cs="Simplified Arabic"/>
          <w:sz w:val="28"/>
          <w:szCs w:val="28"/>
          <w:rtl/>
          <w:lang w:bidi="ar-SY"/>
        </w:rPr>
      </w:pPr>
      <w:r>
        <w:rPr>
          <w:rFonts w:cs="Simplified Arabic" w:hint="cs"/>
          <w:sz w:val="28"/>
          <w:szCs w:val="28"/>
          <w:rtl/>
          <w:lang w:bidi="ar-SY"/>
        </w:rPr>
        <w:t>بلغ أصغر عمر لتشخيص الإصابة 24 سن</w:t>
      </w:r>
      <w:r w:rsidR="00936C64">
        <w:rPr>
          <w:rFonts w:cs="Simplified Arabic" w:hint="cs"/>
          <w:sz w:val="28"/>
          <w:szCs w:val="28"/>
          <w:rtl/>
          <w:lang w:bidi="ar-SY"/>
        </w:rPr>
        <w:t>ة. أما أعلى عمر للإصابة فقد كان</w:t>
      </w:r>
      <w:r>
        <w:rPr>
          <w:rFonts w:cs="Simplified Arabic" w:hint="cs"/>
          <w:sz w:val="28"/>
          <w:szCs w:val="28"/>
          <w:rtl/>
          <w:lang w:bidi="ar-SY"/>
        </w:rPr>
        <w:t xml:space="preserve"> 73 سنة.</w:t>
      </w:r>
    </w:p>
    <w:p w:rsidR="00BE52C9" w:rsidRPr="009D158B" w:rsidRDefault="00BE52C9" w:rsidP="00BE52C9">
      <w:pPr>
        <w:jc w:val="both"/>
        <w:rPr>
          <w:rFonts w:cs="Simplified Arabic"/>
          <w:sz w:val="28"/>
          <w:szCs w:val="28"/>
          <w:rtl/>
          <w:lang w:bidi="ar-SY"/>
        </w:rPr>
      </w:pPr>
      <w:r>
        <w:rPr>
          <w:rFonts w:cs="Simplified Arabic" w:hint="cs"/>
          <w:sz w:val="28"/>
          <w:szCs w:val="28"/>
          <w:rtl/>
          <w:lang w:bidi="ar-SY"/>
        </w:rPr>
        <w:t xml:space="preserve">كان أعلى تواتر للحدوث في المجموعة العمرية 40 </w:t>
      </w:r>
      <w:r>
        <w:rPr>
          <w:rFonts w:cs="Simplified Arabic"/>
          <w:sz w:val="28"/>
          <w:szCs w:val="28"/>
          <w:rtl/>
          <w:lang w:bidi="ar-SY"/>
        </w:rPr>
        <w:t>–</w:t>
      </w:r>
      <w:r>
        <w:rPr>
          <w:rFonts w:cs="Simplified Arabic" w:hint="cs"/>
          <w:sz w:val="28"/>
          <w:szCs w:val="28"/>
          <w:rtl/>
          <w:lang w:bidi="ar-SY"/>
        </w:rPr>
        <w:t xml:space="preserve"> 49 سنة وقد شخصت ثلث الحالات في هذه المجموعة العمرية. </w:t>
      </w:r>
      <w:r w:rsidR="002B1F55">
        <w:rPr>
          <w:rFonts w:cs="Simplified Arabic" w:hint="cs"/>
          <w:sz w:val="28"/>
          <w:szCs w:val="28"/>
          <w:rtl/>
          <w:lang w:bidi="ar-SY"/>
        </w:rPr>
        <w:t>و</w:t>
      </w:r>
      <w:r w:rsidR="000E1FC4">
        <w:rPr>
          <w:rFonts w:cs="Simplified Arabic" w:hint="cs"/>
          <w:sz w:val="28"/>
          <w:szCs w:val="28"/>
          <w:rtl/>
          <w:lang w:bidi="ar-SY"/>
        </w:rPr>
        <w:t>كان المتوسط الحسابي لعمر المريضات</w:t>
      </w:r>
      <w:r w:rsidR="002B1F55">
        <w:rPr>
          <w:rFonts w:cs="Simplified Arabic" w:hint="cs"/>
          <w:sz w:val="28"/>
          <w:szCs w:val="28"/>
          <w:rtl/>
          <w:lang w:bidi="ar-SY"/>
        </w:rPr>
        <w:t xml:space="preserve"> عند التشخيص 51.9 ± 12.26 سنة. الجدول (</w:t>
      </w:r>
      <w:r w:rsidR="00155130">
        <w:rPr>
          <w:rFonts w:cs="Simplified Arabic" w:hint="cs"/>
          <w:sz w:val="28"/>
          <w:szCs w:val="28"/>
          <w:rtl/>
          <w:lang w:bidi="ar-SY"/>
        </w:rPr>
        <w:t>5</w:t>
      </w:r>
      <w:r w:rsidR="002B1F55">
        <w:rPr>
          <w:rFonts w:cs="Simplified Arabic" w:hint="cs"/>
          <w:sz w:val="28"/>
          <w:szCs w:val="28"/>
          <w:rtl/>
          <w:lang w:bidi="ar-SY"/>
        </w:rPr>
        <w:t>).</w:t>
      </w:r>
    </w:p>
    <w:p w:rsidR="009A6225" w:rsidRPr="009D158B" w:rsidRDefault="009A6225" w:rsidP="00936C64">
      <w:pPr>
        <w:jc w:val="both"/>
        <w:rPr>
          <w:rFonts w:cs="Simplified Arabic"/>
          <w:sz w:val="28"/>
          <w:szCs w:val="28"/>
          <w:rtl/>
          <w:lang w:bidi="ar-SY"/>
        </w:rPr>
      </w:pPr>
      <w:r>
        <w:rPr>
          <w:rFonts w:cs="Simplified Arabic" w:hint="cs"/>
          <w:sz w:val="28"/>
          <w:szCs w:val="28"/>
          <w:rtl/>
          <w:lang w:bidi="ar-SY"/>
        </w:rPr>
        <w:t>أما بالنسبة ل</w:t>
      </w:r>
      <w:r w:rsidR="002B1F55">
        <w:rPr>
          <w:rFonts w:cs="Simplified Arabic" w:hint="cs"/>
          <w:sz w:val="28"/>
          <w:szCs w:val="28"/>
          <w:rtl/>
          <w:lang w:bidi="ar-SY"/>
        </w:rPr>
        <w:t>حالات الش</w:t>
      </w:r>
      <w:r>
        <w:rPr>
          <w:rFonts w:cs="Simplified Arabic" w:hint="cs"/>
          <w:sz w:val="28"/>
          <w:szCs w:val="28"/>
          <w:rtl/>
          <w:lang w:bidi="ar-SY"/>
        </w:rPr>
        <w:t xml:space="preserve">اهد فقد تم اختيارهن من مجموعات عمرية قريبة للحالات لتقليل الانحياز، </w:t>
      </w:r>
      <w:r w:rsidR="00936C64">
        <w:rPr>
          <w:rFonts w:cs="Simplified Arabic" w:hint="cs"/>
          <w:sz w:val="28"/>
          <w:szCs w:val="28"/>
          <w:rtl/>
          <w:lang w:bidi="ar-SY"/>
        </w:rPr>
        <w:t>وكان وسطي العمر بالنسبة للشواهد 52.1 ± 9.21</w:t>
      </w:r>
      <w:r w:rsidR="002B1F55">
        <w:rPr>
          <w:rFonts w:cs="Simplified Arabic" w:hint="cs"/>
          <w:sz w:val="28"/>
          <w:szCs w:val="28"/>
          <w:rtl/>
          <w:lang w:bidi="ar-SY"/>
        </w:rPr>
        <w:t xml:space="preserve"> سنة</w:t>
      </w:r>
      <w:r>
        <w:rPr>
          <w:rFonts w:cs="Simplified Arabic" w:hint="cs"/>
          <w:sz w:val="28"/>
          <w:szCs w:val="28"/>
          <w:rtl/>
          <w:lang w:bidi="ar-SY"/>
        </w:rPr>
        <w:t>.</w:t>
      </w:r>
    </w:p>
    <w:tbl>
      <w:tblPr>
        <w:tblStyle w:val="a4"/>
        <w:bidiVisual/>
        <w:tblW w:w="0" w:type="auto"/>
        <w:jc w:val="center"/>
        <w:tblInd w:w="476" w:type="dxa"/>
        <w:tblLook w:val="04A0"/>
      </w:tblPr>
      <w:tblGrid>
        <w:gridCol w:w="2409"/>
        <w:gridCol w:w="2410"/>
        <w:gridCol w:w="2126"/>
      </w:tblGrid>
      <w:tr w:rsidR="00596E19" w:rsidTr="008D4B6E">
        <w:trPr>
          <w:jc w:val="center"/>
        </w:trPr>
        <w:tc>
          <w:tcPr>
            <w:tcW w:w="2409" w:type="dxa"/>
            <w:shd w:val="clear" w:color="auto" w:fill="E5DFEC" w:themeFill="accent4" w:themeFillTint="33"/>
          </w:tcPr>
          <w:p w:rsidR="00596E19" w:rsidRDefault="00596E19" w:rsidP="00155130">
            <w:pPr>
              <w:jc w:val="center"/>
              <w:rPr>
                <w:rFonts w:cs="Simplified Arabic"/>
                <w:sz w:val="28"/>
                <w:szCs w:val="28"/>
                <w:rtl/>
                <w:lang w:bidi="ar-SY"/>
              </w:rPr>
            </w:pPr>
            <w:r>
              <w:rPr>
                <w:rFonts w:cs="Simplified Arabic" w:hint="cs"/>
                <w:sz w:val="28"/>
                <w:szCs w:val="28"/>
                <w:rtl/>
                <w:lang w:bidi="ar-SY"/>
              </w:rPr>
              <w:t>المجموعة العمرية</w:t>
            </w:r>
          </w:p>
        </w:tc>
        <w:tc>
          <w:tcPr>
            <w:tcW w:w="2410" w:type="dxa"/>
            <w:shd w:val="clear" w:color="auto" w:fill="E5DFEC" w:themeFill="accent4" w:themeFillTint="33"/>
          </w:tcPr>
          <w:p w:rsidR="00596E19" w:rsidRDefault="00596E19" w:rsidP="00BE52C9">
            <w:pPr>
              <w:jc w:val="center"/>
              <w:rPr>
                <w:rFonts w:cs="Simplified Arabic"/>
                <w:sz w:val="28"/>
                <w:szCs w:val="28"/>
                <w:rtl/>
                <w:lang w:bidi="ar-SY"/>
              </w:rPr>
            </w:pPr>
            <w:r>
              <w:rPr>
                <w:rFonts w:cs="Simplified Arabic" w:hint="cs"/>
                <w:sz w:val="28"/>
                <w:szCs w:val="28"/>
                <w:rtl/>
                <w:lang w:bidi="ar-SY"/>
              </w:rPr>
              <w:t>عدد المريضات</w:t>
            </w:r>
          </w:p>
        </w:tc>
        <w:tc>
          <w:tcPr>
            <w:tcW w:w="2126" w:type="dxa"/>
            <w:shd w:val="clear" w:color="auto" w:fill="E5DFEC" w:themeFill="accent4" w:themeFillTint="33"/>
          </w:tcPr>
          <w:p w:rsidR="00596E19" w:rsidRDefault="00596E19" w:rsidP="00BE52C9">
            <w:pPr>
              <w:jc w:val="center"/>
              <w:rPr>
                <w:rFonts w:cs="Simplified Arabic"/>
                <w:sz w:val="28"/>
                <w:szCs w:val="28"/>
                <w:rtl/>
                <w:lang w:bidi="ar-SY"/>
              </w:rPr>
            </w:pPr>
            <w:r>
              <w:rPr>
                <w:rFonts w:cs="Simplified Arabic" w:hint="cs"/>
                <w:sz w:val="28"/>
                <w:szCs w:val="28"/>
                <w:rtl/>
                <w:lang w:bidi="ar-SY"/>
              </w:rPr>
              <w:t>النسبة المئوية</w:t>
            </w:r>
          </w:p>
        </w:tc>
      </w:tr>
      <w:tr w:rsidR="00596E19" w:rsidTr="008D4B6E">
        <w:trPr>
          <w:jc w:val="center"/>
        </w:trPr>
        <w:tc>
          <w:tcPr>
            <w:tcW w:w="2409" w:type="dxa"/>
            <w:shd w:val="clear" w:color="auto" w:fill="CCC0D9" w:themeFill="accent4" w:themeFillTint="66"/>
          </w:tcPr>
          <w:p w:rsidR="00596E19" w:rsidRDefault="00BE52C9" w:rsidP="00155130">
            <w:pPr>
              <w:jc w:val="center"/>
              <w:rPr>
                <w:rFonts w:cs="Simplified Arabic"/>
                <w:sz w:val="28"/>
                <w:szCs w:val="28"/>
                <w:rtl/>
                <w:lang w:bidi="ar-SY"/>
              </w:rPr>
            </w:pPr>
            <w:r>
              <w:rPr>
                <w:rFonts w:cs="Simplified Arabic" w:hint="cs"/>
                <w:sz w:val="28"/>
                <w:szCs w:val="28"/>
                <w:rtl/>
                <w:lang w:bidi="ar-SY"/>
              </w:rPr>
              <w:t>20-29</w:t>
            </w:r>
          </w:p>
        </w:tc>
        <w:tc>
          <w:tcPr>
            <w:tcW w:w="2410" w:type="dxa"/>
          </w:tcPr>
          <w:p w:rsidR="00596E19" w:rsidRDefault="00596E19" w:rsidP="00BE52C9">
            <w:pPr>
              <w:jc w:val="center"/>
              <w:rPr>
                <w:rFonts w:cs="Simplified Arabic"/>
                <w:sz w:val="28"/>
                <w:szCs w:val="28"/>
                <w:rtl/>
                <w:lang w:bidi="ar-SY"/>
              </w:rPr>
            </w:pPr>
            <w:r>
              <w:rPr>
                <w:rFonts w:cs="Simplified Arabic" w:hint="cs"/>
                <w:sz w:val="28"/>
                <w:szCs w:val="28"/>
                <w:rtl/>
                <w:lang w:bidi="ar-SY"/>
              </w:rPr>
              <w:t>2</w:t>
            </w:r>
          </w:p>
        </w:tc>
        <w:tc>
          <w:tcPr>
            <w:tcW w:w="2126" w:type="dxa"/>
          </w:tcPr>
          <w:p w:rsidR="00596E19" w:rsidRDefault="00596E19" w:rsidP="00BE52C9">
            <w:pPr>
              <w:jc w:val="center"/>
              <w:rPr>
                <w:rFonts w:cs="Simplified Arabic"/>
                <w:sz w:val="28"/>
                <w:szCs w:val="28"/>
                <w:rtl/>
                <w:lang w:bidi="ar-SY"/>
              </w:rPr>
            </w:pPr>
            <w:r>
              <w:rPr>
                <w:rFonts w:cs="Simplified Arabic" w:hint="cs"/>
                <w:sz w:val="28"/>
                <w:szCs w:val="28"/>
                <w:rtl/>
                <w:lang w:bidi="ar-SY"/>
              </w:rPr>
              <w:t>4%</w:t>
            </w:r>
          </w:p>
        </w:tc>
      </w:tr>
      <w:tr w:rsidR="00596E19" w:rsidTr="008D4B6E">
        <w:trPr>
          <w:jc w:val="center"/>
        </w:trPr>
        <w:tc>
          <w:tcPr>
            <w:tcW w:w="2409" w:type="dxa"/>
            <w:shd w:val="clear" w:color="auto" w:fill="CCC0D9" w:themeFill="accent4" w:themeFillTint="66"/>
          </w:tcPr>
          <w:p w:rsidR="00596E19" w:rsidRDefault="00BE52C9" w:rsidP="00155130">
            <w:pPr>
              <w:jc w:val="center"/>
              <w:rPr>
                <w:rFonts w:cs="Simplified Arabic"/>
                <w:sz w:val="28"/>
                <w:szCs w:val="28"/>
                <w:rtl/>
                <w:lang w:bidi="ar-SY"/>
              </w:rPr>
            </w:pPr>
            <w:r>
              <w:rPr>
                <w:rFonts w:cs="Simplified Arabic" w:hint="cs"/>
                <w:sz w:val="28"/>
                <w:szCs w:val="28"/>
                <w:rtl/>
                <w:lang w:bidi="ar-SY"/>
              </w:rPr>
              <w:t>30-39</w:t>
            </w:r>
          </w:p>
        </w:tc>
        <w:tc>
          <w:tcPr>
            <w:tcW w:w="2410" w:type="dxa"/>
          </w:tcPr>
          <w:p w:rsidR="00596E19" w:rsidRDefault="00596E19" w:rsidP="00BE52C9">
            <w:pPr>
              <w:jc w:val="center"/>
              <w:rPr>
                <w:rFonts w:cs="Simplified Arabic"/>
                <w:sz w:val="28"/>
                <w:szCs w:val="28"/>
                <w:rtl/>
                <w:lang w:bidi="ar-SY"/>
              </w:rPr>
            </w:pPr>
            <w:r>
              <w:rPr>
                <w:rFonts w:cs="Simplified Arabic" w:hint="cs"/>
                <w:sz w:val="28"/>
                <w:szCs w:val="28"/>
                <w:rtl/>
                <w:lang w:bidi="ar-SY"/>
              </w:rPr>
              <w:t>4</w:t>
            </w:r>
          </w:p>
        </w:tc>
        <w:tc>
          <w:tcPr>
            <w:tcW w:w="2126" w:type="dxa"/>
          </w:tcPr>
          <w:p w:rsidR="00596E19" w:rsidRDefault="00596E19" w:rsidP="00BE52C9">
            <w:pPr>
              <w:jc w:val="center"/>
              <w:rPr>
                <w:rFonts w:cs="Simplified Arabic"/>
                <w:sz w:val="28"/>
                <w:szCs w:val="28"/>
                <w:rtl/>
                <w:lang w:bidi="ar-SY"/>
              </w:rPr>
            </w:pPr>
            <w:r>
              <w:rPr>
                <w:rFonts w:cs="Simplified Arabic" w:hint="cs"/>
                <w:sz w:val="28"/>
                <w:szCs w:val="28"/>
                <w:rtl/>
                <w:lang w:bidi="ar-SY"/>
              </w:rPr>
              <w:t>8%</w:t>
            </w:r>
          </w:p>
        </w:tc>
      </w:tr>
      <w:tr w:rsidR="00596E19" w:rsidTr="008D4B6E">
        <w:trPr>
          <w:jc w:val="center"/>
        </w:trPr>
        <w:tc>
          <w:tcPr>
            <w:tcW w:w="2409" w:type="dxa"/>
            <w:shd w:val="clear" w:color="auto" w:fill="CCC0D9" w:themeFill="accent4" w:themeFillTint="66"/>
          </w:tcPr>
          <w:p w:rsidR="00596E19" w:rsidRDefault="00BE52C9" w:rsidP="00155130">
            <w:pPr>
              <w:jc w:val="center"/>
              <w:rPr>
                <w:rFonts w:cs="Simplified Arabic"/>
                <w:sz w:val="28"/>
                <w:szCs w:val="28"/>
                <w:rtl/>
                <w:lang w:bidi="ar-SY"/>
              </w:rPr>
            </w:pPr>
            <w:r>
              <w:rPr>
                <w:rFonts w:cs="Simplified Arabic" w:hint="cs"/>
                <w:sz w:val="28"/>
                <w:szCs w:val="28"/>
                <w:rtl/>
                <w:lang w:bidi="ar-SY"/>
              </w:rPr>
              <w:t>40-49</w:t>
            </w:r>
          </w:p>
        </w:tc>
        <w:tc>
          <w:tcPr>
            <w:tcW w:w="2410" w:type="dxa"/>
          </w:tcPr>
          <w:p w:rsidR="00596E19" w:rsidRDefault="00596E19" w:rsidP="00BE52C9">
            <w:pPr>
              <w:jc w:val="center"/>
              <w:rPr>
                <w:rFonts w:cs="Simplified Arabic"/>
                <w:sz w:val="28"/>
                <w:szCs w:val="28"/>
                <w:rtl/>
                <w:lang w:bidi="ar-SY"/>
              </w:rPr>
            </w:pPr>
            <w:r>
              <w:rPr>
                <w:rFonts w:cs="Simplified Arabic" w:hint="cs"/>
                <w:sz w:val="28"/>
                <w:szCs w:val="28"/>
                <w:rtl/>
                <w:lang w:bidi="ar-SY"/>
              </w:rPr>
              <w:t>17</w:t>
            </w:r>
          </w:p>
        </w:tc>
        <w:tc>
          <w:tcPr>
            <w:tcW w:w="2126" w:type="dxa"/>
          </w:tcPr>
          <w:p w:rsidR="00596E19" w:rsidRDefault="00596E19" w:rsidP="00BE52C9">
            <w:pPr>
              <w:jc w:val="center"/>
              <w:rPr>
                <w:rFonts w:cs="Simplified Arabic"/>
                <w:sz w:val="28"/>
                <w:szCs w:val="28"/>
                <w:rtl/>
                <w:lang w:bidi="ar-SY"/>
              </w:rPr>
            </w:pPr>
            <w:r>
              <w:rPr>
                <w:rFonts w:cs="Simplified Arabic" w:hint="cs"/>
                <w:sz w:val="28"/>
                <w:szCs w:val="28"/>
                <w:rtl/>
                <w:lang w:bidi="ar-SY"/>
              </w:rPr>
              <w:t>34%</w:t>
            </w:r>
          </w:p>
        </w:tc>
      </w:tr>
      <w:tr w:rsidR="00596E19" w:rsidTr="008D4B6E">
        <w:trPr>
          <w:jc w:val="center"/>
        </w:trPr>
        <w:tc>
          <w:tcPr>
            <w:tcW w:w="2409" w:type="dxa"/>
            <w:shd w:val="clear" w:color="auto" w:fill="CCC0D9" w:themeFill="accent4" w:themeFillTint="66"/>
          </w:tcPr>
          <w:p w:rsidR="00596E19" w:rsidRDefault="00BE52C9" w:rsidP="00155130">
            <w:pPr>
              <w:jc w:val="center"/>
              <w:rPr>
                <w:rFonts w:cs="Simplified Arabic"/>
                <w:sz w:val="28"/>
                <w:szCs w:val="28"/>
                <w:rtl/>
                <w:lang w:bidi="ar-SY"/>
              </w:rPr>
            </w:pPr>
            <w:r>
              <w:rPr>
                <w:rFonts w:cs="Simplified Arabic" w:hint="cs"/>
                <w:sz w:val="28"/>
                <w:szCs w:val="28"/>
                <w:rtl/>
                <w:lang w:bidi="ar-SY"/>
              </w:rPr>
              <w:t>50-59</w:t>
            </w:r>
          </w:p>
        </w:tc>
        <w:tc>
          <w:tcPr>
            <w:tcW w:w="2410" w:type="dxa"/>
          </w:tcPr>
          <w:p w:rsidR="00596E19" w:rsidRDefault="00596E19" w:rsidP="00BE52C9">
            <w:pPr>
              <w:jc w:val="center"/>
              <w:rPr>
                <w:rFonts w:cs="Simplified Arabic"/>
                <w:sz w:val="28"/>
                <w:szCs w:val="28"/>
                <w:rtl/>
                <w:lang w:bidi="ar-SY"/>
              </w:rPr>
            </w:pPr>
            <w:r>
              <w:rPr>
                <w:rFonts w:cs="Simplified Arabic" w:hint="cs"/>
                <w:sz w:val="28"/>
                <w:szCs w:val="28"/>
                <w:rtl/>
                <w:lang w:bidi="ar-SY"/>
              </w:rPr>
              <w:t>10</w:t>
            </w:r>
          </w:p>
        </w:tc>
        <w:tc>
          <w:tcPr>
            <w:tcW w:w="2126" w:type="dxa"/>
          </w:tcPr>
          <w:p w:rsidR="00596E19" w:rsidRDefault="00596E19" w:rsidP="00BE52C9">
            <w:pPr>
              <w:jc w:val="center"/>
              <w:rPr>
                <w:rFonts w:cs="Simplified Arabic"/>
                <w:sz w:val="28"/>
                <w:szCs w:val="28"/>
                <w:rtl/>
                <w:lang w:bidi="ar-SY"/>
              </w:rPr>
            </w:pPr>
            <w:r>
              <w:rPr>
                <w:rFonts w:cs="Simplified Arabic" w:hint="cs"/>
                <w:sz w:val="28"/>
                <w:szCs w:val="28"/>
                <w:rtl/>
                <w:lang w:bidi="ar-SY"/>
              </w:rPr>
              <w:t>20%</w:t>
            </w:r>
          </w:p>
        </w:tc>
      </w:tr>
      <w:tr w:rsidR="00596E19" w:rsidTr="008D4B6E">
        <w:trPr>
          <w:jc w:val="center"/>
        </w:trPr>
        <w:tc>
          <w:tcPr>
            <w:tcW w:w="2409" w:type="dxa"/>
            <w:shd w:val="clear" w:color="auto" w:fill="CCC0D9" w:themeFill="accent4" w:themeFillTint="66"/>
          </w:tcPr>
          <w:p w:rsidR="00596E19" w:rsidRDefault="00BE52C9" w:rsidP="00155130">
            <w:pPr>
              <w:jc w:val="center"/>
              <w:rPr>
                <w:rFonts w:cs="Simplified Arabic"/>
                <w:sz w:val="28"/>
                <w:szCs w:val="28"/>
                <w:rtl/>
                <w:lang w:bidi="ar-SY"/>
              </w:rPr>
            </w:pPr>
            <w:r>
              <w:rPr>
                <w:rFonts w:cs="Simplified Arabic" w:hint="cs"/>
                <w:sz w:val="28"/>
                <w:szCs w:val="28"/>
                <w:rtl/>
                <w:lang w:bidi="ar-SY"/>
              </w:rPr>
              <w:t>60-69</w:t>
            </w:r>
          </w:p>
        </w:tc>
        <w:tc>
          <w:tcPr>
            <w:tcW w:w="2410" w:type="dxa"/>
          </w:tcPr>
          <w:p w:rsidR="00596E19" w:rsidRDefault="00596E19" w:rsidP="00BE52C9">
            <w:pPr>
              <w:jc w:val="center"/>
              <w:rPr>
                <w:rFonts w:cs="Simplified Arabic"/>
                <w:sz w:val="28"/>
                <w:szCs w:val="28"/>
                <w:rtl/>
                <w:lang w:bidi="ar-SY"/>
              </w:rPr>
            </w:pPr>
            <w:r>
              <w:rPr>
                <w:rFonts w:cs="Simplified Arabic" w:hint="cs"/>
                <w:sz w:val="28"/>
                <w:szCs w:val="28"/>
                <w:rtl/>
                <w:lang w:bidi="ar-SY"/>
              </w:rPr>
              <w:t>10</w:t>
            </w:r>
          </w:p>
        </w:tc>
        <w:tc>
          <w:tcPr>
            <w:tcW w:w="2126" w:type="dxa"/>
          </w:tcPr>
          <w:p w:rsidR="00596E19" w:rsidRDefault="00596E19" w:rsidP="00BE52C9">
            <w:pPr>
              <w:jc w:val="center"/>
              <w:rPr>
                <w:rFonts w:cs="Simplified Arabic"/>
                <w:sz w:val="28"/>
                <w:szCs w:val="28"/>
                <w:rtl/>
                <w:lang w:bidi="ar-SY"/>
              </w:rPr>
            </w:pPr>
            <w:r>
              <w:rPr>
                <w:rFonts w:cs="Simplified Arabic" w:hint="cs"/>
                <w:sz w:val="28"/>
                <w:szCs w:val="28"/>
                <w:rtl/>
                <w:lang w:bidi="ar-SY"/>
              </w:rPr>
              <w:t>20%</w:t>
            </w:r>
          </w:p>
        </w:tc>
      </w:tr>
      <w:tr w:rsidR="00596E19" w:rsidTr="008D4B6E">
        <w:trPr>
          <w:jc w:val="center"/>
        </w:trPr>
        <w:tc>
          <w:tcPr>
            <w:tcW w:w="2409" w:type="dxa"/>
            <w:shd w:val="clear" w:color="auto" w:fill="CCC0D9" w:themeFill="accent4" w:themeFillTint="66"/>
          </w:tcPr>
          <w:p w:rsidR="00596E19" w:rsidRDefault="00596E19" w:rsidP="00155130">
            <w:pPr>
              <w:jc w:val="center"/>
              <w:rPr>
                <w:rFonts w:cs="Simplified Arabic"/>
                <w:sz w:val="28"/>
                <w:szCs w:val="28"/>
                <w:rtl/>
                <w:lang w:bidi="ar-SY"/>
              </w:rPr>
            </w:pPr>
            <w:r>
              <w:rPr>
                <w:rFonts w:cs="Simplified Arabic" w:hint="cs"/>
                <w:sz w:val="28"/>
                <w:szCs w:val="28"/>
                <w:rtl/>
                <w:lang w:bidi="ar-SY"/>
              </w:rPr>
              <w:t>70-</w:t>
            </w:r>
            <w:r w:rsidR="00B63FF7">
              <w:rPr>
                <w:rFonts w:cs="Simplified Arabic" w:hint="cs"/>
                <w:sz w:val="28"/>
                <w:szCs w:val="28"/>
                <w:rtl/>
                <w:lang w:bidi="ar-SY"/>
              </w:rPr>
              <w:t>79</w:t>
            </w:r>
          </w:p>
        </w:tc>
        <w:tc>
          <w:tcPr>
            <w:tcW w:w="2410" w:type="dxa"/>
          </w:tcPr>
          <w:p w:rsidR="00596E19" w:rsidRDefault="00596E19" w:rsidP="00BE52C9">
            <w:pPr>
              <w:jc w:val="center"/>
              <w:rPr>
                <w:rFonts w:cs="Simplified Arabic"/>
                <w:sz w:val="28"/>
                <w:szCs w:val="28"/>
                <w:rtl/>
                <w:lang w:bidi="ar-SY"/>
              </w:rPr>
            </w:pPr>
            <w:r>
              <w:rPr>
                <w:rFonts w:cs="Simplified Arabic" w:hint="cs"/>
                <w:sz w:val="28"/>
                <w:szCs w:val="28"/>
                <w:rtl/>
                <w:lang w:bidi="ar-SY"/>
              </w:rPr>
              <w:t>7</w:t>
            </w:r>
          </w:p>
        </w:tc>
        <w:tc>
          <w:tcPr>
            <w:tcW w:w="2126" w:type="dxa"/>
          </w:tcPr>
          <w:p w:rsidR="00596E19" w:rsidRDefault="00596E19" w:rsidP="00BE52C9">
            <w:pPr>
              <w:jc w:val="center"/>
              <w:rPr>
                <w:rFonts w:cs="Simplified Arabic"/>
                <w:sz w:val="28"/>
                <w:szCs w:val="28"/>
                <w:rtl/>
                <w:lang w:bidi="ar-SY"/>
              </w:rPr>
            </w:pPr>
            <w:r>
              <w:rPr>
                <w:rFonts w:cs="Simplified Arabic" w:hint="cs"/>
                <w:sz w:val="28"/>
                <w:szCs w:val="28"/>
                <w:rtl/>
                <w:lang w:bidi="ar-SY"/>
              </w:rPr>
              <w:t>14%</w:t>
            </w:r>
          </w:p>
        </w:tc>
      </w:tr>
      <w:tr w:rsidR="00596E19" w:rsidTr="008D4B6E">
        <w:trPr>
          <w:jc w:val="center"/>
        </w:trPr>
        <w:tc>
          <w:tcPr>
            <w:tcW w:w="2409" w:type="dxa"/>
            <w:shd w:val="clear" w:color="auto" w:fill="CCC0D9" w:themeFill="accent4" w:themeFillTint="66"/>
          </w:tcPr>
          <w:p w:rsidR="00596E19" w:rsidRDefault="00BE52C9" w:rsidP="00155130">
            <w:pPr>
              <w:jc w:val="center"/>
              <w:rPr>
                <w:rFonts w:cs="Simplified Arabic"/>
                <w:sz w:val="28"/>
                <w:szCs w:val="28"/>
                <w:rtl/>
                <w:lang w:bidi="ar-SY"/>
              </w:rPr>
            </w:pPr>
            <w:r>
              <w:rPr>
                <w:rFonts w:cs="Simplified Arabic" w:hint="cs"/>
                <w:sz w:val="28"/>
                <w:szCs w:val="28"/>
                <w:rtl/>
                <w:lang w:bidi="ar-SY"/>
              </w:rPr>
              <w:t>المجموع</w:t>
            </w:r>
          </w:p>
        </w:tc>
        <w:tc>
          <w:tcPr>
            <w:tcW w:w="2410" w:type="dxa"/>
          </w:tcPr>
          <w:p w:rsidR="00596E19" w:rsidRDefault="00BE52C9" w:rsidP="00BE52C9">
            <w:pPr>
              <w:jc w:val="center"/>
              <w:rPr>
                <w:rFonts w:cs="Simplified Arabic"/>
                <w:sz w:val="28"/>
                <w:szCs w:val="28"/>
                <w:rtl/>
                <w:lang w:bidi="ar-SY"/>
              </w:rPr>
            </w:pPr>
            <w:r>
              <w:rPr>
                <w:rFonts w:cs="Simplified Arabic" w:hint="cs"/>
                <w:sz w:val="28"/>
                <w:szCs w:val="28"/>
                <w:rtl/>
                <w:lang w:bidi="ar-SY"/>
              </w:rPr>
              <w:t>50</w:t>
            </w:r>
          </w:p>
        </w:tc>
        <w:tc>
          <w:tcPr>
            <w:tcW w:w="2126" w:type="dxa"/>
          </w:tcPr>
          <w:p w:rsidR="00596E19" w:rsidRDefault="00BE52C9" w:rsidP="00BE52C9">
            <w:pPr>
              <w:jc w:val="center"/>
              <w:rPr>
                <w:rFonts w:cs="Simplified Arabic"/>
                <w:sz w:val="28"/>
                <w:szCs w:val="28"/>
                <w:rtl/>
                <w:lang w:bidi="ar-SY"/>
              </w:rPr>
            </w:pPr>
            <w:r>
              <w:rPr>
                <w:rFonts w:cs="Simplified Arabic" w:hint="cs"/>
                <w:sz w:val="28"/>
                <w:szCs w:val="28"/>
                <w:rtl/>
                <w:lang w:bidi="ar-SY"/>
              </w:rPr>
              <w:t>100%</w:t>
            </w:r>
          </w:p>
        </w:tc>
      </w:tr>
      <w:tr w:rsidR="00BE52C9" w:rsidTr="008D4B6E">
        <w:trPr>
          <w:jc w:val="center"/>
        </w:trPr>
        <w:tc>
          <w:tcPr>
            <w:tcW w:w="6945" w:type="dxa"/>
            <w:gridSpan w:val="3"/>
            <w:shd w:val="clear" w:color="auto" w:fill="B2A1C7" w:themeFill="accent4" w:themeFillTint="99"/>
          </w:tcPr>
          <w:p w:rsidR="00BE52C9" w:rsidRPr="00C63D2F" w:rsidRDefault="00E8566B" w:rsidP="009A6225">
            <w:pPr>
              <w:jc w:val="both"/>
              <w:rPr>
                <w:rFonts w:cs="Simplified Arabic"/>
                <w:sz w:val="24"/>
                <w:szCs w:val="24"/>
                <w:rtl/>
                <w:lang w:bidi="ar-SY"/>
              </w:rPr>
            </w:pPr>
            <w:r w:rsidRPr="00C63D2F">
              <w:rPr>
                <w:rFonts w:cs="Simplified Arabic" w:hint="cs"/>
                <w:sz w:val="24"/>
                <w:szCs w:val="24"/>
                <w:rtl/>
                <w:lang w:bidi="ar-SY"/>
              </w:rPr>
              <w:t>جدول (</w:t>
            </w:r>
            <w:r w:rsidR="00A833F8" w:rsidRPr="00C63D2F">
              <w:rPr>
                <w:rFonts w:cs="Simplified Arabic" w:hint="cs"/>
                <w:sz w:val="24"/>
                <w:szCs w:val="24"/>
                <w:rtl/>
                <w:lang w:bidi="ar-SY"/>
              </w:rPr>
              <w:t>4</w:t>
            </w:r>
            <w:r w:rsidRPr="00C63D2F">
              <w:rPr>
                <w:rFonts w:cs="Simplified Arabic" w:hint="cs"/>
                <w:sz w:val="24"/>
                <w:szCs w:val="24"/>
                <w:rtl/>
                <w:lang w:bidi="ar-SY"/>
              </w:rPr>
              <w:t>):</w:t>
            </w:r>
            <w:r w:rsidR="00C63D2F" w:rsidRPr="00C63D2F">
              <w:rPr>
                <w:rFonts w:cs="Simplified Arabic" w:hint="cs"/>
                <w:sz w:val="24"/>
                <w:szCs w:val="24"/>
                <w:rtl/>
                <w:lang w:bidi="ar-SY"/>
              </w:rPr>
              <w:t xml:space="preserve"> توزع مريضات الغرن الرحمي في الدراسة حسب المجموعات العمرية والنسب المئوية.</w:t>
            </w:r>
          </w:p>
        </w:tc>
      </w:tr>
    </w:tbl>
    <w:p w:rsidR="002B1F55" w:rsidRDefault="002B1F55" w:rsidP="009A6225">
      <w:pPr>
        <w:jc w:val="both"/>
        <w:rPr>
          <w:rFonts w:cs="Simplified Arabic"/>
          <w:sz w:val="28"/>
          <w:szCs w:val="28"/>
          <w:rtl/>
          <w:lang w:bidi="ar-SY"/>
        </w:rPr>
      </w:pPr>
    </w:p>
    <w:tbl>
      <w:tblPr>
        <w:tblStyle w:val="a4"/>
        <w:bidiVisual/>
        <w:tblW w:w="0" w:type="auto"/>
        <w:jc w:val="center"/>
        <w:tblLook w:val="04A0"/>
      </w:tblPr>
      <w:tblGrid>
        <w:gridCol w:w="1149"/>
        <w:gridCol w:w="828"/>
        <w:gridCol w:w="851"/>
        <w:gridCol w:w="850"/>
        <w:gridCol w:w="1134"/>
        <w:gridCol w:w="914"/>
      </w:tblGrid>
      <w:tr w:rsidR="002B1F55" w:rsidTr="008614A0">
        <w:trPr>
          <w:jc w:val="center"/>
        </w:trPr>
        <w:tc>
          <w:tcPr>
            <w:tcW w:w="1149" w:type="dxa"/>
            <w:shd w:val="clear" w:color="auto" w:fill="E5DFEC" w:themeFill="accent4" w:themeFillTint="33"/>
          </w:tcPr>
          <w:p w:rsidR="002B1F55" w:rsidRDefault="002B1F55" w:rsidP="009A6225">
            <w:pPr>
              <w:jc w:val="both"/>
              <w:rPr>
                <w:rFonts w:cs="Simplified Arabic"/>
                <w:sz w:val="28"/>
                <w:szCs w:val="28"/>
                <w:rtl/>
                <w:lang w:bidi="ar-SY"/>
              </w:rPr>
            </w:pPr>
          </w:p>
        </w:tc>
        <w:tc>
          <w:tcPr>
            <w:tcW w:w="828" w:type="dxa"/>
            <w:shd w:val="clear" w:color="auto" w:fill="E5DFEC" w:themeFill="accent4" w:themeFillTint="33"/>
          </w:tcPr>
          <w:p w:rsidR="002B1F55" w:rsidRPr="002B1F55" w:rsidRDefault="002B1F55" w:rsidP="009A6225">
            <w:pPr>
              <w:jc w:val="both"/>
              <w:rPr>
                <w:rFonts w:cs="Simplified Arabic"/>
                <w:b/>
                <w:bCs/>
                <w:sz w:val="24"/>
                <w:szCs w:val="24"/>
                <w:rtl/>
                <w:lang w:bidi="ar-SY"/>
              </w:rPr>
            </w:pPr>
            <w:r w:rsidRPr="002B1F55">
              <w:rPr>
                <w:rFonts w:cs="Simplified Arabic" w:hint="cs"/>
                <w:b/>
                <w:bCs/>
                <w:sz w:val="24"/>
                <w:szCs w:val="24"/>
                <w:rtl/>
                <w:lang w:bidi="ar-SY"/>
              </w:rPr>
              <w:t>العدد الكلي</w:t>
            </w:r>
          </w:p>
        </w:tc>
        <w:tc>
          <w:tcPr>
            <w:tcW w:w="851" w:type="dxa"/>
            <w:shd w:val="clear" w:color="auto" w:fill="E5DFEC" w:themeFill="accent4" w:themeFillTint="33"/>
          </w:tcPr>
          <w:p w:rsidR="002B1F55" w:rsidRPr="002B1F55" w:rsidRDefault="002B1F55" w:rsidP="009A6225">
            <w:pPr>
              <w:jc w:val="both"/>
              <w:rPr>
                <w:rFonts w:cs="Simplified Arabic"/>
                <w:b/>
                <w:bCs/>
                <w:sz w:val="24"/>
                <w:szCs w:val="24"/>
                <w:rtl/>
                <w:lang w:bidi="ar-SY"/>
              </w:rPr>
            </w:pPr>
            <w:r w:rsidRPr="002B1F55">
              <w:rPr>
                <w:rFonts w:cs="Simplified Arabic" w:hint="cs"/>
                <w:b/>
                <w:bCs/>
                <w:sz w:val="24"/>
                <w:szCs w:val="24"/>
                <w:rtl/>
                <w:lang w:bidi="ar-SY"/>
              </w:rPr>
              <w:t>الحد الأدنى</w:t>
            </w:r>
          </w:p>
        </w:tc>
        <w:tc>
          <w:tcPr>
            <w:tcW w:w="850" w:type="dxa"/>
            <w:shd w:val="clear" w:color="auto" w:fill="E5DFEC" w:themeFill="accent4" w:themeFillTint="33"/>
          </w:tcPr>
          <w:p w:rsidR="002B1F55" w:rsidRPr="002B1F55" w:rsidRDefault="002B1F55" w:rsidP="009A6225">
            <w:pPr>
              <w:jc w:val="both"/>
              <w:rPr>
                <w:rFonts w:cs="Simplified Arabic"/>
                <w:b/>
                <w:bCs/>
                <w:sz w:val="24"/>
                <w:szCs w:val="24"/>
                <w:rtl/>
                <w:lang w:bidi="ar-SY"/>
              </w:rPr>
            </w:pPr>
            <w:r w:rsidRPr="002B1F55">
              <w:rPr>
                <w:rFonts w:cs="Simplified Arabic" w:hint="cs"/>
                <w:b/>
                <w:bCs/>
                <w:sz w:val="24"/>
                <w:szCs w:val="24"/>
                <w:rtl/>
                <w:lang w:bidi="ar-SY"/>
              </w:rPr>
              <w:t>الحد الأعلى</w:t>
            </w:r>
          </w:p>
        </w:tc>
        <w:tc>
          <w:tcPr>
            <w:tcW w:w="1134" w:type="dxa"/>
            <w:shd w:val="clear" w:color="auto" w:fill="E5DFEC" w:themeFill="accent4" w:themeFillTint="33"/>
          </w:tcPr>
          <w:p w:rsidR="002B1F55" w:rsidRPr="002B1F55" w:rsidRDefault="002B1F55" w:rsidP="009A6225">
            <w:pPr>
              <w:jc w:val="both"/>
              <w:rPr>
                <w:rFonts w:cs="Simplified Arabic"/>
                <w:b/>
                <w:bCs/>
                <w:sz w:val="24"/>
                <w:szCs w:val="24"/>
                <w:rtl/>
                <w:lang w:bidi="ar-SY"/>
              </w:rPr>
            </w:pPr>
            <w:r w:rsidRPr="002B1F55">
              <w:rPr>
                <w:rFonts w:cs="Simplified Arabic" w:hint="cs"/>
                <w:b/>
                <w:bCs/>
                <w:sz w:val="24"/>
                <w:szCs w:val="24"/>
                <w:rtl/>
                <w:lang w:bidi="ar-SY"/>
              </w:rPr>
              <w:t>المتوسط الحسابي</w:t>
            </w:r>
          </w:p>
        </w:tc>
        <w:tc>
          <w:tcPr>
            <w:tcW w:w="914" w:type="dxa"/>
            <w:shd w:val="clear" w:color="auto" w:fill="E5DFEC" w:themeFill="accent4" w:themeFillTint="33"/>
          </w:tcPr>
          <w:p w:rsidR="002B1F55" w:rsidRPr="002B1F55" w:rsidRDefault="002B1F55" w:rsidP="009A6225">
            <w:pPr>
              <w:jc w:val="both"/>
              <w:rPr>
                <w:rFonts w:cs="Simplified Arabic"/>
                <w:b/>
                <w:bCs/>
                <w:sz w:val="24"/>
                <w:szCs w:val="24"/>
                <w:rtl/>
                <w:lang w:bidi="ar-SY"/>
              </w:rPr>
            </w:pPr>
            <w:r w:rsidRPr="002B1F55">
              <w:rPr>
                <w:rFonts w:cs="Simplified Arabic" w:hint="cs"/>
                <w:b/>
                <w:bCs/>
                <w:sz w:val="24"/>
                <w:szCs w:val="24"/>
                <w:rtl/>
                <w:lang w:bidi="ar-SY"/>
              </w:rPr>
              <w:t>الانحراف المعياري</w:t>
            </w:r>
          </w:p>
        </w:tc>
      </w:tr>
      <w:tr w:rsidR="002B1F55" w:rsidTr="008614A0">
        <w:trPr>
          <w:jc w:val="center"/>
        </w:trPr>
        <w:tc>
          <w:tcPr>
            <w:tcW w:w="1149" w:type="dxa"/>
            <w:shd w:val="clear" w:color="auto" w:fill="E5DFEC" w:themeFill="accent4" w:themeFillTint="33"/>
          </w:tcPr>
          <w:p w:rsidR="002B1F55" w:rsidRDefault="002B1F55" w:rsidP="009A6225">
            <w:pPr>
              <w:jc w:val="both"/>
              <w:rPr>
                <w:rFonts w:cs="Simplified Arabic"/>
                <w:sz w:val="28"/>
                <w:szCs w:val="28"/>
                <w:rtl/>
                <w:lang w:bidi="ar-SY"/>
              </w:rPr>
            </w:pPr>
            <w:r>
              <w:rPr>
                <w:rFonts w:cs="Simplified Arabic" w:hint="cs"/>
                <w:sz w:val="28"/>
                <w:szCs w:val="28"/>
                <w:rtl/>
                <w:lang w:bidi="ar-SY"/>
              </w:rPr>
              <w:t>المريضات</w:t>
            </w:r>
          </w:p>
        </w:tc>
        <w:tc>
          <w:tcPr>
            <w:tcW w:w="828" w:type="dxa"/>
          </w:tcPr>
          <w:p w:rsidR="002B1F55" w:rsidRDefault="002B1F55" w:rsidP="009A6225">
            <w:pPr>
              <w:jc w:val="both"/>
              <w:rPr>
                <w:rFonts w:cs="Simplified Arabic"/>
                <w:sz w:val="28"/>
                <w:szCs w:val="28"/>
                <w:rtl/>
                <w:lang w:bidi="ar-SY"/>
              </w:rPr>
            </w:pPr>
            <w:r>
              <w:rPr>
                <w:rFonts w:cs="Simplified Arabic" w:hint="cs"/>
                <w:sz w:val="28"/>
                <w:szCs w:val="28"/>
                <w:rtl/>
                <w:lang w:bidi="ar-SY"/>
              </w:rPr>
              <w:t>50</w:t>
            </w:r>
          </w:p>
        </w:tc>
        <w:tc>
          <w:tcPr>
            <w:tcW w:w="851" w:type="dxa"/>
          </w:tcPr>
          <w:p w:rsidR="002B1F55" w:rsidRDefault="002B1F55" w:rsidP="009A6225">
            <w:pPr>
              <w:jc w:val="both"/>
              <w:rPr>
                <w:rFonts w:cs="Simplified Arabic"/>
                <w:sz w:val="28"/>
                <w:szCs w:val="28"/>
                <w:rtl/>
                <w:lang w:bidi="ar-SY"/>
              </w:rPr>
            </w:pPr>
            <w:r>
              <w:rPr>
                <w:rFonts w:cs="Simplified Arabic" w:hint="cs"/>
                <w:sz w:val="28"/>
                <w:szCs w:val="28"/>
                <w:rtl/>
                <w:lang w:bidi="ar-SY"/>
              </w:rPr>
              <w:t>24</w:t>
            </w:r>
          </w:p>
        </w:tc>
        <w:tc>
          <w:tcPr>
            <w:tcW w:w="850" w:type="dxa"/>
          </w:tcPr>
          <w:p w:rsidR="002B1F55" w:rsidRDefault="002B1F55" w:rsidP="009A6225">
            <w:pPr>
              <w:jc w:val="both"/>
              <w:rPr>
                <w:rFonts w:cs="Simplified Arabic"/>
                <w:sz w:val="28"/>
                <w:szCs w:val="28"/>
                <w:rtl/>
                <w:lang w:bidi="ar-SY"/>
              </w:rPr>
            </w:pPr>
            <w:r>
              <w:rPr>
                <w:rFonts w:cs="Simplified Arabic" w:hint="cs"/>
                <w:sz w:val="28"/>
                <w:szCs w:val="28"/>
                <w:rtl/>
                <w:lang w:bidi="ar-SY"/>
              </w:rPr>
              <w:t>73</w:t>
            </w:r>
          </w:p>
        </w:tc>
        <w:tc>
          <w:tcPr>
            <w:tcW w:w="1134" w:type="dxa"/>
          </w:tcPr>
          <w:p w:rsidR="002B1F55" w:rsidRDefault="002B1F55" w:rsidP="009A6225">
            <w:pPr>
              <w:jc w:val="both"/>
              <w:rPr>
                <w:rFonts w:cs="Simplified Arabic"/>
                <w:sz w:val="28"/>
                <w:szCs w:val="28"/>
                <w:rtl/>
                <w:lang w:bidi="ar-SY"/>
              </w:rPr>
            </w:pPr>
            <w:r>
              <w:rPr>
                <w:rFonts w:cs="Simplified Arabic" w:hint="cs"/>
                <w:sz w:val="28"/>
                <w:szCs w:val="28"/>
                <w:rtl/>
                <w:lang w:bidi="ar-SY"/>
              </w:rPr>
              <w:t>51.26</w:t>
            </w:r>
          </w:p>
        </w:tc>
        <w:tc>
          <w:tcPr>
            <w:tcW w:w="914" w:type="dxa"/>
          </w:tcPr>
          <w:p w:rsidR="002B1F55" w:rsidRDefault="002B1F55" w:rsidP="009A6225">
            <w:pPr>
              <w:jc w:val="both"/>
              <w:rPr>
                <w:rFonts w:cs="Simplified Arabic"/>
                <w:sz w:val="28"/>
                <w:szCs w:val="28"/>
                <w:rtl/>
                <w:lang w:bidi="ar-SY"/>
              </w:rPr>
            </w:pPr>
            <w:r>
              <w:rPr>
                <w:rFonts w:cs="Simplified Arabic" w:hint="cs"/>
                <w:sz w:val="28"/>
                <w:szCs w:val="28"/>
                <w:rtl/>
                <w:lang w:bidi="ar-SY"/>
              </w:rPr>
              <w:t>12.26</w:t>
            </w:r>
          </w:p>
        </w:tc>
      </w:tr>
      <w:tr w:rsidR="00191B00" w:rsidTr="008D4B6E">
        <w:trPr>
          <w:jc w:val="center"/>
        </w:trPr>
        <w:tc>
          <w:tcPr>
            <w:tcW w:w="5726" w:type="dxa"/>
            <w:gridSpan w:val="6"/>
            <w:shd w:val="clear" w:color="auto" w:fill="B2A1C7" w:themeFill="accent4" w:themeFillTint="99"/>
          </w:tcPr>
          <w:p w:rsidR="00191B00" w:rsidRDefault="00E8566B" w:rsidP="009A6225">
            <w:pPr>
              <w:jc w:val="both"/>
              <w:rPr>
                <w:rFonts w:cs="Simplified Arabic"/>
                <w:sz w:val="28"/>
                <w:szCs w:val="28"/>
                <w:rtl/>
                <w:lang w:bidi="ar-SY"/>
              </w:rPr>
            </w:pPr>
            <w:r>
              <w:rPr>
                <w:rFonts w:cs="Simplified Arabic" w:hint="cs"/>
                <w:sz w:val="28"/>
                <w:szCs w:val="28"/>
                <w:rtl/>
                <w:lang w:bidi="ar-SY"/>
              </w:rPr>
              <w:t>جدول (</w:t>
            </w:r>
            <w:r w:rsidR="00A833F8">
              <w:rPr>
                <w:rFonts w:cs="Simplified Arabic" w:hint="cs"/>
                <w:sz w:val="28"/>
                <w:szCs w:val="28"/>
                <w:rtl/>
                <w:lang w:bidi="ar-SY"/>
              </w:rPr>
              <w:t>5</w:t>
            </w:r>
            <w:r>
              <w:rPr>
                <w:rFonts w:cs="Simplified Arabic" w:hint="cs"/>
                <w:sz w:val="28"/>
                <w:szCs w:val="28"/>
                <w:rtl/>
                <w:lang w:bidi="ar-SY"/>
              </w:rPr>
              <w:t>):</w:t>
            </w:r>
            <w:r w:rsidR="00050985">
              <w:rPr>
                <w:rFonts w:cs="Simplified Arabic" w:hint="cs"/>
                <w:sz w:val="28"/>
                <w:szCs w:val="28"/>
                <w:rtl/>
                <w:lang w:bidi="ar-SY"/>
              </w:rPr>
              <w:t xml:space="preserve"> الخصائص العمرية لمجموعة المريضات</w:t>
            </w:r>
          </w:p>
        </w:tc>
      </w:tr>
    </w:tbl>
    <w:p w:rsidR="009A6225" w:rsidRPr="009D158B" w:rsidRDefault="009A6225" w:rsidP="009A6225">
      <w:pPr>
        <w:jc w:val="both"/>
        <w:rPr>
          <w:rFonts w:cs="Simplified Arabic"/>
          <w:sz w:val="28"/>
          <w:szCs w:val="28"/>
          <w:rtl/>
          <w:lang w:bidi="ar-SY"/>
        </w:rPr>
      </w:pPr>
    </w:p>
    <w:p w:rsidR="009A6225" w:rsidRDefault="009A6225" w:rsidP="009A6225">
      <w:pPr>
        <w:jc w:val="both"/>
        <w:rPr>
          <w:sz w:val="28"/>
          <w:szCs w:val="28"/>
          <w:rtl/>
          <w:lang w:bidi="ar-SY"/>
        </w:rPr>
      </w:pPr>
      <w:r>
        <w:rPr>
          <w:noProof/>
          <w:sz w:val="28"/>
          <w:szCs w:val="28"/>
        </w:rPr>
        <w:drawing>
          <wp:inline distT="0" distB="0" distL="0" distR="0">
            <wp:extent cx="5295900" cy="3714750"/>
            <wp:effectExtent l="19050" t="0" r="19050" b="0"/>
            <wp:docPr id="10" name="مخطط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412FEB" w:rsidRDefault="00B701FF" w:rsidP="00412FEB">
      <w:pPr>
        <w:jc w:val="both"/>
        <w:rPr>
          <w:rFonts w:cs="Simplified Arabic"/>
          <w:sz w:val="28"/>
          <w:szCs w:val="28"/>
          <w:rtl/>
          <w:lang w:bidi="ar-SY"/>
        </w:rPr>
      </w:pPr>
      <w:r>
        <w:rPr>
          <w:rFonts w:cs="Simplified Arabic"/>
          <w:noProof/>
          <w:sz w:val="28"/>
          <w:szCs w:val="28"/>
          <w:rtl/>
        </w:rPr>
        <w:drawing>
          <wp:inline distT="0" distB="0" distL="0" distR="0">
            <wp:extent cx="5274310" cy="3076575"/>
            <wp:effectExtent l="19050" t="0" r="21590" b="0"/>
            <wp:docPr id="11" name="مخطط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412FEB" w:rsidRDefault="00412FEB" w:rsidP="00412FEB">
      <w:pPr>
        <w:jc w:val="both"/>
        <w:rPr>
          <w:rFonts w:cs="Simplified Arabic"/>
          <w:sz w:val="28"/>
          <w:szCs w:val="28"/>
          <w:rtl/>
          <w:lang w:bidi="ar-SY"/>
        </w:rPr>
      </w:pPr>
    </w:p>
    <w:p w:rsidR="00412FEB" w:rsidRDefault="00412FEB" w:rsidP="00412FEB">
      <w:pPr>
        <w:jc w:val="both"/>
        <w:rPr>
          <w:rFonts w:cs="Simplified Arabic"/>
          <w:sz w:val="28"/>
          <w:szCs w:val="28"/>
          <w:rtl/>
          <w:lang w:bidi="ar-SY"/>
        </w:rPr>
      </w:pPr>
    </w:p>
    <w:p w:rsidR="00412FEB" w:rsidRDefault="00412FEB" w:rsidP="00412FEB">
      <w:pPr>
        <w:jc w:val="both"/>
        <w:rPr>
          <w:rFonts w:cs="Simplified Arabic"/>
          <w:sz w:val="28"/>
          <w:szCs w:val="28"/>
          <w:rtl/>
          <w:lang w:bidi="ar-SY"/>
        </w:rPr>
      </w:pPr>
    </w:p>
    <w:p w:rsidR="00AC5E04" w:rsidRPr="00050985" w:rsidRDefault="00050985" w:rsidP="00050985">
      <w:pPr>
        <w:jc w:val="both"/>
        <w:rPr>
          <w:rFonts w:cs="Simplified Arabic"/>
          <w:sz w:val="28"/>
          <w:szCs w:val="28"/>
          <w:rtl/>
          <w:lang w:bidi="ar-SY"/>
        </w:rPr>
      </w:pPr>
      <w:r w:rsidRPr="00050985">
        <w:rPr>
          <w:rFonts w:hint="cs"/>
          <w:b/>
          <w:bCs/>
          <w:sz w:val="40"/>
          <w:szCs w:val="40"/>
          <w:rtl/>
          <w:lang w:bidi="ar-SY"/>
        </w:rPr>
        <w:lastRenderedPageBreak/>
        <w:t>2.</w:t>
      </w:r>
      <w:r w:rsidR="00AC5E04" w:rsidRPr="00050985">
        <w:rPr>
          <w:rFonts w:hint="cs"/>
          <w:b/>
          <w:bCs/>
          <w:sz w:val="40"/>
          <w:szCs w:val="40"/>
          <w:rtl/>
          <w:lang w:bidi="ar-SY"/>
        </w:rPr>
        <w:t>الحالة الإنجابية:</w:t>
      </w:r>
    </w:p>
    <w:p w:rsidR="00412FEB" w:rsidRDefault="00AC5E04" w:rsidP="008614A0">
      <w:pPr>
        <w:spacing w:after="0"/>
        <w:jc w:val="both"/>
        <w:rPr>
          <w:rFonts w:cs="Simplified Arabic"/>
          <w:sz w:val="28"/>
          <w:szCs w:val="28"/>
          <w:rtl/>
          <w:lang w:bidi="ar-SY"/>
        </w:rPr>
      </w:pPr>
      <w:r w:rsidRPr="009D158B">
        <w:rPr>
          <w:rFonts w:cs="Simplified Arabic" w:hint="cs"/>
          <w:sz w:val="28"/>
          <w:szCs w:val="28"/>
          <w:rtl/>
          <w:lang w:bidi="ar-SY"/>
        </w:rPr>
        <w:t>عند دراسة هذا ال</w:t>
      </w:r>
      <w:r>
        <w:rPr>
          <w:rFonts w:cs="Simplified Arabic" w:hint="cs"/>
          <w:sz w:val="28"/>
          <w:szCs w:val="28"/>
          <w:rtl/>
          <w:lang w:bidi="ar-SY"/>
        </w:rPr>
        <w:t>عامل في</w:t>
      </w:r>
      <w:r w:rsidRPr="009D158B">
        <w:rPr>
          <w:rFonts w:cs="Simplified Arabic" w:hint="cs"/>
          <w:sz w:val="28"/>
          <w:szCs w:val="28"/>
          <w:rtl/>
          <w:lang w:bidi="ar-SY"/>
        </w:rPr>
        <w:t xml:space="preserve"> الدراسة</w:t>
      </w:r>
      <w:r>
        <w:rPr>
          <w:rFonts w:cs="Simplified Arabic" w:hint="cs"/>
          <w:sz w:val="28"/>
          <w:szCs w:val="28"/>
          <w:rtl/>
          <w:lang w:bidi="ar-SY"/>
        </w:rPr>
        <w:t xml:space="preserve"> تم تقسيم أف</w:t>
      </w:r>
      <w:r w:rsidR="00CF5973">
        <w:rPr>
          <w:rFonts w:cs="Simplified Arabic" w:hint="cs"/>
          <w:sz w:val="28"/>
          <w:szCs w:val="28"/>
          <w:rtl/>
          <w:lang w:bidi="ar-SY"/>
        </w:rPr>
        <w:t>ر</w:t>
      </w:r>
      <w:r>
        <w:rPr>
          <w:rFonts w:cs="Simplified Arabic" w:hint="cs"/>
          <w:sz w:val="28"/>
          <w:szCs w:val="28"/>
          <w:rtl/>
          <w:lang w:bidi="ar-SY"/>
        </w:rPr>
        <w:t xml:space="preserve">اد المجموعة المدروسة إلى: فتاة، </w:t>
      </w:r>
      <w:r w:rsidR="00CF5973">
        <w:rPr>
          <w:rFonts w:cs="Simplified Arabic" w:hint="cs"/>
          <w:sz w:val="28"/>
          <w:szCs w:val="28"/>
          <w:rtl/>
          <w:lang w:bidi="ar-SY"/>
        </w:rPr>
        <w:t xml:space="preserve">أو متزوجة </w:t>
      </w:r>
      <w:r>
        <w:rPr>
          <w:rFonts w:cs="Simplified Arabic" w:hint="cs"/>
          <w:sz w:val="28"/>
          <w:szCs w:val="28"/>
          <w:rtl/>
          <w:lang w:bidi="ar-SY"/>
        </w:rPr>
        <w:t>وهذه بدورها قسمت</w:t>
      </w:r>
      <w:r w:rsidRPr="009D158B">
        <w:rPr>
          <w:rFonts w:cs="Simplified Arabic" w:hint="cs"/>
          <w:sz w:val="28"/>
          <w:szCs w:val="28"/>
          <w:rtl/>
          <w:lang w:bidi="ar-SY"/>
        </w:rPr>
        <w:t xml:space="preserve"> اعت</w:t>
      </w:r>
      <w:r>
        <w:rPr>
          <w:rFonts w:cs="Simplified Arabic" w:hint="cs"/>
          <w:sz w:val="28"/>
          <w:szCs w:val="28"/>
          <w:rtl/>
          <w:lang w:bidi="ar-SY"/>
        </w:rPr>
        <w:t>ماداً على حدوث ولادة أو عدم حدوثها</w:t>
      </w:r>
      <w:r w:rsidR="00CF5973">
        <w:rPr>
          <w:rFonts w:cs="Simplified Arabic" w:hint="cs"/>
          <w:sz w:val="28"/>
          <w:szCs w:val="28"/>
          <w:rtl/>
          <w:lang w:bidi="ar-SY"/>
        </w:rPr>
        <w:t xml:space="preserve"> وتعدد الولادات.</w:t>
      </w:r>
      <w:r w:rsidR="00412FEB">
        <w:rPr>
          <w:rFonts w:cs="Simplified Arabic" w:hint="cs"/>
          <w:sz w:val="28"/>
          <w:szCs w:val="28"/>
          <w:rtl/>
          <w:lang w:bidi="ar-SY"/>
        </w:rPr>
        <w:t xml:space="preserve"> ويستعرض الجدول (</w:t>
      </w:r>
      <w:r w:rsidR="00155130">
        <w:rPr>
          <w:rFonts w:cs="Simplified Arabic" w:hint="cs"/>
          <w:sz w:val="28"/>
          <w:szCs w:val="28"/>
          <w:rtl/>
          <w:lang w:bidi="ar-SY"/>
        </w:rPr>
        <w:t>6</w:t>
      </w:r>
      <w:r w:rsidR="00412FEB">
        <w:rPr>
          <w:rFonts w:cs="Simplified Arabic" w:hint="cs"/>
          <w:sz w:val="28"/>
          <w:szCs w:val="28"/>
          <w:rtl/>
          <w:lang w:bidi="ar-SY"/>
        </w:rPr>
        <w:t>) النتائج.</w:t>
      </w:r>
    </w:p>
    <w:p w:rsidR="00AC5E04" w:rsidRDefault="00412FEB" w:rsidP="008614A0">
      <w:pPr>
        <w:spacing w:after="0"/>
        <w:jc w:val="both"/>
        <w:rPr>
          <w:rFonts w:cs="Simplified Arabic"/>
          <w:sz w:val="28"/>
          <w:szCs w:val="28"/>
          <w:rtl/>
          <w:lang w:bidi="ar-SY"/>
        </w:rPr>
      </w:pPr>
      <w:r>
        <w:rPr>
          <w:rFonts w:cs="Simplified Arabic" w:hint="cs"/>
          <w:sz w:val="28"/>
          <w:szCs w:val="28"/>
          <w:rtl/>
          <w:lang w:bidi="ar-SY"/>
        </w:rPr>
        <w:t>كان هناك 8 مريضات</w:t>
      </w:r>
      <w:r w:rsidR="008614A0">
        <w:rPr>
          <w:rFonts w:cs="Simplified Arabic" w:hint="cs"/>
          <w:sz w:val="28"/>
          <w:szCs w:val="28"/>
          <w:rtl/>
          <w:lang w:bidi="ar-SY"/>
        </w:rPr>
        <w:t xml:space="preserve"> </w:t>
      </w:r>
      <w:r>
        <w:rPr>
          <w:rFonts w:cs="Simplified Arabic" w:hint="cs"/>
          <w:sz w:val="28"/>
          <w:szCs w:val="28"/>
          <w:rtl/>
          <w:lang w:bidi="ar-SY"/>
        </w:rPr>
        <w:t>فتيات في مجموعة</w:t>
      </w:r>
      <w:r w:rsidR="00AC5E04">
        <w:rPr>
          <w:rFonts w:cs="Simplified Arabic" w:hint="cs"/>
          <w:sz w:val="28"/>
          <w:szCs w:val="28"/>
          <w:rtl/>
          <w:lang w:bidi="ar-SY"/>
        </w:rPr>
        <w:t xml:space="preserve"> الحالات</w:t>
      </w:r>
      <w:r>
        <w:rPr>
          <w:rFonts w:cs="Simplified Arabic" w:hint="cs"/>
          <w:sz w:val="28"/>
          <w:szCs w:val="28"/>
          <w:rtl/>
          <w:lang w:bidi="ar-SY"/>
        </w:rPr>
        <w:t xml:space="preserve"> "لم يسبق لهن الزواج"،</w:t>
      </w:r>
      <w:r w:rsidR="00AC5E04">
        <w:rPr>
          <w:rFonts w:cs="Simplified Arabic" w:hint="cs"/>
          <w:sz w:val="28"/>
          <w:szCs w:val="28"/>
          <w:rtl/>
          <w:lang w:bidi="ar-SY"/>
        </w:rPr>
        <w:t xml:space="preserve"> و</w:t>
      </w:r>
      <w:r w:rsidR="00AC5E04" w:rsidRPr="009D158B">
        <w:rPr>
          <w:rFonts w:cs="Simplified Arabic" w:hint="cs"/>
          <w:sz w:val="28"/>
          <w:szCs w:val="28"/>
          <w:rtl/>
          <w:lang w:bidi="ar-SY"/>
        </w:rPr>
        <w:t>بنسبة مئوية بلغت (</w:t>
      </w:r>
      <w:r>
        <w:rPr>
          <w:rFonts w:cs="Simplified Arabic" w:hint="cs"/>
          <w:sz w:val="28"/>
          <w:szCs w:val="28"/>
          <w:rtl/>
          <w:lang w:bidi="ar-SY"/>
        </w:rPr>
        <w:t>16%</w:t>
      </w:r>
      <w:r w:rsidR="00AC5E04" w:rsidRPr="009D158B">
        <w:rPr>
          <w:rFonts w:cs="Simplified Arabic" w:hint="cs"/>
          <w:sz w:val="28"/>
          <w:szCs w:val="28"/>
          <w:rtl/>
          <w:lang w:bidi="ar-SY"/>
        </w:rPr>
        <w:t>)</w:t>
      </w:r>
      <w:r>
        <w:rPr>
          <w:rFonts w:cs="Simplified Arabic" w:hint="cs"/>
          <w:sz w:val="28"/>
          <w:szCs w:val="28"/>
          <w:rtl/>
          <w:lang w:bidi="ar-SY"/>
        </w:rPr>
        <w:t xml:space="preserve"> من مجمل المجموعة</w:t>
      </w:r>
      <w:r w:rsidR="00AC5E04" w:rsidRPr="009D158B">
        <w:rPr>
          <w:rFonts w:cs="Simplified Arabic" w:hint="cs"/>
          <w:sz w:val="28"/>
          <w:szCs w:val="28"/>
          <w:rtl/>
          <w:lang w:bidi="ar-SY"/>
        </w:rPr>
        <w:t>.</w:t>
      </w:r>
      <w:r>
        <w:rPr>
          <w:rFonts w:cs="Simplified Arabic" w:hint="cs"/>
          <w:sz w:val="28"/>
          <w:szCs w:val="28"/>
          <w:rtl/>
          <w:lang w:bidi="ar-SY"/>
        </w:rPr>
        <w:t>ويضاف لهن 3 حالات (6%) عديمات ولادة.</w:t>
      </w:r>
    </w:p>
    <w:p w:rsidR="008614A0" w:rsidRDefault="008614A0" w:rsidP="008614A0">
      <w:pPr>
        <w:spacing w:after="0"/>
        <w:jc w:val="both"/>
        <w:rPr>
          <w:rFonts w:cs="Simplified Arabic"/>
          <w:sz w:val="28"/>
          <w:szCs w:val="28"/>
          <w:rtl/>
          <w:lang w:bidi="ar-SY"/>
        </w:rPr>
      </w:pPr>
    </w:p>
    <w:p w:rsidR="008614A0" w:rsidRDefault="008614A0" w:rsidP="008614A0">
      <w:pPr>
        <w:spacing w:after="0"/>
        <w:jc w:val="both"/>
        <w:rPr>
          <w:rFonts w:cs="Simplified Arabic"/>
          <w:sz w:val="28"/>
          <w:szCs w:val="28"/>
          <w:rtl/>
          <w:lang w:bidi="ar-SY"/>
        </w:rPr>
      </w:pPr>
    </w:p>
    <w:p w:rsidR="008614A0" w:rsidRPr="009D158B" w:rsidRDefault="008614A0" w:rsidP="008614A0">
      <w:pPr>
        <w:spacing w:after="0"/>
        <w:jc w:val="both"/>
        <w:rPr>
          <w:rFonts w:cs="Simplified Arabic"/>
          <w:sz w:val="28"/>
          <w:szCs w:val="28"/>
          <w:rtl/>
          <w:lang w:bidi="ar-SY"/>
        </w:rPr>
      </w:pPr>
    </w:p>
    <w:tbl>
      <w:tblPr>
        <w:bidiVisual/>
        <w:tblW w:w="0" w:type="auto"/>
        <w:tblInd w:w="3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76"/>
        <w:gridCol w:w="1222"/>
        <w:gridCol w:w="1754"/>
        <w:gridCol w:w="1418"/>
        <w:gridCol w:w="1276"/>
      </w:tblGrid>
      <w:tr w:rsidR="00191B00" w:rsidTr="00D46763">
        <w:trPr>
          <w:trHeight w:val="469"/>
        </w:trPr>
        <w:tc>
          <w:tcPr>
            <w:tcW w:w="2498" w:type="dxa"/>
            <w:gridSpan w:val="2"/>
            <w:shd w:val="clear" w:color="auto" w:fill="E5DFEC" w:themeFill="accent4" w:themeFillTint="33"/>
          </w:tcPr>
          <w:p w:rsidR="00191B00" w:rsidRPr="00482059" w:rsidRDefault="00191B00" w:rsidP="008614A0">
            <w:pPr>
              <w:spacing w:before="100" w:beforeAutospacing="1" w:after="0"/>
              <w:jc w:val="both"/>
              <w:rPr>
                <w:b/>
                <w:bCs/>
                <w:sz w:val="28"/>
                <w:szCs w:val="28"/>
                <w:rtl/>
                <w:lang w:bidi="ar-SY"/>
              </w:rPr>
            </w:pPr>
          </w:p>
        </w:tc>
        <w:tc>
          <w:tcPr>
            <w:tcW w:w="1754" w:type="dxa"/>
            <w:shd w:val="clear" w:color="auto" w:fill="E5DFEC" w:themeFill="accent4" w:themeFillTint="33"/>
          </w:tcPr>
          <w:p w:rsidR="00191B00" w:rsidRPr="00482059" w:rsidRDefault="00191B00" w:rsidP="00412FEB">
            <w:pPr>
              <w:spacing w:before="100" w:beforeAutospacing="1" w:after="100" w:afterAutospacing="1"/>
              <w:jc w:val="both"/>
              <w:rPr>
                <w:b/>
                <w:bCs/>
                <w:sz w:val="28"/>
                <w:szCs w:val="28"/>
                <w:rtl/>
                <w:lang w:bidi="ar-SY"/>
              </w:rPr>
            </w:pPr>
            <w:r w:rsidRPr="00482059">
              <w:rPr>
                <w:rFonts w:hint="cs"/>
                <w:b/>
                <w:bCs/>
                <w:sz w:val="28"/>
                <w:szCs w:val="28"/>
                <w:rtl/>
                <w:lang w:bidi="ar-SY"/>
              </w:rPr>
              <w:t>المقارنة</w:t>
            </w:r>
          </w:p>
        </w:tc>
        <w:tc>
          <w:tcPr>
            <w:tcW w:w="1418" w:type="dxa"/>
            <w:shd w:val="clear" w:color="auto" w:fill="E5DFEC" w:themeFill="accent4" w:themeFillTint="33"/>
          </w:tcPr>
          <w:p w:rsidR="00191B00" w:rsidRPr="00482059" w:rsidRDefault="00191B00" w:rsidP="00412FEB">
            <w:pPr>
              <w:spacing w:before="100" w:beforeAutospacing="1" w:after="100" w:afterAutospacing="1"/>
              <w:jc w:val="center"/>
              <w:rPr>
                <w:b/>
                <w:bCs/>
                <w:sz w:val="28"/>
                <w:szCs w:val="28"/>
                <w:rtl/>
                <w:lang w:bidi="ar-SY"/>
              </w:rPr>
            </w:pPr>
            <w:r>
              <w:rPr>
                <w:rFonts w:hint="cs"/>
                <w:b/>
                <w:bCs/>
                <w:sz w:val="28"/>
                <w:szCs w:val="28"/>
                <w:rtl/>
                <w:lang w:bidi="ar-SY"/>
              </w:rPr>
              <w:t>الحالات</w:t>
            </w:r>
          </w:p>
        </w:tc>
        <w:tc>
          <w:tcPr>
            <w:tcW w:w="1276" w:type="dxa"/>
            <w:shd w:val="clear" w:color="auto" w:fill="E5DFEC" w:themeFill="accent4" w:themeFillTint="33"/>
          </w:tcPr>
          <w:p w:rsidR="00191B00" w:rsidRPr="00482059" w:rsidRDefault="00191B00" w:rsidP="00412FEB">
            <w:pPr>
              <w:spacing w:before="100" w:beforeAutospacing="1" w:after="100" w:afterAutospacing="1"/>
              <w:jc w:val="center"/>
              <w:rPr>
                <w:b/>
                <w:bCs/>
                <w:sz w:val="28"/>
                <w:szCs w:val="28"/>
                <w:rtl/>
                <w:lang w:bidi="ar-SY"/>
              </w:rPr>
            </w:pPr>
            <w:r>
              <w:rPr>
                <w:rFonts w:hint="cs"/>
                <w:b/>
                <w:bCs/>
                <w:sz w:val="28"/>
                <w:szCs w:val="28"/>
                <w:rtl/>
                <w:lang w:bidi="ar-SY"/>
              </w:rPr>
              <w:t>الشاهد</w:t>
            </w:r>
          </w:p>
        </w:tc>
      </w:tr>
      <w:tr w:rsidR="00191B00" w:rsidTr="00D46763">
        <w:trPr>
          <w:trHeight w:val="419"/>
        </w:trPr>
        <w:tc>
          <w:tcPr>
            <w:tcW w:w="2498" w:type="dxa"/>
            <w:gridSpan w:val="2"/>
            <w:vMerge w:val="restart"/>
            <w:shd w:val="clear" w:color="auto" w:fill="CCC0D9" w:themeFill="accent4" w:themeFillTint="66"/>
          </w:tcPr>
          <w:p w:rsidR="00191B00" w:rsidRPr="00482059" w:rsidRDefault="00191B00" w:rsidP="00412FEB">
            <w:pPr>
              <w:spacing w:before="100" w:beforeAutospacing="1" w:after="100" w:afterAutospacing="1"/>
              <w:jc w:val="center"/>
              <w:rPr>
                <w:b/>
                <w:bCs/>
                <w:sz w:val="28"/>
                <w:szCs w:val="28"/>
                <w:rtl/>
                <w:lang w:bidi="ar-SY"/>
              </w:rPr>
            </w:pPr>
            <w:r>
              <w:rPr>
                <w:rFonts w:hint="cs"/>
                <w:b/>
                <w:bCs/>
                <w:sz w:val="28"/>
                <w:szCs w:val="28"/>
                <w:rtl/>
                <w:lang w:bidi="ar-SY"/>
              </w:rPr>
              <w:t>لم يسبق لها الزواج "فتاة"</w:t>
            </w:r>
          </w:p>
        </w:tc>
        <w:tc>
          <w:tcPr>
            <w:tcW w:w="1754" w:type="dxa"/>
          </w:tcPr>
          <w:p w:rsidR="00191B00" w:rsidRPr="00482059" w:rsidRDefault="00191B00" w:rsidP="00412FEB">
            <w:pPr>
              <w:spacing w:before="100" w:beforeAutospacing="1" w:after="100" w:afterAutospacing="1"/>
              <w:jc w:val="both"/>
              <w:rPr>
                <w:b/>
                <w:bCs/>
                <w:sz w:val="28"/>
                <w:szCs w:val="28"/>
                <w:rtl/>
                <w:lang w:bidi="ar-SY"/>
              </w:rPr>
            </w:pPr>
            <w:r w:rsidRPr="00482059">
              <w:rPr>
                <w:rFonts w:hint="cs"/>
                <w:b/>
                <w:bCs/>
                <w:sz w:val="28"/>
                <w:szCs w:val="28"/>
                <w:rtl/>
                <w:lang w:bidi="ar-SY"/>
              </w:rPr>
              <w:t>العدد</w:t>
            </w:r>
          </w:p>
        </w:tc>
        <w:tc>
          <w:tcPr>
            <w:tcW w:w="1418" w:type="dxa"/>
          </w:tcPr>
          <w:p w:rsidR="00191B00" w:rsidRPr="00482059" w:rsidRDefault="00191B00" w:rsidP="00412FEB">
            <w:pPr>
              <w:spacing w:before="100" w:beforeAutospacing="1" w:after="100" w:afterAutospacing="1"/>
              <w:jc w:val="center"/>
              <w:rPr>
                <w:b/>
                <w:bCs/>
                <w:sz w:val="28"/>
                <w:szCs w:val="28"/>
                <w:rtl/>
                <w:lang w:bidi="ar-SY"/>
              </w:rPr>
            </w:pPr>
            <w:r>
              <w:rPr>
                <w:rFonts w:hint="cs"/>
                <w:b/>
                <w:bCs/>
                <w:sz w:val="28"/>
                <w:szCs w:val="28"/>
                <w:rtl/>
                <w:lang w:bidi="ar-SY"/>
              </w:rPr>
              <w:t>8</w:t>
            </w:r>
          </w:p>
        </w:tc>
        <w:tc>
          <w:tcPr>
            <w:tcW w:w="1276" w:type="dxa"/>
          </w:tcPr>
          <w:p w:rsidR="00191B00" w:rsidRPr="00482059" w:rsidRDefault="00191B00" w:rsidP="00412FEB">
            <w:pPr>
              <w:spacing w:before="100" w:beforeAutospacing="1" w:after="100" w:afterAutospacing="1"/>
              <w:jc w:val="center"/>
              <w:rPr>
                <w:b/>
                <w:bCs/>
                <w:sz w:val="28"/>
                <w:szCs w:val="28"/>
                <w:rtl/>
                <w:lang w:bidi="ar-SY"/>
              </w:rPr>
            </w:pPr>
            <w:r>
              <w:rPr>
                <w:rFonts w:hint="cs"/>
                <w:b/>
                <w:bCs/>
                <w:sz w:val="28"/>
                <w:szCs w:val="28"/>
                <w:rtl/>
                <w:lang w:bidi="ar-SY"/>
              </w:rPr>
              <w:t>9</w:t>
            </w:r>
          </w:p>
        </w:tc>
      </w:tr>
      <w:tr w:rsidR="00191B00" w:rsidTr="00D46763">
        <w:trPr>
          <w:trHeight w:val="410"/>
        </w:trPr>
        <w:tc>
          <w:tcPr>
            <w:tcW w:w="2498" w:type="dxa"/>
            <w:gridSpan w:val="2"/>
            <w:vMerge/>
            <w:shd w:val="clear" w:color="auto" w:fill="CCC0D9" w:themeFill="accent4" w:themeFillTint="66"/>
          </w:tcPr>
          <w:p w:rsidR="00191B00" w:rsidRPr="00482059" w:rsidRDefault="00191B00" w:rsidP="00412FEB">
            <w:pPr>
              <w:spacing w:before="100" w:beforeAutospacing="1" w:after="100" w:afterAutospacing="1"/>
              <w:jc w:val="both"/>
              <w:rPr>
                <w:b/>
                <w:bCs/>
                <w:sz w:val="28"/>
                <w:szCs w:val="28"/>
                <w:rtl/>
                <w:lang w:bidi="ar-SY"/>
              </w:rPr>
            </w:pPr>
          </w:p>
        </w:tc>
        <w:tc>
          <w:tcPr>
            <w:tcW w:w="1754" w:type="dxa"/>
          </w:tcPr>
          <w:p w:rsidR="00191B00" w:rsidRPr="00412FEB" w:rsidRDefault="00191B00" w:rsidP="00412FEB">
            <w:pPr>
              <w:spacing w:before="100" w:beforeAutospacing="1" w:after="100" w:afterAutospacing="1"/>
              <w:jc w:val="both"/>
              <w:rPr>
                <w:b/>
                <w:bCs/>
                <w:sz w:val="24"/>
                <w:szCs w:val="24"/>
                <w:rtl/>
                <w:lang w:bidi="ar-SY"/>
              </w:rPr>
            </w:pPr>
            <w:r w:rsidRPr="00412FEB">
              <w:rPr>
                <w:rFonts w:hint="cs"/>
                <w:b/>
                <w:bCs/>
                <w:sz w:val="24"/>
                <w:szCs w:val="24"/>
                <w:rtl/>
                <w:lang w:bidi="ar-SY"/>
              </w:rPr>
              <w:t>النسبة المئوية</w:t>
            </w:r>
          </w:p>
        </w:tc>
        <w:tc>
          <w:tcPr>
            <w:tcW w:w="1418" w:type="dxa"/>
          </w:tcPr>
          <w:p w:rsidR="00191B00" w:rsidRPr="00482059" w:rsidRDefault="00191B00" w:rsidP="00412FEB">
            <w:pPr>
              <w:spacing w:before="100" w:beforeAutospacing="1" w:after="100" w:afterAutospacing="1"/>
              <w:jc w:val="center"/>
              <w:rPr>
                <w:b/>
                <w:bCs/>
                <w:sz w:val="28"/>
                <w:szCs w:val="28"/>
                <w:rtl/>
                <w:lang w:bidi="ar-SY"/>
              </w:rPr>
            </w:pPr>
            <w:r>
              <w:rPr>
                <w:rFonts w:hint="cs"/>
                <w:b/>
                <w:bCs/>
                <w:sz w:val="28"/>
                <w:szCs w:val="28"/>
                <w:rtl/>
                <w:lang w:bidi="ar-SY"/>
              </w:rPr>
              <w:t>16%</w:t>
            </w:r>
          </w:p>
        </w:tc>
        <w:tc>
          <w:tcPr>
            <w:tcW w:w="1276" w:type="dxa"/>
          </w:tcPr>
          <w:p w:rsidR="00191B00" w:rsidRPr="00482059" w:rsidRDefault="00191B00" w:rsidP="00412FEB">
            <w:pPr>
              <w:spacing w:before="100" w:beforeAutospacing="1" w:after="100" w:afterAutospacing="1"/>
              <w:jc w:val="center"/>
              <w:rPr>
                <w:b/>
                <w:bCs/>
                <w:sz w:val="28"/>
                <w:szCs w:val="28"/>
                <w:rtl/>
                <w:lang w:bidi="ar-SY"/>
              </w:rPr>
            </w:pPr>
            <w:r>
              <w:rPr>
                <w:rFonts w:hint="cs"/>
                <w:b/>
                <w:bCs/>
                <w:sz w:val="28"/>
                <w:szCs w:val="28"/>
                <w:rtl/>
                <w:lang w:bidi="ar-SY"/>
              </w:rPr>
              <w:t>9%</w:t>
            </w:r>
          </w:p>
        </w:tc>
      </w:tr>
      <w:tr w:rsidR="00191B00" w:rsidTr="00D46763">
        <w:trPr>
          <w:trHeight w:val="416"/>
        </w:trPr>
        <w:tc>
          <w:tcPr>
            <w:tcW w:w="1276" w:type="dxa"/>
            <w:vMerge w:val="restart"/>
            <w:shd w:val="clear" w:color="auto" w:fill="CCC0D9" w:themeFill="accent4" w:themeFillTint="66"/>
          </w:tcPr>
          <w:p w:rsidR="00191B00" w:rsidRDefault="00191B00" w:rsidP="00412FEB">
            <w:pPr>
              <w:spacing w:before="100" w:beforeAutospacing="1" w:after="100" w:afterAutospacing="1"/>
              <w:jc w:val="both"/>
              <w:rPr>
                <w:b/>
                <w:bCs/>
                <w:sz w:val="28"/>
                <w:szCs w:val="28"/>
                <w:rtl/>
                <w:lang w:bidi="ar-SY"/>
              </w:rPr>
            </w:pPr>
          </w:p>
          <w:p w:rsidR="00191B00" w:rsidRDefault="00191B00" w:rsidP="00412FEB">
            <w:pPr>
              <w:spacing w:before="100" w:beforeAutospacing="1" w:after="100" w:afterAutospacing="1"/>
              <w:jc w:val="both"/>
              <w:rPr>
                <w:b/>
                <w:bCs/>
                <w:sz w:val="28"/>
                <w:szCs w:val="28"/>
                <w:rtl/>
                <w:lang w:bidi="ar-SY"/>
              </w:rPr>
            </w:pPr>
            <w:r>
              <w:rPr>
                <w:rFonts w:hint="cs"/>
                <w:b/>
                <w:bCs/>
                <w:sz w:val="28"/>
                <w:szCs w:val="28"/>
                <w:rtl/>
                <w:lang w:bidi="ar-SY"/>
              </w:rPr>
              <w:t>سبق لها الزواج</w:t>
            </w:r>
          </w:p>
        </w:tc>
        <w:tc>
          <w:tcPr>
            <w:tcW w:w="1222" w:type="dxa"/>
            <w:vMerge w:val="restart"/>
            <w:shd w:val="clear" w:color="auto" w:fill="CCC0D9" w:themeFill="accent4" w:themeFillTint="66"/>
          </w:tcPr>
          <w:p w:rsidR="00191B00" w:rsidRPr="00482059" w:rsidRDefault="00191B00" w:rsidP="00412FEB">
            <w:pPr>
              <w:spacing w:before="100" w:beforeAutospacing="1" w:after="100" w:afterAutospacing="1"/>
              <w:jc w:val="center"/>
              <w:rPr>
                <w:b/>
                <w:bCs/>
                <w:sz w:val="28"/>
                <w:szCs w:val="28"/>
                <w:rtl/>
                <w:lang w:bidi="ar-SY"/>
              </w:rPr>
            </w:pPr>
            <w:r w:rsidRPr="00482059">
              <w:rPr>
                <w:rFonts w:hint="cs"/>
                <w:b/>
                <w:bCs/>
                <w:sz w:val="28"/>
                <w:szCs w:val="28"/>
                <w:rtl/>
                <w:lang w:bidi="ar-SY"/>
              </w:rPr>
              <w:t>عديمة الولادة</w:t>
            </w:r>
          </w:p>
        </w:tc>
        <w:tc>
          <w:tcPr>
            <w:tcW w:w="1754" w:type="dxa"/>
          </w:tcPr>
          <w:p w:rsidR="00191B00" w:rsidRPr="00482059" w:rsidRDefault="00191B00" w:rsidP="00412FEB">
            <w:pPr>
              <w:spacing w:before="100" w:beforeAutospacing="1" w:after="100" w:afterAutospacing="1"/>
              <w:jc w:val="both"/>
              <w:rPr>
                <w:b/>
                <w:bCs/>
                <w:sz w:val="28"/>
                <w:szCs w:val="28"/>
                <w:rtl/>
                <w:lang w:bidi="ar-SY"/>
              </w:rPr>
            </w:pPr>
            <w:r>
              <w:rPr>
                <w:rFonts w:hint="cs"/>
                <w:b/>
                <w:bCs/>
                <w:sz w:val="28"/>
                <w:szCs w:val="28"/>
                <w:rtl/>
                <w:lang w:bidi="ar-SY"/>
              </w:rPr>
              <w:t>العدد</w:t>
            </w:r>
          </w:p>
        </w:tc>
        <w:tc>
          <w:tcPr>
            <w:tcW w:w="1418" w:type="dxa"/>
          </w:tcPr>
          <w:p w:rsidR="00191B00" w:rsidRPr="00482059" w:rsidRDefault="00191B00" w:rsidP="00412FEB">
            <w:pPr>
              <w:spacing w:before="100" w:beforeAutospacing="1" w:after="100" w:afterAutospacing="1"/>
              <w:jc w:val="center"/>
              <w:rPr>
                <w:b/>
                <w:bCs/>
                <w:sz w:val="28"/>
                <w:szCs w:val="28"/>
                <w:rtl/>
                <w:lang w:bidi="ar-SY"/>
              </w:rPr>
            </w:pPr>
            <w:r>
              <w:rPr>
                <w:rFonts w:hint="cs"/>
                <w:b/>
                <w:bCs/>
                <w:sz w:val="28"/>
                <w:szCs w:val="28"/>
                <w:rtl/>
                <w:lang w:bidi="ar-SY"/>
              </w:rPr>
              <w:t>3</w:t>
            </w:r>
          </w:p>
        </w:tc>
        <w:tc>
          <w:tcPr>
            <w:tcW w:w="1276" w:type="dxa"/>
          </w:tcPr>
          <w:p w:rsidR="00191B00" w:rsidRPr="00482059" w:rsidRDefault="00191B00" w:rsidP="00412FEB">
            <w:pPr>
              <w:spacing w:before="100" w:beforeAutospacing="1" w:after="100" w:afterAutospacing="1"/>
              <w:jc w:val="center"/>
              <w:rPr>
                <w:b/>
                <w:bCs/>
                <w:sz w:val="28"/>
                <w:szCs w:val="28"/>
                <w:rtl/>
                <w:lang w:bidi="ar-SY"/>
              </w:rPr>
            </w:pPr>
            <w:r>
              <w:rPr>
                <w:rFonts w:hint="cs"/>
                <w:b/>
                <w:bCs/>
                <w:sz w:val="28"/>
                <w:szCs w:val="28"/>
                <w:rtl/>
                <w:lang w:bidi="ar-SY"/>
              </w:rPr>
              <w:t>7</w:t>
            </w:r>
          </w:p>
        </w:tc>
      </w:tr>
      <w:tr w:rsidR="00191B00" w:rsidTr="00D46763">
        <w:trPr>
          <w:trHeight w:val="423"/>
        </w:trPr>
        <w:tc>
          <w:tcPr>
            <w:tcW w:w="1276" w:type="dxa"/>
            <w:vMerge/>
            <w:shd w:val="clear" w:color="auto" w:fill="CCC0D9" w:themeFill="accent4" w:themeFillTint="66"/>
          </w:tcPr>
          <w:p w:rsidR="00191B00" w:rsidRPr="00482059" w:rsidRDefault="00191B00" w:rsidP="00412FEB">
            <w:pPr>
              <w:spacing w:before="100" w:beforeAutospacing="1" w:after="100" w:afterAutospacing="1"/>
              <w:jc w:val="both"/>
              <w:rPr>
                <w:b/>
                <w:bCs/>
                <w:sz w:val="28"/>
                <w:szCs w:val="28"/>
                <w:rtl/>
                <w:lang w:bidi="ar-SY"/>
              </w:rPr>
            </w:pPr>
          </w:p>
        </w:tc>
        <w:tc>
          <w:tcPr>
            <w:tcW w:w="1222" w:type="dxa"/>
            <w:vMerge/>
            <w:shd w:val="clear" w:color="auto" w:fill="CCC0D9" w:themeFill="accent4" w:themeFillTint="66"/>
          </w:tcPr>
          <w:p w:rsidR="00191B00" w:rsidRPr="00482059" w:rsidRDefault="00191B00" w:rsidP="00412FEB">
            <w:pPr>
              <w:spacing w:before="100" w:beforeAutospacing="1" w:after="100" w:afterAutospacing="1"/>
              <w:jc w:val="both"/>
              <w:rPr>
                <w:b/>
                <w:bCs/>
                <w:sz w:val="28"/>
                <w:szCs w:val="28"/>
                <w:rtl/>
                <w:lang w:bidi="ar-SY"/>
              </w:rPr>
            </w:pPr>
          </w:p>
        </w:tc>
        <w:tc>
          <w:tcPr>
            <w:tcW w:w="1754" w:type="dxa"/>
          </w:tcPr>
          <w:p w:rsidR="00191B00" w:rsidRPr="00412FEB" w:rsidRDefault="00191B00" w:rsidP="00412FEB">
            <w:pPr>
              <w:spacing w:before="100" w:beforeAutospacing="1" w:after="100" w:afterAutospacing="1"/>
              <w:jc w:val="both"/>
              <w:rPr>
                <w:b/>
                <w:bCs/>
                <w:sz w:val="24"/>
                <w:szCs w:val="24"/>
                <w:rtl/>
                <w:lang w:bidi="ar-SY"/>
              </w:rPr>
            </w:pPr>
            <w:r w:rsidRPr="00412FEB">
              <w:rPr>
                <w:rFonts w:hint="cs"/>
                <w:b/>
                <w:bCs/>
                <w:sz w:val="24"/>
                <w:szCs w:val="24"/>
                <w:rtl/>
                <w:lang w:bidi="ar-SY"/>
              </w:rPr>
              <w:t>النسبة المئوية</w:t>
            </w:r>
          </w:p>
        </w:tc>
        <w:tc>
          <w:tcPr>
            <w:tcW w:w="1418" w:type="dxa"/>
          </w:tcPr>
          <w:p w:rsidR="00191B00" w:rsidRPr="00482059" w:rsidRDefault="00191B00" w:rsidP="00412FEB">
            <w:pPr>
              <w:spacing w:before="100" w:beforeAutospacing="1" w:after="100" w:afterAutospacing="1"/>
              <w:jc w:val="center"/>
              <w:rPr>
                <w:b/>
                <w:bCs/>
                <w:sz w:val="28"/>
                <w:szCs w:val="28"/>
                <w:rtl/>
                <w:lang w:bidi="ar-SY"/>
              </w:rPr>
            </w:pPr>
            <w:r>
              <w:rPr>
                <w:rFonts w:hint="cs"/>
                <w:b/>
                <w:bCs/>
                <w:sz w:val="28"/>
                <w:szCs w:val="28"/>
                <w:rtl/>
                <w:lang w:bidi="ar-SY"/>
              </w:rPr>
              <w:t>6%</w:t>
            </w:r>
          </w:p>
        </w:tc>
        <w:tc>
          <w:tcPr>
            <w:tcW w:w="1276" w:type="dxa"/>
          </w:tcPr>
          <w:p w:rsidR="00191B00" w:rsidRPr="00482059" w:rsidRDefault="00191B00" w:rsidP="00412FEB">
            <w:pPr>
              <w:spacing w:before="100" w:beforeAutospacing="1" w:after="100" w:afterAutospacing="1"/>
              <w:jc w:val="center"/>
              <w:rPr>
                <w:b/>
                <w:bCs/>
                <w:sz w:val="28"/>
                <w:szCs w:val="28"/>
                <w:rtl/>
                <w:lang w:bidi="ar-SY"/>
              </w:rPr>
            </w:pPr>
            <w:r>
              <w:rPr>
                <w:rFonts w:hint="cs"/>
                <w:b/>
                <w:bCs/>
                <w:sz w:val="28"/>
                <w:szCs w:val="28"/>
                <w:rtl/>
                <w:lang w:bidi="ar-SY"/>
              </w:rPr>
              <w:t>7%</w:t>
            </w:r>
          </w:p>
        </w:tc>
      </w:tr>
      <w:tr w:rsidR="00191B00" w:rsidTr="00D46763">
        <w:trPr>
          <w:trHeight w:val="423"/>
        </w:trPr>
        <w:tc>
          <w:tcPr>
            <w:tcW w:w="1276" w:type="dxa"/>
            <w:vMerge/>
            <w:shd w:val="clear" w:color="auto" w:fill="CCC0D9" w:themeFill="accent4" w:themeFillTint="66"/>
          </w:tcPr>
          <w:p w:rsidR="00191B00" w:rsidRPr="00482059" w:rsidRDefault="00191B00" w:rsidP="00412FEB">
            <w:pPr>
              <w:spacing w:before="100" w:beforeAutospacing="1" w:after="100" w:afterAutospacing="1"/>
              <w:jc w:val="both"/>
              <w:rPr>
                <w:b/>
                <w:bCs/>
                <w:sz w:val="28"/>
                <w:szCs w:val="28"/>
                <w:rtl/>
                <w:lang w:bidi="ar-SY"/>
              </w:rPr>
            </w:pPr>
          </w:p>
        </w:tc>
        <w:tc>
          <w:tcPr>
            <w:tcW w:w="1222" w:type="dxa"/>
            <w:vMerge w:val="restart"/>
            <w:shd w:val="clear" w:color="auto" w:fill="CCC0D9" w:themeFill="accent4" w:themeFillTint="66"/>
          </w:tcPr>
          <w:p w:rsidR="00191B00" w:rsidRPr="00482059" w:rsidRDefault="00191B00" w:rsidP="00412FEB">
            <w:pPr>
              <w:spacing w:before="100" w:beforeAutospacing="1" w:after="100" w:afterAutospacing="1"/>
              <w:jc w:val="both"/>
              <w:rPr>
                <w:b/>
                <w:bCs/>
                <w:sz w:val="28"/>
                <w:szCs w:val="28"/>
                <w:rtl/>
                <w:lang w:bidi="ar-SY"/>
              </w:rPr>
            </w:pPr>
            <w:r>
              <w:rPr>
                <w:rFonts w:hint="cs"/>
                <w:b/>
                <w:bCs/>
                <w:sz w:val="28"/>
                <w:szCs w:val="28"/>
                <w:rtl/>
                <w:lang w:bidi="ar-SY"/>
              </w:rPr>
              <w:t>ولود</w:t>
            </w:r>
            <w:r>
              <w:rPr>
                <w:rFonts w:asciiTheme="minorBidi" w:hAnsiTheme="minorBidi"/>
                <w:b/>
                <w:bCs/>
                <w:sz w:val="28"/>
                <w:szCs w:val="28"/>
                <w:rtl/>
                <w:lang w:bidi="ar-SY"/>
              </w:rPr>
              <w:t>&lt;</w:t>
            </w:r>
            <w:r>
              <w:rPr>
                <w:rFonts w:hint="cs"/>
                <w:b/>
                <w:bCs/>
                <w:sz w:val="28"/>
                <w:szCs w:val="28"/>
                <w:rtl/>
                <w:lang w:bidi="ar-SY"/>
              </w:rPr>
              <w:t>5</w:t>
            </w:r>
          </w:p>
        </w:tc>
        <w:tc>
          <w:tcPr>
            <w:tcW w:w="1754" w:type="dxa"/>
          </w:tcPr>
          <w:p w:rsidR="00191B00" w:rsidRDefault="00191B00" w:rsidP="00412FEB">
            <w:pPr>
              <w:spacing w:before="100" w:beforeAutospacing="1" w:after="100" w:afterAutospacing="1"/>
              <w:jc w:val="both"/>
              <w:rPr>
                <w:b/>
                <w:bCs/>
                <w:sz w:val="28"/>
                <w:szCs w:val="28"/>
                <w:rtl/>
                <w:lang w:bidi="ar-SY"/>
              </w:rPr>
            </w:pPr>
            <w:r>
              <w:rPr>
                <w:rFonts w:hint="cs"/>
                <w:b/>
                <w:bCs/>
                <w:sz w:val="28"/>
                <w:szCs w:val="28"/>
                <w:rtl/>
                <w:lang w:bidi="ar-SY"/>
              </w:rPr>
              <w:t>العدد</w:t>
            </w:r>
          </w:p>
        </w:tc>
        <w:tc>
          <w:tcPr>
            <w:tcW w:w="1418" w:type="dxa"/>
          </w:tcPr>
          <w:p w:rsidR="00191B00" w:rsidRDefault="00191B00" w:rsidP="00412FEB">
            <w:pPr>
              <w:spacing w:before="100" w:beforeAutospacing="1" w:after="100" w:afterAutospacing="1"/>
              <w:jc w:val="center"/>
              <w:rPr>
                <w:b/>
                <w:bCs/>
                <w:sz w:val="28"/>
                <w:szCs w:val="28"/>
                <w:rtl/>
                <w:lang w:bidi="ar-SY"/>
              </w:rPr>
            </w:pPr>
            <w:r>
              <w:rPr>
                <w:rFonts w:hint="cs"/>
                <w:b/>
                <w:bCs/>
                <w:sz w:val="28"/>
                <w:szCs w:val="28"/>
                <w:rtl/>
                <w:lang w:bidi="ar-SY"/>
              </w:rPr>
              <w:t>10</w:t>
            </w:r>
          </w:p>
        </w:tc>
        <w:tc>
          <w:tcPr>
            <w:tcW w:w="1276" w:type="dxa"/>
          </w:tcPr>
          <w:p w:rsidR="00191B00" w:rsidRDefault="00191B00" w:rsidP="00412FEB">
            <w:pPr>
              <w:spacing w:before="100" w:beforeAutospacing="1" w:after="100" w:afterAutospacing="1"/>
              <w:jc w:val="center"/>
              <w:rPr>
                <w:b/>
                <w:bCs/>
                <w:sz w:val="28"/>
                <w:szCs w:val="28"/>
                <w:rtl/>
                <w:lang w:bidi="ar-SY"/>
              </w:rPr>
            </w:pPr>
            <w:r>
              <w:rPr>
                <w:rFonts w:hint="cs"/>
                <w:b/>
                <w:bCs/>
                <w:sz w:val="28"/>
                <w:szCs w:val="28"/>
                <w:rtl/>
                <w:lang w:bidi="ar-SY"/>
              </w:rPr>
              <w:t>28</w:t>
            </w:r>
          </w:p>
        </w:tc>
      </w:tr>
      <w:tr w:rsidR="00191B00" w:rsidTr="00D46763">
        <w:trPr>
          <w:trHeight w:val="423"/>
        </w:trPr>
        <w:tc>
          <w:tcPr>
            <w:tcW w:w="1276" w:type="dxa"/>
            <w:vMerge/>
            <w:shd w:val="clear" w:color="auto" w:fill="CCC0D9" w:themeFill="accent4" w:themeFillTint="66"/>
          </w:tcPr>
          <w:p w:rsidR="00191B00" w:rsidRPr="00482059" w:rsidRDefault="00191B00" w:rsidP="00412FEB">
            <w:pPr>
              <w:spacing w:before="100" w:beforeAutospacing="1" w:after="100" w:afterAutospacing="1"/>
              <w:jc w:val="both"/>
              <w:rPr>
                <w:b/>
                <w:bCs/>
                <w:sz w:val="28"/>
                <w:szCs w:val="28"/>
                <w:rtl/>
                <w:lang w:bidi="ar-SY"/>
              </w:rPr>
            </w:pPr>
          </w:p>
        </w:tc>
        <w:tc>
          <w:tcPr>
            <w:tcW w:w="1222" w:type="dxa"/>
            <w:vMerge/>
            <w:shd w:val="clear" w:color="auto" w:fill="CCC0D9" w:themeFill="accent4" w:themeFillTint="66"/>
          </w:tcPr>
          <w:p w:rsidR="00191B00" w:rsidRPr="00482059" w:rsidRDefault="00191B00" w:rsidP="00412FEB">
            <w:pPr>
              <w:spacing w:before="100" w:beforeAutospacing="1" w:after="100" w:afterAutospacing="1"/>
              <w:jc w:val="both"/>
              <w:rPr>
                <w:b/>
                <w:bCs/>
                <w:sz w:val="28"/>
                <w:szCs w:val="28"/>
                <w:rtl/>
                <w:lang w:bidi="ar-SY"/>
              </w:rPr>
            </w:pPr>
          </w:p>
        </w:tc>
        <w:tc>
          <w:tcPr>
            <w:tcW w:w="1754" w:type="dxa"/>
          </w:tcPr>
          <w:p w:rsidR="00191B00" w:rsidRPr="00412FEB" w:rsidRDefault="00191B00" w:rsidP="00412FEB">
            <w:pPr>
              <w:spacing w:before="100" w:beforeAutospacing="1" w:after="100" w:afterAutospacing="1"/>
              <w:jc w:val="both"/>
              <w:rPr>
                <w:b/>
                <w:bCs/>
                <w:sz w:val="24"/>
                <w:szCs w:val="24"/>
                <w:rtl/>
                <w:lang w:bidi="ar-SY"/>
              </w:rPr>
            </w:pPr>
            <w:r w:rsidRPr="00412FEB">
              <w:rPr>
                <w:rFonts w:hint="cs"/>
                <w:b/>
                <w:bCs/>
                <w:sz w:val="24"/>
                <w:szCs w:val="24"/>
                <w:rtl/>
                <w:lang w:bidi="ar-SY"/>
              </w:rPr>
              <w:t>النسبة المئوية</w:t>
            </w:r>
          </w:p>
        </w:tc>
        <w:tc>
          <w:tcPr>
            <w:tcW w:w="1418" w:type="dxa"/>
          </w:tcPr>
          <w:p w:rsidR="00191B00" w:rsidRDefault="00191B00" w:rsidP="00412FEB">
            <w:pPr>
              <w:spacing w:before="100" w:beforeAutospacing="1" w:after="100" w:afterAutospacing="1"/>
              <w:jc w:val="center"/>
              <w:rPr>
                <w:b/>
                <w:bCs/>
                <w:sz w:val="28"/>
                <w:szCs w:val="28"/>
                <w:rtl/>
                <w:lang w:bidi="ar-SY"/>
              </w:rPr>
            </w:pPr>
            <w:r>
              <w:rPr>
                <w:rFonts w:hint="cs"/>
                <w:b/>
                <w:bCs/>
                <w:sz w:val="28"/>
                <w:szCs w:val="28"/>
                <w:rtl/>
                <w:lang w:bidi="ar-SY"/>
              </w:rPr>
              <w:t>20%</w:t>
            </w:r>
          </w:p>
        </w:tc>
        <w:tc>
          <w:tcPr>
            <w:tcW w:w="1276" w:type="dxa"/>
          </w:tcPr>
          <w:p w:rsidR="00191B00" w:rsidRDefault="00191B00" w:rsidP="00412FEB">
            <w:pPr>
              <w:spacing w:before="100" w:beforeAutospacing="1" w:after="100" w:afterAutospacing="1"/>
              <w:jc w:val="center"/>
              <w:rPr>
                <w:b/>
                <w:bCs/>
                <w:sz w:val="28"/>
                <w:szCs w:val="28"/>
                <w:rtl/>
                <w:lang w:bidi="ar-SY"/>
              </w:rPr>
            </w:pPr>
            <w:r>
              <w:rPr>
                <w:rFonts w:hint="cs"/>
                <w:b/>
                <w:bCs/>
                <w:sz w:val="28"/>
                <w:szCs w:val="28"/>
                <w:rtl/>
                <w:lang w:bidi="ar-SY"/>
              </w:rPr>
              <w:t>28%</w:t>
            </w:r>
          </w:p>
        </w:tc>
      </w:tr>
      <w:tr w:rsidR="00191B00" w:rsidTr="00D46763">
        <w:trPr>
          <w:trHeight w:val="423"/>
        </w:trPr>
        <w:tc>
          <w:tcPr>
            <w:tcW w:w="1276" w:type="dxa"/>
            <w:vMerge/>
            <w:shd w:val="clear" w:color="auto" w:fill="CCC0D9" w:themeFill="accent4" w:themeFillTint="66"/>
          </w:tcPr>
          <w:p w:rsidR="00191B00" w:rsidRPr="00482059" w:rsidRDefault="00191B00" w:rsidP="00412FEB">
            <w:pPr>
              <w:spacing w:before="100" w:beforeAutospacing="1" w:after="100" w:afterAutospacing="1"/>
              <w:jc w:val="both"/>
              <w:rPr>
                <w:b/>
                <w:bCs/>
                <w:sz w:val="28"/>
                <w:szCs w:val="28"/>
                <w:rtl/>
                <w:lang w:bidi="ar-SY"/>
              </w:rPr>
            </w:pPr>
          </w:p>
        </w:tc>
        <w:tc>
          <w:tcPr>
            <w:tcW w:w="1222" w:type="dxa"/>
            <w:vMerge w:val="restart"/>
            <w:shd w:val="clear" w:color="auto" w:fill="CCC0D9" w:themeFill="accent4" w:themeFillTint="66"/>
          </w:tcPr>
          <w:p w:rsidR="00191B00" w:rsidRPr="00482059" w:rsidRDefault="00191B00" w:rsidP="00412FEB">
            <w:pPr>
              <w:spacing w:before="100" w:beforeAutospacing="1" w:after="100" w:afterAutospacing="1"/>
              <w:jc w:val="both"/>
              <w:rPr>
                <w:b/>
                <w:bCs/>
                <w:sz w:val="28"/>
                <w:szCs w:val="28"/>
                <w:rtl/>
                <w:lang w:bidi="ar-SY"/>
              </w:rPr>
            </w:pPr>
            <w:r>
              <w:rPr>
                <w:rFonts w:hint="cs"/>
                <w:b/>
                <w:bCs/>
                <w:sz w:val="28"/>
                <w:szCs w:val="28"/>
                <w:rtl/>
                <w:lang w:bidi="ar-SY"/>
              </w:rPr>
              <w:t xml:space="preserve">ولود </w:t>
            </w:r>
            <w:r>
              <w:rPr>
                <w:rFonts w:asciiTheme="minorBidi" w:hAnsiTheme="minorBidi"/>
                <w:b/>
                <w:bCs/>
                <w:sz w:val="28"/>
                <w:szCs w:val="28"/>
                <w:rtl/>
                <w:lang w:bidi="ar-SY"/>
              </w:rPr>
              <w:t>≥</w:t>
            </w:r>
            <w:r>
              <w:rPr>
                <w:rFonts w:hint="cs"/>
                <w:b/>
                <w:bCs/>
                <w:sz w:val="28"/>
                <w:szCs w:val="28"/>
                <w:rtl/>
                <w:lang w:bidi="ar-SY"/>
              </w:rPr>
              <w:t>5</w:t>
            </w:r>
          </w:p>
        </w:tc>
        <w:tc>
          <w:tcPr>
            <w:tcW w:w="1754" w:type="dxa"/>
          </w:tcPr>
          <w:p w:rsidR="00191B00" w:rsidRDefault="00191B00" w:rsidP="00412FEB">
            <w:pPr>
              <w:spacing w:before="100" w:beforeAutospacing="1" w:after="100" w:afterAutospacing="1"/>
              <w:jc w:val="both"/>
              <w:rPr>
                <w:b/>
                <w:bCs/>
                <w:sz w:val="28"/>
                <w:szCs w:val="28"/>
                <w:rtl/>
                <w:lang w:bidi="ar-SY"/>
              </w:rPr>
            </w:pPr>
            <w:r>
              <w:rPr>
                <w:rFonts w:hint="cs"/>
                <w:b/>
                <w:bCs/>
                <w:sz w:val="28"/>
                <w:szCs w:val="28"/>
                <w:rtl/>
                <w:lang w:bidi="ar-SY"/>
              </w:rPr>
              <w:t>العدد</w:t>
            </w:r>
          </w:p>
        </w:tc>
        <w:tc>
          <w:tcPr>
            <w:tcW w:w="1418" w:type="dxa"/>
          </w:tcPr>
          <w:p w:rsidR="00191B00" w:rsidRDefault="00191B00" w:rsidP="00412FEB">
            <w:pPr>
              <w:spacing w:before="100" w:beforeAutospacing="1" w:after="100" w:afterAutospacing="1"/>
              <w:jc w:val="center"/>
              <w:rPr>
                <w:b/>
                <w:bCs/>
                <w:sz w:val="28"/>
                <w:szCs w:val="28"/>
                <w:rtl/>
                <w:lang w:bidi="ar-SY"/>
              </w:rPr>
            </w:pPr>
            <w:r>
              <w:rPr>
                <w:rFonts w:hint="cs"/>
                <w:b/>
                <w:bCs/>
                <w:sz w:val="28"/>
                <w:szCs w:val="28"/>
                <w:rtl/>
                <w:lang w:bidi="ar-SY"/>
              </w:rPr>
              <w:t>29</w:t>
            </w:r>
          </w:p>
        </w:tc>
        <w:tc>
          <w:tcPr>
            <w:tcW w:w="1276" w:type="dxa"/>
          </w:tcPr>
          <w:p w:rsidR="00191B00" w:rsidRDefault="00191B00" w:rsidP="00412FEB">
            <w:pPr>
              <w:spacing w:before="100" w:beforeAutospacing="1" w:after="100" w:afterAutospacing="1"/>
              <w:jc w:val="center"/>
              <w:rPr>
                <w:b/>
                <w:bCs/>
                <w:sz w:val="28"/>
                <w:szCs w:val="28"/>
                <w:rtl/>
                <w:lang w:bidi="ar-SY"/>
              </w:rPr>
            </w:pPr>
            <w:r>
              <w:rPr>
                <w:rFonts w:hint="cs"/>
                <w:b/>
                <w:bCs/>
                <w:sz w:val="28"/>
                <w:szCs w:val="28"/>
                <w:rtl/>
                <w:lang w:bidi="ar-SY"/>
              </w:rPr>
              <w:t>56</w:t>
            </w:r>
          </w:p>
        </w:tc>
      </w:tr>
      <w:tr w:rsidR="00191B00" w:rsidTr="00D46763">
        <w:trPr>
          <w:trHeight w:val="423"/>
        </w:trPr>
        <w:tc>
          <w:tcPr>
            <w:tcW w:w="1276" w:type="dxa"/>
            <w:vMerge/>
            <w:shd w:val="clear" w:color="auto" w:fill="CCC0D9" w:themeFill="accent4" w:themeFillTint="66"/>
          </w:tcPr>
          <w:p w:rsidR="00191B00" w:rsidRPr="00482059" w:rsidRDefault="00191B00" w:rsidP="00412FEB">
            <w:pPr>
              <w:spacing w:before="100" w:beforeAutospacing="1" w:after="100" w:afterAutospacing="1"/>
              <w:jc w:val="both"/>
              <w:rPr>
                <w:b/>
                <w:bCs/>
                <w:sz w:val="28"/>
                <w:szCs w:val="28"/>
                <w:rtl/>
                <w:lang w:bidi="ar-SY"/>
              </w:rPr>
            </w:pPr>
          </w:p>
        </w:tc>
        <w:tc>
          <w:tcPr>
            <w:tcW w:w="1222" w:type="dxa"/>
            <w:vMerge/>
            <w:shd w:val="clear" w:color="auto" w:fill="CCC0D9" w:themeFill="accent4" w:themeFillTint="66"/>
          </w:tcPr>
          <w:p w:rsidR="00191B00" w:rsidRPr="00482059" w:rsidRDefault="00191B00" w:rsidP="00412FEB">
            <w:pPr>
              <w:spacing w:before="100" w:beforeAutospacing="1" w:after="100" w:afterAutospacing="1"/>
              <w:jc w:val="both"/>
              <w:rPr>
                <w:b/>
                <w:bCs/>
                <w:sz w:val="28"/>
                <w:szCs w:val="28"/>
                <w:rtl/>
                <w:lang w:bidi="ar-SY"/>
              </w:rPr>
            </w:pPr>
          </w:p>
        </w:tc>
        <w:tc>
          <w:tcPr>
            <w:tcW w:w="1754" w:type="dxa"/>
          </w:tcPr>
          <w:p w:rsidR="00191B00" w:rsidRPr="00412FEB" w:rsidRDefault="00191B00" w:rsidP="00412FEB">
            <w:pPr>
              <w:spacing w:before="100" w:beforeAutospacing="1" w:after="100" w:afterAutospacing="1"/>
              <w:jc w:val="both"/>
              <w:rPr>
                <w:b/>
                <w:bCs/>
                <w:sz w:val="24"/>
                <w:szCs w:val="24"/>
                <w:rtl/>
                <w:lang w:bidi="ar-SY"/>
              </w:rPr>
            </w:pPr>
            <w:r w:rsidRPr="00412FEB">
              <w:rPr>
                <w:rFonts w:hint="cs"/>
                <w:b/>
                <w:bCs/>
                <w:sz w:val="24"/>
                <w:szCs w:val="24"/>
                <w:rtl/>
                <w:lang w:bidi="ar-SY"/>
              </w:rPr>
              <w:t>النسبة المئوية</w:t>
            </w:r>
          </w:p>
        </w:tc>
        <w:tc>
          <w:tcPr>
            <w:tcW w:w="1418" w:type="dxa"/>
          </w:tcPr>
          <w:p w:rsidR="00191B00" w:rsidRDefault="00191B00" w:rsidP="00412FEB">
            <w:pPr>
              <w:spacing w:before="100" w:beforeAutospacing="1" w:after="100" w:afterAutospacing="1"/>
              <w:jc w:val="center"/>
              <w:rPr>
                <w:b/>
                <w:bCs/>
                <w:sz w:val="28"/>
                <w:szCs w:val="28"/>
                <w:rtl/>
                <w:lang w:bidi="ar-SY"/>
              </w:rPr>
            </w:pPr>
            <w:r>
              <w:rPr>
                <w:rFonts w:hint="cs"/>
                <w:b/>
                <w:bCs/>
                <w:sz w:val="28"/>
                <w:szCs w:val="28"/>
                <w:rtl/>
                <w:lang w:bidi="ar-SY"/>
              </w:rPr>
              <w:t>58%</w:t>
            </w:r>
          </w:p>
        </w:tc>
        <w:tc>
          <w:tcPr>
            <w:tcW w:w="1276" w:type="dxa"/>
          </w:tcPr>
          <w:p w:rsidR="00191B00" w:rsidRDefault="00191B00" w:rsidP="00412FEB">
            <w:pPr>
              <w:spacing w:before="100" w:beforeAutospacing="1" w:after="100" w:afterAutospacing="1"/>
              <w:jc w:val="center"/>
              <w:rPr>
                <w:b/>
                <w:bCs/>
                <w:sz w:val="28"/>
                <w:szCs w:val="28"/>
                <w:rtl/>
                <w:lang w:bidi="ar-SY"/>
              </w:rPr>
            </w:pPr>
            <w:r>
              <w:rPr>
                <w:rFonts w:hint="cs"/>
                <w:b/>
                <w:bCs/>
                <w:sz w:val="28"/>
                <w:szCs w:val="28"/>
                <w:rtl/>
                <w:lang w:bidi="ar-SY"/>
              </w:rPr>
              <w:t>56%</w:t>
            </w:r>
          </w:p>
        </w:tc>
      </w:tr>
      <w:tr w:rsidR="00191B00" w:rsidTr="00D46763">
        <w:trPr>
          <w:trHeight w:val="423"/>
        </w:trPr>
        <w:tc>
          <w:tcPr>
            <w:tcW w:w="6946" w:type="dxa"/>
            <w:gridSpan w:val="5"/>
            <w:shd w:val="clear" w:color="auto" w:fill="B2A1C7" w:themeFill="accent4" w:themeFillTint="99"/>
          </w:tcPr>
          <w:p w:rsidR="00191B00" w:rsidRPr="00A833F8" w:rsidRDefault="00A833F8" w:rsidP="00A833F8">
            <w:pPr>
              <w:spacing w:before="100" w:beforeAutospacing="1" w:after="100" w:afterAutospacing="1"/>
              <w:rPr>
                <w:sz w:val="28"/>
                <w:szCs w:val="28"/>
                <w:rtl/>
                <w:lang w:bidi="ar-SY"/>
              </w:rPr>
            </w:pPr>
            <w:r w:rsidRPr="00A833F8">
              <w:rPr>
                <w:rFonts w:hint="cs"/>
                <w:sz w:val="28"/>
                <w:szCs w:val="28"/>
                <w:rtl/>
                <w:lang w:bidi="ar-SY"/>
              </w:rPr>
              <w:t>الجد</w:t>
            </w:r>
            <w:r>
              <w:rPr>
                <w:rFonts w:hint="cs"/>
                <w:sz w:val="28"/>
                <w:szCs w:val="28"/>
                <w:rtl/>
                <w:lang w:bidi="ar-SY"/>
              </w:rPr>
              <w:t>ول (6):</w:t>
            </w:r>
            <w:r w:rsidR="00C63D2F">
              <w:rPr>
                <w:rFonts w:hint="cs"/>
                <w:sz w:val="28"/>
                <w:szCs w:val="28"/>
                <w:rtl/>
                <w:lang w:bidi="ar-SY"/>
              </w:rPr>
              <w:t xml:space="preserve"> يبين الحالة الإنجابية لأفراد عينة الدراسة حسب المجموعة</w:t>
            </w:r>
          </w:p>
        </w:tc>
      </w:tr>
    </w:tbl>
    <w:p w:rsidR="00AC5E04" w:rsidRDefault="00AC5E04" w:rsidP="00AC5E04">
      <w:pPr>
        <w:jc w:val="both"/>
        <w:rPr>
          <w:rFonts w:cs="Simplified Arabic"/>
          <w:sz w:val="28"/>
          <w:szCs w:val="28"/>
          <w:rtl/>
          <w:lang w:bidi="ar-SY"/>
        </w:rPr>
      </w:pPr>
    </w:p>
    <w:p w:rsidR="008D1094" w:rsidRDefault="00191B00" w:rsidP="008D1094">
      <w:pPr>
        <w:jc w:val="both"/>
        <w:rPr>
          <w:rFonts w:cs="Simplified Arabic"/>
          <w:sz w:val="28"/>
          <w:szCs w:val="28"/>
          <w:rtl/>
          <w:lang w:bidi="ar-SY"/>
        </w:rPr>
      </w:pPr>
      <w:r>
        <w:rPr>
          <w:rFonts w:cs="Simplified Arabic"/>
          <w:noProof/>
          <w:sz w:val="28"/>
          <w:szCs w:val="28"/>
          <w:rtl/>
        </w:rPr>
        <w:lastRenderedPageBreak/>
        <w:drawing>
          <wp:inline distT="0" distB="0" distL="0" distR="0">
            <wp:extent cx="5274310" cy="4095750"/>
            <wp:effectExtent l="19050" t="0" r="21590" b="0"/>
            <wp:docPr id="3" name="مخطط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8D1094" w:rsidRDefault="008D1094" w:rsidP="008D1094">
      <w:pPr>
        <w:jc w:val="both"/>
        <w:rPr>
          <w:rFonts w:cs="Simplified Arabic"/>
          <w:sz w:val="28"/>
          <w:szCs w:val="28"/>
          <w:rtl/>
          <w:lang w:bidi="ar-SY"/>
        </w:rPr>
      </w:pPr>
      <w:r>
        <w:rPr>
          <w:rFonts w:cs="Simplified Arabic" w:hint="cs"/>
          <w:noProof/>
          <w:sz w:val="28"/>
          <w:szCs w:val="28"/>
          <w:rtl/>
        </w:rPr>
        <w:drawing>
          <wp:inline distT="0" distB="0" distL="0" distR="0">
            <wp:extent cx="5274310" cy="3343275"/>
            <wp:effectExtent l="19050" t="0" r="21590" b="0"/>
            <wp:docPr id="13" name="مخطط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8D1094" w:rsidRPr="008D1094" w:rsidRDefault="008D1094" w:rsidP="008D1094">
      <w:pPr>
        <w:jc w:val="both"/>
        <w:rPr>
          <w:rFonts w:cs="Simplified Arabic"/>
          <w:sz w:val="28"/>
          <w:szCs w:val="28"/>
          <w:rtl/>
          <w:lang w:bidi="ar-SY"/>
        </w:rPr>
      </w:pPr>
    </w:p>
    <w:p w:rsidR="008D1094" w:rsidRDefault="008B6E1E" w:rsidP="008B6E1E">
      <w:pPr>
        <w:jc w:val="both"/>
        <w:rPr>
          <w:b/>
          <w:bCs/>
          <w:sz w:val="40"/>
          <w:szCs w:val="40"/>
          <w:rtl/>
          <w:lang w:bidi="ar-SY"/>
        </w:rPr>
      </w:pPr>
      <w:r>
        <w:rPr>
          <w:rFonts w:hint="cs"/>
          <w:b/>
          <w:bCs/>
          <w:noProof/>
          <w:sz w:val="40"/>
          <w:szCs w:val="40"/>
          <w:rtl/>
        </w:rPr>
        <w:lastRenderedPageBreak/>
        <w:drawing>
          <wp:inline distT="0" distB="0" distL="0" distR="0">
            <wp:extent cx="5274310" cy="3076575"/>
            <wp:effectExtent l="19050" t="0" r="21590" b="0"/>
            <wp:docPr id="14" name="مخطط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8614A0" w:rsidRDefault="00E615EB" w:rsidP="00D46763">
      <w:pPr>
        <w:jc w:val="lowKashida"/>
        <w:rPr>
          <w:rFonts w:cs="Simplified Arabic"/>
          <w:sz w:val="28"/>
          <w:szCs w:val="28"/>
          <w:rtl/>
          <w:lang w:eastAsia="fr-FR" w:bidi="ar-SY"/>
        </w:rPr>
      </w:pPr>
      <w:r w:rsidRPr="002D5EC5">
        <w:rPr>
          <w:rFonts w:cs="Simplified Arabic"/>
          <w:sz w:val="28"/>
          <w:szCs w:val="28"/>
          <w:rtl/>
          <w:lang w:eastAsia="fr-FR"/>
        </w:rPr>
        <w:t>ل</w:t>
      </w:r>
      <w:r>
        <w:rPr>
          <w:rFonts w:cs="Simplified Arabic"/>
          <w:sz w:val="28"/>
          <w:szCs w:val="28"/>
          <w:rtl/>
          <w:lang w:eastAsia="fr-FR"/>
        </w:rPr>
        <w:t xml:space="preserve">دراسة دلالة الفروق في تكرارات </w:t>
      </w:r>
      <w:r w:rsidR="00B632DB">
        <w:rPr>
          <w:rFonts w:cs="Simplified Arabic" w:hint="cs"/>
          <w:sz w:val="28"/>
          <w:szCs w:val="28"/>
          <w:rtl/>
          <w:lang w:eastAsia="fr-FR"/>
        </w:rPr>
        <w:t xml:space="preserve">السيدات </w:t>
      </w:r>
      <w:r>
        <w:rPr>
          <w:rFonts w:cs="Simplified Arabic" w:hint="cs"/>
          <w:sz w:val="28"/>
          <w:szCs w:val="28"/>
          <w:rtl/>
          <w:lang w:eastAsia="fr-FR"/>
        </w:rPr>
        <w:t>عديمات الولادة والسيدات اللاتي حدث لديهن ولادة سابقة</w:t>
      </w:r>
      <w:r w:rsidR="00B632DB">
        <w:rPr>
          <w:rFonts w:cs="Simplified Arabic" w:hint="cs"/>
          <w:sz w:val="28"/>
          <w:szCs w:val="28"/>
          <w:rtl/>
          <w:lang w:eastAsia="fr-FR"/>
        </w:rPr>
        <w:t xml:space="preserve"> بين مجموعة السيدات مع غرن رحمي "الحالات" ومجموعة الشاهد</w:t>
      </w:r>
      <w:r>
        <w:rPr>
          <w:rFonts w:cs="Simplified Arabic" w:hint="cs"/>
          <w:sz w:val="28"/>
          <w:szCs w:val="28"/>
          <w:rtl/>
          <w:lang w:eastAsia="fr-FR"/>
        </w:rPr>
        <w:t>؛</w:t>
      </w:r>
      <w:r w:rsidR="00D46763">
        <w:rPr>
          <w:rFonts w:cs="Simplified Arabic" w:hint="cs"/>
          <w:sz w:val="28"/>
          <w:szCs w:val="28"/>
          <w:rtl/>
          <w:lang w:eastAsia="fr-FR"/>
        </w:rPr>
        <w:t xml:space="preserve"> </w:t>
      </w:r>
      <w:r>
        <w:rPr>
          <w:rFonts w:cs="Simplified Arabic"/>
          <w:sz w:val="28"/>
          <w:szCs w:val="28"/>
          <w:rtl/>
          <w:lang w:eastAsia="fr-FR"/>
        </w:rPr>
        <w:t>تم إجراء اختبار كاي مربع</w:t>
      </w:r>
      <w:r>
        <w:rPr>
          <w:rFonts w:cs="Simplified Arabic" w:hint="cs"/>
          <w:sz w:val="28"/>
          <w:szCs w:val="28"/>
          <w:rtl/>
          <w:lang w:eastAsia="fr-FR"/>
        </w:rPr>
        <w:t>، حيث وجد</w:t>
      </w:r>
      <w:r w:rsidRPr="002D5EC5">
        <w:rPr>
          <w:rFonts w:cs="Simplified Arabic"/>
          <w:sz w:val="28"/>
          <w:szCs w:val="28"/>
          <w:rtl/>
          <w:lang w:eastAsia="fr-FR"/>
        </w:rPr>
        <w:t xml:space="preserve"> أن قيمة مستوى الدلالة أ</w:t>
      </w:r>
      <w:r>
        <w:rPr>
          <w:rFonts w:cs="Simplified Arabic" w:hint="cs"/>
          <w:sz w:val="28"/>
          <w:szCs w:val="28"/>
          <w:rtl/>
          <w:lang w:eastAsia="fr-FR"/>
        </w:rPr>
        <w:t>كب</w:t>
      </w:r>
      <w:r w:rsidRPr="002D5EC5">
        <w:rPr>
          <w:rFonts w:cs="Simplified Arabic"/>
          <w:sz w:val="28"/>
          <w:szCs w:val="28"/>
          <w:rtl/>
          <w:lang w:eastAsia="fr-FR"/>
        </w:rPr>
        <w:t xml:space="preserve">ر من القيمة 0.05، أي أنه عند مستوى الثقة 95% </w:t>
      </w:r>
      <w:r>
        <w:rPr>
          <w:rFonts w:cs="Simplified Arabic" w:hint="cs"/>
          <w:sz w:val="28"/>
          <w:szCs w:val="28"/>
          <w:rtl/>
          <w:lang w:eastAsia="fr-FR"/>
        </w:rPr>
        <w:t xml:space="preserve">لا </w:t>
      </w:r>
      <w:r w:rsidRPr="002D5EC5">
        <w:rPr>
          <w:rFonts w:cs="Simplified Arabic"/>
          <w:sz w:val="28"/>
          <w:szCs w:val="28"/>
          <w:rtl/>
          <w:lang w:eastAsia="fr-FR"/>
        </w:rPr>
        <w:t>توجد فر</w:t>
      </w:r>
      <w:r w:rsidR="00B632DB">
        <w:rPr>
          <w:rFonts w:cs="Simplified Arabic"/>
          <w:sz w:val="28"/>
          <w:szCs w:val="28"/>
          <w:rtl/>
          <w:lang w:eastAsia="fr-FR"/>
        </w:rPr>
        <w:t>وق ذات دلالة إحصائية في تكرارات</w:t>
      </w:r>
      <w:r w:rsidR="00D46763">
        <w:rPr>
          <w:rFonts w:cs="Simplified Arabic" w:hint="cs"/>
          <w:sz w:val="28"/>
          <w:szCs w:val="28"/>
          <w:rtl/>
          <w:lang w:eastAsia="fr-FR"/>
        </w:rPr>
        <w:t xml:space="preserve"> </w:t>
      </w:r>
      <w:r>
        <w:rPr>
          <w:rFonts w:cs="Simplified Arabic" w:hint="cs"/>
          <w:sz w:val="28"/>
          <w:szCs w:val="28"/>
          <w:rtl/>
          <w:lang w:eastAsia="fr-FR"/>
        </w:rPr>
        <w:t>السيدات عديمات الولادة والسيدات اللاتي حدث لديهن ولادة سابقة</w:t>
      </w:r>
      <w:r w:rsidR="00B632DB">
        <w:rPr>
          <w:rFonts w:cs="Simplified Arabic" w:hint="cs"/>
          <w:sz w:val="28"/>
          <w:szCs w:val="28"/>
          <w:rtl/>
          <w:lang w:eastAsia="fr-FR"/>
        </w:rPr>
        <w:t xml:space="preserve"> بين مجموعتي الحالات والشاهد</w:t>
      </w:r>
      <w:r w:rsidRPr="002D5EC5">
        <w:rPr>
          <w:rFonts w:cs="Simplified Arabic"/>
          <w:sz w:val="28"/>
          <w:szCs w:val="28"/>
          <w:rtl/>
          <w:lang w:eastAsia="fr-FR"/>
        </w:rPr>
        <w:t xml:space="preserve">، وبدراسة جدول التكرارات والنسب المئوية الموافق يُلاحظ أن نسبة </w:t>
      </w:r>
      <w:r w:rsidR="008919A4">
        <w:rPr>
          <w:rFonts w:cs="Simplified Arabic" w:hint="cs"/>
          <w:sz w:val="28"/>
          <w:szCs w:val="28"/>
          <w:rtl/>
          <w:lang w:eastAsia="fr-FR"/>
        </w:rPr>
        <w:t>وجود عديمات الولادة كان</w:t>
      </w:r>
      <w:r w:rsidR="00AA33F6">
        <w:rPr>
          <w:rFonts w:cs="Simplified Arabic" w:hint="cs"/>
          <w:sz w:val="28"/>
          <w:szCs w:val="28"/>
          <w:rtl/>
          <w:lang w:eastAsia="fr-FR"/>
        </w:rPr>
        <w:t>ت</w:t>
      </w:r>
      <w:r w:rsidR="008919A4">
        <w:rPr>
          <w:rFonts w:cs="Simplified Arabic" w:hint="cs"/>
          <w:sz w:val="28"/>
          <w:szCs w:val="28"/>
          <w:rtl/>
          <w:lang w:eastAsia="fr-FR"/>
        </w:rPr>
        <w:t xml:space="preserve"> أكبر في مجموعة الحالات من نسبة تواجدها في مجموعة الشاهد</w:t>
      </w:r>
      <w:r w:rsidRPr="002D5EC5">
        <w:rPr>
          <w:rFonts w:cs="Simplified Arabic"/>
          <w:sz w:val="28"/>
          <w:szCs w:val="28"/>
          <w:rtl/>
          <w:lang w:eastAsia="fr-FR"/>
        </w:rPr>
        <w:t>.</w:t>
      </w:r>
    </w:p>
    <w:tbl>
      <w:tblPr>
        <w:bidiVisual/>
        <w:tblW w:w="8338" w:type="dxa"/>
        <w:jc w:val="center"/>
        <w:tblInd w:w="24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tblPr>
      <w:tblGrid>
        <w:gridCol w:w="1759"/>
        <w:gridCol w:w="934"/>
        <w:gridCol w:w="851"/>
        <w:gridCol w:w="851"/>
        <w:gridCol w:w="851"/>
        <w:gridCol w:w="658"/>
        <w:gridCol w:w="1178"/>
        <w:gridCol w:w="1256"/>
      </w:tblGrid>
      <w:tr w:rsidR="00F67832" w:rsidTr="008614A0">
        <w:trPr>
          <w:cantSplit/>
          <w:jc w:val="center"/>
        </w:trPr>
        <w:tc>
          <w:tcPr>
            <w:tcW w:w="8338" w:type="dxa"/>
            <w:gridSpan w:val="8"/>
            <w:shd w:val="clear" w:color="auto" w:fill="B2A1C7" w:themeFill="accent4" w:themeFillTint="99"/>
          </w:tcPr>
          <w:p w:rsidR="00F67832" w:rsidRDefault="00F67832" w:rsidP="00A833F8">
            <w:pPr>
              <w:rPr>
                <w:rFonts w:cs="Times New Roman"/>
                <w:b/>
                <w:bCs/>
                <w:color w:val="000000"/>
                <w:szCs w:val="24"/>
                <w:rtl/>
                <w:lang w:bidi="ar-SY"/>
              </w:rPr>
            </w:pPr>
            <w:r>
              <w:rPr>
                <w:rFonts w:cs="Times New Roman" w:hint="cs"/>
                <w:b/>
                <w:bCs/>
                <w:color w:val="000000"/>
                <w:szCs w:val="24"/>
                <w:rtl/>
              </w:rPr>
              <w:t>جدول (</w:t>
            </w:r>
            <w:r w:rsidR="00A833F8">
              <w:rPr>
                <w:rFonts w:cs="Times New Roman" w:hint="cs"/>
                <w:b/>
                <w:bCs/>
                <w:color w:val="000000"/>
                <w:szCs w:val="24"/>
                <w:rtl/>
              </w:rPr>
              <w:t>7</w:t>
            </w:r>
            <w:r>
              <w:rPr>
                <w:rFonts w:cs="Times New Roman" w:hint="cs"/>
                <w:b/>
                <w:bCs/>
                <w:color w:val="000000"/>
                <w:szCs w:val="24"/>
                <w:rtl/>
              </w:rPr>
              <w:t>):</w:t>
            </w:r>
            <w:r>
              <w:rPr>
                <w:b/>
                <w:bCs/>
                <w:i/>
                <w:iCs/>
                <w:rtl/>
                <w:lang w:eastAsia="fr-FR"/>
              </w:rPr>
              <w:t xml:space="preserve"> نتائج اختبار كاي مربع لدراسة دلالة الفروق في تكرارات </w:t>
            </w:r>
            <w:r>
              <w:rPr>
                <w:rFonts w:hint="cs"/>
                <w:b/>
                <w:bCs/>
                <w:i/>
                <w:iCs/>
                <w:rtl/>
                <w:lang w:eastAsia="fr-FR"/>
              </w:rPr>
              <w:t>السيدات عديمات الولادة و</w:t>
            </w:r>
            <w:r w:rsidR="0092402B">
              <w:rPr>
                <w:rFonts w:hint="cs"/>
                <w:b/>
                <w:bCs/>
                <w:i/>
                <w:iCs/>
                <w:rtl/>
                <w:lang w:eastAsia="fr-FR"/>
              </w:rPr>
              <w:t xml:space="preserve">السيدات </w:t>
            </w:r>
            <w:r>
              <w:rPr>
                <w:rFonts w:hint="cs"/>
                <w:b/>
                <w:bCs/>
                <w:i/>
                <w:iCs/>
                <w:rtl/>
                <w:lang w:eastAsia="fr-FR"/>
              </w:rPr>
              <w:t>الولودات في عينة الدراسة</w:t>
            </w:r>
          </w:p>
        </w:tc>
      </w:tr>
      <w:tr w:rsidR="00F67832" w:rsidTr="008614A0">
        <w:trPr>
          <w:jc w:val="center"/>
        </w:trPr>
        <w:tc>
          <w:tcPr>
            <w:tcW w:w="1759" w:type="dxa"/>
            <w:shd w:val="clear" w:color="auto" w:fill="CCC0D9" w:themeFill="accent4" w:themeFillTint="66"/>
            <w:vAlign w:val="center"/>
          </w:tcPr>
          <w:p w:rsidR="00F67832" w:rsidRDefault="00F67832" w:rsidP="0092402B">
            <w:pPr>
              <w:spacing w:after="0"/>
              <w:jc w:val="center"/>
              <w:rPr>
                <w:rFonts w:cs="Times New Roman"/>
                <w:b/>
                <w:bCs/>
                <w:color w:val="000000"/>
                <w:szCs w:val="24"/>
              </w:rPr>
            </w:pPr>
            <w:r>
              <w:rPr>
                <w:rFonts w:cs="Times New Roman"/>
                <w:b/>
                <w:bCs/>
                <w:color w:val="000000"/>
                <w:szCs w:val="24"/>
                <w:rtl/>
              </w:rPr>
              <w:t>المجموعة المدروسة</w:t>
            </w:r>
          </w:p>
        </w:tc>
        <w:tc>
          <w:tcPr>
            <w:tcW w:w="934" w:type="dxa"/>
            <w:shd w:val="clear" w:color="auto" w:fill="CCC0D9" w:themeFill="accent4" w:themeFillTint="66"/>
            <w:vAlign w:val="center"/>
          </w:tcPr>
          <w:p w:rsidR="00F67832" w:rsidRDefault="00F67832" w:rsidP="0092402B">
            <w:pPr>
              <w:spacing w:after="0"/>
              <w:jc w:val="center"/>
              <w:rPr>
                <w:rFonts w:cs="Times New Roman"/>
                <w:b/>
                <w:bCs/>
                <w:color w:val="000000"/>
                <w:szCs w:val="24"/>
              </w:rPr>
            </w:pPr>
            <w:r>
              <w:rPr>
                <w:rFonts w:cs="Times New Roman"/>
                <w:b/>
                <w:bCs/>
                <w:color w:val="000000"/>
                <w:szCs w:val="24"/>
                <w:rtl/>
              </w:rPr>
              <w:t>عدد المريضات</w:t>
            </w:r>
          </w:p>
        </w:tc>
        <w:tc>
          <w:tcPr>
            <w:tcW w:w="851" w:type="dxa"/>
            <w:shd w:val="clear" w:color="auto" w:fill="CCC0D9" w:themeFill="accent4" w:themeFillTint="66"/>
          </w:tcPr>
          <w:p w:rsidR="00F67832" w:rsidRDefault="00F67832" w:rsidP="0092402B">
            <w:pPr>
              <w:spacing w:after="0"/>
              <w:jc w:val="center"/>
              <w:rPr>
                <w:rFonts w:cs="Times New Roman"/>
                <w:b/>
                <w:bCs/>
                <w:color w:val="000000"/>
                <w:szCs w:val="24"/>
                <w:rtl/>
              </w:rPr>
            </w:pPr>
            <w:r>
              <w:rPr>
                <w:rFonts w:cs="Times New Roman" w:hint="cs"/>
                <w:b/>
                <w:bCs/>
                <w:color w:val="000000"/>
                <w:szCs w:val="24"/>
                <w:rtl/>
              </w:rPr>
              <w:t>عديمة ولادة</w:t>
            </w:r>
          </w:p>
        </w:tc>
        <w:tc>
          <w:tcPr>
            <w:tcW w:w="851" w:type="dxa"/>
            <w:shd w:val="clear" w:color="auto" w:fill="CCC0D9" w:themeFill="accent4" w:themeFillTint="66"/>
          </w:tcPr>
          <w:p w:rsidR="00F67832" w:rsidRDefault="00F67832" w:rsidP="0092402B">
            <w:pPr>
              <w:spacing w:after="0"/>
              <w:jc w:val="center"/>
              <w:rPr>
                <w:rFonts w:cs="Times New Roman"/>
                <w:b/>
                <w:bCs/>
                <w:color w:val="000000"/>
                <w:szCs w:val="24"/>
                <w:rtl/>
              </w:rPr>
            </w:pPr>
            <w:r>
              <w:rPr>
                <w:rFonts w:cs="Times New Roman" w:hint="cs"/>
                <w:b/>
                <w:bCs/>
                <w:color w:val="000000"/>
                <w:szCs w:val="24"/>
                <w:rtl/>
              </w:rPr>
              <w:t>ولود</w:t>
            </w:r>
          </w:p>
        </w:tc>
        <w:tc>
          <w:tcPr>
            <w:tcW w:w="851" w:type="dxa"/>
            <w:shd w:val="clear" w:color="auto" w:fill="CCC0D9" w:themeFill="accent4" w:themeFillTint="66"/>
            <w:vAlign w:val="center"/>
          </w:tcPr>
          <w:p w:rsidR="00F67832" w:rsidRDefault="00F67832" w:rsidP="0092402B">
            <w:pPr>
              <w:spacing w:after="0"/>
              <w:jc w:val="center"/>
              <w:rPr>
                <w:rFonts w:cs="Times New Roman"/>
                <w:b/>
                <w:bCs/>
                <w:color w:val="000000"/>
                <w:szCs w:val="24"/>
              </w:rPr>
            </w:pPr>
            <w:r>
              <w:rPr>
                <w:rFonts w:cs="Times New Roman"/>
                <w:b/>
                <w:bCs/>
                <w:color w:val="000000"/>
                <w:szCs w:val="24"/>
                <w:rtl/>
              </w:rPr>
              <w:t>قيمة كاي مربع</w:t>
            </w:r>
          </w:p>
        </w:tc>
        <w:tc>
          <w:tcPr>
            <w:tcW w:w="658" w:type="dxa"/>
            <w:shd w:val="clear" w:color="auto" w:fill="CCC0D9" w:themeFill="accent4" w:themeFillTint="66"/>
            <w:vAlign w:val="center"/>
          </w:tcPr>
          <w:p w:rsidR="00F67832" w:rsidRDefault="00F67832" w:rsidP="0092402B">
            <w:pPr>
              <w:spacing w:after="0"/>
              <w:jc w:val="center"/>
              <w:rPr>
                <w:rFonts w:cs="Times New Roman"/>
                <w:b/>
                <w:bCs/>
                <w:color w:val="000000"/>
                <w:szCs w:val="24"/>
              </w:rPr>
            </w:pPr>
            <w:r>
              <w:rPr>
                <w:rFonts w:cs="Times New Roman"/>
                <w:b/>
                <w:bCs/>
                <w:color w:val="000000"/>
                <w:szCs w:val="24"/>
                <w:rtl/>
              </w:rPr>
              <w:t>درجات الحرية</w:t>
            </w:r>
          </w:p>
        </w:tc>
        <w:tc>
          <w:tcPr>
            <w:tcW w:w="1178" w:type="dxa"/>
            <w:shd w:val="clear" w:color="auto" w:fill="CCC0D9" w:themeFill="accent4" w:themeFillTint="66"/>
            <w:vAlign w:val="center"/>
          </w:tcPr>
          <w:p w:rsidR="00F67832" w:rsidRDefault="00F67832" w:rsidP="0092402B">
            <w:pPr>
              <w:spacing w:after="0"/>
              <w:jc w:val="center"/>
              <w:rPr>
                <w:rFonts w:cs="Times New Roman"/>
                <w:b/>
                <w:bCs/>
                <w:color w:val="000000"/>
                <w:szCs w:val="24"/>
              </w:rPr>
            </w:pPr>
            <w:r>
              <w:rPr>
                <w:rFonts w:cs="Times New Roman"/>
                <w:b/>
                <w:bCs/>
                <w:color w:val="000000"/>
                <w:szCs w:val="24"/>
                <w:rtl/>
              </w:rPr>
              <w:t>قيمة مستوى الدلالة المقدرة</w:t>
            </w:r>
          </w:p>
        </w:tc>
        <w:tc>
          <w:tcPr>
            <w:tcW w:w="1256" w:type="dxa"/>
            <w:shd w:val="clear" w:color="auto" w:fill="CCC0D9" w:themeFill="accent4" w:themeFillTint="66"/>
            <w:vAlign w:val="center"/>
          </w:tcPr>
          <w:p w:rsidR="00F67832" w:rsidRDefault="00F67832" w:rsidP="0092402B">
            <w:pPr>
              <w:spacing w:after="0"/>
              <w:jc w:val="center"/>
              <w:rPr>
                <w:rFonts w:cs="Times New Roman"/>
                <w:b/>
                <w:bCs/>
                <w:color w:val="000000"/>
                <w:szCs w:val="24"/>
              </w:rPr>
            </w:pPr>
            <w:r>
              <w:rPr>
                <w:rFonts w:cs="Times New Roman"/>
                <w:b/>
                <w:bCs/>
                <w:color w:val="000000"/>
                <w:szCs w:val="24"/>
                <w:rtl/>
              </w:rPr>
              <w:t>دلالة الفروق</w:t>
            </w:r>
          </w:p>
        </w:tc>
      </w:tr>
      <w:tr w:rsidR="00F67832" w:rsidTr="008614A0">
        <w:trPr>
          <w:cantSplit/>
          <w:jc w:val="center"/>
        </w:trPr>
        <w:tc>
          <w:tcPr>
            <w:tcW w:w="1759" w:type="dxa"/>
            <w:shd w:val="clear" w:color="auto" w:fill="CCC0D9" w:themeFill="accent4" w:themeFillTint="66"/>
            <w:vAlign w:val="center"/>
          </w:tcPr>
          <w:p w:rsidR="00F67832" w:rsidRPr="0092402B" w:rsidRDefault="00F67832" w:rsidP="0092402B">
            <w:pPr>
              <w:spacing w:after="0"/>
              <w:jc w:val="center"/>
              <w:rPr>
                <w:rFonts w:cs="Times New Roman"/>
                <w:color w:val="000000"/>
              </w:rPr>
            </w:pPr>
            <w:r w:rsidRPr="0092402B">
              <w:rPr>
                <w:rFonts w:cs="Times New Roman" w:hint="cs"/>
                <w:color w:val="000000"/>
                <w:rtl/>
              </w:rPr>
              <w:t>مجموعة الحالات</w:t>
            </w:r>
          </w:p>
        </w:tc>
        <w:tc>
          <w:tcPr>
            <w:tcW w:w="934" w:type="dxa"/>
            <w:vAlign w:val="center"/>
          </w:tcPr>
          <w:p w:rsidR="00F67832" w:rsidRDefault="00F67832" w:rsidP="0092402B">
            <w:pPr>
              <w:bidi w:val="0"/>
              <w:jc w:val="center"/>
              <w:rPr>
                <w:rFonts w:cs="Times New Roman"/>
                <w:color w:val="000000"/>
                <w:szCs w:val="20"/>
              </w:rPr>
            </w:pPr>
            <w:r>
              <w:rPr>
                <w:rFonts w:cs="Times New Roman"/>
                <w:color w:val="000000"/>
                <w:szCs w:val="20"/>
              </w:rPr>
              <w:t>50</w:t>
            </w:r>
          </w:p>
        </w:tc>
        <w:tc>
          <w:tcPr>
            <w:tcW w:w="851" w:type="dxa"/>
          </w:tcPr>
          <w:p w:rsidR="00F67832" w:rsidRDefault="00F67832" w:rsidP="0092402B">
            <w:pPr>
              <w:bidi w:val="0"/>
              <w:jc w:val="center"/>
              <w:rPr>
                <w:rFonts w:cs="Times New Roman"/>
                <w:color w:val="000000"/>
                <w:szCs w:val="20"/>
              </w:rPr>
            </w:pPr>
            <w:r>
              <w:rPr>
                <w:rFonts w:cs="Times New Roman"/>
                <w:color w:val="000000"/>
                <w:szCs w:val="20"/>
              </w:rPr>
              <w:t>11</w:t>
            </w:r>
          </w:p>
        </w:tc>
        <w:tc>
          <w:tcPr>
            <w:tcW w:w="851" w:type="dxa"/>
          </w:tcPr>
          <w:p w:rsidR="00F67832" w:rsidRDefault="00F67832" w:rsidP="0092402B">
            <w:pPr>
              <w:bidi w:val="0"/>
              <w:jc w:val="center"/>
              <w:rPr>
                <w:rFonts w:cs="Times New Roman"/>
                <w:color w:val="000000"/>
                <w:szCs w:val="20"/>
              </w:rPr>
            </w:pPr>
            <w:r>
              <w:rPr>
                <w:rFonts w:cs="Times New Roman"/>
                <w:color w:val="000000"/>
                <w:szCs w:val="20"/>
              </w:rPr>
              <w:t>39</w:t>
            </w:r>
          </w:p>
        </w:tc>
        <w:tc>
          <w:tcPr>
            <w:tcW w:w="851" w:type="dxa"/>
            <w:vMerge w:val="restart"/>
            <w:vAlign w:val="center"/>
          </w:tcPr>
          <w:p w:rsidR="00F67832" w:rsidRDefault="00F67832" w:rsidP="00F67832">
            <w:pPr>
              <w:bidi w:val="0"/>
              <w:jc w:val="center"/>
              <w:rPr>
                <w:rFonts w:cs="Times New Roman"/>
                <w:color w:val="000000"/>
                <w:szCs w:val="20"/>
              </w:rPr>
            </w:pPr>
            <w:r>
              <w:rPr>
                <w:rFonts w:cs="Times New Roman"/>
                <w:color w:val="000000"/>
                <w:szCs w:val="20"/>
              </w:rPr>
              <w:t>0.813</w:t>
            </w:r>
          </w:p>
        </w:tc>
        <w:tc>
          <w:tcPr>
            <w:tcW w:w="658" w:type="dxa"/>
            <w:vMerge w:val="restart"/>
            <w:vAlign w:val="center"/>
          </w:tcPr>
          <w:p w:rsidR="00F67832" w:rsidRDefault="00F67832" w:rsidP="00F67832">
            <w:pPr>
              <w:bidi w:val="0"/>
              <w:jc w:val="center"/>
              <w:rPr>
                <w:rFonts w:cs="Times New Roman"/>
                <w:color w:val="000000"/>
                <w:szCs w:val="20"/>
              </w:rPr>
            </w:pPr>
            <w:r>
              <w:rPr>
                <w:rFonts w:cs="Times New Roman"/>
                <w:color w:val="000000"/>
                <w:szCs w:val="20"/>
              </w:rPr>
              <w:t>1</w:t>
            </w:r>
          </w:p>
        </w:tc>
        <w:tc>
          <w:tcPr>
            <w:tcW w:w="1178" w:type="dxa"/>
            <w:vMerge w:val="restart"/>
            <w:vAlign w:val="center"/>
          </w:tcPr>
          <w:p w:rsidR="00F67832" w:rsidRDefault="00F67832" w:rsidP="0092402B">
            <w:pPr>
              <w:jc w:val="center"/>
              <w:rPr>
                <w:rFonts w:cs="Times New Roman"/>
                <w:color w:val="000000"/>
                <w:szCs w:val="20"/>
                <w:rtl/>
                <w:lang w:bidi="ar-SY"/>
              </w:rPr>
            </w:pPr>
            <w:r>
              <w:rPr>
                <w:rFonts w:ascii="Times New Roman" w:hAnsi="Times New Roman" w:cs="Times New Roman"/>
                <w:color w:val="000000"/>
                <w:szCs w:val="20"/>
              </w:rPr>
              <w:t>&lt;</w:t>
            </w:r>
            <w:r>
              <w:rPr>
                <w:rFonts w:ascii="Times New Roman" w:hAnsi="Times New Roman" w:cs="Times New Roman" w:hint="cs"/>
                <w:color w:val="000000"/>
                <w:szCs w:val="20"/>
                <w:rtl/>
              </w:rPr>
              <w:t xml:space="preserve"> 0.05</w:t>
            </w:r>
          </w:p>
        </w:tc>
        <w:tc>
          <w:tcPr>
            <w:tcW w:w="1256" w:type="dxa"/>
            <w:vMerge w:val="restart"/>
            <w:vAlign w:val="center"/>
          </w:tcPr>
          <w:p w:rsidR="00F67832" w:rsidRDefault="00F67832" w:rsidP="0092402B">
            <w:pPr>
              <w:jc w:val="center"/>
              <w:rPr>
                <w:rFonts w:cs="Times New Roman"/>
                <w:color w:val="000000"/>
                <w:szCs w:val="24"/>
              </w:rPr>
            </w:pPr>
            <w:r>
              <w:rPr>
                <w:rFonts w:cs="Times New Roman"/>
                <w:color w:val="000000"/>
                <w:szCs w:val="24"/>
                <w:rtl/>
              </w:rPr>
              <w:t>لا توجد فروق دالة</w:t>
            </w:r>
          </w:p>
        </w:tc>
      </w:tr>
      <w:tr w:rsidR="00F67832" w:rsidTr="008614A0">
        <w:trPr>
          <w:cantSplit/>
          <w:jc w:val="center"/>
        </w:trPr>
        <w:tc>
          <w:tcPr>
            <w:tcW w:w="1759" w:type="dxa"/>
            <w:shd w:val="clear" w:color="auto" w:fill="CCC0D9" w:themeFill="accent4" w:themeFillTint="66"/>
            <w:vAlign w:val="center"/>
          </w:tcPr>
          <w:p w:rsidR="00F67832" w:rsidRPr="0092402B" w:rsidRDefault="00F67832" w:rsidP="0092402B">
            <w:pPr>
              <w:jc w:val="center"/>
              <w:rPr>
                <w:rFonts w:cs="Times New Roman"/>
                <w:color w:val="000000"/>
                <w:rtl/>
                <w:lang w:bidi="ar-SY"/>
              </w:rPr>
            </w:pPr>
            <w:r w:rsidRPr="0092402B">
              <w:rPr>
                <w:rFonts w:cs="Times New Roman"/>
                <w:color w:val="000000"/>
                <w:rtl/>
              </w:rPr>
              <w:t>مجموعة ال</w:t>
            </w:r>
            <w:r w:rsidRPr="0092402B">
              <w:rPr>
                <w:rFonts w:cs="Times New Roman" w:hint="cs"/>
                <w:color w:val="000000"/>
                <w:rtl/>
              </w:rPr>
              <w:t>شاهد</w:t>
            </w:r>
          </w:p>
        </w:tc>
        <w:tc>
          <w:tcPr>
            <w:tcW w:w="934" w:type="dxa"/>
            <w:vAlign w:val="center"/>
          </w:tcPr>
          <w:p w:rsidR="00F67832" w:rsidRDefault="00F67832" w:rsidP="0092402B">
            <w:pPr>
              <w:bidi w:val="0"/>
              <w:jc w:val="center"/>
              <w:rPr>
                <w:rFonts w:cs="Times New Roman"/>
                <w:color w:val="000000"/>
                <w:szCs w:val="20"/>
              </w:rPr>
            </w:pPr>
            <w:r>
              <w:rPr>
                <w:rFonts w:cs="Times New Roman"/>
                <w:color w:val="000000"/>
                <w:szCs w:val="20"/>
              </w:rPr>
              <w:t>100</w:t>
            </w:r>
          </w:p>
        </w:tc>
        <w:tc>
          <w:tcPr>
            <w:tcW w:w="851" w:type="dxa"/>
          </w:tcPr>
          <w:p w:rsidR="00F67832" w:rsidRDefault="00F67832" w:rsidP="0092402B">
            <w:pPr>
              <w:bidi w:val="0"/>
              <w:jc w:val="center"/>
              <w:rPr>
                <w:rFonts w:cs="Times New Roman"/>
                <w:color w:val="000000"/>
                <w:szCs w:val="20"/>
              </w:rPr>
            </w:pPr>
            <w:r>
              <w:rPr>
                <w:rFonts w:cs="Times New Roman"/>
                <w:color w:val="000000"/>
                <w:szCs w:val="20"/>
              </w:rPr>
              <w:t>16</w:t>
            </w:r>
          </w:p>
        </w:tc>
        <w:tc>
          <w:tcPr>
            <w:tcW w:w="851" w:type="dxa"/>
          </w:tcPr>
          <w:p w:rsidR="00F67832" w:rsidRDefault="00F67832" w:rsidP="0092402B">
            <w:pPr>
              <w:bidi w:val="0"/>
              <w:jc w:val="center"/>
              <w:rPr>
                <w:rFonts w:cs="Times New Roman"/>
                <w:color w:val="000000"/>
                <w:szCs w:val="20"/>
              </w:rPr>
            </w:pPr>
            <w:r>
              <w:rPr>
                <w:rFonts w:cs="Times New Roman"/>
                <w:color w:val="000000"/>
                <w:szCs w:val="20"/>
              </w:rPr>
              <w:t>84</w:t>
            </w:r>
          </w:p>
        </w:tc>
        <w:tc>
          <w:tcPr>
            <w:tcW w:w="851" w:type="dxa"/>
            <w:vMerge/>
            <w:vAlign w:val="center"/>
          </w:tcPr>
          <w:p w:rsidR="00F67832" w:rsidRDefault="00F67832" w:rsidP="0092402B">
            <w:pPr>
              <w:bidi w:val="0"/>
              <w:jc w:val="center"/>
              <w:rPr>
                <w:rFonts w:cs="Times New Roman"/>
                <w:color w:val="000000"/>
                <w:szCs w:val="20"/>
              </w:rPr>
            </w:pPr>
          </w:p>
        </w:tc>
        <w:tc>
          <w:tcPr>
            <w:tcW w:w="658" w:type="dxa"/>
            <w:vMerge/>
            <w:vAlign w:val="center"/>
          </w:tcPr>
          <w:p w:rsidR="00F67832" w:rsidRDefault="00F67832" w:rsidP="0092402B">
            <w:pPr>
              <w:bidi w:val="0"/>
              <w:jc w:val="center"/>
              <w:rPr>
                <w:rFonts w:cs="Times New Roman"/>
                <w:color w:val="000000"/>
                <w:szCs w:val="20"/>
              </w:rPr>
            </w:pPr>
          </w:p>
        </w:tc>
        <w:tc>
          <w:tcPr>
            <w:tcW w:w="1178" w:type="dxa"/>
            <w:vMerge/>
            <w:vAlign w:val="center"/>
          </w:tcPr>
          <w:p w:rsidR="00F67832" w:rsidRDefault="00F67832" w:rsidP="0092402B">
            <w:pPr>
              <w:bidi w:val="0"/>
              <w:jc w:val="center"/>
              <w:rPr>
                <w:rFonts w:cs="Times New Roman"/>
                <w:color w:val="000000"/>
                <w:szCs w:val="20"/>
              </w:rPr>
            </w:pPr>
          </w:p>
        </w:tc>
        <w:tc>
          <w:tcPr>
            <w:tcW w:w="1256" w:type="dxa"/>
            <w:vMerge/>
            <w:vAlign w:val="center"/>
          </w:tcPr>
          <w:p w:rsidR="00F67832" w:rsidRDefault="00F67832" w:rsidP="0092402B">
            <w:pPr>
              <w:jc w:val="center"/>
              <w:rPr>
                <w:rFonts w:cs="Times New Roman"/>
                <w:b/>
                <w:bCs/>
                <w:color w:val="000000"/>
                <w:szCs w:val="24"/>
                <w:u w:val="dotted"/>
              </w:rPr>
            </w:pPr>
          </w:p>
        </w:tc>
      </w:tr>
    </w:tbl>
    <w:p w:rsidR="008919A4" w:rsidRDefault="0092402B" w:rsidP="0092402B">
      <w:pPr>
        <w:spacing w:before="240"/>
        <w:jc w:val="lowKashida"/>
        <w:rPr>
          <w:rFonts w:cs="Simplified Arabic"/>
          <w:sz w:val="28"/>
          <w:szCs w:val="28"/>
          <w:rtl/>
          <w:lang w:eastAsia="fr-FR"/>
        </w:rPr>
      </w:pPr>
      <w:r>
        <w:rPr>
          <w:rFonts w:cs="Simplified Arabic" w:hint="cs"/>
          <w:sz w:val="28"/>
          <w:szCs w:val="28"/>
          <w:rtl/>
          <w:lang w:eastAsia="fr-FR"/>
        </w:rPr>
        <w:t>تم تحديد مصطلح (عديدة الولادة) عند حدوث 5 ولادات أو أكثر. ومصطلح السيدات (غير عديدات الولادة) وهو يشمل السيدات عديمات الولادة والسيدات اللاتي حدث لديهن أقل من 5 ولادات سابقة. و</w:t>
      </w:r>
      <w:r w:rsidR="008919A4" w:rsidRPr="002D5EC5">
        <w:rPr>
          <w:rFonts w:cs="Simplified Arabic"/>
          <w:sz w:val="28"/>
          <w:szCs w:val="28"/>
          <w:rtl/>
          <w:lang w:eastAsia="fr-FR"/>
        </w:rPr>
        <w:t>ل</w:t>
      </w:r>
      <w:r w:rsidR="008919A4">
        <w:rPr>
          <w:rFonts w:cs="Simplified Arabic"/>
          <w:sz w:val="28"/>
          <w:szCs w:val="28"/>
          <w:rtl/>
          <w:lang w:eastAsia="fr-FR"/>
        </w:rPr>
        <w:t xml:space="preserve">دراسة دلالة الفروق في تكرارات </w:t>
      </w:r>
      <w:r w:rsidR="008919A4">
        <w:rPr>
          <w:rFonts w:cs="Simplified Arabic" w:hint="cs"/>
          <w:sz w:val="28"/>
          <w:szCs w:val="28"/>
          <w:rtl/>
          <w:lang w:eastAsia="fr-FR"/>
        </w:rPr>
        <w:t xml:space="preserve">السيدات عديدات الولادة </w:t>
      </w:r>
      <w:r>
        <w:rPr>
          <w:rFonts w:cs="Simplified Arabic" w:hint="cs"/>
          <w:sz w:val="28"/>
          <w:szCs w:val="28"/>
          <w:rtl/>
          <w:lang w:eastAsia="fr-FR"/>
        </w:rPr>
        <w:t>والسيدات غير عديدات الولادة</w:t>
      </w:r>
      <w:r w:rsidR="008614A0">
        <w:rPr>
          <w:rFonts w:cs="Simplified Arabic" w:hint="cs"/>
          <w:sz w:val="28"/>
          <w:szCs w:val="28"/>
          <w:rtl/>
          <w:lang w:eastAsia="fr-FR"/>
        </w:rPr>
        <w:t xml:space="preserve"> </w:t>
      </w:r>
      <w:r w:rsidR="008919A4">
        <w:rPr>
          <w:rFonts w:cs="Simplified Arabic" w:hint="cs"/>
          <w:sz w:val="28"/>
          <w:szCs w:val="28"/>
          <w:rtl/>
          <w:lang w:eastAsia="fr-FR"/>
        </w:rPr>
        <w:t>بين مجموعة السيدات مع غرن رحمي "الحالات" ومجموعة الشاهد</w:t>
      </w:r>
      <w:r w:rsidR="007A4A71">
        <w:rPr>
          <w:rFonts w:cs="Simplified Arabic" w:hint="cs"/>
          <w:sz w:val="28"/>
          <w:szCs w:val="28"/>
          <w:rtl/>
          <w:lang w:eastAsia="fr-FR"/>
        </w:rPr>
        <w:t xml:space="preserve"> </w:t>
      </w:r>
      <w:r>
        <w:rPr>
          <w:rFonts w:cs="Simplified Arabic"/>
          <w:sz w:val="28"/>
          <w:szCs w:val="28"/>
          <w:rtl/>
          <w:lang w:eastAsia="fr-FR"/>
        </w:rPr>
        <w:t>تم</w:t>
      </w:r>
      <w:r w:rsidR="007A4A71">
        <w:rPr>
          <w:rFonts w:cs="Simplified Arabic" w:hint="cs"/>
          <w:sz w:val="28"/>
          <w:szCs w:val="28"/>
          <w:rtl/>
          <w:lang w:eastAsia="fr-FR"/>
        </w:rPr>
        <w:t xml:space="preserve"> </w:t>
      </w:r>
      <w:r>
        <w:rPr>
          <w:rFonts w:cs="Simplified Arabic"/>
          <w:sz w:val="28"/>
          <w:szCs w:val="28"/>
          <w:rtl/>
          <w:lang w:eastAsia="fr-FR"/>
        </w:rPr>
        <w:t xml:space="preserve">إجراء </w:t>
      </w:r>
      <w:r>
        <w:rPr>
          <w:rFonts w:cs="Simplified Arabic"/>
          <w:sz w:val="28"/>
          <w:szCs w:val="28"/>
          <w:rtl/>
          <w:lang w:eastAsia="fr-FR"/>
        </w:rPr>
        <w:lastRenderedPageBreak/>
        <w:t>اختبار كاي مربع</w:t>
      </w:r>
      <w:r w:rsidR="008919A4">
        <w:rPr>
          <w:rFonts w:cs="Simplified Arabic" w:hint="cs"/>
          <w:sz w:val="28"/>
          <w:szCs w:val="28"/>
          <w:rtl/>
          <w:lang w:eastAsia="fr-FR"/>
        </w:rPr>
        <w:t>؛ حيث وجد</w:t>
      </w:r>
      <w:r w:rsidR="008919A4" w:rsidRPr="002D5EC5">
        <w:rPr>
          <w:rFonts w:cs="Simplified Arabic"/>
          <w:sz w:val="28"/>
          <w:szCs w:val="28"/>
          <w:rtl/>
          <w:lang w:eastAsia="fr-FR"/>
        </w:rPr>
        <w:t xml:space="preserve"> أن قيمة مستوى الدلالة أ</w:t>
      </w:r>
      <w:r w:rsidR="008919A4">
        <w:rPr>
          <w:rFonts w:cs="Simplified Arabic" w:hint="cs"/>
          <w:sz w:val="28"/>
          <w:szCs w:val="28"/>
          <w:rtl/>
          <w:lang w:eastAsia="fr-FR"/>
        </w:rPr>
        <w:t>كب</w:t>
      </w:r>
      <w:r w:rsidR="008919A4" w:rsidRPr="002D5EC5">
        <w:rPr>
          <w:rFonts w:cs="Simplified Arabic"/>
          <w:sz w:val="28"/>
          <w:szCs w:val="28"/>
          <w:rtl/>
          <w:lang w:eastAsia="fr-FR"/>
        </w:rPr>
        <w:t xml:space="preserve">ر من القيمة 0.05، أي أنه عند مستوى الثقة 95% </w:t>
      </w:r>
      <w:r w:rsidR="008919A4">
        <w:rPr>
          <w:rFonts w:cs="Simplified Arabic" w:hint="cs"/>
          <w:sz w:val="28"/>
          <w:szCs w:val="28"/>
          <w:rtl/>
          <w:lang w:eastAsia="fr-FR"/>
        </w:rPr>
        <w:t xml:space="preserve">لا </w:t>
      </w:r>
      <w:r w:rsidR="008919A4" w:rsidRPr="002D5EC5">
        <w:rPr>
          <w:rFonts w:cs="Simplified Arabic"/>
          <w:sz w:val="28"/>
          <w:szCs w:val="28"/>
          <w:rtl/>
          <w:lang w:eastAsia="fr-FR"/>
        </w:rPr>
        <w:t>توجد فر</w:t>
      </w:r>
      <w:r w:rsidR="008919A4">
        <w:rPr>
          <w:rFonts w:cs="Simplified Arabic"/>
          <w:sz w:val="28"/>
          <w:szCs w:val="28"/>
          <w:rtl/>
          <w:lang w:eastAsia="fr-FR"/>
        </w:rPr>
        <w:t>وق ذات دلالة إحصائية في تكرارات</w:t>
      </w:r>
      <w:r w:rsidR="008919A4">
        <w:rPr>
          <w:rFonts w:cs="Simplified Arabic" w:hint="cs"/>
          <w:sz w:val="28"/>
          <w:szCs w:val="28"/>
          <w:rtl/>
          <w:lang w:eastAsia="fr-FR"/>
        </w:rPr>
        <w:t xml:space="preserve"> السيدات عدي</w:t>
      </w:r>
      <w:r w:rsidR="00F67832">
        <w:rPr>
          <w:rFonts w:cs="Simplified Arabic" w:hint="cs"/>
          <w:sz w:val="28"/>
          <w:szCs w:val="28"/>
          <w:rtl/>
          <w:lang w:eastAsia="fr-FR"/>
        </w:rPr>
        <w:t>د</w:t>
      </w:r>
      <w:r w:rsidR="008919A4">
        <w:rPr>
          <w:rFonts w:cs="Simplified Arabic" w:hint="cs"/>
          <w:sz w:val="28"/>
          <w:szCs w:val="28"/>
          <w:rtl/>
          <w:lang w:eastAsia="fr-FR"/>
        </w:rPr>
        <w:t>ات الولادة والسيدات</w:t>
      </w:r>
      <w:r w:rsidR="00F67832">
        <w:rPr>
          <w:rFonts w:cs="Simplified Arabic" w:hint="cs"/>
          <w:sz w:val="28"/>
          <w:szCs w:val="28"/>
          <w:rtl/>
          <w:lang w:eastAsia="fr-FR"/>
        </w:rPr>
        <w:t xml:space="preserve"> غير عديدات الولادة</w:t>
      </w:r>
      <w:r w:rsidR="008919A4">
        <w:rPr>
          <w:rFonts w:cs="Simplified Arabic" w:hint="cs"/>
          <w:sz w:val="28"/>
          <w:szCs w:val="28"/>
          <w:rtl/>
          <w:lang w:eastAsia="fr-FR"/>
        </w:rPr>
        <w:t xml:space="preserve"> بين مجموعتي الحالات والشاهد</w:t>
      </w:r>
      <w:r w:rsidR="008919A4" w:rsidRPr="002D5EC5">
        <w:rPr>
          <w:rFonts w:cs="Simplified Arabic"/>
          <w:sz w:val="28"/>
          <w:szCs w:val="28"/>
          <w:rtl/>
          <w:lang w:eastAsia="fr-FR"/>
        </w:rPr>
        <w:t>.</w:t>
      </w:r>
    </w:p>
    <w:p w:rsidR="008614A0" w:rsidRDefault="008614A0" w:rsidP="0092402B">
      <w:pPr>
        <w:spacing w:before="240"/>
        <w:jc w:val="lowKashida"/>
        <w:rPr>
          <w:rFonts w:cs="Simplified Arabic"/>
          <w:sz w:val="28"/>
          <w:szCs w:val="28"/>
          <w:rtl/>
          <w:lang w:eastAsia="fr-FR"/>
        </w:rPr>
      </w:pPr>
    </w:p>
    <w:tbl>
      <w:tblPr>
        <w:bidiVisual/>
        <w:tblW w:w="8381" w:type="dxa"/>
        <w:jc w:val="center"/>
        <w:tblInd w:w="23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tblPr>
      <w:tblGrid>
        <w:gridCol w:w="1781"/>
        <w:gridCol w:w="934"/>
        <w:gridCol w:w="851"/>
        <w:gridCol w:w="851"/>
        <w:gridCol w:w="851"/>
        <w:gridCol w:w="658"/>
        <w:gridCol w:w="1178"/>
        <w:gridCol w:w="1277"/>
      </w:tblGrid>
      <w:tr w:rsidR="00F67832" w:rsidTr="008614A0">
        <w:trPr>
          <w:cantSplit/>
          <w:jc w:val="center"/>
        </w:trPr>
        <w:tc>
          <w:tcPr>
            <w:tcW w:w="8381" w:type="dxa"/>
            <w:gridSpan w:val="8"/>
            <w:shd w:val="clear" w:color="auto" w:fill="B2A1C7" w:themeFill="accent4" w:themeFillTint="99"/>
          </w:tcPr>
          <w:p w:rsidR="00F67832" w:rsidRDefault="00F67832" w:rsidP="0092402B">
            <w:pPr>
              <w:jc w:val="center"/>
              <w:rPr>
                <w:rFonts w:cs="Times New Roman"/>
                <w:b/>
                <w:bCs/>
                <w:color w:val="000000"/>
                <w:szCs w:val="24"/>
                <w:rtl/>
                <w:lang w:bidi="ar-SY"/>
              </w:rPr>
            </w:pPr>
            <w:r>
              <w:rPr>
                <w:rFonts w:cs="Times New Roman" w:hint="cs"/>
                <w:b/>
                <w:bCs/>
                <w:color w:val="000000"/>
                <w:szCs w:val="24"/>
                <w:rtl/>
              </w:rPr>
              <w:t>جدول (</w:t>
            </w:r>
            <w:r w:rsidR="00A833F8">
              <w:rPr>
                <w:rFonts w:cs="Times New Roman" w:hint="cs"/>
                <w:b/>
                <w:bCs/>
                <w:color w:val="000000"/>
                <w:szCs w:val="24"/>
                <w:rtl/>
              </w:rPr>
              <w:t>8</w:t>
            </w:r>
            <w:r>
              <w:rPr>
                <w:rFonts w:cs="Times New Roman" w:hint="cs"/>
                <w:b/>
                <w:bCs/>
                <w:color w:val="000000"/>
                <w:szCs w:val="24"/>
                <w:rtl/>
              </w:rPr>
              <w:t>):</w:t>
            </w:r>
            <w:r>
              <w:rPr>
                <w:b/>
                <w:bCs/>
                <w:i/>
                <w:iCs/>
                <w:rtl/>
                <w:lang w:eastAsia="fr-FR"/>
              </w:rPr>
              <w:t xml:space="preserve"> نتائج اختبار كاي مربع لدراسة دلالة الفروق في تكرارات </w:t>
            </w:r>
            <w:r>
              <w:rPr>
                <w:rFonts w:hint="cs"/>
                <w:b/>
                <w:bCs/>
                <w:i/>
                <w:iCs/>
                <w:rtl/>
                <w:lang w:eastAsia="fr-FR"/>
              </w:rPr>
              <w:t>السيدات عديدات الولادة و</w:t>
            </w:r>
            <w:r w:rsidR="003C580A">
              <w:rPr>
                <w:rFonts w:hint="cs"/>
                <w:b/>
                <w:bCs/>
                <w:i/>
                <w:iCs/>
                <w:rtl/>
                <w:lang w:eastAsia="fr-FR"/>
              </w:rPr>
              <w:t xml:space="preserve">السيدات </w:t>
            </w:r>
            <w:r>
              <w:rPr>
                <w:rFonts w:hint="cs"/>
                <w:b/>
                <w:bCs/>
                <w:i/>
                <w:iCs/>
                <w:rtl/>
                <w:lang w:eastAsia="fr-FR"/>
              </w:rPr>
              <w:t>غير عديدات الولادة في عينة الدراسة</w:t>
            </w:r>
          </w:p>
        </w:tc>
      </w:tr>
      <w:tr w:rsidR="00F67832" w:rsidTr="008614A0">
        <w:trPr>
          <w:jc w:val="center"/>
        </w:trPr>
        <w:tc>
          <w:tcPr>
            <w:tcW w:w="1781" w:type="dxa"/>
            <w:shd w:val="clear" w:color="auto" w:fill="CCC0D9" w:themeFill="accent4" w:themeFillTint="66"/>
            <w:vAlign w:val="center"/>
          </w:tcPr>
          <w:p w:rsidR="00F67832" w:rsidRDefault="00F67832" w:rsidP="0092402B">
            <w:pPr>
              <w:spacing w:after="0"/>
              <w:jc w:val="center"/>
              <w:rPr>
                <w:rFonts w:cs="Times New Roman"/>
                <w:b/>
                <w:bCs/>
                <w:color w:val="000000"/>
                <w:szCs w:val="24"/>
              </w:rPr>
            </w:pPr>
            <w:r>
              <w:rPr>
                <w:rFonts w:cs="Times New Roman"/>
                <w:b/>
                <w:bCs/>
                <w:color w:val="000000"/>
                <w:szCs w:val="24"/>
                <w:rtl/>
              </w:rPr>
              <w:t>المجموعة المدروسة</w:t>
            </w:r>
          </w:p>
        </w:tc>
        <w:tc>
          <w:tcPr>
            <w:tcW w:w="934" w:type="dxa"/>
            <w:shd w:val="clear" w:color="auto" w:fill="CCC0D9" w:themeFill="accent4" w:themeFillTint="66"/>
            <w:vAlign w:val="center"/>
          </w:tcPr>
          <w:p w:rsidR="00F67832" w:rsidRDefault="00F67832" w:rsidP="0092402B">
            <w:pPr>
              <w:spacing w:after="0"/>
              <w:jc w:val="center"/>
              <w:rPr>
                <w:rFonts w:cs="Times New Roman"/>
                <w:b/>
                <w:bCs/>
                <w:color w:val="000000"/>
                <w:szCs w:val="24"/>
              </w:rPr>
            </w:pPr>
            <w:r>
              <w:rPr>
                <w:rFonts w:cs="Times New Roman"/>
                <w:b/>
                <w:bCs/>
                <w:color w:val="000000"/>
                <w:szCs w:val="24"/>
                <w:rtl/>
              </w:rPr>
              <w:t>عدد المريضات</w:t>
            </w:r>
          </w:p>
        </w:tc>
        <w:tc>
          <w:tcPr>
            <w:tcW w:w="851" w:type="dxa"/>
            <w:shd w:val="clear" w:color="auto" w:fill="CCC0D9" w:themeFill="accent4" w:themeFillTint="66"/>
          </w:tcPr>
          <w:p w:rsidR="00F67832" w:rsidRDefault="00F67832" w:rsidP="0092402B">
            <w:pPr>
              <w:spacing w:after="0"/>
              <w:jc w:val="center"/>
              <w:rPr>
                <w:rFonts w:cs="Times New Roman"/>
                <w:b/>
                <w:bCs/>
                <w:color w:val="000000"/>
                <w:szCs w:val="24"/>
                <w:rtl/>
              </w:rPr>
            </w:pPr>
            <w:r>
              <w:rPr>
                <w:rFonts w:cs="Times New Roman" w:hint="cs"/>
                <w:b/>
                <w:bCs/>
                <w:color w:val="000000"/>
                <w:szCs w:val="24"/>
                <w:rtl/>
              </w:rPr>
              <w:t>عدي</w:t>
            </w:r>
            <w:r w:rsidR="00E429B0">
              <w:rPr>
                <w:rFonts w:cs="Times New Roman" w:hint="cs"/>
                <w:b/>
                <w:bCs/>
                <w:color w:val="000000"/>
                <w:szCs w:val="24"/>
                <w:rtl/>
              </w:rPr>
              <w:t>د</w:t>
            </w:r>
            <w:r>
              <w:rPr>
                <w:rFonts w:cs="Times New Roman" w:hint="cs"/>
                <w:b/>
                <w:bCs/>
                <w:color w:val="000000"/>
                <w:szCs w:val="24"/>
                <w:rtl/>
              </w:rPr>
              <w:t>ة ولادة</w:t>
            </w:r>
          </w:p>
        </w:tc>
        <w:tc>
          <w:tcPr>
            <w:tcW w:w="851" w:type="dxa"/>
            <w:shd w:val="clear" w:color="auto" w:fill="CCC0D9" w:themeFill="accent4" w:themeFillTint="66"/>
          </w:tcPr>
          <w:p w:rsidR="00F67832" w:rsidRDefault="00E429B0" w:rsidP="0092402B">
            <w:pPr>
              <w:spacing w:after="0"/>
              <w:jc w:val="center"/>
              <w:rPr>
                <w:rFonts w:cs="Times New Roman"/>
                <w:b/>
                <w:bCs/>
                <w:color w:val="000000"/>
                <w:szCs w:val="24"/>
                <w:rtl/>
              </w:rPr>
            </w:pPr>
            <w:r>
              <w:rPr>
                <w:rFonts w:cs="Times New Roman" w:hint="cs"/>
                <w:b/>
                <w:bCs/>
                <w:color w:val="000000"/>
                <w:szCs w:val="24"/>
                <w:rtl/>
              </w:rPr>
              <w:t xml:space="preserve">غير عديدة </w:t>
            </w:r>
            <w:r w:rsidR="00F67832">
              <w:rPr>
                <w:rFonts w:cs="Times New Roman" w:hint="cs"/>
                <w:b/>
                <w:bCs/>
                <w:color w:val="000000"/>
                <w:szCs w:val="24"/>
                <w:rtl/>
              </w:rPr>
              <w:t>ول</w:t>
            </w:r>
            <w:r>
              <w:rPr>
                <w:rFonts w:cs="Times New Roman" w:hint="cs"/>
                <w:b/>
                <w:bCs/>
                <w:color w:val="000000"/>
                <w:szCs w:val="24"/>
                <w:rtl/>
              </w:rPr>
              <w:t>ا</w:t>
            </w:r>
            <w:r w:rsidR="00F67832">
              <w:rPr>
                <w:rFonts w:cs="Times New Roman" w:hint="cs"/>
                <w:b/>
                <w:bCs/>
                <w:color w:val="000000"/>
                <w:szCs w:val="24"/>
                <w:rtl/>
              </w:rPr>
              <w:t>د</w:t>
            </w:r>
            <w:r>
              <w:rPr>
                <w:rFonts w:cs="Times New Roman" w:hint="cs"/>
                <w:b/>
                <w:bCs/>
                <w:color w:val="000000"/>
                <w:szCs w:val="24"/>
                <w:rtl/>
              </w:rPr>
              <w:t>ة</w:t>
            </w:r>
          </w:p>
        </w:tc>
        <w:tc>
          <w:tcPr>
            <w:tcW w:w="851" w:type="dxa"/>
            <w:shd w:val="clear" w:color="auto" w:fill="CCC0D9" w:themeFill="accent4" w:themeFillTint="66"/>
            <w:vAlign w:val="center"/>
          </w:tcPr>
          <w:p w:rsidR="00F67832" w:rsidRDefault="00F67832" w:rsidP="0092402B">
            <w:pPr>
              <w:spacing w:after="0"/>
              <w:jc w:val="center"/>
              <w:rPr>
                <w:rFonts w:cs="Times New Roman"/>
                <w:b/>
                <w:bCs/>
                <w:color w:val="000000"/>
                <w:szCs w:val="24"/>
              </w:rPr>
            </w:pPr>
            <w:r>
              <w:rPr>
                <w:rFonts w:cs="Times New Roman"/>
                <w:b/>
                <w:bCs/>
                <w:color w:val="000000"/>
                <w:szCs w:val="24"/>
                <w:rtl/>
              </w:rPr>
              <w:t>قيمة كاي مربع</w:t>
            </w:r>
          </w:p>
        </w:tc>
        <w:tc>
          <w:tcPr>
            <w:tcW w:w="658" w:type="dxa"/>
            <w:shd w:val="clear" w:color="auto" w:fill="CCC0D9" w:themeFill="accent4" w:themeFillTint="66"/>
            <w:vAlign w:val="center"/>
          </w:tcPr>
          <w:p w:rsidR="00F67832" w:rsidRDefault="00F67832" w:rsidP="0092402B">
            <w:pPr>
              <w:spacing w:after="0"/>
              <w:jc w:val="center"/>
              <w:rPr>
                <w:rFonts w:cs="Times New Roman"/>
                <w:b/>
                <w:bCs/>
                <w:color w:val="000000"/>
                <w:szCs w:val="24"/>
              </w:rPr>
            </w:pPr>
            <w:r>
              <w:rPr>
                <w:rFonts w:cs="Times New Roman"/>
                <w:b/>
                <w:bCs/>
                <w:color w:val="000000"/>
                <w:szCs w:val="24"/>
                <w:rtl/>
              </w:rPr>
              <w:t>درجات الحرية</w:t>
            </w:r>
          </w:p>
        </w:tc>
        <w:tc>
          <w:tcPr>
            <w:tcW w:w="1178" w:type="dxa"/>
            <w:shd w:val="clear" w:color="auto" w:fill="CCC0D9" w:themeFill="accent4" w:themeFillTint="66"/>
            <w:vAlign w:val="center"/>
          </w:tcPr>
          <w:p w:rsidR="00F67832" w:rsidRDefault="00F67832" w:rsidP="0092402B">
            <w:pPr>
              <w:spacing w:after="0"/>
              <w:jc w:val="center"/>
              <w:rPr>
                <w:rFonts w:cs="Times New Roman"/>
                <w:b/>
                <w:bCs/>
                <w:color w:val="000000"/>
                <w:szCs w:val="24"/>
              </w:rPr>
            </w:pPr>
            <w:r>
              <w:rPr>
                <w:rFonts w:cs="Times New Roman"/>
                <w:b/>
                <w:bCs/>
                <w:color w:val="000000"/>
                <w:szCs w:val="24"/>
                <w:rtl/>
              </w:rPr>
              <w:t>قيمة مستوى الدلالة المقدرة</w:t>
            </w:r>
          </w:p>
        </w:tc>
        <w:tc>
          <w:tcPr>
            <w:tcW w:w="1277" w:type="dxa"/>
            <w:shd w:val="clear" w:color="auto" w:fill="CCC0D9" w:themeFill="accent4" w:themeFillTint="66"/>
            <w:vAlign w:val="center"/>
          </w:tcPr>
          <w:p w:rsidR="00F67832" w:rsidRDefault="00F67832" w:rsidP="0092402B">
            <w:pPr>
              <w:spacing w:after="0"/>
              <w:jc w:val="center"/>
              <w:rPr>
                <w:rFonts w:cs="Times New Roman"/>
                <w:b/>
                <w:bCs/>
                <w:color w:val="000000"/>
                <w:szCs w:val="24"/>
              </w:rPr>
            </w:pPr>
            <w:r>
              <w:rPr>
                <w:rFonts w:cs="Times New Roman"/>
                <w:b/>
                <w:bCs/>
                <w:color w:val="000000"/>
                <w:szCs w:val="24"/>
                <w:rtl/>
              </w:rPr>
              <w:t>دلالة الفروق</w:t>
            </w:r>
          </w:p>
        </w:tc>
      </w:tr>
      <w:tr w:rsidR="00F67832" w:rsidTr="008614A0">
        <w:trPr>
          <w:cantSplit/>
          <w:jc w:val="center"/>
        </w:trPr>
        <w:tc>
          <w:tcPr>
            <w:tcW w:w="1781" w:type="dxa"/>
            <w:shd w:val="clear" w:color="auto" w:fill="CCC0D9" w:themeFill="accent4" w:themeFillTint="66"/>
            <w:vAlign w:val="center"/>
          </w:tcPr>
          <w:p w:rsidR="00F67832" w:rsidRPr="0092402B" w:rsidRDefault="00F67832" w:rsidP="0092402B">
            <w:pPr>
              <w:spacing w:after="0"/>
              <w:jc w:val="center"/>
              <w:rPr>
                <w:rFonts w:cs="Times New Roman"/>
                <w:color w:val="000000"/>
              </w:rPr>
            </w:pPr>
            <w:r w:rsidRPr="0092402B">
              <w:rPr>
                <w:rFonts w:cs="Times New Roman" w:hint="cs"/>
                <w:color w:val="000000"/>
                <w:rtl/>
              </w:rPr>
              <w:t>مجموعة الحالات</w:t>
            </w:r>
          </w:p>
        </w:tc>
        <w:tc>
          <w:tcPr>
            <w:tcW w:w="934" w:type="dxa"/>
            <w:vAlign w:val="center"/>
          </w:tcPr>
          <w:p w:rsidR="00F67832" w:rsidRDefault="00F67832" w:rsidP="0092402B">
            <w:pPr>
              <w:bidi w:val="0"/>
              <w:jc w:val="center"/>
              <w:rPr>
                <w:rFonts w:cs="Times New Roman"/>
                <w:color w:val="000000"/>
                <w:szCs w:val="20"/>
              </w:rPr>
            </w:pPr>
            <w:r>
              <w:rPr>
                <w:rFonts w:cs="Times New Roman"/>
                <w:color w:val="000000"/>
                <w:szCs w:val="20"/>
              </w:rPr>
              <w:t>50</w:t>
            </w:r>
          </w:p>
        </w:tc>
        <w:tc>
          <w:tcPr>
            <w:tcW w:w="851" w:type="dxa"/>
          </w:tcPr>
          <w:p w:rsidR="00F67832" w:rsidRDefault="00E429B0" w:rsidP="0092402B">
            <w:pPr>
              <w:bidi w:val="0"/>
              <w:jc w:val="center"/>
              <w:rPr>
                <w:rFonts w:cs="Times New Roman"/>
                <w:color w:val="000000"/>
                <w:szCs w:val="20"/>
              </w:rPr>
            </w:pPr>
            <w:r>
              <w:rPr>
                <w:rFonts w:cs="Times New Roman"/>
                <w:color w:val="000000"/>
                <w:szCs w:val="20"/>
              </w:rPr>
              <w:t>29</w:t>
            </w:r>
          </w:p>
        </w:tc>
        <w:tc>
          <w:tcPr>
            <w:tcW w:w="851" w:type="dxa"/>
          </w:tcPr>
          <w:p w:rsidR="00F67832" w:rsidRDefault="00E429B0" w:rsidP="0092402B">
            <w:pPr>
              <w:bidi w:val="0"/>
              <w:jc w:val="center"/>
              <w:rPr>
                <w:rFonts w:cs="Times New Roman"/>
                <w:color w:val="000000"/>
                <w:szCs w:val="20"/>
              </w:rPr>
            </w:pPr>
            <w:r>
              <w:rPr>
                <w:rFonts w:cs="Times New Roman"/>
                <w:color w:val="000000"/>
                <w:szCs w:val="20"/>
              </w:rPr>
              <w:t>21</w:t>
            </w:r>
          </w:p>
        </w:tc>
        <w:tc>
          <w:tcPr>
            <w:tcW w:w="851" w:type="dxa"/>
            <w:vMerge w:val="restart"/>
            <w:vAlign w:val="center"/>
          </w:tcPr>
          <w:p w:rsidR="00F67832" w:rsidRDefault="00F67832" w:rsidP="0092402B">
            <w:pPr>
              <w:bidi w:val="0"/>
              <w:jc w:val="center"/>
              <w:rPr>
                <w:rFonts w:cs="Times New Roman"/>
                <w:color w:val="000000"/>
                <w:szCs w:val="20"/>
              </w:rPr>
            </w:pPr>
            <w:r>
              <w:rPr>
                <w:rFonts w:cs="Times New Roman"/>
                <w:color w:val="000000"/>
                <w:szCs w:val="20"/>
              </w:rPr>
              <w:t>0.054</w:t>
            </w:r>
          </w:p>
        </w:tc>
        <w:tc>
          <w:tcPr>
            <w:tcW w:w="658" w:type="dxa"/>
            <w:vMerge w:val="restart"/>
            <w:vAlign w:val="center"/>
          </w:tcPr>
          <w:p w:rsidR="00F67832" w:rsidRDefault="00F67832" w:rsidP="0092402B">
            <w:pPr>
              <w:bidi w:val="0"/>
              <w:jc w:val="center"/>
              <w:rPr>
                <w:rFonts w:cs="Times New Roman"/>
                <w:color w:val="000000"/>
                <w:szCs w:val="20"/>
              </w:rPr>
            </w:pPr>
            <w:r>
              <w:rPr>
                <w:rFonts w:cs="Times New Roman"/>
                <w:color w:val="000000"/>
                <w:szCs w:val="20"/>
              </w:rPr>
              <w:t>1</w:t>
            </w:r>
          </w:p>
        </w:tc>
        <w:tc>
          <w:tcPr>
            <w:tcW w:w="1178" w:type="dxa"/>
            <w:vMerge w:val="restart"/>
            <w:vAlign w:val="center"/>
          </w:tcPr>
          <w:p w:rsidR="00F67832" w:rsidRDefault="00F67832" w:rsidP="0092402B">
            <w:pPr>
              <w:jc w:val="center"/>
              <w:rPr>
                <w:rFonts w:cs="Times New Roman"/>
                <w:color w:val="000000"/>
                <w:szCs w:val="20"/>
                <w:rtl/>
                <w:lang w:bidi="ar-SY"/>
              </w:rPr>
            </w:pPr>
            <w:r>
              <w:rPr>
                <w:rFonts w:ascii="Times New Roman" w:hAnsi="Times New Roman" w:cs="Times New Roman"/>
                <w:color w:val="000000"/>
                <w:szCs w:val="20"/>
              </w:rPr>
              <w:t>&lt;</w:t>
            </w:r>
            <w:r>
              <w:rPr>
                <w:rFonts w:ascii="Times New Roman" w:hAnsi="Times New Roman" w:cs="Times New Roman" w:hint="cs"/>
                <w:color w:val="000000"/>
                <w:szCs w:val="20"/>
                <w:rtl/>
              </w:rPr>
              <w:t xml:space="preserve"> 0.05</w:t>
            </w:r>
          </w:p>
        </w:tc>
        <w:tc>
          <w:tcPr>
            <w:tcW w:w="1277" w:type="dxa"/>
            <w:vMerge w:val="restart"/>
            <w:vAlign w:val="center"/>
          </w:tcPr>
          <w:p w:rsidR="00F67832" w:rsidRPr="0092402B" w:rsidRDefault="00F67832" w:rsidP="0092402B">
            <w:pPr>
              <w:jc w:val="center"/>
              <w:rPr>
                <w:rFonts w:cs="Times New Roman"/>
                <w:color w:val="000000"/>
                <w:szCs w:val="24"/>
              </w:rPr>
            </w:pPr>
            <w:r w:rsidRPr="0092402B">
              <w:rPr>
                <w:rFonts w:cs="Times New Roman"/>
                <w:color w:val="000000"/>
                <w:szCs w:val="24"/>
                <w:rtl/>
              </w:rPr>
              <w:t>لا توجد فروق دالة</w:t>
            </w:r>
          </w:p>
        </w:tc>
      </w:tr>
      <w:tr w:rsidR="00F67832" w:rsidTr="008614A0">
        <w:trPr>
          <w:cantSplit/>
          <w:jc w:val="center"/>
        </w:trPr>
        <w:tc>
          <w:tcPr>
            <w:tcW w:w="1781" w:type="dxa"/>
            <w:shd w:val="clear" w:color="auto" w:fill="CCC0D9" w:themeFill="accent4" w:themeFillTint="66"/>
            <w:vAlign w:val="center"/>
          </w:tcPr>
          <w:p w:rsidR="00F67832" w:rsidRPr="0092402B" w:rsidRDefault="00F67832" w:rsidP="0092402B">
            <w:pPr>
              <w:jc w:val="center"/>
              <w:rPr>
                <w:rFonts w:cs="Times New Roman"/>
                <w:color w:val="000000"/>
                <w:rtl/>
                <w:lang w:bidi="ar-SY"/>
              </w:rPr>
            </w:pPr>
            <w:r w:rsidRPr="0092402B">
              <w:rPr>
                <w:rFonts w:cs="Times New Roman"/>
                <w:color w:val="000000"/>
                <w:rtl/>
              </w:rPr>
              <w:t>مجموعة ال</w:t>
            </w:r>
            <w:r w:rsidRPr="0092402B">
              <w:rPr>
                <w:rFonts w:cs="Times New Roman" w:hint="cs"/>
                <w:color w:val="000000"/>
                <w:rtl/>
              </w:rPr>
              <w:t>شاهد</w:t>
            </w:r>
          </w:p>
        </w:tc>
        <w:tc>
          <w:tcPr>
            <w:tcW w:w="934" w:type="dxa"/>
            <w:vAlign w:val="center"/>
          </w:tcPr>
          <w:p w:rsidR="00F67832" w:rsidRDefault="00F67832" w:rsidP="0092402B">
            <w:pPr>
              <w:bidi w:val="0"/>
              <w:jc w:val="center"/>
              <w:rPr>
                <w:rFonts w:cs="Times New Roman"/>
                <w:color w:val="000000"/>
                <w:szCs w:val="20"/>
              </w:rPr>
            </w:pPr>
            <w:r>
              <w:rPr>
                <w:rFonts w:cs="Times New Roman"/>
                <w:color w:val="000000"/>
                <w:szCs w:val="20"/>
              </w:rPr>
              <w:t>100</w:t>
            </w:r>
          </w:p>
        </w:tc>
        <w:tc>
          <w:tcPr>
            <w:tcW w:w="851" w:type="dxa"/>
          </w:tcPr>
          <w:p w:rsidR="00F67832" w:rsidRDefault="00E429B0" w:rsidP="0092402B">
            <w:pPr>
              <w:bidi w:val="0"/>
              <w:jc w:val="center"/>
              <w:rPr>
                <w:rFonts w:cs="Times New Roman"/>
                <w:color w:val="000000"/>
                <w:szCs w:val="20"/>
              </w:rPr>
            </w:pPr>
            <w:r>
              <w:rPr>
                <w:rFonts w:cs="Times New Roman"/>
                <w:color w:val="000000"/>
                <w:szCs w:val="20"/>
              </w:rPr>
              <w:t>56</w:t>
            </w:r>
          </w:p>
        </w:tc>
        <w:tc>
          <w:tcPr>
            <w:tcW w:w="851" w:type="dxa"/>
          </w:tcPr>
          <w:p w:rsidR="00F67832" w:rsidRDefault="00E429B0" w:rsidP="0092402B">
            <w:pPr>
              <w:bidi w:val="0"/>
              <w:jc w:val="center"/>
              <w:rPr>
                <w:rFonts w:cs="Times New Roman"/>
                <w:color w:val="000000"/>
                <w:szCs w:val="20"/>
              </w:rPr>
            </w:pPr>
            <w:r>
              <w:rPr>
                <w:rFonts w:cs="Times New Roman"/>
                <w:color w:val="000000"/>
                <w:szCs w:val="20"/>
              </w:rPr>
              <w:t>44</w:t>
            </w:r>
          </w:p>
        </w:tc>
        <w:tc>
          <w:tcPr>
            <w:tcW w:w="851" w:type="dxa"/>
            <w:vMerge/>
            <w:vAlign w:val="center"/>
          </w:tcPr>
          <w:p w:rsidR="00F67832" w:rsidRDefault="00F67832" w:rsidP="0092402B">
            <w:pPr>
              <w:bidi w:val="0"/>
              <w:jc w:val="center"/>
              <w:rPr>
                <w:rFonts w:cs="Times New Roman"/>
                <w:color w:val="000000"/>
                <w:szCs w:val="20"/>
              </w:rPr>
            </w:pPr>
          </w:p>
        </w:tc>
        <w:tc>
          <w:tcPr>
            <w:tcW w:w="658" w:type="dxa"/>
            <w:vMerge/>
            <w:vAlign w:val="center"/>
          </w:tcPr>
          <w:p w:rsidR="00F67832" w:rsidRDefault="00F67832" w:rsidP="0092402B">
            <w:pPr>
              <w:bidi w:val="0"/>
              <w:jc w:val="center"/>
              <w:rPr>
                <w:rFonts w:cs="Times New Roman"/>
                <w:color w:val="000000"/>
                <w:szCs w:val="20"/>
              </w:rPr>
            </w:pPr>
          </w:p>
        </w:tc>
        <w:tc>
          <w:tcPr>
            <w:tcW w:w="1178" w:type="dxa"/>
            <w:vMerge/>
            <w:vAlign w:val="center"/>
          </w:tcPr>
          <w:p w:rsidR="00F67832" w:rsidRDefault="00F67832" w:rsidP="0092402B">
            <w:pPr>
              <w:bidi w:val="0"/>
              <w:jc w:val="center"/>
              <w:rPr>
                <w:rFonts w:cs="Times New Roman"/>
                <w:color w:val="000000"/>
                <w:szCs w:val="20"/>
              </w:rPr>
            </w:pPr>
          </w:p>
        </w:tc>
        <w:tc>
          <w:tcPr>
            <w:tcW w:w="1277" w:type="dxa"/>
            <w:vMerge/>
            <w:vAlign w:val="center"/>
          </w:tcPr>
          <w:p w:rsidR="00F67832" w:rsidRDefault="00F67832" w:rsidP="0092402B">
            <w:pPr>
              <w:jc w:val="center"/>
              <w:rPr>
                <w:rFonts w:cs="Times New Roman"/>
                <w:b/>
                <w:bCs/>
                <w:color w:val="000000"/>
                <w:szCs w:val="24"/>
                <w:u w:val="dotted"/>
              </w:rPr>
            </w:pPr>
          </w:p>
        </w:tc>
      </w:tr>
    </w:tbl>
    <w:p w:rsidR="0092402B" w:rsidRDefault="0092402B" w:rsidP="00E429B0">
      <w:pPr>
        <w:spacing w:before="240"/>
        <w:jc w:val="both"/>
        <w:rPr>
          <w:b/>
          <w:bCs/>
          <w:sz w:val="40"/>
          <w:szCs w:val="40"/>
          <w:rtl/>
          <w:lang w:bidi="ar-SY"/>
        </w:rPr>
      </w:pPr>
    </w:p>
    <w:p w:rsidR="0092402B" w:rsidRDefault="0092402B" w:rsidP="00E429B0">
      <w:pPr>
        <w:spacing w:before="240"/>
        <w:jc w:val="both"/>
        <w:rPr>
          <w:b/>
          <w:bCs/>
          <w:sz w:val="40"/>
          <w:szCs w:val="40"/>
          <w:rtl/>
          <w:lang w:bidi="ar-SY"/>
        </w:rPr>
      </w:pPr>
    </w:p>
    <w:p w:rsidR="0092402B" w:rsidRDefault="0092402B" w:rsidP="00E429B0">
      <w:pPr>
        <w:spacing w:before="240"/>
        <w:jc w:val="both"/>
        <w:rPr>
          <w:b/>
          <w:bCs/>
          <w:sz w:val="40"/>
          <w:szCs w:val="40"/>
          <w:rtl/>
          <w:lang w:bidi="ar-SY"/>
        </w:rPr>
      </w:pPr>
    </w:p>
    <w:p w:rsidR="008614A0" w:rsidRDefault="008614A0" w:rsidP="00E429B0">
      <w:pPr>
        <w:spacing w:before="240"/>
        <w:jc w:val="both"/>
        <w:rPr>
          <w:b/>
          <w:bCs/>
          <w:sz w:val="40"/>
          <w:szCs w:val="40"/>
          <w:rtl/>
          <w:lang w:bidi="ar-SY"/>
        </w:rPr>
      </w:pPr>
    </w:p>
    <w:p w:rsidR="008614A0" w:rsidRDefault="008614A0" w:rsidP="00E429B0">
      <w:pPr>
        <w:spacing w:before="240"/>
        <w:jc w:val="both"/>
        <w:rPr>
          <w:b/>
          <w:bCs/>
          <w:sz w:val="40"/>
          <w:szCs w:val="40"/>
          <w:rtl/>
          <w:lang w:bidi="ar-SY"/>
        </w:rPr>
      </w:pPr>
    </w:p>
    <w:p w:rsidR="008614A0" w:rsidRDefault="008614A0" w:rsidP="00E429B0">
      <w:pPr>
        <w:spacing w:before="240"/>
        <w:jc w:val="both"/>
        <w:rPr>
          <w:b/>
          <w:bCs/>
          <w:sz w:val="40"/>
          <w:szCs w:val="40"/>
          <w:rtl/>
          <w:lang w:bidi="ar-SY"/>
        </w:rPr>
      </w:pPr>
    </w:p>
    <w:p w:rsidR="008614A0" w:rsidRDefault="008614A0" w:rsidP="00E429B0">
      <w:pPr>
        <w:spacing w:before="240"/>
        <w:jc w:val="both"/>
        <w:rPr>
          <w:b/>
          <w:bCs/>
          <w:sz w:val="40"/>
          <w:szCs w:val="40"/>
          <w:rtl/>
          <w:lang w:bidi="ar-SY"/>
        </w:rPr>
      </w:pPr>
    </w:p>
    <w:p w:rsidR="00D46763" w:rsidRDefault="00D46763" w:rsidP="00E429B0">
      <w:pPr>
        <w:spacing w:before="240"/>
        <w:jc w:val="both"/>
        <w:rPr>
          <w:b/>
          <w:bCs/>
          <w:sz w:val="40"/>
          <w:szCs w:val="40"/>
          <w:rtl/>
          <w:lang w:bidi="ar-SY"/>
        </w:rPr>
      </w:pPr>
    </w:p>
    <w:p w:rsidR="00D46763" w:rsidRDefault="00D46763" w:rsidP="00E429B0">
      <w:pPr>
        <w:spacing w:before="240"/>
        <w:jc w:val="both"/>
        <w:rPr>
          <w:b/>
          <w:bCs/>
          <w:sz w:val="40"/>
          <w:szCs w:val="40"/>
          <w:rtl/>
          <w:lang w:bidi="ar-SY"/>
        </w:rPr>
      </w:pPr>
    </w:p>
    <w:p w:rsidR="00D46763" w:rsidRDefault="00D46763" w:rsidP="00E429B0">
      <w:pPr>
        <w:spacing w:before="240"/>
        <w:jc w:val="both"/>
        <w:rPr>
          <w:b/>
          <w:bCs/>
          <w:sz w:val="40"/>
          <w:szCs w:val="40"/>
          <w:rtl/>
          <w:lang w:bidi="ar-SY"/>
        </w:rPr>
      </w:pPr>
    </w:p>
    <w:p w:rsidR="008614A0" w:rsidRDefault="008614A0" w:rsidP="00E429B0">
      <w:pPr>
        <w:spacing w:before="240"/>
        <w:jc w:val="both"/>
        <w:rPr>
          <w:b/>
          <w:bCs/>
          <w:sz w:val="40"/>
          <w:szCs w:val="40"/>
          <w:rtl/>
          <w:lang w:bidi="ar-SY"/>
        </w:rPr>
      </w:pPr>
    </w:p>
    <w:p w:rsidR="009A6225" w:rsidRPr="0046779E" w:rsidRDefault="00E429B0" w:rsidP="008614A0">
      <w:pPr>
        <w:spacing w:before="240"/>
        <w:jc w:val="both"/>
        <w:rPr>
          <w:b/>
          <w:bCs/>
          <w:sz w:val="40"/>
          <w:szCs w:val="40"/>
          <w:rtl/>
        </w:rPr>
      </w:pPr>
      <w:r>
        <w:rPr>
          <w:rFonts w:hint="cs"/>
          <w:b/>
          <w:bCs/>
          <w:sz w:val="40"/>
          <w:szCs w:val="40"/>
          <w:rtl/>
        </w:rPr>
        <w:lastRenderedPageBreak/>
        <w:t>3.</w:t>
      </w:r>
      <w:r w:rsidR="009A6225">
        <w:rPr>
          <w:rFonts w:hint="cs"/>
          <w:b/>
          <w:bCs/>
          <w:sz w:val="40"/>
          <w:szCs w:val="40"/>
          <w:rtl/>
          <w:lang w:bidi="ar-SY"/>
        </w:rPr>
        <w:t>الدورة الطمثية</w:t>
      </w:r>
      <w:r w:rsidR="009A6225" w:rsidRPr="0046779E">
        <w:rPr>
          <w:rFonts w:hint="cs"/>
          <w:b/>
          <w:bCs/>
          <w:sz w:val="40"/>
          <w:szCs w:val="40"/>
          <w:rtl/>
          <w:lang w:bidi="ar-SY"/>
        </w:rPr>
        <w:t>:</w:t>
      </w:r>
    </w:p>
    <w:p w:rsidR="008614A0" w:rsidRDefault="00C264AB" w:rsidP="00D46763">
      <w:pPr>
        <w:jc w:val="both"/>
        <w:rPr>
          <w:rFonts w:cs="Simplified Arabic"/>
          <w:sz w:val="28"/>
          <w:szCs w:val="28"/>
          <w:rtl/>
          <w:lang w:bidi="ar-SY"/>
        </w:rPr>
      </w:pPr>
      <w:r>
        <w:rPr>
          <w:rFonts w:cs="Simplified Arabic" w:hint="cs"/>
          <w:sz w:val="28"/>
          <w:szCs w:val="28"/>
          <w:rtl/>
          <w:lang w:bidi="ar-SY"/>
        </w:rPr>
        <w:t xml:space="preserve">كان تقييم الدورة الطمثية يتم بالسؤال أولاً عن حدوث الضهي؛ وعند وجود الدورة </w:t>
      </w:r>
      <w:r w:rsidR="00272FE9">
        <w:rPr>
          <w:rFonts w:cs="Simplified Arabic" w:hint="cs"/>
          <w:sz w:val="28"/>
          <w:szCs w:val="28"/>
          <w:rtl/>
          <w:lang w:bidi="ar-SY"/>
        </w:rPr>
        <w:t>كان</w:t>
      </w:r>
      <w:r>
        <w:rPr>
          <w:rFonts w:cs="Simplified Arabic" w:hint="cs"/>
          <w:sz w:val="28"/>
          <w:szCs w:val="28"/>
          <w:rtl/>
          <w:lang w:bidi="ar-SY"/>
        </w:rPr>
        <w:t xml:space="preserve"> يتم تقييم صفات الدورة الطمثية، واعتب</w:t>
      </w:r>
      <w:r w:rsidR="009A6225" w:rsidRPr="009D158B">
        <w:rPr>
          <w:rFonts w:cs="Simplified Arabic" w:hint="cs"/>
          <w:sz w:val="28"/>
          <w:szCs w:val="28"/>
          <w:rtl/>
          <w:lang w:bidi="ar-SY"/>
        </w:rPr>
        <w:t>ر</w:t>
      </w:r>
      <w:r>
        <w:rPr>
          <w:rFonts w:cs="Simplified Arabic" w:hint="cs"/>
          <w:sz w:val="28"/>
          <w:szCs w:val="28"/>
          <w:rtl/>
          <w:lang w:bidi="ar-SY"/>
        </w:rPr>
        <w:t>ت</w:t>
      </w:r>
      <w:r w:rsidR="009A6225" w:rsidRPr="009D158B">
        <w:rPr>
          <w:rFonts w:cs="Simplified Arabic" w:hint="cs"/>
          <w:sz w:val="28"/>
          <w:szCs w:val="28"/>
          <w:rtl/>
          <w:lang w:bidi="ar-SY"/>
        </w:rPr>
        <w:t xml:space="preserve"> السيدة لديها اضطراب طمثي اعتمادا</w:t>
      </w:r>
      <w:r>
        <w:rPr>
          <w:rFonts w:cs="Simplified Arabic" w:hint="cs"/>
          <w:sz w:val="28"/>
          <w:szCs w:val="28"/>
          <w:rtl/>
          <w:lang w:bidi="ar-SY"/>
        </w:rPr>
        <w:t>ً على ذكرها</w:t>
      </w:r>
      <w:r w:rsidR="009A6225" w:rsidRPr="009D158B">
        <w:rPr>
          <w:rFonts w:cs="Simplified Arabic" w:hint="cs"/>
          <w:sz w:val="28"/>
          <w:szCs w:val="28"/>
          <w:rtl/>
          <w:lang w:bidi="ar-SY"/>
        </w:rPr>
        <w:t xml:space="preserve"> لهذا العرض أو</w:t>
      </w:r>
      <w:r w:rsidR="009A6225">
        <w:rPr>
          <w:rFonts w:cs="Simplified Arabic" w:hint="cs"/>
          <w:sz w:val="28"/>
          <w:szCs w:val="28"/>
          <w:rtl/>
          <w:lang w:bidi="ar-SY"/>
        </w:rPr>
        <w:t xml:space="preserve"> تحديده أثناء الاستجواب السريري</w:t>
      </w:r>
      <w:r w:rsidR="009A6225" w:rsidRPr="009D158B">
        <w:rPr>
          <w:rFonts w:cs="Simplified Arabic" w:hint="cs"/>
          <w:sz w:val="28"/>
          <w:szCs w:val="28"/>
          <w:rtl/>
          <w:lang w:bidi="ar-SY"/>
        </w:rPr>
        <w:t>، وكانت الاضطرابات على شكل إما تقارب ط</w:t>
      </w:r>
      <w:r w:rsidR="009A6225">
        <w:rPr>
          <w:rFonts w:cs="Simplified Arabic" w:hint="cs"/>
          <w:sz w:val="28"/>
          <w:szCs w:val="28"/>
          <w:rtl/>
          <w:lang w:bidi="ar-SY"/>
        </w:rPr>
        <w:t>موث</w:t>
      </w:r>
      <w:r w:rsidR="007A4A71">
        <w:rPr>
          <w:rFonts w:cs="Simplified Arabic" w:hint="cs"/>
          <w:sz w:val="28"/>
          <w:szCs w:val="28"/>
          <w:rtl/>
          <w:lang w:bidi="ar-SY"/>
        </w:rPr>
        <w:t xml:space="preserve"> </w:t>
      </w:r>
      <w:r w:rsidR="009A6225">
        <w:rPr>
          <w:rFonts w:cs="Simplified Arabic" w:hint="cs"/>
          <w:sz w:val="28"/>
          <w:szCs w:val="28"/>
          <w:rtl/>
          <w:lang w:bidi="ar-SY"/>
        </w:rPr>
        <w:t>أوغزارة طمث أو الاثنين معا</w:t>
      </w:r>
      <w:r>
        <w:rPr>
          <w:rFonts w:cs="Simplified Arabic" w:hint="cs"/>
          <w:sz w:val="28"/>
          <w:szCs w:val="28"/>
          <w:rtl/>
          <w:lang w:bidi="ar-SY"/>
        </w:rPr>
        <w:t>ً أو نزف رحمي طمثي</w:t>
      </w:r>
      <w:r w:rsidR="009A6225" w:rsidRPr="009D158B">
        <w:rPr>
          <w:rFonts w:cs="Simplified Arabic" w:hint="cs"/>
          <w:sz w:val="28"/>
          <w:szCs w:val="28"/>
          <w:rtl/>
          <w:lang w:bidi="ar-SY"/>
        </w:rPr>
        <w:t>.</w:t>
      </w:r>
      <w:r w:rsidR="002E3939">
        <w:rPr>
          <w:rFonts w:cs="Simplified Arabic" w:hint="cs"/>
          <w:sz w:val="28"/>
          <w:szCs w:val="28"/>
          <w:rtl/>
          <w:lang w:bidi="ar-SY"/>
        </w:rPr>
        <w:t xml:space="preserve"> ويبين الجدول (</w:t>
      </w:r>
      <w:r w:rsidR="00155130">
        <w:rPr>
          <w:rFonts w:cs="Simplified Arabic" w:hint="cs"/>
          <w:sz w:val="28"/>
          <w:szCs w:val="28"/>
          <w:rtl/>
          <w:lang w:bidi="ar-SY"/>
        </w:rPr>
        <w:t>9</w:t>
      </w:r>
      <w:r w:rsidR="002E3939">
        <w:rPr>
          <w:rFonts w:cs="Simplified Arabic" w:hint="cs"/>
          <w:sz w:val="28"/>
          <w:szCs w:val="28"/>
          <w:rtl/>
          <w:lang w:bidi="ar-SY"/>
        </w:rPr>
        <w:t>) نتائج تقييم الدورة الطمثية في مجموعة الدراسة</w:t>
      </w:r>
      <w:r w:rsidR="009A6225">
        <w:rPr>
          <w:rFonts w:cs="Simplified Arabic" w:hint="cs"/>
          <w:sz w:val="28"/>
          <w:szCs w:val="28"/>
          <w:rtl/>
          <w:lang w:bidi="ar-SY"/>
        </w:rPr>
        <w:t>.</w:t>
      </w:r>
      <w:r w:rsidR="00064974">
        <w:rPr>
          <w:rFonts w:cs="Simplified Arabic" w:hint="cs"/>
          <w:sz w:val="28"/>
          <w:szCs w:val="28"/>
          <w:rtl/>
          <w:lang w:bidi="ar-SY"/>
        </w:rPr>
        <w:t xml:space="preserve"> وجد ضهي لدى 46% من مريضات الغرن الرحمي، أما انتظام الدورة الطمثية فلم يلاحظ إلا في 8% من الحالات.</w:t>
      </w:r>
    </w:p>
    <w:tbl>
      <w:tblPr>
        <w:bidiVisual/>
        <w:tblW w:w="0" w:type="auto"/>
        <w:tblInd w:w="3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34"/>
        <w:gridCol w:w="1413"/>
        <w:gridCol w:w="1218"/>
        <w:gridCol w:w="1621"/>
        <w:gridCol w:w="1560"/>
        <w:gridCol w:w="1134"/>
      </w:tblGrid>
      <w:tr w:rsidR="00EE5C98" w:rsidTr="008614A0">
        <w:trPr>
          <w:trHeight w:val="555"/>
        </w:trPr>
        <w:tc>
          <w:tcPr>
            <w:tcW w:w="1134" w:type="dxa"/>
            <w:vMerge w:val="restart"/>
            <w:shd w:val="clear" w:color="auto" w:fill="CCC0D9" w:themeFill="accent4" w:themeFillTint="66"/>
            <w:vAlign w:val="center"/>
          </w:tcPr>
          <w:p w:rsidR="00EE5C98" w:rsidRPr="00482059" w:rsidRDefault="00EE5C98" w:rsidP="00EE5C98">
            <w:pPr>
              <w:spacing w:before="100" w:beforeAutospacing="1" w:after="100" w:afterAutospacing="1"/>
              <w:jc w:val="center"/>
              <w:rPr>
                <w:b/>
                <w:bCs/>
                <w:sz w:val="28"/>
                <w:szCs w:val="28"/>
                <w:rtl/>
                <w:lang w:bidi="ar-SY"/>
              </w:rPr>
            </w:pPr>
          </w:p>
        </w:tc>
        <w:tc>
          <w:tcPr>
            <w:tcW w:w="1413" w:type="dxa"/>
            <w:vMerge w:val="restart"/>
            <w:shd w:val="clear" w:color="auto" w:fill="CCC0D9" w:themeFill="accent4" w:themeFillTint="66"/>
            <w:vAlign w:val="center"/>
          </w:tcPr>
          <w:p w:rsidR="00EE5C98" w:rsidRPr="00482059" w:rsidRDefault="00EE5C98" w:rsidP="00EE5C98">
            <w:pPr>
              <w:spacing w:before="100" w:beforeAutospacing="1" w:after="100" w:afterAutospacing="1"/>
              <w:jc w:val="center"/>
              <w:rPr>
                <w:b/>
                <w:bCs/>
                <w:sz w:val="28"/>
                <w:szCs w:val="28"/>
                <w:rtl/>
                <w:lang w:bidi="ar-SY"/>
              </w:rPr>
            </w:pPr>
            <w:r w:rsidRPr="00482059">
              <w:rPr>
                <w:rFonts w:hint="cs"/>
                <w:b/>
                <w:bCs/>
                <w:sz w:val="28"/>
                <w:szCs w:val="28"/>
                <w:rtl/>
                <w:lang w:bidi="ar-SY"/>
              </w:rPr>
              <w:t>المقارنة</w:t>
            </w:r>
          </w:p>
        </w:tc>
        <w:tc>
          <w:tcPr>
            <w:tcW w:w="1218" w:type="dxa"/>
            <w:vMerge w:val="restart"/>
            <w:shd w:val="clear" w:color="auto" w:fill="CCC0D9" w:themeFill="accent4" w:themeFillTint="66"/>
            <w:vAlign w:val="center"/>
          </w:tcPr>
          <w:p w:rsidR="00EE5C98" w:rsidRDefault="00EE5C98" w:rsidP="00EE5C98">
            <w:pPr>
              <w:spacing w:before="100" w:beforeAutospacing="1" w:after="100" w:afterAutospacing="1"/>
              <w:jc w:val="center"/>
              <w:rPr>
                <w:b/>
                <w:bCs/>
                <w:sz w:val="28"/>
                <w:szCs w:val="28"/>
                <w:rtl/>
                <w:lang w:bidi="ar-SY"/>
              </w:rPr>
            </w:pPr>
            <w:r>
              <w:rPr>
                <w:rFonts w:hint="cs"/>
                <w:b/>
                <w:bCs/>
                <w:sz w:val="28"/>
                <w:szCs w:val="28"/>
                <w:rtl/>
                <w:lang w:bidi="ar-SY"/>
              </w:rPr>
              <w:t>ضهي</w:t>
            </w:r>
          </w:p>
        </w:tc>
        <w:tc>
          <w:tcPr>
            <w:tcW w:w="3181" w:type="dxa"/>
            <w:gridSpan w:val="2"/>
            <w:shd w:val="clear" w:color="auto" w:fill="CCC0D9" w:themeFill="accent4" w:themeFillTint="66"/>
            <w:vAlign w:val="center"/>
          </w:tcPr>
          <w:p w:rsidR="00EE5C98" w:rsidRPr="00482059" w:rsidRDefault="00EE5C98" w:rsidP="00EE5C98">
            <w:pPr>
              <w:spacing w:before="100" w:beforeAutospacing="1" w:after="100" w:afterAutospacing="1"/>
              <w:jc w:val="center"/>
              <w:rPr>
                <w:b/>
                <w:bCs/>
                <w:sz w:val="28"/>
                <w:szCs w:val="28"/>
                <w:rtl/>
                <w:lang w:bidi="ar-SY"/>
              </w:rPr>
            </w:pPr>
            <w:r>
              <w:rPr>
                <w:rFonts w:hint="cs"/>
                <w:b/>
                <w:bCs/>
                <w:sz w:val="28"/>
                <w:szCs w:val="28"/>
                <w:rtl/>
                <w:lang w:bidi="ar-SY"/>
              </w:rPr>
              <w:t>دورة طمثية موجودة</w:t>
            </w:r>
          </w:p>
        </w:tc>
        <w:tc>
          <w:tcPr>
            <w:tcW w:w="1134" w:type="dxa"/>
            <w:vMerge w:val="restart"/>
            <w:shd w:val="clear" w:color="auto" w:fill="CCC0D9" w:themeFill="accent4" w:themeFillTint="66"/>
            <w:vAlign w:val="center"/>
          </w:tcPr>
          <w:p w:rsidR="00EE5C98" w:rsidRPr="00482059" w:rsidRDefault="00EE5C98" w:rsidP="00EE5C98">
            <w:pPr>
              <w:spacing w:before="100" w:beforeAutospacing="1" w:after="100" w:afterAutospacing="1"/>
              <w:jc w:val="center"/>
              <w:rPr>
                <w:b/>
                <w:bCs/>
                <w:sz w:val="28"/>
                <w:szCs w:val="28"/>
                <w:rtl/>
                <w:lang w:bidi="ar-SY"/>
              </w:rPr>
            </w:pPr>
            <w:r w:rsidRPr="00482059">
              <w:rPr>
                <w:rFonts w:hint="cs"/>
                <w:b/>
                <w:bCs/>
                <w:sz w:val="28"/>
                <w:szCs w:val="28"/>
                <w:rtl/>
                <w:lang w:bidi="ar-SY"/>
              </w:rPr>
              <w:t>المجموع</w:t>
            </w:r>
          </w:p>
        </w:tc>
      </w:tr>
      <w:tr w:rsidR="00EE5C98" w:rsidTr="008614A0">
        <w:trPr>
          <w:trHeight w:val="555"/>
        </w:trPr>
        <w:tc>
          <w:tcPr>
            <w:tcW w:w="1134" w:type="dxa"/>
            <w:vMerge/>
            <w:vAlign w:val="center"/>
          </w:tcPr>
          <w:p w:rsidR="00EE5C98" w:rsidRPr="00482059" w:rsidRDefault="00EE5C98" w:rsidP="00EE5C98">
            <w:pPr>
              <w:spacing w:before="100" w:beforeAutospacing="1" w:after="100" w:afterAutospacing="1"/>
              <w:jc w:val="center"/>
              <w:rPr>
                <w:b/>
                <w:bCs/>
                <w:sz w:val="28"/>
                <w:szCs w:val="28"/>
                <w:rtl/>
                <w:lang w:bidi="ar-SY"/>
              </w:rPr>
            </w:pPr>
          </w:p>
        </w:tc>
        <w:tc>
          <w:tcPr>
            <w:tcW w:w="1413" w:type="dxa"/>
            <w:vMerge/>
            <w:vAlign w:val="center"/>
          </w:tcPr>
          <w:p w:rsidR="00EE5C98" w:rsidRPr="00482059" w:rsidRDefault="00EE5C98" w:rsidP="00EE5C98">
            <w:pPr>
              <w:spacing w:before="100" w:beforeAutospacing="1" w:after="100" w:afterAutospacing="1"/>
              <w:jc w:val="center"/>
              <w:rPr>
                <w:b/>
                <w:bCs/>
                <w:sz w:val="28"/>
                <w:szCs w:val="28"/>
                <w:rtl/>
                <w:lang w:bidi="ar-SY"/>
              </w:rPr>
            </w:pPr>
          </w:p>
        </w:tc>
        <w:tc>
          <w:tcPr>
            <w:tcW w:w="1218" w:type="dxa"/>
            <w:vMerge/>
            <w:vAlign w:val="center"/>
          </w:tcPr>
          <w:p w:rsidR="00EE5C98" w:rsidRDefault="00EE5C98" w:rsidP="00EE5C98">
            <w:pPr>
              <w:spacing w:before="100" w:beforeAutospacing="1" w:after="100" w:afterAutospacing="1"/>
              <w:jc w:val="center"/>
              <w:rPr>
                <w:b/>
                <w:bCs/>
                <w:sz w:val="28"/>
                <w:szCs w:val="28"/>
                <w:rtl/>
                <w:lang w:bidi="ar-SY"/>
              </w:rPr>
            </w:pPr>
          </w:p>
        </w:tc>
        <w:tc>
          <w:tcPr>
            <w:tcW w:w="1621" w:type="dxa"/>
            <w:shd w:val="clear" w:color="auto" w:fill="CCC0D9" w:themeFill="accent4" w:themeFillTint="66"/>
            <w:vAlign w:val="center"/>
          </w:tcPr>
          <w:p w:rsidR="00EE5C98" w:rsidRPr="00EE5C98" w:rsidRDefault="00EE5C98" w:rsidP="00EE5C98">
            <w:pPr>
              <w:spacing w:before="100" w:beforeAutospacing="1" w:after="100" w:afterAutospacing="1"/>
              <w:jc w:val="center"/>
              <w:rPr>
                <w:b/>
                <w:bCs/>
                <w:sz w:val="24"/>
                <w:szCs w:val="24"/>
                <w:rtl/>
                <w:lang w:bidi="ar-SY"/>
              </w:rPr>
            </w:pPr>
            <w:r w:rsidRPr="00EE5C98">
              <w:rPr>
                <w:rFonts w:hint="cs"/>
                <w:b/>
                <w:bCs/>
                <w:sz w:val="24"/>
                <w:szCs w:val="24"/>
                <w:rtl/>
                <w:lang w:bidi="ar-SY"/>
              </w:rPr>
              <w:t>يوجد اضطراب طمث</w:t>
            </w:r>
          </w:p>
        </w:tc>
        <w:tc>
          <w:tcPr>
            <w:tcW w:w="1560" w:type="dxa"/>
            <w:shd w:val="clear" w:color="auto" w:fill="CCC0D9" w:themeFill="accent4" w:themeFillTint="66"/>
            <w:vAlign w:val="center"/>
          </w:tcPr>
          <w:p w:rsidR="00EE5C98" w:rsidRPr="00EE5C98" w:rsidRDefault="00EE5C98" w:rsidP="00EE5C98">
            <w:pPr>
              <w:spacing w:before="100" w:beforeAutospacing="1" w:after="100" w:afterAutospacing="1"/>
              <w:jc w:val="center"/>
              <w:rPr>
                <w:b/>
                <w:bCs/>
                <w:sz w:val="24"/>
                <w:szCs w:val="24"/>
                <w:rtl/>
                <w:lang w:bidi="ar-SY"/>
              </w:rPr>
            </w:pPr>
            <w:r>
              <w:rPr>
                <w:rFonts w:hint="cs"/>
                <w:b/>
                <w:bCs/>
                <w:sz w:val="24"/>
                <w:szCs w:val="24"/>
                <w:rtl/>
                <w:lang w:bidi="ar-SY"/>
              </w:rPr>
              <w:t>دورة منتظمة</w:t>
            </w:r>
          </w:p>
        </w:tc>
        <w:tc>
          <w:tcPr>
            <w:tcW w:w="1134" w:type="dxa"/>
            <w:vMerge/>
            <w:shd w:val="clear" w:color="auto" w:fill="F2F2F2" w:themeFill="background1" w:themeFillShade="F2"/>
            <w:vAlign w:val="center"/>
          </w:tcPr>
          <w:p w:rsidR="00EE5C98" w:rsidRPr="00482059" w:rsidRDefault="00EE5C98" w:rsidP="00EE5C98">
            <w:pPr>
              <w:spacing w:before="100" w:beforeAutospacing="1" w:after="100" w:afterAutospacing="1"/>
              <w:jc w:val="center"/>
              <w:rPr>
                <w:b/>
                <w:bCs/>
                <w:sz w:val="28"/>
                <w:szCs w:val="28"/>
                <w:rtl/>
                <w:lang w:bidi="ar-SY"/>
              </w:rPr>
            </w:pPr>
          </w:p>
        </w:tc>
      </w:tr>
      <w:tr w:rsidR="00EE5C98" w:rsidTr="008614A0">
        <w:trPr>
          <w:trHeight w:val="398"/>
        </w:trPr>
        <w:tc>
          <w:tcPr>
            <w:tcW w:w="1134" w:type="dxa"/>
            <w:vMerge w:val="restart"/>
            <w:shd w:val="clear" w:color="auto" w:fill="CCC0D9" w:themeFill="accent4" w:themeFillTint="66"/>
            <w:vAlign w:val="center"/>
          </w:tcPr>
          <w:p w:rsidR="00EE5C98" w:rsidRPr="00482059" w:rsidRDefault="00EE5C98" w:rsidP="00EE5C98">
            <w:pPr>
              <w:spacing w:before="100" w:beforeAutospacing="1" w:after="100" w:afterAutospacing="1"/>
              <w:jc w:val="center"/>
              <w:rPr>
                <w:b/>
                <w:bCs/>
                <w:sz w:val="28"/>
                <w:szCs w:val="28"/>
                <w:rtl/>
                <w:lang w:bidi="ar-SY"/>
              </w:rPr>
            </w:pPr>
            <w:r w:rsidRPr="00482059">
              <w:rPr>
                <w:rFonts w:hint="cs"/>
                <w:b/>
                <w:bCs/>
                <w:sz w:val="28"/>
                <w:szCs w:val="28"/>
                <w:rtl/>
                <w:lang w:bidi="ar-SY"/>
              </w:rPr>
              <w:t>ال</w:t>
            </w:r>
            <w:r>
              <w:rPr>
                <w:rFonts w:hint="cs"/>
                <w:b/>
                <w:bCs/>
                <w:sz w:val="28"/>
                <w:szCs w:val="28"/>
                <w:rtl/>
                <w:lang w:bidi="ar-SY"/>
              </w:rPr>
              <w:t>حالات</w:t>
            </w:r>
          </w:p>
        </w:tc>
        <w:tc>
          <w:tcPr>
            <w:tcW w:w="1413" w:type="dxa"/>
            <w:shd w:val="clear" w:color="auto" w:fill="E5DFEC" w:themeFill="accent4" w:themeFillTint="33"/>
            <w:vAlign w:val="center"/>
          </w:tcPr>
          <w:p w:rsidR="00EE5C98" w:rsidRPr="00482059" w:rsidRDefault="00EE5C98" w:rsidP="00EE5C98">
            <w:pPr>
              <w:spacing w:before="100" w:beforeAutospacing="1" w:after="100" w:afterAutospacing="1"/>
              <w:jc w:val="center"/>
              <w:rPr>
                <w:b/>
                <w:bCs/>
                <w:sz w:val="28"/>
                <w:szCs w:val="28"/>
                <w:rtl/>
                <w:lang w:bidi="ar-SY"/>
              </w:rPr>
            </w:pPr>
            <w:r w:rsidRPr="00482059">
              <w:rPr>
                <w:rFonts w:hint="cs"/>
                <w:b/>
                <w:bCs/>
                <w:sz w:val="28"/>
                <w:szCs w:val="28"/>
                <w:rtl/>
                <w:lang w:bidi="ar-SY"/>
              </w:rPr>
              <w:t>العدد</w:t>
            </w:r>
          </w:p>
        </w:tc>
        <w:tc>
          <w:tcPr>
            <w:tcW w:w="1218" w:type="dxa"/>
            <w:vAlign w:val="center"/>
          </w:tcPr>
          <w:p w:rsidR="00EE5C98" w:rsidRDefault="00EE5C98" w:rsidP="00EE5C98">
            <w:pPr>
              <w:spacing w:before="100" w:beforeAutospacing="1" w:after="100" w:afterAutospacing="1"/>
              <w:jc w:val="center"/>
              <w:rPr>
                <w:b/>
                <w:bCs/>
                <w:sz w:val="28"/>
                <w:szCs w:val="28"/>
                <w:rtl/>
                <w:lang w:bidi="ar-SY"/>
              </w:rPr>
            </w:pPr>
            <w:r>
              <w:rPr>
                <w:rFonts w:hint="cs"/>
                <w:b/>
                <w:bCs/>
                <w:sz w:val="28"/>
                <w:szCs w:val="28"/>
                <w:rtl/>
                <w:lang w:bidi="ar-SY"/>
              </w:rPr>
              <w:t>23</w:t>
            </w:r>
          </w:p>
        </w:tc>
        <w:tc>
          <w:tcPr>
            <w:tcW w:w="1621" w:type="dxa"/>
            <w:vAlign w:val="center"/>
          </w:tcPr>
          <w:p w:rsidR="00EE5C98" w:rsidRPr="00482059" w:rsidRDefault="00EE5C98" w:rsidP="00EE5C98">
            <w:pPr>
              <w:spacing w:before="100" w:beforeAutospacing="1" w:after="100" w:afterAutospacing="1"/>
              <w:jc w:val="center"/>
              <w:rPr>
                <w:b/>
                <w:bCs/>
                <w:sz w:val="28"/>
                <w:szCs w:val="28"/>
                <w:rtl/>
                <w:lang w:bidi="ar-SY"/>
              </w:rPr>
            </w:pPr>
            <w:r>
              <w:rPr>
                <w:rFonts w:hint="cs"/>
                <w:b/>
                <w:bCs/>
                <w:sz w:val="28"/>
                <w:szCs w:val="28"/>
                <w:rtl/>
                <w:lang w:bidi="ar-SY"/>
              </w:rPr>
              <w:t>23</w:t>
            </w:r>
          </w:p>
        </w:tc>
        <w:tc>
          <w:tcPr>
            <w:tcW w:w="1560" w:type="dxa"/>
            <w:vAlign w:val="center"/>
          </w:tcPr>
          <w:p w:rsidR="00EE5C98" w:rsidRPr="00482059" w:rsidRDefault="00EE5C98" w:rsidP="00EE5C98">
            <w:pPr>
              <w:spacing w:before="100" w:beforeAutospacing="1" w:after="100" w:afterAutospacing="1"/>
              <w:jc w:val="center"/>
              <w:rPr>
                <w:b/>
                <w:bCs/>
                <w:sz w:val="28"/>
                <w:szCs w:val="28"/>
                <w:rtl/>
                <w:lang w:bidi="ar-SY"/>
              </w:rPr>
            </w:pPr>
            <w:r>
              <w:rPr>
                <w:rFonts w:hint="cs"/>
                <w:b/>
                <w:bCs/>
                <w:sz w:val="28"/>
                <w:szCs w:val="28"/>
                <w:rtl/>
                <w:lang w:bidi="ar-SY"/>
              </w:rPr>
              <w:t>4</w:t>
            </w:r>
          </w:p>
        </w:tc>
        <w:tc>
          <w:tcPr>
            <w:tcW w:w="1134" w:type="dxa"/>
            <w:vAlign w:val="center"/>
          </w:tcPr>
          <w:p w:rsidR="00EE5C98" w:rsidRPr="00482059" w:rsidRDefault="00EE5C98" w:rsidP="00EE5C98">
            <w:pPr>
              <w:spacing w:before="100" w:beforeAutospacing="1" w:after="100" w:afterAutospacing="1"/>
              <w:jc w:val="center"/>
              <w:rPr>
                <w:b/>
                <w:bCs/>
                <w:sz w:val="28"/>
                <w:szCs w:val="28"/>
                <w:rtl/>
                <w:lang w:bidi="ar-SY"/>
              </w:rPr>
            </w:pPr>
            <w:r>
              <w:rPr>
                <w:rFonts w:hint="cs"/>
                <w:b/>
                <w:bCs/>
                <w:sz w:val="28"/>
                <w:szCs w:val="28"/>
                <w:rtl/>
                <w:lang w:bidi="ar-SY"/>
              </w:rPr>
              <w:t>50</w:t>
            </w:r>
          </w:p>
        </w:tc>
      </w:tr>
      <w:tr w:rsidR="00EE5C98" w:rsidTr="008614A0">
        <w:trPr>
          <w:trHeight w:val="419"/>
        </w:trPr>
        <w:tc>
          <w:tcPr>
            <w:tcW w:w="1134" w:type="dxa"/>
            <w:vMerge/>
            <w:shd w:val="clear" w:color="auto" w:fill="CCC0D9" w:themeFill="accent4" w:themeFillTint="66"/>
            <w:vAlign w:val="center"/>
          </w:tcPr>
          <w:p w:rsidR="00EE5C98" w:rsidRPr="00482059" w:rsidRDefault="00EE5C98" w:rsidP="00EE5C98">
            <w:pPr>
              <w:spacing w:before="100" w:beforeAutospacing="1" w:after="100" w:afterAutospacing="1"/>
              <w:jc w:val="center"/>
              <w:rPr>
                <w:b/>
                <w:bCs/>
                <w:sz w:val="28"/>
                <w:szCs w:val="28"/>
                <w:rtl/>
                <w:lang w:bidi="ar-SY"/>
              </w:rPr>
            </w:pPr>
          </w:p>
        </w:tc>
        <w:tc>
          <w:tcPr>
            <w:tcW w:w="1413" w:type="dxa"/>
            <w:shd w:val="clear" w:color="auto" w:fill="E5DFEC" w:themeFill="accent4" w:themeFillTint="33"/>
            <w:vAlign w:val="center"/>
          </w:tcPr>
          <w:p w:rsidR="00EE5C98" w:rsidRPr="00EE5C98" w:rsidRDefault="00EE5C98" w:rsidP="00EE5C98">
            <w:pPr>
              <w:spacing w:before="100" w:beforeAutospacing="1" w:after="100" w:afterAutospacing="1"/>
              <w:jc w:val="center"/>
              <w:rPr>
                <w:b/>
                <w:bCs/>
                <w:sz w:val="24"/>
                <w:szCs w:val="24"/>
                <w:rtl/>
                <w:lang w:bidi="ar-SY"/>
              </w:rPr>
            </w:pPr>
            <w:r w:rsidRPr="00EE5C98">
              <w:rPr>
                <w:rFonts w:hint="cs"/>
                <w:b/>
                <w:bCs/>
                <w:sz w:val="24"/>
                <w:szCs w:val="24"/>
                <w:rtl/>
                <w:lang w:bidi="ar-SY"/>
              </w:rPr>
              <w:t>النسبة المئوية</w:t>
            </w:r>
          </w:p>
        </w:tc>
        <w:tc>
          <w:tcPr>
            <w:tcW w:w="1218" w:type="dxa"/>
            <w:vAlign w:val="center"/>
          </w:tcPr>
          <w:p w:rsidR="00EE5C98" w:rsidRDefault="00EE5C98" w:rsidP="00EE5C98">
            <w:pPr>
              <w:spacing w:before="100" w:beforeAutospacing="1" w:after="100" w:afterAutospacing="1"/>
              <w:jc w:val="center"/>
              <w:rPr>
                <w:b/>
                <w:bCs/>
                <w:sz w:val="28"/>
                <w:szCs w:val="28"/>
                <w:rtl/>
                <w:lang w:bidi="ar-SY"/>
              </w:rPr>
            </w:pPr>
            <w:r>
              <w:rPr>
                <w:rFonts w:hint="cs"/>
                <w:b/>
                <w:bCs/>
                <w:sz w:val="28"/>
                <w:szCs w:val="28"/>
                <w:rtl/>
                <w:lang w:bidi="ar-SY"/>
              </w:rPr>
              <w:t>46%</w:t>
            </w:r>
          </w:p>
        </w:tc>
        <w:tc>
          <w:tcPr>
            <w:tcW w:w="1621" w:type="dxa"/>
            <w:vAlign w:val="center"/>
          </w:tcPr>
          <w:p w:rsidR="00EE5C98" w:rsidRPr="00482059" w:rsidRDefault="00EE5C98" w:rsidP="00EE5C98">
            <w:pPr>
              <w:spacing w:before="100" w:beforeAutospacing="1" w:after="100" w:afterAutospacing="1"/>
              <w:jc w:val="center"/>
              <w:rPr>
                <w:b/>
                <w:bCs/>
                <w:sz w:val="28"/>
                <w:szCs w:val="28"/>
                <w:rtl/>
                <w:lang w:bidi="ar-SY"/>
              </w:rPr>
            </w:pPr>
            <w:r>
              <w:rPr>
                <w:rFonts w:hint="cs"/>
                <w:b/>
                <w:bCs/>
                <w:sz w:val="28"/>
                <w:szCs w:val="28"/>
                <w:rtl/>
                <w:lang w:bidi="ar-SY"/>
              </w:rPr>
              <w:t>46%</w:t>
            </w:r>
          </w:p>
        </w:tc>
        <w:tc>
          <w:tcPr>
            <w:tcW w:w="1560" w:type="dxa"/>
            <w:vAlign w:val="center"/>
          </w:tcPr>
          <w:p w:rsidR="00EE5C98" w:rsidRPr="00482059" w:rsidRDefault="00EE5C98" w:rsidP="00EE5C98">
            <w:pPr>
              <w:spacing w:before="100" w:beforeAutospacing="1" w:after="100" w:afterAutospacing="1"/>
              <w:jc w:val="center"/>
              <w:rPr>
                <w:b/>
                <w:bCs/>
                <w:sz w:val="28"/>
                <w:szCs w:val="28"/>
                <w:rtl/>
                <w:lang w:bidi="ar-SY"/>
              </w:rPr>
            </w:pPr>
            <w:r>
              <w:rPr>
                <w:rFonts w:hint="cs"/>
                <w:b/>
                <w:bCs/>
                <w:sz w:val="28"/>
                <w:szCs w:val="28"/>
                <w:rtl/>
                <w:lang w:bidi="ar-SY"/>
              </w:rPr>
              <w:t>8%</w:t>
            </w:r>
          </w:p>
        </w:tc>
        <w:tc>
          <w:tcPr>
            <w:tcW w:w="1134" w:type="dxa"/>
            <w:vAlign w:val="center"/>
          </w:tcPr>
          <w:p w:rsidR="00EE5C98" w:rsidRPr="00482059" w:rsidRDefault="00EE5C98" w:rsidP="00EE5C98">
            <w:pPr>
              <w:spacing w:before="100" w:beforeAutospacing="1" w:after="100" w:afterAutospacing="1"/>
              <w:jc w:val="center"/>
              <w:rPr>
                <w:b/>
                <w:bCs/>
                <w:sz w:val="28"/>
                <w:szCs w:val="28"/>
                <w:rtl/>
                <w:lang w:bidi="ar-SY"/>
              </w:rPr>
            </w:pPr>
          </w:p>
        </w:tc>
      </w:tr>
      <w:tr w:rsidR="00EE5C98" w:rsidTr="008614A0">
        <w:trPr>
          <w:trHeight w:val="411"/>
        </w:trPr>
        <w:tc>
          <w:tcPr>
            <w:tcW w:w="1134" w:type="dxa"/>
            <w:vMerge w:val="restart"/>
            <w:shd w:val="clear" w:color="auto" w:fill="CCC0D9" w:themeFill="accent4" w:themeFillTint="66"/>
            <w:vAlign w:val="center"/>
          </w:tcPr>
          <w:p w:rsidR="00EE5C98" w:rsidRPr="00482059" w:rsidRDefault="00EE5C98" w:rsidP="00EE5C98">
            <w:pPr>
              <w:spacing w:before="100" w:beforeAutospacing="1" w:after="100" w:afterAutospacing="1"/>
              <w:jc w:val="center"/>
              <w:rPr>
                <w:b/>
                <w:bCs/>
                <w:sz w:val="28"/>
                <w:szCs w:val="28"/>
                <w:rtl/>
                <w:lang w:bidi="ar-SY"/>
              </w:rPr>
            </w:pPr>
            <w:r>
              <w:rPr>
                <w:rFonts w:hint="cs"/>
                <w:b/>
                <w:bCs/>
                <w:sz w:val="28"/>
                <w:szCs w:val="28"/>
                <w:rtl/>
                <w:lang w:bidi="ar-SY"/>
              </w:rPr>
              <w:t>الشاهد</w:t>
            </w:r>
          </w:p>
        </w:tc>
        <w:tc>
          <w:tcPr>
            <w:tcW w:w="1413" w:type="dxa"/>
            <w:shd w:val="clear" w:color="auto" w:fill="E5DFEC" w:themeFill="accent4" w:themeFillTint="33"/>
            <w:vAlign w:val="center"/>
          </w:tcPr>
          <w:p w:rsidR="00EE5C98" w:rsidRPr="00482059" w:rsidRDefault="00EE5C98" w:rsidP="00EE5C98">
            <w:pPr>
              <w:spacing w:before="100" w:beforeAutospacing="1" w:after="100" w:afterAutospacing="1"/>
              <w:jc w:val="center"/>
              <w:rPr>
                <w:b/>
                <w:bCs/>
                <w:sz w:val="28"/>
                <w:szCs w:val="28"/>
                <w:rtl/>
                <w:lang w:bidi="ar-SY"/>
              </w:rPr>
            </w:pPr>
            <w:r>
              <w:rPr>
                <w:rFonts w:hint="cs"/>
                <w:b/>
                <w:bCs/>
                <w:sz w:val="28"/>
                <w:szCs w:val="28"/>
                <w:rtl/>
                <w:lang w:bidi="ar-SY"/>
              </w:rPr>
              <w:t>العدد</w:t>
            </w:r>
          </w:p>
        </w:tc>
        <w:tc>
          <w:tcPr>
            <w:tcW w:w="1218" w:type="dxa"/>
            <w:vAlign w:val="center"/>
          </w:tcPr>
          <w:p w:rsidR="00EE5C98" w:rsidRDefault="00EE5C98" w:rsidP="00EE5C98">
            <w:pPr>
              <w:spacing w:before="100" w:beforeAutospacing="1" w:after="100" w:afterAutospacing="1"/>
              <w:jc w:val="center"/>
              <w:rPr>
                <w:b/>
                <w:bCs/>
                <w:sz w:val="28"/>
                <w:szCs w:val="28"/>
                <w:rtl/>
                <w:lang w:bidi="ar-SY"/>
              </w:rPr>
            </w:pPr>
            <w:r>
              <w:rPr>
                <w:rFonts w:hint="cs"/>
                <w:b/>
                <w:bCs/>
                <w:sz w:val="28"/>
                <w:szCs w:val="28"/>
                <w:rtl/>
                <w:lang w:bidi="ar-SY"/>
              </w:rPr>
              <w:t>43</w:t>
            </w:r>
          </w:p>
        </w:tc>
        <w:tc>
          <w:tcPr>
            <w:tcW w:w="1621" w:type="dxa"/>
            <w:vAlign w:val="center"/>
          </w:tcPr>
          <w:p w:rsidR="00EE5C98" w:rsidRPr="00482059" w:rsidRDefault="00EE5C98" w:rsidP="00EE5C98">
            <w:pPr>
              <w:spacing w:before="100" w:beforeAutospacing="1" w:after="100" w:afterAutospacing="1"/>
              <w:jc w:val="center"/>
              <w:rPr>
                <w:b/>
                <w:bCs/>
                <w:sz w:val="28"/>
                <w:szCs w:val="28"/>
                <w:rtl/>
                <w:lang w:bidi="ar-SY"/>
              </w:rPr>
            </w:pPr>
            <w:r>
              <w:rPr>
                <w:rFonts w:hint="cs"/>
                <w:b/>
                <w:bCs/>
                <w:sz w:val="28"/>
                <w:szCs w:val="28"/>
                <w:rtl/>
                <w:lang w:bidi="ar-SY"/>
              </w:rPr>
              <w:t>44</w:t>
            </w:r>
          </w:p>
        </w:tc>
        <w:tc>
          <w:tcPr>
            <w:tcW w:w="1560" w:type="dxa"/>
            <w:vAlign w:val="center"/>
          </w:tcPr>
          <w:p w:rsidR="00EE5C98" w:rsidRPr="00482059" w:rsidRDefault="00EE5C98" w:rsidP="00EE5C98">
            <w:pPr>
              <w:spacing w:before="100" w:beforeAutospacing="1" w:after="100" w:afterAutospacing="1"/>
              <w:jc w:val="center"/>
              <w:rPr>
                <w:b/>
                <w:bCs/>
                <w:sz w:val="28"/>
                <w:szCs w:val="28"/>
                <w:rtl/>
                <w:lang w:bidi="ar-SY"/>
              </w:rPr>
            </w:pPr>
            <w:r>
              <w:rPr>
                <w:rFonts w:hint="cs"/>
                <w:b/>
                <w:bCs/>
                <w:sz w:val="28"/>
                <w:szCs w:val="28"/>
                <w:rtl/>
                <w:lang w:bidi="ar-SY"/>
              </w:rPr>
              <w:t>13</w:t>
            </w:r>
          </w:p>
        </w:tc>
        <w:tc>
          <w:tcPr>
            <w:tcW w:w="1134" w:type="dxa"/>
            <w:vAlign w:val="center"/>
          </w:tcPr>
          <w:p w:rsidR="00EE5C98" w:rsidRPr="00482059" w:rsidRDefault="00EE5C98" w:rsidP="00EE5C98">
            <w:pPr>
              <w:spacing w:before="100" w:beforeAutospacing="1" w:after="100" w:afterAutospacing="1"/>
              <w:jc w:val="center"/>
              <w:rPr>
                <w:b/>
                <w:bCs/>
                <w:sz w:val="28"/>
                <w:szCs w:val="28"/>
                <w:rtl/>
                <w:lang w:bidi="ar-SY"/>
              </w:rPr>
            </w:pPr>
            <w:r>
              <w:rPr>
                <w:rFonts w:hint="cs"/>
                <w:b/>
                <w:bCs/>
                <w:sz w:val="28"/>
                <w:szCs w:val="28"/>
                <w:rtl/>
                <w:lang w:bidi="ar-SY"/>
              </w:rPr>
              <w:t>100</w:t>
            </w:r>
          </w:p>
        </w:tc>
      </w:tr>
      <w:tr w:rsidR="00EE5C98" w:rsidTr="008614A0">
        <w:trPr>
          <w:trHeight w:val="417"/>
        </w:trPr>
        <w:tc>
          <w:tcPr>
            <w:tcW w:w="1134" w:type="dxa"/>
            <w:vMerge/>
            <w:shd w:val="clear" w:color="auto" w:fill="CCC0D9" w:themeFill="accent4" w:themeFillTint="66"/>
            <w:vAlign w:val="center"/>
          </w:tcPr>
          <w:p w:rsidR="00EE5C98" w:rsidRPr="00482059" w:rsidRDefault="00EE5C98" w:rsidP="00EE5C98">
            <w:pPr>
              <w:spacing w:before="100" w:beforeAutospacing="1" w:after="100" w:afterAutospacing="1"/>
              <w:jc w:val="center"/>
              <w:rPr>
                <w:b/>
                <w:bCs/>
                <w:sz w:val="28"/>
                <w:szCs w:val="28"/>
                <w:rtl/>
                <w:lang w:bidi="ar-SY"/>
              </w:rPr>
            </w:pPr>
          </w:p>
        </w:tc>
        <w:tc>
          <w:tcPr>
            <w:tcW w:w="1413" w:type="dxa"/>
            <w:vAlign w:val="center"/>
          </w:tcPr>
          <w:p w:rsidR="00EE5C98" w:rsidRPr="00EE5C98" w:rsidRDefault="00EE5C98" w:rsidP="00EE5C98">
            <w:pPr>
              <w:spacing w:before="100" w:beforeAutospacing="1" w:after="100" w:afterAutospacing="1"/>
              <w:jc w:val="center"/>
              <w:rPr>
                <w:b/>
                <w:bCs/>
                <w:sz w:val="24"/>
                <w:szCs w:val="24"/>
                <w:rtl/>
                <w:lang w:bidi="ar-SY"/>
              </w:rPr>
            </w:pPr>
            <w:r w:rsidRPr="00EE5C98">
              <w:rPr>
                <w:rFonts w:hint="cs"/>
                <w:b/>
                <w:bCs/>
                <w:sz w:val="24"/>
                <w:szCs w:val="24"/>
                <w:rtl/>
                <w:lang w:bidi="ar-SY"/>
              </w:rPr>
              <w:t>النسبة المئوية</w:t>
            </w:r>
          </w:p>
        </w:tc>
        <w:tc>
          <w:tcPr>
            <w:tcW w:w="1218" w:type="dxa"/>
            <w:vAlign w:val="center"/>
          </w:tcPr>
          <w:p w:rsidR="00EE5C98" w:rsidRDefault="00EE5C98" w:rsidP="00EE5C98">
            <w:pPr>
              <w:spacing w:before="100" w:beforeAutospacing="1" w:after="100" w:afterAutospacing="1"/>
              <w:jc w:val="center"/>
              <w:rPr>
                <w:b/>
                <w:bCs/>
                <w:sz w:val="28"/>
                <w:szCs w:val="28"/>
                <w:rtl/>
                <w:lang w:bidi="ar-SY"/>
              </w:rPr>
            </w:pPr>
            <w:r>
              <w:rPr>
                <w:rFonts w:hint="cs"/>
                <w:b/>
                <w:bCs/>
                <w:sz w:val="28"/>
                <w:szCs w:val="28"/>
                <w:rtl/>
                <w:lang w:bidi="ar-SY"/>
              </w:rPr>
              <w:t>43%</w:t>
            </w:r>
          </w:p>
        </w:tc>
        <w:tc>
          <w:tcPr>
            <w:tcW w:w="1621" w:type="dxa"/>
            <w:vAlign w:val="center"/>
          </w:tcPr>
          <w:p w:rsidR="00EE5C98" w:rsidRPr="00482059" w:rsidRDefault="00EE5C98" w:rsidP="00EE5C98">
            <w:pPr>
              <w:spacing w:before="100" w:beforeAutospacing="1" w:after="100" w:afterAutospacing="1"/>
              <w:jc w:val="center"/>
              <w:rPr>
                <w:b/>
                <w:bCs/>
                <w:sz w:val="28"/>
                <w:szCs w:val="28"/>
                <w:rtl/>
                <w:lang w:bidi="ar-SY"/>
              </w:rPr>
            </w:pPr>
            <w:r>
              <w:rPr>
                <w:rFonts w:hint="cs"/>
                <w:b/>
                <w:bCs/>
                <w:sz w:val="28"/>
                <w:szCs w:val="28"/>
                <w:rtl/>
                <w:lang w:bidi="ar-SY"/>
              </w:rPr>
              <w:t>44%</w:t>
            </w:r>
          </w:p>
        </w:tc>
        <w:tc>
          <w:tcPr>
            <w:tcW w:w="1560" w:type="dxa"/>
            <w:vAlign w:val="center"/>
          </w:tcPr>
          <w:p w:rsidR="00EE5C98" w:rsidRPr="00482059" w:rsidRDefault="00EE5C98" w:rsidP="00EE5C98">
            <w:pPr>
              <w:spacing w:before="100" w:beforeAutospacing="1" w:after="100" w:afterAutospacing="1"/>
              <w:jc w:val="center"/>
              <w:rPr>
                <w:b/>
                <w:bCs/>
                <w:sz w:val="28"/>
                <w:szCs w:val="28"/>
                <w:rtl/>
                <w:lang w:bidi="ar-SY"/>
              </w:rPr>
            </w:pPr>
            <w:r>
              <w:rPr>
                <w:rFonts w:hint="cs"/>
                <w:b/>
                <w:bCs/>
                <w:sz w:val="28"/>
                <w:szCs w:val="28"/>
                <w:rtl/>
                <w:lang w:bidi="ar-SY"/>
              </w:rPr>
              <w:t>13%</w:t>
            </w:r>
          </w:p>
        </w:tc>
        <w:tc>
          <w:tcPr>
            <w:tcW w:w="1134" w:type="dxa"/>
            <w:vAlign w:val="center"/>
          </w:tcPr>
          <w:p w:rsidR="00EE5C98" w:rsidRPr="00482059" w:rsidRDefault="00EE5C98" w:rsidP="00EE5C98">
            <w:pPr>
              <w:spacing w:before="100" w:beforeAutospacing="1" w:after="100" w:afterAutospacing="1"/>
              <w:jc w:val="center"/>
              <w:rPr>
                <w:b/>
                <w:bCs/>
                <w:sz w:val="28"/>
                <w:szCs w:val="28"/>
                <w:rtl/>
                <w:lang w:bidi="ar-SY"/>
              </w:rPr>
            </w:pPr>
          </w:p>
        </w:tc>
      </w:tr>
      <w:tr w:rsidR="00EE5C98" w:rsidTr="008614A0">
        <w:trPr>
          <w:trHeight w:val="417"/>
        </w:trPr>
        <w:tc>
          <w:tcPr>
            <w:tcW w:w="8080" w:type="dxa"/>
            <w:gridSpan w:val="6"/>
            <w:shd w:val="clear" w:color="auto" w:fill="B2A1C7" w:themeFill="accent4" w:themeFillTint="99"/>
            <w:vAlign w:val="center"/>
          </w:tcPr>
          <w:p w:rsidR="00EE5C98" w:rsidRPr="00A833F8" w:rsidRDefault="00A833F8" w:rsidP="00A833F8">
            <w:pPr>
              <w:spacing w:before="100" w:beforeAutospacing="1" w:after="100" w:afterAutospacing="1"/>
              <w:rPr>
                <w:sz w:val="28"/>
                <w:szCs w:val="28"/>
                <w:rtl/>
                <w:lang w:bidi="ar-SY"/>
              </w:rPr>
            </w:pPr>
            <w:r>
              <w:rPr>
                <w:rFonts w:hint="cs"/>
                <w:sz w:val="28"/>
                <w:szCs w:val="28"/>
                <w:rtl/>
                <w:lang w:bidi="ar-SY"/>
              </w:rPr>
              <w:t>الجدول (9):</w:t>
            </w:r>
            <w:r w:rsidR="00050985">
              <w:rPr>
                <w:rFonts w:hint="cs"/>
                <w:sz w:val="28"/>
                <w:szCs w:val="28"/>
                <w:rtl/>
                <w:lang w:bidi="ar-SY"/>
              </w:rPr>
              <w:t xml:space="preserve"> نتائج تقييم الدورة الطمثية لدى أفراد عينة الدراسة.</w:t>
            </w:r>
          </w:p>
        </w:tc>
      </w:tr>
    </w:tbl>
    <w:p w:rsidR="00064974" w:rsidRDefault="00EE5C98" w:rsidP="00064974">
      <w:pPr>
        <w:spacing w:before="240"/>
        <w:jc w:val="both"/>
        <w:rPr>
          <w:rFonts w:cs="Simplified Arabic"/>
          <w:sz w:val="28"/>
          <w:szCs w:val="28"/>
          <w:rtl/>
          <w:lang w:bidi="ar-SY"/>
        </w:rPr>
      </w:pPr>
      <w:r>
        <w:rPr>
          <w:rFonts w:cs="Simplified Arabic" w:hint="cs"/>
          <w:noProof/>
          <w:sz w:val="28"/>
          <w:szCs w:val="28"/>
          <w:rtl/>
        </w:rPr>
        <w:drawing>
          <wp:inline distT="0" distB="0" distL="0" distR="0">
            <wp:extent cx="5172075" cy="3629025"/>
            <wp:effectExtent l="19050" t="0" r="9525" b="0"/>
            <wp:docPr id="7" name="مخطط 7"/>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064974" w:rsidRDefault="00064974" w:rsidP="00EE5C98">
      <w:pPr>
        <w:spacing w:before="240"/>
        <w:jc w:val="both"/>
        <w:rPr>
          <w:rFonts w:cs="Simplified Arabic"/>
          <w:sz w:val="28"/>
          <w:szCs w:val="28"/>
          <w:rtl/>
          <w:lang w:bidi="ar-SY"/>
        </w:rPr>
      </w:pPr>
      <w:r>
        <w:rPr>
          <w:rFonts w:cs="Simplified Arabic" w:hint="cs"/>
          <w:noProof/>
          <w:sz w:val="28"/>
          <w:szCs w:val="28"/>
          <w:rtl/>
        </w:rPr>
        <w:lastRenderedPageBreak/>
        <w:drawing>
          <wp:inline distT="0" distB="0" distL="0" distR="0">
            <wp:extent cx="5274310" cy="3571875"/>
            <wp:effectExtent l="19050" t="0" r="21590" b="0"/>
            <wp:docPr id="8" name="مخطط 8"/>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C15636" w:rsidRDefault="00C15636" w:rsidP="00C15636">
      <w:pPr>
        <w:jc w:val="lowKashida"/>
        <w:rPr>
          <w:rFonts w:cs="Simplified Arabic"/>
          <w:sz w:val="28"/>
          <w:szCs w:val="28"/>
          <w:rtl/>
          <w:lang w:eastAsia="fr-FR" w:bidi="ar-SY"/>
        </w:rPr>
      </w:pPr>
      <w:r w:rsidRPr="002D5EC5">
        <w:rPr>
          <w:rFonts w:cs="Simplified Arabic"/>
          <w:sz w:val="28"/>
          <w:szCs w:val="28"/>
          <w:rtl/>
          <w:lang w:eastAsia="fr-FR"/>
        </w:rPr>
        <w:t>ل</w:t>
      </w:r>
      <w:r>
        <w:rPr>
          <w:rFonts w:cs="Simplified Arabic"/>
          <w:sz w:val="28"/>
          <w:szCs w:val="28"/>
          <w:rtl/>
          <w:lang w:eastAsia="fr-FR"/>
        </w:rPr>
        <w:t xml:space="preserve">دراسة دلالة الفروق في تكرارات </w:t>
      </w:r>
      <w:r>
        <w:rPr>
          <w:rFonts w:cs="Simplified Arabic" w:hint="cs"/>
          <w:sz w:val="28"/>
          <w:szCs w:val="28"/>
          <w:rtl/>
          <w:lang w:eastAsia="fr-FR"/>
        </w:rPr>
        <w:t>السيدات اللاتي في سن الضهي والسيدات اللاتي لديهن دورة طمثية بين مجموعة السيدات مع غرن رحمي "الحالات" ومجموعة الشاهد؛</w:t>
      </w:r>
      <w:r w:rsidR="00427ECA">
        <w:rPr>
          <w:rFonts w:cs="Simplified Arabic" w:hint="cs"/>
          <w:sz w:val="28"/>
          <w:szCs w:val="28"/>
          <w:rtl/>
          <w:lang w:eastAsia="fr-FR"/>
        </w:rPr>
        <w:t xml:space="preserve"> </w:t>
      </w:r>
      <w:r>
        <w:rPr>
          <w:rFonts w:cs="Simplified Arabic"/>
          <w:sz w:val="28"/>
          <w:szCs w:val="28"/>
          <w:rtl/>
          <w:lang w:eastAsia="fr-FR"/>
        </w:rPr>
        <w:t>تم إجراء اختبار كاي مربع</w:t>
      </w:r>
      <w:r w:rsidR="00A53E6C">
        <w:rPr>
          <w:rFonts w:cs="Simplified Arabic" w:hint="cs"/>
          <w:sz w:val="28"/>
          <w:szCs w:val="28"/>
          <w:rtl/>
          <w:lang w:eastAsia="fr-FR"/>
        </w:rPr>
        <w:t>، و</w:t>
      </w:r>
      <w:r>
        <w:rPr>
          <w:rFonts w:cs="Simplified Arabic" w:hint="cs"/>
          <w:sz w:val="28"/>
          <w:szCs w:val="28"/>
          <w:rtl/>
          <w:lang w:eastAsia="fr-FR"/>
        </w:rPr>
        <w:t>وجد</w:t>
      </w:r>
      <w:r w:rsidRPr="002D5EC5">
        <w:rPr>
          <w:rFonts w:cs="Simplified Arabic"/>
          <w:sz w:val="28"/>
          <w:szCs w:val="28"/>
          <w:rtl/>
          <w:lang w:eastAsia="fr-FR"/>
        </w:rPr>
        <w:t xml:space="preserve"> أن قيمة مستوى الدلالة أ</w:t>
      </w:r>
      <w:r>
        <w:rPr>
          <w:rFonts w:cs="Simplified Arabic" w:hint="cs"/>
          <w:sz w:val="28"/>
          <w:szCs w:val="28"/>
          <w:rtl/>
          <w:lang w:eastAsia="fr-FR"/>
        </w:rPr>
        <w:t>كب</w:t>
      </w:r>
      <w:r w:rsidRPr="002D5EC5">
        <w:rPr>
          <w:rFonts w:cs="Simplified Arabic"/>
          <w:sz w:val="28"/>
          <w:szCs w:val="28"/>
          <w:rtl/>
          <w:lang w:eastAsia="fr-FR"/>
        </w:rPr>
        <w:t xml:space="preserve">ر من القيمة 0.05، أي أنه عند مستوى الثقة 95% </w:t>
      </w:r>
      <w:r>
        <w:rPr>
          <w:rFonts w:cs="Simplified Arabic" w:hint="cs"/>
          <w:sz w:val="28"/>
          <w:szCs w:val="28"/>
          <w:rtl/>
          <w:lang w:eastAsia="fr-FR"/>
        </w:rPr>
        <w:t xml:space="preserve">لا </w:t>
      </w:r>
      <w:r w:rsidRPr="002D5EC5">
        <w:rPr>
          <w:rFonts w:cs="Simplified Arabic"/>
          <w:sz w:val="28"/>
          <w:szCs w:val="28"/>
          <w:rtl/>
          <w:lang w:eastAsia="fr-FR"/>
        </w:rPr>
        <w:t>توجد فر</w:t>
      </w:r>
      <w:r>
        <w:rPr>
          <w:rFonts w:cs="Simplified Arabic"/>
          <w:sz w:val="28"/>
          <w:szCs w:val="28"/>
          <w:rtl/>
          <w:lang w:eastAsia="fr-FR"/>
        </w:rPr>
        <w:t>وق ذات دلالة إحصائية في تكرارات</w:t>
      </w:r>
      <w:r w:rsidR="00B63FF7">
        <w:rPr>
          <w:rFonts w:cs="Simplified Arabic" w:hint="cs"/>
          <w:sz w:val="28"/>
          <w:szCs w:val="28"/>
          <w:rtl/>
          <w:lang w:eastAsia="fr-FR"/>
        </w:rPr>
        <w:t xml:space="preserve"> </w:t>
      </w:r>
      <w:r w:rsidR="00A53E6C">
        <w:rPr>
          <w:rFonts w:cs="Simplified Arabic" w:hint="cs"/>
          <w:sz w:val="28"/>
          <w:szCs w:val="28"/>
          <w:rtl/>
          <w:lang w:eastAsia="fr-FR"/>
        </w:rPr>
        <w:t xml:space="preserve">السيدات اللاتي في سن الضهي </w:t>
      </w:r>
      <w:r>
        <w:rPr>
          <w:rFonts w:cs="Simplified Arabic" w:hint="cs"/>
          <w:sz w:val="28"/>
          <w:szCs w:val="28"/>
          <w:rtl/>
          <w:lang w:eastAsia="fr-FR"/>
        </w:rPr>
        <w:t>والسيدات ا</w:t>
      </w:r>
      <w:r w:rsidR="00A53E6C">
        <w:rPr>
          <w:rFonts w:cs="Simplified Arabic" w:hint="cs"/>
          <w:sz w:val="28"/>
          <w:szCs w:val="28"/>
          <w:rtl/>
          <w:lang w:eastAsia="fr-FR"/>
        </w:rPr>
        <w:t>للاتي لديهن دورة طمثية</w:t>
      </w:r>
      <w:r>
        <w:rPr>
          <w:rFonts w:cs="Simplified Arabic" w:hint="cs"/>
          <w:sz w:val="28"/>
          <w:szCs w:val="28"/>
          <w:rtl/>
          <w:lang w:eastAsia="fr-FR"/>
        </w:rPr>
        <w:t xml:space="preserve"> بين مجموعتي الحالات والشاهد</w:t>
      </w:r>
      <w:r w:rsidRPr="002D5EC5">
        <w:rPr>
          <w:rFonts w:cs="Simplified Arabic"/>
          <w:sz w:val="28"/>
          <w:szCs w:val="28"/>
          <w:rtl/>
          <w:lang w:eastAsia="fr-FR"/>
        </w:rPr>
        <w:t>.</w:t>
      </w:r>
    </w:p>
    <w:tbl>
      <w:tblPr>
        <w:bidiVisual/>
        <w:tblW w:w="8268" w:type="dxa"/>
        <w:jc w:val="center"/>
        <w:tblInd w:w="24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tblPr>
      <w:tblGrid>
        <w:gridCol w:w="1689"/>
        <w:gridCol w:w="934"/>
        <w:gridCol w:w="851"/>
        <w:gridCol w:w="851"/>
        <w:gridCol w:w="851"/>
        <w:gridCol w:w="658"/>
        <w:gridCol w:w="1178"/>
        <w:gridCol w:w="1256"/>
      </w:tblGrid>
      <w:tr w:rsidR="00C15636" w:rsidTr="008614A0">
        <w:trPr>
          <w:cantSplit/>
          <w:jc w:val="center"/>
        </w:trPr>
        <w:tc>
          <w:tcPr>
            <w:tcW w:w="8268" w:type="dxa"/>
            <w:gridSpan w:val="8"/>
            <w:shd w:val="clear" w:color="auto" w:fill="B2A1C7" w:themeFill="accent4" w:themeFillTint="99"/>
          </w:tcPr>
          <w:p w:rsidR="00C15636" w:rsidRDefault="00C15636" w:rsidP="00A833F8">
            <w:pPr>
              <w:rPr>
                <w:rFonts w:cs="Times New Roman"/>
                <w:b/>
                <w:bCs/>
                <w:color w:val="000000"/>
                <w:szCs w:val="24"/>
                <w:rtl/>
                <w:lang w:bidi="ar-SY"/>
              </w:rPr>
            </w:pPr>
            <w:r>
              <w:rPr>
                <w:rFonts w:cs="Times New Roman" w:hint="cs"/>
                <w:b/>
                <w:bCs/>
                <w:color w:val="000000"/>
                <w:szCs w:val="24"/>
                <w:rtl/>
              </w:rPr>
              <w:t>جدول (</w:t>
            </w:r>
            <w:r w:rsidR="00A833F8">
              <w:rPr>
                <w:rFonts w:cs="Times New Roman" w:hint="cs"/>
                <w:b/>
                <w:bCs/>
                <w:color w:val="000000"/>
                <w:szCs w:val="24"/>
                <w:rtl/>
              </w:rPr>
              <w:t>10</w:t>
            </w:r>
            <w:r>
              <w:rPr>
                <w:rFonts w:cs="Times New Roman" w:hint="cs"/>
                <w:b/>
                <w:bCs/>
                <w:color w:val="000000"/>
                <w:szCs w:val="24"/>
                <w:rtl/>
              </w:rPr>
              <w:t>):</w:t>
            </w:r>
            <w:r>
              <w:rPr>
                <w:b/>
                <w:bCs/>
                <w:i/>
                <w:iCs/>
                <w:rtl/>
                <w:lang w:eastAsia="fr-FR"/>
              </w:rPr>
              <w:t xml:space="preserve"> نتائج اختبار كاي مربع لدراسة دلالة الفروق في تكرارات </w:t>
            </w:r>
            <w:r w:rsidR="00A53E6C">
              <w:rPr>
                <w:rFonts w:hint="cs"/>
                <w:b/>
                <w:bCs/>
                <w:i/>
                <w:iCs/>
                <w:rtl/>
                <w:lang w:eastAsia="fr-FR"/>
              </w:rPr>
              <w:t>السيدات اللاتي في سن الضهي</w:t>
            </w:r>
            <w:r>
              <w:rPr>
                <w:rFonts w:hint="cs"/>
                <w:b/>
                <w:bCs/>
                <w:i/>
                <w:iCs/>
                <w:rtl/>
                <w:lang w:eastAsia="fr-FR"/>
              </w:rPr>
              <w:t xml:space="preserve"> و</w:t>
            </w:r>
            <w:r w:rsidR="00A53E6C">
              <w:rPr>
                <w:rFonts w:hint="cs"/>
                <w:b/>
                <w:bCs/>
                <w:i/>
                <w:iCs/>
                <w:rtl/>
                <w:lang w:eastAsia="fr-FR"/>
              </w:rPr>
              <w:t>السيدات اللاتي لديهن دورة طمثية</w:t>
            </w:r>
            <w:r>
              <w:rPr>
                <w:rFonts w:hint="cs"/>
                <w:b/>
                <w:bCs/>
                <w:i/>
                <w:iCs/>
                <w:rtl/>
                <w:lang w:eastAsia="fr-FR"/>
              </w:rPr>
              <w:t xml:space="preserve"> في عينة الدراسة</w:t>
            </w:r>
          </w:p>
        </w:tc>
      </w:tr>
      <w:tr w:rsidR="00C15636" w:rsidTr="008614A0">
        <w:trPr>
          <w:jc w:val="center"/>
        </w:trPr>
        <w:tc>
          <w:tcPr>
            <w:tcW w:w="1689" w:type="dxa"/>
            <w:shd w:val="clear" w:color="auto" w:fill="CCC0D9" w:themeFill="accent4" w:themeFillTint="66"/>
            <w:vAlign w:val="center"/>
          </w:tcPr>
          <w:p w:rsidR="00C15636" w:rsidRDefault="00C15636" w:rsidP="00D97511">
            <w:pPr>
              <w:spacing w:after="0"/>
              <w:jc w:val="center"/>
              <w:rPr>
                <w:rFonts w:cs="Times New Roman"/>
                <w:b/>
                <w:bCs/>
                <w:color w:val="000000"/>
                <w:szCs w:val="24"/>
              </w:rPr>
            </w:pPr>
            <w:r>
              <w:rPr>
                <w:rFonts w:cs="Times New Roman"/>
                <w:b/>
                <w:bCs/>
                <w:color w:val="000000"/>
                <w:szCs w:val="24"/>
                <w:rtl/>
              </w:rPr>
              <w:t>المجموعة المدروسة</w:t>
            </w:r>
          </w:p>
        </w:tc>
        <w:tc>
          <w:tcPr>
            <w:tcW w:w="934" w:type="dxa"/>
            <w:shd w:val="clear" w:color="auto" w:fill="CCC0D9" w:themeFill="accent4" w:themeFillTint="66"/>
            <w:vAlign w:val="center"/>
          </w:tcPr>
          <w:p w:rsidR="00C15636" w:rsidRDefault="00C15636" w:rsidP="00D97511">
            <w:pPr>
              <w:spacing w:after="0"/>
              <w:jc w:val="center"/>
              <w:rPr>
                <w:rFonts w:cs="Times New Roman"/>
                <w:b/>
                <w:bCs/>
                <w:color w:val="000000"/>
                <w:szCs w:val="24"/>
              </w:rPr>
            </w:pPr>
            <w:r>
              <w:rPr>
                <w:rFonts w:cs="Times New Roman"/>
                <w:b/>
                <w:bCs/>
                <w:color w:val="000000"/>
                <w:szCs w:val="24"/>
                <w:rtl/>
              </w:rPr>
              <w:t>عدد المريضات</w:t>
            </w:r>
          </w:p>
        </w:tc>
        <w:tc>
          <w:tcPr>
            <w:tcW w:w="851" w:type="dxa"/>
            <w:shd w:val="clear" w:color="auto" w:fill="CCC0D9" w:themeFill="accent4" w:themeFillTint="66"/>
            <w:vAlign w:val="center"/>
          </w:tcPr>
          <w:p w:rsidR="00C15636" w:rsidRDefault="00A53E6C" w:rsidP="00151BBE">
            <w:pPr>
              <w:spacing w:after="0"/>
              <w:jc w:val="center"/>
              <w:rPr>
                <w:rFonts w:cs="Times New Roman"/>
                <w:b/>
                <w:bCs/>
                <w:color w:val="000000"/>
                <w:szCs w:val="24"/>
                <w:rtl/>
              </w:rPr>
            </w:pPr>
            <w:r>
              <w:rPr>
                <w:rFonts w:cs="Times New Roman" w:hint="cs"/>
                <w:b/>
                <w:bCs/>
                <w:color w:val="000000"/>
                <w:szCs w:val="24"/>
                <w:rtl/>
              </w:rPr>
              <w:t>ضهي</w:t>
            </w:r>
          </w:p>
        </w:tc>
        <w:tc>
          <w:tcPr>
            <w:tcW w:w="851" w:type="dxa"/>
            <w:shd w:val="clear" w:color="auto" w:fill="CCC0D9" w:themeFill="accent4" w:themeFillTint="66"/>
          </w:tcPr>
          <w:p w:rsidR="00C15636" w:rsidRDefault="00A53E6C" w:rsidP="00D97511">
            <w:pPr>
              <w:spacing w:after="0"/>
              <w:jc w:val="center"/>
              <w:rPr>
                <w:rFonts w:cs="Times New Roman"/>
                <w:b/>
                <w:bCs/>
                <w:color w:val="000000"/>
                <w:szCs w:val="24"/>
                <w:rtl/>
              </w:rPr>
            </w:pPr>
            <w:r>
              <w:rPr>
                <w:rFonts w:cs="Times New Roman" w:hint="cs"/>
                <w:b/>
                <w:bCs/>
                <w:color w:val="000000"/>
                <w:szCs w:val="24"/>
                <w:rtl/>
              </w:rPr>
              <w:t>وجود دورة طمثية</w:t>
            </w:r>
          </w:p>
        </w:tc>
        <w:tc>
          <w:tcPr>
            <w:tcW w:w="851" w:type="dxa"/>
            <w:shd w:val="clear" w:color="auto" w:fill="CCC0D9" w:themeFill="accent4" w:themeFillTint="66"/>
            <w:vAlign w:val="center"/>
          </w:tcPr>
          <w:p w:rsidR="00C15636" w:rsidRDefault="00C15636" w:rsidP="00D97511">
            <w:pPr>
              <w:spacing w:after="0"/>
              <w:jc w:val="center"/>
              <w:rPr>
                <w:rFonts w:cs="Times New Roman"/>
                <w:b/>
                <w:bCs/>
                <w:color w:val="000000"/>
                <w:szCs w:val="24"/>
              </w:rPr>
            </w:pPr>
            <w:r>
              <w:rPr>
                <w:rFonts w:cs="Times New Roman"/>
                <w:b/>
                <w:bCs/>
                <w:color w:val="000000"/>
                <w:szCs w:val="24"/>
                <w:rtl/>
              </w:rPr>
              <w:t>قيمة كاي مربع</w:t>
            </w:r>
          </w:p>
        </w:tc>
        <w:tc>
          <w:tcPr>
            <w:tcW w:w="658" w:type="dxa"/>
            <w:shd w:val="clear" w:color="auto" w:fill="CCC0D9" w:themeFill="accent4" w:themeFillTint="66"/>
            <w:vAlign w:val="center"/>
          </w:tcPr>
          <w:p w:rsidR="00C15636" w:rsidRDefault="00C15636" w:rsidP="00D97511">
            <w:pPr>
              <w:spacing w:after="0"/>
              <w:jc w:val="center"/>
              <w:rPr>
                <w:rFonts w:cs="Times New Roman"/>
                <w:b/>
                <w:bCs/>
                <w:color w:val="000000"/>
                <w:szCs w:val="24"/>
              </w:rPr>
            </w:pPr>
            <w:r>
              <w:rPr>
                <w:rFonts w:cs="Times New Roman"/>
                <w:b/>
                <w:bCs/>
                <w:color w:val="000000"/>
                <w:szCs w:val="24"/>
                <w:rtl/>
              </w:rPr>
              <w:t>درجات الحرية</w:t>
            </w:r>
          </w:p>
        </w:tc>
        <w:tc>
          <w:tcPr>
            <w:tcW w:w="1178" w:type="dxa"/>
            <w:shd w:val="clear" w:color="auto" w:fill="CCC0D9" w:themeFill="accent4" w:themeFillTint="66"/>
            <w:vAlign w:val="center"/>
          </w:tcPr>
          <w:p w:rsidR="00C15636" w:rsidRDefault="00C15636" w:rsidP="00D97511">
            <w:pPr>
              <w:spacing w:after="0"/>
              <w:jc w:val="center"/>
              <w:rPr>
                <w:rFonts w:cs="Times New Roman"/>
                <w:b/>
                <w:bCs/>
                <w:color w:val="000000"/>
                <w:szCs w:val="24"/>
              </w:rPr>
            </w:pPr>
            <w:r>
              <w:rPr>
                <w:rFonts w:cs="Times New Roman"/>
                <w:b/>
                <w:bCs/>
                <w:color w:val="000000"/>
                <w:szCs w:val="24"/>
                <w:rtl/>
              </w:rPr>
              <w:t>قيمة مستوى الدلالة المقدرة</w:t>
            </w:r>
          </w:p>
        </w:tc>
        <w:tc>
          <w:tcPr>
            <w:tcW w:w="1256" w:type="dxa"/>
            <w:shd w:val="clear" w:color="auto" w:fill="CCC0D9" w:themeFill="accent4" w:themeFillTint="66"/>
            <w:vAlign w:val="center"/>
          </w:tcPr>
          <w:p w:rsidR="00C15636" w:rsidRDefault="00C15636" w:rsidP="00D97511">
            <w:pPr>
              <w:spacing w:after="0"/>
              <w:jc w:val="center"/>
              <w:rPr>
                <w:rFonts w:cs="Times New Roman"/>
                <w:b/>
                <w:bCs/>
                <w:color w:val="000000"/>
                <w:szCs w:val="24"/>
              </w:rPr>
            </w:pPr>
            <w:r>
              <w:rPr>
                <w:rFonts w:cs="Times New Roman"/>
                <w:b/>
                <w:bCs/>
                <w:color w:val="000000"/>
                <w:szCs w:val="24"/>
                <w:rtl/>
              </w:rPr>
              <w:t>دلالة الفروق</w:t>
            </w:r>
          </w:p>
        </w:tc>
      </w:tr>
      <w:tr w:rsidR="00C15636" w:rsidTr="008614A0">
        <w:trPr>
          <w:cantSplit/>
          <w:jc w:val="center"/>
        </w:trPr>
        <w:tc>
          <w:tcPr>
            <w:tcW w:w="1689" w:type="dxa"/>
            <w:shd w:val="clear" w:color="auto" w:fill="CCC0D9" w:themeFill="accent4" w:themeFillTint="66"/>
            <w:vAlign w:val="center"/>
          </w:tcPr>
          <w:p w:rsidR="00C15636" w:rsidRPr="0092402B" w:rsidRDefault="00C15636" w:rsidP="00D97511">
            <w:pPr>
              <w:spacing w:after="0"/>
              <w:jc w:val="center"/>
              <w:rPr>
                <w:rFonts w:cs="Times New Roman"/>
                <w:color w:val="000000"/>
              </w:rPr>
            </w:pPr>
            <w:r w:rsidRPr="0092402B">
              <w:rPr>
                <w:rFonts w:cs="Times New Roman" w:hint="cs"/>
                <w:color w:val="000000"/>
                <w:rtl/>
              </w:rPr>
              <w:t>مجموعة الحالات</w:t>
            </w:r>
          </w:p>
        </w:tc>
        <w:tc>
          <w:tcPr>
            <w:tcW w:w="934" w:type="dxa"/>
            <w:vAlign w:val="center"/>
          </w:tcPr>
          <w:p w:rsidR="00C15636" w:rsidRDefault="00C15636" w:rsidP="00D97511">
            <w:pPr>
              <w:bidi w:val="0"/>
              <w:jc w:val="center"/>
              <w:rPr>
                <w:rFonts w:cs="Times New Roman"/>
                <w:color w:val="000000"/>
                <w:szCs w:val="20"/>
              </w:rPr>
            </w:pPr>
            <w:r>
              <w:rPr>
                <w:rFonts w:cs="Times New Roman"/>
                <w:color w:val="000000"/>
                <w:szCs w:val="20"/>
              </w:rPr>
              <w:t>50</w:t>
            </w:r>
          </w:p>
        </w:tc>
        <w:tc>
          <w:tcPr>
            <w:tcW w:w="851" w:type="dxa"/>
          </w:tcPr>
          <w:p w:rsidR="00C15636" w:rsidRDefault="00A53E6C" w:rsidP="00D97511">
            <w:pPr>
              <w:bidi w:val="0"/>
              <w:jc w:val="center"/>
              <w:rPr>
                <w:rFonts w:cs="Times New Roman"/>
                <w:color w:val="000000"/>
                <w:szCs w:val="20"/>
              </w:rPr>
            </w:pPr>
            <w:r>
              <w:rPr>
                <w:rFonts w:cs="Times New Roman"/>
                <w:color w:val="000000"/>
                <w:szCs w:val="20"/>
              </w:rPr>
              <w:t>23</w:t>
            </w:r>
          </w:p>
        </w:tc>
        <w:tc>
          <w:tcPr>
            <w:tcW w:w="851" w:type="dxa"/>
          </w:tcPr>
          <w:p w:rsidR="00C15636" w:rsidRDefault="00A53E6C" w:rsidP="00D97511">
            <w:pPr>
              <w:bidi w:val="0"/>
              <w:jc w:val="center"/>
              <w:rPr>
                <w:rFonts w:cs="Times New Roman"/>
                <w:color w:val="000000"/>
                <w:szCs w:val="20"/>
              </w:rPr>
            </w:pPr>
            <w:r>
              <w:rPr>
                <w:rFonts w:cs="Times New Roman"/>
                <w:color w:val="000000"/>
                <w:szCs w:val="20"/>
              </w:rPr>
              <w:t>27</w:t>
            </w:r>
          </w:p>
        </w:tc>
        <w:tc>
          <w:tcPr>
            <w:tcW w:w="851" w:type="dxa"/>
            <w:vMerge w:val="restart"/>
            <w:vAlign w:val="center"/>
          </w:tcPr>
          <w:p w:rsidR="00C15636" w:rsidRDefault="00A53E6C" w:rsidP="00D97511">
            <w:pPr>
              <w:bidi w:val="0"/>
              <w:jc w:val="center"/>
              <w:rPr>
                <w:rFonts w:cs="Times New Roman"/>
                <w:color w:val="000000"/>
                <w:szCs w:val="20"/>
              </w:rPr>
            </w:pPr>
            <w:r>
              <w:rPr>
                <w:rFonts w:cs="Times New Roman"/>
                <w:color w:val="000000"/>
                <w:szCs w:val="20"/>
              </w:rPr>
              <w:t>0.122</w:t>
            </w:r>
          </w:p>
        </w:tc>
        <w:tc>
          <w:tcPr>
            <w:tcW w:w="658" w:type="dxa"/>
            <w:vMerge w:val="restart"/>
            <w:vAlign w:val="center"/>
          </w:tcPr>
          <w:p w:rsidR="00C15636" w:rsidRDefault="00C15636" w:rsidP="00D97511">
            <w:pPr>
              <w:bidi w:val="0"/>
              <w:jc w:val="center"/>
              <w:rPr>
                <w:rFonts w:cs="Times New Roman"/>
                <w:color w:val="000000"/>
                <w:szCs w:val="20"/>
              </w:rPr>
            </w:pPr>
            <w:r>
              <w:rPr>
                <w:rFonts w:cs="Times New Roman"/>
                <w:color w:val="000000"/>
                <w:szCs w:val="20"/>
              </w:rPr>
              <w:t>1</w:t>
            </w:r>
          </w:p>
        </w:tc>
        <w:tc>
          <w:tcPr>
            <w:tcW w:w="1178" w:type="dxa"/>
            <w:vMerge w:val="restart"/>
            <w:vAlign w:val="center"/>
          </w:tcPr>
          <w:p w:rsidR="00C15636" w:rsidRDefault="00C15636" w:rsidP="00D97511">
            <w:pPr>
              <w:jc w:val="center"/>
              <w:rPr>
                <w:rFonts w:cs="Times New Roman"/>
                <w:color w:val="000000"/>
                <w:szCs w:val="20"/>
                <w:rtl/>
                <w:lang w:bidi="ar-SY"/>
              </w:rPr>
            </w:pPr>
            <w:r>
              <w:rPr>
                <w:rFonts w:ascii="Times New Roman" w:hAnsi="Times New Roman" w:cs="Times New Roman"/>
                <w:color w:val="000000"/>
                <w:szCs w:val="20"/>
              </w:rPr>
              <w:t>&lt;</w:t>
            </w:r>
            <w:r>
              <w:rPr>
                <w:rFonts w:ascii="Times New Roman" w:hAnsi="Times New Roman" w:cs="Times New Roman" w:hint="cs"/>
                <w:color w:val="000000"/>
                <w:szCs w:val="20"/>
                <w:rtl/>
              </w:rPr>
              <w:t xml:space="preserve"> 0.05</w:t>
            </w:r>
          </w:p>
        </w:tc>
        <w:tc>
          <w:tcPr>
            <w:tcW w:w="1256" w:type="dxa"/>
            <w:vMerge w:val="restart"/>
            <w:vAlign w:val="center"/>
          </w:tcPr>
          <w:p w:rsidR="00C15636" w:rsidRDefault="00C15636" w:rsidP="00D97511">
            <w:pPr>
              <w:jc w:val="center"/>
              <w:rPr>
                <w:rFonts w:cs="Times New Roman"/>
                <w:color w:val="000000"/>
                <w:szCs w:val="24"/>
              </w:rPr>
            </w:pPr>
            <w:r>
              <w:rPr>
                <w:rFonts w:cs="Times New Roman"/>
                <w:color w:val="000000"/>
                <w:szCs w:val="24"/>
                <w:rtl/>
              </w:rPr>
              <w:t>لا توجد فروق دالة</w:t>
            </w:r>
          </w:p>
        </w:tc>
      </w:tr>
      <w:tr w:rsidR="00C15636" w:rsidTr="008614A0">
        <w:trPr>
          <w:cantSplit/>
          <w:jc w:val="center"/>
        </w:trPr>
        <w:tc>
          <w:tcPr>
            <w:tcW w:w="1689" w:type="dxa"/>
            <w:shd w:val="clear" w:color="auto" w:fill="CCC0D9" w:themeFill="accent4" w:themeFillTint="66"/>
            <w:vAlign w:val="center"/>
          </w:tcPr>
          <w:p w:rsidR="00C15636" w:rsidRPr="0092402B" w:rsidRDefault="00C15636" w:rsidP="00D97511">
            <w:pPr>
              <w:jc w:val="center"/>
              <w:rPr>
                <w:rFonts w:cs="Times New Roman"/>
                <w:color w:val="000000"/>
                <w:rtl/>
                <w:lang w:bidi="ar-SY"/>
              </w:rPr>
            </w:pPr>
            <w:r w:rsidRPr="0092402B">
              <w:rPr>
                <w:rFonts w:cs="Times New Roman"/>
                <w:color w:val="000000"/>
                <w:rtl/>
              </w:rPr>
              <w:t>مجموعة ال</w:t>
            </w:r>
            <w:r w:rsidRPr="0092402B">
              <w:rPr>
                <w:rFonts w:cs="Times New Roman" w:hint="cs"/>
                <w:color w:val="000000"/>
                <w:rtl/>
              </w:rPr>
              <w:t>شاهد</w:t>
            </w:r>
          </w:p>
        </w:tc>
        <w:tc>
          <w:tcPr>
            <w:tcW w:w="934" w:type="dxa"/>
            <w:vAlign w:val="center"/>
          </w:tcPr>
          <w:p w:rsidR="00C15636" w:rsidRDefault="00C15636" w:rsidP="00D97511">
            <w:pPr>
              <w:bidi w:val="0"/>
              <w:jc w:val="center"/>
              <w:rPr>
                <w:rFonts w:cs="Times New Roman"/>
                <w:color w:val="000000"/>
                <w:szCs w:val="20"/>
              </w:rPr>
            </w:pPr>
            <w:r>
              <w:rPr>
                <w:rFonts w:cs="Times New Roman"/>
                <w:color w:val="000000"/>
                <w:szCs w:val="20"/>
              </w:rPr>
              <w:t>100</w:t>
            </w:r>
          </w:p>
        </w:tc>
        <w:tc>
          <w:tcPr>
            <w:tcW w:w="851" w:type="dxa"/>
          </w:tcPr>
          <w:p w:rsidR="00C15636" w:rsidRDefault="00A53E6C" w:rsidP="00D97511">
            <w:pPr>
              <w:bidi w:val="0"/>
              <w:jc w:val="center"/>
              <w:rPr>
                <w:rFonts w:cs="Times New Roman"/>
                <w:color w:val="000000"/>
                <w:szCs w:val="20"/>
              </w:rPr>
            </w:pPr>
            <w:r>
              <w:rPr>
                <w:rFonts w:cs="Times New Roman"/>
                <w:color w:val="000000"/>
                <w:szCs w:val="20"/>
              </w:rPr>
              <w:t>43</w:t>
            </w:r>
          </w:p>
        </w:tc>
        <w:tc>
          <w:tcPr>
            <w:tcW w:w="851" w:type="dxa"/>
          </w:tcPr>
          <w:p w:rsidR="00C15636" w:rsidRDefault="00A53E6C" w:rsidP="00D97511">
            <w:pPr>
              <w:bidi w:val="0"/>
              <w:jc w:val="center"/>
              <w:rPr>
                <w:rFonts w:cs="Times New Roman"/>
                <w:color w:val="000000"/>
                <w:szCs w:val="20"/>
              </w:rPr>
            </w:pPr>
            <w:r>
              <w:rPr>
                <w:rFonts w:cs="Times New Roman"/>
                <w:color w:val="000000"/>
                <w:szCs w:val="20"/>
              </w:rPr>
              <w:t>57</w:t>
            </w:r>
          </w:p>
        </w:tc>
        <w:tc>
          <w:tcPr>
            <w:tcW w:w="851" w:type="dxa"/>
            <w:vMerge/>
            <w:vAlign w:val="center"/>
          </w:tcPr>
          <w:p w:rsidR="00C15636" w:rsidRDefault="00C15636" w:rsidP="00D97511">
            <w:pPr>
              <w:bidi w:val="0"/>
              <w:jc w:val="center"/>
              <w:rPr>
                <w:rFonts w:cs="Times New Roman"/>
                <w:color w:val="000000"/>
                <w:szCs w:val="20"/>
              </w:rPr>
            </w:pPr>
          </w:p>
        </w:tc>
        <w:tc>
          <w:tcPr>
            <w:tcW w:w="658" w:type="dxa"/>
            <w:vMerge/>
            <w:vAlign w:val="center"/>
          </w:tcPr>
          <w:p w:rsidR="00C15636" w:rsidRDefault="00C15636" w:rsidP="00D97511">
            <w:pPr>
              <w:bidi w:val="0"/>
              <w:jc w:val="center"/>
              <w:rPr>
                <w:rFonts w:cs="Times New Roman"/>
                <w:color w:val="000000"/>
                <w:szCs w:val="20"/>
              </w:rPr>
            </w:pPr>
          </w:p>
        </w:tc>
        <w:tc>
          <w:tcPr>
            <w:tcW w:w="1178" w:type="dxa"/>
            <w:vMerge/>
            <w:vAlign w:val="center"/>
          </w:tcPr>
          <w:p w:rsidR="00C15636" w:rsidRDefault="00C15636" w:rsidP="00D97511">
            <w:pPr>
              <w:bidi w:val="0"/>
              <w:jc w:val="center"/>
              <w:rPr>
                <w:rFonts w:cs="Times New Roman"/>
                <w:color w:val="000000"/>
                <w:szCs w:val="20"/>
              </w:rPr>
            </w:pPr>
          </w:p>
        </w:tc>
        <w:tc>
          <w:tcPr>
            <w:tcW w:w="1256" w:type="dxa"/>
            <w:vMerge/>
            <w:vAlign w:val="center"/>
          </w:tcPr>
          <w:p w:rsidR="00C15636" w:rsidRDefault="00C15636" w:rsidP="00D97511">
            <w:pPr>
              <w:jc w:val="center"/>
              <w:rPr>
                <w:rFonts w:cs="Times New Roman"/>
                <w:b/>
                <w:bCs/>
                <w:color w:val="000000"/>
                <w:szCs w:val="24"/>
                <w:u w:val="dotted"/>
              </w:rPr>
            </w:pPr>
          </w:p>
        </w:tc>
      </w:tr>
    </w:tbl>
    <w:p w:rsidR="009A6225" w:rsidRDefault="009A6225" w:rsidP="009A6225">
      <w:pPr>
        <w:jc w:val="both"/>
        <w:rPr>
          <w:rFonts w:cs="Simplified Arabic"/>
          <w:sz w:val="28"/>
          <w:szCs w:val="28"/>
          <w:rtl/>
          <w:lang w:bidi="ar-SY"/>
        </w:rPr>
      </w:pPr>
    </w:p>
    <w:p w:rsidR="00307CBC" w:rsidRDefault="00307CBC" w:rsidP="009A6225">
      <w:pPr>
        <w:jc w:val="both"/>
        <w:rPr>
          <w:rFonts w:cs="Simplified Arabic"/>
          <w:sz w:val="28"/>
          <w:szCs w:val="28"/>
          <w:rtl/>
          <w:lang w:bidi="ar-SY"/>
        </w:rPr>
      </w:pPr>
    </w:p>
    <w:p w:rsidR="00307CBC" w:rsidRDefault="00307CBC" w:rsidP="009A6225">
      <w:pPr>
        <w:jc w:val="both"/>
        <w:rPr>
          <w:rFonts w:cs="Simplified Arabic"/>
          <w:sz w:val="28"/>
          <w:szCs w:val="28"/>
          <w:rtl/>
          <w:lang w:bidi="ar-SY"/>
        </w:rPr>
      </w:pPr>
    </w:p>
    <w:p w:rsidR="00A53E6C" w:rsidRDefault="00151BBE" w:rsidP="009A6225">
      <w:pPr>
        <w:jc w:val="both"/>
        <w:rPr>
          <w:rFonts w:cs="Simplified Arabic"/>
          <w:sz w:val="28"/>
          <w:szCs w:val="28"/>
          <w:rtl/>
          <w:lang w:bidi="ar-SY"/>
        </w:rPr>
      </w:pPr>
      <w:r w:rsidRPr="00307CBC">
        <w:rPr>
          <w:rFonts w:hint="cs"/>
          <w:b/>
          <w:bCs/>
          <w:sz w:val="40"/>
          <w:szCs w:val="40"/>
          <w:rtl/>
          <w:lang w:bidi="ar-SY"/>
        </w:rPr>
        <w:lastRenderedPageBreak/>
        <w:t>4. الأعراض السريرية:</w:t>
      </w:r>
    </w:p>
    <w:p w:rsidR="00151BBE" w:rsidRDefault="00151BBE" w:rsidP="00307CBC">
      <w:pPr>
        <w:jc w:val="both"/>
        <w:rPr>
          <w:rFonts w:cs="Simplified Arabic"/>
          <w:sz w:val="28"/>
          <w:szCs w:val="28"/>
          <w:rtl/>
          <w:lang w:bidi="ar-SY"/>
        </w:rPr>
      </w:pPr>
      <w:r>
        <w:rPr>
          <w:rFonts w:cs="Simplified Arabic" w:hint="cs"/>
          <w:sz w:val="28"/>
          <w:szCs w:val="28"/>
          <w:rtl/>
          <w:lang w:bidi="ar-SY"/>
        </w:rPr>
        <w:t>راجعت المريضات بعدة شكاوى بدئية،</w:t>
      </w:r>
      <w:r w:rsidR="00307CBC">
        <w:rPr>
          <w:rFonts w:cs="Simplified Arabic" w:hint="cs"/>
          <w:sz w:val="28"/>
          <w:szCs w:val="28"/>
          <w:rtl/>
          <w:lang w:bidi="ar-SY"/>
        </w:rPr>
        <w:t xml:space="preserve"> وتم تصنيفها في الجدول رقم (</w:t>
      </w:r>
      <w:r w:rsidR="00A833F8">
        <w:rPr>
          <w:rFonts w:cs="Simplified Arabic" w:hint="cs"/>
          <w:sz w:val="28"/>
          <w:szCs w:val="28"/>
          <w:rtl/>
          <w:lang w:bidi="ar-SY"/>
        </w:rPr>
        <w:t>11</w:t>
      </w:r>
      <w:r w:rsidR="00307CBC">
        <w:rPr>
          <w:rFonts w:cs="Simplified Arabic" w:hint="cs"/>
          <w:sz w:val="28"/>
          <w:szCs w:val="28"/>
          <w:rtl/>
          <w:lang w:bidi="ar-SY"/>
        </w:rPr>
        <w:t xml:space="preserve">). </w:t>
      </w:r>
    </w:p>
    <w:tbl>
      <w:tblPr>
        <w:tblStyle w:val="a4"/>
        <w:bidiVisual/>
        <w:tblW w:w="0" w:type="auto"/>
        <w:tblInd w:w="334" w:type="dxa"/>
        <w:tblLook w:val="04A0"/>
      </w:tblPr>
      <w:tblGrid>
        <w:gridCol w:w="728"/>
        <w:gridCol w:w="1611"/>
        <w:gridCol w:w="1276"/>
        <w:gridCol w:w="1422"/>
        <w:gridCol w:w="1129"/>
        <w:gridCol w:w="1418"/>
      </w:tblGrid>
      <w:tr w:rsidR="00EA3AA3" w:rsidTr="008614A0">
        <w:tc>
          <w:tcPr>
            <w:tcW w:w="2126" w:type="dxa"/>
            <w:gridSpan w:val="2"/>
            <w:vMerge w:val="restart"/>
            <w:shd w:val="clear" w:color="auto" w:fill="CCC0D9" w:themeFill="accent4" w:themeFillTint="66"/>
          </w:tcPr>
          <w:p w:rsidR="00EA3AA3" w:rsidRDefault="00EA3AA3" w:rsidP="00151706">
            <w:pPr>
              <w:jc w:val="center"/>
              <w:rPr>
                <w:rFonts w:cs="Simplified Arabic"/>
                <w:sz w:val="28"/>
                <w:szCs w:val="28"/>
                <w:rtl/>
                <w:lang w:bidi="ar-SY"/>
              </w:rPr>
            </w:pPr>
            <w:r>
              <w:rPr>
                <w:rFonts w:cs="Simplified Arabic" w:hint="cs"/>
                <w:sz w:val="28"/>
                <w:szCs w:val="28"/>
                <w:rtl/>
                <w:lang w:bidi="ar-SY"/>
              </w:rPr>
              <w:t>العرض</w:t>
            </w:r>
          </w:p>
        </w:tc>
        <w:tc>
          <w:tcPr>
            <w:tcW w:w="2698" w:type="dxa"/>
            <w:gridSpan w:val="2"/>
            <w:shd w:val="clear" w:color="auto" w:fill="CCC0D9" w:themeFill="accent4" w:themeFillTint="66"/>
          </w:tcPr>
          <w:p w:rsidR="00EA3AA3" w:rsidRDefault="00EA3AA3" w:rsidP="00151706">
            <w:pPr>
              <w:jc w:val="center"/>
              <w:rPr>
                <w:rFonts w:cs="Simplified Arabic"/>
                <w:sz w:val="28"/>
                <w:szCs w:val="28"/>
                <w:rtl/>
                <w:lang w:bidi="ar-SY"/>
              </w:rPr>
            </w:pPr>
            <w:r>
              <w:rPr>
                <w:rFonts w:cs="Simplified Arabic" w:hint="cs"/>
                <w:sz w:val="28"/>
                <w:szCs w:val="28"/>
                <w:rtl/>
                <w:lang w:bidi="ar-SY"/>
              </w:rPr>
              <w:t>مجموعة الحالات</w:t>
            </w:r>
          </w:p>
        </w:tc>
        <w:tc>
          <w:tcPr>
            <w:tcW w:w="2547" w:type="dxa"/>
            <w:gridSpan w:val="2"/>
            <w:shd w:val="clear" w:color="auto" w:fill="CCC0D9" w:themeFill="accent4" w:themeFillTint="66"/>
          </w:tcPr>
          <w:p w:rsidR="00EA3AA3" w:rsidRDefault="00EA3AA3" w:rsidP="00151706">
            <w:pPr>
              <w:jc w:val="center"/>
              <w:rPr>
                <w:rFonts w:cs="Simplified Arabic"/>
                <w:sz w:val="28"/>
                <w:szCs w:val="28"/>
                <w:rtl/>
                <w:lang w:bidi="ar-SY"/>
              </w:rPr>
            </w:pPr>
            <w:r>
              <w:rPr>
                <w:rFonts w:cs="Simplified Arabic" w:hint="cs"/>
                <w:sz w:val="28"/>
                <w:szCs w:val="28"/>
                <w:rtl/>
                <w:lang w:bidi="ar-SY"/>
              </w:rPr>
              <w:t>مجموعة  الشاهد</w:t>
            </w:r>
          </w:p>
        </w:tc>
      </w:tr>
      <w:tr w:rsidR="00EA3AA3" w:rsidTr="008614A0">
        <w:tc>
          <w:tcPr>
            <w:tcW w:w="2126" w:type="dxa"/>
            <w:gridSpan w:val="2"/>
            <w:vMerge/>
            <w:shd w:val="clear" w:color="auto" w:fill="CCC0D9" w:themeFill="accent4" w:themeFillTint="66"/>
          </w:tcPr>
          <w:p w:rsidR="00EA3AA3" w:rsidRDefault="00EA3AA3" w:rsidP="00151706">
            <w:pPr>
              <w:jc w:val="center"/>
              <w:rPr>
                <w:rFonts w:cs="Simplified Arabic"/>
                <w:sz w:val="28"/>
                <w:szCs w:val="28"/>
                <w:rtl/>
                <w:lang w:bidi="ar-SY"/>
              </w:rPr>
            </w:pPr>
          </w:p>
        </w:tc>
        <w:tc>
          <w:tcPr>
            <w:tcW w:w="1276" w:type="dxa"/>
            <w:shd w:val="clear" w:color="auto" w:fill="CCC0D9" w:themeFill="accent4" w:themeFillTint="66"/>
          </w:tcPr>
          <w:p w:rsidR="00EA3AA3" w:rsidRDefault="00EA3AA3" w:rsidP="00151706">
            <w:pPr>
              <w:jc w:val="center"/>
              <w:rPr>
                <w:rFonts w:cs="Simplified Arabic"/>
                <w:sz w:val="28"/>
                <w:szCs w:val="28"/>
                <w:rtl/>
                <w:lang w:bidi="ar-SY"/>
              </w:rPr>
            </w:pPr>
            <w:r>
              <w:rPr>
                <w:rFonts w:cs="Simplified Arabic" w:hint="cs"/>
                <w:sz w:val="28"/>
                <w:szCs w:val="28"/>
                <w:rtl/>
                <w:lang w:bidi="ar-SY"/>
              </w:rPr>
              <w:t>العدد</w:t>
            </w:r>
          </w:p>
        </w:tc>
        <w:tc>
          <w:tcPr>
            <w:tcW w:w="1422" w:type="dxa"/>
            <w:shd w:val="clear" w:color="auto" w:fill="CCC0D9" w:themeFill="accent4" w:themeFillTint="66"/>
          </w:tcPr>
          <w:p w:rsidR="00EA3AA3" w:rsidRDefault="00EA3AA3" w:rsidP="00151706">
            <w:pPr>
              <w:jc w:val="center"/>
              <w:rPr>
                <w:rFonts w:cs="Simplified Arabic"/>
                <w:sz w:val="28"/>
                <w:szCs w:val="28"/>
                <w:rtl/>
                <w:lang w:bidi="ar-SY"/>
              </w:rPr>
            </w:pPr>
            <w:r>
              <w:rPr>
                <w:rFonts w:cs="Simplified Arabic" w:hint="cs"/>
                <w:sz w:val="28"/>
                <w:szCs w:val="28"/>
                <w:rtl/>
                <w:lang w:bidi="ar-SY"/>
              </w:rPr>
              <w:t>النسبة المئوية</w:t>
            </w:r>
          </w:p>
        </w:tc>
        <w:tc>
          <w:tcPr>
            <w:tcW w:w="1129" w:type="dxa"/>
            <w:shd w:val="clear" w:color="auto" w:fill="CCC0D9" w:themeFill="accent4" w:themeFillTint="66"/>
          </w:tcPr>
          <w:p w:rsidR="00EA3AA3" w:rsidRDefault="00EA3AA3" w:rsidP="00151706">
            <w:pPr>
              <w:jc w:val="center"/>
              <w:rPr>
                <w:rFonts w:cs="Simplified Arabic"/>
                <w:sz w:val="28"/>
                <w:szCs w:val="28"/>
                <w:rtl/>
                <w:lang w:bidi="ar-SY"/>
              </w:rPr>
            </w:pPr>
            <w:r>
              <w:rPr>
                <w:rFonts w:cs="Simplified Arabic" w:hint="cs"/>
                <w:sz w:val="28"/>
                <w:szCs w:val="28"/>
                <w:rtl/>
                <w:lang w:bidi="ar-SY"/>
              </w:rPr>
              <w:t>العدد</w:t>
            </w:r>
          </w:p>
        </w:tc>
        <w:tc>
          <w:tcPr>
            <w:tcW w:w="1418" w:type="dxa"/>
            <w:shd w:val="clear" w:color="auto" w:fill="CCC0D9" w:themeFill="accent4" w:themeFillTint="66"/>
          </w:tcPr>
          <w:p w:rsidR="00EA3AA3" w:rsidRDefault="00EA3AA3" w:rsidP="00151706">
            <w:pPr>
              <w:jc w:val="center"/>
              <w:rPr>
                <w:rFonts w:cs="Simplified Arabic"/>
                <w:sz w:val="28"/>
                <w:szCs w:val="28"/>
                <w:rtl/>
                <w:lang w:bidi="ar-SY"/>
              </w:rPr>
            </w:pPr>
            <w:r>
              <w:rPr>
                <w:rFonts w:cs="Simplified Arabic" w:hint="cs"/>
                <w:sz w:val="28"/>
                <w:szCs w:val="28"/>
                <w:rtl/>
                <w:lang w:bidi="ar-SY"/>
              </w:rPr>
              <w:t>النسبة المئوية</w:t>
            </w:r>
          </w:p>
        </w:tc>
      </w:tr>
      <w:tr w:rsidR="00EA3AA3" w:rsidTr="008614A0">
        <w:trPr>
          <w:trHeight w:val="465"/>
        </w:trPr>
        <w:tc>
          <w:tcPr>
            <w:tcW w:w="515" w:type="dxa"/>
            <w:vMerge w:val="restart"/>
            <w:shd w:val="clear" w:color="auto" w:fill="CCC0D9" w:themeFill="accent4" w:themeFillTint="66"/>
          </w:tcPr>
          <w:p w:rsidR="00EA3AA3" w:rsidRDefault="00EA3AA3" w:rsidP="009A6225">
            <w:pPr>
              <w:jc w:val="both"/>
              <w:rPr>
                <w:rFonts w:cs="Simplified Arabic"/>
                <w:sz w:val="28"/>
                <w:szCs w:val="28"/>
                <w:rtl/>
                <w:lang w:bidi="ar-SY"/>
              </w:rPr>
            </w:pPr>
            <w:r>
              <w:rPr>
                <w:rFonts w:cs="Simplified Arabic" w:hint="cs"/>
                <w:sz w:val="28"/>
                <w:szCs w:val="28"/>
                <w:rtl/>
                <w:lang w:bidi="ar-SY"/>
              </w:rPr>
              <w:t>نزف مهبلي</w:t>
            </w:r>
          </w:p>
        </w:tc>
        <w:tc>
          <w:tcPr>
            <w:tcW w:w="1611" w:type="dxa"/>
            <w:shd w:val="clear" w:color="auto" w:fill="CCC0D9" w:themeFill="accent4" w:themeFillTint="66"/>
          </w:tcPr>
          <w:p w:rsidR="00EA3AA3" w:rsidRPr="00151706" w:rsidRDefault="00151706" w:rsidP="009A6225">
            <w:pPr>
              <w:jc w:val="both"/>
              <w:rPr>
                <w:rFonts w:cs="Simplified Arabic"/>
                <w:sz w:val="24"/>
                <w:szCs w:val="24"/>
                <w:rtl/>
                <w:lang w:bidi="ar-SY"/>
              </w:rPr>
            </w:pPr>
            <w:r w:rsidRPr="00151706">
              <w:rPr>
                <w:rFonts w:cs="Simplified Arabic" w:hint="cs"/>
                <w:sz w:val="24"/>
                <w:szCs w:val="24"/>
                <w:rtl/>
                <w:lang w:bidi="ar-SY"/>
              </w:rPr>
              <w:t>نزف بعد الضهي</w:t>
            </w:r>
          </w:p>
        </w:tc>
        <w:tc>
          <w:tcPr>
            <w:tcW w:w="1276" w:type="dxa"/>
          </w:tcPr>
          <w:p w:rsidR="00EA3AA3" w:rsidRDefault="00151706" w:rsidP="00151706">
            <w:pPr>
              <w:jc w:val="center"/>
              <w:rPr>
                <w:rFonts w:cs="Simplified Arabic"/>
                <w:sz w:val="28"/>
                <w:szCs w:val="28"/>
                <w:rtl/>
                <w:lang w:bidi="ar-SY"/>
              </w:rPr>
            </w:pPr>
            <w:r>
              <w:rPr>
                <w:rFonts w:cs="Simplified Arabic" w:hint="cs"/>
                <w:sz w:val="28"/>
                <w:szCs w:val="28"/>
                <w:rtl/>
                <w:lang w:bidi="ar-SY"/>
              </w:rPr>
              <w:t>15</w:t>
            </w:r>
          </w:p>
        </w:tc>
        <w:tc>
          <w:tcPr>
            <w:tcW w:w="1422" w:type="dxa"/>
          </w:tcPr>
          <w:p w:rsidR="00EA3AA3" w:rsidRDefault="00151706" w:rsidP="00151706">
            <w:pPr>
              <w:jc w:val="center"/>
              <w:rPr>
                <w:rFonts w:cs="Simplified Arabic"/>
                <w:sz w:val="28"/>
                <w:szCs w:val="28"/>
                <w:rtl/>
                <w:lang w:bidi="ar-SY"/>
              </w:rPr>
            </w:pPr>
            <w:r>
              <w:rPr>
                <w:rFonts w:cs="Simplified Arabic" w:hint="cs"/>
                <w:sz w:val="28"/>
                <w:szCs w:val="28"/>
                <w:rtl/>
                <w:lang w:bidi="ar-SY"/>
              </w:rPr>
              <w:t>30%</w:t>
            </w:r>
          </w:p>
        </w:tc>
        <w:tc>
          <w:tcPr>
            <w:tcW w:w="1129" w:type="dxa"/>
          </w:tcPr>
          <w:p w:rsidR="00EA3AA3" w:rsidRDefault="00D97511" w:rsidP="00151706">
            <w:pPr>
              <w:jc w:val="center"/>
              <w:rPr>
                <w:rFonts w:cs="Simplified Arabic"/>
                <w:sz w:val="28"/>
                <w:szCs w:val="28"/>
                <w:rtl/>
                <w:lang w:bidi="ar-SY"/>
              </w:rPr>
            </w:pPr>
            <w:r>
              <w:rPr>
                <w:rFonts w:cs="Simplified Arabic" w:hint="cs"/>
                <w:sz w:val="28"/>
                <w:szCs w:val="28"/>
                <w:rtl/>
                <w:lang w:bidi="ar-SY"/>
              </w:rPr>
              <w:t>36</w:t>
            </w:r>
          </w:p>
        </w:tc>
        <w:tc>
          <w:tcPr>
            <w:tcW w:w="1418" w:type="dxa"/>
          </w:tcPr>
          <w:p w:rsidR="00EA3AA3" w:rsidRDefault="00D97511" w:rsidP="00151706">
            <w:pPr>
              <w:jc w:val="center"/>
              <w:rPr>
                <w:rFonts w:cs="Simplified Arabic"/>
                <w:sz w:val="28"/>
                <w:szCs w:val="28"/>
                <w:rtl/>
                <w:lang w:bidi="ar-SY"/>
              </w:rPr>
            </w:pPr>
            <w:r>
              <w:rPr>
                <w:rFonts w:cs="Simplified Arabic" w:hint="cs"/>
                <w:sz w:val="28"/>
                <w:szCs w:val="28"/>
                <w:rtl/>
                <w:lang w:bidi="ar-SY"/>
              </w:rPr>
              <w:t>36%</w:t>
            </w:r>
          </w:p>
        </w:tc>
      </w:tr>
      <w:tr w:rsidR="00EA3AA3" w:rsidTr="008614A0">
        <w:trPr>
          <w:trHeight w:val="465"/>
        </w:trPr>
        <w:tc>
          <w:tcPr>
            <w:tcW w:w="515" w:type="dxa"/>
            <w:vMerge/>
            <w:shd w:val="clear" w:color="auto" w:fill="CCC0D9" w:themeFill="accent4" w:themeFillTint="66"/>
          </w:tcPr>
          <w:p w:rsidR="00EA3AA3" w:rsidRDefault="00EA3AA3" w:rsidP="009A6225">
            <w:pPr>
              <w:jc w:val="both"/>
              <w:rPr>
                <w:rFonts w:cs="Simplified Arabic"/>
                <w:sz w:val="28"/>
                <w:szCs w:val="28"/>
                <w:rtl/>
                <w:lang w:bidi="ar-SY"/>
              </w:rPr>
            </w:pPr>
          </w:p>
        </w:tc>
        <w:tc>
          <w:tcPr>
            <w:tcW w:w="1611" w:type="dxa"/>
            <w:shd w:val="clear" w:color="auto" w:fill="CCC0D9" w:themeFill="accent4" w:themeFillTint="66"/>
          </w:tcPr>
          <w:p w:rsidR="00EA3AA3" w:rsidRPr="00151706" w:rsidRDefault="00151706" w:rsidP="009A6225">
            <w:pPr>
              <w:jc w:val="both"/>
              <w:rPr>
                <w:rFonts w:cs="Simplified Arabic"/>
                <w:sz w:val="24"/>
                <w:szCs w:val="24"/>
                <w:rtl/>
                <w:lang w:bidi="ar-SY"/>
              </w:rPr>
            </w:pPr>
            <w:r w:rsidRPr="00151706">
              <w:rPr>
                <w:rFonts w:cs="Simplified Arabic" w:hint="cs"/>
                <w:sz w:val="24"/>
                <w:szCs w:val="24"/>
                <w:rtl/>
                <w:lang w:bidi="ar-SY"/>
              </w:rPr>
              <w:t>اضطراب دورة</w:t>
            </w:r>
          </w:p>
        </w:tc>
        <w:tc>
          <w:tcPr>
            <w:tcW w:w="1276" w:type="dxa"/>
          </w:tcPr>
          <w:p w:rsidR="00EA3AA3" w:rsidRDefault="00151706" w:rsidP="00151706">
            <w:pPr>
              <w:jc w:val="center"/>
              <w:rPr>
                <w:rFonts w:cs="Simplified Arabic"/>
                <w:sz w:val="28"/>
                <w:szCs w:val="28"/>
                <w:rtl/>
                <w:lang w:bidi="ar-SY"/>
              </w:rPr>
            </w:pPr>
            <w:r>
              <w:rPr>
                <w:rFonts w:cs="Simplified Arabic" w:hint="cs"/>
                <w:sz w:val="28"/>
                <w:szCs w:val="28"/>
                <w:rtl/>
                <w:lang w:bidi="ar-SY"/>
              </w:rPr>
              <w:t>23</w:t>
            </w:r>
          </w:p>
        </w:tc>
        <w:tc>
          <w:tcPr>
            <w:tcW w:w="1422" w:type="dxa"/>
          </w:tcPr>
          <w:p w:rsidR="00EA3AA3" w:rsidRDefault="00151706" w:rsidP="00151706">
            <w:pPr>
              <w:jc w:val="center"/>
              <w:rPr>
                <w:rFonts w:cs="Simplified Arabic"/>
                <w:sz w:val="28"/>
                <w:szCs w:val="28"/>
                <w:rtl/>
                <w:lang w:bidi="ar-SY"/>
              </w:rPr>
            </w:pPr>
            <w:r>
              <w:rPr>
                <w:rFonts w:cs="Simplified Arabic" w:hint="cs"/>
                <w:sz w:val="28"/>
                <w:szCs w:val="28"/>
                <w:rtl/>
                <w:lang w:bidi="ar-SY"/>
              </w:rPr>
              <w:t>46%</w:t>
            </w:r>
          </w:p>
        </w:tc>
        <w:tc>
          <w:tcPr>
            <w:tcW w:w="1129" w:type="dxa"/>
          </w:tcPr>
          <w:p w:rsidR="00EA3AA3" w:rsidRDefault="00D97511" w:rsidP="00151706">
            <w:pPr>
              <w:jc w:val="center"/>
              <w:rPr>
                <w:rFonts w:cs="Simplified Arabic"/>
                <w:sz w:val="28"/>
                <w:szCs w:val="28"/>
                <w:rtl/>
                <w:lang w:bidi="ar-SY"/>
              </w:rPr>
            </w:pPr>
            <w:r>
              <w:rPr>
                <w:rFonts w:cs="Simplified Arabic" w:hint="cs"/>
                <w:sz w:val="28"/>
                <w:szCs w:val="28"/>
                <w:rtl/>
                <w:lang w:bidi="ar-SY"/>
              </w:rPr>
              <w:t>44</w:t>
            </w:r>
          </w:p>
        </w:tc>
        <w:tc>
          <w:tcPr>
            <w:tcW w:w="1418" w:type="dxa"/>
          </w:tcPr>
          <w:p w:rsidR="00EA3AA3" w:rsidRDefault="00D97511" w:rsidP="00151706">
            <w:pPr>
              <w:jc w:val="center"/>
              <w:rPr>
                <w:rFonts w:cs="Simplified Arabic"/>
                <w:sz w:val="28"/>
                <w:szCs w:val="28"/>
                <w:rtl/>
                <w:lang w:bidi="ar-SY"/>
              </w:rPr>
            </w:pPr>
            <w:r>
              <w:rPr>
                <w:rFonts w:cs="Simplified Arabic" w:hint="cs"/>
                <w:sz w:val="28"/>
                <w:szCs w:val="28"/>
                <w:rtl/>
                <w:lang w:bidi="ar-SY"/>
              </w:rPr>
              <w:t>44%</w:t>
            </w:r>
          </w:p>
        </w:tc>
      </w:tr>
      <w:tr w:rsidR="00EA3AA3" w:rsidTr="008614A0">
        <w:tc>
          <w:tcPr>
            <w:tcW w:w="2126" w:type="dxa"/>
            <w:gridSpan w:val="2"/>
            <w:shd w:val="clear" w:color="auto" w:fill="CCC0D9" w:themeFill="accent4" w:themeFillTint="66"/>
          </w:tcPr>
          <w:p w:rsidR="00EA3AA3" w:rsidRDefault="00151706" w:rsidP="009A6225">
            <w:pPr>
              <w:jc w:val="both"/>
              <w:rPr>
                <w:rFonts w:cs="Simplified Arabic"/>
                <w:sz w:val="28"/>
                <w:szCs w:val="28"/>
                <w:rtl/>
                <w:lang w:bidi="ar-SY"/>
              </w:rPr>
            </w:pPr>
            <w:r>
              <w:rPr>
                <w:rFonts w:cs="Simplified Arabic" w:hint="cs"/>
                <w:sz w:val="28"/>
                <w:szCs w:val="28"/>
                <w:rtl/>
                <w:lang w:bidi="ar-SY"/>
              </w:rPr>
              <w:t>الم بطني</w:t>
            </w:r>
          </w:p>
        </w:tc>
        <w:tc>
          <w:tcPr>
            <w:tcW w:w="1276" w:type="dxa"/>
          </w:tcPr>
          <w:p w:rsidR="00EA3AA3" w:rsidRDefault="00151706" w:rsidP="00151706">
            <w:pPr>
              <w:jc w:val="center"/>
              <w:rPr>
                <w:rFonts w:cs="Simplified Arabic"/>
                <w:sz w:val="28"/>
                <w:szCs w:val="28"/>
                <w:rtl/>
                <w:lang w:bidi="ar-SY"/>
              </w:rPr>
            </w:pPr>
            <w:r>
              <w:rPr>
                <w:rFonts w:cs="Simplified Arabic" w:hint="cs"/>
                <w:sz w:val="28"/>
                <w:szCs w:val="28"/>
                <w:rtl/>
                <w:lang w:bidi="ar-SY"/>
              </w:rPr>
              <w:t>14</w:t>
            </w:r>
          </w:p>
        </w:tc>
        <w:tc>
          <w:tcPr>
            <w:tcW w:w="1422" w:type="dxa"/>
          </w:tcPr>
          <w:p w:rsidR="00EA3AA3" w:rsidRDefault="00151706" w:rsidP="00151706">
            <w:pPr>
              <w:jc w:val="center"/>
              <w:rPr>
                <w:rFonts w:cs="Simplified Arabic"/>
                <w:sz w:val="28"/>
                <w:szCs w:val="28"/>
                <w:rtl/>
                <w:lang w:bidi="ar-SY"/>
              </w:rPr>
            </w:pPr>
            <w:r>
              <w:rPr>
                <w:rFonts w:cs="Simplified Arabic" w:hint="cs"/>
                <w:sz w:val="28"/>
                <w:szCs w:val="28"/>
                <w:rtl/>
                <w:lang w:bidi="ar-SY"/>
              </w:rPr>
              <w:t>28%</w:t>
            </w:r>
          </w:p>
        </w:tc>
        <w:tc>
          <w:tcPr>
            <w:tcW w:w="1129" w:type="dxa"/>
          </w:tcPr>
          <w:p w:rsidR="00EA3AA3" w:rsidRDefault="00D97511" w:rsidP="00151706">
            <w:pPr>
              <w:jc w:val="center"/>
              <w:rPr>
                <w:rFonts w:cs="Simplified Arabic"/>
                <w:sz w:val="28"/>
                <w:szCs w:val="28"/>
                <w:rtl/>
                <w:lang w:bidi="ar-SY"/>
              </w:rPr>
            </w:pPr>
            <w:r>
              <w:rPr>
                <w:rFonts w:cs="Simplified Arabic" w:hint="cs"/>
                <w:sz w:val="28"/>
                <w:szCs w:val="28"/>
                <w:rtl/>
                <w:lang w:bidi="ar-SY"/>
              </w:rPr>
              <w:t>18</w:t>
            </w:r>
          </w:p>
        </w:tc>
        <w:tc>
          <w:tcPr>
            <w:tcW w:w="1418" w:type="dxa"/>
          </w:tcPr>
          <w:p w:rsidR="00EA3AA3" w:rsidRDefault="00D97511" w:rsidP="00151706">
            <w:pPr>
              <w:jc w:val="center"/>
              <w:rPr>
                <w:rFonts w:cs="Simplified Arabic"/>
                <w:sz w:val="28"/>
                <w:szCs w:val="28"/>
                <w:rtl/>
                <w:lang w:bidi="ar-SY"/>
              </w:rPr>
            </w:pPr>
            <w:r>
              <w:rPr>
                <w:rFonts w:cs="Simplified Arabic" w:hint="cs"/>
                <w:sz w:val="28"/>
                <w:szCs w:val="28"/>
                <w:rtl/>
                <w:lang w:bidi="ar-SY"/>
              </w:rPr>
              <w:t>18%</w:t>
            </w:r>
          </w:p>
        </w:tc>
      </w:tr>
      <w:tr w:rsidR="00EA3AA3" w:rsidTr="008614A0">
        <w:tc>
          <w:tcPr>
            <w:tcW w:w="2126" w:type="dxa"/>
            <w:gridSpan w:val="2"/>
            <w:shd w:val="clear" w:color="auto" w:fill="CCC0D9" w:themeFill="accent4" w:themeFillTint="66"/>
          </w:tcPr>
          <w:p w:rsidR="00EA3AA3" w:rsidRDefault="00151706" w:rsidP="009A6225">
            <w:pPr>
              <w:jc w:val="both"/>
              <w:rPr>
                <w:rFonts w:cs="Simplified Arabic"/>
                <w:sz w:val="28"/>
                <w:szCs w:val="28"/>
                <w:rtl/>
                <w:lang w:bidi="ar-SY"/>
              </w:rPr>
            </w:pPr>
            <w:r>
              <w:rPr>
                <w:rFonts w:cs="Simplified Arabic" w:hint="cs"/>
                <w:sz w:val="28"/>
                <w:szCs w:val="28"/>
                <w:rtl/>
                <w:lang w:bidi="ar-SY"/>
              </w:rPr>
              <w:t>كبر حجم البطن</w:t>
            </w:r>
          </w:p>
        </w:tc>
        <w:tc>
          <w:tcPr>
            <w:tcW w:w="1276" w:type="dxa"/>
          </w:tcPr>
          <w:p w:rsidR="00EA3AA3" w:rsidRDefault="00151706" w:rsidP="00151706">
            <w:pPr>
              <w:jc w:val="center"/>
              <w:rPr>
                <w:rFonts w:cs="Simplified Arabic"/>
                <w:sz w:val="28"/>
                <w:szCs w:val="28"/>
                <w:rtl/>
                <w:lang w:bidi="ar-SY"/>
              </w:rPr>
            </w:pPr>
            <w:r>
              <w:rPr>
                <w:rFonts w:cs="Simplified Arabic" w:hint="cs"/>
                <w:sz w:val="28"/>
                <w:szCs w:val="28"/>
                <w:rtl/>
                <w:lang w:bidi="ar-SY"/>
              </w:rPr>
              <w:t>2</w:t>
            </w:r>
          </w:p>
        </w:tc>
        <w:tc>
          <w:tcPr>
            <w:tcW w:w="1422" w:type="dxa"/>
          </w:tcPr>
          <w:p w:rsidR="00EA3AA3" w:rsidRDefault="00151706" w:rsidP="00151706">
            <w:pPr>
              <w:jc w:val="center"/>
              <w:rPr>
                <w:rFonts w:cs="Simplified Arabic"/>
                <w:sz w:val="28"/>
                <w:szCs w:val="28"/>
                <w:rtl/>
                <w:lang w:bidi="ar-SY"/>
              </w:rPr>
            </w:pPr>
            <w:r>
              <w:rPr>
                <w:rFonts w:cs="Simplified Arabic" w:hint="cs"/>
                <w:sz w:val="28"/>
                <w:szCs w:val="28"/>
                <w:rtl/>
                <w:lang w:bidi="ar-SY"/>
              </w:rPr>
              <w:t>4%</w:t>
            </w:r>
          </w:p>
        </w:tc>
        <w:tc>
          <w:tcPr>
            <w:tcW w:w="1129" w:type="dxa"/>
          </w:tcPr>
          <w:p w:rsidR="00EA3AA3" w:rsidRDefault="00D97511" w:rsidP="00151706">
            <w:pPr>
              <w:jc w:val="center"/>
              <w:rPr>
                <w:rFonts w:cs="Simplified Arabic"/>
                <w:sz w:val="28"/>
                <w:szCs w:val="28"/>
                <w:rtl/>
                <w:lang w:bidi="ar-SY"/>
              </w:rPr>
            </w:pPr>
            <w:r>
              <w:rPr>
                <w:rFonts w:cs="Simplified Arabic" w:hint="cs"/>
                <w:sz w:val="28"/>
                <w:szCs w:val="28"/>
                <w:rtl/>
                <w:lang w:bidi="ar-SY"/>
              </w:rPr>
              <w:t>3</w:t>
            </w:r>
          </w:p>
        </w:tc>
        <w:tc>
          <w:tcPr>
            <w:tcW w:w="1418" w:type="dxa"/>
          </w:tcPr>
          <w:p w:rsidR="00EA3AA3" w:rsidRDefault="00D97511" w:rsidP="00151706">
            <w:pPr>
              <w:jc w:val="center"/>
              <w:rPr>
                <w:rFonts w:cs="Simplified Arabic"/>
                <w:sz w:val="28"/>
                <w:szCs w:val="28"/>
                <w:rtl/>
                <w:lang w:bidi="ar-SY"/>
              </w:rPr>
            </w:pPr>
            <w:r>
              <w:rPr>
                <w:rFonts w:cs="Simplified Arabic" w:hint="cs"/>
                <w:sz w:val="28"/>
                <w:szCs w:val="28"/>
                <w:rtl/>
                <w:lang w:bidi="ar-SY"/>
              </w:rPr>
              <w:t>3%</w:t>
            </w:r>
          </w:p>
        </w:tc>
      </w:tr>
      <w:tr w:rsidR="00151706" w:rsidTr="008614A0">
        <w:tc>
          <w:tcPr>
            <w:tcW w:w="2126" w:type="dxa"/>
            <w:gridSpan w:val="2"/>
            <w:shd w:val="clear" w:color="auto" w:fill="CCC0D9" w:themeFill="accent4" w:themeFillTint="66"/>
          </w:tcPr>
          <w:p w:rsidR="00151706" w:rsidRPr="00D97511" w:rsidRDefault="00151706" w:rsidP="009A6225">
            <w:pPr>
              <w:jc w:val="both"/>
              <w:rPr>
                <w:rFonts w:cs="Simplified Arabic"/>
                <w:sz w:val="28"/>
                <w:szCs w:val="28"/>
                <w:vertAlign w:val="superscript"/>
                <w:rtl/>
                <w:lang w:bidi="ar-SY"/>
              </w:rPr>
            </w:pPr>
            <w:r>
              <w:rPr>
                <w:rFonts w:cs="Simplified Arabic" w:hint="cs"/>
                <w:sz w:val="28"/>
                <w:szCs w:val="28"/>
                <w:rtl/>
                <w:lang w:bidi="ar-SY"/>
              </w:rPr>
              <w:t>أعراض بولية</w:t>
            </w:r>
            <w:r w:rsidR="00D97511">
              <w:rPr>
                <w:rFonts w:ascii="Times New Roman" w:hAnsi="Times New Roman" w:cs="Times New Roman"/>
                <w:sz w:val="28"/>
                <w:szCs w:val="28"/>
                <w:vertAlign w:val="superscript"/>
                <w:rtl/>
                <w:lang w:bidi="ar-SY"/>
              </w:rPr>
              <w:t>α</w:t>
            </w:r>
          </w:p>
        </w:tc>
        <w:tc>
          <w:tcPr>
            <w:tcW w:w="1276" w:type="dxa"/>
          </w:tcPr>
          <w:p w:rsidR="00151706" w:rsidRDefault="00151706" w:rsidP="00151706">
            <w:pPr>
              <w:jc w:val="center"/>
              <w:rPr>
                <w:rFonts w:cs="Simplified Arabic"/>
                <w:sz w:val="28"/>
                <w:szCs w:val="28"/>
                <w:rtl/>
                <w:lang w:bidi="ar-SY"/>
              </w:rPr>
            </w:pPr>
            <w:r>
              <w:rPr>
                <w:rFonts w:cs="Simplified Arabic" w:hint="cs"/>
                <w:sz w:val="28"/>
                <w:szCs w:val="28"/>
                <w:rtl/>
                <w:lang w:bidi="ar-SY"/>
              </w:rPr>
              <w:t>3</w:t>
            </w:r>
          </w:p>
        </w:tc>
        <w:tc>
          <w:tcPr>
            <w:tcW w:w="1422" w:type="dxa"/>
          </w:tcPr>
          <w:p w:rsidR="00151706" w:rsidRDefault="00151706" w:rsidP="00151706">
            <w:pPr>
              <w:jc w:val="center"/>
              <w:rPr>
                <w:rFonts w:cs="Simplified Arabic"/>
                <w:sz w:val="28"/>
                <w:szCs w:val="28"/>
                <w:rtl/>
                <w:lang w:bidi="ar-SY"/>
              </w:rPr>
            </w:pPr>
            <w:r>
              <w:rPr>
                <w:rFonts w:cs="Simplified Arabic" w:hint="cs"/>
                <w:sz w:val="28"/>
                <w:szCs w:val="28"/>
                <w:rtl/>
                <w:lang w:bidi="ar-SY"/>
              </w:rPr>
              <w:t>6%</w:t>
            </w:r>
          </w:p>
        </w:tc>
        <w:tc>
          <w:tcPr>
            <w:tcW w:w="1129" w:type="dxa"/>
          </w:tcPr>
          <w:p w:rsidR="00151706" w:rsidRDefault="00D97511" w:rsidP="00151706">
            <w:pPr>
              <w:jc w:val="center"/>
              <w:rPr>
                <w:rFonts w:cs="Simplified Arabic"/>
                <w:sz w:val="28"/>
                <w:szCs w:val="28"/>
                <w:rtl/>
                <w:lang w:bidi="ar-SY"/>
              </w:rPr>
            </w:pPr>
            <w:r>
              <w:rPr>
                <w:rFonts w:cs="Simplified Arabic" w:hint="cs"/>
                <w:sz w:val="28"/>
                <w:szCs w:val="28"/>
                <w:rtl/>
                <w:lang w:bidi="ar-SY"/>
              </w:rPr>
              <w:t>11</w:t>
            </w:r>
          </w:p>
        </w:tc>
        <w:tc>
          <w:tcPr>
            <w:tcW w:w="1418" w:type="dxa"/>
          </w:tcPr>
          <w:p w:rsidR="00151706" w:rsidRDefault="00D97511" w:rsidP="00151706">
            <w:pPr>
              <w:jc w:val="center"/>
              <w:rPr>
                <w:rFonts w:cs="Simplified Arabic"/>
                <w:sz w:val="28"/>
                <w:szCs w:val="28"/>
                <w:rtl/>
                <w:lang w:bidi="ar-SY"/>
              </w:rPr>
            </w:pPr>
            <w:r>
              <w:rPr>
                <w:rFonts w:cs="Simplified Arabic" w:hint="cs"/>
                <w:sz w:val="28"/>
                <w:szCs w:val="28"/>
                <w:rtl/>
                <w:lang w:bidi="ar-SY"/>
              </w:rPr>
              <w:t>11%</w:t>
            </w:r>
          </w:p>
        </w:tc>
      </w:tr>
      <w:tr w:rsidR="00EA3AA3" w:rsidTr="008614A0">
        <w:tc>
          <w:tcPr>
            <w:tcW w:w="2126" w:type="dxa"/>
            <w:gridSpan w:val="2"/>
            <w:shd w:val="clear" w:color="auto" w:fill="CCC0D9" w:themeFill="accent4" w:themeFillTint="66"/>
          </w:tcPr>
          <w:p w:rsidR="00EA3AA3" w:rsidRDefault="00151706" w:rsidP="009A6225">
            <w:pPr>
              <w:jc w:val="both"/>
              <w:rPr>
                <w:rFonts w:cs="Simplified Arabic"/>
                <w:sz w:val="28"/>
                <w:szCs w:val="28"/>
                <w:rtl/>
                <w:lang w:bidi="ar-SY"/>
              </w:rPr>
            </w:pPr>
            <w:r>
              <w:rPr>
                <w:rFonts w:cs="Simplified Arabic" w:hint="cs"/>
                <w:sz w:val="28"/>
                <w:szCs w:val="28"/>
                <w:rtl/>
                <w:lang w:bidi="ar-SY"/>
              </w:rPr>
              <w:t>وهن عام</w:t>
            </w:r>
          </w:p>
        </w:tc>
        <w:tc>
          <w:tcPr>
            <w:tcW w:w="1276" w:type="dxa"/>
          </w:tcPr>
          <w:p w:rsidR="00EA3AA3" w:rsidRDefault="00151706" w:rsidP="00151706">
            <w:pPr>
              <w:jc w:val="center"/>
              <w:rPr>
                <w:rFonts w:cs="Simplified Arabic"/>
                <w:sz w:val="28"/>
                <w:szCs w:val="28"/>
                <w:rtl/>
                <w:lang w:bidi="ar-SY"/>
              </w:rPr>
            </w:pPr>
            <w:r>
              <w:rPr>
                <w:rFonts w:cs="Simplified Arabic" w:hint="cs"/>
                <w:sz w:val="28"/>
                <w:szCs w:val="28"/>
                <w:rtl/>
                <w:lang w:bidi="ar-SY"/>
              </w:rPr>
              <w:t>1</w:t>
            </w:r>
          </w:p>
        </w:tc>
        <w:tc>
          <w:tcPr>
            <w:tcW w:w="1422" w:type="dxa"/>
          </w:tcPr>
          <w:p w:rsidR="00EA3AA3" w:rsidRDefault="00151706" w:rsidP="00151706">
            <w:pPr>
              <w:jc w:val="center"/>
              <w:rPr>
                <w:rFonts w:cs="Simplified Arabic"/>
                <w:sz w:val="28"/>
                <w:szCs w:val="28"/>
                <w:rtl/>
                <w:lang w:bidi="ar-SY"/>
              </w:rPr>
            </w:pPr>
            <w:r>
              <w:rPr>
                <w:rFonts w:cs="Simplified Arabic" w:hint="cs"/>
                <w:sz w:val="28"/>
                <w:szCs w:val="28"/>
                <w:rtl/>
                <w:lang w:bidi="ar-SY"/>
              </w:rPr>
              <w:t>2%</w:t>
            </w:r>
          </w:p>
        </w:tc>
        <w:tc>
          <w:tcPr>
            <w:tcW w:w="1129" w:type="dxa"/>
          </w:tcPr>
          <w:p w:rsidR="00EA3AA3" w:rsidRDefault="00D97511" w:rsidP="00151706">
            <w:pPr>
              <w:jc w:val="center"/>
              <w:rPr>
                <w:rFonts w:cs="Simplified Arabic"/>
                <w:sz w:val="28"/>
                <w:szCs w:val="28"/>
                <w:rtl/>
                <w:lang w:bidi="ar-SY"/>
              </w:rPr>
            </w:pPr>
            <w:r>
              <w:rPr>
                <w:rFonts w:cs="Simplified Arabic" w:hint="cs"/>
                <w:sz w:val="28"/>
                <w:szCs w:val="28"/>
                <w:rtl/>
                <w:lang w:bidi="ar-SY"/>
              </w:rPr>
              <w:t>-</w:t>
            </w:r>
          </w:p>
        </w:tc>
        <w:tc>
          <w:tcPr>
            <w:tcW w:w="1418" w:type="dxa"/>
          </w:tcPr>
          <w:p w:rsidR="00EA3AA3" w:rsidRDefault="00D97511" w:rsidP="00151706">
            <w:pPr>
              <w:jc w:val="center"/>
              <w:rPr>
                <w:rFonts w:cs="Simplified Arabic"/>
                <w:sz w:val="28"/>
                <w:szCs w:val="28"/>
                <w:rtl/>
                <w:lang w:bidi="ar-SY"/>
              </w:rPr>
            </w:pPr>
            <w:r>
              <w:rPr>
                <w:rFonts w:cs="Simplified Arabic" w:hint="cs"/>
                <w:sz w:val="28"/>
                <w:szCs w:val="28"/>
                <w:rtl/>
                <w:lang w:bidi="ar-SY"/>
              </w:rPr>
              <w:t>-</w:t>
            </w:r>
          </w:p>
        </w:tc>
      </w:tr>
      <w:tr w:rsidR="00D97511" w:rsidTr="008614A0">
        <w:tc>
          <w:tcPr>
            <w:tcW w:w="2126" w:type="dxa"/>
            <w:gridSpan w:val="2"/>
            <w:shd w:val="clear" w:color="auto" w:fill="CCC0D9" w:themeFill="accent4" w:themeFillTint="66"/>
          </w:tcPr>
          <w:p w:rsidR="00D97511" w:rsidRPr="00D97511" w:rsidRDefault="00D97511" w:rsidP="009A6225">
            <w:pPr>
              <w:jc w:val="both"/>
              <w:rPr>
                <w:rFonts w:cs="Simplified Arabic"/>
                <w:sz w:val="28"/>
                <w:szCs w:val="28"/>
                <w:vertAlign w:val="superscript"/>
                <w:rtl/>
                <w:lang w:bidi="ar-SY"/>
              </w:rPr>
            </w:pPr>
            <w:r>
              <w:rPr>
                <w:rFonts w:cs="Simplified Arabic" w:hint="cs"/>
                <w:sz w:val="28"/>
                <w:szCs w:val="28"/>
                <w:rtl/>
                <w:lang w:bidi="ar-SY"/>
              </w:rPr>
              <w:t>أعراض أخرى</w:t>
            </w:r>
            <w:r>
              <w:rPr>
                <w:rFonts w:ascii="Times New Roman" w:hAnsi="Times New Roman" w:cs="Times New Roman"/>
                <w:sz w:val="28"/>
                <w:szCs w:val="28"/>
                <w:vertAlign w:val="superscript"/>
                <w:rtl/>
                <w:lang w:bidi="ar-SY"/>
              </w:rPr>
              <w:t>β</w:t>
            </w:r>
          </w:p>
        </w:tc>
        <w:tc>
          <w:tcPr>
            <w:tcW w:w="1276" w:type="dxa"/>
          </w:tcPr>
          <w:p w:rsidR="00D97511" w:rsidRDefault="00D97511" w:rsidP="00151706">
            <w:pPr>
              <w:jc w:val="center"/>
              <w:rPr>
                <w:rFonts w:cs="Simplified Arabic"/>
                <w:sz w:val="28"/>
                <w:szCs w:val="28"/>
                <w:rtl/>
                <w:lang w:bidi="ar-SY"/>
              </w:rPr>
            </w:pPr>
            <w:r>
              <w:rPr>
                <w:rFonts w:cs="Simplified Arabic" w:hint="cs"/>
                <w:sz w:val="28"/>
                <w:szCs w:val="28"/>
                <w:rtl/>
                <w:lang w:bidi="ar-SY"/>
              </w:rPr>
              <w:t>-</w:t>
            </w:r>
          </w:p>
        </w:tc>
        <w:tc>
          <w:tcPr>
            <w:tcW w:w="1422" w:type="dxa"/>
          </w:tcPr>
          <w:p w:rsidR="00D97511" w:rsidRDefault="00D97511" w:rsidP="00151706">
            <w:pPr>
              <w:jc w:val="center"/>
              <w:rPr>
                <w:rFonts w:cs="Simplified Arabic"/>
                <w:sz w:val="28"/>
                <w:szCs w:val="28"/>
                <w:rtl/>
                <w:lang w:bidi="ar-SY"/>
              </w:rPr>
            </w:pPr>
          </w:p>
        </w:tc>
        <w:tc>
          <w:tcPr>
            <w:tcW w:w="1129" w:type="dxa"/>
          </w:tcPr>
          <w:p w:rsidR="00D97511" w:rsidRDefault="00D97511" w:rsidP="00151706">
            <w:pPr>
              <w:jc w:val="center"/>
              <w:rPr>
                <w:rFonts w:cs="Simplified Arabic"/>
                <w:sz w:val="28"/>
                <w:szCs w:val="28"/>
                <w:rtl/>
                <w:lang w:bidi="ar-SY"/>
              </w:rPr>
            </w:pPr>
            <w:r>
              <w:rPr>
                <w:rFonts w:cs="Simplified Arabic" w:hint="cs"/>
                <w:sz w:val="28"/>
                <w:szCs w:val="28"/>
                <w:rtl/>
                <w:lang w:bidi="ar-SY"/>
              </w:rPr>
              <w:t>18</w:t>
            </w:r>
          </w:p>
        </w:tc>
        <w:tc>
          <w:tcPr>
            <w:tcW w:w="1418" w:type="dxa"/>
          </w:tcPr>
          <w:p w:rsidR="00D97511" w:rsidRDefault="00D97511" w:rsidP="00151706">
            <w:pPr>
              <w:jc w:val="center"/>
              <w:rPr>
                <w:rFonts w:cs="Simplified Arabic"/>
                <w:sz w:val="28"/>
                <w:szCs w:val="28"/>
                <w:rtl/>
                <w:lang w:bidi="ar-SY"/>
              </w:rPr>
            </w:pPr>
            <w:r>
              <w:rPr>
                <w:rFonts w:cs="Simplified Arabic" w:hint="cs"/>
                <w:sz w:val="28"/>
                <w:szCs w:val="28"/>
                <w:rtl/>
                <w:lang w:bidi="ar-SY"/>
              </w:rPr>
              <w:t>18%</w:t>
            </w:r>
          </w:p>
        </w:tc>
      </w:tr>
      <w:tr w:rsidR="00151706" w:rsidTr="008614A0">
        <w:tc>
          <w:tcPr>
            <w:tcW w:w="2126" w:type="dxa"/>
            <w:gridSpan w:val="2"/>
            <w:shd w:val="clear" w:color="auto" w:fill="CCC0D9" w:themeFill="accent4" w:themeFillTint="66"/>
          </w:tcPr>
          <w:p w:rsidR="00151706" w:rsidRPr="00D97511" w:rsidRDefault="00151706" w:rsidP="009A6225">
            <w:pPr>
              <w:jc w:val="both"/>
              <w:rPr>
                <w:rFonts w:cs="Simplified Arabic"/>
                <w:sz w:val="28"/>
                <w:szCs w:val="28"/>
                <w:vertAlign w:val="superscript"/>
                <w:rtl/>
                <w:lang w:bidi="ar-SY"/>
              </w:rPr>
            </w:pPr>
            <w:r>
              <w:rPr>
                <w:rFonts w:cs="Simplified Arabic" w:hint="cs"/>
                <w:sz w:val="28"/>
                <w:szCs w:val="28"/>
                <w:rtl/>
                <w:lang w:bidi="ar-SY"/>
              </w:rPr>
              <w:t>لا عرضي</w:t>
            </w:r>
            <w:r w:rsidR="00D97511">
              <w:rPr>
                <w:rFonts w:ascii="Times New Roman" w:hAnsi="Times New Roman" w:cs="Times New Roman"/>
                <w:sz w:val="28"/>
                <w:szCs w:val="28"/>
                <w:vertAlign w:val="superscript"/>
                <w:rtl/>
                <w:lang w:bidi="ar-SY"/>
              </w:rPr>
              <w:t>€</w:t>
            </w:r>
          </w:p>
        </w:tc>
        <w:tc>
          <w:tcPr>
            <w:tcW w:w="1276" w:type="dxa"/>
          </w:tcPr>
          <w:p w:rsidR="00151706" w:rsidRDefault="00151706" w:rsidP="00151706">
            <w:pPr>
              <w:jc w:val="center"/>
              <w:rPr>
                <w:rFonts w:cs="Simplified Arabic"/>
                <w:sz w:val="28"/>
                <w:szCs w:val="28"/>
                <w:rtl/>
                <w:lang w:bidi="ar-SY"/>
              </w:rPr>
            </w:pPr>
            <w:r>
              <w:rPr>
                <w:rFonts w:cs="Simplified Arabic" w:hint="cs"/>
                <w:sz w:val="28"/>
                <w:szCs w:val="28"/>
                <w:rtl/>
                <w:lang w:bidi="ar-SY"/>
              </w:rPr>
              <w:t>1</w:t>
            </w:r>
          </w:p>
        </w:tc>
        <w:tc>
          <w:tcPr>
            <w:tcW w:w="1422" w:type="dxa"/>
          </w:tcPr>
          <w:p w:rsidR="00151706" w:rsidRDefault="00151706" w:rsidP="00151706">
            <w:pPr>
              <w:jc w:val="center"/>
              <w:rPr>
                <w:rFonts w:cs="Simplified Arabic"/>
                <w:sz w:val="28"/>
                <w:szCs w:val="28"/>
                <w:rtl/>
                <w:lang w:bidi="ar-SY"/>
              </w:rPr>
            </w:pPr>
            <w:r>
              <w:rPr>
                <w:rFonts w:cs="Simplified Arabic" w:hint="cs"/>
                <w:sz w:val="28"/>
                <w:szCs w:val="28"/>
                <w:rtl/>
                <w:lang w:bidi="ar-SY"/>
              </w:rPr>
              <w:t>2%</w:t>
            </w:r>
          </w:p>
        </w:tc>
        <w:tc>
          <w:tcPr>
            <w:tcW w:w="1129" w:type="dxa"/>
          </w:tcPr>
          <w:p w:rsidR="00151706" w:rsidRDefault="00D97511" w:rsidP="00151706">
            <w:pPr>
              <w:jc w:val="center"/>
              <w:rPr>
                <w:rFonts w:cs="Simplified Arabic"/>
                <w:sz w:val="28"/>
                <w:szCs w:val="28"/>
                <w:rtl/>
                <w:lang w:bidi="ar-SY"/>
              </w:rPr>
            </w:pPr>
            <w:r>
              <w:rPr>
                <w:rFonts w:cs="Simplified Arabic" w:hint="cs"/>
                <w:sz w:val="28"/>
                <w:szCs w:val="28"/>
                <w:rtl/>
                <w:lang w:bidi="ar-SY"/>
              </w:rPr>
              <w:t>3</w:t>
            </w:r>
          </w:p>
        </w:tc>
        <w:tc>
          <w:tcPr>
            <w:tcW w:w="1418" w:type="dxa"/>
          </w:tcPr>
          <w:p w:rsidR="00151706" w:rsidRDefault="00D97511" w:rsidP="00151706">
            <w:pPr>
              <w:jc w:val="center"/>
              <w:rPr>
                <w:rFonts w:cs="Simplified Arabic"/>
                <w:sz w:val="28"/>
                <w:szCs w:val="28"/>
                <w:rtl/>
                <w:lang w:bidi="ar-SY"/>
              </w:rPr>
            </w:pPr>
            <w:r>
              <w:rPr>
                <w:rFonts w:cs="Simplified Arabic" w:hint="cs"/>
                <w:sz w:val="28"/>
                <w:szCs w:val="28"/>
                <w:rtl/>
                <w:lang w:bidi="ar-SY"/>
              </w:rPr>
              <w:t>3%</w:t>
            </w:r>
          </w:p>
        </w:tc>
      </w:tr>
      <w:tr w:rsidR="00D97511" w:rsidTr="008614A0">
        <w:tc>
          <w:tcPr>
            <w:tcW w:w="7371" w:type="dxa"/>
            <w:gridSpan w:val="6"/>
            <w:shd w:val="clear" w:color="auto" w:fill="B2A1C7" w:themeFill="accent4" w:themeFillTint="99"/>
          </w:tcPr>
          <w:p w:rsidR="00D97511" w:rsidRDefault="00D97511" w:rsidP="00D97511">
            <w:pPr>
              <w:rPr>
                <w:rFonts w:cs="Simplified Arabic"/>
                <w:sz w:val="28"/>
                <w:szCs w:val="28"/>
                <w:rtl/>
                <w:lang w:bidi="ar-SY"/>
              </w:rPr>
            </w:pPr>
            <w:r>
              <w:rPr>
                <w:rFonts w:cs="Simplified Arabic" w:hint="cs"/>
                <w:sz w:val="28"/>
                <w:szCs w:val="28"/>
                <w:rtl/>
                <w:lang w:bidi="ar-SY"/>
              </w:rPr>
              <w:t>جدول (</w:t>
            </w:r>
            <w:r w:rsidR="00A833F8">
              <w:rPr>
                <w:rFonts w:cs="Simplified Arabic" w:hint="cs"/>
                <w:sz w:val="28"/>
                <w:szCs w:val="28"/>
                <w:rtl/>
                <w:lang w:bidi="ar-SY"/>
              </w:rPr>
              <w:t>11</w:t>
            </w:r>
            <w:r>
              <w:rPr>
                <w:rFonts w:cs="Simplified Arabic" w:hint="cs"/>
                <w:sz w:val="28"/>
                <w:szCs w:val="28"/>
                <w:rtl/>
                <w:lang w:bidi="ar-SY"/>
              </w:rPr>
              <w:t>): الأعراض السريرية المسجلة في مجموعة الدراسة ونسبها المئوية.</w:t>
            </w:r>
          </w:p>
        </w:tc>
      </w:tr>
      <w:tr w:rsidR="00D97511" w:rsidTr="008614A0">
        <w:tc>
          <w:tcPr>
            <w:tcW w:w="7371" w:type="dxa"/>
            <w:gridSpan w:val="6"/>
            <w:shd w:val="clear" w:color="auto" w:fill="E5DFEC" w:themeFill="accent4" w:themeFillTint="33"/>
          </w:tcPr>
          <w:p w:rsidR="00D97511" w:rsidRPr="00D97511" w:rsidRDefault="00D97511" w:rsidP="00D97511">
            <w:pPr>
              <w:rPr>
                <w:rFonts w:cs="Simplified Arabic"/>
                <w:sz w:val="24"/>
                <w:szCs w:val="24"/>
                <w:rtl/>
                <w:lang w:bidi="ar-SY"/>
              </w:rPr>
            </w:pPr>
            <w:r>
              <w:rPr>
                <w:rFonts w:ascii="Times New Roman" w:hAnsi="Times New Roman" w:cs="Times New Roman"/>
                <w:sz w:val="24"/>
                <w:szCs w:val="24"/>
                <w:vertAlign w:val="superscript"/>
                <w:rtl/>
                <w:lang w:bidi="ar-SY"/>
              </w:rPr>
              <w:t>α</w:t>
            </w:r>
            <w:r w:rsidRPr="00D97511">
              <w:rPr>
                <w:rFonts w:cs="Simplified Arabic" w:hint="cs"/>
                <w:rtl/>
                <w:lang w:bidi="ar-SY"/>
              </w:rPr>
              <w:t>وتشمل تعدد البيلات والسلس البولي</w:t>
            </w:r>
            <w:r>
              <w:rPr>
                <w:rFonts w:cs="Simplified Arabic" w:hint="cs"/>
                <w:sz w:val="24"/>
                <w:szCs w:val="24"/>
                <w:rtl/>
                <w:lang w:bidi="ar-SY"/>
              </w:rPr>
              <w:t xml:space="preserve">. </w:t>
            </w:r>
            <w:r>
              <w:rPr>
                <w:rFonts w:ascii="Times New Roman" w:hAnsi="Times New Roman" w:cs="Times New Roman"/>
                <w:sz w:val="24"/>
                <w:szCs w:val="24"/>
                <w:vertAlign w:val="superscript"/>
                <w:rtl/>
                <w:lang w:bidi="ar-SY"/>
              </w:rPr>
              <w:t>β</w:t>
            </w:r>
            <w:r w:rsidRPr="00D97511">
              <w:rPr>
                <w:rFonts w:cs="Simplified Arabic" w:hint="cs"/>
                <w:rtl/>
                <w:lang w:bidi="ar-SY"/>
              </w:rPr>
              <w:t>وهي تتعلق باستطباب العمل الجراحي في مجموعة الشاهد دون أن تسجل في مجموعة الحالات</w:t>
            </w:r>
            <w:r>
              <w:rPr>
                <w:rFonts w:cs="Simplified Arabic" w:hint="cs"/>
                <w:sz w:val="24"/>
                <w:szCs w:val="24"/>
                <w:rtl/>
                <w:lang w:bidi="ar-SY"/>
              </w:rPr>
              <w:t xml:space="preserve">. </w:t>
            </w:r>
            <w:r>
              <w:rPr>
                <w:rFonts w:ascii="Times New Roman" w:hAnsi="Times New Roman" w:cs="Times New Roman"/>
                <w:sz w:val="24"/>
                <w:szCs w:val="24"/>
                <w:vertAlign w:val="superscript"/>
                <w:rtl/>
                <w:lang w:bidi="ar-SY"/>
              </w:rPr>
              <w:t>€</w:t>
            </w:r>
            <w:r w:rsidRPr="00D97511">
              <w:rPr>
                <w:rFonts w:cs="Simplified Arabic" w:hint="cs"/>
                <w:rtl/>
                <w:lang w:bidi="ar-SY"/>
              </w:rPr>
              <w:t>أي تم اكتشافه بإجراء استقصاء شعاعي لهدف آخر</w:t>
            </w:r>
            <w:r>
              <w:rPr>
                <w:rFonts w:cs="Simplified Arabic" w:hint="cs"/>
                <w:sz w:val="24"/>
                <w:szCs w:val="24"/>
                <w:rtl/>
                <w:lang w:bidi="ar-SY"/>
              </w:rPr>
              <w:t>.</w:t>
            </w:r>
          </w:p>
        </w:tc>
      </w:tr>
    </w:tbl>
    <w:p w:rsidR="00307CBC" w:rsidRDefault="00D97511" w:rsidP="00307CBC">
      <w:pPr>
        <w:spacing w:before="240"/>
        <w:jc w:val="both"/>
        <w:rPr>
          <w:rFonts w:cs="Simplified Arabic"/>
          <w:sz w:val="28"/>
          <w:szCs w:val="28"/>
          <w:rtl/>
          <w:lang w:bidi="ar-SY"/>
        </w:rPr>
      </w:pPr>
      <w:r>
        <w:rPr>
          <w:rFonts w:cs="Simplified Arabic" w:hint="cs"/>
          <w:sz w:val="28"/>
          <w:szCs w:val="28"/>
          <w:rtl/>
          <w:lang w:bidi="ar-SY"/>
        </w:rPr>
        <w:t>ونجد من الجدول (</w:t>
      </w:r>
      <w:r w:rsidR="00A833F8">
        <w:rPr>
          <w:rFonts w:cs="Simplified Arabic" w:hint="cs"/>
          <w:sz w:val="28"/>
          <w:szCs w:val="28"/>
          <w:rtl/>
          <w:lang w:bidi="ar-SY"/>
        </w:rPr>
        <w:t>11</w:t>
      </w:r>
      <w:r>
        <w:rPr>
          <w:rFonts w:cs="Simplified Arabic" w:hint="cs"/>
          <w:sz w:val="28"/>
          <w:szCs w:val="28"/>
          <w:rtl/>
          <w:lang w:bidi="ar-SY"/>
        </w:rPr>
        <w:t>) أن النزف المهبلي الشاذ كان أكثر الأعراض السريرية توارداً لدى مريضات الغرن الرحمي وبنسبة مئوية بلغت 76% (38/50 مريضة). وقد راجعت حالة واحدة بعد اكتشاف الكت</w:t>
      </w:r>
      <w:r w:rsidR="00F90038">
        <w:rPr>
          <w:rFonts w:cs="Simplified Arabic" w:hint="cs"/>
          <w:sz w:val="28"/>
          <w:szCs w:val="28"/>
          <w:rtl/>
          <w:lang w:bidi="ar-SY"/>
        </w:rPr>
        <w:t>لة الحوضية في</w:t>
      </w:r>
      <w:r>
        <w:rPr>
          <w:rFonts w:cs="Simplified Arabic" w:hint="cs"/>
          <w:sz w:val="28"/>
          <w:szCs w:val="28"/>
          <w:rtl/>
          <w:lang w:bidi="ar-SY"/>
        </w:rPr>
        <w:t xml:space="preserve"> سياق التصوير الطبقي المحوري الروتيني لمتابعة ورم مبيضي وتتلقى معالجة كيماوية.</w:t>
      </w:r>
    </w:p>
    <w:p w:rsidR="00307CBC" w:rsidRDefault="00307CBC" w:rsidP="00307CBC">
      <w:pPr>
        <w:spacing w:before="240"/>
        <w:jc w:val="both"/>
        <w:rPr>
          <w:rFonts w:cs="Simplified Arabic"/>
          <w:sz w:val="28"/>
          <w:szCs w:val="28"/>
          <w:rtl/>
          <w:lang w:bidi="ar-SY"/>
        </w:rPr>
      </w:pPr>
      <w:r>
        <w:rPr>
          <w:rFonts w:cs="Simplified Arabic" w:hint="cs"/>
          <w:sz w:val="28"/>
          <w:szCs w:val="28"/>
          <w:rtl/>
          <w:lang w:bidi="ar-SY"/>
        </w:rPr>
        <w:t xml:space="preserve">على الرغم من أن النزف المهبلي هو أشيع الأعراض ولكن عند إجراء التحليل الإحصائي بالمقارنة مع مجموعة الشاهد؛ نجد أن نسبة الأرجحية </w:t>
      </w:r>
      <w:r>
        <w:rPr>
          <w:rFonts w:cs="Simplified Arabic"/>
          <w:sz w:val="28"/>
          <w:szCs w:val="28"/>
          <w:lang w:bidi="ar-SY"/>
        </w:rPr>
        <w:t>OR (odds ratio)</w:t>
      </w:r>
      <w:r>
        <w:rPr>
          <w:rFonts w:cs="Simplified Arabic" w:hint="cs"/>
          <w:sz w:val="28"/>
          <w:szCs w:val="28"/>
          <w:rtl/>
          <w:lang w:bidi="ar-SY"/>
        </w:rPr>
        <w:t xml:space="preserve"> تبلغ 0.79 وبما أن قيمتها أصغر من 1، فإن النزف المهبلي ليس عامل خطورة لتطور الغرن الرحمي في إطار المجموعة المدورسة.</w:t>
      </w:r>
    </w:p>
    <w:p w:rsidR="00151BBE" w:rsidRDefault="00151BBE" w:rsidP="00D97511">
      <w:pPr>
        <w:spacing w:before="240"/>
        <w:jc w:val="both"/>
        <w:rPr>
          <w:rFonts w:cs="Simplified Arabic"/>
          <w:sz w:val="28"/>
          <w:szCs w:val="28"/>
          <w:rtl/>
          <w:lang w:bidi="ar-SY"/>
        </w:rPr>
      </w:pPr>
    </w:p>
    <w:p w:rsidR="00D60EFD" w:rsidRDefault="00D60EFD" w:rsidP="00D97511">
      <w:pPr>
        <w:spacing w:before="240"/>
        <w:jc w:val="both"/>
        <w:rPr>
          <w:rFonts w:cs="Simplified Arabic"/>
          <w:sz w:val="28"/>
          <w:szCs w:val="28"/>
          <w:rtl/>
          <w:lang w:bidi="ar-SY"/>
        </w:rPr>
      </w:pPr>
      <w:r>
        <w:rPr>
          <w:rFonts w:cs="Simplified Arabic" w:hint="cs"/>
          <w:noProof/>
          <w:sz w:val="28"/>
          <w:szCs w:val="28"/>
          <w:rtl/>
        </w:rPr>
        <w:lastRenderedPageBreak/>
        <w:drawing>
          <wp:inline distT="0" distB="0" distL="0" distR="0">
            <wp:extent cx="5274310" cy="3752850"/>
            <wp:effectExtent l="19050" t="0" r="21590" b="0"/>
            <wp:docPr id="12" name="مخطط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CE454C" w:rsidRDefault="000E42CC" w:rsidP="00307CBC">
      <w:pPr>
        <w:spacing w:before="240"/>
        <w:jc w:val="lowKashida"/>
        <w:rPr>
          <w:rFonts w:cs="Simplified Arabic"/>
          <w:sz w:val="28"/>
          <w:szCs w:val="28"/>
          <w:rtl/>
          <w:lang w:eastAsia="fr-FR"/>
        </w:rPr>
      </w:pPr>
      <w:r>
        <w:rPr>
          <w:rFonts w:cs="Simplified Arabic" w:hint="cs"/>
          <w:sz w:val="28"/>
          <w:szCs w:val="28"/>
          <w:rtl/>
          <w:lang w:bidi="ar-SY"/>
        </w:rPr>
        <w:t xml:space="preserve">أما الألم البطني فقد تواجد بنسبة مئوية بلغت 28% من المريضات، </w:t>
      </w:r>
      <w:r w:rsidR="00307CBC">
        <w:rPr>
          <w:rFonts w:cs="Simplified Arabic" w:hint="cs"/>
          <w:sz w:val="28"/>
          <w:szCs w:val="28"/>
          <w:rtl/>
          <w:lang w:eastAsia="fr-FR"/>
        </w:rPr>
        <w:t>و</w:t>
      </w:r>
      <w:r w:rsidR="00CE454C" w:rsidRPr="002D5EC5">
        <w:rPr>
          <w:rFonts w:cs="Simplified Arabic"/>
          <w:sz w:val="28"/>
          <w:szCs w:val="28"/>
          <w:rtl/>
          <w:lang w:eastAsia="fr-FR"/>
        </w:rPr>
        <w:t>ل</w:t>
      </w:r>
      <w:r w:rsidR="00CE454C">
        <w:rPr>
          <w:rFonts w:cs="Simplified Arabic"/>
          <w:sz w:val="28"/>
          <w:szCs w:val="28"/>
          <w:rtl/>
          <w:lang w:eastAsia="fr-FR"/>
        </w:rPr>
        <w:t xml:space="preserve">دراسة دلالة الفروق في تكرارات </w:t>
      </w:r>
      <w:r w:rsidR="00CE454C">
        <w:rPr>
          <w:rFonts w:cs="Simplified Arabic" w:hint="cs"/>
          <w:sz w:val="28"/>
          <w:szCs w:val="28"/>
          <w:rtl/>
          <w:lang w:eastAsia="fr-FR"/>
        </w:rPr>
        <w:t xml:space="preserve">السيدات اللاتي </w:t>
      </w:r>
      <w:r w:rsidR="00307CBC">
        <w:rPr>
          <w:rFonts w:cs="Simplified Arabic" w:hint="cs"/>
          <w:sz w:val="28"/>
          <w:szCs w:val="28"/>
          <w:rtl/>
          <w:lang w:eastAsia="fr-FR"/>
        </w:rPr>
        <w:t>كان الألم البطني هو العرض السريري البارز</w:t>
      </w:r>
      <w:r w:rsidR="008D5280">
        <w:rPr>
          <w:rFonts w:cs="Simplified Arabic" w:hint="cs"/>
          <w:sz w:val="28"/>
          <w:szCs w:val="28"/>
          <w:rtl/>
          <w:lang w:eastAsia="fr-FR"/>
        </w:rPr>
        <w:t xml:space="preserve"> </w:t>
      </w:r>
      <w:r w:rsidR="00307CBC">
        <w:rPr>
          <w:rFonts w:cs="Simplified Arabic" w:hint="cs"/>
          <w:sz w:val="28"/>
          <w:szCs w:val="28"/>
          <w:rtl/>
          <w:lang w:eastAsia="fr-FR"/>
        </w:rPr>
        <w:t>والسيدات اللاتي لم يكن موجوداً كعرض أساسي</w:t>
      </w:r>
      <w:r w:rsidR="00CE454C">
        <w:rPr>
          <w:rFonts w:cs="Simplified Arabic" w:hint="cs"/>
          <w:sz w:val="28"/>
          <w:szCs w:val="28"/>
          <w:rtl/>
          <w:lang w:eastAsia="fr-FR"/>
        </w:rPr>
        <w:t xml:space="preserve"> بين مجموعة السيدات مع غرن رحمي "الحالات" ومجموعة الشاهد؛</w:t>
      </w:r>
      <w:r w:rsidR="008D5280">
        <w:rPr>
          <w:rFonts w:cs="Simplified Arabic" w:hint="cs"/>
          <w:sz w:val="28"/>
          <w:szCs w:val="28"/>
          <w:rtl/>
          <w:lang w:eastAsia="fr-FR"/>
        </w:rPr>
        <w:t xml:space="preserve"> </w:t>
      </w:r>
      <w:r w:rsidR="00307CBC">
        <w:rPr>
          <w:rFonts w:cs="Simplified Arabic" w:hint="cs"/>
          <w:sz w:val="28"/>
          <w:szCs w:val="28"/>
          <w:rtl/>
          <w:lang w:eastAsia="fr-FR"/>
        </w:rPr>
        <w:t xml:space="preserve">فقد </w:t>
      </w:r>
      <w:r w:rsidR="00CE454C">
        <w:rPr>
          <w:rFonts w:cs="Simplified Arabic"/>
          <w:sz w:val="28"/>
          <w:szCs w:val="28"/>
          <w:rtl/>
          <w:lang w:eastAsia="fr-FR"/>
        </w:rPr>
        <w:t>تم إجراء اختبار كاي مربع</w:t>
      </w:r>
      <w:r w:rsidR="00CE454C">
        <w:rPr>
          <w:rFonts w:cs="Simplified Arabic" w:hint="cs"/>
          <w:sz w:val="28"/>
          <w:szCs w:val="28"/>
          <w:rtl/>
          <w:lang w:eastAsia="fr-FR"/>
        </w:rPr>
        <w:t>، ووجد</w:t>
      </w:r>
      <w:r w:rsidR="00CE454C" w:rsidRPr="002D5EC5">
        <w:rPr>
          <w:rFonts w:cs="Simplified Arabic"/>
          <w:sz w:val="28"/>
          <w:szCs w:val="28"/>
          <w:rtl/>
          <w:lang w:eastAsia="fr-FR"/>
        </w:rPr>
        <w:t xml:space="preserve"> أن قيمة مستوى الدلالة أ</w:t>
      </w:r>
      <w:r w:rsidR="00CE454C">
        <w:rPr>
          <w:rFonts w:cs="Simplified Arabic" w:hint="cs"/>
          <w:sz w:val="28"/>
          <w:szCs w:val="28"/>
          <w:rtl/>
          <w:lang w:eastAsia="fr-FR"/>
        </w:rPr>
        <w:t>كب</w:t>
      </w:r>
      <w:r w:rsidR="00CE454C" w:rsidRPr="002D5EC5">
        <w:rPr>
          <w:rFonts w:cs="Simplified Arabic"/>
          <w:sz w:val="28"/>
          <w:szCs w:val="28"/>
          <w:rtl/>
          <w:lang w:eastAsia="fr-FR"/>
        </w:rPr>
        <w:t xml:space="preserve">ر من القيمة 0.05، أي أنه عند مستوى الثقة 95% </w:t>
      </w:r>
      <w:r w:rsidR="00CE454C">
        <w:rPr>
          <w:rFonts w:cs="Simplified Arabic" w:hint="cs"/>
          <w:sz w:val="28"/>
          <w:szCs w:val="28"/>
          <w:rtl/>
          <w:lang w:eastAsia="fr-FR"/>
        </w:rPr>
        <w:t xml:space="preserve">لا </w:t>
      </w:r>
      <w:r w:rsidR="00CE454C" w:rsidRPr="002D5EC5">
        <w:rPr>
          <w:rFonts w:cs="Simplified Arabic"/>
          <w:sz w:val="28"/>
          <w:szCs w:val="28"/>
          <w:rtl/>
          <w:lang w:eastAsia="fr-FR"/>
        </w:rPr>
        <w:t>توجد فر</w:t>
      </w:r>
      <w:r w:rsidR="00CE454C">
        <w:rPr>
          <w:rFonts w:cs="Simplified Arabic"/>
          <w:sz w:val="28"/>
          <w:szCs w:val="28"/>
          <w:rtl/>
          <w:lang w:eastAsia="fr-FR"/>
        </w:rPr>
        <w:t>وق ذات دلالة إحصائية في تكرارات</w:t>
      </w:r>
      <w:r w:rsidR="00CE454C">
        <w:rPr>
          <w:rFonts w:cs="Simplified Arabic" w:hint="cs"/>
          <w:sz w:val="28"/>
          <w:szCs w:val="28"/>
          <w:rtl/>
          <w:lang w:eastAsia="fr-FR"/>
        </w:rPr>
        <w:t xml:space="preserve"> السيدات </w:t>
      </w:r>
      <w:r w:rsidR="00307CBC">
        <w:rPr>
          <w:rFonts w:cs="Simplified Arabic" w:hint="cs"/>
          <w:sz w:val="28"/>
          <w:szCs w:val="28"/>
          <w:rtl/>
          <w:lang w:eastAsia="fr-FR"/>
        </w:rPr>
        <w:t>اللاتي كان الألم البطني هو العرض السريري البارز والسيدات اللاتي لم يكن موجوداً كعرض أساسي</w:t>
      </w:r>
      <w:r w:rsidR="00CE454C">
        <w:rPr>
          <w:rFonts w:cs="Simplified Arabic" w:hint="cs"/>
          <w:sz w:val="28"/>
          <w:szCs w:val="28"/>
          <w:rtl/>
          <w:lang w:eastAsia="fr-FR"/>
        </w:rPr>
        <w:t xml:space="preserve"> بين مجموعتي الحالات والشاهد</w:t>
      </w:r>
      <w:r w:rsidR="00CE454C" w:rsidRPr="002D5EC5">
        <w:rPr>
          <w:rFonts w:cs="Simplified Arabic"/>
          <w:sz w:val="28"/>
          <w:szCs w:val="28"/>
          <w:rtl/>
          <w:lang w:eastAsia="fr-FR"/>
        </w:rPr>
        <w:t>.</w:t>
      </w:r>
      <w:r w:rsidR="00427ECA">
        <w:rPr>
          <w:rFonts w:cs="Simplified Arabic" w:hint="cs"/>
          <w:sz w:val="28"/>
          <w:szCs w:val="28"/>
          <w:rtl/>
          <w:lang w:eastAsia="fr-FR"/>
        </w:rPr>
        <w:t xml:space="preserve"> </w:t>
      </w:r>
      <w:r w:rsidR="00307CBC" w:rsidRPr="002D5EC5">
        <w:rPr>
          <w:rFonts w:cs="Simplified Arabic"/>
          <w:sz w:val="28"/>
          <w:szCs w:val="28"/>
          <w:rtl/>
          <w:lang w:eastAsia="fr-FR"/>
        </w:rPr>
        <w:t xml:space="preserve">وبدراسة جدول التكرارات والنسب المئوية الموافق يُلاحظ أن نسبة </w:t>
      </w:r>
      <w:r w:rsidR="00307CBC">
        <w:rPr>
          <w:rFonts w:cs="Simplified Arabic" w:hint="cs"/>
          <w:sz w:val="28"/>
          <w:szCs w:val="28"/>
          <w:rtl/>
          <w:lang w:eastAsia="fr-FR"/>
        </w:rPr>
        <w:t>وجود الألم البطني كان</w:t>
      </w:r>
      <w:r w:rsidR="00AA33F6">
        <w:rPr>
          <w:rFonts w:cs="Simplified Arabic" w:hint="cs"/>
          <w:sz w:val="28"/>
          <w:szCs w:val="28"/>
          <w:rtl/>
          <w:lang w:eastAsia="fr-FR"/>
        </w:rPr>
        <w:t>ت</w:t>
      </w:r>
      <w:r w:rsidR="00307CBC">
        <w:rPr>
          <w:rFonts w:cs="Simplified Arabic" w:hint="cs"/>
          <w:sz w:val="28"/>
          <w:szCs w:val="28"/>
          <w:rtl/>
          <w:lang w:eastAsia="fr-FR"/>
        </w:rPr>
        <w:t xml:space="preserve"> أكبر ف</w:t>
      </w:r>
      <w:r w:rsidR="00AA33F6">
        <w:rPr>
          <w:rFonts w:cs="Simplified Arabic" w:hint="cs"/>
          <w:sz w:val="28"/>
          <w:szCs w:val="28"/>
          <w:rtl/>
          <w:lang w:eastAsia="fr-FR"/>
        </w:rPr>
        <w:t>ي مجموعة الحالات من نسبة تواجده</w:t>
      </w:r>
      <w:r w:rsidR="00307CBC">
        <w:rPr>
          <w:rFonts w:cs="Simplified Arabic" w:hint="cs"/>
          <w:sz w:val="28"/>
          <w:szCs w:val="28"/>
          <w:rtl/>
          <w:lang w:eastAsia="fr-FR"/>
        </w:rPr>
        <w:t xml:space="preserve"> في مجموعة الشاهد</w:t>
      </w:r>
      <w:r w:rsidR="00307CBC" w:rsidRPr="002D5EC5">
        <w:rPr>
          <w:rFonts w:cs="Simplified Arabic"/>
          <w:sz w:val="28"/>
          <w:szCs w:val="28"/>
          <w:rtl/>
          <w:lang w:eastAsia="fr-FR"/>
        </w:rPr>
        <w:t>.</w:t>
      </w:r>
    </w:p>
    <w:tbl>
      <w:tblPr>
        <w:bidiVisual/>
        <w:tblW w:w="8268" w:type="dxa"/>
        <w:jc w:val="center"/>
        <w:tblInd w:w="24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tblPr>
      <w:tblGrid>
        <w:gridCol w:w="1689"/>
        <w:gridCol w:w="934"/>
        <w:gridCol w:w="851"/>
        <w:gridCol w:w="851"/>
        <w:gridCol w:w="851"/>
        <w:gridCol w:w="658"/>
        <w:gridCol w:w="1178"/>
        <w:gridCol w:w="1256"/>
      </w:tblGrid>
      <w:tr w:rsidR="00CE454C" w:rsidTr="008614A0">
        <w:trPr>
          <w:cantSplit/>
          <w:jc w:val="center"/>
        </w:trPr>
        <w:tc>
          <w:tcPr>
            <w:tcW w:w="8268" w:type="dxa"/>
            <w:gridSpan w:val="8"/>
            <w:shd w:val="clear" w:color="auto" w:fill="B2A1C7" w:themeFill="accent4" w:themeFillTint="99"/>
          </w:tcPr>
          <w:p w:rsidR="00CE454C" w:rsidRDefault="00CE454C" w:rsidP="00A833F8">
            <w:pPr>
              <w:rPr>
                <w:rFonts w:cs="Times New Roman"/>
                <w:b/>
                <w:bCs/>
                <w:color w:val="000000"/>
                <w:szCs w:val="24"/>
                <w:rtl/>
                <w:lang w:bidi="ar-SY"/>
              </w:rPr>
            </w:pPr>
            <w:r>
              <w:rPr>
                <w:rFonts w:cs="Times New Roman" w:hint="cs"/>
                <w:b/>
                <w:bCs/>
                <w:color w:val="000000"/>
                <w:szCs w:val="24"/>
                <w:rtl/>
              </w:rPr>
              <w:t>جدول (</w:t>
            </w:r>
            <w:r w:rsidR="00A833F8">
              <w:rPr>
                <w:rFonts w:cs="Times New Roman" w:hint="cs"/>
                <w:b/>
                <w:bCs/>
                <w:color w:val="000000"/>
                <w:szCs w:val="24"/>
                <w:rtl/>
              </w:rPr>
              <w:t>12</w:t>
            </w:r>
            <w:r>
              <w:rPr>
                <w:rFonts w:cs="Times New Roman" w:hint="cs"/>
                <w:b/>
                <w:bCs/>
                <w:color w:val="000000"/>
                <w:szCs w:val="24"/>
                <w:rtl/>
              </w:rPr>
              <w:t>):</w:t>
            </w:r>
            <w:r>
              <w:rPr>
                <w:b/>
                <w:bCs/>
                <w:i/>
                <w:iCs/>
                <w:rtl/>
                <w:lang w:eastAsia="fr-FR"/>
              </w:rPr>
              <w:t xml:space="preserve"> نتائج اختبار كاي مربع لدراسة دلالة الفروق في تكرارات </w:t>
            </w:r>
            <w:r>
              <w:rPr>
                <w:rFonts w:hint="cs"/>
                <w:b/>
                <w:bCs/>
                <w:i/>
                <w:iCs/>
                <w:rtl/>
                <w:lang w:eastAsia="fr-FR"/>
              </w:rPr>
              <w:t>السيدات اللاتي</w:t>
            </w:r>
            <w:r w:rsidR="00DA7E00">
              <w:rPr>
                <w:rFonts w:hint="cs"/>
                <w:b/>
                <w:bCs/>
                <w:i/>
                <w:iCs/>
                <w:rtl/>
                <w:lang w:eastAsia="fr-FR"/>
              </w:rPr>
              <w:t xml:space="preserve"> كان الألم العرض السريري</w:t>
            </w:r>
            <w:r>
              <w:rPr>
                <w:rFonts w:hint="cs"/>
                <w:b/>
                <w:bCs/>
                <w:i/>
                <w:iCs/>
                <w:rtl/>
                <w:lang w:eastAsia="fr-FR"/>
              </w:rPr>
              <w:t xml:space="preserve"> والسيدات اللات</w:t>
            </w:r>
            <w:r w:rsidR="00DA7E00">
              <w:rPr>
                <w:rFonts w:hint="cs"/>
                <w:b/>
                <w:bCs/>
                <w:i/>
                <w:iCs/>
                <w:rtl/>
                <w:lang w:eastAsia="fr-FR"/>
              </w:rPr>
              <w:t>ي ليس لديهن ألم كعرض بارز</w:t>
            </w:r>
            <w:r>
              <w:rPr>
                <w:rFonts w:hint="cs"/>
                <w:b/>
                <w:bCs/>
                <w:i/>
                <w:iCs/>
                <w:rtl/>
                <w:lang w:eastAsia="fr-FR"/>
              </w:rPr>
              <w:t xml:space="preserve"> في عينة الدراسة</w:t>
            </w:r>
          </w:p>
        </w:tc>
      </w:tr>
      <w:tr w:rsidR="00CE454C" w:rsidTr="008614A0">
        <w:trPr>
          <w:jc w:val="center"/>
        </w:trPr>
        <w:tc>
          <w:tcPr>
            <w:tcW w:w="1689" w:type="dxa"/>
            <w:shd w:val="clear" w:color="auto" w:fill="CCC0D9" w:themeFill="accent4" w:themeFillTint="66"/>
            <w:vAlign w:val="center"/>
          </w:tcPr>
          <w:p w:rsidR="00CE454C" w:rsidRDefault="00CE454C" w:rsidP="00A004B6">
            <w:pPr>
              <w:spacing w:after="0"/>
              <w:jc w:val="center"/>
              <w:rPr>
                <w:rFonts w:cs="Times New Roman"/>
                <w:b/>
                <w:bCs/>
                <w:color w:val="000000"/>
                <w:szCs w:val="24"/>
              </w:rPr>
            </w:pPr>
            <w:r>
              <w:rPr>
                <w:rFonts w:cs="Times New Roman"/>
                <w:b/>
                <w:bCs/>
                <w:color w:val="000000"/>
                <w:szCs w:val="24"/>
                <w:rtl/>
              </w:rPr>
              <w:t>المجموعة المدروسة</w:t>
            </w:r>
          </w:p>
        </w:tc>
        <w:tc>
          <w:tcPr>
            <w:tcW w:w="934" w:type="dxa"/>
            <w:shd w:val="clear" w:color="auto" w:fill="CCC0D9" w:themeFill="accent4" w:themeFillTint="66"/>
            <w:vAlign w:val="center"/>
          </w:tcPr>
          <w:p w:rsidR="00CE454C" w:rsidRDefault="00CE454C" w:rsidP="00A004B6">
            <w:pPr>
              <w:spacing w:after="0"/>
              <w:jc w:val="center"/>
              <w:rPr>
                <w:rFonts w:cs="Times New Roman"/>
                <w:b/>
                <w:bCs/>
                <w:color w:val="000000"/>
                <w:szCs w:val="24"/>
              </w:rPr>
            </w:pPr>
            <w:r>
              <w:rPr>
                <w:rFonts w:cs="Times New Roman"/>
                <w:b/>
                <w:bCs/>
                <w:color w:val="000000"/>
                <w:szCs w:val="24"/>
                <w:rtl/>
              </w:rPr>
              <w:t>عدد المريضات</w:t>
            </w:r>
          </w:p>
        </w:tc>
        <w:tc>
          <w:tcPr>
            <w:tcW w:w="851" w:type="dxa"/>
            <w:shd w:val="clear" w:color="auto" w:fill="CCC0D9" w:themeFill="accent4" w:themeFillTint="66"/>
            <w:vAlign w:val="center"/>
          </w:tcPr>
          <w:p w:rsidR="00CE454C" w:rsidRDefault="00DA7E00" w:rsidP="00A004B6">
            <w:pPr>
              <w:spacing w:after="0"/>
              <w:jc w:val="center"/>
              <w:rPr>
                <w:rFonts w:cs="Times New Roman"/>
                <w:b/>
                <w:bCs/>
                <w:color w:val="000000"/>
                <w:szCs w:val="24"/>
                <w:rtl/>
              </w:rPr>
            </w:pPr>
            <w:r>
              <w:rPr>
                <w:rFonts w:cs="Times New Roman" w:hint="cs"/>
                <w:b/>
                <w:bCs/>
                <w:color w:val="000000"/>
                <w:szCs w:val="24"/>
                <w:rtl/>
              </w:rPr>
              <w:t>يوجد ألم</w:t>
            </w:r>
          </w:p>
        </w:tc>
        <w:tc>
          <w:tcPr>
            <w:tcW w:w="851" w:type="dxa"/>
            <w:shd w:val="clear" w:color="auto" w:fill="CCC0D9" w:themeFill="accent4" w:themeFillTint="66"/>
            <w:vAlign w:val="center"/>
          </w:tcPr>
          <w:p w:rsidR="00CE454C" w:rsidRDefault="00DA7E00" w:rsidP="00DA7E00">
            <w:pPr>
              <w:spacing w:after="0"/>
              <w:jc w:val="center"/>
              <w:rPr>
                <w:rFonts w:cs="Times New Roman"/>
                <w:b/>
                <w:bCs/>
                <w:color w:val="000000"/>
                <w:szCs w:val="24"/>
                <w:rtl/>
              </w:rPr>
            </w:pPr>
            <w:r>
              <w:rPr>
                <w:rFonts w:cs="Times New Roman" w:hint="cs"/>
                <w:b/>
                <w:bCs/>
                <w:color w:val="000000"/>
                <w:szCs w:val="24"/>
                <w:rtl/>
              </w:rPr>
              <w:t>لايوجد ألم</w:t>
            </w:r>
          </w:p>
        </w:tc>
        <w:tc>
          <w:tcPr>
            <w:tcW w:w="851" w:type="dxa"/>
            <w:shd w:val="clear" w:color="auto" w:fill="CCC0D9" w:themeFill="accent4" w:themeFillTint="66"/>
            <w:vAlign w:val="center"/>
          </w:tcPr>
          <w:p w:rsidR="00CE454C" w:rsidRDefault="00CE454C" w:rsidP="00A004B6">
            <w:pPr>
              <w:spacing w:after="0"/>
              <w:jc w:val="center"/>
              <w:rPr>
                <w:rFonts w:cs="Times New Roman"/>
                <w:b/>
                <w:bCs/>
                <w:color w:val="000000"/>
                <w:szCs w:val="24"/>
              </w:rPr>
            </w:pPr>
            <w:r>
              <w:rPr>
                <w:rFonts w:cs="Times New Roman"/>
                <w:b/>
                <w:bCs/>
                <w:color w:val="000000"/>
                <w:szCs w:val="24"/>
                <w:rtl/>
              </w:rPr>
              <w:t>قيمة كاي مربع</w:t>
            </w:r>
          </w:p>
        </w:tc>
        <w:tc>
          <w:tcPr>
            <w:tcW w:w="658" w:type="dxa"/>
            <w:shd w:val="clear" w:color="auto" w:fill="CCC0D9" w:themeFill="accent4" w:themeFillTint="66"/>
            <w:vAlign w:val="center"/>
          </w:tcPr>
          <w:p w:rsidR="00CE454C" w:rsidRDefault="00CE454C" w:rsidP="00A004B6">
            <w:pPr>
              <w:spacing w:after="0"/>
              <w:jc w:val="center"/>
              <w:rPr>
                <w:rFonts w:cs="Times New Roman"/>
                <w:b/>
                <w:bCs/>
                <w:color w:val="000000"/>
                <w:szCs w:val="24"/>
              </w:rPr>
            </w:pPr>
            <w:r>
              <w:rPr>
                <w:rFonts w:cs="Times New Roman"/>
                <w:b/>
                <w:bCs/>
                <w:color w:val="000000"/>
                <w:szCs w:val="24"/>
                <w:rtl/>
              </w:rPr>
              <w:t>درجات الحرية</w:t>
            </w:r>
          </w:p>
        </w:tc>
        <w:tc>
          <w:tcPr>
            <w:tcW w:w="1178" w:type="dxa"/>
            <w:shd w:val="clear" w:color="auto" w:fill="CCC0D9" w:themeFill="accent4" w:themeFillTint="66"/>
            <w:vAlign w:val="center"/>
          </w:tcPr>
          <w:p w:rsidR="00CE454C" w:rsidRDefault="00CE454C" w:rsidP="00A004B6">
            <w:pPr>
              <w:spacing w:after="0"/>
              <w:jc w:val="center"/>
              <w:rPr>
                <w:rFonts w:cs="Times New Roman"/>
                <w:b/>
                <w:bCs/>
                <w:color w:val="000000"/>
                <w:szCs w:val="24"/>
              </w:rPr>
            </w:pPr>
            <w:r>
              <w:rPr>
                <w:rFonts w:cs="Times New Roman"/>
                <w:b/>
                <w:bCs/>
                <w:color w:val="000000"/>
                <w:szCs w:val="24"/>
                <w:rtl/>
              </w:rPr>
              <w:t>قيمة مستوى الدلالة المقدرة</w:t>
            </w:r>
          </w:p>
        </w:tc>
        <w:tc>
          <w:tcPr>
            <w:tcW w:w="1256" w:type="dxa"/>
            <w:shd w:val="clear" w:color="auto" w:fill="CCC0D9" w:themeFill="accent4" w:themeFillTint="66"/>
            <w:vAlign w:val="center"/>
          </w:tcPr>
          <w:p w:rsidR="00CE454C" w:rsidRDefault="00CE454C" w:rsidP="00A004B6">
            <w:pPr>
              <w:spacing w:after="0"/>
              <w:jc w:val="center"/>
              <w:rPr>
                <w:rFonts w:cs="Times New Roman"/>
                <w:b/>
                <w:bCs/>
                <w:color w:val="000000"/>
                <w:szCs w:val="24"/>
              </w:rPr>
            </w:pPr>
            <w:r>
              <w:rPr>
                <w:rFonts w:cs="Times New Roman"/>
                <w:b/>
                <w:bCs/>
                <w:color w:val="000000"/>
                <w:szCs w:val="24"/>
                <w:rtl/>
              </w:rPr>
              <w:t>دلالة الفروق</w:t>
            </w:r>
          </w:p>
        </w:tc>
      </w:tr>
      <w:tr w:rsidR="00CE454C" w:rsidTr="008614A0">
        <w:trPr>
          <w:cantSplit/>
          <w:jc w:val="center"/>
        </w:trPr>
        <w:tc>
          <w:tcPr>
            <w:tcW w:w="1689" w:type="dxa"/>
            <w:shd w:val="clear" w:color="auto" w:fill="CCC0D9" w:themeFill="accent4" w:themeFillTint="66"/>
            <w:vAlign w:val="center"/>
          </w:tcPr>
          <w:p w:rsidR="00CE454C" w:rsidRPr="0092402B" w:rsidRDefault="00CE454C" w:rsidP="00A004B6">
            <w:pPr>
              <w:spacing w:after="0"/>
              <w:jc w:val="center"/>
              <w:rPr>
                <w:rFonts w:cs="Times New Roman"/>
                <w:color w:val="000000"/>
              </w:rPr>
            </w:pPr>
            <w:r w:rsidRPr="0092402B">
              <w:rPr>
                <w:rFonts w:cs="Times New Roman" w:hint="cs"/>
                <w:color w:val="000000"/>
                <w:rtl/>
              </w:rPr>
              <w:t>مجموعة الحالات</w:t>
            </w:r>
          </w:p>
        </w:tc>
        <w:tc>
          <w:tcPr>
            <w:tcW w:w="934" w:type="dxa"/>
            <w:vAlign w:val="center"/>
          </w:tcPr>
          <w:p w:rsidR="00CE454C" w:rsidRDefault="00CE454C" w:rsidP="00A004B6">
            <w:pPr>
              <w:bidi w:val="0"/>
              <w:jc w:val="center"/>
              <w:rPr>
                <w:rFonts w:cs="Times New Roman"/>
                <w:color w:val="000000"/>
                <w:szCs w:val="20"/>
              </w:rPr>
            </w:pPr>
            <w:r>
              <w:rPr>
                <w:rFonts w:cs="Times New Roman"/>
                <w:color w:val="000000"/>
                <w:szCs w:val="20"/>
              </w:rPr>
              <w:t>50</w:t>
            </w:r>
          </w:p>
        </w:tc>
        <w:tc>
          <w:tcPr>
            <w:tcW w:w="851" w:type="dxa"/>
          </w:tcPr>
          <w:p w:rsidR="00CE454C" w:rsidRDefault="00CE454C" w:rsidP="00A004B6">
            <w:pPr>
              <w:bidi w:val="0"/>
              <w:jc w:val="center"/>
              <w:rPr>
                <w:rFonts w:cs="Times New Roman"/>
                <w:color w:val="000000"/>
                <w:szCs w:val="20"/>
              </w:rPr>
            </w:pPr>
            <w:r>
              <w:rPr>
                <w:rFonts w:cs="Times New Roman"/>
                <w:color w:val="000000"/>
                <w:szCs w:val="20"/>
              </w:rPr>
              <w:t>14</w:t>
            </w:r>
          </w:p>
        </w:tc>
        <w:tc>
          <w:tcPr>
            <w:tcW w:w="851" w:type="dxa"/>
          </w:tcPr>
          <w:p w:rsidR="00CE454C" w:rsidRDefault="00CE454C" w:rsidP="00A004B6">
            <w:pPr>
              <w:bidi w:val="0"/>
              <w:jc w:val="center"/>
              <w:rPr>
                <w:rFonts w:cs="Times New Roman"/>
                <w:color w:val="000000"/>
                <w:szCs w:val="20"/>
              </w:rPr>
            </w:pPr>
            <w:r>
              <w:rPr>
                <w:rFonts w:cs="Times New Roman"/>
                <w:color w:val="000000"/>
                <w:szCs w:val="20"/>
              </w:rPr>
              <w:t>36</w:t>
            </w:r>
          </w:p>
        </w:tc>
        <w:tc>
          <w:tcPr>
            <w:tcW w:w="851" w:type="dxa"/>
            <w:vMerge w:val="restart"/>
            <w:vAlign w:val="center"/>
          </w:tcPr>
          <w:p w:rsidR="00CE454C" w:rsidRDefault="00DA7E00" w:rsidP="00A004B6">
            <w:pPr>
              <w:bidi w:val="0"/>
              <w:jc w:val="center"/>
              <w:rPr>
                <w:rFonts w:cs="Times New Roman"/>
                <w:color w:val="000000"/>
                <w:szCs w:val="20"/>
              </w:rPr>
            </w:pPr>
            <w:r>
              <w:rPr>
                <w:rFonts w:cs="Times New Roman"/>
                <w:color w:val="000000"/>
                <w:szCs w:val="20"/>
              </w:rPr>
              <w:t>1.986</w:t>
            </w:r>
          </w:p>
        </w:tc>
        <w:tc>
          <w:tcPr>
            <w:tcW w:w="658" w:type="dxa"/>
            <w:vMerge w:val="restart"/>
            <w:vAlign w:val="center"/>
          </w:tcPr>
          <w:p w:rsidR="00CE454C" w:rsidRDefault="00CE454C" w:rsidP="00A004B6">
            <w:pPr>
              <w:bidi w:val="0"/>
              <w:jc w:val="center"/>
              <w:rPr>
                <w:rFonts w:cs="Times New Roman"/>
                <w:color w:val="000000"/>
                <w:szCs w:val="20"/>
              </w:rPr>
            </w:pPr>
            <w:r>
              <w:rPr>
                <w:rFonts w:cs="Times New Roman"/>
                <w:color w:val="000000"/>
                <w:szCs w:val="20"/>
              </w:rPr>
              <w:t>1</w:t>
            </w:r>
          </w:p>
        </w:tc>
        <w:tc>
          <w:tcPr>
            <w:tcW w:w="1178" w:type="dxa"/>
            <w:vMerge w:val="restart"/>
            <w:vAlign w:val="center"/>
          </w:tcPr>
          <w:p w:rsidR="00CE454C" w:rsidRDefault="00CE454C" w:rsidP="00A004B6">
            <w:pPr>
              <w:jc w:val="center"/>
              <w:rPr>
                <w:rFonts w:cs="Times New Roman"/>
                <w:color w:val="000000"/>
                <w:szCs w:val="20"/>
                <w:rtl/>
                <w:lang w:bidi="ar-SY"/>
              </w:rPr>
            </w:pPr>
            <w:r>
              <w:rPr>
                <w:rFonts w:ascii="Times New Roman" w:hAnsi="Times New Roman" w:cs="Times New Roman"/>
                <w:color w:val="000000"/>
                <w:szCs w:val="20"/>
              </w:rPr>
              <w:t>&lt;</w:t>
            </w:r>
            <w:r>
              <w:rPr>
                <w:rFonts w:ascii="Times New Roman" w:hAnsi="Times New Roman" w:cs="Times New Roman" w:hint="cs"/>
                <w:color w:val="000000"/>
                <w:szCs w:val="20"/>
                <w:rtl/>
              </w:rPr>
              <w:t xml:space="preserve"> 0.05</w:t>
            </w:r>
          </w:p>
        </w:tc>
        <w:tc>
          <w:tcPr>
            <w:tcW w:w="1256" w:type="dxa"/>
            <w:vMerge w:val="restart"/>
            <w:vAlign w:val="center"/>
          </w:tcPr>
          <w:p w:rsidR="00CE454C" w:rsidRDefault="00CE454C" w:rsidP="00A004B6">
            <w:pPr>
              <w:jc w:val="center"/>
              <w:rPr>
                <w:rFonts w:cs="Times New Roman"/>
                <w:color w:val="000000"/>
                <w:szCs w:val="24"/>
              </w:rPr>
            </w:pPr>
            <w:r>
              <w:rPr>
                <w:rFonts w:cs="Times New Roman"/>
                <w:color w:val="000000"/>
                <w:szCs w:val="24"/>
                <w:rtl/>
              </w:rPr>
              <w:t>لا توجد فروق دالة</w:t>
            </w:r>
          </w:p>
        </w:tc>
      </w:tr>
      <w:tr w:rsidR="00CE454C" w:rsidTr="008614A0">
        <w:trPr>
          <w:cantSplit/>
          <w:jc w:val="center"/>
        </w:trPr>
        <w:tc>
          <w:tcPr>
            <w:tcW w:w="1689" w:type="dxa"/>
            <w:shd w:val="clear" w:color="auto" w:fill="CCC0D9" w:themeFill="accent4" w:themeFillTint="66"/>
            <w:vAlign w:val="center"/>
          </w:tcPr>
          <w:p w:rsidR="00CE454C" w:rsidRPr="0092402B" w:rsidRDefault="00CE454C" w:rsidP="00A004B6">
            <w:pPr>
              <w:jc w:val="center"/>
              <w:rPr>
                <w:rFonts w:cs="Times New Roman"/>
                <w:color w:val="000000"/>
                <w:rtl/>
                <w:lang w:bidi="ar-SY"/>
              </w:rPr>
            </w:pPr>
            <w:r w:rsidRPr="0092402B">
              <w:rPr>
                <w:rFonts w:cs="Times New Roman"/>
                <w:color w:val="000000"/>
                <w:rtl/>
              </w:rPr>
              <w:t>مجموعة ال</w:t>
            </w:r>
            <w:r w:rsidRPr="0092402B">
              <w:rPr>
                <w:rFonts w:cs="Times New Roman" w:hint="cs"/>
                <w:color w:val="000000"/>
                <w:rtl/>
              </w:rPr>
              <w:t>شاهد</w:t>
            </w:r>
          </w:p>
        </w:tc>
        <w:tc>
          <w:tcPr>
            <w:tcW w:w="934" w:type="dxa"/>
            <w:vAlign w:val="center"/>
          </w:tcPr>
          <w:p w:rsidR="00CE454C" w:rsidRDefault="00CE454C" w:rsidP="00A004B6">
            <w:pPr>
              <w:bidi w:val="0"/>
              <w:jc w:val="center"/>
              <w:rPr>
                <w:rFonts w:cs="Times New Roman"/>
                <w:color w:val="000000"/>
                <w:szCs w:val="20"/>
              </w:rPr>
            </w:pPr>
            <w:r>
              <w:rPr>
                <w:rFonts w:cs="Times New Roman"/>
                <w:color w:val="000000"/>
                <w:szCs w:val="20"/>
              </w:rPr>
              <w:t>100</w:t>
            </w:r>
          </w:p>
        </w:tc>
        <w:tc>
          <w:tcPr>
            <w:tcW w:w="851" w:type="dxa"/>
          </w:tcPr>
          <w:p w:rsidR="00CE454C" w:rsidRDefault="00CE454C" w:rsidP="00A004B6">
            <w:pPr>
              <w:bidi w:val="0"/>
              <w:jc w:val="center"/>
              <w:rPr>
                <w:rFonts w:cs="Times New Roman"/>
                <w:color w:val="000000"/>
                <w:szCs w:val="20"/>
              </w:rPr>
            </w:pPr>
            <w:r>
              <w:rPr>
                <w:rFonts w:cs="Times New Roman"/>
                <w:color w:val="000000"/>
                <w:szCs w:val="20"/>
              </w:rPr>
              <w:t>18</w:t>
            </w:r>
          </w:p>
        </w:tc>
        <w:tc>
          <w:tcPr>
            <w:tcW w:w="851" w:type="dxa"/>
          </w:tcPr>
          <w:p w:rsidR="00CE454C" w:rsidRDefault="00CE454C" w:rsidP="00A004B6">
            <w:pPr>
              <w:bidi w:val="0"/>
              <w:jc w:val="center"/>
              <w:rPr>
                <w:rFonts w:cs="Times New Roman"/>
                <w:color w:val="000000"/>
                <w:szCs w:val="20"/>
              </w:rPr>
            </w:pPr>
            <w:r>
              <w:rPr>
                <w:rFonts w:cs="Times New Roman"/>
                <w:color w:val="000000"/>
                <w:szCs w:val="20"/>
              </w:rPr>
              <w:t>82</w:t>
            </w:r>
          </w:p>
        </w:tc>
        <w:tc>
          <w:tcPr>
            <w:tcW w:w="851" w:type="dxa"/>
            <w:vMerge/>
            <w:vAlign w:val="center"/>
          </w:tcPr>
          <w:p w:rsidR="00CE454C" w:rsidRDefault="00CE454C" w:rsidP="00A004B6">
            <w:pPr>
              <w:bidi w:val="0"/>
              <w:jc w:val="center"/>
              <w:rPr>
                <w:rFonts w:cs="Times New Roman"/>
                <w:color w:val="000000"/>
                <w:szCs w:val="20"/>
              </w:rPr>
            </w:pPr>
          </w:p>
        </w:tc>
        <w:tc>
          <w:tcPr>
            <w:tcW w:w="658" w:type="dxa"/>
            <w:vMerge/>
            <w:vAlign w:val="center"/>
          </w:tcPr>
          <w:p w:rsidR="00CE454C" w:rsidRDefault="00CE454C" w:rsidP="00A004B6">
            <w:pPr>
              <w:bidi w:val="0"/>
              <w:jc w:val="center"/>
              <w:rPr>
                <w:rFonts w:cs="Times New Roman"/>
                <w:color w:val="000000"/>
                <w:szCs w:val="20"/>
              </w:rPr>
            </w:pPr>
          </w:p>
        </w:tc>
        <w:tc>
          <w:tcPr>
            <w:tcW w:w="1178" w:type="dxa"/>
            <w:vMerge/>
            <w:vAlign w:val="center"/>
          </w:tcPr>
          <w:p w:rsidR="00CE454C" w:rsidRDefault="00CE454C" w:rsidP="00A004B6">
            <w:pPr>
              <w:bidi w:val="0"/>
              <w:jc w:val="center"/>
              <w:rPr>
                <w:rFonts w:cs="Times New Roman"/>
                <w:color w:val="000000"/>
                <w:szCs w:val="20"/>
              </w:rPr>
            </w:pPr>
          </w:p>
        </w:tc>
        <w:tc>
          <w:tcPr>
            <w:tcW w:w="1256" w:type="dxa"/>
            <w:vMerge/>
            <w:vAlign w:val="center"/>
          </w:tcPr>
          <w:p w:rsidR="00CE454C" w:rsidRDefault="00CE454C" w:rsidP="00A004B6">
            <w:pPr>
              <w:jc w:val="center"/>
              <w:rPr>
                <w:rFonts w:cs="Times New Roman"/>
                <w:b/>
                <w:bCs/>
                <w:color w:val="000000"/>
                <w:szCs w:val="24"/>
                <w:u w:val="dotted"/>
              </w:rPr>
            </w:pPr>
          </w:p>
        </w:tc>
      </w:tr>
    </w:tbl>
    <w:p w:rsidR="000E42CC" w:rsidRPr="005B7224" w:rsidRDefault="005E062D" w:rsidP="00D97511">
      <w:pPr>
        <w:spacing w:before="240"/>
        <w:jc w:val="both"/>
        <w:rPr>
          <w:b/>
          <w:bCs/>
          <w:sz w:val="40"/>
          <w:szCs w:val="40"/>
          <w:rtl/>
          <w:lang w:bidi="ar-SY"/>
        </w:rPr>
      </w:pPr>
      <w:r>
        <w:rPr>
          <w:rFonts w:hint="cs"/>
          <w:b/>
          <w:bCs/>
          <w:sz w:val="40"/>
          <w:szCs w:val="40"/>
          <w:rtl/>
          <w:lang w:bidi="ar-SY"/>
        </w:rPr>
        <w:lastRenderedPageBreak/>
        <w:t>5. الموجودات الصدوية</w:t>
      </w:r>
      <w:r w:rsidR="005B7224" w:rsidRPr="005B7224">
        <w:rPr>
          <w:rFonts w:hint="cs"/>
          <w:b/>
          <w:bCs/>
          <w:sz w:val="40"/>
          <w:szCs w:val="40"/>
          <w:rtl/>
          <w:lang w:bidi="ar-SY"/>
        </w:rPr>
        <w:t>:</w:t>
      </w:r>
    </w:p>
    <w:p w:rsidR="005B7224" w:rsidRDefault="00730A56" w:rsidP="00D97511">
      <w:pPr>
        <w:spacing w:before="240"/>
        <w:jc w:val="both"/>
        <w:rPr>
          <w:rFonts w:cs="Simplified Arabic"/>
          <w:sz w:val="28"/>
          <w:szCs w:val="28"/>
          <w:rtl/>
          <w:lang w:bidi="ar-SY"/>
        </w:rPr>
      </w:pPr>
      <w:r>
        <w:rPr>
          <w:rFonts w:cs="Simplified Arabic" w:hint="cs"/>
          <w:sz w:val="28"/>
          <w:szCs w:val="28"/>
          <w:rtl/>
          <w:lang w:bidi="ar-SY"/>
        </w:rPr>
        <w:t>كان يجرى للسيدات المراجعات تصوير صدوي لتقييم الموجودات الحوضية، وتم تبويب هذه الموجودات في الجدول (</w:t>
      </w:r>
      <w:r w:rsidR="00A833F8">
        <w:rPr>
          <w:rFonts w:cs="Simplified Arabic" w:hint="cs"/>
          <w:sz w:val="28"/>
          <w:szCs w:val="28"/>
          <w:rtl/>
          <w:lang w:bidi="ar-SY"/>
        </w:rPr>
        <w:t>13</w:t>
      </w:r>
      <w:r>
        <w:rPr>
          <w:rFonts w:cs="Simplified Arabic" w:hint="cs"/>
          <w:sz w:val="28"/>
          <w:szCs w:val="28"/>
          <w:rtl/>
          <w:lang w:bidi="ar-SY"/>
        </w:rPr>
        <w:t>). كانت أشيع الموجوادت</w:t>
      </w:r>
      <w:r w:rsidR="00E14FA2">
        <w:rPr>
          <w:rFonts w:cs="Simplified Arabic" w:hint="cs"/>
          <w:sz w:val="28"/>
          <w:szCs w:val="28"/>
          <w:rtl/>
          <w:lang w:bidi="ar-SY"/>
        </w:rPr>
        <w:t xml:space="preserve"> </w:t>
      </w:r>
      <w:r>
        <w:rPr>
          <w:rFonts w:cs="Simplified Arabic" w:hint="cs"/>
          <w:sz w:val="28"/>
          <w:szCs w:val="28"/>
          <w:rtl/>
          <w:lang w:bidi="ar-SY"/>
        </w:rPr>
        <w:t>الصدوية لدى مريضات الغرن الرحمي هي الورم العضلي الأملس وبنسبة مئوية 44% من الحالات.</w:t>
      </w:r>
      <w:r w:rsidR="00E279BE">
        <w:rPr>
          <w:rFonts w:cs="Simplified Arabic" w:hint="cs"/>
          <w:sz w:val="28"/>
          <w:szCs w:val="28"/>
          <w:rtl/>
          <w:lang w:bidi="ar-SY"/>
        </w:rPr>
        <w:t xml:space="preserve"> وفي مجموعة الشاهد كانت الموجودات الصدوية مختلفة حسب استطباب العمل الجراحي </w:t>
      </w:r>
      <w:r w:rsidR="005E19D2">
        <w:rPr>
          <w:rFonts w:cs="Simplified Arabic" w:hint="cs"/>
          <w:sz w:val="28"/>
          <w:szCs w:val="28"/>
          <w:rtl/>
          <w:lang w:bidi="ar-SY"/>
        </w:rPr>
        <w:t>وأحياناً</w:t>
      </w:r>
      <w:r w:rsidR="00E279BE">
        <w:rPr>
          <w:rFonts w:cs="Simplified Arabic" w:hint="cs"/>
          <w:sz w:val="28"/>
          <w:szCs w:val="28"/>
          <w:rtl/>
          <w:lang w:bidi="ar-SY"/>
        </w:rPr>
        <w:t xml:space="preserve"> كان التصوير الصدوي سليم تماماً. لذلك اقتصرت المقارنة على الموجودات المتماثلة بين المجموعتين المدروستين.</w:t>
      </w:r>
    </w:p>
    <w:tbl>
      <w:tblPr>
        <w:tblStyle w:val="a4"/>
        <w:bidiVisual/>
        <w:tblW w:w="0" w:type="auto"/>
        <w:tblInd w:w="476" w:type="dxa"/>
        <w:tblLook w:val="04A0"/>
      </w:tblPr>
      <w:tblGrid>
        <w:gridCol w:w="2126"/>
        <w:gridCol w:w="1276"/>
        <w:gridCol w:w="1417"/>
        <w:gridCol w:w="1276"/>
        <w:gridCol w:w="1417"/>
      </w:tblGrid>
      <w:tr w:rsidR="00E417F7" w:rsidTr="008614A0">
        <w:trPr>
          <w:trHeight w:val="353"/>
        </w:trPr>
        <w:tc>
          <w:tcPr>
            <w:tcW w:w="2126" w:type="dxa"/>
            <w:vMerge w:val="restart"/>
            <w:shd w:val="clear" w:color="auto" w:fill="CCC0D9" w:themeFill="accent4" w:themeFillTint="66"/>
          </w:tcPr>
          <w:p w:rsidR="00E417F7" w:rsidRDefault="00B63FF7" w:rsidP="00E417F7">
            <w:pPr>
              <w:spacing w:line="276" w:lineRule="auto"/>
              <w:jc w:val="center"/>
              <w:rPr>
                <w:rFonts w:cs="Simplified Arabic"/>
                <w:sz w:val="28"/>
                <w:szCs w:val="28"/>
                <w:rtl/>
                <w:lang w:bidi="ar-SY"/>
              </w:rPr>
            </w:pPr>
            <w:r>
              <w:rPr>
                <w:rFonts w:cs="Simplified Arabic" w:hint="cs"/>
                <w:sz w:val="28"/>
                <w:szCs w:val="28"/>
                <w:rtl/>
                <w:lang w:bidi="ar-SY"/>
              </w:rPr>
              <w:t>الموجودة الصدوية</w:t>
            </w:r>
          </w:p>
        </w:tc>
        <w:tc>
          <w:tcPr>
            <w:tcW w:w="2693" w:type="dxa"/>
            <w:gridSpan w:val="2"/>
            <w:shd w:val="clear" w:color="auto" w:fill="CCC0D9" w:themeFill="accent4" w:themeFillTint="66"/>
          </w:tcPr>
          <w:p w:rsidR="00E417F7" w:rsidRDefault="00E417F7" w:rsidP="00E417F7">
            <w:pPr>
              <w:spacing w:line="276" w:lineRule="auto"/>
              <w:jc w:val="center"/>
              <w:rPr>
                <w:rFonts w:cs="Simplified Arabic"/>
                <w:sz w:val="28"/>
                <w:szCs w:val="28"/>
                <w:rtl/>
                <w:lang w:bidi="ar-SY"/>
              </w:rPr>
            </w:pPr>
            <w:r>
              <w:rPr>
                <w:rFonts w:cs="Simplified Arabic" w:hint="cs"/>
                <w:sz w:val="28"/>
                <w:szCs w:val="28"/>
                <w:rtl/>
                <w:lang w:bidi="ar-SY"/>
              </w:rPr>
              <w:t>مجموعة الحالات</w:t>
            </w:r>
          </w:p>
        </w:tc>
        <w:tc>
          <w:tcPr>
            <w:tcW w:w="2693" w:type="dxa"/>
            <w:gridSpan w:val="2"/>
            <w:shd w:val="clear" w:color="auto" w:fill="CCC0D9" w:themeFill="accent4" w:themeFillTint="66"/>
          </w:tcPr>
          <w:p w:rsidR="00E417F7" w:rsidRPr="00E417F7" w:rsidRDefault="00E417F7" w:rsidP="00E417F7">
            <w:pPr>
              <w:spacing w:line="276" w:lineRule="auto"/>
              <w:jc w:val="center"/>
              <w:rPr>
                <w:rFonts w:cs="Simplified Arabic"/>
                <w:sz w:val="28"/>
                <w:szCs w:val="28"/>
                <w:vertAlign w:val="superscript"/>
                <w:rtl/>
                <w:lang w:bidi="ar-SY"/>
              </w:rPr>
            </w:pPr>
            <w:r>
              <w:rPr>
                <w:rFonts w:cs="Simplified Arabic" w:hint="cs"/>
                <w:sz w:val="28"/>
                <w:szCs w:val="28"/>
                <w:rtl/>
                <w:lang w:bidi="ar-SY"/>
              </w:rPr>
              <w:t xml:space="preserve">مجموعة الشاهد </w:t>
            </w:r>
            <w:r>
              <w:rPr>
                <w:rFonts w:ascii="Times New Roman" w:hAnsi="Times New Roman" w:cs="Times New Roman"/>
                <w:sz w:val="28"/>
                <w:szCs w:val="28"/>
                <w:vertAlign w:val="superscript"/>
                <w:rtl/>
                <w:lang w:bidi="ar-SY"/>
              </w:rPr>
              <w:t>∞</w:t>
            </w:r>
          </w:p>
        </w:tc>
      </w:tr>
      <w:tr w:rsidR="00E417F7" w:rsidTr="008614A0">
        <w:trPr>
          <w:trHeight w:val="352"/>
        </w:trPr>
        <w:tc>
          <w:tcPr>
            <w:tcW w:w="2126" w:type="dxa"/>
            <w:vMerge/>
            <w:shd w:val="clear" w:color="auto" w:fill="CCC0D9" w:themeFill="accent4" w:themeFillTint="66"/>
          </w:tcPr>
          <w:p w:rsidR="00E417F7" w:rsidRDefault="00E417F7" w:rsidP="00E417F7">
            <w:pPr>
              <w:spacing w:line="276" w:lineRule="auto"/>
              <w:jc w:val="center"/>
              <w:rPr>
                <w:rFonts w:cs="Simplified Arabic"/>
                <w:sz w:val="28"/>
                <w:szCs w:val="28"/>
                <w:rtl/>
                <w:lang w:bidi="ar-SY"/>
              </w:rPr>
            </w:pPr>
          </w:p>
        </w:tc>
        <w:tc>
          <w:tcPr>
            <w:tcW w:w="1276" w:type="dxa"/>
            <w:shd w:val="clear" w:color="auto" w:fill="CCC0D9" w:themeFill="accent4" w:themeFillTint="66"/>
          </w:tcPr>
          <w:p w:rsidR="00E417F7" w:rsidRDefault="00E417F7" w:rsidP="00E417F7">
            <w:pPr>
              <w:spacing w:line="276" w:lineRule="auto"/>
              <w:jc w:val="center"/>
              <w:rPr>
                <w:rFonts w:cs="Simplified Arabic"/>
                <w:sz w:val="28"/>
                <w:szCs w:val="28"/>
                <w:rtl/>
                <w:lang w:bidi="ar-SY"/>
              </w:rPr>
            </w:pPr>
            <w:r>
              <w:rPr>
                <w:rFonts w:cs="Simplified Arabic" w:hint="cs"/>
                <w:sz w:val="28"/>
                <w:szCs w:val="28"/>
                <w:rtl/>
                <w:lang w:bidi="ar-SY"/>
              </w:rPr>
              <w:t>العدد</w:t>
            </w:r>
          </w:p>
        </w:tc>
        <w:tc>
          <w:tcPr>
            <w:tcW w:w="1417" w:type="dxa"/>
            <w:shd w:val="clear" w:color="auto" w:fill="CCC0D9" w:themeFill="accent4" w:themeFillTint="66"/>
          </w:tcPr>
          <w:p w:rsidR="00E417F7" w:rsidRDefault="00E417F7" w:rsidP="00E417F7">
            <w:pPr>
              <w:spacing w:line="276" w:lineRule="auto"/>
              <w:jc w:val="center"/>
              <w:rPr>
                <w:rFonts w:cs="Simplified Arabic"/>
                <w:sz w:val="28"/>
                <w:szCs w:val="28"/>
                <w:rtl/>
                <w:lang w:bidi="ar-SY"/>
              </w:rPr>
            </w:pPr>
            <w:r>
              <w:rPr>
                <w:rFonts w:cs="Simplified Arabic" w:hint="cs"/>
                <w:sz w:val="28"/>
                <w:szCs w:val="28"/>
                <w:rtl/>
                <w:lang w:bidi="ar-SY"/>
              </w:rPr>
              <w:t>النسبة المئوية</w:t>
            </w:r>
          </w:p>
        </w:tc>
        <w:tc>
          <w:tcPr>
            <w:tcW w:w="1276" w:type="dxa"/>
            <w:shd w:val="clear" w:color="auto" w:fill="CCC0D9" w:themeFill="accent4" w:themeFillTint="66"/>
          </w:tcPr>
          <w:p w:rsidR="00E417F7" w:rsidRDefault="00E417F7" w:rsidP="00E417F7">
            <w:pPr>
              <w:spacing w:line="276" w:lineRule="auto"/>
              <w:jc w:val="center"/>
              <w:rPr>
                <w:rFonts w:cs="Simplified Arabic"/>
                <w:sz w:val="28"/>
                <w:szCs w:val="28"/>
                <w:rtl/>
                <w:lang w:bidi="ar-SY"/>
              </w:rPr>
            </w:pPr>
            <w:r>
              <w:rPr>
                <w:rFonts w:cs="Simplified Arabic" w:hint="cs"/>
                <w:sz w:val="28"/>
                <w:szCs w:val="28"/>
                <w:rtl/>
                <w:lang w:bidi="ar-SY"/>
              </w:rPr>
              <w:t>العدد</w:t>
            </w:r>
          </w:p>
        </w:tc>
        <w:tc>
          <w:tcPr>
            <w:tcW w:w="1417" w:type="dxa"/>
            <w:tcBorders>
              <w:top w:val="nil"/>
            </w:tcBorders>
            <w:shd w:val="clear" w:color="auto" w:fill="CCC0D9" w:themeFill="accent4" w:themeFillTint="66"/>
          </w:tcPr>
          <w:p w:rsidR="00E417F7" w:rsidRDefault="00E417F7" w:rsidP="00E417F7">
            <w:pPr>
              <w:spacing w:line="276" w:lineRule="auto"/>
              <w:jc w:val="center"/>
              <w:rPr>
                <w:rFonts w:cs="Simplified Arabic"/>
                <w:sz w:val="28"/>
                <w:szCs w:val="28"/>
                <w:rtl/>
                <w:lang w:bidi="ar-SY"/>
              </w:rPr>
            </w:pPr>
            <w:r>
              <w:rPr>
                <w:rFonts w:cs="Simplified Arabic" w:hint="cs"/>
                <w:sz w:val="28"/>
                <w:szCs w:val="28"/>
                <w:rtl/>
                <w:lang w:bidi="ar-SY"/>
              </w:rPr>
              <w:t>النسبة المئوية</w:t>
            </w:r>
          </w:p>
        </w:tc>
      </w:tr>
      <w:tr w:rsidR="00730A56" w:rsidTr="008614A0">
        <w:tc>
          <w:tcPr>
            <w:tcW w:w="2126" w:type="dxa"/>
            <w:shd w:val="clear" w:color="auto" w:fill="CCC0D9" w:themeFill="accent4" w:themeFillTint="66"/>
          </w:tcPr>
          <w:p w:rsidR="00730A56" w:rsidRDefault="00730A56" w:rsidP="00E417F7">
            <w:pPr>
              <w:spacing w:line="276" w:lineRule="auto"/>
              <w:jc w:val="both"/>
              <w:rPr>
                <w:rFonts w:cs="Simplified Arabic"/>
                <w:sz w:val="28"/>
                <w:szCs w:val="28"/>
                <w:rtl/>
                <w:lang w:bidi="ar-SY"/>
              </w:rPr>
            </w:pPr>
            <w:r>
              <w:rPr>
                <w:rFonts w:cs="Simplified Arabic" w:hint="cs"/>
                <w:sz w:val="28"/>
                <w:szCs w:val="28"/>
                <w:rtl/>
                <w:lang w:bidi="ar-SY"/>
              </w:rPr>
              <w:t>كتلة حوضية مبهمة</w:t>
            </w:r>
          </w:p>
        </w:tc>
        <w:tc>
          <w:tcPr>
            <w:tcW w:w="1276" w:type="dxa"/>
          </w:tcPr>
          <w:p w:rsidR="00730A56" w:rsidRPr="00E417F7" w:rsidRDefault="00E417F7" w:rsidP="00E417F7">
            <w:pPr>
              <w:spacing w:line="276" w:lineRule="auto"/>
              <w:jc w:val="center"/>
              <w:rPr>
                <w:rFonts w:cs="Simplified Arabic"/>
                <w:b/>
                <w:bCs/>
                <w:sz w:val="28"/>
                <w:szCs w:val="28"/>
                <w:rtl/>
                <w:lang w:bidi="ar-SY"/>
              </w:rPr>
            </w:pPr>
            <w:r w:rsidRPr="00E417F7">
              <w:rPr>
                <w:rFonts w:cs="Simplified Arabic" w:hint="cs"/>
                <w:b/>
                <w:bCs/>
                <w:sz w:val="28"/>
                <w:szCs w:val="28"/>
                <w:rtl/>
                <w:lang w:bidi="ar-SY"/>
              </w:rPr>
              <w:t>15</w:t>
            </w:r>
          </w:p>
        </w:tc>
        <w:tc>
          <w:tcPr>
            <w:tcW w:w="1417" w:type="dxa"/>
          </w:tcPr>
          <w:p w:rsidR="00730A56" w:rsidRPr="00E417F7" w:rsidRDefault="00E417F7" w:rsidP="00E417F7">
            <w:pPr>
              <w:spacing w:line="276" w:lineRule="auto"/>
              <w:jc w:val="center"/>
              <w:rPr>
                <w:rFonts w:cs="Simplified Arabic"/>
                <w:b/>
                <w:bCs/>
                <w:sz w:val="28"/>
                <w:szCs w:val="28"/>
                <w:rtl/>
                <w:lang w:bidi="ar-SY"/>
              </w:rPr>
            </w:pPr>
            <w:r w:rsidRPr="00E417F7">
              <w:rPr>
                <w:rFonts w:cs="Simplified Arabic" w:hint="cs"/>
                <w:b/>
                <w:bCs/>
                <w:sz w:val="28"/>
                <w:szCs w:val="28"/>
                <w:rtl/>
                <w:lang w:bidi="ar-SY"/>
              </w:rPr>
              <w:t>30%</w:t>
            </w:r>
          </w:p>
        </w:tc>
        <w:tc>
          <w:tcPr>
            <w:tcW w:w="1276" w:type="dxa"/>
          </w:tcPr>
          <w:p w:rsidR="00730A56" w:rsidRPr="00E417F7" w:rsidRDefault="00E417F7" w:rsidP="00E417F7">
            <w:pPr>
              <w:spacing w:line="276" w:lineRule="auto"/>
              <w:jc w:val="center"/>
              <w:rPr>
                <w:rFonts w:cs="Simplified Arabic"/>
                <w:b/>
                <w:bCs/>
                <w:sz w:val="28"/>
                <w:szCs w:val="28"/>
                <w:rtl/>
                <w:lang w:bidi="ar-SY"/>
              </w:rPr>
            </w:pPr>
            <w:r>
              <w:rPr>
                <w:rFonts w:cs="Simplified Arabic" w:hint="cs"/>
                <w:b/>
                <w:bCs/>
                <w:sz w:val="28"/>
                <w:szCs w:val="28"/>
                <w:rtl/>
                <w:lang w:bidi="ar-SY"/>
              </w:rPr>
              <w:t>17</w:t>
            </w:r>
          </w:p>
        </w:tc>
        <w:tc>
          <w:tcPr>
            <w:tcW w:w="1417" w:type="dxa"/>
          </w:tcPr>
          <w:p w:rsidR="00730A56" w:rsidRPr="00E417F7" w:rsidRDefault="00E417F7" w:rsidP="00E417F7">
            <w:pPr>
              <w:spacing w:line="276" w:lineRule="auto"/>
              <w:jc w:val="center"/>
              <w:rPr>
                <w:rFonts w:cs="Simplified Arabic"/>
                <w:b/>
                <w:bCs/>
                <w:sz w:val="28"/>
                <w:szCs w:val="28"/>
                <w:rtl/>
                <w:lang w:bidi="ar-SY"/>
              </w:rPr>
            </w:pPr>
            <w:r>
              <w:rPr>
                <w:rFonts w:cs="Simplified Arabic" w:hint="cs"/>
                <w:b/>
                <w:bCs/>
                <w:sz w:val="28"/>
                <w:szCs w:val="28"/>
                <w:rtl/>
                <w:lang w:bidi="ar-SY"/>
              </w:rPr>
              <w:t>17%</w:t>
            </w:r>
          </w:p>
        </w:tc>
      </w:tr>
      <w:tr w:rsidR="00730A56" w:rsidTr="008614A0">
        <w:tc>
          <w:tcPr>
            <w:tcW w:w="2126" w:type="dxa"/>
            <w:shd w:val="clear" w:color="auto" w:fill="CCC0D9" w:themeFill="accent4" w:themeFillTint="66"/>
          </w:tcPr>
          <w:p w:rsidR="00730A56" w:rsidRDefault="00730A56" w:rsidP="00E417F7">
            <w:pPr>
              <w:spacing w:line="276" w:lineRule="auto"/>
              <w:jc w:val="both"/>
              <w:rPr>
                <w:rFonts w:cs="Simplified Arabic"/>
                <w:sz w:val="28"/>
                <w:szCs w:val="28"/>
                <w:rtl/>
                <w:lang w:bidi="ar-SY"/>
              </w:rPr>
            </w:pPr>
            <w:r>
              <w:rPr>
                <w:rFonts w:cs="Simplified Arabic" w:hint="cs"/>
                <w:sz w:val="28"/>
                <w:szCs w:val="28"/>
                <w:rtl/>
                <w:lang w:bidi="ar-SY"/>
              </w:rPr>
              <w:t>ورم عضلي أملس</w:t>
            </w:r>
          </w:p>
        </w:tc>
        <w:tc>
          <w:tcPr>
            <w:tcW w:w="1276" w:type="dxa"/>
          </w:tcPr>
          <w:p w:rsidR="00730A56" w:rsidRPr="00E417F7" w:rsidRDefault="00E417F7" w:rsidP="00E417F7">
            <w:pPr>
              <w:spacing w:line="276" w:lineRule="auto"/>
              <w:jc w:val="center"/>
              <w:rPr>
                <w:rFonts w:cs="Simplified Arabic"/>
                <w:b/>
                <w:bCs/>
                <w:sz w:val="28"/>
                <w:szCs w:val="28"/>
                <w:rtl/>
                <w:lang w:bidi="ar-SY"/>
              </w:rPr>
            </w:pPr>
            <w:r w:rsidRPr="00E417F7">
              <w:rPr>
                <w:rFonts w:cs="Simplified Arabic" w:hint="cs"/>
                <w:b/>
                <w:bCs/>
                <w:sz w:val="28"/>
                <w:szCs w:val="28"/>
                <w:rtl/>
                <w:lang w:bidi="ar-SY"/>
              </w:rPr>
              <w:t>22</w:t>
            </w:r>
          </w:p>
        </w:tc>
        <w:tc>
          <w:tcPr>
            <w:tcW w:w="1417" w:type="dxa"/>
          </w:tcPr>
          <w:p w:rsidR="00730A56" w:rsidRPr="00E417F7" w:rsidRDefault="00E417F7" w:rsidP="00E417F7">
            <w:pPr>
              <w:spacing w:line="276" w:lineRule="auto"/>
              <w:jc w:val="center"/>
              <w:rPr>
                <w:rFonts w:cs="Simplified Arabic"/>
                <w:b/>
                <w:bCs/>
                <w:sz w:val="28"/>
                <w:szCs w:val="28"/>
                <w:rtl/>
                <w:lang w:bidi="ar-SY"/>
              </w:rPr>
            </w:pPr>
            <w:r w:rsidRPr="00E417F7">
              <w:rPr>
                <w:rFonts w:cs="Simplified Arabic" w:hint="cs"/>
                <w:b/>
                <w:bCs/>
                <w:sz w:val="28"/>
                <w:szCs w:val="28"/>
                <w:rtl/>
                <w:lang w:bidi="ar-SY"/>
              </w:rPr>
              <w:t>44%</w:t>
            </w:r>
          </w:p>
        </w:tc>
        <w:tc>
          <w:tcPr>
            <w:tcW w:w="1276" w:type="dxa"/>
          </w:tcPr>
          <w:p w:rsidR="00730A56" w:rsidRPr="00E417F7" w:rsidRDefault="00E417F7" w:rsidP="00E417F7">
            <w:pPr>
              <w:spacing w:line="276" w:lineRule="auto"/>
              <w:jc w:val="center"/>
              <w:rPr>
                <w:rFonts w:cs="Simplified Arabic"/>
                <w:b/>
                <w:bCs/>
                <w:sz w:val="28"/>
                <w:szCs w:val="28"/>
                <w:rtl/>
                <w:lang w:bidi="ar-SY"/>
              </w:rPr>
            </w:pPr>
            <w:r>
              <w:rPr>
                <w:rFonts w:cs="Simplified Arabic" w:hint="cs"/>
                <w:b/>
                <w:bCs/>
                <w:sz w:val="28"/>
                <w:szCs w:val="28"/>
                <w:rtl/>
                <w:lang w:bidi="ar-SY"/>
              </w:rPr>
              <w:t>13</w:t>
            </w:r>
          </w:p>
        </w:tc>
        <w:tc>
          <w:tcPr>
            <w:tcW w:w="1417" w:type="dxa"/>
          </w:tcPr>
          <w:p w:rsidR="00730A56" w:rsidRPr="00E417F7" w:rsidRDefault="00E417F7" w:rsidP="00E417F7">
            <w:pPr>
              <w:spacing w:line="276" w:lineRule="auto"/>
              <w:jc w:val="center"/>
              <w:rPr>
                <w:rFonts w:cs="Simplified Arabic"/>
                <w:b/>
                <w:bCs/>
                <w:sz w:val="28"/>
                <w:szCs w:val="28"/>
                <w:rtl/>
                <w:lang w:bidi="ar-SY"/>
              </w:rPr>
            </w:pPr>
            <w:r>
              <w:rPr>
                <w:rFonts w:cs="Simplified Arabic" w:hint="cs"/>
                <w:b/>
                <w:bCs/>
                <w:sz w:val="28"/>
                <w:szCs w:val="28"/>
                <w:rtl/>
                <w:lang w:bidi="ar-SY"/>
              </w:rPr>
              <w:t>13%</w:t>
            </w:r>
          </w:p>
        </w:tc>
      </w:tr>
      <w:tr w:rsidR="00730A56" w:rsidTr="008614A0">
        <w:tc>
          <w:tcPr>
            <w:tcW w:w="2126" w:type="dxa"/>
            <w:shd w:val="clear" w:color="auto" w:fill="CCC0D9" w:themeFill="accent4" w:themeFillTint="66"/>
          </w:tcPr>
          <w:p w:rsidR="00730A56" w:rsidRDefault="00730A56" w:rsidP="00E417F7">
            <w:pPr>
              <w:spacing w:line="276" w:lineRule="auto"/>
              <w:jc w:val="both"/>
              <w:rPr>
                <w:rFonts w:cs="Simplified Arabic"/>
                <w:sz w:val="28"/>
                <w:szCs w:val="28"/>
                <w:rtl/>
                <w:lang w:bidi="ar-SY"/>
              </w:rPr>
            </w:pPr>
            <w:r>
              <w:rPr>
                <w:rFonts w:cs="Simplified Arabic" w:hint="cs"/>
                <w:sz w:val="28"/>
                <w:szCs w:val="28"/>
                <w:rtl/>
                <w:lang w:bidi="ar-SY"/>
              </w:rPr>
              <w:t>ضخامة رحمية</w:t>
            </w:r>
          </w:p>
        </w:tc>
        <w:tc>
          <w:tcPr>
            <w:tcW w:w="1276" w:type="dxa"/>
          </w:tcPr>
          <w:p w:rsidR="00730A56" w:rsidRPr="00E417F7" w:rsidRDefault="00E417F7" w:rsidP="00E417F7">
            <w:pPr>
              <w:spacing w:line="276" w:lineRule="auto"/>
              <w:jc w:val="center"/>
              <w:rPr>
                <w:rFonts w:cs="Simplified Arabic"/>
                <w:b/>
                <w:bCs/>
                <w:sz w:val="28"/>
                <w:szCs w:val="28"/>
                <w:rtl/>
                <w:lang w:bidi="ar-SY"/>
              </w:rPr>
            </w:pPr>
            <w:r w:rsidRPr="00E417F7">
              <w:rPr>
                <w:rFonts w:cs="Simplified Arabic" w:hint="cs"/>
                <w:b/>
                <w:bCs/>
                <w:sz w:val="28"/>
                <w:szCs w:val="28"/>
                <w:rtl/>
                <w:lang w:bidi="ar-SY"/>
              </w:rPr>
              <w:t>12</w:t>
            </w:r>
          </w:p>
        </w:tc>
        <w:tc>
          <w:tcPr>
            <w:tcW w:w="1417" w:type="dxa"/>
          </w:tcPr>
          <w:p w:rsidR="00730A56" w:rsidRPr="00E417F7" w:rsidRDefault="00E417F7" w:rsidP="00E417F7">
            <w:pPr>
              <w:spacing w:line="276" w:lineRule="auto"/>
              <w:jc w:val="center"/>
              <w:rPr>
                <w:rFonts w:cs="Simplified Arabic"/>
                <w:b/>
                <w:bCs/>
                <w:sz w:val="28"/>
                <w:szCs w:val="28"/>
                <w:rtl/>
                <w:lang w:bidi="ar-SY"/>
              </w:rPr>
            </w:pPr>
            <w:r w:rsidRPr="00E417F7">
              <w:rPr>
                <w:rFonts w:cs="Simplified Arabic" w:hint="cs"/>
                <w:b/>
                <w:bCs/>
                <w:sz w:val="28"/>
                <w:szCs w:val="28"/>
                <w:rtl/>
                <w:lang w:bidi="ar-SY"/>
              </w:rPr>
              <w:t>24%</w:t>
            </w:r>
          </w:p>
        </w:tc>
        <w:tc>
          <w:tcPr>
            <w:tcW w:w="1276" w:type="dxa"/>
          </w:tcPr>
          <w:p w:rsidR="00730A56" w:rsidRPr="00E417F7" w:rsidRDefault="00E417F7" w:rsidP="00E417F7">
            <w:pPr>
              <w:spacing w:line="276" w:lineRule="auto"/>
              <w:jc w:val="center"/>
              <w:rPr>
                <w:rFonts w:cs="Simplified Arabic"/>
                <w:b/>
                <w:bCs/>
                <w:sz w:val="28"/>
                <w:szCs w:val="28"/>
                <w:rtl/>
                <w:lang w:bidi="ar-SY"/>
              </w:rPr>
            </w:pPr>
            <w:r>
              <w:rPr>
                <w:rFonts w:cs="Simplified Arabic" w:hint="cs"/>
                <w:b/>
                <w:bCs/>
                <w:sz w:val="28"/>
                <w:szCs w:val="28"/>
                <w:rtl/>
                <w:lang w:bidi="ar-SY"/>
              </w:rPr>
              <w:t>26</w:t>
            </w:r>
          </w:p>
        </w:tc>
        <w:tc>
          <w:tcPr>
            <w:tcW w:w="1417" w:type="dxa"/>
          </w:tcPr>
          <w:p w:rsidR="00730A56" w:rsidRPr="00E417F7" w:rsidRDefault="00E417F7" w:rsidP="00E417F7">
            <w:pPr>
              <w:spacing w:line="276" w:lineRule="auto"/>
              <w:jc w:val="center"/>
              <w:rPr>
                <w:rFonts w:cs="Simplified Arabic"/>
                <w:b/>
                <w:bCs/>
                <w:sz w:val="28"/>
                <w:szCs w:val="28"/>
                <w:rtl/>
                <w:lang w:bidi="ar-SY"/>
              </w:rPr>
            </w:pPr>
            <w:r>
              <w:rPr>
                <w:rFonts w:cs="Simplified Arabic" w:hint="cs"/>
                <w:b/>
                <w:bCs/>
                <w:sz w:val="28"/>
                <w:szCs w:val="28"/>
                <w:rtl/>
                <w:lang w:bidi="ar-SY"/>
              </w:rPr>
              <w:t>26%</w:t>
            </w:r>
          </w:p>
        </w:tc>
      </w:tr>
      <w:tr w:rsidR="00730A56" w:rsidTr="008614A0">
        <w:tc>
          <w:tcPr>
            <w:tcW w:w="2126" w:type="dxa"/>
            <w:shd w:val="clear" w:color="auto" w:fill="CCC0D9" w:themeFill="accent4" w:themeFillTint="66"/>
          </w:tcPr>
          <w:p w:rsidR="00730A56" w:rsidRDefault="00E417F7" w:rsidP="00E417F7">
            <w:pPr>
              <w:spacing w:line="276" w:lineRule="auto"/>
              <w:jc w:val="both"/>
              <w:rPr>
                <w:rFonts w:cs="Simplified Arabic"/>
                <w:sz w:val="28"/>
                <w:szCs w:val="28"/>
                <w:rtl/>
                <w:lang w:bidi="ar-SY"/>
              </w:rPr>
            </w:pPr>
            <w:r>
              <w:rPr>
                <w:rFonts w:cs="Simplified Arabic" w:hint="cs"/>
                <w:sz w:val="28"/>
                <w:szCs w:val="28"/>
                <w:rtl/>
                <w:lang w:bidi="ar-SY"/>
              </w:rPr>
              <w:t>بوليب باطن رحم</w:t>
            </w:r>
          </w:p>
        </w:tc>
        <w:tc>
          <w:tcPr>
            <w:tcW w:w="1276" w:type="dxa"/>
          </w:tcPr>
          <w:p w:rsidR="00730A56" w:rsidRPr="00E417F7" w:rsidRDefault="00E417F7" w:rsidP="00E417F7">
            <w:pPr>
              <w:spacing w:line="276" w:lineRule="auto"/>
              <w:jc w:val="center"/>
              <w:rPr>
                <w:rFonts w:cs="Simplified Arabic"/>
                <w:b/>
                <w:bCs/>
                <w:sz w:val="28"/>
                <w:szCs w:val="28"/>
                <w:rtl/>
                <w:lang w:bidi="ar-SY"/>
              </w:rPr>
            </w:pPr>
            <w:r w:rsidRPr="00E417F7">
              <w:rPr>
                <w:rFonts w:cs="Simplified Arabic" w:hint="cs"/>
                <w:b/>
                <w:bCs/>
                <w:sz w:val="28"/>
                <w:szCs w:val="28"/>
                <w:rtl/>
                <w:lang w:bidi="ar-SY"/>
              </w:rPr>
              <w:t>1</w:t>
            </w:r>
          </w:p>
        </w:tc>
        <w:tc>
          <w:tcPr>
            <w:tcW w:w="1417" w:type="dxa"/>
          </w:tcPr>
          <w:p w:rsidR="00730A56" w:rsidRPr="00E417F7" w:rsidRDefault="00E417F7" w:rsidP="00E417F7">
            <w:pPr>
              <w:spacing w:line="276" w:lineRule="auto"/>
              <w:jc w:val="center"/>
              <w:rPr>
                <w:rFonts w:cs="Simplified Arabic"/>
                <w:b/>
                <w:bCs/>
                <w:sz w:val="28"/>
                <w:szCs w:val="28"/>
                <w:rtl/>
                <w:lang w:bidi="ar-SY"/>
              </w:rPr>
            </w:pPr>
            <w:r w:rsidRPr="00E417F7">
              <w:rPr>
                <w:rFonts w:cs="Simplified Arabic" w:hint="cs"/>
                <w:b/>
                <w:bCs/>
                <w:sz w:val="28"/>
                <w:szCs w:val="28"/>
                <w:rtl/>
                <w:lang w:bidi="ar-SY"/>
              </w:rPr>
              <w:t>2%</w:t>
            </w:r>
          </w:p>
        </w:tc>
        <w:tc>
          <w:tcPr>
            <w:tcW w:w="1276" w:type="dxa"/>
          </w:tcPr>
          <w:p w:rsidR="00730A56" w:rsidRPr="00E417F7" w:rsidRDefault="00E417F7" w:rsidP="00E417F7">
            <w:pPr>
              <w:spacing w:line="276" w:lineRule="auto"/>
              <w:jc w:val="center"/>
              <w:rPr>
                <w:rFonts w:cs="Simplified Arabic"/>
                <w:b/>
                <w:bCs/>
                <w:sz w:val="28"/>
                <w:szCs w:val="28"/>
                <w:rtl/>
                <w:lang w:bidi="ar-SY"/>
              </w:rPr>
            </w:pPr>
            <w:r>
              <w:rPr>
                <w:rFonts w:cs="Simplified Arabic" w:hint="cs"/>
                <w:b/>
                <w:bCs/>
                <w:sz w:val="28"/>
                <w:szCs w:val="28"/>
                <w:rtl/>
                <w:lang w:bidi="ar-SY"/>
              </w:rPr>
              <w:t>1</w:t>
            </w:r>
          </w:p>
        </w:tc>
        <w:tc>
          <w:tcPr>
            <w:tcW w:w="1417" w:type="dxa"/>
          </w:tcPr>
          <w:p w:rsidR="00730A56" w:rsidRPr="00E417F7" w:rsidRDefault="00E417F7" w:rsidP="00E417F7">
            <w:pPr>
              <w:spacing w:line="276" w:lineRule="auto"/>
              <w:jc w:val="center"/>
              <w:rPr>
                <w:rFonts w:cs="Simplified Arabic"/>
                <w:b/>
                <w:bCs/>
                <w:sz w:val="28"/>
                <w:szCs w:val="28"/>
                <w:rtl/>
                <w:lang w:bidi="ar-SY"/>
              </w:rPr>
            </w:pPr>
            <w:r>
              <w:rPr>
                <w:rFonts w:cs="Simplified Arabic" w:hint="cs"/>
                <w:b/>
                <w:bCs/>
                <w:sz w:val="28"/>
                <w:szCs w:val="28"/>
                <w:rtl/>
                <w:lang w:bidi="ar-SY"/>
              </w:rPr>
              <w:t>1%</w:t>
            </w:r>
          </w:p>
        </w:tc>
      </w:tr>
      <w:tr w:rsidR="00E417F7" w:rsidTr="008614A0">
        <w:tc>
          <w:tcPr>
            <w:tcW w:w="7512" w:type="dxa"/>
            <w:gridSpan w:val="5"/>
            <w:shd w:val="clear" w:color="auto" w:fill="B2A1C7" w:themeFill="accent4" w:themeFillTint="99"/>
          </w:tcPr>
          <w:p w:rsidR="00E417F7" w:rsidRDefault="00E417F7" w:rsidP="00E417F7">
            <w:pPr>
              <w:jc w:val="both"/>
              <w:rPr>
                <w:rFonts w:cs="Simplified Arabic"/>
                <w:sz w:val="28"/>
                <w:szCs w:val="28"/>
                <w:rtl/>
                <w:lang w:bidi="ar-SY"/>
              </w:rPr>
            </w:pPr>
            <w:r>
              <w:rPr>
                <w:rFonts w:cs="Simplified Arabic" w:hint="cs"/>
                <w:sz w:val="28"/>
                <w:szCs w:val="28"/>
                <w:rtl/>
                <w:lang w:bidi="ar-SY"/>
              </w:rPr>
              <w:t>الجدول (</w:t>
            </w:r>
            <w:r w:rsidR="00A833F8">
              <w:rPr>
                <w:rFonts w:cs="Simplified Arabic" w:hint="cs"/>
                <w:sz w:val="28"/>
                <w:szCs w:val="28"/>
                <w:rtl/>
                <w:lang w:bidi="ar-SY"/>
              </w:rPr>
              <w:t>13</w:t>
            </w:r>
            <w:r>
              <w:rPr>
                <w:rFonts w:cs="Simplified Arabic" w:hint="cs"/>
                <w:sz w:val="28"/>
                <w:szCs w:val="28"/>
                <w:rtl/>
                <w:lang w:bidi="ar-SY"/>
              </w:rPr>
              <w:t>):</w:t>
            </w:r>
            <w:r w:rsidRPr="00A004B6">
              <w:rPr>
                <w:rFonts w:cs="Simplified Arabic" w:hint="cs"/>
                <w:sz w:val="24"/>
                <w:szCs w:val="24"/>
                <w:rtl/>
                <w:lang w:bidi="ar-SY"/>
              </w:rPr>
              <w:t xml:space="preserve"> تكرارات الموجودات الصدوية في مجموعة الحالات والنسبة المئوية لكل منها ومقابلاتها في مجموعة الشاهد.</w:t>
            </w:r>
          </w:p>
        </w:tc>
      </w:tr>
    </w:tbl>
    <w:p w:rsidR="00B76A2B" w:rsidRPr="00D46763" w:rsidRDefault="00E417F7" w:rsidP="00D46763">
      <w:pPr>
        <w:spacing w:after="0" w:line="240" w:lineRule="auto"/>
        <w:jc w:val="both"/>
        <w:rPr>
          <w:rFonts w:cs="Simplified Arabic"/>
          <w:sz w:val="20"/>
          <w:szCs w:val="20"/>
          <w:rtl/>
          <w:lang w:bidi="ar-SY"/>
        </w:rPr>
      </w:pPr>
      <w:r>
        <w:rPr>
          <w:rFonts w:ascii="Times New Roman" w:hAnsi="Times New Roman" w:cs="Times New Roman"/>
          <w:sz w:val="20"/>
          <w:szCs w:val="20"/>
          <w:rtl/>
          <w:lang w:bidi="ar-SY"/>
        </w:rPr>
        <w:t>∞</w:t>
      </w:r>
      <w:r>
        <w:rPr>
          <w:rFonts w:cs="Simplified Arabic" w:hint="cs"/>
          <w:sz w:val="20"/>
          <w:szCs w:val="20"/>
          <w:rtl/>
          <w:lang w:bidi="ar-SY"/>
        </w:rPr>
        <w:t xml:space="preserve"> وجدت موجودات أخرى غير رحمية وتتعلق باستطباب العمل الجراحي، لذلك فإن النسبة المئوية أقل من 100%.</w:t>
      </w:r>
    </w:p>
    <w:p w:rsidR="00AA33F6" w:rsidRDefault="00AA33F6" w:rsidP="00AA33F6">
      <w:pPr>
        <w:spacing w:before="240"/>
        <w:jc w:val="center"/>
        <w:rPr>
          <w:rFonts w:cs="Simplified Arabic"/>
          <w:sz w:val="28"/>
          <w:szCs w:val="28"/>
          <w:rtl/>
          <w:lang w:eastAsia="fr-FR"/>
        </w:rPr>
      </w:pPr>
      <w:r>
        <w:rPr>
          <w:rFonts w:cs="Simplified Arabic" w:hint="cs"/>
          <w:noProof/>
          <w:sz w:val="28"/>
          <w:szCs w:val="28"/>
          <w:rtl/>
        </w:rPr>
        <w:drawing>
          <wp:inline distT="0" distB="0" distL="0" distR="0">
            <wp:extent cx="5057775" cy="3362325"/>
            <wp:effectExtent l="19050" t="0" r="9525" b="0"/>
            <wp:docPr id="15" name="مخطط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700E16" w:rsidRDefault="00700E16" w:rsidP="00AA33F6">
      <w:pPr>
        <w:spacing w:before="240"/>
        <w:jc w:val="lowKashida"/>
        <w:rPr>
          <w:rFonts w:cs="Simplified Arabic"/>
          <w:sz w:val="28"/>
          <w:szCs w:val="28"/>
          <w:rtl/>
          <w:lang w:eastAsia="fr-FR"/>
        </w:rPr>
      </w:pPr>
      <w:r>
        <w:rPr>
          <w:rFonts w:cs="Simplified Arabic" w:hint="cs"/>
          <w:noProof/>
          <w:sz w:val="28"/>
          <w:szCs w:val="28"/>
          <w:rtl/>
        </w:rPr>
        <w:lastRenderedPageBreak/>
        <w:drawing>
          <wp:inline distT="0" distB="0" distL="0" distR="0">
            <wp:extent cx="5274310" cy="3076575"/>
            <wp:effectExtent l="19050" t="0" r="21590" b="0"/>
            <wp:docPr id="18" name="مخطط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A004B6" w:rsidRDefault="00A004B6" w:rsidP="00AA33F6">
      <w:pPr>
        <w:spacing w:before="240"/>
        <w:jc w:val="lowKashida"/>
        <w:rPr>
          <w:rFonts w:cs="Simplified Arabic"/>
          <w:sz w:val="28"/>
          <w:szCs w:val="28"/>
          <w:rtl/>
          <w:lang w:eastAsia="fr-FR"/>
        </w:rPr>
      </w:pPr>
      <w:r>
        <w:rPr>
          <w:rFonts w:cs="Simplified Arabic" w:hint="cs"/>
          <w:sz w:val="28"/>
          <w:szCs w:val="28"/>
          <w:rtl/>
          <w:lang w:eastAsia="fr-FR"/>
        </w:rPr>
        <w:t>و</w:t>
      </w:r>
      <w:r w:rsidRPr="002D5EC5">
        <w:rPr>
          <w:rFonts w:cs="Simplified Arabic"/>
          <w:sz w:val="28"/>
          <w:szCs w:val="28"/>
          <w:rtl/>
          <w:lang w:eastAsia="fr-FR"/>
        </w:rPr>
        <w:t>ل</w:t>
      </w:r>
      <w:r>
        <w:rPr>
          <w:rFonts w:cs="Simplified Arabic"/>
          <w:sz w:val="28"/>
          <w:szCs w:val="28"/>
          <w:rtl/>
          <w:lang w:eastAsia="fr-FR"/>
        </w:rPr>
        <w:t xml:space="preserve">دراسة دلالة الفروق في تكرارات </w:t>
      </w:r>
      <w:r w:rsidR="00AA33F6">
        <w:rPr>
          <w:rFonts w:cs="Simplified Arabic" w:hint="cs"/>
          <w:sz w:val="28"/>
          <w:szCs w:val="28"/>
          <w:rtl/>
          <w:lang w:eastAsia="fr-FR"/>
        </w:rPr>
        <w:t>السيدات اللاتي كان الورم العضلي الأملس هو الموجودة الصدوية الأساسية</w:t>
      </w:r>
      <w:r>
        <w:rPr>
          <w:rFonts w:cs="Simplified Arabic" w:hint="cs"/>
          <w:sz w:val="28"/>
          <w:szCs w:val="28"/>
          <w:rtl/>
          <w:lang w:eastAsia="fr-FR"/>
        </w:rPr>
        <w:t xml:space="preserve"> والس</w:t>
      </w:r>
      <w:r w:rsidR="00AA33F6">
        <w:rPr>
          <w:rFonts w:cs="Simplified Arabic" w:hint="cs"/>
          <w:sz w:val="28"/>
          <w:szCs w:val="28"/>
          <w:rtl/>
          <w:lang w:eastAsia="fr-FR"/>
        </w:rPr>
        <w:t>يدات اللاتي لم يكن الورم العضلي الأملس هو الموجودة ال</w:t>
      </w:r>
      <w:r>
        <w:rPr>
          <w:rFonts w:cs="Simplified Arabic" w:hint="cs"/>
          <w:sz w:val="28"/>
          <w:szCs w:val="28"/>
          <w:rtl/>
          <w:lang w:eastAsia="fr-FR"/>
        </w:rPr>
        <w:t>أساسي</w:t>
      </w:r>
      <w:r w:rsidR="00AA33F6">
        <w:rPr>
          <w:rFonts w:cs="Simplified Arabic" w:hint="cs"/>
          <w:sz w:val="28"/>
          <w:szCs w:val="28"/>
          <w:rtl/>
          <w:lang w:eastAsia="fr-FR"/>
        </w:rPr>
        <w:t>ة</w:t>
      </w:r>
      <w:r>
        <w:rPr>
          <w:rFonts w:cs="Simplified Arabic" w:hint="cs"/>
          <w:sz w:val="28"/>
          <w:szCs w:val="28"/>
          <w:rtl/>
          <w:lang w:eastAsia="fr-FR"/>
        </w:rPr>
        <w:t xml:space="preserve"> بين مجموعة السيدات مع غرن رحمي "الحالات" ومجموعة الشاهد؛</w:t>
      </w:r>
      <w:r w:rsidR="00D46763">
        <w:rPr>
          <w:rFonts w:cs="Simplified Arabic" w:hint="cs"/>
          <w:sz w:val="28"/>
          <w:szCs w:val="28"/>
          <w:rtl/>
          <w:lang w:eastAsia="fr-FR"/>
        </w:rPr>
        <w:t xml:space="preserve"> </w:t>
      </w:r>
      <w:r>
        <w:rPr>
          <w:rFonts w:cs="Simplified Arabic" w:hint="cs"/>
          <w:sz w:val="28"/>
          <w:szCs w:val="28"/>
          <w:rtl/>
          <w:lang w:eastAsia="fr-FR"/>
        </w:rPr>
        <w:t xml:space="preserve">فقد </w:t>
      </w:r>
      <w:r>
        <w:rPr>
          <w:rFonts w:cs="Simplified Arabic"/>
          <w:sz w:val="28"/>
          <w:szCs w:val="28"/>
          <w:rtl/>
          <w:lang w:eastAsia="fr-FR"/>
        </w:rPr>
        <w:t>تم إجراء اختبار كاي مربع</w:t>
      </w:r>
      <w:r>
        <w:rPr>
          <w:rFonts w:cs="Simplified Arabic" w:hint="cs"/>
          <w:sz w:val="28"/>
          <w:szCs w:val="28"/>
          <w:rtl/>
          <w:lang w:eastAsia="fr-FR"/>
        </w:rPr>
        <w:t>، ووجد</w:t>
      </w:r>
      <w:r w:rsidRPr="002D5EC5">
        <w:rPr>
          <w:rFonts w:cs="Simplified Arabic"/>
          <w:sz w:val="28"/>
          <w:szCs w:val="28"/>
          <w:rtl/>
          <w:lang w:eastAsia="fr-FR"/>
        </w:rPr>
        <w:t xml:space="preserve"> أن قيمة مستوى الدلالة أ</w:t>
      </w:r>
      <w:r w:rsidR="00AA33F6">
        <w:rPr>
          <w:rFonts w:cs="Simplified Arabic" w:hint="cs"/>
          <w:sz w:val="28"/>
          <w:szCs w:val="28"/>
          <w:rtl/>
          <w:lang w:eastAsia="fr-FR"/>
        </w:rPr>
        <w:t>صغ</w:t>
      </w:r>
      <w:r w:rsidRPr="002D5EC5">
        <w:rPr>
          <w:rFonts w:cs="Simplified Arabic"/>
          <w:sz w:val="28"/>
          <w:szCs w:val="28"/>
          <w:rtl/>
          <w:lang w:eastAsia="fr-FR"/>
        </w:rPr>
        <w:t>ر من القيمة 0.05، أي أنه عند مستو</w:t>
      </w:r>
      <w:r w:rsidR="00AA33F6">
        <w:rPr>
          <w:rFonts w:cs="Simplified Arabic"/>
          <w:sz w:val="28"/>
          <w:szCs w:val="28"/>
          <w:rtl/>
          <w:lang w:eastAsia="fr-FR"/>
        </w:rPr>
        <w:t>ى الثقة 95%</w:t>
      </w:r>
      <w:r w:rsidR="008D5280">
        <w:rPr>
          <w:rFonts w:cs="Simplified Arabic" w:hint="cs"/>
          <w:sz w:val="28"/>
          <w:szCs w:val="28"/>
          <w:rtl/>
          <w:lang w:eastAsia="fr-FR"/>
        </w:rPr>
        <w:t xml:space="preserve"> </w:t>
      </w:r>
      <w:r w:rsidRPr="002D5EC5">
        <w:rPr>
          <w:rFonts w:cs="Simplified Arabic"/>
          <w:sz w:val="28"/>
          <w:szCs w:val="28"/>
          <w:rtl/>
          <w:lang w:eastAsia="fr-FR"/>
        </w:rPr>
        <w:t>توجد فر</w:t>
      </w:r>
      <w:r>
        <w:rPr>
          <w:rFonts w:cs="Simplified Arabic"/>
          <w:sz w:val="28"/>
          <w:szCs w:val="28"/>
          <w:rtl/>
          <w:lang w:eastAsia="fr-FR"/>
        </w:rPr>
        <w:t>وق ذات دلالة إحصائية في تكرارات</w:t>
      </w:r>
      <w:r>
        <w:rPr>
          <w:rFonts w:cs="Simplified Arabic" w:hint="cs"/>
          <w:sz w:val="28"/>
          <w:szCs w:val="28"/>
          <w:rtl/>
          <w:lang w:eastAsia="fr-FR"/>
        </w:rPr>
        <w:t xml:space="preserve"> السيدات اللاتي </w:t>
      </w:r>
      <w:r w:rsidR="00AA33F6">
        <w:rPr>
          <w:rFonts w:cs="Simplified Arabic" w:hint="cs"/>
          <w:sz w:val="28"/>
          <w:szCs w:val="28"/>
          <w:rtl/>
          <w:lang w:eastAsia="fr-FR"/>
        </w:rPr>
        <w:t>كان الورم العضلي الأملس هو الموجودة الصدوية الأساسية والسيدات اللاتي لم يكن الورم العضلي الأملس هو الموجودة الأساسية</w:t>
      </w:r>
      <w:r>
        <w:rPr>
          <w:rFonts w:cs="Simplified Arabic" w:hint="cs"/>
          <w:sz w:val="28"/>
          <w:szCs w:val="28"/>
          <w:rtl/>
          <w:lang w:eastAsia="fr-FR"/>
        </w:rPr>
        <w:t xml:space="preserve"> بين مجموعتي الحالات والشاهد</w:t>
      </w:r>
      <w:r w:rsidRPr="002D5EC5">
        <w:rPr>
          <w:rFonts w:cs="Simplified Arabic"/>
          <w:sz w:val="28"/>
          <w:szCs w:val="28"/>
          <w:rtl/>
          <w:lang w:eastAsia="fr-FR"/>
        </w:rPr>
        <w:t>.</w:t>
      </w:r>
      <w:r w:rsidR="00D46763">
        <w:rPr>
          <w:rFonts w:cs="Simplified Arabic" w:hint="cs"/>
          <w:sz w:val="28"/>
          <w:szCs w:val="28"/>
          <w:rtl/>
          <w:lang w:eastAsia="fr-FR"/>
        </w:rPr>
        <w:t xml:space="preserve"> </w:t>
      </w:r>
      <w:r w:rsidRPr="002D5EC5">
        <w:rPr>
          <w:rFonts w:cs="Simplified Arabic"/>
          <w:sz w:val="28"/>
          <w:szCs w:val="28"/>
          <w:rtl/>
          <w:lang w:eastAsia="fr-FR"/>
        </w:rPr>
        <w:t xml:space="preserve">وبدراسة جدول التكرارات والنسب المئوية الموافق يُلاحظ أن نسبة </w:t>
      </w:r>
      <w:r w:rsidR="00AA33F6">
        <w:rPr>
          <w:rFonts w:cs="Simplified Arabic" w:hint="cs"/>
          <w:sz w:val="28"/>
          <w:szCs w:val="28"/>
          <w:rtl/>
          <w:lang w:eastAsia="fr-FR"/>
        </w:rPr>
        <w:t>وجود الورم العضلي الأملس</w:t>
      </w:r>
      <w:r>
        <w:rPr>
          <w:rFonts w:cs="Simplified Arabic" w:hint="cs"/>
          <w:sz w:val="28"/>
          <w:szCs w:val="28"/>
          <w:rtl/>
          <w:lang w:eastAsia="fr-FR"/>
        </w:rPr>
        <w:t xml:space="preserve"> كان</w:t>
      </w:r>
      <w:r w:rsidR="00AA33F6">
        <w:rPr>
          <w:rFonts w:cs="Simplified Arabic" w:hint="cs"/>
          <w:sz w:val="28"/>
          <w:szCs w:val="28"/>
          <w:rtl/>
          <w:lang w:eastAsia="fr-FR"/>
        </w:rPr>
        <w:t>ت</w:t>
      </w:r>
      <w:r>
        <w:rPr>
          <w:rFonts w:cs="Simplified Arabic" w:hint="cs"/>
          <w:sz w:val="28"/>
          <w:szCs w:val="28"/>
          <w:rtl/>
          <w:lang w:eastAsia="fr-FR"/>
        </w:rPr>
        <w:t xml:space="preserve"> أكبر ف</w:t>
      </w:r>
      <w:r w:rsidR="00AA33F6">
        <w:rPr>
          <w:rFonts w:cs="Simplified Arabic" w:hint="cs"/>
          <w:sz w:val="28"/>
          <w:szCs w:val="28"/>
          <w:rtl/>
          <w:lang w:eastAsia="fr-FR"/>
        </w:rPr>
        <w:t>ي مجموعة الحالات من نسبة تواجده</w:t>
      </w:r>
      <w:r>
        <w:rPr>
          <w:rFonts w:cs="Simplified Arabic" w:hint="cs"/>
          <w:sz w:val="28"/>
          <w:szCs w:val="28"/>
          <w:rtl/>
          <w:lang w:eastAsia="fr-FR"/>
        </w:rPr>
        <w:t xml:space="preserve"> في مجموعة الشاهد</w:t>
      </w:r>
      <w:r w:rsidRPr="002D5EC5">
        <w:rPr>
          <w:rFonts w:cs="Simplified Arabic"/>
          <w:sz w:val="28"/>
          <w:szCs w:val="28"/>
          <w:rtl/>
          <w:lang w:eastAsia="fr-FR"/>
        </w:rPr>
        <w:t>.</w:t>
      </w:r>
    </w:p>
    <w:tbl>
      <w:tblPr>
        <w:bidiVisual/>
        <w:tblW w:w="8226" w:type="dxa"/>
        <w:jc w:val="center"/>
        <w:tblInd w:w="24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tblPr>
      <w:tblGrid>
        <w:gridCol w:w="1689"/>
        <w:gridCol w:w="934"/>
        <w:gridCol w:w="851"/>
        <w:gridCol w:w="924"/>
        <w:gridCol w:w="851"/>
        <w:gridCol w:w="709"/>
        <w:gridCol w:w="1174"/>
        <w:gridCol w:w="1094"/>
      </w:tblGrid>
      <w:tr w:rsidR="003C24D0" w:rsidTr="00AE3420">
        <w:trPr>
          <w:cantSplit/>
          <w:jc w:val="center"/>
        </w:trPr>
        <w:tc>
          <w:tcPr>
            <w:tcW w:w="8226" w:type="dxa"/>
            <w:gridSpan w:val="8"/>
            <w:shd w:val="clear" w:color="auto" w:fill="B2A1C7" w:themeFill="accent4" w:themeFillTint="99"/>
          </w:tcPr>
          <w:p w:rsidR="003C24D0" w:rsidRDefault="003C24D0" w:rsidP="00A833F8">
            <w:pPr>
              <w:spacing w:after="0"/>
              <w:rPr>
                <w:rFonts w:cs="Times New Roman"/>
                <w:b/>
                <w:bCs/>
                <w:color w:val="000000"/>
                <w:szCs w:val="24"/>
                <w:rtl/>
              </w:rPr>
            </w:pPr>
            <w:r>
              <w:rPr>
                <w:rFonts w:cs="Times New Roman" w:hint="cs"/>
                <w:b/>
                <w:bCs/>
                <w:color w:val="000000"/>
                <w:szCs w:val="24"/>
                <w:rtl/>
              </w:rPr>
              <w:t>جدول (</w:t>
            </w:r>
            <w:r w:rsidR="00A833F8">
              <w:rPr>
                <w:rFonts w:cs="Times New Roman" w:hint="cs"/>
                <w:b/>
                <w:bCs/>
                <w:color w:val="000000"/>
                <w:szCs w:val="24"/>
                <w:rtl/>
              </w:rPr>
              <w:t>14</w:t>
            </w:r>
            <w:r>
              <w:rPr>
                <w:rFonts w:cs="Times New Roman" w:hint="cs"/>
                <w:b/>
                <w:bCs/>
                <w:color w:val="000000"/>
                <w:szCs w:val="24"/>
                <w:rtl/>
              </w:rPr>
              <w:t>):</w:t>
            </w:r>
            <w:r>
              <w:rPr>
                <w:b/>
                <w:bCs/>
                <w:i/>
                <w:iCs/>
                <w:rtl/>
                <w:lang w:eastAsia="fr-FR"/>
              </w:rPr>
              <w:t xml:space="preserve"> نتائج اختبار كاي مربع لدراسة دلالة الفروق في</w:t>
            </w:r>
            <w:r w:rsidRPr="003C24D0">
              <w:rPr>
                <w:b/>
                <w:bCs/>
                <w:i/>
                <w:iCs/>
                <w:rtl/>
                <w:lang w:eastAsia="fr-FR"/>
              </w:rPr>
              <w:t xml:space="preserve"> تكرارات</w:t>
            </w:r>
            <w:r w:rsidRPr="003C24D0">
              <w:rPr>
                <w:rFonts w:hint="cs"/>
                <w:b/>
                <w:bCs/>
                <w:i/>
                <w:iCs/>
                <w:rtl/>
                <w:lang w:eastAsia="fr-FR"/>
              </w:rPr>
              <w:t xml:space="preserve"> السيدات اللاتي كان الورم العضلي الأملس هو الموجودة الصدوية الأساسية والسيدات اللاتي لم يكن الورم العضلي الأملس هو الموجودة الأساسية بين مجموعتي الحالات والشاهد</w:t>
            </w:r>
          </w:p>
        </w:tc>
      </w:tr>
      <w:tr w:rsidR="00463C0D" w:rsidTr="00AE3420">
        <w:trPr>
          <w:jc w:val="center"/>
        </w:trPr>
        <w:tc>
          <w:tcPr>
            <w:tcW w:w="1689" w:type="dxa"/>
            <w:shd w:val="clear" w:color="auto" w:fill="CCC0D9" w:themeFill="accent4" w:themeFillTint="66"/>
            <w:vAlign w:val="center"/>
          </w:tcPr>
          <w:p w:rsidR="003C24D0" w:rsidRDefault="003C24D0" w:rsidP="0052744B">
            <w:pPr>
              <w:spacing w:after="0"/>
              <w:jc w:val="center"/>
              <w:rPr>
                <w:rFonts w:cs="Times New Roman"/>
                <w:b/>
                <w:bCs/>
                <w:color w:val="000000"/>
                <w:szCs w:val="24"/>
              </w:rPr>
            </w:pPr>
            <w:r>
              <w:rPr>
                <w:rFonts w:cs="Times New Roman"/>
                <w:b/>
                <w:bCs/>
                <w:color w:val="000000"/>
                <w:szCs w:val="24"/>
                <w:rtl/>
              </w:rPr>
              <w:t>المجموعة المدروسة</w:t>
            </w:r>
          </w:p>
        </w:tc>
        <w:tc>
          <w:tcPr>
            <w:tcW w:w="934" w:type="dxa"/>
            <w:shd w:val="clear" w:color="auto" w:fill="CCC0D9" w:themeFill="accent4" w:themeFillTint="66"/>
            <w:vAlign w:val="center"/>
          </w:tcPr>
          <w:p w:rsidR="003C24D0" w:rsidRDefault="003C24D0" w:rsidP="0052744B">
            <w:pPr>
              <w:spacing w:after="0"/>
              <w:jc w:val="center"/>
              <w:rPr>
                <w:rFonts w:cs="Times New Roman"/>
                <w:b/>
                <w:bCs/>
                <w:color w:val="000000"/>
                <w:szCs w:val="24"/>
              </w:rPr>
            </w:pPr>
            <w:r>
              <w:rPr>
                <w:rFonts w:cs="Times New Roman"/>
                <w:b/>
                <w:bCs/>
                <w:color w:val="000000"/>
                <w:szCs w:val="24"/>
                <w:rtl/>
              </w:rPr>
              <w:t>عدد المريضات</w:t>
            </w:r>
          </w:p>
        </w:tc>
        <w:tc>
          <w:tcPr>
            <w:tcW w:w="851" w:type="dxa"/>
            <w:shd w:val="clear" w:color="auto" w:fill="CCC0D9" w:themeFill="accent4" w:themeFillTint="66"/>
            <w:vAlign w:val="center"/>
          </w:tcPr>
          <w:p w:rsidR="003C24D0" w:rsidRDefault="003C24D0" w:rsidP="0052744B">
            <w:pPr>
              <w:spacing w:after="0"/>
              <w:jc w:val="center"/>
              <w:rPr>
                <w:rFonts w:cs="Times New Roman"/>
                <w:b/>
                <w:bCs/>
                <w:color w:val="000000"/>
                <w:szCs w:val="24"/>
                <w:rtl/>
              </w:rPr>
            </w:pPr>
            <w:r>
              <w:rPr>
                <w:rFonts w:cs="Times New Roman" w:hint="cs"/>
                <w:b/>
                <w:bCs/>
                <w:color w:val="000000"/>
                <w:szCs w:val="24"/>
                <w:rtl/>
              </w:rPr>
              <w:t>يوجد ورم عضلي أملس</w:t>
            </w:r>
          </w:p>
        </w:tc>
        <w:tc>
          <w:tcPr>
            <w:tcW w:w="924" w:type="dxa"/>
            <w:shd w:val="clear" w:color="auto" w:fill="CCC0D9" w:themeFill="accent4" w:themeFillTint="66"/>
            <w:vAlign w:val="center"/>
          </w:tcPr>
          <w:p w:rsidR="003C24D0" w:rsidRDefault="003C24D0" w:rsidP="0052744B">
            <w:pPr>
              <w:spacing w:after="0"/>
              <w:jc w:val="center"/>
              <w:rPr>
                <w:rFonts w:cs="Times New Roman"/>
                <w:b/>
                <w:bCs/>
                <w:color w:val="000000"/>
                <w:szCs w:val="24"/>
                <w:rtl/>
              </w:rPr>
            </w:pPr>
            <w:r>
              <w:rPr>
                <w:rFonts w:cs="Times New Roman" w:hint="cs"/>
                <w:b/>
                <w:bCs/>
                <w:color w:val="000000"/>
                <w:szCs w:val="24"/>
                <w:rtl/>
              </w:rPr>
              <w:t>لايوجد ورم عضلي أملس</w:t>
            </w:r>
          </w:p>
        </w:tc>
        <w:tc>
          <w:tcPr>
            <w:tcW w:w="851" w:type="dxa"/>
            <w:shd w:val="clear" w:color="auto" w:fill="CCC0D9" w:themeFill="accent4" w:themeFillTint="66"/>
            <w:vAlign w:val="center"/>
          </w:tcPr>
          <w:p w:rsidR="003C24D0" w:rsidRDefault="003C24D0" w:rsidP="0052744B">
            <w:pPr>
              <w:spacing w:after="0"/>
              <w:jc w:val="center"/>
              <w:rPr>
                <w:rFonts w:cs="Times New Roman"/>
                <w:b/>
                <w:bCs/>
                <w:color w:val="000000"/>
                <w:szCs w:val="24"/>
              </w:rPr>
            </w:pPr>
            <w:r>
              <w:rPr>
                <w:rFonts w:cs="Times New Roman"/>
                <w:b/>
                <w:bCs/>
                <w:color w:val="000000"/>
                <w:szCs w:val="24"/>
                <w:rtl/>
              </w:rPr>
              <w:t>قيمة كاي مربع</w:t>
            </w:r>
          </w:p>
        </w:tc>
        <w:tc>
          <w:tcPr>
            <w:tcW w:w="709" w:type="dxa"/>
            <w:shd w:val="clear" w:color="auto" w:fill="CCC0D9" w:themeFill="accent4" w:themeFillTint="66"/>
            <w:vAlign w:val="center"/>
          </w:tcPr>
          <w:p w:rsidR="003C24D0" w:rsidRDefault="003C24D0" w:rsidP="0052744B">
            <w:pPr>
              <w:spacing w:after="0"/>
              <w:jc w:val="center"/>
              <w:rPr>
                <w:rFonts w:cs="Times New Roman"/>
                <w:b/>
                <w:bCs/>
                <w:color w:val="000000"/>
                <w:szCs w:val="24"/>
              </w:rPr>
            </w:pPr>
            <w:r>
              <w:rPr>
                <w:rFonts w:cs="Times New Roman"/>
                <w:b/>
                <w:bCs/>
                <w:color w:val="000000"/>
                <w:szCs w:val="24"/>
                <w:rtl/>
              </w:rPr>
              <w:t>درجات الحرية</w:t>
            </w:r>
          </w:p>
        </w:tc>
        <w:tc>
          <w:tcPr>
            <w:tcW w:w="1174" w:type="dxa"/>
            <w:shd w:val="clear" w:color="auto" w:fill="CCC0D9" w:themeFill="accent4" w:themeFillTint="66"/>
            <w:vAlign w:val="center"/>
          </w:tcPr>
          <w:p w:rsidR="003C24D0" w:rsidRDefault="003C24D0" w:rsidP="0052744B">
            <w:pPr>
              <w:spacing w:after="0"/>
              <w:jc w:val="center"/>
              <w:rPr>
                <w:rFonts w:cs="Times New Roman"/>
                <w:b/>
                <w:bCs/>
                <w:color w:val="000000"/>
                <w:szCs w:val="24"/>
              </w:rPr>
            </w:pPr>
            <w:r>
              <w:rPr>
                <w:rFonts w:cs="Times New Roman"/>
                <w:b/>
                <w:bCs/>
                <w:color w:val="000000"/>
                <w:szCs w:val="24"/>
                <w:rtl/>
              </w:rPr>
              <w:t>قيمة مستوى الدلالة المقدرة</w:t>
            </w:r>
          </w:p>
        </w:tc>
        <w:tc>
          <w:tcPr>
            <w:tcW w:w="1094" w:type="dxa"/>
            <w:shd w:val="clear" w:color="auto" w:fill="CCC0D9" w:themeFill="accent4" w:themeFillTint="66"/>
            <w:vAlign w:val="center"/>
          </w:tcPr>
          <w:p w:rsidR="003C24D0" w:rsidRDefault="003C24D0" w:rsidP="0052744B">
            <w:pPr>
              <w:spacing w:after="0"/>
              <w:jc w:val="center"/>
              <w:rPr>
                <w:rFonts w:cs="Times New Roman"/>
                <w:b/>
                <w:bCs/>
                <w:color w:val="000000"/>
                <w:szCs w:val="24"/>
              </w:rPr>
            </w:pPr>
            <w:r>
              <w:rPr>
                <w:rFonts w:cs="Times New Roman"/>
                <w:b/>
                <w:bCs/>
                <w:color w:val="000000"/>
                <w:szCs w:val="24"/>
                <w:rtl/>
              </w:rPr>
              <w:t>دلالة الفروق</w:t>
            </w:r>
          </w:p>
        </w:tc>
      </w:tr>
      <w:tr w:rsidR="003C24D0" w:rsidTr="00AE3420">
        <w:trPr>
          <w:cantSplit/>
          <w:jc w:val="center"/>
        </w:trPr>
        <w:tc>
          <w:tcPr>
            <w:tcW w:w="1689" w:type="dxa"/>
            <w:shd w:val="clear" w:color="auto" w:fill="CCC0D9" w:themeFill="accent4" w:themeFillTint="66"/>
            <w:vAlign w:val="center"/>
          </w:tcPr>
          <w:p w:rsidR="003C24D0" w:rsidRPr="0092402B" w:rsidRDefault="003C24D0" w:rsidP="0052744B">
            <w:pPr>
              <w:spacing w:after="0"/>
              <w:jc w:val="center"/>
              <w:rPr>
                <w:rFonts w:cs="Times New Roman"/>
                <w:color w:val="000000"/>
              </w:rPr>
            </w:pPr>
            <w:r w:rsidRPr="0092402B">
              <w:rPr>
                <w:rFonts w:cs="Times New Roman" w:hint="cs"/>
                <w:color w:val="000000"/>
                <w:rtl/>
              </w:rPr>
              <w:t>مجموعة الحالات</w:t>
            </w:r>
          </w:p>
        </w:tc>
        <w:tc>
          <w:tcPr>
            <w:tcW w:w="934" w:type="dxa"/>
            <w:vAlign w:val="center"/>
          </w:tcPr>
          <w:p w:rsidR="003C24D0" w:rsidRDefault="003C24D0" w:rsidP="0052744B">
            <w:pPr>
              <w:bidi w:val="0"/>
              <w:jc w:val="center"/>
              <w:rPr>
                <w:rFonts w:cs="Times New Roman"/>
                <w:color w:val="000000"/>
                <w:szCs w:val="20"/>
              </w:rPr>
            </w:pPr>
            <w:r>
              <w:rPr>
                <w:rFonts w:cs="Times New Roman"/>
                <w:color w:val="000000"/>
                <w:szCs w:val="20"/>
              </w:rPr>
              <w:t>50</w:t>
            </w:r>
          </w:p>
        </w:tc>
        <w:tc>
          <w:tcPr>
            <w:tcW w:w="851" w:type="dxa"/>
          </w:tcPr>
          <w:p w:rsidR="003C24D0" w:rsidRDefault="003C24D0" w:rsidP="0052744B">
            <w:pPr>
              <w:bidi w:val="0"/>
              <w:jc w:val="center"/>
              <w:rPr>
                <w:rFonts w:cs="Times New Roman"/>
                <w:color w:val="000000"/>
                <w:szCs w:val="20"/>
              </w:rPr>
            </w:pPr>
            <w:r>
              <w:rPr>
                <w:rFonts w:cs="Times New Roman"/>
                <w:color w:val="000000"/>
                <w:szCs w:val="20"/>
              </w:rPr>
              <w:t>22</w:t>
            </w:r>
          </w:p>
        </w:tc>
        <w:tc>
          <w:tcPr>
            <w:tcW w:w="924" w:type="dxa"/>
          </w:tcPr>
          <w:p w:rsidR="003C24D0" w:rsidRDefault="003C24D0" w:rsidP="0052744B">
            <w:pPr>
              <w:bidi w:val="0"/>
              <w:jc w:val="center"/>
              <w:rPr>
                <w:rFonts w:cs="Times New Roman"/>
                <w:color w:val="000000"/>
                <w:szCs w:val="20"/>
              </w:rPr>
            </w:pPr>
            <w:r>
              <w:rPr>
                <w:rFonts w:cs="Times New Roman"/>
                <w:color w:val="000000"/>
                <w:szCs w:val="20"/>
              </w:rPr>
              <w:t>28</w:t>
            </w:r>
          </w:p>
        </w:tc>
        <w:tc>
          <w:tcPr>
            <w:tcW w:w="851" w:type="dxa"/>
            <w:vMerge w:val="restart"/>
            <w:vAlign w:val="center"/>
          </w:tcPr>
          <w:p w:rsidR="003C24D0" w:rsidRDefault="003C24D0" w:rsidP="0052744B">
            <w:pPr>
              <w:bidi w:val="0"/>
              <w:jc w:val="center"/>
              <w:rPr>
                <w:rFonts w:cs="Times New Roman"/>
                <w:color w:val="000000"/>
                <w:szCs w:val="20"/>
              </w:rPr>
            </w:pPr>
            <w:r>
              <w:rPr>
                <w:rFonts w:cs="Times New Roman"/>
                <w:color w:val="000000"/>
                <w:szCs w:val="20"/>
              </w:rPr>
              <w:t>17.907</w:t>
            </w:r>
          </w:p>
        </w:tc>
        <w:tc>
          <w:tcPr>
            <w:tcW w:w="709" w:type="dxa"/>
            <w:vMerge w:val="restart"/>
            <w:vAlign w:val="center"/>
          </w:tcPr>
          <w:p w:rsidR="003C24D0" w:rsidRDefault="003C24D0" w:rsidP="0052744B">
            <w:pPr>
              <w:bidi w:val="0"/>
              <w:jc w:val="center"/>
              <w:rPr>
                <w:rFonts w:cs="Times New Roman"/>
                <w:color w:val="000000"/>
                <w:szCs w:val="20"/>
              </w:rPr>
            </w:pPr>
            <w:r>
              <w:rPr>
                <w:rFonts w:cs="Times New Roman"/>
                <w:color w:val="000000"/>
                <w:szCs w:val="20"/>
              </w:rPr>
              <w:t>1</w:t>
            </w:r>
          </w:p>
        </w:tc>
        <w:tc>
          <w:tcPr>
            <w:tcW w:w="1174" w:type="dxa"/>
            <w:vMerge w:val="restart"/>
            <w:vAlign w:val="center"/>
          </w:tcPr>
          <w:p w:rsidR="003C24D0" w:rsidRDefault="003C24D0" w:rsidP="0052744B">
            <w:pPr>
              <w:jc w:val="center"/>
              <w:rPr>
                <w:rFonts w:cs="Times New Roman"/>
                <w:color w:val="000000"/>
                <w:szCs w:val="20"/>
                <w:rtl/>
                <w:lang w:bidi="ar-SY"/>
              </w:rPr>
            </w:pPr>
            <w:r>
              <w:rPr>
                <w:rFonts w:ascii="Times New Roman" w:hAnsi="Times New Roman" w:cs="Times New Roman"/>
                <w:color w:val="000000"/>
                <w:szCs w:val="20"/>
              </w:rPr>
              <w:t>&gt;</w:t>
            </w:r>
            <w:r>
              <w:rPr>
                <w:rFonts w:ascii="Times New Roman" w:hAnsi="Times New Roman" w:cs="Times New Roman" w:hint="cs"/>
                <w:color w:val="000000"/>
                <w:szCs w:val="20"/>
                <w:rtl/>
              </w:rPr>
              <w:t xml:space="preserve"> 0.05</w:t>
            </w:r>
          </w:p>
        </w:tc>
        <w:tc>
          <w:tcPr>
            <w:tcW w:w="1094" w:type="dxa"/>
            <w:vMerge w:val="restart"/>
            <w:vAlign w:val="center"/>
          </w:tcPr>
          <w:p w:rsidR="003C24D0" w:rsidRPr="00463C0D" w:rsidRDefault="003C24D0" w:rsidP="0052744B">
            <w:pPr>
              <w:jc w:val="center"/>
              <w:rPr>
                <w:rFonts w:cs="Times New Roman"/>
                <w:b/>
                <w:bCs/>
                <w:color w:val="000000"/>
                <w:szCs w:val="24"/>
                <w:u w:val="single"/>
              </w:rPr>
            </w:pPr>
            <w:r w:rsidRPr="00463C0D">
              <w:rPr>
                <w:rFonts w:cs="Times New Roman"/>
                <w:b/>
                <w:bCs/>
                <w:color w:val="000000"/>
                <w:szCs w:val="24"/>
                <w:u w:val="single"/>
                <w:rtl/>
              </w:rPr>
              <w:t>توجد فروق دالة</w:t>
            </w:r>
          </w:p>
        </w:tc>
      </w:tr>
      <w:tr w:rsidR="003C24D0" w:rsidTr="00AE3420">
        <w:trPr>
          <w:cantSplit/>
          <w:jc w:val="center"/>
        </w:trPr>
        <w:tc>
          <w:tcPr>
            <w:tcW w:w="1689" w:type="dxa"/>
            <w:shd w:val="clear" w:color="auto" w:fill="CCC0D9" w:themeFill="accent4" w:themeFillTint="66"/>
            <w:vAlign w:val="center"/>
          </w:tcPr>
          <w:p w:rsidR="003C24D0" w:rsidRPr="0092402B" w:rsidRDefault="003C24D0" w:rsidP="0052744B">
            <w:pPr>
              <w:jc w:val="center"/>
              <w:rPr>
                <w:rFonts w:cs="Times New Roman"/>
                <w:color w:val="000000"/>
                <w:rtl/>
                <w:lang w:bidi="ar-SY"/>
              </w:rPr>
            </w:pPr>
            <w:r w:rsidRPr="0092402B">
              <w:rPr>
                <w:rFonts w:cs="Times New Roman"/>
                <w:color w:val="000000"/>
                <w:rtl/>
              </w:rPr>
              <w:t>مجموعة ال</w:t>
            </w:r>
            <w:r w:rsidRPr="0092402B">
              <w:rPr>
                <w:rFonts w:cs="Times New Roman" w:hint="cs"/>
                <w:color w:val="000000"/>
                <w:rtl/>
              </w:rPr>
              <w:t>شاهد</w:t>
            </w:r>
          </w:p>
        </w:tc>
        <w:tc>
          <w:tcPr>
            <w:tcW w:w="934" w:type="dxa"/>
            <w:vAlign w:val="center"/>
          </w:tcPr>
          <w:p w:rsidR="003C24D0" w:rsidRDefault="003C24D0" w:rsidP="0052744B">
            <w:pPr>
              <w:bidi w:val="0"/>
              <w:jc w:val="center"/>
              <w:rPr>
                <w:rFonts w:cs="Times New Roman"/>
                <w:color w:val="000000"/>
                <w:szCs w:val="20"/>
              </w:rPr>
            </w:pPr>
            <w:r>
              <w:rPr>
                <w:rFonts w:cs="Times New Roman"/>
                <w:color w:val="000000"/>
                <w:szCs w:val="20"/>
              </w:rPr>
              <w:t>100</w:t>
            </w:r>
          </w:p>
        </w:tc>
        <w:tc>
          <w:tcPr>
            <w:tcW w:w="851" w:type="dxa"/>
          </w:tcPr>
          <w:p w:rsidR="003C24D0" w:rsidRDefault="003C24D0" w:rsidP="0052744B">
            <w:pPr>
              <w:bidi w:val="0"/>
              <w:jc w:val="center"/>
              <w:rPr>
                <w:rFonts w:cs="Times New Roman"/>
                <w:color w:val="000000"/>
                <w:szCs w:val="20"/>
              </w:rPr>
            </w:pPr>
            <w:r>
              <w:rPr>
                <w:rFonts w:cs="Times New Roman"/>
                <w:color w:val="000000"/>
                <w:szCs w:val="20"/>
              </w:rPr>
              <w:t>13</w:t>
            </w:r>
          </w:p>
        </w:tc>
        <w:tc>
          <w:tcPr>
            <w:tcW w:w="924" w:type="dxa"/>
          </w:tcPr>
          <w:p w:rsidR="003C24D0" w:rsidRDefault="003C24D0" w:rsidP="0052744B">
            <w:pPr>
              <w:bidi w:val="0"/>
              <w:jc w:val="center"/>
              <w:rPr>
                <w:rFonts w:cs="Times New Roman"/>
                <w:color w:val="000000"/>
                <w:szCs w:val="20"/>
              </w:rPr>
            </w:pPr>
            <w:r>
              <w:rPr>
                <w:rFonts w:cs="Times New Roman"/>
                <w:color w:val="000000"/>
                <w:szCs w:val="20"/>
              </w:rPr>
              <w:t>87</w:t>
            </w:r>
          </w:p>
        </w:tc>
        <w:tc>
          <w:tcPr>
            <w:tcW w:w="851" w:type="dxa"/>
            <w:vMerge/>
            <w:vAlign w:val="center"/>
          </w:tcPr>
          <w:p w:rsidR="003C24D0" w:rsidRDefault="003C24D0" w:rsidP="0052744B">
            <w:pPr>
              <w:bidi w:val="0"/>
              <w:jc w:val="center"/>
              <w:rPr>
                <w:rFonts w:cs="Times New Roman"/>
                <w:color w:val="000000"/>
                <w:szCs w:val="20"/>
              </w:rPr>
            </w:pPr>
          </w:p>
        </w:tc>
        <w:tc>
          <w:tcPr>
            <w:tcW w:w="709" w:type="dxa"/>
            <w:vMerge/>
            <w:vAlign w:val="center"/>
          </w:tcPr>
          <w:p w:rsidR="003C24D0" w:rsidRDefault="003C24D0" w:rsidP="0052744B">
            <w:pPr>
              <w:bidi w:val="0"/>
              <w:jc w:val="center"/>
              <w:rPr>
                <w:rFonts w:cs="Times New Roman"/>
                <w:color w:val="000000"/>
                <w:szCs w:val="20"/>
              </w:rPr>
            </w:pPr>
          </w:p>
        </w:tc>
        <w:tc>
          <w:tcPr>
            <w:tcW w:w="1174" w:type="dxa"/>
            <w:vMerge/>
            <w:vAlign w:val="center"/>
          </w:tcPr>
          <w:p w:rsidR="003C24D0" w:rsidRDefault="003C24D0" w:rsidP="0052744B">
            <w:pPr>
              <w:bidi w:val="0"/>
              <w:jc w:val="center"/>
              <w:rPr>
                <w:rFonts w:cs="Times New Roman"/>
                <w:color w:val="000000"/>
                <w:szCs w:val="20"/>
              </w:rPr>
            </w:pPr>
          </w:p>
        </w:tc>
        <w:tc>
          <w:tcPr>
            <w:tcW w:w="1094" w:type="dxa"/>
            <w:vMerge/>
            <w:vAlign w:val="center"/>
          </w:tcPr>
          <w:p w:rsidR="003C24D0" w:rsidRDefault="003C24D0" w:rsidP="0052744B">
            <w:pPr>
              <w:jc w:val="center"/>
              <w:rPr>
                <w:rFonts w:cs="Times New Roman"/>
                <w:b/>
                <w:bCs/>
                <w:color w:val="000000"/>
                <w:szCs w:val="24"/>
                <w:u w:val="dotted"/>
              </w:rPr>
            </w:pPr>
          </w:p>
        </w:tc>
      </w:tr>
    </w:tbl>
    <w:p w:rsidR="005E19D2" w:rsidRPr="009D158B" w:rsidRDefault="005E19D2" w:rsidP="005E19D2">
      <w:pPr>
        <w:jc w:val="both"/>
        <w:rPr>
          <w:rFonts w:cs="Simplified Arabic"/>
          <w:sz w:val="28"/>
          <w:szCs w:val="28"/>
          <w:rtl/>
          <w:lang w:bidi="ar-SY"/>
        </w:rPr>
      </w:pPr>
    </w:p>
    <w:p w:rsidR="005E19D2" w:rsidRDefault="00F63BD5" w:rsidP="005E19D2">
      <w:pPr>
        <w:jc w:val="both"/>
        <w:rPr>
          <w:sz w:val="28"/>
          <w:szCs w:val="28"/>
          <w:rtl/>
          <w:lang w:bidi="ar-SY"/>
        </w:rPr>
      </w:pPr>
      <w:r>
        <w:rPr>
          <w:rFonts w:hint="cs"/>
          <w:b/>
          <w:bCs/>
          <w:sz w:val="40"/>
          <w:szCs w:val="40"/>
          <w:rtl/>
          <w:lang w:bidi="ar-SY"/>
        </w:rPr>
        <w:lastRenderedPageBreak/>
        <w:t xml:space="preserve">6. </w:t>
      </w:r>
      <w:r w:rsidR="005E19D2" w:rsidRPr="0046779E">
        <w:rPr>
          <w:rFonts w:hint="cs"/>
          <w:b/>
          <w:bCs/>
          <w:sz w:val="40"/>
          <w:szCs w:val="40"/>
          <w:rtl/>
          <w:lang w:bidi="ar-SY"/>
        </w:rPr>
        <w:t>الإصابة بالداء السكري</w:t>
      </w:r>
      <w:r w:rsidR="005E19D2">
        <w:rPr>
          <w:rFonts w:hint="cs"/>
          <w:sz w:val="28"/>
          <w:szCs w:val="28"/>
          <w:rtl/>
          <w:lang w:bidi="ar-SY"/>
        </w:rPr>
        <w:t>:</w:t>
      </w:r>
    </w:p>
    <w:p w:rsidR="003E6D44" w:rsidRDefault="005E19D2" w:rsidP="003E6D44">
      <w:pPr>
        <w:jc w:val="both"/>
        <w:rPr>
          <w:rFonts w:cs="Simplified Arabic"/>
          <w:sz w:val="28"/>
          <w:szCs w:val="28"/>
          <w:rtl/>
          <w:lang w:bidi="ar-SY"/>
        </w:rPr>
      </w:pPr>
      <w:r w:rsidRPr="009D158B">
        <w:rPr>
          <w:rFonts w:cs="Simplified Arabic" w:hint="cs"/>
          <w:sz w:val="28"/>
          <w:szCs w:val="28"/>
          <w:rtl/>
          <w:lang w:bidi="ar-SY"/>
        </w:rPr>
        <w:t>اعتمد ذكر المريضة لإصابتها بهذا المرض في قصتها المرضية كدليل للإصابة به بالإضافة للحالات التي تم اكتشافها أثناء إقامة المريضة في</w:t>
      </w:r>
      <w:r>
        <w:rPr>
          <w:rFonts w:cs="Simplified Arabic" w:hint="cs"/>
          <w:sz w:val="28"/>
          <w:szCs w:val="28"/>
          <w:rtl/>
          <w:lang w:bidi="ar-SY"/>
        </w:rPr>
        <w:t xml:space="preserve"> المستشفى وتحضيرها للعمل الجراحي</w:t>
      </w:r>
      <w:r w:rsidRPr="009D158B">
        <w:rPr>
          <w:rFonts w:cs="Simplified Arabic" w:hint="cs"/>
          <w:sz w:val="28"/>
          <w:szCs w:val="28"/>
          <w:rtl/>
          <w:lang w:bidi="ar-SY"/>
        </w:rPr>
        <w:t>.</w:t>
      </w:r>
    </w:p>
    <w:p w:rsidR="003E6D44" w:rsidRPr="009D158B" w:rsidRDefault="003E6D44" w:rsidP="003E6D44">
      <w:pPr>
        <w:jc w:val="both"/>
        <w:rPr>
          <w:rFonts w:cs="Simplified Arabic"/>
          <w:sz w:val="28"/>
          <w:szCs w:val="28"/>
          <w:rtl/>
          <w:lang w:bidi="ar-SY"/>
        </w:rPr>
      </w:pPr>
      <w:r w:rsidRPr="009D158B">
        <w:rPr>
          <w:rFonts w:cs="Simplified Arabic" w:hint="cs"/>
          <w:sz w:val="28"/>
          <w:szCs w:val="28"/>
          <w:rtl/>
          <w:lang w:bidi="ar-SY"/>
        </w:rPr>
        <w:t>لم يتم التفريق بين كون الدا</w:t>
      </w:r>
      <w:r>
        <w:rPr>
          <w:rFonts w:cs="Simplified Arabic" w:hint="cs"/>
          <w:sz w:val="28"/>
          <w:szCs w:val="28"/>
          <w:rtl/>
          <w:lang w:bidi="ar-SY"/>
        </w:rPr>
        <w:t xml:space="preserve">ء السكري معتمد على الأنسولين أو </w:t>
      </w:r>
      <w:r w:rsidRPr="009D158B">
        <w:rPr>
          <w:rFonts w:cs="Simplified Arabic" w:hint="cs"/>
          <w:sz w:val="28"/>
          <w:szCs w:val="28"/>
          <w:rtl/>
          <w:lang w:bidi="ar-SY"/>
        </w:rPr>
        <w:t>غير معتمد</w:t>
      </w:r>
      <w:r>
        <w:rPr>
          <w:rFonts w:cs="Simplified Arabic" w:hint="cs"/>
          <w:sz w:val="28"/>
          <w:szCs w:val="28"/>
          <w:rtl/>
          <w:lang w:bidi="ar-SY"/>
        </w:rPr>
        <w:t xml:space="preserve"> على الأنسولين</w:t>
      </w:r>
      <w:r w:rsidRPr="009D158B">
        <w:rPr>
          <w:rFonts w:cs="Simplified Arabic" w:hint="cs"/>
          <w:sz w:val="28"/>
          <w:szCs w:val="28"/>
          <w:rtl/>
          <w:lang w:bidi="ar-SY"/>
        </w:rPr>
        <w:t xml:space="preserve"> بسبب عدم وجود أدلة كافية لأهمية التفريق </w:t>
      </w:r>
      <w:r>
        <w:rPr>
          <w:rFonts w:cs="Simplified Arabic" w:hint="cs"/>
          <w:sz w:val="28"/>
          <w:szCs w:val="28"/>
          <w:rtl/>
          <w:lang w:bidi="ar-SY"/>
        </w:rPr>
        <w:t>بينهم</w:t>
      </w:r>
      <w:r w:rsidR="00CB1D94">
        <w:rPr>
          <w:rFonts w:cs="Simplified Arabic" w:hint="cs"/>
          <w:sz w:val="28"/>
          <w:szCs w:val="28"/>
          <w:rtl/>
          <w:lang w:bidi="ar-SY"/>
        </w:rPr>
        <w:t>ا بالنسبة لخطورة تطور سرطانات</w:t>
      </w:r>
      <w:r>
        <w:rPr>
          <w:rFonts w:cs="Simplified Arabic" w:hint="cs"/>
          <w:sz w:val="28"/>
          <w:szCs w:val="28"/>
          <w:rtl/>
          <w:lang w:bidi="ar-SY"/>
        </w:rPr>
        <w:t xml:space="preserve"> الرحم</w:t>
      </w:r>
      <w:r w:rsidR="00CB1D94">
        <w:rPr>
          <w:rFonts w:cs="Simplified Arabic" w:hint="cs"/>
          <w:sz w:val="28"/>
          <w:szCs w:val="28"/>
          <w:rtl/>
          <w:lang w:bidi="ar-SY"/>
        </w:rPr>
        <w:t>.</w:t>
      </w:r>
    </w:p>
    <w:p w:rsidR="00CB1D94" w:rsidRPr="009D158B" w:rsidRDefault="005E19D2" w:rsidP="00700E16">
      <w:pPr>
        <w:jc w:val="both"/>
        <w:rPr>
          <w:rFonts w:cs="Simplified Arabic"/>
          <w:sz w:val="28"/>
          <w:szCs w:val="28"/>
          <w:rtl/>
          <w:lang w:bidi="ar-SY"/>
        </w:rPr>
      </w:pPr>
      <w:r w:rsidRPr="009D158B">
        <w:rPr>
          <w:rFonts w:cs="Simplified Arabic" w:hint="cs"/>
          <w:sz w:val="28"/>
          <w:szCs w:val="28"/>
          <w:rtl/>
          <w:lang w:bidi="ar-SY"/>
        </w:rPr>
        <w:t>تواجد هذا الدا</w:t>
      </w:r>
      <w:r>
        <w:rPr>
          <w:rFonts w:cs="Simplified Arabic" w:hint="cs"/>
          <w:sz w:val="28"/>
          <w:szCs w:val="28"/>
          <w:rtl/>
          <w:lang w:bidi="ar-SY"/>
        </w:rPr>
        <w:t>ء لدى 24% من المريضات</w:t>
      </w:r>
      <w:r w:rsidR="00CB1D94">
        <w:rPr>
          <w:rFonts w:cs="Simplified Arabic" w:hint="cs"/>
          <w:sz w:val="28"/>
          <w:szCs w:val="28"/>
          <w:rtl/>
          <w:lang w:bidi="ar-SY"/>
        </w:rPr>
        <w:t xml:space="preserve"> المصابات بغرن رحمي</w:t>
      </w:r>
      <w:r>
        <w:rPr>
          <w:rFonts w:cs="Simplified Arabic" w:hint="cs"/>
          <w:sz w:val="28"/>
          <w:szCs w:val="28"/>
          <w:rtl/>
          <w:lang w:bidi="ar-SY"/>
        </w:rPr>
        <w:t xml:space="preserve"> ضمن عينة الدراسة (12/50)، فيما لم تسجل عينة الشواهد إلا 16 إصابة، وبنسبة مئوية </w:t>
      </w:r>
      <w:r w:rsidR="00CB1D94">
        <w:rPr>
          <w:rFonts w:cs="Simplified Arabic" w:hint="cs"/>
          <w:sz w:val="28"/>
          <w:szCs w:val="28"/>
          <w:rtl/>
          <w:lang w:bidi="ar-SY"/>
        </w:rPr>
        <w:t xml:space="preserve">بلغت </w:t>
      </w:r>
      <w:r w:rsidR="00700E16">
        <w:rPr>
          <w:rFonts w:cs="Simplified Arabic" w:hint="cs"/>
          <w:sz w:val="28"/>
          <w:szCs w:val="28"/>
          <w:rtl/>
          <w:lang w:bidi="ar-SY"/>
        </w:rPr>
        <w:t>(16%).</w:t>
      </w:r>
    </w:p>
    <w:tbl>
      <w:tblPr>
        <w:bidiVisual/>
        <w:tblW w:w="0" w:type="auto"/>
        <w:tblInd w:w="4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28"/>
        <w:gridCol w:w="1704"/>
        <w:gridCol w:w="1704"/>
        <w:gridCol w:w="1705"/>
        <w:gridCol w:w="1087"/>
      </w:tblGrid>
      <w:tr w:rsidR="005E19D2" w:rsidTr="00AE3420">
        <w:tc>
          <w:tcPr>
            <w:tcW w:w="1228" w:type="dxa"/>
            <w:shd w:val="clear" w:color="auto" w:fill="CCC0D9" w:themeFill="accent4" w:themeFillTint="66"/>
          </w:tcPr>
          <w:p w:rsidR="005E19D2" w:rsidRPr="00482059" w:rsidRDefault="005E19D2" w:rsidP="0052744B">
            <w:pPr>
              <w:spacing w:before="100" w:beforeAutospacing="1" w:after="100" w:afterAutospacing="1"/>
              <w:jc w:val="both"/>
              <w:rPr>
                <w:b/>
                <w:bCs/>
                <w:sz w:val="28"/>
                <w:szCs w:val="28"/>
                <w:rtl/>
                <w:lang w:bidi="ar-SY"/>
              </w:rPr>
            </w:pPr>
            <w:bookmarkStart w:id="13" w:name="_Hlk242038453"/>
          </w:p>
        </w:tc>
        <w:tc>
          <w:tcPr>
            <w:tcW w:w="1704" w:type="dxa"/>
            <w:shd w:val="clear" w:color="auto" w:fill="CCC0D9" w:themeFill="accent4" w:themeFillTint="66"/>
            <w:vAlign w:val="center"/>
          </w:tcPr>
          <w:p w:rsidR="005E19D2" w:rsidRPr="00482059" w:rsidRDefault="005E19D2" w:rsidP="003451DF">
            <w:pPr>
              <w:spacing w:before="100" w:beforeAutospacing="1" w:after="100" w:afterAutospacing="1"/>
              <w:jc w:val="center"/>
              <w:rPr>
                <w:b/>
                <w:bCs/>
                <w:sz w:val="28"/>
                <w:szCs w:val="28"/>
                <w:rtl/>
                <w:lang w:bidi="ar-SY"/>
              </w:rPr>
            </w:pPr>
            <w:r w:rsidRPr="00482059">
              <w:rPr>
                <w:rFonts w:hint="cs"/>
                <w:b/>
                <w:bCs/>
                <w:sz w:val="28"/>
                <w:szCs w:val="28"/>
                <w:rtl/>
                <w:lang w:bidi="ar-SY"/>
              </w:rPr>
              <w:t>المقارنة</w:t>
            </w:r>
          </w:p>
        </w:tc>
        <w:tc>
          <w:tcPr>
            <w:tcW w:w="1704" w:type="dxa"/>
            <w:shd w:val="clear" w:color="auto" w:fill="CCC0D9" w:themeFill="accent4" w:themeFillTint="66"/>
            <w:vAlign w:val="center"/>
          </w:tcPr>
          <w:p w:rsidR="005E19D2" w:rsidRPr="00482059" w:rsidRDefault="005E19D2" w:rsidP="003451DF">
            <w:pPr>
              <w:spacing w:before="100" w:beforeAutospacing="1" w:after="100" w:afterAutospacing="1"/>
              <w:jc w:val="center"/>
              <w:rPr>
                <w:b/>
                <w:bCs/>
                <w:sz w:val="28"/>
                <w:szCs w:val="28"/>
                <w:rtl/>
                <w:lang w:bidi="ar-SY"/>
              </w:rPr>
            </w:pPr>
            <w:r w:rsidRPr="00482059">
              <w:rPr>
                <w:rFonts w:hint="cs"/>
                <w:b/>
                <w:bCs/>
                <w:sz w:val="28"/>
                <w:szCs w:val="28"/>
                <w:rtl/>
                <w:lang w:bidi="ar-SY"/>
              </w:rPr>
              <w:t>المصابات بالداء السكري</w:t>
            </w:r>
          </w:p>
        </w:tc>
        <w:tc>
          <w:tcPr>
            <w:tcW w:w="1705" w:type="dxa"/>
            <w:shd w:val="clear" w:color="auto" w:fill="CCC0D9" w:themeFill="accent4" w:themeFillTint="66"/>
            <w:vAlign w:val="center"/>
          </w:tcPr>
          <w:p w:rsidR="005E19D2" w:rsidRPr="00482059" w:rsidRDefault="005E19D2" w:rsidP="003451DF">
            <w:pPr>
              <w:spacing w:before="100" w:beforeAutospacing="1" w:after="100" w:afterAutospacing="1"/>
              <w:jc w:val="center"/>
              <w:rPr>
                <w:b/>
                <w:bCs/>
                <w:sz w:val="28"/>
                <w:szCs w:val="28"/>
                <w:rtl/>
                <w:lang w:bidi="ar-SY"/>
              </w:rPr>
            </w:pPr>
            <w:r w:rsidRPr="00482059">
              <w:rPr>
                <w:rFonts w:hint="cs"/>
                <w:b/>
                <w:bCs/>
                <w:sz w:val="28"/>
                <w:szCs w:val="28"/>
                <w:rtl/>
                <w:lang w:bidi="ar-SY"/>
              </w:rPr>
              <w:t>غير المصابات بالداء السكري</w:t>
            </w:r>
          </w:p>
        </w:tc>
        <w:tc>
          <w:tcPr>
            <w:tcW w:w="1087" w:type="dxa"/>
            <w:shd w:val="clear" w:color="auto" w:fill="CCC0D9" w:themeFill="accent4" w:themeFillTint="66"/>
            <w:vAlign w:val="center"/>
          </w:tcPr>
          <w:p w:rsidR="005E19D2" w:rsidRPr="00482059" w:rsidRDefault="005E19D2" w:rsidP="003451DF">
            <w:pPr>
              <w:spacing w:before="100" w:beforeAutospacing="1" w:after="100" w:afterAutospacing="1"/>
              <w:jc w:val="center"/>
              <w:rPr>
                <w:b/>
                <w:bCs/>
                <w:sz w:val="28"/>
                <w:szCs w:val="28"/>
                <w:rtl/>
                <w:lang w:bidi="ar-SY"/>
              </w:rPr>
            </w:pPr>
            <w:r w:rsidRPr="00482059">
              <w:rPr>
                <w:rFonts w:hint="cs"/>
                <w:b/>
                <w:bCs/>
                <w:sz w:val="28"/>
                <w:szCs w:val="28"/>
                <w:rtl/>
                <w:lang w:bidi="ar-SY"/>
              </w:rPr>
              <w:t>المجموع</w:t>
            </w:r>
          </w:p>
        </w:tc>
      </w:tr>
      <w:tr w:rsidR="005E19D2" w:rsidTr="00AE3420">
        <w:trPr>
          <w:trHeight w:val="398"/>
        </w:trPr>
        <w:tc>
          <w:tcPr>
            <w:tcW w:w="1228" w:type="dxa"/>
            <w:vMerge w:val="restart"/>
            <w:shd w:val="clear" w:color="auto" w:fill="CCC0D9" w:themeFill="accent4" w:themeFillTint="66"/>
            <w:vAlign w:val="center"/>
          </w:tcPr>
          <w:p w:rsidR="005E19D2" w:rsidRPr="00482059" w:rsidRDefault="005E19D2" w:rsidP="003451DF">
            <w:pPr>
              <w:spacing w:before="100" w:beforeAutospacing="1" w:after="100" w:afterAutospacing="1"/>
              <w:jc w:val="center"/>
              <w:rPr>
                <w:b/>
                <w:bCs/>
                <w:sz w:val="28"/>
                <w:szCs w:val="28"/>
                <w:rtl/>
                <w:lang w:bidi="ar-SY"/>
              </w:rPr>
            </w:pPr>
            <w:r w:rsidRPr="00482059">
              <w:rPr>
                <w:rFonts w:hint="cs"/>
                <w:b/>
                <w:bCs/>
                <w:sz w:val="28"/>
                <w:szCs w:val="28"/>
                <w:rtl/>
                <w:lang w:bidi="ar-SY"/>
              </w:rPr>
              <w:t>ال</w:t>
            </w:r>
            <w:r>
              <w:rPr>
                <w:rFonts w:hint="cs"/>
                <w:b/>
                <w:bCs/>
                <w:sz w:val="28"/>
                <w:szCs w:val="28"/>
                <w:rtl/>
                <w:lang w:bidi="ar-SY"/>
              </w:rPr>
              <w:t>حالات</w:t>
            </w:r>
          </w:p>
        </w:tc>
        <w:tc>
          <w:tcPr>
            <w:tcW w:w="1704" w:type="dxa"/>
            <w:shd w:val="clear" w:color="auto" w:fill="E5DFEC" w:themeFill="accent4" w:themeFillTint="33"/>
            <w:vAlign w:val="center"/>
          </w:tcPr>
          <w:p w:rsidR="005E19D2" w:rsidRPr="00482059" w:rsidRDefault="005E19D2" w:rsidP="003451DF">
            <w:pPr>
              <w:spacing w:before="100" w:beforeAutospacing="1" w:after="100" w:afterAutospacing="1"/>
              <w:jc w:val="center"/>
              <w:rPr>
                <w:b/>
                <w:bCs/>
                <w:sz w:val="28"/>
                <w:szCs w:val="28"/>
                <w:rtl/>
                <w:lang w:bidi="ar-SY"/>
              </w:rPr>
            </w:pPr>
            <w:r w:rsidRPr="00482059">
              <w:rPr>
                <w:rFonts w:hint="cs"/>
                <w:b/>
                <w:bCs/>
                <w:sz w:val="28"/>
                <w:szCs w:val="28"/>
                <w:rtl/>
                <w:lang w:bidi="ar-SY"/>
              </w:rPr>
              <w:t>العدد</w:t>
            </w:r>
          </w:p>
        </w:tc>
        <w:tc>
          <w:tcPr>
            <w:tcW w:w="1704" w:type="dxa"/>
            <w:vAlign w:val="center"/>
          </w:tcPr>
          <w:p w:rsidR="005E19D2" w:rsidRPr="00482059" w:rsidRDefault="005E19D2" w:rsidP="003451DF">
            <w:pPr>
              <w:spacing w:before="100" w:beforeAutospacing="1" w:after="100" w:afterAutospacing="1"/>
              <w:jc w:val="center"/>
              <w:rPr>
                <w:b/>
                <w:bCs/>
                <w:sz w:val="28"/>
                <w:szCs w:val="28"/>
                <w:rtl/>
                <w:lang w:bidi="ar-SY"/>
              </w:rPr>
            </w:pPr>
            <w:r>
              <w:rPr>
                <w:rFonts w:hint="cs"/>
                <w:b/>
                <w:bCs/>
                <w:sz w:val="28"/>
                <w:szCs w:val="28"/>
                <w:rtl/>
                <w:lang w:bidi="ar-SY"/>
              </w:rPr>
              <w:t>12</w:t>
            </w:r>
          </w:p>
        </w:tc>
        <w:tc>
          <w:tcPr>
            <w:tcW w:w="1705" w:type="dxa"/>
            <w:vAlign w:val="center"/>
          </w:tcPr>
          <w:p w:rsidR="005E19D2" w:rsidRPr="00482059" w:rsidRDefault="005E19D2" w:rsidP="003451DF">
            <w:pPr>
              <w:spacing w:before="100" w:beforeAutospacing="1" w:after="100" w:afterAutospacing="1"/>
              <w:jc w:val="center"/>
              <w:rPr>
                <w:b/>
                <w:bCs/>
                <w:sz w:val="28"/>
                <w:szCs w:val="28"/>
                <w:rtl/>
                <w:lang w:bidi="ar-SY"/>
              </w:rPr>
            </w:pPr>
            <w:r>
              <w:rPr>
                <w:rFonts w:hint="cs"/>
                <w:b/>
                <w:bCs/>
                <w:sz w:val="28"/>
                <w:szCs w:val="28"/>
                <w:rtl/>
                <w:lang w:bidi="ar-SY"/>
              </w:rPr>
              <w:t>38</w:t>
            </w:r>
          </w:p>
        </w:tc>
        <w:tc>
          <w:tcPr>
            <w:tcW w:w="1087" w:type="dxa"/>
            <w:vAlign w:val="center"/>
          </w:tcPr>
          <w:p w:rsidR="005E19D2" w:rsidRPr="00482059" w:rsidRDefault="005E19D2" w:rsidP="003451DF">
            <w:pPr>
              <w:spacing w:before="100" w:beforeAutospacing="1" w:after="100" w:afterAutospacing="1"/>
              <w:jc w:val="center"/>
              <w:rPr>
                <w:b/>
                <w:bCs/>
                <w:sz w:val="28"/>
                <w:szCs w:val="28"/>
                <w:rtl/>
                <w:lang w:bidi="ar-SY"/>
              </w:rPr>
            </w:pPr>
            <w:r>
              <w:rPr>
                <w:rFonts w:hint="cs"/>
                <w:b/>
                <w:bCs/>
                <w:sz w:val="28"/>
                <w:szCs w:val="28"/>
                <w:rtl/>
                <w:lang w:bidi="ar-SY"/>
              </w:rPr>
              <w:t>50</w:t>
            </w:r>
          </w:p>
        </w:tc>
      </w:tr>
      <w:bookmarkEnd w:id="13"/>
      <w:tr w:rsidR="005E19D2" w:rsidTr="00AE3420">
        <w:trPr>
          <w:trHeight w:val="418"/>
        </w:trPr>
        <w:tc>
          <w:tcPr>
            <w:tcW w:w="1228" w:type="dxa"/>
            <w:vMerge/>
            <w:shd w:val="clear" w:color="auto" w:fill="CCC0D9" w:themeFill="accent4" w:themeFillTint="66"/>
            <w:vAlign w:val="center"/>
          </w:tcPr>
          <w:p w:rsidR="005E19D2" w:rsidRPr="00482059" w:rsidRDefault="005E19D2" w:rsidP="003451DF">
            <w:pPr>
              <w:spacing w:before="100" w:beforeAutospacing="1" w:after="100" w:afterAutospacing="1"/>
              <w:jc w:val="center"/>
              <w:rPr>
                <w:b/>
                <w:bCs/>
                <w:sz w:val="28"/>
                <w:szCs w:val="28"/>
                <w:rtl/>
                <w:lang w:bidi="ar-SY"/>
              </w:rPr>
            </w:pPr>
          </w:p>
        </w:tc>
        <w:tc>
          <w:tcPr>
            <w:tcW w:w="1704" w:type="dxa"/>
            <w:shd w:val="clear" w:color="auto" w:fill="E5DFEC" w:themeFill="accent4" w:themeFillTint="33"/>
            <w:vAlign w:val="center"/>
          </w:tcPr>
          <w:p w:rsidR="005E19D2" w:rsidRPr="00482059" w:rsidRDefault="005E19D2" w:rsidP="003451DF">
            <w:pPr>
              <w:spacing w:before="100" w:beforeAutospacing="1" w:after="100" w:afterAutospacing="1"/>
              <w:jc w:val="center"/>
              <w:rPr>
                <w:b/>
                <w:bCs/>
                <w:sz w:val="28"/>
                <w:szCs w:val="28"/>
                <w:rtl/>
                <w:lang w:bidi="ar-SY"/>
              </w:rPr>
            </w:pPr>
            <w:r w:rsidRPr="00482059">
              <w:rPr>
                <w:rFonts w:hint="cs"/>
                <w:b/>
                <w:bCs/>
                <w:sz w:val="28"/>
                <w:szCs w:val="28"/>
                <w:rtl/>
                <w:lang w:bidi="ar-SY"/>
              </w:rPr>
              <w:t>النسبة المئوية</w:t>
            </w:r>
          </w:p>
        </w:tc>
        <w:tc>
          <w:tcPr>
            <w:tcW w:w="1704" w:type="dxa"/>
            <w:vAlign w:val="center"/>
          </w:tcPr>
          <w:p w:rsidR="005E19D2" w:rsidRPr="00482059" w:rsidRDefault="005E19D2" w:rsidP="003451DF">
            <w:pPr>
              <w:spacing w:before="100" w:beforeAutospacing="1" w:after="100" w:afterAutospacing="1"/>
              <w:jc w:val="center"/>
              <w:rPr>
                <w:b/>
                <w:bCs/>
                <w:sz w:val="28"/>
                <w:szCs w:val="28"/>
                <w:rtl/>
                <w:lang w:bidi="ar-SY"/>
              </w:rPr>
            </w:pPr>
            <w:r>
              <w:rPr>
                <w:rFonts w:hint="cs"/>
                <w:b/>
                <w:bCs/>
                <w:sz w:val="28"/>
                <w:szCs w:val="28"/>
                <w:rtl/>
                <w:lang w:bidi="ar-SY"/>
              </w:rPr>
              <w:t>24%</w:t>
            </w:r>
          </w:p>
        </w:tc>
        <w:tc>
          <w:tcPr>
            <w:tcW w:w="1705" w:type="dxa"/>
            <w:vAlign w:val="center"/>
          </w:tcPr>
          <w:p w:rsidR="005E19D2" w:rsidRPr="00482059" w:rsidRDefault="005E19D2" w:rsidP="003451DF">
            <w:pPr>
              <w:spacing w:before="100" w:beforeAutospacing="1" w:after="100" w:afterAutospacing="1"/>
              <w:jc w:val="center"/>
              <w:rPr>
                <w:b/>
                <w:bCs/>
                <w:sz w:val="28"/>
                <w:szCs w:val="28"/>
                <w:rtl/>
                <w:lang w:bidi="ar-SY"/>
              </w:rPr>
            </w:pPr>
            <w:r>
              <w:rPr>
                <w:rFonts w:hint="cs"/>
                <w:b/>
                <w:bCs/>
                <w:sz w:val="28"/>
                <w:szCs w:val="28"/>
                <w:rtl/>
                <w:lang w:bidi="ar-SY"/>
              </w:rPr>
              <w:t>76%</w:t>
            </w:r>
          </w:p>
        </w:tc>
        <w:tc>
          <w:tcPr>
            <w:tcW w:w="1087" w:type="dxa"/>
            <w:vAlign w:val="center"/>
          </w:tcPr>
          <w:p w:rsidR="005E19D2" w:rsidRPr="00482059" w:rsidRDefault="005E19D2" w:rsidP="003451DF">
            <w:pPr>
              <w:spacing w:before="100" w:beforeAutospacing="1" w:after="100" w:afterAutospacing="1"/>
              <w:jc w:val="center"/>
              <w:rPr>
                <w:b/>
                <w:bCs/>
                <w:sz w:val="28"/>
                <w:szCs w:val="28"/>
                <w:rtl/>
                <w:lang w:bidi="ar-SY"/>
              </w:rPr>
            </w:pPr>
          </w:p>
        </w:tc>
      </w:tr>
      <w:tr w:rsidR="005E19D2" w:rsidTr="00AE3420">
        <w:trPr>
          <w:trHeight w:val="411"/>
        </w:trPr>
        <w:tc>
          <w:tcPr>
            <w:tcW w:w="1228" w:type="dxa"/>
            <w:vMerge w:val="restart"/>
            <w:shd w:val="clear" w:color="auto" w:fill="CCC0D9" w:themeFill="accent4" w:themeFillTint="66"/>
            <w:vAlign w:val="center"/>
          </w:tcPr>
          <w:p w:rsidR="005E19D2" w:rsidRPr="00482059" w:rsidRDefault="005E19D2" w:rsidP="003451DF">
            <w:pPr>
              <w:spacing w:before="100" w:beforeAutospacing="1" w:after="100" w:afterAutospacing="1"/>
              <w:jc w:val="center"/>
              <w:rPr>
                <w:b/>
                <w:bCs/>
                <w:sz w:val="28"/>
                <w:szCs w:val="28"/>
                <w:rtl/>
                <w:lang w:bidi="ar-SY"/>
              </w:rPr>
            </w:pPr>
            <w:r>
              <w:rPr>
                <w:rFonts w:hint="cs"/>
                <w:b/>
                <w:bCs/>
                <w:sz w:val="28"/>
                <w:szCs w:val="28"/>
                <w:rtl/>
                <w:lang w:bidi="ar-SY"/>
              </w:rPr>
              <w:t>الشاهد</w:t>
            </w:r>
          </w:p>
        </w:tc>
        <w:tc>
          <w:tcPr>
            <w:tcW w:w="1704" w:type="dxa"/>
            <w:shd w:val="clear" w:color="auto" w:fill="E5DFEC" w:themeFill="accent4" w:themeFillTint="33"/>
            <w:vAlign w:val="center"/>
          </w:tcPr>
          <w:p w:rsidR="005E19D2" w:rsidRPr="00482059" w:rsidRDefault="005E19D2" w:rsidP="003451DF">
            <w:pPr>
              <w:spacing w:before="100" w:beforeAutospacing="1" w:after="100" w:afterAutospacing="1"/>
              <w:jc w:val="center"/>
              <w:rPr>
                <w:b/>
                <w:bCs/>
                <w:sz w:val="28"/>
                <w:szCs w:val="28"/>
                <w:rtl/>
                <w:lang w:bidi="ar-SY"/>
              </w:rPr>
            </w:pPr>
            <w:r>
              <w:rPr>
                <w:rFonts w:hint="cs"/>
                <w:b/>
                <w:bCs/>
                <w:sz w:val="28"/>
                <w:szCs w:val="28"/>
                <w:rtl/>
                <w:lang w:bidi="ar-SY"/>
              </w:rPr>
              <w:t>العدد</w:t>
            </w:r>
          </w:p>
        </w:tc>
        <w:tc>
          <w:tcPr>
            <w:tcW w:w="1704" w:type="dxa"/>
            <w:vAlign w:val="center"/>
          </w:tcPr>
          <w:p w:rsidR="005E19D2" w:rsidRPr="00482059" w:rsidRDefault="005E19D2" w:rsidP="003451DF">
            <w:pPr>
              <w:spacing w:before="100" w:beforeAutospacing="1" w:after="100" w:afterAutospacing="1"/>
              <w:jc w:val="center"/>
              <w:rPr>
                <w:b/>
                <w:bCs/>
                <w:sz w:val="28"/>
                <w:szCs w:val="28"/>
                <w:rtl/>
                <w:lang w:bidi="ar-SY"/>
              </w:rPr>
            </w:pPr>
            <w:r>
              <w:rPr>
                <w:rFonts w:hint="cs"/>
                <w:b/>
                <w:bCs/>
                <w:sz w:val="28"/>
                <w:szCs w:val="28"/>
                <w:rtl/>
                <w:lang w:bidi="ar-SY"/>
              </w:rPr>
              <w:t>16</w:t>
            </w:r>
          </w:p>
        </w:tc>
        <w:tc>
          <w:tcPr>
            <w:tcW w:w="1705" w:type="dxa"/>
            <w:vAlign w:val="center"/>
          </w:tcPr>
          <w:p w:rsidR="005E19D2" w:rsidRPr="00482059" w:rsidRDefault="005E19D2" w:rsidP="003451DF">
            <w:pPr>
              <w:spacing w:before="100" w:beforeAutospacing="1" w:after="100" w:afterAutospacing="1"/>
              <w:jc w:val="center"/>
              <w:rPr>
                <w:b/>
                <w:bCs/>
                <w:sz w:val="28"/>
                <w:szCs w:val="28"/>
                <w:rtl/>
                <w:lang w:bidi="ar-SY"/>
              </w:rPr>
            </w:pPr>
            <w:r>
              <w:rPr>
                <w:rFonts w:hint="cs"/>
                <w:b/>
                <w:bCs/>
                <w:sz w:val="28"/>
                <w:szCs w:val="28"/>
                <w:rtl/>
                <w:lang w:bidi="ar-SY"/>
              </w:rPr>
              <w:t>84</w:t>
            </w:r>
          </w:p>
        </w:tc>
        <w:tc>
          <w:tcPr>
            <w:tcW w:w="1087" w:type="dxa"/>
            <w:vAlign w:val="center"/>
          </w:tcPr>
          <w:p w:rsidR="005E19D2" w:rsidRPr="00482059" w:rsidRDefault="005E19D2" w:rsidP="003451DF">
            <w:pPr>
              <w:spacing w:before="100" w:beforeAutospacing="1" w:after="100" w:afterAutospacing="1"/>
              <w:jc w:val="center"/>
              <w:rPr>
                <w:b/>
                <w:bCs/>
                <w:sz w:val="28"/>
                <w:szCs w:val="28"/>
                <w:rtl/>
                <w:lang w:bidi="ar-SY"/>
              </w:rPr>
            </w:pPr>
            <w:r>
              <w:rPr>
                <w:rFonts w:hint="cs"/>
                <w:b/>
                <w:bCs/>
                <w:sz w:val="28"/>
                <w:szCs w:val="28"/>
                <w:rtl/>
                <w:lang w:bidi="ar-SY"/>
              </w:rPr>
              <w:t>100</w:t>
            </w:r>
          </w:p>
        </w:tc>
      </w:tr>
      <w:tr w:rsidR="005E19D2" w:rsidTr="00AE3420">
        <w:trPr>
          <w:trHeight w:val="417"/>
        </w:trPr>
        <w:tc>
          <w:tcPr>
            <w:tcW w:w="1228" w:type="dxa"/>
            <w:vMerge/>
            <w:shd w:val="clear" w:color="auto" w:fill="CCC0D9" w:themeFill="accent4" w:themeFillTint="66"/>
            <w:vAlign w:val="center"/>
          </w:tcPr>
          <w:p w:rsidR="005E19D2" w:rsidRPr="00482059" w:rsidRDefault="005E19D2" w:rsidP="003451DF">
            <w:pPr>
              <w:spacing w:before="100" w:beforeAutospacing="1" w:after="100" w:afterAutospacing="1"/>
              <w:jc w:val="center"/>
              <w:rPr>
                <w:b/>
                <w:bCs/>
                <w:sz w:val="28"/>
                <w:szCs w:val="28"/>
                <w:rtl/>
                <w:lang w:bidi="ar-SY"/>
              </w:rPr>
            </w:pPr>
          </w:p>
        </w:tc>
        <w:tc>
          <w:tcPr>
            <w:tcW w:w="1704" w:type="dxa"/>
            <w:shd w:val="clear" w:color="auto" w:fill="E5DFEC" w:themeFill="accent4" w:themeFillTint="33"/>
            <w:vAlign w:val="center"/>
          </w:tcPr>
          <w:p w:rsidR="005E19D2" w:rsidRPr="00482059" w:rsidRDefault="005E19D2" w:rsidP="003451DF">
            <w:pPr>
              <w:spacing w:before="100" w:beforeAutospacing="1" w:after="100" w:afterAutospacing="1"/>
              <w:jc w:val="center"/>
              <w:rPr>
                <w:b/>
                <w:bCs/>
                <w:sz w:val="28"/>
                <w:szCs w:val="28"/>
                <w:rtl/>
                <w:lang w:bidi="ar-SY"/>
              </w:rPr>
            </w:pPr>
            <w:r>
              <w:rPr>
                <w:rFonts w:hint="cs"/>
                <w:b/>
                <w:bCs/>
                <w:sz w:val="28"/>
                <w:szCs w:val="28"/>
                <w:rtl/>
                <w:lang w:bidi="ar-SY"/>
              </w:rPr>
              <w:t>النسبة المئوية</w:t>
            </w:r>
          </w:p>
        </w:tc>
        <w:tc>
          <w:tcPr>
            <w:tcW w:w="1704" w:type="dxa"/>
            <w:vAlign w:val="center"/>
          </w:tcPr>
          <w:p w:rsidR="005E19D2" w:rsidRPr="00482059" w:rsidRDefault="005E19D2" w:rsidP="003451DF">
            <w:pPr>
              <w:spacing w:before="100" w:beforeAutospacing="1" w:after="100" w:afterAutospacing="1"/>
              <w:jc w:val="center"/>
              <w:rPr>
                <w:b/>
                <w:bCs/>
                <w:sz w:val="28"/>
                <w:szCs w:val="28"/>
                <w:rtl/>
                <w:lang w:bidi="ar-SY"/>
              </w:rPr>
            </w:pPr>
            <w:r>
              <w:rPr>
                <w:rFonts w:hint="cs"/>
                <w:b/>
                <w:bCs/>
                <w:sz w:val="28"/>
                <w:szCs w:val="28"/>
                <w:rtl/>
                <w:lang w:bidi="ar-SY"/>
              </w:rPr>
              <w:t>16%</w:t>
            </w:r>
          </w:p>
        </w:tc>
        <w:tc>
          <w:tcPr>
            <w:tcW w:w="1705" w:type="dxa"/>
            <w:vAlign w:val="center"/>
          </w:tcPr>
          <w:p w:rsidR="005E19D2" w:rsidRPr="00482059" w:rsidRDefault="005E19D2" w:rsidP="003451DF">
            <w:pPr>
              <w:spacing w:before="100" w:beforeAutospacing="1" w:after="100" w:afterAutospacing="1"/>
              <w:jc w:val="center"/>
              <w:rPr>
                <w:b/>
                <w:bCs/>
                <w:sz w:val="28"/>
                <w:szCs w:val="28"/>
                <w:rtl/>
                <w:lang w:bidi="ar-SY"/>
              </w:rPr>
            </w:pPr>
            <w:r>
              <w:rPr>
                <w:rFonts w:hint="cs"/>
                <w:b/>
                <w:bCs/>
                <w:sz w:val="28"/>
                <w:szCs w:val="28"/>
                <w:rtl/>
                <w:lang w:bidi="ar-SY"/>
              </w:rPr>
              <w:t>84%</w:t>
            </w:r>
          </w:p>
        </w:tc>
        <w:tc>
          <w:tcPr>
            <w:tcW w:w="1087" w:type="dxa"/>
            <w:vAlign w:val="center"/>
          </w:tcPr>
          <w:p w:rsidR="005E19D2" w:rsidRPr="00482059" w:rsidRDefault="005E19D2" w:rsidP="003451DF">
            <w:pPr>
              <w:spacing w:before="100" w:beforeAutospacing="1" w:after="100" w:afterAutospacing="1"/>
              <w:jc w:val="center"/>
              <w:rPr>
                <w:b/>
                <w:bCs/>
                <w:sz w:val="28"/>
                <w:szCs w:val="28"/>
                <w:rtl/>
                <w:lang w:bidi="ar-SY"/>
              </w:rPr>
            </w:pPr>
          </w:p>
        </w:tc>
      </w:tr>
      <w:tr w:rsidR="003451DF" w:rsidTr="00AE3420">
        <w:trPr>
          <w:trHeight w:val="417"/>
        </w:trPr>
        <w:tc>
          <w:tcPr>
            <w:tcW w:w="7428" w:type="dxa"/>
            <w:gridSpan w:val="5"/>
            <w:shd w:val="clear" w:color="auto" w:fill="B2A1C7" w:themeFill="accent4" w:themeFillTint="99"/>
          </w:tcPr>
          <w:p w:rsidR="003451DF" w:rsidRPr="003451DF" w:rsidRDefault="003451DF" w:rsidP="003451DF">
            <w:pPr>
              <w:spacing w:before="100" w:beforeAutospacing="1" w:after="100" w:afterAutospacing="1"/>
              <w:rPr>
                <w:sz w:val="28"/>
                <w:szCs w:val="28"/>
                <w:rtl/>
                <w:lang w:bidi="ar-SY"/>
              </w:rPr>
            </w:pPr>
            <w:r>
              <w:rPr>
                <w:rFonts w:hint="cs"/>
                <w:sz w:val="28"/>
                <w:szCs w:val="28"/>
                <w:rtl/>
                <w:lang w:bidi="ar-SY"/>
              </w:rPr>
              <w:t>الجدول (</w:t>
            </w:r>
            <w:r w:rsidR="00A833F8">
              <w:rPr>
                <w:rFonts w:hint="cs"/>
                <w:sz w:val="28"/>
                <w:szCs w:val="28"/>
                <w:rtl/>
                <w:lang w:bidi="ar-SY"/>
              </w:rPr>
              <w:t>15</w:t>
            </w:r>
            <w:r>
              <w:rPr>
                <w:rFonts w:hint="cs"/>
                <w:sz w:val="28"/>
                <w:szCs w:val="28"/>
                <w:rtl/>
                <w:lang w:bidi="ar-SY"/>
              </w:rPr>
              <w:t>): يبين تكرارات والنسبة المئوية للإصابة بالداء السكري في مجموعتي الدراسة.</w:t>
            </w:r>
          </w:p>
        </w:tc>
      </w:tr>
    </w:tbl>
    <w:p w:rsidR="003451DF" w:rsidRDefault="003451DF" w:rsidP="00D97511">
      <w:pPr>
        <w:spacing w:before="240"/>
        <w:jc w:val="both"/>
        <w:rPr>
          <w:rFonts w:cs="Simplified Arabic"/>
          <w:sz w:val="28"/>
          <w:szCs w:val="28"/>
          <w:rtl/>
          <w:lang w:bidi="ar-SY"/>
        </w:rPr>
      </w:pPr>
    </w:p>
    <w:p w:rsidR="005B7224" w:rsidRDefault="004B6133" w:rsidP="00D97511">
      <w:pPr>
        <w:spacing w:before="240"/>
        <w:jc w:val="both"/>
        <w:rPr>
          <w:rFonts w:cs="Simplified Arabic"/>
          <w:sz w:val="28"/>
          <w:szCs w:val="28"/>
          <w:rtl/>
          <w:lang w:bidi="ar-SY"/>
        </w:rPr>
      </w:pPr>
      <w:r>
        <w:rPr>
          <w:rFonts w:cs="Simplified Arabic" w:hint="cs"/>
          <w:noProof/>
          <w:sz w:val="28"/>
          <w:szCs w:val="28"/>
          <w:rtl/>
        </w:rPr>
        <w:drawing>
          <wp:inline distT="0" distB="0" distL="0" distR="0">
            <wp:extent cx="5274310" cy="3076575"/>
            <wp:effectExtent l="19050" t="0" r="21590" b="0"/>
            <wp:docPr id="16" name="مخطط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3451DF" w:rsidRDefault="003451DF" w:rsidP="00700E16">
      <w:pPr>
        <w:spacing w:before="240"/>
        <w:jc w:val="both"/>
        <w:rPr>
          <w:rFonts w:cs="Simplified Arabic"/>
          <w:sz w:val="28"/>
          <w:szCs w:val="28"/>
          <w:rtl/>
        </w:rPr>
      </w:pPr>
      <w:r>
        <w:rPr>
          <w:rFonts w:cs="Simplified Arabic"/>
          <w:sz w:val="28"/>
          <w:szCs w:val="28"/>
          <w:rtl/>
          <w:lang w:eastAsia="fr-FR"/>
        </w:rPr>
        <w:lastRenderedPageBreak/>
        <w:t>تم إجراء اختبار كاي مربع</w:t>
      </w:r>
      <w:r>
        <w:rPr>
          <w:rFonts w:cs="Simplified Arabic" w:hint="cs"/>
          <w:sz w:val="28"/>
          <w:szCs w:val="28"/>
          <w:rtl/>
          <w:lang w:eastAsia="fr-FR"/>
        </w:rPr>
        <w:t xml:space="preserve">، </w:t>
      </w:r>
      <w:r w:rsidRPr="002D5EC5">
        <w:rPr>
          <w:rFonts w:cs="Simplified Arabic"/>
          <w:sz w:val="28"/>
          <w:szCs w:val="28"/>
          <w:rtl/>
          <w:lang w:eastAsia="fr-FR"/>
        </w:rPr>
        <w:t>ل</w:t>
      </w:r>
      <w:r>
        <w:rPr>
          <w:rFonts w:cs="Simplified Arabic"/>
          <w:sz w:val="28"/>
          <w:szCs w:val="28"/>
          <w:rtl/>
          <w:lang w:eastAsia="fr-FR"/>
        </w:rPr>
        <w:t xml:space="preserve">دراسة دلالة الفروق في تكرارات </w:t>
      </w:r>
      <w:r>
        <w:rPr>
          <w:rFonts w:cs="Simplified Arabic" w:hint="cs"/>
          <w:sz w:val="28"/>
          <w:szCs w:val="28"/>
          <w:rtl/>
          <w:lang w:eastAsia="fr-FR"/>
        </w:rPr>
        <w:t>السيدات المصابات بالداء السكري والسيدات غير المصابات بين مجموعة السيدات مع غرن رحمي "الحالات" ومجموعة الشاهد؛</w:t>
      </w:r>
      <w:r w:rsidR="00B63FF7">
        <w:rPr>
          <w:rFonts w:cs="Simplified Arabic" w:hint="cs"/>
          <w:sz w:val="28"/>
          <w:szCs w:val="28"/>
          <w:rtl/>
          <w:lang w:eastAsia="fr-FR"/>
        </w:rPr>
        <w:t xml:space="preserve"> </w:t>
      </w:r>
      <w:r>
        <w:rPr>
          <w:rFonts w:cs="Simplified Arabic" w:hint="cs"/>
          <w:sz w:val="28"/>
          <w:szCs w:val="28"/>
          <w:rtl/>
          <w:lang w:eastAsia="fr-FR"/>
        </w:rPr>
        <w:t>ووجد</w:t>
      </w:r>
      <w:r w:rsidRPr="002D5EC5">
        <w:rPr>
          <w:rFonts w:cs="Simplified Arabic"/>
          <w:sz w:val="28"/>
          <w:szCs w:val="28"/>
          <w:rtl/>
          <w:lang w:eastAsia="fr-FR"/>
        </w:rPr>
        <w:t xml:space="preserve"> أن قيمة مستوى الدلالة أ</w:t>
      </w:r>
      <w:r>
        <w:rPr>
          <w:rFonts w:cs="Simplified Arabic" w:hint="cs"/>
          <w:sz w:val="28"/>
          <w:szCs w:val="28"/>
          <w:rtl/>
          <w:lang w:eastAsia="fr-FR"/>
        </w:rPr>
        <w:t>كب</w:t>
      </w:r>
      <w:r w:rsidRPr="002D5EC5">
        <w:rPr>
          <w:rFonts w:cs="Simplified Arabic"/>
          <w:sz w:val="28"/>
          <w:szCs w:val="28"/>
          <w:rtl/>
          <w:lang w:eastAsia="fr-FR"/>
        </w:rPr>
        <w:t xml:space="preserve">ر من القيمة 0.05، أي أنه عند مستوى الثقة 95% </w:t>
      </w:r>
      <w:r>
        <w:rPr>
          <w:rFonts w:cs="Simplified Arabic" w:hint="cs"/>
          <w:sz w:val="28"/>
          <w:szCs w:val="28"/>
          <w:rtl/>
          <w:lang w:eastAsia="fr-FR"/>
        </w:rPr>
        <w:t xml:space="preserve">لا </w:t>
      </w:r>
      <w:r w:rsidRPr="002D5EC5">
        <w:rPr>
          <w:rFonts w:cs="Simplified Arabic"/>
          <w:sz w:val="28"/>
          <w:szCs w:val="28"/>
          <w:rtl/>
          <w:lang w:eastAsia="fr-FR"/>
        </w:rPr>
        <w:t>توجد فر</w:t>
      </w:r>
      <w:r>
        <w:rPr>
          <w:rFonts w:cs="Simplified Arabic"/>
          <w:sz w:val="28"/>
          <w:szCs w:val="28"/>
          <w:rtl/>
          <w:lang w:eastAsia="fr-FR"/>
        </w:rPr>
        <w:t>وق ذات دلالة إحصائية في تكرارات</w:t>
      </w:r>
      <w:r>
        <w:rPr>
          <w:rFonts w:cs="Simplified Arabic" w:hint="cs"/>
          <w:sz w:val="28"/>
          <w:szCs w:val="28"/>
          <w:rtl/>
          <w:lang w:eastAsia="fr-FR"/>
        </w:rPr>
        <w:t xml:space="preserve"> السيدات المصابات بالداء السكري والسيدات غير المصابات بين مجموعتي الحالات والشاهد</w:t>
      </w:r>
      <w:r w:rsidRPr="002D5EC5">
        <w:rPr>
          <w:rFonts w:cs="Simplified Arabic"/>
          <w:sz w:val="28"/>
          <w:szCs w:val="28"/>
          <w:rtl/>
          <w:lang w:eastAsia="fr-FR"/>
        </w:rPr>
        <w:t>.</w:t>
      </w:r>
      <w:r w:rsidR="00D46763">
        <w:rPr>
          <w:rFonts w:cs="Simplified Arabic" w:hint="cs"/>
          <w:sz w:val="28"/>
          <w:szCs w:val="28"/>
          <w:rtl/>
          <w:lang w:eastAsia="fr-FR"/>
        </w:rPr>
        <w:t xml:space="preserve"> </w:t>
      </w:r>
      <w:r w:rsidRPr="002D5EC5">
        <w:rPr>
          <w:rFonts w:cs="Simplified Arabic"/>
          <w:sz w:val="28"/>
          <w:szCs w:val="28"/>
          <w:rtl/>
          <w:lang w:eastAsia="fr-FR"/>
        </w:rPr>
        <w:t xml:space="preserve">وبدراسة جدول التكرارات والنسب المئوية الموافق يُلاحظ أن نسبة </w:t>
      </w:r>
      <w:r>
        <w:rPr>
          <w:rFonts w:cs="Simplified Arabic" w:hint="cs"/>
          <w:sz w:val="28"/>
          <w:szCs w:val="28"/>
          <w:rtl/>
          <w:lang w:eastAsia="fr-FR"/>
        </w:rPr>
        <w:t>وجود الداء السكري كانت أكبر في مجموعة الحالات من نسبة تواجده في مجموعة الشاهد</w:t>
      </w:r>
      <w:r w:rsidRPr="002D5EC5">
        <w:rPr>
          <w:rFonts w:cs="Simplified Arabic"/>
          <w:sz w:val="28"/>
          <w:szCs w:val="28"/>
          <w:rtl/>
          <w:lang w:eastAsia="fr-FR"/>
        </w:rPr>
        <w:t>.</w:t>
      </w:r>
    </w:p>
    <w:tbl>
      <w:tblPr>
        <w:bidiVisual/>
        <w:tblW w:w="8182" w:type="dxa"/>
        <w:jc w:val="center"/>
        <w:tblInd w:w="24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tblPr>
      <w:tblGrid>
        <w:gridCol w:w="1645"/>
        <w:gridCol w:w="934"/>
        <w:gridCol w:w="851"/>
        <w:gridCol w:w="924"/>
        <w:gridCol w:w="851"/>
        <w:gridCol w:w="709"/>
        <w:gridCol w:w="1174"/>
        <w:gridCol w:w="1094"/>
      </w:tblGrid>
      <w:tr w:rsidR="004B6133" w:rsidTr="00AE3420">
        <w:trPr>
          <w:cantSplit/>
          <w:jc w:val="center"/>
        </w:trPr>
        <w:tc>
          <w:tcPr>
            <w:tcW w:w="8182" w:type="dxa"/>
            <w:gridSpan w:val="8"/>
            <w:shd w:val="clear" w:color="auto" w:fill="B2A1C7" w:themeFill="accent4" w:themeFillTint="99"/>
          </w:tcPr>
          <w:p w:rsidR="004B6133" w:rsidRDefault="004B6133" w:rsidP="00A833F8">
            <w:pPr>
              <w:spacing w:after="0"/>
              <w:rPr>
                <w:rFonts w:cs="Times New Roman"/>
                <w:b/>
                <w:bCs/>
                <w:color w:val="000000"/>
                <w:szCs w:val="24"/>
                <w:rtl/>
              </w:rPr>
            </w:pPr>
            <w:r>
              <w:rPr>
                <w:rFonts w:cs="Times New Roman" w:hint="cs"/>
                <w:b/>
                <w:bCs/>
                <w:color w:val="000000"/>
                <w:szCs w:val="24"/>
                <w:rtl/>
              </w:rPr>
              <w:t>جدول (</w:t>
            </w:r>
            <w:r w:rsidR="00A833F8">
              <w:rPr>
                <w:rFonts w:cs="Times New Roman" w:hint="cs"/>
                <w:b/>
                <w:bCs/>
                <w:color w:val="000000"/>
                <w:szCs w:val="24"/>
                <w:rtl/>
              </w:rPr>
              <w:t>16</w:t>
            </w:r>
            <w:r>
              <w:rPr>
                <w:rFonts w:cs="Times New Roman" w:hint="cs"/>
                <w:b/>
                <w:bCs/>
                <w:color w:val="000000"/>
                <w:szCs w:val="24"/>
                <w:rtl/>
              </w:rPr>
              <w:t>):</w:t>
            </w:r>
            <w:r>
              <w:rPr>
                <w:b/>
                <w:bCs/>
                <w:i/>
                <w:iCs/>
                <w:rtl/>
                <w:lang w:eastAsia="fr-FR"/>
              </w:rPr>
              <w:t xml:space="preserve"> نتائج اختبار كاي مربع لدراسة دلالة الفروق في</w:t>
            </w:r>
            <w:r w:rsidRPr="003C24D0">
              <w:rPr>
                <w:b/>
                <w:bCs/>
                <w:i/>
                <w:iCs/>
                <w:rtl/>
                <w:lang w:eastAsia="fr-FR"/>
              </w:rPr>
              <w:t xml:space="preserve"> تكرارات</w:t>
            </w:r>
            <w:r w:rsidR="008D5280">
              <w:rPr>
                <w:rFonts w:hint="cs"/>
                <w:b/>
                <w:bCs/>
                <w:i/>
                <w:iCs/>
                <w:rtl/>
                <w:lang w:eastAsia="fr-FR"/>
              </w:rPr>
              <w:t xml:space="preserve"> </w:t>
            </w:r>
            <w:r>
              <w:rPr>
                <w:rFonts w:hint="cs"/>
                <w:b/>
                <w:bCs/>
                <w:i/>
                <w:iCs/>
                <w:rtl/>
                <w:lang w:eastAsia="fr-FR"/>
              </w:rPr>
              <w:t xml:space="preserve">الإصابة بالداء السكري </w:t>
            </w:r>
            <w:r w:rsidRPr="003C24D0">
              <w:rPr>
                <w:rFonts w:hint="cs"/>
                <w:b/>
                <w:bCs/>
                <w:i/>
                <w:iCs/>
                <w:rtl/>
                <w:lang w:eastAsia="fr-FR"/>
              </w:rPr>
              <w:t>بين مجموعتي الحالات والشاهد</w:t>
            </w:r>
          </w:p>
        </w:tc>
      </w:tr>
      <w:tr w:rsidR="004B6133" w:rsidTr="00AE3420">
        <w:trPr>
          <w:jc w:val="center"/>
        </w:trPr>
        <w:tc>
          <w:tcPr>
            <w:tcW w:w="1645" w:type="dxa"/>
            <w:shd w:val="clear" w:color="auto" w:fill="CCC0D9" w:themeFill="accent4" w:themeFillTint="66"/>
            <w:vAlign w:val="center"/>
          </w:tcPr>
          <w:p w:rsidR="004B6133" w:rsidRDefault="004B6133" w:rsidP="0052744B">
            <w:pPr>
              <w:spacing w:after="0"/>
              <w:jc w:val="center"/>
              <w:rPr>
                <w:rFonts w:cs="Times New Roman"/>
                <w:b/>
                <w:bCs/>
                <w:color w:val="000000"/>
                <w:szCs w:val="24"/>
              </w:rPr>
            </w:pPr>
            <w:r>
              <w:rPr>
                <w:rFonts w:cs="Times New Roman"/>
                <w:b/>
                <w:bCs/>
                <w:color w:val="000000"/>
                <w:szCs w:val="24"/>
                <w:rtl/>
              </w:rPr>
              <w:t>المجموعة المدروسة</w:t>
            </w:r>
          </w:p>
        </w:tc>
        <w:tc>
          <w:tcPr>
            <w:tcW w:w="934" w:type="dxa"/>
            <w:shd w:val="clear" w:color="auto" w:fill="CCC0D9" w:themeFill="accent4" w:themeFillTint="66"/>
            <w:vAlign w:val="center"/>
          </w:tcPr>
          <w:p w:rsidR="004B6133" w:rsidRDefault="004B6133" w:rsidP="0052744B">
            <w:pPr>
              <w:spacing w:after="0"/>
              <w:jc w:val="center"/>
              <w:rPr>
                <w:rFonts w:cs="Times New Roman"/>
                <w:b/>
                <w:bCs/>
                <w:color w:val="000000"/>
                <w:szCs w:val="24"/>
              </w:rPr>
            </w:pPr>
            <w:r>
              <w:rPr>
                <w:rFonts w:cs="Times New Roman"/>
                <w:b/>
                <w:bCs/>
                <w:color w:val="000000"/>
                <w:szCs w:val="24"/>
                <w:rtl/>
              </w:rPr>
              <w:t>عدد المريضات</w:t>
            </w:r>
          </w:p>
        </w:tc>
        <w:tc>
          <w:tcPr>
            <w:tcW w:w="851" w:type="dxa"/>
            <w:shd w:val="clear" w:color="auto" w:fill="CCC0D9" w:themeFill="accent4" w:themeFillTint="66"/>
            <w:vAlign w:val="center"/>
          </w:tcPr>
          <w:p w:rsidR="004B6133" w:rsidRDefault="004B6133" w:rsidP="0052744B">
            <w:pPr>
              <w:spacing w:after="0"/>
              <w:jc w:val="center"/>
              <w:rPr>
                <w:rFonts w:cs="Times New Roman"/>
                <w:b/>
                <w:bCs/>
                <w:color w:val="000000"/>
                <w:szCs w:val="24"/>
                <w:rtl/>
              </w:rPr>
            </w:pPr>
            <w:r>
              <w:rPr>
                <w:rFonts w:cs="Times New Roman" w:hint="cs"/>
                <w:b/>
                <w:bCs/>
                <w:color w:val="000000"/>
                <w:szCs w:val="24"/>
                <w:rtl/>
              </w:rPr>
              <w:t>يوجد داء سكري</w:t>
            </w:r>
          </w:p>
        </w:tc>
        <w:tc>
          <w:tcPr>
            <w:tcW w:w="924" w:type="dxa"/>
            <w:shd w:val="clear" w:color="auto" w:fill="CCC0D9" w:themeFill="accent4" w:themeFillTint="66"/>
            <w:vAlign w:val="center"/>
          </w:tcPr>
          <w:p w:rsidR="004B6133" w:rsidRDefault="004B6133" w:rsidP="0052744B">
            <w:pPr>
              <w:spacing w:after="0"/>
              <w:jc w:val="center"/>
              <w:rPr>
                <w:rFonts w:cs="Times New Roman"/>
                <w:b/>
                <w:bCs/>
                <w:color w:val="000000"/>
                <w:szCs w:val="24"/>
                <w:rtl/>
              </w:rPr>
            </w:pPr>
            <w:r>
              <w:rPr>
                <w:rFonts w:cs="Times New Roman" w:hint="cs"/>
                <w:b/>
                <w:bCs/>
                <w:color w:val="000000"/>
                <w:szCs w:val="24"/>
                <w:rtl/>
              </w:rPr>
              <w:t>لايوجد داء سكري</w:t>
            </w:r>
          </w:p>
        </w:tc>
        <w:tc>
          <w:tcPr>
            <w:tcW w:w="851" w:type="dxa"/>
            <w:shd w:val="clear" w:color="auto" w:fill="CCC0D9" w:themeFill="accent4" w:themeFillTint="66"/>
            <w:vAlign w:val="center"/>
          </w:tcPr>
          <w:p w:rsidR="004B6133" w:rsidRDefault="004B6133" w:rsidP="0052744B">
            <w:pPr>
              <w:spacing w:after="0"/>
              <w:jc w:val="center"/>
              <w:rPr>
                <w:rFonts w:cs="Times New Roman"/>
                <w:b/>
                <w:bCs/>
                <w:color w:val="000000"/>
                <w:szCs w:val="24"/>
              </w:rPr>
            </w:pPr>
            <w:r>
              <w:rPr>
                <w:rFonts w:cs="Times New Roman"/>
                <w:b/>
                <w:bCs/>
                <w:color w:val="000000"/>
                <w:szCs w:val="24"/>
                <w:rtl/>
              </w:rPr>
              <w:t>قيمة كاي مربع</w:t>
            </w:r>
          </w:p>
        </w:tc>
        <w:tc>
          <w:tcPr>
            <w:tcW w:w="709" w:type="dxa"/>
            <w:shd w:val="clear" w:color="auto" w:fill="CCC0D9" w:themeFill="accent4" w:themeFillTint="66"/>
            <w:vAlign w:val="center"/>
          </w:tcPr>
          <w:p w:rsidR="004B6133" w:rsidRDefault="004B6133" w:rsidP="0052744B">
            <w:pPr>
              <w:spacing w:after="0"/>
              <w:jc w:val="center"/>
              <w:rPr>
                <w:rFonts w:cs="Times New Roman"/>
                <w:b/>
                <w:bCs/>
                <w:color w:val="000000"/>
                <w:szCs w:val="24"/>
              </w:rPr>
            </w:pPr>
            <w:r>
              <w:rPr>
                <w:rFonts w:cs="Times New Roman"/>
                <w:b/>
                <w:bCs/>
                <w:color w:val="000000"/>
                <w:szCs w:val="24"/>
                <w:rtl/>
              </w:rPr>
              <w:t>درجات الحرية</w:t>
            </w:r>
          </w:p>
        </w:tc>
        <w:tc>
          <w:tcPr>
            <w:tcW w:w="1174" w:type="dxa"/>
            <w:shd w:val="clear" w:color="auto" w:fill="CCC0D9" w:themeFill="accent4" w:themeFillTint="66"/>
            <w:vAlign w:val="center"/>
          </w:tcPr>
          <w:p w:rsidR="004B6133" w:rsidRDefault="004B6133" w:rsidP="0052744B">
            <w:pPr>
              <w:spacing w:after="0"/>
              <w:jc w:val="center"/>
              <w:rPr>
                <w:rFonts w:cs="Times New Roman"/>
                <w:b/>
                <w:bCs/>
                <w:color w:val="000000"/>
                <w:szCs w:val="24"/>
              </w:rPr>
            </w:pPr>
            <w:r>
              <w:rPr>
                <w:rFonts w:cs="Times New Roman"/>
                <w:b/>
                <w:bCs/>
                <w:color w:val="000000"/>
                <w:szCs w:val="24"/>
                <w:rtl/>
              </w:rPr>
              <w:t>قيمة مستوى الدلالة المقدرة</w:t>
            </w:r>
          </w:p>
        </w:tc>
        <w:tc>
          <w:tcPr>
            <w:tcW w:w="1094" w:type="dxa"/>
            <w:shd w:val="clear" w:color="auto" w:fill="CCC0D9" w:themeFill="accent4" w:themeFillTint="66"/>
            <w:vAlign w:val="center"/>
          </w:tcPr>
          <w:p w:rsidR="004B6133" w:rsidRDefault="004B6133" w:rsidP="0052744B">
            <w:pPr>
              <w:spacing w:after="0"/>
              <w:jc w:val="center"/>
              <w:rPr>
                <w:rFonts w:cs="Times New Roman"/>
                <w:b/>
                <w:bCs/>
                <w:color w:val="000000"/>
                <w:szCs w:val="24"/>
              </w:rPr>
            </w:pPr>
            <w:r>
              <w:rPr>
                <w:rFonts w:cs="Times New Roman"/>
                <w:b/>
                <w:bCs/>
                <w:color w:val="000000"/>
                <w:szCs w:val="24"/>
                <w:rtl/>
              </w:rPr>
              <w:t>دلالة الفروق</w:t>
            </w:r>
          </w:p>
        </w:tc>
      </w:tr>
      <w:tr w:rsidR="004B6133" w:rsidTr="00AE3420">
        <w:trPr>
          <w:cantSplit/>
          <w:jc w:val="center"/>
        </w:trPr>
        <w:tc>
          <w:tcPr>
            <w:tcW w:w="1645" w:type="dxa"/>
            <w:shd w:val="clear" w:color="auto" w:fill="CCC0D9" w:themeFill="accent4" w:themeFillTint="66"/>
            <w:vAlign w:val="center"/>
          </w:tcPr>
          <w:p w:rsidR="004B6133" w:rsidRPr="0092402B" w:rsidRDefault="004B6133" w:rsidP="0052744B">
            <w:pPr>
              <w:spacing w:after="0"/>
              <w:jc w:val="center"/>
              <w:rPr>
                <w:rFonts w:cs="Times New Roman"/>
                <w:color w:val="000000"/>
              </w:rPr>
            </w:pPr>
            <w:r w:rsidRPr="0092402B">
              <w:rPr>
                <w:rFonts w:cs="Times New Roman" w:hint="cs"/>
                <w:color w:val="000000"/>
                <w:rtl/>
              </w:rPr>
              <w:t>مجموعة الحالات</w:t>
            </w:r>
          </w:p>
        </w:tc>
        <w:tc>
          <w:tcPr>
            <w:tcW w:w="934" w:type="dxa"/>
            <w:vAlign w:val="center"/>
          </w:tcPr>
          <w:p w:rsidR="004B6133" w:rsidRDefault="004B6133" w:rsidP="0052744B">
            <w:pPr>
              <w:bidi w:val="0"/>
              <w:jc w:val="center"/>
              <w:rPr>
                <w:rFonts w:cs="Times New Roman"/>
                <w:color w:val="000000"/>
                <w:szCs w:val="20"/>
              </w:rPr>
            </w:pPr>
            <w:r>
              <w:rPr>
                <w:rFonts w:cs="Times New Roman"/>
                <w:color w:val="000000"/>
                <w:szCs w:val="20"/>
              </w:rPr>
              <w:t>50</w:t>
            </w:r>
          </w:p>
        </w:tc>
        <w:tc>
          <w:tcPr>
            <w:tcW w:w="851" w:type="dxa"/>
          </w:tcPr>
          <w:p w:rsidR="004B6133" w:rsidRDefault="004B6133" w:rsidP="0052744B">
            <w:pPr>
              <w:bidi w:val="0"/>
              <w:jc w:val="center"/>
              <w:rPr>
                <w:rFonts w:cs="Times New Roman"/>
                <w:color w:val="000000"/>
                <w:szCs w:val="20"/>
              </w:rPr>
            </w:pPr>
            <w:r>
              <w:rPr>
                <w:rFonts w:cs="Times New Roman"/>
                <w:color w:val="000000"/>
                <w:szCs w:val="20"/>
              </w:rPr>
              <w:t>12</w:t>
            </w:r>
          </w:p>
        </w:tc>
        <w:tc>
          <w:tcPr>
            <w:tcW w:w="924" w:type="dxa"/>
          </w:tcPr>
          <w:p w:rsidR="004B6133" w:rsidRDefault="004B6133" w:rsidP="0052744B">
            <w:pPr>
              <w:bidi w:val="0"/>
              <w:jc w:val="center"/>
              <w:rPr>
                <w:rFonts w:cs="Times New Roman"/>
                <w:color w:val="000000"/>
                <w:szCs w:val="20"/>
              </w:rPr>
            </w:pPr>
            <w:r>
              <w:rPr>
                <w:rFonts w:cs="Times New Roman"/>
                <w:color w:val="000000"/>
                <w:szCs w:val="20"/>
              </w:rPr>
              <w:t>38</w:t>
            </w:r>
          </w:p>
        </w:tc>
        <w:tc>
          <w:tcPr>
            <w:tcW w:w="851" w:type="dxa"/>
            <w:vMerge w:val="restart"/>
            <w:vAlign w:val="center"/>
          </w:tcPr>
          <w:p w:rsidR="004B6133" w:rsidRDefault="004B6133" w:rsidP="0052744B">
            <w:pPr>
              <w:bidi w:val="0"/>
              <w:jc w:val="center"/>
              <w:rPr>
                <w:rFonts w:cs="Times New Roman"/>
                <w:color w:val="000000"/>
                <w:szCs w:val="20"/>
              </w:rPr>
            </w:pPr>
            <w:r>
              <w:rPr>
                <w:rFonts w:cs="Times New Roman"/>
                <w:color w:val="000000"/>
                <w:szCs w:val="20"/>
              </w:rPr>
              <w:t>1.405</w:t>
            </w:r>
          </w:p>
        </w:tc>
        <w:tc>
          <w:tcPr>
            <w:tcW w:w="709" w:type="dxa"/>
            <w:vMerge w:val="restart"/>
            <w:vAlign w:val="center"/>
          </w:tcPr>
          <w:p w:rsidR="004B6133" w:rsidRDefault="004B6133" w:rsidP="0052744B">
            <w:pPr>
              <w:bidi w:val="0"/>
              <w:jc w:val="center"/>
              <w:rPr>
                <w:rFonts w:cs="Times New Roman"/>
                <w:color w:val="000000"/>
                <w:szCs w:val="20"/>
              </w:rPr>
            </w:pPr>
            <w:r>
              <w:rPr>
                <w:rFonts w:cs="Times New Roman"/>
                <w:color w:val="000000"/>
                <w:szCs w:val="20"/>
              </w:rPr>
              <w:t>1</w:t>
            </w:r>
          </w:p>
        </w:tc>
        <w:tc>
          <w:tcPr>
            <w:tcW w:w="1174" w:type="dxa"/>
            <w:vMerge w:val="restart"/>
            <w:vAlign w:val="center"/>
          </w:tcPr>
          <w:p w:rsidR="004B6133" w:rsidRDefault="004B6133" w:rsidP="0052744B">
            <w:pPr>
              <w:jc w:val="center"/>
              <w:rPr>
                <w:rFonts w:cs="Times New Roman"/>
                <w:color w:val="000000"/>
                <w:szCs w:val="20"/>
                <w:rtl/>
                <w:lang w:bidi="ar-SY"/>
              </w:rPr>
            </w:pPr>
            <w:r>
              <w:rPr>
                <w:rFonts w:ascii="Times New Roman" w:hAnsi="Times New Roman" w:cs="Times New Roman"/>
                <w:color w:val="000000"/>
                <w:szCs w:val="20"/>
              </w:rPr>
              <w:t>&lt;</w:t>
            </w:r>
            <w:r>
              <w:rPr>
                <w:rFonts w:ascii="Times New Roman" w:hAnsi="Times New Roman" w:cs="Times New Roman" w:hint="cs"/>
                <w:color w:val="000000"/>
                <w:szCs w:val="20"/>
                <w:rtl/>
              </w:rPr>
              <w:t xml:space="preserve"> 0.05</w:t>
            </w:r>
          </w:p>
        </w:tc>
        <w:tc>
          <w:tcPr>
            <w:tcW w:w="1094" w:type="dxa"/>
            <w:vMerge w:val="restart"/>
            <w:vAlign w:val="center"/>
          </w:tcPr>
          <w:p w:rsidR="004B6133" w:rsidRPr="004B6133" w:rsidRDefault="004B6133" w:rsidP="0052744B">
            <w:pPr>
              <w:jc w:val="center"/>
              <w:rPr>
                <w:rFonts w:cs="Times New Roman"/>
                <w:color w:val="000000"/>
                <w:szCs w:val="24"/>
              </w:rPr>
            </w:pPr>
            <w:r w:rsidRPr="004B6133">
              <w:rPr>
                <w:rFonts w:cs="Times New Roman" w:hint="cs"/>
                <w:color w:val="000000"/>
                <w:szCs w:val="24"/>
                <w:rtl/>
              </w:rPr>
              <w:t>لا</w:t>
            </w:r>
            <w:r w:rsidRPr="004B6133">
              <w:rPr>
                <w:rFonts w:cs="Times New Roman"/>
                <w:color w:val="000000"/>
                <w:szCs w:val="24"/>
                <w:rtl/>
              </w:rPr>
              <w:t>توجد فروق دالة</w:t>
            </w:r>
          </w:p>
        </w:tc>
      </w:tr>
      <w:tr w:rsidR="004B6133" w:rsidTr="00AE3420">
        <w:trPr>
          <w:cantSplit/>
          <w:jc w:val="center"/>
        </w:trPr>
        <w:tc>
          <w:tcPr>
            <w:tcW w:w="1645" w:type="dxa"/>
            <w:shd w:val="clear" w:color="auto" w:fill="CCC0D9" w:themeFill="accent4" w:themeFillTint="66"/>
            <w:vAlign w:val="center"/>
          </w:tcPr>
          <w:p w:rsidR="004B6133" w:rsidRPr="0092402B" w:rsidRDefault="004B6133" w:rsidP="0052744B">
            <w:pPr>
              <w:jc w:val="center"/>
              <w:rPr>
                <w:rFonts w:cs="Times New Roman"/>
                <w:color w:val="000000"/>
                <w:rtl/>
                <w:lang w:bidi="ar-SY"/>
              </w:rPr>
            </w:pPr>
            <w:r w:rsidRPr="0092402B">
              <w:rPr>
                <w:rFonts w:cs="Times New Roman"/>
                <w:color w:val="000000"/>
                <w:rtl/>
              </w:rPr>
              <w:t>مجموعة ال</w:t>
            </w:r>
            <w:r w:rsidRPr="0092402B">
              <w:rPr>
                <w:rFonts w:cs="Times New Roman" w:hint="cs"/>
                <w:color w:val="000000"/>
                <w:rtl/>
              </w:rPr>
              <w:t>شاهد</w:t>
            </w:r>
          </w:p>
        </w:tc>
        <w:tc>
          <w:tcPr>
            <w:tcW w:w="934" w:type="dxa"/>
            <w:vAlign w:val="center"/>
          </w:tcPr>
          <w:p w:rsidR="004B6133" w:rsidRDefault="004B6133" w:rsidP="0052744B">
            <w:pPr>
              <w:bidi w:val="0"/>
              <w:jc w:val="center"/>
              <w:rPr>
                <w:rFonts w:cs="Times New Roman"/>
                <w:color w:val="000000"/>
                <w:szCs w:val="20"/>
              </w:rPr>
            </w:pPr>
            <w:r>
              <w:rPr>
                <w:rFonts w:cs="Times New Roman"/>
                <w:color w:val="000000"/>
                <w:szCs w:val="20"/>
              </w:rPr>
              <w:t>100</w:t>
            </w:r>
          </w:p>
        </w:tc>
        <w:tc>
          <w:tcPr>
            <w:tcW w:w="851" w:type="dxa"/>
          </w:tcPr>
          <w:p w:rsidR="004B6133" w:rsidRDefault="004B6133" w:rsidP="0052744B">
            <w:pPr>
              <w:bidi w:val="0"/>
              <w:jc w:val="center"/>
              <w:rPr>
                <w:rFonts w:cs="Times New Roman"/>
                <w:color w:val="000000"/>
                <w:szCs w:val="20"/>
              </w:rPr>
            </w:pPr>
            <w:r>
              <w:rPr>
                <w:rFonts w:cs="Times New Roman"/>
                <w:color w:val="000000"/>
                <w:szCs w:val="20"/>
              </w:rPr>
              <w:t>16</w:t>
            </w:r>
          </w:p>
        </w:tc>
        <w:tc>
          <w:tcPr>
            <w:tcW w:w="924" w:type="dxa"/>
          </w:tcPr>
          <w:p w:rsidR="004B6133" w:rsidRDefault="004B6133" w:rsidP="0052744B">
            <w:pPr>
              <w:bidi w:val="0"/>
              <w:jc w:val="center"/>
              <w:rPr>
                <w:rFonts w:cs="Times New Roman"/>
                <w:color w:val="000000"/>
                <w:szCs w:val="20"/>
              </w:rPr>
            </w:pPr>
            <w:r>
              <w:rPr>
                <w:rFonts w:cs="Times New Roman"/>
                <w:color w:val="000000"/>
                <w:szCs w:val="20"/>
              </w:rPr>
              <w:t>84</w:t>
            </w:r>
          </w:p>
        </w:tc>
        <w:tc>
          <w:tcPr>
            <w:tcW w:w="851" w:type="dxa"/>
            <w:vMerge/>
            <w:vAlign w:val="center"/>
          </w:tcPr>
          <w:p w:rsidR="004B6133" w:rsidRDefault="004B6133" w:rsidP="0052744B">
            <w:pPr>
              <w:bidi w:val="0"/>
              <w:jc w:val="center"/>
              <w:rPr>
                <w:rFonts w:cs="Times New Roman"/>
                <w:color w:val="000000"/>
                <w:szCs w:val="20"/>
              </w:rPr>
            </w:pPr>
          </w:p>
        </w:tc>
        <w:tc>
          <w:tcPr>
            <w:tcW w:w="709" w:type="dxa"/>
            <w:vMerge/>
            <w:vAlign w:val="center"/>
          </w:tcPr>
          <w:p w:rsidR="004B6133" w:rsidRDefault="004B6133" w:rsidP="0052744B">
            <w:pPr>
              <w:bidi w:val="0"/>
              <w:jc w:val="center"/>
              <w:rPr>
                <w:rFonts w:cs="Times New Roman"/>
                <w:color w:val="000000"/>
                <w:szCs w:val="20"/>
              </w:rPr>
            </w:pPr>
          </w:p>
        </w:tc>
        <w:tc>
          <w:tcPr>
            <w:tcW w:w="1174" w:type="dxa"/>
            <w:vMerge/>
            <w:vAlign w:val="center"/>
          </w:tcPr>
          <w:p w:rsidR="004B6133" w:rsidRDefault="004B6133" w:rsidP="0052744B">
            <w:pPr>
              <w:bidi w:val="0"/>
              <w:jc w:val="center"/>
              <w:rPr>
                <w:rFonts w:cs="Times New Roman"/>
                <w:color w:val="000000"/>
                <w:szCs w:val="20"/>
              </w:rPr>
            </w:pPr>
          </w:p>
        </w:tc>
        <w:tc>
          <w:tcPr>
            <w:tcW w:w="1094" w:type="dxa"/>
            <w:vMerge/>
            <w:vAlign w:val="center"/>
          </w:tcPr>
          <w:p w:rsidR="004B6133" w:rsidRDefault="004B6133" w:rsidP="0052744B">
            <w:pPr>
              <w:jc w:val="center"/>
              <w:rPr>
                <w:rFonts w:cs="Times New Roman"/>
                <w:b/>
                <w:bCs/>
                <w:color w:val="000000"/>
                <w:szCs w:val="24"/>
                <w:u w:val="dotted"/>
              </w:rPr>
            </w:pPr>
          </w:p>
        </w:tc>
      </w:tr>
    </w:tbl>
    <w:p w:rsidR="00936C64" w:rsidRDefault="00936C64" w:rsidP="00064A8C">
      <w:pPr>
        <w:jc w:val="both"/>
        <w:rPr>
          <w:b/>
          <w:bCs/>
          <w:sz w:val="40"/>
          <w:szCs w:val="40"/>
          <w:rtl/>
          <w:lang w:bidi="ar-SY"/>
        </w:rPr>
      </w:pPr>
    </w:p>
    <w:p w:rsidR="00936C64" w:rsidRDefault="00936C64" w:rsidP="00064A8C">
      <w:pPr>
        <w:jc w:val="both"/>
        <w:rPr>
          <w:b/>
          <w:bCs/>
          <w:sz w:val="40"/>
          <w:szCs w:val="40"/>
          <w:rtl/>
          <w:lang w:bidi="ar-SY"/>
        </w:rPr>
      </w:pPr>
    </w:p>
    <w:p w:rsidR="00D46763" w:rsidRDefault="00D46763" w:rsidP="00064A8C">
      <w:pPr>
        <w:jc w:val="both"/>
        <w:rPr>
          <w:b/>
          <w:bCs/>
          <w:sz w:val="40"/>
          <w:szCs w:val="40"/>
          <w:rtl/>
          <w:lang w:bidi="ar-SY"/>
        </w:rPr>
      </w:pPr>
    </w:p>
    <w:p w:rsidR="00D46763" w:rsidRDefault="00D46763" w:rsidP="00064A8C">
      <w:pPr>
        <w:jc w:val="both"/>
        <w:rPr>
          <w:b/>
          <w:bCs/>
          <w:sz w:val="40"/>
          <w:szCs w:val="40"/>
          <w:rtl/>
          <w:lang w:bidi="ar-SY"/>
        </w:rPr>
      </w:pPr>
    </w:p>
    <w:p w:rsidR="00D46763" w:rsidRDefault="00D46763" w:rsidP="00064A8C">
      <w:pPr>
        <w:jc w:val="both"/>
        <w:rPr>
          <w:b/>
          <w:bCs/>
          <w:sz w:val="40"/>
          <w:szCs w:val="40"/>
          <w:rtl/>
          <w:lang w:bidi="ar-SY"/>
        </w:rPr>
      </w:pPr>
    </w:p>
    <w:p w:rsidR="00D46763" w:rsidRDefault="00D46763" w:rsidP="00064A8C">
      <w:pPr>
        <w:jc w:val="both"/>
        <w:rPr>
          <w:b/>
          <w:bCs/>
          <w:sz w:val="40"/>
          <w:szCs w:val="40"/>
          <w:rtl/>
          <w:lang w:bidi="ar-SY"/>
        </w:rPr>
      </w:pPr>
    </w:p>
    <w:p w:rsidR="00D46763" w:rsidRDefault="00D46763" w:rsidP="00064A8C">
      <w:pPr>
        <w:jc w:val="both"/>
        <w:rPr>
          <w:b/>
          <w:bCs/>
          <w:sz w:val="40"/>
          <w:szCs w:val="40"/>
          <w:rtl/>
          <w:lang w:bidi="ar-SY"/>
        </w:rPr>
      </w:pPr>
    </w:p>
    <w:p w:rsidR="00D46763" w:rsidRDefault="00D46763" w:rsidP="00064A8C">
      <w:pPr>
        <w:jc w:val="both"/>
        <w:rPr>
          <w:b/>
          <w:bCs/>
          <w:sz w:val="40"/>
          <w:szCs w:val="40"/>
          <w:rtl/>
          <w:lang w:bidi="ar-SY"/>
        </w:rPr>
      </w:pPr>
    </w:p>
    <w:p w:rsidR="00D46763" w:rsidRDefault="00D46763" w:rsidP="00064A8C">
      <w:pPr>
        <w:jc w:val="both"/>
        <w:rPr>
          <w:b/>
          <w:bCs/>
          <w:sz w:val="40"/>
          <w:szCs w:val="40"/>
          <w:rtl/>
          <w:lang w:bidi="ar-SY"/>
        </w:rPr>
      </w:pPr>
    </w:p>
    <w:p w:rsidR="00D46763" w:rsidRDefault="00D46763" w:rsidP="00064A8C">
      <w:pPr>
        <w:jc w:val="both"/>
        <w:rPr>
          <w:b/>
          <w:bCs/>
          <w:sz w:val="40"/>
          <w:szCs w:val="40"/>
          <w:rtl/>
          <w:lang w:bidi="ar-SY"/>
        </w:rPr>
      </w:pPr>
    </w:p>
    <w:p w:rsidR="00064A8C" w:rsidRPr="0046779E" w:rsidRDefault="00F63BD5" w:rsidP="00064A8C">
      <w:pPr>
        <w:jc w:val="both"/>
        <w:rPr>
          <w:b/>
          <w:bCs/>
          <w:sz w:val="40"/>
          <w:szCs w:val="40"/>
          <w:rtl/>
          <w:lang w:bidi="ar-SY"/>
        </w:rPr>
      </w:pPr>
      <w:r>
        <w:rPr>
          <w:rFonts w:hint="cs"/>
          <w:b/>
          <w:bCs/>
          <w:sz w:val="40"/>
          <w:szCs w:val="40"/>
          <w:rtl/>
          <w:lang w:bidi="ar-SY"/>
        </w:rPr>
        <w:lastRenderedPageBreak/>
        <w:t xml:space="preserve">7. </w:t>
      </w:r>
      <w:r w:rsidR="00064A8C">
        <w:rPr>
          <w:rFonts w:hint="cs"/>
          <w:b/>
          <w:bCs/>
          <w:sz w:val="40"/>
          <w:szCs w:val="40"/>
          <w:rtl/>
          <w:lang w:bidi="ar-SY"/>
        </w:rPr>
        <w:t>ارتفاع الضغط الشرياني</w:t>
      </w:r>
      <w:r w:rsidR="00064A8C" w:rsidRPr="0046779E">
        <w:rPr>
          <w:rFonts w:hint="cs"/>
          <w:b/>
          <w:bCs/>
          <w:sz w:val="40"/>
          <w:szCs w:val="40"/>
          <w:rtl/>
          <w:lang w:bidi="ar-SY"/>
        </w:rPr>
        <w:t>:</w:t>
      </w:r>
    </w:p>
    <w:p w:rsidR="00064A8C" w:rsidRPr="009D158B" w:rsidRDefault="00064A8C" w:rsidP="00064A8C">
      <w:pPr>
        <w:jc w:val="both"/>
        <w:rPr>
          <w:rFonts w:cs="Simplified Arabic"/>
          <w:sz w:val="28"/>
          <w:szCs w:val="28"/>
          <w:rtl/>
          <w:lang w:bidi="ar-SY"/>
        </w:rPr>
      </w:pPr>
      <w:r w:rsidRPr="009D158B">
        <w:rPr>
          <w:rFonts w:cs="Simplified Arabic" w:hint="cs"/>
          <w:sz w:val="28"/>
          <w:szCs w:val="28"/>
          <w:rtl/>
          <w:lang w:bidi="ar-SY"/>
        </w:rPr>
        <w:t>وبطريقة مماثلة لما تم ذكره بالنسبة للداء</w:t>
      </w:r>
      <w:r>
        <w:rPr>
          <w:rFonts w:cs="Simplified Arabic" w:hint="cs"/>
          <w:sz w:val="28"/>
          <w:szCs w:val="28"/>
          <w:rtl/>
          <w:lang w:bidi="ar-SY"/>
        </w:rPr>
        <w:t xml:space="preserve"> السكري</w:t>
      </w:r>
      <w:r w:rsidRPr="009D158B">
        <w:rPr>
          <w:rFonts w:cs="Simplified Arabic" w:hint="cs"/>
          <w:sz w:val="28"/>
          <w:szCs w:val="28"/>
          <w:rtl/>
          <w:lang w:bidi="ar-SY"/>
        </w:rPr>
        <w:t xml:space="preserve">، </w:t>
      </w:r>
      <w:bookmarkStart w:id="14" w:name="OLE_LINK1"/>
      <w:bookmarkStart w:id="15" w:name="OLE_LINK2"/>
      <w:r w:rsidRPr="009D158B">
        <w:rPr>
          <w:rFonts w:cs="Simplified Arabic" w:hint="cs"/>
          <w:sz w:val="28"/>
          <w:szCs w:val="28"/>
          <w:rtl/>
          <w:lang w:bidi="ar-SY"/>
        </w:rPr>
        <w:t>فقد اعتمد تقييم ارتفاع الضغط الشرياني على ذكر المريضة للإصابة به، أو ظهوره أثناء تحضير المريضة لل</w:t>
      </w:r>
      <w:r>
        <w:rPr>
          <w:rFonts w:cs="Simplified Arabic" w:hint="cs"/>
          <w:sz w:val="28"/>
          <w:szCs w:val="28"/>
          <w:rtl/>
          <w:lang w:bidi="ar-SY"/>
        </w:rPr>
        <w:t>عمل الجراحي وإقامتها في المستشفى</w:t>
      </w:r>
      <w:r w:rsidRPr="009D158B">
        <w:rPr>
          <w:rFonts w:cs="Simplified Arabic" w:hint="cs"/>
          <w:sz w:val="28"/>
          <w:szCs w:val="28"/>
          <w:rtl/>
          <w:lang w:bidi="ar-SY"/>
        </w:rPr>
        <w:t>.</w:t>
      </w:r>
    </w:p>
    <w:tbl>
      <w:tblPr>
        <w:bidiVisual/>
        <w:tblW w:w="0" w:type="auto"/>
        <w:tblInd w:w="4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28"/>
        <w:gridCol w:w="1704"/>
        <w:gridCol w:w="1704"/>
        <w:gridCol w:w="1705"/>
        <w:gridCol w:w="1313"/>
      </w:tblGrid>
      <w:tr w:rsidR="00064A8C" w:rsidTr="00AE3420">
        <w:trPr>
          <w:trHeight w:val="822"/>
        </w:trPr>
        <w:tc>
          <w:tcPr>
            <w:tcW w:w="1228" w:type="dxa"/>
            <w:shd w:val="clear" w:color="auto" w:fill="CCC0D9" w:themeFill="accent4" w:themeFillTint="66"/>
            <w:vAlign w:val="center"/>
          </w:tcPr>
          <w:p w:rsidR="00064A8C" w:rsidRPr="00482059" w:rsidRDefault="00064A8C" w:rsidP="0052744B">
            <w:pPr>
              <w:spacing w:before="100" w:beforeAutospacing="1" w:after="100" w:afterAutospacing="1"/>
              <w:jc w:val="center"/>
              <w:rPr>
                <w:b/>
                <w:bCs/>
                <w:sz w:val="28"/>
                <w:szCs w:val="28"/>
                <w:rtl/>
                <w:lang w:bidi="ar-SY"/>
              </w:rPr>
            </w:pPr>
            <w:bookmarkStart w:id="16" w:name="_Hlk242039443"/>
            <w:bookmarkEnd w:id="14"/>
            <w:bookmarkEnd w:id="15"/>
          </w:p>
        </w:tc>
        <w:tc>
          <w:tcPr>
            <w:tcW w:w="1704" w:type="dxa"/>
            <w:shd w:val="clear" w:color="auto" w:fill="CCC0D9" w:themeFill="accent4" w:themeFillTint="66"/>
            <w:vAlign w:val="center"/>
          </w:tcPr>
          <w:p w:rsidR="00064A8C" w:rsidRPr="00482059" w:rsidRDefault="00064A8C" w:rsidP="0052744B">
            <w:pPr>
              <w:spacing w:before="100" w:beforeAutospacing="1" w:after="100" w:afterAutospacing="1"/>
              <w:jc w:val="center"/>
              <w:rPr>
                <w:b/>
                <w:bCs/>
                <w:sz w:val="28"/>
                <w:szCs w:val="28"/>
                <w:rtl/>
                <w:lang w:bidi="ar-SY"/>
              </w:rPr>
            </w:pPr>
            <w:r w:rsidRPr="00482059">
              <w:rPr>
                <w:rFonts w:hint="cs"/>
                <w:b/>
                <w:bCs/>
                <w:sz w:val="28"/>
                <w:szCs w:val="28"/>
                <w:rtl/>
                <w:lang w:bidi="ar-SY"/>
              </w:rPr>
              <w:t>المقارنة</w:t>
            </w:r>
          </w:p>
        </w:tc>
        <w:tc>
          <w:tcPr>
            <w:tcW w:w="1704" w:type="dxa"/>
            <w:shd w:val="clear" w:color="auto" w:fill="CCC0D9" w:themeFill="accent4" w:themeFillTint="66"/>
            <w:vAlign w:val="center"/>
          </w:tcPr>
          <w:p w:rsidR="00064A8C" w:rsidRPr="00482059" w:rsidRDefault="00064A8C" w:rsidP="0052744B">
            <w:pPr>
              <w:spacing w:before="100" w:beforeAutospacing="1" w:after="100" w:afterAutospacing="1"/>
              <w:jc w:val="center"/>
              <w:rPr>
                <w:b/>
                <w:bCs/>
                <w:sz w:val="28"/>
                <w:szCs w:val="28"/>
                <w:rtl/>
                <w:lang w:bidi="ar-SY"/>
              </w:rPr>
            </w:pPr>
            <w:r w:rsidRPr="00482059">
              <w:rPr>
                <w:rFonts w:hint="cs"/>
                <w:b/>
                <w:bCs/>
                <w:sz w:val="28"/>
                <w:szCs w:val="28"/>
                <w:rtl/>
                <w:lang w:bidi="ar-SY"/>
              </w:rPr>
              <w:t>وجود ارتفاع ضغط شرياني</w:t>
            </w:r>
          </w:p>
        </w:tc>
        <w:tc>
          <w:tcPr>
            <w:tcW w:w="1705" w:type="dxa"/>
            <w:shd w:val="clear" w:color="auto" w:fill="CCC0D9" w:themeFill="accent4" w:themeFillTint="66"/>
            <w:vAlign w:val="center"/>
          </w:tcPr>
          <w:p w:rsidR="00064A8C" w:rsidRPr="00482059" w:rsidRDefault="00064A8C" w:rsidP="0052744B">
            <w:pPr>
              <w:spacing w:before="100" w:beforeAutospacing="1" w:after="100" w:afterAutospacing="1"/>
              <w:jc w:val="center"/>
              <w:rPr>
                <w:b/>
                <w:bCs/>
                <w:sz w:val="28"/>
                <w:szCs w:val="28"/>
                <w:rtl/>
                <w:lang w:bidi="ar-SY"/>
              </w:rPr>
            </w:pPr>
            <w:r w:rsidRPr="00482059">
              <w:rPr>
                <w:rFonts w:hint="cs"/>
                <w:b/>
                <w:bCs/>
                <w:sz w:val="28"/>
                <w:szCs w:val="28"/>
                <w:rtl/>
                <w:lang w:bidi="ar-SY"/>
              </w:rPr>
              <w:t>ضغط شرياني سوي</w:t>
            </w:r>
          </w:p>
        </w:tc>
        <w:tc>
          <w:tcPr>
            <w:tcW w:w="1313" w:type="dxa"/>
            <w:shd w:val="clear" w:color="auto" w:fill="CCC0D9" w:themeFill="accent4" w:themeFillTint="66"/>
            <w:vAlign w:val="center"/>
          </w:tcPr>
          <w:p w:rsidR="00064A8C" w:rsidRPr="00482059" w:rsidRDefault="00064A8C" w:rsidP="0052744B">
            <w:pPr>
              <w:spacing w:before="100" w:beforeAutospacing="1" w:after="100" w:afterAutospacing="1"/>
              <w:jc w:val="center"/>
              <w:rPr>
                <w:b/>
                <w:bCs/>
                <w:sz w:val="28"/>
                <w:szCs w:val="28"/>
                <w:rtl/>
                <w:lang w:bidi="ar-SY"/>
              </w:rPr>
            </w:pPr>
            <w:r w:rsidRPr="00482059">
              <w:rPr>
                <w:rFonts w:hint="cs"/>
                <w:b/>
                <w:bCs/>
                <w:sz w:val="28"/>
                <w:szCs w:val="28"/>
                <w:rtl/>
                <w:lang w:bidi="ar-SY"/>
              </w:rPr>
              <w:t>المجموع</w:t>
            </w:r>
          </w:p>
        </w:tc>
      </w:tr>
      <w:tr w:rsidR="00064A8C" w:rsidTr="00AE3420">
        <w:trPr>
          <w:trHeight w:val="409"/>
        </w:trPr>
        <w:tc>
          <w:tcPr>
            <w:tcW w:w="1228" w:type="dxa"/>
            <w:vMerge w:val="restart"/>
            <w:shd w:val="clear" w:color="auto" w:fill="CCC0D9" w:themeFill="accent4" w:themeFillTint="66"/>
            <w:vAlign w:val="center"/>
          </w:tcPr>
          <w:p w:rsidR="00064A8C" w:rsidRPr="00482059" w:rsidRDefault="00064A8C" w:rsidP="0052744B">
            <w:pPr>
              <w:spacing w:before="100" w:beforeAutospacing="1" w:after="100" w:afterAutospacing="1"/>
              <w:jc w:val="center"/>
              <w:rPr>
                <w:b/>
                <w:bCs/>
                <w:sz w:val="28"/>
                <w:szCs w:val="28"/>
                <w:rtl/>
                <w:lang w:bidi="ar-SY"/>
              </w:rPr>
            </w:pPr>
            <w:r>
              <w:rPr>
                <w:rFonts w:hint="cs"/>
                <w:b/>
                <w:bCs/>
                <w:sz w:val="28"/>
                <w:szCs w:val="28"/>
                <w:rtl/>
                <w:lang w:bidi="ar-SY"/>
              </w:rPr>
              <w:t>الحال</w:t>
            </w:r>
            <w:r w:rsidRPr="00482059">
              <w:rPr>
                <w:rFonts w:hint="cs"/>
                <w:b/>
                <w:bCs/>
                <w:sz w:val="28"/>
                <w:szCs w:val="28"/>
                <w:rtl/>
                <w:lang w:bidi="ar-SY"/>
              </w:rPr>
              <w:t>ات</w:t>
            </w:r>
          </w:p>
        </w:tc>
        <w:tc>
          <w:tcPr>
            <w:tcW w:w="1704" w:type="dxa"/>
            <w:shd w:val="clear" w:color="auto" w:fill="E5DFEC" w:themeFill="accent4" w:themeFillTint="33"/>
            <w:vAlign w:val="center"/>
          </w:tcPr>
          <w:p w:rsidR="00064A8C" w:rsidRPr="00482059" w:rsidRDefault="00064A8C" w:rsidP="0052744B">
            <w:pPr>
              <w:spacing w:before="100" w:beforeAutospacing="1" w:after="100" w:afterAutospacing="1"/>
              <w:jc w:val="center"/>
              <w:rPr>
                <w:b/>
                <w:bCs/>
                <w:sz w:val="28"/>
                <w:szCs w:val="28"/>
                <w:rtl/>
                <w:lang w:bidi="ar-SY"/>
              </w:rPr>
            </w:pPr>
            <w:r w:rsidRPr="00482059">
              <w:rPr>
                <w:rFonts w:hint="cs"/>
                <w:b/>
                <w:bCs/>
                <w:sz w:val="28"/>
                <w:szCs w:val="28"/>
                <w:rtl/>
                <w:lang w:bidi="ar-SY"/>
              </w:rPr>
              <w:t>العدد</w:t>
            </w:r>
          </w:p>
        </w:tc>
        <w:tc>
          <w:tcPr>
            <w:tcW w:w="1704" w:type="dxa"/>
            <w:vAlign w:val="center"/>
          </w:tcPr>
          <w:p w:rsidR="00064A8C" w:rsidRPr="00482059" w:rsidRDefault="0052744B" w:rsidP="0052744B">
            <w:pPr>
              <w:spacing w:before="100" w:beforeAutospacing="1" w:after="100" w:afterAutospacing="1"/>
              <w:jc w:val="center"/>
              <w:rPr>
                <w:b/>
                <w:bCs/>
                <w:sz w:val="28"/>
                <w:szCs w:val="28"/>
                <w:rtl/>
                <w:lang w:bidi="ar-SY"/>
              </w:rPr>
            </w:pPr>
            <w:r>
              <w:rPr>
                <w:rFonts w:hint="cs"/>
                <w:b/>
                <w:bCs/>
                <w:sz w:val="28"/>
                <w:szCs w:val="28"/>
                <w:rtl/>
                <w:lang w:bidi="ar-SY"/>
              </w:rPr>
              <w:t>13</w:t>
            </w:r>
          </w:p>
        </w:tc>
        <w:tc>
          <w:tcPr>
            <w:tcW w:w="1705" w:type="dxa"/>
            <w:vAlign w:val="center"/>
          </w:tcPr>
          <w:p w:rsidR="00064A8C" w:rsidRPr="00482059" w:rsidRDefault="0052744B" w:rsidP="0052744B">
            <w:pPr>
              <w:spacing w:before="100" w:beforeAutospacing="1" w:after="100" w:afterAutospacing="1"/>
              <w:jc w:val="center"/>
              <w:rPr>
                <w:b/>
                <w:bCs/>
                <w:sz w:val="28"/>
                <w:szCs w:val="28"/>
                <w:rtl/>
                <w:lang w:bidi="ar-SY"/>
              </w:rPr>
            </w:pPr>
            <w:r>
              <w:rPr>
                <w:rFonts w:hint="cs"/>
                <w:b/>
                <w:bCs/>
                <w:sz w:val="28"/>
                <w:szCs w:val="28"/>
                <w:rtl/>
                <w:lang w:bidi="ar-SY"/>
              </w:rPr>
              <w:t>37</w:t>
            </w:r>
          </w:p>
        </w:tc>
        <w:tc>
          <w:tcPr>
            <w:tcW w:w="1313" w:type="dxa"/>
            <w:vAlign w:val="center"/>
          </w:tcPr>
          <w:p w:rsidR="00064A8C" w:rsidRPr="00482059" w:rsidRDefault="00064A8C" w:rsidP="0052744B">
            <w:pPr>
              <w:spacing w:before="100" w:beforeAutospacing="1" w:after="100" w:afterAutospacing="1"/>
              <w:jc w:val="center"/>
              <w:rPr>
                <w:b/>
                <w:bCs/>
                <w:sz w:val="28"/>
                <w:szCs w:val="28"/>
                <w:rtl/>
                <w:lang w:bidi="ar-SY"/>
              </w:rPr>
            </w:pPr>
            <w:r>
              <w:rPr>
                <w:rFonts w:hint="cs"/>
                <w:b/>
                <w:bCs/>
                <w:sz w:val="28"/>
                <w:szCs w:val="28"/>
                <w:rtl/>
                <w:lang w:bidi="ar-SY"/>
              </w:rPr>
              <w:t>50</w:t>
            </w:r>
          </w:p>
        </w:tc>
      </w:tr>
      <w:bookmarkEnd w:id="16"/>
      <w:tr w:rsidR="00064A8C" w:rsidTr="00AE3420">
        <w:trPr>
          <w:trHeight w:val="415"/>
        </w:trPr>
        <w:tc>
          <w:tcPr>
            <w:tcW w:w="1228" w:type="dxa"/>
            <w:vMerge/>
            <w:shd w:val="clear" w:color="auto" w:fill="CCC0D9" w:themeFill="accent4" w:themeFillTint="66"/>
            <w:vAlign w:val="center"/>
          </w:tcPr>
          <w:p w:rsidR="00064A8C" w:rsidRPr="00482059" w:rsidRDefault="00064A8C" w:rsidP="0052744B">
            <w:pPr>
              <w:spacing w:before="100" w:beforeAutospacing="1" w:after="100" w:afterAutospacing="1"/>
              <w:jc w:val="center"/>
              <w:rPr>
                <w:b/>
                <w:bCs/>
                <w:sz w:val="28"/>
                <w:szCs w:val="28"/>
                <w:rtl/>
                <w:lang w:bidi="ar-SY"/>
              </w:rPr>
            </w:pPr>
          </w:p>
        </w:tc>
        <w:tc>
          <w:tcPr>
            <w:tcW w:w="1704" w:type="dxa"/>
            <w:shd w:val="clear" w:color="auto" w:fill="E5DFEC" w:themeFill="accent4" w:themeFillTint="33"/>
            <w:vAlign w:val="center"/>
          </w:tcPr>
          <w:p w:rsidR="00064A8C" w:rsidRPr="00482059" w:rsidRDefault="00064A8C" w:rsidP="0052744B">
            <w:pPr>
              <w:spacing w:before="100" w:beforeAutospacing="1" w:after="100" w:afterAutospacing="1"/>
              <w:jc w:val="center"/>
              <w:rPr>
                <w:b/>
                <w:bCs/>
                <w:sz w:val="28"/>
                <w:szCs w:val="28"/>
                <w:rtl/>
                <w:lang w:bidi="ar-SY"/>
              </w:rPr>
            </w:pPr>
            <w:r w:rsidRPr="00482059">
              <w:rPr>
                <w:rFonts w:hint="cs"/>
                <w:b/>
                <w:bCs/>
                <w:sz w:val="28"/>
                <w:szCs w:val="28"/>
                <w:rtl/>
                <w:lang w:bidi="ar-SY"/>
              </w:rPr>
              <w:t>النسبة المئوية</w:t>
            </w:r>
          </w:p>
        </w:tc>
        <w:tc>
          <w:tcPr>
            <w:tcW w:w="1704" w:type="dxa"/>
            <w:vAlign w:val="center"/>
          </w:tcPr>
          <w:p w:rsidR="00064A8C" w:rsidRPr="00482059" w:rsidRDefault="0052744B" w:rsidP="0052744B">
            <w:pPr>
              <w:spacing w:before="100" w:beforeAutospacing="1" w:after="100" w:afterAutospacing="1"/>
              <w:jc w:val="center"/>
              <w:rPr>
                <w:b/>
                <w:bCs/>
                <w:sz w:val="28"/>
                <w:szCs w:val="28"/>
                <w:rtl/>
                <w:lang w:bidi="ar-SY"/>
              </w:rPr>
            </w:pPr>
            <w:r>
              <w:rPr>
                <w:rFonts w:hint="cs"/>
                <w:b/>
                <w:bCs/>
                <w:sz w:val="28"/>
                <w:szCs w:val="28"/>
                <w:rtl/>
                <w:lang w:bidi="ar-SY"/>
              </w:rPr>
              <w:t>26%</w:t>
            </w:r>
          </w:p>
        </w:tc>
        <w:tc>
          <w:tcPr>
            <w:tcW w:w="1705" w:type="dxa"/>
            <w:vAlign w:val="center"/>
          </w:tcPr>
          <w:p w:rsidR="00064A8C" w:rsidRPr="00482059" w:rsidRDefault="0052744B" w:rsidP="0052744B">
            <w:pPr>
              <w:spacing w:before="100" w:beforeAutospacing="1" w:after="100" w:afterAutospacing="1"/>
              <w:jc w:val="center"/>
              <w:rPr>
                <w:b/>
                <w:bCs/>
                <w:sz w:val="28"/>
                <w:szCs w:val="28"/>
                <w:rtl/>
                <w:lang w:bidi="ar-SY"/>
              </w:rPr>
            </w:pPr>
            <w:r>
              <w:rPr>
                <w:rFonts w:hint="cs"/>
                <w:b/>
                <w:bCs/>
                <w:sz w:val="28"/>
                <w:szCs w:val="28"/>
                <w:rtl/>
                <w:lang w:bidi="ar-SY"/>
              </w:rPr>
              <w:t>74%</w:t>
            </w:r>
          </w:p>
        </w:tc>
        <w:tc>
          <w:tcPr>
            <w:tcW w:w="1313" w:type="dxa"/>
            <w:vAlign w:val="center"/>
          </w:tcPr>
          <w:p w:rsidR="00064A8C" w:rsidRPr="00482059" w:rsidRDefault="00064A8C" w:rsidP="0052744B">
            <w:pPr>
              <w:spacing w:before="100" w:beforeAutospacing="1" w:after="100" w:afterAutospacing="1"/>
              <w:jc w:val="center"/>
              <w:rPr>
                <w:b/>
                <w:bCs/>
                <w:sz w:val="28"/>
                <w:szCs w:val="28"/>
                <w:rtl/>
                <w:lang w:bidi="ar-SY"/>
              </w:rPr>
            </w:pPr>
          </w:p>
        </w:tc>
      </w:tr>
      <w:tr w:rsidR="00064A8C" w:rsidTr="00AE3420">
        <w:trPr>
          <w:trHeight w:val="420"/>
        </w:trPr>
        <w:tc>
          <w:tcPr>
            <w:tcW w:w="1228" w:type="dxa"/>
            <w:vMerge w:val="restart"/>
            <w:shd w:val="clear" w:color="auto" w:fill="CCC0D9" w:themeFill="accent4" w:themeFillTint="66"/>
            <w:vAlign w:val="center"/>
          </w:tcPr>
          <w:p w:rsidR="00064A8C" w:rsidRPr="00482059" w:rsidRDefault="00064A8C" w:rsidP="0052744B">
            <w:pPr>
              <w:spacing w:before="100" w:beforeAutospacing="1" w:after="100" w:afterAutospacing="1"/>
              <w:jc w:val="center"/>
              <w:rPr>
                <w:b/>
                <w:bCs/>
                <w:sz w:val="28"/>
                <w:szCs w:val="28"/>
                <w:rtl/>
                <w:lang w:bidi="ar-SY"/>
              </w:rPr>
            </w:pPr>
            <w:r>
              <w:rPr>
                <w:rFonts w:hint="cs"/>
                <w:b/>
                <w:bCs/>
                <w:sz w:val="28"/>
                <w:szCs w:val="28"/>
                <w:rtl/>
                <w:lang w:bidi="ar-SY"/>
              </w:rPr>
              <w:t>الشاهد</w:t>
            </w:r>
          </w:p>
        </w:tc>
        <w:tc>
          <w:tcPr>
            <w:tcW w:w="1704" w:type="dxa"/>
            <w:shd w:val="clear" w:color="auto" w:fill="E5DFEC" w:themeFill="accent4" w:themeFillTint="33"/>
            <w:vAlign w:val="center"/>
          </w:tcPr>
          <w:p w:rsidR="00064A8C" w:rsidRPr="00482059" w:rsidRDefault="00064A8C" w:rsidP="0052744B">
            <w:pPr>
              <w:spacing w:before="100" w:beforeAutospacing="1" w:after="100" w:afterAutospacing="1"/>
              <w:jc w:val="center"/>
              <w:rPr>
                <w:b/>
                <w:bCs/>
                <w:sz w:val="28"/>
                <w:szCs w:val="28"/>
                <w:rtl/>
                <w:lang w:bidi="ar-SY"/>
              </w:rPr>
            </w:pPr>
            <w:r>
              <w:rPr>
                <w:rFonts w:hint="cs"/>
                <w:b/>
                <w:bCs/>
                <w:sz w:val="28"/>
                <w:szCs w:val="28"/>
                <w:rtl/>
                <w:lang w:bidi="ar-SY"/>
              </w:rPr>
              <w:t>العدد</w:t>
            </w:r>
          </w:p>
        </w:tc>
        <w:tc>
          <w:tcPr>
            <w:tcW w:w="1704" w:type="dxa"/>
            <w:vAlign w:val="center"/>
          </w:tcPr>
          <w:p w:rsidR="00064A8C" w:rsidRPr="00482059" w:rsidRDefault="00064A8C" w:rsidP="0052744B">
            <w:pPr>
              <w:spacing w:before="100" w:beforeAutospacing="1" w:after="100" w:afterAutospacing="1"/>
              <w:jc w:val="center"/>
              <w:rPr>
                <w:b/>
                <w:bCs/>
                <w:sz w:val="28"/>
                <w:szCs w:val="28"/>
                <w:rtl/>
                <w:lang w:bidi="ar-SY"/>
              </w:rPr>
            </w:pPr>
            <w:r>
              <w:rPr>
                <w:rFonts w:hint="cs"/>
                <w:b/>
                <w:bCs/>
                <w:sz w:val="28"/>
                <w:szCs w:val="28"/>
                <w:rtl/>
                <w:lang w:bidi="ar-SY"/>
              </w:rPr>
              <w:t>19</w:t>
            </w:r>
          </w:p>
        </w:tc>
        <w:tc>
          <w:tcPr>
            <w:tcW w:w="1705" w:type="dxa"/>
            <w:vAlign w:val="center"/>
          </w:tcPr>
          <w:p w:rsidR="00064A8C" w:rsidRPr="00482059" w:rsidRDefault="00064A8C" w:rsidP="0052744B">
            <w:pPr>
              <w:spacing w:before="100" w:beforeAutospacing="1" w:after="100" w:afterAutospacing="1"/>
              <w:jc w:val="center"/>
              <w:rPr>
                <w:b/>
                <w:bCs/>
                <w:sz w:val="28"/>
                <w:szCs w:val="28"/>
                <w:rtl/>
                <w:lang w:bidi="ar-SY"/>
              </w:rPr>
            </w:pPr>
            <w:r>
              <w:rPr>
                <w:rFonts w:hint="cs"/>
                <w:b/>
                <w:bCs/>
                <w:sz w:val="28"/>
                <w:szCs w:val="28"/>
                <w:rtl/>
                <w:lang w:bidi="ar-SY"/>
              </w:rPr>
              <w:t>81</w:t>
            </w:r>
          </w:p>
        </w:tc>
        <w:tc>
          <w:tcPr>
            <w:tcW w:w="1313" w:type="dxa"/>
            <w:vAlign w:val="center"/>
          </w:tcPr>
          <w:p w:rsidR="00064A8C" w:rsidRPr="00482059" w:rsidRDefault="00064A8C" w:rsidP="0052744B">
            <w:pPr>
              <w:spacing w:before="100" w:beforeAutospacing="1" w:after="100" w:afterAutospacing="1"/>
              <w:jc w:val="center"/>
              <w:rPr>
                <w:b/>
                <w:bCs/>
                <w:sz w:val="28"/>
                <w:szCs w:val="28"/>
                <w:rtl/>
                <w:lang w:bidi="ar-SY"/>
              </w:rPr>
            </w:pPr>
            <w:r>
              <w:rPr>
                <w:rFonts w:hint="cs"/>
                <w:b/>
                <w:bCs/>
                <w:sz w:val="28"/>
                <w:szCs w:val="28"/>
                <w:rtl/>
                <w:lang w:bidi="ar-SY"/>
              </w:rPr>
              <w:t>100</w:t>
            </w:r>
          </w:p>
        </w:tc>
      </w:tr>
      <w:tr w:rsidR="00064A8C" w:rsidTr="00AE3420">
        <w:trPr>
          <w:trHeight w:val="413"/>
        </w:trPr>
        <w:tc>
          <w:tcPr>
            <w:tcW w:w="1228" w:type="dxa"/>
            <w:vMerge/>
            <w:shd w:val="clear" w:color="auto" w:fill="CCC0D9" w:themeFill="accent4" w:themeFillTint="66"/>
            <w:vAlign w:val="center"/>
          </w:tcPr>
          <w:p w:rsidR="00064A8C" w:rsidRPr="00482059" w:rsidRDefault="00064A8C" w:rsidP="0052744B">
            <w:pPr>
              <w:spacing w:before="100" w:beforeAutospacing="1" w:after="100" w:afterAutospacing="1"/>
              <w:jc w:val="center"/>
              <w:rPr>
                <w:b/>
                <w:bCs/>
                <w:sz w:val="28"/>
                <w:szCs w:val="28"/>
                <w:rtl/>
                <w:lang w:bidi="ar-SY"/>
              </w:rPr>
            </w:pPr>
          </w:p>
        </w:tc>
        <w:tc>
          <w:tcPr>
            <w:tcW w:w="1704" w:type="dxa"/>
            <w:shd w:val="clear" w:color="auto" w:fill="E5DFEC" w:themeFill="accent4" w:themeFillTint="33"/>
            <w:vAlign w:val="center"/>
          </w:tcPr>
          <w:p w:rsidR="00064A8C" w:rsidRPr="00482059" w:rsidRDefault="00064A8C" w:rsidP="0052744B">
            <w:pPr>
              <w:spacing w:before="100" w:beforeAutospacing="1" w:after="100" w:afterAutospacing="1"/>
              <w:jc w:val="center"/>
              <w:rPr>
                <w:b/>
                <w:bCs/>
                <w:sz w:val="28"/>
                <w:szCs w:val="28"/>
                <w:rtl/>
                <w:lang w:bidi="ar-SY"/>
              </w:rPr>
            </w:pPr>
            <w:r>
              <w:rPr>
                <w:rFonts w:hint="cs"/>
                <w:b/>
                <w:bCs/>
                <w:sz w:val="28"/>
                <w:szCs w:val="28"/>
                <w:rtl/>
                <w:lang w:bidi="ar-SY"/>
              </w:rPr>
              <w:t>النسبة المئوية</w:t>
            </w:r>
          </w:p>
        </w:tc>
        <w:tc>
          <w:tcPr>
            <w:tcW w:w="1704" w:type="dxa"/>
            <w:vAlign w:val="center"/>
          </w:tcPr>
          <w:p w:rsidR="00064A8C" w:rsidRPr="00482059" w:rsidRDefault="00064A8C" w:rsidP="0052744B">
            <w:pPr>
              <w:spacing w:before="100" w:beforeAutospacing="1" w:after="100" w:afterAutospacing="1"/>
              <w:jc w:val="center"/>
              <w:rPr>
                <w:b/>
                <w:bCs/>
                <w:sz w:val="28"/>
                <w:szCs w:val="28"/>
                <w:rtl/>
                <w:lang w:bidi="ar-SY"/>
              </w:rPr>
            </w:pPr>
            <w:r>
              <w:rPr>
                <w:rFonts w:hint="cs"/>
                <w:b/>
                <w:bCs/>
                <w:sz w:val="28"/>
                <w:szCs w:val="28"/>
                <w:rtl/>
                <w:lang w:bidi="ar-SY"/>
              </w:rPr>
              <w:t>19%</w:t>
            </w:r>
          </w:p>
        </w:tc>
        <w:tc>
          <w:tcPr>
            <w:tcW w:w="1705" w:type="dxa"/>
            <w:vAlign w:val="center"/>
          </w:tcPr>
          <w:p w:rsidR="00064A8C" w:rsidRPr="00482059" w:rsidRDefault="00064A8C" w:rsidP="0052744B">
            <w:pPr>
              <w:spacing w:before="100" w:beforeAutospacing="1" w:after="100" w:afterAutospacing="1"/>
              <w:jc w:val="center"/>
              <w:rPr>
                <w:b/>
                <w:bCs/>
                <w:sz w:val="28"/>
                <w:szCs w:val="28"/>
                <w:rtl/>
                <w:lang w:bidi="ar-SY"/>
              </w:rPr>
            </w:pPr>
            <w:r>
              <w:rPr>
                <w:rFonts w:hint="cs"/>
                <w:b/>
                <w:bCs/>
                <w:sz w:val="28"/>
                <w:szCs w:val="28"/>
                <w:rtl/>
                <w:lang w:bidi="ar-SY"/>
              </w:rPr>
              <w:t>81%</w:t>
            </w:r>
          </w:p>
        </w:tc>
        <w:tc>
          <w:tcPr>
            <w:tcW w:w="1313" w:type="dxa"/>
            <w:vAlign w:val="center"/>
          </w:tcPr>
          <w:p w:rsidR="00064A8C" w:rsidRPr="00482059" w:rsidRDefault="00064A8C" w:rsidP="0052744B">
            <w:pPr>
              <w:spacing w:before="100" w:beforeAutospacing="1" w:after="100" w:afterAutospacing="1"/>
              <w:jc w:val="center"/>
              <w:rPr>
                <w:b/>
                <w:bCs/>
                <w:sz w:val="28"/>
                <w:szCs w:val="28"/>
                <w:rtl/>
                <w:lang w:bidi="ar-SY"/>
              </w:rPr>
            </w:pPr>
          </w:p>
        </w:tc>
      </w:tr>
      <w:tr w:rsidR="0052744B" w:rsidTr="00AE3420">
        <w:trPr>
          <w:trHeight w:val="413"/>
        </w:trPr>
        <w:tc>
          <w:tcPr>
            <w:tcW w:w="7654" w:type="dxa"/>
            <w:gridSpan w:val="5"/>
            <w:shd w:val="clear" w:color="auto" w:fill="B2A1C7" w:themeFill="accent4" w:themeFillTint="99"/>
            <w:vAlign w:val="center"/>
          </w:tcPr>
          <w:p w:rsidR="0052744B" w:rsidRPr="0052744B" w:rsidRDefault="0052744B" w:rsidP="0052744B">
            <w:pPr>
              <w:spacing w:before="100" w:beforeAutospacing="1" w:after="100" w:afterAutospacing="1"/>
              <w:rPr>
                <w:sz w:val="28"/>
                <w:szCs w:val="28"/>
                <w:rtl/>
                <w:lang w:bidi="ar-SY"/>
              </w:rPr>
            </w:pPr>
            <w:r>
              <w:rPr>
                <w:rFonts w:hint="cs"/>
                <w:sz w:val="28"/>
                <w:szCs w:val="28"/>
                <w:rtl/>
                <w:lang w:bidi="ar-SY"/>
              </w:rPr>
              <w:t>الجدول (</w:t>
            </w:r>
            <w:r w:rsidR="00A833F8">
              <w:rPr>
                <w:rFonts w:hint="cs"/>
                <w:sz w:val="28"/>
                <w:szCs w:val="28"/>
                <w:rtl/>
                <w:lang w:bidi="ar-SY"/>
              </w:rPr>
              <w:t>17</w:t>
            </w:r>
            <w:r>
              <w:rPr>
                <w:rFonts w:hint="cs"/>
                <w:sz w:val="28"/>
                <w:szCs w:val="28"/>
                <w:rtl/>
                <w:lang w:bidi="ar-SY"/>
              </w:rPr>
              <w:t>): يبين تكرارات والنسبة المئوية لارتفاع الضغط الشرياني في مجموعتي الحالات والشاهد.</w:t>
            </w:r>
          </w:p>
        </w:tc>
      </w:tr>
    </w:tbl>
    <w:p w:rsidR="00064A8C" w:rsidRPr="0052744B" w:rsidRDefault="00700E16" w:rsidP="00155130">
      <w:pPr>
        <w:spacing w:before="240"/>
        <w:jc w:val="both"/>
        <w:rPr>
          <w:rFonts w:cs="Simplified Arabic"/>
          <w:sz w:val="28"/>
          <w:szCs w:val="28"/>
          <w:rtl/>
          <w:lang w:bidi="ar-SY"/>
        </w:rPr>
      </w:pPr>
      <w:r w:rsidRPr="009D158B">
        <w:rPr>
          <w:rFonts w:cs="Simplified Arabic" w:hint="cs"/>
          <w:sz w:val="28"/>
          <w:szCs w:val="28"/>
          <w:rtl/>
          <w:lang w:bidi="ar-SY"/>
        </w:rPr>
        <w:t xml:space="preserve">كان معدل الإصابة </w:t>
      </w:r>
      <w:r>
        <w:rPr>
          <w:rFonts w:cs="Simplified Arabic" w:hint="cs"/>
          <w:sz w:val="28"/>
          <w:szCs w:val="28"/>
          <w:rtl/>
          <w:lang w:bidi="ar-SY"/>
        </w:rPr>
        <w:t xml:space="preserve">لدى أفراد مجموعة الحالات </w:t>
      </w:r>
      <w:r w:rsidRPr="009D158B">
        <w:rPr>
          <w:rFonts w:cs="Simplified Arabic" w:hint="cs"/>
          <w:sz w:val="28"/>
          <w:szCs w:val="28"/>
          <w:rtl/>
          <w:lang w:bidi="ar-SY"/>
        </w:rPr>
        <w:t>(</w:t>
      </w:r>
      <w:r>
        <w:rPr>
          <w:rFonts w:cs="Simplified Arabic" w:hint="cs"/>
          <w:sz w:val="28"/>
          <w:szCs w:val="28"/>
          <w:rtl/>
          <w:lang w:bidi="ar-SY"/>
        </w:rPr>
        <w:t>13/50</w:t>
      </w:r>
      <w:r w:rsidRPr="009D158B">
        <w:rPr>
          <w:rFonts w:cs="Simplified Arabic" w:hint="cs"/>
          <w:sz w:val="28"/>
          <w:szCs w:val="28"/>
          <w:rtl/>
          <w:lang w:bidi="ar-SY"/>
        </w:rPr>
        <w:t xml:space="preserve">) وبلغت النسبة المئوية </w:t>
      </w:r>
      <w:r>
        <w:rPr>
          <w:rFonts w:cs="Simplified Arabic" w:hint="cs"/>
          <w:sz w:val="28"/>
          <w:szCs w:val="28"/>
          <w:rtl/>
          <w:lang w:bidi="ar-SY"/>
        </w:rPr>
        <w:t>26</w:t>
      </w:r>
      <w:r w:rsidRPr="009D158B">
        <w:rPr>
          <w:rFonts w:cs="Simplified Arabic" w:hint="cs"/>
          <w:sz w:val="28"/>
          <w:szCs w:val="28"/>
          <w:rtl/>
          <w:lang w:bidi="ar-SY"/>
        </w:rPr>
        <w:t xml:space="preserve">% من </w:t>
      </w:r>
      <w:r>
        <w:rPr>
          <w:rFonts w:cs="Simplified Arabic" w:hint="cs"/>
          <w:sz w:val="28"/>
          <w:szCs w:val="28"/>
          <w:rtl/>
          <w:lang w:bidi="ar-SY"/>
        </w:rPr>
        <w:t>المجموعة</w:t>
      </w:r>
      <w:r w:rsidRPr="009D158B">
        <w:rPr>
          <w:rFonts w:cs="Simplified Arabic" w:hint="cs"/>
          <w:sz w:val="28"/>
          <w:szCs w:val="28"/>
          <w:rtl/>
          <w:lang w:bidi="ar-SY"/>
        </w:rPr>
        <w:t>.</w:t>
      </w:r>
      <w:r w:rsidR="00D46763">
        <w:rPr>
          <w:rFonts w:cs="Simplified Arabic" w:hint="cs"/>
          <w:sz w:val="28"/>
          <w:szCs w:val="28"/>
          <w:rtl/>
          <w:lang w:bidi="ar-SY"/>
        </w:rPr>
        <w:t xml:space="preserve"> </w:t>
      </w:r>
      <w:r>
        <w:rPr>
          <w:rFonts w:cs="Simplified Arabic" w:hint="cs"/>
          <w:sz w:val="28"/>
          <w:szCs w:val="28"/>
          <w:rtl/>
          <w:lang w:bidi="ar-SY"/>
        </w:rPr>
        <w:t>أما بالنسبة للشاهد فقد كان ارتفاع الضغط متواجداً لدى 19 سيدة وبنسبة مئوية بلغت (19%). و</w:t>
      </w:r>
      <w:r w:rsidRPr="009D158B">
        <w:rPr>
          <w:rFonts w:cs="Simplified Arabic" w:hint="cs"/>
          <w:sz w:val="28"/>
          <w:szCs w:val="28"/>
          <w:rtl/>
          <w:lang w:bidi="ar-SY"/>
        </w:rPr>
        <w:t xml:space="preserve">يظهر </w:t>
      </w:r>
      <w:r>
        <w:rPr>
          <w:rFonts w:cs="Simplified Arabic" w:hint="cs"/>
          <w:sz w:val="28"/>
          <w:szCs w:val="28"/>
          <w:rtl/>
          <w:lang w:bidi="ar-SY"/>
        </w:rPr>
        <w:t>ال</w:t>
      </w:r>
      <w:r w:rsidRPr="009D158B">
        <w:rPr>
          <w:rFonts w:cs="Simplified Arabic" w:hint="cs"/>
          <w:sz w:val="28"/>
          <w:szCs w:val="28"/>
          <w:rtl/>
          <w:lang w:bidi="ar-SY"/>
        </w:rPr>
        <w:t>جدول رقم (</w:t>
      </w:r>
      <w:r w:rsidR="00155130">
        <w:rPr>
          <w:rFonts w:cs="Simplified Arabic" w:hint="cs"/>
          <w:sz w:val="28"/>
          <w:szCs w:val="28"/>
          <w:rtl/>
          <w:lang w:bidi="ar-SY"/>
        </w:rPr>
        <w:t>17</w:t>
      </w:r>
      <w:r w:rsidRPr="009D158B">
        <w:rPr>
          <w:rFonts w:cs="Simplified Arabic" w:hint="cs"/>
          <w:sz w:val="28"/>
          <w:szCs w:val="28"/>
          <w:rtl/>
          <w:lang w:bidi="ar-SY"/>
        </w:rPr>
        <w:t xml:space="preserve">) واقع </w:t>
      </w:r>
      <w:r>
        <w:rPr>
          <w:rFonts w:cs="Simplified Arabic" w:hint="cs"/>
          <w:sz w:val="28"/>
          <w:szCs w:val="28"/>
          <w:rtl/>
          <w:lang w:bidi="ar-SY"/>
        </w:rPr>
        <w:t>الإصابة بارتفاع الضغط الشرياني.</w:t>
      </w:r>
    </w:p>
    <w:p w:rsidR="0052744B" w:rsidRDefault="0052744B" w:rsidP="0052744B">
      <w:pPr>
        <w:spacing w:before="240"/>
        <w:jc w:val="both"/>
        <w:rPr>
          <w:rFonts w:cs="Simplified Arabic"/>
          <w:sz w:val="28"/>
          <w:szCs w:val="28"/>
          <w:rtl/>
        </w:rPr>
      </w:pPr>
      <w:r>
        <w:rPr>
          <w:rFonts w:cs="Simplified Arabic"/>
          <w:sz w:val="28"/>
          <w:szCs w:val="28"/>
          <w:rtl/>
          <w:lang w:eastAsia="fr-FR"/>
        </w:rPr>
        <w:t>تم إجراء اختبار كاي مربع</w:t>
      </w:r>
      <w:r>
        <w:rPr>
          <w:rFonts w:cs="Simplified Arabic" w:hint="cs"/>
          <w:sz w:val="28"/>
          <w:szCs w:val="28"/>
          <w:rtl/>
          <w:lang w:eastAsia="fr-FR"/>
        </w:rPr>
        <w:t xml:space="preserve">، </w:t>
      </w:r>
      <w:r w:rsidRPr="002D5EC5">
        <w:rPr>
          <w:rFonts w:cs="Simplified Arabic"/>
          <w:sz w:val="28"/>
          <w:szCs w:val="28"/>
          <w:rtl/>
          <w:lang w:eastAsia="fr-FR"/>
        </w:rPr>
        <w:t>ل</w:t>
      </w:r>
      <w:r>
        <w:rPr>
          <w:rFonts w:cs="Simplified Arabic"/>
          <w:sz w:val="28"/>
          <w:szCs w:val="28"/>
          <w:rtl/>
          <w:lang w:eastAsia="fr-FR"/>
        </w:rPr>
        <w:t xml:space="preserve">دراسة دلالة الفروق في تكرارات </w:t>
      </w:r>
      <w:r w:rsidR="00F63BD5">
        <w:rPr>
          <w:rFonts w:cs="Simplified Arabic" w:hint="cs"/>
          <w:sz w:val="28"/>
          <w:szCs w:val="28"/>
          <w:rtl/>
          <w:lang w:eastAsia="fr-FR"/>
        </w:rPr>
        <w:t>السيدات المصابات بارتفاع الضغط الشرياني</w:t>
      </w:r>
      <w:r>
        <w:rPr>
          <w:rFonts w:cs="Simplified Arabic" w:hint="cs"/>
          <w:sz w:val="28"/>
          <w:szCs w:val="28"/>
          <w:rtl/>
          <w:lang w:eastAsia="fr-FR"/>
        </w:rPr>
        <w:t xml:space="preserve"> والسيدات غير المصابات بين مجموعة السيدات مع غرن رحمي "الحالات" ومجموعة الشاهد؛</w:t>
      </w:r>
      <w:r w:rsidR="00D46763">
        <w:rPr>
          <w:rFonts w:cs="Simplified Arabic" w:hint="cs"/>
          <w:sz w:val="28"/>
          <w:szCs w:val="28"/>
          <w:rtl/>
          <w:lang w:eastAsia="fr-FR"/>
        </w:rPr>
        <w:t xml:space="preserve"> </w:t>
      </w:r>
      <w:r>
        <w:rPr>
          <w:rFonts w:cs="Simplified Arabic" w:hint="cs"/>
          <w:sz w:val="28"/>
          <w:szCs w:val="28"/>
          <w:rtl/>
          <w:lang w:eastAsia="fr-FR"/>
        </w:rPr>
        <w:t>ووجد</w:t>
      </w:r>
      <w:r w:rsidRPr="002D5EC5">
        <w:rPr>
          <w:rFonts w:cs="Simplified Arabic"/>
          <w:sz w:val="28"/>
          <w:szCs w:val="28"/>
          <w:rtl/>
          <w:lang w:eastAsia="fr-FR"/>
        </w:rPr>
        <w:t xml:space="preserve"> أن قيمة مستوى الدلالة أ</w:t>
      </w:r>
      <w:r>
        <w:rPr>
          <w:rFonts w:cs="Simplified Arabic" w:hint="cs"/>
          <w:sz w:val="28"/>
          <w:szCs w:val="28"/>
          <w:rtl/>
          <w:lang w:eastAsia="fr-FR"/>
        </w:rPr>
        <w:t>كب</w:t>
      </w:r>
      <w:r w:rsidRPr="002D5EC5">
        <w:rPr>
          <w:rFonts w:cs="Simplified Arabic"/>
          <w:sz w:val="28"/>
          <w:szCs w:val="28"/>
          <w:rtl/>
          <w:lang w:eastAsia="fr-FR"/>
        </w:rPr>
        <w:t xml:space="preserve">ر من القيمة 0.05، أي أنه عند مستوى الثقة 95% </w:t>
      </w:r>
      <w:r>
        <w:rPr>
          <w:rFonts w:cs="Simplified Arabic" w:hint="cs"/>
          <w:sz w:val="28"/>
          <w:szCs w:val="28"/>
          <w:rtl/>
          <w:lang w:eastAsia="fr-FR"/>
        </w:rPr>
        <w:t xml:space="preserve">لا </w:t>
      </w:r>
      <w:r w:rsidRPr="002D5EC5">
        <w:rPr>
          <w:rFonts w:cs="Simplified Arabic"/>
          <w:sz w:val="28"/>
          <w:szCs w:val="28"/>
          <w:rtl/>
          <w:lang w:eastAsia="fr-FR"/>
        </w:rPr>
        <w:t>توجد فر</w:t>
      </w:r>
      <w:r>
        <w:rPr>
          <w:rFonts w:cs="Simplified Arabic"/>
          <w:sz w:val="28"/>
          <w:szCs w:val="28"/>
          <w:rtl/>
          <w:lang w:eastAsia="fr-FR"/>
        </w:rPr>
        <w:t>وق ذات دلالة إحصائية في تكرارات</w:t>
      </w:r>
      <w:r w:rsidR="00F63BD5">
        <w:rPr>
          <w:rFonts w:cs="Simplified Arabic" w:hint="cs"/>
          <w:sz w:val="28"/>
          <w:szCs w:val="28"/>
          <w:rtl/>
          <w:lang w:eastAsia="fr-FR"/>
        </w:rPr>
        <w:t xml:space="preserve"> السيدات المصابات بارتفاع الضغط الشرياني</w:t>
      </w:r>
      <w:r>
        <w:rPr>
          <w:rFonts w:cs="Simplified Arabic" w:hint="cs"/>
          <w:sz w:val="28"/>
          <w:szCs w:val="28"/>
          <w:rtl/>
          <w:lang w:eastAsia="fr-FR"/>
        </w:rPr>
        <w:t xml:space="preserve"> والسيدات غير المصابات بين مجموعتي الحالات والشاهد</w:t>
      </w:r>
      <w:r w:rsidR="00F63BD5">
        <w:rPr>
          <w:rFonts w:cs="Simplified Arabic" w:hint="cs"/>
          <w:sz w:val="28"/>
          <w:szCs w:val="28"/>
          <w:rtl/>
          <w:lang w:eastAsia="fr-FR"/>
        </w:rPr>
        <w:t>؛ انظر الجدول رقم (</w:t>
      </w:r>
      <w:r w:rsidR="00A833F8">
        <w:rPr>
          <w:rFonts w:cs="Simplified Arabic" w:hint="cs"/>
          <w:sz w:val="28"/>
          <w:szCs w:val="28"/>
          <w:rtl/>
          <w:lang w:eastAsia="fr-FR"/>
        </w:rPr>
        <w:t>18</w:t>
      </w:r>
      <w:r w:rsidR="00F63BD5">
        <w:rPr>
          <w:rFonts w:cs="Simplified Arabic" w:hint="cs"/>
          <w:sz w:val="28"/>
          <w:szCs w:val="28"/>
          <w:rtl/>
          <w:lang w:eastAsia="fr-FR"/>
        </w:rPr>
        <w:t>).</w:t>
      </w:r>
      <w:r w:rsidR="00D46763">
        <w:rPr>
          <w:rFonts w:cs="Simplified Arabic" w:hint="cs"/>
          <w:sz w:val="28"/>
          <w:szCs w:val="28"/>
          <w:rtl/>
          <w:lang w:eastAsia="fr-FR"/>
        </w:rPr>
        <w:t xml:space="preserve"> </w:t>
      </w:r>
      <w:r w:rsidRPr="002D5EC5">
        <w:rPr>
          <w:rFonts w:cs="Simplified Arabic"/>
          <w:sz w:val="28"/>
          <w:szCs w:val="28"/>
          <w:rtl/>
          <w:lang w:eastAsia="fr-FR"/>
        </w:rPr>
        <w:t xml:space="preserve">وبدراسة جدول التكرارات والنسب المئوية الموافق يُلاحظ أن نسبة </w:t>
      </w:r>
      <w:r w:rsidR="00F63BD5">
        <w:rPr>
          <w:rFonts w:cs="Simplified Arabic" w:hint="cs"/>
          <w:sz w:val="28"/>
          <w:szCs w:val="28"/>
          <w:rtl/>
          <w:lang w:eastAsia="fr-FR"/>
        </w:rPr>
        <w:t>وجود ارتفاع الضغط الشرياني</w:t>
      </w:r>
      <w:r>
        <w:rPr>
          <w:rFonts w:cs="Simplified Arabic" w:hint="cs"/>
          <w:sz w:val="28"/>
          <w:szCs w:val="28"/>
          <w:rtl/>
          <w:lang w:eastAsia="fr-FR"/>
        </w:rPr>
        <w:t xml:space="preserve"> كانت أكبر في مجموعة الحالات من نسبة تواجده في مجموعة الشاهد</w:t>
      </w:r>
      <w:r w:rsidRPr="002D5EC5">
        <w:rPr>
          <w:rFonts w:cs="Simplified Arabic"/>
          <w:sz w:val="28"/>
          <w:szCs w:val="28"/>
          <w:rtl/>
          <w:lang w:eastAsia="fr-FR"/>
        </w:rPr>
        <w:t>.</w:t>
      </w:r>
    </w:p>
    <w:p w:rsidR="0052744B" w:rsidRDefault="0052744B" w:rsidP="00700E16">
      <w:pPr>
        <w:spacing w:before="240"/>
        <w:jc w:val="both"/>
        <w:rPr>
          <w:rFonts w:cs="Simplified Arabic"/>
          <w:sz w:val="28"/>
          <w:szCs w:val="28"/>
          <w:rtl/>
        </w:rPr>
      </w:pPr>
      <w:r w:rsidRPr="0052744B">
        <w:rPr>
          <w:rFonts w:cs="Simplified Arabic" w:hint="cs"/>
          <w:noProof/>
          <w:sz w:val="28"/>
          <w:szCs w:val="28"/>
          <w:rtl/>
        </w:rPr>
        <w:lastRenderedPageBreak/>
        <w:drawing>
          <wp:inline distT="0" distB="0" distL="0" distR="0">
            <wp:extent cx="5274310" cy="3524250"/>
            <wp:effectExtent l="19050" t="0" r="21590" b="0"/>
            <wp:docPr id="17" name="مخطط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936C64" w:rsidRPr="009D158B" w:rsidRDefault="00936C64" w:rsidP="00700E16">
      <w:pPr>
        <w:spacing w:before="240"/>
        <w:jc w:val="both"/>
        <w:rPr>
          <w:rFonts w:cs="Simplified Arabic"/>
          <w:sz w:val="28"/>
          <w:szCs w:val="28"/>
          <w:rtl/>
        </w:rPr>
      </w:pPr>
    </w:p>
    <w:tbl>
      <w:tblPr>
        <w:bidiVisual/>
        <w:tblW w:w="8302" w:type="dxa"/>
        <w:jc w:val="center"/>
        <w:tblInd w:w="2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tblPr>
      <w:tblGrid>
        <w:gridCol w:w="1358"/>
        <w:gridCol w:w="850"/>
        <w:gridCol w:w="1134"/>
        <w:gridCol w:w="1132"/>
        <w:gridCol w:w="851"/>
        <w:gridCol w:w="709"/>
        <w:gridCol w:w="1174"/>
        <w:gridCol w:w="1094"/>
      </w:tblGrid>
      <w:tr w:rsidR="0052744B" w:rsidTr="00AE3420">
        <w:trPr>
          <w:cantSplit/>
          <w:jc w:val="center"/>
        </w:trPr>
        <w:tc>
          <w:tcPr>
            <w:tcW w:w="8302" w:type="dxa"/>
            <w:gridSpan w:val="8"/>
            <w:shd w:val="clear" w:color="auto" w:fill="B2A1C7" w:themeFill="accent4" w:themeFillTint="99"/>
          </w:tcPr>
          <w:p w:rsidR="0052744B" w:rsidRDefault="0052744B" w:rsidP="00A833F8">
            <w:pPr>
              <w:spacing w:after="0"/>
              <w:rPr>
                <w:rFonts w:cs="Times New Roman"/>
                <w:b/>
                <w:bCs/>
                <w:color w:val="000000"/>
                <w:szCs w:val="24"/>
                <w:rtl/>
              </w:rPr>
            </w:pPr>
            <w:r>
              <w:rPr>
                <w:rFonts w:cs="Times New Roman" w:hint="cs"/>
                <w:b/>
                <w:bCs/>
                <w:color w:val="000000"/>
                <w:szCs w:val="24"/>
                <w:rtl/>
              </w:rPr>
              <w:t>جدول (</w:t>
            </w:r>
            <w:r w:rsidR="00A833F8">
              <w:rPr>
                <w:rFonts w:cs="Times New Roman" w:hint="cs"/>
                <w:b/>
                <w:bCs/>
                <w:color w:val="000000"/>
                <w:szCs w:val="24"/>
                <w:rtl/>
              </w:rPr>
              <w:t>18</w:t>
            </w:r>
            <w:r>
              <w:rPr>
                <w:rFonts w:cs="Times New Roman" w:hint="cs"/>
                <w:b/>
                <w:bCs/>
                <w:color w:val="000000"/>
                <w:szCs w:val="24"/>
                <w:rtl/>
              </w:rPr>
              <w:t>):</w:t>
            </w:r>
            <w:r>
              <w:rPr>
                <w:b/>
                <w:bCs/>
                <w:i/>
                <w:iCs/>
                <w:rtl/>
                <w:lang w:eastAsia="fr-FR"/>
              </w:rPr>
              <w:t xml:space="preserve"> نتائج اختبار كاي مربع لدراسة دلالة الفروق في</w:t>
            </w:r>
            <w:r w:rsidRPr="003C24D0">
              <w:rPr>
                <w:b/>
                <w:bCs/>
                <w:i/>
                <w:iCs/>
                <w:rtl/>
                <w:lang w:eastAsia="fr-FR"/>
              </w:rPr>
              <w:t xml:space="preserve"> تكرارات</w:t>
            </w:r>
            <w:r w:rsidR="008D5280">
              <w:rPr>
                <w:rFonts w:hint="cs"/>
                <w:b/>
                <w:bCs/>
                <w:i/>
                <w:iCs/>
                <w:rtl/>
                <w:lang w:eastAsia="fr-FR"/>
              </w:rPr>
              <w:t xml:space="preserve"> </w:t>
            </w:r>
            <w:r>
              <w:rPr>
                <w:rFonts w:hint="cs"/>
                <w:b/>
                <w:bCs/>
                <w:i/>
                <w:iCs/>
                <w:rtl/>
                <w:lang w:eastAsia="fr-FR"/>
              </w:rPr>
              <w:t xml:space="preserve">الإصابة بارتفاع الضغط الشرياني </w:t>
            </w:r>
            <w:r w:rsidRPr="003C24D0">
              <w:rPr>
                <w:rFonts w:hint="cs"/>
                <w:b/>
                <w:bCs/>
                <w:i/>
                <w:iCs/>
                <w:rtl/>
                <w:lang w:eastAsia="fr-FR"/>
              </w:rPr>
              <w:t>بين مجموعتي الحالات والشاهد</w:t>
            </w:r>
          </w:p>
        </w:tc>
      </w:tr>
      <w:tr w:rsidR="0052744B" w:rsidTr="00AE3420">
        <w:trPr>
          <w:jc w:val="center"/>
        </w:trPr>
        <w:tc>
          <w:tcPr>
            <w:tcW w:w="1358" w:type="dxa"/>
            <w:shd w:val="clear" w:color="auto" w:fill="CCC0D9" w:themeFill="accent4" w:themeFillTint="66"/>
            <w:vAlign w:val="center"/>
          </w:tcPr>
          <w:p w:rsidR="0052744B" w:rsidRDefault="0052744B" w:rsidP="0052744B">
            <w:pPr>
              <w:spacing w:after="0"/>
              <w:jc w:val="center"/>
              <w:rPr>
                <w:rFonts w:cs="Times New Roman"/>
                <w:b/>
                <w:bCs/>
                <w:color w:val="000000"/>
                <w:szCs w:val="24"/>
              </w:rPr>
            </w:pPr>
            <w:r>
              <w:rPr>
                <w:rFonts w:cs="Times New Roman"/>
                <w:b/>
                <w:bCs/>
                <w:color w:val="000000"/>
                <w:szCs w:val="24"/>
                <w:rtl/>
              </w:rPr>
              <w:t>المجموعة المدروسة</w:t>
            </w:r>
          </w:p>
        </w:tc>
        <w:tc>
          <w:tcPr>
            <w:tcW w:w="850" w:type="dxa"/>
            <w:shd w:val="clear" w:color="auto" w:fill="CCC0D9" w:themeFill="accent4" w:themeFillTint="66"/>
            <w:vAlign w:val="center"/>
          </w:tcPr>
          <w:p w:rsidR="0052744B" w:rsidRDefault="0052744B" w:rsidP="0052744B">
            <w:pPr>
              <w:spacing w:after="0"/>
              <w:jc w:val="center"/>
              <w:rPr>
                <w:rFonts w:cs="Times New Roman"/>
                <w:b/>
                <w:bCs/>
                <w:color w:val="000000"/>
                <w:szCs w:val="24"/>
              </w:rPr>
            </w:pPr>
            <w:r>
              <w:rPr>
                <w:rFonts w:cs="Times New Roman"/>
                <w:b/>
                <w:bCs/>
                <w:color w:val="000000"/>
                <w:szCs w:val="24"/>
                <w:rtl/>
              </w:rPr>
              <w:t>عدد المريضات</w:t>
            </w:r>
          </w:p>
        </w:tc>
        <w:tc>
          <w:tcPr>
            <w:tcW w:w="1134" w:type="dxa"/>
            <w:shd w:val="clear" w:color="auto" w:fill="CCC0D9" w:themeFill="accent4" w:themeFillTint="66"/>
            <w:vAlign w:val="center"/>
          </w:tcPr>
          <w:p w:rsidR="0052744B" w:rsidRDefault="0052744B" w:rsidP="0052744B">
            <w:pPr>
              <w:spacing w:after="0"/>
              <w:jc w:val="center"/>
              <w:rPr>
                <w:rFonts w:cs="Times New Roman"/>
                <w:b/>
                <w:bCs/>
                <w:color w:val="000000"/>
                <w:szCs w:val="24"/>
                <w:rtl/>
              </w:rPr>
            </w:pPr>
            <w:r>
              <w:rPr>
                <w:rFonts w:cs="Times New Roman" w:hint="cs"/>
                <w:b/>
                <w:bCs/>
                <w:color w:val="000000"/>
                <w:szCs w:val="24"/>
                <w:rtl/>
              </w:rPr>
              <w:t>يوجد ارتفاع ضغط شرياني</w:t>
            </w:r>
          </w:p>
        </w:tc>
        <w:tc>
          <w:tcPr>
            <w:tcW w:w="1132" w:type="dxa"/>
            <w:shd w:val="clear" w:color="auto" w:fill="CCC0D9" w:themeFill="accent4" w:themeFillTint="66"/>
            <w:vAlign w:val="center"/>
          </w:tcPr>
          <w:p w:rsidR="0052744B" w:rsidRDefault="0052744B" w:rsidP="0052744B">
            <w:pPr>
              <w:spacing w:after="0"/>
              <w:jc w:val="center"/>
              <w:rPr>
                <w:rFonts w:cs="Times New Roman"/>
                <w:b/>
                <w:bCs/>
                <w:color w:val="000000"/>
                <w:szCs w:val="24"/>
                <w:rtl/>
              </w:rPr>
            </w:pPr>
            <w:r>
              <w:rPr>
                <w:rFonts w:cs="Times New Roman" w:hint="cs"/>
                <w:b/>
                <w:bCs/>
                <w:color w:val="000000"/>
                <w:szCs w:val="24"/>
                <w:rtl/>
              </w:rPr>
              <w:t>لايوجد ارتفاع ضغط شرياني</w:t>
            </w:r>
          </w:p>
        </w:tc>
        <w:tc>
          <w:tcPr>
            <w:tcW w:w="851" w:type="dxa"/>
            <w:shd w:val="clear" w:color="auto" w:fill="CCC0D9" w:themeFill="accent4" w:themeFillTint="66"/>
            <w:vAlign w:val="center"/>
          </w:tcPr>
          <w:p w:rsidR="0052744B" w:rsidRDefault="0052744B" w:rsidP="0052744B">
            <w:pPr>
              <w:spacing w:after="0"/>
              <w:jc w:val="center"/>
              <w:rPr>
                <w:rFonts w:cs="Times New Roman"/>
                <w:b/>
                <w:bCs/>
                <w:color w:val="000000"/>
                <w:szCs w:val="24"/>
              </w:rPr>
            </w:pPr>
            <w:r>
              <w:rPr>
                <w:rFonts w:cs="Times New Roman"/>
                <w:b/>
                <w:bCs/>
                <w:color w:val="000000"/>
                <w:szCs w:val="24"/>
                <w:rtl/>
              </w:rPr>
              <w:t>قيمة كاي مربع</w:t>
            </w:r>
          </w:p>
        </w:tc>
        <w:tc>
          <w:tcPr>
            <w:tcW w:w="709" w:type="dxa"/>
            <w:shd w:val="clear" w:color="auto" w:fill="CCC0D9" w:themeFill="accent4" w:themeFillTint="66"/>
            <w:vAlign w:val="center"/>
          </w:tcPr>
          <w:p w:rsidR="0052744B" w:rsidRDefault="0052744B" w:rsidP="0052744B">
            <w:pPr>
              <w:spacing w:after="0"/>
              <w:jc w:val="center"/>
              <w:rPr>
                <w:rFonts w:cs="Times New Roman"/>
                <w:b/>
                <w:bCs/>
                <w:color w:val="000000"/>
                <w:szCs w:val="24"/>
              </w:rPr>
            </w:pPr>
            <w:r>
              <w:rPr>
                <w:rFonts w:cs="Times New Roman"/>
                <w:b/>
                <w:bCs/>
                <w:color w:val="000000"/>
                <w:szCs w:val="24"/>
                <w:rtl/>
              </w:rPr>
              <w:t>درجات الحرية</w:t>
            </w:r>
          </w:p>
        </w:tc>
        <w:tc>
          <w:tcPr>
            <w:tcW w:w="1174" w:type="dxa"/>
            <w:shd w:val="clear" w:color="auto" w:fill="CCC0D9" w:themeFill="accent4" w:themeFillTint="66"/>
            <w:vAlign w:val="center"/>
          </w:tcPr>
          <w:p w:rsidR="0052744B" w:rsidRDefault="0052744B" w:rsidP="0052744B">
            <w:pPr>
              <w:spacing w:after="0"/>
              <w:jc w:val="center"/>
              <w:rPr>
                <w:rFonts w:cs="Times New Roman"/>
                <w:b/>
                <w:bCs/>
                <w:color w:val="000000"/>
                <w:szCs w:val="24"/>
              </w:rPr>
            </w:pPr>
            <w:r>
              <w:rPr>
                <w:rFonts w:cs="Times New Roman"/>
                <w:b/>
                <w:bCs/>
                <w:color w:val="000000"/>
                <w:szCs w:val="24"/>
                <w:rtl/>
              </w:rPr>
              <w:t>قيمة مستوى الدلالة المقدرة</w:t>
            </w:r>
          </w:p>
        </w:tc>
        <w:tc>
          <w:tcPr>
            <w:tcW w:w="1094" w:type="dxa"/>
            <w:shd w:val="clear" w:color="auto" w:fill="CCC0D9" w:themeFill="accent4" w:themeFillTint="66"/>
            <w:vAlign w:val="center"/>
          </w:tcPr>
          <w:p w:rsidR="0052744B" w:rsidRDefault="0052744B" w:rsidP="0052744B">
            <w:pPr>
              <w:spacing w:after="0"/>
              <w:jc w:val="center"/>
              <w:rPr>
                <w:rFonts w:cs="Times New Roman"/>
                <w:b/>
                <w:bCs/>
                <w:color w:val="000000"/>
                <w:szCs w:val="24"/>
              </w:rPr>
            </w:pPr>
            <w:r>
              <w:rPr>
                <w:rFonts w:cs="Times New Roman"/>
                <w:b/>
                <w:bCs/>
                <w:color w:val="000000"/>
                <w:szCs w:val="24"/>
                <w:rtl/>
              </w:rPr>
              <w:t>دلالة الفروق</w:t>
            </w:r>
          </w:p>
        </w:tc>
      </w:tr>
      <w:tr w:rsidR="0052744B" w:rsidTr="00AE3420">
        <w:trPr>
          <w:cantSplit/>
          <w:jc w:val="center"/>
        </w:trPr>
        <w:tc>
          <w:tcPr>
            <w:tcW w:w="1358" w:type="dxa"/>
            <w:shd w:val="clear" w:color="auto" w:fill="CCC0D9" w:themeFill="accent4" w:themeFillTint="66"/>
            <w:vAlign w:val="center"/>
          </w:tcPr>
          <w:p w:rsidR="0052744B" w:rsidRPr="0092402B" w:rsidRDefault="0052744B" w:rsidP="0052744B">
            <w:pPr>
              <w:spacing w:after="0"/>
              <w:jc w:val="center"/>
              <w:rPr>
                <w:rFonts w:cs="Times New Roman"/>
                <w:color w:val="000000"/>
              </w:rPr>
            </w:pPr>
            <w:r w:rsidRPr="0092402B">
              <w:rPr>
                <w:rFonts w:cs="Times New Roman" w:hint="cs"/>
                <w:color w:val="000000"/>
                <w:rtl/>
              </w:rPr>
              <w:t>مجموعة الحالات</w:t>
            </w:r>
          </w:p>
        </w:tc>
        <w:tc>
          <w:tcPr>
            <w:tcW w:w="850" w:type="dxa"/>
            <w:vAlign w:val="center"/>
          </w:tcPr>
          <w:p w:rsidR="0052744B" w:rsidRDefault="0052744B" w:rsidP="0052744B">
            <w:pPr>
              <w:bidi w:val="0"/>
              <w:jc w:val="center"/>
              <w:rPr>
                <w:rFonts w:cs="Times New Roman"/>
                <w:color w:val="000000"/>
                <w:szCs w:val="20"/>
              </w:rPr>
            </w:pPr>
            <w:r>
              <w:rPr>
                <w:rFonts w:cs="Times New Roman"/>
                <w:color w:val="000000"/>
                <w:szCs w:val="20"/>
              </w:rPr>
              <w:t>50</w:t>
            </w:r>
          </w:p>
        </w:tc>
        <w:tc>
          <w:tcPr>
            <w:tcW w:w="1134" w:type="dxa"/>
          </w:tcPr>
          <w:p w:rsidR="0052744B" w:rsidRDefault="00F63BD5" w:rsidP="0052744B">
            <w:pPr>
              <w:bidi w:val="0"/>
              <w:jc w:val="center"/>
              <w:rPr>
                <w:rFonts w:cs="Times New Roman"/>
                <w:color w:val="000000"/>
                <w:szCs w:val="20"/>
              </w:rPr>
            </w:pPr>
            <w:r>
              <w:rPr>
                <w:rFonts w:cs="Times New Roman"/>
                <w:color w:val="000000"/>
                <w:szCs w:val="20"/>
              </w:rPr>
              <w:t>13</w:t>
            </w:r>
          </w:p>
        </w:tc>
        <w:tc>
          <w:tcPr>
            <w:tcW w:w="1132" w:type="dxa"/>
          </w:tcPr>
          <w:p w:rsidR="0052744B" w:rsidRDefault="00F63BD5" w:rsidP="0052744B">
            <w:pPr>
              <w:bidi w:val="0"/>
              <w:jc w:val="center"/>
              <w:rPr>
                <w:rFonts w:cs="Times New Roman"/>
                <w:color w:val="000000"/>
                <w:szCs w:val="20"/>
              </w:rPr>
            </w:pPr>
            <w:r>
              <w:rPr>
                <w:rFonts w:cs="Times New Roman"/>
                <w:color w:val="000000"/>
                <w:szCs w:val="20"/>
              </w:rPr>
              <w:t>37</w:t>
            </w:r>
          </w:p>
        </w:tc>
        <w:tc>
          <w:tcPr>
            <w:tcW w:w="851" w:type="dxa"/>
            <w:vMerge w:val="restart"/>
            <w:vAlign w:val="center"/>
          </w:tcPr>
          <w:p w:rsidR="0052744B" w:rsidRDefault="00F63BD5" w:rsidP="0052744B">
            <w:pPr>
              <w:bidi w:val="0"/>
              <w:jc w:val="center"/>
              <w:rPr>
                <w:rFonts w:cs="Times New Roman"/>
                <w:color w:val="000000"/>
                <w:szCs w:val="20"/>
              </w:rPr>
            </w:pPr>
            <w:r>
              <w:rPr>
                <w:rFonts w:cs="Times New Roman"/>
                <w:color w:val="000000"/>
                <w:szCs w:val="20"/>
              </w:rPr>
              <w:t>0.973</w:t>
            </w:r>
          </w:p>
        </w:tc>
        <w:tc>
          <w:tcPr>
            <w:tcW w:w="709" w:type="dxa"/>
            <w:vMerge w:val="restart"/>
            <w:vAlign w:val="center"/>
          </w:tcPr>
          <w:p w:rsidR="0052744B" w:rsidRDefault="0052744B" w:rsidP="0052744B">
            <w:pPr>
              <w:bidi w:val="0"/>
              <w:jc w:val="center"/>
              <w:rPr>
                <w:rFonts w:cs="Times New Roman"/>
                <w:color w:val="000000"/>
                <w:szCs w:val="20"/>
              </w:rPr>
            </w:pPr>
            <w:r>
              <w:rPr>
                <w:rFonts w:cs="Times New Roman"/>
                <w:color w:val="000000"/>
                <w:szCs w:val="20"/>
              </w:rPr>
              <w:t>1</w:t>
            </w:r>
          </w:p>
        </w:tc>
        <w:tc>
          <w:tcPr>
            <w:tcW w:w="1174" w:type="dxa"/>
            <w:vMerge w:val="restart"/>
            <w:vAlign w:val="center"/>
          </w:tcPr>
          <w:p w:rsidR="0052744B" w:rsidRDefault="0052744B" w:rsidP="0052744B">
            <w:pPr>
              <w:jc w:val="center"/>
              <w:rPr>
                <w:rFonts w:cs="Times New Roman"/>
                <w:color w:val="000000"/>
                <w:szCs w:val="20"/>
                <w:rtl/>
                <w:lang w:bidi="ar-SY"/>
              </w:rPr>
            </w:pPr>
            <w:r>
              <w:rPr>
                <w:rFonts w:ascii="Times New Roman" w:hAnsi="Times New Roman" w:cs="Times New Roman"/>
                <w:color w:val="000000"/>
                <w:szCs w:val="20"/>
              </w:rPr>
              <w:t>&lt;</w:t>
            </w:r>
            <w:r>
              <w:rPr>
                <w:rFonts w:ascii="Times New Roman" w:hAnsi="Times New Roman" w:cs="Times New Roman" w:hint="cs"/>
                <w:color w:val="000000"/>
                <w:szCs w:val="20"/>
                <w:rtl/>
              </w:rPr>
              <w:t xml:space="preserve"> 0.05</w:t>
            </w:r>
          </w:p>
        </w:tc>
        <w:tc>
          <w:tcPr>
            <w:tcW w:w="1094" w:type="dxa"/>
            <w:vMerge w:val="restart"/>
            <w:vAlign w:val="center"/>
          </w:tcPr>
          <w:p w:rsidR="0052744B" w:rsidRPr="004B6133" w:rsidRDefault="0052744B" w:rsidP="0052744B">
            <w:pPr>
              <w:jc w:val="center"/>
              <w:rPr>
                <w:rFonts w:cs="Times New Roman"/>
                <w:color w:val="000000"/>
                <w:szCs w:val="24"/>
              </w:rPr>
            </w:pPr>
            <w:r w:rsidRPr="004B6133">
              <w:rPr>
                <w:rFonts w:cs="Times New Roman" w:hint="cs"/>
                <w:color w:val="000000"/>
                <w:szCs w:val="24"/>
                <w:rtl/>
              </w:rPr>
              <w:t>لا</w:t>
            </w:r>
            <w:r w:rsidRPr="004B6133">
              <w:rPr>
                <w:rFonts w:cs="Times New Roman"/>
                <w:color w:val="000000"/>
                <w:szCs w:val="24"/>
                <w:rtl/>
              </w:rPr>
              <w:t>توجد فروق دالة</w:t>
            </w:r>
          </w:p>
        </w:tc>
      </w:tr>
      <w:tr w:rsidR="0052744B" w:rsidTr="00AE3420">
        <w:trPr>
          <w:cantSplit/>
          <w:jc w:val="center"/>
        </w:trPr>
        <w:tc>
          <w:tcPr>
            <w:tcW w:w="1358" w:type="dxa"/>
            <w:shd w:val="clear" w:color="auto" w:fill="CCC0D9" w:themeFill="accent4" w:themeFillTint="66"/>
            <w:vAlign w:val="center"/>
          </w:tcPr>
          <w:p w:rsidR="0052744B" w:rsidRPr="0092402B" w:rsidRDefault="0052744B" w:rsidP="0052744B">
            <w:pPr>
              <w:jc w:val="center"/>
              <w:rPr>
                <w:rFonts w:cs="Times New Roman"/>
                <w:color w:val="000000"/>
                <w:rtl/>
                <w:lang w:bidi="ar-SY"/>
              </w:rPr>
            </w:pPr>
            <w:r w:rsidRPr="0092402B">
              <w:rPr>
                <w:rFonts w:cs="Times New Roman"/>
                <w:color w:val="000000"/>
                <w:rtl/>
              </w:rPr>
              <w:t>مجموعة ال</w:t>
            </w:r>
            <w:r w:rsidRPr="0092402B">
              <w:rPr>
                <w:rFonts w:cs="Times New Roman" w:hint="cs"/>
                <w:color w:val="000000"/>
                <w:rtl/>
              </w:rPr>
              <w:t>شاهد</w:t>
            </w:r>
          </w:p>
        </w:tc>
        <w:tc>
          <w:tcPr>
            <w:tcW w:w="850" w:type="dxa"/>
            <w:vAlign w:val="center"/>
          </w:tcPr>
          <w:p w:rsidR="0052744B" w:rsidRDefault="0052744B" w:rsidP="0052744B">
            <w:pPr>
              <w:bidi w:val="0"/>
              <w:jc w:val="center"/>
              <w:rPr>
                <w:rFonts w:cs="Times New Roman"/>
                <w:color w:val="000000"/>
                <w:szCs w:val="20"/>
              </w:rPr>
            </w:pPr>
            <w:r>
              <w:rPr>
                <w:rFonts w:cs="Times New Roman"/>
                <w:color w:val="000000"/>
                <w:szCs w:val="20"/>
              </w:rPr>
              <w:t>100</w:t>
            </w:r>
          </w:p>
        </w:tc>
        <w:tc>
          <w:tcPr>
            <w:tcW w:w="1134" w:type="dxa"/>
          </w:tcPr>
          <w:p w:rsidR="0052744B" w:rsidRDefault="00F63BD5" w:rsidP="0052744B">
            <w:pPr>
              <w:bidi w:val="0"/>
              <w:jc w:val="center"/>
              <w:rPr>
                <w:rFonts w:cs="Times New Roman"/>
                <w:color w:val="000000"/>
                <w:szCs w:val="20"/>
              </w:rPr>
            </w:pPr>
            <w:r>
              <w:rPr>
                <w:rFonts w:cs="Times New Roman"/>
                <w:color w:val="000000"/>
                <w:szCs w:val="20"/>
              </w:rPr>
              <w:t>19</w:t>
            </w:r>
          </w:p>
        </w:tc>
        <w:tc>
          <w:tcPr>
            <w:tcW w:w="1132" w:type="dxa"/>
          </w:tcPr>
          <w:p w:rsidR="0052744B" w:rsidRDefault="00F63BD5" w:rsidP="0052744B">
            <w:pPr>
              <w:bidi w:val="0"/>
              <w:jc w:val="center"/>
              <w:rPr>
                <w:rFonts w:cs="Times New Roman"/>
                <w:color w:val="000000"/>
                <w:szCs w:val="20"/>
              </w:rPr>
            </w:pPr>
            <w:r>
              <w:rPr>
                <w:rFonts w:cs="Times New Roman"/>
                <w:color w:val="000000"/>
                <w:szCs w:val="20"/>
              </w:rPr>
              <w:t>81</w:t>
            </w:r>
          </w:p>
        </w:tc>
        <w:tc>
          <w:tcPr>
            <w:tcW w:w="851" w:type="dxa"/>
            <w:vMerge/>
            <w:vAlign w:val="center"/>
          </w:tcPr>
          <w:p w:rsidR="0052744B" w:rsidRDefault="0052744B" w:rsidP="0052744B">
            <w:pPr>
              <w:bidi w:val="0"/>
              <w:jc w:val="center"/>
              <w:rPr>
                <w:rFonts w:cs="Times New Roman"/>
                <w:color w:val="000000"/>
                <w:szCs w:val="20"/>
              </w:rPr>
            </w:pPr>
          </w:p>
        </w:tc>
        <w:tc>
          <w:tcPr>
            <w:tcW w:w="709" w:type="dxa"/>
            <w:vMerge/>
            <w:vAlign w:val="center"/>
          </w:tcPr>
          <w:p w:rsidR="0052744B" w:rsidRDefault="0052744B" w:rsidP="0052744B">
            <w:pPr>
              <w:bidi w:val="0"/>
              <w:jc w:val="center"/>
              <w:rPr>
                <w:rFonts w:cs="Times New Roman"/>
                <w:color w:val="000000"/>
                <w:szCs w:val="20"/>
              </w:rPr>
            </w:pPr>
          </w:p>
        </w:tc>
        <w:tc>
          <w:tcPr>
            <w:tcW w:w="1174" w:type="dxa"/>
            <w:vMerge/>
            <w:vAlign w:val="center"/>
          </w:tcPr>
          <w:p w:rsidR="0052744B" w:rsidRDefault="0052744B" w:rsidP="0052744B">
            <w:pPr>
              <w:bidi w:val="0"/>
              <w:jc w:val="center"/>
              <w:rPr>
                <w:rFonts w:cs="Times New Roman"/>
                <w:color w:val="000000"/>
                <w:szCs w:val="20"/>
              </w:rPr>
            </w:pPr>
          </w:p>
        </w:tc>
        <w:tc>
          <w:tcPr>
            <w:tcW w:w="1094" w:type="dxa"/>
            <w:vMerge/>
            <w:vAlign w:val="center"/>
          </w:tcPr>
          <w:p w:rsidR="0052744B" w:rsidRDefault="0052744B" w:rsidP="0052744B">
            <w:pPr>
              <w:jc w:val="center"/>
              <w:rPr>
                <w:rFonts w:cs="Times New Roman"/>
                <w:b/>
                <w:bCs/>
                <w:color w:val="000000"/>
                <w:szCs w:val="24"/>
                <w:u w:val="dotted"/>
              </w:rPr>
            </w:pPr>
          </w:p>
        </w:tc>
      </w:tr>
    </w:tbl>
    <w:p w:rsidR="0052744B" w:rsidRDefault="0052744B" w:rsidP="00151BBE">
      <w:pPr>
        <w:jc w:val="both"/>
        <w:rPr>
          <w:rFonts w:cs="Simplified Arabic"/>
          <w:sz w:val="28"/>
          <w:szCs w:val="28"/>
          <w:rtl/>
          <w:lang w:bidi="ar-SY"/>
        </w:rPr>
      </w:pPr>
    </w:p>
    <w:p w:rsidR="00936C64" w:rsidRDefault="00936C64" w:rsidP="00151BBE">
      <w:pPr>
        <w:jc w:val="both"/>
        <w:rPr>
          <w:rFonts w:cs="Simplified Arabic"/>
          <w:sz w:val="28"/>
          <w:szCs w:val="28"/>
          <w:rtl/>
          <w:lang w:bidi="ar-SY"/>
        </w:rPr>
      </w:pPr>
    </w:p>
    <w:p w:rsidR="00936C64" w:rsidRDefault="00936C64" w:rsidP="00151BBE">
      <w:pPr>
        <w:jc w:val="both"/>
        <w:rPr>
          <w:rFonts w:cs="Simplified Arabic"/>
          <w:sz w:val="28"/>
          <w:szCs w:val="28"/>
          <w:rtl/>
          <w:lang w:bidi="ar-SY"/>
        </w:rPr>
      </w:pPr>
    </w:p>
    <w:p w:rsidR="00936C64" w:rsidRDefault="00936C64" w:rsidP="00151BBE">
      <w:pPr>
        <w:jc w:val="both"/>
        <w:rPr>
          <w:rFonts w:cs="Simplified Arabic"/>
          <w:sz w:val="28"/>
          <w:szCs w:val="28"/>
          <w:rtl/>
          <w:lang w:bidi="ar-SY"/>
        </w:rPr>
      </w:pPr>
    </w:p>
    <w:p w:rsidR="00936C64" w:rsidRDefault="00936C64" w:rsidP="00151BBE">
      <w:pPr>
        <w:jc w:val="both"/>
        <w:rPr>
          <w:rFonts w:cs="Simplified Arabic"/>
          <w:sz w:val="28"/>
          <w:szCs w:val="28"/>
          <w:rtl/>
          <w:lang w:bidi="ar-SY"/>
        </w:rPr>
      </w:pPr>
    </w:p>
    <w:p w:rsidR="00936C64" w:rsidRDefault="00936C64" w:rsidP="00151BBE">
      <w:pPr>
        <w:jc w:val="both"/>
        <w:rPr>
          <w:rFonts w:cs="Simplified Arabic"/>
          <w:sz w:val="28"/>
          <w:szCs w:val="28"/>
          <w:rtl/>
          <w:lang w:bidi="ar-SY"/>
        </w:rPr>
      </w:pPr>
    </w:p>
    <w:p w:rsidR="00936C64" w:rsidRPr="0052744B" w:rsidRDefault="00936C64" w:rsidP="00151BBE">
      <w:pPr>
        <w:jc w:val="both"/>
        <w:rPr>
          <w:rFonts w:cs="Simplified Arabic"/>
          <w:sz w:val="28"/>
          <w:szCs w:val="28"/>
          <w:rtl/>
          <w:lang w:bidi="ar-SY"/>
        </w:rPr>
      </w:pPr>
    </w:p>
    <w:p w:rsidR="007D13A1" w:rsidRPr="00AE3420" w:rsidRDefault="007D13A1" w:rsidP="007D13A1">
      <w:pPr>
        <w:jc w:val="both"/>
        <w:rPr>
          <w:rFonts w:cs="Arabic Transparent"/>
          <w:b/>
          <w:bCs/>
          <w:sz w:val="48"/>
          <w:szCs w:val="48"/>
          <w:rtl/>
          <w:lang w:bidi="ar-SY"/>
        </w:rPr>
      </w:pPr>
      <w:r w:rsidRPr="00AE3420">
        <w:rPr>
          <w:rFonts w:cs="Arabic Transparent" w:hint="cs"/>
          <w:b/>
          <w:bCs/>
          <w:sz w:val="48"/>
          <w:szCs w:val="48"/>
          <w:rtl/>
          <w:lang w:bidi="ar-SY"/>
        </w:rPr>
        <w:lastRenderedPageBreak/>
        <w:t>الدراسة الوصفية للأورام:</w:t>
      </w:r>
    </w:p>
    <w:p w:rsidR="009A6225" w:rsidRPr="007D13A1" w:rsidRDefault="009A6225" w:rsidP="00703DA4">
      <w:pPr>
        <w:pStyle w:val="a3"/>
        <w:numPr>
          <w:ilvl w:val="0"/>
          <w:numId w:val="5"/>
        </w:numPr>
        <w:jc w:val="both"/>
        <w:rPr>
          <w:b/>
          <w:bCs/>
          <w:sz w:val="40"/>
          <w:szCs w:val="40"/>
          <w:rtl/>
          <w:lang w:bidi="ar-SY"/>
        </w:rPr>
      </w:pPr>
      <w:r w:rsidRPr="007D13A1">
        <w:rPr>
          <w:rFonts w:hint="cs"/>
          <w:b/>
          <w:bCs/>
          <w:sz w:val="40"/>
          <w:szCs w:val="40"/>
          <w:rtl/>
          <w:lang w:bidi="ar-SY"/>
        </w:rPr>
        <w:t>نوع الورم:</w:t>
      </w:r>
    </w:p>
    <w:p w:rsidR="004F6372" w:rsidRDefault="009A6225" w:rsidP="00155130">
      <w:pPr>
        <w:jc w:val="both"/>
        <w:rPr>
          <w:rFonts w:cs="Simplified Arabic"/>
          <w:sz w:val="28"/>
          <w:szCs w:val="28"/>
          <w:rtl/>
          <w:lang w:bidi="ar-SY"/>
        </w:rPr>
      </w:pPr>
      <w:r w:rsidRPr="009D158B">
        <w:rPr>
          <w:rFonts w:cs="Simplified Arabic" w:hint="cs"/>
          <w:sz w:val="28"/>
          <w:szCs w:val="28"/>
          <w:rtl/>
          <w:lang w:bidi="ar-SY"/>
        </w:rPr>
        <w:t xml:space="preserve">اعتمادا على المعطيات النسيجية تمت دراسة أورام العينة حسب </w:t>
      </w:r>
      <w:r w:rsidR="007D13A1">
        <w:rPr>
          <w:rFonts w:cs="Simplified Arabic" w:hint="cs"/>
          <w:sz w:val="28"/>
          <w:szCs w:val="28"/>
          <w:rtl/>
          <w:lang w:bidi="ar-SY"/>
        </w:rPr>
        <w:t>النمط النسيجي للغرن الرحمي</w:t>
      </w:r>
      <w:r w:rsidRPr="009D158B">
        <w:rPr>
          <w:rFonts w:cs="Simplified Arabic" w:hint="cs"/>
          <w:sz w:val="28"/>
          <w:szCs w:val="28"/>
          <w:rtl/>
          <w:lang w:bidi="ar-SY"/>
        </w:rPr>
        <w:t>.</w:t>
      </w:r>
      <w:r w:rsidR="00D46763">
        <w:rPr>
          <w:rFonts w:cs="Simplified Arabic" w:hint="cs"/>
          <w:sz w:val="28"/>
          <w:szCs w:val="28"/>
          <w:rtl/>
          <w:lang w:bidi="ar-SY"/>
        </w:rPr>
        <w:t xml:space="preserve"> </w:t>
      </w:r>
      <w:r w:rsidR="004F6372">
        <w:rPr>
          <w:rFonts w:cs="Simplified Arabic" w:hint="cs"/>
          <w:sz w:val="28"/>
          <w:szCs w:val="28"/>
          <w:rtl/>
          <w:lang w:bidi="ar-SY"/>
        </w:rPr>
        <w:t>و</w:t>
      </w:r>
      <w:r w:rsidR="004F6372" w:rsidRPr="009D158B">
        <w:rPr>
          <w:rFonts w:cs="Simplified Arabic" w:hint="cs"/>
          <w:sz w:val="28"/>
          <w:szCs w:val="28"/>
          <w:rtl/>
          <w:lang w:bidi="ar-SY"/>
        </w:rPr>
        <w:t xml:space="preserve">يبين </w:t>
      </w:r>
      <w:r w:rsidR="004F6372">
        <w:rPr>
          <w:rFonts w:cs="Simplified Arabic" w:hint="cs"/>
          <w:sz w:val="28"/>
          <w:szCs w:val="28"/>
          <w:rtl/>
          <w:lang w:bidi="ar-SY"/>
        </w:rPr>
        <w:t>ال</w:t>
      </w:r>
      <w:r w:rsidR="004F6372" w:rsidRPr="009D158B">
        <w:rPr>
          <w:rFonts w:cs="Simplified Arabic" w:hint="cs"/>
          <w:sz w:val="28"/>
          <w:szCs w:val="28"/>
          <w:rtl/>
          <w:lang w:bidi="ar-SY"/>
        </w:rPr>
        <w:t>جدول رقم (</w:t>
      </w:r>
      <w:r w:rsidR="00155130">
        <w:rPr>
          <w:rFonts w:cs="Simplified Arabic" w:hint="cs"/>
          <w:sz w:val="28"/>
          <w:szCs w:val="28"/>
          <w:rtl/>
          <w:lang w:bidi="ar-SY"/>
        </w:rPr>
        <w:t>19</w:t>
      </w:r>
      <w:r w:rsidR="004F6372" w:rsidRPr="009D158B">
        <w:rPr>
          <w:rFonts w:cs="Simplified Arabic" w:hint="cs"/>
          <w:sz w:val="28"/>
          <w:szCs w:val="28"/>
          <w:rtl/>
          <w:lang w:bidi="ar-SY"/>
        </w:rPr>
        <w:t>) تو</w:t>
      </w:r>
      <w:r w:rsidR="004F6372">
        <w:rPr>
          <w:rFonts w:cs="Simplified Arabic" w:hint="cs"/>
          <w:sz w:val="28"/>
          <w:szCs w:val="28"/>
          <w:rtl/>
          <w:lang w:bidi="ar-SY"/>
        </w:rPr>
        <w:t>زع حالات العينة حسب الأنماط النسيجية.</w:t>
      </w:r>
    </w:p>
    <w:p w:rsidR="009A6225" w:rsidRPr="009D158B" w:rsidRDefault="007D13A1" w:rsidP="004F6372">
      <w:pPr>
        <w:jc w:val="both"/>
        <w:rPr>
          <w:rFonts w:cs="Simplified Arabic"/>
          <w:sz w:val="28"/>
          <w:szCs w:val="28"/>
          <w:rtl/>
          <w:lang w:bidi="ar-SY"/>
        </w:rPr>
      </w:pPr>
      <w:r>
        <w:rPr>
          <w:rFonts w:cs="Simplified Arabic" w:hint="cs"/>
          <w:sz w:val="28"/>
          <w:szCs w:val="28"/>
          <w:rtl/>
          <w:lang w:bidi="ar-SY"/>
        </w:rPr>
        <w:t xml:space="preserve">شكّل الغرن العضلي الأملس </w:t>
      </w:r>
      <w:r>
        <w:rPr>
          <w:rFonts w:cs="Simplified Arabic"/>
          <w:sz w:val="28"/>
          <w:szCs w:val="28"/>
          <w:lang w:bidi="ar-SY"/>
        </w:rPr>
        <w:t>Leiomyosarcoma</w:t>
      </w:r>
      <w:r w:rsidR="00E14FA2">
        <w:rPr>
          <w:rFonts w:cs="Simplified Arabic" w:hint="cs"/>
          <w:sz w:val="28"/>
          <w:szCs w:val="28"/>
          <w:rtl/>
          <w:lang w:bidi="ar-SY"/>
        </w:rPr>
        <w:t xml:space="preserve"> </w:t>
      </w:r>
      <w:r w:rsidR="004F6372">
        <w:rPr>
          <w:rFonts w:cs="Simplified Arabic" w:hint="cs"/>
          <w:sz w:val="28"/>
          <w:szCs w:val="28"/>
          <w:rtl/>
          <w:lang w:bidi="ar-SY"/>
        </w:rPr>
        <w:t xml:space="preserve">وتنوعاته </w:t>
      </w:r>
      <w:r w:rsidR="009A6225" w:rsidRPr="009D158B">
        <w:rPr>
          <w:rFonts w:cs="Simplified Arabic" w:hint="cs"/>
          <w:sz w:val="28"/>
          <w:szCs w:val="28"/>
          <w:rtl/>
          <w:lang w:bidi="ar-SY"/>
        </w:rPr>
        <w:t>النسبة ا</w:t>
      </w:r>
      <w:r w:rsidR="009A6225">
        <w:rPr>
          <w:rFonts w:cs="Simplified Arabic" w:hint="cs"/>
          <w:sz w:val="28"/>
          <w:szCs w:val="28"/>
          <w:rtl/>
          <w:lang w:bidi="ar-SY"/>
        </w:rPr>
        <w:t xml:space="preserve">لعظمى منها وبلغت </w:t>
      </w:r>
      <w:r w:rsidR="004F6372">
        <w:rPr>
          <w:rFonts w:cs="Simplified Arabic" w:hint="cs"/>
          <w:sz w:val="28"/>
          <w:szCs w:val="28"/>
          <w:rtl/>
          <w:lang w:bidi="ar-SY"/>
        </w:rPr>
        <w:t xml:space="preserve">60% </w:t>
      </w:r>
      <w:r w:rsidR="009A6225">
        <w:rPr>
          <w:rFonts w:cs="Simplified Arabic" w:hint="cs"/>
          <w:sz w:val="28"/>
          <w:szCs w:val="28"/>
          <w:rtl/>
          <w:lang w:bidi="ar-SY"/>
        </w:rPr>
        <w:t>(</w:t>
      </w:r>
      <w:r w:rsidR="004F6372">
        <w:rPr>
          <w:rFonts w:cs="Simplified Arabic" w:hint="cs"/>
          <w:sz w:val="28"/>
          <w:szCs w:val="28"/>
          <w:rtl/>
          <w:lang w:bidi="ar-SY"/>
        </w:rPr>
        <w:t>30/50</w:t>
      </w:r>
      <w:r w:rsidR="009A6225">
        <w:rPr>
          <w:rFonts w:cs="Simplified Arabic" w:hint="cs"/>
          <w:sz w:val="28"/>
          <w:szCs w:val="28"/>
          <w:rtl/>
          <w:lang w:bidi="ar-SY"/>
        </w:rPr>
        <w:t>)</w:t>
      </w:r>
      <w:r w:rsidR="009A6225" w:rsidRPr="009D158B">
        <w:rPr>
          <w:rFonts w:cs="Simplified Arabic" w:hint="cs"/>
          <w:sz w:val="28"/>
          <w:szCs w:val="28"/>
          <w:rtl/>
          <w:lang w:bidi="ar-SY"/>
        </w:rPr>
        <w:t>.</w:t>
      </w:r>
      <w:r w:rsidR="00D46763">
        <w:rPr>
          <w:rFonts w:cs="Simplified Arabic" w:hint="cs"/>
          <w:sz w:val="28"/>
          <w:szCs w:val="28"/>
          <w:rtl/>
          <w:lang w:bidi="ar-SY"/>
        </w:rPr>
        <w:t xml:space="preserve"> </w:t>
      </w:r>
      <w:r w:rsidR="004F6372">
        <w:rPr>
          <w:rFonts w:cs="Simplified Arabic" w:hint="cs"/>
          <w:sz w:val="28"/>
          <w:szCs w:val="28"/>
          <w:rtl/>
          <w:lang w:bidi="ar-SY"/>
        </w:rPr>
        <w:t>أما الأنماط المختلطة فقد شكلت 18% من الحالات على شكل أورام موللرية مختلطة خبيثة</w:t>
      </w:r>
      <w:r w:rsidR="00896FF4">
        <w:rPr>
          <w:rFonts w:cs="Simplified Arabic" w:hint="cs"/>
          <w:sz w:val="28"/>
          <w:szCs w:val="28"/>
          <w:rtl/>
          <w:lang w:bidi="ar-SY"/>
        </w:rPr>
        <w:t xml:space="preserve"> (</w:t>
      </w:r>
      <w:r w:rsidR="00896FF4">
        <w:rPr>
          <w:rFonts w:cs="Simplified Arabic"/>
          <w:sz w:val="28"/>
          <w:szCs w:val="28"/>
          <w:lang w:bidi="ar-SY"/>
        </w:rPr>
        <w:t>MMMT</w:t>
      </w:r>
      <w:r w:rsidR="00896FF4">
        <w:rPr>
          <w:rFonts w:cs="Simplified Arabic" w:hint="cs"/>
          <w:sz w:val="28"/>
          <w:szCs w:val="28"/>
          <w:rtl/>
          <w:lang w:bidi="ar-SY"/>
        </w:rPr>
        <w:t>)</w:t>
      </w:r>
      <w:r w:rsidR="009A6225" w:rsidRPr="009D158B">
        <w:rPr>
          <w:rFonts w:cs="Simplified Arabic" w:hint="cs"/>
          <w:sz w:val="28"/>
          <w:szCs w:val="28"/>
          <w:rtl/>
          <w:lang w:bidi="ar-SY"/>
        </w:rPr>
        <w:t>.</w:t>
      </w:r>
    </w:p>
    <w:tbl>
      <w:tblPr>
        <w:bidiVisual/>
        <w:tblW w:w="0" w:type="auto"/>
        <w:tblInd w:w="3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402"/>
        <w:gridCol w:w="1417"/>
        <w:gridCol w:w="1701"/>
      </w:tblGrid>
      <w:tr w:rsidR="009A6225" w:rsidTr="00AE3420">
        <w:tc>
          <w:tcPr>
            <w:tcW w:w="3402" w:type="dxa"/>
            <w:shd w:val="clear" w:color="auto" w:fill="CCC0D9" w:themeFill="accent4" w:themeFillTint="66"/>
          </w:tcPr>
          <w:p w:rsidR="009A6225" w:rsidRPr="00482059" w:rsidRDefault="009A6225" w:rsidP="00596E19">
            <w:pPr>
              <w:spacing w:before="100" w:beforeAutospacing="1" w:after="100" w:afterAutospacing="1"/>
              <w:jc w:val="both"/>
              <w:rPr>
                <w:b/>
                <w:bCs/>
                <w:sz w:val="28"/>
                <w:szCs w:val="28"/>
                <w:rtl/>
                <w:lang w:bidi="ar-SY"/>
              </w:rPr>
            </w:pPr>
            <w:r w:rsidRPr="00482059">
              <w:rPr>
                <w:rFonts w:hint="cs"/>
                <w:b/>
                <w:bCs/>
                <w:sz w:val="28"/>
                <w:szCs w:val="28"/>
                <w:rtl/>
                <w:lang w:bidi="ar-SY"/>
              </w:rPr>
              <w:t>النمط</w:t>
            </w:r>
          </w:p>
        </w:tc>
        <w:tc>
          <w:tcPr>
            <w:tcW w:w="1417" w:type="dxa"/>
            <w:shd w:val="clear" w:color="auto" w:fill="CCC0D9" w:themeFill="accent4" w:themeFillTint="66"/>
          </w:tcPr>
          <w:p w:rsidR="009A6225" w:rsidRPr="00482059" w:rsidRDefault="009A6225" w:rsidP="00596E19">
            <w:pPr>
              <w:spacing w:before="100" w:beforeAutospacing="1" w:after="100" w:afterAutospacing="1"/>
              <w:jc w:val="center"/>
              <w:rPr>
                <w:b/>
                <w:bCs/>
                <w:sz w:val="28"/>
                <w:szCs w:val="28"/>
                <w:rtl/>
                <w:lang w:bidi="ar-SY"/>
              </w:rPr>
            </w:pPr>
            <w:r w:rsidRPr="00482059">
              <w:rPr>
                <w:rFonts w:hint="cs"/>
                <w:b/>
                <w:bCs/>
                <w:sz w:val="28"/>
                <w:szCs w:val="28"/>
                <w:rtl/>
                <w:lang w:bidi="ar-SY"/>
              </w:rPr>
              <w:t>العدد</w:t>
            </w:r>
          </w:p>
        </w:tc>
        <w:tc>
          <w:tcPr>
            <w:tcW w:w="1701" w:type="dxa"/>
            <w:shd w:val="clear" w:color="auto" w:fill="CCC0D9" w:themeFill="accent4" w:themeFillTint="66"/>
          </w:tcPr>
          <w:p w:rsidR="009A6225" w:rsidRPr="00482059" w:rsidRDefault="009A6225" w:rsidP="00596E19">
            <w:pPr>
              <w:spacing w:before="100" w:beforeAutospacing="1" w:after="100" w:afterAutospacing="1"/>
              <w:jc w:val="center"/>
              <w:rPr>
                <w:b/>
                <w:bCs/>
                <w:sz w:val="28"/>
                <w:szCs w:val="28"/>
                <w:rtl/>
                <w:lang w:bidi="ar-SY"/>
              </w:rPr>
            </w:pPr>
            <w:r w:rsidRPr="00482059">
              <w:rPr>
                <w:rFonts w:hint="cs"/>
                <w:b/>
                <w:bCs/>
                <w:sz w:val="28"/>
                <w:szCs w:val="28"/>
                <w:rtl/>
                <w:lang w:bidi="ar-SY"/>
              </w:rPr>
              <w:t>النسبة المئوية</w:t>
            </w:r>
          </w:p>
        </w:tc>
      </w:tr>
      <w:tr w:rsidR="009A6225" w:rsidTr="00AE3420">
        <w:tc>
          <w:tcPr>
            <w:tcW w:w="3402" w:type="dxa"/>
            <w:shd w:val="clear" w:color="auto" w:fill="E5DFEC" w:themeFill="accent4" w:themeFillTint="33"/>
          </w:tcPr>
          <w:p w:rsidR="009A6225" w:rsidRPr="00482059" w:rsidRDefault="007D13A1" w:rsidP="00596E19">
            <w:pPr>
              <w:spacing w:before="100" w:beforeAutospacing="1" w:after="100" w:afterAutospacing="1"/>
              <w:jc w:val="both"/>
              <w:rPr>
                <w:b/>
                <w:bCs/>
                <w:sz w:val="28"/>
                <w:szCs w:val="28"/>
                <w:rtl/>
                <w:lang w:bidi="ar-SY"/>
              </w:rPr>
            </w:pPr>
            <w:r>
              <w:rPr>
                <w:rFonts w:hint="cs"/>
                <w:b/>
                <w:bCs/>
                <w:sz w:val="28"/>
                <w:szCs w:val="28"/>
                <w:rtl/>
                <w:lang w:bidi="ar-SY"/>
              </w:rPr>
              <w:t>الغرن العضلي الأملس</w:t>
            </w:r>
          </w:p>
        </w:tc>
        <w:tc>
          <w:tcPr>
            <w:tcW w:w="1417" w:type="dxa"/>
          </w:tcPr>
          <w:p w:rsidR="009A6225" w:rsidRPr="00482059" w:rsidRDefault="006300A4" w:rsidP="00596E19">
            <w:pPr>
              <w:spacing w:before="100" w:beforeAutospacing="1" w:after="100" w:afterAutospacing="1"/>
              <w:jc w:val="center"/>
              <w:rPr>
                <w:b/>
                <w:bCs/>
                <w:sz w:val="28"/>
                <w:szCs w:val="28"/>
                <w:rtl/>
                <w:lang w:bidi="ar-SY"/>
              </w:rPr>
            </w:pPr>
            <w:r>
              <w:rPr>
                <w:rFonts w:hint="cs"/>
                <w:b/>
                <w:bCs/>
                <w:sz w:val="28"/>
                <w:szCs w:val="28"/>
                <w:rtl/>
                <w:lang w:bidi="ar-SY"/>
              </w:rPr>
              <w:t>30</w:t>
            </w:r>
          </w:p>
        </w:tc>
        <w:tc>
          <w:tcPr>
            <w:tcW w:w="1701" w:type="dxa"/>
          </w:tcPr>
          <w:p w:rsidR="009A6225" w:rsidRPr="00482059" w:rsidRDefault="006300A4" w:rsidP="00596E19">
            <w:pPr>
              <w:spacing w:before="100" w:beforeAutospacing="1" w:after="100" w:afterAutospacing="1"/>
              <w:jc w:val="center"/>
              <w:rPr>
                <w:b/>
                <w:bCs/>
                <w:sz w:val="28"/>
                <w:szCs w:val="28"/>
                <w:rtl/>
                <w:lang w:bidi="ar-SY"/>
              </w:rPr>
            </w:pPr>
            <w:r>
              <w:rPr>
                <w:rFonts w:hint="cs"/>
                <w:b/>
                <w:bCs/>
                <w:sz w:val="28"/>
                <w:szCs w:val="28"/>
                <w:rtl/>
                <w:lang w:bidi="ar-SY"/>
              </w:rPr>
              <w:t>60%</w:t>
            </w:r>
          </w:p>
        </w:tc>
      </w:tr>
      <w:tr w:rsidR="009A6225" w:rsidTr="00AE3420">
        <w:tc>
          <w:tcPr>
            <w:tcW w:w="3402" w:type="dxa"/>
            <w:shd w:val="clear" w:color="auto" w:fill="E5DFEC" w:themeFill="accent4" w:themeFillTint="33"/>
          </w:tcPr>
          <w:p w:rsidR="009A6225" w:rsidRPr="00482059" w:rsidRDefault="009A6225" w:rsidP="00596E19">
            <w:pPr>
              <w:spacing w:before="100" w:beforeAutospacing="1" w:after="100" w:afterAutospacing="1"/>
              <w:jc w:val="both"/>
              <w:rPr>
                <w:b/>
                <w:bCs/>
                <w:sz w:val="28"/>
                <w:szCs w:val="28"/>
                <w:rtl/>
                <w:lang w:bidi="ar-SY"/>
              </w:rPr>
            </w:pPr>
            <w:r w:rsidRPr="00482059">
              <w:rPr>
                <w:rFonts w:hint="cs"/>
                <w:b/>
                <w:bCs/>
                <w:sz w:val="28"/>
                <w:szCs w:val="28"/>
                <w:rtl/>
                <w:lang w:bidi="ar-SY"/>
              </w:rPr>
              <w:t>ال</w:t>
            </w:r>
            <w:r w:rsidR="007D13A1">
              <w:rPr>
                <w:rFonts w:hint="cs"/>
                <w:b/>
                <w:bCs/>
                <w:sz w:val="28"/>
                <w:szCs w:val="28"/>
                <w:rtl/>
                <w:lang w:bidi="ar-SY"/>
              </w:rPr>
              <w:t>غرن العضلي المخطط</w:t>
            </w:r>
          </w:p>
        </w:tc>
        <w:tc>
          <w:tcPr>
            <w:tcW w:w="1417" w:type="dxa"/>
          </w:tcPr>
          <w:p w:rsidR="009A6225" w:rsidRPr="00482059" w:rsidRDefault="009A6225" w:rsidP="00596E19">
            <w:pPr>
              <w:spacing w:before="100" w:beforeAutospacing="1" w:after="100" w:afterAutospacing="1"/>
              <w:jc w:val="center"/>
              <w:rPr>
                <w:b/>
                <w:bCs/>
                <w:sz w:val="28"/>
                <w:szCs w:val="28"/>
                <w:rtl/>
                <w:lang w:bidi="ar-SY"/>
              </w:rPr>
            </w:pPr>
            <w:r w:rsidRPr="00482059">
              <w:rPr>
                <w:rFonts w:hint="cs"/>
                <w:b/>
                <w:bCs/>
                <w:sz w:val="28"/>
                <w:szCs w:val="28"/>
                <w:rtl/>
                <w:lang w:bidi="ar-SY"/>
              </w:rPr>
              <w:t>1</w:t>
            </w:r>
          </w:p>
        </w:tc>
        <w:tc>
          <w:tcPr>
            <w:tcW w:w="1701" w:type="dxa"/>
          </w:tcPr>
          <w:p w:rsidR="009A6225" w:rsidRPr="00482059" w:rsidRDefault="009A6225" w:rsidP="00596E19">
            <w:pPr>
              <w:spacing w:before="100" w:beforeAutospacing="1" w:after="100" w:afterAutospacing="1"/>
              <w:jc w:val="center"/>
              <w:rPr>
                <w:b/>
                <w:bCs/>
                <w:sz w:val="28"/>
                <w:szCs w:val="28"/>
                <w:rtl/>
                <w:lang w:bidi="ar-SY"/>
              </w:rPr>
            </w:pPr>
            <w:r w:rsidRPr="00482059">
              <w:rPr>
                <w:rFonts w:hint="cs"/>
                <w:b/>
                <w:bCs/>
                <w:sz w:val="28"/>
                <w:szCs w:val="28"/>
                <w:rtl/>
                <w:lang w:bidi="ar-SY"/>
              </w:rPr>
              <w:t>2%</w:t>
            </w:r>
          </w:p>
        </w:tc>
      </w:tr>
      <w:tr w:rsidR="009A6225" w:rsidTr="00AE3420">
        <w:tc>
          <w:tcPr>
            <w:tcW w:w="3402" w:type="dxa"/>
            <w:shd w:val="clear" w:color="auto" w:fill="E5DFEC" w:themeFill="accent4" w:themeFillTint="33"/>
          </w:tcPr>
          <w:p w:rsidR="009A6225" w:rsidRPr="00482059" w:rsidRDefault="007D13A1" w:rsidP="00596E19">
            <w:pPr>
              <w:spacing w:before="100" w:beforeAutospacing="1" w:after="100" w:afterAutospacing="1"/>
              <w:jc w:val="both"/>
              <w:rPr>
                <w:b/>
                <w:bCs/>
                <w:sz w:val="28"/>
                <w:szCs w:val="28"/>
                <w:rtl/>
                <w:lang w:bidi="ar-SY"/>
              </w:rPr>
            </w:pPr>
            <w:r>
              <w:rPr>
                <w:rFonts w:hint="cs"/>
                <w:b/>
                <w:bCs/>
                <w:sz w:val="28"/>
                <w:szCs w:val="28"/>
                <w:rtl/>
                <w:lang w:bidi="ar-SY"/>
              </w:rPr>
              <w:t>الغرن</w:t>
            </w:r>
            <w:r w:rsidR="00E14FA2">
              <w:rPr>
                <w:rFonts w:hint="cs"/>
                <w:b/>
                <w:bCs/>
                <w:sz w:val="28"/>
                <w:szCs w:val="28"/>
                <w:rtl/>
                <w:lang w:bidi="ar-SY"/>
              </w:rPr>
              <w:t xml:space="preserve"> </w:t>
            </w:r>
            <w:r>
              <w:rPr>
                <w:rFonts w:hint="cs"/>
                <w:b/>
                <w:bCs/>
                <w:sz w:val="28"/>
                <w:szCs w:val="28"/>
                <w:rtl/>
                <w:lang w:bidi="ar-SY"/>
              </w:rPr>
              <w:t>البطاني</w:t>
            </w:r>
            <w:r w:rsidR="00E14FA2">
              <w:rPr>
                <w:rFonts w:hint="cs"/>
                <w:b/>
                <w:bCs/>
                <w:sz w:val="28"/>
                <w:szCs w:val="28"/>
                <w:rtl/>
                <w:lang w:bidi="ar-SY"/>
              </w:rPr>
              <w:t xml:space="preserve"> </w:t>
            </w:r>
            <w:r>
              <w:rPr>
                <w:rFonts w:hint="cs"/>
                <w:b/>
                <w:bCs/>
                <w:sz w:val="28"/>
                <w:szCs w:val="28"/>
                <w:rtl/>
                <w:lang w:bidi="ar-SY"/>
              </w:rPr>
              <w:t>السدوي</w:t>
            </w:r>
          </w:p>
        </w:tc>
        <w:tc>
          <w:tcPr>
            <w:tcW w:w="1417" w:type="dxa"/>
          </w:tcPr>
          <w:p w:rsidR="009A6225" w:rsidRPr="00482059" w:rsidRDefault="006300A4" w:rsidP="00596E19">
            <w:pPr>
              <w:spacing w:before="100" w:beforeAutospacing="1" w:after="100" w:afterAutospacing="1"/>
              <w:jc w:val="center"/>
              <w:rPr>
                <w:b/>
                <w:bCs/>
                <w:sz w:val="28"/>
                <w:szCs w:val="28"/>
                <w:rtl/>
                <w:lang w:bidi="ar-SY"/>
              </w:rPr>
            </w:pPr>
            <w:r>
              <w:rPr>
                <w:rFonts w:hint="cs"/>
                <w:b/>
                <w:bCs/>
                <w:sz w:val="28"/>
                <w:szCs w:val="28"/>
                <w:rtl/>
                <w:lang w:bidi="ar-SY"/>
              </w:rPr>
              <w:t>9</w:t>
            </w:r>
          </w:p>
        </w:tc>
        <w:tc>
          <w:tcPr>
            <w:tcW w:w="1701" w:type="dxa"/>
          </w:tcPr>
          <w:p w:rsidR="009A6225" w:rsidRPr="00482059" w:rsidRDefault="006300A4" w:rsidP="00596E19">
            <w:pPr>
              <w:spacing w:before="100" w:beforeAutospacing="1" w:after="100" w:afterAutospacing="1"/>
              <w:jc w:val="center"/>
              <w:rPr>
                <w:b/>
                <w:bCs/>
                <w:sz w:val="28"/>
                <w:szCs w:val="28"/>
                <w:rtl/>
                <w:lang w:bidi="ar-SY"/>
              </w:rPr>
            </w:pPr>
            <w:r>
              <w:rPr>
                <w:rFonts w:hint="cs"/>
                <w:b/>
                <w:bCs/>
                <w:sz w:val="28"/>
                <w:szCs w:val="28"/>
                <w:rtl/>
                <w:lang w:bidi="ar-SY"/>
              </w:rPr>
              <w:t>18%</w:t>
            </w:r>
          </w:p>
        </w:tc>
      </w:tr>
      <w:tr w:rsidR="009A6225" w:rsidTr="00AE3420">
        <w:tc>
          <w:tcPr>
            <w:tcW w:w="3402" w:type="dxa"/>
            <w:shd w:val="clear" w:color="auto" w:fill="E5DFEC" w:themeFill="accent4" w:themeFillTint="33"/>
          </w:tcPr>
          <w:p w:rsidR="009A6225" w:rsidRPr="00482059" w:rsidRDefault="006300A4" w:rsidP="00596E19">
            <w:pPr>
              <w:spacing w:before="100" w:beforeAutospacing="1" w:after="100" w:afterAutospacing="1"/>
              <w:jc w:val="both"/>
              <w:rPr>
                <w:b/>
                <w:bCs/>
                <w:sz w:val="28"/>
                <w:szCs w:val="28"/>
                <w:rtl/>
                <w:lang w:bidi="ar-SY"/>
              </w:rPr>
            </w:pPr>
            <w:r>
              <w:rPr>
                <w:rFonts w:hint="cs"/>
                <w:b/>
                <w:bCs/>
                <w:sz w:val="28"/>
                <w:szCs w:val="28"/>
                <w:rtl/>
                <w:lang w:bidi="ar-SY"/>
              </w:rPr>
              <w:t>الغرن</w:t>
            </w:r>
            <w:r w:rsidR="00E14FA2">
              <w:rPr>
                <w:rFonts w:hint="cs"/>
                <w:b/>
                <w:bCs/>
                <w:sz w:val="28"/>
                <w:szCs w:val="28"/>
                <w:rtl/>
                <w:lang w:bidi="ar-SY"/>
              </w:rPr>
              <w:t xml:space="preserve"> </w:t>
            </w:r>
            <w:r>
              <w:rPr>
                <w:rFonts w:hint="cs"/>
                <w:b/>
                <w:bCs/>
                <w:sz w:val="28"/>
                <w:szCs w:val="28"/>
                <w:rtl/>
                <w:lang w:bidi="ar-SY"/>
              </w:rPr>
              <w:t>اللامتمايز عالي الدرجة</w:t>
            </w:r>
          </w:p>
        </w:tc>
        <w:tc>
          <w:tcPr>
            <w:tcW w:w="1417" w:type="dxa"/>
          </w:tcPr>
          <w:p w:rsidR="009A6225" w:rsidRPr="00482059" w:rsidRDefault="006300A4" w:rsidP="00596E19">
            <w:pPr>
              <w:spacing w:before="100" w:beforeAutospacing="1" w:after="100" w:afterAutospacing="1"/>
              <w:jc w:val="center"/>
              <w:rPr>
                <w:b/>
                <w:bCs/>
                <w:sz w:val="28"/>
                <w:szCs w:val="28"/>
                <w:rtl/>
                <w:lang w:bidi="ar-SY"/>
              </w:rPr>
            </w:pPr>
            <w:r>
              <w:rPr>
                <w:rFonts w:hint="cs"/>
                <w:b/>
                <w:bCs/>
                <w:sz w:val="28"/>
                <w:szCs w:val="28"/>
                <w:rtl/>
                <w:lang w:bidi="ar-SY"/>
              </w:rPr>
              <w:t>1</w:t>
            </w:r>
          </w:p>
        </w:tc>
        <w:tc>
          <w:tcPr>
            <w:tcW w:w="1701" w:type="dxa"/>
          </w:tcPr>
          <w:p w:rsidR="009A6225" w:rsidRPr="00482059" w:rsidRDefault="006300A4" w:rsidP="00596E19">
            <w:pPr>
              <w:spacing w:before="100" w:beforeAutospacing="1" w:after="100" w:afterAutospacing="1"/>
              <w:jc w:val="center"/>
              <w:rPr>
                <w:b/>
                <w:bCs/>
                <w:sz w:val="28"/>
                <w:szCs w:val="28"/>
                <w:rtl/>
                <w:lang w:bidi="ar-SY"/>
              </w:rPr>
            </w:pPr>
            <w:r>
              <w:rPr>
                <w:rFonts w:hint="cs"/>
                <w:b/>
                <w:bCs/>
                <w:sz w:val="28"/>
                <w:szCs w:val="28"/>
                <w:rtl/>
                <w:lang w:bidi="ar-SY"/>
              </w:rPr>
              <w:t>2%</w:t>
            </w:r>
          </w:p>
        </w:tc>
      </w:tr>
      <w:tr w:rsidR="006300A4" w:rsidTr="00AE3420">
        <w:tc>
          <w:tcPr>
            <w:tcW w:w="3402" w:type="dxa"/>
            <w:shd w:val="clear" w:color="auto" w:fill="E5DFEC" w:themeFill="accent4" w:themeFillTint="33"/>
          </w:tcPr>
          <w:p w:rsidR="006300A4" w:rsidRPr="00482059" w:rsidRDefault="006300A4" w:rsidP="00896FF4">
            <w:pPr>
              <w:spacing w:before="100" w:beforeAutospacing="1" w:after="100" w:afterAutospacing="1"/>
              <w:jc w:val="both"/>
              <w:rPr>
                <w:b/>
                <w:bCs/>
                <w:sz w:val="28"/>
                <w:szCs w:val="28"/>
                <w:rtl/>
                <w:lang w:bidi="ar-SY"/>
              </w:rPr>
            </w:pPr>
            <w:r>
              <w:rPr>
                <w:rFonts w:hint="cs"/>
                <w:b/>
                <w:bCs/>
                <w:sz w:val="28"/>
                <w:szCs w:val="28"/>
                <w:rtl/>
                <w:lang w:bidi="ar-SY"/>
              </w:rPr>
              <w:t>الأورام الموللرية المختلطة الخبيثة</w:t>
            </w:r>
          </w:p>
        </w:tc>
        <w:tc>
          <w:tcPr>
            <w:tcW w:w="1417" w:type="dxa"/>
          </w:tcPr>
          <w:p w:rsidR="006300A4" w:rsidRPr="00482059" w:rsidRDefault="006300A4" w:rsidP="00896FF4">
            <w:pPr>
              <w:spacing w:before="100" w:beforeAutospacing="1" w:after="100" w:afterAutospacing="1"/>
              <w:jc w:val="center"/>
              <w:rPr>
                <w:b/>
                <w:bCs/>
                <w:sz w:val="28"/>
                <w:szCs w:val="28"/>
                <w:rtl/>
                <w:lang w:bidi="ar-SY"/>
              </w:rPr>
            </w:pPr>
            <w:r>
              <w:rPr>
                <w:rFonts w:hint="cs"/>
                <w:b/>
                <w:bCs/>
                <w:sz w:val="28"/>
                <w:szCs w:val="28"/>
                <w:rtl/>
                <w:lang w:bidi="ar-SY"/>
              </w:rPr>
              <w:t>9</w:t>
            </w:r>
          </w:p>
        </w:tc>
        <w:tc>
          <w:tcPr>
            <w:tcW w:w="1701" w:type="dxa"/>
          </w:tcPr>
          <w:p w:rsidR="006300A4" w:rsidRPr="00482059" w:rsidRDefault="006300A4" w:rsidP="00896FF4">
            <w:pPr>
              <w:spacing w:before="100" w:beforeAutospacing="1" w:after="100" w:afterAutospacing="1"/>
              <w:jc w:val="center"/>
              <w:rPr>
                <w:b/>
                <w:bCs/>
                <w:sz w:val="28"/>
                <w:szCs w:val="28"/>
                <w:rtl/>
                <w:lang w:bidi="ar-SY"/>
              </w:rPr>
            </w:pPr>
            <w:r>
              <w:rPr>
                <w:rFonts w:hint="cs"/>
                <w:b/>
                <w:bCs/>
                <w:sz w:val="28"/>
                <w:szCs w:val="28"/>
                <w:rtl/>
                <w:lang w:bidi="ar-SY"/>
              </w:rPr>
              <w:t>18%</w:t>
            </w:r>
          </w:p>
        </w:tc>
      </w:tr>
      <w:tr w:rsidR="009A6225" w:rsidTr="00AE3420">
        <w:tc>
          <w:tcPr>
            <w:tcW w:w="3402" w:type="dxa"/>
            <w:shd w:val="clear" w:color="auto" w:fill="CCC0D9" w:themeFill="accent4" w:themeFillTint="66"/>
          </w:tcPr>
          <w:p w:rsidR="009A6225" w:rsidRPr="00482059" w:rsidRDefault="009A6225" w:rsidP="00596E19">
            <w:pPr>
              <w:spacing w:before="100" w:beforeAutospacing="1" w:after="100" w:afterAutospacing="1"/>
              <w:jc w:val="both"/>
              <w:rPr>
                <w:b/>
                <w:bCs/>
                <w:sz w:val="28"/>
                <w:szCs w:val="28"/>
                <w:rtl/>
                <w:lang w:bidi="ar-SY"/>
              </w:rPr>
            </w:pPr>
            <w:r w:rsidRPr="00482059">
              <w:rPr>
                <w:rFonts w:hint="cs"/>
                <w:b/>
                <w:bCs/>
                <w:sz w:val="28"/>
                <w:szCs w:val="28"/>
                <w:rtl/>
                <w:lang w:bidi="ar-SY"/>
              </w:rPr>
              <w:t>المجموع</w:t>
            </w:r>
          </w:p>
        </w:tc>
        <w:tc>
          <w:tcPr>
            <w:tcW w:w="1417" w:type="dxa"/>
          </w:tcPr>
          <w:p w:rsidR="009A6225" w:rsidRPr="00482059" w:rsidRDefault="006300A4" w:rsidP="00596E19">
            <w:pPr>
              <w:spacing w:before="100" w:beforeAutospacing="1" w:after="100" w:afterAutospacing="1"/>
              <w:jc w:val="center"/>
              <w:rPr>
                <w:b/>
                <w:bCs/>
                <w:sz w:val="28"/>
                <w:szCs w:val="28"/>
                <w:rtl/>
                <w:lang w:bidi="ar-SY"/>
              </w:rPr>
            </w:pPr>
            <w:r>
              <w:rPr>
                <w:rFonts w:hint="cs"/>
                <w:b/>
                <w:bCs/>
                <w:sz w:val="28"/>
                <w:szCs w:val="28"/>
                <w:rtl/>
                <w:lang w:bidi="ar-SY"/>
              </w:rPr>
              <w:t>50</w:t>
            </w:r>
          </w:p>
        </w:tc>
        <w:tc>
          <w:tcPr>
            <w:tcW w:w="1701" w:type="dxa"/>
          </w:tcPr>
          <w:p w:rsidR="009A6225" w:rsidRPr="00482059" w:rsidRDefault="009A6225" w:rsidP="00596E19">
            <w:pPr>
              <w:spacing w:before="100" w:beforeAutospacing="1" w:after="100" w:afterAutospacing="1"/>
              <w:jc w:val="center"/>
              <w:rPr>
                <w:b/>
                <w:bCs/>
                <w:sz w:val="28"/>
                <w:szCs w:val="28"/>
                <w:rtl/>
                <w:lang w:bidi="ar-SY"/>
              </w:rPr>
            </w:pPr>
          </w:p>
        </w:tc>
      </w:tr>
      <w:tr w:rsidR="006300A4" w:rsidRPr="006300A4" w:rsidTr="00AE3420">
        <w:tc>
          <w:tcPr>
            <w:tcW w:w="6520" w:type="dxa"/>
            <w:gridSpan w:val="3"/>
            <w:shd w:val="clear" w:color="auto" w:fill="B2A1C7" w:themeFill="accent4" w:themeFillTint="99"/>
          </w:tcPr>
          <w:p w:rsidR="006300A4" w:rsidRPr="006300A4" w:rsidRDefault="006300A4" w:rsidP="006300A4">
            <w:pPr>
              <w:spacing w:before="100" w:beforeAutospacing="1" w:after="100" w:afterAutospacing="1"/>
              <w:rPr>
                <w:sz w:val="28"/>
                <w:szCs w:val="28"/>
                <w:rtl/>
                <w:lang w:bidi="ar-SY"/>
              </w:rPr>
            </w:pPr>
            <w:r w:rsidRPr="00AE3420">
              <w:rPr>
                <w:rFonts w:hint="cs"/>
                <w:sz w:val="28"/>
                <w:szCs w:val="28"/>
                <w:shd w:val="clear" w:color="auto" w:fill="B2A1C7" w:themeFill="accent4" w:themeFillTint="99"/>
                <w:rtl/>
                <w:lang w:bidi="ar-SY"/>
              </w:rPr>
              <w:t>الجدول (</w:t>
            </w:r>
            <w:r w:rsidR="00A833F8" w:rsidRPr="00AE3420">
              <w:rPr>
                <w:rFonts w:hint="cs"/>
                <w:sz w:val="28"/>
                <w:szCs w:val="28"/>
                <w:shd w:val="clear" w:color="auto" w:fill="B2A1C7" w:themeFill="accent4" w:themeFillTint="99"/>
                <w:rtl/>
                <w:lang w:bidi="ar-SY"/>
              </w:rPr>
              <w:t>19</w:t>
            </w:r>
            <w:r w:rsidRPr="00AE3420">
              <w:rPr>
                <w:rFonts w:hint="cs"/>
                <w:sz w:val="28"/>
                <w:szCs w:val="28"/>
                <w:shd w:val="clear" w:color="auto" w:fill="B2A1C7" w:themeFill="accent4" w:themeFillTint="99"/>
                <w:rtl/>
                <w:lang w:bidi="ar-SY"/>
              </w:rPr>
              <w:t>): الأنماط النسيجية للأغران الرحمية المسجلة في الدراسة</w:t>
            </w:r>
            <w:r>
              <w:rPr>
                <w:rFonts w:hint="cs"/>
                <w:sz w:val="28"/>
                <w:szCs w:val="28"/>
                <w:rtl/>
                <w:lang w:bidi="ar-SY"/>
              </w:rPr>
              <w:t>.</w:t>
            </w:r>
          </w:p>
        </w:tc>
      </w:tr>
    </w:tbl>
    <w:p w:rsidR="009A6225" w:rsidRDefault="009A6225" w:rsidP="009A6225">
      <w:pPr>
        <w:jc w:val="both"/>
        <w:rPr>
          <w:rFonts w:cs="Simplified Arabic"/>
          <w:sz w:val="28"/>
          <w:szCs w:val="28"/>
          <w:rtl/>
          <w:lang w:bidi="ar-SY"/>
        </w:rPr>
      </w:pPr>
    </w:p>
    <w:p w:rsidR="00E846D6" w:rsidRPr="009D158B" w:rsidRDefault="00980AEF" w:rsidP="00286678">
      <w:pPr>
        <w:jc w:val="both"/>
        <w:rPr>
          <w:rFonts w:cs="Simplified Arabic"/>
          <w:sz w:val="28"/>
          <w:szCs w:val="28"/>
          <w:rtl/>
          <w:lang w:bidi="ar-SY"/>
        </w:rPr>
      </w:pPr>
      <w:r>
        <w:rPr>
          <w:rFonts w:cs="Simplified Arabic"/>
          <w:noProof/>
          <w:sz w:val="28"/>
          <w:szCs w:val="28"/>
          <w:rtl/>
        </w:rPr>
        <w:drawing>
          <wp:inline distT="0" distB="0" distL="0" distR="0">
            <wp:extent cx="5274310" cy="3076575"/>
            <wp:effectExtent l="19050" t="0" r="21590" b="0"/>
            <wp:docPr id="2" name="مخطط 2"/>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9A6225" w:rsidRPr="00286678" w:rsidRDefault="009A6225" w:rsidP="00703DA4">
      <w:pPr>
        <w:pStyle w:val="a3"/>
        <w:numPr>
          <w:ilvl w:val="0"/>
          <w:numId w:val="5"/>
        </w:numPr>
        <w:jc w:val="both"/>
        <w:rPr>
          <w:b/>
          <w:bCs/>
          <w:sz w:val="40"/>
          <w:szCs w:val="40"/>
          <w:rtl/>
          <w:lang w:bidi="ar-SY"/>
        </w:rPr>
      </w:pPr>
      <w:r w:rsidRPr="00286678">
        <w:rPr>
          <w:rFonts w:hint="cs"/>
          <w:b/>
          <w:bCs/>
          <w:sz w:val="40"/>
          <w:szCs w:val="40"/>
          <w:rtl/>
          <w:lang w:bidi="ar-SY"/>
        </w:rPr>
        <w:lastRenderedPageBreak/>
        <w:t>مرحلة الورم:</w:t>
      </w:r>
    </w:p>
    <w:p w:rsidR="009A6225" w:rsidRPr="009D158B" w:rsidRDefault="009A6225" w:rsidP="00E846D6">
      <w:pPr>
        <w:jc w:val="both"/>
        <w:rPr>
          <w:rFonts w:cs="Simplified Arabic"/>
          <w:sz w:val="28"/>
          <w:szCs w:val="28"/>
          <w:rtl/>
          <w:lang w:bidi="ar-SY"/>
        </w:rPr>
      </w:pPr>
      <w:r w:rsidRPr="009D158B">
        <w:rPr>
          <w:rFonts w:cs="Simplified Arabic" w:hint="cs"/>
          <w:sz w:val="28"/>
          <w:szCs w:val="28"/>
          <w:rtl/>
          <w:lang w:bidi="ar-SY"/>
        </w:rPr>
        <w:t xml:space="preserve">اعتمد في هذه الدراسة على تحديد المرحلة حسب </w:t>
      </w:r>
      <w:r w:rsidR="00E846D6">
        <w:rPr>
          <w:rFonts w:cs="Simplified Arabic" w:hint="cs"/>
          <w:sz w:val="28"/>
          <w:szCs w:val="28"/>
          <w:rtl/>
          <w:lang w:bidi="ar-SY"/>
        </w:rPr>
        <w:t>نظام التصنيف المرحلي الجراحي المعتمد من قبل الاتحاد الدولي للتوليد والنسائية</w:t>
      </w:r>
      <w:r w:rsidR="00B63FF7">
        <w:rPr>
          <w:rFonts w:cs="Simplified Arabic" w:hint="cs"/>
          <w:sz w:val="28"/>
          <w:szCs w:val="28"/>
          <w:rtl/>
          <w:lang w:bidi="ar-SY"/>
        </w:rPr>
        <w:t xml:space="preserve"> </w:t>
      </w:r>
      <w:r w:rsidRPr="009D158B">
        <w:rPr>
          <w:rFonts w:cs="Simplified Arabic"/>
          <w:sz w:val="28"/>
          <w:szCs w:val="28"/>
          <w:lang w:bidi="ar-SY"/>
        </w:rPr>
        <w:t>FIGO</w:t>
      </w:r>
      <w:r w:rsidR="00E846D6">
        <w:rPr>
          <w:rFonts w:cs="Simplified Arabic" w:hint="cs"/>
          <w:sz w:val="28"/>
          <w:szCs w:val="28"/>
          <w:rtl/>
          <w:lang w:bidi="ar-SY"/>
        </w:rPr>
        <w:t>،</w:t>
      </w:r>
      <w:r w:rsidRPr="009D158B">
        <w:rPr>
          <w:rFonts w:cs="Simplified Arabic" w:hint="cs"/>
          <w:sz w:val="28"/>
          <w:szCs w:val="28"/>
          <w:rtl/>
          <w:lang w:bidi="ar-SY"/>
        </w:rPr>
        <w:t xml:space="preserve"> مع العلم أن كل المريضات في العينة قد خضعن للعمل الجراحي في م</w:t>
      </w:r>
      <w:r>
        <w:rPr>
          <w:rFonts w:cs="Simplified Arabic" w:hint="cs"/>
          <w:sz w:val="28"/>
          <w:szCs w:val="28"/>
          <w:rtl/>
          <w:lang w:bidi="ar-SY"/>
        </w:rPr>
        <w:t>ست</w:t>
      </w:r>
      <w:r w:rsidRPr="009D158B">
        <w:rPr>
          <w:rFonts w:cs="Simplified Arabic" w:hint="cs"/>
          <w:sz w:val="28"/>
          <w:szCs w:val="28"/>
          <w:rtl/>
          <w:lang w:bidi="ar-SY"/>
        </w:rPr>
        <w:t>شفى دار التوليد الجا</w:t>
      </w:r>
      <w:r>
        <w:rPr>
          <w:rFonts w:cs="Simplified Arabic" w:hint="cs"/>
          <w:sz w:val="28"/>
          <w:szCs w:val="28"/>
          <w:rtl/>
          <w:lang w:bidi="ar-SY"/>
        </w:rPr>
        <w:t>معي و</w:t>
      </w:r>
      <w:r w:rsidRPr="009D158B">
        <w:rPr>
          <w:rFonts w:cs="Simplified Arabic" w:hint="cs"/>
          <w:sz w:val="28"/>
          <w:szCs w:val="28"/>
          <w:rtl/>
          <w:lang w:bidi="ar-SY"/>
        </w:rPr>
        <w:t>أرسلت العينات لشعبة التشريح المرضي ح</w:t>
      </w:r>
      <w:r>
        <w:rPr>
          <w:rFonts w:cs="Simplified Arabic" w:hint="cs"/>
          <w:sz w:val="28"/>
          <w:szCs w:val="28"/>
          <w:rtl/>
          <w:lang w:bidi="ar-SY"/>
        </w:rPr>
        <w:t>يث درست وبناء عليه وضعت المرحلة</w:t>
      </w:r>
      <w:r w:rsidRPr="009D158B">
        <w:rPr>
          <w:rFonts w:cs="Simplified Arabic" w:hint="cs"/>
          <w:sz w:val="28"/>
          <w:szCs w:val="28"/>
          <w:rtl/>
          <w:lang w:bidi="ar-SY"/>
        </w:rPr>
        <w:t>.</w:t>
      </w:r>
    </w:p>
    <w:p w:rsidR="009A6225" w:rsidRPr="009D158B" w:rsidRDefault="00E846D6" w:rsidP="00364591">
      <w:pPr>
        <w:spacing w:after="0"/>
        <w:jc w:val="both"/>
        <w:rPr>
          <w:rFonts w:cs="Simplified Arabic"/>
          <w:sz w:val="28"/>
          <w:szCs w:val="28"/>
          <w:rtl/>
          <w:lang w:bidi="ar-SY"/>
        </w:rPr>
      </w:pPr>
      <w:r>
        <w:rPr>
          <w:rFonts w:cs="Simplified Arabic" w:hint="cs"/>
          <w:sz w:val="28"/>
          <w:szCs w:val="28"/>
          <w:rtl/>
          <w:lang w:bidi="ar-SY"/>
        </w:rPr>
        <w:t>كانت النسبة الأكبر هي المرحلة الأولى من الأورام وبلغت 64% (32/50 مريضة).</w:t>
      </w:r>
    </w:p>
    <w:p w:rsidR="009A6225" w:rsidRPr="009D158B" w:rsidRDefault="009A6225" w:rsidP="00364591">
      <w:pPr>
        <w:spacing w:after="0"/>
        <w:jc w:val="both"/>
        <w:rPr>
          <w:rFonts w:cs="Simplified Arabic"/>
          <w:sz w:val="28"/>
          <w:szCs w:val="28"/>
          <w:rtl/>
          <w:lang w:bidi="ar-SY"/>
        </w:rPr>
      </w:pPr>
      <w:r w:rsidRPr="009D158B">
        <w:rPr>
          <w:rFonts w:cs="Simplified Arabic" w:hint="cs"/>
          <w:sz w:val="28"/>
          <w:szCs w:val="28"/>
          <w:rtl/>
          <w:lang w:bidi="ar-SY"/>
        </w:rPr>
        <w:t>سجل</w:t>
      </w:r>
      <w:r w:rsidR="00E846D6">
        <w:rPr>
          <w:rFonts w:cs="Simplified Arabic" w:hint="cs"/>
          <w:sz w:val="28"/>
          <w:szCs w:val="28"/>
          <w:rtl/>
          <w:lang w:bidi="ar-SY"/>
        </w:rPr>
        <w:t>ت</w:t>
      </w:r>
      <w:r>
        <w:rPr>
          <w:rFonts w:cs="Simplified Arabic" w:hint="cs"/>
          <w:sz w:val="28"/>
          <w:szCs w:val="28"/>
          <w:rtl/>
          <w:lang w:bidi="ar-SY"/>
        </w:rPr>
        <w:t xml:space="preserve"> المرحلة الرابعة</w:t>
      </w:r>
      <w:r w:rsidR="00E846D6">
        <w:rPr>
          <w:rFonts w:cs="Simplified Arabic" w:hint="cs"/>
          <w:sz w:val="28"/>
          <w:szCs w:val="28"/>
          <w:rtl/>
          <w:lang w:bidi="ar-SY"/>
        </w:rPr>
        <w:t>؛ وبالتالي الامتداد خارج الحوض 8 حالات وبنسبة مئوية بلغت 16%</w:t>
      </w:r>
      <w:r w:rsidRPr="009D158B">
        <w:rPr>
          <w:rFonts w:cs="Simplified Arabic" w:hint="cs"/>
          <w:sz w:val="28"/>
          <w:szCs w:val="28"/>
          <w:rtl/>
          <w:lang w:bidi="ar-SY"/>
        </w:rPr>
        <w:t>.</w:t>
      </w:r>
    </w:p>
    <w:p w:rsidR="009A6225" w:rsidRPr="009D158B" w:rsidRDefault="009A6225" w:rsidP="00364591">
      <w:pPr>
        <w:jc w:val="both"/>
        <w:rPr>
          <w:rFonts w:cs="Simplified Arabic"/>
          <w:sz w:val="28"/>
          <w:szCs w:val="28"/>
          <w:rtl/>
          <w:lang w:bidi="ar-SY"/>
        </w:rPr>
      </w:pPr>
      <w:r w:rsidRPr="009D158B">
        <w:rPr>
          <w:rFonts w:cs="Simplified Arabic" w:hint="cs"/>
          <w:sz w:val="28"/>
          <w:szCs w:val="28"/>
          <w:rtl/>
          <w:lang w:bidi="ar-SY"/>
        </w:rPr>
        <w:t>وكانت المعطيات غير كافية لتحد</w:t>
      </w:r>
      <w:r w:rsidR="00E846D6">
        <w:rPr>
          <w:rFonts w:cs="Simplified Arabic" w:hint="cs"/>
          <w:sz w:val="28"/>
          <w:szCs w:val="28"/>
          <w:rtl/>
          <w:lang w:bidi="ar-SY"/>
        </w:rPr>
        <w:t xml:space="preserve">يد المرحلة لدى 5 </w:t>
      </w:r>
      <w:r>
        <w:rPr>
          <w:rFonts w:cs="Simplified Arabic" w:hint="cs"/>
          <w:sz w:val="28"/>
          <w:szCs w:val="28"/>
          <w:rtl/>
          <w:lang w:bidi="ar-SY"/>
        </w:rPr>
        <w:t>مريضات (</w:t>
      </w:r>
      <w:r w:rsidR="00E846D6">
        <w:rPr>
          <w:rFonts w:cs="Simplified Arabic" w:hint="cs"/>
          <w:sz w:val="28"/>
          <w:szCs w:val="28"/>
          <w:rtl/>
          <w:lang w:bidi="ar-SY"/>
        </w:rPr>
        <w:t>10%</w:t>
      </w:r>
      <w:r>
        <w:rPr>
          <w:rFonts w:cs="Simplified Arabic" w:hint="cs"/>
          <w:sz w:val="28"/>
          <w:szCs w:val="28"/>
          <w:rtl/>
          <w:lang w:bidi="ar-SY"/>
        </w:rPr>
        <w:t>)</w:t>
      </w:r>
      <w:r w:rsidRPr="009D158B">
        <w:rPr>
          <w:rFonts w:cs="Simplified Arabic" w:hint="cs"/>
          <w:sz w:val="28"/>
          <w:szCs w:val="28"/>
          <w:rtl/>
          <w:lang w:bidi="ar-SY"/>
        </w:rPr>
        <w:t>.</w:t>
      </w:r>
    </w:p>
    <w:tbl>
      <w:tblPr>
        <w:bidiVisual/>
        <w:tblW w:w="0" w:type="auto"/>
        <w:tblInd w:w="7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081"/>
        <w:gridCol w:w="2172"/>
        <w:gridCol w:w="2268"/>
      </w:tblGrid>
      <w:tr w:rsidR="009A6225" w:rsidTr="00AE3420">
        <w:trPr>
          <w:trHeight w:val="455"/>
        </w:trPr>
        <w:tc>
          <w:tcPr>
            <w:tcW w:w="2081" w:type="dxa"/>
            <w:shd w:val="clear" w:color="auto" w:fill="CCC0D9" w:themeFill="accent4" w:themeFillTint="66"/>
            <w:vAlign w:val="center"/>
          </w:tcPr>
          <w:p w:rsidR="009A6225" w:rsidRPr="00482059" w:rsidRDefault="009A6225" w:rsidP="00286678">
            <w:pPr>
              <w:spacing w:before="100" w:beforeAutospacing="1" w:after="100" w:afterAutospacing="1"/>
              <w:jc w:val="center"/>
              <w:rPr>
                <w:b/>
                <w:bCs/>
                <w:sz w:val="28"/>
                <w:szCs w:val="28"/>
                <w:rtl/>
                <w:lang w:bidi="ar-SY"/>
              </w:rPr>
            </w:pPr>
            <w:bookmarkStart w:id="17" w:name="_Hlk242037484"/>
            <w:r w:rsidRPr="00482059">
              <w:rPr>
                <w:rFonts w:hint="cs"/>
                <w:b/>
                <w:bCs/>
                <w:sz w:val="28"/>
                <w:szCs w:val="28"/>
                <w:rtl/>
                <w:lang w:bidi="ar-SY"/>
              </w:rPr>
              <w:t>المرحلة</w:t>
            </w:r>
          </w:p>
        </w:tc>
        <w:tc>
          <w:tcPr>
            <w:tcW w:w="2172" w:type="dxa"/>
            <w:shd w:val="clear" w:color="auto" w:fill="CCC0D9" w:themeFill="accent4" w:themeFillTint="66"/>
            <w:vAlign w:val="center"/>
          </w:tcPr>
          <w:p w:rsidR="009A6225" w:rsidRPr="00482059" w:rsidRDefault="009A6225" w:rsidP="00286678">
            <w:pPr>
              <w:spacing w:before="100" w:beforeAutospacing="1" w:after="100" w:afterAutospacing="1"/>
              <w:jc w:val="center"/>
              <w:rPr>
                <w:b/>
                <w:bCs/>
                <w:sz w:val="28"/>
                <w:szCs w:val="28"/>
                <w:rtl/>
                <w:lang w:bidi="ar-SY"/>
              </w:rPr>
            </w:pPr>
            <w:r w:rsidRPr="00482059">
              <w:rPr>
                <w:rFonts w:hint="cs"/>
                <w:b/>
                <w:bCs/>
                <w:sz w:val="28"/>
                <w:szCs w:val="28"/>
                <w:rtl/>
                <w:lang w:bidi="ar-SY"/>
              </w:rPr>
              <w:t>العدد</w:t>
            </w:r>
          </w:p>
        </w:tc>
        <w:tc>
          <w:tcPr>
            <w:tcW w:w="2268" w:type="dxa"/>
            <w:shd w:val="clear" w:color="auto" w:fill="CCC0D9" w:themeFill="accent4" w:themeFillTint="66"/>
            <w:vAlign w:val="center"/>
          </w:tcPr>
          <w:p w:rsidR="009A6225" w:rsidRPr="00482059" w:rsidRDefault="009A6225" w:rsidP="00286678">
            <w:pPr>
              <w:spacing w:before="100" w:beforeAutospacing="1" w:after="100" w:afterAutospacing="1"/>
              <w:jc w:val="center"/>
              <w:rPr>
                <w:b/>
                <w:bCs/>
                <w:sz w:val="28"/>
                <w:szCs w:val="28"/>
                <w:rtl/>
                <w:lang w:bidi="ar-SY"/>
              </w:rPr>
            </w:pPr>
            <w:r w:rsidRPr="00482059">
              <w:rPr>
                <w:rFonts w:hint="cs"/>
                <w:b/>
                <w:bCs/>
                <w:sz w:val="28"/>
                <w:szCs w:val="28"/>
                <w:rtl/>
                <w:lang w:bidi="ar-SY"/>
              </w:rPr>
              <w:t>النسبة المئوية</w:t>
            </w:r>
          </w:p>
        </w:tc>
      </w:tr>
      <w:tr w:rsidR="009A6225" w:rsidTr="00AE3420">
        <w:trPr>
          <w:trHeight w:val="436"/>
        </w:trPr>
        <w:tc>
          <w:tcPr>
            <w:tcW w:w="2081" w:type="dxa"/>
            <w:shd w:val="clear" w:color="auto" w:fill="E5DFEC" w:themeFill="accent4" w:themeFillTint="33"/>
            <w:vAlign w:val="center"/>
          </w:tcPr>
          <w:p w:rsidR="009A6225" w:rsidRPr="00482059" w:rsidRDefault="00E846D6" w:rsidP="00286678">
            <w:pPr>
              <w:spacing w:before="100" w:beforeAutospacing="1" w:after="100" w:afterAutospacing="1"/>
              <w:jc w:val="center"/>
              <w:rPr>
                <w:b/>
                <w:bCs/>
                <w:sz w:val="28"/>
                <w:szCs w:val="28"/>
                <w:lang w:bidi="ar-SY"/>
              </w:rPr>
            </w:pPr>
            <w:r>
              <w:rPr>
                <w:b/>
                <w:bCs/>
                <w:sz w:val="28"/>
                <w:szCs w:val="28"/>
                <w:lang w:bidi="ar-SY"/>
              </w:rPr>
              <w:t>I</w:t>
            </w:r>
          </w:p>
        </w:tc>
        <w:tc>
          <w:tcPr>
            <w:tcW w:w="2172" w:type="dxa"/>
            <w:vAlign w:val="center"/>
          </w:tcPr>
          <w:p w:rsidR="009A6225" w:rsidRPr="00482059" w:rsidRDefault="00E846D6" w:rsidP="00286678">
            <w:pPr>
              <w:spacing w:before="100" w:beforeAutospacing="1" w:after="100" w:afterAutospacing="1"/>
              <w:jc w:val="center"/>
              <w:rPr>
                <w:b/>
                <w:bCs/>
                <w:sz w:val="28"/>
                <w:szCs w:val="28"/>
                <w:rtl/>
                <w:lang w:bidi="ar-SY"/>
              </w:rPr>
            </w:pPr>
            <w:r>
              <w:rPr>
                <w:rFonts w:hint="cs"/>
                <w:b/>
                <w:bCs/>
                <w:sz w:val="28"/>
                <w:szCs w:val="28"/>
                <w:rtl/>
                <w:lang w:bidi="ar-SY"/>
              </w:rPr>
              <w:t>32</w:t>
            </w:r>
          </w:p>
        </w:tc>
        <w:tc>
          <w:tcPr>
            <w:tcW w:w="2268" w:type="dxa"/>
            <w:vAlign w:val="center"/>
          </w:tcPr>
          <w:p w:rsidR="009A6225" w:rsidRPr="00482059" w:rsidRDefault="00E846D6" w:rsidP="00286678">
            <w:pPr>
              <w:spacing w:before="100" w:beforeAutospacing="1" w:after="100" w:afterAutospacing="1"/>
              <w:jc w:val="center"/>
              <w:rPr>
                <w:b/>
                <w:bCs/>
                <w:sz w:val="28"/>
                <w:szCs w:val="28"/>
                <w:rtl/>
                <w:lang w:bidi="ar-SY"/>
              </w:rPr>
            </w:pPr>
            <w:r>
              <w:rPr>
                <w:rFonts w:hint="cs"/>
                <w:b/>
                <w:bCs/>
                <w:sz w:val="28"/>
                <w:szCs w:val="28"/>
                <w:rtl/>
                <w:lang w:bidi="ar-SY"/>
              </w:rPr>
              <w:t>64%</w:t>
            </w:r>
          </w:p>
        </w:tc>
      </w:tr>
      <w:tr w:rsidR="009A6225" w:rsidTr="00AE3420">
        <w:trPr>
          <w:trHeight w:val="414"/>
        </w:trPr>
        <w:tc>
          <w:tcPr>
            <w:tcW w:w="2081" w:type="dxa"/>
            <w:shd w:val="clear" w:color="auto" w:fill="E5DFEC" w:themeFill="accent4" w:themeFillTint="33"/>
            <w:vAlign w:val="center"/>
          </w:tcPr>
          <w:p w:rsidR="009A6225" w:rsidRPr="00482059" w:rsidRDefault="00E846D6" w:rsidP="00286678">
            <w:pPr>
              <w:spacing w:before="100" w:beforeAutospacing="1" w:after="100" w:afterAutospacing="1"/>
              <w:jc w:val="center"/>
              <w:rPr>
                <w:b/>
                <w:bCs/>
                <w:sz w:val="28"/>
                <w:szCs w:val="28"/>
                <w:lang w:bidi="ar-SY"/>
              </w:rPr>
            </w:pPr>
            <w:r>
              <w:rPr>
                <w:b/>
                <w:bCs/>
                <w:sz w:val="28"/>
                <w:szCs w:val="28"/>
                <w:lang w:bidi="ar-SY"/>
              </w:rPr>
              <w:t>II</w:t>
            </w:r>
          </w:p>
        </w:tc>
        <w:tc>
          <w:tcPr>
            <w:tcW w:w="2172" w:type="dxa"/>
            <w:vAlign w:val="center"/>
          </w:tcPr>
          <w:p w:rsidR="009A6225" w:rsidRPr="00482059" w:rsidRDefault="00E846D6" w:rsidP="00286678">
            <w:pPr>
              <w:spacing w:before="100" w:beforeAutospacing="1" w:after="100" w:afterAutospacing="1"/>
              <w:jc w:val="center"/>
              <w:rPr>
                <w:b/>
                <w:bCs/>
                <w:sz w:val="28"/>
                <w:szCs w:val="28"/>
                <w:rtl/>
                <w:lang w:bidi="ar-SY"/>
              </w:rPr>
            </w:pPr>
            <w:r>
              <w:rPr>
                <w:rFonts w:hint="cs"/>
                <w:b/>
                <w:bCs/>
                <w:sz w:val="28"/>
                <w:szCs w:val="28"/>
                <w:rtl/>
                <w:lang w:bidi="ar-SY"/>
              </w:rPr>
              <w:t>3</w:t>
            </w:r>
          </w:p>
        </w:tc>
        <w:tc>
          <w:tcPr>
            <w:tcW w:w="2268" w:type="dxa"/>
            <w:vAlign w:val="center"/>
          </w:tcPr>
          <w:p w:rsidR="009A6225" w:rsidRPr="00482059" w:rsidRDefault="00E846D6" w:rsidP="00286678">
            <w:pPr>
              <w:spacing w:before="100" w:beforeAutospacing="1" w:after="100" w:afterAutospacing="1"/>
              <w:jc w:val="center"/>
              <w:rPr>
                <w:b/>
                <w:bCs/>
                <w:sz w:val="28"/>
                <w:szCs w:val="28"/>
                <w:rtl/>
                <w:lang w:bidi="ar-SY"/>
              </w:rPr>
            </w:pPr>
            <w:r>
              <w:rPr>
                <w:rFonts w:hint="cs"/>
                <w:b/>
                <w:bCs/>
                <w:sz w:val="28"/>
                <w:szCs w:val="28"/>
                <w:rtl/>
                <w:lang w:bidi="ar-SY"/>
              </w:rPr>
              <w:t>6%</w:t>
            </w:r>
          </w:p>
        </w:tc>
      </w:tr>
      <w:tr w:rsidR="009A6225" w:rsidTr="00AE3420">
        <w:trPr>
          <w:trHeight w:val="421"/>
        </w:trPr>
        <w:tc>
          <w:tcPr>
            <w:tcW w:w="2081" w:type="dxa"/>
            <w:shd w:val="clear" w:color="auto" w:fill="E5DFEC" w:themeFill="accent4" w:themeFillTint="33"/>
            <w:vAlign w:val="center"/>
          </w:tcPr>
          <w:p w:rsidR="009A6225" w:rsidRPr="00482059" w:rsidRDefault="00E846D6" w:rsidP="00286678">
            <w:pPr>
              <w:spacing w:before="100" w:beforeAutospacing="1" w:after="100" w:afterAutospacing="1"/>
              <w:jc w:val="center"/>
              <w:rPr>
                <w:b/>
                <w:bCs/>
                <w:sz w:val="28"/>
                <w:szCs w:val="28"/>
                <w:lang w:bidi="ar-SY"/>
              </w:rPr>
            </w:pPr>
            <w:r>
              <w:rPr>
                <w:b/>
                <w:bCs/>
                <w:sz w:val="28"/>
                <w:szCs w:val="28"/>
                <w:lang w:bidi="ar-SY"/>
              </w:rPr>
              <w:t>III</w:t>
            </w:r>
          </w:p>
        </w:tc>
        <w:tc>
          <w:tcPr>
            <w:tcW w:w="2172" w:type="dxa"/>
            <w:vAlign w:val="center"/>
          </w:tcPr>
          <w:p w:rsidR="009A6225" w:rsidRPr="00482059" w:rsidRDefault="00E846D6" w:rsidP="00286678">
            <w:pPr>
              <w:spacing w:before="100" w:beforeAutospacing="1" w:after="100" w:afterAutospacing="1"/>
              <w:jc w:val="center"/>
              <w:rPr>
                <w:b/>
                <w:bCs/>
                <w:sz w:val="28"/>
                <w:szCs w:val="28"/>
                <w:rtl/>
                <w:lang w:bidi="ar-SY"/>
              </w:rPr>
            </w:pPr>
            <w:r>
              <w:rPr>
                <w:rFonts w:hint="cs"/>
                <w:b/>
                <w:bCs/>
                <w:sz w:val="28"/>
                <w:szCs w:val="28"/>
                <w:rtl/>
                <w:lang w:bidi="ar-SY"/>
              </w:rPr>
              <w:t>2</w:t>
            </w:r>
          </w:p>
        </w:tc>
        <w:tc>
          <w:tcPr>
            <w:tcW w:w="2268" w:type="dxa"/>
            <w:vAlign w:val="center"/>
          </w:tcPr>
          <w:p w:rsidR="009A6225" w:rsidRPr="00482059" w:rsidRDefault="00E846D6" w:rsidP="00286678">
            <w:pPr>
              <w:spacing w:before="100" w:beforeAutospacing="1" w:after="100" w:afterAutospacing="1"/>
              <w:jc w:val="center"/>
              <w:rPr>
                <w:b/>
                <w:bCs/>
                <w:sz w:val="28"/>
                <w:szCs w:val="28"/>
                <w:rtl/>
                <w:lang w:bidi="ar-SY"/>
              </w:rPr>
            </w:pPr>
            <w:r>
              <w:rPr>
                <w:rFonts w:hint="cs"/>
                <w:b/>
                <w:bCs/>
                <w:sz w:val="28"/>
                <w:szCs w:val="28"/>
                <w:rtl/>
                <w:lang w:bidi="ar-SY"/>
              </w:rPr>
              <w:t>4%</w:t>
            </w:r>
          </w:p>
        </w:tc>
      </w:tr>
      <w:tr w:rsidR="009A6225" w:rsidTr="00AE3420">
        <w:trPr>
          <w:trHeight w:val="413"/>
        </w:trPr>
        <w:tc>
          <w:tcPr>
            <w:tcW w:w="2081" w:type="dxa"/>
            <w:shd w:val="clear" w:color="auto" w:fill="E5DFEC" w:themeFill="accent4" w:themeFillTint="33"/>
            <w:vAlign w:val="center"/>
          </w:tcPr>
          <w:p w:rsidR="009A6225" w:rsidRPr="00482059" w:rsidRDefault="00E846D6" w:rsidP="00286678">
            <w:pPr>
              <w:spacing w:before="100" w:beforeAutospacing="1" w:after="100" w:afterAutospacing="1"/>
              <w:jc w:val="center"/>
              <w:rPr>
                <w:b/>
                <w:bCs/>
                <w:sz w:val="28"/>
                <w:szCs w:val="28"/>
                <w:lang w:bidi="ar-SY"/>
              </w:rPr>
            </w:pPr>
            <w:r>
              <w:rPr>
                <w:b/>
                <w:bCs/>
                <w:sz w:val="28"/>
                <w:szCs w:val="28"/>
                <w:lang w:bidi="ar-SY"/>
              </w:rPr>
              <w:t>IV</w:t>
            </w:r>
          </w:p>
        </w:tc>
        <w:tc>
          <w:tcPr>
            <w:tcW w:w="2172" w:type="dxa"/>
            <w:vAlign w:val="center"/>
          </w:tcPr>
          <w:p w:rsidR="009A6225" w:rsidRPr="00482059" w:rsidRDefault="00E846D6" w:rsidP="00286678">
            <w:pPr>
              <w:spacing w:before="100" w:beforeAutospacing="1" w:after="100" w:afterAutospacing="1"/>
              <w:jc w:val="center"/>
              <w:rPr>
                <w:b/>
                <w:bCs/>
                <w:sz w:val="28"/>
                <w:szCs w:val="28"/>
                <w:rtl/>
                <w:lang w:bidi="ar-SY"/>
              </w:rPr>
            </w:pPr>
            <w:r>
              <w:rPr>
                <w:rFonts w:hint="cs"/>
                <w:b/>
                <w:bCs/>
                <w:sz w:val="28"/>
                <w:szCs w:val="28"/>
                <w:rtl/>
                <w:lang w:bidi="ar-SY"/>
              </w:rPr>
              <w:t>8</w:t>
            </w:r>
          </w:p>
        </w:tc>
        <w:tc>
          <w:tcPr>
            <w:tcW w:w="2268" w:type="dxa"/>
            <w:vAlign w:val="center"/>
          </w:tcPr>
          <w:p w:rsidR="009A6225" w:rsidRPr="00482059" w:rsidRDefault="00E846D6" w:rsidP="00286678">
            <w:pPr>
              <w:spacing w:before="100" w:beforeAutospacing="1" w:after="100" w:afterAutospacing="1"/>
              <w:jc w:val="center"/>
              <w:rPr>
                <w:b/>
                <w:bCs/>
                <w:sz w:val="28"/>
                <w:szCs w:val="28"/>
                <w:rtl/>
                <w:lang w:bidi="ar-SY"/>
              </w:rPr>
            </w:pPr>
            <w:r>
              <w:rPr>
                <w:rFonts w:hint="cs"/>
                <w:b/>
                <w:bCs/>
                <w:sz w:val="28"/>
                <w:szCs w:val="28"/>
                <w:rtl/>
                <w:lang w:bidi="ar-SY"/>
              </w:rPr>
              <w:t>16%</w:t>
            </w:r>
          </w:p>
        </w:tc>
      </w:tr>
      <w:tr w:rsidR="009A6225" w:rsidTr="00AE3420">
        <w:trPr>
          <w:trHeight w:val="409"/>
        </w:trPr>
        <w:tc>
          <w:tcPr>
            <w:tcW w:w="2081" w:type="dxa"/>
            <w:shd w:val="clear" w:color="auto" w:fill="E5DFEC" w:themeFill="accent4" w:themeFillTint="33"/>
            <w:vAlign w:val="center"/>
          </w:tcPr>
          <w:p w:rsidR="009A6225" w:rsidRPr="00482059" w:rsidRDefault="009A6225" w:rsidP="00286678">
            <w:pPr>
              <w:spacing w:before="100" w:beforeAutospacing="1" w:after="100" w:afterAutospacing="1"/>
              <w:jc w:val="center"/>
              <w:rPr>
                <w:b/>
                <w:bCs/>
                <w:sz w:val="28"/>
                <w:szCs w:val="28"/>
                <w:rtl/>
                <w:lang w:bidi="ar-SY"/>
              </w:rPr>
            </w:pPr>
            <w:r w:rsidRPr="00482059">
              <w:rPr>
                <w:rFonts w:hint="cs"/>
                <w:b/>
                <w:bCs/>
                <w:sz w:val="28"/>
                <w:szCs w:val="28"/>
                <w:rtl/>
                <w:lang w:bidi="ar-SY"/>
              </w:rPr>
              <w:t>غير محدد</w:t>
            </w:r>
          </w:p>
        </w:tc>
        <w:tc>
          <w:tcPr>
            <w:tcW w:w="2172" w:type="dxa"/>
            <w:vAlign w:val="center"/>
          </w:tcPr>
          <w:p w:rsidR="009A6225" w:rsidRPr="00482059" w:rsidRDefault="00E846D6" w:rsidP="00286678">
            <w:pPr>
              <w:spacing w:before="100" w:beforeAutospacing="1" w:after="100" w:afterAutospacing="1"/>
              <w:jc w:val="center"/>
              <w:rPr>
                <w:b/>
                <w:bCs/>
                <w:sz w:val="28"/>
                <w:szCs w:val="28"/>
                <w:rtl/>
                <w:lang w:bidi="ar-SY"/>
              </w:rPr>
            </w:pPr>
            <w:r>
              <w:rPr>
                <w:rFonts w:hint="cs"/>
                <w:b/>
                <w:bCs/>
                <w:sz w:val="28"/>
                <w:szCs w:val="28"/>
                <w:rtl/>
                <w:lang w:bidi="ar-SY"/>
              </w:rPr>
              <w:t>5</w:t>
            </w:r>
          </w:p>
        </w:tc>
        <w:tc>
          <w:tcPr>
            <w:tcW w:w="2268" w:type="dxa"/>
            <w:vAlign w:val="center"/>
          </w:tcPr>
          <w:p w:rsidR="009A6225" w:rsidRPr="00482059" w:rsidRDefault="00E846D6" w:rsidP="00286678">
            <w:pPr>
              <w:spacing w:before="100" w:beforeAutospacing="1" w:after="100" w:afterAutospacing="1"/>
              <w:jc w:val="center"/>
              <w:rPr>
                <w:b/>
                <w:bCs/>
                <w:sz w:val="28"/>
                <w:szCs w:val="28"/>
                <w:rtl/>
                <w:lang w:bidi="ar-SY"/>
              </w:rPr>
            </w:pPr>
            <w:r>
              <w:rPr>
                <w:rFonts w:hint="cs"/>
                <w:b/>
                <w:bCs/>
                <w:sz w:val="28"/>
                <w:szCs w:val="28"/>
                <w:rtl/>
                <w:lang w:bidi="ar-SY"/>
              </w:rPr>
              <w:t>10%</w:t>
            </w:r>
          </w:p>
        </w:tc>
      </w:tr>
      <w:bookmarkEnd w:id="17"/>
      <w:tr w:rsidR="009A6225" w:rsidTr="00AE3420">
        <w:trPr>
          <w:trHeight w:val="443"/>
        </w:trPr>
        <w:tc>
          <w:tcPr>
            <w:tcW w:w="2081" w:type="dxa"/>
            <w:shd w:val="clear" w:color="auto" w:fill="CCC0D9" w:themeFill="accent4" w:themeFillTint="66"/>
            <w:vAlign w:val="center"/>
          </w:tcPr>
          <w:p w:rsidR="009A6225" w:rsidRPr="00482059" w:rsidRDefault="009A6225" w:rsidP="00286678">
            <w:pPr>
              <w:spacing w:before="100" w:beforeAutospacing="1" w:after="100" w:afterAutospacing="1"/>
              <w:jc w:val="center"/>
              <w:rPr>
                <w:b/>
                <w:bCs/>
                <w:sz w:val="28"/>
                <w:szCs w:val="28"/>
                <w:rtl/>
                <w:lang w:bidi="ar-SY"/>
              </w:rPr>
            </w:pPr>
            <w:r w:rsidRPr="00482059">
              <w:rPr>
                <w:rFonts w:hint="cs"/>
                <w:b/>
                <w:bCs/>
                <w:sz w:val="28"/>
                <w:szCs w:val="28"/>
                <w:rtl/>
                <w:lang w:bidi="ar-SY"/>
              </w:rPr>
              <w:t>المجموع</w:t>
            </w:r>
          </w:p>
        </w:tc>
        <w:tc>
          <w:tcPr>
            <w:tcW w:w="2172" w:type="dxa"/>
            <w:vAlign w:val="center"/>
          </w:tcPr>
          <w:p w:rsidR="009A6225" w:rsidRPr="00482059" w:rsidRDefault="00E846D6" w:rsidP="00286678">
            <w:pPr>
              <w:spacing w:before="100" w:beforeAutospacing="1" w:after="100" w:afterAutospacing="1"/>
              <w:jc w:val="center"/>
              <w:rPr>
                <w:b/>
                <w:bCs/>
                <w:sz w:val="28"/>
                <w:szCs w:val="28"/>
                <w:rtl/>
                <w:lang w:bidi="ar-SY"/>
              </w:rPr>
            </w:pPr>
            <w:r>
              <w:rPr>
                <w:rFonts w:hint="cs"/>
                <w:b/>
                <w:bCs/>
                <w:sz w:val="28"/>
                <w:szCs w:val="28"/>
                <w:rtl/>
                <w:lang w:bidi="ar-SY"/>
              </w:rPr>
              <w:t>50</w:t>
            </w:r>
          </w:p>
        </w:tc>
        <w:tc>
          <w:tcPr>
            <w:tcW w:w="2268" w:type="dxa"/>
            <w:vAlign w:val="center"/>
          </w:tcPr>
          <w:p w:rsidR="009A6225" w:rsidRPr="00482059" w:rsidRDefault="009A6225" w:rsidP="00286678">
            <w:pPr>
              <w:spacing w:before="100" w:beforeAutospacing="1" w:after="100" w:afterAutospacing="1"/>
              <w:jc w:val="center"/>
              <w:rPr>
                <w:b/>
                <w:bCs/>
                <w:sz w:val="28"/>
                <w:szCs w:val="28"/>
                <w:rtl/>
                <w:lang w:bidi="ar-SY"/>
              </w:rPr>
            </w:pPr>
          </w:p>
        </w:tc>
      </w:tr>
      <w:tr w:rsidR="00286678" w:rsidTr="00AE3420">
        <w:trPr>
          <w:trHeight w:val="573"/>
        </w:trPr>
        <w:tc>
          <w:tcPr>
            <w:tcW w:w="6521" w:type="dxa"/>
            <w:gridSpan w:val="3"/>
            <w:shd w:val="clear" w:color="auto" w:fill="B2A1C7" w:themeFill="accent4" w:themeFillTint="99"/>
            <w:vAlign w:val="center"/>
          </w:tcPr>
          <w:p w:rsidR="00286678" w:rsidRPr="00286678" w:rsidRDefault="00286678" w:rsidP="00364591">
            <w:pPr>
              <w:spacing w:after="0"/>
              <w:rPr>
                <w:sz w:val="28"/>
                <w:szCs w:val="28"/>
                <w:lang w:bidi="ar-SY"/>
              </w:rPr>
            </w:pPr>
            <w:r>
              <w:rPr>
                <w:rFonts w:hint="cs"/>
                <w:sz w:val="28"/>
                <w:szCs w:val="28"/>
                <w:rtl/>
                <w:lang w:bidi="ar-SY"/>
              </w:rPr>
              <w:t>جدول (</w:t>
            </w:r>
            <w:r w:rsidR="00A833F8">
              <w:rPr>
                <w:rFonts w:hint="cs"/>
                <w:sz w:val="28"/>
                <w:szCs w:val="28"/>
                <w:rtl/>
                <w:lang w:bidi="ar-SY"/>
              </w:rPr>
              <w:t>20</w:t>
            </w:r>
            <w:r>
              <w:rPr>
                <w:rFonts w:hint="cs"/>
                <w:sz w:val="28"/>
                <w:szCs w:val="28"/>
                <w:rtl/>
                <w:lang w:bidi="ar-SY"/>
              </w:rPr>
              <w:t xml:space="preserve">): توزع الأورام حسب المرحلة الجراحية وفقا للـ </w:t>
            </w:r>
            <w:r>
              <w:rPr>
                <w:sz w:val="28"/>
                <w:szCs w:val="28"/>
                <w:lang w:bidi="ar-SY"/>
              </w:rPr>
              <w:t>FIGO</w:t>
            </w:r>
          </w:p>
        </w:tc>
      </w:tr>
    </w:tbl>
    <w:p w:rsidR="00E846D6" w:rsidRPr="00364591" w:rsidRDefault="00E846D6" w:rsidP="00364591">
      <w:pPr>
        <w:jc w:val="both"/>
        <w:rPr>
          <w:rFonts w:cs="Simplified Arabic"/>
          <w:sz w:val="28"/>
          <w:szCs w:val="28"/>
          <w:rtl/>
          <w:lang w:bidi="ar-SY"/>
        </w:rPr>
      </w:pPr>
      <w:r>
        <w:rPr>
          <w:rFonts w:cs="Simplified Arabic"/>
          <w:noProof/>
          <w:sz w:val="28"/>
          <w:szCs w:val="28"/>
          <w:rtl/>
        </w:rPr>
        <w:drawing>
          <wp:inline distT="0" distB="0" distL="0" distR="0">
            <wp:extent cx="5274310" cy="3114675"/>
            <wp:effectExtent l="19050" t="0" r="21590" b="0"/>
            <wp:docPr id="19" name="مخطط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rsidR="00E846D6" w:rsidRPr="00790212" w:rsidRDefault="00E846D6" w:rsidP="00703DA4">
      <w:pPr>
        <w:pStyle w:val="a3"/>
        <w:numPr>
          <w:ilvl w:val="0"/>
          <w:numId w:val="5"/>
        </w:numPr>
        <w:jc w:val="both"/>
        <w:rPr>
          <w:b/>
          <w:bCs/>
          <w:sz w:val="40"/>
          <w:szCs w:val="40"/>
          <w:rtl/>
          <w:lang w:bidi="ar-SY"/>
        </w:rPr>
      </w:pPr>
      <w:r w:rsidRPr="00790212">
        <w:rPr>
          <w:rFonts w:hint="cs"/>
          <w:b/>
          <w:bCs/>
          <w:sz w:val="40"/>
          <w:szCs w:val="40"/>
          <w:rtl/>
          <w:lang w:bidi="ar-SY"/>
        </w:rPr>
        <w:lastRenderedPageBreak/>
        <w:t>الدرجة النسيجية للورم:</w:t>
      </w:r>
    </w:p>
    <w:p w:rsidR="00E846D6" w:rsidRPr="009D158B" w:rsidRDefault="00E846D6" w:rsidP="00E846D6">
      <w:pPr>
        <w:jc w:val="both"/>
        <w:rPr>
          <w:rFonts w:cs="Simplified Arabic"/>
          <w:sz w:val="28"/>
          <w:szCs w:val="28"/>
          <w:rtl/>
          <w:lang w:bidi="ar-SY"/>
        </w:rPr>
      </w:pPr>
      <w:r w:rsidRPr="009D158B">
        <w:rPr>
          <w:rFonts w:cs="Simplified Arabic" w:hint="cs"/>
          <w:sz w:val="28"/>
          <w:szCs w:val="28"/>
          <w:rtl/>
          <w:lang w:bidi="ar-SY"/>
        </w:rPr>
        <w:t xml:space="preserve">تمت دراسة هذا العامل من قبل المشرحين المرضيين اعتمادا على تعريف منظمة </w:t>
      </w:r>
      <w:r w:rsidRPr="009D158B">
        <w:rPr>
          <w:rFonts w:cs="Simplified Arabic"/>
          <w:sz w:val="28"/>
          <w:szCs w:val="28"/>
          <w:lang w:bidi="ar-SY"/>
        </w:rPr>
        <w:t>FIGO</w:t>
      </w:r>
      <w:r>
        <w:rPr>
          <w:rFonts w:cs="Simplified Arabic" w:hint="cs"/>
          <w:sz w:val="28"/>
          <w:szCs w:val="28"/>
          <w:rtl/>
          <w:lang w:bidi="ar-SY"/>
        </w:rPr>
        <w:t xml:space="preserve"> لتحديد الدرجة النسيجية ل</w:t>
      </w:r>
      <w:r w:rsidR="00790212">
        <w:rPr>
          <w:rFonts w:cs="Simplified Arabic" w:hint="cs"/>
          <w:sz w:val="28"/>
          <w:szCs w:val="28"/>
          <w:rtl/>
          <w:lang w:bidi="ar-SY"/>
        </w:rPr>
        <w:t xml:space="preserve">كل </w:t>
      </w:r>
      <w:r>
        <w:rPr>
          <w:rFonts w:cs="Simplified Arabic" w:hint="cs"/>
          <w:sz w:val="28"/>
          <w:szCs w:val="28"/>
          <w:rtl/>
          <w:lang w:bidi="ar-SY"/>
        </w:rPr>
        <w:t>ورم</w:t>
      </w:r>
      <w:r w:rsidRPr="009D158B">
        <w:rPr>
          <w:rFonts w:cs="Simplified Arabic" w:hint="cs"/>
          <w:sz w:val="28"/>
          <w:szCs w:val="28"/>
          <w:rtl/>
          <w:lang w:bidi="ar-SY"/>
        </w:rPr>
        <w:t>.</w:t>
      </w:r>
    </w:p>
    <w:p w:rsidR="00E846D6" w:rsidRDefault="00790212" w:rsidP="00AE3420">
      <w:pPr>
        <w:jc w:val="both"/>
        <w:rPr>
          <w:rFonts w:cs="Simplified Arabic"/>
          <w:sz w:val="28"/>
          <w:szCs w:val="28"/>
          <w:rtl/>
          <w:lang w:bidi="ar-SY"/>
        </w:rPr>
      </w:pPr>
      <w:r>
        <w:rPr>
          <w:rFonts w:cs="Simplified Arabic" w:hint="cs"/>
          <w:sz w:val="28"/>
          <w:szCs w:val="28"/>
          <w:rtl/>
          <w:lang w:bidi="ar-SY"/>
        </w:rPr>
        <w:t>كان الغرن العضلي الأملس يصنف إلى جيد التمايز، أو متوسط، أو سي</w:t>
      </w:r>
      <w:r w:rsidR="00AE3420">
        <w:rPr>
          <w:rFonts w:cs="Simplified Arabic" w:hint="cs"/>
          <w:sz w:val="28"/>
          <w:szCs w:val="28"/>
          <w:rtl/>
          <w:lang w:bidi="ar-SY"/>
        </w:rPr>
        <w:t>ء</w:t>
      </w:r>
      <w:r>
        <w:rPr>
          <w:rFonts w:cs="Simplified Arabic" w:hint="cs"/>
          <w:sz w:val="28"/>
          <w:szCs w:val="28"/>
          <w:rtl/>
          <w:lang w:bidi="ar-SY"/>
        </w:rPr>
        <w:t>. وكانت هناك 8 حالات (</w:t>
      </w:r>
      <w:r w:rsidR="00AE3420">
        <w:rPr>
          <w:rFonts w:cs="Simplified Arabic" w:hint="cs"/>
          <w:sz w:val="28"/>
          <w:szCs w:val="28"/>
          <w:rtl/>
          <w:lang w:bidi="ar-SY"/>
        </w:rPr>
        <w:t>26.67</w:t>
      </w:r>
      <w:r>
        <w:rPr>
          <w:rFonts w:cs="Simplified Arabic" w:hint="cs"/>
          <w:sz w:val="28"/>
          <w:szCs w:val="28"/>
          <w:rtl/>
          <w:lang w:bidi="ar-SY"/>
        </w:rPr>
        <w:t>%</w:t>
      </w:r>
      <w:r w:rsidR="00E846D6" w:rsidRPr="009D158B">
        <w:rPr>
          <w:rFonts w:cs="Simplified Arabic" w:hint="cs"/>
          <w:sz w:val="28"/>
          <w:szCs w:val="28"/>
          <w:rtl/>
          <w:lang w:bidi="ar-SY"/>
        </w:rPr>
        <w:t>)</w:t>
      </w:r>
      <w:r w:rsidR="00AE3420">
        <w:rPr>
          <w:rFonts w:cs="Simplified Arabic" w:hint="cs"/>
          <w:sz w:val="28"/>
          <w:szCs w:val="28"/>
          <w:rtl/>
          <w:lang w:bidi="ar-SY"/>
        </w:rPr>
        <w:t xml:space="preserve"> </w:t>
      </w:r>
      <w:r w:rsidR="00E846D6" w:rsidRPr="009D158B">
        <w:rPr>
          <w:rFonts w:cs="Simplified Arabic" w:hint="cs"/>
          <w:sz w:val="28"/>
          <w:szCs w:val="28"/>
          <w:rtl/>
          <w:lang w:bidi="ar-SY"/>
        </w:rPr>
        <w:t xml:space="preserve">لم يتوفر </w:t>
      </w:r>
      <w:r w:rsidR="00E846D6">
        <w:rPr>
          <w:rFonts w:cs="Simplified Arabic" w:hint="cs"/>
          <w:sz w:val="28"/>
          <w:szCs w:val="28"/>
          <w:rtl/>
          <w:lang w:bidi="ar-SY"/>
        </w:rPr>
        <w:t xml:space="preserve">لهن </w:t>
      </w:r>
      <w:r w:rsidR="00E846D6" w:rsidRPr="009D158B">
        <w:rPr>
          <w:rFonts w:cs="Simplified Arabic" w:hint="cs"/>
          <w:sz w:val="28"/>
          <w:szCs w:val="28"/>
          <w:rtl/>
          <w:lang w:bidi="ar-SY"/>
        </w:rPr>
        <w:t>تحد</w:t>
      </w:r>
      <w:r w:rsidR="00E846D6">
        <w:rPr>
          <w:rFonts w:cs="Simplified Arabic" w:hint="cs"/>
          <w:sz w:val="28"/>
          <w:szCs w:val="28"/>
          <w:rtl/>
          <w:lang w:bidi="ar-SY"/>
        </w:rPr>
        <w:t>يد للدرجة النسيجية في أرشيف التشريح المرضي</w:t>
      </w:r>
      <w:r w:rsidR="00E846D6" w:rsidRPr="009D158B">
        <w:rPr>
          <w:rFonts w:cs="Simplified Arabic" w:hint="cs"/>
          <w:sz w:val="28"/>
          <w:szCs w:val="28"/>
          <w:rtl/>
          <w:lang w:bidi="ar-SY"/>
        </w:rPr>
        <w:t>.</w:t>
      </w:r>
      <w:r>
        <w:rPr>
          <w:rFonts w:cs="Simplified Arabic" w:hint="cs"/>
          <w:sz w:val="28"/>
          <w:szCs w:val="28"/>
          <w:rtl/>
          <w:lang w:bidi="ar-SY"/>
        </w:rPr>
        <w:t xml:space="preserve"> ويبين الجدول (</w:t>
      </w:r>
      <w:r w:rsidR="00A833F8">
        <w:rPr>
          <w:rFonts w:cs="Simplified Arabic" w:hint="cs"/>
          <w:sz w:val="28"/>
          <w:szCs w:val="28"/>
          <w:rtl/>
          <w:lang w:bidi="ar-SY"/>
        </w:rPr>
        <w:t>21</w:t>
      </w:r>
      <w:r>
        <w:rPr>
          <w:rFonts w:cs="Simplified Arabic" w:hint="cs"/>
          <w:sz w:val="28"/>
          <w:szCs w:val="28"/>
          <w:rtl/>
          <w:lang w:bidi="ar-SY"/>
        </w:rPr>
        <w:t>) توزع هذا الورم حسب الدرجة النسيجية.</w:t>
      </w:r>
    </w:p>
    <w:tbl>
      <w:tblPr>
        <w:bidiVisual/>
        <w:tblW w:w="0" w:type="auto"/>
        <w:tblInd w:w="6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835"/>
        <w:gridCol w:w="2229"/>
        <w:gridCol w:w="2449"/>
      </w:tblGrid>
      <w:tr w:rsidR="00790212" w:rsidTr="00AE3420">
        <w:trPr>
          <w:trHeight w:val="433"/>
        </w:trPr>
        <w:tc>
          <w:tcPr>
            <w:tcW w:w="2835" w:type="dxa"/>
            <w:shd w:val="clear" w:color="auto" w:fill="CCC0D9" w:themeFill="accent4" w:themeFillTint="66"/>
            <w:vAlign w:val="center"/>
          </w:tcPr>
          <w:p w:rsidR="00790212" w:rsidRPr="00482059" w:rsidRDefault="00790212" w:rsidP="008317EA">
            <w:pPr>
              <w:spacing w:before="100" w:beforeAutospacing="1" w:after="100" w:afterAutospacing="1"/>
              <w:jc w:val="center"/>
              <w:rPr>
                <w:b/>
                <w:bCs/>
                <w:sz w:val="28"/>
                <w:szCs w:val="28"/>
                <w:rtl/>
                <w:lang w:bidi="ar-SY"/>
              </w:rPr>
            </w:pPr>
            <w:r w:rsidRPr="00482059">
              <w:rPr>
                <w:rFonts w:hint="cs"/>
                <w:b/>
                <w:bCs/>
                <w:sz w:val="28"/>
                <w:szCs w:val="28"/>
                <w:rtl/>
                <w:lang w:bidi="ar-SY"/>
              </w:rPr>
              <w:t>الدرجة النسيجية</w:t>
            </w:r>
          </w:p>
        </w:tc>
        <w:tc>
          <w:tcPr>
            <w:tcW w:w="2229" w:type="dxa"/>
            <w:shd w:val="clear" w:color="auto" w:fill="CCC0D9" w:themeFill="accent4" w:themeFillTint="66"/>
            <w:vAlign w:val="center"/>
          </w:tcPr>
          <w:p w:rsidR="00790212" w:rsidRPr="00482059" w:rsidRDefault="00790212" w:rsidP="008317EA">
            <w:pPr>
              <w:spacing w:before="100" w:beforeAutospacing="1" w:after="100" w:afterAutospacing="1"/>
              <w:jc w:val="center"/>
              <w:rPr>
                <w:b/>
                <w:bCs/>
                <w:sz w:val="28"/>
                <w:szCs w:val="28"/>
                <w:rtl/>
                <w:lang w:bidi="ar-SY"/>
              </w:rPr>
            </w:pPr>
            <w:r w:rsidRPr="00482059">
              <w:rPr>
                <w:rFonts w:hint="cs"/>
                <w:b/>
                <w:bCs/>
                <w:sz w:val="28"/>
                <w:szCs w:val="28"/>
                <w:rtl/>
                <w:lang w:bidi="ar-SY"/>
              </w:rPr>
              <w:t>العدد</w:t>
            </w:r>
          </w:p>
        </w:tc>
        <w:tc>
          <w:tcPr>
            <w:tcW w:w="2449" w:type="dxa"/>
            <w:shd w:val="clear" w:color="auto" w:fill="CCC0D9" w:themeFill="accent4" w:themeFillTint="66"/>
            <w:vAlign w:val="center"/>
          </w:tcPr>
          <w:p w:rsidR="00790212" w:rsidRPr="00482059" w:rsidRDefault="00790212" w:rsidP="008317EA">
            <w:pPr>
              <w:spacing w:before="100" w:beforeAutospacing="1" w:after="100" w:afterAutospacing="1"/>
              <w:jc w:val="center"/>
              <w:rPr>
                <w:b/>
                <w:bCs/>
                <w:sz w:val="28"/>
                <w:szCs w:val="28"/>
                <w:rtl/>
                <w:lang w:bidi="ar-SY"/>
              </w:rPr>
            </w:pPr>
            <w:r w:rsidRPr="00482059">
              <w:rPr>
                <w:rFonts w:hint="cs"/>
                <w:b/>
                <w:bCs/>
                <w:sz w:val="28"/>
                <w:szCs w:val="28"/>
                <w:rtl/>
                <w:lang w:bidi="ar-SY"/>
              </w:rPr>
              <w:t>النسبة المئوية</w:t>
            </w:r>
          </w:p>
        </w:tc>
      </w:tr>
      <w:tr w:rsidR="00790212" w:rsidTr="00AE3420">
        <w:trPr>
          <w:trHeight w:val="410"/>
        </w:trPr>
        <w:tc>
          <w:tcPr>
            <w:tcW w:w="2835" w:type="dxa"/>
            <w:shd w:val="clear" w:color="auto" w:fill="CCC0D9" w:themeFill="accent4" w:themeFillTint="66"/>
            <w:vAlign w:val="center"/>
          </w:tcPr>
          <w:p w:rsidR="00790212" w:rsidRPr="00482059" w:rsidRDefault="00790212" w:rsidP="008317EA">
            <w:pPr>
              <w:spacing w:before="100" w:beforeAutospacing="1" w:after="100" w:afterAutospacing="1"/>
              <w:jc w:val="center"/>
              <w:rPr>
                <w:b/>
                <w:bCs/>
                <w:sz w:val="28"/>
                <w:szCs w:val="28"/>
                <w:rtl/>
                <w:lang w:bidi="ar-SY"/>
              </w:rPr>
            </w:pPr>
            <w:r>
              <w:rPr>
                <w:rFonts w:hint="cs"/>
                <w:b/>
                <w:bCs/>
                <w:sz w:val="28"/>
                <w:szCs w:val="28"/>
                <w:rtl/>
                <w:lang w:bidi="ar-SY"/>
              </w:rPr>
              <w:t>جيد التمايز</w:t>
            </w:r>
          </w:p>
        </w:tc>
        <w:tc>
          <w:tcPr>
            <w:tcW w:w="2229" w:type="dxa"/>
            <w:vAlign w:val="center"/>
          </w:tcPr>
          <w:p w:rsidR="00790212" w:rsidRPr="00482059" w:rsidRDefault="00790212" w:rsidP="008317EA">
            <w:pPr>
              <w:spacing w:before="100" w:beforeAutospacing="1" w:after="100" w:afterAutospacing="1"/>
              <w:jc w:val="center"/>
              <w:rPr>
                <w:b/>
                <w:bCs/>
                <w:sz w:val="28"/>
                <w:szCs w:val="28"/>
                <w:rtl/>
                <w:lang w:bidi="ar-SY"/>
              </w:rPr>
            </w:pPr>
            <w:r>
              <w:rPr>
                <w:rFonts w:hint="cs"/>
                <w:b/>
                <w:bCs/>
                <w:sz w:val="28"/>
                <w:szCs w:val="28"/>
                <w:rtl/>
                <w:lang w:bidi="ar-SY"/>
              </w:rPr>
              <w:t>10</w:t>
            </w:r>
          </w:p>
        </w:tc>
        <w:tc>
          <w:tcPr>
            <w:tcW w:w="2449" w:type="dxa"/>
            <w:vAlign w:val="center"/>
          </w:tcPr>
          <w:p w:rsidR="00790212" w:rsidRPr="00482059" w:rsidRDefault="00790212" w:rsidP="008317EA">
            <w:pPr>
              <w:spacing w:before="100" w:beforeAutospacing="1" w:after="100" w:afterAutospacing="1"/>
              <w:jc w:val="center"/>
              <w:rPr>
                <w:b/>
                <w:bCs/>
                <w:sz w:val="28"/>
                <w:szCs w:val="28"/>
                <w:rtl/>
                <w:lang w:bidi="ar-SY"/>
              </w:rPr>
            </w:pPr>
            <w:r>
              <w:rPr>
                <w:rFonts w:hint="cs"/>
                <w:b/>
                <w:bCs/>
                <w:sz w:val="28"/>
                <w:szCs w:val="28"/>
                <w:rtl/>
                <w:lang w:bidi="ar-SY"/>
              </w:rPr>
              <w:t>33.33%</w:t>
            </w:r>
          </w:p>
        </w:tc>
      </w:tr>
      <w:tr w:rsidR="00790212" w:rsidTr="00AE3420">
        <w:trPr>
          <w:trHeight w:val="416"/>
        </w:trPr>
        <w:tc>
          <w:tcPr>
            <w:tcW w:w="2835" w:type="dxa"/>
            <w:shd w:val="clear" w:color="auto" w:fill="CCC0D9" w:themeFill="accent4" w:themeFillTint="66"/>
            <w:vAlign w:val="center"/>
          </w:tcPr>
          <w:p w:rsidR="00790212" w:rsidRPr="00482059" w:rsidRDefault="00790212" w:rsidP="008317EA">
            <w:pPr>
              <w:spacing w:before="100" w:beforeAutospacing="1" w:after="100" w:afterAutospacing="1"/>
              <w:jc w:val="center"/>
              <w:rPr>
                <w:b/>
                <w:bCs/>
                <w:sz w:val="28"/>
                <w:szCs w:val="28"/>
                <w:rtl/>
                <w:lang w:bidi="ar-SY"/>
              </w:rPr>
            </w:pPr>
            <w:r>
              <w:rPr>
                <w:rFonts w:hint="cs"/>
                <w:b/>
                <w:bCs/>
                <w:sz w:val="28"/>
                <w:szCs w:val="28"/>
                <w:rtl/>
                <w:lang w:bidi="ar-SY"/>
              </w:rPr>
              <w:t>متوسط التمايز</w:t>
            </w:r>
          </w:p>
        </w:tc>
        <w:tc>
          <w:tcPr>
            <w:tcW w:w="2229" w:type="dxa"/>
            <w:vAlign w:val="center"/>
          </w:tcPr>
          <w:p w:rsidR="00790212" w:rsidRPr="00482059" w:rsidRDefault="00790212" w:rsidP="008317EA">
            <w:pPr>
              <w:spacing w:before="100" w:beforeAutospacing="1" w:after="100" w:afterAutospacing="1"/>
              <w:jc w:val="center"/>
              <w:rPr>
                <w:b/>
                <w:bCs/>
                <w:sz w:val="28"/>
                <w:szCs w:val="28"/>
                <w:rtl/>
                <w:lang w:bidi="ar-SY"/>
              </w:rPr>
            </w:pPr>
            <w:r>
              <w:rPr>
                <w:rFonts w:hint="cs"/>
                <w:b/>
                <w:bCs/>
                <w:sz w:val="28"/>
                <w:szCs w:val="28"/>
                <w:rtl/>
                <w:lang w:bidi="ar-SY"/>
              </w:rPr>
              <w:t>6</w:t>
            </w:r>
          </w:p>
        </w:tc>
        <w:tc>
          <w:tcPr>
            <w:tcW w:w="2449" w:type="dxa"/>
            <w:vAlign w:val="center"/>
          </w:tcPr>
          <w:p w:rsidR="00790212" w:rsidRPr="00482059" w:rsidRDefault="00790212" w:rsidP="008317EA">
            <w:pPr>
              <w:spacing w:before="100" w:beforeAutospacing="1" w:after="100" w:afterAutospacing="1"/>
              <w:jc w:val="center"/>
              <w:rPr>
                <w:b/>
                <w:bCs/>
                <w:sz w:val="28"/>
                <w:szCs w:val="28"/>
                <w:rtl/>
                <w:lang w:bidi="ar-SY"/>
              </w:rPr>
            </w:pPr>
            <w:r>
              <w:rPr>
                <w:rFonts w:hint="cs"/>
                <w:b/>
                <w:bCs/>
                <w:sz w:val="28"/>
                <w:szCs w:val="28"/>
                <w:rtl/>
                <w:lang w:bidi="ar-SY"/>
              </w:rPr>
              <w:t>20%</w:t>
            </w:r>
          </w:p>
        </w:tc>
      </w:tr>
      <w:tr w:rsidR="00790212" w:rsidTr="00AE3420">
        <w:trPr>
          <w:trHeight w:val="423"/>
        </w:trPr>
        <w:tc>
          <w:tcPr>
            <w:tcW w:w="2835" w:type="dxa"/>
            <w:shd w:val="clear" w:color="auto" w:fill="CCC0D9" w:themeFill="accent4" w:themeFillTint="66"/>
            <w:vAlign w:val="center"/>
          </w:tcPr>
          <w:p w:rsidR="00790212" w:rsidRPr="00482059" w:rsidRDefault="00790212" w:rsidP="00AE3420">
            <w:pPr>
              <w:spacing w:before="100" w:beforeAutospacing="1" w:after="100" w:afterAutospacing="1"/>
              <w:jc w:val="center"/>
              <w:rPr>
                <w:b/>
                <w:bCs/>
                <w:sz w:val="28"/>
                <w:szCs w:val="28"/>
                <w:rtl/>
                <w:lang w:bidi="ar-SY"/>
              </w:rPr>
            </w:pPr>
            <w:r>
              <w:rPr>
                <w:rFonts w:hint="cs"/>
                <w:b/>
                <w:bCs/>
                <w:sz w:val="28"/>
                <w:szCs w:val="28"/>
                <w:rtl/>
                <w:lang w:bidi="ar-SY"/>
              </w:rPr>
              <w:t>سي</w:t>
            </w:r>
            <w:r w:rsidR="00AE3420">
              <w:rPr>
                <w:rFonts w:hint="cs"/>
                <w:b/>
                <w:bCs/>
                <w:sz w:val="28"/>
                <w:szCs w:val="28"/>
                <w:rtl/>
                <w:lang w:bidi="ar-SY"/>
              </w:rPr>
              <w:t>ء</w:t>
            </w:r>
            <w:r>
              <w:rPr>
                <w:rFonts w:hint="cs"/>
                <w:b/>
                <w:bCs/>
                <w:sz w:val="28"/>
                <w:szCs w:val="28"/>
                <w:rtl/>
                <w:lang w:bidi="ar-SY"/>
              </w:rPr>
              <w:t xml:space="preserve"> التمايز</w:t>
            </w:r>
          </w:p>
        </w:tc>
        <w:tc>
          <w:tcPr>
            <w:tcW w:w="2229" w:type="dxa"/>
            <w:vAlign w:val="center"/>
          </w:tcPr>
          <w:p w:rsidR="00790212" w:rsidRPr="00482059" w:rsidRDefault="00790212" w:rsidP="008317EA">
            <w:pPr>
              <w:spacing w:before="100" w:beforeAutospacing="1" w:after="100" w:afterAutospacing="1"/>
              <w:jc w:val="center"/>
              <w:rPr>
                <w:b/>
                <w:bCs/>
                <w:sz w:val="28"/>
                <w:szCs w:val="28"/>
                <w:rtl/>
                <w:lang w:bidi="ar-SY"/>
              </w:rPr>
            </w:pPr>
            <w:r>
              <w:rPr>
                <w:rFonts w:hint="cs"/>
                <w:b/>
                <w:bCs/>
                <w:sz w:val="28"/>
                <w:szCs w:val="28"/>
                <w:rtl/>
                <w:lang w:bidi="ar-SY"/>
              </w:rPr>
              <w:t>6</w:t>
            </w:r>
          </w:p>
        </w:tc>
        <w:tc>
          <w:tcPr>
            <w:tcW w:w="2449" w:type="dxa"/>
            <w:vAlign w:val="center"/>
          </w:tcPr>
          <w:p w:rsidR="00790212" w:rsidRPr="00482059" w:rsidRDefault="00790212" w:rsidP="008317EA">
            <w:pPr>
              <w:spacing w:before="100" w:beforeAutospacing="1" w:after="100" w:afterAutospacing="1"/>
              <w:jc w:val="center"/>
              <w:rPr>
                <w:b/>
                <w:bCs/>
                <w:sz w:val="28"/>
                <w:szCs w:val="28"/>
                <w:rtl/>
                <w:lang w:bidi="ar-SY"/>
              </w:rPr>
            </w:pPr>
            <w:r>
              <w:rPr>
                <w:rFonts w:hint="cs"/>
                <w:b/>
                <w:bCs/>
                <w:sz w:val="28"/>
                <w:szCs w:val="28"/>
                <w:rtl/>
                <w:lang w:bidi="ar-SY"/>
              </w:rPr>
              <w:t>20%</w:t>
            </w:r>
          </w:p>
        </w:tc>
      </w:tr>
      <w:tr w:rsidR="00790212" w:rsidTr="00AE3420">
        <w:trPr>
          <w:trHeight w:val="415"/>
        </w:trPr>
        <w:tc>
          <w:tcPr>
            <w:tcW w:w="2835" w:type="dxa"/>
            <w:shd w:val="clear" w:color="auto" w:fill="CCC0D9" w:themeFill="accent4" w:themeFillTint="66"/>
            <w:vAlign w:val="center"/>
          </w:tcPr>
          <w:p w:rsidR="00790212" w:rsidRPr="00482059" w:rsidRDefault="00790212" w:rsidP="008317EA">
            <w:pPr>
              <w:spacing w:before="100" w:beforeAutospacing="1" w:after="100" w:afterAutospacing="1"/>
              <w:jc w:val="center"/>
              <w:rPr>
                <w:b/>
                <w:bCs/>
                <w:sz w:val="28"/>
                <w:szCs w:val="28"/>
                <w:rtl/>
                <w:lang w:bidi="ar-SY"/>
              </w:rPr>
            </w:pPr>
            <w:r w:rsidRPr="00482059">
              <w:rPr>
                <w:rFonts w:hint="cs"/>
                <w:b/>
                <w:bCs/>
                <w:sz w:val="28"/>
                <w:szCs w:val="28"/>
                <w:rtl/>
                <w:lang w:bidi="ar-SY"/>
              </w:rPr>
              <w:t>غير محدد</w:t>
            </w:r>
          </w:p>
        </w:tc>
        <w:tc>
          <w:tcPr>
            <w:tcW w:w="2229" w:type="dxa"/>
            <w:vAlign w:val="center"/>
          </w:tcPr>
          <w:p w:rsidR="00790212" w:rsidRPr="00482059" w:rsidRDefault="00790212" w:rsidP="008317EA">
            <w:pPr>
              <w:spacing w:before="100" w:beforeAutospacing="1" w:after="100" w:afterAutospacing="1"/>
              <w:jc w:val="center"/>
              <w:rPr>
                <w:b/>
                <w:bCs/>
                <w:sz w:val="28"/>
                <w:szCs w:val="28"/>
                <w:rtl/>
                <w:lang w:bidi="ar-SY"/>
              </w:rPr>
            </w:pPr>
            <w:r>
              <w:rPr>
                <w:rFonts w:hint="cs"/>
                <w:b/>
                <w:bCs/>
                <w:sz w:val="28"/>
                <w:szCs w:val="28"/>
                <w:rtl/>
                <w:lang w:bidi="ar-SY"/>
              </w:rPr>
              <w:t>8</w:t>
            </w:r>
          </w:p>
        </w:tc>
        <w:tc>
          <w:tcPr>
            <w:tcW w:w="2449" w:type="dxa"/>
            <w:vAlign w:val="center"/>
          </w:tcPr>
          <w:p w:rsidR="00790212" w:rsidRPr="00482059" w:rsidRDefault="008317EA" w:rsidP="008317EA">
            <w:pPr>
              <w:spacing w:before="100" w:beforeAutospacing="1" w:after="100" w:afterAutospacing="1"/>
              <w:jc w:val="center"/>
              <w:rPr>
                <w:b/>
                <w:bCs/>
                <w:sz w:val="28"/>
                <w:szCs w:val="28"/>
                <w:rtl/>
                <w:lang w:bidi="ar-SY"/>
              </w:rPr>
            </w:pPr>
            <w:r>
              <w:rPr>
                <w:rFonts w:hint="cs"/>
                <w:b/>
                <w:bCs/>
                <w:sz w:val="28"/>
                <w:szCs w:val="28"/>
                <w:rtl/>
                <w:lang w:bidi="ar-SY"/>
              </w:rPr>
              <w:t>26.67%</w:t>
            </w:r>
          </w:p>
        </w:tc>
      </w:tr>
      <w:tr w:rsidR="00790212" w:rsidTr="00AE3420">
        <w:trPr>
          <w:trHeight w:val="420"/>
        </w:trPr>
        <w:tc>
          <w:tcPr>
            <w:tcW w:w="2835" w:type="dxa"/>
            <w:shd w:val="clear" w:color="auto" w:fill="E5DFEC" w:themeFill="accent4" w:themeFillTint="33"/>
            <w:vAlign w:val="center"/>
          </w:tcPr>
          <w:p w:rsidR="00790212" w:rsidRPr="00482059" w:rsidRDefault="00790212" w:rsidP="008317EA">
            <w:pPr>
              <w:spacing w:before="100" w:beforeAutospacing="1" w:after="100" w:afterAutospacing="1"/>
              <w:jc w:val="center"/>
              <w:rPr>
                <w:b/>
                <w:bCs/>
                <w:sz w:val="28"/>
                <w:szCs w:val="28"/>
                <w:rtl/>
                <w:lang w:bidi="ar-SY"/>
              </w:rPr>
            </w:pPr>
            <w:r w:rsidRPr="00482059">
              <w:rPr>
                <w:rFonts w:hint="cs"/>
                <w:b/>
                <w:bCs/>
                <w:sz w:val="28"/>
                <w:szCs w:val="28"/>
                <w:rtl/>
                <w:lang w:bidi="ar-SY"/>
              </w:rPr>
              <w:t>المجموع</w:t>
            </w:r>
          </w:p>
        </w:tc>
        <w:tc>
          <w:tcPr>
            <w:tcW w:w="2229" w:type="dxa"/>
            <w:vAlign w:val="center"/>
          </w:tcPr>
          <w:p w:rsidR="00790212" w:rsidRPr="00482059" w:rsidRDefault="00790212" w:rsidP="008317EA">
            <w:pPr>
              <w:spacing w:before="100" w:beforeAutospacing="1" w:after="100" w:afterAutospacing="1"/>
              <w:jc w:val="center"/>
              <w:rPr>
                <w:b/>
                <w:bCs/>
                <w:sz w:val="28"/>
                <w:szCs w:val="28"/>
                <w:rtl/>
                <w:lang w:bidi="ar-SY"/>
              </w:rPr>
            </w:pPr>
            <w:r>
              <w:rPr>
                <w:rFonts w:hint="cs"/>
                <w:b/>
                <w:bCs/>
                <w:sz w:val="28"/>
                <w:szCs w:val="28"/>
                <w:rtl/>
                <w:lang w:bidi="ar-SY"/>
              </w:rPr>
              <w:t>30</w:t>
            </w:r>
          </w:p>
        </w:tc>
        <w:tc>
          <w:tcPr>
            <w:tcW w:w="2449" w:type="dxa"/>
            <w:vAlign w:val="center"/>
          </w:tcPr>
          <w:p w:rsidR="00790212" w:rsidRPr="00482059" w:rsidRDefault="00790212" w:rsidP="008317EA">
            <w:pPr>
              <w:spacing w:before="100" w:beforeAutospacing="1" w:after="100" w:afterAutospacing="1"/>
              <w:jc w:val="center"/>
              <w:rPr>
                <w:b/>
                <w:bCs/>
                <w:sz w:val="28"/>
                <w:szCs w:val="28"/>
                <w:rtl/>
                <w:lang w:bidi="ar-SY"/>
              </w:rPr>
            </w:pPr>
          </w:p>
        </w:tc>
      </w:tr>
      <w:tr w:rsidR="008317EA" w:rsidRPr="008317EA" w:rsidTr="00AE3420">
        <w:trPr>
          <w:trHeight w:val="420"/>
        </w:trPr>
        <w:tc>
          <w:tcPr>
            <w:tcW w:w="7513" w:type="dxa"/>
            <w:gridSpan w:val="3"/>
            <w:shd w:val="clear" w:color="auto" w:fill="B2A1C7" w:themeFill="accent4" w:themeFillTint="99"/>
            <w:vAlign w:val="center"/>
          </w:tcPr>
          <w:p w:rsidR="008317EA" w:rsidRPr="008317EA" w:rsidRDefault="008317EA" w:rsidP="008317EA">
            <w:pPr>
              <w:spacing w:before="100" w:beforeAutospacing="1" w:after="100" w:afterAutospacing="1"/>
              <w:rPr>
                <w:rFonts w:cs="Simplified Arabic"/>
                <w:sz w:val="28"/>
                <w:szCs w:val="28"/>
                <w:rtl/>
                <w:lang w:bidi="ar-SY"/>
              </w:rPr>
            </w:pPr>
            <w:r>
              <w:rPr>
                <w:rFonts w:cs="Simplified Arabic" w:hint="cs"/>
                <w:sz w:val="28"/>
                <w:szCs w:val="28"/>
                <w:rtl/>
                <w:lang w:bidi="ar-SY"/>
              </w:rPr>
              <w:t>جدول (</w:t>
            </w:r>
            <w:r w:rsidR="00A833F8">
              <w:rPr>
                <w:rFonts w:cs="Simplified Arabic" w:hint="cs"/>
                <w:sz w:val="28"/>
                <w:szCs w:val="28"/>
                <w:rtl/>
                <w:lang w:bidi="ar-SY"/>
              </w:rPr>
              <w:t>21</w:t>
            </w:r>
            <w:r>
              <w:rPr>
                <w:rFonts w:cs="Simplified Arabic" w:hint="cs"/>
                <w:sz w:val="28"/>
                <w:szCs w:val="28"/>
                <w:rtl/>
                <w:lang w:bidi="ar-SY"/>
              </w:rPr>
              <w:t>): النسب المئوية للدرجة النسيجية للأغران العضلية الملساء.</w:t>
            </w:r>
          </w:p>
        </w:tc>
      </w:tr>
    </w:tbl>
    <w:p w:rsidR="00364591" w:rsidRDefault="00364591" w:rsidP="00E846D6">
      <w:pPr>
        <w:jc w:val="both"/>
        <w:rPr>
          <w:rFonts w:cs="Simplified Arabic"/>
          <w:sz w:val="28"/>
          <w:szCs w:val="28"/>
          <w:rtl/>
          <w:lang w:bidi="ar-SY"/>
        </w:rPr>
      </w:pPr>
    </w:p>
    <w:p w:rsidR="00364591" w:rsidRDefault="008F2E80" w:rsidP="00371191">
      <w:pPr>
        <w:jc w:val="both"/>
        <w:rPr>
          <w:rFonts w:cs="Simplified Arabic"/>
          <w:sz w:val="28"/>
          <w:szCs w:val="28"/>
          <w:rtl/>
          <w:lang w:bidi="ar-SY"/>
        </w:rPr>
      </w:pPr>
      <w:r>
        <w:rPr>
          <w:rFonts w:cs="Simplified Arabic"/>
          <w:noProof/>
          <w:sz w:val="28"/>
          <w:szCs w:val="28"/>
          <w:rtl/>
        </w:rPr>
        <w:drawing>
          <wp:inline distT="0" distB="0" distL="0" distR="0">
            <wp:extent cx="5274310" cy="3714750"/>
            <wp:effectExtent l="19050" t="0" r="21590" b="0"/>
            <wp:docPr id="1" name="مخطط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rsidR="00E846D6" w:rsidRPr="009D158B" w:rsidRDefault="00136507" w:rsidP="008F2E80">
      <w:pPr>
        <w:jc w:val="both"/>
        <w:rPr>
          <w:rFonts w:cs="Simplified Arabic"/>
          <w:sz w:val="28"/>
          <w:szCs w:val="28"/>
          <w:rtl/>
          <w:lang w:bidi="ar-SY"/>
        </w:rPr>
      </w:pPr>
      <w:r>
        <w:rPr>
          <w:rFonts w:cs="Simplified Arabic" w:hint="cs"/>
          <w:sz w:val="28"/>
          <w:szCs w:val="28"/>
          <w:rtl/>
          <w:lang w:bidi="ar-SY"/>
        </w:rPr>
        <w:lastRenderedPageBreak/>
        <w:t>أما الغرن</w:t>
      </w:r>
      <w:r w:rsidR="00347978">
        <w:rPr>
          <w:rFonts w:cs="Simplified Arabic" w:hint="cs"/>
          <w:sz w:val="28"/>
          <w:szCs w:val="28"/>
          <w:rtl/>
          <w:lang w:bidi="ar-SY"/>
        </w:rPr>
        <w:t xml:space="preserve"> </w:t>
      </w:r>
      <w:r>
        <w:rPr>
          <w:rFonts w:cs="Simplified Arabic" w:hint="cs"/>
          <w:sz w:val="28"/>
          <w:szCs w:val="28"/>
          <w:rtl/>
          <w:lang w:bidi="ar-SY"/>
        </w:rPr>
        <w:t>البطاني</w:t>
      </w:r>
      <w:r w:rsidR="00347978">
        <w:rPr>
          <w:rFonts w:cs="Simplified Arabic" w:hint="cs"/>
          <w:sz w:val="28"/>
          <w:szCs w:val="28"/>
          <w:rtl/>
          <w:lang w:bidi="ar-SY"/>
        </w:rPr>
        <w:t xml:space="preserve"> </w:t>
      </w:r>
      <w:r>
        <w:rPr>
          <w:rFonts w:cs="Simplified Arabic" w:hint="cs"/>
          <w:sz w:val="28"/>
          <w:szCs w:val="28"/>
          <w:rtl/>
          <w:lang w:bidi="ar-SY"/>
        </w:rPr>
        <w:t xml:space="preserve">السدوي فقد كان يتم تصنيفه إلى منخفض الدرجة </w:t>
      </w:r>
      <w:r>
        <w:rPr>
          <w:rFonts w:cs="Simplified Arabic"/>
          <w:sz w:val="28"/>
          <w:szCs w:val="28"/>
          <w:lang w:bidi="ar-SY"/>
        </w:rPr>
        <w:t>Low grade</w:t>
      </w:r>
      <w:r>
        <w:rPr>
          <w:rFonts w:cs="Simplified Arabic" w:hint="cs"/>
          <w:sz w:val="28"/>
          <w:szCs w:val="28"/>
          <w:rtl/>
          <w:lang w:bidi="ar-SY"/>
        </w:rPr>
        <w:t xml:space="preserve"> وعالي الدرجة </w:t>
      </w:r>
      <w:r>
        <w:rPr>
          <w:rFonts w:cs="Simplified Arabic"/>
          <w:sz w:val="28"/>
          <w:szCs w:val="28"/>
          <w:lang w:bidi="ar-SY"/>
        </w:rPr>
        <w:t>High grade</w:t>
      </w:r>
      <w:r>
        <w:rPr>
          <w:rFonts w:cs="Simplified Arabic" w:hint="cs"/>
          <w:sz w:val="28"/>
          <w:szCs w:val="28"/>
          <w:rtl/>
          <w:lang w:bidi="ar-SY"/>
        </w:rPr>
        <w:t xml:space="preserve">؛ </w:t>
      </w:r>
      <w:r w:rsidR="008F2E80">
        <w:rPr>
          <w:rFonts w:cs="Simplified Arabic" w:hint="cs"/>
          <w:sz w:val="28"/>
          <w:szCs w:val="28"/>
          <w:rtl/>
          <w:lang w:bidi="ar-SY"/>
        </w:rPr>
        <w:t>ويظهر الجدول (</w:t>
      </w:r>
      <w:r w:rsidR="00A833F8">
        <w:rPr>
          <w:rFonts w:cs="Simplified Arabic" w:hint="cs"/>
          <w:sz w:val="28"/>
          <w:szCs w:val="28"/>
          <w:rtl/>
          <w:lang w:bidi="ar-SY"/>
        </w:rPr>
        <w:t>22</w:t>
      </w:r>
      <w:r w:rsidR="008F2E80">
        <w:rPr>
          <w:rFonts w:cs="Simplified Arabic" w:hint="cs"/>
          <w:sz w:val="28"/>
          <w:szCs w:val="28"/>
          <w:rtl/>
          <w:lang w:bidi="ar-SY"/>
        </w:rPr>
        <w:t>) توزيع هذه الأغران وفقاً للدرجة النسيجية.</w:t>
      </w:r>
    </w:p>
    <w:tbl>
      <w:tblPr>
        <w:bidiVisual/>
        <w:tblW w:w="0" w:type="auto"/>
        <w:tblInd w:w="6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10"/>
        <w:gridCol w:w="1701"/>
        <w:gridCol w:w="1843"/>
      </w:tblGrid>
      <w:tr w:rsidR="00E846D6" w:rsidTr="00AE3420">
        <w:trPr>
          <w:trHeight w:val="433"/>
        </w:trPr>
        <w:tc>
          <w:tcPr>
            <w:tcW w:w="2410" w:type="dxa"/>
            <w:shd w:val="clear" w:color="auto" w:fill="CCC0D9" w:themeFill="accent4" w:themeFillTint="66"/>
            <w:vAlign w:val="center"/>
          </w:tcPr>
          <w:p w:rsidR="00E846D6" w:rsidRPr="00482059" w:rsidRDefault="00E846D6" w:rsidP="008F2E80">
            <w:pPr>
              <w:spacing w:before="100" w:beforeAutospacing="1" w:after="100" w:afterAutospacing="1"/>
              <w:jc w:val="center"/>
              <w:rPr>
                <w:b/>
                <w:bCs/>
                <w:sz w:val="28"/>
                <w:szCs w:val="28"/>
                <w:rtl/>
                <w:lang w:bidi="ar-SY"/>
              </w:rPr>
            </w:pPr>
            <w:bookmarkStart w:id="18" w:name="_Hlk242036172"/>
            <w:r w:rsidRPr="00482059">
              <w:rPr>
                <w:rFonts w:hint="cs"/>
                <w:b/>
                <w:bCs/>
                <w:sz w:val="28"/>
                <w:szCs w:val="28"/>
                <w:rtl/>
                <w:lang w:bidi="ar-SY"/>
              </w:rPr>
              <w:t>الدرجة النسيجية</w:t>
            </w:r>
          </w:p>
        </w:tc>
        <w:tc>
          <w:tcPr>
            <w:tcW w:w="1701" w:type="dxa"/>
            <w:shd w:val="clear" w:color="auto" w:fill="CCC0D9" w:themeFill="accent4" w:themeFillTint="66"/>
            <w:vAlign w:val="center"/>
          </w:tcPr>
          <w:p w:rsidR="00E846D6" w:rsidRPr="00482059" w:rsidRDefault="00E846D6" w:rsidP="008F2E80">
            <w:pPr>
              <w:spacing w:before="100" w:beforeAutospacing="1" w:after="100" w:afterAutospacing="1"/>
              <w:jc w:val="center"/>
              <w:rPr>
                <w:b/>
                <w:bCs/>
                <w:sz w:val="28"/>
                <w:szCs w:val="28"/>
                <w:rtl/>
                <w:lang w:bidi="ar-SY"/>
              </w:rPr>
            </w:pPr>
            <w:r w:rsidRPr="00482059">
              <w:rPr>
                <w:rFonts w:hint="cs"/>
                <w:b/>
                <w:bCs/>
                <w:sz w:val="28"/>
                <w:szCs w:val="28"/>
                <w:rtl/>
                <w:lang w:bidi="ar-SY"/>
              </w:rPr>
              <w:t>العدد</w:t>
            </w:r>
          </w:p>
        </w:tc>
        <w:tc>
          <w:tcPr>
            <w:tcW w:w="1843" w:type="dxa"/>
            <w:shd w:val="clear" w:color="auto" w:fill="CCC0D9" w:themeFill="accent4" w:themeFillTint="66"/>
            <w:vAlign w:val="center"/>
          </w:tcPr>
          <w:p w:rsidR="00E846D6" w:rsidRPr="00482059" w:rsidRDefault="00E846D6" w:rsidP="008F2E80">
            <w:pPr>
              <w:spacing w:before="100" w:beforeAutospacing="1" w:after="100" w:afterAutospacing="1"/>
              <w:jc w:val="center"/>
              <w:rPr>
                <w:b/>
                <w:bCs/>
                <w:sz w:val="28"/>
                <w:szCs w:val="28"/>
                <w:rtl/>
                <w:lang w:bidi="ar-SY"/>
              </w:rPr>
            </w:pPr>
            <w:r w:rsidRPr="00482059">
              <w:rPr>
                <w:rFonts w:hint="cs"/>
                <w:b/>
                <w:bCs/>
                <w:sz w:val="28"/>
                <w:szCs w:val="28"/>
                <w:rtl/>
                <w:lang w:bidi="ar-SY"/>
              </w:rPr>
              <w:t>النسبة المئوية</w:t>
            </w:r>
          </w:p>
        </w:tc>
      </w:tr>
      <w:tr w:rsidR="00E846D6" w:rsidTr="00AE3420">
        <w:trPr>
          <w:trHeight w:val="410"/>
        </w:trPr>
        <w:tc>
          <w:tcPr>
            <w:tcW w:w="2410" w:type="dxa"/>
            <w:shd w:val="clear" w:color="auto" w:fill="E5DFEC" w:themeFill="accent4" w:themeFillTint="33"/>
            <w:vAlign w:val="center"/>
          </w:tcPr>
          <w:p w:rsidR="00E846D6" w:rsidRPr="00482059" w:rsidRDefault="008F2E80" w:rsidP="008F2E80">
            <w:pPr>
              <w:spacing w:before="100" w:beforeAutospacing="1" w:after="100" w:afterAutospacing="1"/>
              <w:jc w:val="center"/>
              <w:rPr>
                <w:b/>
                <w:bCs/>
                <w:sz w:val="28"/>
                <w:szCs w:val="28"/>
                <w:rtl/>
                <w:lang w:bidi="ar-SY"/>
              </w:rPr>
            </w:pPr>
            <w:r>
              <w:rPr>
                <w:rFonts w:hint="cs"/>
                <w:b/>
                <w:bCs/>
                <w:sz w:val="28"/>
                <w:szCs w:val="28"/>
                <w:rtl/>
                <w:lang w:bidi="ar-SY"/>
              </w:rPr>
              <w:t>منخفض الدرجة</w:t>
            </w:r>
          </w:p>
        </w:tc>
        <w:tc>
          <w:tcPr>
            <w:tcW w:w="1701" w:type="dxa"/>
            <w:vAlign w:val="center"/>
          </w:tcPr>
          <w:p w:rsidR="00E846D6" w:rsidRPr="00482059" w:rsidRDefault="008F2E80" w:rsidP="008F2E80">
            <w:pPr>
              <w:spacing w:before="100" w:beforeAutospacing="1" w:after="100" w:afterAutospacing="1"/>
              <w:jc w:val="center"/>
              <w:rPr>
                <w:b/>
                <w:bCs/>
                <w:sz w:val="28"/>
                <w:szCs w:val="28"/>
                <w:rtl/>
                <w:lang w:bidi="ar-SY"/>
              </w:rPr>
            </w:pPr>
            <w:r>
              <w:rPr>
                <w:rFonts w:hint="cs"/>
                <w:b/>
                <w:bCs/>
                <w:sz w:val="28"/>
                <w:szCs w:val="28"/>
                <w:rtl/>
                <w:lang w:bidi="ar-SY"/>
              </w:rPr>
              <w:t>6</w:t>
            </w:r>
          </w:p>
        </w:tc>
        <w:tc>
          <w:tcPr>
            <w:tcW w:w="1843" w:type="dxa"/>
            <w:vAlign w:val="center"/>
          </w:tcPr>
          <w:p w:rsidR="00E846D6" w:rsidRPr="00482059" w:rsidRDefault="008F2E80" w:rsidP="008F2E80">
            <w:pPr>
              <w:spacing w:before="100" w:beforeAutospacing="1" w:after="100" w:afterAutospacing="1"/>
              <w:jc w:val="center"/>
              <w:rPr>
                <w:b/>
                <w:bCs/>
                <w:sz w:val="28"/>
                <w:szCs w:val="28"/>
                <w:rtl/>
                <w:lang w:bidi="ar-SY"/>
              </w:rPr>
            </w:pPr>
            <w:r>
              <w:rPr>
                <w:rFonts w:hint="cs"/>
                <w:b/>
                <w:bCs/>
                <w:sz w:val="28"/>
                <w:szCs w:val="28"/>
                <w:rtl/>
                <w:lang w:bidi="ar-SY"/>
              </w:rPr>
              <w:t>66.67%</w:t>
            </w:r>
          </w:p>
        </w:tc>
      </w:tr>
      <w:tr w:rsidR="00E846D6" w:rsidTr="00AE3420">
        <w:trPr>
          <w:trHeight w:val="416"/>
        </w:trPr>
        <w:tc>
          <w:tcPr>
            <w:tcW w:w="2410" w:type="dxa"/>
            <w:shd w:val="clear" w:color="auto" w:fill="E5DFEC" w:themeFill="accent4" w:themeFillTint="33"/>
            <w:vAlign w:val="center"/>
          </w:tcPr>
          <w:p w:rsidR="00E846D6" w:rsidRPr="00482059" w:rsidRDefault="008F2E80" w:rsidP="008F2E80">
            <w:pPr>
              <w:spacing w:before="100" w:beforeAutospacing="1" w:after="100" w:afterAutospacing="1"/>
              <w:jc w:val="center"/>
              <w:rPr>
                <w:b/>
                <w:bCs/>
                <w:sz w:val="28"/>
                <w:szCs w:val="28"/>
                <w:rtl/>
                <w:lang w:bidi="ar-SY"/>
              </w:rPr>
            </w:pPr>
            <w:r>
              <w:rPr>
                <w:rFonts w:hint="cs"/>
                <w:b/>
                <w:bCs/>
                <w:sz w:val="28"/>
                <w:szCs w:val="28"/>
                <w:rtl/>
                <w:lang w:bidi="ar-SY"/>
              </w:rPr>
              <w:t>عالي الدرجة</w:t>
            </w:r>
          </w:p>
        </w:tc>
        <w:tc>
          <w:tcPr>
            <w:tcW w:w="1701" w:type="dxa"/>
            <w:vAlign w:val="center"/>
          </w:tcPr>
          <w:p w:rsidR="00E846D6" w:rsidRPr="00482059" w:rsidRDefault="008F2E80" w:rsidP="008F2E80">
            <w:pPr>
              <w:spacing w:before="100" w:beforeAutospacing="1" w:after="100" w:afterAutospacing="1"/>
              <w:jc w:val="center"/>
              <w:rPr>
                <w:b/>
                <w:bCs/>
                <w:sz w:val="28"/>
                <w:szCs w:val="28"/>
                <w:rtl/>
                <w:lang w:bidi="ar-SY"/>
              </w:rPr>
            </w:pPr>
            <w:r>
              <w:rPr>
                <w:rFonts w:hint="cs"/>
                <w:b/>
                <w:bCs/>
                <w:sz w:val="28"/>
                <w:szCs w:val="28"/>
                <w:rtl/>
                <w:lang w:bidi="ar-SY"/>
              </w:rPr>
              <w:t>2</w:t>
            </w:r>
          </w:p>
        </w:tc>
        <w:tc>
          <w:tcPr>
            <w:tcW w:w="1843" w:type="dxa"/>
            <w:vAlign w:val="center"/>
          </w:tcPr>
          <w:p w:rsidR="00E846D6" w:rsidRPr="00482059" w:rsidRDefault="008F2E80" w:rsidP="008F2E80">
            <w:pPr>
              <w:spacing w:before="100" w:beforeAutospacing="1" w:after="100" w:afterAutospacing="1"/>
              <w:jc w:val="center"/>
              <w:rPr>
                <w:b/>
                <w:bCs/>
                <w:sz w:val="28"/>
                <w:szCs w:val="28"/>
                <w:rtl/>
                <w:lang w:bidi="ar-SY"/>
              </w:rPr>
            </w:pPr>
            <w:r>
              <w:rPr>
                <w:rFonts w:hint="cs"/>
                <w:b/>
                <w:bCs/>
                <w:sz w:val="28"/>
                <w:szCs w:val="28"/>
                <w:rtl/>
                <w:lang w:bidi="ar-SY"/>
              </w:rPr>
              <w:t>22.22%</w:t>
            </w:r>
          </w:p>
        </w:tc>
      </w:tr>
      <w:tr w:rsidR="00E846D6" w:rsidTr="00AE3420">
        <w:trPr>
          <w:trHeight w:val="415"/>
        </w:trPr>
        <w:tc>
          <w:tcPr>
            <w:tcW w:w="2410" w:type="dxa"/>
            <w:shd w:val="clear" w:color="auto" w:fill="E5DFEC" w:themeFill="accent4" w:themeFillTint="33"/>
            <w:vAlign w:val="center"/>
          </w:tcPr>
          <w:p w:rsidR="00E846D6" w:rsidRPr="00482059" w:rsidRDefault="00E846D6" w:rsidP="008F2E80">
            <w:pPr>
              <w:spacing w:before="100" w:beforeAutospacing="1" w:after="100" w:afterAutospacing="1"/>
              <w:jc w:val="center"/>
              <w:rPr>
                <w:b/>
                <w:bCs/>
                <w:sz w:val="28"/>
                <w:szCs w:val="28"/>
                <w:rtl/>
                <w:lang w:bidi="ar-SY"/>
              </w:rPr>
            </w:pPr>
            <w:r w:rsidRPr="00482059">
              <w:rPr>
                <w:rFonts w:hint="cs"/>
                <w:b/>
                <w:bCs/>
                <w:sz w:val="28"/>
                <w:szCs w:val="28"/>
                <w:rtl/>
                <w:lang w:bidi="ar-SY"/>
              </w:rPr>
              <w:t>غير محدد</w:t>
            </w:r>
          </w:p>
        </w:tc>
        <w:tc>
          <w:tcPr>
            <w:tcW w:w="1701" w:type="dxa"/>
            <w:vAlign w:val="center"/>
          </w:tcPr>
          <w:p w:rsidR="00E846D6" w:rsidRPr="00482059" w:rsidRDefault="008F2E80" w:rsidP="008F2E80">
            <w:pPr>
              <w:spacing w:before="100" w:beforeAutospacing="1" w:after="100" w:afterAutospacing="1"/>
              <w:jc w:val="center"/>
              <w:rPr>
                <w:b/>
                <w:bCs/>
                <w:sz w:val="28"/>
                <w:szCs w:val="28"/>
                <w:rtl/>
                <w:lang w:bidi="ar-SY"/>
              </w:rPr>
            </w:pPr>
            <w:r>
              <w:rPr>
                <w:rFonts w:hint="cs"/>
                <w:b/>
                <w:bCs/>
                <w:sz w:val="28"/>
                <w:szCs w:val="28"/>
                <w:rtl/>
                <w:lang w:bidi="ar-SY"/>
              </w:rPr>
              <w:t>1</w:t>
            </w:r>
          </w:p>
        </w:tc>
        <w:tc>
          <w:tcPr>
            <w:tcW w:w="1843" w:type="dxa"/>
            <w:vAlign w:val="center"/>
          </w:tcPr>
          <w:p w:rsidR="00E846D6" w:rsidRPr="00482059" w:rsidRDefault="008F2E80" w:rsidP="008F2E80">
            <w:pPr>
              <w:spacing w:before="100" w:beforeAutospacing="1" w:after="100" w:afterAutospacing="1"/>
              <w:jc w:val="center"/>
              <w:rPr>
                <w:b/>
                <w:bCs/>
                <w:sz w:val="28"/>
                <w:szCs w:val="28"/>
                <w:rtl/>
                <w:lang w:bidi="ar-SY"/>
              </w:rPr>
            </w:pPr>
            <w:r>
              <w:rPr>
                <w:rFonts w:hint="cs"/>
                <w:b/>
                <w:bCs/>
                <w:sz w:val="28"/>
                <w:szCs w:val="28"/>
                <w:rtl/>
                <w:lang w:bidi="ar-SY"/>
              </w:rPr>
              <w:t>11.11%</w:t>
            </w:r>
          </w:p>
        </w:tc>
      </w:tr>
      <w:bookmarkEnd w:id="18"/>
      <w:tr w:rsidR="00E846D6" w:rsidTr="00AE3420">
        <w:trPr>
          <w:trHeight w:val="420"/>
        </w:trPr>
        <w:tc>
          <w:tcPr>
            <w:tcW w:w="2410" w:type="dxa"/>
            <w:shd w:val="clear" w:color="auto" w:fill="CCC0D9" w:themeFill="accent4" w:themeFillTint="66"/>
            <w:vAlign w:val="center"/>
          </w:tcPr>
          <w:p w:rsidR="00E846D6" w:rsidRPr="00482059" w:rsidRDefault="00E846D6" w:rsidP="008F2E80">
            <w:pPr>
              <w:spacing w:before="100" w:beforeAutospacing="1" w:after="100" w:afterAutospacing="1"/>
              <w:jc w:val="center"/>
              <w:rPr>
                <w:b/>
                <w:bCs/>
                <w:sz w:val="28"/>
                <w:szCs w:val="28"/>
                <w:rtl/>
                <w:lang w:bidi="ar-SY"/>
              </w:rPr>
            </w:pPr>
            <w:r w:rsidRPr="00482059">
              <w:rPr>
                <w:rFonts w:hint="cs"/>
                <w:b/>
                <w:bCs/>
                <w:sz w:val="28"/>
                <w:szCs w:val="28"/>
                <w:rtl/>
                <w:lang w:bidi="ar-SY"/>
              </w:rPr>
              <w:t>المجموع</w:t>
            </w:r>
          </w:p>
        </w:tc>
        <w:tc>
          <w:tcPr>
            <w:tcW w:w="1701" w:type="dxa"/>
            <w:vAlign w:val="center"/>
          </w:tcPr>
          <w:p w:rsidR="00E846D6" w:rsidRPr="00482059" w:rsidRDefault="008F2E80" w:rsidP="008F2E80">
            <w:pPr>
              <w:spacing w:before="100" w:beforeAutospacing="1" w:after="100" w:afterAutospacing="1"/>
              <w:jc w:val="center"/>
              <w:rPr>
                <w:b/>
                <w:bCs/>
                <w:sz w:val="28"/>
                <w:szCs w:val="28"/>
                <w:rtl/>
                <w:lang w:bidi="ar-SY"/>
              </w:rPr>
            </w:pPr>
            <w:r>
              <w:rPr>
                <w:rFonts w:hint="cs"/>
                <w:b/>
                <w:bCs/>
                <w:sz w:val="28"/>
                <w:szCs w:val="28"/>
                <w:rtl/>
                <w:lang w:bidi="ar-SY"/>
              </w:rPr>
              <w:t>9</w:t>
            </w:r>
          </w:p>
        </w:tc>
        <w:tc>
          <w:tcPr>
            <w:tcW w:w="1843" w:type="dxa"/>
            <w:vAlign w:val="center"/>
          </w:tcPr>
          <w:p w:rsidR="00E846D6" w:rsidRPr="00482059" w:rsidRDefault="00E846D6" w:rsidP="008F2E80">
            <w:pPr>
              <w:spacing w:before="100" w:beforeAutospacing="1" w:after="100" w:afterAutospacing="1"/>
              <w:jc w:val="center"/>
              <w:rPr>
                <w:b/>
                <w:bCs/>
                <w:sz w:val="28"/>
                <w:szCs w:val="28"/>
                <w:rtl/>
                <w:lang w:bidi="ar-SY"/>
              </w:rPr>
            </w:pPr>
          </w:p>
        </w:tc>
      </w:tr>
      <w:tr w:rsidR="008F2E80" w:rsidTr="00AE3420">
        <w:trPr>
          <w:trHeight w:val="420"/>
        </w:trPr>
        <w:tc>
          <w:tcPr>
            <w:tcW w:w="5954" w:type="dxa"/>
            <w:gridSpan w:val="3"/>
            <w:shd w:val="clear" w:color="auto" w:fill="B2A1C7" w:themeFill="accent4" w:themeFillTint="99"/>
            <w:vAlign w:val="center"/>
          </w:tcPr>
          <w:p w:rsidR="008F2E80" w:rsidRPr="008F2E80" w:rsidRDefault="008F2E80" w:rsidP="008F2E80">
            <w:pPr>
              <w:spacing w:before="100" w:beforeAutospacing="1" w:after="100" w:afterAutospacing="1"/>
              <w:rPr>
                <w:rFonts w:cs="Simplified Arabic"/>
                <w:sz w:val="28"/>
                <w:szCs w:val="28"/>
                <w:rtl/>
                <w:lang w:bidi="ar-SY"/>
              </w:rPr>
            </w:pPr>
            <w:r>
              <w:rPr>
                <w:rFonts w:cs="Simplified Arabic" w:hint="cs"/>
                <w:sz w:val="28"/>
                <w:szCs w:val="28"/>
                <w:rtl/>
                <w:lang w:bidi="ar-SY"/>
              </w:rPr>
              <w:t>الجدول (</w:t>
            </w:r>
            <w:r w:rsidR="00A833F8">
              <w:rPr>
                <w:rFonts w:cs="Simplified Arabic" w:hint="cs"/>
                <w:sz w:val="28"/>
                <w:szCs w:val="28"/>
                <w:rtl/>
                <w:lang w:bidi="ar-SY"/>
              </w:rPr>
              <w:t>22</w:t>
            </w:r>
            <w:r>
              <w:rPr>
                <w:rFonts w:cs="Simplified Arabic" w:hint="cs"/>
                <w:sz w:val="28"/>
                <w:szCs w:val="28"/>
                <w:rtl/>
                <w:lang w:bidi="ar-SY"/>
              </w:rPr>
              <w:t xml:space="preserve">): توزع الدرجة النسيجية للأغران البطانية السدوية. </w:t>
            </w:r>
          </w:p>
        </w:tc>
      </w:tr>
    </w:tbl>
    <w:p w:rsidR="00E846D6" w:rsidRDefault="00E846D6" w:rsidP="00E846D6">
      <w:pPr>
        <w:jc w:val="both"/>
        <w:rPr>
          <w:rFonts w:cs="Simplified Arabic"/>
          <w:sz w:val="28"/>
          <w:szCs w:val="28"/>
          <w:rtl/>
          <w:lang w:bidi="ar-SY"/>
        </w:rPr>
      </w:pPr>
    </w:p>
    <w:p w:rsidR="008F2E80" w:rsidRPr="009D158B" w:rsidRDefault="008F2E80" w:rsidP="00E846D6">
      <w:pPr>
        <w:jc w:val="both"/>
        <w:rPr>
          <w:rFonts w:cs="Simplified Arabic"/>
          <w:sz w:val="28"/>
          <w:szCs w:val="28"/>
          <w:rtl/>
          <w:lang w:bidi="ar-SY"/>
        </w:rPr>
      </w:pPr>
      <w:r>
        <w:rPr>
          <w:rFonts w:cs="Simplified Arabic"/>
          <w:noProof/>
          <w:sz w:val="28"/>
          <w:szCs w:val="28"/>
          <w:rtl/>
        </w:rPr>
        <w:drawing>
          <wp:inline distT="0" distB="0" distL="0" distR="0">
            <wp:extent cx="5140960" cy="3981450"/>
            <wp:effectExtent l="19050" t="0" r="21590" b="0"/>
            <wp:docPr id="5" name="مخطط 5"/>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rsidR="00E846D6" w:rsidRDefault="00E846D6" w:rsidP="009A6225">
      <w:pPr>
        <w:jc w:val="both"/>
        <w:rPr>
          <w:b/>
          <w:bCs/>
          <w:sz w:val="40"/>
          <w:szCs w:val="40"/>
          <w:rtl/>
          <w:lang w:bidi="ar-SY"/>
        </w:rPr>
      </w:pPr>
    </w:p>
    <w:p w:rsidR="006C6241" w:rsidRDefault="006C6241" w:rsidP="009A6225">
      <w:pPr>
        <w:jc w:val="both"/>
        <w:rPr>
          <w:b/>
          <w:bCs/>
          <w:sz w:val="40"/>
          <w:szCs w:val="40"/>
          <w:rtl/>
          <w:lang w:bidi="ar-SY"/>
        </w:rPr>
      </w:pPr>
    </w:p>
    <w:p w:rsidR="006C6241" w:rsidRDefault="006C6241" w:rsidP="009A6225">
      <w:pPr>
        <w:jc w:val="both"/>
        <w:rPr>
          <w:b/>
          <w:bCs/>
          <w:sz w:val="40"/>
          <w:szCs w:val="40"/>
          <w:rtl/>
          <w:lang w:bidi="ar-SY"/>
        </w:rPr>
      </w:pPr>
    </w:p>
    <w:p w:rsidR="006C6241" w:rsidRDefault="006C6241" w:rsidP="009A6225">
      <w:pPr>
        <w:jc w:val="both"/>
        <w:rPr>
          <w:b/>
          <w:bCs/>
          <w:sz w:val="40"/>
          <w:szCs w:val="40"/>
          <w:rtl/>
          <w:lang w:bidi="ar-SY"/>
        </w:rPr>
      </w:pPr>
    </w:p>
    <w:p w:rsidR="006C6241" w:rsidRPr="00EF3A5D" w:rsidRDefault="006C6241" w:rsidP="006C6241">
      <w:pPr>
        <w:jc w:val="both"/>
        <w:rPr>
          <w:rFonts w:cs="Arabic Transparent"/>
          <w:b/>
          <w:bCs/>
          <w:sz w:val="48"/>
          <w:szCs w:val="48"/>
          <w:rtl/>
          <w:lang w:bidi="ar-SY"/>
        </w:rPr>
      </w:pPr>
      <w:r w:rsidRPr="00EF3A5D">
        <w:rPr>
          <w:rFonts w:cs="Arabic Transparent" w:hint="cs"/>
          <w:b/>
          <w:bCs/>
          <w:sz w:val="48"/>
          <w:szCs w:val="48"/>
          <w:rtl/>
          <w:lang w:bidi="ar-SY"/>
        </w:rPr>
        <w:lastRenderedPageBreak/>
        <w:t>الدراسة التفصيلية للأورام:</w:t>
      </w:r>
    </w:p>
    <w:p w:rsidR="006C6241" w:rsidRDefault="006C6241" w:rsidP="00703DA4">
      <w:pPr>
        <w:pStyle w:val="a3"/>
        <w:numPr>
          <w:ilvl w:val="0"/>
          <w:numId w:val="6"/>
        </w:numPr>
        <w:jc w:val="both"/>
        <w:rPr>
          <w:b/>
          <w:bCs/>
          <w:sz w:val="40"/>
          <w:szCs w:val="40"/>
          <w:lang w:bidi="ar-SY"/>
        </w:rPr>
      </w:pPr>
      <w:r>
        <w:rPr>
          <w:rFonts w:hint="cs"/>
          <w:b/>
          <w:bCs/>
          <w:sz w:val="40"/>
          <w:szCs w:val="40"/>
          <w:rtl/>
          <w:lang w:bidi="ar-SY"/>
        </w:rPr>
        <w:t>الغرن العضلي الأملس:</w:t>
      </w:r>
    </w:p>
    <w:p w:rsidR="009C6909" w:rsidRDefault="006C6241" w:rsidP="009C6909">
      <w:pPr>
        <w:jc w:val="both"/>
        <w:rPr>
          <w:rFonts w:cs="Simplified Arabic"/>
          <w:sz w:val="28"/>
          <w:szCs w:val="28"/>
          <w:rtl/>
          <w:lang w:bidi="ar-SY"/>
        </w:rPr>
      </w:pPr>
      <w:r>
        <w:rPr>
          <w:rFonts w:cs="Simplified Arabic" w:hint="cs"/>
          <w:sz w:val="28"/>
          <w:szCs w:val="28"/>
          <w:rtl/>
          <w:lang w:bidi="ar-SY"/>
        </w:rPr>
        <w:t>بلغ عدد الأغران العضلية الملساء</w:t>
      </w:r>
      <w:r w:rsidR="009C6909">
        <w:rPr>
          <w:rFonts w:cs="Simplified Arabic" w:hint="cs"/>
          <w:sz w:val="28"/>
          <w:szCs w:val="28"/>
          <w:rtl/>
          <w:lang w:bidi="ar-SY"/>
        </w:rPr>
        <w:t xml:space="preserve"> المشخصة</w:t>
      </w:r>
      <w:r>
        <w:rPr>
          <w:rFonts w:cs="Simplified Arabic" w:hint="cs"/>
          <w:sz w:val="28"/>
          <w:szCs w:val="28"/>
          <w:rtl/>
          <w:lang w:bidi="ar-SY"/>
        </w:rPr>
        <w:t xml:space="preserve"> في إطا</w:t>
      </w:r>
      <w:r w:rsidR="009C6909">
        <w:rPr>
          <w:rFonts w:cs="Simplified Arabic" w:hint="cs"/>
          <w:sz w:val="28"/>
          <w:szCs w:val="28"/>
          <w:rtl/>
          <w:lang w:bidi="ar-SY"/>
        </w:rPr>
        <w:t xml:space="preserve">ر الدراسة 30 حالة. وكان متوسط </w:t>
      </w:r>
      <w:r>
        <w:rPr>
          <w:rFonts w:cs="Simplified Arabic" w:hint="cs"/>
          <w:sz w:val="28"/>
          <w:szCs w:val="28"/>
          <w:rtl/>
          <w:lang w:bidi="ar-SY"/>
        </w:rPr>
        <w:t>عمر</w:t>
      </w:r>
      <w:r w:rsidR="009C6909">
        <w:rPr>
          <w:rFonts w:cs="Simplified Arabic" w:hint="cs"/>
          <w:sz w:val="28"/>
          <w:szCs w:val="28"/>
          <w:rtl/>
          <w:lang w:bidi="ar-SY"/>
        </w:rPr>
        <w:t xml:space="preserve"> المريضات</w:t>
      </w:r>
      <w:r>
        <w:rPr>
          <w:rFonts w:cs="Simplified Arabic" w:hint="cs"/>
          <w:sz w:val="28"/>
          <w:szCs w:val="28"/>
          <w:rtl/>
          <w:lang w:bidi="ar-SY"/>
        </w:rPr>
        <w:t xml:space="preserve"> عند التشخيص يبلغ</w:t>
      </w:r>
      <w:r w:rsidR="00547CFF">
        <w:rPr>
          <w:rFonts w:cs="Simplified Arabic" w:hint="cs"/>
          <w:sz w:val="28"/>
          <w:szCs w:val="28"/>
          <w:rtl/>
          <w:lang w:bidi="ar-SY"/>
        </w:rPr>
        <w:t xml:space="preserve"> 49.73 ± 12.04 سنة.</w:t>
      </w:r>
      <w:r w:rsidR="00FF468D">
        <w:rPr>
          <w:rFonts w:cs="Simplified Arabic" w:hint="cs"/>
          <w:sz w:val="28"/>
          <w:szCs w:val="28"/>
          <w:rtl/>
          <w:lang w:bidi="ar-SY"/>
        </w:rPr>
        <w:t xml:space="preserve"> وكانت أكثر من ثلث </w:t>
      </w:r>
      <w:r w:rsidR="009C6909">
        <w:rPr>
          <w:rFonts w:cs="Simplified Arabic" w:hint="cs"/>
          <w:sz w:val="28"/>
          <w:szCs w:val="28"/>
          <w:rtl/>
          <w:lang w:bidi="ar-SY"/>
        </w:rPr>
        <w:t>الحالات في الأربعينات من العمر.</w:t>
      </w:r>
    </w:p>
    <w:p w:rsidR="006C6241" w:rsidRPr="006C6241" w:rsidRDefault="00547CFF" w:rsidP="006C6241">
      <w:pPr>
        <w:jc w:val="both"/>
        <w:rPr>
          <w:rFonts w:cs="Simplified Arabic"/>
          <w:sz w:val="28"/>
          <w:szCs w:val="28"/>
          <w:rtl/>
          <w:lang w:bidi="ar-SY"/>
        </w:rPr>
      </w:pPr>
      <w:r>
        <w:rPr>
          <w:rFonts w:cs="Simplified Arabic" w:hint="cs"/>
          <w:sz w:val="28"/>
          <w:szCs w:val="28"/>
          <w:rtl/>
          <w:lang w:bidi="ar-SY"/>
        </w:rPr>
        <w:t>ويظهر الجدول (</w:t>
      </w:r>
      <w:r w:rsidR="00A833F8">
        <w:rPr>
          <w:rFonts w:cs="Simplified Arabic" w:hint="cs"/>
          <w:sz w:val="28"/>
          <w:szCs w:val="28"/>
          <w:rtl/>
          <w:lang w:bidi="ar-SY"/>
        </w:rPr>
        <w:t>23</w:t>
      </w:r>
      <w:r>
        <w:rPr>
          <w:rFonts w:cs="Simplified Arabic" w:hint="cs"/>
          <w:sz w:val="28"/>
          <w:szCs w:val="28"/>
          <w:rtl/>
          <w:lang w:bidi="ar-SY"/>
        </w:rPr>
        <w:t>) توزع أفراد هذه المجموعة عمرياً، ونجد في الجدول (</w:t>
      </w:r>
      <w:r w:rsidR="00A833F8">
        <w:rPr>
          <w:rFonts w:cs="Simplified Arabic" w:hint="cs"/>
          <w:sz w:val="28"/>
          <w:szCs w:val="28"/>
          <w:rtl/>
          <w:lang w:bidi="ar-SY"/>
        </w:rPr>
        <w:t>24</w:t>
      </w:r>
      <w:r>
        <w:rPr>
          <w:rFonts w:cs="Simplified Arabic" w:hint="cs"/>
          <w:sz w:val="28"/>
          <w:szCs w:val="28"/>
          <w:rtl/>
          <w:lang w:bidi="ar-SY"/>
        </w:rPr>
        <w:t>) الخصائص العمرية للمجموعة.</w:t>
      </w:r>
    </w:p>
    <w:tbl>
      <w:tblPr>
        <w:tblStyle w:val="a4"/>
        <w:bidiVisual/>
        <w:tblW w:w="0" w:type="auto"/>
        <w:jc w:val="center"/>
        <w:tblInd w:w="607" w:type="dxa"/>
        <w:tblLook w:val="04A0"/>
      </w:tblPr>
      <w:tblGrid>
        <w:gridCol w:w="2278"/>
        <w:gridCol w:w="1849"/>
        <w:gridCol w:w="2089"/>
      </w:tblGrid>
      <w:tr w:rsidR="00547CFF" w:rsidTr="00E5005E">
        <w:trPr>
          <w:jc w:val="center"/>
        </w:trPr>
        <w:tc>
          <w:tcPr>
            <w:tcW w:w="2278" w:type="dxa"/>
            <w:shd w:val="clear" w:color="auto" w:fill="CCC0D9" w:themeFill="accent4" w:themeFillTint="66"/>
          </w:tcPr>
          <w:p w:rsidR="00547CFF" w:rsidRDefault="00547CFF" w:rsidP="00155130">
            <w:pPr>
              <w:jc w:val="center"/>
              <w:rPr>
                <w:rFonts w:cs="Simplified Arabic"/>
                <w:sz w:val="28"/>
                <w:szCs w:val="28"/>
                <w:rtl/>
                <w:lang w:bidi="ar-SY"/>
              </w:rPr>
            </w:pPr>
            <w:r>
              <w:rPr>
                <w:rFonts w:cs="Simplified Arabic" w:hint="cs"/>
                <w:sz w:val="28"/>
                <w:szCs w:val="28"/>
                <w:rtl/>
                <w:lang w:bidi="ar-SY"/>
              </w:rPr>
              <w:t>المجموعة العمرية</w:t>
            </w:r>
          </w:p>
        </w:tc>
        <w:tc>
          <w:tcPr>
            <w:tcW w:w="1849" w:type="dxa"/>
            <w:shd w:val="clear" w:color="auto" w:fill="CCC0D9" w:themeFill="accent4" w:themeFillTint="66"/>
          </w:tcPr>
          <w:p w:rsidR="00547CFF" w:rsidRDefault="00547CFF" w:rsidP="00E90D17">
            <w:pPr>
              <w:jc w:val="center"/>
              <w:rPr>
                <w:rFonts w:cs="Simplified Arabic"/>
                <w:sz w:val="28"/>
                <w:szCs w:val="28"/>
                <w:rtl/>
                <w:lang w:bidi="ar-SY"/>
              </w:rPr>
            </w:pPr>
            <w:r>
              <w:rPr>
                <w:rFonts w:cs="Simplified Arabic" w:hint="cs"/>
                <w:sz w:val="28"/>
                <w:szCs w:val="28"/>
                <w:rtl/>
                <w:lang w:bidi="ar-SY"/>
              </w:rPr>
              <w:t>عدد المريضات</w:t>
            </w:r>
          </w:p>
        </w:tc>
        <w:tc>
          <w:tcPr>
            <w:tcW w:w="2089" w:type="dxa"/>
            <w:shd w:val="clear" w:color="auto" w:fill="CCC0D9" w:themeFill="accent4" w:themeFillTint="66"/>
          </w:tcPr>
          <w:p w:rsidR="00547CFF" w:rsidRDefault="00547CFF" w:rsidP="00E90D17">
            <w:pPr>
              <w:jc w:val="center"/>
              <w:rPr>
                <w:rFonts w:cs="Simplified Arabic"/>
                <w:sz w:val="28"/>
                <w:szCs w:val="28"/>
                <w:rtl/>
                <w:lang w:bidi="ar-SY"/>
              </w:rPr>
            </w:pPr>
            <w:r>
              <w:rPr>
                <w:rFonts w:cs="Simplified Arabic" w:hint="cs"/>
                <w:sz w:val="28"/>
                <w:szCs w:val="28"/>
                <w:rtl/>
                <w:lang w:bidi="ar-SY"/>
              </w:rPr>
              <w:t>النسبة المئوية</w:t>
            </w:r>
          </w:p>
        </w:tc>
      </w:tr>
      <w:tr w:rsidR="00547CFF" w:rsidTr="00E5005E">
        <w:trPr>
          <w:jc w:val="center"/>
        </w:trPr>
        <w:tc>
          <w:tcPr>
            <w:tcW w:w="2278" w:type="dxa"/>
            <w:shd w:val="clear" w:color="auto" w:fill="E5DFEC" w:themeFill="accent4" w:themeFillTint="33"/>
          </w:tcPr>
          <w:p w:rsidR="00547CFF" w:rsidRDefault="00547CFF" w:rsidP="00155130">
            <w:pPr>
              <w:jc w:val="center"/>
              <w:rPr>
                <w:rFonts w:cs="Simplified Arabic"/>
                <w:sz w:val="28"/>
                <w:szCs w:val="28"/>
                <w:rtl/>
                <w:lang w:bidi="ar-SY"/>
              </w:rPr>
            </w:pPr>
            <w:r>
              <w:rPr>
                <w:rFonts w:cs="Simplified Arabic" w:hint="cs"/>
                <w:sz w:val="28"/>
                <w:szCs w:val="28"/>
                <w:rtl/>
                <w:lang w:bidi="ar-SY"/>
              </w:rPr>
              <w:t>20-29</w:t>
            </w:r>
          </w:p>
        </w:tc>
        <w:tc>
          <w:tcPr>
            <w:tcW w:w="1849" w:type="dxa"/>
          </w:tcPr>
          <w:p w:rsidR="00547CFF" w:rsidRDefault="00547CFF" w:rsidP="00E90D17">
            <w:pPr>
              <w:jc w:val="center"/>
              <w:rPr>
                <w:rFonts w:cs="Simplified Arabic"/>
                <w:sz w:val="28"/>
                <w:szCs w:val="28"/>
                <w:rtl/>
                <w:lang w:bidi="ar-SY"/>
              </w:rPr>
            </w:pPr>
            <w:r>
              <w:rPr>
                <w:rFonts w:cs="Simplified Arabic" w:hint="cs"/>
                <w:sz w:val="28"/>
                <w:szCs w:val="28"/>
                <w:rtl/>
                <w:lang w:bidi="ar-SY"/>
              </w:rPr>
              <w:t>2</w:t>
            </w:r>
          </w:p>
        </w:tc>
        <w:tc>
          <w:tcPr>
            <w:tcW w:w="2089" w:type="dxa"/>
          </w:tcPr>
          <w:p w:rsidR="00547CFF" w:rsidRDefault="00547CFF" w:rsidP="00E90D17">
            <w:pPr>
              <w:jc w:val="center"/>
              <w:rPr>
                <w:rFonts w:cs="Simplified Arabic"/>
                <w:sz w:val="28"/>
                <w:szCs w:val="28"/>
                <w:rtl/>
                <w:lang w:bidi="ar-SY"/>
              </w:rPr>
            </w:pPr>
            <w:r>
              <w:rPr>
                <w:rFonts w:cs="Simplified Arabic" w:hint="cs"/>
                <w:sz w:val="28"/>
                <w:szCs w:val="28"/>
                <w:rtl/>
                <w:lang w:bidi="ar-SY"/>
              </w:rPr>
              <w:t>6.67%</w:t>
            </w:r>
          </w:p>
        </w:tc>
      </w:tr>
      <w:tr w:rsidR="00547CFF" w:rsidTr="00E5005E">
        <w:trPr>
          <w:jc w:val="center"/>
        </w:trPr>
        <w:tc>
          <w:tcPr>
            <w:tcW w:w="2278" w:type="dxa"/>
            <w:shd w:val="clear" w:color="auto" w:fill="E5DFEC" w:themeFill="accent4" w:themeFillTint="33"/>
          </w:tcPr>
          <w:p w:rsidR="00547CFF" w:rsidRDefault="00547CFF" w:rsidP="00155130">
            <w:pPr>
              <w:jc w:val="center"/>
              <w:rPr>
                <w:rFonts w:cs="Simplified Arabic"/>
                <w:sz w:val="28"/>
                <w:szCs w:val="28"/>
                <w:rtl/>
                <w:lang w:bidi="ar-SY"/>
              </w:rPr>
            </w:pPr>
            <w:r>
              <w:rPr>
                <w:rFonts w:cs="Simplified Arabic" w:hint="cs"/>
                <w:sz w:val="28"/>
                <w:szCs w:val="28"/>
                <w:rtl/>
                <w:lang w:bidi="ar-SY"/>
              </w:rPr>
              <w:t>30-39</w:t>
            </w:r>
          </w:p>
        </w:tc>
        <w:tc>
          <w:tcPr>
            <w:tcW w:w="1849" w:type="dxa"/>
          </w:tcPr>
          <w:p w:rsidR="00547CFF" w:rsidRDefault="00547CFF" w:rsidP="00E90D17">
            <w:pPr>
              <w:jc w:val="center"/>
              <w:rPr>
                <w:rFonts w:cs="Simplified Arabic"/>
                <w:sz w:val="28"/>
                <w:szCs w:val="28"/>
                <w:rtl/>
                <w:lang w:bidi="ar-SY"/>
              </w:rPr>
            </w:pPr>
            <w:r>
              <w:rPr>
                <w:rFonts w:cs="Simplified Arabic" w:hint="cs"/>
                <w:sz w:val="28"/>
                <w:szCs w:val="28"/>
                <w:rtl/>
                <w:lang w:bidi="ar-SY"/>
              </w:rPr>
              <w:t>2</w:t>
            </w:r>
          </w:p>
        </w:tc>
        <w:tc>
          <w:tcPr>
            <w:tcW w:w="2089" w:type="dxa"/>
          </w:tcPr>
          <w:p w:rsidR="00547CFF" w:rsidRDefault="00547CFF" w:rsidP="00E90D17">
            <w:pPr>
              <w:jc w:val="center"/>
              <w:rPr>
                <w:rFonts w:cs="Simplified Arabic"/>
                <w:sz w:val="28"/>
                <w:szCs w:val="28"/>
                <w:rtl/>
                <w:lang w:bidi="ar-SY"/>
              </w:rPr>
            </w:pPr>
            <w:r>
              <w:rPr>
                <w:rFonts w:cs="Simplified Arabic" w:hint="cs"/>
                <w:sz w:val="28"/>
                <w:szCs w:val="28"/>
                <w:rtl/>
                <w:lang w:bidi="ar-SY"/>
              </w:rPr>
              <w:t>6.67%</w:t>
            </w:r>
          </w:p>
        </w:tc>
      </w:tr>
      <w:tr w:rsidR="00547CFF" w:rsidTr="00E5005E">
        <w:trPr>
          <w:jc w:val="center"/>
        </w:trPr>
        <w:tc>
          <w:tcPr>
            <w:tcW w:w="2278" w:type="dxa"/>
            <w:shd w:val="clear" w:color="auto" w:fill="E5DFEC" w:themeFill="accent4" w:themeFillTint="33"/>
          </w:tcPr>
          <w:p w:rsidR="00547CFF" w:rsidRDefault="00547CFF" w:rsidP="00155130">
            <w:pPr>
              <w:jc w:val="center"/>
              <w:rPr>
                <w:rFonts w:cs="Simplified Arabic"/>
                <w:sz w:val="28"/>
                <w:szCs w:val="28"/>
                <w:rtl/>
                <w:lang w:bidi="ar-SY"/>
              </w:rPr>
            </w:pPr>
            <w:r>
              <w:rPr>
                <w:rFonts w:cs="Simplified Arabic" w:hint="cs"/>
                <w:sz w:val="28"/>
                <w:szCs w:val="28"/>
                <w:rtl/>
                <w:lang w:bidi="ar-SY"/>
              </w:rPr>
              <w:t>40-49</w:t>
            </w:r>
          </w:p>
        </w:tc>
        <w:tc>
          <w:tcPr>
            <w:tcW w:w="1849" w:type="dxa"/>
          </w:tcPr>
          <w:p w:rsidR="00547CFF" w:rsidRDefault="00547CFF" w:rsidP="00E90D17">
            <w:pPr>
              <w:jc w:val="center"/>
              <w:rPr>
                <w:rFonts w:cs="Simplified Arabic"/>
                <w:sz w:val="28"/>
                <w:szCs w:val="28"/>
                <w:rtl/>
                <w:lang w:bidi="ar-SY"/>
              </w:rPr>
            </w:pPr>
            <w:r>
              <w:rPr>
                <w:rFonts w:cs="Simplified Arabic" w:hint="cs"/>
                <w:sz w:val="28"/>
                <w:szCs w:val="28"/>
                <w:rtl/>
                <w:lang w:bidi="ar-SY"/>
              </w:rPr>
              <w:t>11</w:t>
            </w:r>
          </w:p>
        </w:tc>
        <w:tc>
          <w:tcPr>
            <w:tcW w:w="2089" w:type="dxa"/>
          </w:tcPr>
          <w:p w:rsidR="00547CFF" w:rsidRDefault="00547CFF" w:rsidP="00547CFF">
            <w:pPr>
              <w:jc w:val="center"/>
              <w:rPr>
                <w:rFonts w:cs="Simplified Arabic"/>
                <w:sz w:val="28"/>
                <w:szCs w:val="28"/>
                <w:rtl/>
                <w:lang w:bidi="ar-SY"/>
              </w:rPr>
            </w:pPr>
            <w:r>
              <w:rPr>
                <w:rFonts w:cs="Simplified Arabic" w:hint="cs"/>
                <w:sz w:val="28"/>
                <w:szCs w:val="28"/>
                <w:rtl/>
                <w:lang w:bidi="ar-SY"/>
              </w:rPr>
              <w:t>36.66%</w:t>
            </w:r>
          </w:p>
        </w:tc>
      </w:tr>
      <w:tr w:rsidR="00547CFF" w:rsidTr="00E5005E">
        <w:trPr>
          <w:jc w:val="center"/>
        </w:trPr>
        <w:tc>
          <w:tcPr>
            <w:tcW w:w="2278" w:type="dxa"/>
            <w:shd w:val="clear" w:color="auto" w:fill="E5DFEC" w:themeFill="accent4" w:themeFillTint="33"/>
          </w:tcPr>
          <w:p w:rsidR="00547CFF" w:rsidRDefault="00547CFF" w:rsidP="00155130">
            <w:pPr>
              <w:jc w:val="center"/>
              <w:rPr>
                <w:rFonts w:cs="Simplified Arabic"/>
                <w:sz w:val="28"/>
                <w:szCs w:val="28"/>
                <w:rtl/>
                <w:lang w:bidi="ar-SY"/>
              </w:rPr>
            </w:pPr>
            <w:r>
              <w:rPr>
                <w:rFonts w:cs="Simplified Arabic" w:hint="cs"/>
                <w:sz w:val="28"/>
                <w:szCs w:val="28"/>
                <w:rtl/>
                <w:lang w:bidi="ar-SY"/>
              </w:rPr>
              <w:t>50-59</w:t>
            </w:r>
          </w:p>
        </w:tc>
        <w:tc>
          <w:tcPr>
            <w:tcW w:w="1849" w:type="dxa"/>
          </w:tcPr>
          <w:p w:rsidR="00547CFF" w:rsidRDefault="00547CFF" w:rsidP="00E90D17">
            <w:pPr>
              <w:jc w:val="center"/>
              <w:rPr>
                <w:rFonts w:cs="Simplified Arabic"/>
                <w:sz w:val="28"/>
                <w:szCs w:val="28"/>
                <w:rtl/>
                <w:lang w:bidi="ar-SY"/>
              </w:rPr>
            </w:pPr>
            <w:r>
              <w:rPr>
                <w:rFonts w:cs="Simplified Arabic" w:hint="cs"/>
                <w:sz w:val="28"/>
                <w:szCs w:val="28"/>
                <w:rtl/>
                <w:lang w:bidi="ar-SY"/>
              </w:rPr>
              <w:t>6</w:t>
            </w:r>
          </w:p>
        </w:tc>
        <w:tc>
          <w:tcPr>
            <w:tcW w:w="2089" w:type="dxa"/>
          </w:tcPr>
          <w:p w:rsidR="00547CFF" w:rsidRDefault="00547CFF" w:rsidP="00E90D17">
            <w:pPr>
              <w:jc w:val="center"/>
              <w:rPr>
                <w:rFonts w:cs="Simplified Arabic"/>
                <w:sz w:val="28"/>
                <w:szCs w:val="28"/>
                <w:rtl/>
                <w:lang w:bidi="ar-SY"/>
              </w:rPr>
            </w:pPr>
            <w:r>
              <w:rPr>
                <w:rFonts w:cs="Simplified Arabic" w:hint="cs"/>
                <w:sz w:val="28"/>
                <w:szCs w:val="28"/>
                <w:rtl/>
                <w:lang w:bidi="ar-SY"/>
              </w:rPr>
              <w:t>20.00%</w:t>
            </w:r>
          </w:p>
        </w:tc>
      </w:tr>
      <w:tr w:rsidR="00547CFF" w:rsidTr="00E5005E">
        <w:trPr>
          <w:jc w:val="center"/>
        </w:trPr>
        <w:tc>
          <w:tcPr>
            <w:tcW w:w="2278" w:type="dxa"/>
            <w:shd w:val="clear" w:color="auto" w:fill="E5DFEC" w:themeFill="accent4" w:themeFillTint="33"/>
          </w:tcPr>
          <w:p w:rsidR="00547CFF" w:rsidRDefault="00547CFF" w:rsidP="00155130">
            <w:pPr>
              <w:jc w:val="center"/>
              <w:rPr>
                <w:rFonts w:cs="Simplified Arabic"/>
                <w:sz w:val="28"/>
                <w:szCs w:val="28"/>
                <w:rtl/>
                <w:lang w:bidi="ar-SY"/>
              </w:rPr>
            </w:pPr>
            <w:r>
              <w:rPr>
                <w:rFonts w:cs="Simplified Arabic" w:hint="cs"/>
                <w:sz w:val="28"/>
                <w:szCs w:val="28"/>
                <w:rtl/>
                <w:lang w:bidi="ar-SY"/>
              </w:rPr>
              <w:t>60-69</w:t>
            </w:r>
          </w:p>
        </w:tc>
        <w:tc>
          <w:tcPr>
            <w:tcW w:w="1849" w:type="dxa"/>
          </w:tcPr>
          <w:p w:rsidR="00547CFF" w:rsidRDefault="00547CFF" w:rsidP="00E90D17">
            <w:pPr>
              <w:jc w:val="center"/>
              <w:rPr>
                <w:rFonts w:cs="Simplified Arabic"/>
                <w:sz w:val="28"/>
                <w:szCs w:val="28"/>
                <w:rtl/>
                <w:lang w:bidi="ar-SY"/>
              </w:rPr>
            </w:pPr>
            <w:r>
              <w:rPr>
                <w:rFonts w:cs="Simplified Arabic" w:hint="cs"/>
                <w:sz w:val="28"/>
                <w:szCs w:val="28"/>
                <w:rtl/>
                <w:lang w:bidi="ar-SY"/>
              </w:rPr>
              <w:t>5</w:t>
            </w:r>
          </w:p>
        </w:tc>
        <w:tc>
          <w:tcPr>
            <w:tcW w:w="2089" w:type="dxa"/>
          </w:tcPr>
          <w:p w:rsidR="00547CFF" w:rsidRDefault="00547CFF" w:rsidP="00E90D17">
            <w:pPr>
              <w:jc w:val="center"/>
              <w:rPr>
                <w:rFonts w:cs="Simplified Arabic"/>
                <w:sz w:val="28"/>
                <w:szCs w:val="28"/>
                <w:rtl/>
                <w:lang w:bidi="ar-SY"/>
              </w:rPr>
            </w:pPr>
            <w:r>
              <w:rPr>
                <w:rFonts w:cs="Simplified Arabic" w:hint="cs"/>
                <w:sz w:val="28"/>
                <w:szCs w:val="28"/>
                <w:rtl/>
                <w:lang w:bidi="ar-SY"/>
              </w:rPr>
              <w:t>16.67%</w:t>
            </w:r>
          </w:p>
        </w:tc>
      </w:tr>
      <w:tr w:rsidR="00547CFF" w:rsidTr="00E5005E">
        <w:trPr>
          <w:jc w:val="center"/>
        </w:trPr>
        <w:tc>
          <w:tcPr>
            <w:tcW w:w="2278" w:type="dxa"/>
            <w:shd w:val="clear" w:color="auto" w:fill="E5DFEC" w:themeFill="accent4" w:themeFillTint="33"/>
          </w:tcPr>
          <w:p w:rsidR="00547CFF" w:rsidRDefault="00547CFF" w:rsidP="00155130">
            <w:pPr>
              <w:jc w:val="center"/>
              <w:rPr>
                <w:rFonts w:cs="Simplified Arabic"/>
                <w:sz w:val="28"/>
                <w:szCs w:val="28"/>
                <w:rtl/>
                <w:lang w:bidi="ar-SY"/>
              </w:rPr>
            </w:pPr>
            <w:r>
              <w:rPr>
                <w:rFonts w:cs="Simplified Arabic" w:hint="cs"/>
                <w:sz w:val="28"/>
                <w:szCs w:val="28"/>
                <w:rtl/>
                <w:lang w:bidi="ar-SY"/>
              </w:rPr>
              <w:t>70-</w:t>
            </w:r>
            <w:r w:rsidR="00427ECA">
              <w:rPr>
                <w:rFonts w:cs="Simplified Arabic" w:hint="cs"/>
                <w:sz w:val="28"/>
                <w:szCs w:val="28"/>
                <w:rtl/>
                <w:lang w:bidi="ar-SY"/>
              </w:rPr>
              <w:t>79</w:t>
            </w:r>
          </w:p>
        </w:tc>
        <w:tc>
          <w:tcPr>
            <w:tcW w:w="1849" w:type="dxa"/>
          </w:tcPr>
          <w:p w:rsidR="00547CFF" w:rsidRDefault="00547CFF" w:rsidP="00E90D17">
            <w:pPr>
              <w:jc w:val="center"/>
              <w:rPr>
                <w:rFonts w:cs="Simplified Arabic"/>
                <w:sz w:val="28"/>
                <w:szCs w:val="28"/>
                <w:rtl/>
                <w:lang w:bidi="ar-SY"/>
              </w:rPr>
            </w:pPr>
            <w:r>
              <w:rPr>
                <w:rFonts w:cs="Simplified Arabic" w:hint="cs"/>
                <w:sz w:val="28"/>
                <w:szCs w:val="28"/>
                <w:rtl/>
                <w:lang w:bidi="ar-SY"/>
              </w:rPr>
              <w:t>4</w:t>
            </w:r>
          </w:p>
        </w:tc>
        <w:tc>
          <w:tcPr>
            <w:tcW w:w="2089" w:type="dxa"/>
          </w:tcPr>
          <w:p w:rsidR="00547CFF" w:rsidRDefault="00547CFF" w:rsidP="00E90D17">
            <w:pPr>
              <w:jc w:val="center"/>
              <w:rPr>
                <w:rFonts w:cs="Simplified Arabic"/>
                <w:sz w:val="28"/>
                <w:szCs w:val="28"/>
                <w:rtl/>
                <w:lang w:bidi="ar-SY"/>
              </w:rPr>
            </w:pPr>
            <w:r>
              <w:rPr>
                <w:rFonts w:cs="Simplified Arabic" w:hint="cs"/>
                <w:sz w:val="28"/>
                <w:szCs w:val="28"/>
                <w:rtl/>
                <w:lang w:bidi="ar-SY"/>
              </w:rPr>
              <w:t>13.33%</w:t>
            </w:r>
          </w:p>
        </w:tc>
      </w:tr>
      <w:tr w:rsidR="00547CFF" w:rsidTr="00E5005E">
        <w:trPr>
          <w:jc w:val="center"/>
        </w:trPr>
        <w:tc>
          <w:tcPr>
            <w:tcW w:w="2278" w:type="dxa"/>
            <w:shd w:val="clear" w:color="auto" w:fill="CCC0D9" w:themeFill="accent4" w:themeFillTint="66"/>
          </w:tcPr>
          <w:p w:rsidR="00547CFF" w:rsidRDefault="00547CFF" w:rsidP="00155130">
            <w:pPr>
              <w:jc w:val="center"/>
              <w:rPr>
                <w:rFonts w:cs="Simplified Arabic"/>
                <w:sz w:val="28"/>
                <w:szCs w:val="28"/>
                <w:rtl/>
                <w:lang w:bidi="ar-SY"/>
              </w:rPr>
            </w:pPr>
            <w:r>
              <w:rPr>
                <w:rFonts w:cs="Simplified Arabic" w:hint="cs"/>
                <w:sz w:val="28"/>
                <w:szCs w:val="28"/>
                <w:rtl/>
                <w:lang w:bidi="ar-SY"/>
              </w:rPr>
              <w:t>المجموع</w:t>
            </w:r>
          </w:p>
        </w:tc>
        <w:tc>
          <w:tcPr>
            <w:tcW w:w="1849" w:type="dxa"/>
          </w:tcPr>
          <w:p w:rsidR="00547CFF" w:rsidRDefault="00547CFF" w:rsidP="00E90D17">
            <w:pPr>
              <w:jc w:val="center"/>
              <w:rPr>
                <w:rFonts w:cs="Simplified Arabic"/>
                <w:sz w:val="28"/>
                <w:szCs w:val="28"/>
                <w:rtl/>
                <w:lang w:bidi="ar-SY"/>
              </w:rPr>
            </w:pPr>
            <w:r>
              <w:rPr>
                <w:rFonts w:cs="Simplified Arabic" w:hint="cs"/>
                <w:sz w:val="28"/>
                <w:szCs w:val="28"/>
                <w:rtl/>
                <w:lang w:bidi="ar-SY"/>
              </w:rPr>
              <w:t>30</w:t>
            </w:r>
          </w:p>
        </w:tc>
        <w:tc>
          <w:tcPr>
            <w:tcW w:w="2089" w:type="dxa"/>
          </w:tcPr>
          <w:p w:rsidR="00547CFF" w:rsidRDefault="00547CFF" w:rsidP="00E90D17">
            <w:pPr>
              <w:jc w:val="center"/>
              <w:rPr>
                <w:rFonts w:cs="Simplified Arabic"/>
                <w:sz w:val="28"/>
                <w:szCs w:val="28"/>
                <w:rtl/>
                <w:lang w:bidi="ar-SY"/>
              </w:rPr>
            </w:pPr>
            <w:r>
              <w:rPr>
                <w:rFonts w:cs="Simplified Arabic" w:hint="cs"/>
                <w:sz w:val="28"/>
                <w:szCs w:val="28"/>
                <w:rtl/>
                <w:lang w:bidi="ar-SY"/>
              </w:rPr>
              <w:t>100%</w:t>
            </w:r>
          </w:p>
        </w:tc>
      </w:tr>
      <w:tr w:rsidR="00547CFF" w:rsidTr="00E5005E">
        <w:trPr>
          <w:jc w:val="center"/>
        </w:trPr>
        <w:tc>
          <w:tcPr>
            <w:tcW w:w="6216" w:type="dxa"/>
            <w:gridSpan w:val="3"/>
            <w:shd w:val="clear" w:color="auto" w:fill="B2A1C7" w:themeFill="accent4" w:themeFillTint="99"/>
          </w:tcPr>
          <w:p w:rsidR="00547CFF" w:rsidRPr="00400617" w:rsidRDefault="00E90D17" w:rsidP="00400617">
            <w:pPr>
              <w:jc w:val="both"/>
              <w:rPr>
                <w:rFonts w:cs="Simplified Arabic"/>
                <w:sz w:val="24"/>
                <w:szCs w:val="24"/>
                <w:rtl/>
                <w:lang w:bidi="ar-SY"/>
              </w:rPr>
            </w:pPr>
            <w:r w:rsidRPr="00400617">
              <w:rPr>
                <w:rFonts w:cs="Simplified Arabic" w:hint="cs"/>
                <w:sz w:val="24"/>
                <w:szCs w:val="24"/>
                <w:rtl/>
                <w:lang w:bidi="ar-SY"/>
              </w:rPr>
              <w:t>ال</w:t>
            </w:r>
            <w:r w:rsidR="00400617">
              <w:rPr>
                <w:rFonts w:cs="Simplified Arabic" w:hint="cs"/>
                <w:sz w:val="24"/>
                <w:szCs w:val="24"/>
                <w:rtl/>
                <w:lang w:bidi="ar-SY"/>
              </w:rPr>
              <w:t>جدول(</w:t>
            </w:r>
            <w:r w:rsidR="00A833F8">
              <w:rPr>
                <w:rFonts w:cs="Simplified Arabic" w:hint="cs"/>
                <w:sz w:val="24"/>
                <w:szCs w:val="24"/>
                <w:rtl/>
                <w:lang w:bidi="ar-SY"/>
              </w:rPr>
              <w:t>23</w:t>
            </w:r>
            <w:r w:rsidR="00547CFF" w:rsidRPr="00400617">
              <w:rPr>
                <w:rFonts w:cs="Simplified Arabic" w:hint="cs"/>
                <w:sz w:val="24"/>
                <w:szCs w:val="24"/>
                <w:rtl/>
                <w:lang w:bidi="ar-SY"/>
              </w:rPr>
              <w:t>): توزع حالات الغرن العضلي الأملس حسب المجموعات العمرية</w:t>
            </w:r>
          </w:p>
        </w:tc>
      </w:tr>
    </w:tbl>
    <w:p w:rsidR="00547CFF" w:rsidRDefault="00547CFF" w:rsidP="00547CFF">
      <w:pPr>
        <w:jc w:val="both"/>
        <w:rPr>
          <w:rFonts w:cs="Simplified Arabic"/>
          <w:sz w:val="28"/>
          <w:szCs w:val="28"/>
          <w:rtl/>
          <w:lang w:bidi="ar-SY"/>
        </w:rPr>
      </w:pPr>
    </w:p>
    <w:tbl>
      <w:tblPr>
        <w:tblStyle w:val="a4"/>
        <w:bidiVisual/>
        <w:tblW w:w="0" w:type="auto"/>
        <w:jc w:val="center"/>
        <w:tblInd w:w="-214" w:type="dxa"/>
        <w:tblLook w:val="04A0"/>
      </w:tblPr>
      <w:tblGrid>
        <w:gridCol w:w="1363"/>
        <w:gridCol w:w="828"/>
        <w:gridCol w:w="851"/>
        <w:gridCol w:w="850"/>
        <w:gridCol w:w="1134"/>
        <w:gridCol w:w="963"/>
      </w:tblGrid>
      <w:tr w:rsidR="00547CFF" w:rsidTr="00E5005E">
        <w:trPr>
          <w:jc w:val="center"/>
        </w:trPr>
        <w:tc>
          <w:tcPr>
            <w:tcW w:w="1363" w:type="dxa"/>
            <w:shd w:val="clear" w:color="auto" w:fill="CCC0D9" w:themeFill="accent4" w:themeFillTint="66"/>
          </w:tcPr>
          <w:p w:rsidR="00547CFF" w:rsidRDefault="00547CFF" w:rsidP="00E90D17">
            <w:pPr>
              <w:jc w:val="both"/>
              <w:rPr>
                <w:rFonts w:cs="Simplified Arabic"/>
                <w:sz w:val="28"/>
                <w:szCs w:val="28"/>
                <w:rtl/>
                <w:lang w:bidi="ar-SY"/>
              </w:rPr>
            </w:pPr>
          </w:p>
        </w:tc>
        <w:tc>
          <w:tcPr>
            <w:tcW w:w="828" w:type="dxa"/>
            <w:shd w:val="clear" w:color="auto" w:fill="CCC0D9" w:themeFill="accent4" w:themeFillTint="66"/>
          </w:tcPr>
          <w:p w:rsidR="00547CFF" w:rsidRPr="002B1F55" w:rsidRDefault="00547CFF" w:rsidP="00E90D17">
            <w:pPr>
              <w:jc w:val="both"/>
              <w:rPr>
                <w:rFonts w:cs="Simplified Arabic"/>
                <w:b/>
                <w:bCs/>
                <w:sz w:val="24"/>
                <w:szCs w:val="24"/>
                <w:rtl/>
                <w:lang w:bidi="ar-SY"/>
              </w:rPr>
            </w:pPr>
            <w:r w:rsidRPr="002B1F55">
              <w:rPr>
                <w:rFonts w:cs="Simplified Arabic" w:hint="cs"/>
                <w:b/>
                <w:bCs/>
                <w:sz w:val="24"/>
                <w:szCs w:val="24"/>
                <w:rtl/>
                <w:lang w:bidi="ar-SY"/>
              </w:rPr>
              <w:t>العدد الكلي</w:t>
            </w:r>
          </w:p>
        </w:tc>
        <w:tc>
          <w:tcPr>
            <w:tcW w:w="851" w:type="dxa"/>
            <w:shd w:val="clear" w:color="auto" w:fill="CCC0D9" w:themeFill="accent4" w:themeFillTint="66"/>
          </w:tcPr>
          <w:p w:rsidR="00547CFF" w:rsidRPr="002B1F55" w:rsidRDefault="00547CFF" w:rsidP="00E90D17">
            <w:pPr>
              <w:jc w:val="both"/>
              <w:rPr>
                <w:rFonts w:cs="Simplified Arabic"/>
                <w:b/>
                <w:bCs/>
                <w:sz w:val="24"/>
                <w:szCs w:val="24"/>
                <w:rtl/>
                <w:lang w:bidi="ar-SY"/>
              </w:rPr>
            </w:pPr>
            <w:r w:rsidRPr="002B1F55">
              <w:rPr>
                <w:rFonts w:cs="Simplified Arabic" w:hint="cs"/>
                <w:b/>
                <w:bCs/>
                <w:sz w:val="24"/>
                <w:szCs w:val="24"/>
                <w:rtl/>
                <w:lang w:bidi="ar-SY"/>
              </w:rPr>
              <w:t>الحد الأدنى</w:t>
            </w:r>
          </w:p>
        </w:tc>
        <w:tc>
          <w:tcPr>
            <w:tcW w:w="850" w:type="dxa"/>
            <w:shd w:val="clear" w:color="auto" w:fill="CCC0D9" w:themeFill="accent4" w:themeFillTint="66"/>
          </w:tcPr>
          <w:p w:rsidR="00547CFF" w:rsidRPr="002B1F55" w:rsidRDefault="00547CFF" w:rsidP="00E90D17">
            <w:pPr>
              <w:jc w:val="both"/>
              <w:rPr>
                <w:rFonts w:cs="Simplified Arabic"/>
                <w:b/>
                <w:bCs/>
                <w:sz w:val="24"/>
                <w:szCs w:val="24"/>
                <w:rtl/>
                <w:lang w:bidi="ar-SY"/>
              </w:rPr>
            </w:pPr>
            <w:r w:rsidRPr="002B1F55">
              <w:rPr>
                <w:rFonts w:cs="Simplified Arabic" w:hint="cs"/>
                <w:b/>
                <w:bCs/>
                <w:sz w:val="24"/>
                <w:szCs w:val="24"/>
                <w:rtl/>
                <w:lang w:bidi="ar-SY"/>
              </w:rPr>
              <w:t>الحد الأعلى</w:t>
            </w:r>
          </w:p>
        </w:tc>
        <w:tc>
          <w:tcPr>
            <w:tcW w:w="1134" w:type="dxa"/>
            <w:shd w:val="clear" w:color="auto" w:fill="CCC0D9" w:themeFill="accent4" w:themeFillTint="66"/>
          </w:tcPr>
          <w:p w:rsidR="00547CFF" w:rsidRPr="002B1F55" w:rsidRDefault="00547CFF" w:rsidP="00E90D17">
            <w:pPr>
              <w:jc w:val="both"/>
              <w:rPr>
                <w:rFonts w:cs="Simplified Arabic"/>
                <w:b/>
                <w:bCs/>
                <w:sz w:val="24"/>
                <w:szCs w:val="24"/>
                <w:rtl/>
                <w:lang w:bidi="ar-SY"/>
              </w:rPr>
            </w:pPr>
            <w:r w:rsidRPr="002B1F55">
              <w:rPr>
                <w:rFonts w:cs="Simplified Arabic" w:hint="cs"/>
                <w:b/>
                <w:bCs/>
                <w:sz w:val="24"/>
                <w:szCs w:val="24"/>
                <w:rtl/>
                <w:lang w:bidi="ar-SY"/>
              </w:rPr>
              <w:t>المتوسط الحسابي</w:t>
            </w:r>
          </w:p>
        </w:tc>
        <w:tc>
          <w:tcPr>
            <w:tcW w:w="963" w:type="dxa"/>
            <w:shd w:val="clear" w:color="auto" w:fill="CCC0D9" w:themeFill="accent4" w:themeFillTint="66"/>
          </w:tcPr>
          <w:p w:rsidR="00547CFF" w:rsidRPr="002B1F55" w:rsidRDefault="00547CFF" w:rsidP="00E90D17">
            <w:pPr>
              <w:jc w:val="both"/>
              <w:rPr>
                <w:rFonts w:cs="Simplified Arabic"/>
                <w:b/>
                <w:bCs/>
                <w:sz w:val="24"/>
                <w:szCs w:val="24"/>
                <w:rtl/>
                <w:lang w:bidi="ar-SY"/>
              </w:rPr>
            </w:pPr>
            <w:r w:rsidRPr="002B1F55">
              <w:rPr>
                <w:rFonts w:cs="Simplified Arabic" w:hint="cs"/>
                <w:b/>
                <w:bCs/>
                <w:sz w:val="24"/>
                <w:szCs w:val="24"/>
                <w:rtl/>
                <w:lang w:bidi="ar-SY"/>
              </w:rPr>
              <w:t>الانحراف المعياري</w:t>
            </w:r>
          </w:p>
        </w:tc>
      </w:tr>
      <w:tr w:rsidR="00547CFF" w:rsidTr="00E5005E">
        <w:trPr>
          <w:jc w:val="center"/>
        </w:trPr>
        <w:tc>
          <w:tcPr>
            <w:tcW w:w="1363" w:type="dxa"/>
            <w:shd w:val="clear" w:color="auto" w:fill="CCC0D9" w:themeFill="accent4" w:themeFillTint="66"/>
          </w:tcPr>
          <w:p w:rsidR="00547CFF" w:rsidRDefault="00547CFF" w:rsidP="00E90D17">
            <w:pPr>
              <w:jc w:val="both"/>
              <w:rPr>
                <w:rFonts w:cs="Simplified Arabic"/>
                <w:sz w:val="28"/>
                <w:szCs w:val="28"/>
                <w:rtl/>
                <w:lang w:bidi="ar-SY"/>
              </w:rPr>
            </w:pPr>
            <w:r>
              <w:rPr>
                <w:rFonts w:cs="Simplified Arabic" w:hint="cs"/>
                <w:sz w:val="28"/>
                <w:szCs w:val="28"/>
                <w:rtl/>
                <w:lang w:bidi="ar-SY"/>
              </w:rPr>
              <w:t>المريضات</w:t>
            </w:r>
          </w:p>
        </w:tc>
        <w:tc>
          <w:tcPr>
            <w:tcW w:w="828" w:type="dxa"/>
          </w:tcPr>
          <w:p w:rsidR="00547CFF" w:rsidRDefault="00FF468D" w:rsidP="00E90D17">
            <w:pPr>
              <w:jc w:val="both"/>
              <w:rPr>
                <w:rFonts w:cs="Simplified Arabic"/>
                <w:sz w:val="28"/>
                <w:szCs w:val="28"/>
                <w:rtl/>
                <w:lang w:bidi="ar-SY"/>
              </w:rPr>
            </w:pPr>
            <w:r>
              <w:rPr>
                <w:rFonts w:cs="Simplified Arabic" w:hint="cs"/>
                <w:sz w:val="28"/>
                <w:szCs w:val="28"/>
                <w:rtl/>
                <w:lang w:bidi="ar-SY"/>
              </w:rPr>
              <w:t>30</w:t>
            </w:r>
          </w:p>
        </w:tc>
        <w:tc>
          <w:tcPr>
            <w:tcW w:w="851" w:type="dxa"/>
          </w:tcPr>
          <w:p w:rsidR="00547CFF" w:rsidRDefault="00547CFF" w:rsidP="00E90D17">
            <w:pPr>
              <w:jc w:val="both"/>
              <w:rPr>
                <w:rFonts w:cs="Simplified Arabic"/>
                <w:sz w:val="28"/>
                <w:szCs w:val="28"/>
                <w:rtl/>
                <w:lang w:bidi="ar-SY"/>
              </w:rPr>
            </w:pPr>
            <w:r>
              <w:rPr>
                <w:rFonts w:cs="Simplified Arabic" w:hint="cs"/>
                <w:sz w:val="28"/>
                <w:szCs w:val="28"/>
                <w:rtl/>
                <w:lang w:bidi="ar-SY"/>
              </w:rPr>
              <w:t>24</w:t>
            </w:r>
          </w:p>
        </w:tc>
        <w:tc>
          <w:tcPr>
            <w:tcW w:w="850" w:type="dxa"/>
          </w:tcPr>
          <w:p w:rsidR="00547CFF" w:rsidRDefault="00547CFF" w:rsidP="00E90D17">
            <w:pPr>
              <w:jc w:val="both"/>
              <w:rPr>
                <w:rFonts w:cs="Simplified Arabic"/>
                <w:sz w:val="28"/>
                <w:szCs w:val="28"/>
                <w:rtl/>
                <w:lang w:bidi="ar-SY"/>
              </w:rPr>
            </w:pPr>
            <w:r>
              <w:rPr>
                <w:rFonts w:cs="Simplified Arabic" w:hint="cs"/>
                <w:sz w:val="28"/>
                <w:szCs w:val="28"/>
                <w:rtl/>
                <w:lang w:bidi="ar-SY"/>
              </w:rPr>
              <w:t>73</w:t>
            </w:r>
          </w:p>
        </w:tc>
        <w:tc>
          <w:tcPr>
            <w:tcW w:w="1134" w:type="dxa"/>
          </w:tcPr>
          <w:p w:rsidR="00547CFF" w:rsidRDefault="00FF468D" w:rsidP="00E90D17">
            <w:pPr>
              <w:jc w:val="both"/>
              <w:rPr>
                <w:rFonts w:cs="Simplified Arabic"/>
                <w:sz w:val="28"/>
                <w:szCs w:val="28"/>
                <w:rtl/>
                <w:lang w:bidi="ar-SY"/>
              </w:rPr>
            </w:pPr>
            <w:r>
              <w:rPr>
                <w:rFonts w:cs="Simplified Arabic" w:hint="cs"/>
                <w:sz w:val="28"/>
                <w:szCs w:val="28"/>
                <w:rtl/>
                <w:lang w:bidi="ar-SY"/>
              </w:rPr>
              <w:t>49.73</w:t>
            </w:r>
          </w:p>
        </w:tc>
        <w:tc>
          <w:tcPr>
            <w:tcW w:w="963" w:type="dxa"/>
          </w:tcPr>
          <w:p w:rsidR="00547CFF" w:rsidRDefault="00FF468D" w:rsidP="00E90D17">
            <w:pPr>
              <w:jc w:val="both"/>
              <w:rPr>
                <w:rFonts w:cs="Simplified Arabic"/>
                <w:sz w:val="28"/>
                <w:szCs w:val="28"/>
                <w:rtl/>
                <w:lang w:bidi="ar-SY"/>
              </w:rPr>
            </w:pPr>
            <w:r>
              <w:rPr>
                <w:rFonts w:cs="Simplified Arabic" w:hint="cs"/>
                <w:sz w:val="28"/>
                <w:szCs w:val="28"/>
                <w:rtl/>
                <w:lang w:bidi="ar-SY"/>
              </w:rPr>
              <w:t>12.04</w:t>
            </w:r>
          </w:p>
        </w:tc>
      </w:tr>
      <w:tr w:rsidR="00547CFF" w:rsidTr="00E5005E">
        <w:trPr>
          <w:jc w:val="center"/>
        </w:trPr>
        <w:tc>
          <w:tcPr>
            <w:tcW w:w="5989" w:type="dxa"/>
            <w:gridSpan w:val="6"/>
            <w:shd w:val="clear" w:color="auto" w:fill="B2A1C7" w:themeFill="accent4" w:themeFillTint="99"/>
          </w:tcPr>
          <w:p w:rsidR="00547CFF" w:rsidRDefault="00547CFF" w:rsidP="00E90D17">
            <w:pPr>
              <w:jc w:val="both"/>
              <w:rPr>
                <w:rFonts w:cs="Simplified Arabic"/>
                <w:sz w:val="28"/>
                <w:szCs w:val="28"/>
                <w:rtl/>
                <w:lang w:bidi="ar-SY"/>
              </w:rPr>
            </w:pPr>
            <w:r>
              <w:rPr>
                <w:rFonts w:cs="Simplified Arabic" w:hint="cs"/>
                <w:sz w:val="28"/>
                <w:szCs w:val="28"/>
                <w:rtl/>
                <w:lang w:bidi="ar-SY"/>
              </w:rPr>
              <w:t>جدول (</w:t>
            </w:r>
            <w:r w:rsidR="00A833F8">
              <w:rPr>
                <w:rFonts w:cs="Simplified Arabic" w:hint="cs"/>
                <w:sz w:val="28"/>
                <w:szCs w:val="28"/>
                <w:rtl/>
                <w:lang w:bidi="ar-SY"/>
              </w:rPr>
              <w:t>24</w:t>
            </w:r>
            <w:r>
              <w:rPr>
                <w:rFonts w:cs="Simplified Arabic" w:hint="cs"/>
                <w:sz w:val="28"/>
                <w:szCs w:val="28"/>
                <w:rtl/>
                <w:lang w:bidi="ar-SY"/>
              </w:rPr>
              <w:t>):</w:t>
            </w:r>
            <w:r w:rsidR="00FF468D">
              <w:rPr>
                <w:rFonts w:cs="Simplified Arabic" w:hint="cs"/>
                <w:sz w:val="28"/>
                <w:szCs w:val="28"/>
                <w:rtl/>
                <w:lang w:bidi="ar-SY"/>
              </w:rPr>
              <w:t xml:space="preserve"> الخصائص العمرية لمجموعة المريضات المصابات بغرن عضلي أملس</w:t>
            </w:r>
          </w:p>
        </w:tc>
      </w:tr>
    </w:tbl>
    <w:p w:rsidR="00364591" w:rsidRPr="006C6241" w:rsidRDefault="00364591" w:rsidP="009A6225">
      <w:pPr>
        <w:jc w:val="both"/>
        <w:rPr>
          <w:rFonts w:cs="Simplified Arabic"/>
          <w:sz w:val="28"/>
          <w:szCs w:val="28"/>
          <w:rtl/>
          <w:lang w:bidi="ar-SY"/>
        </w:rPr>
      </w:pPr>
    </w:p>
    <w:p w:rsidR="00364591" w:rsidRPr="006C6241" w:rsidRDefault="00FF468D" w:rsidP="009A6225">
      <w:pPr>
        <w:jc w:val="both"/>
        <w:rPr>
          <w:rFonts w:cs="Simplified Arabic"/>
          <w:sz w:val="28"/>
          <w:szCs w:val="28"/>
          <w:rtl/>
          <w:lang w:bidi="ar-SY"/>
        </w:rPr>
      </w:pPr>
      <w:r>
        <w:rPr>
          <w:rFonts w:cs="Simplified Arabic" w:hint="cs"/>
          <w:noProof/>
          <w:sz w:val="28"/>
          <w:szCs w:val="28"/>
          <w:rtl/>
        </w:rPr>
        <w:lastRenderedPageBreak/>
        <w:drawing>
          <wp:inline distT="0" distB="0" distL="0" distR="0">
            <wp:extent cx="5274310" cy="3771900"/>
            <wp:effectExtent l="19050" t="0" r="21590" b="0"/>
            <wp:docPr id="6" name="مخطط 6"/>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rsidR="00E90D17" w:rsidRPr="009D158B" w:rsidRDefault="00E90D17" w:rsidP="009C6909">
      <w:pPr>
        <w:jc w:val="both"/>
        <w:rPr>
          <w:rFonts w:cs="Simplified Arabic"/>
          <w:sz w:val="28"/>
          <w:szCs w:val="28"/>
          <w:rtl/>
          <w:lang w:bidi="ar-SY"/>
        </w:rPr>
      </w:pPr>
      <w:r>
        <w:rPr>
          <w:rFonts w:cs="Simplified Arabic" w:hint="cs"/>
          <w:sz w:val="28"/>
          <w:szCs w:val="28"/>
          <w:rtl/>
          <w:lang w:bidi="ar-SY"/>
        </w:rPr>
        <w:t xml:space="preserve">وقد كانت أكثر من ثلثي حالات الغرن العضلي الأملس في المرحلة الأولى </w:t>
      </w:r>
      <w:r w:rsidR="009C6909">
        <w:rPr>
          <w:rFonts w:cs="Simplified Arabic" w:hint="cs"/>
          <w:sz w:val="28"/>
          <w:szCs w:val="28"/>
          <w:rtl/>
          <w:lang w:bidi="ar-SY"/>
        </w:rPr>
        <w:t xml:space="preserve">من التصنيف المرحلي الجراحي </w:t>
      </w:r>
      <w:r>
        <w:rPr>
          <w:rFonts w:cs="Simplified Arabic" w:hint="cs"/>
          <w:sz w:val="28"/>
          <w:szCs w:val="28"/>
          <w:rtl/>
          <w:lang w:bidi="ar-SY"/>
        </w:rPr>
        <w:t>عند وضع التشخيص، ويبين الجدول (</w:t>
      </w:r>
      <w:r w:rsidR="00A833F8">
        <w:rPr>
          <w:rFonts w:cs="Simplified Arabic" w:hint="cs"/>
          <w:sz w:val="28"/>
          <w:szCs w:val="28"/>
          <w:rtl/>
          <w:lang w:bidi="ar-SY"/>
        </w:rPr>
        <w:t>25</w:t>
      </w:r>
      <w:r>
        <w:rPr>
          <w:rFonts w:cs="Simplified Arabic" w:hint="cs"/>
          <w:sz w:val="28"/>
          <w:szCs w:val="28"/>
          <w:rtl/>
          <w:lang w:bidi="ar-SY"/>
        </w:rPr>
        <w:t>) توزع الأغران العضلية الملساء حسب المرحلة.</w:t>
      </w:r>
    </w:p>
    <w:tbl>
      <w:tblPr>
        <w:bidiVisual/>
        <w:tblW w:w="0" w:type="auto"/>
        <w:tblInd w:w="7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081"/>
        <w:gridCol w:w="2172"/>
        <w:gridCol w:w="2268"/>
      </w:tblGrid>
      <w:tr w:rsidR="00E90D17" w:rsidTr="00E5005E">
        <w:trPr>
          <w:trHeight w:val="455"/>
        </w:trPr>
        <w:tc>
          <w:tcPr>
            <w:tcW w:w="2081" w:type="dxa"/>
            <w:shd w:val="clear" w:color="auto" w:fill="CCC0D9" w:themeFill="accent4" w:themeFillTint="66"/>
            <w:vAlign w:val="center"/>
          </w:tcPr>
          <w:p w:rsidR="00E90D17" w:rsidRPr="00482059" w:rsidRDefault="00E90D17" w:rsidP="00E90D17">
            <w:pPr>
              <w:spacing w:before="100" w:beforeAutospacing="1" w:after="100" w:afterAutospacing="1"/>
              <w:jc w:val="center"/>
              <w:rPr>
                <w:b/>
                <w:bCs/>
                <w:sz w:val="28"/>
                <w:szCs w:val="28"/>
                <w:rtl/>
                <w:lang w:bidi="ar-SY"/>
              </w:rPr>
            </w:pPr>
            <w:r w:rsidRPr="00482059">
              <w:rPr>
                <w:rFonts w:hint="cs"/>
                <w:b/>
                <w:bCs/>
                <w:sz w:val="28"/>
                <w:szCs w:val="28"/>
                <w:rtl/>
                <w:lang w:bidi="ar-SY"/>
              </w:rPr>
              <w:t>المرحلة</w:t>
            </w:r>
          </w:p>
        </w:tc>
        <w:tc>
          <w:tcPr>
            <w:tcW w:w="2172" w:type="dxa"/>
            <w:shd w:val="clear" w:color="auto" w:fill="CCC0D9" w:themeFill="accent4" w:themeFillTint="66"/>
            <w:vAlign w:val="center"/>
          </w:tcPr>
          <w:p w:rsidR="00E90D17" w:rsidRPr="00482059" w:rsidRDefault="00E90D17" w:rsidP="00E90D17">
            <w:pPr>
              <w:spacing w:before="100" w:beforeAutospacing="1" w:after="100" w:afterAutospacing="1"/>
              <w:jc w:val="center"/>
              <w:rPr>
                <w:b/>
                <w:bCs/>
                <w:sz w:val="28"/>
                <w:szCs w:val="28"/>
                <w:rtl/>
                <w:lang w:bidi="ar-SY"/>
              </w:rPr>
            </w:pPr>
            <w:r w:rsidRPr="00482059">
              <w:rPr>
                <w:rFonts w:hint="cs"/>
                <w:b/>
                <w:bCs/>
                <w:sz w:val="28"/>
                <w:szCs w:val="28"/>
                <w:rtl/>
                <w:lang w:bidi="ar-SY"/>
              </w:rPr>
              <w:t>العدد</w:t>
            </w:r>
          </w:p>
        </w:tc>
        <w:tc>
          <w:tcPr>
            <w:tcW w:w="2268" w:type="dxa"/>
            <w:shd w:val="clear" w:color="auto" w:fill="CCC0D9" w:themeFill="accent4" w:themeFillTint="66"/>
            <w:vAlign w:val="center"/>
          </w:tcPr>
          <w:p w:rsidR="00E90D17" w:rsidRPr="00482059" w:rsidRDefault="00E90D17" w:rsidP="00E90D17">
            <w:pPr>
              <w:spacing w:before="100" w:beforeAutospacing="1" w:after="100" w:afterAutospacing="1"/>
              <w:jc w:val="center"/>
              <w:rPr>
                <w:b/>
                <w:bCs/>
                <w:sz w:val="28"/>
                <w:szCs w:val="28"/>
                <w:rtl/>
                <w:lang w:bidi="ar-SY"/>
              </w:rPr>
            </w:pPr>
            <w:r w:rsidRPr="00482059">
              <w:rPr>
                <w:rFonts w:hint="cs"/>
                <w:b/>
                <w:bCs/>
                <w:sz w:val="28"/>
                <w:szCs w:val="28"/>
                <w:rtl/>
                <w:lang w:bidi="ar-SY"/>
              </w:rPr>
              <w:t>النسبة المئوية</w:t>
            </w:r>
          </w:p>
        </w:tc>
      </w:tr>
      <w:tr w:rsidR="00E90D17" w:rsidTr="00E5005E">
        <w:trPr>
          <w:trHeight w:val="436"/>
        </w:trPr>
        <w:tc>
          <w:tcPr>
            <w:tcW w:w="2081" w:type="dxa"/>
            <w:shd w:val="clear" w:color="auto" w:fill="E5DFEC" w:themeFill="accent4" w:themeFillTint="33"/>
            <w:vAlign w:val="center"/>
          </w:tcPr>
          <w:p w:rsidR="00E90D17" w:rsidRPr="00482059" w:rsidRDefault="00E90D17" w:rsidP="00E90D17">
            <w:pPr>
              <w:spacing w:before="100" w:beforeAutospacing="1" w:after="100" w:afterAutospacing="1"/>
              <w:jc w:val="center"/>
              <w:rPr>
                <w:b/>
                <w:bCs/>
                <w:sz w:val="28"/>
                <w:szCs w:val="28"/>
                <w:lang w:bidi="ar-SY"/>
              </w:rPr>
            </w:pPr>
            <w:r>
              <w:rPr>
                <w:b/>
                <w:bCs/>
                <w:sz w:val="28"/>
                <w:szCs w:val="28"/>
                <w:lang w:bidi="ar-SY"/>
              </w:rPr>
              <w:t>I</w:t>
            </w:r>
          </w:p>
        </w:tc>
        <w:tc>
          <w:tcPr>
            <w:tcW w:w="2172" w:type="dxa"/>
            <w:vAlign w:val="center"/>
          </w:tcPr>
          <w:p w:rsidR="00E90D17" w:rsidRPr="00482059" w:rsidRDefault="00E90D17" w:rsidP="00E90D17">
            <w:pPr>
              <w:spacing w:before="100" w:beforeAutospacing="1" w:after="100" w:afterAutospacing="1"/>
              <w:jc w:val="center"/>
              <w:rPr>
                <w:b/>
                <w:bCs/>
                <w:sz w:val="28"/>
                <w:szCs w:val="28"/>
                <w:rtl/>
                <w:lang w:bidi="ar-SY"/>
              </w:rPr>
            </w:pPr>
            <w:r>
              <w:rPr>
                <w:rFonts w:hint="cs"/>
                <w:b/>
                <w:bCs/>
                <w:sz w:val="28"/>
                <w:szCs w:val="28"/>
                <w:rtl/>
                <w:lang w:bidi="ar-SY"/>
              </w:rPr>
              <w:t>21</w:t>
            </w:r>
          </w:p>
        </w:tc>
        <w:tc>
          <w:tcPr>
            <w:tcW w:w="2268" w:type="dxa"/>
            <w:vAlign w:val="center"/>
          </w:tcPr>
          <w:p w:rsidR="00E90D17" w:rsidRPr="00482059" w:rsidRDefault="00E90D17" w:rsidP="00E90D17">
            <w:pPr>
              <w:spacing w:before="100" w:beforeAutospacing="1" w:after="100" w:afterAutospacing="1"/>
              <w:jc w:val="center"/>
              <w:rPr>
                <w:b/>
                <w:bCs/>
                <w:sz w:val="28"/>
                <w:szCs w:val="28"/>
                <w:rtl/>
                <w:lang w:bidi="ar-SY"/>
              </w:rPr>
            </w:pPr>
            <w:r>
              <w:rPr>
                <w:rFonts w:hint="cs"/>
                <w:b/>
                <w:bCs/>
                <w:sz w:val="28"/>
                <w:szCs w:val="28"/>
                <w:rtl/>
                <w:lang w:bidi="ar-SY"/>
              </w:rPr>
              <w:t>70.00%</w:t>
            </w:r>
          </w:p>
        </w:tc>
      </w:tr>
      <w:tr w:rsidR="00E90D17" w:rsidTr="00E5005E">
        <w:trPr>
          <w:trHeight w:val="414"/>
        </w:trPr>
        <w:tc>
          <w:tcPr>
            <w:tcW w:w="2081" w:type="dxa"/>
            <w:shd w:val="clear" w:color="auto" w:fill="E5DFEC" w:themeFill="accent4" w:themeFillTint="33"/>
            <w:vAlign w:val="center"/>
          </w:tcPr>
          <w:p w:rsidR="00E90D17" w:rsidRPr="00482059" w:rsidRDefault="00E90D17" w:rsidP="00E90D17">
            <w:pPr>
              <w:spacing w:before="100" w:beforeAutospacing="1" w:after="100" w:afterAutospacing="1"/>
              <w:jc w:val="center"/>
              <w:rPr>
                <w:b/>
                <w:bCs/>
                <w:sz w:val="28"/>
                <w:szCs w:val="28"/>
                <w:lang w:bidi="ar-SY"/>
              </w:rPr>
            </w:pPr>
            <w:r>
              <w:rPr>
                <w:b/>
                <w:bCs/>
                <w:sz w:val="28"/>
                <w:szCs w:val="28"/>
                <w:lang w:bidi="ar-SY"/>
              </w:rPr>
              <w:t>II</w:t>
            </w:r>
          </w:p>
        </w:tc>
        <w:tc>
          <w:tcPr>
            <w:tcW w:w="2172" w:type="dxa"/>
            <w:vAlign w:val="center"/>
          </w:tcPr>
          <w:p w:rsidR="00E90D17" w:rsidRPr="00482059" w:rsidRDefault="00E90D17" w:rsidP="00E90D17">
            <w:pPr>
              <w:spacing w:before="100" w:beforeAutospacing="1" w:after="100" w:afterAutospacing="1"/>
              <w:jc w:val="center"/>
              <w:rPr>
                <w:b/>
                <w:bCs/>
                <w:sz w:val="28"/>
                <w:szCs w:val="28"/>
                <w:rtl/>
                <w:lang w:bidi="ar-SY"/>
              </w:rPr>
            </w:pPr>
            <w:r>
              <w:rPr>
                <w:rFonts w:hint="cs"/>
                <w:b/>
                <w:bCs/>
                <w:sz w:val="28"/>
                <w:szCs w:val="28"/>
                <w:rtl/>
                <w:lang w:bidi="ar-SY"/>
              </w:rPr>
              <w:t>1</w:t>
            </w:r>
          </w:p>
        </w:tc>
        <w:tc>
          <w:tcPr>
            <w:tcW w:w="2268" w:type="dxa"/>
            <w:vAlign w:val="center"/>
          </w:tcPr>
          <w:p w:rsidR="00E90D17" w:rsidRPr="00482059" w:rsidRDefault="00E90D17" w:rsidP="00E90D17">
            <w:pPr>
              <w:spacing w:before="100" w:beforeAutospacing="1" w:after="100" w:afterAutospacing="1"/>
              <w:jc w:val="center"/>
              <w:rPr>
                <w:b/>
                <w:bCs/>
                <w:sz w:val="28"/>
                <w:szCs w:val="28"/>
                <w:rtl/>
                <w:lang w:bidi="ar-SY"/>
              </w:rPr>
            </w:pPr>
            <w:r>
              <w:rPr>
                <w:rFonts w:hint="cs"/>
                <w:b/>
                <w:bCs/>
                <w:sz w:val="28"/>
                <w:szCs w:val="28"/>
                <w:rtl/>
                <w:lang w:bidi="ar-SY"/>
              </w:rPr>
              <w:t>3.33%</w:t>
            </w:r>
          </w:p>
        </w:tc>
      </w:tr>
      <w:tr w:rsidR="00E90D17" w:rsidTr="00E5005E">
        <w:trPr>
          <w:trHeight w:val="421"/>
        </w:trPr>
        <w:tc>
          <w:tcPr>
            <w:tcW w:w="2081" w:type="dxa"/>
            <w:shd w:val="clear" w:color="auto" w:fill="E5DFEC" w:themeFill="accent4" w:themeFillTint="33"/>
            <w:vAlign w:val="center"/>
          </w:tcPr>
          <w:p w:rsidR="00E90D17" w:rsidRPr="00482059" w:rsidRDefault="00E90D17" w:rsidP="00E90D17">
            <w:pPr>
              <w:spacing w:before="100" w:beforeAutospacing="1" w:after="100" w:afterAutospacing="1"/>
              <w:jc w:val="center"/>
              <w:rPr>
                <w:b/>
                <w:bCs/>
                <w:sz w:val="28"/>
                <w:szCs w:val="28"/>
                <w:lang w:bidi="ar-SY"/>
              </w:rPr>
            </w:pPr>
            <w:r>
              <w:rPr>
                <w:b/>
                <w:bCs/>
                <w:sz w:val="28"/>
                <w:szCs w:val="28"/>
                <w:lang w:bidi="ar-SY"/>
              </w:rPr>
              <w:t>III</w:t>
            </w:r>
          </w:p>
        </w:tc>
        <w:tc>
          <w:tcPr>
            <w:tcW w:w="2172" w:type="dxa"/>
            <w:vAlign w:val="center"/>
          </w:tcPr>
          <w:p w:rsidR="00E90D17" w:rsidRPr="00482059" w:rsidRDefault="00E90D17" w:rsidP="00E90D17">
            <w:pPr>
              <w:spacing w:before="100" w:beforeAutospacing="1" w:after="100" w:afterAutospacing="1"/>
              <w:jc w:val="center"/>
              <w:rPr>
                <w:b/>
                <w:bCs/>
                <w:sz w:val="28"/>
                <w:szCs w:val="28"/>
                <w:rtl/>
                <w:lang w:bidi="ar-SY"/>
              </w:rPr>
            </w:pPr>
            <w:r>
              <w:rPr>
                <w:rFonts w:hint="cs"/>
                <w:b/>
                <w:bCs/>
                <w:sz w:val="28"/>
                <w:szCs w:val="28"/>
                <w:rtl/>
                <w:lang w:bidi="ar-SY"/>
              </w:rPr>
              <w:t>-</w:t>
            </w:r>
          </w:p>
        </w:tc>
        <w:tc>
          <w:tcPr>
            <w:tcW w:w="2268" w:type="dxa"/>
            <w:vAlign w:val="center"/>
          </w:tcPr>
          <w:p w:rsidR="00E90D17" w:rsidRPr="00482059" w:rsidRDefault="00E90D17" w:rsidP="00E90D17">
            <w:pPr>
              <w:spacing w:before="100" w:beforeAutospacing="1" w:after="100" w:afterAutospacing="1"/>
              <w:jc w:val="center"/>
              <w:rPr>
                <w:b/>
                <w:bCs/>
                <w:sz w:val="28"/>
                <w:szCs w:val="28"/>
                <w:rtl/>
                <w:lang w:bidi="ar-SY"/>
              </w:rPr>
            </w:pPr>
            <w:r>
              <w:rPr>
                <w:rFonts w:hint="cs"/>
                <w:b/>
                <w:bCs/>
                <w:sz w:val="28"/>
                <w:szCs w:val="28"/>
                <w:rtl/>
                <w:lang w:bidi="ar-SY"/>
              </w:rPr>
              <w:t>-</w:t>
            </w:r>
          </w:p>
        </w:tc>
      </w:tr>
      <w:tr w:rsidR="00E90D17" w:rsidTr="00E5005E">
        <w:trPr>
          <w:trHeight w:val="413"/>
        </w:trPr>
        <w:tc>
          <w:tcPr>
            <w:tcW w:w="2081" w:type="dxa"/>
            <w:shd w:val="clear" w:color="auto" w:fill="E5DFEC" w:themeFill="accent4" w:themeFillTint="33"/>
            <w:vAlign w:val="center"/>
          </w:tcPr>
          <w:p w:rsidR="00E90D17" w:rsidRPr="00482059" w:rsidRDefault="00E90D17" w:rsidP="00E90D17">
            <w:pPr>
              <w:spacing w:before="100" w:beforeAutospacing="1" w:after="100" w:afterAutospacing="1"/>
              <w:jc w:val="center"/>
              <w:rPr>
                <w:b/>
                <w:bCs/>
                <w:sz w:val="28"/>
                <w:szCs w:val="28"/>
                <w:lang w:bidi="ar-SY"/>
              </w:rPr>
            </w:pPr>
            <w:r>
              <w:rPr>
                <w:b/>
                <w:bCs/>
                <w:sz w:val="28"/>
                <w:szCs w:val="28"/>
                <w:lang w:bidi="ar-SY"/>
              </w:rPr>
              <w:t>IV</w:t>
            </w:r>
          </w:p>
        </w:tc>
        <w:tc>
          <w:tcPr>
            <w:tcW w:w="2172" w:type="dxa"/>
            <w:vAlign w:val="center"/>
          </w:tcPr>
          <w:p w:rsidR="00E90D17" w:rsidRPr="00482059" w:rsidRDefault="00E90D17" w:rsidP="00E90D17">
            <w:pPr>
              <w:spacing w:before="100" w:beforeAutospacing="1" w:after="100" w:afterAutospacing="1"/>
              <w:jc w:val="center"/>
              <w:rPr>
                <w:b/>
                <w:bCs/>
                <w:sz w:val="28"/>
                <w:szCs w:val="28"/>
                <w:rtl/>
                <w:lang w:bidi="ar-SY"/>
              </w:rPr>
            </w:pPr>
            <w:r>
              <w:rPr>
                <w:rFonts w:hint="cs"/>
                <w:b/>
                <w:bCs/>
                <w:sz w:val="28"/>
                <w:szCs w:val="28"/>
                <w:rtl/>
                <w:lang w:bidi="ar-SY"/>
              </w:rPr>
              <w:t>5</w:t>
            </w:r>
          </w:p>
        </w:tc>
        <w:tc>
          <w:tcPr>
            <w:tcW w:w="2268" w:type="dxa"/>
            <w:vAlign w:val="center"/>
          </w:tcPr>
          <w:p w:rsidR="00E90D17" w:rsidRPr="00482059" w:rsidRDefault="00E90D17" w:rsidP="00E90D17">
            <w:pPr>
              <w:spacing w:before="100" w:beforeAutospacing="1" w:after="100" w:afterAutospacing="1"/>
              <w:jc w:val="center"/>
              <w:rPr>
                <w:b/>
                <w:bCs/>
                <w:sz w:val="28"/>
                <w:szCs w:val="28"/>
                <w:rtl/>
                <w:lang w:bidi="ar-SY"/>
              </w:rPr>
            </w:pPr>
            <w:r>
              <w:rPr>
                <w:rFonts w:hint="cs"/>
                <w:b/>
                <w:bCs/>
                <w:sz w:val="28"/>
                <w:szCs w:val="28"/>
                <w:rtl/>
                <w:lang w:bidi="ar-SY"/>
              </w:rPr>
              <w:t>16.67%</w:t>
            </w:r>
          </w:p>
        </w:tc>
      </w:tr>
      <w:tr w:rsidR="00E90D17" w:rsidTr="00E5005E">
        <w:trPr>
          <w:trHeight w:val="409"/>
        </w:trPr>
        <w:tc>
          <w:tcPr>
            <w:tcW w:w="2081" w:type="dxa"/>
            <w:shd w:val="clear" w:color="auto" w:fill="E5DFEC" w:themeFill="accent4" w:themeFillTint="33"/>
            <w:vAlign w:val="center"/>
          </w:tcPr>
          <w:p w:rsidR="00E90D17" w:rsidRPr="00482059" w:rsidRDefault="00E90D17" w:rsidP="00E90D17">
            <w:pPr>
              <w:spacing w:before="100" w:beforeAutospacing="1" w:after="100" w:afterAutospacing="1"/>
              <w:jc w:val="center"/>
              <w:rPr>
                <w:b/>
                <w:bCs/>
                <w:sz w:val="28"/>
                <w:szCs w:val="28"/>
                <w:rtl/>
                <w:lang w:bidi="ar-SY"/>
              </w:rPr>
            </w:pPr>
            <w:r w:rsidRPr="00482059">
              <w:rPr>
                <w:rFonts w:hint="cs"/>
                <w:b/>
                <w:bCs/>
                <w:sz w:val="28"/>
                <w:szCs w:val="28"/>
                <w:rtl/>
                <w:lang w:bidi="ar-SY"/>
              </w:rPr>
              <w:t>غير محدد</w:t>
            </w:r>
          </w:p>
        </w:tc>
        <w:tc>
          <w:tcPr>
            <w:tcW w:w="2172" w:type="dxa"/>
            <w:vAlign w:val="center"/>
          </w:tcPr>
          <w:p w:rsidR="00E90D17" w:rsidRPr="00482059" w:rsidRDefault="00E90D17" w:rsidP="00E90D17">
            <w:pPr>
              <w:spacing w:before="100" w:beforeAutospacing="1" w:after="100" w:afterAutospacing="1"/>
              <w:jc w:val="center"/>
              <w:rPr>
                <w:b/>
                <w:bCs/>
                <w:sz w:val="28"/>
                <w:szCs w:val="28"/>
                <w:rtl/>
                <w:lang w:bidi="ar-SY"/>
              </w:rPr>
            </w:pPr>
            <w:r>
              <w:rPr>
                <w:rFonts w:hint="cs"/>
                <w:b/>
                <w:bCs/>
                <w:sz w:val="28"/>
                <w:szCs w:val="28"/>
                <w:rtl/>
                <w:lang w:bidi="ar-SY"/>
              </w:rPr>
              <w:t>3</w:t>
            </w:r>
          </w:p>
        </w:tc>
        <w:tc>
          <w:tcPr>
            <w:tcW w:w="2268" w:type="dxa"/>
            <w:vAlign w:val="center"/>
          </w:tcPr>
          <w:p w:rsidR="00E90D17" w:rsidRPr="00482059" w:rsidRDefault="00E90D17" w:rsidP="00E90D17">
            <w:pPr>
              <w:spacing w:before="100" w:beforeAutospacing="1" w:after="100" w:afterAutospacing="1"/>
              <w:jc w:val="center"/>
              <w:rPr>
                <w:b/>
                <w:bCs/>
                <w:sz w:val="28"/>
                <w:szCs w:val="28"/>
                <w:rtl/>
                <w:lang w:bidi="ar-SY"/>
              </w:rPr>
            </w:pPr>
            <w:r>
              <w:rPr>
                <w:rFonts w:hint="cs"/>
                <w:b/>
                <w:bCs/>
                <w:sz w:val="28"/>
                <w:szCs w:val="28"/>
                <w:rtl/>
                <w:lang w:bidi="ar-SY"/>
              </w:rPr>
              <w:t>10.00%</w:t>
            </w:r>
          </w:p>
        </w:tc>
      </w:tr>
      <w:tr w:rsidR="00E90D17" w:rsidTr="00E5005E">
        <w:trPr>
          <w:trHeight w:val="443"/>
        </w:trPr>
        <w:tc>
          <w:tcPr>
            <w:tcW w:w="2081" w:type="dxa"/>
            <w:shd w:val="clear" w:color="auto" w:fill="CCC0D9" w:themeFill="accent4" w:themeFillTint="66"/>
            <w:vAlign w:val="center"/>
          </w:tcPr>
          <w:p w:rsidR="00E90D17" w:rsidRPr="00482059" w:rsidRDefault="00E90D17" w:rsidP="00E90D17">
            <w:pPr>
              <w:spacing w:before="100" w:beforeAutospacing="1" w:after="100" w:afterAutospacing="1"/>
              <w:jc w:val="center"/>
              <w:rPr>
                <w:b/>
                <w:bCs/>
                <w:sz w:val="28"/>
                <w:szCs w:val="28"/>
                <w:rtl/>
                <w:lang w:bidi="ar-SY"/>
              </w:rPr>
            </w:pPr>
            <w:r w:rsidRPr="00482059">
              <w:rPr>
                <w:rFonts w:hint="cs"/>
                <w:b/>
                <w:bCs/>
                <w:sz w:val="28"/>
                <w:szCs w:val="28"/>
                <w:rtl/>
                <w:lang w:bidi="ar-SY"/>
              </w:rPr>
              <w:t>المجموع</w:t>
            </w:r>
          </w:p>
        </w:tc>
        <w:tc>
          <w:tcPr>
            <w:tcW w:w="2172" w:type="dxa"/>
            <w:vAlign w:val="center"/>
          </w:tcPr>
          <w:p w:rsidR="00E90D17" w:rsidRPr="00482059" w:rsidRDefault="00EF767D" w:rsidP="00E90D17">
            <w:pPr>
              <w:spacing w:before="100" w:beforeAutospacing="1" w:after="100" w:afterAutospacing="1"/>
              <w:jc w:val="center"/>
              <w:rPr>
                <w:b/>
                <w:bCs/>
                <w:sz w:val="28"/>
                <w:szCs w:val="28"/>
                <w:rtl/>
                <w:lang w:bidi="ar-SY"/>
              </w:rPr>
            </w:pPr>
            <w:r>
              <w:rPr>
                <w:rFonts w:hint="cs"/>
                <w:b/>
                <w:bCs/>
                <w:sz w:val="28"/>
                <w:szCs w:val="28"/>
                <w:rtl/>
                <w:lang w:bidi="ar-SY"/>
              </w:rPr>
              <w:t>30</w:t>
            </w:r>
          </w:p>
        </w:tc>
        <w:tc>
          <w:tcPr>
            <w:tcW w:w="2268" w:type="dxa"/>
            <w:vAlign w:val="center"/>
          </w:tcPr>
          <w:p w:rsidR="00E90D17" w:rsidRPr="00482059" w:rsidRDefault="00E90D17" w:rsidP="00E90D17">
            <w:pPr>
              <w:spacing w:before="100" w:beforeAutospacing="1" w:after="100" w:afterAutospacing="1"/>
              <w:jc w:val="center"/>
              <w:rPr>
                <w:b/>
                <w:bCs/>
                <w:sz w:val="28"/>
                <w:szCs w:val="28"/>
                <w:rtl/>
                <w:lang w:bidi="ar-SY"/>
              </w:rPr>
            </w:pPr>
          </w:p>
        </w:tc>
      </w:tr>
      <w:tr w:rsidR="00E90D17" w:rsidTr="00E5005E">
        <w:trPr>
          <w:trHeight w:val="573"/>
        </w:trPr>
        <w:tc>
          <w:tcPr>
            <w:tcW w:w="6521" w:type="dxa"/>
            <w:gridSpan w:val="3"/>
            <w:shd w:val="clear" w:color="auto" w:fill="B2A1C7" w:themeFill="accent4" w:themeFillTint="99"/>
            <w:vAlign w:val="center"/>
          </w:tcPr>
          <w:p w:rsidR="00E90D17" w:rsidRPr="00286678" w:rsidRDefault="00E90D17" w:rsidP="00E90D17">
            <w:pPr>
              <w:spacing w:after="0"/>
              <w:rPr>
                <w:sz w:val="28"/>
                <w:szCs w:val="28"/>
                <w:lang w:bidi="ar-SY"/>
              </w:rPr>
            </w:pPr>
            <w:r>
              <w:rPr>
                <w:rFonts w:hint="cs"/>
                <w:sz w:val="28"/>
                <w:szCs w:val="28"/>
                <w:rtl/>
                <w:lang w:bidi="ar-SY"/>
              </w:rPr>
              <w:t>جدول (</w:t>
            </w:r>
            <w:r w:rsidR="00A833F8">
              <w:rPr>
                <w:rFonts w:hint="cs"/>
                <w:sz w:val="28"/>
                <w:szCs w:val="28"/>
                <w:rtl/>
                <w:lang w:bidi="ar-SY"/>
              </w:rPr>
              <w:t>25</w:t>
            </w:r>
            <w:r>
              <w:rPr>
                <w:rFonts w:hint="cs"/>
                <w:sz w:val="28"/>
                <w:szCs w:val="28"/>
                <w:rtl/>
                <w:lang w:bidi="ar-SY"/>
              </w:rPr>
              <w:t>): توزع الأغران العضلية الملساء حسب المرحلة الجراحية.</w:t>
            </w:r>
          </w:p>
        </w:tc>
      </w:tr>
    </w:tbl>
    <w:p w:rsidR="009A6225" w:rsidRDefault="009A6225" w:rsidP="009A6225">
      <w:pPr>
        <w:jc w:val="both"/>
        <w:rPr>
          <w:rFonts w:cs="Simplified Arabic"/>
          <w:sz w:val="28"/>
          <w:szCs w:val="28"/>
          <w:rtl/>
          <w:lang w:bidi="ar-SY"/>
        </w:rPr>
      </w:pPr>
    </w:p>
    <w:p w:rsidR="0044484A" w:rsidRDefault="00400617" w:rsidP="00400617">
      <w:pPr>
        <w:jc w:val="both"/>
        <w:rPr>
          <w:rFonts w:cs="Simplified Arabic"/>
          <w:sz w:val="28"/>
          <w:szCs w:val="28"/>
          <w:rtl/>
          <w:lang w:bidi="ar-SY"/>
        </w:rPr>
      </w:pPr>
      <w:r>
        <w:rPr>
          <w:rFonts w:cs="Simplified Arabic"/>
          <w:noProof/>
          <w:sz w:val="28"/>
          <w:szCs w:val="28"/>
          <w:rtl/>
        </w:rPr>
        <w:lastRenderedPageBreak/>
        <w:drawing>
          <wp:inline distT="0" distB="0" distL="0" distR="0">
            <wp:extent cx="5274310" cy="4143375"/>
            <wp:effectExtent l="19050" t="0" r="21590" b="0"/>
            <wp:docPr id="9" name="مخطط 9"/>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rsidR="00936C64" w:rsidRDefault="00936C64" w:rsidP="00400617">
      <w:pPr>
        <w:jc w:val="both"/>
        <w:rPr>
          <w:rFonts w:cs="Simplified Arabic"/>
          <w:sz w:val="28"/>
          <w:szCs w:val="28"/>
          <w:rtl/>
          <w:lang w:bidi="ar-SY"/>
        </w:rPr>
      </w:pPr>
    </w:p>
    <w:p w:rsidR="00936C64" w:rsidRDefault="00936C64" w:rsidP="00400617">
      <w:pPr>
        <w:jc w:val="both"/>
        <w:rPr>
          <w:rFonts w:cs="Simplified Arabic"/>
          <w:sz w:val="28"/>
          <w:szCs w:val="28"/>
          <w:rtl/>
          <w:lang w:bidi="ar-SY"/>
        </w:rPr>
      </w:pPr>
    </w:p>
    <w:p w:rsidR="00936C64" w:rsidRDefault="00936C64" w:rsidP="00400617">
      <w:pPr>
        <w:jc w:val="both"/>
        <w:rPr>
          <w:rFonts w:cs="Simplified Arabic"/>
          <w:sz w:val="28"/>
          <w:szCs w:val="28"/>
          <w:rtl/>
          <w:lang w:bidi="ar-SY"/>
        </w:rPr>
      </w:pPr>
    </w:p>
    <w:p w:rsidR="00936C64" w:rsidRDefault="00936C64" w:rsidP="00400617">
      <w:pPr>
        <w:jc w:val="both"/>
        <w:rPr>
          <w:rFonts w:cs="Simplified Arabic"/>
          <w:sz w:val="28"/>
          <w:szCs w:val="28"/>
          <w:rtl/>
          <w:lang w:bidi="ar-SY"/>
        </w:rPr>
      </w:pPr>
    </w:p>
    <w:p w:rsidR="00936C64" w:rsidRDefault="00936C64" w:rsidP="00400617">
      <w:pPr>
        <w:jc w:val="both"/>
        <w:rPr>
          <w:rFonts w:cs="Simplified Arabic"/>
          <w:sz w:val="28"/>
          <w:szCs w:val="28"/>
          <w:rtl/>
          <w:lang w:bidi="ar-SY"/>
        </w:rPr>
      </w:pPr>
    </w:p>
    <w:p w:rsidR="00936C64" w:rsidRDefault="00936C64" w:rsidP="00400617">
      <w:pPr>
        <w:jc w:val="both"/>
        <w:rPr>
          <w:rFonts w:cs="Simplified Arabic"/>
          <w:sz w:val="28"/>
          <w:szCs w:val="28"/>
          <w:rtl/>
          <w:lang w:bidi="ar-SY"/>
        </w:rPr>
      </w:pPr>
    </w:p>
    <w:p w:rsidR="00936C64" w:rsidRDefault="00936C64" w:rsidP="00400617">
      <w:pPr>
        <w:jc w:val="both"/>
        <w:rPr>
          <w:rFonts w:cs="Simplified Arabic"/>
          <w:sz w:val="28"/>
          <w:szCs w:val="28"/>
          <w:rtl/>
          <w:lang w:bidi="ar-SY"/>
        </w:rPr>
      </w:pPr>
    </w:p>
    <w:p w:rsidR="00936C64" w:rsidRDefault="00936C64" w:rsidP="00400617">
      <w:pPr>
        <w:jc w:val="both"/>
        <w:rPr>
          <w:rFonts w:cs="Simplified Arabic"/>
          <w:sz w:val="28"/>
          <w:szCs w:val="28"/>
          <w:rtl/>
          <w:lang w:bidi="ar-SY"/>
        </w:rPr>
      </w:pPr>
    </w:p>
    <w:p w:rsidR="00936C64" w:rsidRDefault="00936C64" w:rsidP="00400617">
      <w:pPr>
        <w:jc w:val="both"/>
        <w:rPr>
          <w:rFonts w:cs="Simplified Arabic"/>
          <w:sz w:val="28"/>
          <w:szCs w:val="28"/>
          <w:rtl/>
          <w:lang w:bidi="ar-SY"/>
        </w:rPr>
      </w:pPr>
    </w:p>
    <w:p w:rsidR="00936C64" w:rsidRPr="00E90D17" w:rsidRDefault="00936C64" w:rsidP="00400617">
      <w:pPr>
        <w:jc w:val="both"/>
        <w:rPr>
          <w:rFonts w:cs="Simplified Arabic"/>
          <w:sz w:val="28"/>
          <w:szCs w:val="28"/>
          <w:rtl/>
          <w:lang w:bidi="ar-SY"/>
        </w:rPr>
      </w:pPr>
    </w:p>
    <w:p w:rsidR="009A6225" w:rsidRPr="0044484A" w:rsidRDefault="00E90D17" w:rsidP="00703DA4">
      <w:pPr>
        <w:pStyle w:val="a3"/>
        <w:numPr>
          <w:ilvl w:val="0"/>
          <w:numId w:val="6"/>
        </w:numPr>
        <w:spacing w:before="240"/>
        <w:jc w:val="both"/>
        <w:rPr>
          <w:b/>
          <w:bCs/>
          <w:sz w:val="40"/>
          <w:szCs w:val="40"/>
          <w:rtl/>
          <w:lang w:bidi="ar-SY"/>
        </w:rPr>
      </w:pPr>
      <w:r w:rsidRPr="0044484A">
        <w:rPr>
          <w:rFonts w:hint="cs"/>
          <w:b/>
          <w:bCs/>
          <w:sz w:val="40"/>
          <w:szCs w:val="40"/>
          <w:rtl/>
          <w:lang w:bidi="ar-SY"/>
        </w:rPr>
        <w:lastRenderedPageBreak/>
        <w:t>الأ</w:t>
      </w:r>
      <w:r w:rsidR="009C6909" w:rsidRPr="0044484A">
        <w:rPr>
          <w:rFonts w:hint="cs"/>
          <w:b/>
          <w:bCs/>
          <w:sz w:val="40"/>
          <w:szCs w:val="40"/>
          <w:rtl/>
          <w:lang w:bidi="ar-SY"/>
        </w:rPr>
        <w:t>ورام</w:t>
      </w:r>
      <w:r w:rsidRPr="0044484A">
        <w:rPr>
          <w:rFonts w:hint="cs"/>
          <w:b/>
          <w:bCs/>
          <w:sz w:val="40"/>
          <w:szCs w:val="40"/>
          <w:rtl/>
          <w:lang w:bidi="ar-SY"/>
        </w:rPr>
        <w:t xml:space="preserve"> البطانية السدوية:</w:t>
      </w:r>
    </w:p>
    <w:p w:rsidR="003869DA" w:rsidRDefault="009C6909" w:rsidP="00DB3E6C">
      <w:pPr>
        <w:jc w:val="both"/>
        <w:rPr>
          <w:rFonts w:cs="Simplified Arabic"/>
          <w:sz w:val="28"/>
          <w:szCs w:val="28"/>
          <w:rtl/>
          <w:lang w:bidi="ar-SY"/>
        </w:rPr>
      </w:pPr>
      <w:r>
        <w:rPr>
          <w:rFonts w:cs="Simplified Arabic" w:hint="cs"/>
          <w:sz w:val="28"/>
          <w:szCs w:val="28"/>
          <w:rtl/>
          <w:lang w:bidi="ar-SY"/>
        </w:rPr>
        <w:t>و</w:t>
      </w:r>
      <w:r w:rsidR="004B4F5A">
        <w:rPr>
          <w:rFonts w:cs="Simplified Arabic" w:hint="cs"/>
          <w:sz w:val="28"/>
          <w:szCs w:val="28"/>
          <w:rtl/>
          <w:lang w:bidi="ar-SY"/>
        </w:rPr>
        <w:t>ت</w:t>
      </w:r>
      <w:r>
        <w:rPr>
          <w:rFonts w:cs="Simplified Arabic" w:hint="cs"/>
          <w:sz w:val="28"/>
          <w:szCs w:val="28"/>
          <w:rtl/>
          <w:lang w:bidi="ar-SY"/>
        </w:rPr>
        <w:t>شتمل الأورام البطانية السدوية في هذه الدراسة</w:t>
      </w:r>
      <w:r w:rsidR="003869DA">
        <w:rPr>
          <w:rFonts w:cs="Simplified Arabic" w:hint="cs"/>
          <w:sz w:val="28"/>
          <w:szCs w:val="28"/>
          <w:rtl/>
          <w:lang w:bidi="ar-SY"/>
        </w:rPr>
        <w:t xml:space="preserve"> على</w:t>
      </w:r>
      <w:r>
        <w:rPr>
          <w:rFonts w:cs="Simplified Arabic" w:hint="cs"/>
          <w:sz w:val="28"/>
          <w:szCs w:val="28"/>
          <w:rtl/>
          <w:lang w:bidi="ar-SY"/>
        </w:rPr>
        <w:t>: حالات الغرن</w:t>
      </w:r>
      <w:r w:rsidR="00E14FA2">
        <w:rPr>
          <w:rFonts w:cs="Simplified Arabic" w:hint="cs"/>
          <w:sz w:val="28"/>
          <w:szCs w:val="28"/>
          <w:rtl/>
          <w:lang w:bidi="ar-SY"/>
        </w:rPr>
        <w:t xml:space="preserve"> </w:t>
      </w:r>
      <w:r>
        <w:rPr>
          <w:rFonts w:cs="Simplified Arabic" w:hint="cs"/>
          <w:sz w:val="28"/>
          <w:szCs w:val="28"/>
          <w:rtl/>
          <w:lang w:bidi="ar-SY"/>
        </w:rPr>
        <w:t>البطاني</w:t>
      </w:r>
      <w:r w:rsidR="00E14FA2">
        <w:rPr>
          <w:rFonts w:cs="Simplified Arabic" w:hint="cs"/>
          <w:sz w:val="28"/>
          <w:szCs w:val="28"/>
          <w:rtl/>
          <w:lang w:bidi="ar-SY"/>
        </w:rPr>
        <w:t xml:space="preserve"> </w:t>
      </w:r>
      <w:r>
        <w:rPr>
          <w:rFonts w:cs="Simplified Arabic" w:hint="cs"/>
          <w:sz w:val="28"/>
          <w:szCs w:val="28"/>
          <w:rtl/>
          <w:lang w:bidi="ar-SY"/>
        </w:rPr>
        <w:t>السدوي ويبلغ عددها 9 حالات، وحالة الغرن</w:t>
      </w:r>
      <w:r w:rsidR="00E14FA2">
        <w:rPr>
          <w:rFonts w:cs="Simplified Arabic" w:hint="cs"/>
          <w:sz w:val="28"/>
          <w:szCs w:val="28"/>
          <w:rtl/>
          <w:lang w:bidi="ar-SY"/>
        </w:rPr>
        <w:t xml:space="preserve"> </w:t>
      </w:r>
      <w:r>
        <w:rPr>
          <w:rFonts w:cs="Simplified Arabic" w:hint="cs"/>
          <w:sz w:val="28"/>
          <w:szCs w:val="28"/>
          <w:rtl/>
          <w:lang w:bidi="ar-SY"/>
        </w:rPr>
        <w:t>اللامتمايز عالي الدرج</w:t>
      </w:r>
      <w:r w:rsidR="004B4F5A">
        <w:rPr>
          <w:rFonts w:cs="Simplified Arabic" w:hint="cs"/>
          <w:sz w:val="28"/>
          <w:szCs w:val="28"/>
          <w:rtl/>
          <w:lang w:bidi="ar-SY"/>
        </w:rPr>
        <w:t>ة.</w:t>
      </w:r>
    </w:p>
    <w:p w:rsidR="00DB3E6C" w:rsidRDefault="00DB3E6C" w:rsidP="00DB3E6C">
      <w:pPr>
        <w:jc w:val="both"/>
        <w:rPr>
          <w:rFonts w:cs="Simplified Arabic"/>
          <w:sz w:val="28"/>
          <w:szCs w:val="28"/>
          <w:rtl/>
          <w:lang w:bidi="ar-SY"/>
        </w:rPr>
      </w:pPr>
      <w:r>
        <w:rPr>
          <w:rFonts w:cs="Simplified Arabic" w:hint="cs"/>
          <w:sz w:val="28"/>
          <w:szCs w:val="28"/>
          <w:rtl/>
          <w:lang w:bidi="ar-SY"/>
        </w:rPr>
        <w:t>كان متوسط عمر المريضات عند التشخيص يبلغ 49.40 ± 12.93 سنة.</w:t>
      </w:r>
    </w:p>
    <w:p w:rsidR="00DB3E6C" w:rsidRPr="006C6241" w:rsidRDefault="00DB3E6C" w:rsidP="00DB3E6C">
      <w:pPr>
        <w:jc w:val="both"/>
        <w:rPr>
          <w:rFonts w:cs="Simplified Arabic"/>
          <w:sz w:val="28"/>
          <w:szCs w:val="28"/>
          <w:rtl/>
          <w:lang w:bidi="ar-SY"/>
        </w:rPr>
      </w:pPr>
      <w:r>
        <w:rPr>
          <w:rFonts w:cs="Simplified Arabic" w:hint="cs"/>
          <w:sz w:val="28"/>
          <w:szCs w:val="28"/>
          <w:rtl/>
          <w:lang w:bidi="ar-SY"/>
        </w:rPr>
        <w:t>ويظهر الجدول (</w:t>
      </w:r>
      <w:r w:rsidR="00A833F8">
        <w:rPr>
          <w:rFonts w:cs="Simplified Arabic" w:hint="cs"/>
          <w:sz w:val="28"/>
          <w:szCs w:val="28"/>
          <w:rtl/>
          <w:lang w:bidi="ar-SY"/>
        </w:rPr>
        <w:t>26</w:t>
      </w:r>
      <w:r>
        <w:rPr>
          <w:rFonts w:cs="Simplified Arabic" w:hint="cs"/>
          <w:sz w:val="28"/>
          <w:szCs w:val="28"/>
          <w:rtl/>
          <w:lang w:bidi="ar-SY"/>
        </w:rPr>
        <w:t>) توزع أفراد هذه المجموعة عمرياً، ونجد في الجدول (</w:t>
      </w:r>
      <w:r w:rsidR="00A833F8">
        <w:rPr>
          <w:rFonts w:cs="Simplified Arabic" w:hint="cs"/>
          <w:sz w:val="28"/>
          <w:szCs w:val="28"/>
          <w:rtl/>
          <w:lang w:bidi="ar-SY"/>
        </w:rPr>
        <w:t>27</w:t>
      </w:r>
      <w:r>
        <w:rPr>
          <w:rFonts w:cs="Simplified Arabic" w:hint="cs"/>
          <w:sz w:val="28"/>
          <w:szCs w:val="28"/>
          <w:rtl/>
          <w:lang w:bidi="ar-SY"/>
        </w:rPr>
        <w:t>) الخصائص العمرية للمجموعة.</w:t>
      </w:r>
    </w:p>
    <w:tbl>
      <w:tblPr>
        <w:tblStyle w:val="a4"/>
        <w:bidiVisual/>
        <w:tblW w:w="0" w:type="auto"/>
        <w:jc w:val="center"/>
        <w:tblInd w:w="497" w:type="dxa"/>
        <w:tblLook w:val="04A0"/>
      </w:tblPr>
      <w:tblGrid>
        <w:gridCol w:w="2388"/>
        <w:gridCol w:w="1849"/>
        <w:gridCol w:w="2089"/>
      </w:tblGrid>
      <w:tr w:rsidR="00DB3E6C" w:rsidTr="00E5005E">
        <w:trPr>
          <w:jc w:val="center"/>
        </w:trPr>
        <w:tc>
          <w:tcPr>
            <w:tcW w:w="2388" w:type="dxa"/>
            <w:shd w:val="clear" w:color="auto" w:fill="CCC0D9" w:themeFill="accent4" w:themeFillTint="66"/>
          </w:tcPr>
          <w:p w:rsidR="00DB3E6C" w:rsidRDefault="00DB3E6C" w:rsidP="00201065">
            <w:pPr>
              <w:jc w:val="center"/>
              <w:rPr>
                <w:rFonts w:cs="Simplified Arabic"/>
                <w:sz w:val="28"/>
                <w:szCs w:val="28"/>
                <w:rtl/>
                <w:lang w:bidi="ar-SY"/>
              </w:rPr>
            </w:pPr>
            <w:r>
              <w:rPr>
                <w:rFonts w:cs="Simplified Arabic" w:hint="cs"/>
                <w:sz w:val="28"/>
                <w:szCs w:val="28"/>
                <w:rtl/>
                <w:lang w:bidi="ar-SY"/>
              </w:rPr>
              <w:t>المجموعة العمرية</w:t>
            </w:r>
          </w:p>
        </w:tc>
        <w:tc>
          <w:tcPr>
            <w:tcW w:w="1849" w:type="dxa"/>
            <w:shd w:val="clear" w:color="auto" w:fill="CCC0D9" w:themeFill="accent4" w:themeFillTint="66"/>
          </w:tcPr>
          <w:p w:rsidR="00DB3E6C" w:rsidRDefault="00DB3E6C" w:rsidP="005A46AA">
            <w:pPr>
              <w:jc w:val="center"/>
              <w:rPr>
                <w:rFonts w:cs="Simplified Arabic"/>
                <w:sz w:val="28"/>
                <w:szCs w:val="28"/>
                <w:rtl/>
                <w:lang w:bidi="ar-SY"/>
              </w:rPr>
            </w:pPr>
            <w:r>
              <w:rPr>
                <w:rFonts w:cs="Simplified Arabic" w:hint="cs"/>
                <w:sz w:val="28"/>
                <w:szCs w:val="28"/>
                <w:rtl/>
                <w:lang w:bidi="ar-SY"/>
              </w:rPr>
              <w:t>عدد المريضات</w:t>
            </w:r>
          </w:p>
        </w:tc>
        <w:tc>
          <w:tcPr>
            <w:tcW w:w="2089" w:type="dxa"/>
            <w:shd w:val="clear" w:color="auto" w:fill="CCC0D9" w:themeFill="accent4" w:themeFillTint="66"/>
          </w:tcPr>
          <w:p w:rsidR="00DB3E6C" w:rsidRDefault="00DB3E6C" w:rsidP="005A46AA">
            <w:pPr>
              <w:jc w:val="center"/>
              <w:rPr>
                <w:rFonts w:cs="Simplified Arabic"/>
                <w:sz w:val="28"/>
                <w:szCs w:val="28"/>
                <w:rtl/>
                <w:lang w:bidi="ar-SY"/>
              </w:rPr>
            </w:pPr>
            <w:r>
              <w:rPr>
                <w:rFonts w:cs="Simplified Arabic" w:hint="cs"/>
                <w:sz w:val="28"/>
                <w:szCs w:val="28"/>
                <w:rtl/>
                <w:lang w:bidi="ar-SY"/>
              </w:rPr>
              <w:t>النسبة المئوية</w:t>
            </w:r>
          </w:p>
        </w:tc>
      </w:tr>
      <w:tr w:rsidR="00DB3E6C" w:rsidTr="00E5005E">
        <w:trPr>
          <w:jc w:val="center"/>
        </w:trPr>
        <w:tc>
          <w:tcPr>
            <w:tcW w:w="2388" w:type="dxa"/>
            <w:shd w:val="clear" w:color="auto" w:fill="E5DFEC" w:themeFill="accent4" w:themeFillTint="33"/>
          </w:tcPr>
          <w:p w:rsidR="00DB3E6C" w:rsidRDefault="00DB3E6C" w:rsidP="00201065">
            <w:pPr>
              <w:jc w:val="center"/>
              <w:rPr>
                <w:rFonts w:cs="Simplified Arabic"/>
                <w:sz w:val="28"/>
                <w:szCs w:val="28"/>
                <w:rtl/>
                <w:lang w:bidi="ar-SY"/>
              </w:rPr>
            </w:pPr>
            <w:r>
              <w:rPr>
                <w:rFonts w:cs="Simplified Arabic" w:hint="cs"/>
                <w:sz w:val="28"/>
                <w:szCs w:val="28"/>
                <w:rtl/>
                <w:lang w:bidi="ar-SY"/>
              </w:rPr>
              <w:t>20-29</w:t>
            </w:r>
          </w:p>
        </w:tc>
        <w:tc>
          <w:tcPr>
            <w:tcW w:w="1849" w:type="dxa"/>
          </w:tcPr>
          <w:p w:rsidR="00DB3E6C" w:rsidRDefault="00DB3E6C" w:rsidP="005A46AA">
            <w:pPr>
              <w:jc w:val="center"/>
              <w:rPr>
                <w:rFonts w:cs="Simplified Arabic"/>
                <w:sz w:val="28"/>
                <w:szCs w:val="28"/>
                <w:rtl/>
                <w:lang w:bidi="ar-SY"/>
              </w:rPr>
            </w:pPr>
            <w:r>
              <w:rPr>
                <w:rFonts w:cs="Simplified Arabic" w:hint="cs"/>
                <w:sz w:val="28"/>
                <w:szCs w:val="28"/>
                <w:rtl/>
                <w:lang w:bidi="ar-SY"/>
              </w:rPr>
              <w:t>-</w:t>
            </w:r>
          </w:p>
        </w:tc>
        <w:tc>
          <w:tcPr>
            <w:tcW w:w="2089" w:type="dxa"/>
          </w:tcPr>
          <w:p w:rsidR="00DB3E6C" w:rsidRDefault="00E01B9B" w:rsidP="005A46AA">
            <w:pPr>
              <w:jc w:val="center"/>
              <w:rPr>
                <w:rFonts w:cs="Simplified Arabic"/>
                <w:sz w:val="28"/>
                <w:szCs w:val="28"/>
                <w:rtl/>
                <w:lang w:bidi="ar-SY"/>
              </w:rPr>
            </w:pPr>
            <w:r>
              <w:rPr>
                <w:rFonts w:cs="Simplified Arabic" w:hint="cs"/>
                <w:sz w:val="28"/>
                <w:szCs w:val="28"/>
                <w:rtl/>
                <w:lang w:bidi="ar-SY"/>
              </w:rPr>
              <w:t>-</w:t>
            </w:r>
          </w:p>
        </w:tc>
      </w:tr>
      <w:tr w:rsidR="00DB3E6C" w:rsidTr="00E5005E">
        <w:trPr>
          <w:jc w:val="center"/>
        </w:trPr>
        <w:tc>
          <w:tcPr>
            <w:tcW w:w="2388" w:type="dxa"/>
            <w:shd w:val="clear" w:color="auto" w:fill="E5DFEC" w:themeFill="accent4" w:themeFillTint="33"/>
          </w:tcPr>
          <w:p w:rsidR="00DB3E6C" w:rsidRDefault="00DB3E6C" w:rsidP="00201065">
            <w:pPr>
              <w:jc w:val="center"/>
              <w:rPr>
                <w:rFonts w:cs="Simplified Arabic"/>
                <w:sz w:val="28"/>
                <w:szCs w:val="28"/>
                <w:rtl/>
                <w:lang w:bidi="ar-SY"/>
              </w:rPr>
            </w:pPr>
            <w:r>
              <w:rPr>
                <w:rFonts w:cs="Simplified Arabic" w:hint="cs"/>
                <w:sz w:val="28"/>
                <w:szCs w:val="28"/>
                <w:rtl/>
                <w:lang w:bidi="ar-SY"/>
              </w:rPr>
              <w:t>30-39</w:t>
            </w:r>
          </w:p>
        </w:tc>
        <w:tc>
          <w:tcPr>
            <w:tcW w:w="1849" w:type="dxa"/>
          </w:tcPr>
          <w:p w:rsidR="00DB3E6C" w:rsidRDefault="00DB3E6C" w:rsidP="005A46AA">
            <w:pPr>
              <w:jc w:val="center"/>
              <w:rPr>
                <w:rFonts w:cs="Simplified Arabic"/>
                <w:sz w:val="28"/>
                <w:szCs w:val="28"/>
                <w:rtl/>
                <w:lang w:bidi="ar-SY"/>
              </w:rPr>
            </w:pPr>
            <w:r>
              <w:rPr>
                <w:rFonts w:cs="Simplified Arabic" w:hint="cs"/>
                <w:sz w:val="28"/>
                <w:szCs w:val="28"/>
                <w:rtl/>
                <w:lang w:bidi="ar-SY"/>
              </w:rPr>
              <w:t>2</w:t>
            </w:r>
          </w:p>
        </w:tc>
        <w:tc>
          <w:tcPr>
            <w:tcW w:w="2089" w:type="dxa"/>
          </w:tcPr>
          <w:p w:rsidR="00DB3E6C" w:rsidRDefault="00E01B9B" w:rsidP="005A46AA">
            <w:pPr>
              <w:jc w:val="center"/>
              <w:rPr>
                <w:rFonts w:cs="Simplified Arabic"/>
                <w:sz w:val="28"/>
                <w:szCs w:val="28"/>
                <w:rtl/>
                <w:lang w:bidi="ar-SY"/>
              </w:rPr>
            </w:pPr>
            <w:r>
              <w:rPr>
                <w:rFonts w:cs="Simplified Arabic" w:hint="cs"/>
                <w:sz w:val="28"/>
                <w:szCs w:val="28"/>
                <w:rtl/>
                <w:lang w:bidi="ar-SY"/>
              </w:rPr>
              <w:t>20%</w:t>
            </w:r>
          </w:p>
        </w:tc>
      </w:tr>
      <w:tr w:rsidR="00DB3E6C" w:rsidTr="00E5005E">
        <w:trPr>
          <w:jc w:val="center"/>
        </w:trPr>
        <w:tc>
          <w:tcPr>
            <w:tcW w:w="2388" w:type="dxa"/>
            <w:shd w:val="clear" w:color="auto" w:fill="E5DFEC" w:themeFill="accent4" w:themeFillTint="33"/>
          </w:tcPr>
          <w:p w:rsidR="00DB3E6C" w:rsidRDefault="00DB3E6C" w:rsidP="00201065">
            <w:pPr>
              <w:jc w:val="center"/>
              <w:rPr>
                <w:rFonts w:cs="Simplified Arabic"/>
                <w:sz w:val="28"/>
                <w:szCs w:val="28"/>
                <w:rtl/>
                <w:lang w:bidi="ar-SY"/>
              </w:rPr>
            </w:pPr>
            <w:r>
              <w:rPr>
                <w:rFonts w:cs="Simplified Arabic" w:hint="cs"/>
                <w:sz w:val="28"/>
                <w:szCs w:val="28"/>
                <w:rtl/>
                <w:lang w:bidi="ar-SY"/>
              </w:rPr>
              <w:t>40-49</w:t>
            </w:r>
          </w:p>
        </w:tc>
        <w:tc>
          <w:tcPr>
            <w:tcW w:w="1849" w:type="dxa"/>
          </w:tcPr>
          <w:p w:rsidR="00DB3E6C" w:rsidRDefault="00DB3E6C" w:rsidP="005A46AA">
            <w:pPr>
              <w:jc w:val="center"/>
              <w:rPr>
                <w:rFonts w:cs="Simplified Arabic"/>
                <w:sz w:val="28"/>
                <w:szCs w:val="28"/>
                <w:rtl/>
                <w:lang w:bidi="ar-SY"/>
              </w:rPr>
            </w:pPr>
            <w:r>
              <w:rPr>
                <w:rFonts w:cs="Simplified Arabic" w:hint="cs"/>
                <w:sz w:val="28"/>
                <w:szCs w:val="28"/>
                <w:rtl/>
                <w:lang w:bidi="ar-SY"/>
              </w:rPr>
              <w:t>4</w:t>
            </w:r>
          </w:p>
        </w:tc>
        <w:tc>
          <w:tcPr>
            <w:tcW w:w="2089" w:type="dxa"/>
          </w:tcPr>
          <w:p w:rsidR="00DB3E6C" w:rsidRDefault="00E01B9B" w:rsidP="005A46AA">
            <w:pPr>
              <w:jc w:val="center"/>
              <w:rPr>
                <w:rFonts w:cs="Simplified Arabic"/>
                <w:sz w:val="28"/>
                <w:szCs w:val="28"/>
                <w:rtl/>
                <w:lang w:bidi="ar-SY"/>
              </w:rPr>
            </w:pPr>
            <w:r>
              <w:rPr>
                <w:rFonts w:cs="Simplified Arabic" w:hint="cs"/>
                <w:sz w:val="28"/>
                <w:szCs w:val="28"/>
                <w:rtl/>
                <w:lang w:bidi="ar-SY"/>
              </w:rPr>
              <w:t>40%</w:t>
            </w:r>
          </w:p>
        </w:tc>
      </w:tr>
      <w:tr w:rsidR="00DB3E6C" w:rsidTr="00E5005E">
        <w:trPr>
          <w:jc w:val="center"/>
        </w:trPr>
        <w:tc>
          <w:tcPr>
            <w:tcW w:w="2388" w:type="dxa"/>
            <w:shd w:val="clear" w:color="auto" w:fill="E5DFEC" w:themeFill="accent4" w:themeFillTint="33"/>
          </w:tcPr>
          <w:p w:rsidR="00DB3E6C" w:rsidRDefault="00DB3E6C" w:rsidP="00201065">
            <w:pPr>
              <w:jc w:val="center"/>
              <w:rPr>
                <w:rFonts w:cs="Simplified Arabic"/>
                <w:sz w:val="28"/>
                <w:szCs w:val="28"/>
                <w:rtl/>
                <w:lang w:bidi="ar-SY"/>
              </w:rPr>
            </w:pPr>
            <w:r>
              <w:rPr>
                <w:rFonts w:cs="Simplified Arabic" w:hint="cs"/>
                <w:sz w:val="28"/>
                <w:szCs w:val="28"/>
                <w:rtl/>
                <w:lang w:bidi="ar-SY"/>
              </w:rPr>
              <w:t>50-59</w:t>
            </w:r>
          </w:p>
        </w:tc>
        <w:tc>
          <w:tcPr>
            <w:tcW w:w="1849" w:type="dxa"/>
          </w:tcPr>
          <w:p w:rsidR="00DB3E6C" w:rsidRDefault="00E01B9B" w:rsidP="005A46AA">
            <w:pPr>
              <w:jc w:val="center"/>
              <w:rPr>
                <w:rFonts w:cs="Simplified Arabic"/>
                <w:sz w:val="28"/>
                <w:szCs w:val="28"/>
                <w:rtl/>
                <w:lang w:bidi="ar-SY"/>
              </w:rPr>
            </w:pPr>
            <w:r>
              <w:rPr>
                <w:rFonts w:cs="Simplified Arabic" w:hint="cs"/>
                <w:sz w:val="28"/>
                <w:szCs w:val="28"/>
                <w:rtl/>
                <w:lang w:bidi="ar-SY"/>
              </w:rPr>
              <w:t>2</w:t>
            </w:r>
          </w:p>
        </w:tc>
        <w:tc>
          <w:tcPr>
            <w:tcW w:w="2089" w:type="dxa"/>
          </w:tcPr>
          <w:p w:rsidR="00DB3E6C" w:rsidRDefault="00E01B9B" w:rsidP="005A46AA">
            <w:pPr>
              <w:jc w:val="center"/>
              <w:rPr>
                <w:rFonts w:cs="Simplified Arabic"/>
                <w:sz w:val="28"/>
                <w:szCs w:val="28"/>
                <w:rtl/>
                <w:lang w:bidi="ar-SY"/>
              </w:rPr>
            </w:pPr>
            <w:r>
              <w:rPr>
                <w:rFonts w:cs="Simplified Arabic" w:hint="cs"/>
                <w:sz w:val="28"/>
                <w:szCs w:val="28"/>
                <w:rtl/>
                <w:lang w:bidi="ar-SY"/>
              </w:rPr>
              <w:t>20%</w:t>
            </w:r>
          </w:p>
        </w:tc>
      </w:tr>
      <w:tr w:rsidR="00DB3E6C" w:rsidTr="00E5005E">
        <w:trPr>
          <w:jc w:val="center"/>
        </w:trPr>
        <w:tc>
          <w:tcPr>
            <w:tcW w:w="2388" w:type="dxa"/>
            <w:shd w:val="clear" w:color="auto" w:fill="E5DFEC" w:themeFill="accent4" w:themeFillTint="33"/>
          </w:tcPr>
          <w:p w:rsidR="00DB3E6C" w:rsidRDefault="00DB3E6C" w:rsidP="00201065">
            <w:pPr>
              <w:jc w:val="center"/>
              <w:rPr>
                <w:rFonts w:cs="Simplified Arabic"/>
                <w:sz w:val="28"/>
                <w:szCs w:val="28"/>
                <w:rtl/>
                <w:lang w:bidi="ar-SY"/>
              </w:rPr>
            </w:pPr>
            <w:r>
              <w:rPr>
                <w:rFonts w:cs="Simplified Arabic" w:hint="cs"/>
                <w:sz w:val="28"/>
                <w:szCs w:val="28"/>
                <w:rtl/>
                <w:lang w:bidi="ar-SY"/>
              </w:rPr>
              <w:t>60-69</w:t>
            </w:r>
          </w:p>
        </w:tc>
        <w:tc>
          <w:tcPr>
            <w:tcW w:w="1849" w:type="dxa"/>
          </w:tcPr>
          <w:p w:rsidR="00DB3E6C" w:rsidRDefault="00E01B9B" w:rsidP="005A46AA">
            <w:pPr>
              <w:jc w:val="center"/>
              <w:rPr>
                <w:rFonts w:cs="Simplified Arabic"/>
                <w:sz w:val="28"/>
                <w:szCs w:val="28"/>
                <w:rtl/>
                <w:lang w:bidi="ar-SY"/>
              </w:rPr>
            </w:pPr>
            <w:r>
              <w:rPr>
                <w:rFonts w:cs="Simplified Arabic" w:hint="cs"/>
                <w:sz w:val="28"/>
                <w:szCs w:val="28"/>
                <w:rtl/>
                <w:lang w:bidi="ar-SY"/>
              </w:rPr>
              <w:t>-</w:t>
            </w:r>
          </w:p>
        </w:tc>
        <w:tc>
          <w:tcPr>
            <w:tcW w:w="2089" w:type="dxa"/>
          </w:tcPr>
          <w:p w:rsidR="00DB3E6C" w:rsidRDefault="00E01B9B" w:rsidP="005A46AA">
            <w:pPr>
              <w:jc w:val="center"/>
              <w:rPr>
                <w:rFonts w:cs="Simplified Arabic"/>
                <w:sz w:val="28"/>
                <w:szCs w:val="28"/>
                <w:rtl/>
                <w:lang w:bidi="ar-SY"/>
              </w:rPr>
            </w:pPr>
            <w:r>
              <w:rPr>
                <w:rFonts w:cs="Simplified Arabic" w:hint="cs"/>
                <w:sz w:val="28"/>
                <w:szCs w:val="28"/>
                <w:rtl/>
                <w:lang w:bidi="ar-SY"/>
              </w:rPr>
              <w:t>-</w:t>
            </w:r>
          </w:p>
        </w:tc>
      </w:tr>
      <w:tr w:rsidR="00DB3E6C" w:rsidTr="00E5005E">
        <w:trPr>
          <w:jc w:val="center"/>
        </w:trPr>
        <w:tc>
          <w:tcPr>
            <w:tcW w:w="2388" w:type="dxa"/>
            <w:shd w:val="clear" w:color="auto" w:fill="E5DFEC" w:themeFill="accent4" w:themeFillTint="33"/>
          </w:tcPr>
          <w:p w:rsidR="00DB3E6C" w:rsidRDefault="00DB3E6C" w:rsidP="00201065">
            <w:pPr>
              <w:jc w:val="center"/>
              <w:rPr>
                <w:rFonts w:cs="Simplified Arabic"/>
                <w:sz w:val="28"/>
                <w:szCs w:val="28"/>
                <w:rtl/>
                <w:lang w:bidi="ar-SY"/>
              </w:rPr>
            </w:pPr>
            <w:r>
              <w:rPr>
                <w:rFonts w:cs="Simplified Arabic" w:hint="cs"/>
                <w:sz w:val="28"/>
                <w:szCs w:val="28"/>
                <w:rtl/>
                <w:lang w:bidi="ar-SY"/>
              </w:rPr>
              <w:t>70-</w:t>
            </w:r>
            <w:r w:rsidR="00427ECA">
              <w:rPr>
                <w:rFonts w:cs="Simplified Arabic" w:hint="cs"/>
                <w:sz w:val="28"/>
                <w:szCs w:val="28"/>
                <w:rtl/>
                <w:lang w:bidi="ar-SY"/>
              </w:rPr>
              <w:t>79</w:t>
            </w:r>
          </w:p>
        </w:tc>
        <w:tc>
          <w:tcPr>
            <w:tcW w:w="1849" w:type="dxa"/>
          </w:tcPr>
          <w:p w:rsidR="00DB3E6C" w:rsidRDefault="00E01B9B" w:rsidP="005A46AA">
            <w:pPr>
              <w:jc w:val="center"/>
              <w:rPr>
                <w:rFonts w:cs="Simplified Arabic"/>
                <w:sz w:val="28"/>
                <w:szCs w:val="28"/>
                <w:rtl/>
                <w:lang w:bidi="ar-SY"/>
              </w:rPr>
            </w:pPr>
            <w:r>
              <w:rPr>
                <w:rFonts w:cs="Simplified Arabic" w:hint="cs"/>
                <w:sz w:val="28"/>
                <w:szCs w:val="28"/>
                <w:rtl/>
                <w:lang w:bidi="ar-SY"/>
              </w:rPr>
              <w:t>2</w:t>
            </w:r>
          </w:p>
        </w:tc>
        <w:tc>
          <w:tcPr>
            <w:tcW w:w="2089" w:type="dxa"/>
          </w:tcPr>
          <w:p w:rsidR="00DB3E6C" w:rsidRDefault="00E01B9B" w:rsidP="005A46AA">
            <w:pPr>
              <w:jc w:val="center"/>
              <w:rPr>
                <w:rFonts w:cs="Simplified Arabic"/>
                <w:sz w:val="28"/>
                <w:szCs w:val="28"/>
                <w:rtl/>
                <w:lang w:bidi="ar-SY"/>
              </w:rPr>
            </w:pPr>
            <w:r>
              <w:rPr>
                <w:rFonts w:cs="Simplified Arabic" w:hint="cs"/>
                <w:sz w:val="28"/>
                <w:szCs w:val="28"/>
                <w:rtl/>
                <w:lang w:bidi="ar-SY"/>
              </w:rPr>
              <w:t>20%</w:t>
            </w:r>
          </w:p>
        </w:tc>
      </w:tr>
      <w:tr w:rsidR="00DB3E6C" w:rsidTr="00E5005E">
        <w:trPr>
          <w:jc w:val="center"/>
        </w:trPr>
        <w:tc>
          <w:tcPr>
            <w:tcW w:w="2388" w:type="dxa"/>
            <w:shd w:val="clear" w:color="auto" w:fill="CCC0D9" w:themeFill="accent4" w:themeFillTint="66"/>
          </w:tcPr>
          <w:p w:rsidR="00DB3E6C" w:rsidRDefault="00DB3E6C" w:rsidP="00201065">
            <w:pPr>
              <w:jc w:val="center"/>
              <w:rPr>
                <w:rFonts w:cs="Simplified Arabic"/>
                <w:sz w:val="28"/>
                <w:szCs w:val="28"/>
                <w:rtl/>
                <w:lang w:bidi="ar-SY"/>
              </w:rPr>
            </w:pPr>
            <w:r>
              <w:rPr>
                <w:rFonts w:cs="Simplified Arabic" w:hint="cs"/>
                <w:sz w:val="28"/>
                <w:szCs w:val="28"/>
                <w:rtl/>
                <w:lang w:bidi="ar-SY"/>
              </w:rPr>
              <w:t>المجموع</w:t>
            </w:r>
          </w:p>
        </w:tc>
        <w:tc>
          <w:tcPr>
            <w:tcW w:w="1849" w:type="dxa"/>
          </w:tcPr>
          <w:p w:rsidR="00DB3E6C" w:rsidRDefault="00E01B9B" w:rsidP="005A46AA">
            <w:pPr>
              <w:jc w:val="center"/>
              <w:rPr>
                <w:rFonts w:cs="Simplified Arabic"/>
                <w:sz w:val="28"/>
                <w:szCs w:val="28"/>
                <w:rtl/>
                <w:lang w:bidi="ar-SY"/>
              </w:rPr>
            </w:pPr>
            <w:r>
              <w:rPr>
                <w:rFonts w:cs="Simplified Arabic" w:hint="cs"/>
                <w:sz w:val="28"/>
                <w:szCs w:val="28"/>
                <w:rtl/>
                <w:lang w:bidi="ar-SY"/>
              </w:rPr>
              <w:t>10</w:t>
            </w:r>
          </w:p>
        </w:tc>
        <w:tc>
          <w:tcPr>
            <w:tcW w:w="2089" w:type="dxa"/>
          </w:tcPr>
          <w:p w:rsidR="00DB3E6C" w:rsidRDefault="00DB3E6C" w:rsidP="005A46AA">
            <w:pPr>
              <w:jc w:val="center"/>
              <w:rPr>
                <w:rFonts w:cs="Simplified Arabic"/>
                <w:sz w:val="28"/>
                <w:szCs w:val="28"/>
                <w:rtl/>
                <w:lang w:bidi="ar-SY"/>
              </w:rPr>
            </w:pPr>
            <w:r>
              <w:rPr>
                <w:rFonts w:cs="Simplified Arabic" w:hint="cs"/>
                <w:sz w:val="28"/>
                <w:szCs w:val="28"/>
                <w:rtl/>
                <w:lang w:bidi="ar-SY"/>
              </w:rPr>
              <w:t>100%</w:t>
            </w:r>
          </w:p>
        </w:tc>
      </w:tr>
      <w:tr w:rsidR="00DB3E6C" w:rsidTr="00E5005E">
        <w:trPr>
          <w:jc w:val="center"/>
        </w:trPr>
        <w:tc>
          <w:tcPr>
            <w:tcW w:w="6326" w:type="dxa"/>
            <w:gridSpan w:val="3"/>
            <w:shd w:val="clear" w:color="auto" w:fill="B2A1C7" w:themeFill="accent4" w:themeFillTint="99"/>
          </w:tcPr>
          <w:p w:rsidR="00DB3E6C" w:rsidRPr="00400617" w:rsidRDefault="00DB3E6C" w:rsidP="005A46AA">
            <w:pPr>
              <w:jc w:val="both"/>
              <w:rPr>
                <w:rFonts w:cs="Simplified Arabic"/>
                <w:sz w:val="24"/>
                <w:szCs w:val="24"/>
                <w:rtl/>
                <w:lang w:bidi="ar-SY"/>
              </w:rPr>
            </w:pPr>
            <w:r w:rsidRPr="00400617">
              <w:rPr>
                <w:rFonts w:cs="Simplified Arabic" w:hint="cs"/>
                <w:sz w:val="24"/>
                <w:szCs w:val="24"/>
                <w:rtl/>
                <w:lang w:bidi="ar-SY"/>
              </w:rPr>
              <w:t>ال</w:t>
            </w:r>
            <w:r>
              <w:rPr>
                <w:rFonts w:cs="Simplified Arabic" w:hint="cs"/>
                <w:sz w:val="24"/>
                <w:szCs w:val="24"/>
                <w:rtl/>
                <w:lang w:bidi="ar-SY"/>
              </w:rPr>
              <w:t>جدول(</w:t>
            </w:r>
            <w:r w:rsidR="00A833F8">
              <w:rPr>
                <w:rFonts w:cs="Simplified Arabic" w:hint="cs"/>
                <w:sz w:val="24"/>
                <w:szCs w:val="24"/>
                <w:rtl/>
                <w:lang w:bidi="ar-SY"/>
              </w:rPr>
              <w:t>26</w:t>
            </w:r>
            <w:r w:rsidRPr="00400617">
              <w:rPr>
                <w:rFonts w:cs="Simplified Arabic" w:hint="cs"/>
                <w:sz w:val="24"/>
                <w:szCs w:val="24"/>
                <w:rtl/>
                <w:lang w:bidi="ar-SY"/>
              </w:rPr>
              <w:t>)</w:t>
            </w:r>
            <w:r w:rsidR="00E01B9B">
              <w:rPr>
                <w:rFonts w:cs="Simplified Arabic" w:hint="cs"/>
                <w:sz w:val="24"/>
                <w:szCs w:val="24"/>
                <w:rtl/>
                <w:lang w:bidi="ar-SY"/>
              </w:rPr>
              <w:t>: توزع حالات الأورام البطانية السدوية</w:t>
            </w:r>
            <w:r w:rsidRPr="00400617">
              <w:rPr>
                <w:rFonts w:cs="Simplified Arabic" w:hint="cs"/>
                <w:sz w:val="24"/>
                <w:szCs w:val="24"/>
                <w:rtl/>
                <w:lang w:bidi="ar-SY"/>
              </w:rPr>
              <w:t xml:space="preserve"> حسب المجموعات العمرية</w:t>
            </w:r>
          </w:p>
        </w:tc>
      </w:tr>
    </w:tbl>
    <w:p w:rsidR="00DB3E6C" w:rsidRDefault="00E01B9B" w:rsidP="00E01B9B">
      <w:pPr>
        <w:spacing w:before="240"/>
        <w:jc w:val="both"/>
        <w:rPr>
          <w:rFonts w:cs="Simplified Arabic"/>
          <w:sz w:val="28"/>
          <w:szCs w:val="28"/>
          <w:rtl/>
          <w:lang w:bidi="ar-SY"/>
        </w:rPr>
      </w:pPr>
      <w:r>
        <w:rPr>
          <w:rFonts w:cs="Simplified Arabic" w:hint="cs"/>
          <w:sz w:val="28"/>
          <w:szCs w:val="28"/>
          <w:rtl/>
          <w:lang w:bidi="ar-SY"/>
        </w:rPr>
        <w:t>وتجدر الإشارة إلى أن حالة الغرن</w:t>
      </w:r>
      <w:r w:rsidR="00E14FA2">
        <w:rPr>
          <w:rFonts w:cs="Simplified Arabic" w:hint="cs"/>
          <w:sz w:val="28"/>
          <w:szCs w:val="28"/>
          <w:rtl/>
          <w:lang w:bidi="ar-SY"/>
        </w:rPr>
        <w:t xml:space="preserve"> </w:t>
      </w:r>
      <w:r>
        <w:rPr>
          <w:rFonts w:cs="Simplified Arabic" w:hint="cs"/>
          <w:sz w:val="28"/>
          <w:szCs w:val="28"/>
          <w:rtl/>
          <w:lang w:bidi="ar-SY"/>
        </w:rPr>
        <w:t>اللامتمايز كانت تبلغ 70 عاماً عند التشخيص.</w:t>
      </w:r>
    </w:p>
    <w:tbl>
      <w:tblPr>
        <w:tblStyle w:val="a4"/>
        <w:bidiVisual/>
        <w:tblW w:w="0" w:type="auto"/>
        <w:jc w:val="center"/>
        <w:tblLook w:val="04A0"/>
      </w:tblPr>
      <w:tblGrid>
        <w:gridCol w:w="1149"/>
        <w:gridCol w:w="828"/>
        <w:gridCol w:w="851"/>
        <w:gridCol w:w="850"/>
        <w:gridCol w:w="1134"/>
        <w:gridCol w:w="914"/>
      </w:tblGrid>
      <w:tr w:rsidR="00DB3E6C" w:rsidTr="00E5005E">
        <w:trPr>
          <w:jc w:val="center"/>
        </w:trPr>
        <w:tc>
          <w:tcPr>
            <w:tcW w:w="1149" w:type="dxa"/>
            <w:shd w:val="clear" w:color="auto" w:fill="CCC0D9" w:themeFill="accent4" w:themeFillTint="66"/>
          </w:tcPr>
          <w:p w:rsidR="00DB3E6C" w:rsidRDefault="00DB3E6C" w:rsidP="005A46AA">
            <w:pPr>
              <w:jc w:val="both"/>
              <w:rPr>
                <w:rFonts w:cs="Simplified Arabic"/>
                <w:sz w:val="28"/>
                <w:szCs w:val="28"/>
                <w:rtl/>
                <w:lang w:bidi="ar-SY"/>
              </w:rPr>
            </w:pPr>
          </w:p>
        </w:tc>
        <w:tc>
          <w:tcPr>
            <w:tcW w:w="828" w:type="dxa"/>
            <w:shd w:val="clear" w:color="auto" w:fill="CCC0D9" w:themeFill="accent4" w:themeFillTint="66"/>
          </w:tcPr>
          <w:p w:rsidR="00DB3E6C" w:rsidRPr="002B1F55" w:rsidRDefault="00DB3E6C" w:rsidP="005A46AA">
            <w:pPr>
              <w:jc w:val="both"/>
              <w:rPr>
                <w:rFonts w:cs="Simplified Arabic"/>
                <w:b/>
                <w:bCs/>
                <w:sz w:val="24"/>
                <w:szCs w:val="24"/>
                <w:rtl/>
                <w:lang w:bidi="ar-SY"/>
              </w:rPr>
            </w:pPr>
            <w:r w:rsidRPr="002B1F55">
              <w:rPr>
                <w:rFonts w:cs="Simplified Arabic" w:hint="cs"/>
                <w:b/>
                <w:bCs/>
                <w:sz w:val="24"/>
                <w:szCs w:val="24"/>
                <w:rtl/>
                <w:lang w:bidi="ar-SY"/>
              </w:rPr>
              <w:t>العدد الكلي</w:t>
            </w:r>
          </w:p>
        </w:tc>
        <w:tc>
          <w:tcPr>
            <w:tcW w:w="851" w:type="dxa"/>
            <w:shd w:val="clear" w:color="auto" w:fill="CCC0D9" w:themeFill="accent4" w:themeFillTint="66"/>
          </w:tcPr>
          <w:p w:rsidR="00DB3E6C" w:rsidRPr="002B1F55" w:rsidRDefault="00DB3E6C" w:rsidP="005A46AA">
            <w:pPr>
              <w:jc w:val="both"/>
              <w:rPr>
                <w:rFonts w:cs="Simplified Arabic"/>
                <w:b/>
                <w:bCs/>
                <w:sz w:val="24"/>
                <w:szCs w:val="24"/>
                <w:rtl/>
                <w:lang w:bidi="ar-SY"/>
              </w:rPr>
            </w:pPr>
            <w:r w:rsidRPr="002B1F55">
              <w:rPr>
                <w:rFonts w:cs="Simplified Arabic" w:hint="cs"/>
                <w:b/>
                <w:bCs/>
                <w:sz w:val="24"/>
                <w:szCs w:val="24"/>
                <w:rtl/>
                <w:lang w:bidi="ar-SY"/>
              </w:rPr>
              <w:t>الحد الأدنى</w:t>
            </w:r>
          </w:p>
        </w:tc>
        <w:tc>
          <w:tcPr>
            <w:tcW w:w="850" w:type="dxa"/>
            <w:shd w:val="clear" w:color="auto" w:fill="CCC0D9" w:themeFill="accent4" w:themeFillTint="66"/>
          </w:tcPr>
          <w:p w:rsidR="00DB3E6C" w:rsidRPr="002B1F55" w:rsidRDefault="00DB3E6C" w:rsidP="005A46AA">
            <w:pPr>
              <w:jc w:val="both"/>
              <w:rPr>
                <w:rFonts w:cs="Simplified Arabic"/>
                <w:b/>
                <w:bCs/>
                <w:sz w:val="24"/>
                <w:szCs w:val="24"/>
                <w:rtl/>
                <w:lang w:bidi="ar-SY"/>
              </w:rPr>
            </w:pPr>
            <w:r w:rsidRPr="002B1F55">
              <w:rPr>
                <w:rFonts w:cs="Simplified Arabic" w:hint="cs"/>
                <w:b/>
                <w:bCs/>
                <w:sz w:val="24"/>
                <w:szCs w:val="24"/>
                <w:rtl/>
                <w:lang w:bidi="ar-SY"/>
              </w:rPr>
              <w:t>الحد الأعلى</w:t>
            </w:r>
          </w:p>
        </w:tc>
        <w:tc>
          <w:tcPr>
            <w:tcW w:w="1134" w:type="dxa"/>
            <w:shd w:val="clear" w:color="auto" w:fill="CCC0D9" w:themeFill="accent4" w:themeFillTint="66"/>
          </w:tcPr>
          <w:p w:rsidR="00DB3E6C" w:rsidRPr="002B1F55" w:rsidRDefault="00DB3E6C" w:rsidP="005A46AA">
            <w:pPr>
              <w:jc w:val="both"/>
              <w:rPr>
                <w:rFonts w:cs="Simplified Arabic"/>
                <w:b/>
                <w:bCs/>
                <w:sz w:val="24"/>
                <w:szCs w:val="24"/>
                <w:rtl/>
                <w:lang w:bidi="ar-SY"/>
              </w:rPr>
            </w:pPr>
            <w:r w:rsidRPr="002B1F55">
              <w:rPr>
                <w:rFonts w:cs="Simplified Arabic" w:hint="cs"/>
                <w:b/>
                <w:bCs/>
                <w:sz w:val="24"/>
                <w:szCs w:val="24"/>
                <w:rtl/>
                <w:lang w:bidi="ar-SY"/>
              </w:rPr>
              <w:t>المتوسط الحسابي</w:t>
            </w:r>
          </w:p>
        </w:tc>
        <w:tc>
          <w:tcPr>
            <w:tcW w:w="914" w:type="dxa"/>
            <w:shd w:val="clear" w:color="auto" w:fill="CCC0D9" w:themeFill="accent4" w:themeFillTint="66"/>
          </w:tcPr>
          <w:p w:rsidR="00DB3E6C" w:rsidRPr="002B1F55" w:rsidRDefault="00DB3E6C" w:rsidP="005A46AA">
            <w:pPr>
              <w:jc w:val="both"/>
              <w:rPr>
                <w:rFonts w:cs="Simplified Arabic"/>
                <w:b/>
                <w:bCs/>
                <w:sz w:val="24"/>
                <w:szCs w:val="24"/>
                <w:rtl/>
                <w:lang w:bidi="ar-SY"/>
              </w:rPr>
            </w:pPr>
            <w:r w:rsidRPr="002B1F55">
              <w:rPr>
                <w:rFonts w:cs="Simplified Arabic" w:hint="cs"/>
                <w:b/>
                <w:bCs/>
                <w:sz w:val="24"/>
                <w:szCs w:val="24"/>
                <w:rtl/>
                <w:lang w:bidi="ar-SY"/>
              </w:rPr>
              <w:t>الانحراف المعياري</w:t>
            </w:r>
          </w:p>
        </w:tc>
      </w:tr>
      <w:tr w:rsidR="00DB3E6C" w:rsidTr="00E5005E">
        <w:trPr>
          <w:jc w:val="center"/>
        </w:trPr>
        <w:tc>
          <w:tcPr>
            <w:tcW w:w="1149" w:type="dxa"/>
            <w:shd w:val="clear" w:color="auto" w:fill="CCC0D9" w:themeFill="accent4" w:themeFillTint="66"/>
          </w:tcPr>
          <w:p w:rsidR="00DB3E6C" w:rsidRDefault="00DB3E6C" w:rsidP="005A46AA">
            <w:pPr>
              <w:jc w:val="both"/>
              <w:rPr>
                <w:rFonts w:cs="Simplified Arabic"/>
                <w:sz w:val="28"/>
                <w:szCs w:val="28"/>
                <w:rtl/>
                <w:lang w:bidi="ar-SY"/>
              </w:rPr>
            </w:pPr>
            <w:r>
              <w:rPr>
                <w:rFonts w:cs="Simplified Arabic" w:hint="cs"/>
                <w:sz w:val="28"/>
                <w:szCs w:val="28"/>
                <w:rtl/>
                <w:lang w:bidi="ar-SY"/>
              </w:rPr>
              <w:t>المريضات</w:t>
            </w:r>
          </w:p>
        </w:tc>
        <w:tc>
          <w:tcPr>
            <w:tcW w:w="828" w:type="dxa"/>
          </w:tcPr>
          <w:p w:rsidR="00DB3E6C" w:rsidRDefault="00E01B9B" w:rsidP="005A46AA">
            <w:pPr>
              <w:jc w:val="both"/>
              <w:rPr>
                <w:rFonts w:cs="Simplified Arabic"/>
                <w:sz w:val="28"/>
                <w:szCs w:val="28"/>
                <w:rtl/>
                <w:lang w:bidi="ar-SY"/>
              </w:rPr>
            </w:pPr>
            <w:r>
              <w:rPr>
                <w:rFonts w:cs="Simplified Arabic" w:hint="cs"/>
                <w:sz w:val="28"/>
                <w:szCs w:val="28"/>
                <w:rtl/>
                <w:lang w:bidi="ar-SY"/>
              </w:rPr>
              <w:t>10</w:t>
            </w:r>
          </w:p>
        </w:tc>
        <w:tc>
          <w:tcPr>
            <w:tcW w:w="851" w:type="dxa"/>
          </w:tcPr>
          <w:p w:rsidR="00DB3E6C" w:rsidRDefault="00E01B9B" w:rsidP="005A46AA">
            <w:pPr>
              <w:jc w:val="both"/>
              <w:rPr>
                <w:rFonts w:cs="Simplified Arabic"/>
                <w:sz w:val="28"/>
                <w:szCs w:val="28"/>
                <w:rtl/>
                <w:lang w:bidi="ar-SY"/>
              </w:rPr>
            </w:pPr>
            <w:r>
              <w:rPr>
                <w:rFonts w:cs="Simplified Arabic" w:hint="cs"/>
                <w:sz w:val="28"/>
                <w:szCs w:val="28"/>
                <w:rtl/>
                <w:lang w:bidi="ar-SY"/>
              </w:rPr>
              <w:t>35</w:t>
            </w:r>
          </w:p>
        </w:tc>
        <w:tc>
          <w:tcPr>
            <w:tcW w:w="850" w:type="dxa"/>
          </w:tcPr>
          <w:p w:rsidR="00DB3E6C" w:rsidRDefault="00E01B9B" w:rsidP="005A46AA">
            <w:pPr>
              <w:jc w:val="both"/>
              <w:rPr>
                <w:rFonts w:cs="Simplified Arabic"/>
                <w:sz w:val="28"/>
                <w:szCs w:val="28"/>
                <w:rtl/>
                <w:lang w:bidi="ar-SY"/>
              </w:rPr>
            </w:pPr>
            <w:r>
              <w:rPr>
                <w:rFonts w:cs="Simplified Arabic" w:hint="cs"/>
                <w:sz w:val="28"/>
                <w:szCs w:val="28"/>
                <w:rtl/>
                <w:lang w:bidi="ar-SY"/>
              </w:rPr>
              <w:t>71</w:t>
            </w:r>
          </w:p>
        </w:tc>
        <w:tc>
          <w:tcPr>
            <w:tcW w:w="1134" w:type="dxa"/>
          </w:tcPr>
          <w:p w:rsidR="00DB3E6C" w:rsidRDefault="00E01B9B" w:rsidP="005A46AA">
            <w:pPr>
              <w:jc w:val="both"/>
              <w:rPr>
                <w:rFonts w:cs="Simplified Arabic"/>
                <w:sz w:val="28"/>
                <w:szCs w:val="28"/>
                <w:rtl/>
                <w:lang w:bidi="ar-SY"/>
              </w:rPr>
            </w:pPr>
            <w:r>
              <w:rPr>
                <w:rFonts w:cs="Simplified Arabic" w:hint="cs"/>
                <w:sz w:val="28"/>
                <w:szCs w:val="28"/>
                <w:rtl/>
                <w:lang w:bidi="ar-SY"/>
              </w:rPr>
              <w:t>49.40</w:t>
            </w:r>
          </w:p>
        </w:tc>
        <w:tc>
          <w:tcPr>
            <w:tcW w:w="914" w:type="dxa"/>
          </w:tcPr>
          <w:p w:rsidR="00DB3E6C" w:rsidRDefault="00E01B9B" w:rsidP="005A46AA">
            <w:pPr>
              <w:jc w:val="both"/>
              <w:rPr>
                <w:rFonts w:cs="Simplified Arabic"/>
                <w:sz w:val="28"/>
                <w:szCs w:val="28"/>
                <w:rtl/>
                <w:lang w:bidi="ar-SY"/>
              </w:rPr>
            </w:pPr>
            <w:r>
              <w:rPr>
                <w:rFonts w:cs="Simplified Arabic" w:hint="cs"/>
                <w:sz w:val="28"/>
                <w:szCs w:val="28"/>
                <w:rtl/>
                <w:lang w:bidi="ar-SY"/>
              </w:rPr>
              <w:t>12.93</w:t>
            </w:r>
          </w:p>
        </w:tc>
      </w:tr>
      <w:tr w:rsidR="00DB3E6C" w:rsidTr="00E5005E">
        <w:trPr>
          <w:jc w:val="center"/>
        </w:trPr>
        <w:tc>
          <w:tcPr>
            <w:tcW w:w="5726" w:type="dxa"/>
            <w:gridSpan w:val="6"/>
            <w:shd w:val="clear" w:color="auto" w:fill="B2A1C7" w:themeFill="accent4" w:themeFillTint="99"/>
          </w:tcPr>
          <w:p w:rsidR="00DB3E6C" w:rsidRPr="00EF767D" w:rsidRDefault="00201065" w:rsidP="005A46AA">
            <w:pPr>
              <w:jc w:val="both"/>
              <w:rPr>
                <w:rFonts w:cs="Simplified Arabic"/>
                <w:sz w:val="28"/>
                <w:szCs w:val="28"/>
                <w:rtl/>
                <w:lang w:bidi="ar-SY"/>
              </w:rPr>
            </w:pPr>
            <w:r>
              <w:rPr>
                <w:rFonts w:cs="Simplified Arabic" w:hint="cs"/>
                <w:sz w:val="28"/>
                <w:szCs w:val="28"/>
                <w:rtl/>
                <w:lang w:bidi="ar-SY"/>
              </w:rPr>
              <w:t>ال</w:t>
            </w:r>
            <w:r w:rsidR="00DB3E6C" w:rsidRPr="00EF767D">
              <w:rPr>
                <w:rFonts w:cs="Simplified Arabic" w:hint="cs"/>
                <w:sz w:val="28"/>
                <w:szCs w:val="28"/>
                <w:rtl/>
                <w:lang w:bidi="ar-SY"/>
              </w:rPr>
              <w:t>جدول (</w:t>
            </w:r>
            <w:r w:rsidR="003A1D70">
              <w:rPr>
                <w:rFonts w:cs="Simplified Arabic" w:hint="cs"/>
                <w:sz w:val="28"/>
                <w:szCs w:val="28"/>
                <w:rtl/>
                <w:lang w:bidi="ar-SY"/>
              </w:rPr>
              <w:t>27</w:t>
            </w:r>
            <w:r w:rsidR="00DB3E6C" w:rsidRPr="00EF767D">
              <w:rPr>
                <w:rFonts w:cs="Simplified Arabic" w:hint="cs"/>
                <w:sz w:val="28"/>
                <w:szCs w:val="28"/>
                <w:rtl/>
                <w:lang w:bidi="ar-SY"/>
              </w:rPr>
              <w:t xml:space="preserve">): </w:t>
            </w:r>
            <w:r>
              <w:rPr>
                <w:rFonts w:cs="Simplified Arabic" w:hint="cs"/>
                <w:sz w:val="28"/>
                <w:szCs w:val="28"/>
                <w:rtl/>
                <w:lang w:bidi="ar-SY"/>
              </w:rPr>
              <w:t xml:space="preserve">يبين </w:t>
            </w:r>
            <w:r w:rsidR="00DB3E6C" w:rsidRPr="00EF767D">
              <w:rPr>
                <w:rFonts w:cs="Simplified Arabic" w:hint="cs"/>
                <w:sz w:val="28"/>
                <w:szCs w:val="28"/>
                <w:rtl/>
                <w:lang w:bidi="ar-SY"/>
              </w:rPr>
              <w:t xml:space="preserve">الخصائص العمرية لمجموعة </w:t>
            </w:r>
            <w:r w:rsidR="00E01B9B" w:rsidRPr="00EF767D">
              <w:rPr>
                <w:rFonts w:cs="Simplified Arabic" w:hint="cs"/>
                <w:sz w:val="28"/>
                <w:szCs w:val="28"/>
                <w:rtl/>
                <w:lang w:bidi="ar-SY"/>
              </w:rPr>
              <w:t>المريضات المصابات بورم بطاني سدوي.</w:t>
            </w:r>
          </w:p>
        </w:tc>
      </w:tr>
    </w:tbl>
    <w:p w:rsidR="00DB3E6C" w:rsidRPr="006C6241" w:rsidRDefault="00DB3E6C" w:rsidP="00DB3E6C">
      <w:pPr>
        <w:jc w:val="both"/>
        <w:rPr>
          <w:rFonts w:cs="Simplified Arabic"/>
          <w:sz w:val="28"/>
          <w:szCs w:val="28"/>
          <w:rtl/>
          <w:lang w:bidi="ar-SY"/>
        </w:rPr>
      </w:pPr>
    </w:p>
    <w:p w:rsidR="00E90D17" w:rsidRPr="009D158B" w:rsidRDefault="00E01B9B" w:rsidP="009A6225">
      <w:pPr>
        <w:jc w:val="both"/>
        <w:rPr>
          <w:rFonts w:cs="Simplified Arabic"/>
          <w:sz w:val="28"/>
          <w:szCs w:val="28"/>
          <w:rtl/>
          <w:lang w:bidi="ar-SY"/>
        </w:rPr>
      </w:pPr>
      <w:r w:rsidRPr="00E01B9B">
        <w:rPr>
          <w:rFonts w:cs="Simplified Arabic" w:hint="cs"/>
          <w:noProof/>
          <w:sz w:val="28"/>
          <w:szCs w:val="28"/>
          <w:rtl/>
        </w:rPr>
        <w:lastRenderedPageBreak/>
        <w:drawing>
          <wp:inline distT="0" distB="0" distL="0" distR="0">
            <wp:extent cx="5274310" cy="3962400"/>
            <wp:effectExtent l="19050" t="0" r="21590" b="0"/>
            <wp:docPr id="20" name="مخطط 6"/>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rsidR="00EF767D" w:rsidRPr="00EF767D" w:rsidRDefault="00EF767D" w:rsidP="009A6225">
      <w:pPr>
        <w:jc w:val="both"/>
        <w:rPr>
          <w:rFonts w:cs="Simplified Arabic"/>
          <w:sz w:val="28"/>
          <w:szCs w:val="28"/>
          <w:rtl/>
          <w:lang w:bidi="ar-SY"/>
        </w:rPr>
      </w:pPr>
    </w:p>
    <w:p w:rsidR="009A6225" w:rsidRDefault="009A6225" w:rsidP="009A6225">
      <w:pPr>
        <w:jc w:val="both"/>
        <w:rPr>
          <w:rFonts w:cs="Simplified Arabic"/>
          <w:sz w:val="28"/>
          <w:szCs w:val="28"/>
          <w:rtl/>
          <w:lang w:bidi="ar-SY"/>
        </w:rPr>
      </w:pPr>
    </w:p>
    <w:p w:rsidR="00936C64" w:rsidRDefault="00936C64" w:rsidP="009A6225">
      <w:pPr>
        <w:jc w:val="both"/>
        <w:rPr>
          <w:rFonts w:cs="Simplified Arabic"/>
          <w:sz w:val="28"/>
          <w:szCs w:val="28"/>
          <w:rtl/>
          <w:lang w:bidi="ar-SY"/>
        </w:rPr>
      </w:pPr>
    </w:p>
    <w:p w:rsidR="00936C64" w:rsidRDefault="00936C64" w:rsidP="009A6225">
      <w:pPr>
        <w:jc w:val="both"/>
        <w:rPr>
          <w:rFonts w:cs="Simplified Arabic"/>
          <w:sz w:val="28"/>
          <w:szCs w:val="28"/>
          <w:rtl/>
          <w:lang w:bidi="ar-SY"/>
        </w:rPr>
      </w:pPr>
    </w:p>
    <w:p w:rsidR="005A46AA" w:rsidRDefault="005A46AA" w:rsidP="009A6225">
      <w:pPr>
        <w:jc w:val="both"/>
        <w:rPr>
          <w:rFonts w:cs="Simplified Arabic"/>
          <w:sz w:val="28"/>
          <w:szCs w:val="28"/>
          <w:rtl/>
          <w:lang w:bidi="ar-SY"/>
        </w:rPr>
      </w:pPr>
    </w:p>
    <w:p w:rsidR="003D2AC7" w:rsidRDefault="003D2AC7" w:rsidP="009A6225">
      <w:pPr>
        <w:jc w:val="both"/>
        <w:rPr>
          <w:rFonts w:cs="Simplified Arabic"/>
          <w:sz w:val="28"/>
          <w:szCs w:val="28"/>
          <w:rtl/>
          <w:lang w:bidi="ar-SY"/>
        </w:rPr>
      </w:pPr>
    </w:p>
    <w:p w:rsidR="003D2AC7" w:rsidRDefault="003D2AC7" w:rsidP="009A6225">
      <w:pPr>
        <w:jc w:val="both"/>
        <w:rPr>
          <w:rFonts w:cs="Simplified Arabic"/>
          <w:sz w:val="28"/>
          <w:szCs w:val="28"/>
          <w:rtl/>
          <w:lang w:bidi="ar-SY"/>
        </w:rPr>
      </w:pPr>
    </w:p>
    <w:p w:rsidR="003D2AC7" w:rsidRDefault="003D2AC7" w:rsidP="009A6225">
      <w:pPr>
        <w:jc w:val="both"/>
        <w:rPr>
          <w:rFonts w:cs="Simplified Arabic"/>
          <w:sz w:val="28"/>
          <w:szCs w:val="28"/>
          <w:rtl/>
          <w:lang w:bidi="ar-SY"/>
        </w:rPr>
      </w:pPr>
    </w:p>
    <w:p w:rsidR="003D2AC7" w:rsidRDefault="003D2AC7" w:rsidP="009A6225">
      <w:pPr>
        <w:jc w:val="both"/>
        <w:rPr>
          <w:rFonts w:cs="Simplified Arabic"/>
          <w:sz w:val="28"/>
          <w:szCs w:val="28"/>
          <w:rtl/>
          <w:lang w:bidi="ar-SY"/>
        </w:rPr>
      </w:pPr>
    </w:p>
    <w:p w:rsidR="003D2AC7" w:rsidRDefault="003D2AC7" w:rsidP="009A6225">
      <w:pPr>
        <w:jc w:val="both"/>
        <w:rPr>
          <w:rFonts w:cs="Simplified Arabic"/>
          <w:sz w:val="28"/>
          <w:szCs w:val="28"/>
          <w:rtl/>
          <w:lang w:bidi="ar-SY"/>
        </w:rPr>
      </w:pPr>
    </w:p>
    <w:p w:rsidR="005A46AA" w:rsidRPr="005A46AA" w:rsidRDefault="005A46AA" w:rsidP="00703DA4">
      <w:pPr>
        <w:pStyle w:val="a3"/>
        <w:numPr>
          <w:ilvl w:val="0"/>
          <w:numId w:val="6"/>
        </w:numPr>
        <w:spacing w:before="240"/>
        <w:jc w:val="both"/>
        <w:rPr>
          <w:b/>
          <w:bCs/>
          <w:sz w:val="40"/>
          <w:szCs w:val="40"/>
          <w:lang w:bidi="ar-SY"/>
        </w:rPr>
      </w:pPr>
      <w:r w:rsidRPr="005A46AA">
        <w:rPr>
          <w:rFonts w:hint="cs"/>
          <w:b/>
          <w:bCs/>
          <w:sz w:val="40"/>
          <w:szCs w:val="40"/>
          <w:rtl/>
          <w:lang w:bidi="ar-SY"/>
        </w:rPr>
        <w:lastRenderedPageBreak/>
        <w:t>الأورام المختلطة -</w:t>
      </w:r>
      <w:r w:rsidRPr="005A46AA">
        <w:rPr>
          <w:b/>
          <w:bCs/>
          <w:sz w:val="40"/>
          <w:szCs w:val="40"/>
          <w:lang w:bidi="ar-SY"/>
        </w:rPr>
        <w:t>MMMT</w:t>
      </w:r>
      <w:r w:rsidRPr="005A46AA">
        <w:rPr>
          <w:rFonts w:hint="cs"/>
          <w:b/>
          <w:bCs/>
          <w:sz w:val="40"/>
          <w:szCs w:val="40"/>
          <w:rtl/>
          <w:lang w:bidi="ar-SY"/>
        </w:rPr>
        <w:t>-:</w:t>
      </w:r>
    </w:p>
    <w:p w:rsidR="005A46AA" w:rsidRPr="006C6241" w:rsidRDefault="005A46AA" w:rsidP="005A46AA">
      <w:pPr>
        <w:jc w:val="both"/>
        <w:rPr>
          <w:rFonts w:cs="Simplified Arabic"/>
          <w:sz w:val="28"/>
          <w:szCs w:val="28"/>
          <w:rtl/>
          <w:lang w:bidi="ar-SY"/>
        </w:rPr>
      </w:pPr>
      <w:r>
        <w:rPr>
          <w:rFonts w:cs="Simplified Arabic" w:hint="cs"/>
          <w:sz w:val="28"/>
          <w:szCs w:val="28"/>
          <w:rtl/>
          <w:lang w:bidi="ar-SY"/>
        </w:rPr>
        <w:t>بلغ عدد حالات الأورام المختلطة 9 حالات، كان المتوسط الحسابي لأعمار المريضات عند التشخيص 57.89 سنة، وفق الجدول (</w:t>
      </w:r>
      <w:r w:rsidR="003A1D70">
        <w:rPr>
          <w:rFonts w:cs="Simplified Arabic" w:hint="cs"/>
          <w:sz w:val="28"/>
          <w:szCs w:val="28"/>
          <w:rtl/>
          <w:lang w:bidi="ar-SY"/>
        </w:rPr>
        <w:t>28</w:t>
      </w:r>
      <w:r>
        <w:rPr>
          <w:rFonts w:cs="Simplified Arabic" w:hint="cs"/>
          <w:sz w:val="28"/>
          <w:szCs w:val="28"/>
          <w:rtl/>
          <w:lang w:bidi="ar-SY"/>
        </w:rPr>
        <w:t xml:space="preserve">) الذي </w:t>
      </w:r>
      <w:r w:rsidR="00413E77">
        <w:rPr>
          <w:rFonts w:cs="Simplified Arabic" w:hint="cs"/>
          <w:sz w:val="28"/>
          <w:szCs w:val="28"/>
          <w:rtl/>
          <w:lang w:bidi="ar-SY"/>
        </w:rPr>
        <w:t xml:space="preserve">يظهر </w:t>
      </w:r>
      <w:r>
        <w:rPr>
          <w:rFonts w:cs="Simplified Arabic" w:hint="cs"/>
          <w:sz w:val="28"/>
          <w:szCs w:val="28"/>
          <w:rtl/>
          <w:lang w:bidi="ar-SY"/>
        </w:rPr>
        <w:t>توزع أفراد هذه المجموعة عمرياً، ونجد في الجدول (</w:t>
      </w:r>
      <w:r w:rsidR="003A1D70">
        <w:rPr>
          <w:rFonts w:cs="Simplified Arabic" w:hint="cs"/>
          <w:sz w:val="28"/>
          <w:szCs w:val="28"/>
          <w:rtl/>
          <w:lang w:bidi="ar-SY"/>
        </w:rPr>
        <w:t>29</w:t>
      </w:r>
      <w:r>
        <w:rPr>
          <w:rFonts w:cs="Simplified Arabic" w:hint="cs"/>
          <w:sz w:val="28"/>
          <w:szCs w:val="28"/>
          <w:rtl/>
          <w:lang w:bidi="ar-SY"/>
        </w:rPr>
        <w:t>) الخصائص العمرية للمجموعة.</w:t>
      </w:r>
    </w:p>
    <w:tbl>
      <w:tblPr>
        <w:tblStyle w:val="a4"/>
        <w:bidiVisual/>
        <w:tblW w:w="0" w:type="auto"/>
        <w:jc w:val="center"/>
        <w:tblInd w:w="607" w:type="dxa"/>
        <w:tblLook w:val="04A0"/>
      </w:tblPr>
      <w:tblGrid>
        <w:gridCol w:w="2278"/>
        <w:gridCol w:w="1849"/>
        <w:gridCol w:w="2089"/>
      </w:tblGrid>
      <w:tr w:rsidR="005A46AA" w:rsidTr="00E5005E">
        <w:trPr>
          <w:jc w:val="center"/>
        </w:trPr>
        <w:tc>
          <w:tcPr>
            <w:tcW w:w="2278" w:type="dxa"/>
            <w:shd w:val="clear" w:color="auto" w:fill="CCC0D9" w:themeFill="accent4" w:themeFillTint="66"/>
          </w:tcPr>
          <w:p w:rsidR="005A46AA" w:rsidRDefault="005A46AA" w:rsidP="00201065">
            <w:pPr>
              <w:jc w:val="center"/>
              <w:rPr>
                <w:rFonts w:cs="Simplified Arabic"/>
                <w:sz w:val="28"/>
                <w:szCs w:val="28"/>
                <w:rtl/>
                <w:lang w:bidi="ar-SY"/>
              </w:rPr>
            </w:pPr>
            <w:r>
              <w:rPr>
                <w:rFonts w:cs="Simplified Arabic" w:hint="cs"/>
                <w:sz w:val="28"/>
                <w:szCs w:val="28"/>
                <w:rtl/>
                <w:lang w:bidi="ar-SY"/>
              </w:rPr>
              <w:t>المجموعة العمرية</w:t>
            </w:r>
          </w:p>
        </w:tc>
        <w:tc>
          <w:tcPr>
            <w:tcW w:w="1849" w:type="dxa"/>
            <w:shd w:val="clear" w:color="auto" w:fill="CCC0D9" w:themeFill="accent4" w:themeFillTint="66"/>
          </w:tcPr>
          <w:p w:rsidR="005A46AA" w:rsidRDefault="005A46AA" w:rsidP="005A46AA">
            <w:pPr>
              <w:jc w:val="center"/>
              <w:rPr>
                <w:rFonts w:cs="Simplified Arabic"/>
                <w:sz w:val="28"/>
                <w:szCs w:val="28"/>
                <w:rtl/>
                <w:lang w:bidi="ar-SY"/>
              </w:rPr>
            </w:pPr>
            <w:r>
              <w:rPr>
                <w:rFonts w:cs="Simplified Arabic" w:hint="cs"/>
                <w:sz w:val="28"/>
                <w:szCs w:val="28"/>
                <w:rtl/>
                <w:lang w:bidi="ar-SY"/>
              </w:rPr>
              <w:t>عدد المريضات</w:t>
            </w:r>
          </w:p>
        </w:tc>
        <w:tc>
          <w:tcPr>
            <w:tcW w:w="2089" w:type="dxa"/>
            <w:shd w:val="clear" w:color="auto" w:fill="CCC0D9" w:themeFill="accent4" w:themeFillTint="66"/>
          </w:tcPr>
          <w:p w:rsidR="005A46AA" w:rsidRDefault="005A46AA" w:rsidP="005A46AA">
            <w:pPr>
              <w:jc w:val="center"/>
              <w:rPr>
                <w:rFonts w:cs="Simplified Arabic"/>
                <w:sz w:val="28"/>
                <w:szCs w:val="28"/>
                <w:rtl/>
                <w:lang w:bidi="ar-SY"/>
              </w:rPr>
            </w:pPr>
            <w:r>
              <w:rPr>
                <w:rFonts w:cs="Simplified Arabic" w:hint="cs"/>
                <w:sz w:val="28"/>
                <w:szCs w:val="28"/>
                <w:rtl/>
                <w:lang w:bidi="ar-SY"/>
              </w:rPr>
              <w:t>النسبة المئوية</w:t>
            </w:r>
          </w:p>
        </w:tc>
      </w:tr>
      <w:tr w:rsidR="005A46AA" w:rsidTr="00E5005E">
        <w:trPr>
          <w:jc w:val="center"/>
        </w:trPr>
        <w:tc>
          <w:tcPr>
            <w:tcW w:w="2278" w:type="dxa"/>
            <w:shd w:val="clear" w:color="auto" w:fill="E5DFEC" w:themeFill="accent4" w:themeFillTint="33"/>
          </w:tcPr>
          <w:p w:rsidR="005A46AA" w:rsidRDefault="005A46AA" w:rsidP="00201065">
            <w:pPr>
              <w:jc w:val="center"/>
              <w:rPr>
                <w:rFonts w:cs="Simplified Arabic"/>
                <w:sz w:val="28"/>
                <w:szCs w:val="28"/>
                <w:rtl/>
                <w:lang w:bidi="ar-SY"/>
              </w:rPr>
            </w:pPr>
            <w:r>
              <w:rPr>
                <w:rFonts w:cs="Simplified Arabic" w:hint="cs"/>
                <w:sz w:val="28"/>
                <w:szCs w:val="28"/>
                <w:rtl/>
                <w:lang w:bidi="ar-SY"/>
              </w:rPr>
              <w:t>40-49</w:t>
            </w:r>
          </w:p>
        </w:tc>
        <w:tc>
          <w:tcPr>
            <w:tcW w:w="1849" w:type="dxa"/>
          </w:tcPr>
          <w:p w:rsidR="005A46AA" w:rsidRDefault="00413E77" w:rsidP="005A46AA">
            <w:pPr>
              <w:jc w:val="center"/>
              <w:rPr>
                <w:rFonts w:cs="Simplified Arabic"/>
                <w:sz w:val="28"/>
                <w:szCs w:val="28"/>
                <w:rtl/>
                <w:lang w:bidi="ar-SY"/>
              </w:rPr>
            </w:pPr>
            <w:r>
              <w:rPr>
                <w:rFonts w:cs="Simplified Arabic" w:hint="cs"/>
                <w:sz w:val="28"/>
                <w:szCs w:val="28"/>
                <w:rtl/>
                <w:lang w:bidi="ar-SY"/>
              </w:rPr>
              <w:t>2</w:t>
            </w:r>
          </w:p>
        </w:tc>
        <w:tc>
          <w:tcPr>
            <w:tcW w:w="2089" w:type="dxa"/>
          </w:tcPr>
          <w:p w:rsidR="005A46AA" w:rsidRDefault="00413E77" w:rsidP="005A46AA">
            <w:pPr>
              <w:jc w:val="center"/>
              <w:rPr>
                <w:rFonts w:cs="Simplified Arabic"/>
                <w:sz w:val="28"/>
                <w:szCs w:val="28"/>
                <w:rtl/>
                <w:lang w:bidi="ar-SY"/>
              </w:rPr>
            </w:pPr>
            <w:r>
              <w:rPr>
                <w:rFonts w:cs="Simplified Arabic" w:hint="cs"/>
                <w:sz w:val="28"/>
                <w:szCs w:val="28"/>
                <w:rtl/>
                <w:lang w:bidi="ar-SY"/>
              </w:rPr>
              <w:t>22.22%</w:t>
            </w:r>
          </w:p>
        </w:tc>
      </w:tr>
      <w:tr w:rsidR="005A46AA" w:rsidTr="00E5005E">
        <w:trPr>
          <w:jc w:val="center"/>
        </w:trPr>
        <w:tc>
          <w:tcPr>
            <w:tcW w:w="2278" w:type="dxa"/>
            <w:shd w:val="clear" w:color="auto" w:fill="E5DFEC" w:themeFill="accent4" w:themeFillTint="33"/>
          </w:tcPr>
          <w:p w:rsidR="005A46AA" w:rsidRDefault="005A46AA" w:rsidP="00201065">
            <w:pPr>
              <w:jc w:val="center"/>
              <w:rPr>
                <w:rFonts w:cs="Simplified Arabic"/>
                <w:sz w:val="28"/>
                <w:szCs w:val="28"/>
                <w:rtl/>
                <w:lang w:bidi="ar-SY"/>
              </w:rPr>
            </w:pPr>
            <w:r>
              <w:rPr>
                <w:rFonts w:cs="Simplified Arabic" w:hint="cs"/>
                <w:sz w:val="28"/>
                <w:szCs w:val="28"/>
                <w:rtl/>
                <w:lang w:bidi="ar-SY"/>
              </w:rPr>
              <w:t>50-59</w:t>
            </w:r>
          </w:p>
        </w:tc>
        <w:tc>
          <w:tcPr>
            <w:tcW w:w="1849" w:type="dxa"/>
          </w:tcPr>
          <w:p w:rsidR="005A46AA" w:rsidRDefault="00413E77" w:rsidP="005A46AA">
            <w:pPr>
              <w:jc w:val="center"/>
              <w:rPr>
                <w:rFonts w:cs="Simplified Arabic"/>
                <w:sz w:val="28"/>
                <w:szCs w:val="28"/>
                <w:rtl/>
                <w:lang w:bidi="ar-SY"/>
              </w:rPr>
            </w:pPr>
            <w:r>
              <w:rPr>
                <w:rFonts w:cs="Simplified Arabic" w:hint="cs"/>
                <w:sz w:val="28"/>
                <w:szCs w:val="28"/>
                <w:rtl/>
                <w:lang w:bidi="ar-SY"/>
              </w:rPr>
              <w:t>2</w:t>
            </w:r>
          </w:p>
        </w:tc>
        <w:tc>
          <w:tcPr>
            <w:tcW w:w="2089" w:type="dxa"/>
          </w:tcPr>
          <w:p w:rsidR="005A46AA" w:rsidRDefault="00413E77" w:rsidP="005A46AA">
            <w:pPr>
              <w:jc w:val="center"/>
              <w:rPr>
                <w:rFonts w:cs="Simplified Arabic"/>
                <w:sz w:val="28"/>
                <w:szCs w:val="28"/>
                <w:rtl/>
                <w:lang w:bidi="ar-SY"/>
              </w:rPr>
            </w:pPr>
            <w:r>
              <w:rPr>
                <w:rFonts w:cs="Simplified Arabic" w:hint="cs"/>
                <w:sz w:val="28"/>
                <w:szCs w:val="28"/>
                <w:rtl/>
                <w:lang w:bidi="ar-SY"/>
              </w:rPr>
              <w:t>22.22%</w:t>
            </w:r>
          </w:p>
        </w:tc>
      </w:tr>
      <w:tr w:rsidR="005A46AA" w:rsidTr="00E5005E">
        <w:trPr>
          <w:jc w:val="center"/>
        </w:trPr>
        <w:tc>
          <w:tcPr>
            <w:tcW w:w="2278" w:type="dxa"/>
            <w:shd w:val="clear" w:color="auto" w:fill="E5DFEC" w:themeFill="accent4" w:themeFillTint="33"/>
          </w:tcPr>
          <w:p w:rsidR="005A46AA" w:rsidRDefault="005A46AA" w:rsidP="00201065">
            <w:pPr>
              <w:jc w:val="center"/>
              <w:rPr>
                <w:rFonts w:cs="Simplified Arabic"/>
                <w:sz w:val="28"/>
                <w:szCs w:val="28"/>
                <w:rtl/>
                <w:lang w:bidi="ar-SY"/>
              </w:rPr>
            </w:pPr>
            <w:r>
              <w:rPr>
                <w:rFonts w:cs="Simplified Arabic" w:hint="cs"/>
                <w:sz w:val="28"/>
                <w:szCs w:val="28"/>
                <w:rtl/>
                <w:lang w:bidi="ar-SY"/>
              </w:rPr>
              <w:t>60-69</w:t>
            </w:r>
          </w:p>
        </w:tc>
        <w:tc>
          <w:tcPr>
            <w:tcW w:w="1849" w:type="dxa"/>
          </w:tcPr>
          <w:p w:rsidR="005A46AA" w:rsidRDefault="00413E77" w:rsidP="005A46AA">
            <w:pPr>
              <w:jc w:val="center"/>
              <w:rPr>
                <w:rFonts w:cs="Simplified Arabic"/>
                <w:sz w:val="28"/>
                <w:szCs w:val="28"/>
                <w:rtl/>
                <w:lang w:bidi="ar-SY"/>
              </w:rPr>
            </w:pPr>
            <w:r>
              <w:rPr>
                <w:rFonts w:cs="Simplified Arabic" w:hint="cs"/>
                <w:sz w:val="28"/>
                <w:szCs w:val="28"/>
                <w:rtl/>
                <w:lang w:bidi="ar-SY"/>
              </w:rPr>
              <w:t>4</w:t>
            </w:r>
          </w:p>
        </w:tc>
        <w:tc>
          <w:tcPr>
            <w:tcW w:w="2089" w:type="dxa"/>
          </w:tcPr>
          <w:p w:rsidR="005A46AA" w:rsidRDefault="00413E77" w:rsidP="005A46AA">
            <w:pPr>
              <w:jc w:val="center"/>
              <w:rPr>
                <w:rFonts w:cs="Simplified Arabic"/>
                <w:sz w:val="28"/>
                <w:szCs w:val="28"/>
                <w:rtl/>
                <w:lang w:bidi="ar-SY"/>
              </w:rPr>
            </w:pPr>
            <w:r>
              <w:rPr>
                <w:rFonts w:cs="Simplified Arabic" w:hint="cs"/>
                <w:sz w:val="28"/>
                <w:szCs w:val="28"/>
                <w:rtl/>
                <w:lang w:bidi="ar-SY"/>
              </w:rPr>
              <w:t>44.45%</w:t>
            </w:r>
          </w:p>
        </w:tc>
      </w:tr>
      <w:tr w:rsidR="005A46AA" w:rsidTr="00E5005E">
        <w:trPr>
          <w:jc w:val="center"/>
        </w:trPr>
        <w:tc>
          <w:tcPr>
            <w:tcW w:w="2278" w:type="dxa"/>
            <w:shd w:val="clear" w:color="auto" w:fill="E5DFEC" w:themeFill="accent4" w:themeFillTint="33"/>
          </w:tcPr>
          <w:p w:rsidR="005A46AA" w:rsidRDefault="005A46AA" w:rsidP="00201065">
            <w:pPr>
              <w:jc w:val="center"/>
              <w:rPr>
                <w:rFonts w:cs="Simplified Arabic"/>
                <w:sz w:val="28"/>
                <w:szCs w:val="28"/>
                <w:rtl/>
                <w:lang w:bidi="ar-SY"/>
              </w:rPr>
            </w:pPr>
            <w:r>
              <w:rPr>
                <w:rFonts w:cs="Simplified Arabic" w:hint="cs"/>
                <w:sz w:val="28"/>
                <w:szCs w:val="28"/>
                <w:rtl/>
                <w:lang w:bidi="ar-SY"/>
              </w:rPr>
              <w:t>70-</w:t>
            </w:r>
          </w:p>
        </w:tc>
        <w:tc>
          <w:tcPr>
            <w:tcW w:w="1849" w:type="dxa"/>
          </w:tcPr>
          <w:p w:rsidR="005A46AA" w:rsidRDefault="00413E77" w:rsidP="005A46AA">
            <w:pPr>
              <w:jc w:val="center"/>
              <w:rPr>
                <w:rFonts w:cs="Simplified Arabic"/>
                <w:sz w:val="28"/>
                <w:szCs w:val="28"/>
                <w:rtl/>
                <w:lang w:bidi="ar-SY"/>
              </w:rPr>
            </w:pPr>
            <w:r>
              <w:rPr>
                <w:rFonts w:cs="Simplified Arabic" w:hint="cs"/>
                <w:sz w:val="28"/>
                <w:szCs w:val="28"/>
                <w:rtl/>
                <w:lang w:bidi="ar-SY"/>
              </w:rPr>
              <w:t>1</w:t>
            </w:r>
          </w:p>
        </w:tc>
        <w:tc>
          <w:tcPr>
            <w:tcW w:w="2089" w:type="dxa"/>
          </w:tcPr>
          <w:p w:rsidR="005A46AA" w:rsidRDefault="00413E77" w:rsidP="005A46AA">
            <w:pPr>
              <w:jc w:val="center"/>
              <w:rPr>
                <w:rFonts w:cs="Simplified Arabic"/>
                <w:sz w:val="28"/>
                <w:szCs w:val="28"/>
                <w:rtl/>
                <w:lang w:bidi="ar-SY"/>
              </w:rPr>
            </w:pPr>
            <w:r>
              <w:rPr>
                <w:rFonts w:cs="Simplified Arabic" w:hint="cs"/>
                <w:sz w:val="28"/>
                <w:szCs w:val="28"/>
                <w:rtl/>
                <w:lang w:bidi="ar-SY"/>
              </w:rPr>
              <w:t>11.11%</w:t>
            </w:r>
          </w:p>
        </w:tc>
      </w:tr>
      <w:tr w:rsidR="005A46AA" w:rsidTr="00E5005E">
        <w:trPr>
          <w:jc w:val="center"/>
        </w:trPr>
        <w:tc>
          <w:tcPr>
            <w:tcW w:w="2278" w:type="dxa"/>
            <w:shd w:val="clear" w:color="auto" w:fill="CCC0D9" w:themeFill="accent4" w:themeFillTint="66"/>
          </w:tcPr>
          <w:p w:rsidR="005A46AA" w:rsidRDefault="005A46AA" w:rsidP="00201065">
            <w:pPr>
              <w:jc w:val="center"/>
              <w:rPr>
                <w:rFonts w:cs="Simplified Arabic"/>
                <w:sz w:val="28"/>
                <w:szCs w:val="28"/>
                <w:rtl/>
                <w:lang w:bidi="ar-SY"/>
              </w:rPr>
            </w:pPr>
            <w:r>
              <w:rPr>
                <w:rFonts w:cs="Simplified Arabic" w:hint="cs"/>
                <w:sz w:val="28"/>
                <w:szCs w:val="28"/>
                <w:rtl/>
                <w:lang w:bidi="ar-SY"/>
              </w:rPr>
              <w:t>المجموع</w:t>
            </w:r>
          </w:p>
        </w:tc>
        <w:tc>
          <w:tcPr>
            <w:tcW w:w="1849" w:type="dxa"/>
          </w:tcPr>
          <w:p w:rsidR="005A46AA" w:rsidRDefault="00413E77" w:rsidP="005A46AA">
            <w:pPr>
              <w:jc w:val="center"/>
              <w:rPr>
                <w:rFonts w:cs="Simplified Arabic"/>
                <w:sz w:val="28"/>
                <w:szCs w:val="28"/>
                <w:rtl/>
                <w:lang w:bidi="ar-SY"/>
              </w:rPr>
            </w:pPr>
            <w:r>
              <w:rPr>
                <w:rFonts w:cs="Simplified Arabic" w:hint="cs"/>
                <w:sz w:val="28"/>
                <w:szCs w:val="28"/>
                <w:rtl/>
                <w:lang w:bidi="ar-SY"/>
              </w:rPr>
              <w:t>9</w:t>
            </w:r>
          </w:p>
        </w:tc>
        <w:tc>
          <w:tcPr>
            <w:tcW w:w="2089" w:type="dxa"/>
          </w:tcPr>
          <w:p w:rsidR="005A46AA" w:rsidRDefault="005A46AA" w:rsidP="005A46AA">
            <w:pPr>
              <w:jc w:val="center"/>
              <w:rPr>
                <w:rFonts w:cs="Simplified Arabic"/>
                <w:sz w:val="28"/>
                <w:szCs w:val="28"/>
                <w:rtl/>
                <w:lang w:bidi="ar-SY"/>
              </w:rPr>
            </w:pPr>
            <w:r>
              <w:rPr>
                <w:rFonts w:cs="Simplified Arabic" w:hint="cs"/>
                <w:sz w:val="28"/>
                <w:szCs w:val="28"/>
                <w:rtl/>
                <w:lang w:bidi="ar-SY"/>
              </w:rPr>
              <w:t>100%</w:t>
            </w:r>
          </w:p>
        </w:tc>
      </w:tr>
      <w:tr w:rsidR="005A46AA" w:rsidTr="00E5005E">
        <w:trPr>
          <w:jc w:val="center"/>
        </w:trPr>
        <w:tc>
          <w:tcPr>
            <w:tcW w:w="6216" w:type="dxa"/>
            <w:gridSpan w:val="3"/>
            <w:shd w:val="clear" w:color="auto" w:fill="B2A1C7" w:themeFill="accent4" w:themeFillTint="99"/>
          </w:tcPr>
          <w:p w:rsidR="005A46AA" w:rsidRPr="00400617" w:rsidRDefault="005A46AA" w:rsidP="005A46AA">
            <w:pPr>
              <w:jc w:val="both"/>
              <w:rPr>
                <w:rFonts w:cs="Simplified Arabic"/>
                <w:sz w:val="24"/>
                <w:szCs w:val="24"/>
                <w:rtl/>
                <w:lang w:bidi="ar-SY"/>
              </w:rPr>
            </w:pPr>
            <w:r w:rsidRPr="00400617">
              <w:rPr>
                <w:rFonts w:cs="Simplified Arabic" w:hint="cs"/>
                <w:sz w:val="24"/>
                <w:szCs w:val="24"/>
                <w:rtl/>
                <w:lang w:bidi="ar-SY"/>
              </w:rPr>
              <w:t>ال</w:t>
            </w:r>
            <w:r>
              <w:rPr>
                <w:rFonts w:cs="Simplified Arabic" w:hint="cs"/>
                <w:sz w:val="24"/>
                <w:szCs w:val="24"/>
                <w:rtl/>
                <w:lang w:bidi="ar-SY"/>
              </w:rPr>
              <w:t>جدول(</w:t>
            </w:r>
            <w:r w:rsidR="003A1D70">
              <w:rPr>
                <w:rFonts w:cs="Simplified Arabic" w:hint="cs"/>
                <w:sz w:val="24"/>
                <w:szCs w:val="24"/>
                <w:rtl/>
                <w:lang w:bidi="ar-SY"/>
              </w:rPr>
              <w:t>28</w:t>
            </w:r>
            <w:r w:rsidRPr="00400617">
              <w:rPr>
                <w:rFonts w:cs="Simplified Arabic" w:hint="cs"/>
                <w:sz w:val="24"/>
                <w:szCs w:val="24"/>
                <w:rtl/>
                <w:lang w:bidi="ar-SY"/>
              </w:rPr>
              <w:t>)</w:t>
            </w:r>
            <w:r>
              <w:rPr>
                <w:rFonts w:cs="Simplified Arabic" w:hint="cs"/>
                <w:sz w:val="24"/>
                <w:szCs w:val="24"/>
                <w:rtl/>
                <w:lang w:bidi="ar-SY"/>
              </w:rPr>
              <w:t>: توز</w:t>
            </w:r>
            <w:r w:rsidR="00413E77">
              <w:rPr>
                <w:rFonts w:cs="Simplified Arabic" w:hint="cs"/>
                <w:sz w:val="24"/>
                <w:szCs w:val="24"/>
                <w:rtl/>
                <w:lang w:bidi="ar-SY"/>
              </w:rPr>
              <w:t>ع حالات الأورام المختلطة</w:t>
            </w:r>
            <w:r w:rsidRPr="00400617">
              <w:rPr>
                <w:rFonts w:cs="Simplified Arabic" w:hint="cs"/>
                <w:sz w:val="24"/>
                <w:szCs w:val="24"/>
                <w:rtl/>
                <w:lang w:bidi="ar-SY"/>
              </w:rPr>
              <w:t xml:space="preserve"> حسب المجموعات العمرية</w:t>
            </w:r>
          </w:p>
        </w:tc>
      </w:tr>
    </w:tbl>
    <w:p w:rsidR="00413E77" w:rsidRDefault="00413E77" w:rsidP="00413E77">
      <w:pPr>
        <w:spacing w:after="0"/>
        <w:jc w:val="both"/>
        <w:rPr>
          <w:rFonts w:cs="Simplified Arabic"/>
          <w:sz w:val="28"/>
          <w:szCs w:val="28"/>
          <w:rtl/>
          <w:lang w:bidi="ar-SY"/>
        </w:rPr>
      </w:pPr>
    </w:p>
    <w:tbl>
      <w:tblPr>
        <w:tblStyle w:val="a4"/>
        <w:bidiVisual/>
        <w:tblW w:w="0" w:type="auto"/>
        <w:jc w:val="center"/>
        <w:tblInd w:w="-167" w:type="dxa"/>
        <w:tblLook w:val="04A0"/>
      </w:tblPr>
      <w:tblGrid>
        <w:gridCol w:w="1316"/>
        <w:gridCol w:w="828"/>
        <w:gridCol w:w="851"/>
        <w:gridCol w:w="850"/>
        <w:gridCol w:w="1134"/>
        <w:gridCol w:w="1289"/>
      </w:tblGrid>
      <w:tr w:rsidR="005A46AA" w:rsidTr="00E5005E">
        <w:trPr>
          <w:jc w:val="center"/>
        </w:trPr>
        <w:tc>
          <w:tcPr>
            <w:tcW w:w="1316" w:type="dxa"/>
            <w:shd w:val="clear" w:color="auto" w:fill="CCC0D9" w:themeFill="accent4" w:themeFillTint="66"/>
          </w:tcPr>
          <w:p w:rsidR="005A46AA" w:rsidRDefault="005A46AA" w:rsidP="00413E77">
            <w:pPr>
              <w:jc w:val="both"/>
              <w:rPr>
                <w:rFonts w:cs="Simplified Arabic"/>
                <w:sz w:val="28"/>
                <w:szCs w:val="28"/>
                <w:rtl/>
                <w:lang w:bidi="ar-SY"/>
              </w:rPr>
            </w:pPr>
          </w:p>
        </w:tc>
        <w:tc>
          <w:tcPr>
            <w:tcW w:w="828" w:type="dxa"/>
            <w:shd w:val="clear" w:color="auto" w:fill="CCC0D9" w:themeFill="accent4" w:themeFillTint="66"/>
          </w:tcPr>
          <w:p w:rsidR="005A46AA" w:rsidRPr="002B1F55" w:rsidRDefault="005A46AA" w:rsidP="005A46AA">
            <w:pPr>
              <w:jc w:val="both"/>
              <w:rPr>
                <w:rFonts w:cs="Simplified Arabic"/>
                <w:b/>
                <w:bCs/>
                <w:sz w:val="24"/>
                <w:szCs w:val="24"/>
                <w:rtl/>
                <w:lang w:bidi="ar-SY"/>
              </w:rPr>
            </w:pPr>
            <w:r w:rsidRPr="002B1F55">
              <w:rPr>
                <w:rFonts w:cs="Simplified Arabic" w:hint="cs"/>
                <w:b/>
                <w:bCs/>
                <w:sz w:val="24"/>
                <w:szCs w:val="24"/>
                <w:rtl/>
                <w:lang w:bidi="ar-SY"/>
              </w:rPr>
              <w:t>العدد الكلي</w:t>
            </w:r>
          </w:p>
        </w:tc>
        <w:tc>
          <w:tcPr>
            <w:tcW w:w="851" w:type="dxa"/>
            <w:shd w:val="clear" w:color="auto" w:fill="CCC0D9" w:themeFill="accent4" w:themeFillTint="66"/>
          </w:tcPr>
          <w:p w:rsidR="005A46AA" w:rsidRPr="002B1F55" w:rsidRDefault="005A46AA" w:rsidP="005A46AA">
            <w:pPr>
              <w:jc w:val="both"/>
              <w:rPr>
                <w:rFonts w:cs="Simplified Arabic"/>
                <w:b/>
                <w:bCs/>
                <w:sz w:val="24"/>
                <w:szCs w:val="24"/>
                <w:rtl/>
                <w:lang w:bidi="ar-SY"/>
              </w:rPr>
            </w:pPr>
            <w:r w:rsidRPr="002B1F55">
              <w:rPr>
                <w:rFonts w:cs="Simplified Arabic" w:hint="cs"/>
                <w:b/>
                <w:bCs/>
                <w:sz w:val="24"/>
                <w:szCs w:val="24"/>
                <w:rtl/>
                <w:lang w:bidi="ar-SY"/>
              </w:rPr>
              <w:t>الحد الأدنى</w:t>
            </w:r>
          </w:p>
        </w:tc>
        <w:tc>
          <w:tcPr>
            <w:tcW w:w="850" w:type="dxa"/>
            <w:shd w:val="clear" w:color="auto" w:fill="CCC0D9" w:themeFill="accent4" w:themeFillTint="66"/>
          </w:tcPr>
          <w:p w:rsidR="005A46AA" w:rsidRPr="002B1F55" w:rsidRDefault="005A46AA" w:rsidP="005A46AA">
            <w:pPr>
              <w:jc w:val="both"/>
              <w:rPr>
                <w:rFonts w:cs="Simplified Arabic"/>
                <w:b/>
                <w:bCs/>
                <w:sz w:val="24"/>
                <w:szCs w:val="24"/>
                <w:rtl/>
                <w:lang w:bidi="ar-SY"/>
              </w:rPr>
            </w:pPr>
            <w:r w:rsidRPr="002B1F55">
              <w:rPr>
                <w:rFonts w:cs="Simplified Arabic" w:hint="cs"/>
                <w:b/>
                <w:bCs/>
                <w:sz w:val="24"/>
                <w:szCs w:val="24"/>
                <w:rtl/>
                <w:lang w:bidi="ar-SY"/>
              </w:rPr>
              <w:t>الحد الأعلى</w:t>
            </w:r>
          </w:p>
        </w:tc>
        <w:tc>
          <w:tcPr>
            <w:tcW w:w="1134" w:type="dxa"/>
            <w:shd w:val="clear" w:color="auto" w:fill="CCC0D9" w:themeFill="accent4" w:themeFillTint="66"/>
          </w:tcPr>
          <w:p w:rsidR="005A46AA" w:rsidRPr="002B1F55" w:rsidRDefault="005A46AA" w:rsidP="005A46AA">
            <w:pPr>
              <w:jc w:val="both"/>
              <w:rPr>
                <w:rFonts w:cs="Simplified Arabic"/>
                <w:b/>
                <w:bCs/>
                <w:sz w:val="24"/>
                <w:szCs w:val="24"/>
                <w:rtl/>
                <w:lang w:bidi="ar-SY"/>
              </w:rPr>
            </w:pPr>
            <w:r w:rsidRPr="002B1F55">
              <w:rPr>
                <w:rFonts w:cs="Simplified Arabic" w:hint="cs"/>
                <w:b/>
                <w:bCs/>
                <w:sz w:val="24"/>
                <w:szCs w:val="24"/>
                <w:rtl/>
                <w:lang w:bidi="ar-SY"/>
              </w:rPr>
              <w:t>المتوسط الحسابي</w:t>
            </w:r>
          </w:p>
        </w:tc>
        <w:tc>
          <w:tcPr>
            <w:tcW w:w="1289" w:type="dxa"/>
            <w:shd w:val="clear" w:color="auto" w:fill="CCC0D9" w:themeFill="accent4" w:themeFillTint="66"/>
          </w:tcPr>
          <w:p w:rsidR="005A46AA" w:rsidRPr="002B1F55" w:rsidRDefault="005A46AA" w:rsidP="005A46AA">
            <w:pPr>
              <w:jc w:val="both"/>
              <w:rPr>
                <w:rFonts w:cs="Simplified Arabic"/>
                <w:b/>
                <w:bCs/>
                <w:sz w:val="24"/>
                <w:szCs w:val="24"/>
                <w:rtl/>
                <w:lang w:bidi="ar-SY"/>
              </w:rPr>
            </w:pPr>
            <w:r w:rsidRPr="002B1F55">
              <w:rPr>
                <w:rFonts w:cs="Simplified Arabic" w:hint="cs"/>
                <w:b/>
                <w:bCs/>
                <w:sz w:val="24"/>
                <w:szCs w:val="24"/>
                <w:rtl/>
                <w:lang w:bidi="ar-SY"/>
              </w:rPr>
              <w:t>الانحراف المعياري</w:t>
            </w:r>
          </w:p>
        </w:tc>
      </w:tr>
      <w:tr w:rsidR="005A46AA" w:rsidTr="00E5005E">
        <w:trPr>
          <w:jc w:val="center"/>
        </w:trPr>
        <w:tc>
          <w:tcPr>
            <w:tcW w:w="1316" w:type="dxa"/>
            <w:shd w:val="clear" w:color="auto" w:fill="CCC0D9" w:themeFill="accent4" w:themeFillTint="66"/>
          </w:tcPr>
          <w:p w:rsidR="005A46AA" w:rsidRDefault="005A46AA" w:rsidP="005A46AA">
            <w:pPr>
              <w:jc w:val="both"/>
              <w:rPr>
                <w:rFonts w:cs="Simplified Arabic"/>
                <w:sz w:val="28"/>
                <w:szCs w:val="28"/>
                <w:rtl/>
                <w:lang w:bidi="ar-SY"/>
              </w:rPr>
            </w:pPr>
            <w:r>
              <w:rPr>
                <w:rFonts w:cs="Simplified Arabic" w:hint="cs"/>
                <w:sz w:val="28"/>
                <w:szCs w:val="28"/>
                <w:rtl/>
                <w:lang w:bidi="ar-SY"/>
              </w:rPr>
              <w:t>المريضات</w:t>
            </w:r>
          </w:p>
        </w:tc>
        <w:tc>
          <w:tcPr>
            <w:tcW w:w="828" w:type="dxa"/>
          </w:tcPr>
          <w:p w:rsidR="005A46AA" w:rsidRDefault="00413E77" w:rsidP="005A46AA">
            <w:pPr>
              <w:jc w:val="both"/>
              <w:rPr>
                <w:rFonts w:cs="Simplified Arabic"/>
                <w:sz w:val="28"/>
                <w:szCs w:val="28"/>
                <w:rtl/>
                <w:lang w:bidi="ar-SY"/>
              </w:rPr>
            </w:pPr>
            <w:r>
              <w:rPr>
                <w:rFonts w:cs="Simplified Arabic" w:hint="cs"/>
                <w:sz w:val="28"/>
                <w:szCs w:val="28"/>
                <w:rtl/>
                <w:lang w:bidi="ar-SY"/>
              </w:rPr>
              <w:t>9</w:t>
            </w:r>
          </w:p>
        </w:tc>
        <w:tc>
          <w:tcPr>
            <w:tcW w:w="851" w:type="dxa"/>
          </w:tcPr>
          <w:p w:rsidR="005A46AA" w:rsidRDefault="00413E77" w:rsidP="005A46AA">
            <w:pPr>
              <w:jc w:val="both"/>
              <w:rPr>
                <w:rFonts w:cs="Simplified Arabic"/>
                <w:sz w:val="28"/>
                <w:szCs w:val="28"/>
                <w:rtl/>
                <w:lang w:bidi="ar-SY"/>
              </w:rPr>
            </w:pPr>
            <w:r>
              <w:rPr>
                <w:rFonts w:cs="Simplified Arabic" w:hint="cs"/>
                <w:sz w:val="28"/>
                <w:szCs w:val="28"/>
                <w:rtl/>
                <w:lang w:bidi="ar-SY"/>
              </w:rPr>
              <w:t>45</w:t>
            </w:r>
          </w:p>
        </w:tc>
        <w:tc>
          <w:tcPr>
            <w:tcW w:w="850" w:type="dxa"/>
          </w:tcPr>
          <w:p w:rsidR="005A46AA" w:rsidRDefault="00413E77" w:rsidP="005A46AA">
            <w:pPr>
              <w:jc w:val="both"/>
              <w:rPr>
                <w:rFonts w:cs="Simplified Arabic"/>
                <w:sz w:val="28"/>
                <w:szCs w:val="28"/>
                <w:rtl/>
                <w:lang w:bidi="ar-SY"/>
              </w:rPr>
            </w:pPr>
            <w:r>
              <w:rPr>
                <w:rFonts w:cs="Simplified Arabic" w:hint="cs"/>
                <w:sz w:val="28"/>
                <w:szCs w:val="28"/>
                <w:rtl/>
                <w:lang w:bidi="ar-SY"/>
              </w:rPr>
              <w:t>70</w:t>
            </w:r>
          </w:p>
        </w:tc>
        <w:tc>
          <w:tcPr>
            <w:tcW w:w="1134" w:type="dxa"/>
          </w:tcPr>
          <w:p w:rsidR="005A46AA" w:rsidRDefault="00413E77" w:rsidP="005A46AA">
            <w:pPr>
              <w:jc w:val="both"/>
              <w:rPr>
                <w:rFonts w:cs="Simplified Arabic"/>
                <w:sz w:val="28"/>
                <w:szCs w:val="28"/>
                <w:rtl/>
                <w:lang w:bidi="ar-SY"/>
              </w:rPr>
            </w:pPr>
            <w:r>
              <w:rPr>
                <w:rFonts w:cs="Simplified Arabic" w:hint="cs"/>
                <w:sz w:val="28"/>
                <w:szCs w:val="28"/>
                <w:rtl/>
                <w:lang w:bidi="ar-SY"/>
              </w:rPr>
              <w:t>57.89</w:t>
            </w:r>
          </w:p>
        </w:tc>
        <w:tc>
          <w:tcPr>
            <w:tcW w:w="1289" w:type="dxa"/>
          </w:tcPr>
          <w:p w:rsidR="005A46AA" w:rsidRDefault="00413E77" w:rsidP="005A46AA">
            <w:pPr>
              <w:jc w:val="both"/>
              <w:rPr>
                <w:rFonts w:cs="Simplified Arabic"/>
                <w:sz w:val="28"/>
                <w:szCs w:val="28"/>
                <w:rtl/>
                <w:lang w:bidi="ar-SY"/>
              </w:rPr>
            </w:pPr>
            <w:r>
              <w:rPr>
                <w:rFonts w:cs="Simplified Arabic" w:hint="cs"/>
                <w:sz w:val="28"/>
                <w:szCs w:val="28"/>
                <w:rtl/>
                <w:lang w:bidi="ar-SY"/>
              </w:rPr>
              <w:t>9.12</w:t>
            </w:r>
          </w:p>
        </w:tc>
      </w:tr>
      <w:tr w:rsidR="005A46AA" w:rsidTr="00E5005E">
        <w:trPr>
          <w:jc w:val="center"/>
        </w:trPr>
        <w:tc>
          <w:tcPr>
            <w:tcW w:w="6268" w:type="dxa"/>
            <w:gridSpan w:val="6"/>
            <w:shd w:val="clear" w:color="auto" w:fill="B2A1C7" w:themeFill="accent4" w:themeFillTint="99"/>
          </w:tcPr>
          <w:p w:rsidR="005A46AA" w:rsidRPr="00413E77" w:rsidRDefault="005A46AA" w:rsidP="005A46AA">
            <w:pPr>
              <w:jc w:val="both"/>
              <w:rPr>
                <w:rFonts w:cs="Simplified Arabic"/>
                <w:sz w:val="24"/>
                <w:szCs w:val="24"/>
                <w:rtl/>
                <w:lang w:bidi="ar-SY"/>
              </w:rPr>
            </w:pPr>
            <w:r w:rsidRPr="00413E77">
              <w:rPr>
                <w:rFonts w:cs="Simplified Arabic" w:hint="cs"/>
                <w:sz w:val="24"/>
                <w:szCs w:val="24"/>
                <w:rtl/>
                <w:lang w:bidi="ar-SY"/>
              </w:rPr>
              <w:t>جدول (</w:t>
            </w:r>
            <w:r w:rsidR="003A1D70">
              <w:rPr>
                <w:rFonts w:cs="Simplified Arabic" w:hint="cs"/>
                <w:sz w:val="24"/>
                <w:szCs w:val="24"/>
                <w:rtl/>
                <w:lang w:bidi="ar-SY"/>
              </w:rPr>
              <w:t>29</w:t>
            </w:r>
            <w:r w:rsidRPr="00413E77">
              <w:rPr>
                <w:rFonts w:cs="Simplified Arabic" w:hint="cs"/>
                <w:sz w:val="24"/>
                <w:szCs w:val="24"/>
                <w:rtl/>
                <w:lang w:bidi="ar-SY"/>
              </w:rPr>
              <w:t>): الخصائص العمرية لمجموعة ا</w:t>
            </w:r>
            <w:r w:rsidR="00413E77" w:rsidRPr="00413E77">
              <w:rPr>
                <w:rFonts w:cs="Simplified Arabic" w:hint="cs"/>
                <w:sz w:val="24"/>
                <w:szCs w:val="24"/>
                <w:rtl/>
                <w:lang w:bidi="ar-SY"/>
              </w:rPr>
              <w:t>لمريضات المصابات بورم مختلط</w:t>
            </w:r>
            <w:r w:rsidRPr="00413E77">
              <w:rPr>
                <w:rFonts w:cs="Simplified Arabic" w:hint="cs"/>
                <w:sz w:val="24"/>
                <w:szCs w:val="24"/>
                <w:rtl/>
                <w:lang w:bidi="ar-SY"/>
              </w:rPr>
              <w:t>.</w:t>
            </w:r>
          </w:p>
        </w:tc>
      </w:tr>
    </w:tbl>
    <w:p w:rsidR="00413E77" w:rsidRDefault="00413E77" w:rsidP="00413E77">
      <w:pPr>
        <w:spacing w:after="0"/>
        <w:jc w:val="both"/>
        <w:rPr>
          <w:rFonts w:cs="Simplified Arabic"/>
          <w:sz w:val="28"/>
          <w:szCs w:val="28"/>
          <w:rtl/>
          <w:lang w:bidi="ar-SY"/>
        </w:rPr>
      </w:pPr>
    </w:p>
    <w:p w:rsidR="005A46AA" w:rsidRPr="009D158B" w:rsidRDefault="005A46AA" w:rsidP="005A46AA">
      <w:pPr>
        <w:jc w:val="both"/>
        <w:rPr>
          <w:rFonts w:cs="Simplified Arabic"/>
          <w:sz w:val="28"/>
          <w:szCs w:val="28"/>
          <w:rtl/>
          <w:lang w:bidi="ar-SY"/>
        </w:rPr>
      </w:pPr>
      <w:r w:rsidRPr="00E01B9B">
        <w:rPr>
          <w:rFonts w:cs="Simplified Arabic" w:hint="cs"/>
          <w:noProof/>
          <w:sz w:val="28"/>
          <w:szCs w:val="28"/>
          <w:rtl/>
        </w:rPr>
        <w:drawing>
          <wp:inline distT="0" distB="0" distL="0" distR="0">
            <wp:extent cx="5274310" cy="3352800"/>
            <wp:effectExtent l="19050" t="0" r="21590" b="0"/>
            <wp:docPr id="21" name="مخطط 6"/>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rsidR="00936C64" w:rsidRDefault="00413E77" w:rsidP="003D2AC7">
      <w:pPr>
        <w:jc w:val="both"/>
        <w:rPr>
          <w:rFonts w:cs="Simplified Arabic"/>
          <w:sz w:val="28"/>
          <w:szCs w:val="28"/>
          <w:rtl/>
          <w:lang w:bidi="ar-SY"/>
        </w:rPr>
      </w:pPr>
      <w:r>
        <w:rPr>
          <w:rFonts w:cs="Simplified Arabic" w:hint="cs"/>
          <w:sz w:val="28"/>
          <w:szCs w:val="28"/>
          <w:rtl/>
          <w:lang w:bidi="ar-SY"/>
        </w:rPr>
        <w:lastRenderedPageBreak/>
        <w:t xml:space="preserve">نجد من الجدول </w:t>
      </w:r>
      <w:r w:rsidR="003D2AC7">
        <w:rPr>
          <w:rFonts w:cs="Simplified Arabic" w:hint="cs"/>
          <w:sz w:val="28"/>
          <w:szCs w:val="28"/>
          <w:rtl/>
          <w:lang w:bidi="ar-SY"/>
        </w:rPr>
        <w:t>(</w:t>
      </w:r>
      <w:r w:rsidR="003A1D70">
        <w:rPr>
          <w:rFonts w:cs="Simplified Arabic" w:hint="cs"/>
          <w:sz w:val="28"/>
          <w:szCs w:val="28"/>
          <w:rtl/>
          <w:lang w:bidi="ar-SY"/>
        </w:rPr>
        <w:t>29</w:t>
      </w:r>
      <w:r w:rsidR="003D2AC7">
        <w:rPr>
          <w:rFonts w:cs="Simplified Arabic" w:hint="cs"/>
          <w:sz w:val="28"/>
          <w:szCs w:val="28"/>
          <w:rtl/>
          <w:lang w:bidi="ar-SY"/>
        </w:rPr>
        <w:t>)</w:t>
      </w:r>
      <w:r>
        <w:rPr>
          <w:rFonts w:cs="Simplified Arabic" w:hint="cs"/>
          <w:sz w:val="28"/>
          <w:szCs w:val="28"/>
          <w:rtl/>
          <w:lang w:bidi="ar-SY"/>
        </w:rPr>
        <w:t xml:space="preserve"> أن متوسط عمر مريضات الأورام المختلطة عند التشخيص كان أعلى بشكل هام من متوسط العمر لكل من مريضات الأغران العضلية الملساء والأورام البطانية</w:t>
      </w:r>
      <w:r w:rsidR="00E14FA2">
        <w:rPr>
          <w:rFonts w:cs="Simplified Arabic" w:hint="cs"/>
          <w:sz w:val="28"/>
          <w:szCs w:val="28"/>
          <w:rtl/>
          <w:lang w:bidi="ar-SY"/>
        </w:rPr>
        <w:t xml:space="preserve"> </w:t>
      </w:r>
      <w:r w:rsidR="00A93F8C">
        <w:rPr>
          <w:rFonts w:cs="Simplified Arabic" w:hint="cs"/>
          <w:sz w:val="28"/>
          <w:szCs w:val="28"/>
          <w:rtl/>
          <w:lang w:bidi="ar-SY"/>
        </w:rPr>
        <w:t>السدوية</w:t>
      </w:r>
      <w:r w:rsidR="00D46763">
        <w:rPr>
          <w:rFonts w:cs="Simplified Arabic" w:hint="cs"/>
          <w:sz w:val="28"/>
          <w:szCs w:val="28"/>
          <w:rtl/>
          <w:lang w:bidi="ar-SY"/>
        </w:rPr>
        <w:t xml:space="preserve"> </w:t>
      </w:r>
      <w:r w:rsidR="003D2AC7">
        <w:rPr>
          <w:rFonts w:cs="Simplified Arabic"/>
          <w:sz w:val="28"/>
          <w:szCs w:val="28"/>
          <w:rtl/>
          <w:lang w:bidi="ar-SY"/>
        </w:rPr>
        <w:t>–</w:t>
      </w:r>
      <w:r w:rsidR="003D2AC7">
        <w:rPr>
          <w:rFonts w:cs="Simplified Arabic" w:hint="cs"/>
          <w:sz w:val="28"/>
          <w:szCs w:val="28"/>
          <w:rtl/>
          <w:lang w:bidi="ar-SY"/>
        </w:rPr>
        <w:t>راجع الجداول (</w:t>
      </w:r>
      <w:r w:rsidR="00EB6611">
        <w:rPr>
          <w:rFonts w:cs="Simplified Arabic" w:hint="cs"/>
          <w:sz w:val="28"/>
          <w:szCs w:val="28"/>
          <w:rtl/>
          <w:lang w:bidi="ar-SY"/>
        </w:rPr>
        <w:t>24</w:t>
      </w:r>
      <w:r w:rsidR="003D2AC7">
        <w:rPr>
          <w:rFonts w:cs="Simplified Arabic" w:hint="cs"/>
          <w:sz w:val="28"/>
          <w:szCs w:val="28"/>
          <w:rtl/>
          <w:lang w:bidi="ar-SY"/>
        </w:rPr>
        <w:t>) و(</w:t>
      </w:r>
      <w:r w:rsidR="00EB6611">
        <w:rPr>
          <w:rFonts w:cs="Simplified Arabic" w:hint="cs"/>
          <w:sz w:val="28"/>
          <w:szCs w:val="28"/>
          <w:rtl/>
          <w:lang w:bidi="ar-SY"/>
        </w:rPr>
        <w:t>27</w:t>
      </w:r>
      <w:r w:rsidR="003D2AC7">
        <w:rPr>
          <w:rFonts w:cs="Simplified Arabic" w:hint="cs"/>
          <w:sz w:val="28"/>
          <w:szCs w:val="28"/>
          <w:rtl/>
          <w:lang w:bidi="ar-SY"/>
        </w:rPr>
        <w:t>)-</w:t>
      </w:r>
      <w:r>
        <w:rPr>
          <w:rFonts w:cs="Simplified Arabic" w:hint="cs"/>
          <w:sz w:val="28"/>
          <w:szCs w:val="28"/>
          <w:rtl/>
          <w:lang w:bidi="ar-SY"/>
        </w:rPr>
        <w:t>.</w:t>
      </w:r>
    </w:p>
    <w:p w:rsidR="003D2AC7" w:rsidRPr="009D158B" w:rsidRDefault="003D2AC7" w:rsidP="003D2AC7">
      <w:pPr>
        <w:jc w:val="both"/>
        <w:rPr>
          <w:rFonts w:cs="Simplified Arabic"/>
          <w:sz w:val="28"/>
          <w:szCs w:val="28"/>
          <w:rtl/>
          <w:lang w:bidi="ar-SY"/>
        </w:rPr>
      </w:pPr>
      <w:r>
        <w:rPr>
          <w:rFonts w:cs="Simplified Arabic" w:hint="cs"/>
          <w:sz w:val="28"/>
          <w:szCs w:val="28"/>
          <w:rtl/>
          <w:lang w:bidi="ar-SY"/>
        </w:rPr>
        <w:t>يبين الجدول (</w:t>
      </w:r>
      <w:r w:rsidR="003A1D70">
        <w:rPr>
          <w:rFonts w:cs="Simplified Arabic" w:hint="cs"/>
          <w:sz w:val="28"/>
          <w:szCs w:val="28"/>
          <w:rtl/>
          <w:lang w:bidi="ar-SY"/>
        </w:rPr>
        <w:t>30</w:t>
      </w:r>
      <w:r>
        <w:rPr>
          <w:rFonts w:cs="Simplified Arabic" w:hint="cs"/>
          <w:sz w:val="28"/>
          <w:szCs w:val="28"/>
          <w:rtl/>
          <w:lang w:bidi="ar-SY"/>
        </w:rPr>
        <w:t>) المرحلة الجراحية للأورام المختلطة عند التشخيص وفقاً للتصنيف المرحلي الجراحي.</w:t>
      </w:r>
    </w:p>
    <w:tbl>
      <w:tblPr>
        <w:bidiVisual/>
        <w:tblW w:w="0" w:type="auto"/>
        <w:tblInd w:w="7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081"/>
        <w:gridCol w:w="2172"/>
        <w:gridCol w:w="2268"/>
      </w:tblGrid>
      <w:tr w:rsidR="003D2AC7" w:rsidTr="00E5005E">
        <w:trPr>
          <w:trHeight w:val="455"/>
        </w:trPr>
        <w:tc>
          <w:tcPr>
            <w:tcW w:w="2081" w:type="dxa"/>
            <w:shd w:val="clear" w:color="auto" w:fill="CCC0D9" w:themeFill="accent4" w:themeFillTint="66"/>
            <w:vAlign w:val="center"/>
          </w:tcPr>
          <w:p w:rsidR="003D2AC7" w:rsidRPr="00482059" w:rsidRDefault="003D2AC7" w:rsidP="001464A2">
            <w:pPr>
              <w:spacing w:before="100" w:beforeAutospacing="1" w:after="100" w:afterAutospacing="1"/>
              <w:jc w:val="center"/>
              <w:rPr>
                <w:b/>
                <w:bCs/>
                <w:sz w:val="28"/>
                <w:szCs w:val="28"/>
                <w:rtl/>
                <w:lang w:bidi="ar-SY"/>
              </w:rPr>
            </w:pPr>
            <w:r w:rsidRPr="00482059">
              <w:rPr>
                <w:rFonts w:hint="cs"/>
                <w:b/>
                <w:bCs/>
                <w:sz w:val="28"/>
                <w:szCs w:val="28"/>
                <w:rtl/>
                <w:lang w:bidi="ar-SY"/>
              </w:rPr>
              <w:t>المرحلة</w:t>
            </w:r>
          </w:p>
        </w:tc>
        <w:tc>
          <w:tcPr>
            <w:tcW w:w="2172" w:type="dxa"/>
            <w:shd w:val="clear" w:color="auto" w:fill="CCC0D9" w:themeFill="accent4" w:themeFillTint="66"/>
            <w:vAlign w:val="center"/>
          </w:tcPr>
          <w:p w:rsidR="003D2AC7" w:rsidRPr="00482059" w:rsidRDefault="003D2AC7" w:rsidP="001464A2">
            <w:pPr>
              <w:spacing w:before="100" w:beforeAutospacing="1" w:after="100" w:afterAutospacing="1"/>
              <w:jc w:val="center"/>
              <w:rPr>
                <w:b/>
                <w:bCs/>
                <w:sz w:val="28"/>
                <w:szCs w:val="28"/>
                <w:rtl/>
                <w:lang w:bidi="ar-SY"/>
              </w:rPr>
            </w:pPr>
            <w:r w:rsidRPr="00482059">
              <w:rPr>
                <w:rFonts w:hint="cs"/>
                <w:b/>
                <w:bCs/>
                <w:sz w:val="28"/>
                <w:szCs w:val="28"/>
                <w:rtl/>
                <w:lang w:bidi="ar-SY"/>
              </w:rPr>
              <w:t>العدد</w:t>
            </w:r>
          </w:p>
        </w:tc>
        <w:tc>
          <w:tcPr>
            <w:tcW w:w="2268" w:type="dxa"/>
            <w:shd w:val="clear" w:color="auto" w:fill="CCC0D9" w:themeFill="accent4" w:themeFillTint="66"/>
            <w:vAlign w:val="center"/>
          </w:tcPr>
          <w:p w:rsidR="003D2AC7" w:rsidRPr="00482059" w:rsidRDefault="003D2AC7" w:rsidP="001464A2">
            <w:pPr>
              <w:spacing w:before="100" w:beforeAutospacing="1" w:after="100" w:afterAutospacing="1"/>
              <w:jc w:val="center"/>
              <w:rPr>
                <w:b/>
                <w:bCs/>
                <w:sz w:val="28"/>
                <w:szCs w:val="28"/>
                <w:rtl/>
                <w:lang w:bidi="ar-SY"/>
              </w:rPr>
            </w:pPr>
            <w:r w:rsidRPr="00482059">
              <w:rPr>
                <w:rFonts w:hint="cs"/>
                <w:b/>
                <w:bCs/>
                <w:sz w:val="28"/>
                <w:szCs w:val="28"/>
                <w:rtl/>
                <w:lang w:bidi="ar-SY"/>
              </w:rPr>
              <w:t>النسبة المئوية</w:t>
            </w:r>
          </w:p>
        </w:tc>
      </w:tr>
      <w:tr w:rsidR="003D2AC7" w:rsidTr="00E5005E">
        <w:trPr>
          <w:trHeight w:val="436"/>
        </w:trPr>
        <w:tc>
          <w:tcPr>
            <w:tcW w:w="2081" w:type="dxa"/>
            <w:shd w:val="clear" w:color="auto" w:fill="E5DFEC" w:themeFill="accent4" w:themeFillTint="33"/>
            <w:vAlign w:val="center"/>
          </w:tcPr>
          <w:p w:rsidR="003D2AC7" w:rsidRPr="00482059" w:rsidRDefault="003D2AC7" w:rsidP="001464A2">
            <w:pPr>
              <w:spacing w:before="100" w:beforeAutospacing="1" w:after="100" w:afterAutospacing="1"/>
              <w:jc w:val="center"/>
              <w:rPr>
                <w:b/>
                <w:bCs/>
                <w:sz w:val="28"/>
                <w:szCs w:val="28"/>
                <w:lang w:bidi="ar-SY"/>
              </w:rPr>
            </w:pPr>
            <w:r>
              <w:rPr>
                <w:b/>
                <w:bCs/>
                <w:sz w:val="28"/>
                <w:szCs w:val="28"/>
                <w:lang w:bidi="ar-SY"/>
              </w:rPr>
              <w:t>I</w:t>
            </w:r>
          </w:p>
        </w:tc>
        <w:tc>
          <w:tcPr>
            <w:tcW w:w="2172" w:type="dxa"/>
            <w:vAlign w:val="center"/>
          </w:tcPr>
          <w:p w:rsidR="003D2AC7" w:rsidRPr="00482059" w:rsidRDefault="003D2AC7" w:rsidP="001464A2">
            <w:pPr>
              <w:spacing w:before="100" w:beforeAutospacing="1" w:after="100" w:afterAutospacing="1"/>
              <w:jc w:val="center"/>
              <w:rPr>
                <w:b/>
                <w:bCs/>
                <w:sz w:val="28"/>
                <w:szCs w:val="28"/>
                <w:rtl/>
                <w:lang w:bidi="ar-SY"/>
              </w:rPr>
            </w:pPr>
            <w:r>
              <w:rPr>
                <w:rFonts w:hint="cs"/>
                <w:b/>
                <w:bCs/>
                <w:sz w:val="28"/>
                <w:szCs w:val="28"/>
                <w:rtl/>
                <w:lang w:bidi="ar-SY"/>
              </w:rPr>
              <w:t>4</w:t>
            </w:r>
          </w:p>
        </w:tc>
        <w:tc>
          <w:tcPr>
            <w:tcW w:w="2268" w:type="dxa"/>
            <w:vAlign w:val="center"/>
          </w:tcPr>
          <w:p w:rsidR="003D2AC7" w:rsidRPr="00482059" w:rsidRDefault="003D2AC7" w:rsidP="001464A2">
            <w:pPr>
              <w:spacing w:before="100" w:beforeAutospacing="1" w:after="100" w:afterAutospacing="1"/>
              <w:jc w:val="center"/>
              <w:rPr>
                <w:b/>
                <w:bCs/>
                <w:sz w:val="28"/>
                <w:szCs w:val="28"/>
                <w:rtl/>
                <w:lang w:bidi="ar-SY"/>
              </w:rPr>
            </w:pPr>
            <w:r>
              <w:rPr>
                <w:rFonts w:hint="cs"/>
                <w:b/>
                <w:bCs/>
                <w:sz w:val="28"/>
                <w:szCs w:val="28"/>
                <w:rtl/>
                <w:lang w:bidi="ar-SY"/>
              </w:rPr>
              <w:t>44.44%</w:t>
            </w:r>
          </w:p>
        </w:tc>
      </w:tr>
      <w:tr w:rsidR="003D2AC7" w:rsidTr="00E5005E">
        <w:trPr>
          <w:trHeight w:val="414"/>
        </w:trPr>
        <w:tc>
          <w:tcPr>
            <w:tcW w:w="2081" w:type="dxa"/>
            <w:shd w:val="clear" w:color="auto" w:fill="E5DFEC" w:themeFill="accent4" w:themeFillTint="33"/>
            <w:vAlign w:val="center"/>
          </w:tcPr>
          <w:p w:rsidR="003D2AC7" w:rsidRPr="00482059" w:rsidRDefault="003D2AC7" w:rsidP="001464A2">
            <w:pPr>
              <w:spacing w:before="100" w:beforeAutospacing="1" w:after="100" w:afterAutospacing="1"/>
              <w:jc w:val="center"/>
              <w:rPr>
                <w:b/>
                <w:bCs/>
                <w:sz w:val="28"/>
                <w:szCs w:val="28"/>
                <w:lang w:bidi="ar-SY"/>
              </w:rPr>
            </w:pPr>
            <w:r>
              <w:rPr>
                <w:b/>
                <w:bCs/>
                <w:sz w:val="28"/>
                <w:szCs w:val="28"/>
                <w:lang w:bidi="ar-SY"/>
              </w:rPr>
              <w:t>II</w:t>
            </w:r>
          </w:p>
        </w:tc>
        <w:tc>
          <w:tcPr>
            <w:tcW w:w="2172" w:type="dxa"/>
            <w:vAlign w:val="center"/>
          </w:tcPr>
          <w:p w:rsidR="003D2AC7" w:rsidRPr="00482059" w:rsidRDefault="003D2AC7" w:rsidP="001464A2">
            <w:pPr>
              <w:spacing w:before="100" w:beforeAutospacing="1" w:after="100" w:afterAutospacing="1"/>
              <w:jc w:val="center"/>
              <w:rPr>
                <w:b/>
                <w:bCs/>
                <w:sz w:val="28"/>
                <w:szCs w:val="28"/>
                <w:rtl/>
                <w:lang w:bidi="ar-SY"/>
              </w:rPr>
            </w:pPr>
            <w:r>
              <w:rPr>
                <w:rFonts w:hint="cs"/>
                <w:b/>
                <w:bCs/>
                <w:sz w:val="28"/>
                <w:szCs w:val="28"/>
                <w:rtl/>
                <w:lang w:bidi="ar-SY"/>
              </w:rPr>
              <w:t>-</w:t>
            </w:r>
          </w:p>
        </w:tc>
        <w:tc>
          <w:tcPr>
            <w:tcW w:w="2268" w:type="dxa"/>
            <w:vAlign w:val="center"/>
          </w:tcPr>
          <w:p w:rsidR="003D2AC7" w:rsidRPr="00482059" w:rsidRDefault="003D2AC7" w:rsidP="001464A2">
            <w:pPr>
              <w:spacing w:before="100" w:beforeAutospacing="1" w:after="100" w:afterAutospacing="1"/>
              <w:jc w:val="center"/>
              <w:rPr>
                <w:b/>
                <w:bCs/>
                <w:sz w:val="28"/>
                <w:szCs w:val="28"/>
                <w:rtl/>
                <w:lang w:bidi="ar-SY"/>
              </w:rPr>
            </w:pPr>
            <w:r>
              <w:rPr>
                <w:rFonts w:hint="cs"/>
                <w:b/>
                <w:bCs/>
                <w:sz w:val="28"/>
                <w:szCs w:val="28"/>
                <w:rtl/>
                <w:lang w:bidi="ar-SY"/>
              </w:rPr>
              <w:t>-</w:t>
            </w:r>
          </w:p>
        </w:tc>
      </w:tr>
      <w:tr w:rsidR="003D2AC7" w:rsidTr="00E5005E">
        <w:trPr>
          <w:trHeight w:val="421"/>
        </w:trPr>
        <w:tc>
          <w:tcPr>
            <w:tcW w:w="2081" w:type="dxa"/>
            <w:shd w:val="clear" w:color="auto" w:fill="E5DFEC" w:themeFill="accent4" w:themeFillTint="33"/>
            <w:vAlign w:val="center"/>
          </w:tcPr>
          <w:p w:rsidR="003D2AC7" w:rsidRPr="00482059" w:rsidRDefault="003D2AC7" w:rsidP="001464A2">
            <w:pPr>
              <w:spacing w:before="100" w:beforeAutospacing="1" w:after="100" w:afterAutospacing="1"/>
              <w:jc w:val="center"/>
              <w:rPr>
                <w:b/>
                <w:bCs/>
                <w:sz w:val="28"/>
                <w:szCs w:val="28"/>
                <w:lang w:bidi="ar-SY"/>
              </w:rPr>
            </w:pPr>
            <w:r>
              <w:rPr>
                <w:b/>
                <w:bCs/>
                <w:sz w:val="28"/>
                <w:szCs w:val="28"/>
                <w:lang w:bidi="ar-SY"/>
              </w:rPr>
              <w:t>III</w:t>
            </w:r>
          </w:p>
        </w:tc>
        <w:tc>
          <w:tcPr>
            <w:tcW w:w="2172" w:type="dxa"/>
            <w:vAlign w:val="center"/>
          </w:tcPr>
          <w:p w:rsidR="003D2AC7" w:rsidRPr="00482059" w:rsidRDefault="003D2AC7" w:rsidP="001464A2">
            <w:pPr>
              <w:spacing w:before="100" w:beforeAutospacing="1" w:after="100" w:afterAutospacing="1"/>
              <w:jc w:val="center"/>
              <w:rPr>
                <w:b/>
                <w:bCs/>
                <w:sz w:val="28"/>
                <w:szCs w:val="28"/>
                <w:rtl/>
                <w:lang w:bidi="ar-SY"/>
              </w:rPr>
            </w:pPr>
            <w:r>
              <w:rPr>
                <w:rFonts w:hint="cs"/>
                <w:b/>
                <w:bCs/>
                <w:sz w:val="28"/>
                <w:szCs w:val="28"/>
                <w:rtl/>
                <w:lang w:bidi="ar-SY"/>
              </w:rPr>
              <w:t>1</w:t>
            </w:r>
          </w:p>
        </w:tc>
        <w:tc>
          <w:tcPr>
            <w:tcW w:w="2268" w:type="dxa"/>
            <w:vAlign w:val="center"/>
          </w:tcPr>
          <w:p w:rsidR="003D2AC7" w:rsidRPr="00482059" w:rsidRDefault="003D2AC7" w:rsidP="001464A2">
            <w:pPr>
              <w:spacing w:before="100" w:beforeAutospacing="1" w:after="100" w:afterAutospacing="1"/>
              <w:jc w:val="center"/>
              <w:rPr>
                <w:b/>
                <w:bCs/>
                <w:sz w:val="28"/>
                <w:szCs w:val="28"/>
                <w:rtl/>
                <w:lang w:bidi="ar-SY"/>
              </w:rPr>
            </w:pPr>
            <w:r>
              <w:rPr>
                <w:rFonts w:hint="cs"/>
                <w:b/>
                <w:bCs/>
                <w:sz w:val="28"/>
                <w:szCs w:val="28"/>
                <w:rtl/>
                <w:lang w:bidi="ar-SY"/>
              </w:rPr>
              <w:t>11.12%</w:t>
            </w:r>
          </w:p>
        </w:tc>
      </w:tr>
      <w:tr w:rsidR="003D2AC7" w:rsidTr="00E5005E">
        <w:trPr>
          <w:trHeight w:val="413"/>
        </w:trPr>
        <w:tc>
          <w:tcPr>
            <w:tcW w:w="2081" w:type="dxa"/>
            <w:shd w:val="clear" w:color="auto" w:fill="E5DFEC" w:themeFill="accent4" w:themeFillTint="33"/>
            <w:vAlign w:val="center"/>
          </w:tcPr>
          <w:p w:rsidR="003D2AC7" w:rsidRPr="00482059" w:rsidRDefault="003D2AC7" w:rsidP="001464A2">
            <w:pPr>
              <w:spacing w:before="100" w:beforeAutospacing="1" w:after="100" w:afterAutospacing="1"/>
              <w:jc w:val="center"/>
              <w:rPr>
                <w:b/>
                <w:bCs/>
                <w:sz w:val="28"/>
                <w:szCs w:val="28"/>
                <w:lang w:bidi="ar-SY"/>
              </w:rPr>
            </w:pPr>
            <w:r>
              <w:rPr>
                <w:b/>
                <w:bCs/>
                <w:sz w:val="28"/>
                <w:szCs w:val="28"/>
                <w:lang w:bidi="ar-SY"/>
              </w:rPr>
              <w:t>IV</w:t>
            </w:r>
          </w:p>
        </w:tc>
        <w:tc>
          <w:tcPr>
            <w:tcW w:w="2172" w:type="dxa"/>
            <w:vAlign w:val="center"/>
          </w:tcPr>
          <w:p w:rsidR="003D2AC7" w:rsidRPr="00482059" w:rsidRDefault="003D2AC7" w:rsidP="001464A2">
            <w:pPr>
              <w:spacing w:before="100" w:beforeAutospacing="1" w:after="100" w:afterAutospacing="1"/>
              <w:jc w:val="center"/>
              <w:rPr>
                <w:b/>
                <w:bCs/>
                <w:sz w:val="28"/>
                <w:szCs w:val="28"/>
                <w:rtl/>
                <w:lang w:bidi="ar-SY"/>
              </w:rPr>
            </w:pPr>
            <w:r>
              <w:rPr>
                <w:rFonts w:hint="cs"/>
                <w:b/>
                <w:bCs/>
                <w:sz w:val="28"/>
                <w:szCs w:val="28"/>
                <w:rtl/>
                <w:lang w:bidi="ar-SY"/>
              </w:rPr>
              <w:t>4</w:t>
            </w:r>
          </w:p>
        </w:tc>
        <w:tc>
          <w:tcPr>
            <w:tcW w:w="2268" w:type="dxa"/>
            <w:vAlign w:val="center"/>
          </w:tcPr>
          <w:p w:rsidR="003D2AC7" w:rsidRPr="00482059" w:rsidRDefault="003D2AC7" w:rsidP="001464A2">
            <w:pPr>
              <w:spacing w:before="100" w:beforeAutospacing="1" w:after="100" w:afterAutospacing="1"/>
              <w:jc w:val="center"/>
              <w:rPr>
                <w:b/>
                <w:bCs/>
                <w:sz w:val="28"/>
                <w:szCs w:val="28"/>
                <w:rtl/>
                <w:lang w:bidi="ar-SY"/>
              </w:rPr>
            </w:pPr>
            <w:r>
              <w:rPr>
                <w:rFonts w:hint="cs"/>
                <w:b/>
                <w:bCs/>
                <w:sz w:val="28"/>
                <w:szCs w:val="28"/>
                <w:rtl/>
                <w:lang w:bidi="ar-SY"/>
              </w:rPr>
              <w:t>44.44%</w:t>
            </w:r>
          </w:p>
        </w:tc>
      </w:tr>
      <w:tr w:rsidR="003D2AC7" w:rsidTr="00E5005E">
        <w:trPr>
          <w:trHeight w:val="443"/>
        </w:trPr>
        <w:tc>
          <w:tcPr>
            <w:tcW w:w="2081" w:type="dxa"/>
            <w:shd w:val="clear" w:color="auto" w:fill="CCC0D9" w:themeFill="accent4" w:themeFillTint="66"/>
            <w:vAlign w:val="center"/>
          </w:tcPr>
          <w:p w:rsidR="003D2AC7" w:rsidRPr="00482059" w:rsidRDefault="003D2AC7" w:rsidP="001464A2">
            <w:pPr>
              <w:spacing w:before="100" w:beforeAutospacing="1" w:after="100" w:afterAutospacing="1"/>
              <w:jc w:val="center"/>
              <w:rPr>
                <w:b/>
                <w:bCs/>
                <w:sz w:val="28"/>
                <w:szCs w:val="28"/>
                <w:rtl/>
                <w:lang w:bidi="ar-SY"/>
              </w:rPr>
            </w:pPr>
            <w:r w:rsidRPr="00482059">
              <w:rPr>
                <w:rFonts w:hint="cs"/>
                <w:b/>
                <w:bCs/>
                <w:sz w:val="28"/>
                <w:szCs w:val="28"/>
                <w:rtl/>
                <w:lang w:bidi="ar-SY"/>
              </w:rPr>
              <w:t>المجموع</w:t>
            </w:r>
          </w:p>
        </w:tc>
        <w:tc>
          <w:tcPr>
            <w:tcW w:w="2172" w:type="dxa"/>
            <w:vAlign w:val="center"/>
          </w:tcPr>
          <w:p w:rsidR="003D2AC7" w:rsidRPr="00482059" w:rsidRDefault="003D2AC7" w:rsidP="001464A2">
            <w:pPr>
              <w:spacing w:before="100" w:beforeAutospacing="1" w:after="100" w:afterAutospacing="1"/>
              <w:jc w:val="center"/>
              <w:rPr>
                <w:b/>
                <w:bCs/>
                <w:sz w:val="28"/>
                <w:szCs w:val="28"/>
                <w:rtl/>
                <w:lang w:bidi="ar-SY"/>
              </w:rPr>
            </w:pPr>
            <w:r>
              <w:rPr>
                <w:rFonts w:hint="cs"/>
                <w:b/>
                <w:bCs/>
                <w:sz w:val="28"/>
                <w:szCs w:val="28"/>
                <w:rtl/>
                <w:lang w:bidi="ar-SY"/>
              </w:rPr>
              <w:t>9</w:t>
            </w:r>
          </w:p>
        </w:tc>
        <w:tc>
          <w:tcPr>
            <w:tcW w:w="2268" w:type="dxa"/>
            <w:vAlign w:val="center"/>
          </w:tcPr>
          <w:p w:rsidR="003D2AC7" w:rsidRPr="00482059" w:rsidRDefault="003D2AC7" w:rsidP="001464A2">
            <w:pPr>
              <w:spacing w:before="100" w:beforeAutospacing="1" w:after="100" w:afterAutospacing="1"/>
              <w:jc w:val="center"/>
              <w:rPr>
                <w:b/>
                <w:bCs/>
                <w:sz w:val="28"/>
                <w:szCs w:val="28"/>
                <w:rtl/>
                <w:lang w:bidi="ar-SY"/>
              </w:rPr>
            </w:pPr>
          </w:p>
        </w:tc>
      </w:tr>
      <w:tr w:rsidR="003D2AC7" w:rsidTr="00E5005E">
        <w:trPr>
          <w:trHeight w:val="573"/>
        </w:trPr>
        <w:tc>
          <w:tcPr>
            <w:tcW w:w="6521" w:type="dxa"/>
            <w:gridSpan w:val="3"/>
            <w:shd w:val="clear" w:color="auto" w:fill="B2A1C7" w:themeFill="accent4" w:themeFillTint="99"/>
            <w:vAlign w:val="center"/>
          </w:tcPr>
          <w:p w:rsidR="003D2AC7" w:rsidRPr="00286678" w:rsidRDefault="003D2AC7" w:rsidP="003D2AC7">
            <w:pPr>
              <w:spacing w:after="0"/>
              <w:rPr>
                <w:sz w:val="28"/>
                <w:szCs w:val="28"/>
                <w:lang w:bidi="ar-SY"/>
              </w:rPr>
            </w:pPr>
            <w:r>
              <w:rPr>
                <w:rFonts w:hint="cs"/>
                <w:sz w:val="28"/>
                <w:szCs w:val="28"/>
                <w:rtl/>
                <w:lang w:bidi="ar-SY"/>
              </w:rPr>
              <w:t>جدول (</w:t>
            </w:r>
            <w:r w:rsidR="003A1D70">
              <w:rPr>
                <w:rFonts w:hint="cs"/>
                <w:sz w:val="28"/>
                <w:szCs w:val="28"/>
                <w:rtl/>
                <w:lang w:bidi="ar-SY"/>
              </w:rPr>
              <w:t>30</w:t>
            </w:r>
            <w:r>
              <w:rPr>
                <w:rFonts w:hint="cs"/>
                <w:sz w:val="28"/>
                <w:szCs w:val="28"/>
                <w:rtl/>
                <w:lang w:bidi="ar-SY"/>
              </w:rPr>
              <w:t>): توزع الأورام المختلطة حسب المرحلة الجراحية.</w:t>
            </w:r>
          </w:p>
        </w:tc>
      </w:tr>
    </w:tbl>
    <w:p w:rsidR="003D2AC7" w:rsidRDefault="003D2AC7" w:rsidP="003D2AC7">
      <w:pPr>
        <w:jc w:val="both"/>
        <w:rPr>
          <w:rFonts w:cs="Simplified Arabic"/>
          <w:sz w:val="28"/>
          <w:szCs w:val="28"/>
          <w:rtl/>
          <w:lang w:bidi="ar-SY"/>
        </w:rPr>
      </w:pPr>
    </w:p>
    <w:p w:rsidR="003D2AC7" w:rsidRDefault="003D2AC7" w:rsidP="003D2AC7">
      <w:pPr>
        <w:jc w:val="both"/>
        <w:rPr>
          <w:rFonts w:cs="Simplified Arabic"/>
          <w:sz w:val="28"/>
          <w:szCs w:val="28"/>
          <w:rtl/>
          <w:lang w:bidi="ar-SY"/>
        </w:rPr>
      </w:pPr>
      <w:r>
        <w:rPr>
          <w:rFonts w:cs="Simplified Arabic"/>
          <w:noProof/>
          <w:sz w:val="28"/>
          <w:szCs w:val="28"/>
          <w:rtl/>
        </w:rPr>
        <w:drawing>
          <wp:inline distT="0" distB="0" distL="0" distR="0">
            <wp:extent cx="5274310" cy="3657600"/>
            <wp:effectExtent l="19050" t="0" r="21590" b="0"/>
            <wp:docPr id="22" name="مخطط 9"/>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rsidR="003D2AC7" w:rsidRPr="009D158B" w:rsidRDefault="003D2AC7" w:rsidP="003D2AC7">
      <w:pPr>
        <w:jc w:val="both"/>
        <w:rPr>
          <w:rFonts w:cs="Simplified Arabic"/>
          <w:sz w:val="28"/>
          <w:szCs w:val="28"/>
          <w:rtl/>
          <w:lang w:bidi="ar-SY"/>
        </w:rPr>
      </w:pPr>
    </w:p>
    <w:p w:rsidR="0028164F" w:rsidRPr="00E5005E" w:rsidRDefault="0028164F" w:rsidP="001464A2">
      <w:pPr>
        <w:jc w:val="both"/>
        <w:rPr>
          <w:rFonts w:cs="Arabic Transparent"/>
          <w:b/>
          <w:bCs/>
          <w:sz w:val="48"/>
          <w:szCs w:val="48"/>
          <w:rtl/>
          <w:lang w:bidi="ar-SY"/>
        </w:rPr>
      </w:pPr>
      <w:r w:rsidRPr="00E5005E">
        <w:rPr>
          <w:rFonts w:cs="Arabic Transparent" w:hint="cs"/>
          <w:b/>
          <w:bCs/>
          <w:sz w:val="48"/>
          <w:szCs w:val="48"/>
          <w:rtl/>
          <w:lang w:bidi="ar-SY"/>
        </w:rPr>
        <w:lastRenderedPageBreak/>
        <w:t>حالات سريرية:</w:t>
      </w:r>
    </w:p>
    <w:p w:rsidR="0028164F" w:rsidRPr="0028164F" w:rsidRDefault="0028164F" w:rsidP="0028164F">
      <w:pPr>
        <w:jc w:val="both"/>
        <w:rPr>
          <w:rFonts w:asciiTheme="majorBidi" w:hAnsiTheme="majorBidi" w:cstheme="majorBidi"/>
          <w:b/>
          <w:bCs/>
          <w:sz w:val="32"/>
          <w:szCs w:val="32"/>
          <w:u w:val="single"/>
          <w:rtl/>
          <w:lang w:bidi="ar-SY"/>
        </w:rPr>
      </w:pPr>
      <w:r w:rsidRPr="0028164F">
        <w:rPr>
          <w:rFonts w:asciiTheme="majorBidi" w:hAnsiTheme="majorBidi" w:cstheme="majorBidi"/>
          <w:b/>
          <w:bCs/>
          <w:sz w:val="32"/>
          <w:szCs w:val="32"/>
          <w:u w:val="single"/>
          <w:rtl/>
          <w:lang w:bidi="ar-SY"/>
        </w:rPr>
        <w:t>الحالة ال</w:t>
      </w:r>
      <w:r>
        <w:rPr>
          <w:rFonts w:asciiTheme="majorBidi" w:hAnsiTheme="majorBidi" w:cstheme="majorBidi" w:hint="cs"/>
          <w:b/>
          <w:bCs/>
          <w:sz w:val="32"/>
          <w:szCs w:val="32"/>
          <w:u w:val="single"/>
          <w:rtl/>
          <w:lang w:bidi="ar-SY"/>
        </w:rPr>
        <w:t>أ</w:t>
      </w:r>
      <w:r w:rsidRPr="0028164F">
        <w:rPr>
          <w:rFonts w:asciiTheme="majorBidi" w:hAnsiTheme="majorBidi" w:cstheme="majorBidi"/>
          <w:b/>
          <w:bCs/>
          <w:sz w:val="32"/>
          <w:szCs w:val="32"/>
          <w:u w:val="single"/>
          <w:rtl/>
          <w:lang w:bidi="ar-SY"/>
        </w:rPr>
        <w:t>ولى:</w:t>
      </w:r>
    </w:p>
    <w:p w:rsidR="0028164F" w:rsidRDefault="0028164F" w:rsidP="001464A2">
      <w:pPr>
        <w:jc w:val="both"/>
        <w:rPr>
          <w:rFonts w:cs="Simplified Arabic"/>
          <w:sz w:val="28"/>
          <w:szCs w:val="28"/>
          <w:rtl/>
          <w:lang w:bidi="ar-SY"/>
        </w:rPr>
      </w:pPr>
      <w:r w:rsidRPr="0028164F">
        <w:rPr>
          <w:rFonts w:cs="Simplified Arabic" w:hint="cs"/>
          <w:sz w:val="28"/>
          <w:szCs w:val="28"/>
          <w:rtl/>
          <w:lang w:bidi="ar-SY"/>
        </w:rPr>
        <w:t>السيدة (م.م)</w:t>
      </w:r>
      <w:r>
        <w:rPr>
          <w:rFonts w:cs="Simplified Arabic" w:hint="cs"/>
          <w:sz w:val="28"/>
          <w:szCs w:val="28"/>
          <w:rtl/>
          <w:lang w:bidi="ar-SY"/>
        </w:rPr>
        <w:t>- تاريخ القبول 24/8/2008</w:t>
      </w:r>
    </w:p>
    <w:p w:rsidR="0028164F" w:rsidRDefault="0080451F" w:rsidP="001464A2">
      <w:pPr>
        <w:jc w:val="both"/>
        <w:rPr>
          <w:rFonts w:cs="Simplified Arabic"/>
          <w:sz w:val="28"/>
          <w:szCs w:val="28"/>
          <w:rtl/>
          <w:lang w:bidi="ar-SY"/>
        </w:rPr>
      </w:pPr>
      <w:r>
        <w:rPr>
          <w:rFonts w:cs="Simplified Arabic" w:hint="cs"/>
          <w:sz w:val="28"/>
          <w:szCs w:val="28"/>
          <w:rtl/>
          <w:lang w:bidi="ar-SY"/>
        </w:rPr>
        <w:t>السيدة 43 عام. ولود 6 طبيعي. لا سوابق توليدية هامة.</w:t>
      </w:r>
    </w:p>
    <w:p w:rsidR="0080451F" w:rsidRDefault="0080451F" w:rsidP="009045F4">
      <w:pPr>
        <w:jc w:val="both"/>
        <w:rPr>
          <w:rFonts w:cs="Simplified Arabic"/>
          <w:sz w:val="28"/>
          <w:szCs w:val="28"/>
          <w:rtl/>
        </w:rPr>
      </w:pPr>
      <w:r>
        <w:rPr>
          <w:rFonts w:cs="Simplified Arabic" w:hint="cs"/>
          <w:sz w:val="28"/>
          <w:szCs w:val="28"/>
          <w:rtl/>
          <w:lang w:bidi="ar-SY"/>
        </w:rPr>
        <w:t xml:space="preserve">أجري </w:t>
      </w:r>
      <w:r w:rsidR="009045F4">
        <w:rPr>
          <w:rFonts w:cs="Simplified Arabic" w:hint="cs"/>
          <w:sz w:val="28"/>
          <w:szCs w:val="28"/>
          <w:rtl/>
          <w:lang w:bidi="ar-SY"/>
        </w:rPr>
        <w:t>للسيدة</w:t>
      </w:r>
      <w:r>
        <w:rPr>
          <w:rFonts w:cs="Simplified Arabic" w:hint="cs"/>
          <w:sz w:val="28"/>
          <w:szCs w:val="28"/>
          <w:rtl/>
          <w:lang w:bidi="ar-SY"/>
        </w:rPr>
        <w:t xml:space="preserve"> استئصال رحم تحت تام منذ 4 سنوات بسبب نزف رحمي طمثي لم يستجب للعلاج الدوائي. بعد ذلك شكت المريضة من آلام بطنية مبهمة مع تطبل بطني وشخص لها كيسات مبيضية وأجري استئصال لهذه الكيسات منذ 4 أشهر، وكانت نتيجة التشريح المرضي لها: </w:t>
      </w:r>
      <w:r>
        <w:rPr>
          <w:rFonts w:cs="Simplified Arabic"/>
          <w:sz w:val="28"/>
          <w:szCs w:val="28"/>
          <w:lang w:bidi="ar-SY"/>
        </w:rPr>
        <w:t>C</w:t>
      </w:r>
      <w:r w:rsidR="00E5005E">
        <w:rPr>
          <w:rFonts w:cs="Simplified Arabic"/>
          <w:sz w:val="28"/>
          <w:szCs w:val="28"/>
          <w:lang w:bidi="ar-SY"/>
        </w:rPr>
        <w:t>h</w:t>
      </w:r>
      <w:r>
        <w:rPr>
          <w:rFonts w:cs="Simplified Arabic"/>
          <w:sz w:val="28"/>
          <w:szCs w:val="28"/>
          <w:lang w:bidi="ar-SY"/>
        </w:rPr>
        <w:t>ronic</w:t>
      </w:r>
      <w:r w:rsidR="00E14FA2">
        <w:rPr>
          <w:rFonts w:cs="Simplified Arabic"/>
          <w:sz w:val="28"/>
          <w:szCs w:val="28"/>
          <w:lang w:bidi="ar-SY"/>
        </w:rPr>
        <w:t xml:space="preserve"> </w:t>
      </w:r>
      <w:r>
        <w:rPr>
          <w:rFonts w:cs="Simplified Arabic"/>
          <w:sz w:val="28"/>
          <w:szCs w:val="28"/>
          <w:lang w:bidi="ar-SY"/>
        </w:rPr>
        <w:t>Endometriotic cyst of ovary, No Ab</w:t>
      </w:r>
      <w:r w:rsidR="009045F4">
        <w:rPr>
          <w:rFonts w:cs="Simplified Arabic"/>
          <w:sz w:val="28"/>
          <w:szCs w:val="28"/>
          <w:lang w:bidi="ar-SY"/>
        </w:rPr>
        <w:t>n</w:t>
      </w:r>
      <w:r>
        <w:rPr>
          <w:rFonts w:cs="Simplified Arabic"/>
          <w:sz w:val="28"/>
          <w:szCs w:val="28"/>
          <w:lang w:bidi="ar-SY"/>
        </w:rPr>
        <w:t>ormal, No Malignancy</w:t>
      </w:r>
      <w:r>
        <w:rPr>
          <w:rFonts w:cs="Simplified Arabic" w:hint="cs"/>
          <w:sz w:val="28"/>
          <w:szCs w:val="28"/>
          <w:rtl/>
        </w:rPr>
        <w:t>. تطور لدى المريضة فيما بعد شكوى من ضخامة بطنية مع تطبل بطني وألم أسفل البطن وكانت نتيجة التصوير الصدوي وجود كتلة حوضية.</w:t>
      </w:r>
    </w:p>
    <w:p w:rsidR="009045F4" w:rsidRDefault="009045F4" w:rsidP="009045F4">
      <w:pPr>
        <w:jc w:val="both"/>
        <w:rPr>
          <w:rFonts w:cs="Simplified Arabic"/>
          <w:sz w:val="28"/>
          <w:szCs w:val="28"/>
          <w:rtl/>
        </w:rPr>
      </w:pPr>
      <w:r>
        <w:rPr>
          <w:rFonts w:cs="Simplified Arabic" w:hint="cs"/>
          <w:sz w:val="28"/>
          <w:szCs w:val="28"/>
          <w:rtl/>
        </w:rPr>
        <w:t>تقرير العمل الجراحي: شق طولاني، وجدت التصاقات معوية تم فكّها، أخذت عينة من سائل البريتوان، ووجدت كيسة محتواها مصلي 10</w:t>
      </w:r>
      <w:r>
        <w:rPr>
          <w:rFonts w:ascii="Calibri" w:hAnsi="Calibri" w:cs="Calibri"/>
          <w:sz w:val="28"/>
          <w:szCs w:val="28"/>
          <w:rtl/>
        </w:rPr>
        <w:t>×</w:t>
      </w:r>
      <w:r>
        <w:rPr>
          <w:rFonts w:cs="Simplified Arabic" w:hint="cs"/>
          <w:sz w:val="28"/>
          <w:szCs w:val="28"/>
          <w:rtl/>
        </w:rPr>
        <w:t xml:space="preserve">15 سم، تم تسليخها واستئصالها. وأجري </w:t>
      </w:r>
      <w:r w:rsidR="009C3D7B">
        <w:rPr>
          <w:rFonts w:cs="Simplified Arabic" w:hint="cs"/>
          <w:sz w:val="28"/>
          <w:szCs w:val="28"/>
          <w:rtl/>
        </w:rPr>
        <w:t>استئصال عنق الرحم والمبيض الآخر.</w:t>
      </w:r>
    </w:p>
    <w:p w:rsidR="009045F4" w:rsidRDefault="009045F4" w:rsidP="009045F4">
      <w:pPr>
        <w:jc w:val="both"/>
        <w:rPr>
          <w:rFonts w:cs="Simplified Arabic"/>
          <w:sz w:val="28"/>
          <w:szCs w:val="28"/>
          <w:rtl/>
        </w:rPr>
      </w:pPr>
      <w:r>
        <w:rPr>
          <w:rFonts w:cs="Simplified Arabic" w:hint="cs"/>
          <w:sz w:val="28"/>
          <w:szCs w:val="28"/>
          <w:rtl/>
        </w:rPr>
        <w:t xml:space="preserve">تقرير التشريح المرضي: </w:t>
      </w:r>
      <w:r w:rsidR="00BC347F">
        <w:rPr>
          <w:rFonts w:cs="Simplified Arabic" w:hint="cs"/>
          <w:sz w:val="28"/>
          <w:szCs w:val="28"/>
          <w:rtl/>
        </w:rPr>
        <w:t xml:space="preserve">غرن بطاني سدوي منخفض الدرجة </w:t>
      </w:r>
      <w:r w:rsidR="00BC347F">
        <w:rPr>
          <w:rFonts w:cs="Simplified Arabic"/>
          <w:sz w:val="28"/>
          <w:szCs w:val="28"/>
        </w:rPr>
        <w:t>Low-grade</w:t>
      </w:r>
      <w:r w:rsidR="00BC347F">
        <w:rPr>
          <w:rFonts w:cs="Simplified Arabic" w:hint="cs"/>
          <w:sz w:val="28"/>
          <w:szCs w:val="28"/>
          <w:rtl/>
        </w:rPr>
        <w:t xml:space="preserve">، يغزو جسم الرحم والمبيض. عنق الرحم سليم. </w:t>
      </w:r>
      <w:r w:rsidR="009C3D7B">
        <w:rPr>
          <w:rFonts w:cs="Simplified Arabic" w:hint="cs"/>
          <w:sz w:val="28"/>
          <w:szCs w:val="28"/>
          <w:rtl/>
        </w:rPr>
        <w:t>العقد اللمفية طبيعية.</w:t>
      </w:r>
    </w:p>
    <w:p w:rsidR="009C3D7B" w:rsidRDefault="009C3D7B" w:rsidP="009045F4">
      <w:pPr>
        <w:jc w:val="both"/>
        <w:rPr>
          <w:rFonts w:cs="Simplified Arabic"/>
          <w:sz w:val="28"/>
          <w:szCs w:val="28"/>
          <w:rtl/>
        </w:rPr>
      </w:pPr>
    </w:p>
    <w:p w:rsidR="009C3D7B" w:rsidRDefault="009C3D7B" w:rsidP="009045F4">
      <w:pPr>
        <w:jc w:val="both"/>
        <w:rPr>
          <w:rFonts w:cs="Simplified Arabic"/>
          <w:sz w:val="28"/>
          <w:szCs w:val="28"/>
          <w:rtl/>
        </w:rPr>
      </w:pPr>
    </w:p>
    <w:p w:rsidR="009C3D7B" w:rsidRDefault="009C3D7B" w:rsidP="009045F4">
      <w:pPr>
        <w:jc w:val="both"/>
        <w:rPr>
          <w:rFonts w:cs="Simplified Arabic"/>
          <w:sz w:val="28"/>
          <w:szCs w:val="28"/>
          <w:rtl/>
        </w:rPr>
      </w:pPr>
    </w:p>
    <w:p w:rsidR="009C3D7B" w:rsidRDefault="009C3D7B" w:rsidP="009045F4">
      <w:pPr>
        <w:jc w:val="both"/>
        <w:rPr>
          <w:rFonts w:cs="Simplified Arabic"/>
          <w:sz w:val="28"/>
          <w:szCs w:val="28"/>
          <w:rtl/>
        </w:rPr>
      </w:pPr>
    </w:p>
    <w:p w:rsidR="009C3D7B" w:rsidRDefault="009C3D7B" w:rsidP="009045F4">
      <w:pPr>
        <w:jc w:val="both"/>
        <w:rPr>
          <w:rFonts w:cs="Simplified Arabic"/>
          <w:sz w:val="28"/>
          <w:szCs w:val="28"/>
          <w:rtl/>
        </w:rPr>
      </w:pPr>
    </w:p>
    <w:p w:rsidR="009C3D7B" w:rsidRDefault="009C3D7B" w:rsidP="009045F4">
      <w:pPr>
        <w:jc w:val="both"/>
        <w:rPr>
          <w:rFonts w:cs="Simplified Arabic"/>
          <w:sz w:val="28"/>
          <w:szCs w:val="28"/>
          <w:rtl/>
        </w:rPr>
      </w:pPr>
    </w:p>
    <w:p w:rsidR="009045F4" w:rsidRPr="009045F4" w:rsidRDefault="009045F4" w:rsidP="009045F4">
      <w:pPr>
        <w:jc w:val="both"/>
        <w:rPr>
          <w:rFonts w:asciiTheme="majorBidi" w:hAnsiTheme="majorBidi" w:cstheme="majorBidi"/>
          <w:b/>
          <w:bCs/>
          <w:sz w:val="32"/>
          <w:szCs w:val="32"/>
          <w:u w:val="single"/>
          <w:rtl/>
          <w:lang w:bidi="ar-SY"/>
        </w:rPr>
      </w:pPr>
      <w:r w:rsidRPr="009045F4">
        <w:rPr>
          <w:rFonts w:asciiTheme="majorBidi" w:hAnsiTheme="majorBidi" w:cstheme="majorBidi" w:hint="cs"/>
          <w:b/>
          <w:bCs/>
          <w:sz w:val="32"/>
          <w:szCs w:val="32"/>
          <w:u w:val="single"/>
          <w:rtl/>
          <w:lang w:bidi="ar-SY"/>
        </w:rPr>
        <w:lastRenderedPageBreak/>
        <w:t>الحالة الثانية:</w:t>
      </w:r>
    </w:p>
    <w:p w:rsidR="009045F4" w:rsidRDefault="009045F4" w:rsidP="009045F4">
      <w:pPr>
        <w:jc w:val="both"/>
        <w:rPr>
          <w:rFonts w:cs="Simplified Arabic"/>
          <w:sz w:val="28"/>
          <w:szCs w:val="28"/>
          <w:rtl/>
        </w:rPr>
      </w:pPr>
      <w:r>
        <w:rPr>
          <w:rFonts w:cs="Simplified Arabic" w:hint="cs"/>
          <w:sz w:val="28"/>
          <w:szCs w:val="28"/>
          <w:rtl/>
        </w:rPr>
        <w:t>السيدة (ل.س)- تاريخ القبول 28/2/2005</w:t>
      </w:r>
    </w:p>
    <w:p w:rsidR="009045F4" w:rsidRDefault="009045F4" w:rsidP="009045F4">
      <w:pPr>
        <w:jc w:val="both"/>
        <w:rPr>
          <w:rFonts w:cs="Simplified Arabic"/>
          <w:sz w:val="28"/>
          <w:szCs w:val="28"/>
          <w:rtl/>
        </w:rPr>
      </w:pPr>
      <w:r>
        <w:rPr>
          <w:rFonts w:cs="Simplified Arabic" w:hint="cs"/>
          <w:sz w:val="28"/>
          <w:szCs w:val="28"/>
          <w:rtl/>
        </w:rPr>
        <w:t>السيدة 60 عام. ولود 6 طبيعي. لا سوابق توليدية مذكورة. انقطاع طمث منذ 10 سنوات. يوجد لدى السيدة داء سكري مشخص منذ 10 سنوات ومعالج بخافضات سكر فموية.</w:t>
      </w:r>
    </w:p>
    <w:p w:rsidR="009045F4" w:rsidRDefault="009045F4" w:rsidP="009045F4">
      <w:pPr>
        <w:jc w:val="both"/>
        <w:rPr>
          <w:rFonts w:cs="Simplified Arabic"/>
          <w:sz w:val="28"/>
          <w:szCs w:val="28"/>
          <w:rtl/>
        </w:rPr>
      </w:pPr>
      <w:r>
        <w:rPr>
          <w:rFonts w:cs="Simplified Arabic" w:hint="cs"/>
          <w:sz w:val="28"/>
          <w:szCs w:val="28"/>
          <w:rtl/>
        </w:rPr>
        <w:t xml:space="preserve">كانت السيدة تشكو من آلام بطنية مزمنة وشخص لها التهاب كولون وتناولت أدوية متعددة دون فائدة. </w:t>
      </w:r>
      <w:r w:rsidR="00BC347F">
        <w:rPr>
          <w:rFonts w:cs="Simplified Arabic" w:hint="cs"/>
          <w:sz w:val="28"/>
          <w:szCs w:val="28"/>
          <w:rtl/>
        </w:rPr>
        <w:t xml:space="preserve">وجد فيما بعد بالتصوير كتلة مبيضية أجري لها جراحة منذ 5 أشهر وكانت النتيجة ورمية وحوّلت للعلاج الكيماوي، وتلقت عدة جرعات كيماوية من </w:t>
      </w:r>
      <w:r w:rsidR="00BC347F">
        <w:rPr>
          <w:rFonts w:cs="Simplified Arabic"/>
          <w:sz w:val="28"/>
          <w:szCs w:val="28"/>
        </w:rPr>
        <w:t>Taxol + Carboplatin</w:t>
      </w:r>
      <w:r w:rsidR="00BC347F">
        <w:rPr>
          <w:rFonts w:cs="Simplified Arabic" w:hint="cs"/>
          <w:sz w:val="28"/>
          <w:szCs w:val="28"/>
          <w:rtl/>
        </w:rPr>
        <w:t xml:space="preserve"> كان آخرها منذ شهرين، حيث أظهرت المراقبة الروتينية وجود كتلة على حساب عنق الرحم. مخبرياً: قيمة </w:t>
      </w:r>
      <w:r w:rsidR="00BC347F">
        <w:rPr>
          <w:rFonts w:cs="Simplified Arabic"/>
          <w:sz w:val="28"/>
          <w:szCs w:val="28"/>
        </w:rPr>
        <w:t>CA</w:t>
      </w:r>
      <w:r w:rsidR="00BC347F" w:rsidRPr="00BC347F">
        <w:rPr>
          <w:rFonts w:cs="Simplified Arabic"/>
          <w:sz w:val="28"/>
          <w:szCs w:val="28"/>
          <w:vertAlign w:val="subscript"/>
        </w:rPr>
        <w:t>125</w:t>
      </w:r>
      <w:r w:rsidR="00BC347F">
        <w:rPr>
          <w:rFonts w:cs="Simplified Arabic" w:hint="cs"/>
          <w:sz w:val="28"/>
          <w:szCs w:val="28"/>
          <w:rtl/>
        </w:rPr>
        <w:t xml:space="preserve"> تبلغ 199 وحدة دولية/مل.</w:t>
      </w:r>
    </w:p>
    <w:p w:rsidR="00BC347F" w:rsidRDefault="00BC347F" w:rsidP="009045F4">
      <w:pPr>
        <w:jc w:val="both"/>
        <w:rPr>
          <w:rFonts w:cs="Simplified Arabic"/>
          <w:sz w:val="28"/>
          <w:szCs w:val="28"/>
          <w:rtl/>
        </w:rPr>
      </w:pPr>
      <w:r>
        <w:rPr>
          <w:rFonts w:cs="Simplified Arabic" w:hint="cs"/>
          <w:sz w:val="28"/>
          <w:szCs w:val="28"/>
          <w:rtl/>
        </w:rPr>
        <w:t>تقرير العمل الجراحي: شق طولاني، وجد سائل حبن يقدر بحوالي 2 ليتر، أخذت عينة منه للتشريح المرضي. لوحظ وجود ارتشاحات ورمية على سطح البرتوان المغلف للجوف البطني وعلى الثرب وعلى الكبد. مع وجود التصاقات كثيفة وارتشاحات ورمية على الأمعاء. أجري استئصال رحم تام مع الملحقات في الجهتين واستئصال الثرب.</w:t>
      </w:r>
    </w:p>
    <w:p w:rsidR="00BC347F" w:rsidRDefault="00BC347F" w:rsidP="009045F4">
      <w:pPr>
        <w:jc w:val="both"/>
        <w:rPr>
          <w:rFonts w:cs="Simplified Arabic"/>
          <w:sz w:val="28"/>
          <w:szCs w:val="28"/>
          <w:rtl/>
        </w:rPr>
      </w:pPr>
      <w:r>
        <w:rPr>
          <w:rFonts w:cs="Simplified Arabic" w:hint="cs"/>
          <w:sz w:val="28"/>
          <w:szCs w:val="28"/>
          <w:rtl/>
        </w:rPr>
        <w:t xml:space="preserve">تقرير التشريح المرضي: </w:t>
      </w:r>
      <w:r w:rsidR="009C3D7B">
        <w:rPr>
          <w:rFonts w:cs="Simplified Arabic"/>
          <w:sz w:val="28"/>
          <w:szCs w:val="28"/>
        </w:rPr>
        <w:t>Carcinosarcoma, Malignant mixed mesodermal tumor of endometrioid</w:t>
      </w:r>
      <w:r w:rsidR="009C3D7B">
        <w:rPr>
          <w:rFonts w:cs="Simplified Arabic" w:hint="cs"/>
          <w:sz w:val="28"/>
          <w:szCs w:val="28"/>
          <w:rtl/>
        </w:rPr>
        <w:t>. على حساب باطن الرحم ويرتشح في كامل جدار الرحم وينتقل إلى مخاطية عنق الرحم. الملحقات مصابة. الثرب مصاب. وسائل الحبن إيجابي الخلايا الورمية.</w:t>
      </w:r>
    </w:p>
    <w:p w:rsidR="009C3D7B" w:rsidRDefault="009C3D7B" w:rsidP="009045F4">
      <w:pPr>
        <w:jc w:val="both"/>
        <w:rPr>
          <w:rFonts w:cs="Simplified Arabic"/>
          <w:sz w:val="28"/>
          <w:szCs w:val="28"/>
          <w:rtl/>
        </w:rPr>
      </w:pPr>
      <w:r>
        <w:rPr>
          <w:rFonts w:cs="Simplified Arabic" w:hint="cs"/>
          <w:sz w:val="28"/>
          <w:szCs w:val="28"/>
          <w:rtl/>
        </w:rPr>
        <w:t>حولت المريضة لمشفى البيروني لاستكمال العلاج المتمم.</w:t>
      </w:r>
    </w:p>
    <w:p w:rsidR="009C3D7B" w:rsidRDefault="009C3D7B" w:rsidP="009045F4">
      <w:pPr>
        <w:jc w:val="both"/>
        <w:rPr>
          <w:rFonts w:cs="Simplified Arabic"/>
          <w:sz w:val="28"/>
          <w:szCs w:val="28"/>
          <w:rtl/>
        </w:rPr>
      </w:pPr>
    </w:p>
    <w:p w:rsidR="009C3D7B" w:rsidRDefault="009C3D7B" w:rsidP="009045F4">
      <w:pPr>
        <w:jc w:val="both"/>
        <w:rPr>
          <w:rFonts w:cs="Simplified Arabic"/>
          <w:sz w:val="28"/>
          <w:szCs w:val="28"/>
          <w:rtl/>
        </w:rPr>
      </w:pPr>
    </w:p>
    <w:p w:rsidR="009C3D7B" w:rsidRDefault="009C3D7B" w:rsidP="009045F4">
      <w:pPr>
        <w:jc w:val="both"/>
        <w:rPr>
          <w:rFonts w:cs="Simplified Arabic"/>
          <w:sz w:val="28"/>
          <w:szCs w:val="28"/>
          <w:rtl/>
        </w:rPr>
      </w:pPr>
    </w:p>
    <w:p w:rsidR="009C3D7B" w:rsidRPr="0028164F" w:rsidRDefault="009C3D7B" w:rsidP="009045F4">
      <w:pPr>
        <w:jc w:val="both"/>
        <w:rPr>
          <w:rFonts w:cs="Simplified Arabic"/>
          <w:sz w:val="28"/>
          <w:szCs w:val="28"/>
          <w:rtl/>
        </w:rPr>
      </w:pPr>
    </w:p>
    <w:p w:rsidR="001464A2" w:rsidRPr="00E5005E" w:rsidRDefault="009A6225" w:rsidP="001464A2">
      <w:pPr>
        <w:jc w:val="both"/>
        <w:rPr>
          <w:rFonts w:cs="Arabic Transparent"/>
          <w:b/>
          <w:bCs/>
          <w:sz w:val="48"/>
          <w:szCs w:val="48"/>
          <w:rtl/>
          <w:lang w:bidi="ar-SY"/>
        </w:rPr>
      </w:pPr>
      <w:r w:rsidRPr="00E5005E">
        <w:rPr>
          <w:rFonts w:cs="Arabic Transparent" w:hint="cs"/>
          <w:b/>
          <w:bCs/>
          <w:sz w:val="48"/>
          <w:szCs w:val="48"/>
          <w:rtl/>
          <w:lang w:bidi="ar-SY"/>
        </w:rPr>
        <w:lastRenderedPageBreak/>
        <w:t>المناقشة:</w:t>
      </w:r>
    </w:p>
    <w:p w:rsidR="00AF7B48" w:rsidRPr="00E5005E" w:rsidRDefault="001464A2" w:rsidP="00E5005E">
      <w:pPr>
        <w:jc w:val="both"/>
        <w:rPr>
          <w:rFonts w:cs="Simplified Arabic"/>
          <w:sz w:val="28"/>
          <w:szCs w:val="28"/>
          <w:vertAlign w:val="superscript"/>
          <w:rtl/>
          <w:lang w:bidi="ar-SY"/>
        </w:rPr>
      </w:pPr>
      <w:r w:rsidRPr="00E5005E">
        <w:rPr>
          <w:rFonts w:cs="Simplified Arabic" w:hint="cs"/>
          <w:sz w:val="28"/>
          <w:szCs w:val="28"/>
          <w:rtl/>
          <w:lang w:bidi="ar-SY"/>
        </w:rPr>
        <w:t>إن أغران الرحم هي أورام نادرة الحدوث عالمياً، وتشكل 1-3% من خباثات الطريق التناسلي الأنثوي</w:t>
      </w:r>
      <w:r w:rsidR="00AF7B48" w:rsidRPr="00E5005E">
        <w:rPr>
          <w:rFonts w:cs="Simplified Arabic" w:hint="cs"/>
          <w:sz w:val="28"/>
          <w:szCs w:val="28"/>
          <w:rtl/>
          <w:lang w:bidi="ar-SY"/>
        </w:rPr>
        <w:t>، وبالمقابل فإنها أكثر خباثات الجهاز التناسلي الأنثوي عدوانية</w:t>
      </w:r>
      <w:r w:rsidR="00101C65" w:rsidRPr="00E5005E">
        <w:rPr>
          <w:rFonts w:cs="Simplified Arabic" w:hint="cs"/>
          <w:sz w:val="28"/>
          <w:szCs w:val="28"/>
          <w:rtl/>
          <w:lang w:bidi="ar-SY"/>
        </w:rPr>
        <w:t>، وتحمل إنذاراً سيئاً</w:t>
      </w:r>
      <w:r w:rsidR="00AF7B48" w:rsidRPr="00E5005E">
        <w:rPr>
          <w:rFonts w:cs="Simplified Arabic" w:hint="cs"/>
          <w:sz w:val="28"/>
          <w:szCs w:val="28"/>
          <w:rtl/>
          <w:lang w:bidi="ar-SY"/>
        </w:rPr>
        <w:t>.</w:t>
      </w:r>
      <w:r w:rsidR="00347978" w:rsidRPr="00E5005E">
        <w:rPr>
          <w:rFonts w:cs="Simplified Arabic" w:hint="cs"/>
          <w:sz w:val="28"/>
          <w:szCs w:val="28"/>
          <w:vertAlign w:val="superscript"/>
          <w:rtl/>
          <w:lang w:bidi="ar-SY"/>
        </w:rPr>
        <w:t>7</w:t>
      </w:r>
    </w:p>
    <w:p w:rsidR="009A6225" w:rsidRPr="00E5005E" w:rsidRDefault="00AF7B48" w:rsidP="00E5005E">
      <w:pPr>
        <w:jc w:val="both"/>
        <w:rPr>
          <w:rFonts w:cs="Simplified Arabic"/>
          <w:sz w:val="28"/>
          <w:szCs w:val="28"/>
          <w:rtl/>
          <w:lang w:bidi="ar-SY"/>
        </w:rPr>
      </w:pPr>
      <w:r w:rsidRPr="00E5005E">
        <w:rPr>
          <w:rFonts w:cs="Simplified Arabic" w:hint="cs"/>
          <w:sz w:val="28"/>
          <w:szCs w:val="28"/>
          <w:rtl/>
          <w:lang w:bidi="ar-SY"/>
        </w:rPr>
        <w:t>كان عدد أغران</w:t>
      </w:r>
      <w:r w:rsidR="00347978" w:rsidRPr="00E5005E">
        <w:rPr>
          <w:rFonts w:cs="Simplified Arabic" w:hint="cs"/>
          <w:sz w:val="28"/>
          <w:szCs w:val="28"/>
          <w:rtl/>
          <w:lang w:bidi="ar-SY"/>
        </w:rPr>
        <w:t xml:space="preserve"> </w:t>
      </w:r>
      <w:r w:rsidRPr="00E5005E">
        <w:rPr>
          <w:rFonts w:cs="Simplified Arabic" w:hint="cs"/>
          <w:sz w:val="28"/>
          <w:szCs w:val="28"/>
          <w:rtl/>
          <w:lang w:bidi="ar-SY"/>
        </w:rPr>
        <w:t>ال</w:t>
      </w:r>
      <w:r w:rsidR="009A6225" w:rsidRPr="00E5005E">
        <w:rPr>
          <w:rFonts w:cs="Simplified Arabic" w:hint="cs"/>
          <w:sz w:val="28"/>
          <w:szCs w:val="28"/>
          <w:rtl/>
          <w:lang w:bidi="ar-SY"/>
        </w:rPr>
        <w:t xml:space="preserve">رحم </w:t>
      </w:r>
      <w:r w:rsidRPr="00E5005E">
        <w:rPr>
          <w:rFonts w:cs="Simplified Arabic" w:hint="cs"/>
          <w:sz w:val="28"/>
          <w:szCs w:val="28"/>
          <w:rtl/>
          <w:lang w:bidi="ar-SY"/>
        </w:rPr>
        <w:t>ال</w:t>
      </w:r>
      <w:r w:rsidR="009A6225" w:rsidRPr="00E5005E">
        <w:rPr>
          <w:rFonts w:cs="Simplified Arabic" w:hint="cs"/>
          <w:sz w:val="28"/>
          <w:szCs w:val="28"/>
          <w:rtl/>
          <w:lang w:bidi="ar-SY"/>
        </w:rPr>
        <w:t>مشخصة في مستشفى التوليد الجامعي</w:t>
      </w:r>
      <w:r w:rsidRPr="00E5005E">
        <w:rPr>
          <w:rFonts w:cs="Simplified Arabic" w:hint="cs"/>
          <w:sz w:val="28"/>
          <w:szCs w:val="28"/>
          <w:rtl/>
          <w:lang w:bidi="ar-SY"/>
        </w:rPr>
        <w:t xml:space="preserve"> 50 حالة</w:t>
      </w:r>
      <w:r w:rsidR="00E5005E">
        <w:rPr>
          <w:rFonts w:cs="Simplified Arabic" w:hint="cs"/>
          <w:sz w:val="28"/>
          <w:szCs w:val="28"/>
          <w:rtl/>
          <w:lang w:bidi="ar-SY"/>
        </w:rPr>
        <w:t xml:space="preserve"> </w:t>
      </w:r>
      <w:r w:rsidRPr="00E5005E">
        <w:rPr>
          <w:rFonts w:cs="Simplified Arabic" w:hint="cs"/>
          <w:sz w:val="28"/>
          <w:szCs w:val="28"/>
          <w:rtl/>
          <w:lang w:bidi="ar-SY"/>
        </w:rPr>
        <w:t xml:space="preserve">؛ </w:t>
      </w:r>
      <w:r w:rsidR="009A6225" w:rsidRPr="00E5005E">
        <w:rPr>
          <w:rFonts w:cs="Simplified Arabic" w:hint="cs"/>
          <w:sz w:val="28"/>
          <w:szCs w:val="28"/>
          <w:rtl/>
          <w:lang w:bidi="ar-SY"/>
        </w:rPr>
        <w:t>وذلك ضمن الإطار الزمني من 1\1\</w:t>
      </w:r>
      <w:r w:rsidRPr="00E5005E">
        <w:rPr>
          <w:rFonts w:cs="Simplified Arabic" w:hint="cs"/>
          <w:sz w:val="28"/>
          <w:szCs w:val="28"/>
          <w:rtl/>
          <w:lang w:bidi="ar-SY"/>
        </w:rPr>
        <w:t>199</w:t>
      </w:r>
      <w:r w:rsidR="00E5005E" w:rsidRPr="00E5005E">
        <w:rPr>
          <w:rFonts w:cs="Simplified Arabic" w:hint="cs"/>
          <w:sz w:val="28"/>
          <w:szCs w:val="28"/>
          <w:rtl/>
          <w:lang w:bidi="ar-SY"/>
        </w:rPr>
        <w:t>6</w:t>
      </w:r>
      <w:r w:rsidR="009A6225" w:rsidRPr="00E5005E">
        <w:rPr>
          <w:rFonts w:cs="Simplified Arabic" w:hint="cs"/>
          <w:sz w:val="28"/>
          <w:szCs w:val="28"/>
          <w:rtl/>
          <w:lang w:bidi="ar-SY"/>
        </w:rPr>
        <w:t xml:space="preserve"> إلى 31\</w:t>
      </w:r>
      <w:r w:rsidRPr="00E5005E">
        <w:rPr>
          <w:rFonts w:cs="Simplified Arabic" w:hint="cs"/>
          <w:sz w:val="28"/>
          <w:szCs w:val="28"/>
          <w:rtl/>
          <w:lang w:bidi="ar-SY"/>
        </w:rPr>
        <w:t>12</w:t>
      </w:r>
      <w:r w:rsidR="009A6225" w:rsidRPr="00E5005E">
        <w:rPr>
          <w:rFonts w:cs="Simplified Arabic" w:hint="cs"/>
          <w:sz w:val="28"/>
          <w:szCs w:val="28"/>
          <w:rtl/>
          <w:lang w:bidi="ar-SY"/>
        </w:rPr>
        <w:t>\20</w:t>
      </w:r>
      <w:r w:rsidRPr="00E5005E">
        <w:rPr>
          <w:rFonts w:cs="Simplified Arabic" w:hint="cs"/>
          <w:sz w:val="28"/>
          <w:szCs w:val="28"/>
          <w:rtl/>
          <w:lang w:bidi="ar-SY"/>
        </w:rPr>
        <w:t>10</w:t>
      </w:r>
      <w:r w:rsidR="009A6225" w:rsidRPr="00E5005E">
        <w:rPr>
          <w:rFonts w:cs="Simplified Arabic" w:hint="cs"/>
          <w:sz w:val="28"/>
          <w:szCs w:val="28"/>
          <w:rtl/>
          <w:lang w:bidi="ar-SY"/>
        </w:rPr>
        <w:t>.</w:t>
      </w:r>
    </w:p>
    <w:p w:rsidR="00AF7B48" w:rsidRPr="00E5005E" w:rsidRDefault="00AF7B48" w:rsidP="00E5005E">
      <w:pPr>
        <w:jc w:val="both"/>
        <w:rPr>
          <w:rFonts w:cs="Simplified Arabic"/>
          <w:sz w:val="28"/>
          <w:szCs w:val="28"/>
          <w:rtl/>
          <w:lang w:bidi="ar-SY"/>
        </w:rPr>
      </w:pPr>
      <w:r w:rsidRPr="00E5005E">
        <w:rPr>
          <w:rFonts w:cs="Simplified Arabic" w:hint="cs"/>
          <w:sz w:val="28"/>
          <w:szCs w:val="28"/>
          <w:rtl/>
          <w:lang w:bidi="ar-SY"/>
        </w:rPr>
        <w:t>وتعود ضآلة هذا العدد بالإضافة لندرة هذه الأورام إلى اقتصار</w:t>
      </w:r>
      <w:r w:rsidR="009B41D4" w:rsidRPr="00E5005E">
        <w:rPr>
          <w:rFonts w:cs="Simplified Arabic" w:hint="cs"/>
          <w:sz w:val="28"/>
          <w:szCs w:val="28"/>
          <w:rtl/>
          <w:lang w:bidi="ar-SY"/>
        </w:rPr>
        <w:t xml:space="preserve"> الدراسة</w:t>
      </w:r>
      <w:r w:rsidRPr="00E5005E">
        <w:rPr>
          <w:rFonts w:cs="Simplified Arabic" w:hint="cs"/>
          <w:sz w:val="28"/>
          <w:szCs w:val="28"/>
          <w:rtl/>
          <w:lang w:bidi="ar-SY"/>
        </w:rPr>
        <w:t xml:space="preserve"> على الأورام المشخصة في المشفى فقط، وسوف يكون العدد أكبر في حال إضافة البيانات من مشافٍ ومخابر تشريح مرضي أخرى.</w:t>
      </w:r>
    </w:p>
    <w:p w:rsidR="009545D5" w:rsidRPr="00E5005E" w:rsidRDefault="00AF7B48" w:rsidP="00E5005E">
      <w:pPr>
        <w:jc w:val="both"/>
        <w:rPr>
          <w:rFonts w:cs="Simplified Arabic"/>
          <w:sz w:val="28"/>
          <w:szCs w:val="28"/>
          <w:rtl/>
        </w:rPr>
      </w:pPr>
      <w:r w:rsidRPr="00E5005E">
        <w:rPr>
          <w:rFonts w:cs="Simplified Arabic" w:hint="cs"/>
          <w:sz w:val="28"/>
          <w:szCs w:val="28"/>
          <w:rtl/>
          <w:lang w:bidi="ar-SY"/>
        </w:rPr>
        <w:t xml:space="preserve">يوجد تباين عمري في حدوث هذه الأورام؛ بلغ الحد الأدنى </w:t>
      </w:r>
      <w:r w:rsidR="00A940DC" w:rsidRPr="00E5005E">
        <w:rPr>
          <w:rFonts w:cs="Simplified Arabic" w:hint="cs"/>
          <w:sz w:val="28"/>
          <w:szCs w:val="28"/>
          <w:rtl/>
          <w:lang w:bidi="ar-SY"/>
        </w:rPr>
        <w:t xml:space="preserve">24 </w:t>
      </w:r>
      <w:r w:rsidRPr="00E5005E">
        <w:rPr>
          <w:rFonts w:cs="Simplified Arabic" w:hint="cs"/>
          <w:sz w:val="28"/>
          <w:szCs w:val="28"/>
          <w:rtl/>
          <w:lang w:bidi="ar-SY"/>
        </w:rPr>
        <w:t xml:space="preserve">سنة والحد الأعلى </w:t>
      </w:r>
      <w:r w:rsidR="00A940DC" w:rsidRPr="00E5005E">
        <w:rPr>
          <w:rFonts w:cs="Simplified Arabic" w:hint="cs"/>
          <w:sz w:val="28"/>
          <w:szCs w:val="28"/>
          <w:rtl/>
          <w:lang w:bidi="ar-SY"/>
        </w:rPr>
        <w:t xml:space="preserve">73 </w:t>
      </w:r>
      <w:r w:rsidRPr="00E5005E">
        <w:rPr>
          <w:rFonts w:cs="Simplified Arabic" w:hint="cs"/>
          <w:sz w:val="28"/>
          <w:szCs w:val="28"/>
          <w:rtl/>
          <w:lang w:bidi="ar-SY"/>
        </w:rPr>
        <w:t xml:space="preserve">سنة. وحدثت </w:t>
      </w:r>
      <w:r w:rsidR="0010787A" w:rsidRPr="00E5005E">
        <w:rPr>
          <w:rFonts w:cs="Simplified Arabic" w:hint="cs"/>
          <w:sz w:val="28"/>
          <w:szCs w:val="28"/>
          <w:rtl/>
          <w:lang w:bidi="ar-SY"/>
        </w:rPr>
        <w:t>النسبة الأعلى من</w:t>
      </w:r>
      <w:r w:rsidRPr="00E5005E">
        <w:rPr>
          <w:rFonts w:cs="Simplified Arabic" w:hint="cs"/>
          <w:sz w:val="28"/>
          <w:szCs w:val="28"/>
          <w:rtl/>
          <w:lang w:bidi="ar-SY"/>
        </w:rPr>
        <w:t xml:space="preserve"> الأورام في ا</w:t>
      </w:r>
      <w:r w:rsidR="00A940DC" w:rsidRPr="00E5005E">
        <w:rPr>
          <w:rFonts w:cs="Simplified Arabic" w:hint="cs"/>
          <w:sz w:val="28"/>
          <w:szCs w:val="28"/>
          <w:rtl/>
          <w:lang w:bidi="ar-SY"/>
        </w:rPr>
        <w:t>لعقد الرابع من العمر، وسجلت الدراسة أن معظم الحالات (</w:t>
      </w:r>
      <w:r w:rsidR="0010787A" w:rsidRPr="00E5005E">
        <w:rPr>
          <w:rFonts w:cs="Simplified Arabic" w:hint="cs"/>
          <w:sz w:val="28"/>
          <w:szCs w:val="28"/>
          <w:rtl/>
          <w:lang w:bidi="ar-SY"/>
        </w:rPr>
        <w:t>88%</w:t>
      </w:r>
      <w:r w:rsidR="00A940DC" w:rsidRPr="00E5005E">
        <w:rPr>
          <w:rFonts w:cs="Simplified Arabic" w:hint="cs"/>
          <w:sz w:val="28"/>
          <w:szCs w:val="28"/>
          <w:rtl/>
          <w:lang w:bidi="ar-SY"/>
        </w:rPr>
        <w:t xml:space="preserve">) كانت </w:t>
      </w:r>
      <w:r w:rsidR="0010787A" w:rsidRPr="00E5005E">
        <w:rPr>
          <w:rFonts w:cs="Simplified Arabic" w:hint="cs"/>
          <w:sz w:val="28"/>
          <w:szCs w:val="28"/>
          <w:rtl/>
          <w:lang w:bidi="ar-SY"/>
        </w:rPr>
        <w:t xml:space="preserve">بأعمار </w:t>
      </w:r>
      <w:r w:rsidR="00A940DC" w:rsidRPr="00E5005E">
        <w:rPr>
          <w:rFonts w:cs="Simplified Arabic" w:hint="cs"/>
          <w:sz w:val="28"/>
          <w:szCs w:val="28"/>
          <w:rtl/>
          <w:lang w:bidi="ar-SY"/>
        </w:rPr>
        <w:t>فوق 40 سنة عند التشخيص، وهذا يتماشى مع كون الغرن الرحمي هو مرض الأعمار المتقدمة بشكل أساسي</w:t>
      </w:r>
      <w:r w:rsidR="00687D0A" w:rsidRPr="00E5005E">
        <w:rPr>
          <w:rFonts w:cs="Simplified Arabic" w:hint="cs"/>
          <w:sz w:val="28"/>
          <w:szCs w:val="28"/>
          <w:rtl/>
          <w:lang w:bidi="ar-SY"/>
        </w:rPr>
        <w:t xml:space="preserve">، وهذا ما يتفق مع نتيجة كل من </w:t>
      </w:r>
      <w:r w:rsidR="00687D0A" w:rsidRPr="00E5005E">
        <w:rPr>
          <w:rFonts w:cs="Simplified Arabic"/>
          <w:sz w:val="28"/>
          <w:szCs w:val="28"/>
          <w:lang w:bidi="ar-SY"/>
        </w:rPr>
        <w:t>Seleye-Fubara</w:t>
      </w:r>
      <w:r w:rsidR="009545D5" w:rsidRPr="00E5005E">
        <w:rPr>
          <w:rFonts w:cs="Simplified Arabic" w:hint="cs"/>
          <w:sz w:val="28"/>
          <w:szCs w:val="28"/>
          <w:rtl/>
          <w:lang w:bidi="ar-SY"/>
        </w:rPr>
        <w:t xml:space="preserve"> وزميله.</w:t>
      </w:r>
      <w:r w:rsidR="00347978" w:rsidRPr="00E5005E">
        <w:rPr>
          <w:rFonts w:cs="Simplified Arabic" w:hint="cs"/>
          <w:sz w:val="28"/>
          <w:szCs w:val="28"/>
          <w:vertAlign w:val="superscript"/>
          <w:rtl/>
          <w:lang w:bidi="ar-SY"/>
        </w:rPr>
        <w:t>54</w:t>
      </w:r>
      <w:r w:rsidR="00347978" w:rsidRPr="00E5005E">
        <w:rPr>
          <w:rFonts w:cs="Simplified Arabic" w:hint="cs"/>
          <w:sz w:val="28"/>
          <w:szCs w:val="28"/>
          <w:rtl/>
          <w:lang w:bidi="ar-SY"/>
        </w:rPr>
        <w:t xml:space="preserve"> </w:t>
      </w:r>
      <w:r w:rsidR="007C2FBF" w:rsidRPr="00E5005E">
        <w:rPr>
          <w:rFonts w:cs="Simplified Arabic" w:hint="cs"/>
          <w:sz w:val="28"/>
          <w:szCs w:val="28"/>
          <w:rtl/>
          <w:lang w:bidi="ar-SY"/>
        </w:rPr>
        <w:t xml:space="preserve">وما ذكرته دراسة </w:t>
      </w:r>
      <w:r w:rsidR="007C2FBF" w:rsidRPr="00E5005E">
        <w:rPr>
          <w:rFonts w:cs="Simplified Arabic"/>
          <w:sz w:val="28"/>
          <w:szCs w:val="28"/>
          <w:lang w:bidi="ar-SY"/>
        </w:rPr>
        <w:t>Dem et al</w:t>
      </w:r>
      <w:r w:rsidR="00347978" w:rsidRPr="00E5005E">
        <w:rPr>
          <w:rFonts w:cs="Simplified Arabic" w:hint="cs"/>
          <w:sz w:val="28"/>
          <w:szCs w:val="28"/>
          <w:vertAlign w:val="superscript"/>
          <w:rtl/>
        </w:rPr>
        <w:t>15</w:t>
      </w:r>
      <w:r w:rsidR="007C2FBF" w:rsidRPr="00E5005E">
        <w:rPr>
          <w:rFonts w:cs="Simplified Arabic" w:hint="cs"/>
          <w:sz w:val="28"/>
          <w:szCs w:val="28"/>
          <w:rtl/>
        </w:rPr>
        <w:t xml:space="preserve"> من أن 78.6% من المريضات في دراستهم هن بأعمار بعد سن الضهي</w:t>
      </w:r>
      <w:r w:rsidR="00A15CE2" w:rsidRPr="00E5005E">
        <w:rPr>
          <w:rFonts w:cs="Simplified Arabic" w:hint="cs"/>
          <w:sz w:val="28"/>
          <w:szCs w:val="28"/>
          <w:rtl/>
        </w:rPr>
        <w:t>.</w:t>
      </w:r>
    </w:p>
    <w:p w:rsidR="0010787A" w:rsidRPr="00E5005E" w:rsidRDefault="0010787A" w:rsidP="00E5005E">
      <w:pPr>
        <w:jc w:val="both"/>
        <w:rPr>
          <w:rFonts w:cs="Simplified Arabic"/>
          <w:sz w:val="28"/>
          <w:szCs w:val="28"/>
          <w:vertAlign w:val="superscript"/>
          <w:rtl/>
          <w:lang w:bidi="ar-SY"/>
        </w:rPr>
      </w:pPr>
      <w:r w:rsidRPr="00E5005E">
        <w:rPr>
          <w:rFonts w:cs="Simplified Arabic" w:hint="cs"/>
          <w:sz w:val="28"/>
          <w:szCs w:val="28"/>
          <w:rtl/>
          <w:lang w:bidi="ar-SY"/>
        </w:rPr>
        <w:t>كان متوسط عمر الإصابة بالغرن المختلط أعلى من بقية الأورام.</w:t>
      </w:r>
      <w:r w:rsidR="00846436" w:rsidRPr="00E5005E">
        <w:rPr>
          <w:rFonts w:cs="Simplified Arabic" w:hint="cs"/>
          <w:sz w:val="28"/>
          <w:szCs w:val="28"/>
          <w:rtl/>
          <w:lang w:bidi="ar-SY"/>
        </w:rPr>
        <w:t xml:space="preserve"> حيث كانت أكثر من 75% من الحالات بأعمار فوق 50 عاماً،</w:t>
      </w:r>
      <w:r w:rsidRPr="00E5005E">
        <w:rPr>
          <w:rFonts w:cs="Simplified Arabic" w:hint="cs"/>
          <w:sz w:val="28"/>
          <w:szCs w:val="28"/>
          <w:rtl/>
          <w:lang w:bidi="ar-SY"/>
        </w:rPr>
        <w:t xml:space="preserve"> وهذه النتيجة كانت متوافقة مع الدراسات التي سجلت حدوثه في الأعمار فوق 50 سنة وبخاصة بعد سن الضهي.</w:t>
      </w:r>
      <w:r w:rsidR="00347978" w:rsidRPr="00E5005E">
        <w:rPr>
          <w:rFonts w:cs="Simplified Arabic" w:hint="cs"/>
          <w:sz w:val="28"/>
          <w:szCs w:val="28"/>
          <w:vertAlign w:val="superscript"/>
          <w:rtl/>
          <w:lang w:bidi="ar-SY"/>
        </w:rPr>
        <w:t>9.8</w:t>
      </w:r>
    </w:p>
    <w:p w:rsidR="00435474" w:rsidRPr="00E5005E" w:rsidRDefault="009545D5" w:rsidP="00E5005E">
      <w:pPr>
        <w:jc w:val="both"/>
        <w:rPr>
          <w:rFonts w:cs="Simplified Arabic"/>
          <w:sz w:val="28"/>
          <w:szCs w:val="28"/>
          <w:rtl/>
        </w:rPr>
      </w:pPr>
      <w:r w:rsidRPr="00E5005E">
        <w:rPr>
          <w:rFonts w:cs="Simplified Arabic" w:hint="cs"/>
          <w:sz w:val="28"/>
          <w:szCs w:val="28"/>
          <w:rtl/>
          <w:lang w:bidi="ar-SY"/>
        </w:rPr>
        <w:t>راجعت السيدات في الدراسة بأعراض سريرية مختلفة، كان النزف المهبلي الشاذ أشيع هذه الأعراض (76%)،</w:t>
      </w:r>
      <w:r w:rsidR="001A337D" w:rsidRPr="00E5005E">
        <w:rPr>
          <w:rFonts w:cs="Simplified Arabic" w:hint="cs"/>
          <w:sz w:val="28"/>
          <w:szCs w:val="28"/>
          <w:rtl/>
          <w:lang w:bidi="ar-SY"/>
        </w:rPr>
        <w:t xml:space="preserve"> ولكن التحليل الإحصائي لم يظهر أهمية تشخيصية مقارنة مع المجموعة الشاهد (</w:t>
      </w:r>
      <w:r w:rsidR="001A337D" w:rsidRPr="00E5005E">
        <w:rPr>
          <w:rFonts w:cs="Simplified Arabic"/>
          <w:sz w:val="28"/>
          <w:szCs w:val="28"/>
          <w:lang w:bidi="ar-SY"/>
        </w:rPr>
        <w:t>P</w:t>
      </w:r>
      <w:r w:rsidR="001A337D" w:rsidRPr="00E5005E">
        <w:rPr>
          <w:rFonts w:cs="Simplified Arabic" w:hint="cs"/>
          <w:sz w:val="28"/>
          <w:szCs w:val="28"/>
          <w:lang w:bidi="ar-SY"/>
        </w:rPr>
        <w:t>&gt;</w:t>
      </w:r>
      <w:r w:rsidR="001A337D" w:rsidRPr="00E5005E">
        <w:rPr>
          <w:rFonts w:cs="Simplified Arabic"/>
          <w:sz w:val="28"/>
          <w:szCs w:val="28"/>
          <w:lang w:bidi="ar-SY"/>
        </w:rPr>
        <w:t>0.05</w:t>
      </w:r>
      <w:r w:rsidR="001A337D" w:rsidRPr="00E5005E">
        <w:rPr>
          <w:rFonts w:cs="Simplified Arabic" w:hint="cs"/>
          <w:sz w:val="28"/>
          <w:szCs w:val="28"/>
          <w:rtl/>
          <w:lang w:bidi="ar-SY"/>
        </w:rPr>
        <w:t>).</w:t>
      </w:r>
      <w:r w:rsidR="00347978" w:rsidRPr="00E5005E">
        <w:rPr>
          <w:rFonts w:cs="Simplified Arabic" w:hint="cs"/>
          <w:sz w:val="28"/>
          <w:szCs w:val="28"/>
          <w:rtl/>
          <w:lang w:bidi="ar-SY"/>
        </w:rPr>
        <w:t xml:space="preserve"> </w:t>
      </w:r>
      <w:r w:rsidR="001A337D" w:rsidRPr="00E5005E">
        <w:rPr>
          <w:rFonts w:cs="Simplified Arabic" w:hint="cs"/>
          <w:sz w:val="28"/>
          <w:szCs w:val="28"/>
          <w:rtl/>
          <w:lang w:bidi="ar-SY"/>
        </w:rPr>
        <w:t xml:space="preserve">وكان الألم أسفل البطن، وكبر حجم البطن من بين الأعراض التي دفعت السيدات لمراجعة المشفى (28%، 4% على الترتيب). وهذا التتالي لنسب توارد الأعراض يتفق مع دراسة </w:t>
      </w:r>
      <w:r w:rsidR="001A337D" w:rsidRPr="00E5005E">
        <w:rPr>
          <w:rFonts w:cs="Simplified Arabic"/>
          <w:sz w:val="28"/>
          <w:szCs w:val="28"/>
          <w:lang w:bidi="ar-SY"/>
        </w:rPr>
        <w:t>Seleye-Fubara</w:t>
      </w:r>
      <w:r w:rsidR="001A337D" w:rsidRPr="00E5005E">
        <w:rPr>
          <w:rFonts w:cs="Simplified Arabic" w:hint="cs"/>
          <w:sz w:val="28"/>
          <w:szCs w:val="28"/>
          <w:rtl/>
          <w:lang w:bidi="ar-SY"/>
        </w:rPr>
        <w:t xml:space="preserve"> وزميله،</w:t>
      </w:r>
      <w:r w:rsidR="00347978" w:rsidRPr="00E5005E">
        <w:rPr>
          <w:rFonts w:cs="Simplified Arabic" w:hint="cs"/>
          <w:sz w:val="28"/>
          <w:szCs w:val="28"/>
          <w:vertAlign w:val="superscript"/>
          <w:rtl/>
          <w:lang w:bidi="ar-SY"/>
        </w:rPr>
        <w:t>54</w:t>
      </w:r>
      <w:r w:rsidR="001A337D" w:rsidRPr="00E5005E">
        <w:rPr>
          <w:rFonts w:cs="Simplified Arabic" w:hint="cs"/>
          <w:sz w:val="28"/>
          <w:szCs w:val="28"/>
          <w:rtl/>
          <w:lang w:bidi="ar-SY"/>
        </w:rPr>
        <w:t xml:space="preserve"> والتي سجلت النزف المهبلي كعرض أساسي في </w:t>
      </w:r>
      <w:r w:rsidR="001A337D" w:rsidRPr="00E5005E">
        <w:rPr>
          <w:rFonts w:cs="Simplified Arabic" w:hint="cs"/>
          <w:sz w:val="28"/>
          <w:szCs w:val="28"/>
          <w:rtl/>
          <w:lang w:bidi="ar-SY"/>
        </w:rPr>
        <w:lastRenderedPageBreak/>
        <w:t>36.4% من الحالات</w:t>
      </w:r>
      <w:r w:rsidR="00D102E1" w:rsidRPr="00E5005E">
        <w:rPr>
          <w:rFonts w:cs="Simplified Arabic" w:hint="cs"/>
          <w:sz w:val="28"/>
          <w:szCs w:val="28"/>
          <w:rtl/>
          <w:lang w:bidi="ar-SY"/>
        </w:rPr>
        <w:t>.</w:t>
      </w:r>
      <w:r w:rsidR="00435474" w:rsidRPr="00E5005E">
        <w:rPr>
          <w:rFonts w:cs="Simplified Arabic" w:hint="cs"/>
          <w:sz w:val="28"/>
          <w:szCs w:val="28"/>
          <w:rtl/>
          <w:lang w:bidi="ar-SY"/>
        </w:rPr>
        <w:t xml:space="preserve"> وهي مماثلة لنتيجة دراسة </w:t>
      </w:r>
      <w:r w:rsidR="00435474" w:rsidRPr="00E5005E">
        <w:rPr>
          <w:rFonts w:cs="Simplified Arabic"/>
          <w:sz w:val="28"/>
          <w:szCs w:val="28"/>
          <w:lang w:bidi="ar-SY"/>
        </w:rPr>
        <w:t>Lin et al</w:t>
      </w:r>
      <w:r w:rsidR="00435474" w:rsidRPr="00E5005E">
        <w:rPr>
          <w:rFonts w:cs="Simplified Arabic" w:hint="cs"/>
          <w:sz w:val="28"/>
          <w:szCs w:val="28"/>
          <w:rtl/>
        </w:rPr>
        <w:t>.</w:t>
      </w:r>
      <w:r w:rsidR="00347978" w:rsidRPr="00E5005E">
        <w:rPr>
          <w:rFonts w:cs="Simplified Arabic" w:hint="cs"/>
          <w:sz w:val="28"/>
          <w:szCs w:val="28"/>
          <w:vertAlign w:val="superscript"/>
          <w:rtl/>
        </w:rPr>
        <w:t>37</w:t>
      </w:r>
      <w:r w:rsidR="00435474" w:rsidRPr="00E5005E">
        <w:rPr>
          <w:rFonts w:cs="Simplified Arabic" w:hint="cs"/>
          <w:sz w:val="28"/>
          <w:szCs w:val="28"/>
          <w:rtl/>
        </w:rPr>
        <w:t xml:space="preserve"> أما </w:t>
      </w:r>
      <w:r w:rsidR="00435474" w:rsidRPr="00E5005E">
        <w:rPr>
          <w:rFonts w:cs="Simplified Arabic"/>
          <w:sz w:val="28"/>
          <w:szCs w:val="28"/>
        </w:rPr>
        <w:t>Berceanu et al</w:t>
      </w:r>
      <w:r w:rsidR="00347978" w:rsidRPr="00E5005E">
        <w:rPr>
          <w:rFonts w:cs="Simplified Arabic" w:hint="cs"/>
          <w:sz w:val="28"/>
          <w:szCs w:val="28"/>
          <w:vertAlign w:val="superscript"/>
          <w:rtl/>
        </w:rPr>
        <w:t>6</w:t>
      </w:r>
      <w:r w:rsidR="00435474" w:rsidRPr="00E5005E">
        <w:rPr>
          <w:rFonts w:cs="Simplified Arabic" w:hint="cs"/>
          <w:sz w:val="28"/>
          <w:szCs w:val="28"/>
          <w:rtl/>
        </w:rPr>
        <w:t xml:space="preserve"> فقد سجلوا النزف المهبلي الشاذ في كل الحالات في دراستهم، ويليها الكتلة البطنية </w:t>
      </w:r>
      <w:r w:rsidR="00435474" w:rsidRPr="00E5005E">
        <w:rPr>
          <w:rFonts w:cs="Simplified Arabic"/>
          <w:sz w:val="28"/>
          <w:szCs w:val="28"/>
          <w:rtl/>
        </w:rPr>
        <w:t>–</w:t>
      </w:r>
      <w:r w:rsidR="00435474" w:rsidRPr="00E5005E">
        <w:rPr>
          <w:rFonts w:cs="Simplified Arabic" w:hint="cs"/>
          <w:sz w:val="28"/>
          <w:szCs w:val="28"/>
          <w:rtl/>
        </w:rPr>
        <w:t>الحوضية ومن ثم الالم البطني.</w:t>
      </w:r>
    </w:p>
    <w:p w:rsidR="009706BC" w:rsidRPr="00E5005E" w:rsidRDefault="00D102E1" w:rsidP="00E5005E">
      <w:pPr>
        <w:jc w:val="both"/>
        <w:rPr>
          <w:rFonts w:cs="Simplified Arabic"/>
          <w:sz w:val="28"/>
          <w:szCs w:val="28"/>
          <w:vertAlign w:val="superscript"/>
          <w:rtl/>
          <w:lang w:bidi="ar-SY"/>
        </w:rPr>
      </w:pPr>
      <w:r w:rsidRPr="00E5005E">
        <w:rPr>
          <w:rFonts w:cs="Simplified Arabic" w:hint="cs"/>
          <w:sz w:val="28"/>
          <w:szCs w:val="28"/>
          <w:rtl/>
          <w:lang w:bidi="ar-SY"/>
        </w:rPr>
        <w:t xml:space="preserve">لدى دراسة الموجودات الصدوية قبل العمل الجراحي كان تسجيل وجود ورم عضلي أملس هو الأشيع (44%) من الحالات، ولدى إجراء المقارنة الإحصائية مع مجموعة الشاهد كانت قيمة مستوى الدلالة ذات أهمية. أي أن وجود ورم عضلي أملس هو عامل خطورة للغرن الرحمي، </w:t>
      </w:r>
      <w:r w:rsidR="009B41D4" w:rsidRPr="00E5005E">
        <w:rPr>
          <w:rFonts w:cs="Simplified Arabic" w:hint="cs"/>
          <w:sz w:val="28"/>
          <w:szCs w:val="28"/>
          <w:rtl/>
          <w:lang w:bidi="ar-SY"/>
        </w:rPr>
        <w:t xml:space="preserve">ومع ذلك فإنه من الصعب التنبؤ بنشوء </w:t>
      </w:r>
      <w:r w:rsidRPr="00E5005E">
        <w:rPr>
          <w:rFonts w:cs="Simplified Arabic" w:hint="cs"/>
          <w:sz w:val="28"/>
          <w:szCs w:val="28"/>
          <w:rtl/>
          <w:lang w:bidi="ar-SY"/>
        </w:rPr>
        <w:t>غرن عضلي أملس</w:t>
      </w:r>
      <w:r w:rsidR="009B41D4" w:rsidRPr="00E5005E">
        <w:rPr>
          <w:rFonts w:cs="Simplified Arabic" w:hint="cs"/>
          <w:sz w:val="28"/>
          <w:szCs w:val="28"/>
          <w:rtl/>
          <w:lang w:bidi="ar-SY"/>
        </w:rPr>
        <w:t xml:space="preserve"> على قاعدة ورم عضلي أملس سابق، إذ أن هذه الأورام تتطور لغرن في 1-7 بالألف من الحالات</w:t>
      </w:r>
      <w:r w:rsidRPr="00E5005E">
        <w:rPr>
          <w:rFonts w:cs="Simplified Arabic" w:hint="cs"/>
          <w:sz w:val="28"/>
          <w:szCs w:val="28"/>
          <w:rtl/>
          <w:lang w:bidi="ar-SY"/>
        </w:rPr>
        <w:t>.</w:t>
      </w:r>
      <w:r w:rsidR="00347978" w:rsidRPr="00E5005E">
        <w:rPr>
          <w:rFonts w:cs="Simplified Arabic" w:hint="cs"/>
          <w:sz w:val="28"/>
          <w:szCs w:val="28"/>
          <w:vertAlign w:val="superscript"/>
          <w:rtl/>
          <w:lang w:bidi="ar-SY"/>
        </w:rPr>
        <w:t>53</w:t>
      </w:r>
    </w:p>
    <w:p w:rsidR="009706BC" w:rsidRPr="00E5005E" w:rsidRDefault="009706BC" w:rsidP="00E5005E">
      <w:pPr>
        <w:jc w:val="both"/>
        <w:rPr>
          <w:rFonts w:cs="Simplified Arabic"/>
          <w:sz w:val="28"/>
          <w:szCs w:val="28"/>
          <w:rtl/>
          <w:lang w:bidi="ar-SY"/>
        </w:rPr>
      </w:pPr>
      <w:r w:rsidRPr="00E5005E">
        <w:rPr>
          <w:rFonts w:cs="Simplified Arabic" w:hint="cs"/>
          <w:sz w:val="28"/>
          <w:szCs w:val="28"/>
          <w:rtl/>
          <w:lang w:bidi="ar-SY"/>
        </w:rPr>
        <w:t>لم تجد الدراسة فارق هام إحصائياً في تكرارات عدم الولادة، وعديدات الولادة، وحدوث الضهي. مع العلم أن الضهي كان موجوداً في46% من الحالات.</w:t>
      </w:r>
    </w:p>
    <w:p w:rsidR="009B41D4" w:rsidRPr="00E5005E" w:rsidRDefault="009706BC" w:rsidP="00E5005E">
      <w:pPr>
        <w:jc w:val="both"/>
        <w:rPr>
          <w:rFonts w:cs="Simplified Arabic"/>
          <w:sz w:val="28"/>
          <w:szCs w:val="28"/>
          <w:rtl/>
          <w:lang w:bidi="ar-SY"/>
        </w:rPr>
      </w:pPr>
      <w:r w:rsidRPr="00E5005E">
        <w:rPr>
          <w:rFonts w:cs="Simplified Arabic" w:hint="cs"/>
          <w:sz w:val="28"/>
          <w:szCs w:val="28"/>
          <w:rtl/>
          <w:lang w:bidi="ar-SY"/>
        </w:rPr>
        <w:t xml:space="preserve">وجد الداء السكري لدى 24% من </w:t>
      </w:r>
      <w:r w:rsidR="009B41D4" w:rsidRPr="00E5005E">
        <w:rPr>
          <w:rFonts w:cs="Simplified Arabic" w:hint="cs"/>
          <w:sz w:val="28"/>
          <w:szCs w:val="28"/>
          <w:rtl/>
          <w:lang w:bidi="ar-SY"/>
        </w:rPr>
        <w:t>المريضات، وارتفاع لضغط الشرياني لدى 26% منهن، ولكن لم يوجد فارق هام إحصائياً (قيمة مستوى الدلالة أكبر من 0.05).</w:t>
      </w:r>
    </w:p>
    <w:p w:rsidR="00275D1A" w:rsidRPr="00E5005E" w:rsidRDefault="00151BBE" w:rsidP="00E5005E">
      <w:pPr>
        <w:jc w:val="both"/>
        <w:rPr>
          <w:rFonts w:cs="Simplified Arabic"/>
          <w:sz w:val="28"/>
          <w:szCs w:val="28"/>
          <w:rtl/>
          <w:lang w:bidi="ar-SY"/>
        </w:rPr>
      </w:pPr>
      <w:r w:rsidRPr="00E5005E">
        <w:rPr>
          <w:rFonts w:cs="Simplified Arabic" w:hint="cs"/>
          <w:sz w:val="28"/>
          <w:szCs w:val="28"/>
          <w:rtl/>
          <w:lang w:bidi="ar-SY"/>
        </w:rPr>
        <w:t xml:space="preserve">بسبب عدم توافر معطيات دقيقة أو قابلة للقياس في </w:t>
      </w:r>
      <w:r w:rsidR="009B41D4" w:rsidRPr="00E5005E">
        <w:rPr>
          <w:rFonts w:cs="Simplified Arabic" w:hint="cs"/>
          <w:sz w:val="28"/>
          <w:szCs w:val="28"/>
          <w:rtl/>
          <w:lang w:bidi="ar-SY"/>
        </w:rPr>
        <w:t>الأضابير لتحديد البدانة،</w:t>
      </w:r>
      <w:r w:rsidR="00C300C3" w:rsidRPr="00E5005E">
        <w:rPr>
          <w:rFonts w:cs="Simplified Arabic" w:hint="cs"/>
          <w:sz w:val="28"/>
          <w:szCs w:val="28"/>
          <w:rtl/>
          <w:lang w:bidi="ar-SY"/>
        </w:rPr>
        <w:t xml:space="preserve"> أو القصة العائلية للأورام؛</w:t>
      </w:r>
      <w:r w:rsidR="00D46763">
        <w:rPr>
          <w:rFonts w:cs="Simplified Arabic" w:hint="cs"/>
          <w:sz w:val="28"/>
          <w:szCs w:val="28"/>
          <w:rtl/>
          <w:lang w:bidi="ar-SY"/>
        </w:rPr>
        <w:t xml:space="preserve"> </w:t>
      </w:r>
      <w:r w:rsidRPr="00E5005E">
        <w:rPr>
          <w:rFonts w:cs="Simplified Arabic" w:hint="cs"/>
          <w:sz w:val="28"/>
          <w:szCs w:val="28"/>
          <w:rtl/>
          <w:lang w:bidi="ar-SY"/>
        </w:rPr>
        <w:t xml:space="preserve">تم </w:t>
      </w:r>
      <w:r w:rsidR="00C300C3" w:rsidRPr="00E5005E">
        <w:rPr>
          <w:rFonts w:cs="Simplified Arabic" w:hint="cs"/>
          <w:sz w:val="28"/>
          <w:szCs w:val="28"/>
          <w:rtl/>
          <w:lang w:bidi="ar-SY"/>
        </w:rPr>
        <w:t>إغفال هذه</w:t>
      </w:r>
      <w:r w:rsidRPr="00E5005E">
        <w:rPr>
          <w:rFonts w:cs="Simplified Arabic" w:hint="cs"/>
          <w:sz w:val="28"/>
          <w:szCs w:val="28"/>
          <w:rtl/>
          <w:lang w:bidi="ar-SY"/>
        </w:rPr>
        <w:t xml:space="preserve"> الع</w:t>
      </w:r>
      <w:r w:rsidR="00C300C3" w:rsidRPr="00E5005E">
        <w:rPr>
          <w:rFonts w:cs="Simplified Arabic" w:hint="cs"/>
          <w:sz w:val="28"/>
          <w:szCs w:val="28"/>
          <w:rtl/>
          <w:lang w:bidi="ar-SY"/>
        </w:rPr>
        <w:t>و</w:t>
      </w:r>
      <w:r w:rsidRPr="00E5005E">
        <w:rPr>
          <w:rFonts w:cs="Simplified Arabic" w:hint="cs"/>
          <w:sz w:val="28"/>
          <w:szCs w:val="28"/>
          <w:rtl/>
          <w:lang w:bidi="ar-SY"/>
        </w:rPr>
        <w:t xml:space="preserve">امل </w:t>
      </w:r>
      <w:r w:rsidR="009B41D4" w:rsidRPr="00E5005E">
        <w:rPr>
          <w:rFonts w:cs="Simplified Arabic" w:hint="cs"/>
          <w:sz w:val="28"/>
          <w:szCs w:val="28"/>
          <w:rtl/>
          <w:lang w:bidi="ar-SY"/>
        </w:rPr>
        <w:t xml:space="preserve">من التحليل </w:t>
      </w:r>
      <w:r w:rsidRPr="00E5005E">
        <w:rPr>
          <w:rFonts w:cs="Simplified Arabic" w:hint="cs"/>
          <w:sz w:val="28"/>
          <w:szCs w:val="28"/>
          <w:rtl/>
          <w:lang w:bidi="ar-SY"/>
        </w:rPr>
        <w:t>في هذه الدراسة</w:t>
      </w:r>
      <w:r w:rsidR="009B41D4" w:rsidRPr="00E5005E">
        <w:rPr>
          <w:rFonts w:cs="Simplified Arabic" w:hint="cs"/>
          <w:sz w:val="28"/>
          <w:szCs w:val="28"/>
          <w:rtl/>
          <w:lang w:bidi="ar-SY"/>
        </w:rPr>
        <w:t>.</w:t>
      </w:r>
    </w:p>
    <w:p w:rsidR="00275D1A" w:rsidRPr="00E5005E" w:rsidRDefault="00275D1A" w:rsidP="00E5005E">
      <w:pPr>
        <w:jc w:val="both"/>
        <w:rPr>
          <w:rFonts w:cs="Simplified Arabic"/>
          <w:sz w:val="28"/>
          <w:szCs w:val="28"/>
          <w:rtl/>
          <w:lang w:bidi="ar-SY"/>
        </w:rPr>
      </w:pPr>
      <w:r w:rsidRPr="00E5005E">
        <w:rPr>
          <w:rFonts w:cs="Simplified Arabic" w:hint="cs"/>
          <w:sz w:val="28"/>
          <w:szCs w:val="28"/>
          <w:rtl/>
          <w:lang w:bidi="ar-SY"/>
        </w:rPr>
        <w:t xml:space="preserve">في الولايات المتحدة؛ أغلبية جيدة من المريضات المصابات بـ </w:t>
      </w:r>
      <w:r w:rsidRPr="00E5005E">
        <w:rPr>
          <w:rFonts w:cs="Simplified Arabic"/>
          <w:sz w:val="28"/>
          <w:szCs w:val="28"/>
          <w:lang w:bidi="ar-SY"/>
        </w:rPr>
        <w:t>MMMT</w:t>
      </w:r>
      <w:r w:rsidRPr="00E5005E">
        <w:rPr>
          <w:rFonts w:cs="Simplified Arabic" w:hint="cs"/>
          <w:sz w:val="28"/>
          <w:szCs w:val="28"/>
          <w:rtl/>
          <w:lang w:bidi="ar-SY"/>
        </w:rPr>
        <w:t xml:space="preserve"> كن مع قصة سابقة للمعالجة الشعاعية ولكن لم يسجل أي حالة من ذلك في دراستنا.</w:t>
      </w:r>
    </w:p>
    <w:p w:rsidR="00151BBE" w:rsidRPr="00E5005E" w:rsidRDefault="00DC72C3" w:rsidP="00E5005E">
      <w:pPr>
        <w:jc w:val="both"/>
        <w:rPr>
          <w:rFonts w:cs="Simplified Arabic"/>
          <w:sz w:val="28"/>
          <w:szCs w:val="28"/>
          <w:vertAlign w:val="superscript"/>
          <w:rtl/>
          <w:lang w:bidi="ar-SY"/>
        </w:rPr>
      </w:pPr>
      <w:r>
        <w:rPr>
          <w:rFonts w:cs="Simplified Arabic" w:hint="cs"/>
          <w:sz w:val="28"/>
          <w:szCs w:val="28"/>
          <w:rtl/>
          <w:lang w:bidi="ar-SY"/>
        </w:rPr>
        <w:t>و</w:t>
      </w:r>
      <w:r w:rsidR="0010787A" w:rsidRPr="00E5005E">
        <w:rPr>
          <w:rFonts w:cs="Simplified Arabic" w:hint="cs"/>
          <w:sz w:val="28"/>
          <w:szCs w:val="28"/>
          <w:rtl/>
          <w:lang w:bidi="ar-SY"/>
        </w:rPr>
        <w:t>تذكر دراسات منشورة أن الغرن</w:t>
      </w:r>
      <w:r w:rsidR="00347978" w:rsidRPr="00E5005E">
        <w:rPr>
          <w:rFonts w:cs="Simplified Arabic" w:hint="cs"/>
          <w:sz w:val="28"/>
          <w:szCs w:val="28"/>
          <w:rtl/>
          <w:lang w:bidi="ar-SY"/>
        </w:rPr>
        <w:t xml:space="preserve"> </w:t>
      </w:r>
      <w:r w:rsidR="00275D1A" w:rsidRPr="00E5005E">
        <w:rPr>
          <w:rFonts w:cs="Simplified Arabic" w:hint="cs"/>
          <w:sz w:val="28"/>
          <w:szCs w:val="28"/>
          <w:rtl/>
          <w:lang w:bidi="ar-SY"/>
        </w:rPr>
        <w:t xml:space="preserve">العضلي الأملس </w:t>
      </w:r>
      <w:r w:rsidR="0010787A" w:rsidRPr="00E5005E">
        <w:rPr>
          <w:rFonts w:cs="Simplified Arabic" w:hint="cs"/>
          <w:sz w:val="28"/>
          <w:szCs w:val="28"/>
          <w:rtl/>
          <w:lang w:bidi="ar-SY"/>
        </w:rPr>
        <w:t>ينشأ عند السود أكثر من البيض ولكن نظراً لأن المريضات من عرق واحد فإن ذلك لا يمكن دراسته هنا.</w:t>
      </w:r>
      <w:r w:rsidR="00347978" w:rsidRPr="00E5005E">
        <w:rPr>
          <w:rFonts w:cs="Simplified Arabic" w:hint="cs"/>
          <w:sz w:val="28"/>
          <w:szCs w:val="28"/>
          <w:vertAlign w:val="superscript"/>
          <w:rtl/>
          <w:lang w:bidi="ar-SY"/>
        </w:rPr>
        <w:t>7</w:t>
      </w:r>
    </w:p>
    <w:p w:rsidR="00435474" w:rsidRPr="00E5005E" w:rsidRDefault="00435474" w:rsidP="00E5005E">
      <w:pPr>
        <w:jc w:val="both"/>
        <w:rPr>
          <w:rFonts w:cs="Simplified Arabic"/>
          <w:sz w:val="28"/>
          <w:szCs w:val="28"/>
          <w:vertAlign w:val="superscript"/>
          <w:rtl/>
          <w:lang w:bidi="ar-SY"/>
        </w:rPr>
      </w:pPr>
      <w:r w:rsidRPr="00E5005E">
        <w:rPr>
          <w:rFonts w:cs="Simplified Arabic" w:hint="cs"/>
          <w:sz w:val="28"/>
          <w:szCs w:val="28"/>
          <w:rtl/>
          <w:lang w:bidi="ar-SY"/>
        </w:rPr>
        <w:t>ما تزال التقارير وال</w:t>
      </w:r>
      <w:r w:rsidR="004B395D" w:rsidRPr="00E5005E">
        <w:rPr>
          <w:rFonts w:cs="Simplified Arabic" w:hint="cs"/>
          <w:sz w:val="28"/>
          <w:szCs w:val="28"/>
          <w:rtl/>
          <w:lang w:bidi="ar-SY"/>
        </w:rPr>
        <w:t>أ</w:t>
      </w:r>
      <w:r w:rsidRPr="00E5005E">
        <w:rPr>
          <w:rFonts w:cs="Simplified Arabic" w:hint="cs"/>
          <w:sz w:val="28"/>
          <w:szCs w:val="28"/>
          <w:rtl/>
          <w:lang w:bidi="ar-SY"/>
        </w:rPr>
        <w:t>بحاث العالمية في حالة بحث عن عوامل إنذارية للأغران الرحمية ويعوقها ندرة هذه الأغران وعدوانيتها.</w:t>
      </w:r>
      <w:r w:rsidR="00347978" w:rsidRPr="00E5005E">
        <w:rPr>
          <w:rFonts w:cs="Simplified Arabic" w:hint="cs"/>
          <w:sz w:val="28"/>
          <w:szCs w:val="28"/>
          <w:vertAlign w:val="superscript"/>
          <w:rtl/>
          <w:lang w:bidi="ar-SY"/>
        </w:rPr>
        <w:t>14.9</w:t>
      </w:r>
    </w:p>
    <w:p w:rsidR="009B41D4" w:rsidRPr="00E5005E" w:rsidRDefault="00BA7170" w:rsidP="00E5005E">
      <w:pPr>
        <w:jc w:val="both"/>
        <w:rPr>
          <w:rFonts w:cs="Simplified Arabic"/>
          <w:sz w:val="28"/>
          <w:szCs w:val="28"/>
          <w:rtl/>
        </w:rPr>
      </w:pPr>
      <w:r w:rsidRPr="00E5005E">
        <w:rPr>
          <w:rFonts w:cs="Simplified Arabic" w:hint="cs"/>
          <w:sz w:val="28"/>
          <w:szCs w:val="28"/>
          <w:rtl/>
          <w:lang w:bidi="ar-SY"/>
        </w:rPr>
        <w:t>كان أشيع الأغران المشخصة في هذه الدراسة هو</w:t>
      </w:r>
      <w:r w:rsidR="00347978" w:rsidRPr="00E5005E">
        <w:rPr>
          <w:rFonts w:cs="Simplified Arabic" w:hint="cs"/>
          <w:sz w:val="28"/>
          <w:szCs w:val="28"/>
          <w:rtl/>
          <w:lang w:bidi="ar-SY"/>
        </w:rPr>
        <w:t xml:space="preserve"> </w:t>
      </w:r>
      <w:r w:rsidR="009B41D4" w:rsidRPr="00E5005E">
        <w:rPr>
          <w:rFonts w:cs="Simplified Arabic" w:hint="cs"/>
          <w:sz w:val="28"/>
          <w:szCs w:val="28"/>
          <w:rtl/>
          <w:lang w:bidi="ar-SY"/>
        </w:rPr>
        <w:t xml:space="preserve">الغرن العضلي الأملس </w:t>
      </w:r>
      <w:r w:rsidRPr="00E5005E">
        <w:rPr>
          <w:rFonts w:cs="Simplified Arabic" w:hint="cs"/>
          <w:sz w:val="28"/>
          <w:szCs w:val="28"/>
          <w:rtl/>
          <w:lang w:bidi="ar-SY"/>
        </w:rPr>
        <w:t xml:space="preserve">وبنسبة مئوية بلغت </w:t>
      </w:r>
      <w:r w:rsidR="009B41D4" w:rsidRPr="00E5005E">
        <w:rPr>
          <w:rFonts w:cs="Simplified Arabic" w:hint="cs"/>
          <w:sz w:val="28"/>
          <w:szCs w:val="28"/>
          <w:rtl/>
          <w:lang w:bidi="ar-SY"/>
        </w:rPr>
        <w:t xml:space="preserve">(60%) من الحالات، </w:t>
      </w:r>
      <w:r w:rsidR="00986D1D" w:rsidRPr="00E5005E">
        <w:rPr>
          <w:rFonts w:cs="Simplified Arabic" w:hint="cs"/>
          <w:sz w:val="28"/>
          <w:szCs w:val="28"/>
          <w:rtl/>
          <w:lang w:bidi="ar-SY"/>
        </w:rPr>
        <w:t>وهو يتوافق مع دراسات سابقة منشورة،</w:t>
      </w:r>
      <w:r w:rsidR="00347978" w:rsidRPr="00E5005E">
        <w:rPr>
          <w:rFonts w:cs="Simplified Arabic" w:hint="cs"/>
          <w:sz w:val="28"/>
          <w:szCs w:val="28"/>
          <w:vertAlign w:val="superscript"/>
          <w:rtl/>
          <w:lang w:bidi="ar-SY"/>
        </w:rPr>
        <w:t>55</w:t>
      </w:r>
      <w:r w:rsidR="00986D1D" w:rsidRPr="00E5005E">
        <w:rPr>
          <w:rFonts w:cs="Simplified Arabic" w:hint="cs"/>
          <w:sz w:val="28"/>
          <w:szCs w:val="28"/>
          <w:rtl/>
          <w:lang w:bidi="ar-SY"/>
        </w:rPr>
        <w:t xml:space="preserve"> </w:t>
      </w:r>
      <w:r w:rsidR="004B395D" w:rsidRPr="00E5005E">
        <w:rPr>
          <w:rFonts w:cs="Simplified Arabic" w:hint="cs"/>
          <w:sz w:val="28"/>
          <w:szCs w:val="28"/>
          <w:rtl/>
          <w:lang w:bidi="ar-SY"/>
        </w:rPr>
        <w:t xml:space="preserve">ومن بينها دراسة </w:t>
      </w:r>
      <w:r w:rsidR="004B395D" w:rsidRPr="00E5005E">
        <w:rPr>
          <w:rFonts w:cs="Simplified Arabic"/>
          <w:sz w:val="28"/>
          <w:szCs w:val="28"/>
          <w:lang w:bidi="ar-SY"/>
        </w:rPr>
        <w:t>Hassini et al</w:t>
      </w:r>
      <w:r w:rsidR="00347978" w:rsidRPr="00E5005E">
        <w:rPr>
          <w:rFonts w:cs="Simplified Arabic" w:hint="cs"/>
          <w:sz w:val="28"/>
          <w:szCs w:val="28"/>
          <w:vertAlign w:val="superscript"/>
          <w:rtl/>
        </w:rPr>
        <w:t>24</w:t>
      </w:r>
      <w:r w:rsidR="004B395D" w:rsidRPr="00E5005E">
        <w:rPr>
          <w:rFonts w:cs="Simplified Arabic" w:hint="cs"/>
          <w:sz w:val="28"/>
          <w:szCs w:val="28"/>
          <w:rtl/>
        </w:rPr>
        <w:t xml:space="preserve"> في تونس والتي سجلت نسبة 50% من الأغران الرحمية بتشخيص غرن عضلي </w:t>
      </w:r>
      <w:r w:rsidR="004B395D" w:rsidRPr="00E5005E">
        <w:rPr>
          <w:rFonts w:cs="Simplified Arabic" w:hint="cs"/>
          <w:sz w:val="28"/>
          <w:szCs w:val="28"/>
          <w:rtl/>
        </w:rPr>
        <w:lastRenderedPageBreak/>
        <w:t>أملس.</w:t>
      </w:r>
      <w:r w:rsidR="00347978" w:rsidRPr="00E5005E">
        <w:rPr>
          <w:rFonts w:cs="Simplified Arabic" w:hint="cs"/>
          <w:sz w:val="28"/>
          <w:szCs w:val="28"/>
          <w:rtl/>
        </w:rPr>
        <w:t xml:space="preserve"> </w:t>
      </w:r>
      <w:r w:rsidR="00A15CE2" w:rsidRPr="00E5005E">
        <w:rPr>
          <w:rFonts w:cs="Simplified Arabic" w:hint="cs"/>
          <w:sz w:val="28"/>
          <w:szCs w:val="28"/>
          <w:rtl/>
        </w:rPr>
        <w:t xml:space="preserve">وهو كان الأشيع في دراسة </w:t>
      </w:r>
      <w:r w:rsidR="00A15CE2" w:rsidRPr="00E5005E">
        <w:rPr>
          <w:rFonts w:cs="Simplified Arabic"/>
          <w:sz w:val="28"/>
          <w:szCs w:val="28"/>
        </w:rPr>
        <w:t>Dem et al</w:t>
      </w:r>
      <w:r w:rsidR="00347978" w:rsidRPr="00E5005E">
        <w:rPr>
          <w:rFonts w:cs="Simplified Arabic" w:hint="cs"/>
          <w:sz w:val="28"/>
          <w:szCs w:val="28"/>
          <w:vertAlign w:val="superscript"/>
          <w:rtl/>
        </w:rPr>
        <w:t>15</w:t>
      </w:r>
      <w:r w:rsidR="00A15CE2" w:rsidRPr="00E5005E">
        <w:rPr>
          <w:rFonts w:cs="Simplified Arabic" w:hint="cs"/>
          <w:sz w:val="28"/>
          <w:szCs w:val="28"/>
          <w:rtl/>
        </w:rPr>
        <w:t xml:space="preserve"> وبنسبة مئوية بلغت 42.6%. </w:t>
      </w:r>
      <w:r w:rsidR="0010787A" w:rsidRPr="00E5005E">
        <w:rPr>
          <w:rFonts w:cs="Simplified Arabic" w:hint="cs"/>
          <w:sz w:val="28"/>
          <w:szCs w:val="28"/>
          <w:rtl/>
          <w:lang w:bidi="ar-SY"/>
        </w:rPr>
        <w:t xml:space="preserve">بينما سجلت دراسة </w:t>
      </w:r>
      <w:r w:rsidR="0010787A" w:rsidRPr="00E5005E">
        <w:rPr>
          <w:rFonts w:cs="Simplified Arabic"/>
          <w:sz w:val="28"/>
          <w:szCs w:val="28"/>
          <w:lang w:bidi="ar-SY"/>
        </w:rPr>
        <w:t>Seleye-Fubara</w:t>
      </w:r>
      <w:r w:rsidR="00347978" w:rsidRPr="00E5005E">
        <w:rPr>
          <w:rFonts w:cs="Simplified Arabic" w:hint="cs"/>
          <w:sz w:val="28"/>
          <w:szCs w:val="28"/>
          <w:rtl/>
          <w:lang w:bidi="ar-SY"/>
        </w:rPr>
        <w:t xml:space="preserve"> </w:t>
      </w:r>
      <w:r w:rsidR="0010787A" w:rsidRPr="00E5005E">
        <w:rPr>
          <w:rFonts w:cs="Simplified Arabic" w:hint="eastAsia"/>
          <w:sz w:val="28"/>
          <w:szCs w:val="28"/>
          <w:rtl/>
          <w:lang w:bidi="ar-SY"/>
        </w:rPr>
        <w:t>وزميله</w:t>
      </w:r>
      <w:r w:rsidR="00347978" w:rsidRPr="00E5005E">
        <w:rPr>
          <w:rFonts w:cs="Simplified Arabic" w:hint="cs"/>
          <w:sz w:val="28"/>
          <w:szCs w:val="28"/>
          <w:vertAlign w:val="superscript"/>
          <w:rtl/>
          <w:lang w:bidi="ar-SY"/>
        </w:rPr>
        <w:t>54</w:t>
      </w:r>
      <w:r w:rsidR="0010787A" w:rsidRPr="00E5005E">
        <w:rPr>
          <w:rFonts w:cs="Simplified Arabic" w:hint="cs"/>
          <w:sz w:val="28"/>
          <w:szCs w:val="28"/>
          <w:rtl/>
          <w:lang w:bidi="ar-SY"/>
        </w:rPr>
        <w:t xml:space="preserve"> أن الـ</w:t>
      </w:r>
      <w:r w:rsidR="0010787A" w:rsidRPr="00E5005E">
        <w:rPr>
          <w:rFonts w:cs="Simplified Arabic"/>
          <w:sz w:val="28"/>
          <w:szCs w:val="28"/>
          <w:lang w:bidi="ar-SY"/>
        </w:rPr>
        <w:t>MMMT</w:t>
      </w:r>
      <w:r w:rsidR="0010787A" w:rsidRPr="00E5005E">
        <w:rPr>
          <w:rFonts w:cs="Simplified Arabic" w:hint="cs"/>
          <w:sz w:val="28"/>
          <w:szCs w:val="28"/>
          <w:rtl/>
        </w:rPr>
        <w:t xml:space="preserve"> هي أشيع أغران الرحم</w:t>
      </w:r>
      <w:r w:rsidR="00846436" w:rsidRPr="00E5005E">
        <w:rPr>
          <w:rFonts w:cs="Simplified Arabic" w:hint="cs"/>
          <w:sz w:val="28"/>
          <w:szCs w:val="28"/>
          <w:rtl/>
        </w:rPr>
        <w:t xml:space="preserve">، وهو ما سجله أيضاً </w:t>
      </w:r>
      <w:r w:rsidR="00846436" w:rsidRPr="00E5005E">
        <w:rPr>
          <w:rFonts w:cs="Simplified Arabic"/>
          <w:sz w:val="28"/>
          <w:szCs w:val="28"/>
        </w:rPr>
        <w:t>Lin et al</w:t>
      </w:r>
      <w:r w:rsidR="00347978" w:rsidRPr="00E5005E">
        <w:rPr>
          <w:rFonts w:cs="Simplified Arabic" w:hint="cs"/>
          <w:sz w:val="28"/>
          <w:szCs w:val="28"/>
          <w:vertAlign w:val="superscript"/>
          <w:rtl/>
        </w:rPr>
        <w:t>37</w:t>
      </w:r>
      <w:r w:rsidR="00846436" w:rsidRPr="00E5005E">
        <w:rPr>
          <w:rFonts w:cs="Simplified Arabic" w:hint="cs"/>
          <w:sz w:val="28"/>
          <w:szCs w:val="28"/>
          <w:rtl/>
        </w:rPr>
        <w:t xml:space="preserve"> في دراستهم</w:t>
      </w:r>
      <w:r w:rsidR="00A15CE2" w:rsidRPr="00E5005E">
        <w:rPr>
          <w:rFonts w:cs="Simplified Arabic" w:hint="cs"/>
          <w:sz w:val="28"/>
          <w:szCs w:val="28"/>
          <w:rtl/>
        </w:rPr>
        <w:t xml:space="preserve"> و </w:t>
      </w:r>
      <w:r w:rsidR="00A15CE2" w:rsidRPr="00E5005E">
        <w:rPr>
          <w:rFonts w:cs="Simplified Arabic"/>
          <w:sz w:val="28"/>
          <w:szCs w:val="28"/>
        </w:rPr>
        <w:t>Berceanu et al</w:t>
      </w:r>
      <w:r w:rsidR="00347978" w:rsidRPr="00E5005E">
        <w:rPr>
          <w:rFonts w:cs="Simplified Arabic" w:hint="cs"/>
          <w:sz w:val="28"/>
          <w:szCs w:val="28"/>
          <w:vertAlign w:val="superscript"/>
          <w:rtl/>
        </w:rPr>
        <w:t>6</w:t>
      </w:r>
      <w:r w:rsidR="00A15CE2" w:rsidRPr="00E5005E">
        <w:rPr>
          <w:rFonts w:cs="Simplified Arabic" w:hint="cs"/>
          <w:sz w:val="28"/>
          <w:szCs w:val="28"/>
          <w:rtl/>
        </w:rPr>
        <w:t xml:space="preserve"> في دراسة أخرى</w:t>
      </w:r>
      <w:r w:rsidR="00846436" w:rsidRPr="00E5005E">
        <w:rPr>
          <w:rFonts w:cs="Simplified Arabic" w:hint="cs"/>
          <w:sz w:val="28"/>
          <w:szCs w:val="28"/>
          <w:rtl/>
        </w:rPr>
        <w:t>.</w:t>
      </w:r>
    </w:p>
    <w:p w:rsidR="004B395D" w:rsidRPr="00E5005E" w:rsidRDefault="00E7318C" w:rsidP="00E5005E">
      <w:pPr>
        <w:jc w:val="both"/>
        <w:rPr>
          <w:rFonts w:cs="Simplified Arabic"/>
          <w:sz w:val="28"/>
          <w:szCs w:val="28"/>
          <w:rtl/>
        </w:rPr>
      </w:pPr>
      <w:r w:rsidRPr="00E5005E">
        <w:rPr>
          <w:rFonts w:cs="Simplified Arabic" w:hint="cs"/>
          <w:sz w:val="28"/>
          <w:szCs w:val="28"/>
          <w:rtl/>
          <w:lang w:bidi="ar-SY"/>
        </w:rPr>
        <w:t>شكلت المرحلة الأولى "الغرن محصور ضمن الرحم" ما نسبته 64% من الحالات،</w:t>
      </w:r>
      <w:r w:rsidR="00347978" w:rsidRPr="00E5005E">
        <w:rPr>
          <w:rFonts w:cs="Simplified Arabic" w:hint="cs"/>
          <w:sz w:val="28"/>
          <w:szCs w:val="28"/>
          <w:rtl/>
          <w:lang w:bidi="ar-SY"/>
        </w:rPr>
        <w:t xml:space="preserve"> </w:t>
      </w:r>
      <w:r w:rsidR="007C2FBF" w:rsidRPr="00E5005E">
        <w:rPr>
          <w:rFonts w:cs="Simplified Arabic" w:hint="cs"/>
          <w:sz w:val="28"/>
          <w:szCs w:val="28"/>
          <w:rtl/>
          <w:lang w:bidi="ar-SY"/>
        </w:rPr>
        <w:t xml:space="preserve">وهي </w:t>
      </w:r>
      <w:r w:rsidR="00347978" w:rsidRPr="00E5005E">
        <w:rPr>
          <w:rFonts w:cs="Simplified Arabic" w:hint="cs"/>
          <w:sz w:val="28"/>
          <w:szCs w:val="28"/>
          <w:rtl/>
          <w:lang w:bidi="ar-SY"/>
        </w:rPr>
        <w:t>أعلى</w:t>
      </w:r>
      <w:r w:rsidR="007C2FBF" w:rsidRPr="00E5005E">
        <w:rPr>
          <w:rFonts w:cs="Simplified Arabic" w:hint="cs"/>
          <w:sz w:val="28"/>
          <w:szCs w:val="28"/>
          <w:rtl/>
          <w:lang w:bidi="ar-SY"/>
        </w:rPr>
        <w:t xml:space="preserve"> نسبياً من </w:t>
      </w:r>
      <w:r w:rsidR="00347978" w:rsidRPr="00E5005E">
        <w:rPr>
          <w:rFonts w:cs="Simplified Arabic" w:hint="cs"/>
          <w:sz w:val="28"/>
          <w:szCs w:val="28"/>
          <w:rtl/>
          <w:lang w:bidi="ar-SY"/>
        </w:rPr>
        <w:t xml:space="preserve">نتيجة </w:t>
      </w:r>
      <w:r w:rsidR="007C2FBF" w:rsidRPr="00E5005E">
        <w:rPr>
          <w:rFonts w:cs="Simplified Arabic" w:hint="cs"/>
          <w:sz w:val="28"/>
          <w:szCs w:val="28"/>
          <w:rtl/>
          <w:lang w:bidi="ar-SY"/>
        </w:rPr>
        <w:t xml:space="preserve">دراسة </w:t>
      </w:r>
      <w:r w:rsidR="007C2FBF" w:rsidRPr="00E5005E">
        <w:rPr>
          <w:rFonts w:cs="Simplified Arabic"/>
          <w:sz w:val="28"/>
          <w:szCs w:val="28"/>
          <w:lang w:bidi="ar-SY"/>
        </w:rPr>
        <w:t>Hassini et a</w:t>
      </w:r>
      <w:r w:rsidR="00347978" w:rsidRPr="00E5005E">
        <w:rPr>
          <w:rFonts w:cs="Simplified Arabic"/>
          <w:sz w:val="28"/>
          <w:szCs w:val="28"/>
          <w:lang w:bidi="ar-SY"/>
        </w:rPr>
        <w:t>l</w:t>
      </w:r>
      <w:r w:rsidR="00347978" w:rsidRPr="00E5005E">
        <w:rPr>
          <w:rFonts w:cs="Simplified Arabic" w:hint="cs"/>
          <w:sz w:val="28"/>
          <w:szCs w:val="28"/>
          <w:vertAlign w:val="superscript"/>
          <w:rtl/>
          <w:lang w:bidi="ar-SY"/>
        </w:rPr>
        <w:t>24</w:t>
      </w:r>
      <w:r w:rsidR="007C2FBF" w:rsidRPr="00E5005E">
        <w:rPr>
          <w:rFonts w:cs="Simplified Arabic" w:hint="cs"/>
          <w:sz w:val="28"/>
          <w:szCs w:val="28"/>
          <w:rtl/>
          <w:lang w:bidi="ar-SY"/>
        </w:rPr>
        <w:t xml:space="preserve"> ودراسة </w:t>
      </w:r>
      <w:r w:rsidR="007C2FBF" w:rsidRPr="00E5005E">
        <w:rPr>
          <w:rFonts w:cs="Simplified Arabic"/>
          <w:sz w:val="28"/>
          <w:szCs w:val="28"/>
          <w:lang w:bidi="ar-SY"/>
        </w:rPr>
        <w:t>Dem et al</w:t>
      </w:r>
      <w:r w:rsidR="007C2FBF" w:rsidRPr="00E5005E">
        <w:rPr>
          <w:rFonts w:cs="Simplified Arabic" w:hint="cs"/>
          <w:sz w:val="28"/>
          <w:szCs w:val="28"/>
          <w:rtl/>
        </w:rPr>
        <w:t>.</w:t>
      </w:r>
      <w:r w:rsidR="00347978" w:rsidRPr="00E5005E">
        <w:rPr>
          <w:rFonts w:cs="Simplified Arabic" w:hint="cs"/>
          <w:sz w:val="28"/>
          <w:szCs w:val="28"/>
          <w:rtl/>
        </w:rPr>
        <w:t xml:space="preserve"> </w:t>
      </w:r>
      <w:r w:rsidR="004B395D" w:rsidRPr="00E5005E">
        <w:rPr>
          <w:rFonts w:cs="Simplified Arabic" w:hint="cs"/>
          <w:sz w:val="28"/>
          <w:szCs w:val="28"/>
          <w:rtl/>
          <w:lang w:bidi="ar-SY"/>
        </w:rPr>
        <w:t>ويبين الجدول</w:t>
      </w:r>
      <w:r w:rsidR="007C2FBF" w:rsidRPr="00E5005E">
        <w:rPr>
          <w:rFonts w:cs="Simplified Arabic" w:hint="cs"/>
          <w:sz w:val="28"/>
          <w:szCs w:val="28"/>
          <w:rtl/>
          <w:lang w:bidi="ar-SY"/>
        </w:rPr>
        <w:t>(31</w:t>
      </w:r>
      <w:r w:rsidR="004B395D" w:rsidRPr="00E5005E">
        <w:rPr>
          <w:rFonts w:cs="Simplified Arabic" w:hint="cs"/>
          <w:sz w:val="28"/>
          <w:szCs w:val="28"/>
          <w:rtl/>
          <w:lang w:bidi="ar-SY"/>
        </w:rPr>
        <w:t xml:space="preserve">) مقارنة مرحلة </w:t>
      </w:r>
      <w:r w:rsidR="007C2FBF" w:rsidRPr="00E5005E">
        <w:rPr>
          <w:rFonts w:cs="Simplified Arabic" w:hint="cs"/>
          <w:sz w:val="28"/>
          <w:szCs w:val="28"/>
          <w:rtl/>
          <w:lang w:bidi="ar-SY"/>
        </w:rPr>
        <w:t>الورم بين الدراسات</w:t>
      </w:r>
      <w:r w:rsidR="004B395D" w:rsidRPr="00E5005E">
        <w:rPr>
          <w:rFonts w:cs="Simplified Arabic" w:hint="cs"/>
          <w:sz w:val="28"/>
          <w:szCs w:val="28"/>
          <w:rtl/>
        </w:rPr>
        <w:t>.</w:t>
      </w:r>
    </w:p>
    <w:tbl>
      <w:tblPr>
        <w:bidiVisual/>
        <w:tblW w:w="79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799"/>
        <w:gridCol w:w="1521"/>
        <w:gridCol w:w="2490"/>
        <w:gridCol w:w="2164"/>
      </w:tblGrid>
      <w:tr w:rsidR="007C2FBF" w:rsidTr="00E5005E">
        <w:trPr>
          <w:trHeight w:val="455"/>
          <w:jc w:val="center"/>
        </w:trPr>
        <w:tc>
          <w:tcPr>
            <w:tcW w:w="1799" w:type="dxa"/>
            <w:shd w:val="clear" w:color="auto" w:fill="CCC0D9" w:themeFill="accent4" w:themeFillTint="66"/>
            <w:vAlign w:val="center"/>
          </w:tcPr>
          <w:p w:rsidR="007C2FBF" w:rsidRPr="00482059" w:rsidRDefault="007C2FBF" w:rsidP="00CC44BD">
            <w:pPr>
              <w:spacing w:before="100" w:beforeAutospacing="1" w:after="100" w:afterAutospacing="1"/>
              <w:jc w:val="center"/>
              <w:rPr>
                <w:b/>
                <w:bCs/>
                <w:sz w:val="28"/>
                <w:szCs w:val="28"/>
                <w:rtl/>
                <w:lang w:bidi="ar-SY"/>
              </w:rPr>
            </w:pPr>
            <w:r w:rsidRPr="00482059">
              <w:rPr>
                <w:rFonts w:hint="cs"/>
                <w:b/>
                <w:bCs/>
                <w:sz w:val="28"/>
                <w:szCs w:val="28"/>
                <w:rtl/>
                <w:lang w:bidi="ar-SY"/>
              </w:rPr>
              <w:t>المرحلة</w:t>
            </w:r>
          </w:p>
        </w:tc>
        <w:tc>
          <w:tcPr>
            <w:tcW w:w="1521" w:type="dxa"/>
            <w:shd w:val="clear" w:color="auto" w:fill="CCC0D9" w:themeFill="accent4" w:themeFillTint="66"/>
            <w:vAlign w:val="center"/>
          </w:tcPr>
          <w:p w:rsidR="007C2FBF" w:rsidRPr="00482059" w:rsidRDefault="007C2FBF" w:rsidP="00CC44BD">
            <w:pPr>
              <w:spacing w:before="100" w:beforeAutospacing="1" w:after="100" w:afterAutospacing="1"/>
              <w:jc w:val="center"/>
              <w:rPr>
                <w:b/>
                <w:bCs/>
                <w:sz w:val="28"/>
                <w:szCs w:val="28"/>
                <w:rtl/>
                <w:lang w:bidi="ar-SY"/>
              </w:rPr>
            </w:pPr>
            <w:r>
              <w:rPr>
                <w:rFonts w:hint="cs"/>
                <w:b/>
                <w:bCs/>
                <w:sz w:val="28"/>
                <w:szCs w:val="28"/>
                <w:rtl/>
                <w:lang w:bidi="ar-SY"/>
              </w:rPr>
              <w:t xml:space="preserve">دراستنا </w:t>
            </w:r>
          </w:p>
        </w:tc>
        <w:tc>
          <w:tcPr>
            <w:tcW w:w="2490" w:type="dxa"/>
            <w:shd w:val="clear" w:color="auto" w:fill="CCC0D9" w:themeFill="accent4" w:themeFillTint="66"/>
            <w:vAlign w:val="center"/>
          </w:tcPr>
          <w:p w:rsidR="007C2FBF" w:rsidRPr="00347978" w:rsidRDefault="007C2FBF" w:rsidP="00CC44BD">
            <w:pPr>
              <w:spacing w:before="100" w:beforeAutospacing="1" w:after="100" w:afterAutospacing="1"/>
              <w:jc w:val="center"/>
              <w:rPr>
                <w:b/>
                <w:bCs/>
                <w:sz w:val="28"/>
                <w:szCs w:val="28"/>
                <w:vertAlign w:val="superscript"/>
                <w:lang w:bidi="ar-SY"/>
              </w:rPr>
            </w:pPr>
            <w:r>
              <w:rPr>
                <w:rFonts w:hint="cs"/>
                <w:b/>
                <w:bCs/>
                <w:sz w:val="28"/>
                <w:szCs w:val="28"/>
                <w:rtl/>
                <w:lang w:bidi="ar-SY"/>
              </w:rPr>
              <w:t xml:space="preserve">دراسة </w:t>
            </w:r>
            <w:r>
              <w:rPr>
                <w:b/>
                <w:bCs/>
                <w:sz w:val="28"/>
                <w:szCs w:val="28"/>
                <w:lang w:bidi="ar-SY"/>
              </w:rPr>
              <w:t>Hassini et al</w:t>
            </w:r>
            <w:r w:rsidR="00347978">
              <w:rPr>
                <w:rFonts w:hint="cs"/>
                <w:b/>
                <w:bCs/>
                <w:sz w:val="28"/>
                <w:szCs w:val="28"/>
                <w:vertAlign w:val="superscript"/>
                <w:rtl/>
                <w:lang w:bidi="ar-SY"/>
              </w:rPr>
              <w:t>24</w:t>
            </w:r>
          </w:p>
        </w:tc>
        <w:tc>
          <w:tcPr>
            <w:tcW w:w="2164" w:type="dxa"/>
            <w:shd w:val="clear" w:color="auto" w:fill="CCC0D9" w:themeFill="accent4" w:themeFillTint="66"/>
          </w:tcPr>
          <w:p w:rsidR="007C2FBF" w:rsidRPr="00347978" w:rsidRDefault="007C2FBF" w:rsidP="00CC44BD">
            <w:pPr>
              <w:spacing w:before="100" w:beforeAutospacing="1" w:after="100" w:afterAutospacing="1"/>
              <w:jc w:val="center"/>
              <w:rPr>
                <w:b/>
                <w:bCs/>
                <w:sz w:val="28"/>
                <w:szCs w:val="28"/>
                <w:vertAlign w:val="superscript"/>
                <w:lang w:bidi="ar-SY"/>
              </w:rPr>
            </w:pPr>
            <w:r>
              <w:rPr>
                <w:rFonts w:hint="cs"/>
                <w:b/>
                <w:bCs/>
                <w:sz w:val="28"/>
                <w:szCs w:val="28"/>
                <w:rtl/>
                <w:lang w:bidi="ar-SY"/>
              </w:rPr>
              <w:t xml:space="preserve">دراسة </w:t>
            </w:r>
            <w:r>
              <w:rPr>
                <w:b/>
                <w:bCs/>
                <w:sz w:val="28"/>
                <w:szCs w:val="28"/>
                <w:lang w:bidi="ar-SY"/>
              </w:rPr>
              <w:t>Dem et al</w:t>
            </w:r>
            <w:r w:rsidR="007522A7">
              <w:rPr>
                <w:rFonts w:hint="cs"/>
                <w:b/>
                <w:bCs/>
                <w:sz w:val="28"/>
                <w:szCs w:val="28"/>
                <w:vertAlign w:val="superscript"/>
                <w:rtl/>
                <w:lang w:bidi="ar-SY"/>
              </w:rPr>
              <w:t>15</w:t>
            </w:r>
          </w:p>
        </w:tc>
      </w:tr>
      <w:tr w:rsidR="007C2FBF" w:rsidTr="00E5005E">
        <w:trPr>
          <w:trHeight w:val="455"/>
          <w:jc w:val="center"/>
        </w:trPr>
        <w:tc>
          <w:tcPr>
            <w:tcW w:w="1799" w:type="dxa"/>
            <w:shd w:val="clear" w:color="auto" w:fill="E5DFEC" w:themeFill="accent4" w:themeFillTint="33"/>
            <w:vAlign w:val="center"/>
          </w:tcPr>
          <w:p w:rsidR="007C2FBF" w:rsidRPr="00482059" w:rsidRDefault="007C2FBF" w:rsidP="007C2FBF">
            <w:pPr>
              <w:spacing w:before="100" w:beforeAutospacing="1" w:after="100" w:afterAutospacing="1"/>
              <w:jc w:val="center"/>
              <w:rPr>
                <w:b/>
                <w:bCs/>
                <w:sz w:val="28"/>
                <w:szCs w:val="28"/>
                <w:rtl/>
              </w:rPr>
            </w:pPr>
            <w:r>
              <w:rPr>
                <w:rFonts w:hint="cs"/>
                <w:b/>
                <w:bCs/>
                <w:sz w:val="28"/>
                <w:szCs w:val="28"/>
                <w:rtl/>
              </w:rPr>
              <w:t>الفترة الزمنية</w:t>
            </w:r>
          </w:p>
        </w:tc>
        <w:tc>
          <w:tcPr>
            <w:tcW w:w="1521" w:type="dxa"/>
            <w:shd w:val="clear" w:color="auto" w:fill="E5DFEC" w:themeFill="accent4" w:themeFillTint="33"/>
            <w:vAlign w:val="center"/>
          </w:tcPr>
          <w:p w:rsidR="007C2FBF" w:rsidRDefault="007C2FBF" w:rsidP="00E5005E">
            <w:pPr>
              <w:spacing w:before="100" w:beforeAutospacing="1" w:after="100" w:afterAutospacing="1"/>
              <w:jc w:val="center"/>
              <w:rPr>
                <w:b/>
                <w:bCs/>
                <w:sz w:val="28"/>
                <w:szCs w:val="28"/>
                <w:rtl/>
                <w:lang w:bidi="ar-SY"/>
              </w:rPr>
            </w:pPr>
            <w:r>
              <w:rPr>
                <w:rFonts w:hint="cs"/>
                <w:b/>
                <w:bCs/>
                <w:sz w:val="28"/>
                <w:szCs w:val="28"/>
                <w:rtl/>
                <w:lang w:bidi="ar-SY"/>
              </w:rPr>
              <w:t>199</w:t>
            </w:r>
            <w:r w:rsidR="00E5005E">
              <w:rPr>
                <w:rFonts w:hint="cs"/>
                <w:b/>
                <w:bCs/>
                <w:sz w:val="28"/>
                <w:szCs w:val="28"/>
                <w:rtl/>
                <w:lang w:bidi="ar-SY"/>
              </w:rPr>
              <w:t>6</w:t>
            </w:r>
            <w:r>
              <w:rPr>
                <w:rFonts w:hint="cs"/>
                <w:b/>
                <w:bCs/>
                <w:sz w:val="28"/>
                <w:szCs w:val="28"/>
                <w:rtl/>
                <w:lang w:bidi="ar-SY"/>
              </w:rPr>
              <w:t>-2010</w:t>
            </w:r>
          </w:p>
        </w:tc>
        <w:tc>
          <w:tcPr>
            <w:tcW w:w="2490" w:type="dxa"/>
            <w:shd w:val="clear" w:color="auto" w:fill="E5DFEC" w:themeFill="accent4" w:themeFillTint="33"/>
            <w:vAlign w:val="center"/>
          </w:tcPr>
          <w:p w:rsidR="007C2FBF" w:rsidRDefault="007C2FBF" w:rsidP="00CC44BD">
            <w:pPr>
              <w:spacing w:before="100" w:beforeAutospacing="1" w:after="100" w:afterAutospacing="1"/>
              <w:jc w:val="center"/>
              <w:rPr>
                <w:b/>
                <w:bCs/>
                <w:sz w:val="28"/>
                <w:szCs w:val="28"/>
                <w:rtl/>
                <w:lang w:bidi="ar-SY"/>
              </w:rPr>
            </w:pPr>
            <w:r>
              <w:rPr>
                <w:rFonts w:hint="cs"/>
                <w:b/>
                <w:bCs/>
                <w:sz w:val="28"/>
                <w:szCs w:val="28"/>
                <w:rtl/>
                <w:lang w:bidi="ar-SY"/>
              </w:rPr>
              <w:t>1997-2004</w:t>
            </w:r>
          </w:p>
        </w:tc>
        <w:tc>
          <w:tcPr>
            <w:tcW w:w="2164" w:type="dxa"/>
            <w:shd w:val="clear" w:color="auto" w:fill="E5DFEC" w:themeFill="accent4" w:themeFillTint="33"/>
          </w:tcPr>
          <w:p w:rsidR="007C2FBF" w:rsidRDefault="007C2FBF" w:rsidP="00CC44BD">
            <w:pPr>
              <w:spacing w:before="100" w:beforeAutospacing="1" w:after="100" w:afterAutospacing="1"/>
              <w:jc w:val="center"/>
              <w:rPr>
                <w:b/>
                <w:bCs/>
                <w:sz w:val="28"/>
                <w:szCs w:val="28"/>
                <w:rtl/>
                <w:lang w:bidi="ar-SY"/>
              </w:rPr>
            </w:pPr>
            <w:r>
              <w:rPr>
                <w:b/>
                <w:bCs/>
                <w:sz w:val="28"/>
                <w:szCs w:val="28"/>
                <w:lang w:bidi="ar-SY"/>
              </w:rPr>
              <w:t>1959-1997</w:t>
            </w:r>
          </w:p>
        </w:tc>
      </w:tr>
      <w:tr w:rsidR="007C2FBF" w:rsidTr="00E5005E">
        <w:trPr>
          <w:trHeight w:val="436"/>
          <w:jc w:val="center"/>
        </w:trPr>
        <w:tc>
          <w:tcPr>
            <w:tcW w:w="1799" w:type="dxa"/>
            <w:shd w:val="clear" w:color="auto" w:fill="E5DFEC" w:themeFill="accent4" w:themeFillTint="33"/>
            <w:vAlign w:val="center"/>
          </w:tcPr>
          <w:p w:rsidR="007C2FBF" w:rsidRPr="00482059" w:rsidRDefault="007C2FBF" w:rsidP="00CC44BD">
            <w:pPr>
              <w:spacing w:before="100" w:beforeAutospacing="1" w:after="100" w:afterAutospacing="1"/>
              <w:jc w:val="center"/>
              <w:rPr>
                <w:b/>
                <w:bCs/>
                <w:sz w:val="28"/>
                <w:szCs w:val="28"/>
                <w:lang w:bidi="ar-SY"/>
              </w:rPr>
            </w:pPr>
            <w:r>
              <w:rPr>
                <w:b/>
                <w:bCs/>
                <w:sz w:val="28"/>
                <w:szCs w:val="28"/>
                <w:lang w:bidi="ar-SY"/>
              </w:rPr>
              <w:t>I</w:t>
            </w:r>
          </w:p>
        </w:tc>
        <w:tc>
          <w:tcPr>
            <w:tcW w:w="1521" w:type="dxa"/>
            <w:vAlign w:val="center"/>
          </w:tcPr>
          <w:p w:rsidR="007C2FBF" w:rsidRPr="00482059" w:rsidRDefault="007C2FBF" w:rsidP="00CC44BD">
            <w:pPr>
              <w:spacing w:before="100" w:beforeAutospacing="1" w:after="100" w:afterAutospacing="1"/>
              <w:jc w:val="center"/>
              <w:rPr>
                <w:b/>
                <w:bCs/>
                <w:sz w:val="28"/>
                <w:szCs w:val="28"/>
                <w:rtl/>
                <w:lang w:bidi="ar-SY"/>
              </w:rPr>
            </w:pPr>
            <w:r>
              <w:rPr>
                <w:rFonts w:hint="cs"/>
                <w:b/>
                <w:bCs/>
                <w:sz w:val="28"/>
                <w:szCs w:val="28"/>
                <w:rtl/>
                <w:lang w:bidi="ar-SY"/>
              </w:rPr>
              <w:t>64%</w:t>
            </w:r>
          </w:p>
        </w:tc>
        <w:tc>
          <w:tcPr>
            <w:tcW w:w="2490" w:type="dxa"/>
            <w:vAlign w:val="center"/>
          </w:tcPr>
          <w:p w:rsidR="007C2FBF" w:rsidRPr="00482059" w:rsidRDefault="007C2FBF" w:rsidP="00CC44BD">
            <w:pPr>
              <w:spacing w:before="100" w:beforeAutospacing="1" w:after="100" w:afterAutospacing="1"/>
              <w:jc w:val="center"/>
              <w:rPr>
                <w:b/>
                <w:bCs/>
                <w:sz w:val="28"/>
                <w:szCs w:val="28"/>
                <w:rtl/>
                <w:lang w:bidi="ar-SY"/>
              </w:rPr>
            </w:pPr>
            <w:r>
              <w:rPr>
                <w:rFonts w:hint="cs"/>
                <w:b/>
                <w:bCs/>
                <w:sz w:val="28"/>
                <w:szCs w:val="28"/>
                <w:rtl/>
                <w:lang w:bidi="ar-SY"/>
              </w:rPr>
              <w:t>40%</w:t>
            </w:r>
          </w:p>
        </w:tc>
        <w:tc>
          <w:tcPr>
            <w:tcW w:w="2164" w:type="dxa"/>
          </w:tcPr>
          <w:p w:rsidR="007C2FBF" w:rsidRDefault="007C2FBF" w:rsidP="00CC44BD">
            <w:pPr>
              <w:spacing w:before="100" w:beforeAutospacing="1" w:after="100" w:afterAutospacing="1"/>
              <w:jc w:val="center"/>
              <w:rPr>
                <w:b/>
                <w:bCs/>
                <w:sz w:val="28"/>
                <w:szCs w:val="28"/>
                <w:rtl/>
              </w:rPr>
            </w:pPr>
            <w:r>
              <w:rPr>
                <w:rFonts w:hint="cs"/>
                <w:b/>
                <w:bCs/>
                <w:sz w:val="28"/>
                <w:szCs w:val="28"/>
                <w:rtl/>
              </w:rPr>
              <w:t>42.6%</w:t>
            </w:r>
          </w:p>
        </w:tc>
      </w:tr>
      <w:tr w:rsidR="007C2FBF" w:rsidTr="00E5005E">
        <w:trPr>
          <w:trHeight w:val="414"/>
          <w:jc w:val="center"/>
        </w:trPr>
        <w:tc>
          <w:tcPr>
            <w:tcW w:w="1799" w:type="dxa"/>
            <w:shd w:val="clear" w:color="auto" w:fill="E5DFEC" w:themeFill="accent4" w:themeFillTint="33"/>
            <w:vAlign w:val="center"/>
          </w:tcPr>
          <w:p w:rsidR="007C2FBF" w:rsidRPr="00482059" w:rsidRDefault="007C2FBF" w:rsidP="00CC44BD">
            <w:pPr>
              <w:spacing w:before="100" w:beforeAutospacing="1" w:after="100" w:afterAutospacing="1"/>
              <w:jc w:val="center"/>
              <w:rPr>
                <w:b/>
                <w:bCs/>
                <w:sz w:val="28"/>
                <w:szCs w:val="28"/>
                <w:lang w:bidi="ar-SY"/>
              </w:rPr>
            </w:pPr>
            <w:r>
              <w:rPr>
                <w:b/>
                <w:bCs/>
                <w:sz w:val="28"/>
                <w:szCs w:val="28"/>
                <w:lang w:bidi="ar-SY"/>
              </w:rPr>
              <w:t>II</w:t>
            </w:r>
          </w:p>
        </w:tc>
        <w:tc>
          <w:tcPr>
            <w:tcW w:w="1521" w:type="dxa"/>
            <w:vAlign w:val="center"/>
          </w:tcPr>
          <w:p w:rsidR="007C2FBF" w:rsidRPr="00482059" w:rsidRDefault="007C2FBF" w:rsidP="00CC44BD">
            <w:pPr>
              <w:spacing w:before="100" w:beforeAutospacing="1" w:after="100" w:afterAutospacing="1"/>
              <w:jc w:val="center"/>
              <w:rPr>
                <w:b/>
                <w:bCs/>
                <w:sz w:val="28"/>
                <w:szCs w:val="28"/>
                <w:rtl/>
                <w:lang w:bidi="ar-SY"/>
              </w:rPr>
            </w:pPr>
            <w:r>
              <w:rPr>
                <w:rFonts w:hint="cs"/>
                <w:b/>
                <w:bCs/>
                <w:sz w:val="28"/>
                <w:szCs w:val="28"/>
                <w:rtl/>
                <w:lang w:bidi="ar-SY"/>
              </w:rPr>
              <w:t>6%</w:t>
            </w:r>
          </w:p>
        </w:tc>
        <w:tc>
          <w:tcPr>
            <w:tcW w:w="2490" w:type="dxa"/>
            <w:vAlign w:val="center"/>
          </w:tcPr>
          <w:p w:rsidR="007C2FBF" w:rsidRPr="00482059" w:rsidRDefault="007C2FBF" w:rsidP="00CC44BD">
            <w:pPr>
              <w:spacing w:before="100" w:beforeAutospacing="1" w:after="100" w:afterAutospacing="1"/>
              <w:jc w:val="center"/>
              <w:rPr>
                <w:b/>
                <w:bCs/>
                <w:sz w:val="28"/>
                <w:szCs w:val="28"/>
                <w:rtl/>
                <w:lang w:bidi="ar-SY"/>
              </w:rPr>
            </w:pPr>
            <w:r>
              <w:rPr>
                <w:rFonts w:hint="cs"/>
                <w:b/>
                <w:bCs/>
                <w:sz w:val="28"/>
                <w:szCs w:val="28"/>
                <w:rtl/>
                <w:lang w:bidi="ar-SY"/>
              </w:rPr>
              <w:t>20%</w:t>
            </w:r>
          </w:p>
        </w:tc>
        <w:tc>
          <w:tcPr>
            <w:tcW w:w="2164" w:type="dxa"/>
          </w:tcPr>
          <w:p w:rsidR="007C2FBF" w:rsidRDefault="007C2FBF" w:rsidP="00CC44BD">
            <w:pPr>
              <w:spacing w:before="100" w:beforeAutospacing="1" w:after="100" w:afterAutospacing="1"/>
              <w:jc w:val="center"/>
              <w:rPr>
                <w:b/>
                <w:bCs/>
                <w:sz w:val="28"/>
                <w:szCs w:val="28"/>
                <w:rtl/>
                <w:lang w:bidi="ar-SY"/>
              </w:rPr>
            </w:pPr>
            <w:r>
              <w:rPr>
                <w:rFonts w:hint="cs"/>
                <w:b/>
                <w:bCs/>
                <w:sz w:val="28"/>
                <w:szCs w:val="28"/>
                <w:rtl/>
                <w:lang w:bidi="ar-SY"/>
              </w:rPr>
              <w:t>28.4%</w:t>
            </w:r>
          </w:p>
        </w:tc>
      </w:tr>
      <w:tr w:rsidR="007C2FBF" w:rsidTr="00E5005E">
        <w:trPr>
          <w:trHeight w:val="421"/>
          <w:jc w:val="center"/>
        </w:trPr>
        <w:tc>
          <w:tcPr>
            <w:tcW w:w="1799" w:type="dxa"/>
            <w:shd w:val="clear" w:color="auto" w:fill="E5DFEC" w:themeFill="accent4" w:themeFillTint="33"/>
            <w:vAlign w:val="center"/>
          </w:tcPr>
          <w:p w:rsidR="007C2FBF" w:rsidRPr="00482059" w:rsidRDefault="007C2FBF" w:rsidP="00CC44BD">
            <w:pPr>
              <w:spacing w:before="100" w:beforeAutospacing="1" w:after="100" w:afterAutospacing="1"/>
              <w:jc w:val="center"/>
              <w:rPr>
                <w:b/>
                <w:bCs/>
                <w:sz w:val="28"/>
                <w:szCs w:val="28"/>
                <w:lang w:bidi="ar-SY"/>
              </w:rPr>
            </w:pPr>
            <w:r>
              <w:rPr>
                <w:b/>
                <w:bCs/>
                <w:sz w:val="28"/>
                <w:szCs w:val="28"/>
                <w:lang w:bidi="ar-SY"/>
              </w:rPr>
              <w:t>III</w:t>
            </w:r>
          </w:p>
        </w:tc>
        <w:tc>
          <w:tcPr>
            <w:tcW w:w="1521" w:type="dxa"/>
            <w:vAlign w:val="center"/>
          </w:tcPr>
          <w:p w:rsidR="007C2FBF" w:rsidRPr="00482059" w:rsidRDefault="007C2FBF" w:rsidP="00CC44BD">
            <w:pPr>
              <w:spacing w:before="100" w:beforeAutospacing="1" w:after="100" w:afterAutospacing="1"/>
              <w:jc w:val="center"/>
              <w:rPr>
                <w:b/>
                <w:bCs/>
                <w:sz w:val="28"/>
                <w:szCs w:val="28"/>
                <w:rtl/>
                <w:lang w:bidi="ar-SY"/>
              </w:rPr>
            </w:pPr>
            <w:r>
              <w:rPr>
                <w:rFonts w:hint="cs"/>
                <w:b/>
                <w:bCs/>
                <w:sz w:val="28"/>
                <w:szCs w:val="28"/>
                <w:rtl/>
                <w:lang w:bidi="ar-SY"/>
              </w:rPr>
              <w:t>4%</w:t>
            </w:r>
          </w:p>
        </w:tc>
        <w:tc>
          <w:tcPr>
            <w:tcW w:w="2490" w:type="dxa"/>
            <w:vAlign w:val="center"/>
          </w:tcPr>
          <w:p w:rsidR="007C2FBF" w:rsidRPr="00482059" w:rsidRDefault="007C2FBF" w:rsidP="00CC44BD">
            <w:pPr>
              <w:spacing w:before="100" w:beforeAutospacing="1" w:after="100" w:afterAutospacing="1"/>
              <w:jc w:val="center"/>
              <w:rPr>
                <w:b/>
                <w:bCs/>
                <w:sz w:val="28"/>
                <w:szCs w:val="28"/>
                <w:rtl/>
                <w:lang w:bidi="ar-SY"/>
              </w:rPr>
            </w:pPr>
            <w:r>
              <w:rPr>
                <w:rFonts w:hint="cs"/>
                <w:b/>
                <w:bCs/>
                <w:sz w:val="28"/>
                <w:szCs w:val="28"/>
                <w:rtl/>
                <w:lang w:bidi="ar-SY"/>
              </w:rPr>
              <w:t>20%</w:t>
            </w:r>
          </w:p>
        </w:tc>
        <w:tc>
          <w:tcPr>
            <w:tcW w:w="2164" w:type="dxa"/>
          </w:tcPr>
          <w:p w:rsidR="007C2FBF" w:rsidRDefault="007C2FBF" w:rsidP="00CC44BD">
            <w:pPr>
              <w:spacing w:before="100" w:beforeAutospacing="1" w:after="100" w:afterAutospacing="1"/>
              <w:jc w:val="center"/>
              <w:rPr>
                <w:b/>
                <w:bCs/>
                <w:sz w:val="28"/>
                <w:szCs w:val="28"/>
                <w:rtl/>
                <w:lang w:bidi="ar-SY"/>
              </w:rPr>
            </w:pPr>
            <w:r>
              <w:rPr>
                <w:rFonts w:hint="cs"/>
                <w:b/>
                <w:bCs/>
                <w:sz w:val="28"/>
                <w:szCs w:val="28"/>
                <w:rtl/>
                <w:lang w:bidi="ar-SY"/>
              </w:rPr>
              <w:t>7.1%</w:t>
            </w:r>
          </w:p>
        </w:tc>
      </w:tr>
      <w:tr w:rsidR="007C2FBF" w:rsidTr="00E5005E">
        <w:trPr>
          <w:trHeight w:val="413"/>
          <w:jc w:val="center"/>
        </w:trPr>
        <w:tc>
          <w:tcPr>
            <w:tcW w:w="1799" w:type="dxa"/>
            <w:shd w:val="clear" w:color="auto" w:fill="E5DFEC" w:themeFill="accent4" w:themeFillTint="33"/>
            <w:vAlign w:val="center"/>
          </w:tcPr>
          <w:p w:rsidR="007C2FBF" w:rsidRPr="00482059" w:rsidRDefault="007C2FBF" w:rsidP="00CC44BD">
            <w:pPr>
              <w:spacing w:before="100" w:beforeAutospacing="1" w:after="100" w:afterAutospacing="1"/>
              <w:jc w:val="center"/>
              <w:rPr>
                <w:b/>
                <w:bCs/>
                <w:sz w:val="28"/>
                <w:szCs w:val="28"/>
                <w:lang w:bidi="ar-SY"/>
              </w:rPr>
            </w:pPr>
            <w:r>
              <w:rPr>
                <w:b/>
                <w:bCs/>
                <w:sz w:val="28"/>
                <w:szCs w:val="28"/>
                <w:lang w:bidi="ar-SY"/>
              </w:rPr>
              <w:t>IV</w:t>
            </w:r>
          </w:p>
        </w:tc>
        <w:tc>
          <w:tcPr>
            <w:tcW w:w="1521" w:type="dxa"/>
            <w:vAlign w:val="center"/>
          </w:tcPr>
          <w:p w:rsidR="007C2FBF" w:rsidRPr="00482059" w:rsidRDefault="007C2FBF" w:rsidP="00CC44BD">
            <w:pPr>
              <w:spacing w:before="100" w:beforeAutospacing="1" w:after="100" w:afterAutospacing="1"/>
              <w:jc w:val="center"/>
              <w:rPr>
                <w:b/>
                <w:bCs/>
                <w:sz w:val="28"/>
                <w:szCs w:val="28"/>
                <w:rtl/>
                <w:lang w:bidi="ar-SY"/>
              </w:rPr>
            </w:pPr>
            <w:r>
              <w:rPr>
                <w:rFonts w:hint="cs"/>
                <w:b/>
                <w:bCs/>
                <w:sz w:val="28"/>
                <w:szCs w:val="28"/>
                <w:rtl/>
                <w:lang w:bidi="ar-SY"/>
              </w:rPr>
              <w:t>16%</w:t>
            </w:r>
          </w:p>
        </w:tc>
        <w:tc>
          <w:tcPr>
            <w:tcW w:w="2490" w:type="dxa"/>
            <w:vAlign w:val="center"/>
          </w:tcPr>
          <w:p w:rsidR="007C2FBF" w:rsidRPr="00482059" w:rsidRDefault="007C2FBF" w:rsidP="00CC44BD">
            <w:pPr>
              <w:spacing w:before="100" w:beforeAutospacing="1" w:after="100" w:afterAutospacing="1"/>
              <w:jc w:val="center"/>
              <w:rPr>
                <w:b/>
                <w:bCs/>
                <w:sz w:val="28"/>
                <w:szCs w:val="28"/>
                <w:rtl/>
                <w:lang w:bidi="ar-SY"/>
              </w:rPr>
            </w:pPr>
            <w:r>
              <w:rPr>
                <w:rFonts w:hint="cs"/>
                <w:b/>
                <w:bCs/>
                <w:sz w:val="28"/>
                <w:szCs w:val="28"/>
                <w:rtl/>
                <w:lang w:bidi="ar-SY"/>
              </w:rPr>
              <w:t>20%</w:t>
            </w:r>
          </w:p>
        </w:tc>
        <w:tc>
          <w:tcPr>
            <w:tcW w:w="2164" w:type="dxa"/>
          </w:tcPr>
          <w:p w:rsidR="007C2FBF" w:rsidRDefault="007C2FBF" w:rsidP="00CC44BD">
            <w:pPr>
              <w:spacing w:before="100" w:beforeAutospacing="1" w:after="100" w:afterAutospacing="1"/>
              <w:jc w:val="center"/>
              <w:rPr>
                <w:b/>
                <w:bCs/>
                <w:sz w:val="28"/>
                <w:szCs w:val="28"/>
                <w:rtl/>
                <w:lang w:bidi="ar-SY"/>
              </w:rPr>
            </w:pPr>
            <w:r>
              <w:rPr>
                <w:rFonts w:hint="cs"/>
                <w:b/>
                <w:bCs/>
                <w:sz w:val="28"/>
                <w:szCs w:val="28"/>
                <w:rtl/>
                <w:lang w:bidi="ar-SY"/>
              </w:rPr>
              <w:t>21.4%</w:t>
            </w:r>
          </w:p>
        </w:tc>
      </w:tr>
      <w:tr w:rsidR="007C2FBF" w:rsidTr="00E5005E">
        <w:trPr>
          <w:trHeight w:val="409"/>
          <w:jc w:val="center"/>
        </w:trPr>
        <w:tc>
          <w:tcPr>
            <w:tcW w:w="1799" w:type="dxa"/>
            <w:shd w:val="clear" w:color="auto" w:fill="E5DFEC" w:themeFill="accent4" w:themeFillTint="33"/>
            <w:vAlign w:val="center"/>
          </w:tcPr>
          <w:p w:rsidR="007C2FBF" w:rsidRPr="00482059" w:rsidRDefault="007C2FBF" w:rsidP="00CC44BD">
            <w:pPr>
              <w:spacing w:before="100" w:beforeAutospacing="1" w:after="100" w:afterAutospacing="1"/>
              <w:jc w:val="center"/>
              <w:rPr>
                <w:b/>
                <w:bCs/>
                <w:sz w:val="28"/>
                <w:szCs w:val="28"/>
                <w:rtl/>
                <w:lang w:bidi="ar-SY"/>
              </w:rPr>
            </w:pPr>
            <w:r w:rsidRPr="00482059">
              <w:rPr>
                <w:rFonts w:hint="cs"/>
                <w:b/>
                <w:bCs/>
                <w:sz w:val="28"/>
                <w:szCs w:val="28"/>
                <w:rtl/>
                <w:lang w:bidi="ar-SY"/>
              </w:rPr>
              <w:t>غير محدد</w:t>
            </w:r>
          </w:p>
        </w:tc>
        <w:tc>
          <w:tcPr>
            <w:tcW w:w="1521" w:type="dxa"/>
            <w:vAlign w:val="center"/>
          </w:tcPr>
          <w:p w:rsidR="007C2FBF" w:rsidRPr="00482059" w:rsidRDefault="007C2FBF" w:rsidP="00CC44BD">
            <w:pPr>
              <w:spacing w:before="100" w:beforeAutospacing="1" w:after="100" w:afterAutospacing="1"/>
              <w:jc w:val="center"/>
              <w:rPr>
                <w:b/>
                <w:bCs/>
                <w:sz w:val="28"/>
                <w:szCs w:val="28"/>
                <w:rtl/>
                <w:lang w:bidi="ar-SY"/>
              </w:rPr>
            </w:pPr>
            <w:r>
              <w:rPr>
                <w:rFonts w:hint="cs"/>
                <w:b/>
                <w:bCs/>
                <w:sz w:val="28"/>
                <w:szCs w:val="28"/>
                <w:rtl/>
                <w:lang w:bidi="ar-SY"/>
              </w:rPr>
              <w:t>10%</w:t>
            </w:r>
          </w:p>
        </w:tc>
        <w:tc>
          <w:tcPr>
            <w:tcW w:w="2490" w:type="dxa"/>
            <w:vAlign w:val="center"/>
          </w:tcPr>
          <w:p w:rsidR="007C2FBF" w:rsidRPr="00482059" w:rsidRDefault="007C2FBF" w:rsidP="00CC44BD">
            <w:pPr>
              <w:spacing w:before="100" w:beforeAutospacing="1" w:after="100" w:afterAutospacing="1"/>
              <w:jc w:val="center"/>
              <w:rPr>
                <w:b/>
                <w:bCs/>
                <w:sz w:val="28"/>
                <w:szCs w:val="28"/>
                <w:rtl/>
                <w:lang w:bidi="ar-SY"/>
              </w:rPr>
            </w:pPr>
            <w:r>
              <w:rPr>
                <w:rFonts w:hint="cs"/>
                <w:b/>
                <w:bCs/>
                <w:sz w:val="28"/>
                <w:szCs w:val="28"/>
                <w:rtl/>
                <w:lang w:bidi="ar-SY"/>
              </w:rPr>
              <w:t>-</w:t>
            </w:r>
          </w:p>
        </w:tc>
        <w:tc>
          <w:tcPr>
            <w:tcW w:w="2164" w:type="dxa"/>
          </w:tcPr>
          <w:p w:rsidR="007C2FBF" w:rsidRDefault="007C2FBF" w:rsidP="00CC44BD">
            <w:pPr>
              <w:spacing w:before="100" w:beforeAutospacing="1" w:after="100" w:afterAutospacing="1"/>
              <w:jc w:val="center"/>
              <w:rPr>
                <w:b/>
                <w:bCs/>
                <w:sz w:val="28"/>
                <w:szCs w:val="28"/>
                <w:rtl/>
                <w:lang w:bidi="ar-SY"/>
              </w:rPr>
            </w:pPr>
            <w:r>
              <w:rPr>
                <w:rFonts w:hint="cs"/>
                <w:b/>
                <w:bCs/>
                <w:sz w:val="28"/>
                <w:szCs w:val="28"/>
                <w:rtl/>
                <w:lang w:bidi="ar-SY"/>
              </w:rPr>
              <w:t>-</w:t>
            </w:r>
          </w:p>
        </w:tc>
      </w:tr>
      <w:tr w:rsidR="007C2FBF" w:rsidTr="00E5005E">
        <w:trPr>
          <w:trHeight w:val="573"/>
          <w:jc w:val="center"/>
        </w:trPr>
        <w:tc>
          <w:tcPr>
            <w:tcW w:w="7974" w:type="dxa"/>
            <w:gridSpan w:val="4"/>
            <w:shd w:val="clear" w:color="auto" w:fill="B2A1C7" w:themeFill="accent4" w:themeFillTint="99"/>
            <w:vAlign w:val="center"/>
          </w:tcPr>
          <w:p w:rsidR="007C2FBF" w:rsidRDefault="007C2FBF" w:rsidP="007C2FBF">
            <w:pPr>
              <w:spacing w:after="0"/>
              <w:rPr>
                <w:sz w:val="28"/>
                <w:szCs w:val="28"/>
                <w:rtl/>
                <w:lang w:bidi="ar-SY"/>
              </w:rPr>
            </w:pPr>
            <w:r>
              <w:rPr>
                <w:rFonts w:hint="cs"/>
                <w:sz w:val="28"/>
                <w:szCs w:val="28"/>
                <w:rtl/>
                <w:lang w:bidi="ar-SY"/>
              </w:rPr>
              <w:t>جدول (</w:t>
            </w:r>
            <w:r>
              <w:rPr>
                <w:sz w:val="28"/>
                <w:szCs w:val="28"/>
                <w:lang w:bidi="ar-SY"/>
              </w:rPr>
              <w:t>31</w:t>
            </w:r>
            <w:r>
              <w:rPr>
                <w:rFonts w:hint="cs"/>
                <w:sz w:val="28"/>
                <w:szCs w:val="28"/>
                <w:rtl/>
                <w:lang w:bidi="ar-SY"/>
              </w:rPr>
              <w:t xml:space="preserve">): </w:t>
            </w:r>
            <w:r>
              <w:rPr>
                <w:rFonts w:hint="cs"/>
                <w:sz w:val="28"/>
                <w:szCs w:val="28"/>
                <w:rtl/>
              </w:rPr>
              <w:t>مقارنة</w:t>
            </w:r>
            <w:r>
              <w:rPr>
                <w:rFonts w:hint="cs"/>
                <w:sz w:val="28"/>
                <w:szCs w:val="28"/>
                <w:rtl/>
                <w:lang w:bidi="ar-SY"/>
              </w:rPr>
              <w:t xml:space="preserve"> المرحلة الجراحية للورم في دراستنا مع دراسات أخرى</w:t>
            </w:r>
          </w:p>
        </w:tc>
      </w:tr>
    </w:tbl>
    <w:p w:rsidR="00E7318C" w:rsidRDefault="00846436" w:rsidP="007C2FBF">
      <w:pPr>
        <w:spacing w:before="240"/>
        <w:jc w:val="both"/>
        <w:rPr>
          <w:rFonts w:cs="Simplified Arabic"/>
          <w:sz w:val="28"/>
          <w:szCs w:val="28"/>
          <w:rtl/>
          <w:lang w:bidi="ar-SY"/>
        </w:rPr>
      </w:pPr>
      <w:r>
        <w:rPr>
          <w:rFonts w:cs="Simplified Arabic" w:hint="cs"/>
          <w:sz w:val="28"/>
          <w:szCs w:val="28"/>
          <w:rtl/>
          <w:lang w:bidi="ar-SY"/>
        </w:rPr>
        <w:t>وعند النظر إلى كل ورم ب</w:t>
      </w:r>
      <w:r w:rsidR="004B7171">
        <w:rPr>
          <w:rFonts w:cs="Simplified Arabic" w:hint="cs"/>
          <w:sz w:val="28"/>
          <w:szCs w:val="28"/>
          <w:rtl/>
          <w:lang w:bidi="ar-SY"/>
        </w:rPr>
        <w:t>م</w:t>
      </w:r>
      <w:r w:rsidR="00DD4EDD">
        <w:rPr>
          <w:rFonts w:cs="Simplified Arabic" w:hint="cs"/>
          <w:sz w:val="28"/>
          <w:szCs w:val="28"/>
          <w:rtl/>
          <w:lang w:bidi="ar-SY"/>
        </w:rPr>
        <w:t>فرده نجد أن المرحلة الأ</w:t>
      </w:r>
      <w:r>
        <w:rPr>
          <w:rFonts w:cs="Simplified Arabic" w:hint="cs"/>
          <w:sz w:val="28"/>
          <w:szCs w:val="28"/>
          <w:rtl/>
          <w:lang w:bidi="ar-SY"/>
        </w:rPr>
        <w:t xml:space="preserve">ولى شكلت 70% من الأغران العضلية الملساء، بينما بلغت أقل من نصف حالات </w:t>
      </w:r>
      <w:r>
        <w:rPr>
          <w:rFonts w:cs="Simplified Arabic"/>
          <w:sz w:val="28"/>
          <w:szCs w:val="28"/>
          <w:lang w:bidi="ar-SY"/>
        </w:rPr>
        <w:t>MMMT</w:t>
      </w:r>
      <w:r>
        <w:rPr>
          <w:rFonts w:cs="Simplified Arabic" w:hint="cs"/>
          <w:sz w:val="28"/>
          <w:szCs w:val="28"/>
          <w:rtl/>
        </w:rPr>
        <w:t>.</w:t>
      </w:r>
      <w:r w:rsidR="00E7318C">
        <w:rPr>
          <w:rFonts w:cs="Simplified Arabic" w:hint="cs"/>
          <w:sz w:val="28"/>
          <w:szCs w:val="28"/>
          <w:rtl/>
          <w:lang w:bidi="ar-SY"/>
        </w:rPr>
        <w:t xml:space="preserve"> أما الانتقالات البعيدة فقد وجدت في 16% من الحالات.</w:t>
      </w:r>
    </w:p>
    <w:p w:rsidR="00A15CE2" w:rsidRDefault="00A15CE2" w:rsidP="00A15CE2">
      <w:pPr>
        <w:jc w:val="both"/>
        <w:rPr>
          <w:rFonts w:cs="Simplified Arabic"/>
          <w:sz w:val="28"/>
          <w:szCs w:val="28"/>
          <w:rtl/>
        </w:rPr>
      </w:pPr>
      <w:r>
        <w:rPr>
          <w:rFonts w:cs="Simplified Arabic" w:hint="cs"/>
          <w:sz w:val="28"/>
          <w:szCs w:val="28"/>
          <w:rtl/>
          <w:lang w:bidi="ar-SY"/>
        </w:rPr>
        <w:t xml:space="preserve">إن أورام </w:t>
      </w:r>
      <w:r>
        <w:rPr>
          <w:rFonts w:cs="Simplified Arabic"/>
          <w:sz w:val="28"/>
          <w:szCs w:val="28"/>
          <w:lang w:bidi="ar-SY"/>
        </w:rPr>
        <w:t>MMMT</w:t>
      </w:r>
      <w:r>
        <w:rPr>
          <w:rFonts w:cs="Simplified Arabic" w:hint="cs"/>
          <w:sz w:val="28"/>
          <w:szCs w:val="28"/>
          <w:rtl/>
        </w:rPr>
        <w:t xml:space="preserve"> هي أورام عالية العدوانية وقد كانت الدراسة متوافقة مع ذلك بتسجيل مراحل متقدمة (المراحل </w:t>
      </w:r>
      <w:r>
        <w:rPr>
          <w:rFonts w:cs="Simplified Arabic"/>
          <w:sz w:val="28"/>
          <w:szCs w:val="28"/>
        </w:rPr>
        <w:t>III</w:t>
      </w:r>
      <w:r>
        <w:rPr>
          <w:rFonts w:cs="Simplified Arabic" w:hint="cs"/>
          <w:sz w:val="28"/>
          <w:szCs w:val="28"/>
          <w:rtl/>
        </w:rPr>
        <w:t xml:space="preserve">، </w:t>
      </w:r>
      <w:r>
        <w:rPr>
          <w:rFonts w:cs="Simplified Arabic"/>
          <w:sz w:val="28"/>
          <w:szCs w:val="28"/>
        </w:rPr>
        <w:t>VI</w:t>
      </w:r>
      <w:r>
        <w:rPr>
          <w:rFonts w:cs="Simplified Arabic" w:hint="cs"/>
          <w:sz w:val="28"/>
          <w:szCs w:val="28"/>
          <w:rtl/>
        </w:rPr>
        <w:t xml:space="preserve">) في أكثر من نصف الحالات، وقد كانت دراسة </w:t>
      </w:r>
      <w:r w:rsidRPr="00275D1A">
        <w:rPr>
          <w:rFonts w:cs="Simplified Arabic"/>
          <w:sz w:val="28"/>
          <w:szCs w:val="28"/>
        </w:rPr>
        <w:t>Seleye-Fubara</w:t>
      </w:r>
      <w:r w:rsidR="007522A7">
        <w:rPr>
          <w:rFonts w:cs="Simplified Arabic" w:hint="cs"/>
          <w:sz w:val="28"/>
          <w:szCs w:val="28"/>
          <w:rtl/>
          <w:lang w:bidi="ar-SY"/>
        </w:rPr>
        <w:t xml:space="preserve"> </w:t>
      </w:r>
      <w:r w:rsidRPr="00275D1A">
        <w:rPr>
          <w:rFonts w:cs="Simplified Arabic" w:hint="eastAsia"/>
          <w:sz w:val="28"/>
          <w:szCs w:val="28"/>
          <w:rtl/>
        </w:rPr>
        <w:t>وزميله</w:t>
      </w:r>
      <w:r w:rsidR="007522A7">
        <w:rPr>
          <w:rFonts w:cs="Simplified Arabic" w:hint="cs"/>
          <w:sz w:val="28"/>
          <w:szCs w:val="28"/>
          <w:vertAlign w:val="superscript"/>
          <w:rtl/>
        </w:rPr>
        <w:t>54</w:t>
      </w:r>
      <w:r>
        <w:rPr>
          <w:rFonts w:cs="Simplified Arabic" w:hint="cs"/>
          <w:sz w:val="28"/>
          <w:szCs w:val="28"/>
          <w:rtl/>
        </w:rPr>
        <w:t xml:space="preserve"> قد سجلت مثل هذه النتيجة.</w:t>
      </w:r>
    </w:p>
    <w:p w:rsidR="00A15CE2" w:rsidRDefault="007C2FBF" w:rsidP="007522A7">
      <w:pPr>
        <w:jc w:val="both"/>
        <w:rPr>
          <w:rFonts w:cs="Simplified Arabic"/>
          <w:sz w:val="28"/>
          <w:szCs w:val="28"/>
          <w:rtl/>
          <w:lang w:bidi="ar-EG"/>
        </w:rPr>
      </w:pPr>
      <w:r>
        <w:rPr>
          <w:rFonts w:cs="Simplified Arabic" w:hint="cs"/>
          <w:sz w:val="28"/>
          <w:szCs w:val="28"/>
          <w:rtl/>
          <w:lang w:bidi="ar-SY"/>
        </w:rPr>
        <w:t xml:space="preserve">نلاحظ من الجدول (31) أنه لم نستطع وضع </w:t>
      </w:r>
      <w:r w:rsidR="006F5D03">
        <w:rPr>
          <w:rFonts w:cs="Simplified Arabic" w:hint="cs"/>
          <w:sz w:val="28"/>
          <w:szCs w:val="28"/>
          <w:rtl/>
          <w:lang w:bidi="ar-SY"/>
        </w:rPr>
        <w:t xml:space="preserve">مرحلة </w:t>
      </w:r>
      <w:r>
        <w:rPr>
          <w:rFonts w:cs="Simplified Arabic" w:hint="cs"/>
          <w:sz w:val="28"/>
          <w:szCs w:val="28"/>
          <w:rtl/>
          <w:lang w:bidi="ar-SY"/>
        </w:rPr>
        <w:t xml:space="preserve">الورم </w:t>
      </w:r>
      <w:r w:rsidR="006F5D03">
        <w:rPr>
          <w:rFonts w:cs="Simplified Arabic" w:hint="cs"/>
          <w:sz w:val="28"/>
          <w:szCs w:val="28"/>
          <w:rtl/>
          <w:lang w:bidi="ar-SY"/>
        </w:rPr>
        <w:t>في 10% من الحالات لقصور جراحي وتشريح مرضي</w:t>
      </w:r>
      <w:r>
        <w:rPr>
          <w:rFonts w:cs="Simplified Arabic" w:hint="cs"/>
          <w:sz w:val="28"/>
          <w:szCs w:val="28"/>
          <w:rtl/>
          <w:lang w:bidi="ar-SY"/>
        </w:rPr>
        <w:t>، بينما لم نجد مثل هذا القصور في دراسة</w:t>
      </w:r>
      <w:r w:rsidR="00A15CE2">
        <w:rPr>
          <w:rFonts w:cs="Simplified Arabic" w:hint="cs"/>
          <w:sz w:val="28"/>
          <w:szCs w:val="28"/>
          <w:rtl/>
          <w:lang w:bidi="ar-SY"/>
        </w:rPr>
        <w:t xml:space="preserve"> كل من</w:t>
      </w:r>
      <w:r w:rsidR="007522A7">
        <w:rPr>
          <w:rFonts w:cs="Simplified Arabic" w:hint="cs"/>
          <w:sz w:val="28"/>
          <w:szCs w:val="28"/>
          <w:rtl/>
          <w:lang w:bidi="ar-SY"/>
        </w:rPr>
        <w:t xml:space="preserve"> </w:t>
      </w:r>
      <w:r>
        <w:rPr>
          <w:rFonts w:cs="Simplified Arabic"/>
          <w:sz w:val="28"/>
          <w:szCs w:val="28"/>
          <w:lang w:bidi="ar-SY"/>
        </w:rPr>
        <w:t>Hassini et al</w:t>
      </w:r>
      <w:r w:rsidR="007522A7">
        <w:rPr>
          <w:rFonts w:cs="Simplified Arabic" w:hint="cs"/>
          <w:sz w:val="28"/>
          <w:szCs w:val="28"/>
          <w:vertAlign w:val="superscript"/>
          <w:rtl/>
          <w:lang w:bidi="ar-SY"/>
        </w:rPr>
        <w:t>24</w:t>
      </w:r>
      <w:r w:rsidR="007522A7">
        <w:rPr>
          <w:rFonts w:cs="Simplified Arabic" w:hint="cs"/>
          <w:sz w:val="28"/>
          <w:szCs w:val="28"/>
          <w:rtl/>
          <w:lang w:bidi="ar-SY"/>
        </w:rPr>
        <w:t xml:space="preserve"> </w:t>
      </w:r>
      <w:r w:rsidR="00A15CE2">
        <w:rPr>
          <w:rFonts w:cs="Simplified Arabic" w:hint="cs"/>
          <w:sz w:val="28"/>
          <w:szCs w:val="28"/>
          <w:rtl/>
          <w:lang w:bidi="ar-SY"/>
        </w:rPr>
        <w:t>و</w:t>
      </w:r>
      <w:r w:rsidR="00A15CE2">
        <w:rPr>
          <w:rFonts w:cs="Simplified Arabic"/>
          <w:sz w:val="28"/>
          <w:szCs w:val="28"/>
          <w:lang w:bidi="ar-SY"/>
        </w:rPr>
        <w:t>Dem et al</w:t>
      </w:r>
      <w:r w:rsidR="007522A7">
        <w:rPr>
          <w:rFonts w:cs="Simplified Arabic" w:hint="cs"/>
          <w:sz w:val="28"/>
          <w:szCs w:val="28"/>
          <w:vertAlign w:val="superscript"/>
          <w:rtl/>
          <w:lang w:bidi="ar-SY"/>
        </w:rPr>
        <w:t>1</w:t>
      </w:r>
      <w:r w:rsidR="006F5D03">
        <w:rPr>
          <w:rFonts w:cs="Simplified Arabic" w:hint="cs"/>
          <w:sz w:val="28"/>
          <w:szCs w:val="28"/>
          <w:rtl/>
          <w:lang w:bidi="ar-SY"/>
        </w:rPr>
        <w:t>.</w:t>
      </w:r>
    </w:p>
    <w:p w:rsidR="00E7318C" w:rsidRDefault="00FA45BB" w:rsidP="00A15CE2">
      <w:pPr>
        <w:jc w:val="both"/>
        <w:rPr>
          <w:rFonts w:cs="Simplified Arabic"/>
          <w:sz w:val="28"/>
          <w:szCs w:val="28"/>
          <w:rtl/>
          <w:lang w:bidi="ar-SY"/>
        </w:rPr>
      </w:pPr>
      <w:r>
        <w:rPr>
          <w:rFonts w:cs="Simplified Arabic" w:hint="cs"/>
          <w:sz w:val="28"/>
          <w:szCs w:val="28"/>
          <w:rtl/>
          <w:lang w:bidi="ar-SY"/>
        </w:rPr>
        <w:lastRenderedPageBreak/>
        <w:t>هذا القصور في تقارير التشريح المرضي امتد إلى تحديد الدرجة النسيجية للورم والتي كانت مغفلة في تقارير التشريح المرضي في ربع حالات الغرن العضلي الأملس</w:t>
      </w:r>
      <w:r w:rsidR="00A15CE2">
        <w:rPr>
          <w:rFonts w:cs="Simplified Arabic" w:hint="cs"/>
          <w:sz w:val="28"/>
          <w:szCs w:val="28"/>
          <w:rtl/>
          <w:lang w:bidi="ar-SY"/>
        </w:rPr>
        <w:t>؛</w:t>
      </w:r>
      <w:r>
        <w:rPr>
          <w:rFonts w:cs="Simplified Arabic" w:hint="cs"/>
          <w:sz w:val="28"/>
          <w:szCs w:val="28"/>
          <w:rtl/>
          <w:lang w:bidi="ar-SY"/>
        </w:rPr>
        <w:t xml:space="preserve"> والذي كان جيد التمايز في ثلث الحالات، بينما كان الغرن</w:t>
      </w:r>
      <w:r w:rsidR="007522A7">
        <w:rPr>
          <w:rFonts w:cs="Simplified Arabic" w:hint="cs"/>
          <w:sz w:val="28"/>
          <w:szCs w:val="28"/>
          <w:rtl/>
          <w:lang w:bidi="ar-SY"/>
        </w:rPr>
        <w:t xml:space="preserve"> </w:t>
      </w:r>
      <w:r>
        <w:rPr>
          <w:rFonts w:cs="Simplified Arabic" w:hint="cs"/>
          <w:sz w:val="28"/>
          <w:szCs w:val="28"/>
          <w:rtl/>
          <w:lang w:bidi="ar-SY"/>
        </w:rPr>
        <w:t>البطاني</w:t>
      </w:r>
      <w:r w:rsidR="007522A7">
        <w:rPr>
          <w:rFonts w:cs="Simplified Arabic" w:hint="cs"/>
          <w:sz w:val="28"/>
          <w:szCs w:val="28"/>
          <w:rtl/>
          <w:lang w:bidi="ar-SY"/>
        </w:rPr>
        <w:t xml:space="preserve"> </w:t>
      </w:r>
      <w:r>
        <w:rPr>
          <w:rFonts w:cs="Simplified Arabic" w:hint="cs"/>
          <w:sz w:val="28"/>
          <w:szCs w:val="28"/>
          <w:rtl/>
          <w:lang w:bidi="ar-SY"/>
        </w:rPr>
        <w:t>السدوي منخفض الدرجة في الثلثين.</w:t>
      </w:r>
    </w:p>
    <w:p w:rsidR="00FA45BB" w:rsidRDefault="00A15CE2" w:rsidP="00A15CE2">
      <w:pPr>
        <w:jc w:val="both"/>
        <w:rPr>
          <w:rFonts w:cs="Simplified Arabic"/>
          <w:sz w:val="28"/>
          <w:szCs w:val="28"/>
          <w:rtl/>
          <w:lang w:bidi="ar-SY"/>
        </w:rPr>
      </w:pPr>
      <w:r>
        <w:rPr>
          <w:rFonts w:cs="Simplified Arabic" w:hint="cs"/>
          <w:sz w:val="28"/>
          <w:szCs w:val="28"/>
          <w:rtl/>
          <w:lang w:bidi="ar-SY"/>
        </w:rPr>
        <w:t>إن الحالتين السريريتين تعكسان حالة اللبس التي يمكن الوقوع فيها عند تشخيص الأغران الرحمية والتي قد تُنسى لندرتها، وما يفرضه ذلك من القراءة المتأنية لعينات التشريح المرضي.</w:t>
      </w:r>
    </w:p>
    <w:p w:rsidR="00A15CE2" w:rsidRDefault="00A15CE2" w:rsidP="00E5005E">
      <w:pPr>
        <w:jc w:val="both"/>
        <w:rPr>
          <w:rFonts w:cs="Simplified Arabic"/>
          <w:sz w:val="28"/>
          <w:szCs w:val="28"/>
          <w:rtl/>
          <w:lang w:bidi="ar-SY"/>
        </w:rPr>
      </w:pPr>
      <w:r>
        <w:rPr>
          <w:rFonts w:cs="Simplified Arabic" w:hint="cs"/>
          <w:sz w:val="28"/>
          <w:szCs w:val="28"/>
          <w:rtl/>
          <w:lang w:bidi="ar-SY"/>
        </w:rPr>
        <w:t xml:space="preserve">وللتدليل على </w:t>
      </w:r>
      <w:r w:rsidR="00E5005E">
        <w:rPr>
          <w:rFonts w:cs="Simplified Arabic" w:hint="cs"/>
          <w:sz w:val="28"/>
          <w:szCs w:val="28"/>
          <w:rtl/>
          <w:lang w:bidi="ar-SY"/>
        </w:rPr>
        <w:t>تقصير الطاقم</w:t>
      </w:r>
      <w:r>
        <w:rPr>
          <w:rFonts w:cs="Simplified Arabic" w:hint="cs"/>
          <w:sz w:val="28"/>
          <w:szCs w:val="28"/>
          <w:rtl/>
          <w:lang w:bidi="ar-SY"/>
        </w:rPr>
        <w:t xml:space="preserve"> الطبي في </w:t>
      </w:r>
      <w:r w:rsidR="00FF54A2">
        <w:rPr>
          <w:rFonts w:cs="Simplified Arabic" w:hint="cs"/>
          <w:sz w:val="28"/>
          <w:szCs w:val="28"/>
          <w:rtl/>
          <w:lang w:bidi="ar-SY"/>
        </w:rPr>
        <w:t>تسجيل المعلومات كاملة يجدر الذكر أنه في الحالة رقم (2) اشتمل ت</w:t>
      </w:r>
      <w:r w:rsidR="00DD4EDD">
        <w:rPr>
          <w:rFonts w:cs="Simplified Arabic" w:hint="cs"/>
          <w:sz w:val="28"/>
          <w:szCs w:val="28"/>
          <w:rtl/>
          <w:lang w:bidi="ar-SY"/>
        </w:rPr>
        <w:t>قرير الخروج على فقرة بعنوان: الإ</w:t>
      </w:r>
      <w:r w:rsidR="00FF54A2">
        <w:rPr>
          <w:rFonts w:cs="Simplified Arabic" w:hint="cs"/>
          <w:sz w:val="28"/>
          <w:szCs w:val="28"/>
          <w:rtl/>
          <w:lang w:bidi="ar-SY"/>
        </w:rPr>
        <w:t>جراءات الطبية المتخذة، وكانت المعلومة التي وضعت هنا "مراقبة"؟؟!!.</w:t>
      </w:r>
    </w:p>
    <w:p w:rsidR="00FF54A2" w:rsidRDefault="00FF54A2" w:rsidP="00FF54A2">
      <w:pPr>
        <w:jc w:val="both"/>
        <w:rPr>
          <w:rFonts w:cs="Simplified Arabic"/>
          <w:sz w:val="28"/>
          <w:szCs w:val="28"/>
          <w:rtl/>
          <w:lang w:bidi="ar-SY"/>
        </w:rPr>
      </w:pPr>
      <w:r>
        <w:rPr>
          <w:rFonts w:cs="Simplified Arabic" w:hint="cs"/>
          <w:sz w:val="28"/>
          <w:szCs w:val="28"/>
          <w:rtl/>
          <w:lang w:bidi="ar-SY"/>
        </w:rPr>
        <w:t>أخيراً: فإن الأغران الرحمية هي أورام خبيثة نادرة الحدوث في هذه الدراسة وبشكل عالمي. ويجب الاشتباه بها عند وجود تشخيص سابق لورم ليفي، أو ورم سليم رحمي ينمو بسرعة في سيدة بعد سن الضهي. إن الأعمار المتقدمة هي عامل خطورة. وعلى الرغم من ندرة هذه الأورام إلا أن مراضتها ووفياتها مرتفعة.</w:t>
      </w:r>
    </w:p>
    <w:p w:rsidR="009A6225" w:rsidRPr="009D158B" w:rsidRDefault="009A6225" w:rsidP="009A6225">
      <w:pPr>
        <w:jc w:val="both"/>
        <w:rPr>
          <w:rFonts w:cs="Simplified Arabic"/>
          <w:sz w:val="28"/>
          <w:szCs w:val="28"/>
          <w:rtl/>
          <w:lang w:bidi="ar-SY"/>
        </w:rPr>
      </w:pPr>
    </w:p>
    <w:p w:rsidR="009A6225" w:rsidRPr="009D158B" w:rsidRDefault="009A6225" w:rsidP="009A6225">
      <w:pPr>
        <w:jc w:val="both"/>
        <w:rPr>
          <w:rFonts w:cs="Simplified Arabic"/>
          <w:sz w:val="28"/>
          <w:szCs w:val="28"/>
          <w:rtl/>
          <w:lang w:bidi="ar-SY"/>
        </w:rPr>
      </w:pPr>
    </w:p>
    <w:p w:rsidR="009A6225" w:rsidRPr="009D158B" w:rsidRDefault="009A6225" w:rsidP="009A6225">
      <w:pPr>
        <w:jc w:val="both"/>
        <w:rPr>
          <w:rFonts w:cs="Simplified Arabic"/>
          <w:sz w:val="28"/>
          <w:szCs w:val="28"/>
          <w:rtl/>
          <w:lang w:bidi="ar-SY"/>
        </w:rPr>
      </w:pPr>
    </w:p>
    <w:p w:rsidR="009A6225" w:rsidRPr="009D158B" w:rsidRDefault="009A6225" w:rsidP="009A6225">
      <w:pPr>
        <w:jc w:val="both"/>
        <w:rPr>
          <w:rFonts w:cs="Simplified Arabic"/>
          <w:sz w:val="28"/>
          <w:szCs w:val="28"/>
          <w:rtl/>
          <w:lang w:bidi="ar-SY"/>
        </w:rPr>
      </w:pPr>
    </w:p>
    <w:p w:rsidR="009A6225" w:rsidRPr="009D158B" w:rsidRDefault="009A6225" w:rsidP="009A6225">
      <w:pPr>
        <w:jc w:val="both"/>
        <w:rPr>
          <w:rFonts w:cs="Simplified Arabic"/>
          <w:sz w:val="28"/>
          <w:szCs w:val="28"/>
          <w:rtl/>
          <w:lang w:bidi="ar-SY"/>
        </w:rPr>
      </w:pPr>
    </w:p>
    <w:p w:rsidR="009A6225" w:rsidRPr="009D158B" w:rsidRDefault="009A6225" w:rsidP="009A6225">
      <w:pPr>
        <w:jc w:val="both"/>
        <w:rPr>
          <w:rFonts w:cs="Simplified Arabic"/>
          <w:sz w:val="28"/>
          <w:szCs w:val="28"/>
          <w:rtl/>
          <w:lang w:bidi="ar-SY"/>
        </w:rPr>
      </w:pPr>
    </w:p>
    <w:p w:rsidR="009A6225" w:rsidRPr="009D158B" w:rsidRDefault="009A6225" w:rsidP="009A6225">
      <w:pPr>
        <w:jc w:val="both"/>
        <w:rPr>
          <w:rFonts w:cs="Simplified Arabic"/>
          <w:sz w:val="28"/>
          <w:szCs w:val="28"/>
          <w:rtl/>
          <w:lang w:bidi="ar-SY"/>
        </w:rPr>
      </w:pPr>
    </w:p>
    <w:p w:rsidR="009A6225" w:rsidRPr="009D158B" w:rsidRDefault="009A6225" w:rsidP="009A6225">
      <w:pPr>
        <w:jc w:val="both"/>
        <w:rPr>
          <w:rFonts w:cs="Simplified Arabic"/>
          <w:sz w:val="28"/>
          <w:szCs w:val="28"/>
          <w:rtl/>
          <w:lang w:bidi="ar-SY"/>
        </w:rPr>
      </w:pPr>
    </w:p>
    <w:p w:rsidR="009A6225" w:rsidRPr="00BE0B80" w:rsidRDefault="00BE0B80" w:rsidP="00BE0B80">
      <w:pPr>
        <w:jc w:val="center"/>
        <w:rPr>
          <w:rFonts w:cs="Andalus"/>
          <w:b/>
          <w:bCs/>
          <w:sz w:val="144"/>
          <w:szCs w:val="144"/>
          <w:rtl/>
        </w:rPr>
      </w:pPr>
      <w:r>
        <w:rPr>
          <w:rFonts w:cs="Andalus" w:hint="cs"/>
          <w:b/>
          <w:bCs/>
          <w:sz w:val="144"/>
          <w:szCs w:val="144"/>
          <w:rtl/>
        </w:rPr>
        <w:lastRenderedPageBreak/>
        <w:t>التوصيات</w:t>
      </w:r>
    </w:p>
    <w:p w:rsidR="00377991" w:rsidRPr="00377991" w:rsidRDefault="009A6225" w:rsidP="00377991">
      <w:pPr>
        <w:jc w:val="both"/>
        <w:rPr>
          <w:rFonts w:cs="Simplified Arabic"/>
          <w:b/>
          <w:bCs/>
          <w:sz w:val="28"/>
          <w:szCs w:val="28"/>
          <w:rtl/>
          <w:lang w:bidi="ar-SY"/>
        </w:rPr>
      </w:pPr>
      <w:r w:rsidRPr="00377991">
        <w:rPr>
          <w:rFonts w:cs="Simplified Arabic" w:hint="cs"/>
          <w:b/>
          <w:bCs/>
          <w:sz w:val="28"/>
          <w:szCs w:val="28"/>
          <w:rtl/>
          <w:lang w:bidi="ar-SY"/>
        </w:rPr>
        <w:t xml:space="preserve">1 </w:t>
      </w:r>
      <w:r w:rsidRPr="00377991">
        <w:rPr>
          <w:rFonts w:cs="Simplified Arabic"/>
          <w:b/>
          <w:bCs/>
          <w:sz w:val="28"/>
          <w:szCs w:val="28"/>
          <w:rtl/>
          <w:lang w:bidi="ar-SY"/>
        </w:rPr>
        <w:t>–</w:t>
      </w:r>
      <w:r w:rsidR="00FF54A2" w:rsidRPr="00377991">
        <w:rPr>
          <w:rFonts w:cs="Simplified Arabic" w:hint="cs"/>
          <w:b/>
          <w:bCs/>
          <w:sz w:val="28"/>
          <w:szCs w:val="28"/>
          <w:rtl/>
          <w:lang w:bidi="ar-SY"/>
        </w:rPr>
        <w:t xml:space="preserve">الاستقصاء الدقيق </w:t>
      </w:r>
      <w:r w:rsidR="00377991" w:rsidRPr="00377991">
        <w:rPr>
          <w:rFonts w:cs="Simplified Arabic" w:hint="cs"/>
          <w:b/>
          <w:bCs/>
          <w:sz w:val="28"/>
          <w:szCs w:val="28"/>
          <w:rtl/>
          <w:lang w:bidi="ar-SY"/>
        </w:rPr>
        <w:t>للأعراض الموجهة "نزف مهبلي شاذ، كبر حجم البطن" وخاصة لدى سيدات بعد سن الضهي.</w:t>
      </w:r>
    </w:p>
    <w:p w:rsidR="009A6225" w:rsidRPr="00377991" w:rsidRDefault="00377991" w:rsidP="00FF54A2">
      <w:pPr>
        <w:jc w:val="both"/>
        <w:rPr>
          <w:rFonts w:cs="Simplified Arabic"/>
          <w:b/>
          <w:bCs/>
          <w:sz w:val="28"/>
          <w:szCs w:val="28"/>
          <w:rtl/>
          <w:lang w:bidi="ar-SY"/>
        </w:rPr>
      </w:pPr>
      <w:r w:rsidRPr="008D5280">
        <w:rPr>
          <w:rFonts w:cs="Simplified Arabic" w:hint="cs"/>
          <w:b/>
          <w:bCs/>
          <w:sz w:val="28"/>
          <w:szCs w:val="28"/>
          <w:rtl/>
          <w:lang w:bidi="ar-SY"/>
        </w:rPr>
        <w:t xml:space="preserve">2 - </w:t>
      </w:r>
      <w:r w:rsidR="00FF54A2" w:rsidRPr="008D5280">
        <w:rPr>
          <w:rFonts w:cs="Simplified Arabic" w:hint="cs"/>
          <w:b/>
          <w:bCs/>
          <w:sz w:val="28"/>
          <w:szCs w:val="28"/>
          <w:rtl/>
          <w:lang w:bidi="ar-SY"/>
        </w:rPr>
        <w:t>الاشتباه</w:t>
      </w:r>
      <w:r w:rsidR="00FF54A2" w:rsidRPr="00377991">
        <w:rPr>
          <w:rFonts w:cs="Simplified Arabic" w:hint="cs"/>
          <w:b/>
          <w:bCs/>
          <w:sz w:val="28"/>
          <w:szCs w:val="28"/>
          <w:rtl/>
          <w:lang w:bidi="ar-SY"/>
        </w:rPr>
        <w:t xml:space="preserve"> بالغرن الرحمي لدى مريضات الأورام العضلية الملساء سريعة النمو بعد سن الضهي</w:t>
      </w:r>
      <w:r w:rsidR="009A6225" w:rsidRPr="00377991">
        <w:rPr>
          <w:rFonts w:cs="Simplified Arabic" w:hint="cs"/>
          <w:b/>
          <w:bCs/>
          <w:sz w:val="28"/>
          <w:szCs w:val="28"/>
          <w:rtl/>
          <w:lang w:bidi="ar-SY"/>
        </w:rPr>
        <w:t>.</w:t>
      </w:r>
    </w:p>
    <w:p w:rsidR="009A6225" w:rsidRPr="00377991" w:rsidRDefault="009A6225" w:rsidP="009A6225">
      <w:pPr>
        <w:jc w:val="both"/>
        <w:rPr>
          <w:rFonts w:cs="Simplified Arabic"/>
          <w:b/>
          <w:bCs/>
          <w:sz w:val="28"/>
          <w:szCs w:val="28"/>
          <w:rtl/>
          <w:lang w:bidi="ar-SY"/>
        </w:rPr>
      </w:pPr>
      <w:r w:rsidRPr="00377991">
        <w:rPr>
          <w:rFonts w:cs="Simplified Arabic" w:hint="cs"/>
          <w:b/>
          <w:bCs/>
          <w:sz w:val="28"/>
          <w:szCs w:val="28"/>
          <w:rtl/>
          <w:lang w:bidi="ar-SY"/>
        </w:rPr>
        <w:t xml:space="preserve">3 </w:t>
      </w:r>
      <w:r w:rsidRPr="00377991">
        <w:rPr>
          <w:rFonts w:cs="Simplified Arabic"/>
          <w:b/>
          <w:bCs/>
          <w:sz w:val="28"/>
          <w:szCs w:val="28"/>
          <w:rtl/>
          <w:lang w:bidi="ar-SY"/>
        </w:rPr>
        <w:t>–</w:t>
      </w:r>
      <w:r w:rsidRPr="00377991">
        <w:rPr>
          <w:rFonts w:cs="Simplified Arabic" w:hint="cs"/>
          <w:b/>
          <w:bCs/>
          <w:sz w:val="28"/>
          <w:szCs w:val="28"/>
          <w:rtl/>
          <w:lang w:bidi="ar-SY"/>
        </w:rPr>
        <w:t xml:space="preserve">  التأكيد على ضرورة التقييم الجيد قبل إجراء العم</w:t>
      </w:r>
      <w:r w:rsidR="00FF54A2" w:rsidRPr="00377991">
        <w:rPr>
          <w:rFonts w:cs="Simplified Arabic" w:hint="cs"/>
          <w:b/>
          <w:bCs/>
          <w:sz w:val="28"/>
          <w:szCs w:val="28"/>
          <w:rtl/>
          <w:lang w:bidi="ar-SY"/>
        </w:rPr>
        <w:t>ل الجراحي مع التأكيد على جذرية الجراحة</w:t>
      </w:r>
      <w:r w:rsidRPr="00377991">
        <w:rPr>
          <w:rFonts w:cs="Simplified Arabic" w:hint="cs"/>
          <w:b/>
          <w:bCs/>
          <w:sz w:val="28"/>
          <w:szCs w:val="28"/>
          <w:rtl/>
          <w:lang w:bidi="ar-SY"/>
        </w:rPr>
        <w:t>.</w:t>
      </w:r>
    </w:p>
    <w:p w:rsidR="00E5005E" w:rsidRDefault="009A6225" w:rsidP="00E5005E">
      <w:pPr>
        <w:jc w:val="both"/>
        <w:rPr>
          <w:rFonts w:cs="Simplified Arabic"/>
          <w:b/>
          <w:bCs/>
          <w:sz w:val="28"/>
          <w:szCs w:val="28"/>
          <w:rtl/>
          <w:lang w:bidi="ar-SY"/>
        </w:rPr>
      </w:pPr>
      <w:r w:rsidRPr="00377991">
        <w:rPr>
          <w:rFonts w:cs="Simplified Arabic" w:hint="cs"/>
          <w:b/>
          <w:bCs/>
          <w:sz w:val="28"/>
          <w:szCs w:val="28"/>
          <w:rtl/>
          <w:lang w:bidi="ar-SY"/>
        </w:rPr>
        <w:t xml:space="preserve">4 </w:t>
      </w:r>
      <w:r w:rsidRPr="00377991">
        <w:rPr>
          <w:rFonts w:cs="Simplified Arabic"/>
          <w:b/>
          <w:bCs/>
          <w:sz w:val="28"/>
          <w:szCs w:val="28"/>
          <w:rtl/>
          <w:lang w:bidi="ar-SY"/>
        </w:rPr>
        <w:t>–</w:t>
      </w:r>
      <w:r w:rsidR="00FF54A2" w:rsidRPr="00377991">
        <w:rPr>
          <w:rFonts w:cs="Simplified Arabic" w:hint="cs"/>
          <w:b/>
          <w:bCs/>
          <w:sz w:val="28"/>
          <w:szCs w:val="28"/>
          <w:rtl/>
          <w:lang w:bidi="ar-SY"/>
        </w:rPr>
        <w:t xml:space="preserve"> يوصى باعتماد استمارة أو إضبارة مخصصة لمريضات الأورام والعمل على أتمتة السجلات والبيانات</w:t>
      </w:r>
      <w:r w:rsidRPr="00377991">
        <w:rPr>
          <w:rFonts w:cs="Simplified Arabic" w:hint="cs"/>
          <w:b/>
          <w:bCs/>
          <w:sz w:val="28"/>
          <w:szCs w:val="28"/>
          <w:rtl/>
          <w:lang w:bidi="ar-SY"/>
        </w:rPr>
        <w:t>.</w:t>
      </w:r>
    </w:p>
    <w:p w:rsidR="00E5005E" w:rsidRPr="00377991" w:rsidRDefault="00E5005E" w:rsidP="00E5005E">
      <w:pPr>
        <w:jc w:val="both"/>
        <w:rPr>
          <w:rFonts w:cs="Simplified Arabic"/>
          <w:b/>
          <w:bCs/>
          <w:sz w:val="28"/>
          <w:szCs w:val="28"/>
          <w:rtl/>
          <w:lang w:bidi="ar-SY"/>
        </w:rPr>
      </w:pPr>
      <w:r>
        <w:rPr>
          <w:rFonts w:cs="Simplified Arabic" w:hint="cs"/>
          <w:b/>
          <w:bCs/>
          <w:sz w:val="28"/>
          <w:szCs w:val="28"/>
          <w:rtl/>
          <w:lang w:bidi="ar-SY"/>
        </w:rPr>
        <w:t xml:space="preserve">5 </w:t>
      </w:r>
      <w:r>
        <w:rPr>
          <w:rFonts w:cs="Simplified Arabic"/>
          <w:b/>
          <w:bCs/>
          <w:sz w:val="28"/>
          <w:szCs w:val="28"/>
          <w:rtl/>
          <w:lang w:bidi="ar-SY"/>
        </w:rPr>
        <w:t>–</w:t>
      </w:r>
      <w:r>
        <w:rPr>
          <w:rFonts w:cs="Simplified Arabic" w:hint="cs"/>
          <w:b/>
          <w:bCs/>
          <w:sz w:val="28"/>
          <w:szCs w:val="28"/>
          <w:rtl/>
          <w:lang w:bidi="ar-SY"/>
        </w:rPr>
        <w:t xml:space="preserve"> متابعة نتائج التشريح المرضي</w:t>
      </w:r>
      <w:r w:rsidR="00AE4884">
        <w:rPr>
          <w:rFonts w:cs="Simplified Arabic" w:hint="cs"/>
          <w:b/>
          <w:bCs/>
          <w:sz w:val="28"/>
          <w:szCs w:val="28"/>
          <w:rtl/>
          <w:lang w:bidi="ar-SY"/>
        </w:rPr>
        <w:t xml:space="preserve"> لمريضات شعبة الجراحة النسائية وفي حالة كانت النتائج ورمية تحويل إضبارتها لأرشيف شعبة الأورام مع نتيجة التشريح المرضي.</w:t>
      </w:r>
    </w:p>
    <w:p w:rsidR="009A6225" w:rsidRPr="009D158B" w:rsidRDefault="009A6225" w:rsidP="009A6225">
      <w:pPr>
        <w:jc w:val="both"/>
        <w:rPr>
          <w:rFonts w:cs="Simplified Arabic"/>
          <w:sz w:val="28"/>
          <w:szCs w:val="28"/>
          <w:rtl/>
          <w:lang w:bidi="ar-SY"/>
        </w:rPr>
      </w:pPr>
    </w:p>
    <w:p w:rsidR="009A6225" w:rsidRPr="009D158B" w:rsidRDefault="009A6225" w:rsidP="009A6225">
      <w:pPr>
        <w:jc w:val="both"/>
        <w:rPr>
          <w:rFonts w:cs="Simplified Arabic"/>
          <w:sz w:val="28"/>
          <w:szCs w:val="28"/>
          <w:rtl/>
          <w:lang w:bidi="ar-SY"/>
        </w:rPr>
      </w:pPr>
    </w:p>
    <w:p w:rsidR="009A6225" w:rsidRPr="009D158B" w:rsidRDefault="009A6225" w:rsidP="009A6225">
      <w:pPr>
        <w:jc w:val="both"/>
        <w:rPr>
          <w:rFonts w:cs="Simplified Arabic"/>
          <w:sz w:val="28"/>
          <w:szCs w:val="28"/>
          <w:rtl/>
          <w:lang w:bidi="ar-SY"/>
        </w:rPr>
      </w:pPr>
    </w:p>
    <w:p w:rsidR="009A6225" w:rsidRPr="009D158B" w:rsidRDefault="009A6225" w:rsidP="009A6225">
      <w:pPr>
        <w:jc w:val="both"/>
        <w:rPr>
          <w:rFonts w:cs="Simplified Arabic"/>
          <w:sz w:val="28"/>
          <w:szCs w:val="28"/>
          <w:rtl/>
          <w:lang w:bidi="ar-SY"/>
        </w:rPr>
      </w:pPr>
    </w:p>
    <w:p w:rsidR="009A6225" w:rsidRPr="009D158B" w:rsidRDefault="009A6225" w:rsidP="009A6225">
      <w:pPr>
        <w:jc w:val="both"/>
        <w:rPr>
          <w:rFonts w:cs="Simplified Arabic"/>
          <w:sz w:val="28"/>
          <w:szCs w:val="28"/>
          <w:rtl/>
          <w:lang w:bidi="ar-SY"/>
        </w:rPr>
      </w:pPr>
    </w:p>
    <w:p w:rsidR="009A6225" w:rsidRPr="009D158B" w:rsidRDefault="009A6225" w:rsidP="009A6225">
      <w:pPr>
        <w:jc w:val="both"/>
        <w:rPr>
          <w:rFonts w:cs="Simplified Arabic"/>
          <w:sz w:val="28"/>
          <w:szCs w:val="28"/>
          <w:rtl/>
          <w:lang w:bidi="ar-SY"/>
        </w:rPr>
      </w:pPr>
    </w:p>
    <w:p w:rsidR="009A6225" w:rsidRPr="009D158B" w:rsidRDefault="009A6225" w:rsidP="009A6225">
      <w:pPr>
        <w:jc w:val="both"/>
        <w:rPr>
          <w:rFonts w:cs="Simplified Arabic"/>
          <w:sz w:val="28"/>
          <w:szCs w:val="28"/>
          <w:rtl/>
          <w:lang w:bidi="ar-SY"/>
        </w:rPr>
      </w:pPr>
    </w:p>
    <w:p w:rsidR="004D0FDB" w:rsidRDefault="004D0FDB" w:rsidP="000422D5">
      <w:pPr>
        <w:jc w:val="both"/>
        <w:rPr>
          <w:rFonts w:cs="Simplified Arabic"/>
          <w:sz w:val="28"/>
          <w:szCs w:val="28"/>
          <w:rtl/>
          <w:lang w:bidi="ar-SY"/>
        </w:rPr>
      </w:pPr>
    </w:p>
    <w:p w:rsidR="000422D5" w:rsidRDefault="000422D5" w:rsidP="00CD6142">
      <w:pPr>
        <w:rPr>
          <w:rFonts w:cs="Simplified Arabic" w:hint="cs"/>
          <w:b/>
          <w:bCs/>
          <w:sz w:val="144"/>
          <w:szCs w:val="144"/>
          <w:rtl/>
        </w:rPr>
      </w:pPr>
    </w:p>
    <w:p w:rsidR="00425CC9" w:rsidRPr="00425CC9" w:rsidRDefault="00425CC9" w:rsidP="00CD6142">
      <w:pPr>
        <w:rPr>
          <w:rFonts w:cs="Simplified Arabic"/>
          <w:b/>
          <w:bCs/>
          <w:sz w:val="78"/>
          <w:szCs w:val="78"/>
          <w:rtl/>
        </w:rPr>
      </w:pPr>
    </w:p>
    <w:p w:rsidR="000422D5" w:rsidRPr="00925308" w:rsidRDefault="000422D5" w:rsidP="000422D5">
      <w:pPr>
        <w:jc w:val="center"/>
        <w:rPr>
          <w:rFonts w:cs="Andalus"/>
          <w:b/>
          <w:bCs/>
          <w:sz w:val="144"/>
          <w:szCs w:val="144"/>
          <w:rtl/>
        </w:rPr>
      </w:pPr>
      <w:r w:rsidRPr="00925308">
        <w:rPr>
          <w:rFonts w:cs="Andalus" w:hint="cs"/>
          <w:b/>
          <w:bCs/>
          <w:sz w:val="144"/>
          <w:szCs w:val="144"/>
          <w:rtl/>
        </w:rPr>
        <w:t>المراجع</w:t>
      </w:r>
    </w:p>
    <w:p w:rsidR="000422D5" w:rsidRPr="00CD6142" w:rsidRDefault="000422D5" w:rsidP="000422D5">
      <w:pPr>
        <w:jc w:val="center"/>
        <w:rPr>
          <w:rFonts w:cs="Simplified Arabic"/>
          <w:b/>
          <w:bCs/>
          <w:sz w:val="144"/>
          <w:szCs w:val="144"/>
          <w:rtl/>
        </w:rPr>
      </w:pPr>
    </w:p>
    <w:p w:rsidR="000422D5" w:rsidRDefault="000422D5" w:rsidP="000422D5">
      <w:pPr>
        <w:jc w:val="both"/>
        <w:rPr>
          <w:rFonts w:cs="Simplified Arabic"/>
          <w:sz w:val="28"/>
          <w:szCs w:val="28"/>
          <w:rtl/>
          <w:lang w:bidi="ar-SY"/>
        </w:rPr>
      </w:pPr>
    </w:p>
    <w:p w:rsidR="000422D5" w:rsidRDefault="000422D5" w:rsidP="000422D5">
      <w:pPr>
        <w:jc w:val="both"/>
        <w:rPr>
          <w:rFonts w:cs="Simplified Arabic"/>
          <w:sz w:val="28"/>
          <w:szCs w:val="28"/>
          <w:rtl/>
          <w:lang w:bidi="ar-SY"/>
        </w:rPr>
      </w:pPr>
    </w:p>
    <w:p w:rsidR="000422D5" w:rsidRDefault="000422D5" w:rsidP="000422D5">
      <w:pPr>
        <w:jc w:val="both"/>
        <w:rPr>
          <w:rFonts w:cs="Simplified Arabic"/>
          <w:sz w:val="28"/>
          <w:szCs w:val="28"/>
          <w:rtl/>
          <w:lang w:bidi="ar-SY"/>
        </w:rPr>
      </w:pPr>
    </w:p>
    <w:p w:rsidR="000422D5" w:rsidRDefault="000422D5" w:rsidP="000422D5">
      <w:pPr>
        <w:jc w:val="both"/>
        <w:rPr>
          <w:rFonts w:cs="Simplified Arabic"/>
          <w:sz w:val="28"/>
          <w:szCs w:val="28"/>
          <w:rtl/>
          <w:lang w:bidi="ar-SY"/>
        </w:rPr>
      </w:pPr>
    </w:p>
    <w:p w:rsidR="00C17214" w:rsidRPr="00C41256" w:rsidRDefault="00BA5914" w:rsidP="00C17214">
      <w:pPr>
        <w:pStyle w:val="a3"/>
        <w:numPr>
          <w:ilvl w:val="0"/>
          <w:numId w:val="11"/>
        </w:numPr>
        <w:tabs>
          <w:tab w:val="left" w:pos="1241"/>
        </w:tabs>
        <w:bidi w:val="0"/>
        <w:jc w:val="both"/>
      </w:pPr>
      <w:hyperlink r:id="rId39" w:history="1">
        <w:r w:rsidR="00C17214" w:rsidRPr="00C41256">
          <w:t>Abeler VM</w:t>
        </w:r>
      </w:hyperlink>
      <w:r w:rsidR="00C17214">
        <w:t xml:space="preserve">, </w:t>
      </w:r>
      <w:hyperlink r:id="rId40" w:history="1">
        <w:r w:rsidR="00C17214" w:rsidRPr="00C41256">
          <w:t>Røyne O</w:t>
        </w:r>
      </w:hyperlink>
      <w:r w:rsidR="00C17214">
        <w:t xml:space="preserve">, </w:t>
      </w:r>
      <w:hyperlink r:id="rId41" w:history="1">
        <w:r w:rsidR="00C17214" w:rsidRPr="00C41256">
          <w:t>Thoresen S</w:t>
        </w:r>
      </w:hyperlink>
      <w:r w:rsidR="00C17214">
        <w:t xml:space="preserve">, </w:t>
      </w:r>
      <w:hyperlink r:id="rId42" w:history="1">
        <w:r w:rsidR="00C17214" w:rsidRPr="00C41256">
          <w:t>Danielsen HE</w:t>
        </w:r>
      </w:hyperlink>
      <w:r w:rsidR="00C17214">
        <w:t xml:space="preserve">, </w:t>
      </w:r>
      <w:hyperlink r:id="rId43" w:history="1">
        <w:r w:rsidR="00C17214" w:rsidRPr="00C41256">
          <w:t>Nesland JM</w:t>
        </w:r>
      </w:hyperlink>
      <w:r w:rsidR="00C17214">
        <w:t xml:space="preserve">, </w:t>
      </w:r>
      <w:hyperlink r:id="rId44" w:history="1">
        <w:r w:rsidR="00C17214" w:rsidRPr="00C41256">
          <w:t>Kristensen GB</w:t>
        </w:r>
      </w:hyperlink>
      <w:r w:rsidR="00C17214" w:rsidRPr="00C41256">
        <w:t xml:space="preserve">. Uterine sarcomas in Norway. A histopathological and prognostic survey of a total population from 1970 to 2000 including 419 patients. </w:t>
      </w:r>
      <w:hyperlink r:id="rId45" w:tooltip="Histopathology." w:history="1">
        <w:r w:rsidR="00C17214" w:rsidRPr="00C41256">
          <w:t>Histopathology.</w:t>
        </w:r>
      </w:hyperlink>
      <w:r w:rsidR="00C17214">
        <w:t xml:space="preserve"> 2009 Feb;54(3):355-64.</w:t>
      </w:r>
    </w:p>
    <w:p w:rsidR="00C17214" w:rsidRPr="0016329A" w:rsidRDefault="00C17214" w:rsidP="00C17214">
      <w:pPr>
        <w:pStyle w:val="a3"/>
        <w:numPr>
          <w:ilvl w:val="0"/>
          <w:numId w:val="11"/>
        </w:numPr>
        <w:tabs>
          <w:tab w:val="left" w:pos="1241"/>
        </w:tabs>
        <w:bidi w:val="0"/>
        <w:jc w:val="both"/>
      </w:pPr>
      <w:r>
        <w:t>Acharya S, Hensley ML, Montag AC, et al: Rare uterine cancers. Lancet Oncol 6:961, 2005</w:t>
      </w:r>
    </w:p>
    <w:p w:rsidR="00C17214" w:rsidRPr="0016329A" w:rsidRDefault="00C17214" w:rsidP="00C17214">
      <w:pPr>
        <w:pStyle w:val="a3"/>
        <w:numPr>
          <w:ilvl w:val="0"/>
          <w:numId w:val="11"/>
        </w:numPr>
        <w:tabs>
          <w:tab w:val="left" w:pos="1241"/>
        </w:tabs>
        <w:bidi w:val="0"/>
        <w:jc w:val="both"/>
      </w:pPr>
      <w:r>
        <w:t>ACOG Committee Opinion: ACOG committee opinion no. 336: Tamoxifen and uterine cancer. Obstet Gynecol 107:1475, 2006</w:t>
      </w:r>
    </w:p>
    <w:p w:rsidR="00C17214" w:rsidRPr="0016329A" w:rsidRDefault="00C17214" w:rsidP="00C17214">
      <w:pPr>
        <w:pStyle w:val="a3"/>
        <w:numPr>
          <w:ilvl w:val="0"/>
          <w:numId w:val="11"/>
        </w:numPr>
        <w:tabs>
          <w:tab w:val="left" w:pos="1241"/>
        </w:tabs>
        <w:bidi w:val="0"/>
        <w:jc w:val="both"/>
      </w:pPr>
      <w:r>
        <w:t xml:space="preserve">Amant F, de la RM, Dorfling CM, et al: </w:t>
      </w:r>
      <w:r w:rsidRPr="0016329A">
        <w:t>PTEN</w:t>
      </w:r>
      <w:r>
        <w:t xml:space="preserve"> mutations in uterine sarcomas. Gynecol Oncol 85:165, 2002</w:t>
      </w:r>
    </w:p>
    <w:p w:rsidR="00C17214" w:rsidRPr="006F0690" w:rsidRDefault="00C17214" w:rsidP="00C17214">
      <w:pPr>
        <w:pStyle w:val="a3"/>
        <w:numPr>
          <w:ilvl w:val="0"/>
          <w:numId w:val="11"/>
        </w:numPr>
        <w:tabs>
          <w:tab w:val="left" w:pos="1241"/>
        </w:tabs>
        <w:bidi w:val="0"/>
        <w:jc w:val="both"/>
      </w:pPr>
      <w:r>
        <w:t>Bay JO, Ray-Coquard I, Fayette J, et al: Docetaxel and gemcitabine combination in 133 advanced soft-tissue sarcomas: A retrospective analysis. Int J Cancer 119:706, 2006</w:t>
      </w:r>
    </w:p>
    <w:p w:rsidR="00C17214" w:rsidRDefault="00BA5914" w:rsidP="00C17214">
      <w:pPr>
        <w:pStyle w:val="a3"/>
        <w:numPr>
          <w:ilvl w:val="0"/>
          <w:numId w:val="11"/>
        </w:numPr>
        <w:tabs>
          <w:tab w:val="left" w:pos="1241"/>
        </w:tabs>
        <w:bidi w:val="0"/>
        <w:jc w:val="both"/>
      </w:pPr>
      <w:hyperlink r:id="rId46" w:history="1">
        <w:r w:rsidR="00C17214" w:rsidRPr="00C41256">
          <w:t>Berceanu S</w:t>
        </w:r>
      </w:hyperlink>
      <w:r w:rsidR="00C17214">
        <w:t xml:space="preserve">, </w:t>
      </w:r>
      <w:hyperlink r:id="rId47" w:history="1">
        <w:r w:rsidR="00C17214" w:rsidRPr="00C41256">
          <w:t>Pătraşcu A</w:t>
        </w:r>
      </w:hyperlink>
      <w:r w:rsidR="00C17214">
        <w:t xml:space="preserve">, </w:t>
      </w:r>
      <w:hyperlink r:id="rId48" w:history="1">
        <w:r w:rsidR="00C17214" w:rsidRPr="00C41256">
          <w:t>Berceanu C</w:t>
        </w:r>
      </w:hyperlink>
      <w:r w:rsidR="00C17214">
        <w:t xml:space="preserve">, </w:t>
      </w:r>
      <w:hyperlink r:id="rId49" w:history="1">
        <w:r w:rsidR="00C17214" w:rsidRPr="00C41256">
          <w:t>Tica AA</w:t>
        </w:r>
      </w:hyperlink>
      <w:r w:rsidR="00C17214">
        <w:t xml:space="preserve">, </w:t>
      </w:r>
      <w:hyperlink r:id="rId50" w:history="1">
        <w:r w:rsidR="00C17214" w:rsidRPr="00C41256">
          <w:t>Bădulescu A</w:t>
        </w:r>
      </w:hyperlink>
      <w:r w:rsidR="00C17214">
        <w:t xml:space="preserve">. </w:t>
      </w:r>
      <w:r w:rsidR="00C17214" w:rsidRPr="00C41256">
        <w:t>Endometrial stromal sarcoma: clinico-pathological report of four cases and review of the literature.</w:t>
      </w:r>
      <w:r w:rsidR="00C17214">
        <w:t xml:space="preserve"> </w:t>
      </w:r>
      <w:hyperlink r:id="rId51" w:tooltip="Romanian journal of morphology and embryology = Revue roumaine de morphologie et embryologie." w:history="1">
        <w:r w:rsidR="00C17214" w:rsidRPr="00C41256">
          <w:t>Rom J Morphol Embryol.</w:t>
        </w:r>
      </w:hyperlink>
      <w:r w:rsidR="00C17214">
        <w:t xml:space="preserve"> 2008;49(2):251-5.</w:t>
      </w:r>
    </w:p>
    <w:p w:rsidR="00C17214" w:rsidRPr="00C17214" w:rsidRDefault="00C17214" w:rsidP="00C17214">
      <w:pPr>
        <w:pStyle w:val="a3"/>
        <w:numPr>
          <w:ilvl w:val="0"/>
          <w:numId w:val="11"/>
        </w:numPr>
        <w:tabs>
          <w:tab w:val="left" w:pos="1241"/>
        </w:tabs>
        <w:bidi w:val="0"/>
        <w:jc w:val="both"/>
        <w:rPr>
          <w:rFonts w:eastAsiaTheme="minorHAnsi"/>
        </w:rPr>
      </w:pPr>
      <w:r w:rsidRPr="00C17214">
        <w:rPr>
          <w:rFonts w:eastAsiaTheme="minorHAnsi"/>
        </w:rPr>
        <w:t>Berek JS, Hacker NF (eds). Practical gynecologic oncology, 4th ed. Philadelphia, PA: Lippincott Williams &amp; Wilkins, 2005.</w:t>
      </w:r>
    </w:p>
    <w:p w:rsidR="00C17214" w:rsidRDefault="00C17214" w:rsidP="00C17214">
      <w:pPr>
        <w:pStyle w:val="a3"/>
        <w:numPr>
          <w:ilvl w:val="0"/>
          <w:numId w:val="11"/>
        </w:numPr>
        <w:tabs>
          <w:tab w:val="left" w:pos="1241"/>
        </w:tabs>
        <w:bidi w:val="0"/>
        <w:jc w:val="both"/>
      </w:pPr>
      <w:r w:rsidRPr="00CF11B0">
        <w:t>Berek JS.</w:t>
      </w:r>
      <w:r>
        <w:t xml:space="preserve"> </w:t>
      </w:r>
      <w:r w:rsidRPr="00CF11B0">
        <w:t>Berek&amp;</w:t>
      </w:r>
      <w:r>
        <w:t xml:space="preserve"> </w:t>
      </w:r>
      <w:r w:rsidRPr="00CF11B0">
        <w:t>Novak, s Gynecology,</w:t>
      </w:r>
      <w:r>
        <w:t xml:space="preserve"> </w:t>
      </w:r>
      <w:r w:rsidRPr="00CF11B0">
        <w:t>14th ed.</w:t>
      </w:r>
      <w:r>
        <w:t xml:space="preserve"> </w:t>
      </w:r>
      <w:r w:rsidRPr="00CF11B0">
        <w:t>Philadelphia:</w:t>
      </w:r>
      <w:r>
        <w:t xml:space="preserve"> </w:t>
      </w:r>
      <w:r w:rsidRPr="00CF11B0">
        <w:t>Lippincott Williams&amp;</w:t>
      </w:r>
      <w:r>
        <w:t xml:space="preserve"> </w:t>
      </w:r>
      <w:r w:rsidRPr="00CF11B0">
        <w:t>Wilkins,</w:t>
      </w:r>
      <w:r>
        <w:t xml:space="preserve"> </w:t>
      </w:r>
      <w:r w:rsidRPr="00CF11B0">
        <w:t>2007</w:t>
      </w:r>
    </w:p>
    <w:p w:rsidR="00C17214" w:rsidRPr="006F0690" w:rsidRDefault="00C17214" w:rsidP="00C17214">
      <w:pPr>
        <w:pStyle w:val="a3"/>
        <w:numPr>
          <w:ilvl w:val="0"/>
          <w:numId w:val="11"/>
        </w:numPr>
        <w:tabs>
          <w:tab w:val="left" w:pos="1241"/>
        </w:tabs>
        <w:bidi w:val="0"/>
        <w:jc w:val="both"/>
      </w:pPr>
      <w:r>
        <w:t>Brooks SE, Zhan M, Cote T, et al: Surveillance, epidemiology, and end results analysis of 2677 cases of uterine sarcoma 1989–1999. Gynecol Oncol 93:204, 2004</w:t>
      </w:r>
    </w:p>
    <w:p w:rsidR="00C17214" w:rsidRPr="0016329A" w:rsidRDefault="00C17214" w:rsidP="00C17214">
      <w:pPr>
        <w:pStyle w:val="a3"/>
        <w:numPr>
          <w:ilvl w:val="0"/>
          <w:numId w:val="11"/>
        </w:numPr>
        <w:tabs>
          <w:tab w:val="left" w:pos="1241"/>
        </w:tabs>
        <w:bidi w:val="0"/>
        <w:jc w:val="both"/>
      </w:pPr>
      <w:r>
        <w:t>Burke C, Hickey K: Treatment of endometrial stromal sarcoma with a gonadotropin-releasing hormone analogue. Obstet Gynecol 104:1182, 2004</w:t>
      </w:r>
    </w:p>
    <w:p w:rsidR="00C17214" w:rsidRPr="0016329A" w:rsidRDefault="00C17214" w:rsidP="00C17214">
      <w:pPr>
        <w:pStyle w:val="a3"/>
        <w:numPr>
          <w:ilvl w:val="0"/>
          <w:numId w:val="11"/>
        </w:numPr>
        <w:tabs>
          <w:tab w:val="left" w:pos="1241"/>
        </w:tabs>
        <w:bidi w:val="0"/>
        <w:jc w:val="both"/>
      </w:pPr>
      <w:r>
        <w:t>Callister M, Ramondetta LM, Jhingran A, et al: Malignant mixed mullerian tumors of the uterus: Analysis of patterns of failure, prognostic factors, and treatment outcome. Int J Radiat Oncol Biol Phys 58:786, 2004</w:t>
      </w:r>
    </w:p>
    <w:p w:rsidR="00C17214" w:rsidRDefault="00BA5914" w:rsidP="00C17214">
      <w:pPr>
        <w:pStyle w:val="a3"/>
        <w:numPr>
          <w:ilvl w:val="0"/>
          <w:numId w:val="11"/>
        </w:numPr>
        <w:tabs>
          <w:tab w:val="left" w:pos="1241"/>
        </w:tabs>
        <w:bidi w:val="0"/>
        <w:jc w:val="both"/>
      </w:pPr>
      <w:hyperlink r:id="rId52" w:history="1">
        <w:r w:rsidR="00C17214" w:rsidRPr="00C41256">
          <w:t>Chew I</w:t>
        </w:r>
      </w:hyperlink>
      <w:r w:rsidR="00C17214">
        <w:t xml:space="preserve">, </w:t>
      </w:r>
      <w:hyperlink r:id="rId53" w:history="1">
        <w:r w:rsidR="00C17214" w:rsidRPr="00C41256">
          <w:t>Oliva E</w:t>
        </w:r>
      </w:hyperlink>
      <w:r w:rsidR="00C17214">
        <w:t xml:space="preserve">. </w:t>
      </w:r>
      <w:r w:rsidR="00C17214" w:rsidRPr="00C41256">
        <w:t>Endometrial stromal sarcomas: a review of potential prognostic factors.</w:t>
      </w:r>
      <w:r w:rsidR="00C17214">
        <w:t xml:space="preserve"> </w:t>
      </w:r>
      <w:hyperlink r:id="rId54" w:tooltip="Advances in anatomic pathology." w:history="1">
        <w:r w:rsidR="00C17214" w:rsidRPr="00C41256">
          <w:t>Adv Anat Pathol.</w:t>
        </w:r>
      </w:hyperlink>
      <w:r w:rsidR="00C17214">
        <w:t xml:space="preserve"> 2010 Mar;17(2):113-21.</w:t>
      </w:r>
    </w:p>
    <w:p w:rsidR="00C17214" w:rsidRPr="0016329A" w:rsidRDefault="00C17214" w:rsidP="00C17214">
      <w:pPr>
        <w:pStyle w:val="a3"/>
        <w:numPr>
          <w:ilvl w:val="0"/>
          <w:numId w:val="11"/>
        </w:numPr>
        <w:tabs>
          <w:tab w:val="left" w:pos="1241"/>
        </w:tabs>
        <w:bidi w:val="0"/>
        <w:jc w:val="both"/>
      </w:pPr>
      <w:r>
        <w:t>Chu MC, Mor G, Lim C, et al: Low-grade endometrial stromal sarcoma: hormonal aspects. Gynecol Oncol 90:170, 2003</w:t>
      </w:r>
    </w:p>
    <w:p w:rsidR="00C17214" w:rsidRPr="00C41256" w:rsidRDefault="00BA5914" w:rsidP="00C17214">
      <w:pPr>
        <w:pStyle w:val="a3"/>
        <w:numPr>
          <w:ilvl w:val="0"/>
          <w:numId w:val="11"/>
        </w:numPr>
        <w:tabs>
          <w:tab w:val="left" w:pos="1241"/>
        </w:tabs>
        <w:bidi w:val="0"/>
        <w:jc w:val="both"/>
      </w:pPr>
      <w:hyperlink r:id="rId55" w:history="1">
        <w:r w:rsidR="00C17214" w:rsidRPr="00C41256">
          <w:t>D'Angelo E</w:t>
        </w:r>
      </w:hyperlink>
      <w:r w:rsidR="00C17214">
        <w:t xml:space="preserve">, </w:t>
      </w:r>
      <w:hyperlink r:id="rId56" w:history="1">
        <w:r w:rsidR="00C17214" w:rsidRPr="00C41256">
          <w:t>Prat J</w:t>
        </w:r>
      </w:hyperlink>
      <w:r w:rsidR="00C17214">
        <w:t>.</w:t>
      </w:r>
      <w:r w:rsidR="00C17214" w:rsidRPr="00C41256">
        <w:t xml:space="preserve"> Uterine sarcomas: a review. </w:t>
      </w:r>
      <w:hyperlink r:id="rId57" w:tooltip="Gynecologic oncology." w:history="1">
        <w:r w:rsidR="00C17214" w:rsidRPr="00C41256">
          <w:t>Gynecol Oncol.</w:t>
        </w:r>
      </w:hyperlink>
      <w:r w:rsidR="00C17214">
        <w:t xml:space="preserve"> 2010 Jan;116(1):131-9.</w:t>
      </w:r>
    </w:p>
    <w:p w:rsidR="00C17214" w:rsidRDefault="00BA5914" w:rsidP="00C17214">
      <w:pPr>
        <w:pStyle w:val="a3"/>
        <w:numPr>
          <w:ilvl w:val="0"/>
          <w:numId w:val="11"/>
        </w:numPr>
        <w:tabs>
          <w:tab w:val="left" w:pos="1241"/>
        </w:tabs>
        <w:bidi w:val="0"/>
        <w:jc w:val="both"/>
      </w:pPr>
      <w:hyperlink r:id="rId58" w:history="1">
        <w:r w:rsidR="00C17214" w:rsidRPr="00C41256">
          <w:t>Dem A</w:t>
        </w:r>
      </w:hyperlink>
      <w:r w:rsidR="00C17214">
        <w:t xml:space="preserve">, </w:t>
      </w:r>
      <w:hyperlink r:id="rId59" w:history="1">
        <w:r w:rsidR="00C17214" w:rsidRPr="00C41256">
          <w:t>Kasse AA</w:t>
        </w:r>
      </w:hyperlink>
      <w:r w:rsidR="00C17214">
        <w:t xml:space="preserve">, </w:t>
      </w:r>
      <w:hyperlink r:id="rId60" w:history="1">
        <w:r w:rsidR="00C17214" w:rsidRPr="00C41256">
          <w:t>Diop M</w:t>
        </w:r>
      </w:hyperlink>
      <w:r w:rsidR="00C17214">
        <w:t xml:space="preserve">, </w:t>
      </w:r>
      <w:hyperlink r:id="rId61" w:history="1">
        <w:r w:rsidR="00C17214" w:rsidRPr="00C41256">
          <w:t>Cisse B</w:t>
        </w:r>
      </w:hyperlink>
      <w:r w:rsidR="00C17214">
        <w:t xml:space="preserve">, </w:t>
      </w:r>
      <w:hyperlink r:id="rId62" w:history="1">
        <w:r w:rsidR="00C17214" w:rsidRPr="00C41256">
          <w:t>Toure P</w:t>
        </w:r>
      </w:hyperlink>
      <w:r w:rsidR="00C17214">
        <w:t xml:space="preserve">. </w:t>
      </w:r>
      <w:r w:rsidR="00C17214" w:rsidRPr="00C41256">
        <w:t xml:space="preserve">Epidemiological factors, treatment and prognosis of uterine sarcomas: 14 cases at the Cancer Institute of Dakar. </w:t>
      </w:r>
      <w:hyperlink r:id="rId63" w:tooltip="Dakar médical." w:history="1">
        <w:r w:rsidR="00C17214" w:rsidRPr="00C41256">
          <w:t>Dakar Med.</w:t>
        </w:r>
      </w:hyperlink>
      <w:r w:rsidR="00C17214">
        <w:t xml:space="preserve"> 2000;45(1):85-8.</w:t>
      </w:r>
    </w:p>
    <w:p w:rsidR="00C17214" w:rsidRPr="0016329A" w:rsidRDefault="00C17214" w:rsidP="00C17214">
      <w:pPr>
        <w:pStyle w:val="a3"/>
        <w:numPr>
          <w:ilvl w:val="0"/>
          <w:numId w:val="11"/>
        </w:numPr>
        <w:tabs>
          <w:tab w:val="left" w:pos="1241"/>
        </w:tabs>
        <w:bidi w:val="0"/>
        <w:jc w:val="both"/>
      </w:pPr>
      <w:r w:rsidRPr="00DD4EDD">
        <w:rPr>
          <w:lang w:val="es-GT"/>
        </w:rPr>
        <w:t xml:space="preserve">Dinh TA, Oliva EA, Fuller AF Jr, et al. </w:t>
      </w:r>
      <w:r w:rsidRPr="0016329A">
        <w:t>The treatment of uterine leiomyosarcoma: results from a 10-year experience (1990–1999) at the Massachusetts General Hospital. Gynecol Oncol 2004.</w:t>
      </w:r>
    </w:p>
    <w:p w:rsidR="00C17214" w:rsidRPr="0016329A" w:rsidRDefault="00C17214" w:rsidP="00C17214">
      <w:pPr>
        <w:pStyle w:val="a3"/>
        <w:numPr>
          <w:ilvl w:val="0"/>
          <w:numId w:val="11"/>
        </w:numPr>
        <w:tabs>
          <w:tab w:val="left" w:pos="1241"/>
        </w:tabs>
        <w:bidi w:val="0"/>
        <w:jc w:val="both"/>
      </w:pPr>
      <w:r>
        <w:t>Dionigi A, Oliva E, Clement PB, et al: Endometrial stromal nodules and endometrial stromal tumors with limited infiltration: A clinicopathologic study of 50 cases. Am J Surg Pathol 26:567, 2002</w:t>
      </w:r>
    </w:p>
    <w:p w:rsidR="00C17214" w:rsidRPr="0016329A" w:rsidRDefault="00C17214" w:rsidP="00C17214">
      <w:pPr>
        <w:pStyle w:val="a3"/>
        <w:numPr>
          <w:ilvl w:val="0"/>
          <w:numId w:val="11"/>
        </w:numPr>
        <w:tabs>
          <w:tab w:val="left" w:pos="1241"/>
        </w:tabs>
        <w:bidi w:val="0"/>
        <w:jc w:val="both"/>
      </w:pPr>
      <w:r>
        <w:t>Fujii H, Yoshida M, Gong ZX, et al: Frequent genetic heterogeneity in the clonal evolution of gynecological carcinosarcoma and its influence on phenotypic diversity. Cancer Res 60:114, 2000</w:t>
      </w:r>
    </w:p>
    <w:p w:rsidR="00C17214" w:rsidRDefault="00C17214" w:rsidP="00C17214">
      <w:pPr>
        <w:pStyle w:val="a3"/>
        <w:numPr>
          <w:ilvl w:val="0"/>
          <w:numId w:val="11"/>
        </w:numPr>
        <w:tabs>
          <w:tab w:val="left" w:pos="1241"/>
        </w:tabs>
        <w:bidi w:val="0"/>
        <w:jc w:val="both"/>
      </w:pPr>
      <w:r w:rsidRPr="0016329A">
        <w:t>Gadducci, A. The management of patients with uterine sarcoma: A debated clinical challenge. Crit Rev Oncol Hematol 2008.</w:t>
      </w:r>
    </w:p>
    <w:p w:rsidR="00C17214" w:rsidRPr="0016329A" w:rsidRDefault="00C17214" w:rsidP="00C17214">
      <w:pPr>
        <w:pStyle w:val="a3"/>
        <w:numPr>
          <w:ilvl w:val="0"/>
          <w:numId w:val="11"/>
        </w:numPr>
        <w:tabs>
          <w:tab w:val="left" w:pos="1241"/>
        </w:tabs>
        <w:bidi w:val="0"/>
        <w:jc w:val="both"/>
      </w:pPr>
      <w:r>
        <w:lastRenderedPageBreak/>
        <w:t>Giuntoli RL, Metzinger DS, DiMarco CS, et al: Retrospective review of 208 patients with leiomyosarcoma of the uterus: Prognostic indicators, surgical management, and adjuvant therapy. Gynecol Oncol 89:460, 2003</w:t>
      </w:r>
    </w:p>
    <w:p w:rsidR="00C17214" w:rsidRPr="0016329A" w:rsidRDefault="00C17214" w:rsidP="00C17214">
      <w:pPr>
        <w:pStyle w:val="a3"/>
        <w:numPr>
          <w:ilvl w:val="0"/>
          <w:numId w:val="11"/>
        </w:numPr>
        <w:tabs>
          <w:tab w:val="left" w:pos="1241"/>
        </w:tabs>
        <w:bidi w:val="0"/>
        <w:jc w:val="both"/>
      </w:pPr>
      <w:r>
        <w:t>Gonzalez-Bosquet E, Martinez-Palones JM, Gonzalez-Bosquet J, et al: Uterine sarcoma: A clinicopathological study of 93 cases. Eur J Gynaecol Oncol 18:192, 1997</w:t>
      </w:r>
    </w:p>
    <w:p w:rsidR="00C17214" w:rsidRPr="0016329A" w:rsidRDefault="00C17214" w:rsidP="00C17214">
      <w:pPr>
        <w:pStyle w:val="a3"/>
        <w:numPr>
          <w:ilvl w:val="0"/>
          <w:numId w:val="11"/>
        </w:numPr>
        <w:tabs>
          <w:tab w:val="left" w:pos="1241"/>
        </w:tabs>
        <w:bidi w:val="0"/>
        <w:jc w:val="both"/>
      </w:pPr>
      <w:r>
        <w:t>Greer BE, Koh WJ, Abu-Rustum N, et al: Uterine cancers. J Natl Compr Canccer Network 4:438, 2006</w:t>
      </w:r>
    </w:p>
    <w:p w:rsidR="00C17214" w:rsidRPr="0016329A" w:rsidRDefault="00C17214" w:rsidP="00C17214">
      <w:pPr>
        <w:pStyle w:val="a3"/>
        <w:numPr>
          <w:ilvl w:val="0"/>
          <w:numId w:val="11"/>
        </w:numPr>
        <w:tabs>
          <w:tab w:val="left" w:pos="1241"/>
        </w:tabs>
        <w:bidi w:val="0"/>
        <w:jc w:val="both"/>
      </w:pPr>
      <w:r>
        <w:t>Halbwedl I, Ullmann R, Kremser ML, et al: Chromosomal alterations in low-grade endometrial stromal sarcoma and undifferentiated endometrial sarcoma as detected by comparative genomic hybridization. Gynecol Oncol 97:582, 2005</w:t>
      </w:r>
    </w:p>
    <w:p w:rsidR="00C17214" w:rsidRDefault="00BA5914" w:rsidP="00C17214">
      <w:pPr>
        <w:pStyle w:val="a3"/>
        <w:numPr>
          <w:ilvl w:val="0"/>
          <w:numId w:val="11"/>
        </w:numPr>
        <w:tabs>
          <w:tab w:val="left" w:pos="1241"/>
        </w:tabs>
        <w:bidi w:val="0"/>
        <w:jc w:val="both"/>
      </w:pPr>
      <w:hyperlink r:id="rId64" w:history="1">
        <w:r w:rsidR="00C17214" w:rsidRPr="00C41256">
          <w:t>Hassini A</w:t>
        </w:r>
      </w:hyperlink>
      <w:r w:rsidR="00C17214">
        <w:t xml:space="preserve">, </w:t>
      </w:r>
      <w:hyperlink r:id="rId65" w:history="1">
        <w:r w:rsidR="00C17214" w:rsidRPr="00C41256">
          <w:t>Khemiri B</w:t>
        </w:r>
      </w:hyperlink>
      <w:r w:rsidR="00C17214">
        <w:t xml:space="preserve">, </w:t>
      </w:r>
      <w:hyperlink r:id="rId66" w:history="1">
        <w:r w:rsidR="00C17214" w:rsidRPr="00C41256">
          <w:t>Sfar E</w:t>
        </w:r>
      </w:hyperlink>
      <w:r w:rsidR="00C17214">
        <w:t xml:space="preserve">, </w:t>
      </w:r>
      <w:hyperlink r:id="rId67" w:history="1">
        <w:r w:rsidR="00C17214" w:rsidRPr="00C41256">
          <w:t>Chelly D</w:t>
        </w:r>
      </w:hyperlink>
      <w:r w:rsidR="00C17214">
        <w:t xml:space="preserve">, </w:t>
      </w:r>
      <w:hyperlink r:id="rId68" w:history="1">
        <w:r w:rsidR="00C17214" w:rsidRPr="00C41256">
          <w:t>Chennoufi MB</w:t>
        </w:r>
      </w:hyperlink>
      <w:r w:rsidR="00C17214">
        <w:t xml:space="preserve">, </w:t>
      </w:r>
      <w:hyperlink r:id="rId69" w:history="1">
        <w:r w:rsidR="00C17214" w:rsidRPr="00C41256">
          <w:t>Chelly H</w:t>
        </w:r>
      </w:hyperlink>
      <w:r w:rsidR="00C17214">
        <w:t xml:space="preserve">. </w:t>
      </w:r>
      <w:r w:rsidR="00C17214" w:rsidRPr="00C41256">
        <w:t xml:space="preserve">Uterine sarcomas: clinical and therapeutic aspects (10 cases). </w:t>
      </w:r>
      <w:hyperlink r:id="rId70" w:tooltip="Journal de gynécologie, obstétrique et biologie de la reproduction." w:history="1">
        <w:r w:rsidR="00C17214" w:rsidRPr="00C41256">
          <w:t>J Gynecol Obstet Biol Reprod (Paris).</w:t>
        </w:r>
      </w:hyperlink>
      <w:r w:rsidR="00C17214">
        <w:t xml:space="preserve"> 2006 Jun;35(4):348-55.</w:t>
      </w:r>
    </w:p>
    <w:p w:rsidR="00C17214" w:rsidRPr="0016329A" w:rsidRDefault="00C17214" w:rsidP="00C17214">
      <w:pPr>
        <w:pStyle w:val="a3"/>
        <w:numPr>
          <w:ilvl w:val="0"/>
          <w:numId w:val="11"/>
        </w:numPr>
        <w:tabs>
          <w:tab w:val="left" w:pos="1241"/>
        </w:tabs>
        <w:bidi w:val="0"/>
        <w:jc w:val="both"/>
      </w:pPr>
      <w:r>
        <w:t>Hendrickson MR, Tavassoli FA, Kempson RL, et al: Tumors of the uterine corpus (mesechymal tumors and related lesions). In Tavassoli FA, Devilee P (eds): World Health Organization Classification of Tumours. Geneva, WHO, 2003, p 233</w:t>
      </w:r>
    </w:p>
    <w:p w:rsidR="00C17214" w:rsidRPr="0016329A" w:rsidRDefault="00C17214" w:rsidP="00C17214">
      <w:pPr>
        <w:pStyle w:val="a3"/>
        <w:numPr>
          <w:ilvl w:val="0"/>
          <w:numId w:val="11"/>
        </w:numPr>
        <w:tabs>
          <w:tab w:val="left" w:pos="1241"/>
        </w:tabs>
        <w:bidi w:val="0"/>
        <w:jc w:val="both"/>
      </w:pPr>
      <w:r>
        <w:t>Hensley ML, Maki R, Venkatraman E, et al: Gemcitabine and docetaxel in patients with unresectable leiomyosarcoma: Results of a phase II trial. J Clin Oncol 20:2824, 2002</w:t>
      </w:r>
    </w:p>
    <w:p w:rsidR="00C17214" w:rsidRPr="0016329A" w:rsidRDefault="00C17214" w:rsidP="00C17214">
      <w:pPr>
        <w:pStyle w:val="a3"/>
        <w:numPr>
          <w:ilvl w:val="0"/>
          <w:numId w:val="11"/>
        </w:numPr>
        <w:tabs>
          <w:tab w:val="left" w:pos="1241"/>
        </w:tabs>
        <w:bidi w:val="0"/>
        <w:jc w:val="both"/>
      </w:pPr>
      <w:r>
        <w:t>Holcomb K, Francis M, Ruiz J, et al: Pleomorphic rhabdomyosarcoma of the uterus in a postmenopausal woman with elevated serum CA-125. Gynecol Oncol 74:499, 1999</w:t>
      </w:r>
    </w:p>
    <w:p w:rsidR="00C17214" w:rsidRPr="006F0690" w:rsidRDefault="00C17214" w:rsidP="00C17214">
      <w:pPr>
        <w:pStyle w:val="a3"/>
        <w:numPr>
          <w:ilvl w:val="0"/>
          <w:numId w:val="11"/>
        </w:numPr>
        <w:tabs>
          <w:tab w:val="left" w:pos="1241"/>
        </w:tabs>
        <w:bidi w:val="0"/>
        <w:jc w:val="both"/>
      </w:pPr>
      <w:r>
        <w:t>Homesley HD, Filiaci V, Markman M, et al: Phase III trial of ifosfamide with or without paclitaxel in advanced uterine carcinosarcoma: A Gynecologic Oncology Group study. J Clin Oncol 25:526, 2007</w:t>
      </w:r>
    </w:p>
    <w:p w:rsidR="00C17214" w:rsidRPr="0016329A" w:rsidRDefault="00C17214" w:rsidP="00C17214">
      <w:pPr>
        <w:pStyle w:val="a3"/>
        <w:numPr>
          <w:ilvl w:val="0"/>
          <w:numId w:val="11"/>
        </w:numPr>
        <w:tabs>
          <w:tab w:val="left" w:pos="1241"/>
        </w:tabs>
        <w:bidi w:val="0"/>
        <w:jc w:val="both"/>
      </w:pPr>
      <w:r w:rsidRPr="0016329A">
        <w:t>Inthasorn P, Carter J, Valmadre S, et al. Analysis of clinicopathologic factors in malignant mixed mullerian tumors of the uterine corpus. Int J Gynecol Cancer 2002.</w:t>
      </w:r>
    </w:p>
    <w:p w:rsidR="00C17214" w:rsidRPr="00C17214" w:rsidRDefault="00C17214" w:rsidP="00C17214">
      <w:pPr>
        <w:pStyle w:val="a3"/>
        <w:numPr>
          <w:ilvl w:val="0"/>
          <w:numId w:val="11"/>
        </w:numPr>
        <w:tabs>
          <w:tab w:val="left" w:pos="1241"/>
        </w:tabs>
        <w:bidi w:val="0"/>
        <w:jc w:val="both"/>
        <w:rPr>
          <w:rFonts w:eastAsiaTheme="minorHAnsi"/>
        </w:rPr>
      </w:pPr>
      <w:r w:rsidRPr="00C17214">
        <w:rPr>
          <w:rFonts w:eastAsiaTheme="minorHAnsi"/>
        </w:rPr>
        <w:t>Katz VL,   Lentz GM,   Lobo RA,   Gershenson DM (eds). Comprehensive Gynecology, 5th ed.</w:t>
      </w:r>
      <w:hyperlink r:id="rId71" w:history="1">
        <w:r w:rsidRPr="00C17214">
          <w:rPr>
            <w:rFonts w:eastAsiaTheme="minorHAnsi"/>
          </w:rPr>
          <w:t xml:space="preserve"> Mosby, 2007.</w:t>
        </w:r>
      </w:hyperlink>
    </w:p>
    <w:p w:rsidR="00C17214" w:rsidRPr="006F0690" w:rsidRDefault="00C17214" w:rsidP="00C17214">
      <w:pPr>
        <w:pStyle w:val="a3"/>
        <w:numPr>
          <w:ilvl w:val="0"/>
          <w:numId w:val="11"/>
        </w:numPr>
        <w:tabs>
          <w:tab w:val="left" w:pos="1241"/>
        </w:tabs>
        <w:bidi w:val="0"/>
        <w:jc w:val="both"/>
      </w:pPr>
      <w:r>
        <w:t>Kido A, Togashi K, Koyama T, et al: Diffusely enlarged uterus: Evaluation with MR imaging. Radiographics 23:1423, 2003</w:t>
      </w:r>
    </w:p>
    <w:p w:rsidR="00C17214" w:rsidRPr="0016329A" w:rsidRDefault="00C17214" w:rsidP="00C17214">
      <w:pPr>
        <w:pStyle w:val="a3"/>
        <w:numPr>
          <w:ilvl w:val="0"/>
          <w:numId w:val="11"/>
        </w:numPr>
        <w:tabs>
          <w:tab w:val="left" w:pos="1241"/>
        </w:tabs>
        <w:bidi w:val="0"/>
        <w:jc w:val="both"/>
      </w:pPr>
      <w:r>
        <w:t>Krivak TC, Seidman JD, McBroom JW, et al: Uterine adenosarcoma with sarcomatous overgrowth versus uterine carcinosarcoma: Comparison of treatment and survival. Gynecol Oncol 83:89, 2001</w:t>
      </w:r>
    </w:p>
    <w:p w:rsidR="00C17214" w:rsidRPr="0016329A" w:rsidRDefault="00C17214" w:rsidP="00C17214">
      <w:pPr>
        <w:pStyle w:val="a3"/>
        <w:numPr>
          <w:ilvl w:val="0"/>
          <w:numId w:val="11"/>
        </w:numPr>
        <w:tabs>
          <w:tab w:val="left" w:pos="1241"/>
        </w:tabs>
        <w:bidi w:val="0"/>
        <w:jc w:val="both"/>
      </w:pPr>
      <w:r>
        <w:t>Le Pechoux C, Pautier P, Delannes M, et al: [Clinical practice guidelines: 2006 update of recommendations for the radiotherapeutic management of patients with soft tissue sarcoma (sarcoma of the extremity, uterine sarcoma and retroperitoneal sarcoma]. Cancer Radiother 10:185, 2006</w:t>
      </w:r>
    </w:p>
    <w:p w:rsidR="00C17214" w:rsidRPr="0016329A" w:rsidRDefault="00C17214" w:rsidP="00C17214">
      <w:pPr>
        <w:pStyle w:val="a3"/>
        <w:numPr>
          <w:ilvl w:val="0"/>
          <w:numId w:val="11"/>
        </w:numPr>
        <w:tabs>
          <w:tab w:val="left" w:pos="1241"/>
        </w:tabs>
        <w:bidi w:val="0"/>
        <w:jc w:val="both"/>
      </w:pPr>
      <w:r>
        <w:t>Leitao MM, Sonoda Y, Brennan MF, et al: Incidence of lymph node and ovarian metastases in leiomyosarcoma of the uterus. Gynecol Oncol 91:209, 2003</w:t>
      </w:r>
    </w:p>
    <w:p w:rsidR="00C17214" w:rsidRPr="0016329A" w:rsidRDefault="00C17214" w:rsidP="00C17214">
      <w:pPr>
        <w:pStyle w:val="a3"/>
        <w:numPr>
          <w:ilvl w:val="0"/>
          <w:numId w:val="11"/>
        </w:numPr>
        <w:tabs>
          <w:tab w:val="left" w:pos="1241"/>
        </w:tabs>
        <w:bidi w:val="0"/>
        <w:jc w:val="both"/>
      </w:pPr>
      <w:r>
        <w:t>Leunen M, Breugelmans M, De Sutter P, et al: Low-grade endometrial stromal sarcoma treated with the aromatase inhibitor letrozole. Gynecol Oncol 95:769, 2004</w:t>
      </w:r>
    </w:p>
    <w:p w:rsidR="00C17214" w:rsidRPr="0016329A" w:rsidRDefault="00C17214" w:rsidP="00C17214">
      <w:pPr>
        <w:pStyle w:val="a3"/>
        <w:numPr>
          <w:ilvl w:val="0"/>
          <w:numId w:val="11"/>
        </w:numPr>
        <w:tabs>
          <w:tab w:val="left" w:pos="1241"/>
        </w:tabs>
        <w:bidi w:val="0"/>
        <w:jc w:val="both"/>
      </w:pPr>
      <w:r>
        <w:t>Li AJ, Giuntoli RL, Drake R, et al: Ovarian preservation in stage I low-grade endometrial stromal sarcomas. Obstet Gynecol 106:1304, 2005</w:t>
      </w:r>
    </w:p>
    <w:p w:rsidR="00C17214" w:rsidRDefault="00BA5914" w:rsidP="00C17214">
      <w:pPr>
        <w:pStyle w:val="a3"/>
        <w:numPr>
          <w:ilvl w:val="0"/>
          <w:numId w:val="11"/>
        </w:numPr>
        <w:tabs>
          <w:tab w:val="left" w:pos="1241"/>
        </w:tabs>
        <w:bidi w:val="0"/>
        <w:jc w:val="both"/>
      </w:pPr>
      <w:hyperlink r:id="rId72" w:history="1">
        <w:r w:rsidR="00C17214" w:rsidRPr="00C41256">
          <w:t>Lin JF</w:t>
        </w:r>
      </w:hyperlink>
      <w:r w:rsidR="00C17214">
        <w:t xml:space="preserve">, </w:t>
      </w:r>
      <w:hyperlink r:id="rId73" w:history="1">
        <w:r w:rsidR="00C17214" w:rsidRPr="00C41256">
          <w:t>Slomovitz BM</w:t>
        </w:r>
      </w:hyperlink>
      <w:r w:rsidR="00C17214" w:rsidRPr="00C41256">
        <w:t>. Uterine sarcoma 2008.</w:t>
      </w:r>
      <w:r w:rsidR="00C17214">
        <w:t xml:space="preserve"> </w:t>
      </w:r>
      <w:hyperlink r:id="rId74" w:tooltip="Current oncology reports." w:history="1">
        <w:r w:rsidR="00C17214" w:rsidRPr="00C41256">
          <w:t>Curr Oncol Rep.</w:t>
        </w:r>
      </w:hyperlink>
      <w:r w:rsidR="00C17214">
        <w:t xml:space="preserve"> 2008 Nov;10(6):512-8.</w:t>
      </w:r>
    </w:p>
    <w:p w:rsidR="00C17214" w:rsidRPr="0016329A" w:rsidRDefault="00C17214" w:rsidP="00C17214">
      <w:pPr>
        <w:pStyle w:val="a3"/>
        <w:numPr>
          <w:ilvl w:val="0"/>
          <w:numId w:val="11"/>
        </w:numPr>
        <w:tabs>
          <w:tab w:val="left" w:pos="1241"/>
        </w:tabs>
        <w:bidi w:val="0"/>
        <w:jc w:val="both"/>
      </w:pPr>
      <w:r>
        <w:t>Lissoni A, Cormio G, Bonazzi C, et al: Fertility-sparing surgery in uterine leiomyosarcoma. Gynecol Oncol 70:348, 1998</w:t>
      </w:r>
    </w:p>
    <w:p w:rsidR="00C17214" w:rsidRPr="0016329A" w:rsidRDefault="00C17214" w:rsidP="00C17214">
      <w:pPr>
        <w:pStyle w:val="a3"/>
        <w:numPr>
          <w:ilvl w:val="0"/>
          <w:numId w:val="11"/>
        </w:numPr>
        <w:tabs>
          <w:tab w:val="left" w:pos="1241"/>
        </w:tabs>
        <w:bidi w:val="0"/>
        <w:jc w:val="both"/>
      </w:pPr>
      <w:r>
        <w:lastRenderedPageBreak/>
        <w:t>Livi L, Paiar F, Shah N, et al: Uterine sarcoma: Twenty-seven years of experience. Int J Radiat Oncol Biol Phys 57:1366, 2003</w:t>
      </w:r>
    </w:p>
    <w:p w:rsidR="00C17214" w:rsidRPr="0016329A" w:rsidRDefault="00C17214" w:rsidP="00C17214">
      <w:pPr>
        <w:pStyle w:val="a3"/>
        <w:numPr>
          <w:ilvl w:val="0"/>
          <w:numId w:val="11"/>
        </w:numPr>
        <w:tabs>
          <w:tab w:val="left" w:pos="1241"/>
        </w:tabs>
        <w:bidi w:val="0"/>
        <w:jc w:val="both"/>
      </w:pPr>
      <w:r>
        <w:t>McCluggage WG, Haller U, Kurman RJ, et al: Tumors of the uterine corpus [mixed epithelial and mesechymal tumors]. In Tavassoli FA, Devilee P (eds): World Health Organization Classification of Tumours. Geneva, WHO, 2003, p 245</w:t>
      </w:r>
    </w:p>
    <w:p w:rsidR="00C17214" w:rsidRPr="0016329A" w:rsidRDefault="00C17214" w:rsidP="00C17214">
      <w:pPr>
        <w:pStyle w:val="a3"/>
        <w:numPr>
          <w:ilvl w:val="0"/>
          <w:numId w:val="11"/>
        </w:numPr>
        <w:tabs>
          <w:tab w:val="left" w:pos="1241"/>
        </w:tabs>
        <w:bidi w:val="0"/>
        <w:jc w:val="both"/>
      </w:pPr>
      <w:r>
        <w:t xml:space="preserve">Micci F, Panagopoulos I, Bjerkehagen B, et al: Consistent rearrangement of chromosomal band 6p21 with generation of fusion genes </w:t>
      </w:r>
      <w:r w:rsidRPr="0016329A">
        <w:t>JAZF1/PHF1</w:t>
      </w:r>
      <w:r>
        <w:t xml:space="preserve"> and </w:t>
      </w:r>
      <w:r w:rsidRPr="0016329A">
        <w:t>EPC1/PHF1</w:t>
      </w:r>
      <w:r>
        <w:t xml:space="preserve"> in endometrial stromal sarcoma. Cancer Res 66:107, 2006</w:t>
      </w:r>
    </w:p>
    <w:p w:rsidR="00C17214" w:rsidRPr="0016329A" w:rsidRDefault="00C17214" w:rsidP="00C17214">
      <w:pPr>
        <w:pStyle w:val="a3"/>
        <w:numPr>
          <w:ilvl w:val="0"/>
          <w:numId w:val="11"/>
        </w:numPr>
        <w:tabs>
          <w:tab w:val="left" w:pos="1241"/>
        </w:tabs>
        <w:bidi w:val="0"/>
        <w:jc w:val="both"/>
      </w:pPr>
      <w:r>
        <w:t>Moinfar F, Kremser ML, Man YG, et al: Allelic imbalances in endometrial stromal neoplasms: Frequent genetic alterations in the nontumorous normal-appearing endometrial and myometrial tissues. Gynecol Oncol 95:662, 2004</w:t>
      </w:r>
    </w:p>
    <w:p w:rsidR="00C17214" w:rsidRPr="00C41256" w:rsidRDefault="00BA5914" w:rsidP="00C17214">
      <w:pPr>
        <w:pStyle w:val="a3"/>
        <w:numPr>
          <w:ilvl w:val="0"/>
          <w:numId w:val="11"/>
        </w:numPr>
        <w:tabs>
          <w:tab w:val="left" w:pos="1241"/>
        </w:tabs>
        <w:bidi w:val="0"/>
        <w:jc w:val="both"/>
      </w:pPr>
      <w:hyperlink r:id="rId75" w:history="1">
        <w:r w:rsidR="00C17214" w:rsidRPr="00C41256">
          <w:t>Nam JH</w:t>
        </w:r>
      </w:hyperlink>
      <w:r w:rsidR="00C17214">
        <w:t xml:space="preserve">, </w:t>
      </w:r>
      <w:hyperlink r:id="rId76" w:history="1">
        <w:r w:rsidR="00C17214" w:rsidRPr="00C41256">
          <w:t>Park JY</w:t>
        </w:r>
      </w:hyperlink>
      <w:r w:rsidR="00C17214">
        <w:t>.</w:t>
      </w:r>
      <w:r w:rsidR="00C17214" w:rsidRPr="00C41256">
        <w:t xml:space="preserve"> Update on treatment of uterine sarcoma.</w:t>
      </w:r>
      <w:r w:rsidR="00C17214">
        <w:t xml:space="preserve"> </w:t>
      </w:r>
      <w:hyperlink r:id="rId77" w:tooltip="Current opinion in obstetrics &amp; gynecology." w:history="1">
        <w:r w:rsidR="00C17214" w:rsidRPr="00C41256">
          <w:t>Curr Opin Obstet Gynecol.</w:t>
        </w:r>
      </w:hyperlink>
      <w:r w:rsidR="00C17214">
        <w:t xml:space="preserve"> 2010 Feb;22(1):36-42.</w:t>
      </w:r>
    </w:p>
    <w:p w:rsidR="00C17214" w:rsidRPr="0016329A" w:rsidRDefault="00C17214" w:rsidP="00C17214">
      <w:pPr>
        <w:pStyle w:val="a3"/>
        <w:numPr>
          <w:ilvl w:val="0"/>
          <w:numId w:val="11"/>
        </w:numPr>
        <w:tabs>
          <w:tab w:val="left" w:pos="1241"/>
        </w:tabs>
        <w:bidi w:val="0"/>
        <w:jc w:val="both"/>
      </w:pPr>
      <w:r>
        <w:t>Oliva E, Clement PB, Young RH: Endometrial stromal tumors: An update on a group of tumors with a protean phenotype. Adv Anat Pathol 7:257, 2000</w:t>
      </w:r>
    </w:p>
    <w:p w:rsidR="00C17214" w:rsidRPr="006F0690" w:rsidRDefault="00C17214" w:rsidP="00C17214">
      <w:pPr>
        <w:pStyle w:val="a3"/>
        <w:numPr>
          <w:ilvl w:val="0"/>
          <w:numId w:val="11"/>
        </w:numPr>
        <w:tabs>
          <w:tab w:val="left" w:pos="1241"/>
        </w:tabs>
        <w:bidi w:val="0"/>
        <w:jc w:val="both"/>
      </w:pPr>
      <w:r>
        <w:t>Papadia A, Salom EM, Fulcheri E, et al: Uterine sarcoma occurring in a premenopausal patient after uterine artery embolization: A case report and review of the literature. Gynecol Oncol 104(1):260, 2007</w:t>
      </w:r>
    </w:p>
    <w:p w:rsidR="00C17214" w:rsidRDefault="00C17214" w:rsidP="00C17214">
      <w:pPr>
        <w:pStyle w:val="a3"/>
        <w:numPr>
          <w:ilvl w:val="0"/>
          <w:numId w:val="11"/>
        </w:numPr>
        <w:tabs>
          <w:tab w:val="left" w:pos="1241"/>
        </w:tabs>
        <w:bidi w:val="0"/>
        <w:jc w:val="both"/>
      </w:pPr>
      <w:r w:rsidRPr="006F0690">
        <w:t>Park, JY, Kim, DY, Suh, DS, et al. Prognostic factors and treatment outcomes of patients with uterine sarcoma: analysis of 127 patients at a single institution, 1989-2007. J Cancer Res Clin Oncol 2008.</w:t>
      </w:r>
    </w:p>
    <w:p w:rsidR="00C17214" w:rsidRPr="0016329A" w:rsidRDefault="00C17214" w:rsidP="00C17214">
      <w:pPr>
        <w:pStyle w:val="a3"/>
        <w:numPr>
          <w:ilvl w:val="0"/>
          <w:numId w:val="11"/>
        </w:numPr>
        <w:tabs>
          <w:tab w:val="left" w:pos="1241"/>
        </w:tabs>
        <w:bidi w:val="0"/>
        <w:jc w:val="both"/>
      </w:pPr>
      <w:r>
        <w:t>Pautier P, Genestie C, Rey A, et al: Analysis of clinicopathologic prognostic factors for 157 uterine sarcomas and evaluation of a grading score validated for soft tissue sarcoma. Cancer 88:1425, 2000</w:t>
      </w:r>
    </w:p>
    <w:p w:rsidR="00C17214" w:rsidRPr="0016329A" w:rsidRDefault="00C17214" w:rsidP="00C17214">
      <w:pPr>
        <w:pStyle w:val="a3"/>
        <w:numPr>
          <w:ilvl w:val="0"/>
          <w:numId w:val="11"/>
        </w:numPr>
        <w:tabs>
          <w:tab w:val="left" w:pos="1241"/>
        </w:tabs>
        <w:bidi w:val="0"/>
        <w:jc w:val="both"/>
      </w:pPr>
      <w:r>
        <w:t>Pink D, Lindner T, Mrozek A, et al: Harm or benefit of hormonal treatment in metastatic low-grade endometrial stromal sarcoma: Single-center experience with 10 cases and review of the literature. Gynecol Oncol 101:464, 2006</w:t>
      </w:r>
    </w:p>
    <w:p w:rsidR="00C17214" w:rsidRPr="0016329A" w:rsidRDefault="00C17214" w:rsidP="00C17214">
      <w:pPr>
        <w:pStyle w:val="a3"/>
        <w:numPr>
          <w:ilvl w:val="0"/>
          <w:numId w:val="11"/>
        </w:numPr>
        <w:tabs>
          <w:tab w:val="left" w:pos="1241"/>
        </w:tabs>
        <w:bidi w:val="0"/>
        <w:jc w:val="both"/>
      </w:pPr>
      <w:r>
        <w:t>Quade BJ, Wang TY, Sornberger K, et al: Molecular pathogenesis of uterine smooth muscle tumors from transcriptional profiling. Genes Chromosomes Cancer 40:97, 2004</w:t>
      </w:r>
    </w:p>
    <w:p w:rsidR="00C17214" w:rsidRPr="0016329A" w:rsidRDefault="00C17214" w:rsidP="00C17214">
      <w:pPr>
        <w:pStyle w:val="a3"/>
        <w:numPr>
          <w:ilvl w:val="0"/>
          <w:numId w:val="11"/>
        </w:numPr>
        <w:tabs>
          <w:tab w:val="left" w:pos="1241"/>
        </w:tabs>
        <w:bidi w:val="0"/>
        <w:jc w:val="both"/>
      </w:pPr>
      <w:r>
        <w:t>Reed NS, Mangioni C, Malmstrom H, et al: First results of a randomised trial comparing radiotherapy versus observation postoperatively in patients with uterine sarcomas: An EORTC-GCG study. Int J Gynecol Cancer 13:A-PL12, 4, 2003</w:t>
      </w:r>
    </w:p>
    <w:p w:rsidR="00C17214" w:rsidRPr="0016329A" w:rsidRDefault="00C17214" w:rsidP="00C17214">
      <w:pPr>
        <w:pStyle w:val="a3"/>
        <w:numPr>
          <w:ilvl w:val="0"/>
          <w:numId w:val="11"/>
        </w:numPr>
        <w:tabs>
          <w:tab w:val="left" w:pos="1241"/>
        </w:tabs>
        <w:bidi w:val="0"/>
        <w:jc w:val="both"/>
      </w:pPr>
      <w:r>
        <w:t>Reich O, Regauer S: Survey of adjuvant hormone therapy in patients after endometrial stromal sarcoma. Eur J Gynaecol Oncol 27:150, 2006</w:t>
      </w:r>
    </w:p>
    <w:p w:rsidR="00C17214" w:rsidRPr="006F0690" w:rsidRDefault="00C17214" w:rsidP="00C17214">
      <w:pPr>
        <w:pStyle w:val="a3"/>
        <w:numPr>
          <w:ilvl w:val="0"/>
          <w:numId w:val="11"/>
        </w:numPr>
        <w:tabs>
          <w:tab w:val="left" w:pos="1241"/>
        </w:tabs>
        <w:bidi w:val="0"/>
        <w:jc w:val="both"/>
      </w:pPr>
      <w:r>
        <w:t>Sartori E, Bazzurini L, Gadducci A, et al: Carcinosarcoma of the uterus: A clinicopathological multicenter CTF study. Gynecol Oncol 67:70, 1997</w:t>
      </w:r>
    </w:p>
    <w:p w:rsidR="00C17214" w:rsidRPr="00C17214" w:rsidRDefault="00C17214" w:rsidP="00AE4884">
      <w:pPr>
        <w:pStyle w:val="a3"/>
        <w:numPr>
          <w:ilvl w:val="0"/>
          <w:numId w:val="11"/>
        </w:numPr>
        <w:tabs>
          <w:tab w:val="left" w:pos="1241"/>
        </w:tabs>
        <w:bidi w:val="0"/>
        <w:jc w:val="both"/>
        <w:rPr>
          <w:rFonts w:eastAsiaTheme="minorHAnsi"/>
        </w:rPr>
      </w:pPr>
      <w:r w:rsidRPr="00C17214">
        <w:rPr>
          <w:rFonts w:eastAsiaTheme="minorHAnsi"/>
        </w:rPr>
        <w:t>Schorge JO, Schaffer JI, Halvorson LM, Hoffman BL, Bradshaw KD, Cunningham FG (eds). Williams' Gynecology. McGraw-Hill, 200</w:t>
      </w:r>
      <w:r w:rsidR="00AE4884">
        <w:rPr>
          <w:rFonts w:eastAsiaTheme="minorHAnsi"/>
        </w:rPr>
        <w:t>8</w:t>
      </w:r>
      <w:r w:rsidRPr="00C17214">
        <w:rPr>
          <w:rFonts w:eastAsiaTheme="minorHAnsi"/>
        </w:rPr>
        <w:t>.</w:t>
      </w:r>
    </w:p>
    <w:p w:rsidR="00C17214" w:rsidRPr="00C41256" w:rsidRDefault="00C17214" w:rsidP="00C17214">
      <w:pPr>
        <w:pStyle w:val="a3"/>
        <w:numPr>
          <w:ilvl w:val="0"/>
          <w:numId w:val="11"/>
        </w:numPr>
        <w:tabs>
          <w:tab w:val="left" w:pos="1241"/>
        </w:tabs>
        <w:bidi w:val="0"/>
        <w:jc w:val="both"/>
      </w:pPr>
      <w:r w:rsidRPr="00DD4EDD">
        <w:rPr>
          <w:lang w:val="es-GT"/>
        </w:rPr>
        <w:t xml:space="preserve">Seleye-Fubara D, Uzoigwe SA. </w:t>
      </w:r>
      <w:r w:rsidRPr="00C41256">
        <w:t>Uterine sarcomas in Port Harcourt, Nigeria A 12-year clinico-pathologic study. Afr Health Sci. 2007 March; 7(1): 10–13.</w:t>
      </w:r>
    </w:p>
    <w:p w:rsidR="00C17214" w:rsidRPr="00C41256" w:rsidRDefault="00C17214" w:rsidP="00C17214">
      <w:pPr>
        <w:pStyle w:val="a3"/>
        <w:numPr>
          <w:ilvl w:val="0"/>
          <w:numId w:val="11"/>
        </w:numPr>
        <w:tabs>
          <w:tab w:val="left" w:pos="1241"/>
        </w:tabs>
        <w:bidi w:val="0"/>
        <w:jc w:val="both"/>
      </w:pPr>
      <w:r w:rsidRPr="00C41256">
        <w:t xml:space="preserve">Seleye-fubara D, Nwosu SO, Bob-Yellowe E. Soft tissue sarcomas in the Niger Delta region of Nigeria (a referral hospital's study). </w:t>
      </w:r>
      <w:r w:rsidRPr="0016329A">
        <w:t xml:space="preserve">Niger J Med. </w:t>
      </w:r>
      <w:r w:rsidRPr="00C41256">
        <w:t>2005;14:188–194</w:t>
      </w:r>
    </w:p>
    <w:p w:rsidR="00C17214" w:rsidRPr="006F0690" w:rsidRDefault="00C17214" w:rsidP="00C17214">
      <w:pPr>
        <w:pStyle w:val="a3"/>
        <w:numPr>
          <w:ilvl w:val="0"/>
          <w:numId w:val="11"/>
        </w:numPr>
        <w:tabs>
          <w:tab w:val="left" w:pos="1241"/>
        </w:tabs>
        <w:bidi w:val="0"/>
        <w:jc w:val="both"/>
      </w:pPr>
      <w:r>
        <w:t>Skubitz KM, Skubitz AP: Differential gene expression in leiomyosarcoma. Cancer 98:1029, 2003</w:t>
      </w:r>
    </w:p>
    <w:p w:rsidR="00C17214" w:rsidRPr="0016329A" w:rsidRDefault="00C17214" w:rsidP="00C17214">
      <w:pPr>
        <w:pStyle w:val="a3"/>
        <w:numPr>
          <w:ilvl w:val="0"/>
          <w:numId w:val="11"/>
        </w:numPr>
        <w:tabs>
          <w:tab w:val="left" w:pos="1241"/>
        </w:tabs>
        <w:bidi w:val="0"/>
        <w:jc w:val="both"/>
      </w:pPr>
      <w:r>
        <w:lastRenderedPageBreak/>
        <w:t>Vaidya AP, Horowitz NS, Oliva E, et al: Uterine malignant mixed müllerian tumors should not be included in studies of endometrial carcinoma. Gynecol Oncol 103:684, 2006</w:t>
      </w:r>
    </w:p>
    <w:p w:rsidR="00C17214" w:rsidRPr="0016329A" w:rsidRDefault="00C17214" w:rsidP="00C17214">
      <w:pPr>
        <w:pStyle w:val="a3"/>
        <w:numPr>
          <w:ilvl w:val="0"/>
          <w:numId w:val="11"/>
        </w:numPr>
        <w:tabs>
          <w:tab w:val="left" w:pos="1241"/>
        </w:tabs>
        <w:bidi w:val="0"/>
        <w:jc w:val="both"/>
      </w:pPr>
      <w:r>
        <w:t>Verschraegen CF, Vasuratna A, Edwards C, et al: Clinicopathologic analysis of müllerian adenosarcoma: The M.D. Anderson Cancer Center experience. Oncol Rep 5:939, 1998</w:t>
      </w:r>
    </w:p>
    <w:p w:rsidR="00C17214" w:rsidRPr="0016329A" w:rsidRDefault="00C17214" w:rsidP="00C17214">
      <w:pPr>
        <w:pStyle w:val="a3"/>
        <w:numPr>
          <w:ilvl w:val="0"/>
          <w:numId w:val="11"/>
        </w:numPr>
        <w:tabs>
          <w:tab w:val="left" w:pos="1241"/>
        </w:tabs>
        <w:bidi w:val="0"/>
        <w:jc w:val="both"/>
      </w:pPr>
      <w:r>
        <w:t>Wydra D, Emerich J, Sawicki S, et al: Major complications following exenteration in cases of pelvic malignancy: A 10-year experience. World J Gastroenterol 12:1115, 2006</w:t>
      </w:r>
    </w:p>
    <w:p w:rsidR="00C17214" w:rsidRPr="0016329A" w:rsidRDefault="00C17214" w:rsidP="00C17214">
      <w:pPr>
        <w:pStyle w:val="a3"/>
        <w:numPr>
          <w:ilvl w:val="0"/>
          <w:numId w:val="11"/>
        </w:numPr>
        <w:tabs>
          <w:tab w:val="left" w:pos="1241"/>
        </w:tabs>
        <w:bidi w:val="0"/>
        <w:jc w:val="both"/>
      </w:pPr>
      <w:r>
        <w:t>Yang GC, Wan LS, Del Priore G: Factors influencing the detection of uterine cancer by suction curettage and endometrial brushing. J Reprod Med 47:1005, 2002</w:t>
      </w:r>
    </w:p>
    <w:p w:rsidR="00C17214" w:rsidRPr="0016329A" w:rsidRDefault="00C17214" w:rsidP="00C17214">
      <w:pPr>
        <w:pStyle w:val="a3"/>
        <w:numPr>
          <w:ilvl w:val="0"/>
          <w:numId w:val="11"/>
        </w:numPr>
        <w:tabs>
          <w:tab w:val="left" w:pos="1241"/>
        </w:tabs>
        <w:bidi w:val="0"/>
        <w:jc w:val="both"/>
      </w:pPr>
      <w:r>
        <w:t>Zaloudek C, Norris HJ: Mesenchymal tumors of the uterus. In Kurman RJ (ed): Blaustein's Pathology of the Female Genital Tract. New York, Springer, 1994, p New York, Springer, 487</w:t>
      </w:r>
    </w:p>
    <w:p w:rsidR="009D04D8" w:rsidRPr="00C17214" w:rsidRDefault="00C17214" w:rsidP="00C17214">
      <w:pPr>
        <w:pStyle w:val="a3"/>
        <w:numPr>
          <w:ilvl w:val="0"/>
          <w:numId w:val="11"/>
        </w:numPr>
        <w:bidi w:val="0"/>
        <w:jc w:val="both"/>
        <w:rPr>
          <w:rFonts w:cs="Simplified Arabic"/>
          <w:sz w:val="24"/>
          <w:szCs w:val="24"/>
          <w:lang w:bidi="ar-SY"/>
        </w:rPr>
      </w:pPr>
      <w:r>
        <w:t>Zhang P, Zhang C, Hao J, et al: Use of X-chromosome inactivation pattern to determine the clonal origins of uterine leiomyoma and leiomyosarcoma. Hum Pathol 37:1350, 2006</w:t>
      </w:r>
    </w:p>
    <w:p w:rsidR="009D04D8" w:rsidRDefault="009D04D8" w:rsidP="000422D5">
      <w:pPr>
        <w:jc w:val="both"/>
        <w:rPr>
          <w:rFonts w:cs="Simplified Arabic"/>
          <w:sz w:val="28"/>
          <w:szCs w:val="28"/>
          <w:rtl/>
          <w:lang w:bidi="ar-SY"/>
        </w:rPr>
      </w:pPr>
    </w:p>
    <w:p w:rsidR="009D04D8" w:rsidRDefault="009D04D8" w:rsidP="000422D5">
      <w:pPr>
        <w:jc w:val="both"/>
        <w:rPr>
          <w:rFonts w:cs="Simplified Arabic"/>
          <w:sz w:val="28"/>
          <w:szCs w:val="28"/>
          <w:rtl/>
          <w:lang w:bidi="ar-SY"/>
        </w:rPr>
      </w:pPr>
    </w:p>
    <w:p w:rsidR="009D04D8" w:rsidRDefault="009D04D8" w:rsidP="00F5160D">
      <w:pPr>
        <w:spacing w:after="0"/>
        <w:rPr>
          <w:rFonts w:ascii="Simplified Arabic" w:hAnsi="Simplified Arabic" w:cs="Simplified Arabic"/>
          <w:b/>
          <w:bCs/>
          <w:sz w:val="24"/>
          <w:szCs w:val="24"/>
          <w:rtl/>
          <w:lang w:bidi="ar-SY"/>
        </w:rPr>
      </w:pPr>
    </w:p>
    <w:p w:rsidR="009D04D8" w:rsidRPr="009D04D8" w:rsidRDefault="009D04D8" w:rsidP="00F5160D">
      <w:pPr>
        <w:spacing w:after="0"/>
        <w:rPr>
          <w:rFonts w:ascii="Simplified Arabic" w:hAnsi="Simplified Arabic" w:cs="Simplified Arabic"/>
          <w:sz w:val="28"/>
          <w:szCs w:val="28"/>
          <w:rtl/>
          <w:lang w:bidi="ar-SY"/>
        </w:rPr>
      </w:pPr>
    </w:p>
    <w:p w:rsidR="009D04D8" w:rsidRDefault="009D04D8" w:rsidP="00F5160D">
      <w:pPr>
        <w:spacing w:after="0"/>
        <w:rPr>
          <w:rFonts w:ascii="Simplified Arabic" w:hAnsi="Simplified Arabic" w:cs="Simplified Arabic"/>
          <w:b/>
          <w:bCs/>
          <w:sz w:val="24"/>
          <w:szCs w:val="24"/>
          <w:rtl/>
          <w:lang w:bidi="ar-SY"/>
        </w:rPr>
      </w:pPr>
    </w:p>
    <w:p w:rsidR="009D04D8" w:rsidRDefault="009D04D8" w:rsidP="00F5160D">
      <w:pPr>
        <w:spacing w:after="0"/>
        <w:rPr>
          <w:rFonts w:ascii="Simplified Arabic" w:hAnsi="Simplified Arabic" w:cs="Simplified Arabic"/>
          <w:b/>
          <w:bCs/>
          <w:sz w:val="24"/>
          <w:szCs w:val="24"/>
          <w:rtl/>
          <w:lang w:bidi="ar-SY"/>
        </w:rPr>
      </w:pPr>
    </w:p>
    <w:p w:rsidR="009D04D8" w:rsidRDefault="009D04D8" w:rsidP="00F5160D">
      <w:pPr>
        <w:spacing w:after="0"/>
        <w:rPr>
          <w:rFonts w:ascii="Simplified Arabic" w:hAnsi="Simplified Arabic" w:cs="Simplified Arabic"/>
          <w:b/>
          <w:bCs/>
          <w:sz w:val="24"/>
          <w:szCs w:val="24"/>
          <w:rtl/>
          <w:lang w:bidi="ar-SY"/>
        </w:rPr>
      </w:pPr>
    </w:p>
    <w:p w:rsidR="00F5160D" w:rsidRDefault="00F5160D" w:rsidP="00F5160D">
      <w:pPr>
        <w:rPr>
          <w:lang w:bidi="ar-SY"/>
        </w:rPr>
      </w:pPr>
    </w:p>
    <w:p w:rsidR="00AA2AC9" w:rsidRPr="002431B7" w:rsidRDefault="002431B7" w:rsidP="00AE4884">
      <w:pPr>
        <w:spacing w:after="0" w:line="240" w:lineRule="auto"/>
        <w:jc w:val="center"/>
        <w:rPr>
          <w:rFonts w:ascii="Times New Roman" w:eastAsia="Times New Roman" w:hAnsi="Times New Roman" w:cs="Simplified Arabic"/>
          <w:b/>
          <w:bCs/>
          <w:sz w:val="32"/>
          <w:szCs w:val="32"/>
          <w:vertAlign w:val="subscript"/>
          <w:rtl/>
          <w:lang w:bidi="ar-SY"/>
        </w:rPr>
      </w:pPr>
      <w:r>
        <w:rPr>
          <w:rFonts w:ascii="Times New Roman" w:eastAsia="Times New Roman" w:hAnsi="Times New Roman" w:cs="Simplified Arabic" w:hint="cs"/>
          <w:b/>
          <w:bCs/>
          <w:sz w:val="32"/>
          <w:szCs w:val="32"/>
          <w:rtl/>
        </w:rPr>
        <w:t>النهايـــة</w:t>
      </w:r>
    </w:p>
    <w:sectPr w:rsidR="00AA2AC9" w:rsidRPr="002431B7" w:rsidSect="00F45F4A">
      <w:headerReference w:type="default" r:id="rId78"/>
      <w:footerReference w:type="default" r:id="rId79"/>
      <w:pgSz w:w="11906" w:h="16838"/>
      <w:pgMar w:top="1440" w:right="1800" w:bottom="1440" w:left="180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D1E0F" w:rsidRDefault="005D1E0F" w:rsidP="00394E4E">
      <w:pPr>
        <w:spacing w:after="0" w:line="240" w:lineRule="auto"/>
      </w:pPr>
      <w:r>
        <w:separator/>
      </w:r>
    </w:p>
  </w:endnote>
  <w:endnote w:type="continuationSeparator" w:id="0">
    <w:p w:rsidR="005D1E0F" w:rsidRDefault="005D1E0F" w:rsidP="00394E4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3" w:usb1="10000000" w:usb2="00000000" w:usb3="00000000" w:csb0="80000001" w:csb1="00000000"/>
  </w:font>
  <w:font w:name="Traditional Arabic">
    <w:panose1 w:val="02010000000000000000"/>
    <w:charset w:val="B2"/>
    <w:family w:val="auto"/>
    <w:pitch w:val="variable"/>
    <w:sig w:usb0="00002001" w:usb1="00000000" w:usb2="00000000" w:usb3="00000000" w:csb0="00000040" w:csb1="00000000"/>
  </w:font>
  <w:font w:name="Wingdings">
    <w:panose1 w:val="05000000000000000000"/>
    <w:charset w:val="02"/>
    <w:family w:val="auto"/>
    <w:pitch w:val="variable"/>
    <w:sig w:usb0="00000003" w:usb1="10000000" w:usb2="00000000" w:usb3="00000000" w:csb0="80000001"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00000000" w:usb2="00000000" w:usb3="00000000" w:csb0="000001FF" w:csb1="00000000"/>
  </w:font>
  <w:font w:name="Simplified Arabic">
    <w:panose1 w:val="02010000000000000000"/>
    <w:charset w:val="B2"/>
    <w:family w:val="auto"/>
    <w:pitch w:val="variable"/>
    <w:sig w:usb0="00002001" w:usb1="00000000" w:usb2="00000000" w:usb3="00000000" w:csb0="00000040"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 w:name="Monotype Koufi">
    <w:panose1 w:val="00000000000000000000"/>
    <w:charset w:val="B2"/>
    <w:family w:val="auto"/>
    <w:pitch w:val="variable"/>
    <w:sig w:usb0="02942001" w:usb1="03D40006" w:usb2="02620000" w:usb3="00000000" w:csb0="00000040" w:csb1="00000000"/>
  </w:font>
  <w:font w:name="Wide Latin">
    <w:panose1 w:val="020A0A07050505020404"/>
    <w:charset w:val="00"/>
    <w:family w:val="roman"/>
    <w:pitch w:val="variable"/>
    <w:sig w:usb0="00000003" w:usb1="00000000" w:usb2="00000000" w:usb3="00000000" w:csb0="00000001" w:csb1="00000000"/>
  </w:font>
  <w:font w:name="Arabic Transparent">
    <w:panose1 w:val="02010000000000000000"/>
    <w:charset w:val="B2"/>
    <w:family w:val="auto"/>
    <w:pitch w:val="variable"/>
    <w:sig w:usb0="00002001" w:usb1="00000000" w:usb2="00000000" w:usb3="00000000" w:csb0="00000040" w:csb1="00000000"/>
  </w:font>
  <w:font w:name="Andalus">
    <w:panose1 w:val="02010000000000000000"/>
    <w:charset w:val="B2"/>
    <w:family w:val="auto"/>
    <w:pitch w:val="variable"/>
    <w:sig w:usb0="00002001" w:usb1="00000000" w:usb2="00000000" w:usb3="00000000" w:csb0="00000040" w:csb1="00000000"/>
  </w:font>
  <w:font w:name="PT Bold Heading">
    <w:altName w:val="Courier New"/>
    <w:panose1 w:val="0201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A00002EF" w:usb1="4000004B" w:usb2="00000000" w:usb3="00000000" w:csb0="0000009F" w:csb1="00000000"/>
  </w:font>
  <w:font w:name="Angsana New">
    <w:panose1 w:val="02020603050405020304"/>
    <w:charset w:val="00"/>
    <w:family w:val="roman"/>
    <w:pitch w:val="variable"/>
    <w:sig w:usb0="01000003" w:usb1="00000000" w:usb2="00000000" w:usb3="00000000" w:csb0="00010001" w:csb1="00000000"/>
  </w:font>
  <w:font w:name="DecoType Naskh Extensions">
    <w:altName w:val="Courier New"/>
    <w:panose1 w:val="02010400000000000000"/>
    <w:charset w:val="B2"/>
    <w:family w:val="auto"/>
    <w:pitch w:val="variable"/>
    <w:sig w:usb0="00002001" w:usb1="80000000" w:usb2="00000008" w:usb3="00000000" w:csb0="00000040" w:csb1="00000000"/>
  </w:font>
  <w:font w:name="Simple Indust Shaded">
    <w:altName w:val="Courier New"/>
    <w:panose1 w:val="02010400000000000000"/>
    <w:charset w:val="B2"/>
    <w:family w:val="auto"/>
    <w:pitch w:val="variable"/>
    <w:sig w:usb0="00002001" w:usb1="80000000" w:usb2="00000008" w:usb3="00000000" w:csb0="00000040"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00022FF" w:usb1="C000205B" w:usb2="00000009" w:usb3="00000000" w:csb0="000001DF" w:csb1="00000000"/>
  </w:font>
  <w:font w:name="PT Bold Broken">
    <w:altName w:val="Courier New"/>
    <w:panose1 w:val="02010400000000000000"/>
    <w:charset w:val="B2"/>
    <w:family w:val="auto"/>
    <w:pitch w:val="variable"/>
    <w:sig w:usb0="00002001" w:usb1="80000000" w:usb2="00000008" w:usb3="00000000" w:csb0="00000040" w:csb1="00000000"/>
  </w:font>
  <w:font w:name="NewCenturySchlbk-Roman">
    <w:altName w:val="Times New Roman"/>
    <w:panose1 w:val="00000000000000000000"/>
    <w:charset w:val="00"/>
    <w:family w:val="roman"/>
    <w:notTrueType/>
    <w:pitch w:val="default"/>
    <w:sig w:usb0="00000003" w:usb1="00000000" w:usb2="00000000" w:usb3="00000000" w:csb0="00000001" w:csb1="00000000"/>
  </w:font>
  <w:font w:name="Roman">
    <w:altName w:val="Times New Roman"/>
    <w:panose1 w:val="00000000000000000000"/>
    <w:charset w:val="00"/>
    <w:family w:val="roman"/>
    <w:notTrueType/>
    <w:pitch w:val="default"/>
    <w:sig w:usb0="00000000" w:usb1="00000000" w:usb2="00000000" w:usb3="00000000" w:csb0="00000000" w:csb1="00000000"/>
  </w:font>
  <w:font w:name="DecoType Thuluth">
    <w:altName w:val="Times New Roman"/>
    <w:panose1 w:val="02010000000000000000"/>
    <w:charset w:val="B2"/>
    <w:family w:val="auto"/>
    <w:pitch w:val="variable"/>
    <w:sig w:usb0="00002001" w:usb1="80000000" w:usb2="00000008" w:usb3="00000000" w:csb0="0000004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tl/>
      </w:rPr>
      <w:id w:val="238695032"/>
      <w:docPartObj>
        <w:docPartGallery w:val="Page Numbers (Bottom of Page)"/>
        <w:docPartUnique/>
      </w:docPartObj>
    </w:sdtPr>
    <w:sdtContent>
      <w:p w:rsidR="00425CC9" w:rsidRDefault="00425CC9">
        <w:pPr>
          <w:pStyle w:val="a8"/>
          <w:jc w:val="center"/>
        </w:pPr>
        <w:r w:rsidRPr="00BA5914">
          <w:fldChar w:fldCharType="begin"/>
        </w:r>
        <w:r>
          <w:instrText xml:space="preserve"> PAGE   \* MERGEFORMAT </w:instrText>
        </w:r>
        <w:r w:rsidRPr="00BA5914">
          <w:fldChar w:fldCharType="separate"/>
        </w:r>
        <w:r w:rsidR="004810ED" w:rsidRPr="004810ED">
          <w:rPr>
            <w:rFonts w:cs="Calibri"/>
            <w:noProof/>
            <w:rtl/>
            <w:lang w:val="ar-SA"/>
          </w:rPr>
          <w:t>5</w:t>
        </w:r>
        <w:r>
          <w:rPr>
            <w:rFonts w:cs="Calibri"/>
            <w:noProof/>
            <w:lang w:val="ar-SA"/>
          </w:rPr>
          <w:fldChar w:fldCharType="end"/>
        </w:r>
      </w:p>
    </w:sdtContent>
  </w:sdt>
  <w:p w:rsidR="00425CC9" w:rsidRDefault="00425CC9">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D1E0F" w:rsidRDefault="005D1E0F" w:rsidP="00394E4E">
      <w:pPr>
        <w:spacing w:after="0" w:line="240" w:lineRule="auto"/>
      </w:pPr>
      <w:r>
        <w:separator/>
      </w:r>
    </w:p>
  </w:footnote>
  <w:footnote w:type="continuationSeparator" w:id="0">
    <w:p w:rsidR="005D1E0F" w:rsidRDefault="005D1E0F" w:rsidP="00394E4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CC9" w:rsidRDefault="00425CC9" w:rsidP="0032781C">
    <w:pPr>
      <w:pStyle w:val="a7"/>
      <w:jc w:val="center"/>
      <w:rPr>
        <w:rtl/>
      </w:rPr>
    </w:pPr>
  </w:p>
  <w:p w:rsidR="00425CC9" w:rsidRDefault="00425CC9" w:rsidP="0032781C">
    <w:pPr>
      <w:pStyle w:val="a7"/>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C705F9"/>
    <w:multiLevelType w:val="hybridMultilevel"/>
    <w:tmpl w:val="4B6A8FC0"/>
    <w:lvl w:ilvl="0" w:tplc="3EFCBD9E">
      <w:start w:val="1"/>
      <w:numFmt w:val="decimal"/>
      <w:lvlText w:val="%1."/>
      <w:lvlJc w:val="left"/>
      <w:pPr>
        <w:ind w:left="360" w:hanging="360"/>
      </w:pPr>
      <w:rPr>
        <w:b/>
        <w:bCs/>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1E137CD8"/>
    <w:multiLevelType w:val="multilevel"/>
    <w:tmpl w:val="9072052C"/>
    <w:lvl w:ilvl="0">
      <w:start w:val="1"/>
      <w:numFmt w:val="arabicAbjad"/>
      <w:pStyle w:val="4"/>
      <w:lvlText w:val="%1."/>
      <w:lvlJc w:val="left"/>
      <w:pPr>
        <w:tabs>
          <w:tab w:val="num" w:pos="2384"/>
        </w:tabs>
        <w:ind w:left="2384" w:right="2384" w:hanging="360"/>
      </w:pPr>
    </w:lvl>
    <w:lvl w:ilvl="1">
      <w:numFmt w:val="bullet"/>
      <w:lvlText w:val=""/>
      <w:lvlJc w:val="left"/>
      <w:pPr>
        <w:tabs>
          <w:tab w:val="num" w:pos="1484"/>
        </w:tabs>
        <w:ind w:left="1484" w:right="1484" w:hanging="360"/>
      </w:pPr>
      <w:rPr>
        <w:rFonts w:ascii="Symbol" w:eastAsia="Times New Roman" w:hAnsi="Symbol" w:cs="Traditional Arabic" w:hint="default"/>
      </w:rPr>
    </w:lvl>
    <w:lvl w:ilvl="2">
      <w:start w:val="1"/>
      <w:numFmt w:val="decimal"/>
      <w:lvlText w:val="(%3)"/>
      <w:lvlJc w:val="left"/>
      <w:pPr>
        <w:tabs>
          <w:tab w:val="num" w:pos="2384"/>
        </w:tabs>
        <w:ind w:left="2384" w:right="2384"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2613558D"/>
    <w:multiLevelType w:val="hybridMultilevel"/>
    <w:tmpl w:val="A8647E42"/>
    <w:lvl w:ilvl="0" w:tplc="323EFE18">
      <w:start w:val="1"/>
      <w:numFmt w:val="lowerRoman"/>
      <w:lvlText w:val="%1."/>
      <w:lvlJc w:val="right"/>
      <w:pPr>
        <w:ind w:left="227" w:hanging="227"/>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271F0256"/>
    <w:multiLevelType w:val="hybridMultilevel"/>
    <w:tmpl w:val="EADE0BA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0594517"/>
    <w:multiLevelType w:val="hybridMultilevel"/>
    <w:tmpl w:val="CAAE246E"/>
    <w:lvl w:ilvl="0" w:tplc="459CD7D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A5C6F04"/>
    <w:multiLevelType w:val="hybridMultilevel"/>
    <w:tmpl w:val="82568238"/>
    <w:lvl w:ilvl="0" w:tplc="04D48652">
      <w:start w:val="1"/>
      <w:numFmt w:val="decimal"/>
      <w:lvlText w:val="%1."/>
      <w:lvlJc w:val="left"/>
      <w:pPr>
        <w:ind w:left="360" w:hanging="360"/>
      </w:pPr>
      <w:rPr>
        <w:b/>
        <w:bCs/>
        <w:sz w:val="40"/>
        <w:szCs w:val="4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4E0A24F8"/>
    <w:multiLevelType w:val="hybridMultilevel"/>
    <w:tmpl w:val="EF845A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ECE71A3"/>
    <w:multiLevelType w:val="hybridMultilevel"/>
    <w:tmpl w:val="8A183312"/>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nsid w:val="5402116E"/>
    <w:multiLevelType w:val="hybridMultilevel"/>
    <w:tmpl w:val="F8EADF9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nsid w:val="73666694"/>
    <w:multiLevelType w:val="hybridMultilevel"/>
    <w:tmpl w:val="1632E86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nsid w:val="76C000AA"/>
    <w:multiLevelType w:val="multilevel"/>
    <w:tmpl w:val="E7E4D15C"/>
    <w:lvl w:ilvl="0">
      <w:numFmt w:val="bullet"/>
      <w:pStyle w:val="8"/>
      <w:lvlText w:val="*"/>
      <w:lvlJc w:val="left"/>
      <w:pPr>
        <w:tabs>
          <w:tab w:val="num" w:pos="1679"/>
        </w:tabs>
        <w:ind w:left="1679" w:right="1679" w:hanging="360"/>
      </w:pPr>
      <w:rPr>
        <w:rFonts w:ascii="Times New Roman" w:hAnsi="Times New Roman" w:cs="Times New Roman" w:hint="default"/>
        <w:sz w:val="22"/>
        <w:szCs w:val="22"/>
      </w:rPr>
    </w:lvl>
    <w:lvl w:ilvl="1">
      <w:start w:val="6"/>
      <w:numFmt w:val="bullet"/>
      <w:lvlText w:val="-"/>
      <w:lvlJc w:val="left"/>
      <w:pPr>
        <w:tabs>
          <w:tab w:val="num" w:pos="2399"/>
        </w:tabs>
        <w:ind w:left="2399" w:right="2399" w:hanging="360"/>
      </w:pPr>
      <w:rPr>
        <w:rFonts w:ascii="Times New Roman" w:eastAsia="Times New Roman" w:hAnsi="Times New Roman" w:cs="Traditional Arabic" w:hint="default"/>
      </w:rPr>
    </w:lvl>
    <w:lvl w:ilvl="2">
      <w:numFmt w:val="bullet"/>
      <w:lvlText w:val="*"/>
      <w:lvlJc w:val="left"/>
      <w:pPr>
        <w:tabs>
          <w:tab w:val="num" w:pos="3119"/>
        </w:tabs>
        <w:ind w:left="3119" w:right="3119" w:hanging="360"/>
      </w:pPr>
      <w:rPr>
        <w:rFonts w:ascii="Times New Roman" w:hAnsi="Times New Roman" w:cs="Times New Roman" w:hint="default"/>
        <w:sz w:val="22"/>
        <w:szCs w:val="22"/>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nsid w:val="79421FA0"/>
    <w:multiLevelType w:val="hybridMultilevel"/>
    <w:tmpl w:val="D0F0094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
  </w:num>
  <w:num w:numId="2">
    <w:abstractNumId w:val="10"/>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 w:numId="5">
    <w:abstractNumId w:val="8"/>
  </w:num>
  <w:num w:numId="6">
    <w:abstractNumId w:val="7"/>
  </w:num>
  <w:num w:numId="7">
    <w:abstractNumId w:val="5"/>
  </w:num>
  <w:num w:numId="8">
    <w:abstractNumId w:val="9"/>
  </w:num>
  <w:num w:numId="9">
    <w:abstractNumId w:val="0"/>
  </w:num>
  <w:num w:numId="10">
    <w:abstractNumId w:val="6"/>
  </w:num>
  <w:num w:numId="11">
    <w:abstractNumId w:val="11"/>
  </w:num>
  <w:num w:numId="12">
    <w:abstractNumId w:val="4"/>
  </w:num>
  <w:num w:numId="13">
    <w:abstractNumId w:val="2"/>
  </w:num>
  <w:numIdMacAtCleanup w:val="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ctiveWritingStyle w:appName="MSWord" w:lang="ar-SA" w:vendorID="4" w:dllVersion="512" w:checkStyle="0"/>
  <w:activeWritingStyle w:appName="MSWord" w:lang="ar-SY" w:vendorID="4" w:dllVersion="512" w:checkStyle="1"/>
  <w:defaultTabStop w:val="720"/>
  <w:characterSpacingControl w:val="doNotCompress"/>
  <w:footnotePr>
    <w:footnote w:id="-1"/>
    <w:footnote w:id="0"/>
  </w:footnotePr>
  <w:endnotePr>
    <w:endnote w:id="-1"/>
    <w:endnote w:id="0"/>
  </w:endnotePr>
  <w:compat>
    <w:useFELayout/>
  </w:compat>
  <w:rsids>
    <w:rsidRoot w:val="00E67110"/>
    <w:rsid w:val="000019C0"/>
    <w:rsid w:val="00002849"/>
    <w:rsid w:val="00003FF7"/>
    <w:rsid w:val="000113CD"/>
    <w:rsid w:val="0001322E"/>
    <w:rsid w:val="00014380"/>
    <w:rsid w:val="00014515"/>
    <w:rsid w:val="000168AE"/>
    <w:rsid w:val="00022626"/>
    <w:rsid w:val="00022774"/>
    <w:rsid w:val="000231BF"/>
    <w:rsid w:val="00023797"/>
    <w:rsid w:val="000240BD"/>
    <w:rsid w:val="00024621"/>
    <w:rsid w:val="00024D76"/>
    <w:rsid w:val="00027F6C"/>
    <w:rsid w:val="0003049D"/>
    <w:rsid w:val="00030C2F"/>
    <w:rsid w:val="000317AE"/>
    <w:rsid w:val="00035610"/>
    <w:rsid w:val="00035B7B"/>
    <w:rsid w:val="0004187B"/>
    <w:rsid w:val="000422D5"/>
    <w:rsid w:val="00043F97"/>
    <w:rsid w:val="00043FE4"/>
    <w:rsid w:val="00045CFC"/>
    <w:rsid w:val="00050985"/>
    <w:rsid w:val="000527B5"/>
    <w:rsid w:val="000553F0"/>
    <w:rsid w:val="00064974"/>
    <w:rsid w:val="00064A8C"/>
    <w:rsid w:val="00070E0C"/>
    <w:rsid w:val="00072195"/>
    <w:rsid w:val="00072772"/>
    <w:rsid w:val="000736C7"/>
    <w:rsid w:val="00073C5B"/>
    <w:rsid w:val="0008019A"/>
    <w:rsid w:val="000811B5"/>
    <w:rsid w:val="000849EC"/>
    <w:rsid w:val="000856C2"/>
    <w:rsid w:val="00093F60"/>
    <w:rsid w:val="000A252D"/>
    <w:rsid w:val="000A4565"/>
    <w:rsid w:val="000A655E"/>
    <w:rsid w:val="000A6FBD"/>
    <w:rsid w:val="000A7B07"/>
    <w:rsid w:val="000A7C11"/>
    <w:rsid w:val="000B07A0"/>
    <w:rsid w:val="000B5626"/>
    <w:rsid w:val="000C0FE8"/>
    <w:rsid w:val="000C2D7D"/>
    <w:rsid w:val="000C3810"/>
    <w:rsid w:val="000C40D3"/>
    <w:rsid w:val="000C5981"/>
    <w:rsid w:val="000C67BE"/>
    <w:rsid w:val="000C78C3"/>
    <w:rsid w:val="000D2638"/>
    <w:rsid w:val="000D3824"/>
    <w:rsid w:val="000D3F3D"/>
    <w:rsid w:val="000D40B4"/>
    <w:rsid w:val="000D65EF"/>
    <w:rsid w:val="000D6CE3"/>
    <w:rsid w:val="000D7371"/>
    <w:rsid w:val="000E07F1"/>
    <w:rsid w:val="000E1FC4"/>
    <w:rsid w:val="000E42CC"/>
    <w:rsid w:val="000E4915"/>
    <w:rsid w:val="000F56DE"/>
    <w:rsid w:val="000F594F"/>
    <w:rsid w:val="000F619F"/>
    <w:rsid w:val="000F628E"/>
    <w:rsid w:val="000F6427"/>
    <w:rsid w:val="000F6AC2"/>
    <w:rsid w:val="00101074"/>
    <w:rsid w:val="00101C58"/>
    <w:rsid w:val="00101C65"/>
    <w:rsid w:val="00104F9D"/>
    <w:rsid w:val="0010542D"/>
    <w:rsid w:val="00106C4B"/>
    <w:rsid w:val="0010787A"/>
    <w:rsid w:val="00113E34"/>
    <w:rsid w:val="00114817"/>
    <w:rsid w:val="00114A81"/>
    <w:rsid w:val="00115234"/>
    <w:rsid w:val="001157AC"/>
    <w:rsid w:val="00117A51"/>
    <w:rsid w:val="00121256"/>
    <w:rsid w:val="00125D2B"/>
    <w:rsid w:val="00125DFC"/>
    <w:rsid w:val="00125E9D"/>
    <w:rsid w:val="00131C10"/>
    <w:rsid w:val="00136507"/>
    <w:rsid w:val="00140F9A"/>
    <w:rsid w:val="0014195D"/>
    <w:rsid w:val="00142D2B"/>
    <w:rsid w:val="00144A8A"/>
    <w:rsid w:val="001464A2"/>
    <w:rsid w:val="00147951"/>
    <w:rsid w:val="00150516"/>
    <w:rsid w:val="00150DE5"/>
    <w:rsid w:val="00151706"/>
    <w:rsid w:val="001517E2"/>
    <w:rsid w:val="00151BBE"/>
    <w:rsid w:val="00153B4E"/>
    <w:rsid w:val="00154F44"/>
    <w:rsid w:val="00155130"/>
    <w:rsid w:val="00161A1C"/>
    <w:rsid w:val="00161B8C"/>
    <w:rsid w:val="00161CC9"/>
    <w:rsid w:val="001632F0"/>
    <w:rsid w:val="001637EB"/>
    <w:rsid w:val="00163DA5"/>
    <w:rsid w:val="001702E0"/>
    <w:rsid w:val="00174382"/>
    <w:rsid w:val="00174C0E"/>
    <w:rsid w:val="001758DE"/>
    <w:rsid w:val="00176086"/>
    <w:rsid w:val="0017672C"/>
    <w:rsid w:val="0017766A"/>
    <w:rsid w:val="00181730"/>
    <w:rsid w:val="001823D0"/>
    <w:rsid w:val="00186C0A"/>
    <w:rsid w:val="001909DF"/>
    <w:rsid w:val="00191B00"/>
    <w:rsid w:val="00191C75"/>
    <w:rsid w:val="001930B0"/>
    <w:rsid w:val="00196076"/>
    <w:rsid w:val="00196320"/>
    <w:rsid w:val="00197BEA"/>
    <w:rsid w:val="001A337D"/>
    <w:rsid w:val="001A4A5E"/>
    <w:rsid w:val="001A6970"/>
    <w:rsid w:val="001B0E51"/>
    <w:rsid w:val="001B0EC4"/>
    <w:rsid w:val="001B3563"/>
    <w:rsid w:val="001B613C"/>
    <w:rsid w:val="001B7660"/>
    <w:rsid w:val="001C3789"/>
    <w:rsid w:val="001C5E82"/>
    <w:rsid w:val="001C6E9A"/>
    <w:rsid w:val="001D0DF3"/>
    <w:rsid w:val="001D2D45"/>
    <w:rsid w:val="001D31CA"/>
    <w:rsid w:val="001D3519"/>
    <w:rsid w:val="001D481F"/>
    <w:rsid w:val="001E0D86"/>
    <w:rsid w:val="001E1B1C"/>
    <w:rsid w:val="001E2C34"/>
    <w:rsid w:val="001F2436"/>
    <w:rsid w:val="001F2F9E"/>
    <w:rsid w:val="001F3AF5"/>
    <w:rsid w:val="001F4ABC"/>
    <w:rsid w:val="00201065"/>
    <w:rsid w:val="002013E3"/>
    <w:rsid w:val="002015A1"/>
    <w:rsid w:val="0020251D"/>
    <w:rsid w:val="00205857"/>
    <w:rsid w:val="00207FC7"/>
    <w:rsid w:val="00210804"/>
    <w:rsid w:val="00214A31"/>
    <w:rsid w:val="00216476"/>
    <w:rsid w:val="00216E70"/>
    <w:rsid w:val="0021799F"/>
    <w:rsid w:val="00220D11"/>
    <w:rsid w:val="00222DBE"/>
    <w:rsid w:val="002234C4"/>
    <w:rsid w:val="00224303"/>
    <w:rsid w:val="00226F2D"/>
    <w:rsid w:val="00232629"/>
    <w:rsid w:val="00232941"/>
    <w:rsid w:val="0023319E"/>
    <w:rsid w:val="0023424F"/>
    <w:rsid w:val="00234907"/>
    <w:rsid w:val="00234BAD"/>
    <w:rsid w:val="0024197F"/>
    <w:rsid w:val="002431B7"/>
    <w:rsid w:val="00243C21"/>
    <w:rsid w:val="0024425B"/>
    <w:rsid w:val="00245513"/>
    <w:rsid w:val="0024738B"/>
    <w:rsid w:val="00247733"/>
    <w:rsid w:val="0025223E"/>
    <w:rsid w:val="0025303C"/>
    <w:rsid w:val="002533F5"/>
    <w:rsid w:val="0026184A"/>
    <w:rsid w:val="00261ADE"/>
    <w:rsid w:val="00262566"/>
    <w:rsid w:val="0026321C"/>
    <w:rsid w:val="00264F86"/>
    <w:rsid w:val="002656CE"/>
    <w:rsid w:val="00265990"/>
    <w:rsid w:val="002715D8"/>
    <w:rsid w:val="00272ECE"/>
    <w:rsid w:val="00272F95"/>
    <w:rsid w:val="00272FE9"/>
    <w:rsid w:val="00275C75"/>
    <w:rsid w:val="00275D1A"/>
    <w:rsid w:val="002763E8"/>
    <w:rsid w:val="0028164F"/>
    <w:rsid w:val="00282C31"/>
    <w:rsid w:val="00282E96"/>
    <w:rsid w:val="00285AD3"/>
    <w:rsid w:val="00286678"/>
    <w:rsid w:val="00287AF8"/>
    <w:rsid w:val="002908CC"/>
    <w:rsid w:val="00294991"/>
    <w:rsid w:val="00297687"/>
    <w:rsid w:val="002979E6"/>
    <w:rsid w:val="00297EAA"/>
    <w:rsid w:val="002A27ED"/>
    <w:rsid w:val="002A2893"/>
    <w:rsid w:val="002A39C1"/>
    <w:rsid w:val="002A3E22"/>
    <w:rsid w:val="002A4136"/>
    <w:rsid w:val="002A4A1C"/>
    <w:rsid w:val="002A4B8B"/>
    <w:rsid w:val="002A5E99"/>
    <w:rsid w:val="002A5FCF"/>
    <w:rsid w:val="002B1E8C"/>
    <w:rsid w:val="002B1F55"/>
    <w:rsid w:val="002B3800"/>
    <w:rsid w:val="002B415B"/>
    <w:rsid w:val="002C2514"/>
    <w:rsid w:val="002C2F94"/>
    <w:rsid w:val="002C6154"/>
    <w:rsid w:val="002D07F5"/>
    <w:rsid w:val="002D3883"/>
    <w:rsid w:val="002D457A"/>
    <w:rsid w:val="002D5486"/>
    <w:rsid w:val="002D6645"/>
    <w:rsid w:val="002D6707"/>
    <w:rsid w:val="002D7E69"/>
    <w:rsid w:val="002E13A8"/>
    <w:rsid w:val="002E3939"/>
    <w:rsid w:val="002E503B"/>
    <w:rsid w:val="002E6B0F"/>
    <w:rsid w:val="002E74F3"/>
    <w:rsid w:val="002F6268"/>
    <w:rsid w:val="003021DA"/>
    <w:rsid w:val="00303089"/>
    <w:rsid w:val="003035E4"/>
    <w:rsid w:val="00306684"/>
    <w:rsid w:val="00307CBC"/>
    <w:rsid w:val="003124F7"/>
    <w:rsid w:val="00325BFB"/>
    <w:rsid w:val="0032781C"/>
    <w:rsid w:val="0033180B"/>
    <w:rsid w:val="00332878"/>
    <w:rsid w:val="003335D6"/>
    <w:rsid w:val="003338F9"/>
    <w:rsid w:val="00334230"/>
    <w:rsid w:val="003361EE"/>
    <w:rsid w:val="00336B89"/>
    <w:rsid w:val="00337DFC"/>
    <w:rsid w:val="003412CE"/>
    <w:rsid w:val="0034489D"/>
    <w:rsid w:val="003451DF"/>
    <w:rsid w:val="00347978"/>
    <w:rsid w:val="003519C1"/>
    <w:rsid w:val="00355ADF"/>
    <w:rsid w:val="003617FA"/>
    <w:rsid w:val="00364591"/>
    <w:rsid w:val="0037079F"/>
    <w:rsid w:val="00371191"/>
    <w:rsid w:val="00372A74"/>
    <w:rsid w:val="00377991"/>
    <w:rsid w:val="003836F1"/>
    <w:rsid w:val="003869DA"/>
    <w:rsid w:val="00387A95"/>
    <w:rsid w:val="00392683"/>
    <w:rsid w:val="003935E3"/>
    <w:rsid w:val="00394C68"/>
    <w:rsid w:val="00394E4E"/>
    <w:rsid w:val="00395F0B"/>
    <w:rsid w:val="003963BF"/>
    <w:rsid w:val="003A04DA"/>
    <w:rsid w:val="003A1D70"/>
    <w:rsid w:val="003A476C"/>
    <w:rsid w:val="003A5F0E"/>
    <w:rsid w:val="003A627F"/>
    <w:rsid w:val="003A6A53"/>
    <w:rsid w:val="003A7699"/>
    <w:rsid w:val="003B3200"/>
    <w:rsid w:val="003B41ED"/>
    <w:rsid w:val="003B5328"/>
    <w:rsid w:val="003B72C9"/>
    <w:rsid w:val="003C24D0"/>
    <w:rsid w:val="003C49CD"/>
    <w:rsid w:val="003C580A"/>
    <w:rsid w:val="003C584D"/>
    <w:rsid w:val="003C7263"/>
    <w:rsid w:val="003D07AC"/>
    <w:rsid w:val="003D1C32"/>
    <w:rsid w:val="003D1D94"/>
    <w:rsid w:val="003D2598"/>
    <w:rsid w:val="003D2AC7"/>
    <w:rsid w:val="003D320E"/>
    <w:rsid w:val="003D375D"/>
    <w:rsid w:val="003D5F6B"/>
    <w:rsid w:val="003E0800"/>
    <w:rsid w:val="003E414D"/>
    <w:rsid w:val="003E6800"/>
    <w:rsid w:val="003E6D44"/>
    <w:rsid w:val="003F078B"/>
    <w:rsid w:val="004005D4"/>
    <w:rsid w:val="00400617"/>
    <w:rsid w:val="00401662"/>
    <w:rsid w:val="00403913"/>
    <w:rsid w:val="0040547C"/>
    <w:rsid w:val="004075E5"/>
    <w:rsid w:val="004106CA"/>
    <w:rsid w:val="00412FEB"/>
    <w:rsid w:val="00413E77"/>
    <w:rsid w:val="00420AF2"/>
    <w:rsid w:val="00422863"/>
    <w:rsid w:val="00425CC9"/>
    <w:rsid w:val="00426A0C"/>
    <w:rsid w:val="00427ECA"/>
    <w:rsid w:val="004315C0"/>
    <w:rsid w:val="004326CE"/>
    <w:rsid w:val="00433869"/>
    <w:rsid w:val="00435474"/>
    <w:rsid w:val="00437070"/>
    <w:rsid w:val="0044071F"/>
    <w:rsid w:val="00440F3B"/>
    <w:rsid w:val="00443569"/>
    <w:rsid w:val="00443970"/>
    <w:rsid w:val="0044484A"/>
    <w:rsid w:val="00444C89"/>
    <w:rsid w:val="00447285"/>
    <w:rsid w:val="00451B8A"/>
    <w:rsid w:val="00451DFA"/>
    <w:rsid w:val="004530EB"/>
    <w:rsid w:val="00454DEC"/>
    <w:rsid w:val="004575EB"/>
    <w:rsid w:val="00460488"/>
    <w:rsid w:val="0046214A"/>
    <w:rsid w:val="004634C6"/>
    <w:rsid w:val="00463C0D"/>
    <w:rsid w:val="00464B50"/>
    <w:rsid w:val="00472404"/>
    <w:rsid w:val="004734B2"/>
    <w:rsid w:val="00476F88"/>
    <w:rsid w:val="00477FD9"/>
    <w:rsid w:val="004810ED"/>
    <w:rsid w:val="00484F6A"/>
    <w:rsid w:val="00485AE2"/>
    <w:rsid w:val="004958EB"/>
    <w:rsid w:val="00496622"/>
    <w:rsid w:val="004973E4"/>
    <w:rsid w:val="00497CE0"/>
    <w:rsid w:val="00497FAD"/>
    <w:rsid w:val="004A2561"/>
    <w:rsid w:val="004A373F"/>
    <w:rsid w:val="004A6BB9"/>
    <w:rsid w:val="004A78A1"/>
    <w:rsid w:val="004B395D"/>
    <w:rsid w:val="004B4F5A"/>
    <w:rsid w:val="004B5F15"/>
    <w:rsid w:val="004B6133"/>
    <w:rsid w:val="004B7171"/>
    <w:rsid w:val="004B7259"/>
    <w:rsid w:val="004B7501"/>
    <w:rsid w:val="004D0F02"/>
    <w:rsid w:val="004D0FDB"/>
    <w:rsid w:val="004D1318"/>
    <w:rsid w:val="004D1D5C"/>
    <w:rsid w:val="004E0987"/>
    <w:rsid w:val="004E2A8B"/>
    <w:rsid w:val="004E7325"/>
    <w:rsid w:val="004F4508"/>
    <w:rsid w:val="004F6372"/>
    <w:rsid w:val="004F7B34"/>
    <w:rsid w:val="005030E7"/>
    <w:rsid w:val="00503477"/>
    <w:rsid w:val="00504873"/>
    <w:rsid w:val="00507C21"/>
    <w:rsid w:val="00507D6F"/>
    <w:rsid w:val="005143B7"/>
    <w:rsid w:val="00515BC5"/>
    <w:rsid w:val="00522BAD"/>
    <w:rsid w:val="0052744B"/>
    <w:rsid w:val="00530867"/>
    <w:rsid w:val="00533267"/>
    <w:rsid w:val="005338AA"/>
    <w:rsid w:val="0053397D"/>
    <w:rsid w:val="0053421D"/>
    <w:rsid w:val="005366CB"/>
    <w:rsid w:val="005376D5"/>
    <w:rsid w:val="00547396"/>
    <w:rsid w:val="00547CFF"/>
    <w:rsid w:val="0055327E"/>
    <w:rsid w:val="005536EE"/>
    <w:rsid w:val="00555021"/>
    <w:rsid w:val="00556DB2"/>
    <w:rsid w:val="00556DEC"/>
    <w:rsid w:val="0056032E"/>
    <w:rsid w:val="0056062B"/>
    <w:rsid w:val="00560749"/>
    <w:rsid w:val="005617E1"/>
    <w:rsid w:val="00561A4D"/>
    <w:rsid w:val="00563014"/>
    <w:rsid w:val="00565B60"/>
    <w:rsid w:val="0056766F"/>
    <w:rsid w:val="00571002"/>
    <w:rsid w:val="00571B2D"/>
    <w:rsid w:val="00574AA7"/>
    <w:rsid w:val="0057698D"/>
    <w:rsid w:val="00580BCB"/>
    <w:rsid w:val="005810D7"/>
    <w:rsid w:val="00581727"/>
    <w:rsid w:val="0058191F"/>
    <w:rsid w:val="00583D34"/>
    <w:rsid w:val="00584126"/>
    <w:rsid w:val="00585165"/>
    <w:rsid w:val="00585BF1"/>
    <w:rsid w:val="005867FD"/>
    <w:rsid w:val="00590124"/>
    <w:rsid w:val="005901BB"/>
    <w:rsid w:val="005918E8"/>
    <w:rsid w:val="0059207A"/>
    <w:rsid w:val="00596E19"/>
    <w:rsid w:val="005A383E"/>
    <w:rsid w:val="005A42DD"/>
    <w:rsid w:val="005A4538"/>
    <w:rsid w:val="005A46AA"/>
    <w:rsid w:val="005A6748"/>
    <w:rsid w:val="005B2375"/>
    <w:rsid w:val="005B401C"/>
    <w:rsid w:val="005B5F86"/>
    <w:rsid w:val="005B65D7"/>
    <w:rsid w:val="005B7224"/>
    <w:rsid w:val="005B75BE"/>
    <w:rsid w:val="005C1257"/>
    <w:rsid w:val="005C7C6A"/>
    <w:rsid w:val="005D0511"/>
    <w:rsid w:val="005D1861"/>
    <w:rsid w:val="005D1DCA"/>
    <w:rsid w:val="005D1E0F"/>
    <w:rsid w:val="005D4BDD"/>
    <w:rsid w:val="005D4D7E"/>
    <w:rsid w:val="005D5763"/>
    <w:rsid w:val="005D78CF"/>
    <w:rsid w:val="005E062D"/>
    <w:rsid w:val="005E19D2"/>
    <w:rsid w:val="005E307E"/>
    <w:rsid w:val="005E3E10"/>
    <w:rsid w:val="005E455E"/>
    <w:rsid w:val="005F10BB"/>
    <w:rsid w:val="005F2115"/>
    <w:rsid w:val="005F466F"/>
    <w:rsid w:val="005F79DB"/>
    <w:rsid w:val="006054C1"/>
    <w:rsid w:val="00610FDE"/>
    <w:rsid w:val="00614DEB"/>
    <w:rsid w:val="00616784"/>
    <w:rsid w:val="00621F46"/>
    <w:rsid w:val="00622939"/>
    <w:rsid w:val="00623745"/>
    <w:rsid w:val="006248C6"/>
    <w:rsid w:val="00626070"/>
    <w:rsid w:val="006300A4"/>
    <w:rsid w:val="00631F3B"/>
    <w:rsid w:val="0063252C"/>
    <w:rsid w:val="00633E20"/>
    <w:rsid w:val="00637E6F"/>
    <w:rsid w:val="006443C3"/>
    <w:rsid w:val="00645F65"/>
    <w:rsid w:val="00646F7E"/>
    <w:rsid w:val="00650D2F"/>
    <w:rsid w:val="0065256F"/>
    <w:rsid w:val="0065449C"/>
    <w:rsid w:val="00657BAF"/>
    <w:rsid w:val="00660304"/>
    <w:rsid w:val="006604E1"/>
    <w:rsid w:val="00662C9E"/>
    <w:rsid w:val="00667AEA"/>
    <w:rsid w:val="00671625"/>
    <w:rsid w:val="0067308B"/>
    <w:rsid w:val="00673384"/>
    <w:rsid w:val="00673A33"/>
    <w:rsid w:val="00680FBF"/>
    <w:rsid w:val="00681887"/>
    <w:rsid w:val="00682F3B"/>
    <w:rsid w:val="00682F94"/>
    <w:rsid w:val="00683347"/>
    <w:rsid w:val="00684DEB"/>
    <w:rsid w:val="00687D0A"/>
    <w:rsid w:val="006920DB"/>
    <w:rsid w:val="0069465E"/>
    <w:rsid w:val="00694A50"/>
    <w:rsid w:val="00695F87"/>
    <w:rsid w:val="006A1E1E"/>
    <w:rsid w:val="006A20B6"/>
    <w:rsid w:val="006A2F05"/>
    <w:rsid w:val="006B0CCA"/>
    <w:rsid w:val="006B0D86"/>
    <w:rsid w:val="006B32E6"/>
    <w:rsid w:val="006B590E"/>
    <w:rsid w:val="006C0784"/>
    <w:rsid w:val="006C0B41"/>
    <w:rsid w:val="006C60AD"/>
    <w:rsid w:val="006C6241"/>
    <w:rsid w:val="006C6C82"/>
    <w:rsid w:val="006D0768"/>
    <w:rsid w:val="006D1ADD"/>
    <w:rsid w:val="006D1F13"/>
    <w:rsid w:val="006D2981"/>
    <w:rsid w:val="006D68E4"/>
    <w:rsid w:val="006D7F15"/>
    <w:rsid w:val="006E0118"/>
    <w:rsid w:val="006E2ED7"/>
    <w:rsid w:val="006E6A56"/>
    <w:rsid w:val="006E6B71"/>
    <w:rsid w:val="006F5D03"/>
    <w:rsid w:val="006F71E5"/>
    <w:rsid w:val="006F73CE"/>
    <w:rsid w:val="00700E16"/>
    <w:rsid w:val="007028A4"/>
    <w:rsid w:val="00702B82"/>
    <w:rsid w:val="00702DE9"/>
    <w:rsid w:val="00703DA4"/>
    <w:rsid w:val="00705204"/>
    <w:rsid w:val="007077F7"/>
    <w:rsid w:val="007154AC"/>
    <w:rsid w:val="00716503"/>
    <w:rsid w:val="007213C2"/>
    <w:rsid w:val="00721C96"/>
    <w:rsid w:val="0072208A"/>
    <w:rsid w:val="007243D3"/>
    <w:rsid w:val="00725894"/>
    <w:rsid w:val="00730A56"/>
    <w:rsid w:val="00732406"/>
    <w:rsid w:val="00734BBE"/>
    <w:rsid w:val="00742D7A"/>
    <w:rsid w:val="007433AA"/>
    <w:rsid w:val="007433B5"/>
    <w:rsid w:val="0074396B"/>
    <w:rsid w:val="00744627"/>
    <w:rsid w:val="007446B6"/>
    <w:rsid w:val="0074560B"/>
    <w:rsid w:val="00750ED0"/>
    <w:rsid w:val="00751E5C"/>
    <w:rsid w:val="007522A7"/>
    <w:rsid w:val="00753841"/>
    <w:rsid w:val="007566FC"/>
    <w:rsid w:val="00760DD0"/>
    <w:rsid w:val="007612AB"/>
    <w:rsid w:val="00761D70"/>
    <w:rsid w:val="00766051"/>
    <w:rsid w:val="007665B3"/>
    <w:rsid w:val="007668BA"/>
    <w:rsid w:val="007745BF"/>
    <w:rsid w:val="00776577"/>
    <w:rsid w:val="00782C9C"/>
    <w:rsid w:val="00783816"/>
    <w:rsid w:val="00784490"/>
    <w:rsid w:val="00785904"/>
    <w:rsid w:val="00787036"/>
    <w:rsid w:val="00787A3C"/>
    <w:rsid w:val="00787BE3"/>
    <w:rsid w:val="0079007D"/>
    <w:rsid w:val="00790212"/>
    <w:rsid w:val="0079043C"/>
    <w:rsid w:val="00791FDB"/>
    <w:rsid w:val="007A4A71"/>
    <w:rsid w:val="007A7741"/>
    <w:rsid w:val="007B4654"/>
    <w:rsid w:val="007C1B2C"/>
    <w:rsid w:val="007C2E15"/>
    <w:rsid w:val="007C2FBF"/>
    <w:rsid w:val="007C73AD"/>
    <w:rsid w:val="007D13A1"/>
    <w:rsid w:val="007D2C23"/>
    <w:rsid w:val="007E0A8D"/>
    <w:rsid w:val="007E0E62"/>
    <w:rsid w:val="007E0F89"/>
    <w:rsid w:val="007E4DB1"/>
    <w:rsid w:val="007E7301"/>
    <w:rsid w:val="007F07BE"/>
    <w:rsid w:val="007F3209"/>
    <w:rsid w:val="007F75EF"/>
    <w:rsid w:val="00801ECE"/>
    <w:rsid w:val="0080451F"/>
    <w:rsid w:val="00804A68"/>
    <w:rsid w:val="00805100"/>
    <w:rsid w:val="00807CB7"/>
    <w:rsid w:val="00816FE2"/>
    <w:rsid w:val="0082091D"/>
    <w:rsid w:val="00823BAC"/>
    <w:rsid w:val="0082475D"/>
    <w:rsid w:val="008276C9"/>
    <w:rsid w:val="00827DE4"/>
    <w:rsid w:val="008317EA"/>
    <w:rsid w:val="00833911"/>
    <w:rsid w:val="00833F37"/>
    <w:rsid w:val="008343BE"/>
    <w:rsid w:val="00834BBF"/>
    <w:rsid w:val="008361D6"/>
    <w:rsid w:val="008366A1"/>
    <w:rsid w:val="00837177"/>
    <w:rsid w:val="008410D5"/>
    <w:rsid w:val="0084350E"/>
    <w:rsid w:val="00843567"/>
    <w:rsid w:val="00843910"/>
    <w:rsid w:val="00845181"/>
    <w:rsid w:val="00846436"/>
    <w:rsid w:val="00851DC3"/>
    <w:rsid w:val="00851F84"/>
    <w:rsid w:val="0085528B"/>
    <w:rsid w:val="008555F8"/>
    <w:rsid w:val="00856224"/>
    <w:rsid w:val="0085622A"/>
    <w:rsid w:val="008614A0"/>
    <w:rsid w:val="00866862"/>
    <w:rsid w:val="00866F24"/>
    <w:rsid w:val="00870C36"/>
    <w:rsid w:val="008747BD"/>
    <w:rsid w:val="008758DC"/>
    <w:rsid w:val="00876428"/>
    <w:rsid w:val="0088128F"/>
    <w:rsid w:val="008847C1"/>
    <w:rsid w:val="00884BD4"/>
    <w:rsid w:val="008919A4"/>
    <w:rsid w:val="008936A9"/>
    <w:rsid w:val="00893736"/>
    <w:rsid w:val="00893A4A"/>
    <w:rsid w:val="00896FF4"/>
    <w:rsid w:val="008A1C62"/>
    <w:rsid w:val="008A5190"/>
    <w:rsid w:val="008B4A74"/>
    <w:rsid w:val="008B58B5"/>
    <w:rsid w:val="008B6237"/>
    <w:rsid w:val="008B63F6"/>
    <w:rsid w:val="008B6E1E"/>
    <w:rsid w:val="008D08D3"/>
    <w:rsid w:val="008D09EE"/>
    <w:rsid w:val="008D1094"/>
    <w:rsid w:val="008D3851"/>
    <w:rsid w:val="008D4B6E"/>
    <w:rsid w:val="008D5280"/>
    <w:rsid w:val="008D5863"/>
    <w:rsid w:val="008D6428"/>
    <w:rsid w:val="008E22B2"/>
    <w:rsid w:val="008E4E11"/>
    <w:rsid w:val="008E60F1"/>
    <w:rsid w:val="008E6E37"/>
    <w:rsid w:val="008E7EE0"/>
    <w:rsid w:val="008F02E2"/>
    <w:rsid w:val="008F03A5"/>
    <w:rsid w:val="008F2E80"/>
    <w:rsid w:val="008F3B4D"/>
    <w:rsid w:val="008F49E2"/>
    <w:rsid w:val="008F57A2"/>
    <w:rsid w:val="008F5ED4"/>
    <w:rsid w:val="008F72D1"/>
    <w:rsid w:val="009012D2"/>
    <w:rsid w:val="00902A95"/>
    <w:rsid w:val="00904238"/>
    <w:rsid w:val="009045F4"/>
    <w:rsid w:val="00904A46"/>
    <w:rsid w:val="00910BC6"/>
    <w:rsid w:val="00912139"/>
    <w:rsid w:val="009125A1"/>
    <w:rsid w:val="00913532"/>
    <w:rsid w:val="00915DE8"/>
    <w:rsid w:val="00917B22"/>
    <w:rsid w:val="00921825"/>
    <w:rsid w:val="00923D6A"/>
    <w:rsid w:val="0092402B"/>
    <w:rsid w:val="0092456F"/>
    <w:rsid w:val="00925308"/>
    <w:rsid w:val="00926A68"/>
    <w:rsid w:val="00926EFB"/>
    <w:rsid w:val="00930C97"/>
    <w:rsid w:val="00931316"/>
    <w:rsid w:val="00932C16"/>
    <w:rsid w:val="00934ADE"/>
    <w:rsid w:val="009362F1"/>
    <w:rsid w:val="00936C64"/>
    <w:rsid w:val="0094036F"/>
    <w:rsid w:val="00942171"/>
    <w:rsid w:val="009449FC"/>
    <w:rsid w:val="00950975"/>
    <w:rsid w:val="00950D64"/>
    <w:rsid w:val="009522BF"/>
    <w:rsid w:val="009530A3"/>
    <w:rsid w:val="009545D5"/>
    <w:rsid w:val="009560D0"/>
    <w:rsid w:val="00957941"/>
    <w:rsid w:val="0096029A"/>
    <w:rsid w:val="0096646E"/>
    <w:rsid w:val="00966703"/>
    <w:rsid w:val="009706BC"/>
    <w:rsid w:val="00971302"/>
    <w:rsid w:val="00972C8D"/>
    <w:rsid w:val="00974367"/>
    <w:rsid w:val="009761DC"/>
    <w:rsid w:val="00977E0B"/>
    <w:rsid w:val="009800A4"/>
    <w:rsid w:val="00980AEF"/>
    <w:rsid w:val="00982242"/>
    <w:rsid w:val="00986D1D"/>
    <w:rsid w:val="009909BA"/>
    <w:rsid w:val="00994061"/>
    <w:rsid w:val="00994461"/>
    <w:rsid w:val="0099564B"/>
    <w:rsid w:val="009956BC"/>
    <w:rsid w:val="009A09CD"/>
    <w:rsid w:val="009A1ECE"/>
    <w:rsid w:val="009A2B5C"/>
    <w:rsid w:val="009A6225"/>
    <w:rsid w:val="009A6D9A"/>
    <w:rsid w:val="009B0219"/>
    <w:rsid w:val="009B0321"/>
    <w:rsid w:val="009B0784"/>
    <w:rsid w:val="009B307B"/>
    <w:rsid w:val="009B41D4"/>
    <w:rsid w:val="009C128A"/>
    <w:rsid w:val="009C3D7B"/>
    <w:rsid w:val="009C4F4B"/>
    <w:rsid w:val="009C6238"/>
    <w:rsid w:val="009C6909"/>
    <w:rsid w:val="009C6943"/>
    <w:rsid w:val="009D04D8"/>
    <w:rsid w:val="009D3D4B"/>
    <w:rsid w:val="009D445A"/>
    <w:rsid w:val="009D6E9D"/>
    <w:rsid w:val="009D7EE5"/>
    <w:rsid w:val="009E0DB7"/>
    <w:rsid w:val="009E21B4"/>
    <w:rsid w:val="009E3012"/>
    <w:rsid w:val="009E39D4"/>
    <w:rsid w:val="009E63CD"/>
    <w:rsid w:val="009E64E2"/>
    <w:rsid w:val="009E7933"/>
    <w:rsid w:val="009E7FDF"/>
    <w:rsid w:val="009F1B19"/>
    <w:rsid w:val="009F23D9"/>
    <w:rsid w:val="009F697A"/>
    <w:rsid w:val="009F7096"/>
    <w:rsid w:val="00A004B6"/>
    <w:rsid w:val="00A01026"/>
    <w:rsid w:val="00A05AC5"/>
    <w:rsid w:val="00A0620F"/>
    <w:rsid w:val="00A062F4"/>
    <w:rsid w:val="00A06D0E"/>
    <w:rsid w:val="00A07B00"/>
    <w:rsid w:val="00A10B04"/>
    <w:rsid w:val="00A12DCD"/>
    <w:rsid w:val="00A148AF"/>
    <w:rsid w:val="00A14FD8"/>
    <w:rsid w:val="00A15204"/>
    <w:rsid w:val="00A153D4"/>
    <w:rsid w:val="00A15CE2"/>
    <w:rsid w:val="00A17257"/>
    <w:rsid w:val="00A17E5D"/>
    <w:rsid w:val="00A20C59"/>
    <w:rsid w:val="00A22A13"/>
    <w:rsid w:val="00A23EE2"/>
    <w:rsid w:val="00A25676"/>
    <w:rsid w:val="00A25AE1"/>
    <w:rsid w:val="00A26298"/>
    <w:rsid w:val="00A304F3"/>
    <w:rsid w:val="00A30599"/>
    <w:rsid w:val="00A43D5C"/>
    <w:rsid w:val="00A447C3"/>
    <w:rsid w:val="00A449F2"/>
    <w:rsid w:val="00A453C5"/>
    <w:rsid w:val="00A45914"/>
    <w:rsid w:val="00A46113"/>
    <w:rsid w:val="00A4672B"/>
    <w:rsid w:val="00A478DD"/>
    <w:rsid w:val="00A47E70"/>
    <w:rsid w:val="00A50090"/>
    <w:rsid w:val="00A51590"/>
    <w:rsid w:val="00A53E6C"/>
    <w:rsid w:val="00A556A8"/>
    <w:rsid w:val="00A55EF3"/>
    <w:rsid w:val="00A6053F"/>
    <w:rsid w:val="00A61151"/>
    <w:rsid w:val="00A649B6"/>
    <w:rsid w:val="00A64FB5"/>
    <w:rsid w:val="00A72C2A"/>
    <w:rsid w:val="00A73AB9"/>
    <w:rsid w:val="00A767EB"/>
    <w:rsid w:val="00A76924"/>
    <w:rsid w:val="00A76C5C"/>
    <w:rsid w:val="00A77910"/>
    <w:rsid w:val="00A77E3A"/>
    <w:rsid w:val="00A8043C"/>
    <w:rsid w:val="00A827E4"/>
    <w:rsid w:val="00A833F8"/>
    <w:rsid w:val="00A8504B"/>
    <w:rsid w:val="00A860CE"/>
    <w:rsid w:val="00A90358"/>
    <w:rsid w:val="00A91B36"/>
    <w:rsid w:val="00A937AA"/>
    <w:rsid w:val="00A93F8C"/>
    <w:rsid w:val="00A9401C"/>
    <w:rsid w:val="00A940DC"/>
    <w:rsid w:val="00A94F4E"/>
    <w:rsid w:val="00A95111"/>
    <w:rsid w:val="00A95F00"/>
    <w:rsid w:val="00A96486"/>
    <w:rsid w:val="00A9658D"/>
    <w:rsid w:val="00A976E2"/>
    <w:rsid w:val="00A97F01"/>
    <w:rsid w:val="00AA2AC9"/>
    <w:rsid w:val="00AA33F6"/>
    <w:rsid w:val="00AA4E36"/>
    <w:rsid w:val="00AA75B1"/>
    <w:rsid w:val="00AA7B5E"/>
    <w:rsid w:val="00AB6956"/>
    <w:rsid w:val="00AC3271"/>
    <w:rsid w:val="00AC5E04"/>
    <w:rsid w:val="00AC6C96"/>
    <w:rsid w:val="00AC6D0D"/>
    <w:rsid w:val="00AD3DF0"/>
    <w:rsid w:val="00AD52B5"/>
    <w:rsid w:val="00AD54E3"/>
    <w:rsid w:val="00AD6609"/>
    <w:rsid w:val="00AD67A3"/>
    <w:rsid w:val="00AE3420"/>
    <w:rsid w:val="00AE4884"/>
    <w:rsid w:val="00AF0259"/>
    <w:rsid w:val="00AF03AA"/>
    <w:rsid w:val="00AF2803"/>
    <w:rsid w:val="00AF29EC"/>
    <w:rsid w:val="00AF306E"/>
    <w:rsid w:val="00AF5926"/>
    <w:rsid w:val="00AF5CA9"/>
    <w:rsid w:val="00AF667B"/>
    <w:rsid w:val="00AF7641"/>
    <w:rsid w:val="00AF7B48"/>
    <w:rsid w:val="00B01FDE"/>
    <w:rsid w:val="00B02DA6"/>
    <w:rsid w:val="00B04449"/>
    <w:rsid w:val="00B05F38"/>
    <w:rsid w:val="00B078C7"/>
    <w:rsid w:val="00B07B43"/>
    <w:rsid w:val="00B07FA8"/>
    <w:rsid w:val="00B13EF5"/>
    <w:rsid w:val="00B1540B"/>
    <w:rsid w:val="00B1566B"/>
    <w:rsid w:val="00B17235"/>
    <w:rsid w:val="00B25856"/>
    <w:rsid w:val="00B2734A"/>
    <w:rsid w:val="00B3001B"/>
    <w:rsid w:val="00B3224E"/>
    <w:rsid w:val="00B33FDB"/>
    <w:rsid w:val="00B373B1"/>
    <w:rsid w:val="00B37BDF"/>
    <w:rsid w:val="00B41AF2"/>
    <w:rsid w:val="00B428FC"/>
    <w:rsid w:val="00B43B0C"/>
    <w:rsid w:val="00B43E01"/>
    <w:rsid w:val="00B43E86"/>
    <w:rsid w:val="00B44964"/>
    <w:rsid w:val="00B45EAB"/>
    <w:rsid w:val="00B46626"/>
    <w:rsid w:val="00B564EF"/>
    <w:rsid w:val="00B57CD3"/>
    <w:rsid w:val="00B62008"/>
    <w:rsid w:val="00B632DB"/>
    <w:rsid w:val="00B63FF7"/>
    <w:rsid w:val="00B64993"/>
    <w:rsid w:val="00B67FC3"/>
    <w:rsid w:val="00B701FF"/>
    <w:rsid w:val="00B76A2B"/>
    <w:rsid w:val="00B77D52"/>
    <w:rsid w:val="00B824BE"/>
    <w:rsid w:val="00B825F0"/>
    <w:rsid w:val="00B8349A"/>
    <w:rsid w:val="00B83FE2"/>
    <w:rsid w:val="00B932E0"/>
    <w:rsid w:val="00B9355A"/>
    <w:rsid w:val="00B938E4"/>
    <w:rsid w:val="00B95EF4"/>
    <w:rsid w:val="00BA1070"/>
    <w:rsid w:val="00BA2537"/>
    <w:rsid w:val="00BA38E0"/>
    <w:rsid w:val="00BA5914"/>
    <w:rsid w:val="00BA7170"/>
    <w:rsid w:val="00BB1BD9"/>
    <w:rsid w:val="00BB2380"/>
    <w:rsid w:val="00BB480E"/>
    <w:rsid w:val="00BB4891"/>
    <w:rsid w:val="00BB4F77"/>
    <w:rsid w:val="00BB628F"/>
    <w:rsid w:val="00BB69FF"/>
    <w:rsid w:val="00BC0349"/>
    <w:rsid w:val="00BC10AF"/>
    <w:rsid w:val="00BC14C6"/>
    <w:rsid w:val="00BC1A64"/>
    <w:rsid w:val="00BC347F"/>
    <w:rsid w:val="00BC43FA"/>
    <w:rsid w:val="00BC483D"/>
    <w:rsid w:val="00BD423B"/>
    <w:rsid w:val="00BD6275"/>
    <w:rsid w:val="00BD67DB"/>
    <w:rsid w:val="00BD6BF6"/>
    <w:rsid w:val="00BE0B80"/>
    <w:rsid w:val="00BE1D14"/>
    <w:rsid w:val="00BE2FD2"/>
    <w:rsid w:val="00BE451D"/>
    <w:rsid w:val="00BE52C9"/>
    <w:rsid w:val="00BE6C56"/>
    <w:rsid w:val="00BF0676"/>
    <w:rsid w:val="00BF09A9"/>
    <w:rsid w:val="00BF35E1"/>
    <w:rsid w:val="00BF693C"/>
    <w:rsid w:val="00BF7E1A"/>
    <w:rsid w:val="00C11884"/>
    <w:rsid w:val="00C12516"/>
    <w:rsid w:val="00C141CA"/>
    <w:rsid w:val="00C14C98"/>
    <w:rsid w:val="00C14EB2"/>
    <w:rsid w:val="00C15636"/>
    <w:rsid w:val="00C17214"/>
    <w:rsid w:val="00C17675"/>
    <w:rsid w:val="00C2367C"/>
    <w:rsid w:val="00C238AC"/>
    <w:rsid w:val="00C25E9D"/>
    <w:rsid w:val="00C264AB"/>
    <w:rsid w:val="00C27CC8"/>
    <w:rsid w:val="00C300C3"/>
    <w:rsid w:val="00C314E3"/>
    <w:rsid w:val="00C3725B"/>
    <w:rsid w:val="00C378C1"/>
    <w:rsid w:val="00C433D0"/>
    <w:rsid w:val="00C52B75"/>
    <w:rsid w:val="00C5522C"/>
    <w:rsid w:val="00C567CD"/>
    <w:rsid w:val="00C603BC"/>
    <w:rsid w:val="00C60723"/>
    <w:rsid w:val="00C63D2F"/>
    <w:rsid w:val="00C67198"/>
    <w:rsid w:val="00C727B6"/>
    <w:rsid w:val="00C76E4A"/>
    <w:rsid w:val="00C77D76"/>
    <w:rsid w:val="00C8202E"/>
    <w:rsid w:val="00C842F2"/>
    <w:rsid w:val="00C85AA6"/>
    <w:rsid w:val="00C86450"/>
    <w:rsid w:val="00C874C0"/>
    <w:rsid w:val="00C87868"/>
    <w:rsid w:val="00C87A2D"/>
    <w:rsid w:val="00C94393"/>
    <w:rsid w:val="00C97BC4"/>
    <w:rsid w:val="00C97C29"/>
    <w:rsid w:val="00CA03E0"/>
    <w:rsid w:val="00CA1BF1"/>
    <w:rsid w:val="00CB1D94"/>
    <w:rsid w:val="00CB4A92"/>
    <w:rsid w:val="00CB6A81"/>
    <w:rsid w:val="00CC2D64"/>
    <w:rsid w:val="00CC2F4F"/>
    <w:rsid w:val="00CC3D54"/>
    <w:rsid w:val="00CC44BD"/>
    <w:rsid w:val="00CC5568"/>
    <w:rsid w:val="00CC645F"/>
    <w:rsid w:val="00CC73B9"/>
    <w:rsid w:val="00CD06A2"/>
    <w:rsid w:val="00CD455C"/>
    <w:rsid w:val="00CD4DE2"/>
    <w:rsid w:val="00CD6142"/>
    <w:rsid w:val="00CE2632"/>
    <w:rsid w:val="00CE3CF8"/>
    <w:rsid w:val="00CE454C"/>
    <w:rsid w:val="00CE7DD7"/>
    <w:rsid w:val="00CF17B8"/>
    <w:rsid w:val="00CF56FF"/>
    <w:rsid w:val="00CF5973"/>
    <w:rsid w:val="00CF7459"/>
    <w:rsid w:val="00CF7C17"/>
    <w:rsid w:val="00D03553"/>
    <w:rsid w:val="00D039B6"/>
    <w:rsid w:val="00D03D0B"/>
    <w:rsid w:val="00D05DEE"/>
    <w:rsid w:val="00D0609F"/>
    <w:rsid w:val="00D102E1"/>
    <w:rsid w:val="00D117EC"/>
    <w:rsid w:val="00D1474A"/>
    <w:rsid w:val="00D170CE"/>
    <w:rsid w:val="00D172B1"/>
    <w:rsid w:val="00D20050"/>
    <w:rsid w:val="00D22323"/>
    <w:rsid w:val="00D26968"/>
    <w:rsid w:val="00D319B1"/>
    <w:rsid w:val="00D32139"/>
    <w:rsid w:val="00D326DB"/>
    <w:rsid w:val="00D33189"/>
    <w:rsid w:val="00D331A8"/>
    <w:rsid w:val="00D34FE1"/>
    <w:rsid w:val="00D35489"/>
    <w:rsid w:val="00D359F8"/>
    <w:rsid w:val="00D3681E"/>
    <w:rsid w:val="00D36DF6"/>
    <w:rsid w:val="00D400B9"/>
    <w:rsid w:val="00D43C2C"/>
    <w:rsid w:val="00D43ECB"/>
    <w:rsid w:val="00D46763"/>
    <w:rsid w:val="00D4738F"/>
    <w:rsid w:val="00D47946"/>
    <w:rsid w:val="00D5005D"/>
    <w:rsid w:val="00D506E6"/>
    <w:rsid w:val="00D532D6"/>
    <w:rsid w:val="00D53888"/>
    <w:rsid w:val="00D54EDE"/>
    <w:rsid w:val="00D552F7"/>
    <w:rsid w:val="00D5664B"/>
    <w:rsid w:val="00D56A85"/>
    <w:rsid w:val="00D60EFD"/>
    <w:rsid w:val="00D65001"/>
    <w:rsid w:val="00D6599B"/>
    <w:rsid w:val="00D678D3"/>
    <w:rsid w:val="00D74187"/>
    <w:rsid w:val="00D74A0B"/>
    <w:rsid w:val="00D74D25"/>
    <w:rsid w:val="00D74F6A"/>
    <w:rsid w:val="00D81C51"/>
    <w:rsid w:val="00D82B54"/>
    <w:rsid w:val="00D84AC0"/>
    <w:rsid w:val="00D84B35"/>
    <w:rsid w:val="00D90680"/>
    <w:rsid w:val="00D9407D"/>
    <w:rsid w:val="00D948A6"/>
    <w:rsid w:val="00D94980"/>
    <w:rsid w:val="00D97511"/>
    <w:rsid w:val="00DA485A"/>
    <w:rsid w:val="00DA5F83"/>
    <w:rsid w:val="00DA7E00"/>
    <w:rsid w:val="00DB0ADB"/>
    <w:rsid w:val="00DB1014"/>
    <w:rsid w:val="00DB235C"/>
    <w:rsid w:val="00DB3E6C"/>
    <w:rsid w:val="00DB3F20"/>
    <w:rsid w:val="00DB658D"/>
    <w:rsid w:val="00DB730A"/>
    <w:rsid w:val="00DC54DF"/>
    <w:rsid w:val="00DC556F"/>
    <w:rsid w:val="00DC5AFE"/>
    <w:rsid w:val="00DC630D"/>
    <w:rsid w:val="00DC72C3"/>
    <w:rsid w:val="00DD0967"/>
    <w:rsid w:val="00DD214B"/>
    <w:rsid w:val="00DD3B61"/>
    <w:rsid w:val="00DD3D23"/>
    <w:rsid w:val="00DD4EDD"/>
    <w:rsid w:val="00DD72C9"/>
    <w:rsid w:val="00DE22A6"/>
    <w:rsid w:val="00DE3439"/>
    <w:rsid w:val="00DE3562"/>
    <w:rsid w:val="00DE4924"/>
    <w:rsid w:val="00DE5E9C"/>
    <w:rsid w:val="00DE7F49"/>
    <w:rsid w:val="00DF59CC"/>
    <w:rsid w:val="00DF5A05"/>
    <w:rsid w:val="00E00590"/>
    <w:rsid w:val="00E00832"/>
    <w:rsid w:val="00E01B9B"/>
    <w:rsid w:val="00E0244F"/>
    <w:rsid w:val="00E10DBC"/>
    <w:rsid w:val="00E12934"/>
    <w:rsid w:val="00E14FA2"/>
    <w:rsid w:val="00E2223D"/>
    <w:rsid w:val="00E22B54"/>
    <w:rsid w:val="00E2440C"/>
    <w:rsid w:val="00E247F6"/>
    <w:rsid w:val="00E279BE"/>
    <w:rsid w:val="00E3064C"/>
    <w:rsid w:val="00E30A6E"/>
    <w:rsid w:val="00E34F72"/>
    <w:rsid w:val="00E40093"/>
    <w:rsid w:val="00E40545"/>
    <w:rsid w:val="00E417F7"/>
    <w:rsid w:val="00E41CDE"/>
    <w:rsid w:val="00E429B0"/>
    <w:rsid w:val="00E43E5E"/>
    <w:rsid w:val="00E46888"/>
    <w:rsid w:val="00E479E5"/>
    <w:rsid w:val="00E5005E"/>
    <w:rsid w:val="00E54E0B"/>
    <w:rsid w:val="00E5568F"/>
    <w:rsid w:val="00E5625C"/>
    <w:rsid w:val="00E57117"/>
    <w:rsid w:val="00E615EB"/>
    <w:rsid w:val="00E63738"/>
    <w:rsid w:val="00E63C13"/>
    <w:rsid w:val="00E64A5E"/>
    <w:rsid w:val="00E65B1D"/>
    <w:rsid w:val="00E65FCB"/>
    <w:rsid w:val="00E66C7F"/>
    <w:rsid w:val="00E66C87"/>
    <w:rsid w:val="00E67110"/>
    <w:rsid w:val="00E67B34"/>
    <w:rsid w:val="00E70DAD"/>
    <w:rsid w:val="00E7117C"/>
    <w:rsid w:val="00E7185E"/>
    <w:rsid w:val="00E72E3F"/>
    <w:rsid w:val="00E7318C"/>
    <w:rsid w:val="00E7336F"/>
    <w:rsid w:val="00E73DB4"/>
    <w:rsid w:val="00E806CB"/>
    <w:rsid w:val="00E8379A"/>
    <w:rsid w:val="00E846D6"/>
    <w:rsid w:val="00E85351"/>
    <w:rsid w:val="00E8566B"/>
    <w:rsid w:val="00E87197"/>
    <w:rsid w:val="00E875E4"/>
    <w:rsid w:val="00E8796C"/>
    <w:rsid w:val="00E90D17"/>
    <w:rsid w:val="00E94733"/>
    <w:rsid w:val="00E97871"/>
    <w:rsid w:val="00EA3AA3"/>
    <w:rsid w:val="00EA6A65"/>
    <w:rsid w:val="00EB0417"/>
    <w:rsid w:val="00EB273B"/>
    <w:rsid w:val="00EB4F0F"/>
    <w:rsid w:val="00EB6611"/>
    <w:rsid w:val="00EB78FE"/>
    <w:rsid w:val="00EB799B"/>
    <w:rsid w:val="00EC0017"/>
    <w:rsid w:val="00EC1AE3"/>
    <w:rsid w:val="00EC3D89"/>
    <w:rsid w:val="00EC4872"/>
    <w:rsid w:val="00EC7173"/>
    <w:rsid w:val="00EC7E14"/>
    <w:rsid w:val="00ED0442"/>
    <w:rsid w:val="00ED1CE9"/>
    <w:rsid w:val="00ED653F"/>
    <w:rsid w:val="00ED6B2D"/>
    <w:rsid w:val="00ED6D62"/>
    <w:rsid w:val="00ED77B6"/>
    <w:rsid w:val="00EE0BBF"/>
    <w:rsid w:val="00EE2002"/>
    <w:rsid w:val="00EE2CB2"/>
    <w:rsid w:val="00EE304C"/>
    <w:rsid w:val="00EE525C"/>
    <w:rsid w:val="00EE5C98"/>
    <w:rsid w:val="00EE5D14"/>
    <w:rsid w:val="00EE6B8E"/>
    <w:rsid w:val="00EE7910"/>
    <w:rsid w:val="00EF0E0C"/>
    <w:rsid w:val="00EF174D"/>
    <w:rsid w:val="00EF3A5D"/>
    <w:rsid w:val="00EF462B"/>
    <w:rsid w:val="00EF767D"/>
    <w:rsid w:val="00F005DD"/>
    <w:rsid w:val="00F03CFF"/>
    <w:rsid w:val="00F071E2"/>
    <w:rsid w:val="00F077C6"/>
    <w:rsid w:val="00F13274"/>
    <w:rsid w:val="00F15CB5"/>
    <w:rsid w:val="00F161BF"/>
    <w:rsid w:val="00F20147"/>
    <w:rsid w:val="00F2136F"/>
    <w:rsid w:val="00F236A0"/>
    <w:rsid w:val="00F24E9A"/>
    <w:rsid w:val="00F312D6"/>
    <w:rsid w:val="00F353F2"/>
    <w:rsid w:val="00F35655"/>
    <w:rsid w:val="00F37771"/>
    <w:rsid w:val="00F37FF6"/>
    <w:rsid w:val="00F40D65"/>
    <w:rsid w:val="00F4396F"/>
    <w:rsid w:val="00F45D9F"/>
    <w:rsid w:val="00F45F4A"/>
    <w:rsid w:val="00F47096"/>
    <w:rsid w:val="00F50F2D"/>
    <w:rsid w:val="00F5157E"/>
    <w:rsid w:val="00F5160D"/>
    <w:rsid w:val="00F51D70"/>
    <w:rsid w:val="00F52661"/>
    <w:rsid w:val="00F55E0C"/>
    <w:rsid w:val="00F61148"/>
    <w:rsid w:val="00F636E7"/>
    <w:rsid w:val="00F63BD5"/>
    <w:rsid w:val="00F64B4C"/>
    <w:rsid w:val="00F65268"/>
    <w:rsid w:val="00F657C9"/>
    <w:rsid w:val="00F661A9"/>
    <w:rsid w:val="00F67832"/>
    <w:rsid w:val="00F7298F"/>
    <w:rsid w:val="00F758E0"/>
    <w:rsid w:val="00F81681"/>
    <w:rsid w:val="00F8208A"/>
    <w:rsid w:val="00F8312A"/>
    <w:rsid w:val="00F8573E"/>
    <w:rsid w:val="00F85EC9"/>
    <w:rsid w:val="00F85EF0"/>
    <w:rsid w:val="00F86460"/>
    <w:rsid w:val="00F90038"/>
    <w:rsid w:val="00F90331"/>
    <w:rsid w:val="00FA00DC"/>
    <w:rsid w:val="00FA238D"/>
    <w:rsid w:val="00FA3458"/>
    <w:rsid w:val="00FA3A67"/>
    <w:rsid w:val="00FA45BB"/>
    <w:rsid w:val="00FB34A6"/>
    <w:rsid w:val="00FB52C5"/>
    <w:rsid w:val="00FB620E"/>
    <w:rsid w:val="00FB7237"/>
    <w:rsid w:val="00FC0124"/>
    <w:rsid w:val="00FC0341"/>
    <w:rsid w:val="00FC03F9"/>
    <w:rsid w:val="00FC61D4"/>
    <w:rsid w:val="00FD1578"/>
    <w:rsid w:val="00FD2A15"/>
    <w:rsid w:val="00FD3327"/>
    <w:rsid w:val="00FD578F"/>
    <w:rsid w:val="00FD73B9"/>
    <w:rsid w:val="00FD7C2E"/>
    <w:rsid w:val="00FE0324"/>
    <w:rsid w:val="00FE0625"/>
    <w:rsid w:val="00FE09D1"/>
    <w:rsid w:val="00FE5D89"/>
    <w:rsid w:val="00FE5F71"/>
    <w:rsid w:val="00FE6B25"/>
    <w:rsid w:val="00FE72E1"/>
    <w:rsid w:val="00FF0473"/>
    <w:rsid w:val="00FF19EF"/>
    <w:rsid w:val="00FF44AB"/>
    <w:rsid w:val="00FF468D"/>
    <w:rsid w:val="00FF5368"/>
    <w:rsid w:val="00FF54A2"/>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8">
      <o:colormenu v:ext="edit" fillcolor="none [2732]" strokecolor="none [3212]"/>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annotation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810D7"/>
    <w:pPr>
      <w:bidi/>
    </w:pPr>
  </w:style>
  <w:style w:type="paragraph" w:styleId="1">
    <w:name w:val="heading 1"/>
    <w:basedOn w:val="a"/>
    <w:next w:val="a"/>
    <w:link w:val="1Char"/>
    <w:uiPriority w:val="9"/>
    <w:qFormat/>
    <w:rsid w:val="00DE4924"/>
    <w:pPr>
      <w:keepNext/>
      <w:spacing w:after="0" w:line="240" w:lineRule="auto"/>
      <w:outlineLvl w:val="0"/>
    </w:pPr>
    <w:rPr>
      <w:rFonts w:ascii="Times New Roman" w:eastAsia="Times New Roman" w:hAnsi="Times New Roman" w:cs="Traditional Arabic"/>
      <w:sz w:val="40"/>
      <w:szCs w:val="40"/>
      <w:lang w:val="fr-FR" w:eastAsia="ar-SA"/>
    </w:rPr>
  </w:style>
  <w:style w:type="paragraph" w:styleId="2">
    <w:name w:val="heading 2"/>
    <w:basedOn w:val="a"/>
    <w:next w:val="a"/>
    <w:link w:val="2Char"/>
    <w:semiHidden/>
    <w:unhideWhenUsed/>
    <w:qFormat/>
    <w:rsid w:val="00DE4924"/>
    <w:pPr>
      <w:keepNext/>
      <w:spacing w:after="0" w:line="240" w:lineRule="auto"/>
      <w:outlineLvl w:val="1"/>
    </w:pPr>
    <w:rPr>
      <w:rFonts w:ascii="Times New Roman" w:eastAsia="Times New Roman" w:hAnsi="Times New Roman" w:cs="Traditional Arabic"/>
      <w:sz w:val="96"/>
      <w:szCs w:val="96"/>
      <w:lang w:val="fr-FR" w:eastAsia="ar-SA"/>
    </w:rPr>
  </w:style>
  <w:style w:type="paragraph" w:styleId="3">
    <w:name w:val="heading 3"/>
    <w:basedOn w:val="a"/>
    <w:next w:val="a"/>
    <w:link w:val="3Char"/>
    <w:semiHidden/>
    <w:unhideWhenUsed/>
    <w:qFormat/>
    <w:rsid w:val="00DE4924"/>
    <w:pPr>
      <w:keepNext/>
      <w:spacing w:after="0" w:line="240" w:lineRule="auto"/>
      <w:outlineLvl w:val="2"/>
    </w:pPr>
    <w:rPr>
      <w:rFonts w:ascii="Times New Roman" w:eastAsia="Times New Roman" w:hAnsi="Times New Roman" w:cs="Traditional Arabic"/>
      <w:sz w:val="52"/>
      <w:szCs w:val="52"/>
      <w:lang w:val="fr-FR" w:eastAsia="ar-SA"/>
    </w:rPr>
  </w:style>
  <w:style w:type="paragraph" w:styleId="4">
    <w:name w:val="heading 4"/>
    <w:basedOn w:val="a"/>
    <w:next w:val="a"/>
    <w:link w:val="4Char"/>
    <w:semiHidden/>
    <w:unhideWhenUsed/>
    <w:qFormat/>
    <w:rsid w:val="00DE4924"/>
    <w:pPr>
      <w:keepNext/>
      <w:numPr>
        <w:numId w:val="1"/>
      </w:numPr>
      <w:spacing w:line="240" w:lineRule="auto"/>
      <w:ind w:right="0"/>
      <w:jc w:val="lowKashida"/>
      <w:outlineLvl w:val="3"/>
    </w:pPr>
    <w:rPr>
      <w:rFonts w:ascii="Times New Roman" w:eastAsia="Times New Roman" w:hAnsi="Times New Roman" w:cs="Traditional Arabic"/>
      <w:sz w:val="24"/>
      <w:szCs w:val="36"/>
      <w:lang w:eastAsia="ar-SA"/>
    </w:rPr>
  </w:style>
  <w:style w:type="paragraph" w:styleId="5">
    <w:name w:val="heading 5"/>
    <w:basedOn w:val="a"/>
    <w:next w:val="a"/>
    <w:link w:val="5Char"/>
    <w:semiHidden/>
    <w:unhideWhenUsed/>
    <w:qFormat/>
    <w:rsid w:val="00DE4924"/>
    <w:pPr>
      <w:keepNext/>
      <w:widowControl w:val="0"/>
      <w:snapToGrid w:val="0"/>
      <w:spacing w:after="0" w:line="240" w:lineRule="auto"/>
      <w:jc w:val="center"/>
      <w:outlineLvl w:val="4"/>
    </w:pPr>
    <w:rPr>
      <w:rFonts w:ascii="Times New Roman" w:eastAsia="Times New Roman" w:hAnsi="Times New Roman" w:cs="Simplified Arabic"/>
      <w:b/>
      <w:bCs/>
      <w:color w:val="000000"/>
      <w:sz w:val="24"/>
      <w:szCs w:val="20"/>
    </w:rPr>
  </w:style>
  <w:style w:type="paragraph" w:styleId="6">
    <w:name w:val="heading 6"/>
    <w:basedOn w:val="a"/>
    <w:next w:val="a"/>
    <w:link w:val="6Char"/>
    <w:semiHidden/>
    <w:unhideWhenUsed/>
    <w:qFormat/>
    <w:rsid w:val="00DE4924"/>
    <w:pPr>
      <w:keepNext/>
      <w:widowControl w:val="0"/>
      <w:snapToGrid w:val="0"/>
      <w:spacing w:after="0" w:line="240" w:lineRule="auto"/>
      <w:jc w:val="center"/>
      <w:outlineLvl w:val="5"/>
    </w:pPr>
    <w:rPr>
      <w:rFonts w:ascii="Times New Roman" w:eastAsia="Times New Roman" w:hAnsi="Times New Roman" w:cs="Simplified Arabic"/>
      <w:b/>
      <w:bCs/>
      <w:color w:val="000000"/>
      <w:sz w:val="24"/>
      <w:szCs w:val="20"/>
      <w:u w:val="single"/>
      <w:lang w:val="fr-FR"/>
    </w:rPr>
  </w:style>
  <w:style w:type="paragraph" w:styleId="7">
    <w:name w:val="heading 7"/>
    <w:basedOn w:val="a"/>
    <w:next w:val="a"/>
    <w:link w:val="7Char"/>
    <w:semiHidden/>
    <w:unhideWhenUsed/>
    <w:qFormat/>
    <w:rsid w:val="00DE4924"/>
    <w:pPr>
      <w:keepNext/>
      <w:spacing w:after="0" w:line="240" w:lineRule="auto"/>
      <w:ind w:left="584" w:hanging="584"/>
      <w:jc w:val="lowKashida"/>
      <w:outlineLvl w:val="6"/>
    </w:pPr>
    <w:rPr>
      <w:rFonts w:ascii="Times New Roman" w:eastAsia="Times New Roman" w:hAnsi="Times New Roman" w:cs="Traditional Arabic"/>
      <w:i/>
      <w:sz w:val="26"/>
      <w:szCs w:val="36"/>
      <w:lang w:eastAsia="ar-SA"/>
    </w:rPr>
  </w:style>
  <w:style w:type="paragraph" w:styleId="8">
    <w:name w:val="heading 8"/>
    <w:basedOn w:val="a"/>
    <w:next w:val="a"/>
    <w:link w:val="8Char"/>
    <w:semiHidden/>
    <w:unhideWhenUsed/>
    <w:qFormat/>
    <w:rsid w:val="00DE4924"/>
    <w:pPr>
      <w:keepNext/>
      <w:numPr>
        <w:numId w:val="2"/>
      </w:numPr>
      <w:spacing w:line="240" w:lineRule="auto"/>
      <w:ind w:right="0"/>
      <w:jc w:val="lowKashida"/>
      <w:outlineLvl w:val="7"/>
    </w:pPr>
    <w:rPr>
      <w:rFonts w:ascii="Times New Roman" w:eastAsia="Times New Roman" w:hAnsi="Times New Roman" w:cs="Traditional Arabic"/>
      <w:i/>
      <w:sz w:val="36"/>
      <w:szCs w:val="36"/>
      <w:lang w:eastAsia="ar-SA"/>
    </w:rPr>
  </w:style>
  <w:style w:type="paragraph" w:styleId="9">
    <w:name w:val="heading 9"/>
    <w:basedOn w:val="a"/>
    <w:next w:val="a"/>
    <w:link w:val="9Char"/>
    <w:semiHidden/>
    <w:unhideWhenUsed/>
    <w:qFormat/>
    <w:rsid w:val="00DE4924"/>
    <w:pPr>
      <w:keepNext/>
      <w:spacing w:after="0" w:line="240" w:lineRule="auto"/>
      <w:ind w:left="224"/>
      <w:jc w:val="center"/>
      <w:outlineLvl w:val="8"/>
    </w:pPr>
    <w:rPr>
      <w:rFonts w:ascii="Times New Roman" w:eastAsia="Times New Roman" w:hAnsi="Times New Roman" w:cs="Traditional Arabic"/>
      <w:b/>
      <w:bCs/>
      <w:i/>
      <w:shadow/>
      <w:sz w:val="44"/>
      <w:szCs w:val="44"/>
      <w:lang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عنوان 1 Char"/>
    <w:basedOn w:val="a0"/>
    <w:link w:val="1"/>
    <w:uiPriority w:val="9"/>
    <w:rsid w:val="00DE4924"/>
    <w:rPr>
      <w:rFonts w:ascii="Times New Roman" w:eastAsia="Times New Roman" w:hAnsi="Times New Roman" w:cs="Traditional Arabic"/>
      <w:sz w:val="40"/>
      <w:szCs w:val="40"/>
      <w:lang w:val="fr-FR" w:eastAsia="ar-SA"/>
    </w:rPr>
  </w:style>
  <w:style w:type="character" w:customStyle="1" w:styleId="2Char">
    <w:name w:val="عنوان 2 Char"/>
    <w:basedOn w:val="a0"/>
    <w:link w:val="2"/>
    <w:semiHidden/>
    <w:rsid w:val="00DE4924"/>
    <w:rPr>
      <w:rFonts w:ascii="Times New Roman" w:eastAsia="Times New Roman" w:hAnsi="Times New Roman" w:cs="Traditional Arabic"/>
      <w:sz w:val="96"/>
      <w:szCs w:val="96"/>
      <w:lang w:val="fr-FR" w:eastAsia="ar-SA"/>
    </w:rPr>
  </w:style>
  <w:style w:type="character" w:customStyle="1" w:styleId="3Char">
    <w:name w:val="عنوان 3 Char"/>
    <w:basedOn w:val="a0"/>
    <w:link w:val="3"/>
    <w:semiHidden/>
    <w:rsid w:val="00DE4924"/>
    <w:rPr>
      <w:rFonts w:ascii="Times New Roman" w:eastAsia="Times New Roman" w:hAnsi="Times New Roman" w:cs="Traditional Arabic"/>
      <w:sz w:val="52"/>
      <w:szCs w:val="52"/>
      <w:lang w:val="fr-FR" w:eastAsia="ar-SA"/>
    </w:rPr>
  </w:style>
  <w:style w:type="character" w:customStyle="1" w:styleId="4Char">
    <w:name w:val="عنوان 4 Char"/>
    <w:basedOn w:val="a0"/>
    <w:link w:val="4"/>
    <w:semiHidden/>
    <w:rsid w:val="00DE4924"/>
    <w:rPr>
      <w:rFonts w:ascii="Times New Roman" w:eastAsia="Times New Roman" w:hAnsi="Times New Roman" w:cs="Traditional Arabic"/>
      <w:sz w:val="24"/>
      <w:szCs w:val="36"/>
      <w:lang w:eastAsia="ar-SA"/>
    </w:rPr>
  </w:style>
  <w:style w:type="character" w:customStyle="1" w:styleId="5Char">
    <w:name w:val="عنوان 5 Char"/>
    <w:basedOn w:val="a0"/>
    <w:link w:val="5"/>
    <w:semiHidden/>
    <w:rsid w:val="00DE4924"/>
    <w:rPr>
      <w:rFonts w:ascii="Times New Roman" w:eastAsia="Times New Roman" w:hAnsi="Times New Roman" w:cs="Simplified Arabic"/>
      <w:b/>
      <w:bCs/>
      <w:color w:val="000000"/>
      <w:sz w:val="24"/>
      <w:szCs w:val="20"/>
    </w:rPr>
  </w:style>
  <w:style w:type="character" w:customStyle="1" w:styleId="6Char">
    <w:name w:val="عنوان 6 Char"/>
    <w:basedOn w:val="a0"/>
    <w:link w:val="6"/>
    <w:semiHidden/>
    <w:rsid w:val="00DE4924"/>
    <w:rPr>
      <w:rFonts w:ascii="Times New Roman" w:eastAsia="Times New Roman" w:hAnsi="Times New Roman" w:cs="Simplified Arabic"/>
      <w:b/>
      <w:bCs/>
      <w:color w:val="000000"/>
      <w:sz w:val="24"/>
      <w:szCs w:val="20"/>
      <w:u w:val="single"/>
      <w:lang w:val="fr-FR"/>
    </w:rPr>
  </w:style>
  <w:style w:type="character" w:customStyle="1" w:styleId="7Char">
    <w:name w:val="عنوان 7 Char"/>
    <w:basedOn w:val="a0"/>
    <w:link w:val="7"/>
    <w:semiHidden/>
    <w:rsid w:val="00DE4924"/>
    <w:rPr>
      <w:rFonts w:ascii="Times New Roman" w:eastAsia="Times New Roman" w:hAnsi="Times New Roman" w:cs="Traditional Arabic"/>
      <w:i/>
      <w:sz w:val="26"/>
      <w:szCs w:val="36"/>
      <w:lang w:eastAsia="ar-SA"/>
    </w:rPr>
  </w:style>
  <w:style w:type="character" w:customStyle="1" w:styleId="8Char">
    <w:name w:val="عنوان 8 Char"/>
    <w:basedOn w:val="a0"/>
    <w:link w:val="8"/>
    <w:semiHidden/>
    <w:rsid w:val="00DE4924"/>
    <w:rPr>
      <w:rFonts w:ascii="Times New Roman" w:eastAsia="Times New Roman" w:hAnsi="Times New Roman" w:cs="Traditional Arabic"/>
      <w:i/>
      <w:sz w:val="36"/>
      <w:szCs w:val="36"/>
      <w:lang w:eastAsia="ar-SA"/>
    </w:rPr>
  </w:style>
  <w:style w:type="character" w:customStyle="1" w:styleId="9Char">
    <w:name w:val="عنوان 9 Char"/>
    <w:basedOn w:val="a0"/>
    <w:link w:val="9"/>
    <w:semiHidden/>
    <w:rsid w:val="00DE4924"/>
    <w:rPr>
      <w:rFonts w:ascii="Times New Roman" w:eastAsia="Times New Roman" w:hAnsi="Times New Roman" w:cs="Traditional Arabic"/>
      <w:b/>
      <w:bCs/>
      <w:i/>
      <w:shadow/>
      <w:sz w:val="44"/>
      <w:szCs w:val="44"/>
      <w:lang w:eastAsia="ar-SA"/>
    </w:rPr>
  </w:style>
  <w:style w:type="paragraph" w:styleId="a3">
    <w:name w:val="List Paragraph"/>
    <w:basedOn w:val="a"/>
    <w:uiPriority w:val="34"/>
    <w:qFormat/>
    <w:rsid w:val="00BF7E1A"/>
    <w:pPr>
      <w:ind w:left="720"/>
      <w:contextualSpacing/>
    </w:pPr>
  </w:style>
  <w:style w:type="table" w:styleId="a4">
    <w:name w:val="Table Grid"/>
    <w:basedOn w:val="a1"/>
    <w:uiPriority w:val="59"/>
    <w:rsid w:val="00003FF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5">
    <w:name w:val="Balloon Text"/>
    <w:basedOn w:val="a"/>
    <w:link w:val="Char"/>
    <w:uiPriority w:val="99"/>
    <w:semiHidden/>
    <w:unhideWhenUsed/>
    <w:rsid w:val="00D400B9"/>
    <w:pPr>
      <w:spacing w:after="0" w:line="240" w:lineRule="auto"/>
    </w:pPr>
    <w:rPr>
      <w:rFonts w:ascii="Tahoma" w:hAnsi="Tahoma" w:cs="Tahoma"/>
      <w:sz w:val="16"/>
      <w:szCs w:val="16"/>
    </w:rPr>
  </w:style>
  <w:style w:type="character" w:customStyle="1" w:styleId="Char">
    <w:name w:val="نص في بالون Char"/>
    <w:basedOn w:val="a0"/>
    <w:link w:val="a5"/>
    <w:uiPriority w:val="99"/>
    <w:semiHidden/>
    <w:rsid w:val="00D400B9"/>
    <w:rPr>
      <w:rFonts w:ascii="Tahoma" w:hAnsi="Tahoma" w:cs="Tahoma"/>
      <w:sz w:val="16"/>
      <w:szCs w:val="16"/>
    </w:rPr>
  </w:style>
  <w:style w:type="paragraph" w:customStyle="1" w:styleId="Default">
    <w:name w:val="Default"/>
    <w:rsid w:val="00FD3327"/>
    <w:pPr>
      <w:autoSpaceDE w:val="0"/>
      <w:autoSpaceDN w:val="0"/>
      <w:adjustRightInd w:val="0"/>
      <w:spacing w:after="0" w:line="240" w:lineRule="auto"/>
    </w:pPr>
    <w:rPr>
      <w:rFonts w:ascii="Verdana" w:hAnsi="Verdana" w:cs="Verdana"/>
      <w:color w:val="000000"/>
      <w:sz w:val="24"/>
      <w:szCs w:val="24"/>
    </w:rPr>
  </w:style>
  <w:style w:type="paragraph" w:styleId="a6">
    <w:name w:val="caption"/>
    <w:basedOn w:val="a"/>
    <w:next w:val="a"/>
    <w:uiPriority w:val="35"/>
    <w:unhideWhenUsed/>
    <w:qFormat/>
    <w:rsid w:val="00834BBF"/>
    <w:pPr>
      <w:spacing w:line="240" w:lineRule="auto"/>
    </w:pPr>
    <w:rPr>
      <w:b/>
      <w:bCs/>
      <w:color w:val="4F81BD" w:themeColor="accent1"/>
      <w:sz w:val="18"/>
      <w:szCs w:val="18"/>
    </w:rPr>
  </w:style>
  <w:style w:type="paragraph" w:styleId="a7">
    <w:name w:val="header"/>
    <w:basedOn w:val="a"/>
    <w:link w:val="Char0"/>
    <w:uiPriority w:val="99"/>
    <w:semiHidden/>
    <w:unhideWhenUsed/>
    <w:rsid w:val="00394E4E"/>
    <w:pPr>
      <w:tabs>
        <w:tab w:val="center" w:pos="4153"/>
        <w:tab w:val="right" w:pos="8306"/>
      </w:tabs>
      <w:spacing w:after="0" w:line="240" w:lineRule="auto"/>
    </w:pPr>
  </w:style>
  <w:style w:type="character" w:customStyle="1" w:styleId="Char0">
    <w:name w:val="رأس صفحة Char"/>
    <w:basedOn w:val="a0"/>
    <w:link w:val="a7"/>
    <w:uiPriority w:val="99"/>
    <w:semiHidden/>
    <w:rsid w:val="00394E4E"/>
  </w:style>
  <w:style w:type="paragraph" w:styleId="a8">
    <w:name w:val="footer"/>
    <w:basedOn w:val="a"/>
    <w:link w:val="Char1"/>
    <w:uiPriority w:val="99"/>
    <w:unhideWhenUsed/>
    <w:rsid w:val="00394E4E"/>
    <w:pPr>
      <w:tabs>
        <w:tab w:val="center" w:pos="4153"/>
        <w:tab w:val="right" w:pos="8306"/>
      </w:tabs>
      <w:spacing w:after="0" w:line="240" w:lineRule="auto"/>
    </w:pPr>
  </w:style>
  <w:style w:type="character" w:customStyle="1" w:styleId="Char1">
    <w:name w:val="تذييل صفحة Char"/>
    <w:basedOn w:val="a0"/>
    <w:link w:val="a8"/>
    <w:uiPriority w:val="99"/>
    <w:rsid w:val="00394E4E"/>
  </w:style>
  <w:style w:type="paragraph" w:styleId="a9">
    <w:name w:val="footnote text"/>
    <w:basedOn w:val="a"/>
    <w:link w:val="Char10"/>
    <w:semiHidden/>
    <w:unhideWhenUsed/>
    <w:rsid w:val="00DE4924"/>
    <w:pPr>
      <w:widowControl w:val="0"/>
      <w:snapToGrid w:val="0"/>
      <w:spacing w:after="0" w:line="240" w:lineRule="auto"/>
    </w:pPr>
    <w:rPr>
      <w:rFonts w:ascii="Times New Roman" w:eastAsia="Times New Roman" w:hAnsi="Times New Roman" w:cs="Simplified Arabic"/>
      <w:sz w:val="20"/>
      <w:szCs w:val="24"/>
      <w:lang w:val="fr-FR" w:eastAsia="ar-SA"/>
    </w:rPr>
  </w:style>
  <w:style w:type="character" w:customStyle="1" w:styleId="Char10">
    <w:name w:val="نص حاشية سفلية Char1"/>
    <w:basedOn w:val="a0"/>
    <w:link w:val="a9"/>
    <w:semiHidden/>
    <w:locked/>
    <w:rsid w:val="00DE4924"/>
    <w:rPr>
      <w:rFonts w:ascii="Times New Roman" w:eastAsia="Times New Roman" w:hAnsi="Times New Roman" w:cs="Simplified Arabic"/>
      <w:sz w:val="20"/>
      <w:szCs w:val="24"/>
      <w:lang w:val="fr-FR" w:eastAsia="ar-SA"/>
    </w:rPr>
  </w:style>
  <w:style w:type="character" w:customStyle="1" w:styleId="Char2">
    <w:name w:val="نص حاشية سفلية Char"/>
    <w:basedOn w:val="a0"/>
    <w:semiHidden/>
    <w:rsid w:val="00DE4924"/>
    <w:rPr>
      <w:sz w:val="20"/>
      <w:szCs w:val="20"/>
    </w:rPr>
  </w:style>
  <w:style w:type="paragraph" w:styleId="aa">
    <w:name w:val="Body Text"/>
    <w:basedOn w:val="a"/>
    <w:link w:val="Char11"/>
    <w:semiHidden/>
    <w:unhideWhenUsed/>
    <w:rsid w:val="00DE4924"/>
    <w:pPr>
      <w:widowControl w:val="0"/>
      <w:snapToGrid w:val="0"/>
      <w:spacing w:after="120" w:line="240" w:lineRule="auto"/>
    </w:pPr>
    <w:rPr>
      <w:rFonts w:ascii="Times New Roman" w:eastAsia="Times New Roman" w:hAnsi="Times New Roman" w:cs="Simplified Arabic"/>
      <w:sz w:val="24"/>
      <w:szCs w:val="24"/>
      <w:lang w:val="fr-FR" w:eastAsia="ar-SA"/>
    </w:rPr>
  </w:style>
  <w:style w:type="character" w:customStyle="1" w:styleId="Char11">
    <w:name w:val="نص أساسي Char1"/>
    <w:basedOn w:val="a0"/>
    <w:link w:val="aa"/>
    <w:semiHidden/>
    <w:locked/>
    <w:rsid w:val="00DE4924"/>
    <w:rPr>
      <w:rFonts w:ascii="Times New Roman" w:eastAsia="Times New Roman" w:hAnsi="Times New Roman" w:cs="Simplified Arabic"/>
      <w:sz w:val="24"/>
      <w:szCs w:val="24"/>
      <w:lang w:val="fr-FR" w:eastAsia="ar-SA"/>
    </w:rPr>
  </w:style>
  <w:style w:type="character" w:customStyle="1" w:styleId="Char3">
    <w:name w:val="نص أساسي Char"/>
    <w:basedOn w:val="a0"/>
    <w:semiHidden/>
    <w:rsid w:val="00DE4924"/>
  </w:style>
  <w:style w:type="paragraph" w:styleId="ab">
    <w:name w:val="Body Text Indent"/>
    <w:basedOn w:val="a"/>
    <w:link w:val="Char12"/>
    <w:semiHidden/>
    <w:unhideWhenUsed/>
    <w:rsid w:val="00DE4924"/>
    <w:pPr>
      <w:spacing w:after="0" w:line="240" w:lineRule="auto"/>
      <w:ind w:left="360"/>
    </w:pPr>
    <w:rPr>
      <w:rFonts w:ascii="Times New Roman" w:eastAsia="Times New Roman" w:hAnsi="Times New Roman" w:cs="Traditional Arabic"/>
      <w:sz w:val="36"/>
      <w:szCs w:val="36"/>
      <w:lang w:val="fr-FR" w:eastAsia="ar-SA"/>
    </w:rPr>
  </w:style>
  <w:style w:type="character" w:customStyle="1" w:styleId="Char12">
    <w:name w:val="نص أساسي بمسافة بادئة Char1"/>
    <w:basedOn w:val="a0"/>
    <w:link w:val="ab"/>
    <w:semiHidden/>
    <w:locked/>
    <w:rsid w:val="00DE4924"/>
    <w:rPr>
      <w:rFonts w:ascii="Times New Roman" w:eastAsia="Times New Roman" w:hAnsi="Times New Roman" w:cs="Traditional Arabic"/>
      <w:sz w:val="36"/>
      <w:szCs w:val="36"/>
      <w:lang w:val="fr-FR" w:eastAsia="ar-SA"/>
    </w:rPr>
  </w:style>
  <w:style w:type="character" w:customStyle="1" w:styleId="Char4">
    <w:name w:val="نص أساسي بمسافة بادئة Char"/>
    <w:basedOn w:val="a0"/>
    <w:semiHidden/>
    <w:rsid w:val="00DE4924"/>
  </w:style>
  <w:style w:type="paragraph" w:styleId="20">
    <w:name w:val="Body Text 2"/>
    <w:basedOn w:val="a"/>
    <w:link w:val="2Char1"/>
    <w:semiHidden/>
    <w:unhideWhenUsed/>
    <w:rsid w:val="00DE4924"/>
    <w:pPr>
      <w:widowControl w:val="0"/>
      <w:snapToGrid w:val="0"/>
      <w:spacing w:after="120" w:line="480" w:lineRule="auto"/>
    </w:pPr>
    <w:rPr>
      <w:rFonts w:ascii="Times New Roman" w:eastAsia="Times New Roman" w:hAnsi="Times New Roman" w:cs="Simplified Arabic"/>
      <w:sz w:val="24"/>
      <w:szCs w:val="24"/>
      <w:lang w:val="fr-FR" w:eastAsia="ar-SA"/>
    </w:rPr>
  </w:style>
  <w:style w:type="character" w:customStyle="1" w:styleId="2Char1">
    <w:name w:val="نص أساسي 2 Char1"/>
    <w:basedOn w:val="a0"/>
    <w:link w:val="20"/>
    <w:semiHidden/>
    <w:locked/>
    <w:rsid w:val="00DE4924"/>
    <w:rPr>
      <w:rFonts w:ascii="Times New Roman" w:eastAsia="Times New Roman" w:hAnsi="Times New Roman" w:cs="Simplified Arabic"/>
      <w:sz w:val="24"/>
      <w:szCs w:val="24"/>
      <w:lang w:val="fr-FR" w:eastAsia="ar-SA"/>
    </w:rPr>
  </w:style>
  <w:style w:type="character" w:customStyle="1" w:styleId="2Char0">
    <w:name w:val="نص أساسي 2 Char"/>
    <w:basedOn w:val="a0"/>
    <w:semiHidden/>
    <w:rsid w:val="00DE4924"/>
  </w:style>
  <w:style w:type="paragraph" w:styleId="30">
    <w:name w:val="Body Text 3"/>
    <w:basedOn w:val="a"/>
    <w:link w:val="3Char1"/>
    <w:semiHidden/>
    <w:unhideWhenUsed/>
    <w:rsid w:val="00DE4924"/>
    <w:pPr>
      <w:widowControl w:val="0"/>
      <w:snapToGrid w:val="0"/>
      <w:spacing w:after="0" w:line="240" w:lineRule="auto"/>
      <w:jc w:val="lowKashida"/>
    </w:pPr>
    <w:rPr>
      <w:rFonts w:ascii="Times New Roman" w:eastAsia="Times New Roman" w:hAnsi="Times New Roman" w:cs="Simplified Arabic"/>
      <w:sz w:val="24"/>
      <w:szCs w:val="24"/>
      <w:lang w:eastAsia="fr-FR"/>
    </w:rPr>
  </w:style>
  <w:style w:type="character" w:customStyle="1" w:styleId="3Char1">
    <w:name w:val="نص أساسي 3 Char1"/>
    <w:basedOn w:val="a0"/>
    <w:link w:val="30"/>
    <w:semiHidden/>
    <w:locked/>
    <w:rsid w:val="00DE4924"/>
    <w:rPr>
      <w:rFonts w:ascii="Times New Roman" w:eastAsia="Times New Roman" w:hAnsi="Times New Roman" w:cs="Simplified Arabic"/>
      <w:sz w:val="24"/>
      <w:szCs w:val="24"/>
      <w:lang w:eastAsia="fr-FR"/>
    </w:rPr>
  </w:style>
  <w:style w:type="character" w:customStyle="1" w:styleId="3Char0">
    <w:name w:val="نص أساسي 3 Char"/>
    <w:basedOn w:val="a0"/>
    <w:semiHidden/>
    <w:rsid w:val="00DE4924"/>
    <w:rPr>
      <w:sz w:val="16"/>
      <w:szCs w:val="16"/>
    </w:rPr>
  </w:style>
  <w:style w:type="paragraph" w:customStyle="1" w:styleId="10">
    <w:name w:val="تعداد رقمي عادي1"/>
    <w:basedOn w:val="a"/>
    <w:rsid w:val="00DE4924"/>
    <w:pPr>
      <w:widowControl w:val="0"/>
      <w:tabs>
        <w:tab w:val="num" w:pos="360"/>
      </w:tabs>
      <w:snapToGrid w:val="0"/>
      <w:spacing w:after="0" w:line="240" w:lineRule="auto"/>
      <w:ind w:left="1134" w:hanging="567"/>
      <w:jc w:val="lowKashida"/>
    </w:pPr>
    <w:rPr>
      <w:rFonts w:ascii="Times New Roman" w:eastAsia="Times New Roman" w:hAnsi="Times New Roman" w:cs="Simplified Arabic"/>
      <w:sz w:val="20"/>
      <w:szCs w:val="24"/>
      <w:lang w:eastAsia="ar-SA"/>
    </w:rPr>
  </w:style>
  <w:style w:type="paragraph" w:customStyle="1" w:styleId="21">
    <w:name w:val="تعداد رقمي عادي2"/>
    <w:basedOn w:val="a"/>
    <w:rsid w:val="00DE4924"/>
    <w:pPr>
      <w:widowControl w:val="0"/>
      <w:tabs>
        <w:tab w:val="num" w:pos="360"/>
      </w:tabs>
      <w:snapToGrid w:val="0"/>
      <w:spacing w:after="0" w:line="240" w:lineRule="auto"/>
      <w:ind w:left="1134" w:hanging="567"/>
      <w:jc w:val="lowKashida"/>
    </w:pPr>
    <w:rPr>
      <w:rFonts w:ascii="Times New Roman" w:eastAsia="Times New Roman" w:hAnsi="Times New Roman" w:cs="Simplified Arabic"/>
      <w:sz w:val="20"/>
      <w:szCs w:val="24"/>
      <w:lang w:eastAsia="ar-SA"/>
    </w:rPr>
  </w:style>
  <w:style w:type="paragraph" w:customStyle="1" w:styleId="11">
    <w:name w:val="تعداد نقطي عادي1"/>
    <w:basedOn w:val="a"/>
    <w:rsid w:val="00DE4924"/>
    <w:pPr>
      <w:widowControl w:val="0"/>
      <w:tabs>
        <w:tab w:val="num" w:pos="648"/>
      </w:tabs>
      <w:snapToGrid w:val="0"/>
      <w:spacing w:after="0" w:line="240" w:lineRule="auto"/>
      <w:ind w:left="851" w:hanging="284"/>
      <w:jc w:val="lowKashida"/>
    </w:pPr>
    <w:rPr>
      <w:rFonts w:ascii="Times New Roman" w:eastAsia="Times New Roman" w:hAnsi="Times New Roman" w:cs="Simplified Arabic"/>
      <w:sz w:val="20"/>
      <w:szCs w:val="24"/>
      <w:lang w:eastAsia="ar-SA"/>
    </w:rPr>
  </w:style>
  <w:style w:type="paragraph" w:customStyle="1" w:styleId="22">
    <w:name w:val="تعداد نقطي عادي2"/>
    <w:basedOn w:val="a"/>
    <w:rsid w:val="00DE4924"/>
    <w:pPr>
      <w:widowControl w:val="0"/>
      <w:tabs>
        <w:tab w:val="num" w:pos="360"/>
      </w:tabs>
      <w:snapToGrid w:val="0"/>
      <w:spacing w:after="0" w:line="240" w:lineRule="auto"/>
      <w:ind w:left="851" w:hanging="284"/>
      <w:jc w:val="lowKashida"/>
    </w:pPr>
    <w:rPr>
      <w:rFonts w:ascii="Times New Roman" w:eastAsia="Times New Roman" w:hAnsi="Times New Roman" w:cs="Simplified Arabic"/>
      <w:sz w:val="20"/>
      <w:szCs w:val="24"/>
      <w:lang w:eastAsia="ar-SA"/>
    </w:rPr>
  </w:style>
  <w:style w:type="paragraph" w:customStyle="1" w:styleId="ac">
    <w:name w:val="عنوان رئيسي"/>
    <w:basedOn w:val="a"/>
    <w:rsid w:val="00DE4924"/>
    <w:pPr>
      <w:widowControl w:val="0"/>
      <w:snapToGrid w:val="0"/>
      <w:spacing w:after="0" w:line="240" w:lineRule="auto"/>
      <w:jc w:val="center"/>
    </w:pPr>
    <w:rPr>
      <w:rFonts w:ascii="Times New Roman" w:eastAsia="Times New Roman" w:hAnsi="Times New Roman" w:cs="Monotype Koufi"/>
      <w:b/>
      <w:bCs/>
      <w:sz w:val="44"/>
      <w:szCs w:val="48"/>
      <w:lang w:eastAsia="ar-SA"/>
    </w:rPr>
  </w:style>
  <w:style w:type="paragraph" w:customStyle="1" w:styleId="12">
    <w:name w:val="عنوان فرعي تعداد رقمي1"/>
    <w:basedOn w:val="a"/>
    <w:rsid w:val="00DE4924"/>
    <w:pPr>
      <w:widowControl w:val="0"/>
      <w:tabs>
        <w:tab w:val="num" w:pos="648"/>
      </w:tabs>
      <w:snapToGrid w:val="0"/>
      <w:spacing w:after="0" w:line="240" w:lineRule="auto"/>
      <w:ind w:left="360" w:hanging="359"/>
      <w:jc w:val="lowKashida"/>
    </w:pPr>
    <w:rPr>
      <w:rFonts w:ascii="Times New Roman" w:eastAsia="Times New Roman" w:hAnsi="Times New Roman" w:cs="Monotype Koufi"/>
      <w:sz w:val="32"/>
      <w:szCs w:val="36"/>
      <w:lang w:eastAsia="ar-SA"/>
    </w:rPr>
  </w:style>
  <w:style w:type="paragraph" w:customStyle="1" w:styleId="23">
    <w:name w:val="عنوان فرعي تعداد رقمي2"/>
    <w:basedOn w:val="a"/>
    <w:rsid w:val="00DE4924"/>
    <w:pPr>
      <w:widowControl w:val="0"/>
      <w:tabs>
        <w:tab w:val="num" w:pos="360"/>
      </w:tabs>
      <w:snapToGrid w:val="0"/>
      <w:spacing w:after="0" w:line="240" w:lineRule="auto"/>
      <w:ind w:left="567" w:hanging="567"/>
      <w:jc w:val="lowKashida"/>
    </w:pPr>
    <w:rPr>
      <w:rFonts w:ascii="Times New Roman" w:eastAsia="Times New Roman" w:hAnsi="Times New Roman" w:cs="Monotype Koufi"/>
      <w:b/>
      <w:bCs/>
      <w:sz w:val="28"/>
      <w:szCs w:val="32"/>
      <w:lang w:val="fr-FR" w:eastAsia="ar-SA"/>
    </w:rPr>
  </w:style>
  <w:style w:type="paragraph" w:customStyle="1" w:styleId="13">
    <w:name w:val="عنوان فرعي تعداد نقطي1"/>
    <w:basedOn w:val="a"/>
    <w:rsid w:val="00DE4924"/>
    <w:pPr>
      <w:widowControl w:val="0"/>
      <w:tabs>
        <w:tab w:val="num" w:pos="648"/>
      </w:tabs>
      <w:snapToGrid w:val="0"/>
      <w:spacing w:after="0" w:line="240" w:lineRule="auto"/>
      <w:ind w:left="360" w:hanging="284"/>
      <w:jc w:val="lowKashida"/>
    </w:pPr>
    <w:rPr>
      <w:rFonts w:ascii="Times New Roman" w:eastAsia="Times New Roman" w:hAnsi="Times New Roman" w:cs="Monotype Koufi"/>
      <w:sz w:val="32"/>
      <w:szCs w:val="36"/>
      <w:lang w:eastAsia="ar-SA"/>
    </w:rPr>
  </w:style>
  <w:style w:type="paragraph" w:customStyle="1" w:styleId="24">
    <w:name w:val="عنوان فرعي تعداد نقطي2"/>
    <w:basedOn w:val="a"/>
    <w:rsid w:val="00DE4924"/>
    <w:pPr>
      <w:widowControl w:val="0"/>
      <w:snapToGrid w:val="0"/>
      <w:spacing w:after="0" w:line="240" w:lineRule="auto"/>
      <w:ind w:left="360" w:hanging="284"/>
      <w:jc w:val="lowKashida"/>
    </w:pPr>
    <w:rPr>
      <w:rFonts w:ascii="Times New Roman" w:eastAsia="Times New Roman" w:hAnsi="Times New Roman" w:cs="Monotype Koufi"/>
      <w:sz w:val="28"/>
      <w:szCs w:val="32"/>
      <w:lang w:eastAsia="ar-SA"/>
    </w:rPr>
  </w:style>
  <w:style w:type="paragraph" w:customStyle="1" w:styleId="14">
    <w:name w:val="عنوان فرعي1"/>
    <w:basedOn w:val="a"/>
    <w:rsid w:val="00DE4924"/>
    <w:pPr>
      <w:widowControl w:val="0"/>
      <w:snapToGrid w:val="0"/>
      <w:spacing w:after="0" w:line="240" w:lineRule="auto"/>
      <w:jc w:val="center"/>
    </w:pPr>
    <w:rPr>
      <w:rFonts w:ascii="Times New Roman" w:eastAsia="Times New Roman" w:hAnsi="Times New Roman" w:cs="Monotype Koufi"/>
      <w:b/>
      <w:bCs/>
      <w:sz w:val="36"/>
      <w:szCs w:val="40"/>
      <w:lang w:eastAsia="ar-SA"/>
    </w:rPr>
  </w:style>
  <w:style w:type="paragraph" w:customStyle="1" w:styleId="25">
    <w:name w:val="عنوان فرعي2"/>
    <w:basedOn w:val="a"/>
    <w:rsid w:val="00DE4924"/>
    <w:pPr>
      <w:widowControl w:val="0"/>
      <w:snapToGrid w:val="0"/>
      <w:spacing w:after="0" w:line="240" w:lineRule="auto"/>
      <w:jc w:val="lowKashida"/>
    </w:pPr>
    <w:rPr>
      <w:rFonts w:ascii="Times New Roman" w:eastAsia="Times New Roman" w:hAnsi="Times New Roman" w:cs="Monotype Koufi"/>
      <w:b/>
      <w:bCs/>
      <w:sz w:val="32"/>
      <w:szCs w:val="36"/>
      <w:lang w:eastAsia="ar-SA"/>
    </w:rPr>
  </w:style>
  <w:style w:type="paragraph" w:customStyle="1" w:styleId="31">
    <w:name w:val="عنوان فرعي3"/>
    <w:basedOn w:val="a"/>
    <w:rsid w:val="00DE4924"/>
    <w:pPr>
      <w:widowControl w:val="0"/>
      <w:snapToGrid w:val="0"/>
      <w:spacing w:after="0" w:line="240" w:lineRule="auto"/>
      <w:jc w:val="lowKashida"/>
    </w:pPr>
    <w:rPr>
      <w:rFonts w:ascii="Times New Roman" w:eastAsia="Times New Roman" w:hAnsi="Times New Roman" w:cs="Monotype Koufi"/>
      <w:b/>
      <w:bCs/>
      <w:sz w:val="28"/>
      <w:szCs w:val="32"/>
      <w:lang w:eastAsia="ar-SA"/>
    </w:rPr>
  </w:style>
  <w:style w:type="paragraph" w:customStyle="1" w:styleId="15">
    <w:name w:val="نص1"/>
    <w:rsid w:val="00DE4924"/>
    <w:pPr>
      <w:bidi/>
      <w:spacing w:before="60" w:after="0" w:line="240" w:lineRule="auto"/>
      <w:ind w:firstLine="567"/>
      <w:jc w:val="lowKashida"/>
    </w:pPr>
    <w:rPr>
      <w:rFonts w:ascii="Times New Roman" w:eastAsia="Times New Roman" w:hAnsi="Times New Roman" w:cs="Simplified Arabic"/>
      <w:sz w:val="20"/>
      <w:szCs w:val="24"/>
    </w:rPr>
  </w:style>
  <w:style w:type="paragraph" w:customStyle="1" w:styleId="26">
    <w:name w:val="نص2"/>
    <w:rsid w:val="00DE4924"/>
    <w:pPr>
      <w:bidi/>
      <w:spacing w:before="60" w:after="0" w:line="240" w:lineRule="auto"/>
      <w:ind w:left="567"/>
      <w:jc w:val="lowKashida"/>
    </w:pPr>
    <w:rPr>
      <w:rFonts w:ascii="Times New Roman" w:eastAsia="Times New Roman" w:hAnsi="Times New Roman" w:cs="Simplified Arabic"/>
      <w:sz w:val="20"/>
      <w:szCs w:val="24"/>
    </w:rPr>
  </w:style>
  <w:style w:type="paragraph" w:customStyle="1" w:styleId="16">
    <w:name w:val="نمط1"/>
    <w:basedOn w:val="15"/>
    <w:rsid w:val="00DE4924"/>
    <w:pPr>
      <w:snapToGrid w:val="0"/>
    </w:pPr>
    <w:rPr>
      <w:szCs w:val="28"/>
      <w:lang w:eastAsia="fr-FR"/>
    </w:rPr>
  </w:style>
  <w:style w:type="character" w:customStyle="1" w:styleId="Char13">
    <w:name w:val="رأس صفحة Char1"/>
    <w:basedOn w:val="a0"/>
    <w:semiHidden/>
    <w:locked/>
    <w:rsid w:val="00DE4924"/>
    <w:rPr>
      <w:rFonts w:ascii="Times New Roman" w:eastAsia="Times New Roman" w:hAnsi="Times New Roman" w:cs="Simplified Arabic"/>
      <w:sz w:val="24"/>
      <w:szCs w:val="28"/>
      <w:lang w:val="fr-FR" w:eastAsia="ar-SA"/>
    </w:rPr>
  </w:style>
  <w:style w:type="character" w:customStyle="1" w:styleId="Char14">
    <w:name w:val="تذييل صفحة Char1"/>
    <w:basedOn w:val="a0"/>
    <w:semiHidden/>
    <w:locked/>
    <w:rsid w:val="00DE4924"/>
    <w:rPr>
      <w:rFonts w:ascii="Times New Roman" w:eastAsia="Times New Roman" w:hAnsi="Times New Roman" w:cs="Simplified Arabic"/>
      <w:sz w:val="24"/>
      <w:szCs w:val="24"/>
      <w:lang w:val="fr-FR" w:eastAsia="ar-SA"/>
    </w:rPr>
  </w:style>
  <w:style w:type="character" w:styleId="Hyperlink">
    <w:name w:val="Hyperlink"/>
    <w:basedOn w:val="a0"/>
    <w:uiPriority w:val="99"/>
    <w:semiHidden/>
    <w:unhideWhenUsed/>
    <w:rsid w:val="00D33189"/>
    <w:rPr>
      <w:color w:val="0000FF"/>
      <w:u w:val="single"/>
    </w:rPr>
  </w:style>
  <w:style w:type="paragraph" w:customStyle="1" w:styleId="contentbody">
    <w:name w:val="contentbody"/>
    <w:basedOn w:val="a"/>
    <w:rsid w:val="009761DC"/>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letitle">
    <w:name w:val="tabletitle"/>
    <w:basedOn w:val="a"/>
    <w:rsid w:val="009761DC"/>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nt11">
    <w:name w:val="font11"/>
    <w:basedOn w:val="a"/>
    <w:rsid w:val="009761DC"/>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ad">
    <w:name w:val="annotation reference"/>
    <w:basedOn w:val="a0"/>
    <w:semiHidden/>
    <w:rsid w:val="009A6225"/>
    <w:rPr>
      <w:sz w:val="16"/>
      <w:szCs w:val="16"/>
    </w:rPr>
  </w:style>
  <w:style w:type="paragraph" w:styleId="ae">
    <w:name w:val="annotation text"/>
    <w:basedOn w:val="a"/>
    <w:link w:val="Char5"/>
    <w:semiHidden/>
    <w:rsid w:val="009A6225"/>
    <w:pPr>
      <w:spacing w:after="0" w:line="240" w:lineRule="auto"/>
    </w:pPr>
    <w:rPr>
      <w:rFonts w:ascii="Times New Roman" w:eastAsia="Times New Roman" w:hAnsi="Times New Roman" w:cs="Times New Roman"/>
      <w:sz w:val="20"/>
      <w:szCs w:val="20"/>
    </w:rPr>
  </w:style>
  <w:style w:type="character" w:customStyle="1" w:styleId="Char5">
    <w:name w:val="نص تعليق Char"/>
    <w:basedOn w:val="a0"/>
    <w:link w:val="ae"/>
    <w:semiHidden/>
    <w:rsid w:val="009A6225"/>
    <w:rPr>
      <w:rFonts w:ascii="Times New Roman" w:eastAsia="Times New Roman" w:hAnsi="Times New Roman" w:cs="Times New Roman"/>
      <w:sz w:val="20"/>
      <w:szCs w:val="20"/>
    </w:rPr>
  </w:style>
  <w:style w:type="paragraph" w:styleId="af">
    <w:name w:val="annotation subject"/>
    <w:basedOn w:val="ae"/>
    <w:next w:val="ae"/>
    <w:link w:val="Char6"/>
    <w:semiHidden/>
    <w:rsid w:val="009A6225"/>
    <w:rPr>
      <w:b/>
      <w:bCs/>
    </w:rPr>
  </w:style>
  <w:style w:type="character" w:customStyle="1" w:styleId="Char6">
    <w:name w:val="موضوع تعليق Char"/>
    <w:basedOn w:val="Char5"/>
    <w:link w:val="af"/>
    <w:semiHidden/>
    <w:rsid w:val="009A6225"/>
    <w:rPr>
      <w:rFonts w:ascii="Times New Roman" w:eastAsia="Times New Roman" w:hAnsi="Times New Roman" w:cs="Times New Roman"/>
      <w:b/>
      <w:bCs/>
      <w:sz w:val="20"/>
      <w:szCs w:val="20"/>
    </w:rPr>
  </w:style>
  <w:style w:type="character" w:styleId="af0">
    <w:name w:val="page number"/>
    <w:basedOn w:val="a0"/>
    <w:rsid w:val="009A6225"/>
  </w:style>
  <w:style w:type="character" w:customStyle="1" w:styleId="emphb">
    <w:name w:val="emph_b"/>
    <w:basedOn w:val="a0"/>
    <w:rsid w:val="009A6225"/>
  </w:style>
  <w:style w:type="character" w:customStyle="1" w:styleId="drf">
    <w:name w:val="drf"/>
    <w:basedOn w:val="a0"/>
    <w:rsid w:val="009A6225"/>
  </w:style>
  <w:style w:type="character" w:customStyle="1" w:styleId="emphi">
    <w:name w:val="emph_i"/>
    <w:basedOn w:val="a0"/>
    <w:rsid w:val="009A6225"/>
  </w:style>
  <w:style w:type="character" w:customStyle="1" w:styleId="urf">
    <w:name w:val="urf"/>
    <w:basedOn w:val="a0"/>
    <w:rsid w:val="009A6225"/>
  </w:style>
  <w:style w:type="paragraph" w:customStyle="1" w:styleId="font12">
    <w:name w:val="font12"/>
    <w:basedOn w:val="a"/>
    <w:rsid w:val="009A6225"/>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boxopenaccesstitle">
    <w:name w:val="content_box_openaccess_title"/>
    <w:basedOn w:val="a"/>
    <w:rsid w:val="009A6225"/>
    <w:pPr>
      <w:shd w:val="clear" w:color="auto" w:fill="BABABA"/>
      <w:bidi w:val="0"/>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search-terms">
    <w:name w:val="search-terms"/>
    <w:basedOn w:val="a"/>
    <w:rsid w:val="009A6225"/>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llection-name">
    <w:name w:val="collection-name"/>
    <w:basedOn w:val="a"/>
    <w:rsid w:val="009A6225"/>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earch-terms1">
    <w:name w:val="search-terms1"/>
    <w:basedOn w:val="a"/>
    <w:rsid w:val="009A6225"/>
    <w:pPr>
      <w:bidi w:val="0"/>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collection-name1">
    <w:name w:val="collection-name1"/>
    <w:basedOn w:val="a"/>
    <w:rsid w:val="009A6225"/>
    <w:pPr>
      <w:bidi w:val="0"/>
      <w:spacing w:before="100" w:beforeAutospacing="1" w:after="100" w:afterAutospacing="1" w:line="240" w:lineRule="auto"/>
    </w:pPr>
    <w:rPr>
      <w:rFonts w:ascii="Times New Roman" w:eastAsia="Times New Roman" w:hAnsi="Times New Roman" w:cs="Times New Roman"/>
      <w:i/>
      <w:iCs/>
      <w:sz w:val="24"/>
      <w:szCs w:val="24"/>
    </w:rPr>
  </w:style>
  <w:style w:type="paragraph" w:styleId="17">
    <w:name w:val="toc 1"/>
    <w:basedOn w:val="a"/>
    <w:next w:val="a"/>
    <w:autoRedefine/>
    <w:uiPriority w:val="39"/>
    <w:unhideWhenUsed/>
    <w:rsid w:val="009A6225"/>
    <w:pPr>
      <w:spacing w:before="360" w:after="360"/>
    </w:pPr>
    <w:rPr>
      <w:rFonts w:ascii="Calibri" w:eastAsia="Calibri" w:hAnsi="Calibri" w:cs="Times New Roman"/>
      <w:b/>
      <w:bCs/>
      <w:caps/>
      <w:szCs w:val="26"/>
      <w:u w:val="single"/>
    </w:rPr>
  </w:style>
  <w:style w:type="paragraph" w:styleId="27">
    <w:name w:val="toc 2"/>
    <w:basedOn w:val="a"/>
    <w:next w:val="a"/>
    <w:autoRedefine/>
    <w:uiPriority w:val="39"/>
    <w:unhideWhenUsed/>
    <w:rsid w:val="009A6225"/>
    <w:pPr>
      <w:spacing w:after="0"/>
    </w:pPr>
    <w:rPr>
      <w:rFonts w:ascii="Calibri" w:eastAsia="Calibri" w:hAnsi="Calibri" w:cs="Times New Roman"/>
      <w:b/>
      <w:bCs/>
      <w:smallCaps/>
      <w:szCs w:val="26"/>
    </w:rPr>
  </w:style>
  <w:style w:type="paragraph" w:styleId="32">
    <w:name w:val="toc 3"/>
    <w:basedOn w:val="a"/>
    <w:next w:val="a"/>
    <w:autoRedefine/>
    <w:uiPriority w:val="39"/>
    <w:unhideWhenUsed/>
    <w:rsid w:val="009A6225"/>
    <w:pPr>
      <w:spacing w:after="0"/>
    </w:pPr>
    <w:rPr>
      <w:rFonts w:ascii="Calibri" w:eastAsia="Calibri" w:hAnsi="Calibri" w:cs="Times New Roman"/>
      <w:smallCaps/>
      <w:szCs w:val="26"/>
    </w:rPr>
  </w:style>
  <w:style w:type="paragraph" w:styleId="40">
    <w:name w:val="toc 4"/>
    <w:basedOn w:val="a"/>
    <w:next w:val="a"/>
    <w:autoRedefine/>
    <w:uiPriority w:val="39"/>
    <w:unhideWhenUsed/>
    <w:rsid w:val="009A6225"/>
    <w:pPr>
      <w:spacing w:after="0"/>
    </w:pPr>
    <w:rPr>
      <w:rFonts w:ascii="Calibri" w:eastAsia="Calibri" w:hAnsi="Calibri" w:cs="Times New Roman"/>
      <w:szCs w:val="26"/>
    </w:rPr>
  </w:style>
  <w:style w:type="paragraph" w:styleId="50">
    <w:name w:val="toc 5"/>
    <w:basedOn w:val="a"/>
    <w:next w:val="a"/>
    <w:autoRedefine/>
    <w:uiPriority w:val="39"/>
    <w:unhideWhenUsed/>
    <w:rsid w:val="009A6225"/>
    <w:pPr>
      <w:spacing w:after="0"/>
    </w:pPr>
    <w:rPr>
      <w:rFonts w:ascii="Calibri" w:eastAsia="Calibri" w:hAnsi="Calibri" w:cs="Times New Roman"/>
      <w:szCs w:val="26"/>
    </w:rPr>
  </w:style>
  <w:style w:type="paragraph" w:styleId="60">
    <w:name w:val="toc 6"/>
    <w:basedOn w:val="a"/>
    <w:next w:val="a"/>
    <w:autoRedefine/>
    <w:uiPriority w:val="39"/>
    <w:unhideWhenUsed/>
    <w:rsid w:val="009A6225"/>
    <w:pPr>
      <w:spacing w:after="0"/>
    </w:pPr>
    <w:rPr>
      <w:rFonts w:ascii="Calibri" w:eastAsia="Calibri" w:hAnsi="Calibri" w:cs="Times New Roman"/>
      <w:szCs w:val="26"/>
    </w:rPr>
  </w:style>
  <w:style w:type="paragraph" w:styleId="70">
    <w:name w:val="toc 7"/>
    <w:basedOn w:val="a"/>
    <w:next w:val="a"/>
    <w:autoRedefine/>
    <w:uiPriority w:val="39"/>
    <w:unhideWhenUsed/>
    <w:rsid w:val="009A6225"/>
    <w:pPr>
      <w:spacing w:after="0"/>
    </w:pPr>
    <w:rPr>
      <w:rFonts w:ascii="Calibri" w:eastAsia="Calibri" w:hAnsi="Calibri" w:cs="Times New Roman"/>
      <w:szCs w:val="26"/>
    </w:rPr>
  </w:style>
  <w:style w:type="paragraph" w:styleId="80">
    <w:name w:val="toc 8"/>
    <w:basedOn w:val="a"/>
    <w:next w:val="a"/>
    <w:autoRedefine/>
    <w:uiPriority w:val="39"/>
    <w:unhideWhenUsed/>
    <w:rsid w:val="009A6225"/>
    <w:pPr>
      <w:spacing w:after="0"/>
    </w:pPr>
    <w:rPr>
      <w:rFonts w:ascii="Calibri" w:eastAsia="Calibri" w:hAnsi="Calibri" w:cs="Times New Roman"/>
      <w:szCs w:val="26"/>
    </w:rPr>
  </w:style>
  <w:style w:type="paragraph" w:styleId="90">
    <w:name w:val="toc 9"/>
    <w:basedOn w:val="a"/>
    <w:next w:val="a"/>
    <w:autoRedefine/>
    <w:uiPriority w:val="39"/>
    <w:unhideWhenUsed/>
    <w:rsid w:val="009A6225"/>
    <w:pPr>
      <w:spacing w:after="0"/>
    </w:pPr>
    <w:rPr>
      <w:rFonts w:ascii="Calibri" w:eastAsia="Calibri" w:hAnsi="Calibri" w:cs="Times New Roman"/>
      <w:szCs w:val="26"/>
    </w:rPr>
  </w:style>
  <w:style w:type="character" w:customStyle="1" w:styleId="citation-volume">
    <w:name w:val="citation-volume"/>
    <w:basedOn w:val="a0"/>
    <w:rsid w:val="00C17214"/>
  </w:style>
</w:styles>
</file>

<file path=word/webSettings.xml><?xml version="1.0" encoding="utf-8"?>
<w:webSettings xmlns:r="http://schemas.openxmlformats.org/officeDocument/2006/relationships" xmlns:w="http://schemas.openxmlformats.org/wordprocessingml/2006/main">
  <w:divs>
    <w:div w:id="23944043">
      <w:bodyDiv w:val="1"/>
      <w:marLeft w:val="0"/>
      <w:marRight w:val="0"/>
      <w:marTop w:val="0"/>
      <w:marBottom w:val="0"/>
      <w:divBdr>
        <w:top w:val="none" w:sz="0" w:space="0" w:color="auto"/>
        <w:left w:val="none" w:sz="0" w:space="0" w:color="auto"/>
        <w:bottom w:val="none" w:sz="0" w:space="0" w:color="auto"/>
        <w:right w:val="none" w:sz="0" w:space="0" w:color="auto"/>
      </w:divBdr>
    </w:div>
    <w:div w:id="34744997">
      <w:bodyDiv w:val="1"/>
      <w:marLeft w:val="0"/>
      <w:marRight w:val="0"/>
      <w:marTop w:val="0"/>
      <w:marBottom w:val="0"/>
      <w:divBdr>
        <w:top w:val="none" w:sz="0" w:space="0" w:color="auto"/>
        <w:left w:val="none" w:sz="0" w:space="0" w:color="auto"/>
        <w:bottom w:val="none" w:sz="0" w:space="0" w:color="auto"/>
        <w:right w:val="none" w:sz="0" w:space="0" w:color="auto"/>
      </w:divBdr>
    </w:div>
    <w:div w:id="71316611">
      <w:bodyDiv w:val="1"/>
      <w:marLeft w:val="0"/>
      <w:marRight w:val="0"/>
      <w:marTop w:val="0"/>
      <w:marBottom w:val="0"/>
      <w:divBdr>
        <w:top w:val="none" w:sz="0" w:space="0" w:color="auto"/>
        <w:left w:val="none" w:sz="0" w:space="0" w:color="auto"/>
        <w:bottom w:val="none" w:sz="0" w:space="0" w:color="auto"/>
        <w:right w:val="none" w:sz="0" w:space="0" w:color="auto"/>
      </w:divBdr>
    </w:div>
    <w:div w:id="82343299">
      <w:bodyDiv w:val="1"/>
      <w:marLeft w:val="0"/>
      <w:marRight w:val="0"/>
      <w:marTop w:val="0"/>
      <w:marBottom w:val="0"/>
      <w:divBdr>
        <w:top w:val="none" w:sz="0" w:space="0" w:color="auto"/>
        <w:left w:val="none" w:sz="0" w:space="0" w:color="auto"/>
        <w:bottom w:val="none" w:sz="0" w:space="0" w:color="auto"/>
        <w:right w:val="none" w:sz="0" w:space="0" w:color="auto"/>
      </w:divBdr>
    </w:div>
    <w:div w:id="115491035">
      <w:bodyDiv w:val="1"/>
      <w:marLeft w:val="0"/>
      <w:marRight w:val="0"/>
      <w:marTop w:val="0"/>
      <w:marBottom w:val="0"/>
      <w:divBdr>
        <w:top w:val="none" w:sz="0" w:space="0" w:color="auto"/>
        <w:left w:val="none" w:sz="0" w:space="0" w:color="auto"/>
        <w:bottom w:val="none" w:sz="0" w:space="0" w:color="auto"/>
        <w:right w:val="none" w:sz="0" w:space="0" w:color="auto"/>
      </w:divBdr>
    </w:div>
    <w:div w:id="277376232">
      <w:bodyDiv w:val="1"/>
      <w:marLeft w:val="0"/>
      <w:marRight w:val="0"/>
      <w:marTop w:val="0"/>
      <w:marBottom w:val="0"/>
      <w:divBdr>
        <w:top w:val="none" w:sz="0" w:space="0" w:color="auto"/>
        <w:left w:val="none" w:sz="0" w:space="0" w:color="auto"/>
        <w:bottom w:val="none" w:sz="0" w:space="0" w:color="auto"/>
        <w:right w:val="none" w:sz="0" w:space="0" w:color="auto"/>
      </w:divBdr>
    </w:div>
    <w:div w:id="406731771">
      <w:bodyDiv w:val="1"/>
      <w:marLeft w:val="0"/>
      <w:marRight w:val="0"/>
      <w:marTop w:val="0"/>
      <w:marBottom w:val="0"/>
      <w:divBdr>
        <w:top w:val="none" w:sz="0" w:space="0" w:color="auto"/>
        <w:left w:val="none" w:sz="0" w:space="0" w:color="auto"/>
        <w:bottom w:val="none" w:sz="0" w:space="0" w:color="auto"/>
        <w:right w:val="none" w:sz="0" w:space="0" w:color="auto"/>
      </w:divBdr>
    </w:div>
    <w:div w:id="476798777">
      <w:bodyDiv w:val="1"/>
      <w:marLeft w:val="0"/>
      <w:marRight w:val="0"/>
      <w:marTop w:val="0"/>
      <w:marBottom w:val="0"/>
      <w:divBdr>
        <w:top w:val="none" w:sz="0" w:space="0" w:color="auto"/>
        <w:left w:val="none" w:sz="0" w:space="0" w:color="auto"/>
        <w:bottom w:val="none" w:sz="0" w:space="0" w:color="auto"/>
        <w:right w:val="none" w:sz="0" w:space="0" w:color="auto"/>
      </w:divBdr>
    </w:div>
    <w:div w:id="488013648">
      <w:bodyDiv w:val="1"/>
      <w:marLeft w:val="0"/>
      <w:marRight w:val="0"/>
      <w:marTop w:val="0"/>
      <w:marBottom w:val="0"/>
      <w:divBdr>
        <w:top w:val="none" w:sz="0" w:space="0" w:color="auto"/>
        <w:left w:val="none" w:sz="0" w:space="0" w:color="auto"/>
        <w:bottom w:val="none" w:sz="0" w:space="0" w:color="auto"/>
        <w:right w:val="none" w:sz="0" w:space="0" w:color="auto"/>
      </w:divBdr>
    </w:div>
    <w:div w:id="580483672">
      <w:bodyDiv w:val="1"/>
      <w:marLeft w:val="0"/>
      <w:marRight w:val="0"/>
      <w:marTop w:val="0"/>
      <w:marBottom w:val="0"/>
      <w:divBdr>
        <w:top w:val="none" w:sz="0" w:space="0" w:color="auto"/>
        <w:left w:val="none" w:sz="0" w:space="0" w:color="auto"/>
        <w:bottom w:val="none" w:sz="0" w:space="0" w:color="auto"/>
        <w:right w:val="none" w:sz="0" w:space="0" w:color="auto"/>
      </w:divBdr>
    </w:div>
    <w:div w:id="636835116">
      <w:bodyDiv w:val="1"/>
      <w:marLeft w:val="0"/>
      <w:marRight w:val="0"/>
      <w:marTop w:val="0"/>
      <w:marBottom w:val="0"/>
      <w:divBdr>
        <w:top w:val="none" w:sz="0" w:space="0" w:color="auto"/>
        <w:left w:val="none" w:sz="0" w:space="0" w:color="auto"/>
        <w:bottom w:val="none" w:sz="0" w:space="0" w:color="auto"/>
        <w:right w:val="none" w:sz="0" w:space="0" w:color="auto"/>
      </w:divBdr>
    </w:div>
    <w:div w:id="709111414">
      <w:bodyDiv w:val="1"/>
      <w:marLeft w:val="0"/>
      <w:marRight w:val="0"/>
      <w:marTop w:val="0"/>
      <w:marBottom w:val="0"/>
      <w:divBdr>
        <w:top w:val="none" w:sz="0" w:space="0" w:color="auto"/>
        <w:left w:val="none" w:sz="0" w:space="0" w:color="auto"/>
        <w:bottom w:val="none" w:sz="0" w:space="0" w:color="auto"/>
        <w:right w:val="none" w:sz="0" w:space="0" w:color="auto"/>
      </w:divBdr>
    </w:div>
    <w:div w:id="752161475">
      <w:bodyDiv w:val="1"/>
      <w:marLeft w:val="0"/>
      <w:marRight w:val="0"/>
      <w:marTop w:val="0"/>
      <w:marBottom w:val="0"/>
      <w:divBdr>
        <w:top w:val="none" w:sz="0" w:space="0" w:color="auto"/>
        <w:left w:val="none" w:sz="0" w:space="0" w:color="auto"/>
        <w:bottom w:val="none" w:sz="0" w:space="0" w:color="auto"/>
        <w:right w:val="none" w:sz="0" w:space="0" w:color="auto"/>
      </w:divBdr>
    </w:div>
    <w:div w:id="787940106">
      <w:bodyDiv w:val="1"/>
      <w:marLeft w:val="0"/>
      <w:marRight w:val="0"/>
      <w:marTop w:val="0"/>
      <w:marBottom w:val="0"/>
      <w:divBdr>
        <w:top w:val="none" w:sz="0" w:space="0" w:color="auto"/>
        <w:left w:val="none" w:sz="0" w:space="0" w:color="auto"/>
        <w:bottom w:val="none" w:sz="0" w:space="0" w:color="auto"/>
        <w:right w:val="none" w:sz="0" w:space="0" w:color="auto"/>
      </w:divBdr>
    </w:div>
    <w:div w:id="810513424">
      <w:bodyDiv w:val="1"/>
      <w:marLeft w:val="0"/>
      <w:marRight w:val="0"/>
      <w:marTop w:val="0"/>
      <w:marBottom w:val="0"/>
      <w:divBdr>
        <w:top w:val="none" w:sz="0" w:space="0" w:color="auto"/>
        <w:left w:val="none" w:sz="0" w:space="0" w:color="auto"/>
        <w:bottom w:val="none" w:sz="0" w:space="0" w:color="auto"/>
        <w:right w:val="none" w:sz="0" w:space="0" w:color="auto"/>
      </w:divBdr>
    </w:div>
    <w:div w:id="951010309">
      <w:bodyDiv w:val="1"/>
      <w:marLeft w:val="0"/>
      <w:marRight w:val="0"/>
      <w:marTop w:val="0"/>
      <w:marBottom w:val="0"/>
      <w:divBdr>
        <w:top w:val="none" w:sz="0" w:space="0" w:color="auto"/>
        <w:left w:val="none" w:sz="0" w:space="0" w:color="auto"/>
        <w:bottom w:val="none" w:sz="0" w:space="0" w:color="auto"/>
        <w:right w:val="none" w:sz="0" w:space="0" w:color="auto"/>
      </w:divBdr>
    </w:div>
    <w:div w:id="960693144">
      <w:bodyDiv w:val="1"/>
      <w:marLeft w:val="0"/>
      <w:marRight w:val="0"/>
      <w:marTop w:val="0"/>
      <w:marBottom w:val="0"/>
      <w:divBdr>
        <w:top w:val="none" w:sz="0" w:space="0" w:color="auto"/>
        <w:left w:val="none" w:sz="0" w:space="0" w:color="auto"/>
        <w:bottom w:val="none" w:sz="0" w:space="0" w:color="auto"/>
        <w:right w:val="none" w:sz="0" w:space="0" w:color="auto"/>
      </w:divBdr>
    </w:div>
    <w:div w:id="1029993561">
      <w:bodyDiv w:val="1"/>
      <w:marLeft w:val="0"/>
      <w:marRight w:val="0"/>
      <w:marTop w:val="0"/>
      <w:marBottom w:val="0"/>
      <w:divBdr>
        <w:top w:val="none" w:sz="0" w:space="0" w:color="auto"/>
        <w:left w:val="none" w:sz="0" w:space="0" w:color="auto"/>
        <w:bottom w:val="none" w:sz="0" w:space="0" w:color="auto"/>
        <w:right w:val="none" w:sz="0" w:space="0" w:color="auto"/>
      </w:divBdr>
    </w:div>
    <w:div w:id="1065450013">
      <w:bodyDiv w:val="1"/>
      <w:marLeft w:val="0"/>
      <w:marRight w:val="0"/>
      <w:marTop w:val="0"/>
      <w:marBottom w:val="0"/>
      <w:divBdr>
        <w:top w:val="none" w:sz="0" w:space="0" w:color="auto"/>
        <w:left w:val="none" w:sz="0" w:space="0" w:color="auto"/>
        <w:bottom w:val="none" w:sz="0" w:space="0" w:color="auto"/>
        <w:right w:val="none" w:sz="0" w:space="0" w:color="auto"/>
      </w:divBdr>
    </w:div>
    <w:div w:id="1104685818">
      <w:bodyDiv w:val="1"/>
      <w:marLeft w:val="0"/>
      <w:marRight w:val="0"/>
      <w:marTop w:val="0"/>
      <w:marBottom w:val="0"/>
      <w:divBdr>
        <w:top w:val="none" w:sz="0" w:space="0" w:color="auto"/>
        <w:left w:val="none" w:sz="0" w:space="0" w:color="auto"/>
        <w:bottom w:val="none" w:sz="0" w:space="0" w:color="auto"/>
        <w:right w:val="none" w:sz="0" w:space="0" w:color="auto"/>
      </w:divBdr>
    </w:div>
    <w:div w:id="1144199048">
      <w:bodyDiv w:val="1"/>
      <w:marLeft w:val="0"/>
      <w:marRight w:val="0"/>
      <w:marTop w:val="0"/>
      <w:marBottom w:val="0"/>
      <w:divBdr>
        <w:top w:val="none" w:sz="0" w:space="0" w:color="auto"/>
        <w:left w:val="none" w:sz="0" w:space="0" w:color="auto"/>
        <w:bottom w:val="none" w:sz="0" w:space="0" w:color="auto"/>
        <w:right w:val="none" w:sz="0" w:space="0" w:color="auto"/>
      </w:divBdr>
    </w:div>
    <w:div w:id="1180848579">
      <w:bodyDiv w:val="1"/>
      <w:marLeft w:val="0"/>
      <w:marRight w:val="0"/>
      <w:marTop w:val="0"/>
      <w:marBottom w:val="0"/>
      <w:divBdr>
        <w:top w:val="none" w:sz="0" w:space="0" w:color="auto"/>
        <w:left w:val="none" w:sz="0" w:space="0" w:color="auto"/>
        <w:bottom w:val="none" w:sz="0" w:space="0" w:color="auto"/>
        <w:right w:val="none" w:sz="0" w:space="0" w:color="auto"/>
      </w:divBdr>
    </w:div>
    <w:div w:id="1194424278">
      <w:bodyDiv w:val="1"/>
      <w:marLeft w:val="0"/>
      <w:marRight w:val="0"/>
      <w:marTop w:val="0"/>
      <w:marBottom w:val="0"/>
      <w:divBdr>
        <w:top w:val="none" w:sz="0" w:space="0" w:color="auto"/>
        <w:left w:val="none" w:sz="0" w:space="0" w:color="auto"/>
        <w:bottom w:val="none" w:sz="0" w:space="0" w:color="auto"/>
        <w:right w:val="none" w:sz="0" w:space="0" w:color="auto"/>
      </w:divBdr>
    </w:div>
    <w:div w:id="1206143530">
      <w:bodyDiv w:val="1"/>
      <w:marLeft w:val="0"/>
      <w:marRight w:val="0"/>
      <w:marTop w:val="0"/>
      <w:marBottom w:val="0"/>
      <w:divBdr>
        <w:top w:val="none" w:sz="0" w:space="0" w:color="auto"/>
        <w:left w:val="none" w:sz="0" w:space="0" w:color="auto"/>
        <w:bottom w:val="none" w:sz="0" w:space="0" w:color="auto"/>
        <w:right w:val="none" w:sz="0" w:space="0" w:color="auto"/>
      </w:divBdr>
    </w:div>
    <w:div w:id="1251348271">
      <w:bodyDiv w:val="1"/>
      <w:marLeft w:val="0"/>
      <w:marRight w:val="0"/>
      <w:marTop w:val="0"/>
      <w:marBottom w:val="0"/>
      <w:divBdr>
        <w:top w:val="none" w:sz="0" w:space="0" w:color="auto"/>
        <w:left w:val="none" w:sz="0" w:space="0" w:color="auto"/>
        <w:bottom w:val="none" w:sz="0" w:space="0" w:color="auto"/>
        <w:right w:val="none" w:sz="0" w:space="0" w:color="auto"/>
      </w:divBdr>
    </w:div>
    <w:div w:id="1276641548">
      <w:bodyDiv w:val="1"/>
      <w:marLeft w:val="0"/>
      <w:marRight w:val="0"/>
      <w:marTop w:val="0"/>
      <w:marBottom w:val="0"/>
      <w:divBdr>
        <w:top w:val="none" w:sz="0" w:space="0" w:color="auto"/>
        <w:left w:val="none" w:sz="0" w:space="0" w:color="auto"/>
        <w:bottom w:val="none" w:sz="0" w:space="0" w:color="auto"/>
        <w:right w:val="none" w:sz="0" w:space="0" w:color="auto"/>
      </w:divBdr>
      <w:divsChild>
        <w:div w:id="1592808696">
          <w:marLeft w:val="0"/>
          <w:marRight w:val="0"/>
          <w:marTop w:val="0"/>
          <w:marBottom w:val="0"/>
          <w:divBdr>
            <w:top w:val="single" w:sz="36" w:space="0" w:color="009966"/>
            <w:left w:val="none" w:sz="0" w:space="0" w:color="auto"/>
            <w:bottom w:val="single" w:sz="12" w:space="0" w:color="009966"/>
            <w:right w:val="none" w:sz="0" w:space="0" w:color="auto"/>
          </w:divBdr>
        </w:div>
      </w:divsChild>
    </w:div>
    <w:div w:id="1332417788">
      <w:bodyDiv w:val="1"/>
      <w:marLeft w:val="0"/>
      <w:marRight w:val="0"/>
      <w:marTop w:val="0"/>
      <w:marBottom w:val="0"/>
      <w:divBdr>
        <w:top w:val="none" w:sz="0" w:space="0" w:color="auto"/>
        <w:left w:val="none" w:sz="0" w:space="0" w:color="auto"/>
        <w:bottom w:val="none" w:sz="0" w:space="0" w:color="auto"/>
        <w:right w:val="none" w:sz="0" w:space="0" w:color="auto"/>
      </w:divBdr>
    </w:div>
    <w:div w:id="1374307846">
      <w:bodyDiv w:val="1"/>
      <w:marLeft w:val="0"/>
      <w:marRight w:val="0"/>
      <w:marTop w:val="0"/>
      <w:marBottom w:val="0"/>
      <w:divBdr>
        <w:top w:val="none" w:sz="0" w:space="0" w:color="auto"/>
        <w:left w:val="none" w:sz="0" w:space="0" w:color="auto"/>
        <w:bottom w:val="none" w:sz="0" w:space="0" w:color="auto"/>
        <w:right w:val="none" w:sz="0" w:space="0" w:color="auto"/>
      </w:divBdr>
    </w:div>
    <w:div w:id="1409882628">
      <w:bodyDiv w:val="1"/>
      <w:marLeft w:val="0"/>
      <w:marRight w:val="0"/>
      <w:marTop w:val="0"/>
      <w:marBottom w:val="0"/>
      <w:divBdr>
        <w:top w:val="none" w:sz="0" w:space="0" w:color="auto"/>
        <w:left w:val="none" w:sz="0" w:space="0" w:color="auto"/>
        <w:bottom w:val="none" w:sz="0" w:space="0" w:color="auto"/>
        <w:right w:val="none" w:sz="0" w:space="0" w:color="auto"/>
      </w:divBdr>
    </w:div>
    <w:div w:id="1463310030">
      <w:bodyDiv w:val="1"/>
      <w:marLeft w:val="0"/>
      <w:marRight w:val="0"/>
      <w:marTop w:val="0"/>
      <w:marBottom w:val="0"/>
      <w:divBdr>
        <w:top w:val="none" w:sz="0" w:space="0" w:color="auto"/>
        <w:left w:val="none" w:sz="0" w:space="0" w:color="auto"/>
        <w:bottom w:val="none" w:sz="0" w:space="0" w:color="auto"/>
        <w:right w:val="none" w:sz="0" w:space="0" w:color="auto"/>
      </w:divBdr>
    </w:div>
    <w:div w:id="1516262310">
      <w:bodyDiv w:val="1"/>
      <w:marLeft w:val="0"/>
      <w:marRight w:val="0"/>
      <w:marTop w:val="0"/>
      <w:marBottom w:val="0"/>
      <w:divBdr>
        <w:top w:val="none" w:sz="0" w:space="0" w:color="auto"/>
        <w:left w:val="none" w:sz="0" w:space="0" w:color="auto"/>
        <w:bottom w:val="none" w:sz="0" w:space="0" w:color="auto"/>
        <w:right w:val="none" w:sz="0" w:space="0" w:color="auto"/>
      </w:divBdr>
    </w:div>
    <w:div w:id="1618872839">
      <w:bodyDiv w:val="1"/>
      <w:marLeft w:val="0"/>
      <w:marRight w:val="0"/>
      <w:marTop w:val="0"/>
      <w:marBottom w:val="0"/>
      <w:divBdr>
        <w:top w:val="none" w:sz="0" w:space="0" w:color="auto"/>
        <w:left w:val="none" w:sz="0" w:space="0" w:color="auto"/>
        <w:bottom w:val="none" w:sz="0" w:space="0" w:color="auto"/>
        <w:right w:val="none" w:sz="0" w:space="0" w:color="auto"/>
      </w:divBdr>
    </w:div>
    <w:div w:id="1635481781">
      <w:bodyDiv w:val="1"/>
      <w:marLeft w:val="0"/>
      <w:marRight w:val="0"/>
      <w:marTop w:val="0"/>
      <w:marBottom w:val="0"/>
      <w:divBdr>
        <w:top w:val="none" w:sz="0" w:space="0" w:color="auto"/>
        <w:left w:val="none" w:sz="0" w:space="0" w:color="auto"/>
        <w:bottom w:val="none" w:sz="0" w:space="0" w:color="auto"/>
        <w:right w:val="none" w:sz="0" w:space="0" w:color="auto"/>
      </w:divBdr>
    </w:div>
    <w:div w:id="1700088832">
      <w:bodyDiv w:val="1"/>
      <w:marLeft w:val="0"/>
      <w:marRight w:val="0"/>
      <w:marTop w:val="0"/>
      <w:marBottom w:val="0"/>
      <w:divBdr>
        <w:top w:val="none" w:sz="0" w:space="0" w:color="auto"/>
        <w:left w:val="none" w:sz="0" w:space="0" w:color="auto"/>
        <w:bottom w:val="none" w:sz="0" w:space="0" w:color="auto"/>
        <w:right w:val="none" w:sz="0" w:space="0" w:color="auto"/>
      </w:divBdr>
    </w:div>
    <w:div w:id="1716081597">
      <w:bodyDiv w:val="1"/>
      <w:marLeft w:val="0"/>
      <w:marRight w:val="0"/>
      <w:marTop w:val="0"/>
      <w:marBottom w:val="0"/>
      <w:divBdr>
        <w:top w:val="none" w:sz="0" w:space="0" w:color="auto"/>
        <w:left w:val="none" w:sz="0" w:space="0" w:color="auto"/>
        <w:bottom w:val="none" w:sz="0" w:space="0" w:color="auto"/>
        <w:right w:val="none" w:sz="0" w:space="0" w:color="auto"/>
      </w:divBdr>
    </w:div>
    <w:div w:id="1721007787">
      <w:bodyDiv w:val="1"/>
      <w:marLeft w:val="0"/>
      <w:marRight w:val="0"/>
      <w:marTop w:val="0"/>
      <w:marBottom w:val="0"/>
      <w:divBdr>
        <w:top w:val="none" w:sz="0" w:space="0" w:color="auto"/>
        <w:left w:val="none" w:sz="0" w:space="0" w:color="auto"/>
        <w:bottom w:val="none" w:sz="0" w:space="0" w:color="auto"/>
        <w:right w:val="none" w:sz="0" w:space="0" w:color="auto"/>
      </w:divBdr>
    </w:div>
    <w:div w:id="1724600077">
      <w:bodyDiv w:val="1"/>
      <w:marLeft w:val="0"/>
      <w:marRight w:val="0"/>
      <w:marTop w:val="0"/>
      <w:marBottom w:val="0"/>
      <w:divBdr>
        <w:top w:val="none" w:sz="0" w:space="0" w:color="auto"/>
        <w:left w:val="none" w:sz="0" w:space="0" w:color="auto"/>
        <w:bottom w:val="none" w:sz="0" w:space="0" w:color="auto"/>
        <w:right w:val="none" w:sz="0" w:space="0" w:color="auto"/>
      </w:divBdr>
    </w:div>
    <w:div w:id="1764377832">
      <w:bodyDiv w:val="1"/>
      <w:marLeft w:val="0"/>
      <w:marRight w:val="0"/>
      <w:marTop w:val="0"/>
      <w:marBottom w:val="0"/>
      <w:divBdr>
        <w:top w:val="none" w:sz="0" w:space="0" w:color="auto"/>
        <w:left w:val="none" w:sz="0" w:space="0" w:color="auto"/>
        <w:bottom w:val="none" w:sz="0" w:space="0" w:color="auto"/>
        <w:right w:val="none" w:sz="0" w:space="0" w:color="auto"/>
      </w:divBdr>
    </w:div>
    <w:div w:id="1815677881">
      <w:bodyDiv w:val="1"/>
      <w:marLeft w:val="0"/>
      <w:marRight w:val="0"/>
      <w:marTop w:val="0"/>
      <w:marBottom w:val="0"/>
      <w:divBdr>
        <w:top w:val="none" w:sz="0" w:space="0" w:color="auto"/>
        <w:left w:val="none" w:sz="0" w:space="0" w:color="auto"/>
        <w:bottom w:val="none" w:sz="0" w:space="0" w:color="auto"/>
        <w:right w:val="none" w:sz="0" w:space="0" w:color="auto"/>
      </w:divBdr>
    </w:div>
    <w:div w:id="1843163118">
      <w:bodyDiv w:val="1"/>
      <w:marLeft w:val="0"/>
      <w:marRight w:val="0"/>
      <w:marTop w:val="0"/>
      <w:marBottom w:val="0"/>
      <w:divBdr>
        <w:top w:val="none" w:sz="0" w:space="0" w:color="auto"/>
        <w:left w:val="none" w:sz="0" w:space="0" w:color="auto"/>
        <w:bottom w:val="none" w:sz="0" w:space="0" w:color="auto"/>
        <w:right w:val="none" w:sz="0" w:space="0" w:color="auto"/>
      </w:divBdr>
      <w:divsChild>
        <w:div w:id="1018235137">
          <w:marLeft w:val="835"/>
          <w:marRight w:val="0"/>
          <w:marTop w:val="86"/>
          <w:marBottom w:val="0"/>
          <w:divBdr>
            <w:top w:val="none" w:sz="0" w:space="0" w:color="auto"/>
            <w:left w:val="none" w:sz="0" w:space="0" w:color="auto"/>
            <w:bottom w:val="none" w:sz="0" w:space="0" w:color="auto"/>
            <w:right w:val="none" w:sz="0" w:space="0" w:color="auto"/>
          </w:divBdr>
        </w:div>
      </w:divsChild>
    </w:div>
    <w:div w:id="1860390209">
      <w:bodyDiv w:val="1"/>
      <w:marLeft w:val="0"/>
      <w:marRight w:val="0"/>
      <w:marTop w:val="0"/>
      <w:marBottom w:val="0"/>
      <w:divBdr>
        <w:top w:val="none" w:sz="0" w:space="0" w:color="auto"/>
        <w:left w:val="none" w:sz="0" w:space="0" w:color="auto"/>
        <w:bottom w:val="none" w:sz="0" w:space="0" w:color="auto"/>
        <w:right w:val="none" w:sz="0" w:space="0" w:color="auto"/>
      </w:divBdr>
    </w:div>
    <w:div w:id="1872374692">
      <w:bodyDiv w:val="1"/>
      <w:marLeft w:val="0"/>
      <w:marRight w:val="0"/>
      <w:marTop w:val="0"/>
      <w:marBottom w:val="0"/>
      <w:divBdr>
        <w:top w:val="none" w:sz="0" w:space="0" w:color="auto"/>
        <w:left w:val="none" w:sz="0" w:space="0" w:color="auto"/>
        <w:bottom w:val="none" w:sz="0" w:space="0" w:color="auto"/>
        <w:right w:val="none" w:sz="0" w:space="0" w:color="auto"/>
      </w:divBdr>
    </w:div>
    <w:div w:id="2036536204">
      <w:bodyDiv w:val="1"/>
      <w:marLeft w:val="0"/>
      <w:marRight w:val="0"/>
      <w:marTop w:val="0"/>
      <w:marBottom w:val="0"/>
      <w:divBdr>
        <w:top w:val="none" w:sz="0" w:space="0" w:color="auto"/>
        <w:left w:val="none" w:sz="0" w:space="0" w:color="auto"/>
        <w:bottom w:val="none" w:sz="0" w:space="0" w:color="auto"/>
        <w:right w:val="none" w:sz="0" w:space="0" w:color="auto"/>
      </w:divBdr>
    </w:div>
    <w:div w:id="2062898042">
      <w:bodyDiv w:val="1"/>
      <w:marLeft w:val="0"/>
      <w:marRight w:val="0"/>
      <w:marTop w:val="0"/>
      <w:marBottom w:val="0"/>
      <w:divBdr>
        <w:top w:val="none" w:sz="0" w:space="0" w:color="auto"/>
        <w:left w:val="none" w:sz="0" w:space="0" w:color="auto"/>
        <w:bottom w:val="none" w:sz="0" w:space="0" w:color="auto"/>
        <w:right w:val="none" w:sz="0" w:space="0" w:color="auto"/>
      </w:divBdr>
    </w:div>
    <w:div w:id="2139030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emf"/><Relationship Id="rId18" Type="http://schemas.openxmlformats.org/officeDocument/2006/relationships/chart" Target="charts/chart1.xml"/><Relationship Id="rId26" Type="http://schemas.openxmlformats.org/officeDocument/2006/relationships/chart" Target="charts/chart9.xml"/><Relationship Id="rId39" Type="http://schemas.openxmlformats.org/officeDocument/2006/relationships/hyperlink" Target="http://www.ncbi.nlm.nih.gov/pubmed?term=%22Abeler%20VM%22%5BAuthor%5D" TargetMode="External"/><Relationship Id="rId21" Type="http://schemas.openxmlformats.org/officeDocument/2006/relationships/chart" Target="charts/chart4.xml"/><Relationship Id="rId34" Type="http://schemas.openxmlformats.org/officeDocument/2006/relationships/chart" Target="charts/chart17.xml"/><Relationship Id="rId42" Type="http://schemas.openxmlformats.org/officeDocument/2006/relationships/hyperlink" Target="http://www.ncbi.nlm.nih.gov/pubmed?term=%22Danielsen%20HE%22%5BAuthor%5D" TargetMode="External"/><Relationship Id="rId47" Type="http://schemas.openxmlformats.org/officeDocument/2006/relationships/hyperlink" Target="http://www.ncbi.nlm.nih.gov/pubmed?term=%22P%C4%83tra%C5%9Fcu%20A%22%5BAuthor%5D" TargetMode="External"/><Relationship Id="rId50" Type="http://schemas.openxmlformats.org/officeDocument/2006/relationships/hyperlink" Target="http://www.ncbi.nlm.nih.gov/pubmed?term=%22B%C4%83dulescu%20A%22%5BAuthor%5D" TargetMode="External"/><Relationship Id="rId55" Type="http://schemas.openxmlformats.org/officeDocument/2006/relationships/hyperlink" Target="http://www.ncbi.nlm.nih.gov/pubmed?term=%22D'Angelo%20E%22%5BAuthor%5D" TargetMode="External"/><Relationship Id="rId63" Type="http://schemas.openxmlformats.org/officeDocument/2006/relationships/hyperlink" Target="javascript:AL_get(this,%20'jour',%20'Dakar%20Med.');" TargetMode="External"/><Relationship Id="rId68" Type="http://schemas.openxmlformats.org/officeDocument/2006/relationships/hyperlink" Target="http://www.ncbi.nlm.nih.gov/pubmed?term=%22Chennoufi%20MB%22%5BAuthor%5D" TargetMode="External"/><Relationship Id="rId76" Type="http://schemas.openxmlformats.org/officeDocument/2006/relationships/hyperlink" Target="http://www.ncbi.nlm.nih.gov/pubmed?term=%22Park%20JY%22%5BAuthor%5D" TargetMode="External"/><Relationship Id="rId7" Type="http://schemas.openxmlformats.org/officeDocument/2006/relationships/endnotes" Target="endnotes.xml"/><Relationship Id="rId71" Type="http://schemas.openxmlformats.org/officeDocument/2006/relationships/hyperlink" Target="mk:@MSITStore:E:\GYN\comprehensive_gynecology_5th_edition_2007-05-23-0323029515-by_vern_l._katz_gretchen_lentz_rogerio.chm::/HTML/about/book/mosby.html" TargetMode="External"/><Relationship Id="rId2" Type="http://schemas.openxmlformats.org/officeDocument/2006/relationships/numbering" Target="numbering.xml"/><Relationship Id="rId16" Type="http://schemas.openxmlformats.org/officeDocument/2006/relationships/image" Target="media/image9.jpeg"/><Relationship Id="rId29" Type="http://schemas.openxmlformats.org/officeDocument/2006/relationships/chart" Target="charts/chart12.xml"/><Relationship Id="rId11" Type="http://schemas.openxmlformats.org/officeDocument/2006/relationships/image" Target="media/image4.emf"/><Relationship Id="rId24" Type="http://schemas.openxmlformats.org/officeDocument/2006/relationships/chart" Target="charts/chart7.xml"/><Relationship Id="rId32" Type="http://schemas.openxmlformats.org/officeDocument/2006/relationships/chart" Target="charts/chart15.xml"/><Relationship Id="rId37" Type="http://schemas.openxmlformats.org/officeDocument/2006/relationships/chart" Target="charts/chart20.xml"/><Relationship Id="rId40" Type="http://schemas.openxmlformats.org/officeDocument/2006/relationships/hyperlink" Target="http://www.ncbi.nlm.nih.gov/pubmed?term=%22R%C3%B8yne%20O%22%5BAuthor%5D" TargetMode="External"/><Relationship Id="rId45" Type="http://schemas.openxmlformats.org/officeDocument/2006/relationships/hyperlink" Target="javascript:AL_get(this,%20'jour',%20'Histopathology.');" TargetMode="External"/><Relationship Id="rId53" Type="http://schemas.openxmlformats.org/officeDocument/2006/relationships/hyperlink" Target="http://www.ncbi.nlm.nih.gov/pubmed?term=%22Oliva%20E%22%5BAuthor%5D" TargetMode="External"/><Relationship Id="rId58" Type="http://schemas.openxmlformats.org/officeDocument/2006/relationships/hyperlink" Target="http://www.ncbi.nlm.nih.gov/pubmed?term=%22Dem%20A%22%5BAuthor%5D" TargetMode="External"/><Relationship Id="rId66" Type="http://schemas.openxmlformats.org/officeDocument/2006/relationships/hyperlink" Target="http://www.ncbi.nlm.nih.gov/pubmed?term=%22Sfar%20E%22%5BAuthor%5D" TargetMode="External"/><Relationship Id="rId74" Type="http://schemas.openxmlformats.org/officeDocument/2006/relationships/hyperlink" Target="javascript:AL_get(this,%20'jour',%20'Curr%20Oncol%20Rep.');" TargetMode="External"/><Relationship Id="rId79" Type="http://schemas.openxmlformats.org/officeDocument/2006/relationships/footer" Target="footer1.xml"/><Relationship Id="rId5" Type="http://schemas.openxmlformats.org/officeDocument/2006/relationships/webSettings" Target="webSettings.xml"/><Relationship Id="rId61" Type="http://schemas.openxmlformats.org/officeDocument/2006/relationships/hyperlink" Target="http://www.ncbi.nlm.nih.gov/pubmed?term=%22Cisse%20B%22%5BAuthor%5D" TargetMode="External"/><Relationship Id="rId10" Type="http://schemas.openxmlformats.org/officeDocument/2006/relationships/image" Target="media/image3.jpeg"/><Relationship Id="rId19" Type="http://schemas.openxmlformats.org/officeDocument/2006/relationships/chart" Target="charts/chart2.xml"/><Relationship Id="rId31" Type="http://schemas.openxmlformats.org/officeDocument/2006/relationships/chart" Target="charts/chart14.xml"/><Relationship Id="rId44" Type="http://schemas.openxmlformats.org/officeDocument/2006/relationships/hyperlink" Target="http://www.ncbi.nlm.nih.gov/pubmed?term=%22Kristensen%20GB%22%5BAuthor%5D" TargetMode="External"/><Relationship Id="rId52" Type="http://schemas.openxmlformats.org/officeDocument/2006/relationships/hyperlink" Target="http://www.ncbi.nlm.nih.gov/pubmed?term=%22Chew%20I%22%5BAuthor%5D" TargetMode="External"/><Relationship Id="rId60" Type="http://schemas.openxmlformats.org/officeDocument/2006/relationships/hyperlink" Target="http://www.ncbi.nlm.nih.gov/pubmed?term=%22Diop%20M%22%5BAuthor%5D" TargetMode="External"/><Relationship Id="rId65" Type="http://schemas.openxmlformats.org/officeDocument/2006/relationships/hyperlink" Target="http://www.ncbi.nlm.nih.gov/pubmed?term=%22Khemiri%20B%22%5BAuthor%5D" TargetMode="External"/><Relationship Id="rId73" Type="http://schemas.openxmlformats.org/officeDocument/2006/relationships/hyperlink" Target="http://www.ncbi.nlm.nih.gov/pubmed?term=%22Slomovitz%20BM%22%5BAuthor%5D" TargetMode="External"/><Relationship Id="rId78" Type="http://schemas.openxmlformats.org/officeDocument/2006/relationships/header" Target="header1.xml"/><Relationship Id="rId8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7.png"/><Relationship Id="rId22" Type="http://schemas.openxmlformats.org/officeDocument/2006/relationships/chart" Target="charts/chart5.xml"/><Relationship Id="rId27" Type="http://schemas.openxmlformats.org/officeDocument/2006/relationships/chart" Target="charts/chart10.xml"/><Relationship Id="rId30" Type="http://schemas.openxmlformats.org/officeDocument/2006/relationships/chart" Target="charts/chart13.xml"/><Relationship Id="rId35" Type="http://schemas.openxmlformats.org/officeDocument/2006/relationships/chart" Target="charts/chart18.xml"/><Relationship Id="rId43" Type="http://schemas.openxmlformats.org/officeDocument/2006/relationships/hyperlink" Target="http://www.ncbi.nlm.nih.gov/pubmed?term=%22Nesland%20JM%22%5BAuthor%5D" TargetMode="External"/><Relationship Id="rId48" Type="http://schemas.openxmlformats.org/officeDocument/2006/relationships/hyperlink" Target="http://www.ncbi.nlm.nih.gov/pubmed?term=%22Berceanu%20C%22%5BAuthor%5D" TargetMode="External"/><Relationship Id="rId56" Type="http://schemas.openxmlformats.org/officeDocument/2006/relationships/hyperlink" Target="http://www.ncbi.nlm.nih.gov/pubmed?term=%22Prat%20J%22%5BAuthor%5D" TargetMode="External"/><Relationship Id="rId64" Type="http://schemas.openxmlformats.org/officeDocument/2006/relationships/hyperlink" Target="http://www.ncbi.nlm.nih.gov/pubmed?term=%22Hassini%20A%22%5BAuthor%5D" TargetMode="External"/><Relationship Id="rId69" Type="http://schemas.openxmlformats.org/officeDocument/2006/relationships/hyperlink" Target="http://www.ncbi.nlm.nih.gov/pubmed?term=%22Chelly%20H%22%5BAuthor%5D" TargetMode="External"/><Relationship Id="rId77" Type="http://schemas.openxmlformats.org/officeDocument/2006/relationships/hyperlink" Target="javascript:AL_get(this,%20'jour',%20'Curr%20Opin%20Obstet%20Gynecol.');" TargetMode="External"/><Relationship Id="rId8" Type="http://schemas.openxmlformats.org/officeDocument/2006/relationships/image" Target="media/image1.jpeg"/><Relationship Id="rId51" Type="http://schemas.openxmlformats.org/officeDocument/2006/relationships/hyperlink" Target="javascript:AL_get(this,%20'jour',%20'Rom%20J%20Morphol%20Embryol.');" TargetMode="External"/><Relationship Id="rId72" Type="http://schemas.openxmlformats.org/officeDocument/2006/relationships/hyperlink" Target="http://www.ncbi.nlm.nih.gov/pubmed?term=%22Lin%20JF%22%5BAuthor%5D" TargetMode="External"/><Relationship Id="rId80"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jpeg"/><Relationship Id="rId25" Type="http://schemas.openxmlformats.org/officeDocument/2006/relationships/chart" Target="charts/chart8.xml"/><Relationship Id="rId33" Type="http://schemas.openxmlformats.org/officeDocument/2006/relationships/chart" Target="charts/chart16.xml"/><Relationship Id="rId38" Type="http://schemas.openxmlformats.org/officeDocument/2006/relationships/chart" Target="charts/chart21.xml"/><Relationship Id="rId46" Type="http://schemas.openxmlformats.org/officeDocument/2006/relationships/hyperlink" Target="http://www.ncbi.nlm.nih.gov/pubmed?term=%22Berceanu%20S%22%5BAuthor%5D" TargetMode="External"/><Relationship Id="rId59" Type="http://schemas.openxmlformats.org/officeDocument/2006/relationships/hyperlink" Target="http://www.ncbi.nlm.nih.gov/pubmed?term=%22Kasse%20AA%22%5BAuthor%5D" TargetMode="External"/><Relationship Id="rId67" Type="http://schemas.openxmlformats.org/officeDocument/2006/relationships/hyperlink" Target="http://www.ncbi.nlm.nih.gov/pubmed?term=%22Chelly%20D%22%5BAuthor%5D" TargetMode="External"/><Relationship Id="rId20" Type="http://schemas.openxmlformats.org/officeDocument/2006/relationships/chart" Target="charts/chart3.xml"/><Relationship Id="rId41" Type="http://schemas.openxmlformats.org/officeDocument/2006/relationships/hyperlink" Target="http://www.ncbi.nlm.nih.gov/pubmed?term=%22Thoresen%20S%22%5BAuthor%5D" TargetMode="External"/><Relationship Id="rId54" Type="http://schemas.openxmlformats.org/officeDocument/2006/relationships/hyperlink" Target="javascript:AL_get(this,%20'jour',%20'Adv%20Anat%20Pathol.');" TargetMode="External"/><Relationship Id="rId62" Type="http://schemas.openxmlformats.org/officeDocument/2006/relationships/hyperlink" Target="http://www.ncbi.nlm.nih.gov/pubmed?term=%22Toure%20P%22%5BAuthor%5D" TargetMode="External"/><Relationship Id="rId70" Type="http://schemas.openxmlformats.org/officeDocument/2006/relationships/hyperlink" Target="javascript:AL_get(this,%20'jour',%20'J%20Gynecol%20Obstet%20Biol%20Reprod%20(Paris).');" TargetMode="External"/><Relationship Id="rId75" Type="http://schemas.openxmlformats.org/officeDocument/2006/relationships/hyperlink" Target="http://www.ncbi.nlm.nih.gov/pubmed?term=%22Nam%20JH%22%5BAuthor%5D"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chart" Target="charts/chart6.xml"/><Relationship Id="rId28" Type="http://schemas.openxmlformats.org/officeDocument/2006/relationships/chart" Target="charts/chart11.xml"/><Relationship Id="rId36" Type="http://schemas.openxmlformats.org/officeDocument/2006/relationships/chart" Target="charts/chart19.xml"/><Relationship Id="rId49" Type="http://schemas.openxmlformats.org/officeDocument/2006/relationships/hyperlink" Target="http://www.ncbi.nlm.nih.gov/pubmed?term=%22Tica%20AA%22%5BAuthor%5D" TargetMode="External"/><Relationship Id="rId57" Type="http://schemas.openxmlformats.org/officeDocument/2006/relationships/hyperlink" Target="javascript:AL_get(this,%20'jour',%20'Gynecol%20Oncol.');"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Office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Office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Office_Excel_Workshee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Office_Excel_Worksheet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Office_Excel_Worksheet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Office_Excel_Worksheet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Office_Excel_Worksheet7.xlsx"/></Relationships>
</file>

<file path=word/charts/_rels/chart8.xml.rels><?xml version="1.0" encoding="UTF-8" standalone="yes"?>
<Relationships xmlns="http://schemas.openxmlformats.org/package/2006/relationships"><Relationship Id="rId1" Type="http://schemas.openxmlformats.org/officeDocument/2006/relationships/package" Target="../embeddings/Microsoft_Office_Excel_Worksheet8.xlsx"/></Relationships>
</file>

<file path=word/charts/_rels/chart9.xml.rels><?xml version="1.0" encoding="UTF-8" standalone="yes"?>
<Relationships xmlns="http://schemas.openxmlformats.org/package/2006/relationships"><Relationship Id="rId1" Type="http://schemas.openxmlformats.org/officeDocument/2006/relationships/package" Target="../embeddings/Microsoft_Office_Excel_Worksheet9.xlsx"/></Relationships>
</file>

<file path=word/charts/_rels/chart10.xml.rels><?xml version="1.0" encoding="UTF-8" standalone="yes"?>
<Relationships xmlns="http://schemas.openxmlformats.org/package/2006/relationships"><Relationship Id="rId1" Type="http://schemas.openxmlformats.org/officeDocument/2006/relationships/package" Target="../embeddings/Microsoft_Office_Excel_Worksheet10.xlsx"/></Relationships>
</file>

<file path=word/charts/_rels/chart11.xml.rels><?xml version="1.0" encoding="UTF-8" standalone="yes"?>
<Relationships xmlns="http://schemas.openxmlformats.org/package/2006/relationships"><Relationship Id="rId1" Type="http://schemas.openxmlformats.org/officeDocument/2006/relationships/package" Target="../embeddings/Microsoft_Office_Excel_Worksheet11.xlsx"/></Relationships>
</file>

<file path=word/charts/_rels/chart12.xml.rels><?xml version="1.0" encoding="UTF-8" standalone="yes"?>
<Relationships xmlns="http://schemas.openxmlformats.org/package/2006/relationships"><Relationship Id="rId1" Type="http://schemas.openxmlformats.org/officeDocument/2006/relationships/package" Target="../embeddings/Microsoft_Office_Excel_Worksheet12.xlsx"/></Relationships>
</file>

<file path=word/charts/_rels/chart13.xml.rels><?xml version="1.0" encoding="UTF-8" standalone="yes"?>
<Relationships xmlns="http://schemas.openxmlformats.org/package/2006/relationships"><Relationship Id="rId1" Type="http://schemas.openxmlformats.org/officeDocument/2006/relationships/package" Target="../embeddings/Microsoft_Office_Excel_Worksheet13.xlsx"/></Relationships>
</file>

<file path=word/charts/_rels/chart14.xml.rels><?xml version="1.0" encoding="UTF-8" standalone="yes"?>
<Relationships xmlns="http://schemas.openxmlformats.org/package/2006/relationships"><Relationship Id="rId1" Type="http://schemas.openxmlformats.org/officeDocument/2006/relationships/package" Target="../embeddings/Microsoft_Office_Excel_Worksheet14.xlsx"/></Relationships>
</file>

<file path=word/charts/_rels/chart15.xml.rels><?xml version="1.0" encoding="UTF-8" standalone="yes"?>
<Relationships xmlns="http://schemas.openxmlformats.org/package/2006/relationships"><Relationship Id="rId1" Type="http://schemas.openxmlformats.org/officeDocument/2006/relationships/package" Target="../embeddings/Microsoft_Office_Excel_Worksheet15.xlsx"/></Relationships>
</file>

<file path=word/charts/_rels/chart16.xml.rels><?xml version="1.0" encoding="UTF-8" standalone="yes"?>
<Relationships xmlns="http://schemas.openxmlformats.org/package/2006/relationships"><Relationship Id="rId1" Type="http://schemas.openxmlformats.org/officeDocument/2006/relationships/package" Target="../embeddings/Microsoft_Office_Excel_Worksheet16.xlsx"/></Relationships>
</file>

<file path=word/charts/_rels/chart17.xml.rels><?xml version="1.0" encoding="UTF-8" standalone="yes"?>
<Relationships xmlns="http://schemas.openxmlformats.org/package/2006/relationships"><Relationship Id="rId1" Type="http://schemas.openxmlformats.org/officeDocument/2006/relationships/package" Target="../embeddings/Microsoft_Office_Excel_Worksheet17.xlsx"/></Relationships>
</file>

<file path=word/charts/_rels/chart18.xml.rels><?xml version="1.0" encoding="UTF-8" standalone="yes"?>
<Relationships xmlns="http://schemas.openxmlformats.org/package/2006/relationships"><Relationship Id="rId1" Type="http://schemas.openxmlformats.org/officeDocument/2006/relationships/package" Target="../embeddings/Microsoft_Office_Excel_Worksheet18.xlsx"/></Relationships>
</file>

<file path=word/charts/_rels/chart19.xml.rels><?xml version="1.0" encoding="UTF-8" standalone="yes"?>
<Relationships xmlns="http://schemas.openxmlformats.org/package/2006/relationships"><Relationship Id="rId1" Type="http://schemas.openxmlformats.org/officeDocument/2006/relationships/package" Target="../embeddings/Microsoft_Office_Excel_Worksheet19.xlsx"/></Relationships>
</file>

<file path=word/charts/_rels/chart20.xml.rels><?xml version="1.0" encoding="UTF-8" standalone="yes"?>
<Relationships xmlns="http://schemas.openxmlformats.org/package/2006/relationships"><Relationship Id="rId1" Type="http://schemas.openxmlformats.org/officeDocument/2006/relationships/package" Target="../embeddings/Microsoft_Office_Excel_Worksheet20.xlsx"/></Relationships>
</file>

<file path=word/charts/_rels/chart21.xml.rels><?xml version="1.0" encoding="UTF-8" standalone="yes"?>
<Relationships xmlns="http://schemas.openxmlformats.org/package/2006/relationships"><Relationship Id="rId1" Type="http://schemas.openxmlformats.org/officeDocument/2006/relationships/package" Target="../embeddings/Microsoft_Office_Excel_Worksheet21.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ar-EG"/>
  <c:chart>
    <c:title>
      <c:tx>
        <c:rich>
          <a:bodyPr/>
          <a:lstStyle/>
          <a:p>
            <a:pPr>
              <a:defRPr lang="en-US"/>
            </a:pPr>
            <a:r>
              <a:rPr lang="ar-SY" sz="1400"/>
              <a:t>المخطط (1): توزع مجموعة الدراسة وفقاً للعمر عند تشخيص المرض</a:t>
            </a:r>
          </a:p>
        </c:rich>
      </c:tx>
      <c:overlay val="1"/>
    </c:title>
    <c:view3D>
      <c:rotX val="30"/>
      <c:perspective val="30"/>
    </c:view3D>
    <c:plotArea>
      <c:layout/>
      <c:pie3DChart>
        <c:varyColors val="1"/>
        <c:ser>
          <c:idx val="0"/>
          <c:order val="0"/>
          <c:tx>
            <c:strRef>
              <c:f>ورقة1!$B$1</c:f>
              <c:strCache>
                <c:ptCount val="1"/>
                <c:pt idx="0">
                  <c:v>العدد</c:v>
                </c:pt>
              </c:strCache>
            </c:strRef>
          </c:tx>
          <c:dLbls>
            <c:txPr>
              <a:bodyPr/>
              <a:lstStyle/>
              <a:p>
                <a:pPr>
                  <a:defRPr lang="en-US"/>
                </a:pPr>
                <a:endParaRPr lang="ar-EG"/>
              </a:p>
            </c:txPr>
            <c:dLblPos val="outEnd"/>
            <c:showPercent val="1"/>
          </c:dLbls>
          <c:cat>
            <c:strRef>
              <c:f>ورقة1!$A$2:$A$7</c:f>
              <c:strCache>
                <c:ptCount val="6"/>
                <c:pt idx="0">
                  <c:v>20-29</c:v>
                </c:pt>
                <c:pt idx="1">
                  <c:v>30-39</c:v>
                </c:pt>
                <c:pt idx="2">
                  <c:v>40-49</c:v>
                </c:pt>
                <c:pt idx="3">
                  <c:v>50-59</c:v>
                </c:pt>
                <c:pt idx="4">
                  <c:v>60-69</c:v>
                </c:pt>
                <c:pt idx="5">
                  <c:v>70-</c:v>
                </c:pt>
              </c:strCache>
            </c:strRef>
          </c:cat>
          <c:val>
            <c:numRef>
              <c:f>ورقة1!$B$2:$B$7</c:f>
              <c:numCache>
                <c:formatCode>General</c:formatCode>
                <c:ptCount val="6"/>
                <c:pt idx="0">
                  <c:v>2</c:v>
                </c:pt>
                <c:pt idx="1">
                  <c:v>4</c:v>
                </c:pt>
                <c:pt idx="2">
                  <c:v>17</c:v>
                </c:pt>
                <c:pt idx="3">
                  <c:v>10</c:v>
                </c:pt>
                <c:pt idx="4">
                  <c:v>10</c:v>
                </c:pt>
                <c:pt idx="5">
                  <c:v>7</c:v>
                </c:pt>
              </c:numCache>
            </c:numRef>
          </c:val>
        </c:ser>
        <c:dLbls>
          <c:showCatName val="1"/>
          <c:showPercent val="1"/>
        </c:dLbls>
      </c:pie3DChart>
    </c:plotArea>
    <c:legend>
      <c:legendPos val="r"/>
      <c:txPr>
        <a:bodyPr/>
        <a:lstStyle/>
        <a:p>
          <a:pPr>
            <a:defRPr lang="en-US"/>
          </a:pPr>
          <a:endParaRPr lang="ar-EG"/>
        </a:p>
      </c:txPr>
    </c:legend>
    <c:plotVisOnly val="1"/>
    <c:dispBlanksAs val="zero"/>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ar-EG"/>
  <c:style val="12"/>
  <c:chart>
    <c:title>
      <c:tx>
        <c:rich>
          <a:bodyPr/>
          <a:lstStyle/>
          <a:p>
            <a:pPr>
              <a:defRPr lang="en-US"/>
            </a:pPr>
            <a:r>
              <a:rPr lang="ar-SY" sz="1200"/>
              <a:t>المخطط (2): التوزع التراكمي للحالات عند</a:t>
            </a:r>
            <a:r>
              <a:rPr lang="ar-SY" sz="1200" baseline="0"/>
              <a:t> التشخيص</a:t>
            </a:r>
            <a:r>
              <a:rPr lang="ar-SY" sz="1200"/>
              <a:t> بالنسبة لتقدم العمر</a:t>
            </a:r>
          </a:p>
        </c:rich>
      </c:tx>
    </c:title>
    <c:view3D>
      <c:perspective val="30"/>
    </c:view3D>
    <c:plotArea>
      <c:layout/>
      <c:bar3DChart>
        <c:barDir val="col"/>
        <c:grouping val="standard"/>
        <c:ser>
          <c:idx val="0"/>
          <c:order val="0"/>
          <c:tx>
            <c:strRef>
              <c:f>ورقة1!$B$1</c:f>
              <c:strCache>
                <c:ptCount val="1"/>
                <c:pt idx="0">
                  <c:v>سلسلة 1</c:v>
                </c:pt>
              </c:strCache>
            </c:strRef>
          </c:tx>
          <c:cat>
            <c:strRef>
              <c:f>ورقة1!$A$2:$A$7</c:f>
              <c:strCache>
                <c:ptCount val="6"/>
                <c:pt idx="0">
                  <c:v>&lt;30</c:v>
                </c:pt>
                <c:pt idx="1">
                  <c:v>&lt;40</c:v>
                </c:pt>
                <c:pt idx="2">
                  <c:v>&lt;50</c:v>
                </c:pt>
                <c:pt idx="3">
                  <c:v>&lt;60</c:v>
                </c:pt>
                <c:pt idx="4">
                  <c:v>&lt;70</c:v>
                </c:pt>
                <c:pt idx="5">
                  <c:v>&lt;80</c:v>
                </c:pt>
              </c:strCache>
            </c:strRef>
          </c:cat>
          <c:val>
            <c:numRef>
              <c:f>ورقة1!$B$2:$B$7</c:f>
              <c:numCache>
                <c:formatCode>General</c:formatCode>
                <c:ptCount val="6"/>
                <c:pt idx="0">
                  <c:v>4</c:v>
                </c:pt>
                <c:pt idx="1">
                  <c:v>12</c:v>
                </c:pt>
                <c:pt idx="2">
                  <c:v>46</c:v>
                </c:pt>
                <c:pt idx="3">
                  <c:v>66</c:v>
                </c:pt>
                <c:pt idx="4">
                  <c:v>86</c:v>
                </c:pt>
                <c:pt idx="5">
                  <c:v>100</c:v>
                </c:pt>
              </c:numCache>
            </c:numRef>
          </c:val>
        </c:ser>
        <c:gapWidth val="0"/>
        <c:gapDepth val="0"/>
        <c:shape val="box"/>
        <c:axId val="159705728"/>
        <c:axId val="160300032"/>
        <c:axId val="99723456"/>
      </c:bar3DChart>
      <c:catAx>
        <c:axId val="159705728"/>
        <c:scaling>
          <c:orientation val="minMax"/>
        </c:scaling>
        <c:axPos val="b"/>
        <c:title>
          <c:tx>
            <c:rich>
              <a:bodyPr/>
              <a:lstStyle/>
              <a:p>
                <a:pPr>
                  <a:defRPr lang="en-US"/>
                </a:pPr>
                <a:r>
                  <a:rPr lang="ar-SY"/>
                  <a:t>عمر</a:t>
                </a:r>
                <a:r>
                  <a:rPr lang="ar-SY" baseline="0"/>
                  <a:t> المريضة عند التشخيص</a:t>
                </a:r>
                <a:endParaRPr lang="ar-SY"/>
              </a:p>
            </c:rich>
          </c:tx>
        </c:title>
        <c:majorTickMark val="none"/>
        <c:tickLblPos val="nextTo"/>
        <c:txPr>
          <a:bodyPr/>
          <a:lstStyle/>
          <a:p>
            <a:pPr>
              <a:defRPr lang="en-US"/>
            </a:pPr>
            <a:endParaRPr lang="ar-EG"/>
          </a:p>
        </c:txPr>
        <c:crossAx val="160300032"/>
        <c:crosses val="autoZero"/>
        <c:auto val="1"/>
        <c:lblAlgn val="ctr"/>
        <c:lblOffset val="100"/>
      </c:catAx>
      <c:valAx>
        <c:axId val="160300032"/>
        <c:scaling>
          <c:orientation val="minMax"/>
        </c:scaling>
        <c:axPos val="l"/>
        <c:title>
          <c:tx>
            <c:rich>
              <a:bodyPr/>
              <a:lstStyle/>
              <a:p>
                <a:pPr>
                  <a:defRPr lang="en-US"/>
                </a:pPr>
                <a:r>
                  <a:rPr lang="ar-SY"/>
                  <a:t>النسبة المئوية</a:t>
                </a:r>
              </a:p>
            </c:rich>
          </c:tx>
        </c:title>
        <c:numFmt formatCode="General" sourceLinked="1"/>
        <c:tickLblPos val="nextTo"/>
        <c:txPr>
          <a:bodyPr/>
          <a:lstStyle/>
          <a:p>
            <a:pPr>
              <a:defRPr lang="en-US"/>
            </a:pPr>
            <a:endParaRPr lang="ar-EG"/>
          </a:p>
        </c:txPr>
        <c:crossAx val="159705728"/>
        <c:crosses val="autoZero"/>
        <c:crossBetween val="between"/>
      </c:valAx>
      <c:serAx>
        <c:axId val="99723456"/>
        <c:scaling>
          <c:orientation val="minMax"/>
        </c:scaling>
        <c:delete val="1"/>
        <c:axPos val="b"/>
        <c:majorTickMark val="none"/>
        <c:tickLblPos val="none"/>
        <c:crossAx val="160300032"/>
        <c:crosses val="autoZero"/>
      </c:serAx>
    </c:plotArea>
    <c:plotVisOnly val="1"/>
    <c:dispBlanksAs val="gap"/>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ar-EG"/>
  <c:chart>
    <c:title>
      <c:tx>
        <c:rich>
          <a:bodyPr/>
          <a:lstStyle/>
          <a:p>
            <a:pPr>
              <a:defRPr lang="en-US" sz="1200"/>
            </a:pPr>
            <a:r>
              <a:rPr lang="ar-SY" sz="1200"/>
              <a:t>المخطط (3): توزع أفراد</a:t>
            </a:r>
            <a:r>
              <a:rPr lang="ar-SY" sz="1200" baseline="0"/>
              <a:t> وفقاً للحالة الإنجابية بين مجموعة مريضات الدراسة "الحالات" ومجموعة الشاهد</a:t>
            </a:r>
            <a:endParaRPr lang="ar-SY" sz="1200"/>
          </a:p>
        </c:rich>
      </c:tx>
      <c:layout>
        <c:manualLayout>
          <c:xMode val="edge"/>
          <c:yMode val="edge"/>
          <c:x val="0.15874664174081624"/>
          <c:y val="6.6630043337605953E-4"/>
        </c:manualLayout>
      </c:layout>
      <c:overlay val="1"/>
    </c:title>
    <c:view3D>
      <c:rAngAx val="1"/>
    </c:view3D>
    <c:plotArea>
      <c:layout/>
      <c:bar3DChart>
        <c:barDir val="col"/>
        <c:grouping val="clustered"/>
        <c:ser>
          <c:idx val="0"/>
          <c:order val="0"/>
          <c:tx>
            <c:strRef>
              <c:f>ورقة1!$B$1</c:f>
              <c:strCache>
                <c:ptCount val="1"/>
                <c:pt idx="0">
                  <c:v>الحالات</c:v>
                </c:pt>
              </c:strCache>
            </c:strRef>
          </c:tx>
          <c:cat>
            <c:strRef>
              <c:f>ورقة1!$A$2:$A$5</c:f>
              <c:strCache>
                <c:ptCount val="4"/>
                <c:pt idx="0">
                  <c:v>فتاة</c:v>
                </c:pt>
                <c:pt idx="1">
                  <c:v>عديمة ولادة</c:v>
                </c:pt>
                <c:pt idx="2">
                  <c:v>ولود &lt;5</c:v>
                </c:pt>
                <c:pt idx="3">
                  <c:v>ولود ≥5</c:v>
                </c:pt>
              </c:strCache>
            </c:strRef>
          </c:cat>
          <c:val>
            <c:numRef>
              <c:f>ورقة1!$B$2:$B$5</c:f>
              <c:numCache>
                <c:formatCode>0%</c:formatCode>
                <c:ptCount val="4"/>
                <c:pt idx="0">
                  <c:v>0.16</c:v>
                </c:pt>
                <c:pt idx="1">
                  <c:v>6.0000000000000032E-2</c:v>
                </c:pt>
                <c:pt idx="2">
                  <c:v>0.2</c:v>
                </c:pt>
                <c:pt idx="3">
                  <c:v>0.58000000000000007</c:v>
                </c:pt>
              </c:numCache>
            </c:numRef>
          </c:val>
        </c:ser>
        <c:ser>
          <c:idx val="1"/>
          <c:order val="1"/>
          <c:tx>
            <c:strRef>
              <c:f>ورقة1!$C$1</c:f>
              <c:strCache>
                <c:ptCount val="1"/>
                <c:pt idx="0">
                  <c:v>الشاهد</c:v>
                </c:pt>
              </c:strCache>
            </c:strRef>
          </c:tx>
          <c:cat>
            <c:strRef>
              <c:f>ورقة1!$A$2:$A$5</c:f>
              <c:strCache>
                <c:ptCount val="4"/>
                <c:pt idx="0">
                  <c:v>فتاة</c:v>
                </c:pt>
                <c:pt idx="1">
                  <c:v>عديمة ولادة</c:v>
                </c:pt>
                <c:pt idx="2">
                  <c:v>ولود &lt;5</c:v>
                </c:pt>
                <c:pt idx="3">
                  <c:v>ولود ≥5</c:v>
                </c:pt>
              </c:strCache>
            </c:strRef>
          </c:cat>
          <c:val>
            <c:numRef>
              <c:f>ورقة1!$C$2:$C$5</c:f>
              <c:numCache>
                <c:formatCode>0%</c:formatCode>
                <c:ptCount val="4"/>
                <c:pt idx="0">
                  <c:v>9.0000000000000024E-2</c:v>
                </c:pt>
                <c:pt idx="1">
                  <c:v>7.0000000000000021E-2</c:v>
                </c:pt>
                <c:pt idx="2">
                  <c:v>0.28000000000000008</c:v>
                </c:pt>
                <c:pt idx="3">
                  <c:v>0.56000000000000005</c:v>
                </c:pt>
              </c:numCache>
            </c:numRef>
          </c:val>
        </c:ser>
        <c:shape val="box"/>
        <c:axId val="161512064"/>
        <c:axId val="203830016"/>
        <c:axId val="0"/>
      </c:bar3DChart>
      <c:catAx>
        <c:axId val="161512064"/>
        <c:scaling>
          <c:orientation val="minMax"/>
        </c:scaling>
        <c:axPos val="b"/>
        <c:title>
          <c:tx>
            <c:rich>
              <a:bodyPr/>
              <a:lstStyle/>
              <a:p>
                <a:pPr>
                  <a:defRPr lang="en-US"/>
                </a:pPr>
                <a:r>
                  <a:rPr lang="ar-SY"/>
                  <a:t>الحالة الإنجابية</a:t>
                </a:r>
              </a:p>
            </c:rich>
          </c:tx>
        </c:title>
        <c:tickLblPos val="nextTo"/>
        <c:txPr>
          <a:bodyPr/>
          <a:lstStyle/>
          <a:p>
            <a:pPr>
              <a:defRPr lang="en-US"/>
            </a:pPr>
            <a:endParaRPr lang="ar-EG"/>
          </a:p>
        </c:txPr>
        <c:crossAx val="203830016"/>
        <c:crosses val="autoZero"/>
        <c:auto val="1"/>
        <c:lblAlgn val="ctr"/>
        <c:lblOffset val="100"/>
      </c:catAx>
      <c:valAx>
        <c:axId val="203830016"/>
        <c:scaling>
          <c:orientation val="minMax"/>
          <c:max val="1"/>
        </c:scaling>
        <c:axPos val="l"/>
        <c:majorGridlines/>
        <c:title>
          <c:tx>
            <c:rich>
              <a:bodyPr rot="-5400000" vert="horz"/>
              <a:lstStyle/>
              <a:p>
                <a:pPr>
                  <a:defRPr lang="en-US"/>
                </a:pPr>
                <a:r>
                  <a:rPr lang="ar-SY"/>
                  <a:t>النسبة المئوية</a:t>
                </a:r>
              </a:p>
            </c:rich>
          </c:tx>
        </c:title>
        <c:numFmt formatCode="0%" sourceLinked="1"/>
        <c:tickLblPos val="nextTo"/>
        <c:txPr>
          <a:bodyPr/>
          <a:lstStyle/>
          <a:p>
            <a:pPr>
              <a:defRPr lang="en-US"/>
            </a:pPr>
            <a:endParaRPr lang="ar-EG"/>
          </a:p>
        </c:txPr>
        <c:crossAx val="161512064"/>
        <c:crosses val="autoZero"/>
        <c:crossBetween val="between"/>
      </c:valAx>
    </c:plotArea>
    <c:legend>
      <c:legendPos val="r"/>
      <c:txPr>
        <a:bodyPr/>
        <a:lstStyle/>
        <a:p>
          <a:pPr>
            <a:defRPr lang="en-US"/>
          </a:pPr>
          <a:endParaRPr lang="ar-EG"/>
        </a:p>
      </c:txPr>
    </c:legend>
    <c:plotVisOnly val="1"/>
    <c:dispBlanksAs val="gap"/>
  </c:chart>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ar-EG"/>
  <c:style val="8"/>
  <c:chart>
    <c:title>
      <c:tx>
        <c:rich>
          <a:bodyPr/>
          <a:lstStyle/>
          <a:p>
            <a:pPr>
              <a:defRPr lang="en-US" sz="1200"/>
            </a:pPr>
            <a:r>
              <a:rPr lang="ar-SY" sz="1200"/>
              <a:t>المخطط (4): توزع أفراد المجموعة وفقاً لحدوث ولادة</a:t>
            </a:r>
            <a:r>
              <a:rPr lang="ar-SY" sz="1200" baseline="0"/>
              <a:t> أو عدم وجود ولادة سابقة</a:t>
            </a:r>
            <a:endParaRPr lang="ar-SY" sz="1200"/>
          </a:p>
        </c:rich>
      </c:tx>
    </c:title>
    <c:view3D>
      <c:rAngAx val="1"/>
    </c:view3D>
    <c:plotArea>
      <c:layout/>
      <c:bar3DChart>
        <c:barDir val="col"/>
        <c:grouping val="percentStacked"/>
        <c:ser>
          <c:idx val="0"/>
          <c:order val="0"/>
          <c:tx>
            <c:strRef>
              <c:f>ورقة1!$A$2</c:f>
              <c:strCache>
                <c:ptCount val="1"/>
                <c:pt idx="0">
                  <c:v>عديمة ولادة</c:v>
                </c:pt>
              </c:strCache>
            </c:strRef>
          </c:tx>
          <c:dLbls>
            <c:txPr>
              <a:bodyPr/>
              <a:lstStyle/>
              <a:p>
                <a:pPr>
                  <a:defRPr lang="en-US"/>
                </a:pPr>
                <a:endParaRPr lang="ar-EG"/>
              </a:p>
            </c:txPr>
            <c:showVal val="1"/>
          </c:dLbls>
          <c:cat>
            <c:strRef>
              <c:f>ورقة1!$B$1:$C$1</c:f>
              <c:strCache>
                <c:ptCount val="2"/>
                <c:pt idx="0">
                  <c:v>الحالات</c:v>
                </c:pt>
                <c:pt idx="1">
                  <c:v>الشاهد</c:v>
                </c:pt>
              </c:strCache>
            </c:strRef>
          </c:cat>
          <c:val>
            <c:numRef>
              <c:f>ورقة1!$B$2:$C$2</c:f>
              <c:numCache>
                <c:formatCode>0%</c:formatCode>
                <c:ptCount val="2"/>
                <c:pt idx="0">
                  <c:v>0.22</c:v>
                </c:pt>
                <c:pt idx="1">
                  <c:v>0.16</c:v>
                </c:pt>
              </c:numCache>
            </c:numRef>
          </c:val>
        </c:ser>
        <c:ser>
          <c:idx val="1"/>
          <c:order val="1"/>
          <c:tx>
            <c:strRef>
              <c:f>ورقة1!$A$3</c:f>
              <c:strCache>
                <c:ptCount val="1"/>
                <c:pt idx="0">
                  <c:v>ولود</c:v>
                </c:pt>
              </c:strCache>
            </c:strRef>
          </c:tx>
          <c:dLbls>
            <c:txPr>
              <a:bodyPr/>
              <a:lstStyle/>
              <a:p>
                <a:pPr>
                  <a:defRPr lang="en-US"/>
                </a:pPr>
                <a:endParaRPr lang="ar-EG"/>
              </a:p>
            </c:txPr>
            <c:showVal val="1"/>
          </c:dLbls>
          <c:cat>
            <c:strRef>
              <c:f>ورقة1!$B$1:$C$1</c:f>
              <c:strCache>
                <c:ptCount val="2"/>
                <c:pt idx="0">
                  <c:v>الحالات</c:v>
                </c:pt>
                <c:pt idx="1">
                  <c:v>الشاهد</c:v>
                </c:pt>
              </c:strCache>
            </c:strRef>
          </c:cat>
          <c:val>
            <c:numRef>
              <c:f>ورقة1!$B$3:$C$3</c:f>
              <c:numCache>
                <c:formatCode>0%</c:formatCode>
                <c:ptCount val="2"/>
                <c:pt idx="0">
                  <c:v>0.78</c:v>
                </c:pt>
                <c:pt idx="1">
                  <c:v>0.84000000000000064</c:v>
                </c:pt>
              </c:numCache>
            </c:numRef>
          </c:val>
        </c:ser>
        <c:shape val="box"/>
        <c:axId val="282607616"/>
        <c:axId val="282609920"/>
        <c:axId val="0"/>
      </c:bar3DChart>
      <c:catAx>
        <c:axId val="282607616"/>
        <c:scaling>
          <c:orientation val="minMax"/>
        </c:scaling>
        <c:axPos val="b"/>
        <c:title>
          <c:tx>
            <c:rich>
              <a:bodyPr/>
              <a:lstStyle/>
              <a:p>
                <a:pPr>
                  <a:defRPr lang="en-US"/>
                </a:pPr>
                <a:r>
                  <a:rPr lang="ar-SY"/>
                  <a:t>المجموعة المدروسة</a:t>
                </a:r>
              </a:p>
            </c:rich>
          </c:tx>
        </c:title>
        <c:tickLblPos val="nextTo"/>
        <c:txPr>
          <a:bodyPr/>
          <a:lstStyle/>
          <a:p>
            <a:pPr>
              <a:defRPr lang="en-US" sz="1100" b="1"/>
            </a:pPr>
            <a:endParaRPr lang="ar-EG"/>
          </a:p>
        </c:txPr>
        <c:crossAx val="282609920"/>
        <c:crosses val="autoZero"/>
        <c:auto val="1"/>
        <c:lblAlgn val="ctr"/>
        <c:lblOffset val="100"/>
      </c:catAx>
      <c:valAx>
        <c:axId val="282609920"/>
        <c:scaling>
          <c:orientation val="minMax"/>
        </c:scaling>
        <c:axPos val="l"/>
        <c:majorGridlines/>
        <c:title>
          <c:tx>
            <c:rich>
              <a:bodyPr rot="-5400000" vert="horz"/>
              <a:lstStyle/>
              <a:p>
                <a:pPr>
                  <a:defRPr lang="en-US"/>
                </a:pPr>
                <a:r>
                  <a:rPr lang="ar-SY"/>
                  <a:t>النسبة المئوية</a:t>
                </a:r>
              </a:p>
            </c:rich>
          </c:tx>
        </c:title>
        <c:numFmt formatCode="0%" sourceLinked="1"/>
        <c:tickLblPos val="nextTo"/>
        <c:txPr>
          <a:bodyPr/>
          <a:lstStyle/>
          <a:p>
            <a:pPr>
              <a:defRPr lang="en-US"/>
            </a:pPr>
            <a:endParaRPr lang="ar-EG"/>
          </a:p>
        </c:txPr>
        <c:crossAx val="282607616"/>
        <c:crosses val="autoZero"/>
        <c:crossBetween val="between"/>
      </c:valAx>
    </c:plotArea>
    <c:legend>
      <c:legendPos val="r"/>
      <c:txPr>
        <a:bodyPr/>
        <a:lstStyle/>
        <a:p>
          <a:pPr>
            <a:defRPr lang="en-US" sz="1100" b="1"/>
          </a:pPr>
          <a:endParaRPr lang="ar-EG"/>
        </a:p>
      </c:txPr>
    </c:legend>
    <c:plotVisOnly val="1"/>
    <c:dispBlanksAs val="gap"/>
  </c:chart>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ar-EG"/>
  <c:style val="5"/>
  <c:chart>
    <c:title>
      <c:tx>
        <c:rich>
          <a:bodyPr/>
          <a:lstStyle/>
          <a:p>
            <a:pPr>
              <a:defRPr lang="en-US" sz="1200"/>
            </a:pPr>
            <a:r>
              <a:rPr lang="ar-SY" sz="1200"/>
              <a:t>المخطط (5): توزع أفراد المجموعة وفقاً لتعد الولادات</a:t>
            </a:r>
          </a:p>
        </c:rich>
      </c:tx>
    </c:title>
    <c:view3D>
      <c:rAngAx val="1"/>
    </c:view3D>
    <c:plotArea>
      <c:layout/>
      <c:bar3DChart>
        <c:barDir val="col"/>
        <c:grouping val="percentStacked"/>
        <c:ser>
          <c:idx val="0"/>
          <c:order val="0"/>
          <c:tx>
            <c:strRef>
              <c:f>ورقة1!$B$1</c:f>
              <c:strCache>
                <c:ptCount val="1"/>
                <c:pt idx="0">
                  <c:v>غير عديدة ولادة</c:v>
                </c:pt>
              </c:strCache>
            </c:strRef>
          </c:tx>
          <c:cat>
            <c:strRef>
              <c:f>ورقة1!$A$2:$A$3</c:f>
              <c:strCache>
                <c:ptCount val="2"/>
                <c:pt idx="0">
                  <c:v>الحالات</c:v>
                </c:pt>
                <c:pt idx="1">
                  <c:v>الشاهد</c:v>
                </c:pt>
              </c:strCache>
            </c:strRef>
          </c:cat>
          <c:val>
            <c:numRef>
              <c:f>ورقة1!$B$2:$B$3</c:f>
              <c:numCache>
                <c:formatCode>0%</c:formatCode>
                <c:ptCount val="2"/>
                <c:pt idx="0">
                  <c:v>0.42000000000000032</c:v>
                </c:pt>
                <c:pt idx="1">
                  <c:v>0.44</c:v>
                </c:pt>
              </c:numCache>
            </c:numRef>
          </c:val>
        </c:ser>
        <c:ser>
          <c:idx val="1"/>
          <c:order val="1"/>
          <c:tx>
            <c:strRef>
              <c:f>ورقة1!$C$1</c:f>
              <c:strCache>
                <c:ptCount val="1"/>
                <c:pt idx="0">
                  <c:v>عديدة ولادة</c:v>
                </c:pt>
              </c:strCache>
            </c:strRef>
          </c:tx>
          <c:cat>
            <c:strRef>
              <c:f>ورقة1!$A$2:$A$3</c:f>
              <c:strCache>
                <c:ptCount val="2"/>
                <c:pt idx="0">
                  <c:v>الحالات</c:v>
                </c:pt>
                <c:pt idx="1">
                  <c:v>الشاهد</c:v>
                </c:pt>
              </c:strCache>
            </c:strRef>
          </c:cat>
          <c:val>
            <c:numRef>
              <c:f>ورقة1!$C$2:$C$3</c:f>
              <c:numCache>
                <c:formatCode>0%</c:formatCode>
                <c:ptCount val="2"/>
                <c:pt idx="0">
                  <c:v>0.58000000000000007</c:v>
                </c:pt>
                <c:pt idx="1">
                  <c:v>0.56000000000000005</c:v>
                </c:pt>
              </c:numCache>
            </c:numRef>
          </c:val>
        </c:ser>
        <c:shape val="box"/>
        <c:axId val="97287552"/>
        <c:axId val="97293824"/>
        <c:axId val="0"/>
      </c:bar3DChart>
      <c:catAx>
        <c:axId val="97287552"/>
        <c:scaling>
          <c:orientation val="minMax"/>
        </c:scaling>
        <c:axPos val="b"/>
        <c:title>
          <c:tx>
            <c:rich>
              <a:bodyPr/>
              <a:lstStyle/>
              <a:p>
                <a:pPr>
                  <a:defRPr lang="en-US"/>
                </a:pPr>
                <a:r>
                  <a:rPr lang="ar-SY"/>
                  <a:t>المجموعة المدروسة</a:t>
                </a:r>
              </a:p>
            </c:rich>
          </c:tx>
        </c:title>
        <c:tickLblPos val="nextTo"/>
        <c:txPr>
          <a:bodyPr/>
          <a:lstStyle/>
          <a:p>
            <a:pPr>
              <a:defRPr lang="en-US" sz="1200" b="1"/>
            </a:pPr>
            <a:endParaRPr lang="ar-EG"/>
          </a:p>
        </c:txPr>
        <c:crossAx val="97293824"/>
        <c:crosses val="autoZero"/>
        <c:auto val="1"/>
        <c:lblAlgn val="ctr"/>
        <c:lblOffset val="100"/>
      </c:catAx>
      <c:valAx>
        <c:axId val="97293824"/>
        <c:scaling>
          <c:orientation val="minMax"/>
        </c:scaling>
        <c:axPos val="l"/>
        <c:majorGridlines/>
        <c:title>
          <c:tx>
            <c:rich>
              <a:bodyPr rot="-5400000" vert="horz"/>
              <a:lstStyle/>
              <a:p>
                <a:pPr>
                  <a:defRPr lang="en-US"/>
                </a:pPr>
                <a:r>
                  <a:rPr lang="ar-SY"/>
                  <a:t>النسبة المئوية</a:t>
                </a:r>
              </a:p>
            </c:rich>
          </c:tx>
        </c:title>
        <c:numFmt formatCode="0%" sourceLinked="1"/>
        <c:tickLblPos val="nextTo"/>
        <c:txPr>
          <a:bodyPr/>
          <a:lstStyle/>
          <a:p>
            <a:pPr>
              <a:defRPr lang="en-US"/>
            </a:pPr>
            <a:endParaRPr lang="ar-EG"/>
          </a:p>
        </c:txPr>
        <c:crossAx val="97287552"/>
        <c:crosses val="autoZero"/>
        <c:crossBetween val="between"/>
      </c:valAx>
    </c:plotArea>
    <c:legend>
      <c:legendPos val="r"/>
      <c:txPr>
        <a:bodyPr/>
        <a:lstStyle/>
        <a:p>
          <a:pPr>
            <a:defRPr lang="en-US" sz="1100" b="1"/>
          </a:pPr>
          <a:endParaRPr lang="ar-EG"/>
        </a:p>
      </c:txPr>
    </c:legend>
    <c:plotVisOnly val="1"/>
    <c:dispBlanksAs val="gap"/>
  </c:chart>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ar-EG"/>
  <c:chart>
    <c:title>
      <c:tx>
        <c:rich>
          <a:bodyPr/>
          <a:lstStyle/>
          <a:p>
            <a:pPr>
              <a:defRPr lang="en-US"/>
            </a:pPr>
            <a:r>
              <a:rPr lang="ar-SY" sz="1200"/>
              <a:t>المخطط (6): توزع أفراد</a:t>
            </a:r>
            <a:r>
              <a:rPr lang="ar-SY" sz="1200" baseline="0"/>
              <a:t> مجموعة الدراسة وفقاً لنمط الدورة الطمثية</a:t>
            </a:r>
            <a:endParaRPr lang="ar-SY" sz="1200"/>
          </a:p>
        </c:rich>
      </c:tx>
      <c:layout>
        <c:manualLayout>
          <c:xMode val="edge"/>
          <c:yMode val="edge"/>
          <c:x val="0.18731128222231988"/>
          <c:y val="0"/>
        </c:manualLayout>
      </c:layout>
      <c:overlay val="1"/>
    </c:title>
    <c:view3D>
      <c:rAngAx val="1"/>
    </c:view3D>
    <c:plotArea>
      <c:layout/>
      <c:bar3DChart>
        <c:barDir val="col"/>
        <c:grouping val="clustered"/>
        <c:ser>
          <c:idx val="0"/>
          <c:order val="0"/>
          <c:tx>
            <c:strRef>
              <c:f>ورقة1!$B$1</c:f>
              <c:strCache>
                <c:ptCount val="1"/>
                <c:pt idx="0">
                  <c:v>ضهي</c:v>
                </c:pt>
              </c:strCache>
            </c:strRef>
          </c:tx>
          <c:cat>
            <c:strRef>
              <c:f>ورقة1!$A$2:$A$3</c:f>
              <c:strCache>
                <c:ptCount val="2"/>
                <c:pt idx="0">
                  <c:v>الحالات</c:v>
                </c:pt>
                <c:pt idx="1">
                  <c:v>الشاهد</c:v>
                </c:pt>
              </c:strCache>
            </c:strRef>
          </c:cat>
          <c:val>
            <c:numRef>
              <c:f>ورقة1!$B$2:$B$3</c:f>
              <c:numCache>
                <c:formatCode>0%</c:formatCode>
                <c:ptCount val="2"/>
                <c:pt idx="0">
                  <c:v>0.46</c:v>
                </c:pt>
                <c:pt idx="1">
                  <c:v>0.43000000000000038</c:v>
                </c:pt>
              </c:numCache>
            </c:numRef>
          </c:val>
        </c:ser>
        <c:ser>
          <c:idx val="1"/>
          <c:order val="1"/>
          <c:tx>
            <c:strRef>
              <c:f>ورقة1!$C$1</c:f>
              <c:strCache>
                <c:ptCount val="1"/>
                <c:pt idx="0">
                  <c:v>دورة طمثية منتظمة</c:v>
                </c:pt>
              </c:strCache>
            </c:strRef>
          </c:tx>
          <c:cat>
            <c:strRef>
              <c:f>ورقة1!$A$2:$A$3</c:f>
              <c:strCache>
                <c:ptCount val="2"/>
                <c:pt idx="0">
                  <c:v>الحالات</c:v>
                </c:pt>
                <c:pt idx="1">
                  <c:v>الشاهد</c:v>
                </c:pt>
              </c:strCache>
            </c:strRef>
          </c:cat>
          <c:val>
            <c:numRef>
              <c:f>ورقة1!$C$2:$C$3</c:f>
              <c:numCache>
                <c:formatCode>0%</c:formatCode>
                <c:ptCount val="2"/>
                <c:pt idx="0">
                  <c:v>8.0000000000000043E-2</c:v>
                </c:pt>
                <c:pt idx="1">
                  <c:v>0.13</c:v>
                </c:pt>
              </c:numCache>
            </c:numRef>
          </c:val>
        </c:ser>
        <c:ser>
          <c:idx val="2"/>
          <c:order val="2"/>
          <c:tx>
            <c:strRef>
              <c:f>ورقة1!$D$1</c:f>
              <c:strCache>
                <c:ptCount val="1"/>
                <c:pt idx="0">
                  <c:v>اضطراب دورة طمثية</c:v>
                </c:pt>
              </c:strCache>
            </c:strRef>
          </c:tx>
          <c:cat>
            <c:strRef>
              <c:f>ورقة1!$A$2:$A$3</c:f>
              <c:strCache>
                <c:ptCount val="2"/>
                <c:pt idx="0">
                  <c:v>الحالات</c:v>
                </c:pt>
                <c:pt idx="1">
                  <c:v>الشاهد</c:v>
                </c:pt>
              </c:strCache>
            </c:strRef>
          </c:cat>
          <c:val>
            <c:numRef>
              <c:f>ورقة1!$D$2:$D$3</c:f>
              <c:numCache>
                <c:formatCode>0%</c:formatCode>
                <c:ptCount val="2"/>
                <c:pt idx="0">
                  <c:v>0.46</c:v>
                </c:pt>
                <c:pt idx="1">
                  <c:v>0.44</c:v>
                </c:pt>
              </c:numCache>
            </c:numRef>
          </c:val>
        </c:ser>
        <c:shape val="box"/>
        <c:axId val="97328512"/>
        <c:axId val="97330688"/>
        <c:axId val="0"/>
      </c:bar3DChart>
      <c:catAx>
        <c:axId val="97328512"/>
        <c:scaling>
          <c:orientation val="minMax"/>
        </c:scaling>
        <c:axPos val="b"/>
        <c:title>
          <c:tx>
            <c:rich>
              <a:bodyPr/>
              <a:lstStyle/>
              <a:p>
                <a:pPr>
                  <a:defRPr lang="en-US"/>
                </a:pPr>
                <a:r>
                  <a:rPr lang="ar-SY"/>
                  <a:t>المجموعة المدروسة</a:t>
                </a:r>
              </a:p>
            </c:rich>
          </c:tx>
        </c:title>
        <c:tickLblPos val="nextTo"/>
        <c:txPr>
          <a:bodyPr/>
          <a:lstStyle/>
          <a:p>
            <a:pPr>
              <a:defRPr lang="en-US"/>
            </a:pPr>
            <a:endParaRPr lang="ar-EG"/>
          </a:p>
        </c:txPr>
        <c:crossAx val="97330688"/>
        <c:crosses val="autoZero"/>
        <c:auto val="1"/>
        <c:lblAlgn val="ctr"/>
        <c:lblOffset val="100"/>
      </c:catAx>
      <c:valAx>
        <c:axId val="97330688"/>
        <c:scaling>
          <c:orientation val="minMax"/>
          <c:max val="1"/>
        </c:scaling>
        <c:axPos val="l"/>
        <c:majorGridlines/>
        <c:title>
          <c:tx>
            <c:rich>
              <a:bodyPr rot="-5400000" vert="horz"/>
              <a:lstStyle/>
              <a:p>
                <a:pPr>
                  <a:defRPr lang="en-US"/>
                </a:pPr>
                <a:r>
                  <a:rPr lang="ar-SY"/>
                  <a:t>النسبة المئوية</a:t>
                </a:r>
              </a:p>
            </c:rich>
          </c:tx>
        </c:title>
        <c:numFmt formatCode="0%" sourceLinked="1"/>
        <c:tickLblPos val="nextTo"/>
        <c:txPr>
          <a:bodyPr/>
          <a:lstStyle/>
          <a:p>
            <a:pPr>
              <a:defRPr lang="en-US"/>
            </a:pPr>
            <a:endParaRPr lang="ar-EG"/>
          </a:p>
        </c:txPr>
        <c:crossAx val="97328512"/>
        <c:crosses val="autoZero"/>
        <c:crossBetween val="between"/>
      </c:valAx>
    </c:plotArea>
    <c:legend>
      <c:legendPos val="r"/>
      <c:layout>
        <c:manualLayout>
          <c:xMode val="edge"/>
          <c:yMode val="edge"/>
          <c:x val="0.7573453209993346"/>
          <c:y val="0.19510281687230041"/>
          <c:w val="0.22299057921627197"/>
          <c:h val="0.19623865914398492"/>
        </c:manualLayout>
      </c:layout>
      <c:txPr>
        <a:bodyPr/>
        <a:lstStyle/>
        <a:p>
          <a:pPr>
            <a:defRPr lang="en-US" sz="1050"/>
          </a:pPr>
          <a:endParaRPr lang="ar-EG"/>
        </a:p>
      </c:txPr>
    </c:legend>
    <c:plotVisOnly val="1"/>
    <c:dispBlanksAs val="gap"/>
  </c:chart>
  <c:externalData r:id="rId1"/>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ar-EG"/>
  <c:style val="7"/>
  <c:chart>
    <c:title>
      <c:tx>
        <c:rich>
          <a:bodyPr/>
          <a:lstStyle/>
          <a:p>
            <a:pPr>
              <a:defRPr lang="en-US"/>
            </a:pPr>
            <a:r>
              <a:rPr lang="ar-SY" sz="1200"/>
              <a:t>المخطط (7): توزع أفراد مجموعة الدراسة وفقاً لوجود الدورة الطمثية</a:t>
            </a:r>
          </a:p>
        </c:rich>
      </c:tx>
    </c:title>
    <c:view3D>
      <c:rAngAx val="1"/>
    </c:view3D>
    <c:plotArea>
      <c:layout/>
      <c:bar3DChart>
        <c:barDir val="col"/>
        <c:grouping val="percentStacked"/>
        <c:ser>
          <c:idx val="0"/>
          <c:order val="0"/>
          <c:tx>
            <c:strRef>
              <c:f>ورقة1!$B$1</c:f>
              <c:strCache>
                <c:ptCount val="1"/>
                <c:pt idx="0">
                  <c:v>ضهي</c:v>
                </c:pt>
              </c:strCache>
            </c:strRef>
          </c:tx>
          <c:cat>
            <c:strRef>
              <c:f>ورقة1!$A$2:$A$3</c:f>
              <c:strCache>
                <c:ptCount val="2"/>
                <c:pt idx="0">
                  <c:v>الحالات</c:v>
                </c:pt>
                <c:pt idx="1">
                  <c:v>الشاهد</c:v>
                </c:pt>
              </c:strCache>
            </c:strRef>
          </c:cat>
          <c:val>
            <c:numRef>
              <c:f>ورقة1!$B$2:$B$3</c:f>
              <c:numCache>
                <c:formatCode>0%</c:formatCode>
                <c:ptCount val="2"/>
                <c:pt idx="0">
                  <c:v>0.46</c:v>
                </c:pt>
                <c:pt idx="1">
                  <c:v>0.43000000000000038</c:v>
                </c:pt>
              </c:numCache>
            </c:numRef>
          </c:val>
        </c:ser>
        <c:ser>
          <c:idx val="1"/>
          <c:order val="1"/>
          <c:tx>
            <c:strRef>
              <c:f>ورقة1!$C$1</c:f>
              <c:strCache>
                <c:ptCount val="1"/>
                <c:pt idx="0">
                  <c:v>وجود دورة طمثية</c:v>
                </c:pt>
              </c:strCache>
            </c:strRef>
          </c:tx>
          <c:cat>
            <c:strRef>
              <c:f>ورقة1!$A$2:$A$3</c:f>
              <c:strCache>
                <c:ptCount val="2"/>
                <c:pt idx="0">
                  <c:v>الحالات</c:v>
                </c:pt>
                <c:pt idx="1">
                  <c:v>الشاهد</c:v>
                </c:pt>
              </c:strCache>
            </c:strRef>
          </c:cat>
          <c:val>
            <c:numRef>
              <c:f>ورقة1!$C$2:$C$3</c:f>
              <c:numCache>
                <c:formatCode>0%</c:formatCode>
                <c:ptCount val="2"/>
                <c:pt idx="0">
                  <c:v>0.54</c:v>
                </c:pt>
                <c:pt idx="1">
                  <c:v>0.56999999999999995</c:v>
                </c:pt>
              </c:numCache>
            </c:numRef>
          </c:val>
        </c:ser>
        <c:shape val="box"/>
        <c:axId val="97385088"/>
        <c:axId val="97456896"/>
        <c:axId val="0"/>
      </c:bar3DChart>
      <c:catAx>
        <c:axId val="97385088"/>
        <c:scaling>
          <c:orientation val="minMax"/>
        </c:scaling>
        <c:axPos val="b"/>
        <c:title>
          <c:tx>
            <c:rich>
              <a:bodyPr/>
              <a:lstStyle/>
              <a:p>
                <a:pPr>
                  <a:defRPr lang="en-US"/>
                </a:pPr>
                <a:r>
                  <a:rPr lang="ar-SY"/>
                  <a:t>المجموعة المدروسة</a:t>
                </a:r>
              </a:p>
            </c:rich>
          </c:tx>
        </c:title>
        <c:tickLblPos val="nextTo"/>
        <c:txPr>
          <a:bodyPr/>
          <a:lstStyle/>
          <a:p>
            <a:pPr>
              <a:defRPr lang="en-US"/>
            </a:pPr>
            <a:endParaRPr lang="ar-EG"/>
          </a:p>
        </c:txPr>
        <c:crossAx val="97456896"/>
        <c:crosses val="autoZero"/>
        <c:auto val="1"/>
        <c:lblAlgn val="ctr"/>
        <c:lblOffset val="100"/>
      </c:catAx>
      <c:valAx>
        <c:axId val="97456896"/>
        <c:scaling>
          <c:orientation val="minMax"/>
        </c:scaling>
        <c:axPos val="l"/>
        <c:majorGridlines/>
        <c:title>
          <c:tx>
            <c:rich>
              <a:bodyPr rot="-5400000" vert="horz"/>
              <a:lstStyle/>
              <a:p>
                <a:pPr>
                  <a:defRPr lang="en-US"/>
                </a:pPr>
                <a:r>
                  <a:rPr lang="ar-SY"/>
                  <a:t>النسبة المئوية</a:t>
                </a:r>
              </a:p>
            </c:rich>
          </c:tx>
        </c:title>
        <c:numFmt formatCode="0%" sourceLinked="1"/>
        <c:tickLblPos val="nextTo"/>
        <c:txPr>
          <a:bodyPr/>
          <a:lstStyle/>
          <a:p>
            <a:pPr>
              <a:defRPr lang="en-US"/>
            </a:pPr>
            <a:endParaRPr lang="ar-EG"/>
          </a:p>
        </c:txPr>
        <c:crossAx val="97385088"/>
        <c:crosses val="autoZero"/>
        <c:crossBetween val="between"/>
      </c:valAx>
    </c:plotArea>
    <c:legend>
      <c:legendPos val="r"/>
      <c:txPr>
        <a:bodyPr/>
        <a:lstStyle/>
        <a:p>
          <a:pPr>
            <a:defRPr lang="en-US"/>
          </a:pPr>
          <a:endParaRPr lang="ar-EG"/>
        </a:p>
      </c:txPr>
    </c:legend>
    <c:plotVisOnly val="1"/>
    <c:dispBlanksAs val="gap"/>
  </c:chart>
  <c:externalData r:id="rId1"/>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ar-EG"/>
  <c:style val="22"/>
  <c:chart>
    <c:title>
      <c:tx>
        <c:rich>
          <a:bodyPr/>
          <a:lstStyle/>
          <a:p>
            <a:pPr>
              <a:defRPr lang="en-US"/>
            </a:pPr>
            <a:r>
              <a:rPr lang="ar-SY" sz="1100"/>
              <a:t>المخطط (8): الأعراض السريرية المسجلة لدى مريضات المجموعة المدروسة </a:t>
            </a:r>
          </a:p>
        </c:rich>
      </c:tx>
    </c:title>
    <c:view3D>
      <c:rAngAx val="1"/>
    </c:view3D>
    <c:plotArea>
      <c:layout/>
      <c:bar3DChart>
        <c:barDir val="col"/>
        <c:grouping val="clustered"/>
        <c:ser>
          <c:idx val="0"/>
          <c:order val="0"/>
          <c:tx>
            <c:strRef>
              <c:f>ورقة1!$B$1</c:f>
              <c:strCache>
                <c:ptCount val="1"/>
                <c:pt idx="0">
                  <c:v>الحالات</c:v>
                </c:pt>
              </c:strCache>
            </c:strRef>
          </c:tx>
          <c:cat>
            <c:strRef>
              <c:f>ورقة1!$A$2:$A$8</c:f>
              <c:strCache>
                <c:ptCount val="7"/>
                <c:pt idx="0">
                  <c:v>نزف مهبلي</c:v>
                </c:pt>
                <c:pt idx="1">
                  <c:v>ألم بطني</c:v>
                </c:pt>
                <c:pt idx="2">
                  <c:v>كبر حجم البطن</c:v>
                </c:pt>
                <c:pt idx="3">
                  <c:v>أعراض بولية</c:v>
                </c:pt>
                <c:pt idx="4">
                  <c:v>اعراض أخرى</c:v>
                </c:pt>
                <c:pt idx="5">
                  <c:v>لا عرضي</c:v>
                </c:pt>
                <c:pt idx="6">
                  <c:v>وهن عام</c:v>
                </c:pt>
              </c:strCache>
            </c:strRef>
          </c:cat>
          <c:val>
            <c:numRef>
              <c:f>ورقة1!$B$2:$B$8</c:f>
              <c:numCache>
                <c:formatCode>0%</c:formatCode>
                <c:ptCount val="7"/>
                <c:pt idx="0">
                  <c:v>0.760000000000006</c:v>
                </c:pt>
                <c:pt idx="1">
                  <c:v>0.28000000000000008</c:v>
                </c:pt>
                <c:pt idx="2">
                  <c:v>4.0000000000000022E-2</c:v>
                </c:pt>
                <c:pt idx="3">
                  <c:v>6.0000000000000032E-2</c:v>
                </c:pt>
                <c:pt idx="5">
                  <c:v>2.0000000000000011E-2</c:v>
                </c:pt>
                <c:pt idx="6">
                  <c:v>2.0000000000000011E-2</c:v>
                </c:pt>
              </c:numCache>
            </c:numRef>
          </c:val>
        </c:ser>
        <c:ser>
          <c:idx val="1"/>
          <c:order val="1"/>
          <c:tx>
            <c:strRef>
              <c:f>ورقة1!$C$1</c:f>
              <c:strCache>
                <c:ptCount val="1"/>
                <c:pt idx="0">
                  <c:v>الشاهد</c:v>
                </c:pt>
              </c:strCache>
            </c:strRef>
          </c:tx>
          <c:cat>
            <c:strRef>
              <c:f>ورقة1!$A$2:$A$8</c:f>
              <c:strCache>
                <c:ptCount val="7"/>
                <c:pt idx="0">
                  <c:v>نزف مهبلي</c:v>
                </c:pt>
                <c:pt idx="1">
                  <c:v>ألم بطني</c:v>
                </c:pt>
                <c:pt idx="2">
                  <c:v>كبر حجم البطن</c:v>
                </c:pt>
                <c:pt idx="3">
                  <c:v>أعراض بولية</c:v>
                </c:pt>
                <c:pt idx="4">
                  <c:v>اعراض أخرى</c:v>
                </c:pt>
                <c:pt idx="5">
                  <c:v>لا عرضي</c:v>
                </c:pt>
                <c:pt idx="6">
                  <c:v>وهن عام</c:v>
                </c:pt>
              </c:strCache>
            </c:strRef>
          </c:cat>
          <c:val>
            <c:numRef>
              <c:f>ورقة1!$C$2:$C$8</c:f>
              <c:numCache>
                <c:formatCode>0%</c:formatCode>
                <c:ptCount val="7"/>
                <c:pt idx="0">
                  <c:v>0.8</c:v>
                </c:pt>
                <c:pt idx="1">
                  <c:v>0.18000000000000024</c:v>
                </c:pt>
                <c:pt idx="2">
                  <c:v>3.0000000000000002E-2</c:v>
                </c:pt>
                <c:pt idx="3">
                  <c:v>0.11</c:v>
                </c:pt>
                <c:pt idx="4">
                  <c:v>0.18000000000000024</c:v>
                </c:pt>
                <c:pt idx="5">
                  <c:v>3.0000000000000002E-2</c:v>
                </c:pt>
              </c:numCache>
            </c:numRef>
          </c:val>
        </c:ser>
        <c:shape val="box"/>
        <c:axId val="97482624"/>
        <c:axId val="97492992"/>
        <c:axId val="0"/>
      </c:bar3DChart>
      <c:catAx>
        <c:axId val="97482624"/>
        <c:scaling>
          <c:orientation val="minMax"/>
        </c:scaling>
        <c:axPos val="b"/>
        <c:title>
          <c:tx>
            <c:rich>
              <a:bodyPr/>
              <a:lstStyle/>
              <a:p>
                <a:pPr>
                  <a:defRPr lang="en-US"/>
                </a:pPr>
                <a:r>
                  <a:rPr lang="ar-SY"/>
                  <a:t>العرض السريري</a:t>
                </a:r>
              </a:p>
            </c:rich>
          </c:tx>
        </c:title>
        <c:tickLblPos val="nextTo"/>
        <c:txPr>
          <a:bodyPr/>
          <a:lstStyle/>
          <a:p>
            <a:pPr>
              <a:defRPr lang="en-US"/>
            </a:pPr>
            <a:endParaRPr lang="ar-EG"/>
          </a:p>
        </c:txPr>
        <c:crossAx val="97492992"/>
        <c:crosses val="autoZero"/>
        <c:auto val="1"/>
        <c:lblAlgn val="ctr"/>
        <c:lblOffset val="100"/>
      </c:catAx>
      <c:valAx>
        <c:axId val="97492992"/>
        <c:scaling>
          <c:orientation val="minMax"/>
          <c:max val="1"/>
        </c:scaling>
        <c:axPos val="l"/>
        <c:majorGridlines/>
        <c:title>
          <c:tx>
            <c:rich>
              <a:bodyPr rot="-5400000" vert="horz"/>
              <a:lstStyle/>
              <a:p>
                <a:pPr>
                  <a:defRPr lang="en-US"/>
                </a:pPr>
                <a:r>
                  <a:rPr lang="ar-SY"/>
                  <a:t>النسبة المئوية</a:t>
                </a:r>
              </a:p>
            </c:rich>
          </c:tx>
        </c:title>
        <c:numFmt formatCode="0%" sourceLinked="1"/>
        <c:tickLblPos val="nextTo"/>
        <c:txPr>
          <a:bodyPr/>
          <a:lstStyle/>
          <a:p>
            <a:pPr>
              <a:defRPr lang="en-US"/>
            </a:pPr>
            <a:endParaRPr lang="ar-EG"/>
          </a:p>
        </c:txPr>
        <c:crossAx val="97482624"/>
        <c:crosses val="autoZero"/>
        <c:crossBetween val="between"/>
      </c:valAx>
    </c:plotArea>
    <c:legend>
      <c:legendPos val="r"/>
      <c:txPr>
        <a:bodyPr/>
        <a:lstStyle/>
        <a:p>
          <a:pPr>
            <a:defRPr lang="en-US" sz="1200"/>
          </a:pPr>
          <a:endParaRPr lang="ar-EG"/>
        </a:p>
      </c:txPr>
    </c:legend>
    <c:plotVisOnly val="1"/>
    <c:dispBlanksAs val="gap"/>
  </c:chart>
  <c:externalData r:id="rId1"/>
</c:chartSpace>
</file>

<file path=word/charts/chart9.xml><?xml version="1.0" encoding="utf-8"?>
<c:chartSpace xmlns:c="http://schemas.openxmlformats.org/drawingml/2006/chart" xmlns:a="http://schemas.openxmlformats.org/drawingml/2006/main" xmlns:r="http://schemas.openxmlformats.org/officeDocument/2006/relationships">
  <c:date1904 val="1"/>
  <c:lang val="ar-EG"/>
  <c:chart>
    <c:title>
      <c:tx>
        <c:rich>
          <a:bodyPr/>
          <a:lstStyle/>
          <a:p>
            <a:pPr>
              <a:defRPr lang="en-US"/>
            </a:pPr>
            <a:r>
              <a:rPr lang="ar-SY" sz="1100"/>
              <a:t>المخطط (9): يبين تكرار</a:t>
            </a:r>
            <a:r>
              <a:rPr lang="ar-SY" sz="1100" baseline="0"/>
              <a:t> الموجودات الصدوية في مريضات الغرن الرحمي</a:t>
            </a:r>
            <a:endParaRPr lang="ar-SY" sz="1100"/>
          </a:p>
        </c:rich>
      </c:tx>
    </c:title>
    <c:view3D>
      <c:rotX val="30"/>
      <c:perspective val="30"/>
    </c:view3D>
    <c:plotArea>
      <c:layout/>
      <c:pie3DChart>
        <c:varyColors val="1"/>
        <c:ser>
          <c:idx val="0"/>
          <c:order val="0"/>
          <c:tx>
            <c:strRef>
              <c:f>ورقة1!$B$1</c:f>
              <c:strCache>
                <c:ptCount val="1"/>
                <c:pt idx="0">
                  <c:v>المبيعات</c:v>
                </c:pt>
              </c:strCache>
            </c:strRef>
          </c:tx>
          <c:explosion val="25"/>
          <c:cat>
            <c:strRef>
              <c:f>ورقة1!$A$2:$A$5</c:f>
              <c:strCache>
                <c:ptCount val="4"/>
                <c:pt idx="0">
                  <c:v>كتلة حوضية مبهمة</c:v>
                </c:pt>
                <c:pt idx="1">
                  <c:v>ورم عضلي أملس</c:v>
                </c:pt>
                <c:pt idx="2">
                  <c:v>ضخامة رحمية</c:v>
                </c:pt>
                <c:pt idx="3">
                  <c:v>بوليب باطن رحم</c:v>
                </c:pt>
              </c:strCache>
            </c:strRef>
          </c:cat>
          <c:val>
            <c:numRef>
              <c:f>ورقة1!$B$2:$B$5</c:f>
              <c:numCache>
                <c:formatCode>0%</c:formatCode>
                <c:ptCount val="4"/>
                <c:pt idx="0">
                  <c:v>0.30000000000000032</c:v>
                </c:pt>
                <c:pt idx="1">
                  <c:v>0.44</c:v>
                </c:pt>
                <c:pt idx="2">
                  <c:v>0.24000000000000021</c:v>
                </c:pt>
                <c:pt idx="3">
                  <c:v>2.0000000000000011E-2</c:v>
                </c:pt>
              </c:numCache>
            </c:numRef>
          </c:val>
        </c:ser>
      </c:pie3DChart>
    </c:plotArea>
    <c:legend>
      <c:legendPos val="r"/>
      <c:txPr>
        <a:bodyPr/>
        <a:lstStyle/>
        <a:p>
          <a:pPr>
            <a:defRPr lang="en-US" sz="1100"/>
          </a:pPr>
          <a:endParaRPr lang="ar-EG"/>
        </a:p>
      </c:txPr>
    </c:legend>
    <c:plotVisOnly val="1"/>
    <c:dispBlanksAs val="zero"/>
  </c:chart>
  <c:externalData r:id="rId1"/>
</c:chartSpace>
</file>

<file path=word/charts/chart10.xml><?xml version="1.0" encoding="utf-8"?>
<c:chartSpace xmlns:c="http://schemas.openxmlformats.org/drawingml/2006/chart" xmlns:a="http://schemas.openxmlformats.org/drawingml/2006/main" xmlns:r="http://schemas.openxmlformats.org/officeDocument/2006/relationships">
  <c:date1904 val="1"/>
  <c:lang val="ar-EG"/>
  <c:style val="4"/>
  <c:chart>
    <c:title>
      <c:tx>
        <c:rich>
          <a:bodyPr/>
          <a:lstStyle/>
          <a:p>
            <a:pPr>
              <a:defRPr lang="en-US"/>
            </a:pPr>
            <a:r>
              <a:rPr lang="ar-SY" sz="1100"/>
              <a:t>المخطط (10): النسبة المئوية لوجود الورم العضلي الأملس بين مجموعتي الدراسة</a:t>
            </a:r>
          </a:p>
        </c:rich>
      </c:tx>
    </c:title>
    <c:view3D>
      <c:rAngAx val="1"/>
    </c:view3D>
    <c:plotArea>
      <c:layout/>
      <c:bar3DChart>
        <c:barDir val="col"/>
        <c:grouping val="percentStacked"/>
        <c:ser>
          <c:idx val="0"/>
          <c:order val="0"/>
          <c:tx>
            <c:strRef>
              <c:f>ورقة1!$B$1</c:f>
              <c:strCache>
                <c:ptCount val="1"/>
                <c:pt idx="0">
                  <c:v>يوجد ورم عضلي أملس</c:v>
                </c:pt>
              </c:strCache>
            </c:strRef>
          </c:tx>
          <c:cat>
            <c:strRef>
              <c:f>ورقة1!$A$2:$A$3</c:f>
              <c:strCache>
                <c:ptCount val="2"/>
                <c:pt idx="0">
                  <c:v>الحالات</c:v>
                </c:pt>
                <c:pt idx="1">
                  <c:v>الشاهد</c:v>
                </c:pt>
              </c:strCache>
            </c:strRef>
          </c:cat>
          <c:val>
            <c:numRef>
              <c:f>ورقة1!$B$2:$B$3</c:f>
              <c:numCache>
                <c:formatCode>0%</c:formatCode>
                <c:ptCount val="2"/>
                <c:pt idx="0">
                  <c:v>0.44</c:v>
                </c:pt>
                <c:pt idx="1">
                  <c:v>0.13</c:v>
                </c:pt>
              </c:numCache>
            </c:numRef>
          </c:val>
        </c:ser>
        <c:ser>
          <c:idx val="1"/>
          <c:order val="1"/>
          <c:tx>
            <c:strRef>
              <c:f>ورقة1!$C$1</c:f>
              <c:strCache>
                <c:ptCount val="1"/>
                <c:pt idx="0">
                  <c:v>لايوجد ورم عضلي أملس</c:v>
                </c:pt>
              </c:strCache>
            </c:strRef>
          </c:tx>
          <c:cat>
            <c:strRef>
              <c:f>ورقة1!$A$2:$A$3</c:f>
              <c:strCache>
                <c:ptCount val="2"/>
                <c:pt idx="0">
                  <c:v>الحالات</c:v>
                </c:pt>
                <c:pt idx="1">
                  <c:v>الشاهد</c:v>
                </c:pt>
              </c:strCache>
            </c:strRef>
          </c:cat>
          <c:val>
            <c:numRef>
              <c:f>ورقة1!$C$2:$C$3</c:f>
              <c:numCache>
                <c:formatCode>0%</c:formatCode>
                <c:ptCount val="2"/>
                <c:pt idx="0">
                  <c:v>0.56000000000000005</c:v>
                </c:pt>
                <c:pt idx="1">
                  <c:v>0.87000000000000532</c:v>
                </c:pt>
              </c:numCache>
            </c:numRef>
          </c:val>
        </c:ser>
        <c:shape val="box"/>
        <c:axId val="192793600"/>
        <c:axId val="193225856"/>
        <c:axId val="0"/>
      </c:bar3DChart>
      <c:catAx>
        <c:axId val="192793600"/>
        <c:scaling>
          <c:orientation val="minMax"/>
        </c:scaling>
        <c:axPos val="b"/>
        <c:title>
          <c:tx>
            <c:rich>
              <a:bodyPr/>
              <a:lstStyle/>
              <a:p>
                <a:pPr>
                  <a:defRPr lang="en-US"/>
                </a:pPr>
                <a:r>
                  <a:rPr lang="ar-SY"/>
                  <a:t>المجموعة المدروسة</a:t>
                </a:r>
              </a:p>
            </c:rich>
          </c:tx>
        </c:title>
        <c:tickLblPos val="nextTo"/>
        <c:txPr>
          <a:bodyPr/>
          <a:lstStyle/>
          <a:p>
            <a:pPr>
              <a:defRPr lang="en-US"/>
            </a:pPr>
            <a:endParaRPr lang="ar-EG"/>
          </a:p>
        </c:txPr>
        <c:crossAx val="193225856"/>
        <c:crosses val="autoZero"/>
        <c:auto val="1"/>
        <c:lblAlgn val="ctr"/>
        <c:lblOffset val="100"/>
      </c:catAx>
      <c:valAx>
        <c:axId val="193225856"/>
        <c:scaling>
          <c:orientation val="minMax"/>
        </c:scaling>
        <c:axPos val="l"/>
        <c:majorGridlines/>
        <c:title>
          <c:tx>
            <c:rich>
              <a:bodyPr rot="-5400000" vert="horz"/>
              <a:lstStyle/>
              <a:p>
                <a:pPr>
                  <a:defRPr lang="en-US"/>
                </a:pPr>
                <a:r>
                  <a:rPr lang="ar-SY"/>
                  <a:t>النسبة المئوية</a:t>
                </a:r>
              </a:p>
            </c:rich>
          </c:tx>
        </c:title>
        <c:numFmt formatCode="0%" sourceLinked="1"/>
        <c:tickLblPos val="nextTo"/>
        <c:txPr>
          <a:bodyPr/>
          <a:lstStyle/>
          <a:p>
            <a:pPr>
              <a:defRPr lang="en-US"/>
            </a:pPr>
            <a:endParaRPr lang="ar-EG"/>
          </a:p>
        </c:txPr>
        <c:crossAx val="192793600"/>
        <c:crosses val="autoZero"/>
        <c:crossBetween val="between"/>
      </c:valAx>
    </c:plotArea>
    <c:legend>
      <c:legendPos val="r"/>
      <c:txPr>
        <a:bodyPr/>
        <a:lstStyle/>
        <a:p>
          <a:pPr>
            <a:defRPr lang="en-US" sz="1100"/>
          </a:pPr>
          <a:endParaRPr lang="ar-EG"/>
        </a:p>
      </c:txPr>
    </c:legend>
    <c:plotVisOnly val="1"/>
    <c:dispBlanksAs val="gap"/>
  </c:chart>
  <c:externalData r:id="rId1"/>
</c:chartSpace>
</file>

<file path=word/charts/chart11.xml><?xml version="1.0" encoding="utf-8"?>
<c:chartSpace xmlns:c="http://schemas.openxmlformats.org/drawingml/2006/chart" xmlns:a="http://schemas.openxmlformats.org/drawingml/2006/main" xmlns:r="http://schemas.openxmlformats.org/officeDocument/2006/relationships">
  <c:date1904 val="1"/>
  <c:lang val="ar-EG"/>
  <c:style val="5"/>
  <c:chart>
    <c:title>
      <c:tx>
        <c:rich>
          <a:bodyPr/>
          <a:lstStyle/>
          <a:p>
            <a:pPr>
              <a:defRPr lang="en-US"/>
            </a:pPr>
            <a:r>
              <a:rPr lang="ar-SY" sz="1100"/>
              <a:t>المخطط (11): يبين النسبة المئوية للإصابة بالداء السكري في المجموعتين المدروستين</a:t>
            </a:r>
          </a:p>
        </c:rich>
      </c:tx>
    </c:title>
    <c:view3D>
      <c:rAngAx val="1"/>
    </c:view3D>
    <c:plotArea>
      <c:layout/>
      <c:bar3DChart>
        <c:barDir val="col"/>
        <c:grouping val="stacked"/>
        <c:ser>
          <c:idx val="0"/>
          <c:order val="0"/>
          <c:tx>
            <c:strRef>
              <c:f>ورقة1!$B$1</c:f>
              <c:strCache>
                <c:ptCount val="1"/>
                <c:pt idx="0">
                  <c:v>يوجد داء سكري</c:v>
                </c:pt>
              </c:strCache>
            </c:strRef>
          </c:tx>
          <c:cat>
            <c:strRef>
              <c:f>ورقة1!$A$2:$A$3</c:f>
              <c:strCache>
                <c:ptCount val="2"/>
                <c:pt idx="0">
                  <c:v>الحالات</c:v>
                </c:pt>
                <c:pt idx="1">
                  <c:v>الشاهد</c:v>
                </c:pt>
              </c:strCache>
            </c:strRef>
          </c:cat>
          <c:val>
            <c:numRef>
              <c:f>ورقة1!$B$2:$B$3</c:f>
              <c:numCache>
                <c:formatCode>0%</c:formatCode>
                <c:ptCount val="2"/>
                <c:pt idx="0">
                  <c:v>0.24000000000000021</c:v>
                </c:pt>
                <c:pt idx="1">
                  <c:v>0.16</c:v>
                </c:pt>
              </c:numCache>
            </c:numRef>
          </c:val>
        </c:ser>
        <c:ser>
          <c:idx val="1"/>
          <c:order val="1"/>
          <c:tx>
            <c:strRef>
              <c:f>ورقة1!$C$1</c:f>
              <c:strCache>
                <c:ptCount val="1"/>
                <c:pt idx="0">
                  <c:v>لايوجد داء سكري</c:v>
                </c:pt>
              </c:strCache>
            </c:strRef>
          </c:tx>
          <c:cat>
            <c:strRef>
              <c:f>ورقة1!$A$2:$A$3</c:f>
              <c:strCache>
                <c:ptCount val="2"/>
                <c:pt idx="0">
                  <c:v>الحالات</c:v>
                </c:pt>
                <c:pt idx="1">
                  <c:v>الشاهد</c:v>
                </c:pt>
              </c:strCache>
            </c:strRef>
          </c:cat>
          <c:val>
            <c:numRef>
              <c:f>ورقة1!$C$2:$C$3</c:f>
              <c:numCache>
                <c:formatCode>0%</c:formatCode>
                <c:ptCount val="2"/>
                <c:pt idx="0">
                  <c:v>0.760000000000006</c:v>
                </c:pt>
                <c:pt idx="1">
                  <c:v>0.84000000000000064</c:v>
                </c:pt>
              </c:numCache>
            </c:numRef>
          </c:val>
        </c:ser>
        <c:shape val="box"/>
        <c:axId val="97319168"/>
        <c:axId val="97362304"/>
        <c:axId val="0"/>
      </c:bar3DChart>
      <c:catAx>
        <c:axId val="97319168"/>
        <c:scaling>
          <c:orientation val="minMax"/>
        </c:scaling>
        <c:axPos val="b"/>
        <c:title>
          <c:tx>
            <c:rich>
              <a:bodyPr/>
              <a:lstStyle/>
              <a:p>
                <a:pPr>
                  <a:defRPr lang="en-US"/>
                </a:pPr>
                <a:r>
                  <a:rPr lang="ar-SY"/>
                  <a:t>المجموعة المدروسة</a:t>
                </a:r>
              </a:p>
            </c:rich>
          </c:tx>
        </c:title>
        <c:tickLblPos val="nextTo"/>
        <c:txPr>
          <a:bodyPr/>
          <a:lstStyle/>
          <a:p>
            <a:pPr>
              <a:defRPr lang="en-US"/>
            </a:pPr>
            <a:endParaRPr lang="ar-EG"/>
          </a:p>
        </c:txPr>
        <c:crossAx val="97362304"/>
        <c:crosses val="autoZero"/>
        <c:auto val="1"/>
        <c:lblAlgn val="ctr"/>
        <c:lblOffset val="100"/>
      </c:catAx>
      <c:valAx>
        <c:axId val="97362304"/>
        <c:scaling>
          <c:orientation val="minMax"/>
        </c:scaling>
        <c:axPos val="l"/>
        <c:majorGridlines/>
        <c:title>
          <c:tx>
            <c:rich>
              <a:bodyPr rot="-5400000" vert="horz"/>
              <a:lstStyle/>
              <a:p>
                <a:pPr>
                  <a:defRPr lang="en-US"/>
                </a:pPr>
                <a:r>
                  <a:rPr lang="ar-SY"/>
                  <a:t>النسبة المئوية</a:t>
                </a:r>
              </a:p>
            </c:rich>
          </c:tx>
        </c:title>
        <c:numFmt formatCode="0%" sourceLinked="1"/>
        <c:tickLblPos val="nextTo"/>
        <c:txPr>
          <a:bodyPr/>
          <a:lstStyle/>
          <a:p>
            <a:pPr>
              <a:defRPr lang="en-US"/>
            </a:pPr>
            <a:endParaRPr lang="ar-EG"/>
          </a:p>
        </c:txPr>
        <c:crossAx val="97319168"/>
        <c:crosses val="autoZero"/>
        <c:crossBetween val="between"/>
      </c:valAx>
    </c:plotArea>
    <c:legend>
      <c:legendPos val="r"/>
      <c:txPr>
        <a:bodyPr/>
        <a:lstStyle/>
        <a:p>
          <a:pPr>
            <a:defRPr lang="en-US"/>
          </a:pPr>
          <a:endParaRPr lang="ar-EG"/>
        </a:p>
      </c:txPr>
    </c:legend>
    <c:plotVisOnly val="1"/>
    <c:dispBlanksAs val="gap"/>
  </c:chart>
  <c:externalData r:id="rId1"/>
</c:chartSpace>
</file>

<file path=word/charts/chart12.xml><?xml version="1.0" encoding="utf-8"?>
<c:chartSpace xmlns:c="http://schemas.openxmlformats.org/drawingml/2006/chart" xmlns:a="http://schemas.openxmlformats.org/drawingml/2006/main" xmlns:r="http://schemas.openxmlformats.org/officeDocument/2006/relationships">
  <c:date1904 val="1"/>
  <c:lang val="ar-EG"/>
  <c:style val="5"/>
  <c:chart>
    <c:title>
      <c:tx>
        <c:rich>
          <a:bodyPr/>
          <a:lstStyle/>
          <a:p>
            <a:pPr>
              <a:defRPr lang="en-US"/>
            </a:pPr>
            <a:r>
              <a:rPr lang="ar-SY" sz="1100"/>
              <a:t>المخطط (12): يبين النسبة المئوية للإصابة بارتفاع</a:t>
            </a:r>
            <a:r>
              <a:rPr lang="ar-SY" sz="1100" baseline="0"/>
              <a:t> الضغط الشرياني </a:t>
            </a:r>
            <a:r>
              <a:rPr lang="ar-SY" sz="1100"/>
              <a:t>في المجموعتين المدروستين</a:t>
            </a:r>
          </a:p>
        </c:rich>
      </c:tx>
    </c:title>
    <c:view3D>
      <c:rAngAx val="1"/>
    </c:view3D>
    <c:plotArea>
      <c:layout/>
      <c:bar3DChart>
        <c:barDir val="col"/>
        <c:grouping val="stacked"/>
        <c:ser>
          <c:idx val="0"/>
          <c:order val="0"/>
          <c:tx>
            <c:strRef>
              <c:f>ورقة1!$B$1</c:f>
              <c:strCache>
                <c:ptCount val="1"/>
                <c:pt idx="0">
                  <c:v>يوجد ارتفاع ضغط شرياني</c:v>
                </c:pt>
              </c:strCache>
            </c:strRef>
          </c:tx>
          <c:cat>
            <c:strRef>
              <c:f>ورقة1!$A$2:$A$3</c:f>
              <c:strCache>
                <c:ptCount val="2"/>
                <c:pt idx="0">
                  <c:v>الحالات</c:v>
                </c:pt>
                <c:pt idx="1">
                  <c:v>الشاهد</c:v>
                </c:pt>
              </c:strCache>
            </c:strRef>
          </c:cat>
          <c:val>
            <c:numRef>
              <c:f>ورقة1!$B$2:$B$3</c:f>
              <c:numCache>
                <c:formatCode>0%</c:formatCode>
                <c:ptCount val="2"/>
                <c:pt idx="0">
                  <c:v>0.26</c:v>
                </c:pt>
                <c:pt idx="1">
                  <c:v>0.19</c:v>
                </c:pt>
              </c:numCache>
            </c:numRef>
          </c:val>
        </c:ser>
        <c:ser>
          <c:idx val="1"/>
          <c:order val="1"/>
          <c:tx>
            <c:strRef>
              <c:f>ورقة1!$C$1</c:f>
              <c:strCache>
                <c:ptCount val="1"/>
                <c:pt idx="0">
                  <c:v>لايوجد ارتفاع ضغط شرياني</c:v>
                </c:pt>
              </c:strCache>
            </c:strRef>
          </c:tx>
          <c:cat>
            <c:strRef>
              <c:f>ورقة1!$A$2:$A$3</c:f>
              <c:strCache>
                <c:ptCount val="2"/>
                <c:pt idx="0">
                  <c:v>الحالات</c:v>
                </c:pt>
                <c:pt idx="1">
                  <c:v>الشاهد</c:v>
                </c:pt>
              </c:strCache>
            </c:strRef>
          </c:cat>
          <c:val>
            <c:numRef>
              <c:f>ورقة1!$C$2:$C$3</c:f>
              <c:numCache>
                <c:formatCode>0%</c:formatCode>
                <c:ptCount val="2"/>
                <c:pt idx="0">
                  <c:v>0.74000000000000365</c:v>
                </c:pt>
                <c:pt idx="1">
                  <c:v>0.81</c:v>
                </c:pt>
              </c:numCache>
            </c:numRef>
          </c:val>
        </c:ser>
        <c:shape val="box"/>
        <c:axId val="193246720"/>
        <c:axId val="193248640"/>
        <c:axId val="0"/>
      </c:bar3DChart>
      <c:catAx>
        <c:axId val="193246720"/>
        <c:scaling>
          <c:orientation val="minMax"/>
        </c:scaling>
        <c:axPos val="b"/>
        <c:title>
          <c:tx>
            <c:rich>
              <a:bodyPr/>
              <a:lstStyle/>
              <a:p>
                <a:pPr>
                  <a:defRPr lang="en-US"/>
                </a:pPr>
                <a:r>
                  <a:rPr lang="ar-SY"/>
                  <a:t>المجموعة المدروسة</a:t>
                </a:r>
              </a:p>
            </c:rich>
          </c:tx>
        </c:title>
        <c:tickLblPos val="nextTo"/>
        <c:txPr>
          <a:bodyPr/>
          <a:lstStyle/>
          <a:p>
            <a:pPr>
              <a:defRPr lang="en-US"/>
            </a:pPr>
            <a:endParaRPr lang="ar-EG"/>
          </a:p>
        </c:txPr>
        <c:crossAx val="193248640"/>
        <c:crosses val="autoZero"/>
        <c:auto val="1"/>
        <c:lblAlgn val="ctr"/>
        <c:lblOffset val="100"/>
      </c:catAx>
      <c:valAx>
        <c:axId val="193248640"/>
        <c:scaling>
          <c:orientation val="minMax"/>
        </c:scaling>
        <c:axPos val="l"/>
        <c:majorGridlines/>
        <c:title>
          <c:tx>
            <c:rich>
              <a:bodyPr rot="-5400000" vert="horz"/>
              <a:lstStyle/>
              <a:p>
                <a:pPr>
                  <a:defRPr lang="en-US"/>
                </a:pPr>
                <a:r>
                  <a:rPr lang="ar-SY"/>
                  <a:t>النسبة المئوية</a:t>
                </a:r>
              </a:p>
            </c:rich>
          </c:tx>
        </c:title>
        <c:numFmt formatCode="0%" sourceLinked="1"/>
        <c:tickLblPos val="nextTo"/>
        <c:txPr>
          <a:bodyPr/>
          <a:lstStyle/>
          <a:p>
            <a:pPr>
              <a:defRPr lang="en-US"/>
            </a:pPr>
            <a:endParaRPr lang="ar-EG"/>
          </a:p>
        </c:txPr>
        <c:crossAx val="193246720"/>
        <c:crosses val="autoZero"/>
        <c:crossBetween val="between"/>
      </c:valAx>
    </c:plotArea>
    <c:legend>
      <c:legendPos val="r"/>
      <c:txPr>
        <a:bodyPr/>
        <a:lstStyle/>
        <a:p>
          <a:pPr>
            <a:defRPr lang="en-US"/>
          </a:pPr>
          <a:endParaRPr lang="ar-EG"/>
        </a:p>
      </c:txPr>
    </c:legend>
    <c:plotVisOnly val="1"/>
    <c:dispBlanksAs val="gap"/>
  </c:chart>
  <c:externalData r:id="rId1"/>
</c:chartSpace>
</file>

<file path=word/charts/chart13.xml><?xml version="1.0" encoding="utf-8"?>
<c:chartSpace xmlns:c="http://schemas.openxmlformats.org/drawingml/2006/chart" xmlns:a="http://schemas.openxmlformats.org/drawingml/2006/main" xmlns:r="http://schemas.openxmlformats.org/officeDocument/2006/relationships">
  <c:date1904 val="1"/>
  <c:lang val="ar-EG"/>
  <c:chart>
    <c:title>
      <c:tx>
        <c:rich>
          <a:bodyPr/>
          <a:lstStyle/>
          <a:p>
            <a:pPr>
              <a:defRPr lang="en-US"/>
            </a:pPr>
            <a:r>
              <a:rPr lang="ar-SY" sz="1200"/>
              <a:t>المخطط</a:t>
            </a:r>
            <a:r>
              <a:rPr lang="ar-SY" sz="1200" baseline="0"/>
              <a:t> (13): توزع الأنماط النسيجية للأغران الرحمية المسجلة في الدراسة</a:t>
            </a:r>
            <a:endParaRPr lang="ar-SY" sz="1200"/>
          </a:p>
        </c:rich>
      </c:tx>
    </c:title>
    <c:view3D>
      <c:rotX val="30"/>
      <c:perspective val="30"/>
    </c:view3D>
    <c:plotArea>
      <c:layout/>
      <c:pie3DChart>
        <c:varyColors val="1"/>
        <c:ser>
          <c:idx val="0"/>
          <c:order val="0"/>
          <c:tx>
            <c:strRef>
              <c:f>ورقة1!$B$1</c:f>
              <c:strCache>
                <c:ptCount val="1"/>
                <c:pt idx="0">
                  <c:v>المبيعات</c:v>
                </c:pt>
              </c:strCache>
            </c:strRef>
          </c:tx>
          <c:cat>
            <c:strRef>
              <c:f>ورقة1!$A$2:$A$6</c:f>
              <c:strCache>
                <c:ptCount val="5"/>
                <c:pt idx="0">
                  <c:v>الغرن العضلي الأملس</c:v>
                </c:pt>
                <c:pt idx="1">
                  <c:v>الغرن العضلي المخطط</c:v>
                </c:pt>
                <c:pt idx="2">
                  <c:v>الغرن البطاني السدوي</c:v>
                </c:pt>
                <c:pt idx="3">
                  <c:v>الغرن اللامتمايز عالي الدرجة</c:v>
                </c:pt>
                <c:pt idx="4">
                  <c:v>الأورام الموللرية المختلطة الخبيثة</c:v>
                </c:pt>
              </c:strCache>
            </c:strRef>
          </c:cat>
          <c:val>
            <c:numRef>
              <c:f>ورقة1!$B$2:$B$6</c:f>
              <c:numCache>
                <c:formatCode>0%</c:formatCode>
                <c:ptCount val="5"/>
                <c:pt idx="0">
                  <c:v>0.60000000000000064</c:v>
                </c:pt>
                <c:pt idx="1">
                  <c:v>2.0000000000000011E-2</c:v>
                </c:pt>
                <c:pt idx="2">
                  <c:v>0.18000000000000024</c:v>
                </c:pt>
                <c:pt idx="3">
                  <c:v>2.0000000000000011E-2</c:v>
                </c:pt>
                <c:pt idx="4">
                  <c:v>0.18000000000000024</c:v>
                </c:pt>
              </c:numCache>
            </c:numRef>
          </c:val>
        </c:ser>
      </c:pie3DChart>
    </c:plotArea>
    <c:legend>
      <c:legendPos val="r"/>
      <c:txPr>
        <a:bodyPr/>
        <a:lstStyle/>
        <a:p>
          <a:pPr>
            <a:defRPr lang="en-US"/>
          </a:pPr>
          <a:endParaRPr lang="ar-EG"/>
        </a:p>
      </c:txPr>
    </c:legend>
    <c:plotVisOnly val="1"/>
    <c:dispBlanksAs val="zero"/>
  </c:chart>
  <c:externalData r:id="rId1"/>
</c:chartSpace>
</file>

<file path=word/charts/chart14.xml><?xml version="1.0" encoding="utf-8"?>
<c:chartSpace xmlns:c="http://schemas.openxmlformats.org/drawingml/2006/chart" xmlns:a="http://schemas.openxmlformats.org/drawingml/2006/main" xmlns:r="http://schemas.openxmlformats.org/officeDocument/2006/relationships">
  <c:date1904 val="1"/>
  <c:lang val="ar-EG"/>
  <c:chart>
    <c:title>
      <c:tx>
        <c:rich>
          <a:bodyPr/>
          <a:lstStyle/>
          <a:p>
            <a:pPr>
              <a:defRPr lang="en-US"/>
            </a:pPr>
            <a:r>
              <a:rPr lang="ar-SY" sz="1200"/>
              <a:t>المخطط (14): توزع الأورام حسب المرحلة الجراحية.</a:t>
            </a:r>
          </a:p>
        </c:rich>
      </c:tx>
    </c:title>
    <c:view3D>
      <c:rAngAx val="1"/>
    </c:view3D>
    <c:plotArea>
      <c:layout/>
      <c:bar3DChart>
        <c:barDir val="col"/>
        <c:grouping val="clustered"/>
        <c:ser>
          <c:idx val="0"/>
          <c:order val="0"/>
          <c:tx>
            <c:strRef>
              <c:f>ورقة1!$B$1</c:f>
              <c:strCache>
                <c:ptCount val="1"/>
                <c:pt idx="0">
                  <c:v>سلسلة 1</c:v>
                </c:pt>
              </c:strCache>
            </c:strRef>
          </c:tx>
          <c:cat>
            <c:strRef>
              <c:f>ورقة1!$A$2:$A$6</c:f>
              <c:strCache>
                <c:ptCount val="5"/>
                <c:pt idx="0">
                  <c:v>المرحلة I</c:v>
                </c:pt>
                <c:pt idx="1">
                  <c:v>المرحلة II</c:v>
                </c:pt>
                <c:pt idx="2">
                  <c:v>المرحلة III</c:v>
                </c:pt>
                <c:pt idx="3">
                  <c:v>المرحلة IV</c:v>
                </c:pt>
                <c:pt idx="4">
                  <c:v>مرحلة غير محددة</c:v>
                </c:pt>
              </c:strCache>
            </c:strRef>
          </c:cat>
          <c:val>
            <c:numRef>
              <c:f>ورقة1!$B$2:$B$6</c:f>
              <c:numCache>
                <c:formatCode>0%</c:formatCode>
                <c:ptCount val="5"/>
                <c:pt idx="0">
                  <c:v>0.64000000000000579</c:v>
                </c:pt>
                <c:pt idx="1">
                  <c:v>6.0000000000000032E-2</c:v>
                </c:pt>
                <c:pt idx="2">
                  <c:v>4.0000000000000022E-2</c:v>
                </c:pt>
                <c:pt idx="3">
                  <c:v>0.16</c:v>
                </c:pt>
                <c:pt idx="4">
                  <c:v>0.1</c:v>
                </c:pt>
              </c:numCache>
            </c:numRef>
          </c:val>
        </c:ser>
        <c:shape val="box"/>
        <c:axId val="214833024"/>
        <c:axId val="214839296"/>
        <c:axId val="0"/>
      </c:bar3DChart>
      <c:catAx>
        <c:axId val="214833024"/>
        <c:scaling>
          <c:orientation val="minMax"/>
        </c:scaling>
        <c:axPos val="b"/>
        <c:title>
          <c:tx>
            <c:rich>
              <a:bodyPr/>
              <a:lstStyle/>
              <a:p>
                <a:pPr>
                  <a:defRPr lang="en-US"/>
                </a:pPr>
                <a:r>
                  <a:rPr lang="ar-SY"/>
                  <a:t>مرحلة الورم الغرني</a:t>
                </a:r>
              </a:p>
            </c:rich>
          </c:tx>
        </c:title>
        <c:tickLblPos val="nextTo"/>
        <c:txPr>
          <a:bodyPr/>
          <a:lstStyle/>
          <a:p>
            <a:pPr>
              <a:defRPr lang="en-US"/>
            </a:pPr>
            <a:endParaRPr lang="ar-EG"/>
          </a:p>
        </c:txPr>
        <c:crossAx val="214839296"/>
        <c:crosses val="autoZero"/>
        <c:auto val="1"/>
        <c:lblAlgn val="ctr"/>
        <c:lblOffset val="100"/>
      </c:catAx>
      <c:valAx>
        <c:axId val="214839296"/>
        <c:scaling>
          <c:orientation val="minMax"/>
          <c:max val="1"/>
        </c:scaling>
        <c:axPos val="l"/>
        <c:majorGridlines/>
        <c:title>
          <c:tx>
            <c:rich>
              <a:bodyPr rot="-5400000" vert="horz"/>
              <a:lstStyle/>
              <a:p>
                <a:pPr>
                  <a:defRPr lang="en-US"/>
                </a:pPr>
                <a:r>
                  <a:rPr lang="ar-SY"/>
                  <a:t>النسبة المئوية</a:t>
                </a:r>
              </a:p>
            </c:rich>
          </c:tx>
        </c:title>
        <c:numFmt formatCode="0%" sourceLinked="1"/>
        <c:tickLblPos val="nextTo"/>
        <c:txPr>
          <a:bodyPr/>
          <a:lstStyle/>
          <a:p>
            <a:pPr>
              <a:defRPr lang="en-US"/>
            </a:pPr>
            <a:endParaRPr lang="ar-EG"/>
          </a:p>
        </c:txPr>
        <c:crossAx val="214833024"/>
        <c:crosses val="autoZero"/>
        <c:crossBetween val="between"/>
      </c:valAx>
    </c:plotArea>
    <c:plotVisOnly val="1"/>
    <c:dispBlanksAs val="gap"/>
  </c:chart>
  <c:externalData r:id="rId1"/>
</c:chartSpace>
</file>

<file path=word/charts/chart15.xml><?xml version="1.0" encoding="utf-8"?>
<c:chartSpace xmlns:c="http://schemas.openxmlformats.org/drawingml/2006/chart" xmlns:a="http://schemas.openxmlformats.org/drawingml/2006/main" xmlns:r="http://schemas.openxmlformats.org/officeDocument/2006/relationships">
  <c:date1904 val="1"/>
  <c:lang val="ar-EG"/>
  <c:style val="15"/>
  <c:chart>
    <c:title>
      <c:tx>
        <c:rich>
          <a:bodyPr/>
          <a:lstStyle/>
          <a:p>
            <a:pPr>
              <a:defRPr lang="en-US"/>
            </a:pPr>
            <a:r>
              <a:rPr lang="ar-SY" sz="1200"/>
              <a:t>المخطط (15): توزع الأغران العضلية الملساء حسب درجة التمايز النسيجي</a:t>
            </a:r>
          </a:p>
        </c:rich>
      </c:tx>
    </c:title>
    <c:view3D>
      <c:rAngAx val="1"/>
    </c:view3D>
    <c:plotArea>
      <c:layout/>
      <c:bar3DChart>
        <c:barDir val="col"/>
        <c:grouping val="stacked"/>
        <c:ser>
          <c:idx val="0"/>
          <c:order val="0"/>
          <c:tx>
            <c:strRef>
              <c:f>ورقة1!$B$1</c:f>
              <c:strCache>
                <c:ptCount val="1"/>
                <c:pt idx="0">
                  <c:v>سلسلة 1</c:v>
                </c:pt>
              </c:strCache>
            </c:strRef>
          </c:tx>
          <c:cat>
            <c:strRef>
              <c:f>ورقة1!$A$2:$A$5</c:f>
              <c:strCache>
                <c:ptCount val="4"/>
                <c:pt idx="0">
                  <c:v>جيد التمايز</c:v>
                </c:pt>
                <c:pt idx="1">
                  <c:v>متوسط التمايز</c:v>
                </c:pt>
                <c:pt idx="2">
                  <c:v>سيء التمايز</c:v>
                </c:pt>
                <c:pt idx="3">
                  <c:v>غير محدد</c:v>
                </c:pt>
              </c:strCache>
            </c:strRef>
          </c:cat>
          <c:val>
            <c:numRef>
              <c:f>ورقة1!$B$2:$B$5</c:f>
              <c:numCache>
                <c:formatCode>0%</c:formatCode>
                <c:ptCount val="4"/>
                <c:pt idx="0" formatCode="0.00%">
                  <c:v>0.33330000000000215</c:v>
                </c:pt>
                <c:pt idx="1">
                  <c:v>0.2</c:v>
                </c:pt>
                <c:pt idx="2">
                  <c:v>0.2</c:v>
                </c:pt>
                <c:pt idx="3" formatCode="0.00%">
                  <c:v>0.26670000000000005</c:v>
                </c:pt>
              </c:numCache>
            </c:numRef>
          </c:val>
        </c:ser>
        <c:shape val="box"/>
        <c:axId val="214908928"/>
        <c:axId val="214910848"/>
        <c:axId val="0"/>
      </c:bar3DChart>
      <c:catAx>
        <c:axId val="214908928"/>
        <c:scaling>
          <c:orientation val="minMax"/>
        </c:scaling>
        <c:axPos val="b"/>
        <c:title>
          <c:tx>
            <c:rich>
              <a:bodyPr/>
              <a:lstStyle/>
              <a:p>
                <a:pPr>
                  <a:defRPr lang="en-US"/>
                </a:pPr>
                <a:r>
                  <a:rPr lang="ar-SY"/>
                  <a:t>درجة التمايز النسيجي</a:t>
                </a:r>
              </a:p>
            </c:rich>
          </c:tx>
        </c:title>
        <c:tickLblPos val="nextTo"/>
        <c:txPr>
          <a:bodyPr/>
          <a:lstStyle/>
          <a:p>
            <a:pPr>
              <a:defRPr lang="en-US"/>
            </a:pPr>
            <a:endParaRPr lang="ar-EG"/>
          </a:p>
        </c:txPr>
        <c:crossAx val="214910848"/>
        <c:crosses val="autoZero"/>
        <c:auto val="1"/>
        <c:lblAlgn val="ctr"/>
        <c:lblOffset val="100"/>
      </c:catAx>
      <c:valAx>
        <c:axId val="214910848"/>
        <c:scaling>
          <c:orientation val="minMax"/>
          <c:max val="1"/>
        </c:scaling>
        <c:axPos val="l"/>
        <c:majorGridlines/>
        <c:title>
          <c:tx>
            <c:rich>
              <a:bodyPr rot="-5400000" vert="horz"/>
              <a:lstStyle/>
              <a:p>
                <a:pPr>
                  <a:defRPr lang="en-US"/>
                </a:pPr>
                <a:r>
                  <a:rPr lang="ar-SY"/>
                  <a:t>النسبة المئوية</a:t>
                </a:r>
              </a:p>
            </c:rich>
          </c:tx>
        </c:title>
        <c:numFmt formatCode="0.00%" sourceLinked="1"/>
        <c:tickLblPos val="nextTo"/>
        <c:txPr>
          <a:bodyPr/>
          <a:lstStyle/>
          <a:p>
            <a:pPr>
              <a:defRPr lang="en-US"/>
            </a:pPr>
            <a:endParaRPr lang="ar-EG"/>
          </a:p>
        </c:txPr>
        <c:crossAx val="214908928"/>
        <c:crosses val="autoZero"/>
        <c:crossBetween val="between"/>
      </c:valAx>
    </c:plotArea>
    <c:plotVisOnly val="1"/>
    <c:dispBlanksAs val="gap"/>
  </c:chart>
  <c:externalData r:id="rId1"/>
</c:chartSpace>
</file>

<file path=word/charts/chart16.xml><?xml version="1.0" encoding="utf-8"?>
<c:chartSpace xmlns:c="http://schemas.openxmlformats.org/drawingml/2006/chart" xmlns:a="http://schemas.openxmlformats.org/drawingml/2006/main" xmlns:r="http://schemas.openxmlformats.org/officeDocument/2006/relationships">
  <c:date1904 val="1"/>
  <c:lang val="ar-EG"/>
  <c:style val="15"/>
  <c:chart>
    <c:title>
      <c:tx>
        <c:rich>
          <a:bodyPr/>
          <a:lstStyle/>
          <a:p>
            <a:pPr>
              <a:defRPr lang="en-US"/>
            </a:pPr>
            <a:r>
              <a:rPr lang="ar-SY" sz="1200"/>
              <a:t>المخطط (16): توزع الأغران البطانية السدوية حسب الدرجة النسيجية</a:t>
            </a:r>
          </a:p>
        </c:rich>
      </c:tx>
    </c:title>
    <c:view3D>
      <c:rAngAx val="1"/>
    </c:view3D>
    <c:plotArea>
      <c:layout>
        <c:manualLayout>
          <c:layoutTarget val="inner"/>
          <c:xMode val="edge"/>
          <c:yMode val="edge"/>
          <c:x val="0.13182236159800997"/>
          <c:y val="0.13996928402525732"/>
          <c:w val="0.84289471039814834"/>
          <c:h val="0.64423782940445162"/>
        </c:manualLayout>
      </c:layout>
      <c:bar3DChart>
        <c:barDir val="col"/>
        <c:grouping val="stacked"/>
        <c:ser>
          <c:idx val="0"/>
          <c:order val="0"/>
          <c:tx>
            <c:strRef>
              <c:f>ورقة1!$B$1</c:f>
              <c:strCache>
                <c:ptCount val="1"/>
                <c:pt idx="0">
                  <c:v>سلسلة 1</c:v>
                </c:pt>
              </c:strCache>
            </c:strRef>
          </c:tx>
          <c:cat>
            <c:strRef>
              <c:f>ورقة1!$A$2:$A$4</c:f>
              <c:strCache>
                <c:ptCount val="3"/>
                <c:pt idx="0">
                  <c:v>منخفض الدرجة</c:v>
                </c:pt>
                <c:pt idx="1">
                  <c:v>عالي الدرجة</c:v>
                </c:pt>
                <c:pt idx="2">
                  <c:v>غير محدد</c:v>
                </c:pt>
              </c:strCache>
            </c:strRef>
          </c:cat>
          <c:val>
            <c:numRef>
              <c:f>ورقة1!$B$2:$B$4</c:f>
              <c:numCache>
                <c:formatCode>0.00%</c:formatCode>
                <c:ptCount val="3"/>
                <c:pt idx="0">
                  <c:v>0.66670000000000729</c:v>
                </c:pt>
                <c:pt idx="1">
                  <c:v>0.22220000000000001</c:v>
                </c:pt>
                <c:pt idx="2">
                  <c:v>0.1111</c:v>
                </c:pt>
              </c:numCache>
            </c:numRef>
          </c:val>
        </c:ser>
        <c:shape val="box"/>
        <c:axId val="214906752"/>
        <c:axId val="214953984"/>
        <c:axId val="0"/>
      </c:bar3DChart>
      <c:catAx>
        <c:axId val="214906752"/>
        <c:scaling>
          <c:orientation val="minMax"/>
        </c:scaling>
        <c:axPos val="b"/>
        <c:title>
          <c:tx>
            <c:rich>
              <a:bodyPr/>
              <a:lstStyle/>
              <a:p>
                <a:pPr>
                  <a:defRPr lang="en-US"/>
                </a:pPr>
                <a:r>
                  <a:rPr lang="ar-SY"/>
                  <a:t>الدرجة النسيجية</a:t>
                </a:r>
              </a:p>
            </c:rich>
          </c:tx>
          <c:layout>
            <c:manualLayout>
              <c:xMode val="edge"/>
              <c:yMode val="edge"/>
              <c:x val="0.43827475802184945"/>
              <c:y val="0.8905707719549375"/>
            </c:manualLayout>
          </c:layout>
        </c:title>
        <c:tickLblPos val="nextTo"/>
        <c:txPr>
          <a:bodyPr/>
          <a:lstStyle/>
          <a:p>
            <a:pPr>
              <a:defRPr lang="en-US"/>
            </a:pPr>
            <a:endParaRPr lang="ar-EG"/>
          </a:p>
        </c:txPr>
        <c:crossAx val="214953984"/>
        <c:crosses val="autoZero"/>
        <c:auto val="1"/>
        <c:lblAlgn val="ctr"/>
        <c:lblOffset val="100"/>
      </c:catAx>
      <c:valAx>
        <c:axId val="214953984"/>
        <c:scaling>
          <c:orientation val="minMax"/>
          <c:max val="1"/>
        </c:scaling>
        <c:axPos val="l"/>
        <c:majorGridlines/>
        <c:title>
          <c:tx>
            <c:rich>
              <a:bodyPr rot="-5400000" vert="horz"/>
              <a:lstStyle/>
              <a:p>
                <a:pPr>
                  <a:defRPr lang="en-US"/>
                </a:pPr>
                <a:r>
                  <a:rPr lang="ar-SY"/>
                  <a:t>النسبة</a:t>
                </a:r>
                <a:r>
                  <a:rPr lang="ar-SY" baseline="0"/>
                  <a:t> المئوية</a:t>
                </a:r>
                <a:endParaRPr lang="ar-SY"/>
              </a:p>
            </c:rich>
          </c:tx>
          <c:layout>
            <c:manualLayout>
              <c:xMode val="edge"/>
              <c:yMode val="edge"/>
              <c:x val="4.0593585633811593E-3"/>
              <c:y val="0.40483793592786765"/>
            </c:manualLayout>
          </c:layout>
        </c:title>
        <c:numFmt formatCode="0.00%" sourceLinked="1"/>
        <c:tickLblPos val="nextTo"/>
        <c:txPr>
          <a:bodyPr/>
          <a:lstStyle/>
          <a:p>
            <a:pPr>
              <a:defRPr lang="en-US"/>
            </a:pPr>
            <a:endParaRPr lang="ar-EG"/>
          </a:p>
        </c:txPr>
        <c:crossAx val="214906752"/>
        <c:crosses val="autoZero"/>
        <c:crossBetween val="between"/>
      </c:valAx>
    </c:plotArea>
    <c:plotVisOnly val="1"/>
    <c:dispBlanksAs val="gap"/>
  </c:chart>
  <c:externalData r:id="rId1"/>
</c:chartSpace>
</file>

<file path=word/charts/chart17.xml><?xml version="1.0" encoding="utf-8"?>
<c:chartSpace xmlns:c="http://schemas.openxmlformats.org/drawingml/2006/chart" xmlns:a="http://schemas.openxmlformats.org/drawingml/2006/main" xmlns:r="http://schemas.openxmlformats.org/officeDocument/2006/relationships">
  <c:date1904 val="1"/>
  <c:lang val="ar-EG"/>
  <c:style val="16"/>
  <c:chart>
    <c:title>
      <c:tx>
        <c:rich>
          <a:bodyPr/>
          <a:lstStyle/>
          <a:p>
            <a:pPr>
              <a:defRPr lang="en-US"/>
            </a:pPr>
            <a:r>
              <a:rPr lang="ar-SY" sz="1200"/>
              <a:t>المخطط</a:t>
            </a:r>
            <a:r>
              <a:rPr lang="ar-SY" sz="1200" baseline="0"/>
              <a:t> (17): التوزع العمري لمريضات الغرن العضلي الأملس</a:t>
            </a:r>
            <a:endParaRPr lang="ar-SY" sz="1200"/>
          </a:p>
        </c:rich>
      </c:tx>
    </c:title>
    <c:view3D>
      <c:rAngAx val="1"/>
    </c:view3D>
    <c:plotArea>
      <c:layout>
        <c:manualLayout>
          <c:layoutTarget val="inner"/>
          <c:xMode val="edge"/>
          <c:yMode val="edge"/>
          <c:x val="0.16673688122237934"/>
          <c:y val="0.13996928402525732"/>
          <c:w val="0.80677624182120256"/>
          <c:h val="0.64423782940445162"/>
        </c:manualLayout>
      </c:layout>
      <c:bar3DChart>
        <c:barDir val="col"/>
        <c:grouping val="stacked"/>
        <c:ser>
          <c:idx val="0"/>
          <c:order val="0"/>
          <c:tx>
            <c:strRef>
              <c:f>ورقة1!$B$1</c:f>
              <c:strCache>
                <c:ptCount val="1"/>
                <c:pt idx="0">
                  <c:v>سلسلة 1</c:v>
                </c:pt>
              </c:strCache>
            </c:strRef>
          </c:tx>
          <c:cat>
            <c:strRef>
              <c:f>ورقة1!$A$2:$A$7</c:f>
              <c:strCache>
                <c:ptCount val="6"/>
                <c:pt idx="0">
                  <c:v>20-29</c:v>
                </c:pt>
                <c:pt idx="1">
                  <c:v>30-39</c:v>
                </c:pt>
                <c:pt idx="2">
                  <c:v>40-49</c:v>
                </c:pt>
                <c:pt idx="3">
                  <c:v>50-59</c:v>
                </c:pt>
                <c:pt idx="4">
                  <c:v>60-69</c:v>
                </c:pt>
                <c:pt idx="5">
                  <c:v>70-</c:v>
                </c:pt>
              </c:strCache>
            </c:strRef>
          </c:cat>
          <c:val>
            <c:numRef>
              <c:f>ورقة1!$B$2:$B$7</c:f>
              <c:numCache>
                <c:formatCode>0.00%</c:formatCode>
                <c:ptCount val="6"/>
                <c:pt idx="0">
                  <c:v>6.6699999999999995E-2</c:v>
                </c:pt>
                <c:pt idx="1">
                  <c:v>6.6699999999999995E-2</c:v>
                </c:pt>
                <c:pt idx="2">
                  <c:v>0.36660000000000031</c:v>
                </c:pt>
                <c:pt idx="3" formatCode="0%">
                  <c:v>0.2</c:v>
                </c:pt>
                <c:pt idx="4">
                  <c:v>0.16669999999999999</c:v>
                </c:pt>
                <c:pt idx="5">
                  <c:v>0.1333</c:v>
                </c:pt>
              </c:numCache>
            </c:numRef>
          </c:val>
        </c:ser>
        <c:gapWidth val="75"/>
        <c:shape val="box"/>
        <c:axId val="214417408"/>
        <c:axId val="214419328"/>
        <c:axId val="0"/>
      </c:bar3DChart>
      <c:catAx>
        <c:axId val="214417408"/>
        <c:scaling>
          <c:orientation val="minMax"/>
        </c:scaling>
        <c:axPos val="b"/>
        <c:title>
          <c:tx>
            <c:rich>
              <a:bodyPr/>
              <a:lstStyle/>
              <a:p>
                <a:pPr>
                  <a:defRPr lang="en-US"/>
                </a:pPr>
                <a:r>
                  <a:rPr lang="ar-SY"/>
                  <a:t>المجموعة العمرية</a:t>
                </a:r>
                <a:r>
                  <a:rPr lang="ar-SY" baseline="0"/>
                  <a:t> (سنة)</a:t>
                </a:r>
                <a:endParaRPr lang="ar-SY"/>
              </a:p>
            </c:rich>
          </c:tx>
        </c:title>
        <c:majorTickMark val="none"/>
        <c:tickLblPos val="nextTo"/>
        <c:txPr>
          <a:bodyPr/>
          <a:lstStyle/>
          <a:p>
            <a:pPr>
              <a:defRPr lang="en-US"/>
            </a:pPr>
            <a:endParaRPr lang="ar-EG"/>
          </a:p>
        </c:txPr>
        <c:crossAx val="214419328"/>
        <c:crosses val="autoZero"/>
        <c:auto val="1"/>
        <c:lblAlgn val="ctr"/>
        <c:lblOffset val="100"/>
      </c:catAx>
      <c:valAx>
        <c:axId val="214419328"/>
        <c:scaling>
          <c:orientation val="minMax"/>
          <c:max val="1"/>
        </c:scaling>
        <c:axPos val="l"/>
        <c:majorGridlines/>
        <c:title>
          <c:tx>
            <c:rich>
              <a:bodyPr rot="-5400000" vert="horz"/>
              <a:lstStyle/>
              <a:p>
                <a:pPr>
                  <a:defRPr lang="en-US"/>
                </a:pPr>
                <a:r>
                  <a:rPr lang="ar-SY"/>
                  <a:t>النسبة المئوية</a:t>
                </a:r>
              </a:p>
            </c:rich>
          </c:tx>
        </c:title>
        <c:numFmt formatCode="0.00%" sourceLinked="1"/>
        <c:majorTickMark val="none"/>
        <c:tickLblPos val="nextTo"/>
        <c:txPr>
          <a:bodyPr/>
          <a:lstStyle/>
          <a:p>
            <a:pPr>
              <a:defRPr lang="en-US"/>
            </a:pPr>
            <a:endParaRPr lang="ar-EG"/>
          </a:p>
        </c:txPr>
        <c:crossAx val="214417408"/>
        <c:crosses val="autoZero"/>
        <c:crossBetween val="between"/>
      </c:valAx>
    </c:plotArea>
    <c:plotVisOnly val="1"/>
    <c:dispBlanksAs val="gap"/>
  </c:chart>
  <c:externalData r:id="rId1"/>
</c:chartSpace>
</file>

<file path=word/charts/chart18.xml><?xml version="1.0" encoding="utf-8"?>
<c:chartSpace xmlns:c="http://schemas.openxmlformats.org/drawingml/2006/chart" xmlns:a="http://schemas.openxmlformats.org/drawingml/2006/main" xmlns:r="http://schemas.openxmlformats.org/officeDocument/2006/relationships">
  <c:date1904 val="1"/>
  <c:lang val="ar-EG"/>
  <c:style val="5"/>
  <c:chart>
    <c:title>
      <c:tx>
        <c:rich>
          <a:bodyPr/>
          <a:lstStyle/>
          <a:p>
            <a:pPr>
              <a:defRPr lang="en-US"/>
            </a:pPr>
            <a:r>
              <a:rPr lang="ar-SY" sz="1200"/>
              <a:t>المخطط (18): توزع الأغران العضلية الملساء</a:t>
            </a:r>
            <a:r>
              <a:rPr lang="ar-SY" sz="1200" baseline="0"/>
              <a:t> ضمن العينة حسب مرحلة الورم </a:t>
            </a:r>
            <a:endParaRPr lang="ar-SY" sz="1200"/>
          </a:p>
        </c:rich>
      </c:tx>
    </c:title>
    <c:view3D>
      <c:rotX val="0"/>
      <c:rotY val="10"/>
      <c:rAngAx val="1"/>
    </c:view3D>
    <c:plotArea>
      <c:layout/>
      <c:bar3DChart>
        <c:barDir val="col"/>
        <c:grouping val="clustered"/>
        <c:ser>
          <c:idx val="0"/>
          <c:order val="0"/>
          <c:tx>
            <c:strRef>
              <c:f>ورقة1!$B$1</c:f>
              <c:strCache>
                <c:ptCount val="1"/>
                <c:pt idx="0">
                  <c:v>سلسلة 1</c:v>
                </c:pt>
              </c:strCache>
            </c:strRef>
          </c:tx>
          <c:cat>
            <c:strRef>
              <c:f>ورقة1!$A$2:$A$6</c:f>
              <c:strCache>
                <c:ptCount val="5"/>
                <c:pt idx="0">
                  <c:v>المرحلة I</c:v>
                </c:pt>
                <c:pt idx="1">
                  <c:v>المرحلة II</c:v>
                </c:pt>
                <c:pt idx="2">
                  <c:v>المرحلة III</c:v>
                </c:pt>
                <c:pt idx="3">
                  <c:v>المرحلة IV</c:v>
                </c:pt>
                <c:pt idx="4">
                  <c:v>المرحلة غير محددة</c:v>
                </c:pt>
              </c:strCache>
            </c:strRef>
          </c:cat>
          <c:val>
            <c:numRef>
              <c:f>ورقة1!$B$2:$B$6</c:f>
              <c:numCache>
                <c:formatCode>0.00%</c:formatCode>
                <c:ptCount val="5"/>
                <c:pt idx="0" formatCode="0%">
                  <c:v>0.70000000000000062</c:v>
                </c:pt>
                <c:pt idx="1">
                  <c:v>3.3300000000000003E-2</c:v>
                </c:pt>
                <c:pt idx="2" formatCode="General">
                  <c:v>0</c:v>
                </c:pt>
                <c:pt idx="3">
                  <c:v>0.16669999999999999</c:v>
                </c:pt>
                <c:pt idx="4" formatCode="0%">
                  <c:v>0.1</c:v>
                </c:pt>
              </c:numCache>
            </c:numRef>
          </c:val>
        </c:ser>
        <c:shape val="cone"/>
        <c:axId val="214951808"/>
        <c:axId val="215207936"/>
        <c:axId val="0"/>
      </c:bar3DChart>
      <c:catAx>
        <c:axId val="214951808"/>
        <c:scaling>
          <c:orientation val="minMax"/>
        </c:scaling>
        <c:axPos val="b"/>
        <c:title>
          <c:tx>
            <c:rich>
              <a:bodyPr/>
              <a:lstStyle/>
              <a:p>
                <a:pPr>
                  <a:defRPr lang="en-US"/>
                </a:pPr>
                <a:r>
                  <a:rPr lang="ar-SY"/>
                  <a:t>مرحلة</a:t>
                </a:r>
                <a:r>
                  <a:rPr lang="ar-SY" baseline="0"/>
                  <a:t> الورم</a:t>
                </a:r>
                <a:endParaRPr lang="ar-SY"/>
              </a:p>
            </c:rich>
          </c:tx>
        </c:title>
        <c:tickLblPos val="nextTo"/>
        <c:txPr>
          <a:bodyPr/>
          <a:lstStyle/>
          <a:p>
            <a:pPr>
              <a:defRPr lang="en-US"/>
            </a:pPr>
            <a:endParaRPr lang="ar-EG"/>
          </a:p>
        </c:txPr>
        <c:crossAx val="215207936"/>
        <c:crosses val="autoZero"/>
        <c:auto val="1"/>
        <c:lblAlgn val="ctr"/>
        <c:lblOffset val="100"/>
      </c:catAx>
      <c:valAx>
        <c:axId val="215207936"/>
        <c:scaling>
          <c:orientation val="minMax"/>
          <c:max val="1"/>
        </c:scaling>
        <c:axPos val="l"/>
        <c:majorGridlines/>
        <c:title>
          <c:tx>
            <c:rich>
              <a:bodyPr rot="-5400000" vert="horz"/>
              <a:lstStyle/>
              <a:p>
                <a:pPr>
                  <a:defRPr lang="en-US"/>
                </a:pPr>
                <a:r>
                  <a:rPr lang="ar-SY"/>
                  <a:t>النسبة المئوية</a:t>
                </a:r>
              </a:p>
            </c:rich>
          </c:tx>
        </c:title>
        <c:numFmt formatCode="0%" sourceLinked="1"/>
        <c:tickLblPos val="nextTo"/>
        <c:txPr>
          <a:bodyPr/>
          <a:lstStyle/>
          <a:p>
            <a:pPr>
              <a:defRPr lang="en-US"/>
            </a:pPr>
            <a:endParaRPr lang="ar-EG"/>
          </a:p>
        </c:txPr>
        <c:crossAx val="214951808"/>
        <c:crosses val="autoZero"/>
        <c:crossBetween val="between"/>
      </c:valAx>
    </c:plotArea>
    <c:plotVisOnly val="1"/>
    <c:dispBlanksAs val="gap"/>
  </c:chart>
  <c:externalData r:id="rId1"/>
</c:chartSpace>
</file>

<file path=word/charts/chart19.xml><?xml version="1.0" encoding="utf-8"?>
<c:chartSpace xmlns:c="http://schemas.openxmlformats.org/drawingml/2006/chart" xmlns:a="http://schemas.openxmlformats.org/drawingml/2006/main" xmlns:r="http://schemas.openxmlformats.org/officeDocument/2006/relationships">
  <c:date1904 val="1"/>
  <c:lang val="ar-EG"/>
  <c:style val="16"/>
  <c:chart>
    <c:title>
      <c:tx>
        <c:rich>
          <a:bodyPr/>
          <a:lstStyle/>
          <a:p>
            <a:pPr>
              <a:defRPr lang="en-US"/>
            </a:pPr>
            <a:r>
              <a:rPr lang="ar-SY" sz="1200"/>
              <a:t>المخطط</a:t>
            </a:r>
            <a:r>
              <a:rPr lang="ar-SY" sz="1200" baseline="0"/>
              <a:t> (19): التوزع العمري لمريضات الورم البطاني السدوي</a:t>
            </a:r>
            <a:endParaRPr lang="ar-SY" sz="1200"/>
          </a:p>
        </c:rich>
      </c:tx>
    </c:title>
    <c:view3D>
      <c:rAngAx val="1"/>
    </c:view3D>
    <c:plotArea>
      <c:layout>
        <c:manualLayout>
          <c:layoutTarget val="inner"/>
          <c:xMode val="edge"/>
          <c:yMode val="edge"/>
          <c:x val="0.16673688122237942"/>
          <c:y val="0.13996928402525743"/>
          <c:w val="0.80677624182120256"/>
          <c:h val="0.64423782940445162"/>
        </c:manualLayout>
      </c:layout>
      <c:bar3DChart>
        <c:barDir val="col"/>
        <c:grouping val="stacked"/>
        <c:ser>
          <c:idx val="0"/>
          <c:order val="0"/>
          <c:tx>
            <c:strRef>
              <c:f>ورقة1!$B$1</c:f>
              <c:strCache>
                <c:ptCount val="1"/>
                <c:pt idx="0">
                  <c:v>سلسلة 1</c:v>
                </c:pt>
              </c:strCache>
            </c:strRef>
          </c:tx>
          <c:cat>
            <c:strRef>
              <c:f>ورقة1!$A$2:$A$7</c:f>
              <c:strCache>
                <c:ptCount val="6"/>
                <c:pt idx="0">
                  <c:v>20-29</c:v>
                </c:pt>
                <c:pt idx="1">
                  <c:v>30-39</c:v>
                </c:pt>
                <c:pt idx="2">
                  <c:v>40-49</c:v>
                </c:pt>
                <c:pt idx="3">
                  <c:v>50-59</c:v>
                </c:pt>
                <c:pt idx="4">
                  <c:v>60-69</c:v>
                </c:pt>
                <c:pt idx="5">
                  <c:v>70-</c:v>
                </c:pt>
              </c:strCache>
            </c:strRef>
          </c:cat>
          <c:val>
            <c:numRef>
              <c:f>ورقة1!$B$2:$B$7</c:f>
              <c:numCache>
                <c:formatCode>0.00%</c:formatCode>
                <c:ptCount val="6"/>
                <c:pt idx="0">
                  <c:v>0</c:v>
                </c:pt>
                <c:pt idx="1">
                  <c:v>0.2</c:v>
                </c:pt>
                <c:pt idx="2">
                  <c:v>0.4</c:v>
                </c:pt>
                <c:pt idx="3" formatCode="0%">
                  <c:v>0.2</c:v>
                </c:pt>
                <c:pt idx="4">
                  <c:v>0</c:v>
                </c:pt>
                <c:pt idx="5">
                  <c:v>0.2</c:v>
                </c:pt>
              </c:numCache>
            </c:numRef>
          </c:val>
        </c:ser>
        <c:gapWidth val="75"/>
        <c:shape val="box"/>
        <c:axId val="215662592"/>
        <c:axId val="215664512"/>
        <c:axId val="0"/>
      </c:bar3DChart>
      <c:catAx>
        <c:axId val="215662592"/>
        <c:scaling>
          <c:orientation val="minMax"/>
        </c:scaling>
        <c:axPos val="b"/>
        <c:title>
          <c:tx>
            <c:rich>
              <a:bodyPr/>
              <a:lstStyle/>
              <a:p>
                <a:pPr>
                  <a:defRPr lang="en-US"/>
                </a:pPr>
                <a:r>
                  <a:rPr lang="ar-SY"/>
                  <a:t>المجموعة العمرية</a:t>
                </a:r>
                <a:r>
                  <a:rPr lang="ar-SY" baseline="0"/>
                  <a:t> (سنة)</a:t>
                </a:r>
                <a:endParaRPr lang="ar-SY"/>
              </a:p>
            </c:rich>
          </c:tx>
        </c:title>
        <c:majorTickMark val="none"/>
        <c:tickLblPos val="nextTo"/>
        <c:txPr>
          <a:bodyPr/>
          <a:lstStyle/>
          <a:p>
            <a:pPr>
              <a:defRPr lang="en-US"/>
            </a:pPr>
            <a:endParaRPr lang="ar-EG"/>
          </a:p>
        </c:txPr>
        <c:crossAx val="215664512"/>
        <c:crosses val="autoZero"/>
        <c:auto val="1"/>
        <c:lblAlgn val="ctr"/>
        <c:lblOffset val="100"/>
      </c:catAx>
      <c:valAx>
        <c:axId val="215664512"/>
        <c:scaling>
          <c:orientation val="minMax"/>
          <c:max val="1"/>
        </c:scaling>
        <c:axPos val="l"/>
        <c:majorGridlines/>
        <c:title>
          <c:tx>
            <c:rich>
              <a:bodyPr rot="-5400000" vert="horz"/>
              <a:lstStyle/>
              <a:p>
                <a:pPr>
                  <a:defRPr lang="en-US"/>
                </a:pPr>
                <a:r>
                  <a:rPr lang="ar-SY"/>
                  <a:t>النسبة المئوية</a:t>
                </a:r>
              </a:p>
            </c:rich>
          </c:tx>
        </c:title>
        <c:numFmt formatCode="0.00%" sourceLinked="1"/>
        <c:majorTickMark val="none"/>
        <c:tickLblPos val="nextTo"/>
        <c:txPr>
          <a:bodyPr/>
          <a:lstStyle/>
          <a:p>
            <a:pPr>
              <a:defRPr lang="en-US"/>
            </a:pPr>
            <a:endParaRPr lang="ar-EG"/>
          </a:p>
        </c:txPr>
        <c:crossAx val="215662592"/>
        <c:crosses val="autoZero"/>
        <c:crossBetween val="between"/>
      </c:valAx>
    </c:plotArea>
    <c:plotVisOnly val="1"/>
    <c:dispBlanksAs val="gap"/>
  </c:chart>
  <c:externalData r:id="rId1"/>
</c:chartSpace>
</file>

<file path=word/charts/chart20.xml><?xml version="1.0" encoding="utf-8"?>
<c:chartSpace xmlns:c="http://schemas.openxmlformats.org/drawingml/2006/chart" xmlns:a="http://schemas.openxmlformats.org/drawingml/2006/main" xmlns:r="http://schemas.openxmlformats.org/officeDocument/2006/relationships">
  <c:date1904 val="1"/>
  <c:lang val="ar-EG"/>
  <c:style val="16"/>
  <c:chart>
    <c:title>
      <c:tx>
        <c:rich>
          <a:bodyPr/>
          <a:lstStyle/>
          <a:p>
            <a:pPr>
              <a:defRPr lang="en-US"/>
            </a:pPr>
            <a:r>
              <a:rPr lang="ar-SY" sz="1200"/>
              <a:t>المخطط</a:t>
            </a:r>
            <a:r>
              <a:rPr lang="ar-SY" sz="1200" baseline="0"/>
              <a:t> (20): التوزع العمري لمريضات الأورام المختلطة</a:t>
            </a:r>
            <a:endParaRPr lang="ar-SY" sz="1200"/>
          </a:p>
        </c:rich>
      </c:tx>
    </c:title>
    <c:view3D>
      <c:rAngAx val="1"/>
    </c:view3D>
    <c:plotArea>
      <c:layout>
        <c:manualLayout>
          <c:layoutTarget val="inner"/>
          <c:xMode val="edge"/>
          <c:yMode val="edge"/>
          <c:x val="0.16673688122237948"/>
          <c:y val="0.13996928402525749"/>
          <c:w val="0.80677624182120256"/>
          <c:h val="0.64423782940445162"/>
        </c:manualLayout>
      </c:layout>
      <c:bar3DChart>
        <c:barDir val="col"/>
        <c:grouping val="stacked"/>
        <c:ser>
          <c:idx val="0"/>
          <c:order val="0"/>
          <c:tx>
            <c:strRef>
              <c:f>ورقة1!$B$1</c:f>
              <c:strCache>
                <c:ptCount val="1"/>
                <c:pt idx="0">
                  <c:v>سلسلة 1</c:v>
                </c:pt>
              </c:strCache>
            </c:strRef>
          </c:tx>
          <c:cat>
            <c:strRef>
              <c:f>ورقة1!$A$2:$A$5</c:f>
              <c:strCache>
                <c:ptCount val="4"/>
                <c:pt idx="0">
                  <c:v>40-49</c:v>
                </c:pt>
                <c:pt idx="1">
                  <c:v>50-59</c:v>
                </c:pt>
                <c:pt idx="2">
                  <c:v>60-69</c:v>
                </c:pt>
                <c:pt idx="3">
                  <c:v>70-</c:v>
                </c:pt>
              </c:strCache>
            </c:strRef>
          </c:cat>
          <c:val>
            <c:numRef>
              <c:f>ورقة1!$B$2:$B$5</c:f>
              <c:numCache>
                <c:formatCode>0%</c:formatCode>
                <c:ptCount val="4"/>
                <c:pt idx="0" formatCode="0.00%">
                  <c:v>0.22220000000000001</c:v>
                </c:pt>
                <c:pt idx="1">
                  <c:v>0.22220000000000001</c:v>
                </c:pt>
                <c:pt idx="2" formatCode="0.00%">
                  <c:v>0.44440000000000002</c:v>
                </c:pt>
                <c:pt idx="3" formatCode="0.00%">
                  <c:v>0.1111</c:v>
                </c:pt>
              </c:numCache>
            </c:numRef>
          </c:val>
        </c:ser>
        <c:gapWidth val="75"/>
        <c:shape val="box"/>
        <c:axId val="215164800"/>
        <c:axId val="215171072"/>
        <c:axId val="0"/>
      </c:bar3DChart>
      <c:catAx>
        <c:axId val="215164800"/>
        <c:scaling>
          <c:orientation val="minMax"/>
        </c:scaling>
        <c:axPos val="b"/>
        <c:title>
          <c:tx>
            <c:rich>
              <a:bodyPr/>
              <a:lstStyle/>
              <a:p>
                <a:pPr>
                  <a:defRPr lang="en-US"/>
                </a:pPr>
                <a:r>
                  <a:rPr lang="ar-SY"/>
                  <a:t>المجموعة العمرية</a:t>
                </a:r>
                <a:r>
                  <a:rPr lang="ar-SY" baseline="0"/>
                  <a:t> (سنة)</a:t>
                </a:r>
                <a:endParaRPr lang="ar-SY"/>
              </a:p>
            </c:rich>
          </c:tx>
        </c:title>
        <c:majorTickMark val="none"/>
        <c:tickLblPos val="nextTo"/>
        <c:txPr>
          <a:bodyPr/>
          <a:lstStyle/>
          <a:p>
            <a:pPr>
              <a:defRPr lang="en-US"/>
            </a:pPr>
            <a:endParaRPr lang="ar-EG"/>
          </a:p>
        </c:txPr>
        <c:crossAx val="215171072"/>
        <c:crosses val="autoZero"/>
        <c:auto val="1"/>
        <c:lblAlgn val="ctr"/>
        <c:lblOffset val="100"/>
      </c:catAx>
      <c:valAx>
        <c:axId val="215171072"/>
        <c:scaling>
          <c:orientation val="minMax"/>
          <c:max val="1"/>
        </c:scaling>
        <c:axPos val="l"/>
        <c:majorGridlines/>
        <c:title>
          <c:tx>
            <c:rich>
              <a:bodyPr rot="-5400000" vert="horz"/>
              <a:lstStyle/>
              <a:p>
                <a:pPr>
                  <a:defRPr lang="en-US"/>
                </a:pPr>
                <a:r>
                  <a:rPr lang="ar-SY"/>
                  <a:t>النسبة المئوية</a:t>
                </a:r>
              </a:p>
            </c:rich>
          </c:tx>
        </c:title>
        <c:numFmt formatCode="0.00%" sourceLinked="1"/>
        <c:majorTickMark val="none"/>
        <c:tickLblPos val="nextTo"/>
        <c:txPr>
          <a:bodyPr/>
          <a:lstStyle/>
          <a:p>
            <a:pPr>
              <a:defRPr lang="en-US"/>
            </a:pPr>
            <a:endParaRPr lang="ar-EG"/>
          </a:p>
        </c:txPr>
        <c:crossAx val="215164800"/>
        <c:crosses val="autoZero"/>
        <c:crossBetween val="between"/>
      </c:valAx>
    </c:plotArea>
    <c:plotVisOnly val="1"/>
    <c:dispBlanksAs val="gap"/>
  </c:chart>
  <c:externalData r:id="rId1"/>
</c:chartSpace>
</file>

<file path=word/charts/chart21.xml><?xml version="1.0" encoding="utf-8"?>
<c:chartSpace xmlns:c="http://schemas.openxmlformats.org/drawingml/2006/chart" xmlns:a="http://schemas.openxmlformats.org/drawingml/2006/main" xmlns:r="http://schemas.openxmlformats.org/officeDocument/2006/relationships">
  <c:date1904 val="1"/>
  <c:lang val="ar-EG"/>
  <c:style val="5"/>
  <c:chart>
    <c:title>
      <c:tx>
        <c:rich>
          <a:bodyPr/>
          <a:lstStyle/>
          <a:p>
            <a:pPr>
              <a:defRPr lang="en-US"/>
            </a:pPr>
            <a:r>
              <a:rPr lang="ar-SY" sz="1200"/>
              <a:t>المخطط (21): توزع الأورام</a:t>
            </a:r>
            <a:r>
              <a:rPr lang="ar-SY" sz="1200" baseline="0"/>
              <a:t> المختلطة ضمن العينة حسب مرحلة الورم </a:t>
            </a:r>
            <a:endParaRPr lang="ar-SY" sz="1200"/>
          </a:p>
        </c:rich>
      </c:tx>
    </c:title>
    <c:view3D>
      <c:rotX val="0"/>
      <c:rotY val="10"/>
      <c:rAngAx val="1"/>
    </c:view3D>
    <c:plotArea>
      <c:layout/>
      <c:bar3DChart>
        <c:barDir val="col"/>
        <c:grouping val="clustered"/>
        <c:ser>
          <c:idx val="0"/>
          <c:order val="0"/>
          <c:tx>
            <c:strRef>
              <c:f>ورقة1!$B$1</c:f>
              <c:strCache>
                <c:ptCount val="1"/>
                <c:pt idx="0">
                  <c:v>سلسلة 1</c:v>
                </c:pt>
              </c:strCache>
            </c:strRef>
          </c:tx>
          <c:cat>
            <c:strRef>
              <c:f>ورقة1!$A$2:$A$5</c:f>
              <c:strCache>
                <c:ptCount val="4"/>
                <c:pt idx="0">
                  <c:v>المرحلة I</c:v>
                </c:pt>
                <c:pt idx="1">
                  <c:v>المرحلة II</c:v>
                </c:pt>
                <c:pt idx="2">
                  <c:v>المرحلة III</c:v>
                </c:pt>
                <c:pt idx="3">
                  <c:v>المرحلة IV</c:v>
                </c:pt>
              </c:strCache>
            </c:strRef>
          </c:cat>
          <c:val>
            <c:numRef>
              <c:f>ورقة1!$B$2:$B$5</c:f>
              <c:numCache>
                <c:formatCode>0.00%</c:formatCode>
                <c:ptCount val="4"/>
                <c:pt idx="0" formatCode="0%">
                  <c:v>0.44440000000000002</c:v>
                </c:pt>
                <c:pt idx="1">
                  <c:v>0</c:v>
                </c:pt>
                <c:pt idx="2">
                  <c:v>0.1111</c:v>
                </c:pt>
                <c:pt idx="3">
                  <c:v>0.44440000000000002</c:v>
                </c:pt>
              </c:numCache>
            </c:numRef>
          </c:val>
        </c:ser>
        <c:shape val="cone"/>
        <c:axId val="247091200"/>
        <c:axId val="247093120"/>
        <c:axId val="0"/>
      </c:bar3DChart>
      <c:catAx>
        <c:axId val="247091200"/>
        <c:scaling>
          <c:orientation val="minMax"/>
        </c:scaling>
        <c:axPos val="b"/>
        <c:title>
          <c:tx>
            <c:rich>
              <a:bodyPr/>
              <a:lstStyle/>
              <a:p>
                <a:pPr>
                  <a:defRPr lang="en-US"/>
                </a:pPr>
                <a:r>
                  <a:rPr lang="ar-SY"/>
                  <a:t>مرحلة</a:t>
                </a:r>
                <a:r>
                  <a:rPr lang="ar-SY" baseline="0"/>
                  <a:t> الورم</a:t>
                </a:r>
                <a:endParaRPr lang="ar-SY"/>
              </a:p>
            </c:rich>
          </c:tx>
        </c:title>
        <c:tickLblPos val="nextTo"/>
        <c:txPr>
          <a:bodyPr/>
          <a:lstStyle/>
          <a:p>
            <a:pPr>
              <a:defRPr lang="en-US"/>
            </a:pPr>
            <a:endParaRPr lang="ar-EG"/>
          </a:p>
        </c:txPr>
        <c:crossAx val="247093120"/>
        <c:crosses val="autoZero"/>
        <c:auto val="1"/>
        <c:lblAlgn val="ctr"/>
        <c:lblOffset val="100"/>
      </c:catAx>
      <c:valAx>
        <c:axId val="247093120"/>
        <c:scaling>
          <c:orientation val="minMax"/>
          <c:max val="1"/>
        </c:scaling>
        <c:axPos val="l"/>
        <c:majorGridlines/>
        <c:title>
          <c:tx>
            <c:rich>
              <a:bodyPr rot="-5400000" vert="horz"/>
              <a:lstStyle/>
              <a:p>
                <a:pPr>
                  <a:defRPr lang="en-US"/>
                </a:pPr>
                <a:r>
                  <a:rPr lang="ar-SY"/>
                  <a:t>النسبة المئوية</a:t>
                </a:r>
              </a:p>
            </c:rich>
          </c:tx>
        </c:title>
        <c:numFmt formatCode="0%" sourceLinked="1"/>
        <c:tickLblPos val="nextTo"/>
        <c:txPr>
          <a:bodyPr/>
          <a:lstStyle/>
          <a:p>
            <a:pPr>
              <a:defRPr lang="en-US"/>
            </a:pPr>
            <a:endParaRPr lang="ar-EG"/>
          </a:p>
        </c:txPr>
        <c:crossAx val="247091200"/>
        <c:crosses val="autoZero"/>
        <c:crossBetween val="between"/>
      </c:valAx>
    </c:plotArea>
    <c:plotVisOnly val="1"/>
    <c:dispBlanksAs val="gap"/>
  </c:chart>
  <c:externalData r:id="rId1"/>
</c:chartSpace>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48B270-946A-4A09-BDCB-CD011877F9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78</Pages>
  <Words>11219</Words>
  <Characters>63952</Characters>
  <Application>Microsoft Office Word</Application>
  <DocSecurity>0</DocSecurity>
  <Lines>532</Lines>
  <Paragraphs>150</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رسالة</vt:lpstr>
      <vt:lpstr>رسالة</vt:lpstr>
    </vt:vector>
  </TitlesOfParts>
  <Company>business</Company>
  <LinksUpToDate>false</LinksUpToDate>
  <CharactersWithSpaces>75021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رسالة</dc:title>
  <dc:subject>رسالة د.مرنا</dc:subject>
  <dc:creator>ESAM</dc:creator>
  <cp:keywords/>
  <dc:description/>
  <cp:lastModifiedBy>dreams</cp:lastModifiedBy>
  <cp:revision>8</cp:revision>
  <cp:lastPrinted>2012-02-13T16:05:00Z</cp:lastPrinted>
  <dcterms:created xsi:type="dcterms:W3CDTF">2012-02-13T11:27:00Z</dcterms:created>
  <dcterms:modified xsi:type="dcterms:W3CDTF">2012-02-13T16:59:00Z</dcterms:modified>
</cp:coreProperties>
</file>