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2.xml" ContentType="application/vnd.openxmlformats-officedocument.themeOverride+xml"/>
  <Override PartName="/word/charts/chart9.xml" ContentType="application/vnd.openxmlformats-officedocument.drawingml.chart+xml"/>
  <Override PartName="/word/theme/themeOverride3.xml" ContentType="application/vnd.openxmlformats-officedocument.themeOverride+xml"/>
  <Override PartName="/word/charts/chart10.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3D5" w:rsidRDefault="00D20B13" w:rsidP="00D20B13">
      <w:pPr>
        <w:tabs>
          <w:tab w:val="left" w:pos="927"/>
        </w:tabs>
        <w:rPr>
          <w:sz w:val="40"/>
          <w:szCs w:val="40"/>
          <w:rtl/>
          <w:lang w:bidi="ar-SY"/>
        </w:rPr>
      </w:pPr>
      <w:r>
        <w:rPr>
          <w:rFonts w:hint="cs"/>
          <w:sz w:val="40"/>
          <w:szCs w:val="40"/>
          <w:rtl/>
          <w:lang w:bidi="ar-SY"/>
        </w:rPr>
        <w:t xml:space="preserve">                                    </w:t>
      </w: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tbl>
      <w:tblPr>
        <w:tblStyle w:val="a6"/>
        <w:bidiVisual/>
        <w:tblW w:w="0" w:type="auto"/>
        <w:tblLook w:val="04A0" w:firstRow="1" w:lastRow="0" w:firstColumn="1" w:lastColumn="0" w:noHBand="0" w:noVBand="1"/>
      </w:tblPr>
      <w:tblGrid>
        <w:gridCol w:w="4981"/>
        <w:gridCol w:w="4981"/>
      </w:tblGrid>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lastRenderedPageBreak/>
              <w:t xml:space="preserve">             </w:t>
            </w:r>
            <w:r w:rsidRPr="00A36481">
              <w:rPr>
                <w:rFonts w:hint="cs"/>
                <w:b/>
                <w:bCs/>
                <w:sz w:val="36"/>
                <w:szCs w:val="36"/>
                <w:rtl/>
                <w:lang w:bidi="ar-SY"/>
              </w:rPr>
              <w:t>فهرس المحتويات</w:t>
            </w:r>
          </w:p>
        </w:tc>
        <w:tc>
          <w:tcPr>
            <w:tcW w:w="4981" w:type="dxa"/>
          </w:tcPr>
          <w:p w:rsidR="008F43D5" w:rsidRPr="00C16E20" w:rsidRDefault="00A36481" w:rsidP="00D20B13">
            <w:pPr>
              <w:tabs>
                <w:tab w:val="left" w:pos="927"/>
              </w:tabs>
              <w:rPr>
                <w:b/>
                <w:bCs/>
                <w:sz w:val="36"/>
                <w:szCs w:val="36"/>
                <w:rtl/>
                <w:lang w:bidi="ar-SY"/>
              </w:rPr>
            </w:pPr>
            <w:r w:rsidRPr="00C16E20">
              <w:rPr>
                <w:rFonts w:hint="cs"/>
                <w:b/>
                <w:bCs/>
                <w:sz w:val="36"/>
                <w:szCs w:val="36"/>
                <w:rtl/>
                <w:lang w:bidi="ar-SY"/>
              </w:rPr>
              <w:t xml:space="preserve">                رقم الصفحة</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أولاً: الدراسة النظرية</w:t>
            </w:r>
          </w:p>
        </w:tc>
        <w:tc>
          <w:tcPr>
            <w:tcW w:w="4981" w:type="dxa"/>
          </w:tcPr>
          <w:p w:rsidR="008F43D5" w:rsidRPr="00C16E20" w:rsidRDefault="00A36481" w:rsidP="00D20B13">
            <w:pPr>
              <w:tabs>
                <w:tab w:val="left" w:pos="927"/>
              </w:tabs>
              <w:rPr>
                <w:b/>
                <w:bCs/>
                <w:sz w:val="36"/>
                <w:szCs w:val="36"/>
                <w:lang w:bidi="ar-SY"/>
              </w:rPr>
            </w:pPr>
            <w:r w:rsidRPr="00C16E20">
              <w:rPr>
                <w:b/>
                <w:bCs/>
                <w:sz w:val="36"/>
                <w:szCs w:val="36"/>
                <w:lang w:bidi="ar-SY"/>
              </w:rPr>
              <w:t>3</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التعريف</w:t>
            </w:r>
          </w:p>
        </w:tc>
        <w:tc>
          <w:tcPr>
            <w:tcW w:w="4981" w:type="dxa"/>
          </w:tcPr>
          <w:p w:rsidR="008F43D5" w:rsidRPr="00C16E20" w:rsidRDefault="00A36481" w:rsidP="00D20B13">
            <w:pPr>
              <w:tabs>
                <w:tab w:val="left" w:pos="927"/>
              </w:tabs>
              <w:rPr>
                <w:b/>
                <w:bCs/>
                <w:sz w:val="36"/>
                <w:szCs w:val="36"/>
                <w:lang w:bidi="ar-SY"/>
              </w:rPr>
            </w:pPr>
            <w:r w:rsidRPr="00C16E20">
              <w:rPr>
                <w:b/>
                <w:bCs/>
                <w:sz w:val="36"/>
                <w:szCs w:val="36"/>
                <w:lang w:bidi="ar-SY"/>
              </w:rPr>
              <w:t>4</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الوبائيات</w:t>
            </w:r>
          </w:p>
        </w:tc>
        <w:tc>
          <w:tcPr>
            <w:tcW w:w="4981" w:type="dxa"/>
          </w:tcPr>
          <w:p w:rsidR="008F43D5" w:rsidRPr="00C16E20" w:rsidRDefault="00A36481" w:rsidP="00D20B13">
            <w:pPr>
              <w:tabs>
                <w:tab w:val="left" w:pos="927"/>
              </w:tabs>
              <w:rPr>
                <w:b/>
                <w:bCs/>
                <w:sz w:val="36"/>
                <w:szCs w:val="36"/>
                <w:lang w:bidi="ar-SY"/>
              </w:rPr>
            </w:pPr>
            <w:r w:rsidRPr="00C16E20">
              <w:rPr>
                <w:b/>
                <w:bCs/>
                <w:sz w:val="36"/>
                <w:szCs w:val="36"/>
                <w:lang w:bidi="ar-SY"/>
              </w:rPr>
              <w:t>5</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الآلية المرضية</w:t>
            </w:r>
          </w:p>
        </w:tc>
        <w:tc>
          <w:tcPr>
            <w:tcW w:w="4981" w:type="dxa"/>
          </w:tcPr>
          <w:p w:rsidR="008F43D5" w:rsidRPr="00C16E20" w:rsidRDefault="00A36481" w:rsidP="00D20B13">
            <w:pPr>
              <w:tabs>
                <w:tab w:val="left" w:pos="927"/>
              </w:tabs>
              <w:rPr>
                <w:b/>
                <w:bCs/>
                <w:sz w:val="36"/>
                <w:szCs w:val="36"/>
                <w:lang w:bidi="ar-SY"/>
              </w:rPr>
            </w:pPr>
            <w:r w:rsidRPr="00C16E20">
              <w:rPr>
                <w:b/>
                <w:bCs/>
                <w:sz w:val="36"/>
                <w:szCs w:val="36"/>
                <w:lang w:bidi="ar-SY"/>
              </w:rPr>
              <w:t>6</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التظاهرات السريرية</w:t>
            </w:r>
          </w:p>
        </w:tc>
        <w:tc>
          <w:tcPr>
            <w:tcW w:w="4981" w:type="dxa"/>
          </w:tcPr>
          <w:p w:rsidR="008F43D5" w:rsidRPr="00C16E20" w:rsidRDefault="00A36481" w:rsidP="00D20B13">
            <w:pPr>
              <w:tabs>
                <w:tab w:val="left" w:pos="927"/>
              </w:tabs>
              <w:rPr>
                <w:b/>
                <w:bCs/>
                <w:sz w:val="36"/>
                <w:szCs w:val="36"/>
                <w:lang w:bidi="ar-SY"/>
              </w:rPr>
            </w:pPr>
            <w:r w:rsidRPr="00C16E20">
              <w:rPr>
                <w:b/>
                <w:bCs/>
                <w:sz w:val="36"/>
                <w:szCs w:val="36"/>
                <w:lang w:bidi="ar-SY"/>
              </w:rPr>
              <w:t>11</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الإختلاطات</w:t>
            </w:r>
          </w:p>
        </w:tc>
        <w:tc>
          <w:tcPr>
            <w:tcW w:w="4981" w:type="dxa"/>
          </w:tcPr>
          <w:p w:rsidR="008F43D5" w:rsidRPr="00C16E20" w:rsidRDefault="00A36481" w:rsidP="00D20B13">
            <w:pPr>
              <w:tabs>
                <w:tab w:val="left" w:pos="927"/>
              </w:tabs>
              <w:rPr>
                <w:b/>
                <w:bCs/>
                <w:sz w:val="36"/>
                <w:szCs w:val="36"/>
                <w:lang w:bidi="ar-SY"/>
              </w:rPr>
            </w:pPr>
            <w:r w:rsidRPr="00C16E20">
              <w:rPr>
                <w:b/>
                <w:bCs/>
                <w:sz w:val="36"/>
                <w:szCs w:val="36"/>
                <w:lang w:bidi="ar-SY"/>
              </w:rPr>
              <w:t>17</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التشريح المرضي</w:t>
            </w:r>
          </w:p>
        </w:tc>
        <w:tc>
          <w:tcPr>
            <w:tcW w:w="4981" w:type="dxa"/>
          </w:tcPr>
          <w:p w:rsidR="008F43D5" w:rsidRPr="00C16E20" w:rsidRDefault="00A36481" w:rsidP="00D20B13">
            <w:pPr>
              <w:tabs>
                <w:tab w:val="left" w:pos="927"/>
              </w:tabs>
              <w:rPr>
                <w:b/>
                <w:bCs/>
                <w:sz w:val="36"/>
                <w:szCs w:val="36"/>
                <w:lang w:bidi="ar-SY"/>
              </w:rPr>
            </w:pPr>
            <w:r w:rsidRPr="00C16E20">
              <w:rPr>
                <w:b/>
                <w:bCs/>
                <w:sz w:val="36"/>
                <w:szCs w:val="36"/>
                <w:lang w:bidi="ar-SY"/>
              </w:rPr>
              <w:t>18</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التشخيص التفريقي</w:t>
            </w:r>
          </w:p>
        </w:tc>
        <w:tc>
          <w:tcPr>
            <w:tcW w:w="4981" w:type="dxa"/>
          </w:tcPr>
          <w:p w:rsidR="008F43D5" w:rsidRPr="00C16E20" w:rsidRDefault="00C16E20" w:rsidP="00D20B13">
            <w:pPr>
              <w:tabs>
                <w:tab w:val="left" w:pos="927"/>
              </w:tabs>
              <w:rPr>
                <w:b/>
                <w:bCs/>
                <w:sz w:val="36"/>
                <w:szCs w:val="36"/>
                <w:lang w:bidi="ar-SY"/>
              </w:rPr>
            </w:pPr>
            <w:r w:rsidRPr="00C16E20">
              <w:rPr>
                <w:b/>
                <w:bCs/>
                <w:sz w:val="36"/>
                <w:szCs w:val="36"/>
                <w:lang w:bidi="ar-SY"/>
              </w:rPr>
              <w:t>20</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الإنذار</w:t>
            </w:r>
          </w:p>
        </w:tc>
        <w:tc>
          <w:tcPr>
            <w:tcW w:w="4981" w:type="dxa"/>
          </w:tcPr>
          <w:p w:rsidR="008F43D5" w:rsidRPr="00C16E20" w:rsidRDefault="00C16E20" w:rsidP="00D20B13">
            <w:pPr>
              <w:tabs>
                <w:tab w:val="left" w:pos="927"/>
              </w:tabs>
              <w:rPr>
                <w:b/>
                <w:bCs/>
                <w:sz w:val="36"/>
                <w:szCs w:val="36"/>
                <w:lang w:bidi="ar-SY"/>
              </w:rPr>
            </w:pPr>
            <w:r w:rsidRPr="00C16E20">
              <w:rPr>
                <w:b/>
                <w:bCs/>
                <w:sz w:val="36"/>
                <w:szCs w:val="36"/>
                <w:lang w:bidi="ar-SY"/>
              </w:rPr>
              <w:t>22</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العلاج</w:t>
            </w:r>
          </w:p>
        </w:tc>
        <w:tc>
          <w:tcPr>
            <w:tcW w:w="4981" w:type="dxa"/>
          </w:tcPr>
          <w:p w:rsidR="008F43D5" w:rsidRPr="00C16E20" w:rsidRDefault="00C16E20" w:rsidP="00D20B13">
            <w:pPr>
              <w:tabs>
                <w:tab w:val="left" w:pos="927"/>
              </w:tabs>
              <w:rPr>
                <w:b/>
                <w:bCs/>
                <w:sz w:val="36"/>
                <w:szCs w:val="36"/>
                <w:lang w:bidi="ar-SY"/>
              </w:rPr>
            </w:pPr>
            <w:r w:rsidRPr="00C16E20">
              <w:rPr>
                <w:b/>
                <w:bCs/>
                <w:sz w:val="36"/>
                <w:szCs w:val="36"/>
                <w:lang w:bidi="ar-SY"/>
              </w:rPr>
              <w:t>23</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الطفوح المتعلقة بالوردية</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3</w:t>
            </w:r>
            <w:r w:rsidR="00A71A7B">
              <w:rPr>
                <w:b/>
                <w:bCs/>
                <w:sz w:val="36"/>
                <w:szCs w:val="36"/>
                <w:lang w:bidi="ar-SY"/>
              </w:rPr>
              <w:t>2</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المستخلص الموضعي من كاسيا أمارا</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4</w:t>
            </w:r>
            <w:r w:rsidR="00A71A7B">
              <w:rPr>
                <w:b/>
                <w:bCs/>
                <w:sz w:val="36"/>
                <w:szCs w:val="36"/>
                <w:lang w:bidi="ar-SY"/>
              </w:rPr>
              <w:t>9</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المترونيدازول الموضعي</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5</w:t>
            </w:r>
            <w:r w:rsidR="00A71A7B">
              <w:rPr>
                <w:b/>
                <w:bCs/>
                <w:sz w:val="36"/>
                <w:szCs w:val="36"/>
                <w:lang w:bidi="ar-SY"/>
              </w:rPr>
              <w:t>2</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ثانياً: الدراسة العملية</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5</w:t>
            </w:r>
            <w:r w:rsidR="00A71A7B">
              <w:rPr>
                <w:b/>
                <w:bCs/>
                <w:sz w:val="36"/>
                <w:szCs w:val="36"/>
                <w:lang w:bidi="ar-SY"/>
              </w:rPr>
              <w:t>5</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الملخص</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5</w:t>
            </w:r>
            <w:r w:rsidR="00A71A7B">
              <w:rPr>
                <w:b/>
                <w:bCs/>
                <w:sz w:val="36"/>
                <w:szCs w:val="36"/>
                <w:lang w:bidi="ar-SY"/>
              </w:rPr>
              <w:t>6</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أولاً: مقدمة البحث</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5</w:t>
            </w:r>
            <w:r w:rsidR="00A71A7B">
              <w:rPr>
                <w:b/>
                <w:bCs/>
                <w:sz w:val="36"/>
                <w:szCs w:val="36"/>
                <w:lang w:bidi="ar-SY"/>
              </w:rPr>
              <w:t>7</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ثانياً: طرق و مواد الدراسة</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5</w:t>
            </w:r>
            <w:r w:rsidR="00A71A7B">
              <w:rPr>
                <w:b/>
                <w:bCs/>
                <w:sz w:val="36"/>
                <w:szCs w:val="36"/>
                <w:lang w:bidi="ar-SY"/>
              </w:rPr>
              <w:t>9</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ثالثاً: النتائج</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6</w:t>
            </w:r>
            <w:r w:rsidR="00A71A7B">
              <w:rPr>
                <w:b/>
                <w:bCs/>
                <w:sz w:val="36"/>
                <w:szCs w:val="36"/>
                <w:lang w:bidi="ar-SY"/>
              </w:rPr>
              <w:t>6</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رابعاً: التحليل و المناقشة</w:t>
            </w:r>
          </w:p>
        </w:tc>
        <w:tc>
          <w:tcPr>
            <w:tcW w:w="4981" w:type="dxa"/>
          </w:tcPr>
          <w:p w:rsidR="008F43D5" w:rsidRPr="00C16E20" w:rsidRDefault="00C16E20" w:rsidP="00A71A7B">
            <w:pPr>
              <w:tabs>
                <w:tab w:val="left" w:pos="927"/>
              </w:tabs>
              <w:rPr>
                <w:b/>
                <w:bCs/>
                <w:sz w:val="36"/>
                <w:szCs w:val="36"/>
                <w:lang w:bidi="ar-SY"/>
              </w:rPr>
            </w:pPr>
            <w:r w:rsidRPr="00C16E20">
              <w:rPr>
                <w:b/>
                <w:bCs/>
                <w:sz w:val="36"/>
                <w:szCs w:val="36"/>
                <w:lang w:bidi="ar-SY"/>
              </w:rPr>
              <w:t>9</w:t>
            </w:r>
            <w:r w:rsidR="00A71A7B">
              <w:rPr>
                <w:b/>
                <w:bCs/>
                <w:sz w:val="36"/>
                <w:szCs w:val="36"/>
                <w:lang w:bidi="ar-SY"/>
              </w:rPr>
              <w:t>6</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خامساً: المقارنة مع الدراسات العالمية</w:t>
            </w:r>
          </w:p>
        </w:tc>
        <w:tc>
          <w:tcPr>
            <w:tcW w:w="4981" w:type="dxa"/>
          </w:tcPr>
          <w:p w:rsidR="008F43D5" w:rsidRPr="00C16E20" w:rsidRDefault="00A71A7B" w:rsidP="00D20B13">
            <w:pPr>
              <w:tabs>
                <w:tab w:val="left" w:pos="927"/>
              </w:tabs>
              <w:rPr>
                <w:b/>
                <w:bCs/>
                <w:sz w:val="36"/>
                <w:szCs w:val="36"/>
                <w:lang w:bidi="ar-SY"/>
              </w:rPr>
            </w:pPr>
            <w:r>
              <w:rPr>
                <w:b/>
                <w:bCs/>
                <w:sz w:val="36"/>
                <w:szCs w:val="36"/>
                <w:lang w:bidi="ar-SY"/>
              </w:rPr>
              <w:t xml:space="preserve">100       </w:t>
            </w:r>
            <w:r w:rsidR="00C16E20">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سادساً: الخلاصة</w:t>
            </w:r>
          </w:p>
        </w:tc>
        <w:tc>
          <w:tcPr>
            <w:tcW w:w="4981" w:type="dxa"/>
          </w:tcPr>
          <w:p w:rsidR="008F43D5" w:rsidRPr="00C16E20" w:rsidRDefault="00C16E20" w:rsidP="00D20B13">
            <w:pPr>
              <w:tabs>
                <w:tab w:val="left" w:pos="927"/>
              </w:tabs>
              <w:rPr>
                <w:b/>
                <w:bCs/>
                <w:sz w:val="36"/>
                <w:szCs w:val="36"/>
                <w:lang w:bidi="ar-SY"/>
              </w:rPr>
            </w:pPr>
            <w:r w:rsidRPr="00C16E20">
              <w:rPr>
                <w:b/>
                <w:bCs/>
                <w:sz w:val="36"/>
                <w:szCs w:val="36"/>
                <w:lang w:bidi="ar-SY"/>
              </w:rPr>
              <w:t>105</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سابعاً: التوصيات</w:t>
            </w:r>
          </w:p>
        </w:tc>
        <w:tc>
          <w:tcPr>
            <w:tcW w:w="4981" w:type="dxa"/>
          </w:tcPr>
          <w:p w:rsidR="008F43D5" w:rsidRPr="00C16E20" w:rsidRDefault="00C16E20" w:rsidP="00D20B13">
            <w:pPr>
              <w:tabs>
                <w:tab w:val="left" w:pos="927"/>
              </w:tabs>
              <w:rPr>
                <w:b/>
                <w:bCs/>
                <w:sz w:val="36"/>
                <w:szCs w:val="36"/>
                <w:lang w:bidi="ar-SY"/>
              </w:rPr>
            </w:pPr>
            <w:r w:rsidRPr="00C16E20">
              <w:rPr>
                <w:b/>
                <w:bCs/>
                <w:sz w:val="36"/>
                <w:szCs w:val="36"/>
                <w:lang w:bidi="ar-SY"/>
              </w:rPr>
              <w:t>105</w:t>
            </w:r>
            <w:r>
              <w:rPr>
                <w:b/>
                <w:bCs/>
                <w:sz w:val="36"/>
                <w:szCs w:val="36"/>
                <w:lang w:bidi="ar-SY"/>
              </w:rPr>
              <w:t xml:space="preserve">                         </w:t>
            </w:r>
          </w:p>
        </w:tc>
      </w:tr>
      <w:tr w:rsidR="008F43D5" w:rsidTr="008F43D5">
        <w:tc>
          <w:tcPr>
            <w:tcW w:w="4981" w:type="dxa"/>
          </w:tcPr>
          <w:p w:rsidR="008F43D5" w:rsidRPr="00A36481" w:rsidRDefault="00A36481" w:rsidP="00D20B13">
            <w:pPr>
              <w:tabs>
                <w:tab w:val="left" w:pos="927"/>
              </w:tabs>
              <w:rPr>
                <w:b/>
                <w:bCs/>
                <w:sz w:val="36"/>
                <w:szCs w:val="36"/>
                <w:rtl/>
                <w:lang w:bidi="ar-SY"/>
              </w:rPr>
            </w:pPr>
            <w:r>
              <w:rPr>
                <w:rFonts w:hint="cs"/>
                <w:b/>
                <w:bCs/>
                <w:sz w:val="36"/>
                <w:szCs w:val="36"/>
                <w:rtl/>
                <w:lang w:bidi="ar-SY"/>
              </w:rPr>
              <w:t xml:space="preserve">             </w:t>
            </w:r>
            <w:r w:rsidRPr="00A36481">
              <w:rPr>
                <w:rFonts w:hint="cs"/>
                <w:b/>
                <w:bCs/>
                <w:sz w:val="36"/>
                <w:szCs w:val="36"/>
                <w:rtl/>
                <w:lang w:bidi="ar-SY"/>
              </w:rPr>
              <w:t>المراجع</w:t>
            </w:r>
          </w:p>
        </w:tc>
        <w:tc>
          <w:tcPr>
            <w:tcW w:w="4981" w:type="dxa"/>
          </w:tcPr>
          <w:p w:rsidR="008F43D5" w:rsidRPr="00C16E20" w:rsidRDefault="00C16E20" w:rsidP="00D20B13">
            <w:pPr>
              <w:tabs>
                <w:tab w:val="left" w:pos="927"/>
              </w:tabs>
              <w:rPr>
                <w:b/>
                <w:bCs/>
                <w:sz w:val="36"/>
                <w:szCs w:val="36"/>
                <w:lang w:bidi="ar-SY"/>
              </w:rPr>
            </w:pPr>
            <w:r w:rsidRPr="00C16E20">
              <w:rPr>
                <w:b/>
                <w:bCs/>
                <w:sz w:val="36"/>
                <w:szCs w:val="36"/>
                <w:lang w:bidi="ar-SY"/>
              </w:rPr>
              <w:t>107</w:t>
            </w:r>
            <w:r>
              <w:rPr>
                <w:b/>
                <w:bCs/>
                <w:sz w:val="36"/>
                <w:szCs w:val="36"/>
                <w:lang w:bidi="ar-SY"/>
              </w:rPr>
              <w:t xml:space="preserve">                         </w:t>
            </w:r>
          </w:p>
        </w:tc>
      </w:tr>
    </w:tbl>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r>
        <w:rPr>
          <w:rFonts w:hint="cs"/>
          <w:sz w:val="40"/>
          <w:szCs w:val="40"/>
          <w:rtl/>
          <w:lang w:bidi="ar-SY"/>
        </w:rPr>
        <w:t xml:space="preserve">                                    </w:t>
      </w: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Pr="008F43D5" w:rsidRDefault="008F43D5" w:rsidP="008F43D5">
      <w:pPr>
        <w:rPr>
          <w:rFonts w:ascii="Calibri" w:eastAsia="Calibri" w:hAnsi="Calibri" w:cs="Arial"/>
          <w:sz w:val="24"/>
          <w:szCs w:val="24"/>
          <w:rtl/>
        </w:rPr>
      </w:pPr>
    </w:p>
    <w:p w:rsidR="008F43D5" w:rsidRDefault="008F43D5" w:rsidP="008F43D5">
      <w:pPr>
        <w:rPr>
          <w:rFonts w:ascii="Calibri" w:eastAsia="Calibri" w:hAnsi="Calibri" w:cs="Arial"/>
          <w:sz w:val="72"/>
          <w:szCs w:val="72"/>
          <w:rtl/>
        </w:rPr>
      </w:pPr>
      <w:r w:rsidRPr="008F43D5">
        <w:rPr>
          <w:rFonts w:ascii="Calibri" w:eastAsia="Calibri" w:hAnsi="Calibri" w:cs="Arial" w:hint="cs"/>
          <w:sz w:val="24"/>
          <w:szCs w:val="24"/>
          <w:rtl/>
        </w:rPr>
        <w:t xml:space="preserve"> </w:t>
      </w:r>
      <w:r w:rsidRPr="008F43D5">
        <w:rPr>
          <w:rFonts w:ascii="Calibri" w:eastAsia="Calibri" w:hAnsi="Calibri" w:cs="Arial" w:hint="cs"/>
          <w:sz w:val="96"/>
          <w:szCs w:val="96"/>
          <w:rtl/>
        </w:rPr>
        <w:t xml:space="preserve">    </w:t>
      </w:r>
      <w:r w:rsidRPr="008F43D5">
        <w:rPr>
          <w:rFonts w:ascii="Calibri" w:eastAsia="Calibri" w:hAnsi="Calibri" w:cs="Arial" w:hint="cs"/>
          <w:sz w:val="72"/>
          <w:szCs w:val="72"/>
          <w:rtl/>
        </w:rPr>
        <w:t xml:space="preserve">     </w:t>
      </w:r>
    </w:p>
    <w:p w:rsidR="008F43D5" w:rsidRDefault="008F43D5" w:rsidP="008F43D5">
      <w:pPr>
        <w:rPr>
          <w:rFonts w:ascii="Calibri" w:eastAsia="Calibri" w:hAnsi="Calibri" w:cs="Arial"/>
          <w:sz w:val="72"/>
          <w:szCs w:val="72"/>
          <w:rtl/>
        </w:rPr>
      </w:pPr>
      <w:r>
        <w:rPr>
          <w:rFonts w:ascii="Calibri" w:eastAsia="Calibri" w:hAnsi="Calibri" w:cs="Arial" w:hint="cs"/>
          <w:sz w:val="72"/>
          <w:szCs w:val="72"/>
          <w:rtl/>
        </w:rPr>
        <w:t xml:space="preserve">          </w:t>
      </w:r>
    </w:p>
    <w:p w:rsidR="008F43D5" w:rsidRPr="008F43D5" w:rsidRDefault="008F43D5" w:rsidP="008F43D5">
      <w:pPr>
        <w:rPr>
          <w:rFonts w:ascii="Calibri" w:eastAsia="Calibri" w:hAnsi="Calibri" w:cs="Arial"/>
          <w:b/>
          <w:bCs/>
          <w:sz w:val="56"/>
          <w:szCs w:val="56"/>
          <w:u w:val="single"/>
        </w:rPr>
      </w:pPr>
      <w:r>
        <w:rPr>
          <w:rFonts w:ascii="Calibri" w:eastAsia="Calibri" w:hAnsi="Calibri" w:cs="Arial" w:hint="cs"/>
          <w:sz w:val="72"/>
          <w:szCs w:val="72"/>
          <w:rtl/>
        </w:rPr>
        <w:t xml:space="preserve">            </w:t>
      </w:r>
      <w:r w:rsidRPr="008F43D5">
        <w:rPr>
          <w:rFonts w:ascii="Calibri" w:eastAsia="Calibri" w:hAnsi="Calibri" w:cs="Arial" w:hint="cs"/>
          <w:sz w:val="72"/>
          <w:szCs w:val="72"/>
          <w:rtl/>
        </w:rPr>
        <w:t xml:space="preserve"> </w:t>
      </w:r>
      <w:r w:rsidRPr="008F43D5">
        <w:rPr>
          <w:rFonts w:ascii="Calibri" w:eastAsia="Calibri" w:hAnsi="Calibri" w:cs="Arial" w:hint="cs"/>
          <w:b/>
          <w:bCs/>
          <w:sz w:val="56"/>
          <w:szCs w:val="56"/>
          <w:u w:val="single"/>
          <w:rtl/>
        </w:rPr>
        <w:t>أولاً : الدراسة النظرية</w:t>
      </w: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8F43D5" w:rsidRDefault="008F43D5" w:rsidP="00D20B13">
      <w:pPr>
        <w:tabs>
          <w:tab w:val="left" w:pos="927"/>
        </w:tabs>
        <w:rPr>
          <w:sz w:val="40"/>
          <w:szCs w:val="40"/>
          <w:rtl/>
          <w:lang w:bidi="ar-SY"/>
        </w:rPr>
      </w:pPr>
    </w:p>
    <w:p w:rsidR="001E5CD6" w:rsidRDefault="001E5CD6" w:rsidP="00D20B13">
      <w:pPr>
        <w:tabs>
          <w:tab w:val="left" w:pos="927"/>
        </w:tabs>
        <w:rPr>
          <w:sz w:val="40"/>
          <w:szCs w:val="40"/>
          <w:rtl/>
          <w:lang w:bidi="ar-SY"/>
        </w:rPr>
      </w:pPr>
    </w:p>
    <w:p w:rsidR="00407890" w:rsidRDefault="001E5CD6" w:rsidP="00D20B13">
      <w:pPr>
        <w:tabs>
          <w:tab w:val="left" w:pos="927"/>
        </w:tabs>
        <w:rPr>
          <w:sz w:val="40"/>
          <w:szCs w:val="40"/>
          <w:rtl/>
          <w:lang w:bidi="ar-SY"/>
        </w:rPr>
      </w:pPr>
      <w:r>
        <w:rPr>
          <w:rFonts w:hint="cs"/>
          <w:sz w:val="40"/>
          <w:szCs w:val="40"/>
          <w:rtl/>
          <w:lang w:bidi="ar-SY"/>
        </w:rPr>
        <w:lastRenderedPageBreak/>
        <w:t xml:space="preserve">                                  </w:t>
      </w:r>
    </w:p>
    <w:p w:rsidR="006052D4" w:rsidRPr="00D34963" w:rsidRDefault="00407890" w:rsidP="00D20B13">
      <w:pPr>
        <w:tabs>
          <w:tab w:val="left" w:pos="927"/>
        </w:tabs>
        <w:rPr>
          <w:b/>
          <w:bCs/>
          <w:sz w:val="52"/>
          <w:szCs w:val="52"/>
          <w:rtl/>
          <w:lang w:bidi="ar-SY"/>
        </w:rPr>
      </w:pPr>
      <w:r>
        <w:rPr>
          <w:rFonts w:hint="cs"/>
          <w:sz w:val="40"/>
          <w:szCs w:val="40"/>
          <w:rtl/>
          <w:lang w:bidi="ar-SY"/>
        </w:rPr>
        <w:t xml:space="preserve">                                  </w:t>
      </w:r>
      <w:r w:rsidR="001E5CD6">
        <w:rPr>
          <w:rFonts w:hint="cs"/>
          <w:sz w:val="40"/>
          <w:szCs w:val="40"/>
          <w:rtl/>
          <w:lang w:bidi="ar-SY"/>
        </w:rPr>
        <w:t xml:space="preserve"> </w:t>
      </w:r>
      <w:r w:rsidR="008F43D5">
        <w:rPr>
          <w:rFonts w:hint="cs"/>
          <w:sz w:val="40"/>
          <w:szCs w:val="40"/>
          <w:rtl/>
          <w:lang w:bidi="ar-SY"/>
        </w:rPr>
        <w:t xml:space="preserve"> </w:t>
      </w:r>
      <w:r w:rsidR="006052D4" w:rsidRPr="00D34963">
        <w:rPr>
          <w:rFonts w:hint="cs"/>
          <w:b/>
          <w:bCs/>
          <w:sz w:val="52"/>
          <w:szCs w:val="52"/>
          <w:rtl/>
          <w:lang w:bidi="ar-SY"/>
        </w:rPr>
        <w:t>الوردية</w:t>
      </w:r>
    </w:p>
    <w:p w:rsidR="006052D4" w:rsidRPr="00D34963" w:rsidRDefault="006052D4">
      <w:pPr>
        <w:rPr>
          <w:b/>
          <w:bCs/>
          <w:sz w:val="52"/>
          <w:szCs w:val="52"/>
          <w:rtl/>
          <w:lang w:bidi="ar-SY"/>
        </w:rPr>
      </w:pPr>
      <w:r w:rsidRPr="00D34963">
        <w:rPr>
          <w:b/>
          <w:bCs/>
          <w:sz w:val="52"/>
          <w:szCs w:val="52"/>
          <w:lang w:bidi="ar-SY"/>
        </w:rPr>
        <w:t>Rosacea</w:t>
      </w:r>
      <w:r w:rsidR="00B215C7">
        <w:rPr>
          <w:b/>
          <w:bCs/>
          <w:sz w:val="52"/>
          <w:szCs w:val="52"/>
          <w:lang w:bidi="ar-SY"/>
        </w:rPr>
        <w:t xml:space="preserve"> </w:t>
      </w:r>
      <w:r w:rsidR="00D20B13" w:rsidRPr="00D34963">
        <w:rPr>
          <w:b/>
          <w:bCs/>
          <w:sz w:val="52"/>
          <w:szCs w:val="52"/>
          <w:lang w:bidi="ar-SY"/>
        </w:rPr>
        <w:t xml:space="preserve">                              </w:t>
      </w:r>
    </w:p>
    <w:p w:rsidR="00B215C7" w:rsidRDefault="006052D4" w:rsidP="00B215C7">
      <w:pPr>
        <w:rPr>
          <w:rFonts w:ascii="Simplified Arabic" w:hAnsi="Simplified Arabic" w:cs="Simplified Arabic"/>
          <w:b/>
          <w:bCs/>
          <w:sz w:val="48"/>
          <w:szCs w:val="48"/>
          <w:u w:val="single"/>
          <w:rtl/>
          <w:lang w:bidi="ar-SY"/>
        </w:rPr>
      </w:pPr>
      <w:r w:rsidRPr="00B215C7">
        <w:rPr>
          <w:rFonts w:ascii="Simplified Arabic" w:hAnsi="Simplified Arabic" w:cs="Simplified Arabic"/>
          <w:b/>
          <w:bCs/>
          <w:sz w:val="48"/>
          <w:szCs w:val="48"/>
          <w:u w:val="single"/>
          <w:rtl/>
          <w:lang w:bidi="ar-SY"/>
        </w:rPr>
        <w:t>التعريف:</w:t>
      </w:r>
    </w:p>
    <w:p w:rsidR="004906D2" w:rsidRPr="00D96FD5" w:rsidRDefault="00CB0855" w:rsidP="00B215C7">
      <w:pPr>
        <w:spacing w:line="360" w:lineRule="auto"/>
        <w:rPr>
          <w:rFonts w:ascii="Simplified Arabic" w:hAnsi="Simplified Arabic" w:cs="Simplified Arabic"/>
          <w:b/>
          <w:bCs/>
          <w:sz w:val="28"/>
          <w:szCs w:val="28"/>
          <w:u w:val="single"/>
          <w:rtl/>
          <w:lang w:bidi="ar-SY"/>
        </w:rPr>
      </w:pPr>
      <w:r w:rsidRPr="00D96FD5">
        <w:rPr>
          <w:rFonts w:ascii="Simplified Arabic" w:hAnsi="Simplified Arabic" w:cs="Simplified Arabic"/>
          <w:sz w:val="28"/>
          <w:szCs w:val="28"/>
          <w:rtl/>
          <w:lang w:bidi="ar-SY"/>
        </w:rPr>
        <w:t>الوردية مرض جلدي التهابي ناكس مزمن شائع</w:t>
      </w:r>
      <w:r w:rsidR="003B6ACE" w:rsidRPr="00D96FD5">
        <w:rPr>
          <w:rFonts w:ascii="Simplified Arabic" w:hAnsi="Simplified Arabic" w:cs="Simplified Arabic"/>
          <w:sz w:val="28"/>
          <w:szCs w:val="28"/>
          <w:vertAlign w:val="superscript"/>
          <w:rtl/>
          <w:lang w:bidi="ar-SY"/>
        </w:rPr>
        <w:t>(</w:t>
      </w:r>
      <w:r w:rsidR="003B6ACE" w:rsidRPr="00D96FD5">
        <w:rPr>
          <w:rFonts w:ascii="Simplified Arabic" w:hAnsi="Simplified Arabic" w:cs="Simplified Arabic"/>
          <w:sz w:val="28"/>
          <w:szCs w:val="28"/>
          <w:vertAlign w:val="superscript"/>
          <w:lang w:bidi="ar-SY"/>
        </w:rPr>
        <w:t>1</w:t>
      </w:r>
      <w:r w:rsidR="003B6ACE" w:rsidRPr="00D96FD5">
        <w:rPr>
          <w:rFonts w:ascii="Simplified Arabic" w:hAnsi="Simplified Arabic" w:cs="Simplified Arabic"/>
          <w:sz w:val="28"/>
          <w:szCs w:val="28"/>
          <w:vertAlign w:val="superscript"/>
          <w:rtl/>
          <w:lang w:bidi="ar-SY"/>
        </w:rPr>
        <w:t>)</w:t>
      </w:r>
      <w:r w:rsidR="003B6ACE" w:rsidRPr="00D96FD5">
        <w:rPr>
          <w:rFonts w:ascii="Simplified Arabic" w:hAnsi="Simplified Arabic" w:cs="Simplified Arabic"/>
          <w:sz w:val="28"/>
          <w:szCs w:val="28"/>
          <w:rtl/>
          <w:lang w:bidi="ar-SY"/>
        </w:rPr>
        <w:t xml:space="preserve"> .</w:t>
      </w:r>
    </w:p>
    <w:p w:rsidR="003B6ACE" w:rsidRPr="00D96FD5" w:rsidRDefault="00FF484C" w:rsidP="00B215C7">
      <w:pPr>
        <w:spacing w:line="360" w:lineRule="auto"/>
        <w:rPr>
          <w:rFonts w:ascii="Simplified Arabic" w:hAnsi="Simplified Arabic" w:cs="Simplified Arabic"/>
          <w:sz w:val="28"/>
          <w:szCs w:val="28"/>
          <w:rtl/>
          <w:lang w:bidi="ar-SY"/>
        </w:rPr>
      </w:pPr>
      <w:r>
        <w:rPr>
          <w:rFonts w:ascii="Simplified Arabic" w:hAnsi="Simplified Arabic" w:cs="Simplified Arabic"/>
          <w:sz w:val="28"/>
          <w:szCs w:val="28"/>
          <w:rtl/>
          <w:lang w:bidi="ar-SY"/>
        </w:rPr>
        <w:t>ال</w:t>
      </w:r>
      <w:r>
        <w:rPr>
          <w:rFonts w:ascii="Simplified Arabic" w:hAnsi="Simplified Arabic" w:cs="Simplified Arabic" w:hint="cs"/>
          <w:sz w:val="28"/>
          <w:szCs w:val="28"/>
          <w:rtl/>
          <w:lang w:bidi="ar-SY"/>
        </w:rPr>
        <w:t>فحص السريري</w:t>
      </w:r>
      <w:r>
        <w:rPr>
          <w:rFonts w:ascii="Simplified Arabic" w:hAnsi="Simplified Arabic" w:cs="Simplified Arabic"/>
          <w:sz w:val="28"/>
          <w:szCs w:val="28"/>
          <w:rtl/>
          <w:lang w:bidi="ar-SY"/>
        </w:rPr>
        <w:t xml:space="preserve"> </w:t>
      </w:r>
      <w:r>
        <w:rPr>
          <w:rFonts w:ascii="Simplified Arabic" w:hAnsi="Simplified Arabic" w:cs="Simplified Arabic" w:hint="cs"/>
          <w:sz w:val="28"/>
          <w:szCs w:val="28"/>
          <w:rtl/>
          <w:lang w:bidi="ar-SY"/>
        </w:rPr>
        <w:t>ي</w:t>
      </w:r>
      <w:r w:rsidR="003B6ACE" w:rsidRPr="00D96FD5">
        <w:rPr>
          <w:rFonts w:ascii="Simplified Arabic" w:hAnsi="Simplified Arabic" w:cs="Simplified Arabic"/>
          <w:sz w:val="28"/>
          <w:szCs w:val="28"/>
          <w:rtl/>
          <w:lang w:bidi="ar-SY"/>
        </w:rPr>
        <w:t xml:space="preserve">عتبر </w:t>
      </w:r>
      <w:r>
        <w:rPr>
          <w:rFonts w:ascii="Simplified Arabic" w:hAnsi="Simplified Arabic" w:cs="Simplified Arabic"/>
          <w:sz w:val="28"/>
          <w:szCs w:val="28"/>
          <w:rtl/>
          <w:lang w:bidi="ar-SY"/>
        </w:rPr>
        <w:t>كافي</w:t>
      </w:r>
      <w:r w:rsidR="003B6ACE" w:rsidRPr="00D96FD5">
        <w:rPr>
          <w:rFonts w:ascii="Simplified Arabic" w:hAnsi="Simplified Arabic" w:cs="Simplified Arabic"/>
          <w:sz w:val="28"/>
          <w:szCs w:val="28"/>
          <w:rtl/>
          <w:lang w:bidi="ar-SY"/>
        </w:rPr>
        <w:t xml:space="preserve"> لتشخيص الحالات عندما</w:t>
      </w:r>
      <w:r w:rsidR="00130A85" w:rsidRPr="00D96FD5">
        <w:rPr>
          <w:rFonts w:ascii="Simplified Arabic" w:hAnsi="Simplified Arabic" w:cs="Simplified Arabic"/>
          <w:sz w:val="28"/>
          <w:szCs w:val="28"/>
          <w:rtl/>
          <w:lang w:bidi="ar-SY"/>
        </w:rPr>
        <w:t xml:space="preserve"> يأتي المريض بتظاهرات على الوجه, العنق, الصدر, أو الأذنين مع توهج</w:t>
      </w:r>
      <w:r w:rsidR="003B6ACE" w:rsidRPr="00D96FD5">
        <w:rPr>
          <w:rFonts w:ascii="Simplified Arabic" w:hAnsi="Simplified Arabic" w:cs="Simplified Arabic"/>
          <w:sz w:val="28"/>
          <w:szCs w:val="28"/>
          <w:rtl/>
          <w:lang w:bidi="ar-SY"/>
        </w:rPr>
        <w:t>,</w:t>
      </w:r>
      <w:r w:rsidR="00162F0A" w:rsidRPr="00D96FD5">
        <w:rPr>
          <w:rFonts w:ascii="Simplified Arabic" w:hAnsi="Simplified Arabic" w:cs="Simplified Arabic"/>
          <w:sz w:val="28"/>
          <w:szCs w:val="28"/>
          <w:rtl/>
          <w:lang w:bidi="ar-SY"/>
        </w:rPr>
        <w:t xml:space="preserve"> حمامى ثابتة</w:t>
      </w:r>
      <w:r w:rsidR="00130A85" w:rsidRPr="00D96FD5">
        <w:rPr>
          <w:rFonts w:ascii="Simplified Arabic" w:hAnsi="Simplified Arabic" w:cs="Simplified Arabic"/>
          <w:sz w:val="28"/>
          <w:szCs w:val="28"/>
          <w:rtl/>
          <w:lang w:bidi="ar-SY"/>
        </w:rPr>
        <w:t>, توسع شعريات, طفح من حطاطات ملتهبة, بثرات, و تضخم مع تليف في الغدد الزهمية على الأنف</w:t>
      </w:r>
      <w:r w:rsidR="00130A85" w:rsidRPr="00D96FD5">
        <w:rPr>
          <w:rFonts w:ascii="Simplified Arabic" w:hAnsi="Simplified Arabic" w:cs="Simplified Arabic"/>
          <w:sz w:val="28"/>
          <w:szCs w:val="28"/>
          <w:vertAlign w:val="superscript"/>
          <w:rtl/>
          <w:lang w:bidi="ar-SY"/>
        </w:rPr>
        <w:t>(</w:t>
      </w:r>
      <w:r w:rsidR="00130A85" w:rsidRPr="00D96FD5">
        <w:rPr>
          <w:rFonts w:ascii="Simplified Arabic" w:hAnsi="Simplified Arabic" w:cs="Simplified Arabic"/>
          <w:sz w:val="28"/>
          <w:szCs w:val="28"/>
          <w:vertAlign w:val="superscript"/>
          <w:lang w:bidi="ar-SY"/>
        </w:rPr>
        <w:t>2</w:t>
      </w:r>
      <w:r w:rsidR="00130A85" w:rsidRPr="00D96FD5">
        <w:rPr>
          <w:rFonts w:ascii="Simplified Arabic" w:hAnsi="Simplified Arabic" w:cs="Simplified Arabic"/>
          <w:sz w:val="28"/>
          <w:szCs w:val="28"/>
          <w:vertAlign w:val="superscript"/>
          <w:rtl/>
          <w:lang w:bidi="ar-SY"/>
        </w:rPr>
        <w:t>)</w:t>
      </w:r>
      <w:r w:rsidR="00130A85" w:rsidRPr="00D96FD5">
        <w:rPr>
          <w:rFonts w:ascii="Simplified Arabic" w:hAnsi="Simplified Arabic" w:cs="Simplified Arabic"/>
          <w:sz w:val="28"/>
          <w:szCs w:val="28"/>
          <w:rtl/>
          <w:lang w:bidi="ar-SY"/>
        </w:rPr>
        <w:t xml:space="preserve"> .</w:t>
      </w:r>
    </w:p>
    <w:p w:rsidR="00162F0A" w:rsidRPr="00D96FD5" w:rsidRDefault="00162F0A" w:rsidP="00B215C7">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لا تترافق هذه العلامات معاً بشكل دائم, لذلك وجود واحد أو أكثر من العلامات التالية مع توزع وجهي مركزي يعتبر ذو دلالة مهمة لتشخيص الوردية:</w:t>
      </w:r>
    </w:p>
    <w:p w:rsidR="00162F0A" w:rsidRPr="00D96FD5" w:rsidRDefault="00162F0A" w:rsidP="00B215C7">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توهج, حمامى غير عابرة, حطاطات و بثرات, توسع شعريات</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2</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w:t>
      </w:r>
    </w:p>
    <w:p w:rsidR="00162F0A" w:rsidRPr="00D96FD5" w:rsidRDefault="00387B7D" w:rsidP="00B215C7">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الأعراض في البداية عابرة, يتبع ذلك حمامى ثابتة بسبب توسع الأوعية المتكرر, ثم توسع الشعريات الدموية و التهاب الجلد على شكل حطاطات, بثرات, وذمة لمفاوية و تليف</w:t>
      </w:r>
      <w:r w:rsidR="00813EDB" w:rsidRPr="00D96FD5">
        <w:rPr>
          <w:rFonts w:ascii="Simplified Arabic" w:hAnsi="Simplified Arabic" w:cs="Simplified Arabic"/>
          <w:sz w:val="28"/>
          <w:szCs w:val="28"/>
          <w:vertAlign w:val="superscript"/>
          <w:rtl/>
          <w:lang w:bidi="ar-SY"/>
        </w:rPr>
        <w:t>(</w:t>
      </w:r>
      <w:r w:rsidR="00813EDB" w:rsidRPr="00D96FD5">
        <w:rPr>
          <w:rFonts w:ascii="Simplified Arabic" w:hAnsi="Simplified Arabic" w:cs="Simplified Arabic"/>
          <w:sz w:val="28"/>
          <w:szCs w:val="28"/>
          <w:vertAlign w:val="superscript"/>
          <w:lang w:bidi="ar-SY"/>
        </w:rPr>
        <w:t>3,4</w:t>
      </w:r>
      <w:r w:rsidR="00813EDB" w:rsidRPr="00D96FD5">
        <w:rPr>
          <w:rFonts w:ascii="Simplified Arabic" w:hAnsi="Simplified Arabic" w:cs="Simplified Arabic"/>
          <w:sz w:val="28"/>
          <w:szCs w:val="28"/>
          <w:vertAlign w:val="superscript"/>
          <w:rtl/>
          <w:lang w:bidi="ar-SY"/>
        </w:rPr>
        <w:t>)</w:t>
      </w:r>
      <w:r w:rsidR="00813EDB" w:rsidRPr="00D96FD5">
        <w:rPr>
          <w:rFonts w:ascii="Simplified Arabic" w:hAnsi="Simplified Arabic" w:cs="Simplified Arabic"/>
          <w:sz w:val="28"/>
          <w:szCs w:val="28"/>
          <w:rtl/>
          <w:lang w:bidi="ar-SY"/>
        </w:rPr>
        <w:t>.</w:t>
      </w:r>
    </w:p>
    <w:p w:rsidR="00D7351B" w:rsidRDefault="00D7351B" w:rsidP="00B215C7">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تطلق تسمية العد الوردي بشكل مكافئ للوردية, ومن الأفضل تجنب هذه التسمية كي لايحدث التباس مع العد الشائع الذي هو مرض يصيب الوحدة الشعرية الزهمية, يختلف تماماً عن الوردية من حيث الوبائيات والآلية المرضية والتبدلات النسيجية</w:t>
      </w:r>
      <w:r w:rsidR="00B6212C" w:rsidRPr="00D96FD5">
        <w:rPr>
          <w:rFonts w:ascii="Simplified Arabic" w:hAnsi="Simplified Arabic" w:cs="Simplified Arabic"/>
          <w:sz w:val="28"/>
          <w:szCs w:val="28"/>
          <w:vertAlign w:val="superscript"/>
          <w:rtl/>
          <w:lang w:bidi="ar-SY"/>
        </w:rPr>
        <w:t>(</w:t>
      </w:r>
      <w:r w:rsidR="00B6212C" w:rsidRPr="00D96FD5">
        <w:rPr>
          <w:rFonts w:ascii="Simplified Arabic" w:hAnsi="Simplified Arabic" w:cs="Simplified Arabic"/>
          <w:sz w:val="28"/>
          <w:szCs w:val="28"/>
          <w:vertAlign w:val="superscript"/>
          <w:lang w:bidi="ar-SY"/>
        </w:rPr>
        <w:t>5</w:t>
      </w:r>
      <w:r w:rsidR="00B6212C" w:rsidRPr="00D96FD5">
        <w:rPr>
          <w:rFonts w:ascii="Simplified Arabic" w:hAnsi="Simplified Arabic" w:cs="Simplified Arabic"/>
          <w:sz w:val="28"/>
          <w:szCs w:val="28"/>
          <w:vertAlign w:val="superscript"/>
          <w:rtl/>
          <w:lang w:bidi="ar-SY"/>
        </w:rPr>
        <w:t>)</w:t>
      </w:r>
      <w:r w:rsidR="00B6212C" w:rsidRPr="00D96FD5">
        <w:rPr>
          <w:rFonts w:ascii="Simplified Arabic" w:hAnsi="Simplified Arabic" w:cs="Simplified Arabic"/>
          <w:sz w:val="28"/>
          <w:szCs w:val="28"/>
          <w:rtl/>
          <w:lang w:bidi="ar-SY"/>
        </w:rPr>
        <w:t>.</w:t>
      </w:r>
    </w:p>
    <w:p w:rsidR="00FF484C" w:rsidRDefault="00FF484C" w:rsidP="00FF484C">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معظم الآفات الجلدية تصيب مركز الوجه مثل الخدين, الجبهة, الذقن, والأنف</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6</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w:t>
      </w:r>
    </w:p>
    <w:p w:rsidR="008F2330" w:rsidRPr="00D96FD5" w:rsidRDefault="008F2330" w:rsidP="00FF484C">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lastRenderedPageBreak/>
        <w:t>تتضمن</w:t>
      </w:r>
      <w:r w:rsidR="00FF484C">
        <w:rPr>
          <w:rFonts w:ascii="Simplified Arabic" w:hAnsi="Simplified Arabic" w:cs="Simplified Arabic"/>
          <w:sz w:val="28"/>
          <w:szCs w:val="28"/>
          <w:rtl/>
          <w:lang w:bidi="ar-SY"/>
        </w:rPr>
        <w:t xml:space="preserve"> العوامل المثيرة للتوهج: ال</w:t>
      </w:r>
      <w:r w:rsidR="00FF484C">
        <w:rPr>
          <w:rFonts w:ascii="Simplified Arabic" w:hAnsi="Simplified Arabic" w:cs="Simplified Arabic" w:hint="cs"/>
          <w:sz w:val="28"/>
          <w:szCs w:val="28"/>
          <w:rtl/>
          <w:lang w:bidi="ar-SY"/>
        </w:rPr>
        <w:t>إنفعالات العاطفية</w:t>
      </w:r>
      <w:r w:rsidRPr="00D96FD5">
        <w:rPr>
          <w:rFonts w:ascii="Simplified Arabic" w:hAnsi="Simplified Arabic" w:cs="Simplified Arabic"/>
          <w:sz w:val="28"/>
          <w:szCs w:val="28"/>
          <w:rtl/>
          <w:lang w:bidi="ar-SY"/>
        </w:rPr>
        <w:t xml:space="preserve"> والضغوط النفسية</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7</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 xml:space="preserve">, </w:t>
      </w:r>
      <w:r w:rsidR="00236E18" w:rsidRPr="00D96FD5">
        <w:rPr>
          <w:rFonts w:ascii="Simplified Arabic" w:hAnsi="Simplified Arabic" w:cs="Simplified Arabic"/>
          <w:sz w:val="28"/>
          <w:szCs w:val="28"/>
          <w:rtl/>
          <w:lang w:bidi="ar-SY"/>
        </w:rPr>
        <w:t>التعرض للشمس, الرياح, الطقس البارد و الطقس الحار</w:t>
      </w:r>
      <w:r w:rsidR="00236E18" w:rsidRPr="00D96FD5">
        <w:rPr>
          <w:rFonts w:ascii="Simplified Arabic" w:hAnsi="Simplified Arabic" w:cs="Simplified Arabic"/>
          <w:sz w:val="28"/>
          <w:szCs w:val="28"/>
          <w:vertAlign w:val="superscript"/>
          <w:rtl/>
          <w:lang w:bidi="ar-SY"/>
        </w:rPr>
        <w:t>(</w:t>
      </w:r>
      <w:r w:rsidR="00236E18" w:rsidRPr="00D96FD5">
        <w:rPr>
          <w:rFonts w:ascii="Simplified Arabic" w:hAnsi="Simplified Arabic" w:cs="Simplified Arabic"/>
          <w:sz w:val="28"/>
          <w:szCs w:val="28"/>
          <w:vertAlign w:val="superscript"/>
          <w:lang w:bidi="ar-SY"/>
        </w:rPr>
        <w:t>8</w:t>
      </w:r>
      <w:r w:rsidR="00236E18" w:rsidRPr="00D96FD5">
        <w:rPr>
          <w:rFonts w:ascii="Simplified Arabic" w:hAnsi="Simplified Arabic" w:cs="Simplified Arabic"/>
          <w:sz w:val="28"/>
          <w:szCs w:val="28"/>
          <w:vertAlign w:val="superscript"/>
          <w:rtl/>
          <w:lang w:bidi="ar-SY"/>
        </w:rPr>
        <w:t>)</w:t>
      </w:r>
      <w:r w:rsidR="00236E18" w:rsidRPr="00D96FD5">
        <w:rPr>
          <w:rFonts w:ascii="Simplified Arabic" w:hAnsi="Simplified Arabic" w:cs="Simplified Arabic"/>
          <w:sz w:val="28"/>
          <w:szCs w:val="28"/>
          <w:rtl/>
          <w:lang w:bidi="ar-SY"/>
        </w:rPr>
        <w:t>,</w:t>
      </w:r>
      <w:r w:rsidR="00B74566" w:rsidRPr="00D96FD5">
        <w:rPr>
          <w:rFonts w:ascii="Simplified Arabic" w:hAnsi="Simplified Arabic" w:cs="Simplified Arabic"/>
          <w:sz w:val="28"/>
          <w:szCs w:val="28"/>
          <w:rtl/>
          <w:lang w:bidi="ar-SY"/>
        </w:rPr>
        <w:t xml:space="preserve"> البهارات, الكحول</w:t>
      </w:r>
      <w:r w:rsidR="00B74566" w:rsidRPr="00D96FD5">
        <w:rPr>
          <w:rFonts w:ascii="Simplified Arabic" w:hAnsi="Simplified Arabic" w:cs="Simplified Arabic"/>
          <w:sz w:val="28"/>
          <w:szCs w:val="28"/>
          <w:vertAlign w:val="superscript"/>
          <w:rtl/>
          <w:lang w:bidi="ar-SY"/>
        </w:rPr>
        <w:t>(</w:t>
      </w:r>
      <w:r w:rsidR="00B74566" w:rsidRPr="00D96FD5">
        <w:rPr>
          <w:rFonts w:ascii="Simplified Arabic" w:hAnsi="Simplified Arabic" w:cs="Simplified Arabic"/>
          <w:sz w:val="28"/>
          <w:szCs w:val="28"/>
          <w:vertAlign w:val="superscript"/>
          <w:lang w:bidi="ar-SY"/>
        </w:rPr>
        <w:t>9</w:t>
      </w:r>
      <w:r w:rsidR="00B74566" w:rsidRPr="00D96FD5">
        <w:rPr>
          <w:rFonts w:ascii="Simplified Arabic" w:hAnsi="Simplified Arabic" w:cs="Simplified Arabic"/>
          <w:sz w:val="28"/>
          <w:szCs w:val="28"/>
          <w:vertAlign w:val="superscript"/>
          <w:rtl/>
          <w:lang w:bidi="ar-SY"/>
        </w:rPr>
        <w:t>)</w:t>
      </w:r>
      <w:r w:rsidR="00B74566" w:rsidRPr="00D96FD5">
        <w:rPr>
          <w:rFonts w:ascii="Simplified Arabic" w:hAnsi="Simplified Arabic" w:cs="Simplified Arabic"/>
          <w:sz w:val="28"/>
          <w:szCs w:val="28"/>
          <w:rtl/>
          <w:lang w:bidi="ar-SY"/>
        </w:rPr>
        <w:t>,</w:t>
      </w:r>
      <w:r w:rsidR="00825045" w:rsidRPr="00D96FD5">
        <w:rPr>
          <w:rFonts w:ascii="Simplified Arabic" w:hAnsi="Simplified Arabic" w:cs="Simplified Arabic"/>
          <w:sz w:val="28"/>
          <w:szCs w:val="28"/>
          <w:rtl/>
          <w:lang w:bidi="ar-SY"/>
        </w:rPr>
        <w:t xml:space="preserve"> الأطعمة مثل الجبنة و الشوكولا, بعض الأدوية كالنتروغليسرين والنياسين, سن اليأس</w:t>
      </w:r>
      <w:r w:rsidR="00825045" w:rsidRPr="00D96FD5">
        <w:rPr>
          <w:rFonts w:ascii="Simplified Arabic" w:hAnsi="Simplified Arabic" w:cs="Simplified Arabic"/>
          <w:sz w:val="28"/>
          <w:szCs w:val="28"/>
          <w:vertAlign w:val="superscript"/>
          <w:rtl/>
          <w:lang w:bidi="ar-SY"/>
        </w:rPr>
        <w:t>(</w:t>
      </w:r>
      <w:r w:rsidR="00825045" w:rsidRPr="00D96FD5">
        <w:rPr>
          <w:rFonts w:ascii="Simplified Arabic" w:hAnsi="Simplified Arabic" w:cs="Simplified Arabic"/>
          <w:sz w:val="28"/>
          <w:szCs w:val="28"/>
          <w:vertAlign w:val="superscript"/>
          <w:lang w:bidi="ar-SY"/>
        </w:rPr>
        <w:t>10</w:t>
      </w:r>
      <w:r w:rsidR="00825045" w:rsidRPr="00D96FD5">
        <w:rPr>
          <w:rFonts w:ascii="Simplified Arabic" w:hAnsi="Simplified Arabic" w:cs="Simplified Arabic"/>
          <w:sz w:val="28"/>
          <w:szCs w:val="28"/>
          <w:vertAlign w:val="superscript"/>
          <w:rtl/>
          <w:lang w:bidi="ar-SY"/>
        </w:rPr>
        <w:t>)</w:t>
      </w:r>
      <w:r w:rsidR="00825045" w:rsidRPr="00D96FD5">
        <w:rPr>
          <w:rFonts w:ascii="Simplified Arabic" w:hAnsi="Simplified Arabic" w:cs="Simplified Arabic"/>
          <w:sz w:val="28"/>
          <w:szCs w:val="28"/>
          <w:rtl/>
          <w:lang w:bidi="ar-SY"/>
        </w:rPr>
        <w:t>,</w:t>
      </w:r>
      <w:r w:rsidR="00A84910" w:rsidRPr="00D96FD5">
        <w:rPr>
          <w:rFonts w:ascii="Simplified Arabic" w:hAnsi="Simplified Arabic" w:cs="Simplified Arabic"/>
          <w:sz w:val="28"/>
          <w:szCs w:val="28"/>
          <w:rtl/>
          <w:lang w:bidi="ar-SY"/>
        </w:rPr>
        <w:t xml:space="preserve"> الجهد,</w:t>
      </w:r>
      <w:r w:rsidR="001E644C" w:rsidRPr="00D96FD5">
        <w:rPr>
          <w:rFonts w:ascii="Simplified Arabic" w:hAnsi="Simplified Arabic" w:cs="Simplified Arabic"/>
          <w:sz w:val="28"/>
          <w:szCs w:val="28"/>
          <w:rtl/>
          <w:lang w:bidi="ar-SY"/>
        </w:rPr>
        <w:t xml:space="preserve"> الحرارة,</w:t>
      </w:r>
      <w:r w:rsidR="00A84910" w:rsidRPr="00D96FD5">
        <w:rPr>
          <w:rFonts w:ascii="Simplified Arabic" w:hAnsi="Simplified Arabic" w:cs="Simplified Arabic"/>
          <w:sz w:val="28"/>
          <w:szCs w:val="28"/>
          <w:rtl/>
          <w:lang w:bidi="ar-SY"/>
        </w:rPr>
        <w:t xml:space="preserve"> الستيروئيدات القشرية</w:t>
      </w:r>
      <w:r w:rsidR="00A84910" w:rsidRPr="00D96FD5">
        <w:rPr>
          <w:rFonts w:ascii="Simplified Arabic" w:hAnsi="Simplified Arabic" w:cs="Simplified Arabic"/>
          <w:sz w:val="28"/>
          <w:szCs w:val="28"/>
          <w:vertAlign w:val="superscript"/>
          <w:rtl/>
          <w:lang w:bidi="ar-SY"/>
        </w:rPr>
        <w:t>(</w:t>
      </w:r>
      <w:r w:rsidR="00A84910" w:rsidRPr="00D96FD5">
        <w:rPr>
          <w:rFonts w:ascii="Simplified Arabic" w:hAnsi="Simplified Arabic" w:cs="Simplified Arabic"/>
          <w:sz w:val="28"/>
          <w:szCs w:val="28"/>
          <w:vertAlign w:val="superscript"/>
          <w:lang w:bidi="ar-SY"/>
        </w:rPr>
        <w:t>11</w:t>
      </w:r>
      <w:r w:rsidR="00A84910" w:rsidRPr="00D96FD5">
        <w:rPr>
          <w:rFonts w:ascii="Simplified Arabic" w:hAnsi="Simplified Arabic" w:cs="Simplified Arabic"/>
          <w:sz w:val="28"/>
          <w:szCs w:val="28"/>
          <w:vertAlign w:val="superscript"/>
          <w:rtl/>
          <w:lang w:bidi="ar-SY"/>
        </w:rPr>
        <w:t>)</w:t>
      </w:r>
      <w:r w:rsidR="001F0960" w:rsidRPr="00D96FD5">
        <w:rPr>
          <w:rFonts w:ascii="Simplified Arabic" w:hAnsi="Simplified Arabic" w:cs="Simplified Arabic"/>
          <w:sz w:val="28"/>
          <w:szCs w:val="28"/>
          <w:rtl/>
          <w:lang w:bidi="ar-SY"/>
        </w:rPr>
        <w:t>, المشروبات الساخنة</w:t>
      </w:r>
      <w:r w:rsidR="001F0960" w:rsidRPr="00D96FD5">
        <w:rPr>
          <w:rFonts w:ascii="Simplified Arabic" w:hAnsi="Simplified Arabic" w:cs="Simplified Arabic"/>
          <w:sz w:val="28"/>
          <w:szCs w:val="28"/>
          <w:vertAlign w:val="superscript"/>
          <w:rtl/>
          <w:lang w:bidi="ar-SY"/>
        </w:rPr>
        <w:t>(</w:t>
      </w:r>
      <w:r w:rsidR="001F0960" w:rsidRPr="00D96FD5">
        <w:rPr>
          <w:rFonts w:ascii="Simplified Arabic" w:hAnsi="Simplified Arabic" w:cs="Simplified Arabic"/>
          <w:sz w:val="28"/>
          <w:szCs w:val="28"/>
          <w:vertAlign w:val="superscript"/>
          <w:lang w:bidi="ar-SY"/>
        </w:rPr>
        <w:t>12</w:t>
      </w:r>
      <w:r w:rsidR="001F0960" w:rsidRPr="00D96FD5">
        <w:rPr>
          <w:rFonts w:ascii="Simplified Arabic" w:hAnsi="Simplified Arabic" w:cs="Simplified Arabic"/>
          <w:sz w:val="28"/>
          <w:szCs w:val="28"/>
          <w:vertAlign w:val="superscript"/>
          <w:rtl/>
          <w:lang w:bidi="ar-SY"/>
        </w:rPr>
        <w:t>)</w:t>
      </w:r>
      <w:r w:rsidR="001F0960" w:rsidRPr="00D96FD5">
        <w:rPr>
          <w:rFonts w:ascii="Simplified Arabic" w:hAnsi="Simplified Arabic" w:cs="Simplified Arabic"/>
          <w:sz w:val="28"/>
          <w:szCs w:val="28"/>
          <w:rtl/>
          <w:lang w:bidi="ar-SY"/>
        </w:rPr>
        <w:t>.</w:t>
      </w:r>
    </w:p>
    <w:p w:rsidR="00551ED3" w:rsidRPr="00D96FD5" w:rsidRDefault="00551ED3" w:rsidP="00B215C7">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خلافاً للاعتقاد السائد الحرارة و ليس الكافئين الموجود في المشروبات الساخنة هي المسؤولة عن التوهج</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13</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w:t>
      </w:r>
    </w:p>
    <w:p w:rsidR="00BB6564" w:rsidRPr="00D96FD5" w:rsidRDefault="00E86F87" w:rsidP="00BB6564">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قد تؤثر الوردية بشكل خطير على نوعية حياة المريض, هذا يجب أن يدفع الأطباء لتشخيص المرض باكراً و البدء بالعلاج</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w:t>
      </w:r>
    </w:p>
    <w:p w:rsidR="00B42614" w:rsidRPr="00BB6564" w:rsidRDefault="00B42614" w:rsidP="00BB6564">
      <w:pPr>
        <w:spacing w:line="360" w:lineRule="auto"/>
        <w:rPr>
          <w:b/>
          <w:bCs/>
          <w:sz w:val="48"/>
          <w:szCs w:val="48"/>
          <w:rtl/>
          <w:lang w:bidi="ar-SY"/>
        </w:rPr>
      </w:pPr>
      <w:r w:rsidRPr="00BB6564">
        <w:rPr>
          <w:rFonts w:hint="cs"/>
          <w:b/>
          <w:bCs/>
          <w:sz w:val="48"/>
          <w:szCs w:val="48"/>
          <w:u w:val="single"/>
          <w:rtl/>
          <w:lang w:bidi="ar-SY"/>
        </w:rPr>
        <w:t>الوبائيات:</w:t>
      </w:r>
    </w:p>
    <w:p w:rsidR="005F1670" w:rsidRPr="00D96FD5" w:rsidRDefault="00B42614" w:rsidP="00BB6564">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الوردية مرض شائع, وهي أكثر شيوعاً عند ذوي البشرة الفاتحة (الأفراد الذين نمط</w:t>
      </w:r>
      <w:r w:rsidR="00425423" w:rsidRPr="00D96FD5">
        <w:rPr>
          <w:rFonts w:ascii="Simplified Arabic" w:hAnsi="Simplified Arabic" w:cs="Simplified Arabic"/>
          <w:sz w:val="28"/>
          <w:szCs w:val="28"/>
          <w:rtl/>
          <w:lang w:bidi="ar-SY"/>
        </w:rPr>
        <w:t xml:space="preserve"> لون جلدهم </w:t>
      </w:r>
      <w:r w:rsidR="00425423" w:rsidRPr="00D96FD5">
        <w:rPr>
          <w:rFonts w:ascii="Simplified Arabic" w:hAnsi="Simplified Arabic" w:cs="Simplified Arabic"/>
          <w:sz w:val="28"/>
          <w:szCs w:val="28"/>
          <w:lang w:bidi="ar-SY"/>
        </w:rPr>
        <w:t>2 , 1</w:t>
      </w:r>
      <w:r w:rsidRPr="00D96FD5">
        <w:rPr>
          <w:rFonts w:ascii="Simplified Arabic" w:hAnsi="Simplified Arabic" w:cs="Simplified Arabic"/>
          <w:sz w:val="28"/>
          <w:szCs w:val="28"/>
          <w:rtl/>
          <w:lang w:bidi="ar-SY"/>
        </w:rPr>
        <w:t>)</w:t>
      </w:r>
      <w:r w:rsidR="00C80BE1" w:rsidRPr="00D96FD5">
        <w:rPr>
          <w:rFonts w:ascii="Simplified Arabic" w:hAnsi="Simplified Arabic" w:cs="Simplified Arabic"/>
          <w:sz w:val="28"/>
          <w:szCs w:val="28"/>
          <w:vertAlign w:val="superscript"/>
          <w:rtl/>
          <w:lang w:bidi="ar-SY"/>
        </w:rPr>
        <w:t>(</w:t>
      </w:r>
      <w:r w:rsidR="00C80BE1" w:rsidRPr="00D96FD5">
        <w:rPr>
          <w:rFonts w:ascii="Simplified Arabic" w:hAnsi="Simplified Arabic" w:cs="Simplified Arabic"/>
          <w:sz w:val="28"/>
          <w:szCs w:val="28"/>
          <w:vertAlign w:val="superscript"/>
          <w:lang w:bidi="ar-SY"/>
        </w:rPr>
        <w:t>14</w:t>
      </w:r>
      <w:r w:rsidR="00C80BE1" w:rsidRPr="00D96FD5">
        <w:rPr>
          <w:rFonts w:ascii="Simplified Arabic" w:hAnsi="Simplified Arabic" w:cs="Simplified Arabic"/>
          <w:sz w:val="28"/>
          <w:szCs w:val="28"/>
          <w:vertAlign w:val="superscript"/>
          <w:rtl/>
          <w:lang w:bidi="ar-SY"/>
        </w:rPr>
        <w:t>)</w:t>
      </w:r>
      <w:r w:rsidR="00C80BE1" w:rsidRPr="00D96FD5">
        <w:rPr>
          <w:rFonts w:ascii="Simplified Arabic" w:hAnsi="Simplified Arabic" w:cs="Simplified Arabic"/>
          <w:sz w:val="28"/>
          <w:szCs w:val="28"/>
          <w:rtl/>
          <w:lang w:bidi="ar-SY"/>
        </w:rPr>
        <w:t>.</w:t>
      </w:r>
    </w:p>
    <w:p w:rsidR="005F1670" w:rsidRPr="00D96FD5" w:rsidRDefault="005F1670" w:rsidP="00BB6564">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الدراسات الوبائية في البلدان حيث الأفراد السود هم الغالبون تشير إلى أن الانتشار أقل بكثير من البلدان التي يغلب فيها الأفراد الفاتحون</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15</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w:t>
      </w:r>
    </w:p>
    <w:p w:rsidR="00CD1ED4" w:rsidRPr="00D96FD5" w:rsidRDefault="00CD1ED4" w:rsidP="00BB6564">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 xml:space="preserve">بدراسة في ايرلندا بلغت نسبة الانتشار </w:t>
      </w:r>
      <w:r w:rsidRPr="00D96FD5">
        <w:rPr>
          <w:rFonts w:ascii="Simplified Arabic" w:hAnsi="Simplified Arabic" w:cs="Simplified Arabic"/>
          <w:sz w:val="28"/>
          <w:szCs w:val="28"/>
          <w:lang w:bidi="ar-SY"/>
        </w:rPr>
        <w:t>2.7</w:t>
      </w:r>
      <w:r w:rsidRPr="00D96FD5">
        <w:rPr>
          <w:rFonts w:ascii="Simplified Arabic" w:hAnsi="Simplified Arabic" w:cs="Simplified Arabic"/>
          <w:sz w:val="28"/>
          <w:szCs w:val="28"/>
          <w:rtl/>
          <w:lang w:bidi="ar-SY"/>
        </w:rPr>
        <w:t>%</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16</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 xml:space="preserve">, في ألمانيا </w:t>
      </w:r>
      <w:r w:rsidRPr="00D96FD5">
        <w:rPr>
          <w:rFonts w:ascii="Simplified Arabic" w:hAnsi="Simplified Arabic" w:cs="Simplified Arabic"/>
          <w:sz w:val="28"/>
          <w:szCs w:val="28"/>
          <w:lang w:bidi="ar-SY"/>
        </w:rPr>
        <w:t>2.3</w:t>
      </w:r>
      <w:r w:rsidRPr="00D96FD5">
        <w:rPr>
          <w:rFonts w:ascii="Simplified Arabic" w:hAnsi="Simplified Arabic" w:cs="Simplified Arabic"/>
          <w:sz w:val="28"/>
          <w:szCs w:val="28"/>
          <w:rtl/>
          <w:lang w:bidi="ar-SY"/>
        </w:rPr>
        <w:t>%</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17</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 xml:space="preserve">, في السويد </w:t>
      </w:r>
      <w:r w:rsidRPr="00D96FD5">
        <w:rPr>
          <w:rFonts w:ascii="Simplified Arabic" w:hAnsi="Simplified Arabic" w:cs="Simplified Arabic"/>
          <w:sz w:val="28"/>
          <w:szCs w:val="28"/>
          <w:lang w:bidi="ar-SY"/>
        </w:rPr>
        <w:t>10</w:t>
      </w:r>
      <w:r w:rsidRPr="00D96FD5">
        <w:rPr>
          <w:rFonts w:ascii="Simplified Arabic" w:hAnsi="Simplified Arabic" w:cs="Simplified Arabic"/>
          <w:sz w:val="28"/>
          <w:szCs w:val="28"/>
          <w:rtl/>
          <w:lang w:bidi="ar-SY"/>
        </w:rPr>
        <w:t xml:space="preserve">% و في استونيا </w:t>
      </w:r>
      <w:r w:rsidRPr="00D96FD5">
        <w:rPr>
          <w:rFonts w:ascii="Simplified Arabic" w:hAnsi="Simplified Arabic" w:cs="Simplified Arabic"/>
          <w:sz w:val="28"/>
          <w:szCs w:val="28"/>
          <w:lang w:bidi="ar-SY"/>
        </w:rPr>
        <w:t>22</w:t>
      </w:r>
      <w:r w:rsidRPr="00D96FD5">
        <w:rPr>
          <w:rFonts w:ascii="Simplified Arabic" w:hAnsi="Simplified Arabic" w:cs="Simplified Arabic"/>
          <w:sz w:val="28"/>
          <w:szCs w:val="28"/>
          <w:rtl/>
          <w:lang w:bidi="ar-SY"/>
        </w:rPr>
        <w:t>%</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18</w:t>
      </w:r>
      <w:r w:rsidRPr="00D96FD5">
        <w:rPr>
          <w:rFonts w:ascii="Simplified Arabic" w:hAnsi="Simplified Arabic" w:cs="Simplified Arabic"/>
          <w:sz w:val="28"/>
          <w:szCs w:val="28"/>
          <w:vertAlign w:val="superscript"/>
          <w:rtl/>
          <w:lang w:bidi="ar-SY"/>
        </w:rPr>
        <w:t>)</w:t>
      </w:r>
      <w:r w:rsidR="0075700D" w:rsidRPr="00D96FD5">
        <w:rPr>
          <w:rFonts w:ascii="Simplified Arabic" w:hAnsi="Simplified Arabic" w:cs="Simplified Arabic"/>
          <w:sz w:val="28"/>
          <w:szCs w:val="28"/>
          <w:rtl/>
          <w:lang w:bidi="ar-SY"/>
        </w:rPr>
        <w:t xml:space="preserve">, في اليونان </w:t>
      </w:r>
      <w:r w:rsidR="0075700D" w:rsidRPr="00D96FD5">
        <w:rPr>
          <w:rFonts w:ascii="Simplified Arabic" w:hAnsi="Simplified Arabic" w:cs="Simplified Arabic"/>
          <w:sz w:val="28"/>
          <w:szCs w:val="28"/>
          <w:lang w:bidi="ar-SY"/>
        </w:rPr>
        <w:t>1.2</w:t>
      </w:r>
      <w:r w:rsidR="0075700D" w:rsidRPr="00D96FD5">
        <w:rPr>
          <w:rFonts w:ascii="Simplified Arabic" w:hAnsi="Simplified Arabic" w:cs="Simplified Arabic"/>
          <w:sz w:val="28"/>
          <w:szCs w:val="28"/>
          <w:rtl/>
          <w:lang w:bidi="ar-SY"/>
        </w:rPr>
        <w:t>%</w:t>
      </w:r>
      <w:r w:rsidR="0075700D" w:rsidRPr="00D96FD5">
        <w:rPr>
          <w:rFonts w:ascii="Simplified Arabic" w:hAnsi="Simplified Arabic" w:cs="Simplified Arabic"/>
          <w:sz w:val="28"/>
          <w:szCs w:val="28"/>
          <w:vertAlign w:val="superscript"/>
          <w:rtl/>
          <w:lang w:bidi="ar-SY"/>
        </w:rPr>
        <w:t>(</w:t>
      </w:r>
      <w:r w:rsidR="0075700D" w:rsidRPr="00D96FD5">
        <w:rPr>
          <w:rFonts w:ascii="Simplified Arabic" w:hAnsi="Simplified Arabic" w:cs="Simplified Arabic"/>
          <w:sz w:val="28"/>
          <w:szCs w:val="28"/>
          <w:vertAlign w:val="superscript"/>
          <w:lang w:bidi="ar-SY"/>
        </w:rPr>
        <w:t>19</w:t>
      </w:r>
      <w:r w:rsidR="0075700D" w:rsidRPr="00D96FD5">
        <w:rPr>
          <w:rFonts w:ascii="Simplified Arabic" w:hAnsi="Simplified Arabic" w:cs="Simplified Arabic"/>
          <w:sz w:val="28"/>
          <w:szCs w:val="28"/>
          <w:vertAlign w:val="superscript"/>
          <w:rtl/>
          <w:lang w:bidi="ar-SY"/>
        </w:rPr>
        <w:t>)</w:t>
      </w:r>
      <w:r w:rsidR="0075700D" w:rsidRPr="00D96FD5">
        <w:rPr>
          <w:rFonts w:ascii="Simplified Arabic" w:hAnsi="Simplified Arabic" w:cs="Simplified Arabic"/>
          <w:sz w:val="28"/>
          <w:szCs w:val="28"/>
          <w:rtl/>
          <w:lang w:bidi="ar-SY"/>
        </w:rPr>
        <w:t>.</w:t>
      </w:r>
    </w:p>
    <w:p w:rsidR="00CD1ED4" w:rsidRPr="00D96FD5" w:rsidRDefault="00CD1ED4" w:rsidP="00BB6564">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بيانات الوقوع الدقيقة منخفضة لأنه لا يوجد تعريف موحد للمرض والصعوبة تكمن في تحديد أي درجة من اللون الوردي للوجنتين عند المريض يمكن اعتباره أنه مصاب بالوردية</w:t>
      </w:r>
      <w:r w:rsidRPr="00D96FD5">
        <w:rPr>
          <w:rFonts w:ascii="Simplified Arabic" w:hAnsi="Simplified Arabic" w:cs="Simplified Arabic"/>
          <w:sz w:val="28"/>
          <w:szCs w:val="28"/>
          <w:vertAlign w:val="superscript"/>
          <w:rtl/>
          <w:lang w:bidi="ar-SY"/>
        </w:rPr>
        <w:t>(</w:t>
      </w:r>
      <w:r w:rsidR="0075700D" w:rsidRPr="00D96FD5">
        <w:rPr>
          <w:rFonts w:ascii="Simplified Arabic" w:hAnsi="Simplified Arabic" w:cs="Simplified Arabic"/>
          <w:sz w:val="28"/>
          <w:szCs w:val="28"/>
          <w:vertAlign w:val="superscript"/>
          <w:lang w:bidi="ar-SY"/>
        </w:rPr>
        <w:t>20</w:t>
      </w:r>
      <w:r w:rsidR="0075700D" w:rsidRPr="00D96FD5">
        <w:rPr>
          <w:rFonts w:ascii="Simplified Arabic" w:hAnsi="Simplified Arabic" w:cs="Simplified Arabic"/>
          <w:sz w:val="28"/>
          <w:szCs w:val="28"/>
          <w:vertAlign w:val="superscript"/>
          <w:rtl/>
          <w:lang w:bidi="ar-SY"/>
        </w:rPr>
        <w:t>)</w:t>
      </w:r>
      <w:r w:rsidR="0075700D" w:rsidRPr="00D96FD5">
        <w:rPr>
          <w:rFonts w:ascii="Simplified Arabic" w:hAnsi="Simplified Arabic" w:cs="Simplified Arabic"/>
          <w:sz w:val="28"/>
          <w:szCs w:val="28"/>
          <w:rtl/>
          <w:lang w:bidi="ar-SY"/>
        </w:rPr>
        <w:t>.</w:t>
      </w:r>
    </w:p>
    <w:p w:rsidR="004C5ADE" w:rsidRPr="00D96FD5" w:rsidRDefault="00FB2B6F" w:rsidP="00BB6564">
      <w:pPr>
        <w:spacing w:line="360" w:lineRule="auto"/>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 xml:space="preserve">تبدأ </w:t>
      </w:r>
      <w:r>
        <w:rPr>
          <w:rFonts w:ascii="Simplified Arabic" w:hAnsi="Simplified Arabic" w:cs="Simplified Arabic"/>
          <w:sz w:val="28"/>
          <w:szCs w:val="28"/>
          <w:rtl/>
          <w:lang w:bidi="ar-SY"/>
        </w:rPr>
        <w:t>الوردية</w:t>
      </w:r>
      <w:r w:rsidR="003933B2" w:rsidRPr="00D96FD5">
        <w:rPr>
          <w:rFonts w:ascii="Simplified Arabic" w:hAnsi="Simplified Arabic" w:cs="Simplified Arabic"/>
          <w:sz w:val="28"/>
          <w:szCs w:val="28"/>
          <w:rtl/>
          <w:lang w:bidi="ar-SY"/>
        </w:rPr>
        <w:t xml:space="preserve"> لدى البالغين في منتصف العمر بين </w:t>
      </w:r>
      <w:r w:rsidR="004C5ADE" w:rsidRPr="00D96FD5">
        <w:rPr>
          <w:rFonts w:ascii="Simplified Arabic" w:hAnsi="Simplified Arabic" w:cs="Simplified Arabic"/>
          <w:sz w:val="28"/>
          <w:szCs w:val="28"/>
          <w:lang w:bidi="ar-SY"/>
        </w:rPr>
        <w:t>50-30</w:t>
      </w:r>
      <w:r w:rsidR="003933B2" w:rsidRPr="00D96FD5">
        <w:rPr>
          <w:rFonts w:ascii="Simplified Arabic" w:hAnsi="Simplified Arabic" w:cs="Simplified Arabic"/>
          <w:sz w:val="28"/>
          <w:szCs w:val="28"/>
          <w:rtl/>
          <w:lang w:bidi="ar-SY"/>
        </w:rPr>
        <w:t xml:space="preserve"> سنة</w:t>
      </w:r>
      <w:r w:rsidR="00B61F86" w:rsidRPr="00D96FD5">
        <w:rPr>
          <w:rFonts w:ascii="Simplified Arabic" w:hAnsi="Simplified Arabic" w:cs="Simplified Arabic"/>
          <w:sz w:val="28"/>
          <w:szCs w:val="28"/>
          <w:rtl/>
          <w:lang w:bidi="ar-SY"/>
        </w:rPr>
        <w:t>, عمر البدء أبكر عند النساء</w:t>
      </w:r>
      <w:r w:rsidR="00B61F86" w:rsidRPr="00D96FD5">
        <w:rPr>
          <w:rFonts w:ascii="Simplified Arabic" w:hAnsi="Simplified Arabic" w:cs="Simplified Arabic"/>
          <w:sz w:val="28"/>
          <w:szCs w:val="28"/>
          <w:vertAlign w:val="superscript"/>
          <w:rtl/>
          <w:lang w:bidi="ar-SY"/>
        </w:rPr>
        <w:t>(</w:t>
      </w:r>
      <w:r w:rsidR="00B61F86" w:rsidRPr="00D96FD5">
        <w:rPr>
          <w:rFonts w:ascii="Simplified Arabic" w:hAnsi="Simplified Arabic" w:cs="Simplified Arabic"/>
          <w:sz w:val="28"/>
          <w:szCs w:val="28"/>
          <w:vertAlign w:val="superscript"/>
          <w:lang w:bidi="ar-SY"/>
        </w:rPr>
        <w:t>18</w:t>
      </w:r>
      <w:r w:rsidR="00B61F86" w:rsidRPr="00D96FD5">
        <w:rPr>
          <w:rFonts w:ascii="Simplified Arabic" w:hAnsi="Simplified Arabic" w:cs="Simplified Arabic"/>
          <w:sz w:val="28"/>
          <w:szCs w:val="28"/>
          <w:vertAlign w:val="superscript"/>
          <w:rtl/>
          <w:lang w:bidi="ar-SY"/>
        </w:rPr>
        <w:t>)</w:t>
      </w:r>
      <w:r w:rsidR="00B61F86" w:rsidRPr="00D96FD5">
        <w:rPr>
          <w:rFonts w:ascii="Simplified Arabic" w:hAnsi="Simplified Arabic" w:cs="Simplified Arabic"/>
          <w:sz w:val="28"/>
          <w:szCs w:val="28"/>
          <w:rtl/>
          <w:lang w:bidi="ar-SY"/>
        </w:rPr>
        <w:t>.</w:t>
      </w:r>
    </w:p>
    <w:p w:rsidR="004C5ADE" w:rsidRPr="00D96FD5" w:rsidRDefault="004C5ADE" w:rsidP="00BB6564">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تصيب الوردية النساء أكثر من الذكور</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21</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 لكن الفيمة تحدث بشكل أكبر عند الذكور</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19</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w:t>
      </w:r>
    </w:p>
    <w:p w:rsidR="00187825" w:rsidRPr="00D96FD5" w:rsidRDefault="00187825" w:rsidP="00BB6564">
      <w:pPr>
        <w:spacing w:line="360" w:lineRule="auto"/>
        <w:rPr>
          <w:rFonts w:ascii="Simplified Arabic" w:hAnsi="Simplified Arabic" w:cs="Simplified Arabic"/>
          <w:sz w:val="28"/>
          <w:szCs w:val="28"/>
          <w:rtl/>
          <w:lang w:bidi="ar-SY"/>
        </w:rPr>
      </w:pPr>
      <w:r w:rsidRPr="00D96FD5">
        <w:rPr>
          <w:rFonts w:ascii="Simplified Arabic" w:hAnsi="Simplified Arabic" w:cs="Simplified Arabic"/>
          <w:sz w:val="28"/>
          <w:szCs w:val="28"/>
          <w:rtl/>
          <w:lang w:bidi="ar-SY"/>
        </w:rPr>
        <w:t>رغم كون الوردية مرض متوسطي العمر إلا أنها قد تشاهد بأي عمر بما فيهم الأطفال</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vertAlign w:val="superscript"/>
          <w:lang w:bidi="ar-SY"/>
        </w:rPr>
        <w:t>18</w:t>
      </w:r>
      <w:r w:rsidRPr="00D96FD5">
        <w:rPr>
          <w:rFonts w:ascii="Simplified Arabic" w:hAnsi="Simplified Arabic" w:cs="Simplified Arabic"/>
          <w:sz w:val="28"/>
          <w:szCs w:val="28"/>
          <w:vertAlign w:val="superscript"/>
          <w:rtl/>
          <w:lang w:bidi="ar-SY"/>
        </w:rPr>
        <w:t>)</w:t>
      </w:r>
      <w:r w:rsidRPr="00D96FD5">
        <w:rPr>
          <w:rFonts w:ascii="Simplified Arabic" w:hAnsi="Simplified Arabic" w:cs="Simplified Arabic"/>
          <w:sz w:val="28"/>
          <w:szCs w:val="28"/>
          <w:rtl/>
          <w:lang w:bidi="ar-SY"/>
        </w:rPr>
        <w:t>.</w:t>
      </w:r>
    </w:p>
    <w:p w:rsidR="00865F3A" w:rsidRPr="002D1FE7" w:rsidRDefault="00865F3A" w:rsidP="004C5ADE">
      <w:pPr>
        <w:rPr>
          <w:b/>
          <w:bCs/>
          <w:sz w:val="48"/>
          <w:szCs w:val="48"/>
          <w:u w:val="single"/>
          <w:rtl/>
          <w:lang w:bidi="ar-SY"/>
        </w:rPr>
      </w:pPr>
      <w:r w:rsidRPr="002D1FE7">
        <w:rPr>
          <w:rFonts w:hint="cs"/>
          <w:b/>
          <w:bCs/>
          <w:sz w:val="48"/>
          <w:szCs w:val="48"/>
          <w:u w:val="single"/>
          <w:rtl/>
          <w:lang w:bidi="ar-SY"/>
        </w:rPr>
        <w:lastRenderedPageBreak/>
        <w:t>الآلية المرضية:</w:t>
      </w:r>
    </w:p>
    <w:p w:rsidR="00865F3A" w:rsidRPr="001D0C78" w:rsidRDefault="004170B2" w:rsidP="001D0C78">
      <w:pPr>
        <w:spacing w:line="360" w:lineRule="auto"/>
        <w:rPr>
          <w:rFonts w:ascii="Simplified Arabic" w:hAnsi="Simplified Arabic" w:cs="Simplified Arabic"/>
          <w:sz w:val="28"/>
          <w:szCs w:val="28"/>
          <w:rtl/>
          <w:lang w:bidi="ar-SY"/>
        </w:rPr>
      </w:pPr>
      <w:r w:rsidRPr="001D0C78">
        <w:rPr>
          <w:rFonts w:ascii="Simplified Arabic" w:hAnsi="Simplified Arabic" w:cs="Simplified Arabic"/>
          <w:sz w:val="28"/>
          <w:szCs w:val="28"/>
          <w:rtl/>
          <w:lang w:bidi="ar-SY"/>
        </w:rPr>
        <w:t>الإمراضية متعددة العوامل, لكن ما تزال غير مفهومة تماماً, الخلفية الوراثية تلعب دوراً رئيسياً في الإمراضية</w:t>
      </w:r>
      <w:r w:rsidRPr="001D0C78">
        <w:rPr>
          <w:rFonts w:ascii="Simplified Arabic" w:hAnsi="Simplified Arabic" w:cs="Simplified Arabic"/>
          <w:sz w:val="28"/>
          <w:szCs w:val="28"/>
          <w:vertAlign w:val="superscript"/>
          <w:rtl/>
          <w:lang w:bidi="ar-SY"/>
        </w:rPr>
        <w:t>(</w:t>
      </w:r>
      <w:r w:rsidRPr="001D0C78">
        <w:rPr>
          <w:rFonts w:ascii="Simplified Arabic" w:hAnsi="Simplified Arabic" w:cs="Simplified Arabic"/>
          <w:sz w:val="28"/>
          <w:szCs w:val="28"/>
          <w:vertAlign w:val="superscript"/>
          <w:lang w:bidi="ar-SY"/>
        </w:rPr>
        <w:t>22</w:t>
      </w:r>
      <w:r w:rsidRPr="001D0C78">
        <w:rPr>
          <w:rFonts w:ascii="Simplified Arabic" w:hAnsi="Simplified Arabic" w:cs="Simplified Arabic"/>
          <w:sz w:val="28"/>
          <w:szCs w:val="28"/>
          <w:vertAlign w:val="superscript"/>
          <w:rtl/>
          <w:lang w:bidi="ar-SY"/>
        </w:rPr>
        <w:t>)</w:t>
      </w:r>
      <w:r w:rsidR="00CF0C10" w:rsidRPr="001D0C78">
        <w:rPr>
          <w:rFonts w:ascii="Simplified Arabic" w:hAnsi="Simplified Arabic" w:cs="Simplified Arabic"/>
          <w:sz w:val="28"/>
          <w:szCs w:val="28"/>
          <w:rtl/>
          <w:lang w:bidi="ar-SY"/>
        </w:rPr>
        <w:t>, وهي مرتبطة بشكل واضح بفرط الفعالية الوعائية</w:t>
      </w:r>
      <w:r w:rsidR="00CF0C10" w:rsidRPr="001D0C78">
        <w:rPr>
          <w:rFonts w:ascii="Simplified Arabic" w:hAnsi="Simplified Arabic" w:cs="Simplified Arabic"/>
          <w:sz w:val="28"/>
          <w:szCs w:val="28"/>
          <w:vertAlign w:val="superscript"/>
          <w:rtl/>
          <w:lang w:bidi="ar-SY"/>
        </w:rPr>
        <w:t>(</w:t>
      </w:r>
      <w:r w:rsidR="00CF0C10" w:rsidRPr="001D0C78">
        <w:rPr>
          <w:rFonts w:ascii="Simplified Arabic" w:hAnsi="Simplified Arabic" w:cs="Simplified Arabic"/>
          <w:sz w:val="28"/>
          <w:szCs w:val="28"/>
          <w:vertAlign w:val="superscript"/>
          <w:lang w:bidi="ar-SY"/>
        </w:rPr>
        <w:t>20</w:t>
      </w:r>
      <w:r w:rsidR="00CF0C10" w:rsidRPr="001D0C78">
        <w:rPr>
          <w:rFonts w:ascii="Simplified Arabic" w:hAnsi="Simplified Arabic" w:cs="Simplified Arabic"/>
          <w:sz w:val="28"/>
          <w:szCs w:val="28"/>
          <w:vertAlign w:val="superscript"/>
          <w:rtl/>
          <w:lang w:bidi="ar-SY"/>
        </w:rPr>
        <w:t>)</w:t>
      </w:r>
      <w:r w:rsidR="00CF0C10" w:rsidRPr="001D0C78">
        <w:rPr>
          <w:rFonts w:ascii="Simplified Arabic" w:hAnsi="Simplified Arabic" w:cs="Simplified Arabic"/>
          <w:sz w:val="28"/>
          <w:szCs w:val="28"/>
          <w:rtl/>
          <w:lang w:bidi="ar-SY"/>
        </w:rPr>
        <w:t>.</w:t>
      </w:r>
    </w:p>
    <w:p w:rsidR="004C532A" w:rsidRPr="001D0C78" w:rsidRDefault="004C532A" w:rsidP="001D0C78">
      <w:pPr>
        <w:spacing w:line="360" w:lineRule="auto"/>
        <w:rPr>
          <w:rFonts w:ascii="Simplified Arabic" w:hAnsi="Simplified Arabic" w:cs="Simplified Arabic"/>
          <w:sz w:val="28"/>
          <w:szCs w:val="28"/>
          <w:rtl/>
          <w:lang w:bidi="ar-SY"/>
        </w:rPr>
      </w:pPr>
      <w:r w:rsidRPr="001D0C78">
        <w:rPr>
          <w:rFonts w:ascii="Simplified Arabic" w:hAnsi="Simplified Arabic" w:cs="Simplified Arabic"/>
          <w:sz w:val="28"/>
          <w:szCs w:val="28"/>
          <w:rtl/>
          <w:lang w:bidi="ar-SY"/>
        </w:rPr>
        <w:t>اقترحت عدة نظريات:</w:t>
      </w:r>
    </w:p>
    <w:p w:rsidR="004C532A" w:rsidRPr="00680452" w:rsidRDefault="004C532A" w:rsidP="004C532A">
      <w:pPr>
        <w:rPr>
          <w:b/>
          <w:bCs/>
          <w:sz w:val="36"/>
          <w:szCs w:val="36"/>
          <w:rtl/>
          <w:lang w:bidi="ar-SY"/>
        </w:rPr>
      </w:pPr>
      <w:r w:rsidRPr="00680452">
        <w:rPr>
          <w:b/>
          <w:bCs/>
          <w:sz w:val="36"/>
          <w:szCs w:val="36"/>
          <w:lang w:bidi="ar-SY"/>
        </w:rPr>
        <w:t>a</w:t>
      </w:r>
      <w:r w:rsidRPr="00680452">
        <w:rPr>
          <w:rFonts w:hint="cs"/>
          <w:b/>
          <w:bCs/>
          <w:sz w:val="36"/>
          <w:szCs w:val="36"/>
          <w:rtl/>
          <w:lang w:bidi="ar-SY"/>
        </w:rPr>
        <w:t>)الأشعة فوق البنفسجية:</w:t>
      </w:r>
    </w:p>
    <w:p w:rsidR="00A75A71" w:rsidRPr="00680452" w:rsidRDefault="00D27CFB" w:rsidP="00680452">
      <w:pPr>
        <w:spacing w:line="360" w:lineRule="auto"/>
        <w:rPr>
          <w:rFonts w:ascii="Simplified Arabic" w:hAnsi="Simplified Arabic" w:cs="Simplified Arabic"/>
          <w:sz w:val="28"/>
          <w:szCs w:val="28"/>
          <w:rtl/>
          <w:lang w:bidi="ar-SY"/>
        </w:rPr>
      </w:pPr>
      <w:r>
        <w:rPr>
          <w:rFonts w:ascii="Simplified Arabic" w:hAnsi="Simplified Arabic" w:cs="Simplified Arabic"/>
          <w:sz w:val="28"/>
          <w:szCs w:val="28"/>
          <w:rtl/>
          <w:lang w:bidi="ar-SY"/>
        </w:rPr>
        <w:t xml:space="preserve">تفاقم الأعراض </w:t>
      </w:r>
      <w:r>
        <w:rPr>
          <w:rFonts w:ascii="Simplified Arabic" w:hAnsi="Simplified Arabic" w:cs="Simplified Arabic" w:hint="cs"/>
          <w:sz w:val="28"/>
          <w:szCs w:val="28"/>
          <w:rtl/>
          <w:lang w:bidi="ar-SY"/>
        </w:rPr>
        <w:t>بالتعرض ل</w:t>
      </w:r>
      <w:r w:rsidR="00A75A71" w:rsidRPr="00680452">
        <w:rPr>
          <w:rFonts w:ascii="Simplified Arabic" w:hAnsi="Simplified Arabic" w:cs="Simplified Arabic"/>
          <w:sz w:val="28"/>
          <w:szCs w:val="28"/>
          <w:rtl/>
          <w:lang w:bidi="ar-SY"/>
        </w:rPr>
        <w:t>أشعة الشمس هو نتيجة لثلاث عمليات :</w:t>
      </w:r>
    </w:p>
    <w:p w:rsidR="00A75A71" w:rsidRPr="00680452" w:rsidRDefault="00A75A71" w:rsidP="00680452">
      <w:pPr>
        <w:spacing w:line="360" w:lineRule="auto"/>
        <w:rPr>
          <w:rFonts w:ascii="Simplified Arabic" w:hAnsi="Simplified Arabic" w:cs="Simplified Arabic"/>
          <w:sz w:val="28"/>
          <w:szCs w:val="28"/>
          <w:rtl/>
          <w:lang w:bidi="ar-SY"/>
        </w:rPr>
      </w:pPr>
      <w:r w:rsidRPr="00680452">
        <w:rPr>
          <w:rFonts w:ascii="Simplified Arabic" w:hAnsi="Simplified Arabic" w:cs="Simplified Arabic"/>
          <w:sz w:val="28"/>
          <w:szCs w:val="28"/>
          <w:rtl/>
          <w:lang w:bidi="ar-SY"/>
        </w:rPr>
        <w:t>أولاً: فيتامين (د) يحرض فرط التعبير عن ال</w:t>
      </w:r>
      <w:r w:rsidRPr="00680452">
        <w:rPr>
          <w:rFonts w:ascii="Simplified Arabic" w:hAnsi="Simplified Arabic" w:cs="Simplified Arabic"/>
          <w:sz w:val="28"/>
          <w:szCs w:val="28"/>
        </w:rPr>
        <w:t>cathelicidin</w:t>
      </w:r>
      <w:r w:rsidRPr="00680452">
        <w:rPr>
          <w:rFonts w:ascii="Simplified Arabic" w:hAnsi="Simplified Arabic" w:cs="Simplified Arabic"/>
          <w:sz w:val="28"/>
          <w:szCs w:val="28"/>
          <w:rtl/>
          <w:lang w:bidi="ar-SY"/>
        </w:rPr>
        <w:t xml:space="preserve"> من الخلايا الكيراتينية, الذي يبدأ بعد ذلك شلالات التهابية.</w:t>
      </w:r>
    </w:p>
    <w:p w:rsidR="00A75A71" w:rsidRPr="00680452" w:rsidRDefault="00A75A71" w:rsidP="00680452">
      <w:pPr>
        <w:spacing w:line="360" w:lineRule="auto"/>
        <w:rPr>
          <w:rFonts w:ascii="Simplified Arabic" w:hAnsi="Simplified Arabic" w:cs="Simplified Arabic"/>
          <w:sz w:val="28"/>
          <w:szCs w:val="28"/>
          <w:rtl/>
          <w:lang w:bidi="ar-SY"/>
        </w:rPr>
      </w:pPr>
      <w:r w:rsidRPr="00680452">
        <w:rPr>
          <w:rFonts w:ascii="Simplified Arabic" w:hAnsi="Simplified Arabic" w:cs="Simplified Arabic"/>
          <w:sz w:val="28"/>
          <w:szCs w:val="28"/>
          <w:rtl/>
          <w:lang w:bidi="ar-SY"/>
        </w:rPr>
        <w:t>ثانياً: ضوء ال</w:t>
      </w:r>
      <w:r w:rsidRPr="00680452">
        <w:rPr>
          <w:rFonts w:ascii="Simplified Arabic" w:hAnsi="Simplified Arabic" w:cs="Simplified Arabic"/>
          <w:sz w:val="28"/>
          <w:szCs w:val="28"/>
          <w:lang w:bidi="ar-SY"/>
        </w:rPr>
        <w:t>UVB</w:t>
      </w:r>
      <w:r w:rsidRPr="00680452">
        <w:rPr>
          <w:rFonts w:ascii="Simplified Arabic" w:hAnsi="Simplified Arabic" w:cs="Simplified Arabic"/>
          <w:sz w:val="28"/>
          <w:szCs w:val="28"/>
          <w:rtl/>
          <w:lang w:bidi="ar-SY"/>
        </w:rPr>
        <w:t xml:space="preserve"> </w:t>
      </w:r>
      <w:r w:rsidR="004D294C" w:rsidRPr="00680452">
        <w:rPr>
          <w:rFonts w:ascii="Simplified Arabic" w:hAnsi="Simplified Arabic" w:cs="Simplified Arabic"/>
          <w:sz w:val="28"/>
          <w:szCs w:val="28"/>
          <w:rtl/>
          <w:lang w:bidi="ar-SY"/>
        </w:rPr>
        <w:t>يزيد تكاثر الأوعية الدموية الجلدية</w:t>
      </w:r>
      <w:r w:rsidR="00391C82" w:rsidRPr="00680452">
        <w:rPr>
          <w:rFonts w:ascii="Simplified Arabic" w:hAnsi="Simplified Arabic" w:cs="Simplified Arabic"/>
          <w:sz w:val="28"/>
          <w:szCs w:val="28"/>
          <w:rtl/>
          <w:lang w:bidi="ar-SY"/>
        </w:rPr>
        <w:t xml:space="preserve"> عن طريق عامل نمو الخلايا المولدة لليف </w:t>
      </w:r>
      <w:r w:rsidR="00391C82" w:rsidRPr="00680452">
        <w:rPr>
          <w:rFonts w:ascii="Simplified Arabic" w:hAnsi="Simplified Arabic" w:cs="Simplified Arabic"/>
          <w:sz w:val="28"/>
          <w:szCs w:val="28"/>
          <w:lang w:bidi="ar-SY"/>
        </w:rPr>
        <w:t>2</w:t>
      </w:r>
      <w:r w:rsidR="00391C82" w:rsidRPr="00680452">
        <w:rPr>
          <w:rFonts w:ascii="Simplified Arabic" w:hAnsi="Simplified Arabic" w:cs="Simplified Arabic"/>
          <w:sz w:val="28"/>
          <w:szCs w:val="28"/>
          <w:rtl/>
          <w:lang w:bidi="ar-SY"/>
        </w:rPr>
        <w:t xml:space="preserve"> </w:t>
      </w:r>
      <w:r w:rsidR="00391C82" w:rsidRPr="00680452">
        <w:rPr>
          <w:rFonts w:ascii="Simplified Arabic" w:hAnsi="Simplified Arabic" w:cs="Simplified Arabic"/>
          <w:sz w:val="28"/>
          <w:szCs w:val="28"/>
        </w:rPr>
        <w:t>(FGF2)</w:t>
      </w:r>
      <w:r w:rsidR="00391C82" w:rsidRPr="00680452">
        <w:rPr>
          <w:rFonts w:ascii="Simplified Arabic" w:hAnsi="Simplified Arabic" w:cs="Simplified Arabic"/>
          <w:sz w:val="28"/>
          <w:szCs w:val="28"/>
          <w:rtl/>
          <w:lang w:bidi="ar-SY"/>
        </w:rPr>
        <w:t xml:space="preserve"> وعامل نمو بطانة الأوعية الدموية </w:t>
      </w:r>
      <w:r w:rsidR="00391C82" w:rsidRPr="00680452">
        <w:rPr>
          <w:rFonts w:ascii="Simplified Arabic" w:hAnsi="Simplified Arabic" w:cs="Simplified Arabic"/>
          <w:sz w:val="28"/>
          <w:szCs w:val="28"/>
          <w:lang w:bidi="ar-SY"/>
        </w:rPr>
        <w:t>2</w:t>
      </w:r>
      <w:r w:rsidR="00391C82" w:rsidRPr="00680452">
        <w:rPr>
          <w:rFonts w:ascii="Simplified Arabic" w:hAnsi="Simplified Arabic" w:cs="Simplified Arabic"/>
          <w:sz w:val="28"/>
          <w:szCs w:val="28"/>
          <w:rtl/>
          <w:lang w:bidi="ar-SY"/>
        </w:rPr>
        <w:t xml:space="preserve"> </w:t>
      </w:r>
      <w:r w:rsidR="00391C82" w:rsidRPr="00680452">
        <w:rPr>
          <w:rFonts w:ascii="Simplified Arabic" w:hAnsi="Simplified Arabic" w:cs="Simplified Arabic"/>
          <w:sz w:val="28"/>
          <w:szCs w:val="28"/>
        </w:rPr>
        <w:t>(VEGF2)</w:t>
      </w:r>
      <w:r w:rsidR="00A3100D" w:rsidRPr="00680452">
        <w:rPr>
          <w:rFonts w:ascii="Simplified Arabic" w:hAnsi="Simplified Arabic" w:cs="Simplified Arabic"/>
          <w:sz w:val="28"/>
          <w:szCs w:val="28"/>
          <w:vertAlign w:val="superscript"/>
          <w:rtl/>
          <w:lang w:bidi="ar-SY"/>
        </w:rPr>
        <w:t>(</w:t>
      </w:r>
      <w:r w:rsidR="00A3100D" w:rsidRPr="00680452">
        <w:rPr>
          <w:rFonts w:ascii="Simplified Arabic" w:hAnsi="Simplified Arabic" w:cs="Simplified Arabic"/>
          <w:sz w:val="28"/>
          <w:szCs w:val="28"/>
          <w:vertAlign w:val="superscript"/>
          <w:lang w:bidi="ar-SY"/>
        </w:rPr>
        <w:t>23</w:t>
      </w:r>
      <w:r w:rsidR="00A3100D" w:rsidRPr="00680452">
        <w:rPr>
          <w:rFonts w:ascii="Simplified Arabic" w:hAnsi="Simplified Arabic" w:cs="Simplified Arabic"/>
          <w:sz w:val="28"/>
          <w:szCs w:val="28"/>
          <w:vertAlign w:val="superscript"/>
          <w:rtl/>
          <w:lang w:bidi="ar-SY"/>
        </w:rPr>
        <w:t>)</w:t>
      </w:r>
      <w:r w:rsidR="00A3100D" w:rsidRPr="00680452">
        <w:rPr>
          <w:rFonts w:ascii="Simplified Arabic" w:hAnsi="Simplified Arabic" w:cs="Simplified Arabic"/>
          <w:sz w:val="28"/>
          <w:szCs w:val="28"/>
          <w:rtl/>
          <w:lang w:bidi="ar-SY"/>
        </w:rPr>
        <w:t>.</w:t>
      </w:r>
    </w:p>
    <w:p w:rsidR="005C3448" w:rsidRPr="00680452" w:rsidRDefault="005C3448" w:rsidP="00680452">
      <w:pPr>
        <w:spacing w:line="360" w:lineRule="auto"/>
        <w:rPr>
          <w:rFonts w:ascii="Simplified Arabic" w:hAnsi="Simplified Arabic" w:cs="Simplified Arabic"/>
          <w:sz w:val="28"/>
          <w:szCs w:val="28"/>
          <w:rtl/>
          <w:lang w:bidi="ar-SY"/>
        </w:rPr>
      </w:pPr>
      <w:r w:rsidRPr="00680452">
        <w:rPr>
          <w:rFonts w:ascii="Simplified Arabic" w:hAnsi="Simplified Arabic" w:cs="Simplified Arabic"/>
          <w:sz w:val="28"/>
          <w:szCs w:val="28"/>
          <w:rtl/>
          <w:lang w:bidi="ar-SY"/>
        </w:rPr>
        <w:t xml:space="preserve">أخيراً: الجلد المعرض لإشعاع </w:t>
      </w:r>
      <w:r w:rsidRPr="00680452">
        <w:rPr>
          <w:rFonts w:ascii="Simplified Arabic" w:hAnsi="Simplified Arabic" w:cs="Simplified Arabic"/>
          <w:sz w:val="28"/>
          <w:szCs w:val="28"/>
          <w:lang w:bidi="ar-SY"/>
        </w:rPr>
        <w:t>UV</w:t>
      </w:r>
      <w:r w:rsidRPr="00680452">
        <w:rPr>
          <w:rFonts w:ascii="Simplified Arabic" w:hAnsi="Simplified Arabic" w:cs="Simplified Arabic"/>
          <w:sz w:val="28"/>
          <w:szCs w:val="28"/>
          <w:rtl/>
          <w:lang w:bidi="ar-SY"/>
        </w:rPr>
        <w:t xml:space="preserve"> الزائد لديه انتاج أكثر لأنواع الأوكسجين التفاعلية </w:t>
      </w:r>
      <w:r w:rsidRPr="00680452">
        <w:rPr>
          <w:rFonts w:ascii="Simplified Arabic" w:hAnsi="Simplified Arabic" w:cs="Simplified Arabic"/>
          <w:sz w:val="28"/>
          <w:szCs w:val="28"/>
        </w:rPr>
        <w:t>(ROS)</w:t>
      </w:r>
      <w:r w:rsidR="00EF39D3" w:rsidRPr="00680452">
        <w:rPr>
          <w:rFonts w:ascii="Simplified Arabic" w:hAnsi="Simplified Arabic" w:cs="Simplified Arabic"/>
          <w:sz w:val="28"/>
          <w:szCs w:val="28"/>
          <w:rtl/>
          <w:lang w:bidi="ar-SY"/>
        </w:rPr>
        <w:t xml:space="preserve">, مما يسبب انتشار </w:t>
      </w:r>
      <w:r w:rsidR="00C15927" w:rsidRPr="00680452">
        <w:rPr>
          <w:rFonts w:ascii="Simplified Arabic" w:hAnsi="Simplified Arabic" w:cs="Simplified Arabic"/>
          <w:sz w:val="28"/>
          <w:szCs w:val="28"/>
          <w:rtl/>
          <w:lang w:bidi="ar-SY"/>
        </w:rPr>
        <w:t>شلالات ا</w:t>
      </w:r>
      <w:r w:rsidR="00F74009" w:rsidRPr="00680452">
        <w:rPr>
          <w:rFonts w:ascii="Simplified Arabic" w:hAnsi="Simplified Arabic" w:cs="Simplified Arabic"/>
          <w:sz w:val="28"/>
          <w:szCs w:val="28"/>
          <w:rtl/>
          <w:lang w:bidi="ar-SY"/>
        </w:rPr>
        <w:t>لا</w:t>
      </w:r>
      <w:r w:rsidR="00C15927" w:rsidRPr="00680452">
        <w:rPr>
          <w:rFonts w:ascii="Simplified Arabic" w:hAnsi="Simplified Arabic" w:cs="Simplified Arabic"/>
          <w:sz w:val="28"/>
          <w:szCs w:val="28"/>
          <w:rtl/>
          <w:lang w:bidi="ar-SY"/>
        </w:rPr>
        <w:t>لتهاب</w:t>
      </w:r>
      <w:r w:rsidR="00F74009" w:rsidRPr="00680452">
        <w:rPr>
          <w:rFonts w:ascii="Simplified Arabic" w:hAnsi="Simplified Arabic" w:cs="Simplified Arabic"/>
          <w:sz w:val="28"/>
          <w:szCs w:val="28"/>
          <w:rtl/>
          <w:lang w:bidi="ar-SY"/>
        </w:rPr>
        <w:t xml:space="preserve"> المتواسطة ب</w:t>
      </w:r>
      <w:r w:rsidR="00C15927" w:rsidRPr="00680452">
        <w:rPr>
          <w:rFonts w:ascii="Simplified Arabic" w:hAnsi="Simplified Arabic" w:cs="Simplified Arabic"/>
          <w:sz w:val="28"/>
          <w:szCs w:val="28"/>
          <w:rtl/>
          <w:lang w:bidi="ar-SY"/>
        </w:rPr>
        <w:t xml:space="preserve"> </w:t>
      </w:r>
      <w:r w:rsidR="00D47AD6" w:rsidRPr="00680452">
        <w:rPr>
          <w:rFonts w:ascii="Simplified Arabic" w:hAnsi="Simplified Arabic" w:cs="Simplified Arabic"/>
          <w:sz w:val="28"/>
          <w:szCs w:val="28"/>
        </w:rPr>
        <w:t>KLK5-cathelicidin</w:t>
      </w:r>
      <w:r w:rsidR="00D47AD6" w:rsidRPr="00680452">
        <w:rPr>
          <w:rFonts w:ascii="Simplified Arabic" w:hAnsi="Simplified Arabic" w:cs="Simplified Arabic"/>
          <w:sz w:val="28"/>
          <w:szCs w:val="28"/>
          <w:vertAlign w:val="superscript"/>
          <w:rtl/>
          <w:lang w:bidi="ar-SY"/>
        </w:rPr>
        <w:t>(</w:t>
      </w:r>
      <w:r w:rsidR="00D47AD6" w:rsidRPr="00680452">
        <w:rPr>
          <w:rFonts w:ascii="Simplified Arabic" w:hAnsi="Simplified Arabic" w:cs="Simplified Arabic"/>
          <w:sz w:val="28"/>
          <w:szCs w:val="28"/>
          <w:vertAlign w:val="superscript"/>
          <w:lang w:bidi="ar-SY"/>
        </w:rPr>
        <w:t>24</w:t>
      </w:r>
      <w:r w:rsidR="00D47AD6" w:rsidRPr="00680452">
        <w:rPr>
          <w:rFonts w:ascii="Simplified Arabic" w:hAnsi="Simplified Arabic" w:cs="Simplified Arabic"/>
          <w:sz w:val="28"/>
          <w:szCs w:val="28"/>
          <w:vertAlign w:val="superscript"/>
          <w:rtl/>
          <w:lang w:bidi="ar-SY"/>
        </w:rPr>
        <w:t>)</w:t>
      </w:r>
      <w:r w:rsidR="00D47AD6" w:rsidRPr="00680452">
        <w:rPr>
          <w:rFonts w:ascii="Simplified Arabic" w:hAnsi="Simplified Arabic" w:cs="Simplified Arabic"/>
          <w:sz w:val="28"/>
          <w:szCs w:val="28"/>
          <w:rtl/>
          <w:lang w:bidi="ar-SY"/>
        </w:rPr>
        <w:t>.</w:t>
      </w:r>
    </w:p>
    <w:p w:rsidR="00DF4676" w:rsidRPr="00680452" w:rsidRDefault="00D27CFB" w:rsidP="00680452">
      <w:pPr>
        <w:spacing w:line="360" w:lineRule="auto"/>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 xml:space="preserve">ارتبطت </w:t>
      </w:r>
      <w:r>
        <w:rPr>
          <w:rFonts w:ascii="Simplified Arabic" w:hAnsi="Simplified Arabic" w:cs="Simplified Arabic"/>
          <w:sz w:val="28"/>
          <w:szCs w:val="28"/>
          <w:rtl/>
          <w:lang w:bidi="ar-SY"/>
        </w:rPr>
        <w:t>درجة التعرض للشم</w:t>
      </w:r>
      <w:r>
        <w:rPr>
          <w:rFonts w:ascii="Simplified Arabic" w:hAnsi="Simplified Arabic" w:cs="Simplified Arabic" w:hint="cs"/>
          <w:sz w:val="28"/>
          <w:szCs w:val="28"/>
          <w:rtl/>
          <w:lang w:bidi="ar-SY"/>
        </w:rPr>
        <w:t>س</w:t>
      </w:r>
      <w:r w:rsidR="00DF4676" w:rsidRPr="00680452">
        <w:rPr>
          <w:rFonts w:ascii="Simplified Arabic" w:hAnsi="Simplified Arabic" w:cs="Simplified Arabic"/>
          <w:sz w:val="28"/>
          <w:szCs w:val="28"/>
          <w:rtl/>
          <w:lang w:bidi="ar-SY"/>
        </w:rPr>
        <w:t xml:space="preserve"> بشدة بالوردية الحمامية مع توسع الشعريات, ولكن ليس بالوردية الحطاطية البثرية</w:t>
      </w:r>
      <w:r w:rsidR="00DF4676" w:rsidRPr="00680452">
        <w:rPr>
          <w:rFonts w:ascii="Simplified Arabic" w:hAnsi="Simplified Arabic" w:cs="Simplified Arabic"/>
          <w:sz w:val="28"/>
          <w:szCs w:val="28"/>
          <w:vertAlign w:val="superscript"/>
          <w:rtl/>
          <w:lang w:bidi="ar-SY"/>
        </w:rPr>
        <w:t>(</w:t>
      </w:r>
      <w:r w:rsidR="00DF4676" w:rsidRPr="00680452">
        <w:rPr>
          <w:rFonts w:ascii="Simplified Arabic" w:hAnsi="Simplified Arabic" w:cs="Simplified Arabic"/>
          <w:sz w:val="28"/>
          <w:szCs w:val="28"/>
          <w:vertAlign w:val="superscript"/>
          <w:lang w:bidi="ar-SY"/>
        </w:rPr>
        <w:t>25</w:t>
      </w:r>
      <w:r w:rsidR="00DF4676" w:rsidRPr="00680452">
        <w:rPr>
          <w:rFonts w:ascii="Simplified Arabic" w:hAnsi="Simplified Arabic" w:cs="Simplified Arabic"/>
          <w:sz w:val="28"/>
          <w:szCs w:val="28"/>
          <w:vertAlign w:val="superscript"/>
          <w:rtl/>
          <w:lang w:bidi="ar-SY"/>
        </w:rPr>
        <w:t>)</w:t>
      </w:r>
      <w:r w:rsidR="00DF4676" w:rsidRPr="00680452">
        <w:rPr>
          <w:rFonts w:ascii="Simplified Arabic" w:hAnsi="Simplified Arabic" w:cs="Simplified Arabic"/>
          <w:sz w:val="28"/>
          <w:szCs w:val="28"/>
          <w:rtl/>
          <w:lang w:bidi="ar-SY"/>
        </w:rPr>
        <w:t>.</w:t>
      </w:r>
    </w:p>
    <w:p w:rsidR="008F4C0E" w:rsidRPr="00680452" w:rsidRDefault="00D27CFB" w:rsidP="00680452">
      <w:pPr>
        <w:spacing w:line="360" w:lineRule="auto"/>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 xml:space="preserve">لكن أظهر </w:t>
      </w:r>
      <w:r w:rsidR="008F4C0E" w:rsidRPr="00680452">
        <w:rPr>
          <w:rFonts w:ascii="Simplified Arabic" w:hAnsi="Simplified Arabic" w:cs="Simplified Arabic"/>
          <w:sz w:val="28"/>
          <w:szCs w:val="28"/>
          <w:rtl/>
          <w:lang w:bidi="ar-SY"/>
        </w:rPr>
        <w:t>بعض مرضى</w:t>
      </w:r>
      <w:r>
        <w:rPr>
          <w:rFonts w:ascii="Simplified Arabic" w:hAnsi="Simplified Arabic" w:cs="Simplified Arabic"/>
          <w:sz w:val="28"/>
          <w:szCs w:val="28"/>
          <w:rtl/>
          <w:lang w:bidi="ar-SY"/>
        </w:rPr>
        <w:t xml:space="preserve"> الوردية الحطاطية البثري</w:t>
      </w:r>
      <w:r>
        <w:rPr>
          <w:rFonts w:ascii="Simplified Arabic" w:hAnsi="Simplified Arabic" w:cs="Simplified Arabic" w:hint="cs"/>
          <w:sz w:val="28"/>
          <w:szCs w:val="28"/>
          <w:rtl/>
          <w:lang w:bidi="ar-SY"/>
        </w:rPr>
        <w:t xml:space="preserve">ة </w:t>
      </w:r>
      <w:r w:rsidR="008F4C0E" w:rsidRPr="00680452">
        <w:rPr>
          <w:rFonts w:ascii="Simplified Arabic" w:hAnsi="Simplified Arabic" w:cs="Simplified Arabic"/>
          <w:sz w:val="28"/>
          <w:szCs w:val="28"/>
          <w:rtl/>
          <w:lang w:bidi="ar-SY"/>
        </w:rPr>
        <w:t xml:space="preserve"> تحسن في حالتهم الجلدية بعد التعرض لأشعة الشمس</w:t>
      </w:r>
      <w:r w:rsidR="008F4C0E" w:rsidRPr="00680452">
        <w:rPr>
          <w:rFonts w:ascii="Simplified Arabic" w:hAnsi="Simplified Arabic" w:cs="Simplified Arabic"/>
          <w:sz w:val="28"/>
          <w:szCs w:val="28"/>
          <w:vertAlign w:val="superscript"/>
          <w:rtl/>
          <w:lang w:bidi="ar-SY"/>
        </w:rPr>
        <w:t>(</w:t>
      </w:r>
      <w:r w:rsidR="008F4C0E" w:rsidRPr="00680452">
        <w:rPr>
          <w:rFonts w:ascii="Simplified Arabic" w:hAnsi="Simplified Arabic" w:cs="Simplified Arabic"/>
          <w:sz w:val="28"/>
          <w:szCs w:val="28"/>
          <w:vertAlign w:val="superscript"/>
          <w:lang w:bidi="ar-SY"/>
        </w:rPr>
        <w:t>26</w:t>
      </w:r>
      <w:r w:rsidR="008F4C0E" w:rsidRPr="00680452">
        <w:rPr>
          <w:rFonts w:ascii="Simplified Arabic" w:hAnsi="Simplified Arabic" w:cs="Simplified Arabic"/>
          <w:sz w:val="28"/>
          <w:szCs w:val="28"/>
          <w:vertAlign w:val="superscript"/>
          <w:rtl/>
          <w:lang w:bidi="ar-SY"/>
        </w:rPr>
        <w:t>)</w:t>
      </w:r>
      <w:r w:rsidR="008F4C0E" w:rsidRPr="00680452">
        <w:rPr>
          <w:rFonts w:ascii="Simplified Arabic" w:hAnsi="Simplified Arabic" w:cs="Simplified Arabic"/>
          <w:sz w:val="28"/>
          <w:szCs w:val="28"/>
          <w:rtl/>
          <w:lang w:bidi="ar-SY"/>
        </w:rPr>
        <w:t>.</w:t>
      </w:r>
    </w:p>
    <w:p w:rsidR="005018B2" w:rsidRDefault="00126B42" w:rsidP="005018B2">
      <w:pPr>
        <w:rPr>
          <w:b/>
          <w:bCs/>
          <w:sz w:val="36"/>
          <w:szCs w:val="36"/>
          <w:rtl/>
          <w:lang w:bidi="ar-SY"/>
        </w:rPr>
      </w:pPr>
      <w:r w:rsidRPr="00126B42">
        <w:rPr>
          <w:b/>
          <w:bCs/>
          <w:sz w:val="36"/>
          <w:szCs w:val="36"/>
          <w:lang w:bidi="ar-SY"/>
        </w:rPr>
        <w:t>b</w:t>
      </w:r>
      <w:r w:rsidR="00C337DB" w:rsidRPr="00126B42">
        <w:rPr>
          <w:rFonts w:hint="cs"/>
          <w:b/>
          <w:bCs/>
          <w:sz w:val="36"/>
          <w:szCs w:val="36"/>
          <w:rtl/>
          <w:lang w:bidi="ar-SY"/>
        </w:rPr>
        <w:t>)التبدلات الوعائية :</w:t>
      </w:r>
    </w:p>
    <w:p w:rsidR="007F4E8F" w:rsidRPr="005018B2" w:rsidRDefault="007F4E8F" w:rsidP="005018B2">
      <w:pPr>
        <w:spacing w:line="360" w:lineRule="auto"/>
        <w:rPr>
          <w:b/>
          <w:bCs/>
          <w:sz w:val="36"/>
          <w:szCs w:val="36"/>
          <w:rtl/>
          <w:lang w:bidi="ar-SY"/>
        </w:rPr>
      </w:pPr>
      <w:r w:rsidRPr="005018B2">
        <w:rPr>
          <w:rFonts w:ascii="Simplified Arabic" w:hAnsi="Simplified Arabic" w:cs="Simplified Arabic"/>
          <w:sz w:val="28"/>
          <w:szCs w:val="28"/>
          <w:rtl/>
          <w:lang w:bidi="ar-SY"/>
        </w:rPr>
        <w:lastRenderedPageBreak/>
        <w:t>العديد من السمات السريرية للوردية بما فيها الحمامى, توسع الشعريات الدموية والتبيغ, تشير إلى الدور المهم الذي يلعبه الجهاز الوعائي في الإمراضية, إن زيادة تدفق الدم في الآفات الجلدية للوردية قد أثبت</w:t>
      </w:r>
      <w:r w:rsidRPr="005018B2">
        <w:rPr>
          <w:rFonts w:ascii="Simplified Arabic" w:hAnsi="Simplified Arabic" w:cs="Simplified Arabic"/>
          <w:sz w:val="28"/>
          <w:szCs w:val="28"/>
          <w:vertAlign w:val="superscript"/>
          <w:rtl/>
          <w:lang w:bidi="ar-SY"/>
        </w:rPr>
        <w:t>(</w:t>
      </w:r>
      <w:r w:rsidRPr="005018B2">
        <w:rPr>
          <w:rFonts w:ascii="Simplified Arabic" w:hAnsi="Simplified Arabic" w:cs="Simplified Arabic"/>
          <w:sz w:val="28"/>
          <w:szCs w:val="28"/>
          <w:vertAlign w:val="superscript"/>
          <w:lang w:bidi="ar-SY"/>
        </w:rPr>
        <w:t>27</w:t>
      </w:r>
      <w:r w:rsidRPr="005018B2">
        <w:rPr>
          <w:rFonts w:ascii="Simplified Arabic" w:hAnsi="Simplified Arabic" w:cs="Simplified Arabic"/>
          <w:sz w:val="28"/>
          <w:szCs w:val="28"/>
          <w:vertAlign w:val="superscript"/>
          <w:rtl/>
          <w:lang w:bidi="ar-SY"/>
        </w:rPr>
        <w:t>)</w:t>
      </w:r>
      <w:r w:rsidRPr="005018B2">
        <w:rPr>
          <w:rFonts w:ascii="Simplified Arabic" w:hAnsi="Simplified Arabic" w:cs="Simplified Arabic"/>
          <w:sz w:val="28"/>
          <w:szCs w:val="28"/>
          <w:rtl/>
          <w:lang w:bidi="ar-SY"/>
        </w:rPr>
        <w:t>.</w:t>
      </w:r>
    </w:p>
    <w:p w:rsidR="00D26B57" w:rsidRPr="005018B2" w:rsidRDefault="00D26B57" w:rsidP="005018B2">
      <w:pPr>
        <w:spacing w:line="360" w:lineRule="auto"/>
        <w:rPr>
          <w:rFonts w:ascii="Simplified Arabic" w:hAnsi="Simplified Arabic" w:cs="Simplified Arabic"/>
          <w:sz w:val="28"/>
          <w:szCs w:val="28"/>
          <w:rtl/>
          <w:lang w:bidi="ar-SY"/>
        </w:rPr>
      </w:pPr>
      <w:r w:rsidRPr="005018B2">
        <w:rPr>
          <w:rFonts w:ascii="Simplified Arabic" w:hAnsi="Simplified Arabic" w:cs="Simplified Arabic"/>
          <w:sz w:val="28"/>
          <w:szCs w:val="28"/>
          <w:rtl/>
          <w:lang w:bidi="ar-SY"/>
        </w:rPr>
        <w:t>وجدت الدراسات النسيجية للآفات الجلدية زيادة في التعبير عن عامل نمو بطانة الأوعية الدموية(</w:t>
      </w:r>
      <w:r w:rsidRPr="005018B2">
        <w:rPr>
          <w:rFonts w:ascii="Simplified Arabic" w:hAnsi="Simplified Arabic" w:cs="Simplified Arabic"/>
          <w:sz w:val="28"/>
          <w:szCs w:val="28"/>
          <w:lang w:bidi="ar-SY"/>
        </w:rPr>
        <w:t>VEGF</w:t>
      </w:r>
      <w:r w:rsidRPr="005018B2">
        <w:rPr>
          <w:rFonts w:ascii="Simplified Arabic" w:hAnsi="Simplified Arabic" w:cs="Simplified Arabic"/>
          <w:sz w:val="28"/>
          <w:szCs w:val="28"/>
          <w:rtl/>
          <w:lang w:bidi="ar-SY"/>
        </w:rPr>
        <w:t xml:space="preserve"> ),</w:t>
      </w:r>
      <w:r w:rsidRPr="005018B2">
        <w:rPr>
          <w:rFonts w:ascii="Simplified Arabic" w:hAnsi="Simplified Arabic" w:cs="Simplified Arabic"/>
          <w:sz w:val="28"/>
          <w:szCs w:val="28"/>
        </w:rPr>
        <w:t xml:space="preserve"> CD31</w:t>
      </w:r>
      <w:r w:rsidRPr="005018B2">
        <w:rPr>
          <w:rFonts w:ascii="Simplified Arabic" w:hAnsi="Simplified Arabic" w:cs="Simplified Arabic"/>
          <w:sz w:val="28"/>
          <w:szCs w:val="28"/>
          <w:rtl/>
          <w:lang w:bidi="ar-SY"/>
        </w:rPr>
        <w:t xml:space="preserve">, والعامل البطاني اللمفاوي </w:t>
      </w:r>
      <w:r w:rsidRPr="005018B2">
        <w:rPr>
          <w:rFonts w:ascii="Simplified Arabic" w:hAnsi="Simplified Arabic" w:cs="Simplified Arabic"/>
          <w:sz w:val="28"/>
          <w:szCs w:val="28"/>
        </w:rPr>
        <w:t>D2-40</w:t>
      </w:r>
      <w:r w:rsidRPr="005018B2">
        <w:rPr>
          <w:rFonts w:ascii="Simplified Arabic" w:hAnsi="Simplified Arabic" w:cs="Simplified Arabic"/>
          <w:sz w:val="28"/>
          <w:szCs w:val="28"/>
          <w:rtl/>
          <w:lang w:bidi="ar-SY"/>
        </w:rPr>
        <w:t xml:space="preserve"> </w:t>
      </w:r>
      <w:r w:rsidRPr="005018B2">
        <w:rPr>
          <w:rFonts w:ascii="Simplified Arabic" w:hAnsi="Simplified Arabic" w:cs="Simplified Arabic"/>
          <w:sz w:val="28"/>
          <w:szCs w:val="28"/>
        </w:rPr>
        <w:t>(podoplanin)</w:t>
      </w:r>
      <w:r w:rsidR="0078746F" w:rsidRPr="005018B2">
        <w:rPr>
          <w:rFonts w:ascii="Simplified Arabic" w:hAnsi="Simplified Arabic" w:cs="Simplified Arabic"/>
          <w:sz w:val="28"/>
          <w:szCs w:val="28"/>
          <w:rtl/>
          <w:lang w:bidi="ar-SY"/>
        </w:rPr>
        <w:t>, مما يدل على زيادة تحفيز الخلايا البطانية للأوعية الدموية واللمفاوية</w:t>
      </w:r>
      <w:r w:rsidR="0078746F" w:rsidRPr="005018B2">
        <w:rPr>
          <w:rFonts w:ascii="Simplified Arabic" w:hAnsi="Simplified Arabic" w:cs="Simplified Arabic"/>
          <w:sz w:val="28"/>
          <w:szCs w:val="28"/>
          <w:vertAlign w:val="superscript"/>
          <w:rtl/>
          <w:lang w:bidi="ar-SY"/>
        </w:rPr>
        <w:t>(</w:t>
      </w:r>
      <w:r w:rsidR="0078746F" w:rsidRPr="005018B2">
        <w:rPr>
          <w:rFonts w:ascii="Simplified Arabic" w:hAnsi="Simplified Arabic" w:cs="Simplified Arabic"/>
          <w:sz w:val="28"/>
          <w:szCs w:val="28"/>
          <w:vertAlign w:val="superscript"/>
          <w:lang w:bidi="ar-SY"/>
        </w:rPr>
        <w:t>28</w:t>
      </w:r>
      <w:r w:rsidR="0078746F" w:rsidRPr="005018B2">
        <w:rPr>
          <w:rFonts w:ascii="Simplified Arabic" w:hAnsi="Simplified Arabic" w:cs="Simplified Arabic"/>
          <w:sz w:val="28"/>
          <w:szCs w:val="28"/>
          <w:vertAlign w:val="superscript"/>
          <w:rtl/>
          <w:lang w:bidi="ar-SY"/>
        </w:rPr>
        <w:t>)</w:t>
      </w:r>
      <w:r w:rsidR="0078746F" w:rsidRPr="005018B2">
        <w:rPr>
          <w:rFonts w:ascii="Simplified Arabic" w:hAnsi="Simplified Arabic" w:cs="Simplified Arabic"/>
          <w:sz w:val="28"/>
          <w:szCs w:val="28"/>
          <w:rtl/>
          <w:lang w:bidi="ar-SY"/>
        </w:rPr>
        <w:t>.</w:t>
      </w:r>
    </w:p>
    <w:p w:rsidR="004C54C7" w:rsidRPr="005018B2" w:rsidRDefault="001468E0" w:rsidP="005018B2">
      <w:pPr>
        <w:spacing w:line="360" w:lineRule="auto"/>
        <w:rPr>
          <w:rFonts w:ascii="Simplified Arabic" w:hAnsi="Simplified Arabic" w:cs="Simplified Arabic"/>
          <w:sz w:val="28"/>
          <w:szCs w:val="28"/>
          <w:rtl/>
          <w:lang w:bidi="ar-SY"/>
        </w:rPr>
      </w:pPr>
      <w:r w:rsidRPr="005018B2">
        <w:rPr>
          <w:rFonts w:ascii="Simplified Arabic" w:hAnsi="Simplified Arabic" w:cs="Simplified Arabic"/>
          <w:sz w:val="28"/>
          <w:szCs w:val="28"/>
          <w:rtl/>
          <w:lang w:bidi="ar-SY"/>
        </w:rPr>
        <w:t>أظهر تنظير الشعريات الدموية وجود تبدلات توسعية وعائية</w:t>
      </w:r>
      <w:r w:rsidR="00B17CFA" w:rsidRPr="005018B2">
        <w:rPr>
          <w:rFonts w:ascii="Simplified Arabic" w:hAnsi="Simplified Arabic" w:cs="Simplified Arabic"/>
          <w:sz w:val="28"/>
          <w:szCs w:val="28"/>
          <w:rtl/>
          <w:lang w:bidi="ar-SY"/>
        </w:rPr>
        <w:t xml:space="preserve"> وتشكل وعائي جديد في نمط توسع الشعريات الحمامي للوردية, ولم تشاهد هذه التبدلات بالطية الظفرية بل كانت محصورة بالوجه</w:t>
      </w:r>
      <w:r w:rsidR="00B17CFA" w:rsidRPr="005018B2">
        <w:rPr>
          <w:rFonts w:ascii="Simplified Arabic" w:hAnsi="Simplified Arabic" w:cs="Simplified Arabic"/>
          <w:sz w:val="28"/>
          <w:szCs w:val="28"/>
          <w:vertAlign w:val="superscript"/>
          <w:rtl/>
          <w:lang w:bidi="ar-SY"/>
        </w:rPr>
        <w:t>(</w:t>
      </w:r>
      <w:r w:rsidR="00B17CFA" w:rsidRPr="005018B2">
        <w:rPr>
          <w:rFonts w:ascii="Simplified Arabic" w:hAnsi="Simplified Arabic" w:cs="Simplified Arabic"/>
          <w:sz w:val="28"/>
          <w:szCs w:val="28"/>
          <w:vertAlign w:val="superscript"/>
          <w:lang w:bidi="ar-SY"/>
        </w:rPr>
        <w:t>29</w:t>
      </w:r>
      <w:r w:rsidR="00B17CFA" w:rsidRPr="005018B2">
        <w:rPr>
          <w:rFonts w:ascii="Simplified Arabic" w:hAnsi="Simplified Arabic" w:cs="Simplified Arabic"/>
          <w:sz w:val="28"/>
          <w:szCs w:val="28"/>
          <w:vertAlign w:val="superscript"/>
          <w:rtl/>
          <w:lang w:bidi="ar-SY"/>
        </w:rPr>
        <w:t>)</w:t>
      </w:r>
      <w:r w:rsidR="00B17CFA" w:rsidRPr="005018B2">
        <w:rPr>
          <w:rFonts w:ascii="Simplified Arabic" w:hAnsi="Simplified Arabic" w:cs="Simplified Arabic"/>
          <w:sz w:val="28"/>
          <w:szCs w:val="28"/>
          <w:rtl/>
          <w:lang w:bidi="ar-SY"/>
        </w:rPr>
        <w:t>.</w:t>
      </w:r>
    </w:p>
    <w:p w:rsidR="004C54C7" w:rsidRPr="001028BA" w:rsidRDefault="004C54C7" w:rsidP="00D26B57">
      <w:pPr>
        <w:rPr>
          <w:b/>
          <w:bCs/>
          <w:sz w:val="36"/>
          <w:szCs w:val="36"/>
          <w:rtl/>
          <w:lang w:bidi="ar-SY"/>
        </w:rPr>
      </w:pPr>
      <w:r w:rsidRPr="001028BA">
        <w:rPr>
          <w:b/>
          <w:bCs/>
          <w:sz w:val="36"/>
          <w:szCs w:val="36"/>
          <w:lang w:bidi="ar-SY"/>
        </w:rPr>
        <w:t>c</w:t>
      </w:r>
      <w:r w:rsidRPr="001028BA">
        <w:rPr>
          <w:rFonts w:hint="cs"/>
          <w:b/>
          <w:bCs/>
          <w:sz w:val="36"/>
          <w:szCs w:val="36"/>
          <w:rtl/>
          <w:lang w:bidi="ar-SY"/>
        </w:rPr>
        <w:t>)خلل نظام المناعة البدئي :</w:t>
      </w:r>
    </w:p>
    <w:p w:rsidR="001468E0" w:rsidRPr="00B7333D" w:rsidRDefault="00331AC3" w:rsidP="00B7333D">
      <w:pPr>
        <w:spacing w:line="360" w:lineRule="auto"/>
        <w:rPr>
          <w:rFonts w:ascii="Simplified Arabic" w:hAnsi="Simplified Arabic" w:cs="Simplified Arabic"/>
          <w:sz w:val="28"/>
          <w:szCs w:val="28"/>
          <w:rtl/>
          <w:lang w:bidi="ar-SY"/>
        </w:rPr>
      </w:pPr>
      <w:r w:rsidRPr="00B7333D">
        <w:rPr>
          <w:rFonts w:ascii="Simplified Arabic" w:hAnsi="Simplified Arabic" w:cs="Simplified Arabic"/>
          <w:sz w:val="28"/>
          <w:szCs w:val="28"/>
          <w:rtl/>
          <w:lang w:bidi="ar-SY"/>
        </w:rPr>
        <w:t xml:space="preserve">لوحظ نقص في مستويات مضادات الأكسدة في الجلد المصاب, حيث وجد انخفاض في مستوى سوبر أوكسيد ديسموتاز </w:t>
      </w:r>
      <w:r w:rsidRPr="00B7333D">
        <w:rPr>
          <w:rFonts w:ascii="Simplified Arabic" w:hAnsi="Simplified Arabic" w:cs="Simplified Arabic"/>
          <w:sz w:val="28"/>
          <w:szCs w:val="28"/>
          <w:lang w:bidi="ar-SY"/>
        </w:rPr>
        <w:t>Superoxide dismutase</w:t>
      </w:r>
      <w:r w:rsidRPr="00B7333D">
        <w:rPr>
          <w:rFonts w:ascii="Simplified Arabic" w:hAnsi="Simplified Arabic" w:cs="Simplified Arabic"/>
          <w:sz w:val="28"/>
          <w:szCs w:val="28"/>
          <w:rtl/>
          <w:lang w:bidi="ar-SY"/>
        </w:rPr>
        <w:t xml:space="preserve"> في الأوعية الدموية</w:t>
      </w:r>
      <w:r w:rsidR="00704A4B" w:rsidRPr="00B7333D">
        <w:rPr>
          <w:rFonts w:ascii="Simplified Arabic" w:hAnsi="Simplified Arabic" w:cs="Simplified Arabic"/>
          <w:sz w:val="28"/>
          <w:szCs w:val="28"/>
          <w:vertAlign w:val="superscript"/>
          <w:rtl/>
          <w:lang w:bidi="ar-SY"/>
        </w:rPr>
        <w:t>(</w:t>
      </w:r>
      <w:r w:rsidR="00704A4B" w:rsidRPr="00B7333D">
        <w:rPr>
          <w:rFonts w:ascii="Simplified Arabic" w:hAnsi="Simplified Arabic" w:cs="Simplified Arabic"/>
          <w:sz w:val="28"/>
          <w:szCs w:val="28"/>
          <w:vertAlign w:val="superscript"/>
          <w:lang w:bidi="ar-SY"/>
        </w:rPr>
        <w:t>30</w:t>
      </w:r>
      <w:r w:rsidR="00704A4B" w:rsidRPr="00B7333D">
        <w:rPr>
          <w:rFonts w:ascii="Simplified Arabic" w:hAnsi="Simplified Arabic" w:cs="Simplified Arabic"/>
          <w:sz w:val="28"/>
          <w:szCs w:val="28"/>
          <w:vertAlign w:val="superscript"/>
          <w:rtl/>
          <w:lang w:bidi="ar-SY"/>
        </w:rPr>
        <w:t>)</w:t>
      </w:r>
      <w:r w:rsidR="00704A4B" w:rsidRPr="00B7333D">
        <w:rPr>
          <w:rFonts w:ascii="Simplified Arabic" w:hAnsi="Simplified Arabic" w:cs="Simplified Arabic"/>
          <w:sz w:val="28"/>
          <w:szCs w:val="28"/>
          <w:rtl/>
          <w:lang w:bidi="ar-SY"/>
        </w:rPr>
        <w:t>,و هذا يفسر التأثير العلاجي للصادات كالتتراسكلين والأزيترومايسين  والميترونيدازول لما تتمتع به من خصائص مضادة للأكسدة</w:t>
      </w:r>
      <w:r w:rsidR="00704A4B" w:rsidRPr="00B7333D">
        <w:rPr>
          <w:rFonts w:ascii="Simplified Arabic" w:hAnsi="Simplified Arabic" w:cs="Simplified Arabic"/>
          <w:sz w:val="28"/>
          <w:szCs w:val="28"/>
          <w:vertAlign w:val="superscript"/>
          <w:rtl/>
          <w:lang w:bidi="ar-SY"/>
        </w:rPr>
        <w:t>(</w:t>
      </w:r>
      <w:r w:rsidR="00704A4B" w:rsidRPr="00B7333D">
        <w:rPr>
          <w:rFonts w:ascii="Simplified Arabic" w:hAnsi="Simplified Arabic" w:cs="Simplified Arabic"/>
          <w:sz w:val="28"/>
          <w:szCs w:val="28"/>
          <w:vertAlign w:val="superscript"/>
          <w:lang w:bidi="ar-SY"/>
        </w:rPr>
        <w:t>31</w:t>
      </w:r>
      <w:r w:rsidR="00704A4B" w:rsidRPr="00B7333D">
        <w:rPr>
          <w:rFonts w:ascii="Simplified Arabic" w:hAnsi="Simplified Arabic" w:cs="Simplified Arabic"/>
          <w:sz w:val="28"/>
          <w:szCs w:val="28"/>
          <w:vertAlign w:val="superscript"/>
          <w:rtl/>
          <w:lang w:bidi="ar-SY"/>
        </w:rPr>
        <w:t>)</w:t>
      </w:r>
      <w:r w:rsidR="00704A4B" w:rsidRPr="00B7333D">
        <w:rPr>
          <w:rFonts w:ascii="Simplified Arabic" w:hAnsi="Simplified Arabic" w:cs="Simplified Arabic"/>
          <w:sz w:val="28"/>
          <w:szCs w:val="28"/>
          <w:rtl/>
          <w:lang w:bidi="ar-SY"/>
        </w:rPr>
        <w:t>.</w:t>
      </w:r>
    </w:p>
    <w:p w:rsidR="00E95352" w:rsidRPr="00B7333D" w:rsidRDefault="00E95352" w:rsidP="00B7333D">
      <w:pPr>
        <w:spacing w:line="360" w:lineRule="auto"/>
        <w:rPr>
          <w:rFonts w:ascii="Simplified Arabic" w:hAnsi="Simplified Arabic" w:cs="Simplified Arabic"/>
          <w:sz w:val="28"/>
          <w:szCs w:val="28"/>
          <w:rtl/>
          <w:lang w:bidi="ar-SY"/>
        </w:rPr>
      </w:pPr>
      <w:r w:rsidRPr="00B7333D">
        <w:rPr>
          <w:rFonts w:ascii="Simplified Arabic" w:hAnsi="Simplified Arabic" w:cs="Simplified Arabic"/>
          <w:sz w:val="28"/>
          <w:szCs w:val="28"/>
          <w:rtl/>
          <w:lang w:bidi="ar-SY"/>
        </w:rPr>
        <w:t>ال</w:t>
      </w:r>
      <w:r w:rsidRPr="00B7333D">
        <w:rPr>
          <w:rFonts w:ascii="Simplified Arabic" w:hAnsi="Simplified Arabic" w:cs="Simplified Arabic"/>
          <w:sz w:val="28"/>
          <w:szCs w:val="28"/>
          <w:lang w:bidi="ar-SY"/>
        </w:rPr>
        <w:t>cathelicidin</w:t>
      </w:r>
      <w:r w:rsidRPr="00B7333D">
        <w:rPr>
          <w:rFonts w:ascii="Simplified Arabic" w:hAnsi="Simplified Arabic" w:cs="Simplified Arabic"/>
          <w:sz w:val="28"/>
          <w:szCs w:val="28"/>
          <w:rtl/>
          <w:lang w:bidi="ar-SY"/>
        </w:rPr>
        <w:t xml:space="preserve"> هو ببتيد داخلي المنشأ مضاد للجراثيم يشكل مكون من نظام المناعة البدئي, بالإضافة لكونه قادر على قتل العضويات الدقيقة فإن له خواص محرضة للالتهاب عن طريق زيادة جذب الكريات البيض و تشكيل أوعية جديدة.</w:t>
      </w:r>
    </w:p>
    <w:p w:rsidR="00E95352" w:rsidRPr="00B7333D" w:rsidRDefault="00E95352" w:rsidP="00B7333D">
      <w:pPr>
        <w:spacing w:line="360" w:lineRule="auto"/>
        <w:rPr>
          <w:rFonts w:ascii="Simplified Arabic" w:hAnsi="Simplified Arabic" w:cs="Simplified Arabic"/>
          <w:sz w:val="28"/>
          <w:szCs w:val="28"/>
          <w:rtl/>
          <w:lang w:bidi="ar-SY"/>
        </w:rPr>
      </w:pPr>
      <w:r w:rsidRPr="00B7333D">
        <w:rPr>
          <w:rFonts w:ascii="Simplified Arabic" w:hAnsi="Simplified Arabic" w:cs="Simplified Arabic"/>
          <w:sz w:val="28"/>
          <w:szCs w:val="28"/>
          <w:rtl/>
          <w:lang w:bidi="ar-SY"/>
        </w:rPr>
        <w:t>المكون الفعال من ال</w:t>
      </w:r>
      <w:r w:rsidRPr="00B7333D">
        <w:rPr>
          <w:rFonts w:ascii="Simplified Arabic" w:hAnsi="Simplified Arabic" w:cs="Simplified Arabic"/>
          <w:sz w:val="28"/>
          <w:szCs w:val="28"/>
          <w:lang w:bidi="ar-SY"/>
        </w:rPr>
        <w:t>cathelicidin</w:t>
      </w:r>
      <w:r w:rsidRPr="00B7333D">
        <w:rPr>
          <w:rFonts w:ascii="Simplified Arabic" w:hAnsi="Simplified Arabic" w:cs="Simplified Arabic"/>
          <w:sz w:val="28"/>
          <w:szCs w:val="28"/>
          <w:rtl/>
          <w:lang w:bidi="ar-SY"/>
        </w:rPr>
        <w:t xml:space="preserve"> هو </w:t>
      </w:r>
      <w:r w:rsidRPr="00B7333D">
        <w:rPr>
          <w:rFonts w:ascii="Simplified Arabic" w:hAnsi="Simplified Arabic" w:cs="Simplified Arabic"/>
          <w:sz w:val="28"/>
          <w:szCs w:val="28"/>
          <w:lang w:bidi="ar-SY"/>
        </w:rPr>
        <w:t>LL-37</w:t>
      </w:r>
      <w:r w:rsidRPr="00B7333D">
        <w:rPr>
          <w:rFonts w:ascii="Simplified Arabic" w:hAnsi="Simplified Arabic" w:cs="Simplified Arabic"/>
          <w:sz w:val="28"/>
          <w:szCs w:val="28"/>
          <w:rtl/>
          <w:lang w:bidi="ar-SY"/>
        </w:rPr>
        <w:t xml:space="preserve"> ينفصل عنه بواسطة أنزيم السيرين بروتياز الذي تزداد فعاليته في مرضى الوردية مما يقترح دور ال</w:t>
      </w:r>
      <w:r w:rsidRPr="00B7333D">
        <w:rPr>
          <w:rFonts w:ascii="Simplified Arabic" w:hAnsi="Simplified Arabic" w:cs="Simplified Arabic"/>
          <w:sz w:val="28"/>
          <w:szCs w:val="28"/>
          <w:lang w:bidi="ar-SY"/>
        </w:rPr>
        <w:t>cathelicidin</w:t>
      </w:r>
      <w:r w:rsidRPr="00B7333D">
        <w:rPr>
          <w:rFonts w:ascii="Simplified Arabic" w:hAnsi="Simplified Arabic" w:cs="Simplified Arabic"/>
          <w:sz w:val="28"/>
          <w:szCs w:val="28"/>
          <w:rtl/>
          <w:lang w:bidi="ar-SY"/>
        </w:rPr>
        <w:t xml:space="preserve"> في إمراضية الوردية</w:t>
      </w:r>
      <w:r w:rsidRPr="00B7333D">
        <w:rPr>
          <w:rFonts w:ascii="Simplified Arabic" w:hAnsi="Simplified Arabic" w:cs="Simplified Arabic"/>
          <w:sz w:val="28"/>
          <w:szCs w:val="28"/>
          <w:vertAlign w:val="superscript"/>
          <w:rtl/>
          <w:lang w:bidi="ar-SY"/>
        </w:rPr>
        <w:t>(</w:t>
      </w:r>
      <w:r w:rsidRPr="00B7333D">
        <w:rPr>
          <w:rFonts w:ascii="Simplified Arabic" w:hAnsi="Simplified Arabic" w:cs="Simplified Arabic"/>
          <w:sz w:val="28"/>
          <w:szCs w:val="28"/>
          <w:vertAlign w:val="superscript"/>
          <w:lang w:bidi="ar-SY"/>
        </w:rPr>
        <w:t>32</w:t>
      </w:r>
      <w:r w:rsidRPr="00B7333D">
        <w:rPr>
          <w:rFonts w:ascii="Simplified Arabic" w:hAnsi="Simplified Arabic" w:cs="Simplified Arabic"/>
          <w:sz w:val="28"/>
          <w:szCs w:val="28"/>
          <w:vertAlign w:val="superscript"/>
          <w:rtl/>
          <w:lang w:bidi="ar-SY"/>
        </w:rPr>
        <w:t>)</w:t>
      </w:r>
      <w:r w:rsidRPr="00B7333D">
        <w:rPr>
          <w:rFonts w:ascii="Simplified Arabic" w:hAnsi="Simplified Arabic" w:cs="Simplified Arabic"/>
          <w:sz w:val="28"/>
          <w:szCs w:val="28"/>
          <w:rtl/>
          <w:lang w:bidi="ar-SY"/>
        </w:rPr>
        <w:t>.</w:t>
      </w:r>
    </w:p>
    <w:p w:rsidR="00367FE5" w:rsidRPr="00B7333D" w:rsidRDefault="00286017" w:rsidP="00B7333D">
      <w:pPr>
        <w:spacing w:line="360" w:lineRule="auto"/>
        <w:rPr>
          <w:rFonts w:ascii="Simplified Arabic" w:hAnsi="Simplified Arabic" w:cs="Simplified Arabic"/>
          <w:sz w:val="28"/>
          <w:szCs w:val="28"/>
          <w:rtl/>
          <w:lang w:bidi="ar-SY"/>
        </w:rPr>
      </w:pPr>
      <w:r w:rsidRPr="00B7333D">
        <w:rPr>
          <w:rFonts w:ascii="Simplified Arabic" w:hAnsi="Simplified Arabic" w:cs="Simplified Arabic"/>
          <w:sz w:val="28"/>
          <w:szCs w:val="28"/>
          <w:rtl/>
          <w:lang w:bidi="ar-SY"/>
        </w:rPr>
        <w:t>إن التغيرات الفيمية المشاهدة لدى مرضى الوردية الفيمية تحدث بسبب تعزيز التليف في المطرق خارج الخلوي كنتيجة لزيادة أعداد الخلايا البدينة والخلايا الكيراتينية وتفعيل البلاعم</w:t>
      </w:r>
      <w:r w:rsidRPr="00B7333D">
        <w:rPr>
          <w:rFonts w:ascii="Simplified Arabic" w:hAnsi="Simplified Arabic" w:cs="Simplified Arabic"/>
          <w:sz w:val="28"/>
          <w:szCs w:val="28"/>
          <w:vertAlign w:val="superscript"/>
          <w:rtl/>
          <w:lang w:bidi="ar-SY"/>
        </w:rPr>
        <w:t>(</w:t>
      </w:r>
      <w:r w:rsidR="00170104">
        <w:rPr>
          <w:rFonts w:ascii="Simplified Arabic" w:hAnsi="Simplified Arabic" w:cs="Simplified Arabic"/>
          <w:sz w:val="28"/>
          <w:szCs w:val="28"/>
          <w:vertAlign w:val="superscript"/>
          <w:lang w:bidi="ar-SY"/>
        </w:rPr>
        <w:t>33</w:t>
      </w:r>
      <w:r w:rsidR="00170104">
        <w:rPr>
          <w:rFonts w:ascii="Simplified Arabic" w:hAnsi="Simplified Arabic" w:cs="Simplified Arabic" w:hint="cs"/>
          <w:sz w:val="28"/>
          <w:szCs w:val="28"/>
          <w:vertAlign w:val="superscript"/>
          <w:rtl/>
        </w:rPr>
        <w:t xml:space="preserve">) </w:t>
      </w:r>
      <w:r w:rsidRPr="00B7333D">
        <w:rPr>
          <w:rFonts w:ascii="Simplified Arabic" w:hAnsi="Simplified Arabic" w:cs="Simplified Arabic"/>
          <w:sz w:val="28"/>
          <w:szCs w:val="28"/>
          <w:rtl/>
          <w:lang w:bidi="ar-SY"/>
        </w:rPr>
        <w:t>.</w:t>
      </w:r>
    </w:p>
    <w:p w:rsidR="004809A3" w:rsidRPr="00DE4B57" w:rsidRDefault="00C04005" w:rsidP="00331AC3">
      <w:pPr>
        <w:rPr>
          <w:b/>
          <w:bCs/>
          <w:sz w:val="36"/>
          <w:szCs w:val="36"/>
          <w:rtl/>
          <w:lang w:bidi="ar-SY"/>
        </w:rPr>
      </w:pPr>
      <w:r w:rsidRPr="00DE4B57">
        <w:rPr>
          <w:b/>
          <w:bCs/>
          <w:sz w:val="36"/>
          <w:szCs w:val="36"/>
          <w:lang w:bidi="ar-SY"/>
        </w:rPr>
        <w:lastRenderedPageBreak/>
        <w:t>d</w:t>
      </w:r>
      <w:r w:rsidRPr="00DE4B57">
        <w:rPr>
          <w:rFonts w:hint="cs"/>
          <w:b/>
          <w:bCs/>
          <w:sz w:val="36"/>
          <w:szCs w:val="36"/>
          <w:rtl/>
          <w:lang w:bidi="ar-SY"/>
        </w:rPr>
        <w:t>)الالتهاب عصبي المنشأ :</w:t>
      </w:r>
    </w:p>
    <w:p w:rsidR="00E77C8E" w:rsidRPr="009117E0" w:rsidRDefault="00E77C8E" w:rsidP="009117E0">
      <w:pPr>
        <w:spacing w:line="360" w:lineRule="auto"/>
        <w:rPr>
          <w:rFonts w:ascii="Simplified Arabic" w:hAnsi="Simplified Arabic" w:cs="Simplified Arabic"/>
          <w:sz w:val="28"/>
          <w:szCs w:val="28"/>
          <w:rtl/>
          <w:lang w:bidi="ar-SY"/>
        </w:rPr>
      </w:pPr>
      <w:r w:rsidRPr="009117E0">
        <w:rPr>
          <w:rFonts w:ascii="Simplified Arabic" w:hAnsi="Simplified Arabic" w:cs="Simplified Arabic"/>
          <w:sz w:val="28"/>
          <w:szCs w:val="28"/>
          <w:rtl/>
          <w:lang w:bidi="ar-SY"/>
        </w:rPr>
        <w:t>تحفيز النهايات العصبية الجل</w:t>
      </w:r>
      <w:r w:rsidR="00D87D0B" w:rsidRPr="009117E0">
        <w:rPr>
          <w:rFonts w:ascii="Simplified Arabic" w:hAnsi="Simplified Arabic" w:cs="Simplified Arabic"/>
          <w:sz w:val="28"/>
          <w:szCs w:val="28"/>
          <w:rtl/>
          <w:lang w:bidi="ar-SY"/>
        </w:rPr>
        <w:t>دية التي تعبر</w:t>
      </w:r>
      <w:r w:rsidR="00BE11FB">
        <w:rPr>
          <w:rFonts w:ascii="Simplified Arabic" w:hAnsi="Simplified Arabic" w:cs="Simplified Arabic" w:hint="cs"/>
          <w:sz w:val="28"/>
          <w:szCs w:val="28"/>
          <w:rtl/>
          <w:lang w:bidi="ar-SY"/>
        </w:rPr>
        <w:t xml:space="preserve"> </w:t>
      </w:r>
      <w:r w:rsidRPr="009117E0">
        <w:rPr>
          <w:rFonts w:ascii="Simplified Arabic" w:hAnsi="Simplified Arabic" w:cs="Simplified Arabic"/>
          <w:sz w:val="28"/>
          <w:szCs w:val="28"/>
          <w:rtl/>
          <w:lang w:bidi="ar-SY"/>
        </w:rPr>
        <w:t xml:space="preserve">عن المستقبل العابر </w:t>
      </w:r>
      <w:r w:rsidRPr="009117E0">
        <w:rPr>
          <w:rFonts w:ascii="Simplified Arabic" w:hAnsi="Simplified Arabic" w:cs="Simplified Arabic"/>
          <w:sz w:val="28"/>
          <w:szCs w:val="28"/>
        </w:rPr>
        <w:t xml:space="preserve">receptor potential vanilloid (TRPV) </w:t>
      </w:r>
      <w:r w:rsidRPr="009117E0">
        <w:rPr>
          <w:rFonts w:ascii="Simplified Arabic" w:hAnsi="Simplified Arabic" w:cs="Simplified Arabic"/>
          <w:sz w:val="28"/>
          <w:szCs w:val="28"/>
          <w:rtl/>
          <w:lang w:bidi="ar-SY"/>
        </w:rPr>
        <w:t xml:space="preserve"> </w:t>
      </w:r>
      <w:r w:rsidRPr="009117E0">
        <w:rPr>
          <w:rFonts w:ascii="Simplified Arabic" w:hAnsi="Simplified Arabic" w:cs="Simplified Arabic"/>
          <w:sz w:val="28"/>
          <w:szCs w:val="28"/>
        </w:rPr>
        <w:t>transient</w:t>
      </w:r>
      <w:r w:rsidRPr="009117E0">
        <w:rPr>
          <w:rFonts w:ascii="Simplified Arabic" w:hAnsi="Simplified Arabic" w:cs="Simplified Arabic"/>
          <w:sz w:val="28"/>
          <w:szCs w:val="28"/>
          <w:rtl/>
          <w:lang w:bidi="ar-SY"/>
        </w:rPr>
        <w:t xml:space="preserve"> للقنوات الشاردية عن طريق عوامل محرضة (مثل الطعام الحار, الحرارة, الكحول) يؤدي إلى التوهج والحمامى</w:t>
      </w:r>
      <w:r w:rsidR="00D87D0B" w:rsidRPr="009117E0">
        <w:rPr>
          <w:rFonts w:ascii="Simplified Arabic" w:hAnsi="Simplified Arabic" w:cs="Simplified Arabic"/>
          <w:sz w:val="28"/>
          <w:szCs w:val="28"/>
          <w:vertAlign w:val="superscript"/>
          <w:rtl/>
          <w:lang w:bidi="ar-SY"/>
        </w:rPr>
        <w:t>(</w:t>
      </w:r>
      <w:r w:rsidR="006E5A1C">
        <w:rPr>
          <w:rFonts w:ascii="Simplified Arabic" w:hAnsi="Simplified Arabic" w:cs="Simplified Arabic"/>
          <w:sz w:val="28"/>
          <w:szCs w:val="28"/>
          <w:vertAlign w:val="superscript"/>
          <w:lang w:bidi="ar-SY"/>
        </w:rPr>
        <w:t>34</w:t>
      </w:r>
      <w:r w:rsidR="006E5A1C">
        <w:rPr>
          <w:rFonts w:ascii="Simplified Arabic" w:hAnsi="Simplified Arabic" w:cs="Simplified Arabic" w:hint="cs"/>
          <w:sz w:val="28"/>
          <w:szCs w:val="28"/>
          <w:vertAlign w:val="superscript"/>
          <w:rtl/>
        </w:rPr>
        <w:t>)</w:t>
      </w:r>
      <w:r w:rsidR="006E5A1C">
        <w:rPr>
          <w:rFonts w:ascii="Simplified Arabic" w:hAnsi="Simplified Arabic" w:cs="Simplified Arabic" w:hint="cs"/>
          <w:sz w:val="28"/>
          <w:szCs w:val="28"/>
          <w:rtl/>
          <w:lang w:bidi="ar-SY"/>
        </w:rPr>
        <w:t xml:space="preserve"> .</w:t>
      </w:r>
    </w:p>
    <w:p w:rsidR="00E13DCF" w:rsidRPr="009117E0" w:rsidRDefault="00E13DCF" w:rsidP="009117E0">
      <w:pPr>
        <w:spacing w:line="360" w:lineRule="auto"/>
        <w:rPr>
          <w:rFonts w:ascii="Simplified Arabic" w:hAnsi="Simplified Arabic" w:cs="Simplified Arabic"/>
          <w:sz w:val="28"/>
          <w:szCs w:val="28"/>
          <w:rtl/>
          <w:lang w:bidi="ar-SY"/>
        </w:rPr>
      </w:pPr>
      <w:r w:rsidRPr="009117E0">
        <w:rPr>
          <w:rFonts w:ascii="Simplified Arabic" w:hAnsi="Simplified Arabic" w:cs="Simplified Arabic"/>
          <w:sz w:val="28"/>
          <w:szCs w:val="28"/>
          <w:rtl/>
          <w:lang w:bidi="ar-SY"/>
        </w:rPr>
        <w:t>تفعيل (</w:t>
      </w:r>
      <w:r w:rsidRPr="009117E0">
        <w:rPr>
          <w:rFonts w:ascii="Simplified Arabic" w:hAnsi="Simplified Arabic" w:cs="Simplified Arabic"/>
          <w:sz w:val="28"/>
          <w:szCs w:val="28"/>
          <w:lang w:bidi="ar-SY"/>
        </w:rPr>
        <w:t>TRPV</w:t>
      </w:r>
      <w:r w:rsidRPr="009117E0">
        <w:rPr>
          <w:rFonts w:ascii="Simplified Arabic" w:hAnsi="Simplified Arabic" w:cs="Simplified Arabic"/>
          <w:sz w:val="28"/>
          <w:szCs w:val="28"/>
          <w:rtl/>
          <w:lang w:bidi="ar-SY"/>
        </w:rPr>
        <w:t xml:space="preserve">) ينتج عنه تحرير ببتيدات عصبية فعالة بالأوعية, مثل المادة </w:t>
      </w:r>
      <w:r w:rsidRPr="009117E0">
        <w:rPr>
          <w:rFonts w:ascii="Simplified Arabic" w:hAnsi="Simplified Arabic" w:cs="Simplified Arabic"/>
          <w:sz w:val="28"/>
          <w:szCs w:val="28"/>
          <w:lang w:bidi="ar-SY"/>
        </w:rPr>
        <w:t>P</w:t>
      </w:r>
      <w:r w:rsidRPr="009117E0">
        <w:rPr>
          <w:rFonts w:ascii="Simplified Arabic" w:hAnsi="Simplified Arabic" w:cs="Simplified Arabic"/>
          <w:sz w:val="28"/>
          <w:szCs w:val="28"/>
          <w:rtl/>
          <w:lang w:bidi="ar-SY"/>
        </w:rPr>
        <w:t xml:space="preserve">, الببتيد المرتبط بجين الكالسيتونين </w:t>
      </w:r>
      <w:r w:rsidRPr="009117E0">
        <w:rPr>
          <w:rFonts w:ascii="Simplified Arabic" w:hAnsi="Simplified Arabic" w:cs="Simplified Arabic"/>
          <w:sz w:val="28"/>
          <w:szCs w:val="28"/>
        </w:rPr>
        <w:t>(CGRP)</w:t>
      </w:r>
      <w:r w:rsidR="00117427" w:rsidRPr="009117E0">
        <w:rPr>
          <w:rFonts w:ascii="Simplified Arabic" w:hAnsi="Simplified Arabic" w:cs="Simplified Arabic"/>
          <w:sz w:val="28"/>
          <w:szCs w:val="28"/>
          <w:rtl/>
          <w:lang w:bidi="ar-SY"/>
        </w:rPr>
        <w:t xml:space="preserve">, الببتيد المعوي الفعال بالأوعية </w:t>
      </w:r>
      <w:r w:rsidR="00117427" w:rsidRPr="009117E0">
        <w:rPr>
          <w:rFonts w:ascii="Simplified Arabic" w:hAnsi="Simplified Arabic" w:cs="Simplified Arabic"/>
          <w:sz w:val="28"/>
          <w:szCs w:val="28"/>
        </w:rPr>
        <w:t>(VIP)</w:t>
      </w:r>
      <w:r w:rsidR="00117427" w:rsidRPr="009117E0">
        <w:rPr>
          <w:rFonts w:ascii="Simplified Arabic" w:hAnsi="Simplified Arabic" w:cs="Simplified Arabic"/>
          <w:sz w:val="28"/>
          <w:szCs w:val="28"/>
          <w:rtl/>
          <w:lang w:bidi="ar-SY"/>
        </w:rPr>
        <w:t xml:space="preserve">, عديد الببتيد المنشط للأدنيل سيكلاز النخامي </w:t>
      </w:r>
      <w:r w:rsidR="00117427" w:rsidRPr="009117E0">
        <w:rPr>
          <w:rFonts w:ascii="Simplified Arabic" w:hAnsi="Simplified Arabic" w:cs="Simplified Arabic"/>
          <w:sz w:val="28"/>
          <w:szCs w:val="28"/>
        </w:rPr>
        <w:t>(PACAP)</w:t>
      </w:r>
      <w:r w:rsidR="00117427" w:rsidRPr="009117E0">
        <w:rPr>
          <w:rFonts w:ascii="Simplified Arabic" w:hAnsi="Simplified Arabic" w:cs="Simplified Arabic"/>
          <w:sz w:val="28"/>
          <w:szCs w:val="28"/>
          <w:rtl/>
          <w:lang w:bidi="ar-SY"/>
        </w:rPr>
        <w:t>,</w:t>
      </w:r>
      <w:r w:rsidR="00BE11FB">
        <w:rPr>
          <w:rFonts w:ascii="Simplified Arabic" w:hAnsi="Simplified Arabic" w:cs="Simplified Arabic" w:hint="cs"/>
          <w:sz w:val="28"/>
          <w:szCs w:val="28"/>
          <w:rtl/>
          <w:lang w:bidi="ar-SY"/>
        </w:rPr>
        <w:t xml:space="preserve"> </w:t>
      </w:r>
      <w:r w:rsidR="00BE11FB">
        <w:rPr>
          <w:rFonts w:ascii="Simplified Arabic" w:hAnsi="Simplified Arabic" w:cs="Simplified Arabic"/>
          <w:sz w:val="28"/>
          <w:szCs w:val="28"/>
          <w:rtl/>
          <w:lang w:bidi="ar-SY"/>
        </w:rPr>
        <w:t>و</w:t>
      </w:r>
      <w:r w:rsidR="00117427" w:rsidRPr="009117E0">
        <w:rPr>
          <w:rFonts w:ascii="Simplified Arabic" w:hAnsi="Simplified Arabic" w:cs="Simplified Arabic"/>
          <w:sz w:val="28"/>
          <w:szCs w:val="28"/>
          <w:rtl/>
          <w:lang w:bidi="ar-SY"/>
        </w:rPr>
        <w:t>التي تكون مرتفعة عند مرضى الوردية</w:t>
      </w:r>
      <w:r w:rsidR="00B41408" w:rsidRPr="009117E0">
        <w:rPr>
          <w:rFonts w:ascii="Simplified Arabic" w:hAnsi="Simplified Arabic" w:cs="Simplified Arabic"/>
          <w:sz w:val="28"/>
          <w:szCs w:val="28"/>
          <w:vertAlign w:val="superscript"/>
          <w:rtl/>
          <w:lang w:bidi="ar-SY"/>
        </w:rPr>
        <w:t>(</w:t>
      </w:r>
      <w:r w:rsidR="006E5A1C">
        <w:rPr>
          <w:rFonts w:ascii="Simplified Arabic" w:hAnsi="Simplified Arabic" w:cs="Simplified Arabic"/>
          <w:sz w:val="28"/>
          <w:szCs w:val="28"/>
          <w:vertAlign w:val="superscript"/>
          <w:lang w:bidi="ar-SY"/>
        </w:rPr>
        <w:t>35</w:t>
      </w:r>
      <w:r w:rsidR="006E5A1C">
        <w:rPr>
          <w:rFonts w:ascii="Simplified Arabic" w:hAnsi="Simplified Arabic" w:cs="Simplified Arabic" w:hint="cs"/>
          <w:sz w:val="28"/>
          <w:szCs w:val="28"/>
          <w:vertAlign w:val="superscript"/>
          <w:rtl/>
        </w:rPr>
        <w:t xml:space="preserve">) </w:t>
      </w:r>
      <w:r w:rsidR="00B41408" w:rsidRPr="009117E0">
        <w:rPr>
          <w:rFonts w:ascii="Simplified Arabic" w:hAnsi="Simplified Arabic" w:cs="Simplified Arabic"/>
          <w:sz w:val="28"/>
          <w:szCs w:val="28"/>
          <w:rtl/>
          <w:lang w:bidi="ar-SY"/>
        </w:rPr>
        <w:t>.</w:t>
      </w:r>
    </w:p>
    <w:p w:rsidR="00517967" w:rsidRPr="009117E0" w:rsidRDefault="00517967" w:rsidP="009117E0">
      <w:pPr>
        <w:spacing w:line="360" w:lineRule="auto"/>
        <w:rPr>
          <w:rFonts w:ascii="Simplified Arabic" w:hAnsi="Simplified Arabic" w:cs="Simplified Arabic"/>
          <w:sz w:val="28"/>
          <w:szCs w:val="28"/>
          <w:rtl/>
          <w:lang w:bidi="ar-SY"/>
        </w:rPr>
      </w:pPr>
      <w:r w:rsidRPr="009117E0">
        <w:rPr>
          <w:rFonts w:ascii="Simplified Arabic" w:hAnsi="Simplified Arabic" w:cs="Simplified Arabic"/>
          <w:sz w:val="28"/>
          <w:szCs w:val="28"/>
          <w:rtl/>
          <w:lang w:bidi="ar-SY"/>
        </w:rPr>
        <w:t xml:space="preserve">المادة </w:t>
      </w:r>
      <w:r w:rsidRPr="009117E0">
        <w:rPr>
          <w:rFonts w:ascii="Simplified Arabic" w:hAnsi="Simplified Arabic" w:cs="Simplified Arabic"/>
          <w:sz w:val="28"/>
          <w:szCs w:val="28"/>
          <w:lang w:bidi="ar-SY"/>
        </w:rPr>
        <w:t>P</w:t>
      </w:r>
      <w:r w:rsidRPr="009117E0">
        <w:rPr>
          <w:rFonts w:ascii="Simplified Arabic" w:hAnsi="Simplified Arabic" w:cs="Simplified Arabic"/>
          <w:sz w:val="28"/>
          <w:szCs w:val="28"/>
          <w:rtl/>
          <w:lang w:bidi="ar-SY"/>
        </w:rPr>
        <w:t xml:space="preserve"> تنظم الدفق الدموي الموضعي وتحث زوال تحبب الخلايا البدينة مؤدية إلى زيادة مستويات السيتوكينات قبل الإلتهابية</w:t>
      </w:r>
      <w:r w:rsidRPr="009117E0">
        <w:rPr>
          <w:rFonts w:ascii="Simplified Arabic" w:hAnsi="Simplified Arabic" w:cs="Simplified Arabic"/>
          <w:sz w:val="28"/>
          <w:szCs w:val="28"/>
        </w:rPr>
        <w:t xml:space="preserve">(e.g., IL1, IL3 and IL 8) </w:t>
      </w:r>
      <w:r w:rsidRPr="009117E0">
        <w:rPr>
          <w:rFonts w:ascii="Simplified Arabic" w:hAnsi="Simplified Arabic" w:cs="Simplified Arabic"/>
          <w:sz w:val="28"/>
          <w:szCs w:val="28"/>
          <w:rtl/>
          <w:lang w:bidi="ar-SY"/>
        </w:rPr>
        <w:t xml:space="preserve">, الكيموكينات </w:t>
      </w:r>
      <w:r w:rsidRPr="009117E0">
        <w:rPr>
          <w:rFonts w:ascii="Simplified Arabic" w:hAnsi="Simplified Arabic" w:cs="Simplified Arabic"/>
          <w:sz w:val="28"/>
          <w:szCs w:val="28"/>
        </w:rPr>
        <w:t>(e.g., CCL2,</w:t>
      </w:r>
      <w:r w:rsidR="00BE11FB">
        <w:rPr>
          <w:rFonts w:ascii="Simplified Arabic" w:hAnsi="Simplified Arabic" w:cs="Simplified Arabic"/>
          <w:sz w:val="28"/>
          <w:szCs w:val="28"/>
        </w:rPr>
        <w:t xml:space="preserve"> CXCL9, CXCL10, CCL5, and CXCL8</w:t>
      </w:r>
      <w:r w:rsidR="00BE11FB">
        <w:rPr>
          <w:rFonts w:ascii="Simplified Arabic" w:hAnsi="Simplified Arabic" w:cs="Simplified Arabic" w:hint="cs"/>
          <w:sz w:val="28"/>
          <w:szCs w:val="28"/>
          <w:rtl/>
          <w:lang w:bidi="ar-SY"/>
        </w:rPr>
        <w:t xml:space="preserve"> )</w:t>
      </w:r>
      <w:r w:rsidRPr="009117E0">
        <w:rPr>
          <w:rFonts w:ascii="Simplified Arabic" w:hAnsi="Simplified Arabic" w:cs="Simplified Arabic"/>
          <w:sz w:val="28"/>
          <w:szCs w:val="28"/>
          <w:rtl/>
          <w:lang w:bidi="ar-SY"/>
        </w:rPr>
        <w:t xml:space="preserve">, وعامل نخر الورم </w:t>
      </w:r>
      <w:r w:rsidRPr="009117E0">
        <w:rPr>
          <w:rFonts w:ascii="Simplified Arabic" w:hAnsi="Simplified Arabic" w:cs="Simplified Arabic"/>
          <w:sz w:val="28"/>
          <w:szCs w:val="28"/>
        </w:rPr>
        <w:t>(TNF)-</w:t>
      </w:r>
      <w:r w:rsidRPr="009117E0">
        <w:rPr>
          <w:rFonts w:ascii="Times New Roman" w:hAnsi="Times New Roman" w:cs="Times New Roman"/>
          <w:sz w:val="28"/>
          <w:szCs w:val="28"/>
        </w:rPr>
        <w:t>α</w:t>
      </w:r>
      <w:r w:rsidR="00853E3C" w:rsidRPr="009117E0">
        <w:rPr>
          <w:rFonts w:ascii="Simplified Arabic" w:hAnsi="Simplified Arabic" w:cs="Simplified Arabic"/>
          <w:sz w:val="28"/>
          <w:szCs w:val="28"/>
          <w:vertAlign w:val="superscript"/>
          <w:rtl/>
          <w:lang w:bidi="ar-SY"/>
        </w:rPr>
        <w:t>(</w:t>
      </w:r>
      <w:r w:rsidR="006E5A1C">
        <w:rPr>
          <w:rFonts w:ascii="Simplified Arabic" w:hAnsi="Simplified Arabic" w:cs="Simplified Arabic"/>
          <w:sz w:val="28"/>
          <w:szCs w:val="28"/>
          <w:vertAlign w:val="superscript"/>
          <w:lang w:bidi="ar-SY"/>
        </w:rPr>
        <w:t>36</w:t>
      </w:r>
      <w:r w:rsidR="006E5A1C">
        <w:rPr>
          <w:rFonts w:ascii="Simplified Arabic" w:hAnsi="Simplified Arabic" w:cs="Simplified Arabic" w:hint="cs"/>
          <w:sz w:val="28"/>
          <w:szCs w:val="28"/>
          <w:vertAlign w:val="superscript"/>
          <w:rtl/>
        </w:rPr>
        <w:t xml:space="preserve">) </w:t>
      </w:r>
      <w:r w:rsidR="00853E3C" w:rsidRPr="009117E0">
        <w:rPr>
          <w:rFonts w:ascii="Simplified Arabic" w:hAnsi="Simplified Arabic" w:cs="Simplified Arabic"/>
          <w:sz w:val="28"/>
          <w:szCs w:val="28"/>
          <w:rtl/>
          <w:lang w:bidi="ar-SY"/>
        </w:rPr>
        <w:t>.</w:t>
      </w:r>
    </w:p>
    <w:p w:rsidR="00591BD5" w:rsidRPr="009117E0" w:rsidRDefault="00170DD6" w:rsidP="009117E0">
      <w:pPr>
        <w:spacing w:line="360" w:lineRule="auto"/>
        <w:rPr>
          <w:rFonts w:ascii="Simplified Arabic" w:hAnsi="Simplified Arabic" w:cs="Simplified Arabic"/>
          <w:sz w:val="28"/>
          <w:szCs w:val="28"/>
          <w:rtl/>
          <w:lang w:bidi="ar-SY"/>
        </w:rPr>
      </w:pPr>
      <w:r w:rsidRPr="009117E0">
        <w:rPr>
          <w:rFonts w:ascii="Simplified Arabic" w:hAnsi="Simplified Arabic" w:cs="Simplified Arabic"/>
          <w:sz w:val="28"/>
          <w:szCs w:val="28"/>
          <w:rtl/>
          <w:lang w:bidi="ar-SY"/>
        </w:rPr>
        <w:t>تنخفض عتبة الحساسية للمحرضات المختلفة بما فيها الحرارة في الجلد المصاب سواء كان الشكل الحمامي أو الالتهابي هو المسيطر, و هذا يفسر إحساس الحرق المميز للوردية, و إن هذا الانخفاض قد يكون ناتج عن التهاب الجلد عصبي المنشأ</w:t>
      </w:r>
      <w:r w:rsidRPr="009117E0">
        <w:rPr>
          <w:rFonts w:ascii="Simplified Arabic" w:hAnsi="Simplified Arabic" w:cs="Simplified Arabic"/>
          <w:sz w:val="28"/>
          <w:szCs w:val="28"/>
          <w:vertAlign w:val="superscript"/>
          <w:rtl/>
          <w:lang w:bidi="ar-SY"/>
        </w:rPr>
        <w:t>(</w:t>
      </w:r>
      <w:r w:rsidR="006E5A1C">
        <w:rPr>
          <w:rFonts w:ascii="Simplified Arabic" w:hAnsi="Simplified Arabic" w:cs="Simplified Arabic"/>
          <w:sz w:val="28"/>
          <w:szCs w:val="28"/>
          <w:vertAlign w:val="superscript"/>
          <w:lang w:bidi="ar-SY"/>
        </w:rPr>
        <w:t>37</w:t>
      </w:r>
      <w:r w:rsidR="006E5A1C">
        <w:rPr>
          <w:rFonts w:ascii="Simplified Arabic" w:hAnsi="Simplified Arabic" w:cs="Simplified Arabic" w:hint="cs"/>
          <w:sz w:val="28"/>
          <w:szCs w:val="28"/>
          <w:vertAlign w:val="superscript"/>
          <w:rtl/>
        </w:rPr>
        <w:t xml:space="preserve">) </w:t>
      </w:r>
      <w:r w:rsidRPr="009117E0">
        <w:rPr>
          <w:rFonts w:ascii="Simplified Arabic" w:hAnsi="Simplified Arabic" w:cs="Simplified Arabic"/>
          <w:sz w:val="28"/>
          <w:szCs w:val="28"/>
          <w:rtl/>
          <w:lang w:bidi="ar-SY"/>
        </w:rPr>
        <w:t>.</w:t>
      </w:r>
    </w:p>
    <w:p w:rsidR="00591BD5" w:rsidRPr="00C24142" w:rsidRDefault="00591BD5" w:rsidP="00E77C8E">
      <w:pPr>
        <w:rPr>
          <w:b/>
          <w:bCs/>
          <w:sz w:val="36"/>
          <w:szCs w:val="36"/>
          <w:rtl/>
          <w:lang w:bidi="ar-SY"/>
        </w:rPr>
      </w:pPr>
      <w:r w:rsidRPr="00C24142">
        <w:rPr>
          <w:b/>
          <w:bCs/>
          <w:sz w:val="36"/>
          <w:szCs w:val="36"/>
          <w:lang w:bidi="ar-SY"/>
        </w:rPr>
        <w:t>e</w:t>
      </w:r>
      <w:r w:rsidRPr="00C24142">
        <w:rPr>
          <w:rFonts w:hint="cs"/>
          <w:b/>
          <w:bCs/>
          <w:sz w:val="36"/>
          <w:szCs w:val="36"/>
          <w:rtl/>
          <w:lang w:bidi="ar-SY"/>
        </w:rPr>
        <w:t>)الآلية الإنتانية :</w:t>
      </w:r>
    </w:p>
    <w:p w:rsidR="00591BD5" w:rsidRPr="00E61E4B" w:rsidRDefault="00591BD5"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 xml:space="preserve">إن العلاقة بين الوردية و بعض الأمراض الهضمية محتملة وهناك الكثير من الدراسات التي درست هذا الموضوع, منها درست العلاقة بين الوردية وأدواء الأمعاء الإلتهابية حيث لوحظ زيادة خطر الإصابة بالوردية عند مرضى </w:t>
      </w:r>
      <w:r w:rsidR="001421FB">
        <w:rPr>
          <w:rFonts w:ascii="Simplified Arabic" w:hAnsi="Simplified Arabic" w:cs="Simplified Arabic"/>
          <w:sz w:val="28"/>
          <w:szCs w:val="28"/>
          <w:rtl/>
          <w:lang w:bidi="ar-SY"/>
        </w:rPr>
        <w:t>داء كرون و التهاب الكولون القرح</w:t>
      </w:r>
      <w:r w:rsidR="001421FB">
        <w:rPr>
          <w:rFonts w:ascii="Simplified Arabic" w:hAnsi="Simplified Arabic" w:cs="Simplified Arabic" w:hint="cs"/>
          <w:sz w:val="28"/>
          <w:szCs w:val="28"/>
          <w:rtl/>
          <w:lang w:bidi="ar-SY"/>
        </w:rPr>
        <w:t>ي</w:t>
      </w:r>
      <w:r w:rsidR="00AF561C" w:rsidRPr="00E61E4B">
        <w:rPr>
          <w:rFonts w:ascii="Simplified Arabic" w:hAnsi="Simplified Arabic" w:cs="Simplified Arabic"/>
          <w:sz w:val="28"/>
          <w:szCs w:val="28"/>
          <w:rtl/>
          <w:lang w:bidi="ar-SY"/>
        </w:rPr>
        <w:t xml:space="preserve"> </w:t>
      </w:r>
      <w:r w:rsidR="007B1F79" w:rsidRPr="00E61E4B">
        <w:rPr>
          <w:rFonts w:ascii="Simplified Arabic" w:hAnsi="Simplified Arabic" w:cs="Simplified Arabic"/>
          <w:sz w:val="28"/>
          <w:szCs w:val="28"/>
          <w:vertAlign w:val="superscript"/>
          <w:rtl/>
          <w:lang w:bidi="ar-SY"/>
        </w:rPr>
        <w:t>(</w:t>
      </w:r>
      <w:r w:rsidR="00A50670">
        <w:rPr>
          <w:rFonts w:ascii="Simplified Arabic" w:hAnsi="Simplified Arabic" w:cs="Simplified Arabic"/>
          <w:sz w:val="28"/>
          <w:szCs w:val="28"/>
          <w:vertAlign w:val="superscript"/>
          <w:lang w:bidi="ar-SY"/>
        </w:rPr>
        <w:t>38</w:t>
      </w:r>
      <w:r w:rsidR="00A50670">
        <w:rPr>
          <w:rFonts w:ascii="Simplified Arabic" w:hAnsi="Simplified Arabic" w:cs="Simplified Arabic" w:hint="cs"/>
          <w:sz w:val="28"/>
          <w:szCs w:val="28"/>
          <w:vertAlign w:val="superscript"/>
          <w:rtl/>
        </w:rPr>
        <w:t xml:space="preserve">) </w:t>
      </w:r>
      <w:r w:rsidR="001421FB">
        <w:rPr>
          <w:rFonts w:ascii="Simplified Arabic" w:hAnsi="Simplified Arabic" w:cs="Simplified Arabic" w:hint="cs"/>
          <w:sz w:val="28"/>
          <w:szCs w:val="28"/>
          <w:rtl/>
          <w:lang w:bidi="ar-SY"/>
        </w:rPr>
        <w:t>,</w:t>
      </w:r>
      <w:r w:rsidR="00AF561C" w:rsidRPr="00E61E4B">
        <w:rPr>
          <w:rFonts w:ascii="Simplified Arabic" w:hAnsi="Simplified Arabic" w:cs="Simplified Arabic"/>
          <w:sz w:val="28"/>
          <w:szCs w:val="28"/>
          <w:rtl/>
          <w:lang w:bidi="ar-SY"/>
        </w:rPr>
        <w:t xml:space="preserve"> ومنها درست العلاقة بين الوردية والملوية البوابية, ففي إحدى الدراسات غير المضبوطة وصلت نسبة الترافق بين الوردية والإنتان بالملوية البوابية حتى نسبة </w:t>
      </w:r>
      <w:r w:rsidR="00AF561C" w:rsidRPr="00E61E4B">
        <w:rPr>
          <w:rFonts w:ascii="Simplified Arabic" w:hAnsi="Simplified Arabic" w:cs="Simplified Arabic"/>
          <w:sz w:val="28"/>
          <w:szCs w:val="28"/>
          <w:lang w:bidi="ar-SY"/>
        </w:rPr>
        <w:t>100</w:t>
      </w:r>
      <w:r w:rsidR="00AF561C" w:rsidRPr="00E61E4B">
        <w:rPr>
          <w:rFonts w:ascii="Simplified Arabic" w:hAnsi="Simplified Arabic" w:cs="Simplified Arabic"/>
          <w:sz w:val="28"/>
          <w:szCs w:val="28"/>
          <w:rtl/>
          <w:lang w:bidi="ar-SY"/>
        </w:rPr>
        <w:t>%</w:t>
      </w:r>
      <w:r w:rsidR="00AF561C" w:rsidRPr="00E61E4B">
        <w:rPr>
          <w:rFonts w:ascii="Simplified Arabic" w:hAnsi="Simplified Arabic" w:cs="Simplified Arabic"/>
          <w:sz w:val="28"/>
          <w:szCs w:val="28"/>
          <w:vertAlign w:val="superscript"/>
          <w:rtl/>
          <w:lang w:bidi="ar-SY"/>
        </w:rPr>
        <w:t>(</w:t>
      </w:r>
      <w:r w:rsidR="00A50670">
        <w:rPr>
          <w:rFonts w:ascii="Simplified Arabic" w:hAnsi="Simplified Arabic" w:cs="Simplified Arabic"/>
          <w:sz w:val="28"/>
          <w:szCs w:val="28"/>
          <w:vertAlign w:val="superscript"/>
          <w:lang w:bidi="ar-SY"/>
        </w:rPr>
        <w:t>39</w:t>
      </w:r>
      <w:r w:rsidR="00A50670">
        <w:rPr>
          <w:rFonts w:ascii="Simplified Arabic" w:hAnsi="Simplified Arabic" w:cs="Simplified Arabic" w:hint="cs"/>
          <w:sz w:val="28"/>
          <w:szCs w:val="28"/>
          <w:vertAlign w:val="superscript"/>
          <w:rtl/>
        </w:rPr>
        <w:t>)</w:t>
      </w:r>
      <w:r w:rsidR="00AF561C" w:rsidRPr="00E61E4B">
        <w:rPr>
          <w:rFonts w:ascii="Simplified Arabic" w:hAnsi="Simplified Arabic" w:cs="Simplified Arabic"/>
          <w:sz w:val="28"/>
          <w:szCs w:val="28"/>
          <w:rtl/>
          <w:lang w:bidi="ar-SY"/>
        </w:rPr>
        <w:t xml:space="preserve"> ,</w:t>
      </w:r>
      <w:r w:rsidR="00421C83" w:rsidRPr="00E61E4B">
        <w:rPr>
          <w:rFonts w:ascii="Simplified Arabic" w:hAnsi="Simplified Arabic" w:cs="Simplified Arabic"/>
          <w:sz w:val="28"/>
          <w:szCs w:val="28"/>
          <w:rtl/>
          <w:lang w:bidi="ar-SY"/>
        </w:rPr>
        <w:t xml:space="preserve"> بينما كانت النسبة مماثلة للشاهد في الدراسات المضبوطة</w:t>
      </w:r>
      <w:r w:rsidR="00421C83" w:rsidRPr="00E61E4B">
        <w:rPr>
          <w:rFonts w:ascii="Simplified Arabic" w:hAnsi="Simplified Arabic" w:cs="Simplified Arabic"/>
          <w:sz w:val="28"/>
          <w:szCs w:val="28"/>
          <w:vertAlign w:val="superscript"/>
          <w:rtl/>
          <w:lang w:bidi="ar-SY"/>
        </w:rPr>
        <w:t>(</w:t>
      </w:r>
      <w:r w:rsidR="00A50670">
        <w:rPr>
          <w:rFonts w:ascii="Simplified Arabic" w:hAnsi="Simplified Arabic" w:cs="Simplified Arabic"/>
          <w:sz w:val="28"/>
          <w:szCs w:val="28"/>
          <w:vertAlign w:val="superscript"/>
          <w:lang w:bidi="ar-SY"/>
        </w:rPr>
        <w:t>40</w:t>
      </w:r>
      <w:r w:rsidR="00A50670">
        <w:rPr>
          <w:rFonts w:ascii="Simplified Arabic" w:hAnsi="Simplified Arabic" w:cs="Simplified Arabic" w:hint="cs"/>
          <w:sz w:val="28"/>
          <w:szCs w:val="28"/>
          <w:vertAlign w:val="superscript"/>
          <w:rtl/>
        </w:rPr>
        <w:t>)</w:t>
      </w:r>
      <w:r w:rsidR="00421C83" w:rsidRPr="00E61E4B">
        <w:rPr>
          <w:rFonts w:ascii="Simplified Arabic" w:hAnsi="Simplified Arabic" w:cs="Simplified Arabic"/>
          <w:sz w:val="28"/>
          <w:szCs w:val="28"/>
          <w:rtl/>
          <w:lang w:bidi="ar-SY"/>
        </w:rPr>
        <w:t xml:space="preserve"> ,</w:t>
      </w:r>
      <w:r w:rsidR="002B4DD5" w:rsidRPr="00E61E4B">
        <w:rPr>
          <w:rFonts w:ascii="Simplified Arabic" w:hAnsi="Simplified Arabic" w:cs="Simplified Arabic"/>
          <w:sz w:val="28"/>
          <w:szCs w:val="28"/>
          <w:rtl/>
          <w:lang w:bidi="ar-SY"/>
        </w:rPr>
        <w:t xml:space="preserve"> وأحياناً أعلى من الشاهد</w:t>
      </w:r>
      <w:r w:rsidR="002B4DD5" w:rsidRPr="00E61E4B">
        <w:rPr>
          <w:rFonts w:ascii="Simplified Arabic" w:hAnsi="Simplified Arabic" w:cs="Simplified Arabic"/>
          <w:sz w:val="28"/>
          <w:szCs w:val="28"/>
          <w:vertAlign w:val="superscript"/>
          <w:rtl/>
          <w:lang w:bidi="ar-SY"/>
        </w:rPr>
        <w:t>(</w:t>
      </w:r>
      <w:r w:rsidR="00A50670">
        <w:rPr>
          <w:rFonts w:ascii="Simplified Arabic" w:hAnsi="Simplified Arabic" w:cs="Simplified Arabic"/>
          <w:sz w:val="28"/>
          <w:szCs w:val="28"/>
          <w:vertAlign w:val="superscript"/>
          <w:lang w:bidi="ar-SY"/>
        </w:rPr>
        <w:t>41</w:t>
      </w:r>
      <w:r w:rsidR="00A50670">
        <w:rPr>
          <w:rFonts w:ascii="Simplified Arabic" w:hAnsi="Simplified Arabic" w:cs="Simplified Arabic" w:hint="cs"/>
          <w:sz w:val="28"/>
          <w:szCs w:val="28"/>
          <w:vertAlign w:val="superscript"/>
          <w:rtl/>
        </w:rPr>
        <w:t xml:space="preserve">) </w:t>
      </w:r>
      <w:r w:rsidR="002B4DD5" w:rsidRPr="00E61E4B">
        <w:rPr>
          <w:rFonts w:ascii="Simplified Arabic" w:hAnsi="Simplified Arabic" w:cs="Simplified Arabic"/>
          <w:sz w:val="28"/>
          <w:szCs w:val="28"/>
          <w:rtl/>
          <w:lang w:bidi="ar-SY"/>
        </w:rPr>
        <w:t>.</w:t>
      </w:r>
    </w:p>
    <w:p w:rsidR="00AF65D3" w:rsidRPr="00E61E4B" w:rsidRDefault="00AF65D3"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lastRenderedPageBreak/>
        <w:t>ارتفعت إمكانية الترافق بين الإنتان بالملوية البوابية وشدة الوردية</w:t>
      </w:r>
      <w:r w:rsidRPr="00E61E4B">
        <w:rPr>
          <w:rFonts w:ascii="Simplified Arabic" w:hAnsi="Simplified Arabic" w:cs="Simplified Arabic"/>
          <w:sz w:val="28"/>
          <w:szCs w:val="28"/>
          <w:vertAlign w:val="superscript"/>
          <w:rtl/>
          <w:lang w:bidi="ar-SY"/>
        </w:rPr>
        <w:t>(</w:t>
      </w:r>
      <w:r w:rsidR="00A50670">
        <w:rPr>
          <w:rFonts w:ascii="Simplified Arabic" w:hAnsi="Simplified Arabic" w:cs="Simplified Arabic"/>
          <w:sz w:val="28"/>
          <w:szCs w:val="28"/>
          <w:vertAlign w:val="superscript"/>
          <w:lang w:bidi="ar-SY"/>
        </w:rPr>
        <w:t>42</w:t>
      </w:r>
      <w:r w:rsidR="00A50670">
        <w:rPr>
          <w:rFonts w:ascii="Simplified Arabic" w:hAnsi="Simplified Arabic" w:cs="Simplified Arabic" w:hint="cs"/>
          <w:sz w:val="28"/>
          <w:szCs w:val="28"/>
          <w:vertAlign w:val="superscript"/>
          <w:rtl/>
        </w:rPr>
        <w:t>)</w:t>
      </w:r>
      <w:r w:rsidRPr="00E61E4B">
        <w:rPr>
          <w:rFonts w:ascii="Simplified Arabic" w:hAnsi="Simplified Arabic" w:cs="Simplified Arabic"/>
          <w:sz w:val="28"/>
          <w:szCs w:val="28"/>
          <w:rtl/>
          <w:lang w:bidi="ar-SY"/>
        </w:rPr>
        <w:t xml:space="preserve"> ,</w:t>
      </w:r>
      <w:r w:rsidR="00024EE8" w:rsidRPr="00E61E4B">
        <w:rPr>
          <w:rFonts w:ascii="Simplified Arabic" w:hAnsi="Simplified Arabic" w:cs="Simplified Arabic"/>
          <w:sz w:val="28"/>
          <w:szCs w:val="28"/>
          <w:rtl/>
          <w:lang w:bidi="ar-SY"/>
        </w:rPr>
        <w:t xml:space="preserve"> وكانت أكثر شيوعاً عند مرضى الشكل الحطاطي البثري مقارنة بالشكل الحمامي مع توسع الشعريات</w:t>
      </w:r>
      <w:r w:rsidR="00024EE8" w:rsidRPr="00E61E4B">
        <w:rPr>
          <w:rFonts w:ascii="Simplified Arabic" w:hAnsi="Simplified Arabic" w:cs="Simplified Arabic"/>
          <w:sz w:val="28"/>
          <w:szCs w:val="28"/>
          <w:vertAlign w:val="superscript"/>
          <w:rtl/>
          <w:lang w:bidi="ar-SY"/>
        </w:rPr>
        <w:t>(</w:t>
      </w:r>
      <w:r w:rsidR="00A50670">
        <w:rPr>
          <w:rFonts w:ascii="Simplified Arabic" w:hAnsi="Simplified Arabic" w:cs="Simplified Arabic"/>
          <w:sz w:val="28"/>
          <w:szCs w:val="28"/>
          <w:vertAlign w:val="superscript"/>
          <w:lang w:bidi="ar-SY"/>
        </w:rPr>
        <w:t>43</w:t>
      </w:r>
      <w:r w:rsidR="00024EE8" w:rsidRPr="00E61E4B">
        <w:rPr>
          <w:rFonts w:ascii="Simplified Arabic" w:hAnsi="Simplified Arabic" w:cs="Simplified Arabic"/>
          <w:sz w:val="28"/>
          <w:szCs w:val="28"/>
          <w:vertAlign w:val="superscript"/>
          <w:rtl/>
          <w:lang w:bidi="ar-SY"/>
        </w:rPr>
        <w:t>)</w:t>
      </w:r>
      <w:r w:rsidR="00024EE8" w:rsidRPr="00E61E4B">
        <w:rPr>
          <w:rFonts w:ascii="Simplified Arabic" w:hAnsi="Simplified Arabic" w:cs="Simplified Arabic"/>
          <w:sz w:val="28"/>
          <w:szCs w:val="28"/>
          <w:rtl/>
          <w:lang w:bidi="ar-SY"/>
        </w:rPr>
        <w:t xml:space="preserve"> .</w:t>
      </w:r>
    </w:p>
    <w:p w:rsidR="00024EE8" w:rsidRPr="00E61E4B" w:rsidRDefault="00024EE8"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لكن اعتبرت دراسات أخرى أن هذا الترافق محض صدفة لحالتين شائعتين حدث أن استجابت لنفس الأدوية</w:t>
      </w:r>
      <w:r w:rsidR="00222D8D" w:rsidRPr="00E61E4B">
        <w:rPr>
          <w:rFonts w:ascii="Simplified Arabic" w:hAnsi="Simplified Arabic" w:cs="Simplified Arabic"/>
          <w:sz w:val="28"/>
          <w:szCs w:val="28"/>
          <w:vertAlign w:val="superscript"/>
          <w:rtl/>
          <w:lang w:bidi="ar-SY"/>
        </w:rPr>
        <w:t>(</w:t>
      </w:r>
      <w:r w:rsidR="00222D8D" w:rsidRPr="00E61E4B">
        <w:rPr>
          <w:rFonts w:ascii="Simplified Arabic" w:hAnsi="Simplified Arabic" w:cs="Simplified Arabic"/>
          <w:sz w:val="28"/>
          <w:szCs w:val="28"/>
          <w:vertAlign w:val="superscript"/>
          <w:lang w:bidi="ar-SY"/>
        </w:rPr>
        <w:t>4</w:t>
      </w:r>
      <w:r w:rsidR="00A50670">
        <w:rPr>
          <w:rFonts w:ascii="Simplified Arabic" w:hAnsi="Simplified Arabic" w:cs="Simplified Arabic"/>
          <w:sz w:val="28"/>
          <w:szCs w:val="28"/>
          <w:vertAlign w:val="superscript"/>
          <w:lang w:bidi="ar-SY"/>
        </w:rPr>
        <w:t>4</w:t>
      </w:r>
      <w:r w:rsidR="00222D8D" w:rsidRPr="00E61E4B">
        <w:rPr>
          <w:rFonts w:ascii="Simplified Arabic" w:hAnsi="Simplified Arabic" w:cs="Simplified Arabic"/>
          <w:sz w:val="28"/>
          <w:szCs w:val="28"/>
          <w:vertAlign w:val="superscript"/>
          <w:rtl/>
          <w:lang w:bidi="ar-SY"/>
        </w:rPr>
        <w:t>)</w:t>
      </w:r>
      <w:r w:rsidR="00222D8D" w:rsidRPr="00E61E4B">
        <w:rPr>
          <w:rFonts w:ascii="Simplified Arabic" w:hAnsi="Simplified Arabic" w:cs="Simplified Arabic"/>
          <w:sz w:val="28"/>
          <w:szCs w:val="28"/>
          <w:rtl/>
          <w:lang w:bidi="ar-SY"/>
        </w:rPr>
        <w:t xml:space="preserve"> .</w:t>
      </w:r>
    </w:p>
    <w:p w:rsidR="00354FAC" w:rsidRPr="00E61E4B" w:rsidRDefault="00354FAC" w:rsidP="00E61E4B">
      <w:pPr>
        <w:spacing w:line="360" w:lineRule="auto"/>
        <w:rPr>
          <w:rFonts w:ascii="Simplified Arabic" w:hAnsi="Simplified Arabic" w:cs="Simplified Arabic"/>
          <w:sz w:val="28"/>
          <w:szCs w:val="28"/>
          <w:rtl/>
        </w:rPr>
      </w:pPr>
      <w:r w:rsidRPr="00E61E4B">
        <w:rPr>
          <w:rFonts w:ascii="Simplified Arabic" w:hAnsi="Simplified Arabic" w:cs="Simplified Arabic"/>
          <w:sz w:val="28"/>
          <w:szCs w:val="28"/>
          <w:rtl/>
          <w:lang w:bidi="ar-SY"/>
        </w:rPr>
        <w:t xml:space="preserve">تقرير حديث أشار أن أكثر من </w:t>
      </w:r>
      <w:r w:rsidRPr="00E61E4B">
        <w:rPr>
          <w:rFonts w:ascii="Simplified Arabic" w:hAnsi="Simplified Arabic" w:cs="Simplified Arabic"/>
          <w:sz w:val="28"/>
          <w:szCs w:val="28"/>
          <w:lang w:bidi="ar-SY"/>
        </w:rPr>
        <w:t>50</w:t>
      </w:r>
      <w:r w:rsidRPr="00E61E4B">
        <w:rPr>
          <w:rFonts w:ascii="Simplified Arabic" w:hAnsi="Simplified Arabic" w:cs="Simplified Arabic"/>
          <w:sz w:val="28"/>
          <w:szCs w:val="28"/>
          <w:rtl/>
          <w:lang w:bidi="ar-SY"/>
        </w:rPr>
        <w:t>% من مرضى الوردية (غالباً الحمامية مع توسع الشعريات) الذين تم تقييمهم باختبار التنفس باللاكتولوز أظهروا دليل على إصابة بكتيرية في الأمعاء الدقيقة, والعلاج بال</w:t>
      </w:r>
      <w:r w:rsidRPr="00E61E4B">
        <w:rPr>
          <w:rFonts w:ascii="Simplified Arabic" w:eastAsia="PalatinoLTStd-Roman" w:hAnsi="Simplified Arabic" w:cs="Simplified Arabic"/>
          <w:sz w:val="28"/>
          <w:szCs w:val="28"/>
        </w:rPr>
        <w:t xml:space="preserve">rifaxin </w:t>
      </w:r>
      <w:r w:rsidRPr="00E61E4B">
        <w:rPr>
          <w:rFonts w:ascii="Simplified Arabic" w:eastAsia="PalatinoLTStd-Roman" w:hAnsi="Simplified Arabic" w:cs="Simplified Arabic"/>
          <w:sz w:val="28"/>
          <w:szCs w:val="28"/>
          <w:rtl/>
          <w:lang w:bidi="ar-SY"/>
        </w:rPr>
        <w:t xml:space="preserve"> (مضاد حيوي غير ممتص ذو تأثير موضعي في الأمعاء) يسبب تحسن كبير في الأعراض في غالبية هؤلاء المرضى</w:t>
      </w:r>
      <w:r w:rsidRPr="00E61E4B">
        <w:rPr>
          <w:rFonts w:ascii="Simplified Arabic" w:eastAsia="PalatinoLTStd-Roman" w:hAnsi="Simplified Arabic" w:cs="Simplified Arabic"/>
          <w:sz w:val="28"/>
          <w:szCs w:val="28"/>
          <w:vertAlign w:val="superscript"/>
          <w:rtl/>
          <w:lang w:bidi="ar-SY"/>
        </w:rPr>
        <w:t>(</w:t>
      </w:r>
      <w:r w:rsidRPr="00E61E4B">
        <w:rPr>
          <w:rFonts w:ascii="Simplified Arabic" w:eastAsia="PalatinoLTStd-Roman" w:hAnsi="Simplified Arabic" w:cs="Simplified Arabic"/>
          <w:sz w:val="28"/>
          <w:szCs w:val="28"/>
          <w:vertAlign w:val="superscript"/>
          <w:lang w:bidi="ar-SY"/>
        </w:rPr>
        <w:t>4</w:t>
      </w:r>
      <w:r w:rsidR="00A50670">
        <w:rPr>
          <w:rFonts w:ascii="Simplified Arabic" w:eastAsia="PalatinoLTStd-Roman" w:hAnsi="Simplified Arabic" w:cs="Simplified Arabic"/>
          <w:sz w:val="28"/>
          <w:szCs w:val="28"/>
          <w:vertAlign w:val="superscript"/>
          <w:lang w:bidi="ar-SY"/>
        </w:rPr>
        <w:t>5</w:t>
      </w:r>
      <w:r w:rsidR="00A50670">
        <w:rPr>
          <w:rFonts w:ascii="Simplified Arabic" w:eastAsia="PalatinoLTStd-Roman" w:hAnsi="Simplified Arabic" w:cs="Simplified Arabic" w:hint="cs"/>
          <w:sz w:val="28"/>
          <w:szCs w:val="28"/>
          <w:vertAlign w:val="superscript"/>
          <w:rtl/>
        </w:rPr>
        <w:t xml:space="preserve">) </w:t>
      </w:r>
      <w:r w:rsidR="00A50670">
        <w:rPr>
          <w:rFonts w:ascii="Simplified Arabic" w:hAnsi="Simplified Arabic" w:cs="Simplified Arabic" w:hint="cs"/>
          <w:sz w:val="28"/>
          <w:szCs w:val="28"/>
          <w:rtl/>
        </w:rPr>
        <w:t>.</w:t>
      </w:r>
    </w:p>
    <w:p w:rsidR="004871B0" w:rsidRPr="00E61E4B" w:rsidRDefault="004871B0"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 xml:space="preserve">تتضمن الكائنات الحية الدقيقة التي من المحتمل أن تشارك في إمراضية الوردية: المكورات العنقودية البشروية, المتدثرة الرئوية, عث الدويدية, </w:t>
      </w:r>
      <w:r w:rsidRPr="00E61E4B">
        <w:rPr>
          <w:rStyle w:val="a4"/>
          <w:rFonts w:ascii="Simplified Arabic" w:hAnsi="Simplified Arabic" w:cs="Simplified Arabic"/>
          <w:sz w:val="28"/>
          <w:szCs w:val="28"/>
        </w:rPr>
        <w:t>Bacillus oleronius</w:t>
      </w:r>
      <w:r w:rsidRPr="00E61E4B">
        <w:rPr>
          <w:rFonts w:ascii="Simplified Arabic" w:hAnsi="Simplified Arabic" w:cs="Simplified Arabic"/>
          <w:sz w:val="28"/>
          <w:szCs w:val="28"/>
          <w:rtl/>
          <w:lang w:bidi="ar-SY"/>
        </w:rPr>
        <w:t xml:space="preserve"> </w:t>
      </w:r>
      <w:r w:rsidRPr="00E61E4B">
        <w:rPr>
          <w:rFonts w:ascii="Simplified Arabic" w:hAnsi="Simplified Arabic" w:cs="Simplified Arabic"/>
          <w:sz w:val="28"/>
          <w:szCs w:val="28"/>
          <w:vertAlign w:val="superscript"/>
          <w:rtl/>
          <w:lang w:bidi="ar-SY"/>
        </w:rPr>
        <w:t>(</w:t>
      </w:r>
      <w:r w:rsidR="001C58FA">
        <w:rPr>
          <w:rFonts w:ascii="Simplified Arabic" w:hAnsi="Simplified Arabic" w:cs="Simplified Arabic"/>
          <w:sz w:val="28"/>
          <w:szCs w:val="28"/>
          <w:vertAlign w:val="superscript"/>
          <w:lang w:bidi="ar-SY"/>
        </w:rPr>
        <w:t>46</w:t>
      </w:r>
      <w:r w:rsidR="001C58FA">
        <w:rPr>
          <w:rFonts w:ascii="Simplified Arabic" w:hAnsi="Simplified Arabic" w:cs="Simplified Arabic" w:hint="cs"/>
          <w:sz w:val="28"/>
          <w:szCs w:val="28"/>
          <w:vertAlign w:val="superscript"/>
          <w:rtl/>
        </w:rPr>
        <w:t xml:space="preserve">) </w:t>
      </w:r>
      <w:r w:rsidRPr="00E61E4B">
        <w:rPr>
          <w:rFonts w:ascii="Simplified Arabic" w:hAnsi="Simplified Arabic" w:cs="Simplified Arabic"/>
          <w:sz w:val="28"/>
          <w:szCs w:val="28"/>
          <w:rtl/>
          <w:lang w:bidi="ar-SY"/>
        </w:rPr>
        <w:t>.</w:t>
      </w:r>
    </w:p>
    <w:p w:rsidR="00806664" w:rsidRPr="00E61E4B" w:rsidRDefault="00806664"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 xml:space="preserve">تم اقتراح دور العث </w:t>
      </w:r>
      <w:r w:rsidRPr="00E61E4B">
        <w:rPr>
          <w:rFonts w:ascii="Simplified Arabic" w:hAnsi="Simplified Arabic" w:cs="Simplified Arabic"/>
          <w:sz w:val="28"/>
          <w:szCs w:val="28"/>
          <w:lang w:bidi="ar-SY"/>
        </w:rPr>
        <w:t>Mite</w:t>
      </w:r>
      <w:r w:rsidRPr="00E61E4B">
        <w:rPr>
          <w:rFonts w:ascii="Simplified Arabic" w:hAnsi="Simplified Arabic" w:cs="Simplified Arabic"/>
          <w:sz w:val="28"/>
          <w:szCs w:val="28"/>
          <w:rtl/>
          <w:lang w:bidi="ar-SY"/>
        </w:rPr>
        <w:t xml:space="preserve"> في إمراضية الوردية مثل الدويدية الجريبية </w:t>
      </w:r>
      <w:r w:rsidRPr="00E61E4B">
        <w:rPr>
          <w:rFonts w:ascii="Simplified Arabic" w:hAnsi="Simplified Arabic" w:cs="Simplified Arabic"/>
          <w:sz w:val="28"/>
          <w:szCs w:val="28"/>
          <w:lang w:bidi="ar-SY"/>
        </w:rPr>
        <w:t>Demodex folliculorum</w:t>
      </w:r>
      <w:r w:rsidRPr="00E61E4B">
        <w:rPr>
          <w:rFonts w:ascii="Simplified Arabic" w:hAnsi="Simplified Arabic" w:cs="Simplified Arabic"/>
          <w:sz w:val="28"/>
          <w:szCs w:val="28"/>
          <w:rtl/>
          <w:lang w:bidi="ar-SY"/>
        </w:rPr>
        <w:t xml:space="preserve"> والدويدية الصغيرة </w:t>
      </w:r>
      <w:r w:rsidRPr="00E61E4B">
        <w:rPr>
          <w:rFonts w:ascii="Simplified Arabic" w:hAnsi="Simplified Arabic" w:cs="Simplified Arabic"/>
          <w:sz w:val="28"/>
          <w:szCs w:val="28"/>
          <w:lang w:bidi="ar-SY"/>
        </w:rPr>
        <w:t>Demodex brevis</w:t>
      </w:r>
      <w:r w:rsidRPr="00E61E4B">
        <w:rPr>
          <w:rFonts w:ascii="Simplified Arabic" w:hAnsi="Simplified Arabic" w:cs="Simplified Arabic"/>
          <w:sz w:val="28"/>
          <w:szCs w:val="28"/>
          <w:rtl/>
          <w:lang w:bidi="ar-SY"/>
        </w:rPr>
        <w:t xml:space="preserve"> </w:t>
      </w:r>
      <w:r w:rsidRPr="00E61E4B">
        <w:rPr>
          <w:rFonts w:ascii="Simplified Arabic" w:hAnsi="Simplified Arabic" w:cs="Simplified Arabic"/>
          <w:sz w:val="28"/>
          <w:szCs w:val="28"/>
          <w:vertAlign w:val="superscript"/>
          <w:rtl/>
          <w:lang w:bidi="ar-SY"/>
        </w:rPr>
        <w:t>(</w:t>
      </w:r>
      <w:r w:rsidR="00D016AC">
        <w:rPr>
          <w:rFonts w:ascii="Simplified Arabic" w:hAnsi="Simplified Arabic" w:cs="Simplified Arabic"/>
          <w:sz w:val="28"/>
          <w:szCs w:val="28"/>
          <w:vertAlign w:val="superscript"/>
          <w:lang w:bidi="ar-SY"/>
        </w:rPr>
        <w:t>47</w:t>
      </w:r>
      <w:r w:rsidR="00D016AC">
        <w:rPr>
          <w:rFonts w:ascii="Simplified Arabic" w:hAnsi="Simplified Arabic" w:cs="Simplified Arabic" w:hint="cs"/>
          <w:sz w:val="28"/>
          <w:szCs w:val="28"/>
          <w:vertAlign w:val="superscript"/>
          <w:rtl/>
        </w:rPr>
        <w:t>)</w:t>
      </w:r>
      <w:r w:rsidR="00606100" w:rsidRPr="00E61E4B">
        <w:rPr>
          <w:rFonts w:ascii="Simplified Arabic" w:hAnsi="Simplified Arabic" w:cs="Simplified Arabic"/>
          <w:sz w:val="28"/>
          <w:szCs w:val="28"/>
          <w:rtl/>
          <w:lang w:bidi="ar-SY"/>
        </w:rPr>
        <w:t xml:space="preserve"> .</w:t>
      </w:r>
    </w:p>
    <w:p w:rsidR="00E231BC" w:rsidRPr="00E61E4B" w:rsidRDefault="00E231BC"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الدويدية الجريبية من مفصليات الأرجل التي تعيش داخل لمعة الوحدات الجريبية الزهمية في الوجه عند البالغين مع جلد طبيعي المظهر دون أن تسبب أي دليل سريري أو نسيجي على وجود ارتكاس التهابي, فهي في الظروف الطبيعية لا تثير أي رد فعل من جهاز المناعة لدى المضيف</w:t>
      </w:r>
      <w:r w:rsidR="006064EF" w:rsidRPr="00E61E4B">
        <w:rPr>
          <w:rFonts w:ascii="Simplified Arabic" w:hAnsi="Simplified Arabic" w:cs="Simplified Arabic"/>
          <w:sz w:val="28"/>
          <w:szCs w:val="28"/>
          <w:vertAlign w:val="superscript"/>
          <w:rtl/>
          <w:lang w:bidi="ar-SY"/>
        </w:rPr>
        <w:t>(</w:t>
      </w:r>
      <w:r w:rsidR="00D016AC">
        <w:rPr>
          <w:rFonts w:ascii="Simplified Arabic" w:hAnsi="Simplified Arabic" w:cs="Simplified Arabic"/>
          <w:sz w:val="28"/>
          <w:szCs w:val="28"/>
          <w:vertAlign w:val="superscript"/>
          <w:lang w:bidi="ar-SY"/>
        </w:rPr>
        <w:t>48</w:t>
      </w:r>
      <w:r w:rsidR="00D016AC">
        <w:rPr>
          <w:rFonts w:ascii="Simplified Arabic" w:hAnsi="Simplified Arabic" w:cs="Simplified Arabic" w:hint="cs"/>
          <w:sz w:val="28"/>
          <w:szCs w:val="28"/>
          <w:vertAlign w:val="superscript"/>
          <w:rtl/>
        </w:rPr>
        <w:t>)</w:t>
      </w:r>
      <w:r w:rsidR="006064EF" w:rsidRPr="00E61E4B">
        <w:rPr>
          <w:rFonts w:ascii="Simplified Arabic" w:hAnsi="Simplified Arabic" w:cs="Simplified Arabic"/>
          <w:sz w:val="28"/>
          <w:szCs w:val="28"/>
          <w:rtl/>
          <w:lang w:bidi="ar-SY"/>
        </w:rPr>
        <w:t xml:space="preserve"> .</w:t>
      </w:r>
    </w:p>
    <w:p w:rsidR="00286017" w:rsidRPr="00E61E4B" w:rsidRDefault="006064EF"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 xml:space="preserve">مرضى الوردية لديهم تراكيز أعلى من الدويدية </w:t>
      </w:r>
      <w:r w:rsidR="00527CA7" w:rsidRPr="00E61E4B">
        <w:rPr>
          <w:rFonts w:ascii="Simplified Arabic" w:hAnsi="Simplified Arabic" w:cs="Simplified Arabic"/>
          <w:sz w:val="28"/>
          <w:szCs w:val="28"/>
          <w:rtl/>
          <w:lang w:bidi="ar-SY"/>
        </w:rPr>
        <w:t xml:space="preserve"> </w:t>
      </w:r>
      <w:r w:rsidRPr="00E61E4B">
        <w:rPr>
          <w:rFonts w:ascii="Simplified Arabic" w:hAnsi="Simplified Arabic" w:cs="Simplified Arabic"/>
          <w:sz w:val="28"/>
          <w:szCs w:val="28"/>
          <w:rtl/>
          <w:lang w:bidi="ar-SY"/>
        </w:rPr>
        <w:t xml:space="preserve">الجريبية, حيث أن مكونات الغشاء الخلوي </w:t>
      </w:r>
      <w:r w:rsidR="00527CA7" w:rsidRPr="00E61E4B">
        <w:rPr>
          <w:rFonts w:ascii="Simplified Arabic" w:hAnsi="Simplified Arabic" w:cs="Simplified Arabic"/>
          <w:sz w:val="28"/>
          <w:szCs w:val="28"/>
          <w:rtl/>
          <w:lang w:bidi="ar-SY"/>
        </w:rPr>
        <w:t xml:space="preserve">لعث الدويدية تنشط </w:t>
      </w:r>
      <w:r w:rsidR="00527CA7" w:rsidRPr="00E61E4B">
        <w:rPr>
          <w:rFonts w:ascii="Simplified Arabic" w:hAnsi="Simplified Arabic" w:cs="Simplified Arabic"/>
          <w:sz w:val="28"/>
          <w:szCs w:val="28"/>
          <w:lang w:bidi="ar-SY"/>
        </w:rPr>
        <w:t>toll- like receptor 2 (TLR2)</w:t>
      </w:r>
      <w:r w:rsidR="00527CA7" w:rsidRPr="00E61E4B">
        <w:rPr>
          <w:rFonts w:ascii="Simplified Arabic" w:hAnsi="Simplified Arabic" w:cs="Simplified Arabic"/>
          <w:sz w:val="28"/>
          <w:szCs w:val="28"/>
          <w:rtl/>
          <w:lang w:bidi="ar-SY"/>
        </w:rPr>
        <w:t xml:space="preserve">  , مما يزيد تعبير </w:t>
      </w:r>
      <w:r w:rsidR="00527CA7" w:rsidRPr="00E61E4B">
        <w:rPr>
          <w:rFonts w:ascii="Simplified Arabic" w:hAnsi="Simplified Arabic" w:cs="Simplified Arabic"/>
          <w:sz w:val="28"/>
          <w:szCs w:val="28"/>
        </w:rPr>
        <w:t>serine protease kallikrein 5 (KLK5)</w:t>
      </w:r>
      <w:r w:rsidR="00527CA7" w:rsidRPr="00E61E4B">
        <w:rPr>
          <w:rFonts w:ascii="Simplified Arabic" w:hAnsi="Simplified Arabic" w:cs="Simplified Arabic"/>
          <w:sz w:val="28"/>
          <w:szCs w:val="28"/>
          <w:rtl/>
          <w:lang w:bidi="ar-SY"/>
        </w:rPr>
        <w:t xml:space="preserve"> و نشاطه</w:t>
      </w:r>
      <w:r w:rsidR="00527CA7" w:rsidRPr="00E61E4B">
        <w:rPr>
          <w:rFonts w:ascii="Simplified Arabic" w:hAnsi="Simplified Arabic" w:cs="Simplified Arabic"/>
          <w:sz w:val="28"/>
          <w:szCs w:val="28"/>
          <w:vertAlign w:val="superscript"/>
          <w:rtl/>
          <w:lang w:bidi="ar-SY"/>
        </w:rPr>
        <w:t>(</w:t>
      </w:r>
      <w:r w:rsidR="00D016AC">
        <w:rPr>
          <w:rFonts w:ascii="Simplified Arabic" w:hAnsi="Simplified Arabic" w:cs="Simplified Arabic"/>
          <w:sz w:val="28"/>
          <w:szCs w:val="28"/>
          <w:vertAlign w:val="superscript"/>
          <w:lang w:bidi="ar-SY"/>
        </w:rPr>
        <w:t>49</w:t>
      </w:r>
      <w:r w:rsidR="00D016AC">
        <w:rPr>
          <w:rFonts w:ascii="Simplified Arabic" w:hAnsi="Simplified Arabic" w:cs="Simplified Arabic" w:hint="cs"/>
          <w:sz w:val="28"/>
          <w:szCs w:val="28"/>
          <w:vertAlign w:val="superscript"/>
          <w:rtl/>
        </w:rPr>
        <w:t xml:space="preserve">) </w:t>
      </w:r>
      <w:r w:rsidR="00527CA7" w:rsidRPr="00E61E4B">
        <w:rPr>
          <w:rFonts w:ascii="Simplified Arabic" w:hAnsi="Simplified Arabic" w:cs="Simplified Arabic"/>
          <w:sz w:val="28"/>
          <w:szCs w:val="28"/>
          <w:rtl/>
          <w:lang w:bidi="ar-SY"/>
        </w:rPr>
        <w:t>.</w:t>
      </w:r>
    </w:p>
    <w:p w:rsidR="00716073" w:rsidRPr="00E61E4B" w:rsidRDefault="004761E4"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lastRenderedPageBreak/>
        <w:t>تتضمن الأدلة التي تدعم دور الدويدية في إمراضية الوردية مايلي: (</w:t>
      </w:r>
      <w:r w:rsidRPr="00E61E4B">
        <w:rPr>
          <w:rFonts w:ascii="Simplified Arabic" w:hAnsi="Simplified Arabic" w:cs="Simplified Arabic"/>
          <w:sz w:val="28"/>
          <w:szCs w:val="28"/>
          <w:lang w:bidi="ar-SY"/>
        </w:rPr>
        <w:t>i</w:t>
      </w:r>
      <w:r w:rsidRPr="00E61E4B">
        <w:rPr>
          <w:rFonts w:ascii="Simplified Arabic" w:hAnsi="Simplified Arabic" w:cs="Simplified Arabic"/>
          <w:sz w:val="28"/>
          <w:szCs w:val="28"/>
          <w:rtl/>
          <w:lang w:bidi="ar-SY"/>
        </w:rPr>
        <w:t xml:space="preserve">) </w:t>
      </w:r>
      <w:r w:rsidRPr="00E61E4B">
        <w:rPr>
          <w:rFonts w:ascii="Simplified Arabic" w:hAnsi="Simplified Arabic" w:cs="Simplified Arabic"/>
          <w:sz w:val="28"/>
          <w:szCs w:val="28"/>
          <w:lang w:bidi="ar-SY"/>
        </w:rPr>
        <w:t>1</w:t>
      </w:r>
      <w:r w:rsidRPr="00E61E4B">
        <w:rPr>
          <w:rFonts w:ascii="Simplified Arabic" w:hAnsi="Simplified Arabic" w:cs="Simplified Arabic"/>
          <w:sz w:val="28"/>
          <w:szCs w:val="28"/>
          <w:rtl/>
          <w:lang w:bidi="ar-SY"/>
        </w:rPr>
        <w:t>% كريم ايفرمكتين (الذي تبين أنه يقلل أعداد عث الدويدية) أكثر فعال</w:t>
      </w:r>
      <w:r w:rsidR="006C1CFD" w:rsidRPr="00E61E4B">
        <w:rPr>
          <w:rFonts w:ascii="Simplified Arabic" w:hAnsi="Simplified Arabic" w:cs="Simplified Arabic"/>
          <w:sz w:val="28"/>
          <w:szCs w:val="28"/>
          <w:rtl/>
          <w:lang w:bidi="ar-SY"/>
        </w:rPr>
        <w:t>ية من الدواء الغفل في تقليل عد</w:t>
      </w:r>
      <w:r w:rsidRPr="00E61E4B">
        <w:rPr>
          <w:rFonts w:ascii="Simplified Arabic" w:hAnsi="Simplified Arabic" w:cs="Simplified Arabic"/>
          <w:sz w:val="28"/>
          <w:szCs w:val="28"/>
          <w:rtl/>
          <w:lang w:bidi="ar-SY"/>
        </w:rPr>
        <w:t>د آفات الجلد الإلتهابية</w:t>
      </w:r>
      <w:r w:rsidR="006C1CFD" w:rsidRPr="00E61E4B">
        <w:rPr>
          <w:rFonts w:ascii="Simplified Arabic" w:hAnsi="Simplified Arabic" w:cs="Simplified Arabic"/>
          <w:sz w:val="28"/>
          <w:szCs w:val="28"/>
          <w:rtl/>
          <w:lang w:bidi="ar-SY"/>
        </w:rPr>
        <w:t xml:space="preserve"> في الوردية الحطاطية البثرية</w:t>
      </w:r>
      <w:r w:rsidR="006C1CFD" w:rsidRPr="00E61E4B">
        <w:rPr>
          <w:rFonts w:ascii="Simplified Arabic" w:hAnsi="Simplified Arabic" w:cs="Simplified Arabic"/>
          <w:sz w:val="28"/>
          <w:szCs w:val="28"/>
          <w:vertAlign w:val="superscript"/>
          <w:rtl/>
          <w:lang w:bidi="ar-SY"/>
        </w:rPr>
        <w:t>(</w:t>
      </w:r>
      <w:r w:rsidR="00697BD5">
        <w:rPr>
          <w:rFonts w:ascii="Simplified Arabic" w:hAnsi="Simplified Arabic" w:cs="Simplified Arabic"/>
          <w:sz w:val="28"/>
          <w:szCs w:val="28"/>
          <w:vertAlign w:val="superscript"/>
          <w:lang w:bidi="ar-SY"/>
        </w:rPr>
        <w:t>50</w:t>
      </w:r>
      <w:r w:rsidR="00697BD5">
        <w:rPr>
          <w:rFonts w:ascii="Simplified Arabic" w:hAnsi="Simplified Arabic" w:cs="Simplified Arabic" w:hint="cs"/>
          <w:sz w:val="28"/>
          <w:szCs w:val="28"/>
          <w:vertAlign w:val="superscript"/>
          <w:rtl/>
        </w:rPr>
        <w:t xml:space="preserve">) </w:t>
      </w:r>
      <w:r w:rsidR="006C1CFD" w:rsidRPr="00E61E4B">
        <w:rPr>
          <w:rFonts w:ascii="Simplified Arabic" w:hAnsi="Simplified Arabic" w:cs="Simplified Arabic"/>
          <w:sz w:val="28"/>
          <w:szCs w:val="28"/>
          <w:rtl/>
          <w:lang w:bidi="ar-SY"/>
        </w:rPr>
        <w:t xml:space="preserve"> .</w:t>
      </w:r>
      <w:r w:rsidR="00716073" w:rsidRPr="00E61E4B">
        <w:rPr>
          <w:rFonts w:ascii="Simplified Arabic" w:hAnsi="Simplified Arabic" w:cs="Simplified Arabic"/>
          <w:sz w:val="28"/>
          <w:szCs w:val="28"/>
          <w:rtl/>
          <w:lang w:bidi="ar-SY"/>
        </w:rPr>
        <w:t xml:space="preserve"> (</w:t>
      </w:r>
      <w:r w:rsidR="00716073" w:rsidRPr="00E61E4B">
        <w:rPr>
          <w:rFonts w:ascii="Simplified Arabic" w:hAnsi="Simplified Arabic" w:cs="Simplified Arabic"/>
          <w:sz w:val="28"/>
          <w:szCs w:val="28"/>
          <w:lang w:bidi="ar-SY"/>
        </w:rPr>
        <w:t>ii</w:t>
      </w:r>
      <w:r w:rsidR="00A977D2" w:rsidRPr="00E61E4B">
        <w:rPr>
          <w:rFonts w:ascii="Simplified Arabic" w:hAnsi="Simplified Arabic" w:cs="Simplified Arabic"/>
          <w:sz w:val="28"/>
          <w:szCs w:val="28"/>
          <w:rtl/>
          <w:lang w:bidi="ar-SY"/>
        </w:rPr>
        <w:t>)استخدام مضادات الكالسينيورين الموضعية و مثبط عامل نمو البشرة الجهازي (</w:t>
      </w:r>
      <w:r w:rsidR="00A977D2" w:rsidRPr="00E61E4B">
        <w:rPr>
          <w:rFonts w:ascii="Simplified Arabic" w:hAnsi="Simplified Arabic" w:cs="Simplified Arabic"/>
          <w:sz w:val="28"/>
          <w:szCs w:val="28"/>
          <w:lang w:bidi="ar-SY"/>
        </w:rPr>
        <w:t>EGF</w:t>
      </w:r>
      <w:r w:rsidR="00A977D2" w:rsidRPr="00E61E4B">
        <w:rPr>
          <w:rFonts w:ascii="Simplified Arabic" w:hAnsi="Simplified Arabic" w:cs="Simplified Arabic"/>
          <w:sz w:val="28"/>
          <w:szCs w:val="28"/>
          <w:rtl/>
          <w:lang w:bidi="ar-SY"/>
        </w:rPr>
        <w:t>) يسبب جلادات شبيهة بالوردية ويزيد أعداد عث الدويدية</w:t>
      </w:r>
      <w:r w:rsidR="00A977D2" w:rsidRPr="00E61E4B">
        <w:rPr>
          <w:rFonts w:ascii="Simplified Arabic" w:hAnsi="Simplified Arabic" w:cs="Simplified Arabic"/>
          <w:sz w:val="28"/>
          <w:szCs w:val="28"/>
          <w:vertAlign w:val="superscript"/>
          <w:rtl/>
          <w:lang w:bidi="ar-SY"/>
        </w:rPr>
        <w:t>(</w:t>
      </w:r>
      <w:r w:rsidR="00697BD5">
        <w:rPr>
          <w:rFonts w:ascii="Simplified Arabic" w:hAnsi="Simplified Arabic" w:cs="Simplified Arabic"/>
          <w:sz w:val="28"/>
          <w:szCs w:val="28"/>
          <w:vertAlign w:val="superscript"/>
          <w:lang w:bidi="ar-SY"/>
        </w:rPr>
        <w:t>51</w:t>
      </w:r>
      <w:r w:rsidR="00697BD5">
        <w:rPr>
          <w:rFonts w:ascii="Simplified Arabic" w:hAnsi="Simplified Arabic" w:cs="Simplified Arabic" w:hint="cs"/>
          <w:sz w:val="28"/>
          <w:szCs w:val="28"/>
          <w:vertAlign w:val="superscript"/>
          <w:rtl/>
        </w:rPr>
        <w:t xml:space="preserve">) </w:t>
      </w:r>
      <w:r w:rsidR="00A977D2" w:rsidRPr="00E61E4B">
        <w:rPr>
          <w:rFonts w:ascii="Simplified Arabic" w:hAnsi="Simplified Arabic" w:cs="Simplified Arabic"/>
          <w:sz w:val="28"/>
          <w:szCs w:val="28"/>
          <w:rtl/>
          <w:lang w:bidi="ar-SY"/>
        </w:rPr>
        <w:t>.</w:t>
      </w:r>
    </w:p>
    <w:p w:rsidR="002075F6" w:rsidRPr="00E61E4B" w:rsidRDefault="00AD5195"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 xml:space="preserve">نسيجياً لدى مرضى الوردية الحطاطية البثرية نشاهد ارتشاح حول جريبي غزير بالخلايا التائية المساعدة </w:t>
      </w:r>
      <w:r w:rsidRPr="00E61E4B">
        <w:rPr>
          <w:rFonts w:ascii="Simplified Arabic" w:hAnsi="Simplified Arabic" w:cs="Simplified Arabic"/>
          <w:sz w:val="28"/>
          <w:szCs w:val="28"/>
          <w:lang w:bidi="ar-SY"/>
        </w:rPr>
        <w:t>CD4</w:t>
      </w:r>
      <w:r w:rsidRPr="00E61E4B">
        <w:rPr>
          <w:rFonts w:ascii="Simplified Arabic" w:hAnsi="Simplified Arabic" w:cs="Simplified Arabic"/>
          <w:sz w:val="28"/>
          <w:szCs w:val="28"/>
          <w:rtl/>
          <w:lang w:bidi="ar-SY"/>
        </w:rPr>
        <w:t xml:space="preserve"> , حيث تظهر الدويدية بشكل بارز داخل الوحدة الشعرية الزهمية</w:t>
      </w:r>
      <w:r w:rsidRPr="00E61E4B">
        <w:rPr>
          <w:rFonts w:ascii="Simplified Arabic" w:hAnsi="Simplified Arabic" w:cs="Simplified Arabic"/>
          <w:sz w:val="28"/>
          <w:szCs w:val="28"/>
          <w:vertAlign w:val="superscript"/>
          <w:rtl/>
          <w:lang w:bidi="ar-SY"/>
        </w:rPr>
        <w:t>(</w:t>
      </w:r>
      <w:r w:rsidR="000207CF">
        <w:rPr>
          <w:rFonts w:ascii="Simplified Arabic" w:hAnsi="Simplified Arabic" w:cs="Simplified Arabic"/>
          <w:sz w:val="28"/>
          <w:szCs w:val="28"/>
          <w:vertAlign w:val="superscript"/>
          <w:lang w:bidi="ar-SY"/>
        </w:rPr>
        <w:t>52</w:t>
      </w:r>
      <w:r w:rsidR="000207CF">
        <w:rPr>
          <w:rFonts w:ascii="Simplified Arabic" w:hAnsi="Simplified Arabic" w:cs="Simplified Arabic" w:hint="cs"/>
          <w:sz w:val="28"/>
          <w:szCs w:val="28"/>
          <w:vertAlign w:val="superscript"/>
          <w:rtl/>
        </w:rPr>
        <w:t>)</w:t>
      </w:r>
      <w:r w:rsidRPr="00E61E4B">
        <w:rPr>
          <w:rFonts w:ascii="Simplified Arabic" w:hAnsi="Simplified Arabic" w:cs="Simplified Arabic"/>
          <w:sz w:val="28"/>
          <w:szCs w:val="28"/>
          <w:rtl/>
          <w:lang w:bidi="ar-SY"/>
        </w:rPr>
        <w:t xml:space="preserve"> .</w:t>
      </w:r>
    </w:p>
    <w:p w:rsidR="004871B0" w:rsidRPr="00E61E4B" w:rsidRDefault="004871B0"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إن الدويدية هي أحد العوامل المسببة لإلتهاب الجفن المزمن, التهاب الملتحمة, سوء وظيفة غدد ميبوميوس, كما أنها تسبب تظاهر</w:t>
      </w:r>
      <w:r w:rsidR="00116D10">
        <w:rPr>
          <w:rFonts w:ascii="Simplified Arabic" w:hAnsi="Simplified Arabic" w:cs="Simplified Arabic"/>
          <w:sz w:val="28"/>
          <w:szCs w:val="28"/>
          <w:rtl/>
          <w:lang w:bidi="ar-SY"/>
        </w:rPr>
        <w:t xml:space="preserve">ات عينية غير اعتيادية, مثل </w:t>
      </w:r>
      <w:r w:rsidR="00116D10">
        <w:rPr>
          <w:rFonts w:ascii="Simplified Arabic" w:hAnsi="Simplified Arabic" w:cs="Simplified Arabic" w:hint="cs"/>
          <w:sz w:val="28"/>
          <w:szCs w:val="28"/>
          <w:rtl/>
          <w:lang w:bidi="ar-SY"/>
        </w:rPr>
        <w:t xml:space="preserve">ظهور </w:t>
      </w:r>
      <w:r w:rsidR="00116D10">
        <w:rPr>
          <w:rFonts w:ascii="Simplified Arabic" w:hAnsi="Simplified Arabic" w:cs="Simplified Arabic"/>
          <w:sz w:val="28"/>
          <w:szCs w:val="28"/>
          <w:rtl/>
          <w:lang w:bidi="ar-SY"/>
        </w:rPr>
        <w:t>أوعية</w:t>
      </w:r>
      <w:r w:rsidR="00116D10">
        <w:rPr>
          <w:rFonts w:ascii="Simplified Arabic" w:hAnsi="Simplified Arabic" w:cs="Simplified Arabic" w:hint="cs"/>
          <w:sz w:val="28"/>
          <w:szCs w:val="28"/>
          <w:rtl/>
          <w:lang w:bidi="ar-SY"/>
        </w:rPr>
        <w:t xml:space="preserve"> </w:t>
      </w:r>
      <w:r w:rsidRPr="00E61E4B">
        <w:rPr>
          <w:rFonts w:ascii="Simplified Arabic" w:hAnsi="Simplified Arabic" w:cs="Simplified Arabic"/>
          <w:sz w:val="28"/>
          <w:szCs w:val="28"/>
          <w:rtl/>
          <w:lang w:bidi="ar-SY"/>
        </w:rPr>
        <w:t>دموية</w:t>
      </w:r>
      <w:r w:rsidR="00116D10">
        <w:rPr>
          <w:rFonts w:ascii="Simplified Arabic" w:hAnsi="Simplified Arabic" w:cs="Simplified Arabic" w:hint="cs"/>
          <w:sz w:val="28"/>
          <w:szCs w:val="28"/>
          <w:rtl/>
          <w:lang w:bidi="ar-SY"/>
        </w:rPr>
        <w:t xml:space="preserve"> في</w:t>
      </w:r>
      <w:r w:rsidRPr="00E61E4B">
        <w:rPr>
          <w:rFonts w:ascii="Simplified Arabic" w:hAnsi="Simplified Arabic" w:cs="Simplified Arabic"/>
          <w:sz w:val="28"/>
          <w:szCs w:val="28"/>
          <w:rtl/>
          <w:lang w:bidi="ar-SY"/>
        </w:rPr>
        <w:t xml:space="preserve"> القرنية السطحية, ارتشاح القرنية, عتامة القرنية السطحية, ندبات القرنية العقيدية, و ذلك في مرضى الوردية العينية</w:t>
      </w:r>
      <w:r w:rsidRPr="00E61E4B">
        <w:rPr>
          <w:rFonts w:ascii="Simplified Arabic" w:hAnsi="Simplified Arabic" w:cs="Simplified Arabic"/>
          <w:sz w:val="28"/>
          <w:szCs w:val="28"/>
          <w:vertAlign w:val="superscript"/>
          <w:rtl/>
          <w:lang w:bidi="ar-SY"/>
        </w:rPr>
        <w:t>(</w:t>
      </w:r>
      <w:r w:rsidR="000207CF">
        <w:rPr>
          <w:rFonts w:ascii="Simplified Arabic" w:hAnsi="Simplified Arabic" w:cs="Simplified Arabic"/>
          <w:sz w:val="28"/>
          <w:szCs w:val="28"/>
          <w:vertAlign w:val="superscript"/>
          <w:lang w:bidi="ar-SY"/>
        </w:rPr>
        <w:t>53</w:t>
      </w:r>
      <w:r w:rsidR="000207CF">
        <w:rPr>
          <w:rFonts w:ascii="Simplified Arabic" w:hAnsi="Simplified Arabic" w:cs="Simplified Arabic" w:hint="cs"/>
          <w:sz w:val="28"/>
          <w:szCs w:val="28"/>
          <w:vertAlign w:val="superscript"/>
          <w:rtl/>
        </w:rPr>
        <w:t>)</w:t>
      </w:r>
      <w:r w:rsidRPr="00E61E4B">
        <w:rPr>
          <w:rFonts w:ascii="Simplified Arabic" w:hAnsi="Simplified Arabic" w:cs="Simplified Arabic"/>
          <w:sz w:val="28"/>
          <w:szCs w:val="28"/>
          <w:rtl/>
          <w:lang w:bidi="ar-SY"/>
        </w:rPr>
        <w:t xml:space="preserve"> .</w:t>
      </w:r>
    </w:p>
    <w:p w:rsidR="002075F6" w:rsidRPr="00E61E4B" w:rsidRDefault="002075F6"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لوحظ تواجد الدويدية الصغيرة في الجريبات الشعرية في الأجفان والرموش وغدد ميبوميوس</w:t>
      </w:r>
      <w:r w:rsidRPr="00E61E4B">
        <w:rPr>
          <w:rFonts w:ascii="Simplified Arabic" w:hAnsi="Simplified Arabic" w:cs="Simplified Arabic"/>
          <w:sz w:val="28"/>
          <w:szCs w:val="28"/>
          <w:vertAlign w:val="superscript"/>
          <w:rtl/>
          <w:lang w:bidi="ar-SY"/>
        </w:rPr>
        <w:t>(</w:t>
      </w:r>
      <w:r w:rsidR="000207CF">
        <w:rPr>
          <w:rFonts w:ascii="Simplified Arabic" w:hAnsi="Simplified Arabic" w:cs="Simplified Arabic"/>
          <w:sz w:val="28"/>
          <w:szCs w:val="28"/>
          <w:vertAlign w:val="superscript"/>
          <w:lang w:bidi="ar-SY"/>
        </w:rPr>
        <w:t>54</w:t>
      </w:r>
      <w:r w:rsidR="000207CF">
        <w:rPr>
          <w:rFonts w:ascii="Simplified Arabic" w:hAnsi="Simplified Arabic" w:cs="Simplified Arabic" w:hint="cs"/>
          <w:sz w:val="28"/>
          <w:szCs w:val="28"/>
          <w:vertAlign w:val="superscript"/>
          <w:rtl/>
        </w:rPr>
        <w:t xml:space="preserve">) </w:t>
      </w:r>
      <w:r w:rsidR="008D0D26">
        <w:rPr>
          <w:rFonts w:ascii="Simplified Arabic" w:hAnsi="Simplified Arabic" w:cs="Simplified Arabic" w:hint="cs"/>
          <w:sz w:val="28"/>
          <w:szCs w:val="28"/>
          <w:rtl/>
          <w:lang w:bidi="ar-SY"/>
        </w:rPr>
        <w:t>.</w:t>
      </w:r>
    </w:p>
    <w:p w:rsidR="000A7ADD" w:rsidRPr="00E61E4B" w:rsidRDefault="000A7ADD" w:rsidP="008D0D26">
      <w:pPr>
        <w:spacing w:line="360" w:lineRule="auto"/>
        <w:rPr>
          <w:rFonts w:ascii="Simplified Arabic" w:hAnsi="Simplified Arabic" w:cs="Simplified Arabic"/>
          <w:sz w:val="28"/>
          <w:szCs w:val="28"/>
          <w:rtl/>
          <w:lang w:bidi="ar-SY"/>
        </w:rPr>
      </w:pPr>
      <w:r w:rsidRPr="00E61E4B">
        <w:rPr>
          <w:rStyle w:val="a4"/>
          <w:rFonts w:ascii="Simplified Arabic" w:hAnsi="Simplified Arabic" w:cs="Simplified Arabic"/>
          <w:sz w:val="28"/>
          <w:szCs w:val="28"/>
        </w:rPr>
        <w:t>Bacillus oleronius</w:t>
      </w:r>
      <w:r w:rsidRPr="00E61E4B">
        <w:rPr>
          <w:rFonts w:ascii="Simplified Arabic" w:hAnsi="Simplified Arabic" w:cs="Simplified Arabic"/>
          <w:sz w:val="28"/>
          <w:szCs w:val="28"/>
          <w:rtl/>
          <w:lang w:bidi="ar-SY"/>
        </w:rPr>
        <w:t xml:space="preserve"> جرثومة سلبية الغرام معزولة من عث الدويدية, تحث البروتينات المستضدية لدى مرضى الوردية</w:t>
      </w:r>
      <w:r w:rsidR="008D0D26">
        <w:rPr>
          <w:rFonts w:ascii="Simplified Arabic" w:hAnsi="Simplified Arabic" w:cs="Simplified Arabic" w:hint="cs"/>
          <w:sz w:val="28"/>
          <w:szCs w:val="28"/>
          <w:vertAlign w:val="superscript"/>
          <w:rtl/>
          <w:lang w:bidi="ar-SY"/>
        </w:rPr>
        <w:t>(55-56</w:t>
      </w:r>
      <w:r w:rsidR="008D0D26">
        <w:rPr>
          <w:rFonts w:ascii="Simplified Arabic" w:hAnsi="Simplified Arabic" w:cs="Simplified Arabic"/>
          <w:sz w:val="28"/>
          <w:szCs w:val="28"/>
          <w:vertAlign w:val="superscript"/>
          <w:lang w:bidi="ar-SY"/>
        </w:rPr>
        <w:t>(</w:t>
      </w:r>
      <w:r w:rsidRPr="00E61E4B">
        <w:rPr>
          <w:rFonts w:ascii="Simplified Arabic" w:hAnsi="Simplified Arabic" w:cs="Simplified Arabic"/>
          <w:sz w:val="28"/>
          <w:szCs w:val="28"/>
          <w:rtl/>
          <w:lang w:bidi="ar-SY"/>
        </w:rPr>
        <w:t xml:space="preserve"> .</w:t>
      </w:r>
    </w:p>
    <w:p w:rsidR="00A77539" w:rsidRPr="00E61E4B" w:rsidRDefault="007B23A4" w:rsidP="008D0D26">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 xml:space="preserve">عند التعرض ل </w:t>
      </w:r>
      <w:r w:rsidRPr="00E61E4B">
        <w:rPr>
          <w:rStyle w:val="a4"/>
          <w:rFonts w:ascii="Simplified Arabic" w:hAnsi="Simplified Arabic" w:cs="Simplified Arabic"/>
          <w:sz w:val="28"/>
          <w:szCs w:val="28"/>
        </w:rPr>
        <w:t>Bacillus oleronius</w:t>
      </w:r>
      <w:r w:rsidRPr="00E61E4B">
        <w:rPr>
          <w:rFonts w:ascii="Simplified Arabic" w:hAnsi="Simplified Arabic" w:cs="Simplified Arabic"/>
          <w:sz w:val="28"/>
          <w:szCs w:val="28"/>
          <w:rtl/>
          <w:lang w:bidi="ar-SY"/>
        </w:rPr>
        <w:t xml:space="preserve"> , العدلات تزيد من انتاج </w:t>
      </w:r>
      <w:r w:rsidRPr="00E61E4B">
        <w:rPr>
          <w:rFonts w:ascii="Simplified Arabic" w:hAnsi="Simplified Arabic" w:cs="Simplified Arabic"/>
          <w:sz w:val="28"/>
          <w:szCs w:val="28"/>
        </w:rPr>
        <w:t>matrix metalloproteinase (MMP)-9</w:t>
      </w:r>
      <w:r w:rsidRPr="00E61E4B">
        <w:rPr>
          <w:rFonts w:ascii="Simplified Arabic" w:hAnsi="Simplified Arabic" w:cs="Simplified Arabic"/>
          <w:sz w:val="28"/>
          <w:szCs w:val="28"/>
          <w:rtl/>
          <w:lang w:bidi="ar-SY"/>
        </w:rPr>
        <w:t xml:space="preserve"> , عامل نخر الورم, و </w:t>
      </w:r>
      <w:r w:rsidRPr="00E61E4B">
        <w:rPr>
          <w:rFonts w:ascii="Simplified Arabic" w:hAnsi="Simplified Arabic" w:cs="Simplified Arabic"/>
          <w:sz w:val="28"/>
          <w:szCs w:val="28"/>
          <w:lang w:bidi="ar-SY"/>
        </w:rPr>
        <w:t>IL-8</w:t>
      </w:r>
      <w:r w:rsidRPr="00E61E4B">
        <w:rPr>
          <w:rFonts w:ascii="Simplified Arabic" w:hAnsi="Simplified Arabic" w:cs="Simplified Arabic"/>
          <w:sz w:val="28"/>
          <w:szCs w:val="28"/>
          <w:rtl/>
          <w:lang w:bidi="ar-SY"/>
        </w:rPr>
        <w:t xml:space="preserve"> , لتحفيز استجابة التهابية قوية</w:t>
      </w:r>
      <w:r w:rsidRPr="00E61E4B">
        <w:rPr>
          <w:rFonts w:ascii="Simplified Arabic" w:hAnsi="Simplified Arabic" w:cs="Simplified Arabic"/>
          <w:sz w:val="28"/>
          <w:szCs w:val="28"/>
          <w:vertAlign w:val="superscript"/>
          <w:rtl/>
          <w:lang w:bidi="ar-SY"/>
        </w:rPr>
        <w:t>(</w:t>
      </w:r>
      <w:r w:rsidR="008D0D26">
        <w:rPr>
          <w:rFonts w:ascii="Simplified Arabic" w:hAnsi="Simplified Arabic" w:cs="Simplified Arabic"/>
          <w:sz w:val="28"/>
          <w:szCs w:val="28"/>
          <w:vertAlign w:val="superscript"/>
          <w:lang w:bidi="ar-SY"/>
        </w:rPr>
        <w:t>57</w:t>
      </w:r>
      <w:r w:rsidRPr="00E61E4B">
        <w:rPr>
          <w:rFonts w:ascii="Simplified Arabic" w:hAnsi="Simplified Arabic" w:cs="Simplified Arabic"/>
          <w:sz w:val="28"/>
          <w:szCs w:val="28"/>
          <w:vertAlign w:val="superscript"/>
          <w:rtl/>
          <w:lang w:bidi="ar-SY"/>
        </w:rPr>
        <w:t>-</w:t>
      </w:r>
      <w:r w:rsidR="008D0D26">
        <w:rPr>
          <w:rFonts w:ascii="Simplified Arabic" w:hAnsi="Simplified Arabic" w:cs="Simplified Arabic"/>
          <w:sz w:val="28"/>
          <w:szCs w:val="28"/>
          <w:vertAlign w:val="superscript"/>
          <w:lang w:bidi="ar-SY"/>
        </w:rPr>
        <w:t>55</w:t>
      </w:r>
      <w:r w:rsidRPr="00E61E4B">
        <w:rPr>
          <w:rFonts w:ascii="Simplified Arabic" w:hAnsi="Simplified Arabic" w:cs="Simplified Arabic"/>
          <w:sz w:val="28"/>
          <w:szCs w:val="28"/>
          <w:vertAlign w:val="superscript"/>
          <w:rtl/>
          <w:lang w:bidi="ar-SY"/>
        </w:rPr>
        <w:t>-</w:t>
      </w:r>
      <w:r w:rsidRPr="00E61E4B">
        <w:rPr>
          <w:rFonts w:ascii="Simplified Arabic" w:hAnsi="Simplified Arabic" w:cs="Simplified Arabic"/>
          <w:sz w:val="28"/>
          <w:szCs w:val="28"/>
          <w:vertAlign w:val="superscript"/>
          <w:lang w:bidi="ar-SY"/>
        </w:rPr>
        <w:t>24</w:t>
      </w:r>
      <w:r w:rsidRPr="00E61E4B">
        <w:rPr>
          <w:rFonts w:ascii="Simplified Arabic" w:hAnsi="Simplified Arabic" w:cs="Simplified Arabic"/>
          <w:sz w:val="28"/>
          <w:szCs w:val="28"/>
          <w:vertAlign w:val="superscript"/>
          <w:rtl/>
          <w:lang w:bidi="ar-SY"/>
        </w:rPr>
        <w:t>)</w:t>
      </w:r>
      <w:r w:rsidRPr="00E61E4B">
        <w:rPr>
          <w:rFonts w:ascii="Simplified Arabic" w:hAnsi="Simplified Arabic" w:cs="Simplified Arabic"/>
          <w:sz w:val="28"/>
          <w:szCs w:val="28"/>
          <w:rtl/>
          <w:lang w:bidi="ar-SY"/>
        </w:rPr>
        <w:t xml:space="preserve"> .</w:t>
      </w:r>
    </w:p>
    <w:p w:rsidR="006D66AE" w:rsidRPr="00E61E4B" w:rsidRDefault="006D66AE"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t xml:space="preserve">المكورات العنقودية البشروية هي بكتيريا متعايشة, تنتج في الجلد الطبيعي </w:t>
      </w:r>
      <w:r w:rsidR="00CF5EC2" w:rsidRPr="00E61E4B">
        <w:rPr>
          <w:rFonts w:ascii="Simplified Arabic" w:hAnsi="Simplified Arabic" w:cs="Simplified Arabic"/>
          <w:sz w:val="28"/>
          <w:szCs w:val="28"/>
          <w:rtl/>
          <w:lang w:bidi="ar-SY"/>
        </w:rPr>
        <w:t>(</w:t>
      </w:r>
      <w:r w:rsidR="00CF5EC2" w:rsidRPr="00E61E4B">
        <w:rPr>
          <w:rFonts w:ascii="Simplified Arabic" w:hAnsi="Simplified Arabic" w:cs="Simplified Arabic"/>
          <w:sz w:val="28"/>
          <w:szCs w:val="28"/>
          <w:lang w:bidi="ar-SY"/>
        </w:rPr>
        <w:t>(</w:t>
      </w:r>
      <w:r w:rsidRPr="00E61E4B">
        <w:rPr>
          <w:rFonts w:ascii="Simplified Arabic" w:hAnsi="Simplified Arabic" w:cs="Simplified Arabic"/>
          <w:sz w:val="28"/>
          <w:szCs w:val="28"/>
          <w:lang w:bidi="ar-SY"/>
        </w:rPr>
        <w:t>AMPs</w:t>
      </w:r>
      <w:r w:rsidRPr="00E61E4B">
        <w:rPr>
          <w:rFonts w:ascii="Simplified Arabic" w:hAnsi="Simplified Arabic" w:cs="Simplified Arabic"/>
          <w:sz w:val="28"/>
          <w:szCs w:val="28"/>
          <w:rtl/>
          <w:lang w:bidi="ar-SY"/>
        </w:rPr>
        <w:t xml:space="preserve"> </w:t>
      </w:r>
      <w:r w:rsidR="00CF5EC2" w:rsidRPr="00E61E4B">
        <w:rPr>
          <w:rFonts w:ascii="Simplified Arabic" w:hAnsi="Simplified Arabic" w:cs="Simplified Arabic"/>
          <w:sz w:val="28"/>
          <w:szCs w:val="28"/>
        </w:rPr>
        <w:t>anti-microbial peptide</w:t>
      </w:r>
      <w:r w:rsidR="00CF5EC2" w:rsidRPr="00E61E4B">
        <w:rPr>
          <w:rFonts w:ascii="Simplified Arabic" w:hAnsi="Simplified Arabic" w:cs="Simplified Arabic"/>
          <w:sz w:val="28"/>
          <w:szCs w:val="28"/>
          <w:rtl/>
          <w:lang w:bidi="ar-SY"/>
        </w:rPr>
        <w:t xml:space="preserve"> </w:t>
      </w:r>
      <w:r w:rsidRPr="00E61E4B">
        <w:rPr>
          <w:rFonts w:ascii="Simplified Arabic" w:hAnsi="Simplified Arabic" w:cs="Simplified Arabic"/>
          <w:sz w:val="28"/>
          <w:szCs w:val="28"/>
          <w:rtl/>
          <w:lang w:bidi="ar-SY"/>
        </w:rPr>
        <w:t>التي تساعد على منع الأمراض التي تسببها البكتيريا الممرضة, عندما توضع على جلد مصاب بالوردية, تولد المكورات العنقودية</w:t>
      </w:r>
      <w:r w:rsidR="00956BFA" w:rsidRPr="00E61E4B">
        <w:rPr>
          <w:rFonts w:ascii="Simplified Arabic" w:hAnsi="Simplified Arabic" w:cs="Simplified Arabic"/>
          <w:sz w:val="28"/>
          <w:szCs w:val="28"/>
          <w:rtl/>
          <w:lang w:bidi="ar-SY"/>
        </w:rPr>
        <w:t xml:space="preserve"> البشروية عوامل ضارة نوعية مسببة تفعيل</w:t>
      </w:r>
      <w:r w:rsidR="00956BFA" w:rsidRPr="00E61E4B">
        <w:rPr>
          <w:rFonts w:ascii="Simplified Arabic" w:hAnsi="Simplified Arabic" w:cs="Simplified Arabic"/>
          <w:sz w:val="28"/>
          <w:szCs w:val="28"/>
          <w:lang w:bidi="ar-SY"/>
        </w:rPr>
        <w:t xml:space="preserve"> </w:t>
      </w:r>
      <w:r w:rsidRPr="00E61E4B">
        <w:rPr>
          <w:rFonts w:ascii="Simplified Arabic" w:hAnsi="Simplified Arabic" w:cs="Simplified Arabic"/>
          <w:sz w:val="28"/>
          <w:szCs w:val="28"/>
          <w:lang w:bidi="ar-SY"/>
        </w:rPr>
        <w:t>TLR2</w:t>
      </w:r>
      <w:r w:rsidR="00956BFA" w:rsidRPr="00E61E4B">
        <w:rPr>
          <w:rFonts w:ascii="Simplified Arabic" w:hAnsi="Simplified Arabic" w:cs="Simplified Arabic"/>
          <w:sz w:val="28"/>
          <w:szCs w:val="28"/>
          <w:lang w:bidi="ar-SY"/>
        </w:rPr>
        <w:t xml:space="preserve"> </w:t>
      </w:r>
      <w:r w:rsidR="00956BFA" w:rsidRPr="00E61E4B">
        <w:rPr>
          <w:rFonts w:ascii="Simplified Arabic" w:hAnsi="Simplified Arabic" w:cs="Simplified Arabic"/>
          <w:sz w:val="28"/>
          <w:szCs w:val="28"/>
          <w:rtl/>
          <w:lang w:bidi="ar-SY"/>
        </w:rPr>
        <w:t>و</w:t>
      </w:r>
      <w:r w:rsidR="0060528E" w:rsidRPr="00E61E4B">
        <w:rPr>
          <w:rFonts w:ascii="Simplified Arabic" w:hAnsi="Simplified Arabic" w:cs="Simplified Arabic"/>
          <w:sz w:val="28"/>
          <w:szCs w:val="28"/>
          <w:rtl/>
          <w:lang w:bidi="ar-SY"/>
        </w:rPr>
        <w:t xml:space="preserve"> إطلاق</w:t>
      </w:r>
      <w:r w:rsidR="00956BFA" w:rsidRPr="00E61E4B">
        <w:rPr>
          <w:rFonts w:ascii="Simplified Arabic" w:hAnsi="Simplified Arabic" w:cs="Simplified Arabic"/>
          <w:sz w:val="28"/>
          <w:szCs w:val="28"/>
          <w:rtl/>
          <w:lang w:bidi="ar-SY"/>
        </w:rPr>
        <w:t xml:space="preserve"> </w:t>
      </w:r>
      <w:r w:rsidR="00281E32">
        <w:rPr>
          <w:rFonts w:ascii="Simplified Arabic" w:hAnsi="Simplified Arabic" w:cs="Simplified Arabic"/>
          <w:sz w:val="28"/>
          <w:szCs w:val="28"/>
          <w:rtl/>
          <w:lang w:bidi="ar-SY"/>
        </w:rPr>
        <w:t>شلالات الإلتهاب المتواسطة با</w:t>
      </w:r>
      <w:r w:rsidR="00281E32">
        <w:rPr>
          <w:rFonts w:ascii="Simplified Arabic" w:hAnsi="Simplified Arabic" w:cs="Simplified Arabic" w:hint="cs"/>
          <w:sz w:val="28"/>
          <w:szCs w:val="28"/>
          <w:rtl/>
          <w:lang w:bidi="ar-SY"/>
        </w:rPr>
        <w:t>ل</w:t>
      </w:r>
      <w:r w:rsidR="00956BFA" w:rsidRPr="00E61E4B">
        <w:rPr>
          <w:rFonts w:ascii="Simplified Arabic" w:hAnsi="Simplified Arabic" w:cs="Simplified Arabic"/>
          <w:sz w:val="28"/>
          <w:szCs w:val="28"/>
          <w:rtl/>
          <w:lang w:bidi="ar-SY"/>
        </w:rPr>
        <w:t xml:space="preserve"> </w:t>
      </w:r>
      <w:r w:rsidRPr="00E61E4B">
        <w:rPr>
          <w:rFonts w:ascii="Simplified Arabic" w:hAnsi="Simplified Arabic" w:cs="Simplified Arabic"/>
          <w:sz w:val="28"/>
          <w:szCs w:val="28"/>
        </w:rPr>
        <w:t>cathelicidin-KLK5</w:t>
      </w:r>
      <w:r w:rsidRPr="00E61E4B">
        <w:rPr>
          <w:rFonts w:ascii="Simplified Arabic" w:hAnsi="Simplified Arabic" w:cs="Simplified Arabic"/>
          <w:sz w:val="28"/>
          <w:szCs w:val="28"/>
          <w:rtl/>
          <w:lang w:bidi="ar-SY"/>
        </w:rPr>
        <w:t xml:space="preserve"> </w:t>
      </w:r>
      <w:r w:rsidRPr="00E61E4B">
        <w:rPr>
          <w:rFonts w:ascii="Simplified Arabic" w:hAnsi="Simplified Arabic" w:cs="Simplified Arabic"/>
          <w:sz w:val="28"/>
          <w:szCs w:val="28"/>
          <w:vertAlign w:val="superscript"/>
          <w:rtl/>
          <w:lang w:bidi="ar-SY"/>
        </w:rPr>
        <w:t>(</w:t>
      </w:r>
      <w:r w:rsidR="008D0D26">
        <w:rPr>
          <w:rFonts w:ascii="Simplified Arabic" w:hAnsi="Simplified Arabic" w:cs="Simplified Arabic"/>
          <w:sz w:val="28"/>
          <w:szCs w:val="28"/>
          <w:vertAlign w:val="superscript"/>
          <w:lang w:bidi="ar-SY"/>
        </w:rPr>
        <w:t>49</w:t>
      </w:r>
      <w:r w:rsidR="008D0D26">
        <w:rPr>
          <w:rFonts w:ascii="Simplified Arabic" w:hAnsi="Simplified Arabic" w:cs="Simplified Arabic" w:hint="cs"/>
          <w:sz w:val="28"/>
          <w:szCs w:val="28"/>
          <w:vertAlign w:val="superscript"/>
          <w:rtl/>
        </w:rPr>
        <w:t>)</w:t>
      </w:r>
      <w:r w:rsidRPr="00E61E4B">
        <w:rPr>
          <w:rFonts w:ascii="Simplified Arabic" w:hAnsi="Simplified Arabic" w:cs="Simplified Arabic"/>
          <w:sz w:val="28"/>
          <w:szCs w:val="28"/>
          <w:rtl/>
          <w:lang w:bidi="ar-SY"/>
        </w:rPr>
        <w:t xml:space="preserve"> .</w:t>
      </w:r>
    </w:p>
    <w:p w:rsidR="0033548E" w:rsidRPr="00E61E4B" w:rsidRDefault="0033548E" w:rsidP="00E61E4B">
      <w:pPr>
        <w:spacing w:line="360" w:lineRule="auto"/>
        <w:rPr>
          <w:rFonts w:ascii="Simplified Arabic" w:hAnsi="Simplified Arabic" w:cs="Simplified Arabic"/>
          <w:sz w:val="28"/>
          <w:szCs w:val="28"/>
          <w:rtl/>
          <w:lang w:bidi="ar-SY"/>
        </w:rPr>
      </w:pPr>
      <w:r w:rsidRPr="00E61E4B">
        <w:rPr>
          <w:rFonts w:ascii="Simplified Arabic" w:hAnsi="Simplified Arabic" w:cs="Simplified Arabic"/>
          <w:sz w:val="28"/>
          <w:szCs w:val="28"/>
          <w:rtl/>
          <w:lang w:bidi="ar-SY"/>
        </w:rPr>
        <w:lastRenderedPageBreak/>
        <w:t>لوح</w:t>
      </w:r>
      <w:r w:rsidR="00334234" w:rsidRPr="00E61E4B">
        <w:rPr>
          <w:rFonts w:ascii="Simplified Arabic" w:hAnsi="Simplified Arabic" w:cs="Simplified Arabic"/>
          <w:sz w:val="28"/>
          <w:szCs w:val="28"/>
          <w:rtl/>
          <w:lang w:bidi="ar-SY"/>
        </w:rPr>
        <w:t>ظ</w:t>
      </w:r>
      <w:r w:rsidRPr="00E61E4B">
        <w:rPr>
          <w:rFonts w:ascii="Simplified Arabic" w:hAnsi="Simplified Arabic" w:cs="Simplified Arabic"/>
          <w:sz w:val="28"/>
          <w:szCs w:val="28"/>
          <w:rtl/>
          <w:lang w:bidi="ar-SY"/>
        </w:rPr>
        <w:t xml:space="preserve"> عند بعض المرضى المصابين بعد شائع شديد تطور بطيء للوردية مما يقترح دور البربيونية العدية في إمراضية كلا المرضين</w:t>
      </w:r>
      <w:r w:rsidRPr="00E61E4B">
        <w:rPr>
          <w:rFonts w:ascii="Simplified Arabic" w:hAnsi="Simplified Arabic" w:cs="Simplified Arabic"/>
          <w:sz w:val="28"/>
          <w:szCs w:val="28"/>
          <w:vertAlign w:val="superscript"/>
          <w:rtl/>
          <w:lang w:bidi="ar-SY"/>
        </w:rPr>
        <w:t>(</w:t>
      </w:r>
      <w:r w:rsidRPr="00E61E4B">
        <w:rPr>
          <w:rFonts w:ascii="Simplified Arabic" w:hAnsi="Simplified Arabic" w:cs="Simplified Arabic"/>
          <w:sz w:val="28"/>
          <w:szCs w:val="28"/>
          <w:vertAlign w:val="superscript"/>
          <w:lang w:bidi="ar-SY"/>
        </w:rPr>
        <w:t>20</w:t>
      </w:r>
      <w:r w:rsidRPr="00E61E4B">
        <w:rPr>
          <w:rFonts w:ascii="Simplified Arabic" w:hAnsi="Simplified Arabic" w:cs="Simplified Arabic"/>
          <w:sz w:val="28"/>
          <w:szCs w:val="28"/>
          <w:vertAlign w:val="superscript"/>
          <w:rtl/>
          <w:lang w:bidi="ar-SY"/>
        </w:rPr>
        <w:t>)</w:t>
      </w:r>
      <w:r w:rsidRPr="00E61E4B">
        <w:rPr>
          <w:rFonts w:ascii="Simplified Arabic" w:hAnsi="Simplified Arabic" w:cs="Simplified Arabic"/>
          <w:sz w:val="28"/>
          <w:szCs w:val="28"/>
          <w:rtl/>
          <w:lang w:bidi="ar-SY"/>
        </w:rPr>
        <w:t xml:space="preserve"> .</w:t>
      </w:r>
    </w:p>
    <w:p w:rsidR="00EF578D" w:rsidRPr="000316C0" w:rsidRDefault="00EF578D" w:rsidP="00956BFA">
      <w:pPr>
        <w:rPr>
          <w:b/>
          <w:bCs/>
          <w:sz w:val="36"/>
          <w:szCs w:val="36"/>
          <w:rtl/>
          <w:lang w:bidi="ar-SY"/>
        </w:rPr>
      </w:pPr>
      <w:r w:rsidRPr="000316C0">
        <w:rPr>
          <w:b/>
          <w:bCs/>
          <w:sz w:val="36"/>
          <w:szCs w:val="36"/>
          <w:lang w:bidi="ar-SY"/>
        </w:rPr>
        <w:t>f</w:t>
      </w:r>
      <w:r w:rsidRPr="000316C0">
        <w:rPr>
          <w:rFonts w:hint="cs"/>
          <w:b/>
          <w:bCs/>
          <w:sz w:val="36"/>
          <w:szCs w:val="36"/>
          <w:rtl/>
          <w:lang w:bidi="ar-SY"/>
        </w:rPr>
        <w:t>)الستيروئيدات القشرية :</w:t>
      </w:r>
    </w:p>
    <w:p w:rsidR="00EF578D" w:rsidRPr="000316C0" w:rsidRDefault="00EF578D" w:rsidP="000316C0">
      <w:pPr>
        <w:spacing w:line="360" w:lineRule="auto"/>
        <w:rPr>
          <w:rFonts w:ascii="Simplified Arabic" w:hAnsi="Simplified Arabic" w:cs="Simplified Arabic"/>
          <w:sz w:val="28"/>
          <w:szCs w:val="28"/>
          <w:rtl/>
          <w:lang w:bidi="ar-SY"/>
        </w:rPr>
      </w:pPr>
      <w:r w:rsidRPr="000316C0">
        <w:rPr>
          <w:rFonts w:ascii="Simplified Arabic" w:hAnsi="Simplified Arabic" w:cs="Simplified Arabic"/>
          <w:sz w:val="28"/>
          <w:szCs w:val="28"/>
          <w:rtl/>
          <w:lang w:bidi="ar-SY"/>
        </w:rPr>
        <w:t>تتهم الستيروئيدات الموضعية ذات الفعالية المتوسطة والقوية على الوجه بتحريض و تفاقم الوردية</w:t>
      </w:r>
      <w:r w:rsidRPr="000316C0">
        <w:rPr>
          <w:rFonts w:ascii="Simplified Arabic" w:hAnsi="Simplified Arabic" w:cs="Simplified Arabic"/>
          <w:sz w:val="28"/>
          <w:szCs w:val="28"/>
          <w:vertAlign w:val="superscript"/>
          <w:rtl/>
          <w:lang w:bidi="ar-SY"/>
        </w:rPr>
        <w:t>(</w:t>
      </w:r>
      <w:r w:rsidRPr="000316C0">
        <w:rPr>
          <w:rFonts w:ascii="Simplified Arabic" w:hAnsi="Simplified Arabic" w:cs="Simplified Arabic"/>
          <w:sz w:val="28"/>
          <w:szCs w:val="28"/>
          <w:vertAlign w:val="superscript"/>
          <w:lang w:bidi="ar-SY"/>
        </w:rPr>
        <w:t>20</w:t>
      </w:r>
      <w:r w:rsidRPr="000316C0">
        <w:rPr>
          <w:rFonts w:ascii="Simplified Arabic" w:hAnsi="Simplified Arabic" w:cs="Simplified Arabic"/>
          <w:sz w:val="28"/>
          <w:szCs w:val="28"/>
          <w:vertAlign w:val="superscript"/>
          <w:rtl/>
          <w:lang w:bidi="ar-SY"/>
        </w:rPr>
        <w:t>)</w:t>
      </w:r>
      <w:r w:rsidRPr="000316C0">
        <w:rPr>
          <w:rFonts w:ascii="Simplified Arabic" w:hAnsi="Simplified Arabic" w:cs="Simplified Arabic"/>
          <w:sz w:val="28"/>
          <w:szCs w:val="28"/>
          <w:rtl/>
          <w:lang w:bidi="ar-SY"/>
        </w:rPr>
        <w:t xml:space="preserve"> .</w:t>
      </w:r>
    </w:p>
    <w:p w:rsidR="00840442" w:rsidRDefault="00840442" w:rsidP="00956BFA">
      <w:pPr>
        <w:rPr>
          <w:sz w:val="24"/>
          <w:szCs w:val="24"/>
          <w:rtl/>
          <w:lang w:bidi="ar-SY"/>
        </w:rPr>
      </w:pPr>
    </w:p>
    <w:p w:rsidR="00840442" w:rsidRPr="00D52E1F" w:rsidRDefault="00840442" w:rsidP="00956BFA">
      <w:pPr>
        <w:rPr>
          <w:b/>
          <w:bCs/>
          <w:sz w:val="48"/>
          <w:szCs w:val="48"/>
          <w:u w:val="single"/>
          <w:rtl/>
          <w:lang w:bidi="ar-SY"/>
        </w:rPr>
      </w:pPr>
      <w:r w:rsidRPr="00D52E1F">
        <w:rPr>
          <w:rFonts w:hint="cs"/>
          <w:b/>
          <w:bCs/>
          <w:sz w:val="48"/>
          <w:szCs w:val="48"/>
          <w:u w:val="single"/>
          <w:rtl/>
          <w:lang w:bidi="ar-SY"/>
        </w:rPr>
        <w:t xml:space="preserve">التظاهرات السريرية : </w:t>
      </w:r>
    </w:p>
    <w:p w:rsidR="00766730" w:rsidRPr="00D52E1F" w:rsidRDefault="00922258" w:rsidP="00D52E1F">
      <w:pPr>
        <w:spacing w:line="360" w:lineRule="auto"/>
        <w:rPr>
          <w:rFonts w:ascii="Simplified Arabic" w:hAnsi="Simplified Arabic" w:cs="Simplified Arabic"/>
          <w:sz w:val="28"/>
          <w:szCs w:val="28"/>
          <w:rtl/>
          <w:lang w:bidi="ar-SY"/>
        </w:rPr>
      </w:pPr>
      <w:r w:rsidRPr="00D52E1F">
        <w:rPr>
          <w:rFonts w:ascii="Simplified Arabic" w:hAnsi="Simplified Arabic" w:cs="Simplified Arabic"/>
          <w:sz w:val="28"/>
          <w:szCs w:val="28"/>
          <w:rtl/>
          <w:lang w:bidi="ar-SY"/>
        </w:rPr>
        <w:t>تبدأ الوردية غالباً في منتصف العمر, وعند النساء أبكر قليلاً من الرجال</w:t>
      </w:r>
      <w:r w:rsidR="00766730" w:rsidRPr="00D52E1F">
        <w:rPr>
          <w:rFonts w:ascii="Simplified Arabic" w:hAnsi="Simplified Arabic" w:cs="Simplified Arabic"/>
          <w:sz w:val="28"/>
          <w:szCs w:val="28"/>
          <w:rtl/>
          <w:lang w:bidi="ar-SY"/>
        </w:rPr>
        <w:t>, بينما الوردية ليست شائعة أن تلاحظ عند الأطفال</w:t>
      </w:r>
      <w:r w:rsidR="00766730" w:rsidRPr="00D52E1F">
        <w:rPr>
          <w:rFonts w:ascii="Simplified Arabic" w:hAnsi="Simplified Arabic" w:cs="Simplified Arabic"/>
          <w:sz w:val="28"/>
          <w:szCs w:val="28"/>
          <w:vertAlign w:val="superscript"/>
          <w:rtl/>
          <w:lang w:bidi="ar-SY"/>
        </w:rPr>
        <w:t>(</w:t>
      </w:r>
      <w:r w:rsidR="00766730" w:rsidRPr="00D52E1F">
        <w:rPr>
          <w:rFonts w:ascii="Simplified Arabic" w:hAnsi="Simplified Arabic" w:cs="Simplified Arabic"/>
          <w:sz w:val="28"/>
          <w:szCs w:val="28"/>
          <w:vertAlign w:val="superscript"/>
          <w:lang w:bidi="ar-SY"/>
        </w:rPr>
        <w:t>58</w:t>
      </w:r>
      <w:r w:rsidR="00766730" w:rsidRPr="00D52E1F">
        <w:rPr>
          <w:rFonts w:ascii="Simplified Arabic" w:hAnsi="Simplified Arabic" w:cs="Simplified Arabic"/>
          <w:sz w:val="28"/>
          <w:szCs w:val="28"/>
          <w:vertAlign w:val="superscript"/>
          <w:rtl/>
          <w:lang w:bidi="ar-SY"/>
        </w:rPr>
        <w:t>)</w:t>
      </w:r>
      <w:r w:rsidR="00766730" w:rsidRPr="00D52E1F">
        <w:rPr>
          <w:rFonts w:ascii="Simplified Arabic" w:hAnsi="Simplified Arabic" w:cs="Simplified Arabic"/>
          <w:sz w:val="28"/>
          <w:szCs w:val="28"/>
          <w:rtl/>
          <w:lang w:bidi="ar-SY"/>
        </w:rPr>
        <w:t xml:space="preserve"> ,</w:t>
      </w:r>
      <w:r w:rsidR="00887E5D" w:rsidRPr="00D52E1F">
        <w:rPr>
          <w:rFonts w:ascii="Simplified Arabic" w:hAnsi="Simplified Arabic" w:cs="Simplified Arabic"/>
          <w:sz w:val="28"/>
          <w:szCs w:val="28"/>
          <w:rtl/>
          <w:lang w:bidi="ar-SY"/>
        </w:rPr>
        <w:t xml:space="preserve"> تصيب الوردية جلد الجبهة, الخدين, الأنف والذقن بتوزع متناظر</w:t>
      </w:r>
      <w:r w:rsidR="00887E5D" w:rsidRPr="00D52E1F">
        <w:rPr>
          <w:rFonts w:ascii="Simplified Arabic" w:hAnsi="Simplified Arabic" w:cs="Simplified Arabic"/>
          <w:sz w:val="28"/>
          <w:szCs w:val="28"/>
          <w:vertAlign w:val="superscript"/>
          <w:rtl/>
          <w:lang w:bidi="ar-SY"/>
        </w:rPr>
        <w:t>(</w:t>
      </w:r>
      <w:r w:rsidR="00887E5D" w:rsidRPr="00D52E1F">
        <w:rPr>
          <w:rFonts w:ascii="Simplified Arabic" w:hAnsi="Simplified Arabic" w:cs="Simplified Arabic"/>
          <w:sz w:val="28"/>
          <w:szCs w:val="28"/>
          <w:vertAlign w:val="superscript"/>
          <w:lang w:bidi="ar-SY"/>
        </w:rPr>
        <w:t>59</w:t>
      </w:r>
      <w:r w:rsidR="00887E5D" w:rsidRPr="00D52E1F">
        <w:rPr>
          <w:rFonts w:ascii="Simplified Arabic" w:hAnsi="Simplified Arabic" w:cs="Simplified Arabic"/>
          <w:sz w:val="28"/>
          <w:szCs w:val="28"/>
          <w:vertAlign w:val="superscript"/>
          <w:rtl/>
          <w:lang w:bidi="ar-SY"/>
        </w:rPr>
        <w:t>)</w:t>
      </w:r>
      <w:r w:rsidR="00887E5D" w:rsidRPr="00D52E1F">
        <w:rPr>
          <w:rFonts w:ascii="Simplified Arabic" w:hAnsi="Simplified Arabic" w:cs="Simplified Arabic"/>
          <w:sz w:val="28"/>
          <w:szCs w:val="28"/>
          <w:rtl/>
          <w:lang w:bidi="ar-SY"/>
        </w:rPr>
        <w:t xml:space="preserve"> </w:t>
      </w:r>
      <w:r w:rsidR="007B302E" w:rsidRPr="00D52E1F">
        <w:rPr>
          <w:rFonts w:ascii="Simplified Arabic" w:hAnsi="Simplified Arabic" w:cs="Simplified Arabic"/>
          <w:sz w:val="28"/>
          <w:szCs w:val="28"/>
          <w:rtl/>
          <w:lang w:bidi="ar-SY"/>
        </w:rPr>
        <w:t>, قد تظهر الآفات في مواقع خارج الوجه تتعرض للأشعة فوف البنفسجية</w:t>
      </w:r>
      <w:r w:rsidR="0056029B" w:rsidRPr="00D52E1F">
        <w:rPr>
          <w:rFonts w:ascii="Simplified Arabic" w:hAnsi="Simplified Arabic" w:cs="Simplified Arabic"/>
          <w:sz w:val="28"/>
          <w:szCs w:val="28"/>
          <w:rtl/>
          <w:lang w:bidi="ar-SY"/>
        </w:rPr>
        <w:t xml:space="preserve"> مثل منطقة خلف الأذن, القص, الرقبة أو الخلف من فروة الرأس</w:t>
      </w:r>
      <w:r w:rsidR="0056029B" w:rsidRPr="00D52E1F">
        <w:rPr>
          <w:rFonts w:ascii="Simplified Arabic" w:hAnsi="Simplified Arabic" w:cs="Simplified Arabic"/>
          <w:sz w:val="28"/>
          <w:szCs w:val="28"/>
          <w:vertAlign w:val="superscript"/>
          <w:rtl/>
          <w:lang w:bidi="ar-SY"/>
        </w:rPr>
        <w:t>(</w:t>
      </w:r>
      <w:r w:rsidR="0056029B" w:rsidRPr="00D52E1F">
        <w:rPr>
          <w:rFonts w:ascii="Simplified Arabic" w:hAnsi="Simplified Arabic" w:cs="Simplified Arabic"/>
          <w:sz w:val="28"/>
          <w:szCs w:val="28"/>
          <w:vertAlign w:val="superscript"/>
          <w:lang w:bidi="ar-SY"/>
        </w:rPr>
        <w:t>60</w:t>
      </w:r>
      <w:r w:rsidR="0056029B" w:rsidRPr="00D52E1F">
        <w:rPr>
          <w:rFonts w:ascii="Simplified Arabic" w:hAnsi="Simplified Arabic" w:cs="Simplified Arabic"/>
          <w:sz w:val="28"/>
          <w:szCs w:val="28"/>
          <w:vertAlign w:val="superscript"/>
          <w:rtl/>
          <w:lang w:bidi="ar-SY"/>
        </w:rPr>
        <w:t>)</w:t>
      </w:r>
      <w:r w:rsidR="0056029B" w:rsidRPr="00D52E1F">
        <w:rPr>
          <w:rFonts w:ascii="Simplified Arabic" w:hAnsi="Simplified Arabic" w:cs="Simplified Arabic"/>
          <w:sz w:val="28"/>
          <w:szCs w:val="28"/>
          <w:rtl/>
          <w:lang w:bidi="ar-SY"/>
        </w:rPr>
        <w:t xml:space="preserve"> .</w:t>
      </w:r>
    </w:p>
    <w:p w:rsidR="00007755" w:rsidRPr="00D52E1F" w:rsidRDefault="00007755" w:rsidP="00D52E1F">
      <w:pPr>
        <w:pStyle w:val="a3"/>
        <w:numPr>
          <w:ilvl w:val="0"/>
          <w:numId w:val="8"/>
        </w:numPr>
        <w:spacing w:line="360" w:lineRule="auto"/>
        <w:rPr>
          <w:rFonts w:ascii="Simplified Arabic" w:hAnsi="Simplified Arabic" w:cs="Simplified Arabic"/>
          <w:sz w:val="28"/>
          <w:szCs w:val="28"/>
          <w:lang w:bidi="ar-SY"/>
        </w:rPr>
      </w:pPr>
      <w:r w:rsidRPr="00D52E1F">
        <w:rPr>
          <w:rFonts w:ascii="Simplified Arabic" w:hAnsi="Simplified Arabic" w:cs="Simplified Arabic"/>
          <w:sz w:val="28"/>
          <w:szCs w:val="28"/>
          <w:rtl/>
          <w:lang w:bidi="ar-SY"/>
        </w:rPr>
        <w:t xml:space="preserve">في عام </w:t>
      </w:r>
      <w:r w:rsidRPr="00D52E1F">
        <w:rPr>
          <w:rFonts w:ascii="Simplified Arabic" w:hAnsi="Simplified Arabic" w:cs="Simplified Arabic"/>
          <w:sz w:val="28"/>
          <w:szCs w:val="28"/>
          <w:lang w:bidi="ar-SY"/>
        </w:rPr>
        <w:t>2002</w:t>
      </w:r>
      <w:r w:rsidRPr="00D52E1F">
        <w:rPr>
          <w:rFonts w:ascii="Simplified Arabic" w:hAnsi="Simplified Arabic" w:cs="Simplified Arabic"/>
          <w:sz w:val="28"/>
          <w:szCs w:val="28"/>
          <w:rtl/>
          <w:lang w:bidi="ar-SY"/>
        </w:rPr>
        <w:t xml:space="preserve"> تم الإجماع على تصنيف الوردية لأربعة أنماط رئيسية</w:t>
      </w:r>
      <w:r w:rsidRPr="00D52E1F">
        <w:rPr>
          <w:rFonts w:ascii="Simplified Arabic" w:hAnsi="Simplified Arabic" w:cs="Simplified Arabic"/>
          <w:sz w:val="28"/>
          <w:szCs w:val="28"/>
          <w:vertAlign w:val="superscript"/>
          <w:rtl/>
          <w:lang w:bidi="ar-SY"/>
        </w:rPr>
        <w:t>(</w:t>
      </w:r>
      <w:r w:rsidRPr="00D52E1F">
        <w:rPr>
          <w:rFonts w:ascii="Simplified Arabic" w:hAnsi="Simplified Arabic" w:cs="Simplified Arabic"/>
          <w:sz w:val="28"/>
          <w:szCs w:val="28"/>
          <w:vertAlign w:val="superscript"/>
          <w:lang w:bidi="ar-SY"/>
        </w:rPr>
        <w:t>61</w:t>
      </w:r>
      <w:r w:rsidRPr="00D52E1F">
        <w:rPr>
          <w:rFonts w:ascii="Simplified Arabic" w:hAnsi="Simplified Arabic" w:cs="Simplified Arabic"/>
          <w:sz w:val="28"/>
          <w:szCs w:val="28"/>
          <w:vertAlign w:val="superscript"/>
          <w:rtl/>
          <w:lang w:bidi="ar-SY"/>
        </w:rPr>
        <w:t>)</w:t>
      </w:r>
      <w:r w:rsidRPr="00D52E1F">
        <w:rPr>
          <w:rFonts w:ascii="Simplified Arabic" w:hAnsi="Simplified Arabic" w:cs="Simplified Arabic"/>
          <w:sz w:val="28"/>
          <w:szCs w:val="28"/>
          <w:rtl/>
          <w:lang w:bidi="ar-SY"/>
        </w:rPr>
        <w:t xml:space="preserve"> :</w:t>
      </w:r>
    </w:p>
    <w:p w:rsidR="00007755" w:rsidRPr="00D52E1F" w:rsidRDefault="00007755" w:rsidP="00D52E1F">
      <w:pPr>
        <w:pStyle w:val="a3"/>
        <w:numPr>
          <w:ilvl w:val="0"/>
          <w:numId w:val="8"/>
        </w:numPr>
        <w:spacing w:line="360" w:lineRule="auto"/>
        <w:rPr>
          <w:rFonts w:ascii="Simplified Arabic" w:hAnsi="Simplified Arabic" w:cs="Simplified Arabic"/>
          <w:sz w:val="28"/>
          <w:szCs w:val="28"/>
          <w:lang w:bidi="ar-SY"/>
        </w:rPr>
      </w:pPr>
      <w:r w:rsidRPr="00D52E1F">
        <w:rPr>
          <w:rFonts w:ascii="Simplified Arabic" w:hAnsi="Simplified Arabic" w:cs="Simplified Arabic"/>
          <w:sz w:val="28"/>
          <w:szCs w:val="28"/>
          <w:rtl/>
          <w:lang w:bidi="ar-SY"/>
        </w:rPr>
        <w:t>الحمامية مع توسع شعريات (</w:t>
      </w:r>
      <w:r w:rsidRPr="00D52E1F">
        <w:rPr>
          <w:rFonts w:ascii="Simplified Arabic" w:hAnsi="Simplified Arabic" w:cs="Simplified Arabic"/>
          <w:sz w:val="28"/>
          <w:szCs w:val="28"/>
          <w:lang w:bidi="ar-SY"/>
        </w:rPr>
        <w:t>E</w:t>
      </w:r>
      <w:r w:rsidRPr="00D52E1F">
        <w:rPr>
          <w:rFonts w:ascii="Simplified Arabic" w:hAnsi="Simplified Arabic" w:cs="Simplified Arabic"/>
          <w:sz w:val="28"/>
          <w:szCs w:val="28"/>
        </w:rPr>
        <w:t>rythematotelangiectatic</w:t>
      </w:r>
      <w:r w:rsidRPr="00D52E1F">
        <w:rPr>
          <w:rFonts w:ascii="Simplified Arabic" w:hAnsi="Simplified Arabic" w:cs="Simplified Arabic"/>
          <w:sz w:val="28"/>
          <w:szCs w:val="28"/>
          <w:rtl/>
          <w:lang w:bidi="ar-SY"/>
        </w:rPr>
        <w:t>).</w:t>
      </w:r>
    </w:p>
    <w:p w:rsidR="00007755" w:rsidRPr="00D52E1F" w:rsidRDefault="00007755" w:rsidP="00D52E1F">
      <w:pPr>
        <w:pStyle w:val="a3"/>
        <w:numPr>
          <w:ilvl w:val="0"/>
          <w:numId w:val="8"/>
        </w:numPr>
        <w:spacing w:line="360" w:lineRule="auto"/>
        <w:rPr>
          <w:rFonts w:ascii="Simplified Arabic" w:hAnsi="Simplified Arabic" w:cs="Simplified Arabic"/>
          <w:sz w:val="28"/>
          <w:szCs w:val="28"/>
          <w:lang w:bidi="ar-SY"/>
        </w:rPr>
      </w:pPr>
      <w:r w:rsidRPr="00D52E1F">
        <w:rPr>
          <w:rFonts w:ascii="Simplified Arabic" w:hAnsi="Simplified Arabic" w:cs="Simplified Arabic"/>
          <w:sz w:val="28"/>
          <w:szCs w:val="28"/>
          <w:rtl/>
          <w:lang w:bidi="ar-SY"/>
        </w:rPr>
        <w:t>الحطاطية البثرية (</w:t>
      </w:r>
      <w:r w:rsidRPr="00D52E1F">
        <w:rPr>
          <w:rFonts w:ascii="Simplified Arabic" w:hAnsi="Simplified Arabic" w:cs="Simplified Arabic"/>
          <w:sz w:val="28"/>
          <w:szCs w:val="28"/>
        </w:rPr>
        <w:t>papulopustular</w:t>
      </w:r>
      <w:r w:rsidRPr="00D52E1F">
        <w:rPr>
          <w:rFonts w:ascii="Simplified Arabic" w:hAnsi="Simplified Arabic" w:cs="Simplified Arabic"/>
          <w:sz w:val="28"/>
          <w:szCs w:val="28"/>
          <w:rtl/>
          <w:lang w:bidi="ar-SY"/>
        </w:rPr>
        <w:t>).</w:t>
      </w:r>
    </w:p>
    <w:p w:rsidR="005D147C" w:rsidRPr="00D52E1F" w:rsidRDefault="005D147C" w:rsidP="00D52E1F">
      <w:pPr>
        <w:pStyle w:val="a3"/>
        <w:numPr>
          <w:ilvl w:val="0"/>
          <w:numId w:val="8"/>
        </w:numPr>
        <w:spacing w:line="360" w:lineRule="auto"/>
        <w:rPr>
          <w:rFonts w:ascii="Simplified Arabic" w:hAnsi="Simplified Arabic" w:cs="Simplified Arabic"/>
          <w:sz w:val="28"/>
          <w:szCs w:val="28"/>
          <w:lang w:bidi="ar-SY"/>
        </w:rPr>
      </w:pPr>
      <w:r w:rsidRPr="00D52E1F">
        <w:rPr>
          <w:rFonts w:ascii="Simplified Arabic" w:hAnsi="Simplified Arabic" w:cs="Simplified Arabic"/>
          <w:sz w:val="28"/>
          <w:szCs w:val="28"/>
          <w:rtl/>
          <w:lang w:bidi="ar-SY"/>
        </w:rPr>
        <w:t>الفيمة (</w:t>
      </w:r>
      <w:r w:rsidRPr="00D52E1F">
        <w:rPr>
          <w:rFonts w:ascii="Simplified Arabic" w:hAnsi="Simplified Arabic" w:cs="Simplified Arabic"/>
          <w:sz w:val="28"/>
          <w:szCs w:val="28"/>
        </w:rPr>
        <w:t>Phymatous</w:t>
      </w:r>
      <w:r w:rsidRPr="00D52E1F">
        <w:rPr>
          <w:rFonts w:ascii="Simplified Arabic" w:hAnsi="Simplified Arabic" w:cs="Simplified Arabic"/>
          <w:sz w:val="28"/>
          <w:szCs w:val="28"/>
          <w:rtl/>
          <w:lang w:bidi="ar-SY"/>
        </w:rPr>
        <w:t>).</w:t>
      </w:r>
    </w:p>
    <w:p w:rsidR="005D147C" w:rsidRPr="00D52E1F" w:rsidRDefault="005D147C" w:rsidP="00D52E1F">
      <w:pPr>
        <w:pStyle w:val="a3"/>
        <w:numPr>
          <w:ilvl w:val="0"/>
          <w:numId w:val="8"/>
        </w:numPr>
        <w:spacing w:line="360" w:lineRule="auto"/>
        <w:rPr>
          <w:rFonts w:ascii="Simplified Arabic" w:hAnsi="Simplified Arabic" w:cs="Simplified Arabic"/>
          <w:sz w:val="28"/>
          <w:szCs w:val="28"/>
          <w:rtl/>
          <w:lang w:bidi="ar-SY"/>
        </w:rPr>
      </w:pPr>
      <w:r w:rsidRPr="00D52E1F">
        <w:rPr>
          <w:rFonts w:ascii="Simplified Arabic" w:hAnsi="Simplified Arabic" w:cs="Simplified Arabic"/>
          <w:sz w:val="28"/>
          <w:szCs w:val="28"/>
          <w:rtl/>
          <w:lang w:bidi="ar-SY"/>
        </w:rPr>
        <w:t>النمط العيني (</w:t>
      </w:r>
      <w:r w:rsidRPr="00D52E1F">
        <w:rPr>
          <w:rFonts w:ascii="Simplified Arabic" w:hAnsi="Simplified Arabic" w:cs="Simplified Arabic"/>
          <w:sz w:val="28"/>
          <w:szCs w:val="28"/>
        </w:rPr>
        <w:t>Ocular</w:t>
      </w:r>
      <w:r w:rsidRPr="00D52E1F">
        <w:rPr>
          <w:rFonts w:ascii="Simplified Arabic" w:hAnsi="Simplified Arabic" w:cs="Simplified Arabic"/>
          <w:sz w:val="28"/>
          <w:szCs w:val="28"/>
          <w:rtl/>
          <w:lang w:bidi="ar-SY"/>
        </w:rPr>
        <w:t>).</w:t>
      </w:r>
    </w:p>
    <w:p w:rsidR="00840442" w:rsidRDefault="00840442" w:rsidP="00956BFA">
      <w:pPr>
        <w:rPr>
          <w:sz w:val="24"/>
          <w:szCs w:val="24"/>
          <w:rtl/>
          <w:lang w:bidi="ar-SY"/>
        </w:rPr>
      </w:pPr>
    </w:p>
    <w:p w:rsidR="00840442" w:rsidRDefault="00840442" w:rsidP="00956BFA">
      <w:pPr>
        <w:rPr>
          <w:sz w:val="24"/>
          <w:szCs w:val="24"/>
          <w:rtl/>
          <w:lang w:bidi="ar-SY"/>
        </w:rPr>
      </w:pPr>
    </w:p>
    <w:p w:rsidR="00840442" w:rsidRDefault="00840442" w:rsidP="00956BFA">
      <w:pPr>
        <w:rPr>
          <w:sz w:val="24"/>
          <w:szCs w:val="24"/>
          <w:rtl/>
          <w:lang w:bidi="ar-SY"/>
        </w:rPr>
      </w:pPr>
    </w:p>
    <w:p w:rsidR="00840442" w:rsidRPr="00840442" w:rsidRDefault="00840442" w:rsidP="00956BFA">
      <w:pPr>
        <w:rPr>
          <w:sz w:val="36"/>
          <w:szCs w:val="36"/>
          <w:rtl/>
          <w:lang w:bidi="ar-SY"/>
        </w:rPr>
      </w:pPr>
    </w:p>
    <w:p w:rsidR="00EB2395" w:rsidRDefault="00EB2395" w:rsidP="004943FB">
      <w:pPr>
        <w:rPr>
          <w:sz w:val="24"/>
          <w:szCs w:val="24"/>
          <w:rtl/>
          <w:lang w:bidi="ar-SY"/>
        </w:rPr>
      </w:pPr>
    </w:p>
    <w:p w:rsidR="004943FB" w:rsidRPr="00EB2395" w:rsidRDefault="00EB2395" w:rsidP="004943FB">
      <w:pPr>
        <w:rPr>
          <w:b/>
          <w:bCs/>
          <w:sz w:val="40"/>
          <w:szCs w:val="40"/>
          <w:rtl/>
          <w:lang w:bidi="ar-SY"/>
        </w:rPr>
      </w:pPr>
      <w:r>
        <w:rPr>
          <w:rFonts w:hint="cs"/>
          <w:sz w:val="24"/>
          <w:szCs w:val="24"/>
          <w:rtl/>
          <w:lang w:bidi="ar-SY"/>
        </w:rPr>
        <w:lastRenderedPageBreak/>
        <w:t xml:space="preserve">                          </w:t>
      </w:r>
      <w:r w:rsidR="004943FB">
        <w:rPr>
          <w:rFonts w:hint="cs"/>
          <w:sz w:val="32"/>
          <w:szCs w:val="32"/>
          <w:rtl/>
          <w:lang w:bidi="ar-SY"/>
        </w:rPr>
        <w:t xml:space="preserve">  </w:t>
      </w:r>
      <w:r w:rsidR="004943FB" w:rsidRPr="004943FB">
        <w:rPr>
          <w:rFonts w:hint="cs"/>
          <w:sz w:val="32"/>
          <w:szCs w:val="32"/>
          <w:rtl/>
          <w:lang w:bidi="ar-SY"/>
        </w:rPr>
        <w:t xml:space="preserve"> </w:t>
      </w:r>
      <w:r w:rsidR="004943FB" w:rsidRPr="004943FB">
        <w:rPr>
          <w:rFonts w:hint="cs"/>
          <w:b/>
          <w:bCs/>
          <w:sz w:val="32"/>
          <w:szCs w:val="32"/>
          <w:rtl/>
          <w:lang w:bidi="ar-SY"/>
        </w:rPr>
        <w:t xml:space="preserve"> </w:t>
      </w:r>
      <w:r w:rsidR="004943FB" w:rsidRPr="00EB2395">
        <w:rPr>
          <w:b/>
          <w:bCs/>
          <w:sz w:val="40"/>
          <w:szCs w:val="40"/>
          <w:lang w:bidi="ar-SY"/>
        </w:rPr>
        <w:t>Rosacea</w:t>
      </w:r>
      <w:r w:rsidR="004943FB" w:rsidRPr="00EB2395">
        <w:rPr>
          <w:rFonts w:hint="cs"/>
          <w:b/>
          <w:bCs/>
          <w:sz w:val="40"/>
          <w:szCs w:val="40"/>
          <w:rtl/>
          <w:lang w:bidi="ar-SY"/>
        </w:rPr>
        <w:t xml:space="preserve"> </w:t>
      </w:r>
      <w:r w:rsidR="004943FB" w:rsidRPr="00EB2395">
        <w:rPr>
          <w:b/>
          <w:bCs/>
          <w:sz w:val="40"/>
          <w:szCs w:val="40"/>
          <w:lang w:bidi="ar-SY"/>
        </w:rPr>
        <w:t xml:space="preserve">      E</w:t>
      </w:r>
      <w:r w:rsidR="004943FB" w:rsidRPr="00EB2395">
        <w:rPr>
          <w:b/>
          <w:bCs/>
          <w:sz w:val="40"/>
          <w:szCs w:val="40"/>
        </w:rPr>
        <w:t>rythematotelangiectatic</w:t>
      </w:r>
    </w:p>
    <w:p w:rsidR="008D7CC0" w:rsidRPr="00EB2395" w:rsidRDefault="00EB2395" w:rsidP="00DB34E0">
      <w:pPr>
        <w:spacing w:line="360" w:lineRule="auto"/>
        <w:rPr>
          <w:sz w:val="40"/>
          <w:szCs w:val="40"/>
          <w:rtl/>
          <w:lang w:bidi="ar-SY"/>
        </w:rPr>
      </w:pPr>
      <w:r>
        <w:rPr>
          <w:rFonts w:hint="cs"/>
          <w:b/>
          <w:bCs/>
          <w:sz w:val="40"/>
          <w:szCs w:val="40"/>
          <w:rtl/>
          <w:lang w:bidi="ar-SY"/>
        </w:rPr>
        <w:t xml:space="preserve">                       </w:t>
      </w:r>
      <w:r w:rsidR="004943FB" w:rsidRPr="00EB2395">
        <w:rPr>
          <w:rFonts w:hint="cs"/>
          <w:b/>
          <w:bCs/>
          <w:sz w:val="40"/>
          <w:szCs w:val="40"/>
          <w:rtl/>
          <w:lang w:bidi="ar-SY"/>
        </w:rPr>
        <w:t xml:space="preserve"> الوردية الحمامية مع توسع شعريات</w:t>
      </w:r>
    </w:p>
    <w:p w:rsidR="002D0ADC" w:rsidRPr="008D7CC0" w:rsidRDefault="004943FB" w:rsidP="00DB34E0">
      <w:pPr>
        <w:spacing w:line="360" w:lineRule="auto"/>
        <w:rPr>
          <w:rFonts w:ascii="Simplified Arabic" w:hAnsi="Simplified Arabic" w:cs="Simplified Arabic"/>
          <w:sz w:val="28"/>
          <w:szCs w:val="28"/>
          <w:rtl/>
          <w:lang w:bidi="ar-SY"/>
        </w:rPr>
      </w:pPr>
      <w:r w:rsidRPr="008D7CC0">
        <w:rPr>
          <w:rFonts w:ascii="Simplified Arabic" w:hAnsi="Simplified Arabic" w:cs="Simplified Arabic"/>
          <w:sz w:val="28"/>
          <w:szCs w:val="28"/>
          <w:rtl/>
          <w:lang w:bidi="ar-SY"/>
        </w:rPr>
        <w:t>تتصف بالميل لحدوث نوبات من التوهج على أرضية من الحمامى المستمرة, بالإضافة لتوسع الشعريات</w:t>
      </w:r>
      <w:r w:rsidR="00F90BF0" w:rsidRPr="008D7CC0">
        <w:rPr>
          <w:rFonts w:ascii="Simplified Arabic" w:hAnsi="Simplified Arabic" w:cs="Simplified Arabic"/>
          <w:sz w:val="28"/>
          <w:szCs w:val="28"/>
          <w:rtl/>
          <w:lang w:bidi="ar-SY"/>
        </w:rPr>
        <w:t>, وهو النوع الأكثر شيوعاً</w:t>
      </w:r>
      <w:r w:rsidR="00F90BF0" w:rsidRPr="008D7CC0">
        <w:rPr>
          <w:rFonts w:ascii="Simplified Arabic" w:hAnsi="Simplified Arabic" w:cs="Simplified Arabic"/>
          <w:sz w:val="28"/>
          <w:szCs w:val="28"/>
          <w:vertAlign w:val="superscript"/>
          <w:rtl/>
          <w:lang w:bidi="ar-SY"/>
        </w:rPr>
        <w:t>(</w:t>
      </w:r>
      <w:r w:rsidR="00F90BF0" w:rsidRPr="008D7CC0">
        <w:rPr>
          <w:rFonts w:ascii="Simplified Arabic" w:hAnsi="Simplified Arabic" w:cs="Simplified Arabic"/>
          <w:sz w:val="28"/>
          <w:szCs w:val="28"/>
          <w:vertAlign w:val="superscript"/>
          <w:lang w:bidi="ar-SY"/>
        </w:rPr>
        <w:t>62</w:t>
      </w:r>
      <w:r w:rsidR="00F90BF0" w:rsidRPr="008D7CC0">
        <w:rPr>
          <w:rFonts w:ascii="Simplified Arabic" w:hAnsi="Simplified Arabic" w:cs="Simplified Arabic"/>
          <w:sz w:val="28"/>
          <w:szCs w:val="28"/>
          <w:vertAlign w:val="superscript"/>
          <w:rtl/>
          <w:lang w:bidi="ar-SY"/>
        </w:rPr>
        <w:t>)</w:t>
      </w:r>
      <w:r w:rsidR="00F90BF0" w:rsidRPr="008D7CC0">
        <w:rPr>
          <w:rFonts w:ascii="Simplified Arabic" w:hAnsi="Simplified Arabic" w:cs="Simplified Arabic"/>
          <w:sz w:val="28"/>
          <w:szCs w:val="28"/>
          <w:rtl/>
          <w:lang w:bidi="ar-SY"/>
        </w:rPr>
        <w:t xml:space="preserve"> .</w:t>
      </w:r>
    </w:p>
    <w:p w:rsidR="00970C4B" w:rsidRPr="008D7CC0" w:rsidRDefault="00970C4B" w:rsidP="008D7CC0">
      <w:pPr>
        <w:spacing w:line="360" w:lineRule="auto"/>
        <w:rPr>
          <w:rFonts w:ascii="Simplified Arabic" w:hAnsi="Simplified Arabic" w:cs="Simplified Arabic"/>
          <w:sz w:val="28"/>
          <w:szCs w:val="28"/>
          <w:rtl/>
          <w:lang w:bidi="ar-SY"/>
        </w:rPr>
      </w:pPr>
      <w:r w:rsidRPr="008D7CC0">
        <w:rPr>
          <w:rFonts w:ascii="Simplified Arabic" w:hAnsi="Simplified Arabic" w:cs="Simplified Arabic"/>
          <w:sz w:val="28"/>
          <w:szCs w:val="28"/>
          <w:rtl/>
          <w:lang w:bidi="ar-SY"/>
        </w:rPr>
        <w:t>يبدأ توسع الشعريات عادة على جناحي الأنف, ثم يمتد ليصيب الأنف والخدين.</w:t>
      </w:r>
    </w:p>
    <w:p w:rsidR="00970C4B" w:rsidRPr="008D7CC0" w:rsidRDefault="00970C4B" w:rsidP="008D7CC0">
      <w:pPr>
        <w:spacing w:line="360" w:lineRule="auto"/>
        <w:rPr>
          <w:rFonts w:ascii="Simplified Arabic" w:hAnsi="Simplified Arabic" w:cs="Simplified Arabic"/>
          <w:sz w:val="28"/>
          <w:szCs w:val="28"/>
          <w:rtl/>
          <w:lang w:bidi="ar-SY"/>
        </w:rPr>
      </w:pPr>
      <w:r w:rsidRPr="008D7CC0">
        <w:rPr>
          <w:rFonts w:ascii="Simplified Arabic" w:hAnsi="Simplified Arabic" w:cs="Simplified Arabic"/>
          <w:sz w:val="28"/>
          <w:szCs w:val="28"/>
          <w:rtl/>
          <w:lang w:bidi="ar-SY"/>
        </w:rPr>
        <w:t>تصيب بشكل أساسي أنماط الجلد الفاتح</w:t>
      </w:r>
      <w:r w:rsidR="00265F0C" w:rsidRPr="008D7CC0">
        <w:rPr>
          <w:rFonts w:ascii="Simplified Arabic" w:hAnsi="Simplified Arabic" w:cs="Simplified Arabic"/>
          <w:sz w:val="28"/>
          <w:szCs w:val="28"/>
          <w:rtl/>
          <w:lang w:bidi="ar-SY"/>
        </w:rPr>
        <w:t xml:space="preserve"> </w:t>
      </w:r>
      <w:r w:rsidR="00265F0C" w:rsidRPr="008D7CC0">
        <w:rPr>
          <w:rFonts w:ascii="Simplified Arabic" w:hAnsi="Simplified Arabic" w:cs="Simplified Arabic"/>
          <w:sz w:val="28"/>
          <w:szCs w:val="28"/>
          <w:lang w:bidi="ar-SY"/>
        </w:rPr>
        <w:t>1-2</w:t>
      </w:r>
      <w:r w:rsidR="00265F0C" w:rsidRPr="008D7CC0">
        <w:rPr>
          <w:rFonts w:ascii="Simplified Arabic" w:hAnsi="Simplified Arabic" w:cs="Simplified Arabic"/>
          <w:sz w:val="28"/>
          <w:szCs w:val="28"/>
          <w:rtl/>
          <w:lang w:bidi="ar-SY"/>
        </w:rPr>
        <w:t xml:space="preserve"> , وقد يكون من الصعب تمييز هذه التبدلات عن التظاهرات السفعية المزمنة عند ذوي الجلد الفاتح</w:t>
      </w:r>
      <w:r w:rsidR="003F2929" w:rsidRPr="008D7CC0">
        <w:rPr>
          <w:rFonts w:ascii="Simplified Arabic" w:hAnsi="Simplified Arabic" w:cs="Simplified Arabic"/>
          <w:sz w:val="28"/>
          <w:szCs w:val="28"/>
          <w:vertAlign w:val="superscript"/>
          <w:rtl/>
          <w:lang w:bidi="ar-SY"/>
        </w:rPr>
        <w:t>(</w:t>
      </w:r>
      <w:r w:rsidR="003F2929" w:rsidRPr="008D7CC0">
        <w:rPr>
          <w:rFonts w:ascii="Simplified Arabic" w:hAnsi="Simplified Arabic" w:cs="Simplified Arabic"/>
          <w:sz w:val="28"/>
          <w:szCs w:val="28"/>
          <w:vertAlign w:val="superscript"/>
          <w:lang w:bidi="ar-SY"/>
        </w:rPr>
        <w:t>63</w:t>
      </w:r>
      <w:r w:rsidR="003F2929" w:rsidRPr="008D7CC0">
        <w:rPr>
          <w:rFonts w:ascii="Simplified Arabic" w:hAnsi="Simplified Arabic" w:cs="Simplified Arabic"/>
          <w:sz w:val="28"/>
          <w:szCs w:val="28"/>
          <w:vertAlign w:val="superscript"/>
          <w:rtl/>
          <w:lang w:bidi="ar-SY"/>
        </w:rPr>
        <w:t>)</w:t>
      </w:r>
      <w:r w:rsidR="003F2929" w:rsidRPr="008D7CC0">
        <w:rPr>
          <w:rFonts w:ascii="Simplified Arabic" w:hAnsi="Simplified Arabic" w:cs="Simplified Arabic"/>
          <w:sz w:val="28"/>
          <w:szCs w:val="28"/>
          <w:rtl/>
          <w:lang w:bidi="ar-SY"/>
        </w:rPr>
        <w:t xml:space="preserve"> .</w:t>
      </w:r>
    </w:p>
    <w:p w:rsidR="003C4157" w:rsidRPr="008D7CC0" w:rsidRDefault="009230A2" w:rsidP="008D7CC0">
      <w:pPr>
        <w:spacing w:line="360" w:lineRule="auto"/>
        <w:rPr>
          <w:rFonts w:ascii="Simplified Arabic" w:hAnsi="Simplified Arabic" w:cs="Simplified Arabic"/>
          <w:sz w:val="28"/>
          <w:szCs w:val="28"/>
          <w:rtl/>
          <w:lang w:bidi="ar-SY"/>
        </w:rPr>
      </w:pPr>
      <w:r w:rsidRPr="008D7CC0">
        <w:rPr>
          <w:rFonts w:ascii="Simplified Arabic" w:hAnsi="Simplified Arabic" w:cs="Simplified Arabic"/>
          <w:sz w:val="28"/>
          <w:szCs w:val="28"/>
          <w:rtl/>
          <w:lang w:bidi="ar-SY"/>
        </w:rPr>
        <w:t xml:space="preserve">تم ذكر </w:t>
      </w:r>
      <w:r w:rsidR="003C4157" w:rsidRPr="008D7CC0">
        <w:rPr>
          <w:rFonts w:ascii="Simplified Arabic" w:hAnsi="Simplified Arabic" w:cs="Simplified Arabic"/>
          <w:sz w:val="28"/>
          <w:szCs w:val="28"/>
          <w:rtl/>
          <w:lang w:bidi="ar-SY"/>
        </w:rPr>
        <w:t>أعراض أخرى مثل جفاف الجلد و سهولة تخريشه, إحساس بالحرق واللذع, وذمة مركز الوجه, والوسوف</w:t>
      </w:r>
      <w:r w:rsidRPr="008D7CC0">
        <w:rPr>
          <w:rFonts w:ascii="Simplified Arabic" w:hAnsi="Simplified Arabic" w:cs="Simplified Arabic"/>
          <w:sz w:val="28"/>
          <w:szCs w:val="28"/>
          <w:vertAlign w:val="superscript"/>
          <w:rtl/>
          <w:lang w:bidi="ar-SY"/>
        </w:rPr>
        <w:t>(</w:t>
      </w:r>
      <w:r w:rsidRPr="008D7CC0">
        <w:rPr>
          <w:rFonts w:ascii="Simplified Arabic" w:hAnsi="Simplified Arabic" w:cs="Simplified Arabic"/>
          <w:sz w:val="28"/>
          <w:szCs w:val="28"/>
          <w:vertAlign w:val="superscript"/>
          <w:lang w:bidi="ar-SY"/>
        </w:rPr>
        <w:t>2</w:t>
      </w:r>
      <w:r w:rsidRPr="008D7CC0">
        <w:rPr>
          <w:rFonts w:ascii="Simplified Arabic" w:hAnsi="Simplified Arabic" w:cs="Simplified Arabic"/>
          <w:sz w:val="28"/>
          <w:szCs w:val="28"/>
          <w:vertAlign w:val="superscript"/>
          <w:rtl/>
          <w:lang w:bidi="ar-SY"/>
        </w:rPr>
        <w:t>)</w:t>
      </w:r>
      <w:r w:rsidRPr="008D7CC0">
        <w:rPr>
          <w:rFonts w:ascii="Simplified Arabic" w:hAnsi="Simplified Arabic" w:cs="Simplified Arabic"/>
          <w:sz w:val="28"/>
          <w:szCs w:val="28"/>
          <w:rtl/>
          <w:lang w:bidi="ar-SY"/>
        </w:rPr>
        <w:t xml:space="preserve"> .</w:t>
      </w:r>
    </w:p>
    <w:p w:rsidR="003F2929" w:rsidRPr="008D7CC0" w:rsidRDefault="003F2929" w:rsidP="008D7CC0">
      <w:pPr>
        <w:spacing w:line="360" w:lineRule="auto"/>
        <w:rPr>
          <w:rFonts w:ascii="Simplified Arabic" w:hAnsi="Simplified Arabic" w:cs="Simplified Arabic"/>
          <w:sz w:val="28"/>
          <w:szCs w:val="28"/>
          <w:rtl/>
          <w:lang w:bidi="ar-SY"/>
        </w:rPr>
      </w:pPr>
      <w:r w:rsidRPr="008D7CC0">
        <w:rPr>
          <w:rFonts w:ascii="Simplified Arabic" w:hAnsi="Simplified Arabic" w:cs="Simplified Arabic"/>
          <w:sz w:val="28"/>
          <w:szCs w:val="28"/>
          <w:rtl/>
          <w:lang w:bidi="ar-SY"/>
        </w:rPr>
        <w:t>تصنف حسب الشدة إلى</w:t>
      </w:r>
      <w:r w:rsidR="00D46338" w:rsidRPr="008D7CC0">
        <w:rPr>
          <w:rFonts w:ascii="Simplified Arabic" w:hAnsi="Simplified Arabic" w:cs="Simplified Arabic"/>
          <w:sz w:val="28"/>
          <w:szCs w:val="28"/>
          <w:vertAlign w:val="superscript"/>
          <w:rtl/>
          <w:lang w:bidi="ar-SY"/>
        </w:rPr>
        <w:t>(</w:t>
      </w:r>
      <w:r w:rsidR="00D46338" w:rsidRPr="008D7CC0">
        <w:rPr>
          <w:rFonts w:ascii="Simplified Arabic" w:hAnsi="Simplified Arabic" w:cs="Simplified Arabic"/>
          <w:sz w:val="28"/>
          <w:szCs w:val="28"/>
          <w:vertAlign w:val="superscript"/>
          <w:lang w:bidi="ar-SY"/>
        </w:rPr>
        <w:t>64</w:t>
      </w:r>
      <w:r w:rsidR="00D46338" w:rsidRPr="008D7CC0">
        <w:rPr>
          <w:rFonts w:ascii="Simplified Arabic" w:hAnsi="Simplified Arabic" w:cs="Simplified Arabic"/>
          <w:sz w:val="28"/>
          <w:szCs w:val="28"/>
          <w:vertAlign w:val="superscript"/>
          <w:rtl/>
          <w:lang w:bidi="ar-SY"/>
        </w:rPr>
        <w:t>)</w:t>
      </w:r>
      <w:r w:rsidR="00D46338" w:rsidRPr="008D7CC0">
        <w:rPr>
          <w:rFonts w:ascii="Simplified Arabic" w:hAnsi="Simplified Arabic" w:cs="Simplified Arabic"/>
          <w:sz w:val="28"/>
          <w:szCs w:val="28"/>
          <w:rtl/>
          <w:lang w:bidi="ar-SY"/>
        </w:rPr>
        <w:t xml:space="preserve"> :</w:t>
      </w:r>
    </w:p>
    <w:p w:rsidR="003F2929" w:rsidRPr="008D7CC0" w:rsidRDefault="003F2929" w:rsidP="008D7CC0">
      <w:pPr>
        <w:pStyle w:val="a3"/>
        <w:numPr>
          <w:ilvl w:val="0"/>
          <w:numId w:val="9"/>
        </w:numPr>
        <w:spacing w:line="360" w:lineRule="auto"/>
        <w:rPr>
          <w:rFonts w:ascii="Simplified Arabic" w:hAnsi="Simplified Arabic" w:cs="Simplified Arabic"/>
          <w:sz w:val="28"/>
          <w:szCs w:val="28"/>
          <w:lang w:bidi="ar-SY"/>
        </w:rPr>
      </w:pPr>
      <w:r w:rsidRPr="008D7CC0">
        <w:rPr>
          <w:rFonts w:ascii="Simplified Arabic" w:hAnsi="Simplified Arabic" w:cs="Simplified Arabic"/>
          <w:sz w:val="28"/>
          <w:szCs w:val="28"/>
          <w:rtl/>
          <w:lang w:bidi="ar-SY"/>
        </w:rPr>
        <w:t xml:space="preserve">خفيفة (درجة </w:t>
      </w:r>
      <w:r w:rsidRPr="008D7CC0">
        <w:rPr>
          <w:rFonts w:ascii="Simplified Arabic" w:hAnsi="Simplified Arabic" w:cs="Simplified Arabic"/>
          <w:sz w:val="28"/>
          <w:szCs w:val="28"/>
          <w:lang w:bidi="ar-SY"/>
        </w:rPr>
        <w:t>1</w:t>
      </w:r>
      <w:r w:rsidRPr="008D7CC0">
        <w:rPr>
          <w:rFonts w:ascii="Simplified Arabic" w:hAnsi="Simplified Arabic" w:cs="Simplified Arabic"/>
          <w:sz w:val="28"/>
          <w:szCs w:val="28"/>
          <w:rtl/>
          <w:lang w:bidi="ar-SY"/>
        </w:rPr>
        <w:t>) : توهج يحدث أحياناً, حمامى خفيفة.</w:t>
      </w:r>
    </w:p>
    <w:p w:rsidR="003F2929" w:rsidRPr="008D7CC0" w:rsidRDefault="003F2929" w:rsidP="008D7CC0">
      <w:pPr>
        <w:pStyle w:val="a3"/>
        <w:numPr>
          <w:ilvl w:val="0"/>
          <w:numId w:val="9"/>
        </w:numPr>
        <w:spacing w:line="360" w:lineRule="auto"/>
        <w:rPr>
          <w:rFonts w:ascii="Simplified Arabic" w:hAnsi="Simplified Arabic" w:cs="Simplified Arabic"/>
          <w:sz w:val="28"/>
          <w:szCs w:val="28"/>
          <w:lang w:bidi="ar-SY"/>
        </w:rPr>
      </w:pPr>
      <w:r w:rsidRPr="008D7CC0">
        <w:rPr>
          <w:rFonts w:ascii="Simplified Arabic" w:hAnsi="Simplified Arabic" w:cs="Simplified Arabic"/>
          <w:sz w:val="28"/>
          <w:szCs w:val="28"/>
          <w:rtl/>
          <w:lang w:bidi="ar-SY"/>
        </w:rPr>
        <w:t xml:space="preserve">متوسطة (درجة </w:t>
      </w:r>
      <w:r w:rsidRPr="008D7CC0">
        <w:rPr>
          <w:rFonts w:ascii="Simplified Arabic" w:hAnsi="Simplified Arabic" w:cs="Simplified Arabic"/>
          <w:sz w:val="28"/>
          <w:szCs w:val="28"/>
          <w:lang w:bidi="ar-SY"/>
        </w:rPr>
        <w:t>2</w:t>
      </w:r>
      <w:r w:rsidRPr="008D7CC0">
        <w:rPr>
          <w:rFonts w:ascii="Simplified Arabic" w:hAnsi="Simplified Arabic" w:cs="Simplified Arabic"/>
          <w:sz w:val="28"/>
          <w:szCs w:val="28"/>
          <w:rtl/>
          <w:lang w:bidi="ar-SY"/>
        </w:rPr>
        <w:t>) : توهج يحدث</w:t>
      </w:r>
      <w:r w:rsidR="00D46338" w:rsidRPr="008D7CC0">
        <w:rPr>
          <w:rFonts w:ascii="Simplified Arabic" w:hAnsi="Simplified Arabic" w:cs="Simplified Arabic"/>
          <w:sz w:val="28"/>
          <w:szCs w:val="28"/>
          <w:rtl/>
          <w:lang w:bidi="ar-SY"/>
        </w:rPr>
        <w:t xml:space="preserve"> بشكل متكرر, حمامى متوسطة الشدة, وجود توسع شعريات.</w:t>
      </w:r>
    </w:p>
    <w:p w:rsidR="004025D8" w:rsidRDefault="00D46338" w:rsidP="008D7CC0">
      <w:pPr>
        <w:pStyle w:val="a3"/>
        <w:numPr>
          <w:ilvl w:val="0"/>
          <w:numId w:val="9"/>
        </w:numPr>
        <w:spacing w:line="360" w:lineRule="auto"/>
        <w:rPr>
          <w:rFonts w:ascii="Simplified Arabic" w:hAnsi="Simplified Arabic" w:cs="Simplified Arabic"/>
          <w:sz w:val="28"/>
          <w:szCs w:val="28"/>
          <w:lang w:bidi="ar-SY"/>
        </w:rPr>
      </w:pPr>
      <w:r w:rsidRPr="008D7CC0">
        <w:rPr>
          <w:rFonts w:ascii="Simplified Arabic" w:hAnsi="Simplified Arabic" w:cs="Simplified Arabic"/>
          <w:sz w:val="28"/>
          <w:szCs w:val="28"/>
          <w:rtl/>
          <w:lang w:bidi="ar-SY"/>
        </w:rPr>
        <w:t xml:space="preserve">شديدة (درجة </w:t>
      </w:r>
      <w:r w:rsidRPr="008D7CC0">
        <w:rPr>
          <w:rFonts w:ascii="Simplified Arabic" w:hAnsi="Simplified Arabic" w:cs="Simplified Arabic"/>
          <w:sz w:val="28"/>
          <w:szCs w:val="28"/>
          <w:lang w:bidi="ar-SY"/>
        </w:rPr>
        <w:t>3</w:t>
      </w:r>
      <w:r w:rsidRPr="008D7CC0">
        <w:rPr>
          <w:rFonts w:ascii="Simplified Arabic" w:hAnsi="Simplified Arabic" w:cs="Simplified Arabic"/>
          <w:sz w:val="28"/>
          <w:szCs w:val="28"/>
          <w:rtl/>
          <w:lang w:bidi="ar-SY"/>
        </w:rPr>
        <w:t>) : توهج شديد, حمامى شديدة, توسع شعريات متعدد.</w:t>
      </w:r>
    </w:p>
    <w:p w:rsidR="009B5DD7" w:rsidRPr="009B5DD7" w:rsidRDefault="009B5DD7" w:rsidP="008D16C1">
      <w:pPr>
        <w:pStyle w:val="a3"/>
        <w:spacing w:line="360" w:lineRule="auto"/>
        <w:rPr>
          <w:rFonts w:ascii="Simplified Arabic" w:hAnsi="Simplified Arabic" w:cs="Simplified Arabic"/>
          <w:rtl/>
          <w:lang w:bidi="ar-SY"/>
        </w:rPr>
      </w:pPr>
      <w:r>
        <w:rPr>
          <w:rFonts w:ascii="Simplified Arabic" w:hAnsi="Simplified Arabic" w:cs="Simplified Arabic" w:hint="cs"/>
          <w:rtl/>
          <w:lang w:bidi="ar-SY"/>
        </w:rPr>
        <w:t>شكل رقم(</w:t>
      </w:r>
      <w:r>
        <w:rPr>
          <w:rFonts w:ascii="Simplified Arabic" w:hAnsi="Simplified Arabic" w:cs="Simplified Arabic"/>
          <w:lang w:bidi="ar-SY"/>
        </w:rPr>
        <w:t>1</w:t>
      </w:r>
      <w:r>
        <w:rPr>
          <w:rFonts w:ascii="Simplified Arabic" w:hAnsi="Simplified Arabic" w:cs="Simplified Arabic" w:hint="cs"/>
          <w:rtl/>
          <w:lang w:bidi="ar-SY"/>
        </w:rPr>
        <w:t xml:space="preserve">): وردية حمامية مع توسع شعريات.حمامى مستمرة على الخدين مع غياب توسع الشعريات, درجة خفيفة </w:t>
      </w:r>
      <w:r>
        <w:rPr>
          <w:rFonts w:ascii="Simplified Arabic" w:hAnsi="Simplified Arabic" w:cs="Simplified Arabic"/>
          <w:lang w:bidi="ar-SY"/>
        </w:rPr>
        <w:t>1</w:t>
      </w:r>
      <w:r>
        <w:rPr>
          <w:rFonts w:ascii="Simplified Arabic" w:hAnsi="Simplified Arabic" w:cs="Simplified Arabic" w:hint="cs"/>
          <w:rtl/>
          <w:lang w:bidi="ar-SY"/>
        </w:rPr>
        <w:t>.</w:t>
      </w:r>
    </w:p>
    <w:p w:rsidR="004025D8" w:rsidRPr="004025D8" w:rsidRDefault="007C7256" w:rsidP="004025D8">
      <w:pPr>
        <w:rPr>
          <w:rtl/>
          <w:lang w:bidi="ar-SY"/>
        </w:rPr>
      </w:pPr>
      <w:r>
        <w:rPr>
          <w:rFonts w:hint="cs"/>
          <w:rtl/>
          <w:lang w:bidi="ar-SY"/>
        </w:rPr>
        <w:t xml:space="preserve">                    </w:t>
      </w:r>
      <w:r w:rsidR="008D16C1">
        <w:rPr>
          <w:rFonts w:hint="cs"/>
          <w:rtl/>
          <w:lang w:bidi="ar-SY"/>
        </w:rPr>
        <w:t xml:space="preserve">             </w:t>
      </w:r>
      <w:r w:rsidR="008D16C1">
        <w:rPr>
          <w:rFonts w:cs="Arial"/>
          <w:noProof/>
          <w:rtl/>
        </w:rPr>
        <w:drawing>
          <wp:inline distT="0" distB="0" distL="0" distR="0" wp14:anchorId="61413146" wp14:editId="1D0C2638">
            <wp:extent cx="3430576" cy="1519795"/>
            <wp:effectExtent l="0" t="0" r="0" b="0"/>
            <wp:docPr id="288" name="صورة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0646" cy="1519826"/>
                    </a:xfrm>
                    <a:prstGeom prst="rect">
                      <a:avLst/>
                    </a:prstGeom>
                    <a:noFill/>
                    <a:ln>
                      <a:noFill/>
                    </a:ln>
                  </pic:spPr>
                </pic:pic>
              </a:graphicData>
            </a:graphic>
          </wp:inline>
        </w:drawing>
      </w:r>
    </w:p>
    <w:p w:rsidR="00C11189" w:rsidRPr="00A01EA0" w:rsidRDefault="00A01EA0" w:rsidP="00A01EA0">
      <w:pPr>
        <w:tabs>
          <w:tab w:val="left" w:pos="1739"/>
        </w:tabs>
        <w:rPr>
          <w:sz w:val="40"/>
          <w:szCs w:val="40"/>
          <w:rtl/>
          <w:lang w:bidi="ar-SY"/>
        </w:rPr>
      </w:pPr>
      <w:r>
        <w:rPr>
          <w:rFonts w:hint="cs"/>
          <w:rtl/>
          <w:lang w:bidi="ar-SY"/>
        </w:rPr>
        <w:lastRenderedPageBreak/>
        <w:t xml:space="preserve">                                     </w:t>
      </w:r>
      <w:r w:rsidR="00C11189" w:rsidRPr="00A01EA0">
        <w:rPr>
          <w:rFonts w:hint="cs"/>
          <w:sz w:val="40"/>
          <w:szCs w:val="40"/>
          <w:rtl/>
          <w:lang w:bidi="ar-SY"/>
        </w:rPr>
        <w:t xml:space="preserve"> </w:t>
      </w:r>
      <w:r w:rsidR="00C11189" w:rsidRPr="00A01EA0">
        <w:rPr>
          <w:b/>
          <w:bCs/>
          <w:sz w:val="40"/>
          <w:szCs w:val="40"/>
          <w:lang w:bidi="ar-SY"/>
        </w:rPr>
        <w:t>Rosacea</w:t>
      </w:r>
      <w:r w:rsidR="00C11189" w:rsidRPr="00A01EA0">
        <w:rPr>
          <w:rFonts w:hint="cs"/>
          <w:b/>
          <w:bCs/>
          <w:sz w:val="40"/>
          <w:szCs w:val="40"/>
          <w:rtl/>
          <w:lang w:bidi="ar-SY"/>
        </w:rPr>
        <w:t xml:space="preserve"> </w:t>
      </w:r>
      <w:r w:rsidR="00C11189" w:rsidRPr="00A01EA0">
        <w:rPr>
          <w:b/>
          <w:bCs/>
          <w:sz w:val="40"/>
          <w:szCs w:val="40"/>
          <w:lang w:bidi="ar-SY"/>
        </w:rPr>
        <w:t xml:space="preserve"> </w:t>
      </w:r>
      <w:r w:rsidR="00C11189" w:rsidRPr="00A01EA0">
        <w:rPr>
          <w:b/>
          <w:bCs/>
          <w:sz w:val="40"/>
          <w:szCs w:val="40"/>
        </w:rPr>
        <w:t>Papulopustular</w:t>
      </w:r>
    </w:p>
    <w:p w:rsidR="00C11189" w:rsidRDefault="00A01EA0" w:rsidP="004025D8">
      <w:pPr>
        <w:tabs>
          <w:tab w:val="left" w:pos="1739"/>
        </w:tabs>
        <w:rPr>
          <w:b/>
          <w:bCs/>
          <w:sz w:val="36"/>
          <w:szCs w:val="36"/>
          <w:rtl/>
          <w:lang w:bidi="ar-SY"/>
        </w:rPr>
      </w:pPr>
      <w:r>
        <w:rPr>
          <w:rFonts w:hint="cs"/>
          <w:b/>
          <w:bCs/>
          <w:sz w:val="40"/>
          <w:szCs w:val="40"/>
          <w:rtl/>
          <w:lang w:bidi="ar-SY"/>
        </w:rPr>
        <w:t xml:space="preserve">                       </w:t>
      </w:r>
      <w:r w:rsidR="00C11189" w:rsidRPr="00A01EA0">
        <w:rPr>
          <w:rFonts w:hint="cs"/>
          <w:b/>
          <w:bCs/>
          <w:sz w:val="40"/>
          <w:szCs w:val="40"/>
          <w:rtl/>
          <w:lang w:bidi="ar-SY"/>
        </w:rPr>
        <w:t xml:space="preserve"> الوردية الحطاطية البثرية</w:t>
      </w:r>
    </w:p>
    <w:p w:rsidR="00C11189" w:rsidRPr="00A01EA0" w:rsidRDefault="00B915A0"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 xml:space="preserve">يتصف هذا الشكل من الوردية باندفاع يصيب مركز الوجه لحطاطات حمامية أصغر من </w:t>
      </w:r>
      <w:r w:rsidRPr="00A01EA0">
        <w:rPr>
          <w:rFonts w:ascii="Simplified Arabic" w:hAnsi="Simplified Arabic" w:cs="Simplified Arabic"/>
          <w:sz w:val="28"/>
          <w:szCs w:val="28"/>
          <w:lang w:bidi="ar-SY"/>
        </w:rPr>
        <w:t>3</w:t>
      </w:r>
      <w:r w:rsidRPr="00A01EA0">
        <w:rPr>
          <w:rFonts w:ascii="Simplified Arabic" w:hAnsi="Simplified Arabic" w:cs="Simplified Arabic"/>
          <w:sz w:val="28"/>
          <w:szCs w:val="28"/>
          <w:rtl/>
          <w:lang w:bidi="ar-SY"/>
        </w:rPr>
        <w:t>ملم, لها شكل القبة, متعددة, تظهر منفردة أو على شكل مجموعات</w:t>
      </w:r>
      <w:r w:rsidR="00437B47" w:rsidRPr="00A01EA0">
        <w:rPr>
          <w:rFonts w:ascii="Simplified Arabic" w:hAnsi="Simplified Arabic" w:cs="Simplified Arabic"/>
          <w:sz w:val="28"/>
          <w:szCs w:val="28"/>
          <w:rtl/>
          <w:lang w:bidi="ar-SY"/>
        </w:rPr>
        <w:t>, قد تكون حاكة أو ممضة</w:t>
      </w:r>
      <w:r w:rsidRPr="00A01EA0">
        <w:rPr>
          <w:rFonts w:ascii="Simplified Arabic" w:hAnsi="Simplified Arabic" w:cs="Simplified Arabic"/>
          <w:sz w:val="28"/>
          <w:szCs w:val="28"/>
          <w:rtl/>
          <w:lang w:bidi="ar-SY"/>
        </w:rPr>
        <w:t>, قليل من هذه الآفات الإلتهابية لديه بثرة مركزية</w:t>
      </w:r>
      <w:r w:rsidR="00B46D96" w:rsidRPr="00A01EA0">
        <w:rPr>
          <w:rFonts w:ascii="Simplified Arabic" w:hAnsi="Simplified Arabic" w:cs="Simplified Arabic"/>
          <w:sz w:val="28"/>
          <w:szCs w:val="28"/>
          <w:vertAlign w:val="superscript"/>
          <w:rtl/>
          <w:lang w:bidi="ar-SY"/>
        </w:rPr>
        <w:t>(</w:t>
      </w:r>
      <w:r w:rsidR="00B46D96" w:rsidRPr="00A01EA0">
        <w:rPr>
          <w:rFonts w:ascii="Simplified Arabic" w:hAnsi="Simplified Arabic" w:cs="Simplified Arabic"/>
          <w:sz w:val="28"/>
          <w:szCs w:val="28"/>
          <w:vertAlign w:val="superscript"/>
          <w:lang w:bidi="ar-SY"/>
        </w:rPr>
        <w:t>65</w:t>
      </w:r>
      <w:r w:rsidR="00B46D96" w:rsidRPr="00A01EA0">
        <w:rPr>
          <w:rFonts w:ascii="Simplified Arabic" w:hAnsi="Simplified Arabic" w:cs="Simplified Arabic"/>
          <w:sz w:val="28"/>
          <w:szCs w:val="28"/>
          <w:vertAlign w:val="superscript"/>
          <w:rtl/>
          <w:lang w:bidi="ar-SY"/>
        </w:rPr>
        <w:t>)</w:t>
      </w:r>
      <w:r w:rsidR="00B46D96" w:rsidRPr="00A01EA0">
        <w:rPr>
          <w:rFonts w:ascii="Simplified Arabic" w:hAnsi="Simplified Arabic" w:cs="Simplified Arabic"/>
          <w:sz w:val="28"/>
          <w:szCs w:val="28"/>
          <w:rtl/>
          <w:lang w:bidi="ar-SY"/>
        </w:rPr>
        <w:t xml:space="preserve"> .</w:t>
      </w:r>
    </w:p>
    <w:p w:rsidR="00C9178A" w:rsidRPr="00A01EA0" w:rsidRDefault="00C9178A"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 xml:space="preserve">تستمر هذه الحطاطات لمدة أسبوعين عادة, ويبقى بعدها حمامى تزول تدريجياً خلال </w:t>
      </w:r>
      <w:r w:rsidRPr="00A01EA0">
        <w:rPr>
          <w:rFonts w:ascii="Simplified Arabic" w:hAnsi="Simplified Arabic" w:cs="Simplified Arabic"/>
          <w:sz w:val="28"/>
          <w:szCs w:val="28"/>
          <w:lang w:bidi="ar-SY"/>
        </w:rPr>
        <w:t>10</w:t>
      </w:r>
      <w:r w:rsidRPr="00A01EA0">
        <w:rPr>
          <w:rFonts w:ascii="Simplified Arabic" w:hAnsi="Simplified Arabic" w:cs="Simplified Arabic"/>
          <w:sz w:val="28"/>
          <w:szCs w:val="28"/>
          <w:rtl/>
          <w:lang w:bidi="ar-SY"/>
        </w:rPr>
        <w:t xml:space="preserve"> أيام دون تندب.</w:t>
      </w:r>
    </w:p>
    <w:p w:rsidR="00C9178A" w:rsidRPr="00A01EA0" w:rsidRDefault="00C9178A"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قد تحاط الآفات بهالة حمامية وقد يلاحظ توسع شعريات على المحيط</w:t>
      </w:r>
      <w:r w:rsidRPr="00A01EA0">
        <w:rPr>
          <w:rFonts w:ascii="Simplified Arabic" w:hAnsi="Simplified Arabic" w:cs="Simplified Arabic"/>
          <w:sz w:val="28"/>
          <w:szCs w:val="28"/>
          <w:vertAlign w:val="superscript"/>
          <w:rtl/>
          <w:lang w:bidi="ar-SY"/>
        </w:rPr>
        <w:t>(</w:t>
      </w:r>
      <w:r w:rsidRPr="00A01EA0">
        <w:rPr>
          <w:rFonts w:ascii="Simplified Arabic" w:hAnsi="Simplified Arabic" w:cs="Simplified Arabic"/>
          <w:sz w:val="28"/>
          <w:szCs w:val="28"/>
          <w:vertAlign w:val="superscript"/>
          <w:lang w:bidi="ar-SY"/>
        </w:rPr>
        <w:t>66</w:t>
      </w:r>
      <w:r w:rsidRPr="00A01EA0">
        <w:rPr>
          <w:rFonts w:ascii="Simplified Arabic" w:hAnsi="Simplified Arabic" w:cs="Simplified Arabic"/>
          <w:sz w:val="28"/>
          <w:szCs w:val="28"/>
          <w:vertAlign w:val="superscript"/>
          <w:rtl/>
          <w:lang w:bidi="ar-SY"/>
        </w:rPr>
        <w:t>)</w:t>
      </w:r>
      <w:r w:rsidRPr="00A01EA0">
        <w:rPr>
          <w:rFonts w:ascii="Simplified Arabic" w:hAnsi="Simplified Arabic" w:cs="Simplified Arabic"/>
          <w:sz w:val="28"/>
          <w:szCs w:val="28"/>
          <w:rtl/>
          <w:lang w:bidi="ar-SY"/>
        </w:rPr>
        <w:t xml:space="preserve"> .</w:t>
      </w:r>
    </w:p>
    <w:p w:rsidR="00C9178A" w:rsidRPr="00A01EA0" w:rsidRDefault="00C9178A"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 xml:space="preserve">في </w:t>
      </w:r>
      <w:r w:rsidR="002C0FC0" w:rsidRPr="00A01EA0">
        <w:rPr>
          <w:rFonts w:ascii="Simplified Arabic" w:hAnsi="Simplified Arabic" w:cs="Simplified Arabic"/>
          <w:sz w:val="28"/>
          <w:szCs w:val="28"/>
          <w:rtl/>
          <w:lang w:bidi="ar-SY"/>
        </w:rPr>
        <w:t>الآفات الشديدة قد يلاحظ وسوف وتجلب (يجب تمييزها عن وسوف التهاب الجلد المثي تكون وسوفه دهنية صفراء).</w:t>
      </w:r>
    </w:p>
    <w:p w:rsidR="002C0FC0" w:rsidRPr="00A01EA0" w:rsidRDefault="002C0FC0"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قد يشكو المريض من أعراض ثانوية تشمل الإحساس باللسع, الحرق, والتوهج</w:t>
      </w:r>
      <w:r w:rsidRPr="00A01EA0">
        <w:rPr>
          <w:rFonts w:ascii="Simplified Arabic" w:hAnsi="Simplified Arabic" w:cs="Simplified Arabic"/>
          <w:sz w:val="28"/>
          <w:szCs w:val="28"/>
          <w:vertAlign w:val="superscript"/>
          <w:rtl/>
          <w:lang w:bidi="ar-SY"/>
        </w:rPr>
        <w:t>(</w:t>
      </w:r>
      <w:r w:rsidRPr="00A01EA0">
        <w:rPr>
          <w:rFonts w:ascii="Simplified Arabic" w:hAnsi="Simplified Arabic" w:cs="Simplified Arabic"/>
          <w:sz w:val="28"/>
          <w:szCs w:val="28"/>
          <w:vertAlign w:val="superscript"/>
          <w:lang w:bidi="ar-SY"/>
        </w:rPr>
        <w:t>67</w:t>
      </w:r>
      <w:r w:rsidRPr="00A01EA0">
        <w:rPr>
          <w:rFonts w:ascii="Simplified Arabic" w:hAnsi="Simplified Arabic" w:cs="Simplified Arabic"/>
          <w:sz w:val="28"/>
          <w:szCs w:val="28"/>
          <w:vertAlign w:val="superscript"/>
          <w:rtl/>
          <w:lang w:bidi="ar-SY"/>
        </w:rPr>
        <w:t>)</w:t>
      </w:r>
      <w:r w:rsidRPr="00A01EA0">
        <w:rPr>
          <w:rFonts w:ascii="Simplified Arabic" w:hAnsi="Simplified Arabic" w:cs="Simplified Arabic"/>
          <w:sz w:val="28"/>
          <w:szCs w:val="28"/>
          <w:rtl/>
          <w:lang w:bidi="ar-SY"/>
        </w:rPr>
        <w:t xml:space="preserve"> .</w:t>
      </w:r>
    </w:p>
    <w:p w:rsidR="006C195A" w:rsidRPr="00A01EA0" w:rsidRDefault="006C195A"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تصنف حسب الشدة إلى</w:t>
      </w:r>
      <w:r w:rsidRPr="00A01EA0">
        <w:rPr>
          <w:rFonts w:ascii="Simplified Arabic" w:hAnsi="Simplified Arabic" w:cs="Simplified Arabic"/>
          <w:sz w:val="28"/>
          <w:szCs w:val="28"/>
          <w:vertAlign w:val="superscript"/>
          <w:rtl/>
          <w:lang w:bidi="ar-SY"/>
        </w:rPr>
        <w:t>(</w:t>
      </w:r>
      <w:r w:rsidRPr="00A01EA0">
        <w:rPr>
          <w:rFonts w:ascii="Simplified Arabic" w:hAnsi="Simplified Arabic" w:cs="Simplified Arabic"/>
          <w:sz w:val="28"/>
          <w:szCs w:val="28"/>
          <w:vertAlign w:val="superscript"/>
          <w:lang w:bidi="ar-SY"/>
        </w:rPr>
        <w:t>66-68</w:t>
      </w:r>
      <w:r w:rsidRPr="00A01EA0">
        <w:rPr>
          <w:rFonts w:ascii="Simplified Arabic" w:hAnsi="Simplified Arabic" w:cs="Simplified Arabic"/>
          <w:sz w:val="28"/>
          <w:szCs w:val="28"/>
          <w:vertAlign w:val="superscript"/>
          <w:rtl/>
          <w:lang w:bidi="ar-SY"/>
        </w:rPr>
        <w:t>)</w:t>
      </w:r>
      <w:r w:rsidRPr="00A01EA0">
        <w:rPr>
          <w:rFonts w:ascii="Simplified Arabic" w:hAnsi="Simplified Arabic" w:cs="Simplified Arabic"/>
          <w:sz w:val="28"/>
          <w:szCs w:val="28"/>
          <w:rtl/>
          <w:lang w:bidi="ar-SY"/>
        </w:rPr>
        <w:t xml:space="preserve"> :</w:t>
      </w:r>
    </w:p>
    <w:p w:rsidR="006C195A" w:rsidRPr="00A01EA0" w:rsidRDefault="006C195A"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 xml:space="preserve">خفيفة(درجة </w:t>
      </w:r>
      <w:r w:rsidRPr="00A01EA0">
        <w:rPr>
          <w:rFonts w:ascii="Simplified Arabic" w:hAnsi="Simplified Arabic" w:cs="Simplified Arabic"/>
          <w:sz w:val="28"/>
          <w:szCs w:val="28"/>
          <w:lang w:bidi="ar-SY"/>
        </w:rPr>
        <w:t>1</w:t>
      </w:r>
      <w:r w:rsidRPr="00A01EA0">
        <w:rPr>
          <w:rFonts w:ascii="Simplified Arabic" w:hAnsi="Simplified Arabic" w:cs="Simplified Arabic"/>
          <w:sz w:val="28"/>
          <w:szCs w:val="28"/>
          <w:rtl/>
          <w:lang w:bidi="ar-SY"/>
        </w:rPr>
        <w:t xml:space="preserve">): </w:t>
      </w:r>
      <w:r w:rsidR="00B76353" w:rsidRPr="00A01EA0">
        <w:rPr>
          <w:rFonts w:ascii="Simplified Arabic" w:hAnsi="Simplified Arabic" w:cs="Simplified Arabic"/>
          <w:sz w:val="28"/>
          <w:szCs w:val="28"/>
          <w:rtl/>
          <w:lang w:bidi="ar-SY"/>
        </w:rPr>
        <w:t>حطاطات قليلة العدد مع أو دون بثرات(عددها</w:t>
      </w:r>
      <w:r w:rsidR="00835C74" w:rsidRPr="00A01EA0">
        <w:rPr>
          <w:rFonts w:ascii="Simplified Arabic" w:hAnsi="Simplified Arabic" w:cs="Simplified Arabic"/>
          <w:sz w:val="28"/>
          <w:szCs w:val="28"/>
          <w:lang w:bidi="ar-SY"/>
        </w:rPr>
        <w:t>10-1</w:t>
      </w:r>
      <w:r w:rsidR="00B76353" w:rsidRPr="00A01EA0">
        <w:rPr>
          <w:rFonts w:ascii="Simplified Arabic" w:hAnsi="Simplified Arabic" w:cs="Simplified Arabic"/>
          <w:sz w:val="28"/>
          <w:szCs w:val="28"/>
          <w:rtl/>
          <w:lang w:bidi="ar-SY"/>
        </w:rPr>
        <w:t>), حمامى خفيفة بمركز الوجه.</w:t>
      </w:r>
    </w:p>
    <w:p w:rsidR="00B76353" w:rsidRPr="00A01EA0" w:rsidRDefault="00B76353"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متوسطة(درجة</w:t>
      </w:r>
      <w:r w:rsidRPr="00A01EA0">
        <w:rPr>
          <w:rFonts w:ascii="Simplified Arabic" w:hAnsi="Simplified Arabic" w:cs="Simplified Arabic"/>
          <w:sz w:val="28"/>
          <w:szCs w:val="28"/>
          <w:lang w:bidi="ar-SY"/>
        </w:rPr>
        <w:t>2</w:t>
      </w:r>
      <w:r w:rsidRPr="00A01EA0">
        <w:rPr>
          <w:rFonts w:ascii="Simplified Arabic" w:hAnsi="Simplified Arabic" w:cs="Simplified Arabic"/>
          <w:sz w:val="28"/>
          <w:szCs w:val="28"/>
          <w:rtl/>
          <w:lang w:bidi="ar-SY"/>
        </w:rPr>
        <w:t>): العديد من الحطاطات مع أو دون بثرات(عددها</w:t>
      </w:r>
      <w:r w:rsidRPr="00A01EA0">
        <w:rPr>
          <w:rFonts w:ascii="Simplified Arabic" w:hAnsi="Simplified Arabic" w:cs="Simplified Arabic"/>
          <w:sz w:val="28"/>
          <w:szCs w:val="28"/>
          <w:lang w:bidi="ar-SY"/>
        </w:rPr>
        <w:t xml:space="preserve"> </w:t>
      </w:r>
      <w:r w:rsidR="00835C74" w:rsidRPr="00A01EA0">
        <w:rPr>
          <w:rFonts w:ascii="Simplified Arabic" w:hAnsi="Simplified Arabic" w:cs="Simplified Arabic"/>
          <w:sz w:val="28"/>
          <w:szCs w:val="28"/>
          <w:lang w:bidi="ar-SY"/>
        </w:rPr>
        <w:t>20-11</w:t>
      </w:r>
      <w:r w:rsidRPr="00A01EA0">
        <w:rPr>
          <w:rFonts w:ascii="Simplified Arabic" w:hAnsi="Simplified Arabic" w:cs="Simplified Arabic"/>
          <w:sz w:val="28"/>
          <w:szCs w:val="28"/>
          <w:lang w:bidi="ar-SY"/>
        </w:rPr>
        <w:t xml:space="preserve"> </w:t>
      </w:r>
      <w:r w:rsidRPr="00A01EA0">
        <w:rPr>
          <w:rFonts w:ascii="Simplified Arabic" w:hAnsi="Simplified Arabic" w:cs="Simplified Arabic"/>
          <w:sz w:val="28"/>
          <w:szCs w:val="28"/>
          <w:rtl/>
          <w:lang w:bidi="ar-SY"/>
        </w:rPr>
        <w:t>), حمامى متوسطة الشدة.</w:t>
      </w:r>
    </w:p>
    <w:p w:rsidR="00B76353" w:rsidRPr="00A01EA0" w:rsidRDefault="00B76353" w:rsidP="00A01EA0">
      <w:pPr>
        <w:tabs>
          <w:tab w:val="left" w:pos="1739"/>
        </w:tabs>
        <w:spacing w:line="360" w:lineRule="auto"/>
        <w:rPr>
          <w:rFonts w:ascii="Simplified Arabic" w:hAnsi="Simplified Arabic" w:cs="Simplified Arabic"/>
          <w:sz w:val="28"/>
          <w:szCs w:val="28"/>
          <w:rtl/>
          <w:lang w:bidi="ar-SY"/>
        </w:rPr>
      </w:pPr>
      <w:r w:rsidRPr="00A01EA0">
        <w:rPr>
          <w:rFonts w:ascii="Simplified Arabic" w:hAnsi="Simplified Arabic" w:cs="Simplified Arabic"/>
          <w:sz w:val="28"/>
          <w:szCs w:val="28"/>
          <w:rtl/>
          <w:lang w:bidi="ar-SY"/>
        </w:rPr>
        <w:t xml:space="preserve">شديدة(درجة </w:t>
      </w:r>
      <w:r w:rsidRPr="00A01EA0">
        <w:rPr>
          <w:rFonts w:ascii="Simplified Arabic" w:hAnsi="Simplified Arabic" w:cs="Simplified Arabic"/>
          <w:sz w:val="28"/>
          <w:szCs w:val="28"/>
          <w:lang w:bidi="ar-SY"/>
        </w:rPr>
        <w:t>3</w:t>
      </w:r>
      <w:r w:rsidRPr="00A01EA0">
        <w:rPr>
          <w:rFonts w:ascii="Simplified Arabic" w:hAnsi="Simplified Arabic" w:cs="Simplified Arabic"/>
          <w:sz w:val="28"/>
          <w:szCs w:val="28"/>
          <w:rtl/>
          <w:lang w:bidi="ar-SY"/>
        </w:rPr>
        <w:t>): حطاطات مع أو دون بثرات واسعة الإنتشار</w:t>
      </w:r>
      <w:r w:rsidR="00373C68" w:rsidRPr="00A01EA0">
        <w:rPr>
          <w:rFonts w:ascii="Simplified Arabic" w:hAnsi="Simplified Arabic" w:cs="Simplified Arabic"/>
          <w:sz w:val="28"/>
          <w:szCs w:val="28"/>
          <w:rtl/>
          <w:lang w:bidi="ar-SY"/>
        </w:rPr>
        <w:t>(عددها</w:t>
      </w:r>
      <w:r w:rsidR="00835C74" w:rsidRPr="00A01EA0">
        <w:rPr>
          <w:rFonts w:ascii="Simplified Arabic" w:hAnsi="Simplified Arabic" w:cs="Simplified Arabic"/>
          <w:sz w:val="28"/>
          <w:szCs w:val="28"/>
          <w:lang w:bidi="ar-SY"/>
        </w:rPr>
        <w:t>30-21</w:t>
      </w:r>
      <w:r w:rsidR="00373C68" w:rsidRPr="00A01EA0">
        <w:rPr>
          <w:rFonts w:ascii="Simplified Arabic" w:hAnsi="Simplified Arabic" w:cs="Simplified Arabic"/>
          <w:sz w:val="28"/>
          <w:szCs w:val="28"/>
          <w:rtl/>
          <w:lang w:bidi="ar-SY"/>
        </w:rPr>
        <w:t>), حمامى واضحة, قد يوجد لويحات حمامية مع وذمة أحياناً.</w:t>
      </w:r>
    </w:p>
    <w:p w:rsidR="00DA5576" w:rsidRDefault="00DA5576" w:rsidP="004025D8">
      <w:pPr>
        <w:tabs>
          <w:tab w:val="left" w:pos="1739"/>
        </w:tabs>
        <w:rPr>
          <w:rtl/>
          <w:lang w:bidi="ar-SY"/>
        </w:rPr>
      </w:pPr>
    </w:p>
    <w:p w:rsidR="00394086" w:rsidRDefault="00394086" w:rsidP="004025D8">
      <w:pPr>
        <w:tabs>
          <w:tab w:val="left" w:pos="1739"/>
        </w:tabs>
        <w:rPr>
          <w:rFonts w:cs="Arial"/>
          <w:noProof/>
          <w:rtl/>
        </w:rPr>
      </w:pPr>
      <w:r>
        <w:rPr>
          <w:rFonts w:cs="Arial" w:hint="cs"/>
          <w:noProof/>
          <w:rtl/>
        </w:rPr>
        <w:t xml:space="preserve">                                                                                 </w:t>
      </w:r>
    </w:p>
    <w:p w:rsidR="00394086" w:rsidRDefault="00394086" w:rsidP="004025D8">
      <w:pPr>
        <w:tabs>
          <w:tab w:val="left" w:pos="1739"/>
        </w:tabs>
        <w:rPr>
          <w:rFonts w:cs="Arial"/>
          <w:noProof/>
          <w:rtl/>
        </w:rPr>
      </w:pPr>
    </w:p>
    <w:p w:rsidR="00394086" w:rsidRPr="00394086" w:rsidRDefault="00394086" w:rsidP="004025D8">
      <w:pPr>
        <w:tabs>
          <w:tab w:val="left" w:pos="1739"/>
        </w:tabs>
        <w:rPr>
          <w:rFonts w:cs="Arial"/>
          <w:noProof/>
          <w:sz w:val="24"/>
          <w:szCs w:val="24"/>
          <w:rtl/>
          <w:lang w:bidi="ar-SY"/>
        </w:rPr>
      </w:pPr>
      <w:r w:rsidRPr="00394086">
        <w:rPr>
          <w:rFonts w:cs="Arial" w:hint="cs"/>
          <w:noProof/>
          <w:sz w:val="24"/>
          <w:szCs w:val="24"/>
          <w:rtl/>
        </w:rPr>
        <w:lastRenderedPageBreak/>
        <w:t xml:space="preserve">                                                      شكل رقم (</w:t>
      </w:r>
      <w:r w:rsidRPr="00394086">
        <w:rPr>
          <w:rFonts w:cs="Arial"/>
          <w:noProof/>
          <w:sz w:val="24"/>
          <w:szCs w:val="24"/>
        </w:rPr>
        <w:t>2</w:t>
      </w:r>
      <w:r w:rsidRPr="00394086">
        <w:rPr>
          <w:rFonts w:cs="Arial" w:hint="cs"/>
          <w:noProof/>
          <w:sz w:val="24"/>
          <w:szCs w:val="24"/>
          <w:rtl/>
          <w:lang w:bidi="ar-SY"/>
        </w:rPr>
        <w:t>): وردية حطاطية بثرية.</w:t>
      </w:r>
    </w:p>
    <w:p w:rsidR="00351BF1" w:rsidRDefault="00394086" w:rsidP="004025D8">
      <w:pPr>
        <w:tabs>
          <w:tab w:val="left" w:pos="1739"/>
        </w:tabs>
        <w:rPr>
          <w:rtl/>
          <w:lang w:bidi="ar-SY"/>
        </w:rPr>
      </w:pPr>
      <w:r>
        <w:rPr>
          <w:rFonts w:cs="Arial" w:hint="cs"/>
          <w:noProof/>
          <w:rtl/>
        </w:rPr>
        <w:t xml:space="preserve">                     </w:t>
      </w:r>
      <w:r>
        <w:rPr>
          <w:rFonts w:hint="cs"/>
          <w:rtl/>
          <w:lang w:bidi="ar-SY"/>
        </w:rPr>
        <w:t xml:space="preserve"> </w:t>
      </w:r>
      <w:r>
        <w:rPr>
          <w:rFonts w:cs="Arial" w:hint="cs"/>
          <w:noProof/>
          <w:rtl/>
        </w:rPr>
        <w:drawing>
          <wp:inline distT="0" distB="0" distL="0" distR="0">
            <wp:extent cx="4143178" cy="1999068"/>
            <wp:effectExtent l="0" t="0" r="0" b="0"/>
            <wp:docPr id="291" name="صورة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3295" cy="1999124"/>
                    </a:xfrm>
                    <a:prstGeom prst="rect">
                      <a:avLst/>
                    </a:prstGeom>
                    <a:noFill/>
                    <a:ln>
                      <a:noFill/>
                    </a:ln>
                  </pic:spPr>
                </pic:pic>
              </a:graphicData>
            </a:graphic>
          </wp:inline>
        </w:drawing>
      </w:r>
      <w:r>
        <w:rPr>
          <w:rFonts w:hint="cs"/>
          <w:rtl/>
          <w:lang w:bidi="ar-SY"/>
        </w:rPr>
        <w:t xml:space="preserve">    </w:t>
      </w:r>
    </w:p>
    <w:p w:rsidR="00351BF1" w:rsidRDefault="00351BF1" w:rsidP="004025D8">
      <w:pPr>
        <w:tabs>
          <w:tab w:val="left" w:pos="1739"/>
        </w:tabs>
        <w:rPr>
          <w:rtl/>
          <w:lang w:bidi="ar-SY"/>
        </w:rPr>
      </w:pPr>
    </w:p>
    <w:p w:rsidR="00160E53" w:rsidRDefault="00160E53" w:rsidP="00351BF1">
      <w:pPr>
        <w:tabs>
          <w:tab w:val="left" w:pos="1739"/>
        </w:tabs>
        <w:rPr>
          <w:rtl/>
          <w:lang w:bidi="ar-SY"/>
        </w:rPr>
      </w:pPr>
    </w:p>
    <w:p w:rsidR="00351BF1" w:rsidRPr="00160E53" w:rsidRDefault="00160E53" w:rsidP="00351BF1">
      <w:pPr>
        <w:tabs>
          <w:tab w:val="left" w:pos="1739"/>
        </w:tabs>
        <w:rPr>
          <w:b/>
          <w:bCs/>
          <w:sz w:val="40"/>
          <w:szCs w:val="40"/>
          <w:rtl/>
          <w:lang w:bidi="ar-SY"/>
        </w:rPr>
      </w:pPr>
      <w:r w:rsidRPr="00160E53">
        <w:rPr>
          <w:rFonts w:hint="cs"/>
          <w:sz w:val="40"/>
          <w:szCs w:val="40"/>
          <w:rtl/>
          <w:lang w:bidi="ar-SY"/>
        </w:rPr>
        <w:t xml:space="preserve">     </w:t>
      </w:r>
      <w:r>
        <w:rPr>
          <w:rFonts w:hint="cs"/>
          <w:sz w:val="40"/>
          <w:szCs w:val="40"/>
          <w:rtl/>
          <w:lang w:bidi="ar-SY"/>
        </w:rPr>
        <w:t xml:space="preserve">               </w:t>
      </w:r>
      <w:r w:rsidRPr="00160E53">
        <w:rPr>
          <w:rFonts w:hint="cs"/>
          <w:sz w:val="40"/>
          <w:szCs w:val="40"/>
          <w:rtl/>
          <w:lang w:bidi="ar-SY"/>
        </w:rPr>
        <w:t xml:space="preserve">       </w:t>
      </w:r>
      <w:r w:rsidR="00351BF1" w:rsidRPr="00160E53">
        <w:rPr>
          <w:rFonts w:hint="cs"/>
          <w:sz w:val="40"/>
          <w:szCs w:val="40"/>
          <w:rtl/>
          <w:lang w:bidi="ar-SY"/>
        </w:rPr>
        <w:t xml:space="preserve"> </w:t>
      </w:r>
      <w:r w:rsidR="00351BF1" w:rsidRPr="00160E53">
        <w:rPr>
          <w:b/>
          <w:bCs/>
          <w:sz w:val="40"/>
          <w:szCs w:val="40"/>
          <w:lang w:bidi="ar-SY"/>
        </w:rPr>
        <w:t>Phymatous rosacea</w:t>
      </w:r>
    </w:p>
    <w:p w:rsidR="00351BF1" w:rsidRDefault="00351BF1" w:rsidP="00351BF1">
      <w:pPr>
        <w:tabs>
          <w:tab w:val="left" w:pos="1739"/>
        </w:tabs>
        <w:rPr>
          <w:b/>
          <w:bCs/>
          <w:sz w:val="36"/>
          <w:szCs w:val="36"/>
          <w:rtl/>
          <w:lang w:bidi="ar-SY"/>
        </w:rPr>
      </w:pPr>
      <w:r w:rsidRPr="00160E53">
        <w:rPr>
          <w:rFonts w:hint="cs"/>
          <w:b/>
          <w:bCs/>
          <w:sz w:val="40"/>
          <w:szCs w:val="40"/>
          <w:rtl/>
          <w:lang w:bidi="ar-SY"/>
        </w:rPr>
        <w:t xml:space="preserve">                                  الوردية الفيمية</w:t>
      </w:r>
    </w:p>
    <w:p w:rsidR="00351BF1" w:rsidRPr="00F87AEA" w:rsidRDefault="00B54270" w:rsidP="00F87AEA">
      <w:pPr>
        <w:tabs>
          <w:tab w:val="left" w:pos="1739"/>
        </w:tabs>
        <w:spacing w:line="360" w:lineRule="auto"/>
        <w:rPr>
          <w:rFonts w:ascii="Simplified Arabic" w:hAnsi="Simplified Arabic" w:cs="Simplified Arabic"/>
          <w:sz w:val="28"/>
          <w:szCs w:val="28"/>
          <w:rtl/>
          <w:lang w:bidi="ar-SY"/>
        </w:rPr>
      </w:pPr>
      <w:r w:rsidRPr="00F87AEA">
        <w:rPr>
          <w:rFonts w:ascii="Simplified Arabic" w:hAnsi="Simplified Arabic" w:cs="Simplified Arabic"/>
          <w:sz w:val="28"/>
          <w:szCs w:val="28"/>
          <w:rtl/>
          <w:lang w:bidi="ar-SY"/>
        </w:rPr>
        <w:t>الفيمة هي تورم موضع في الأنسجة الرخوة للوجه نتيجة اجتماع التليف, فرط تصنع الغدد الزهمية والوذمة اللمفية</w:t>
      </w:r>
      <w:r w:rsidRPr="00F87AEA">
        <w:rPr>
          <w:rFonts w:ascii="Simplified Arabic" w:hAnsi="Simplified Arabic" w:cs="Simplified Arabic"/>
          <w:sz w:val="28"/>
          <w:szCs w:val="28"/>
          <w:vertAlign w:val="superscript"/>
          <w:rtl/>
          <w:lang w:bidi="ar-SY"/>
        </w:rPr>
        <w:t>(</w:t>
      </w:r>
      <w:r w:rsidRPr="00F87AEA">
        <w:rPr>
          <w:rFonts w:ascii="Simplified Arabic" w:hAnsi="Simplified Arabic" w:cs="Simplified Arabic"/>
          <w:sz w:val="28"/>
          <w:szCs w:val="28"/>
          <w:vertAlign w:val="superscript"/>
          <w:lang w:bidi="ar-SY"/>
        </w:rPr>
        <w:t>69</w:t>
      </w:r>
      <w:r w:rsidRPr="00F87AEA">
        <w:rPr>
          <w:rFonts w:ascii="Simplified Arabic" w:hAnsi="Simplified Arabic" w:cs="Simplified Arabic"/>
          <w:sz w:val="28"/>
          <w:szCs w:val="28"/>
          <w:vertAlign w:val="superscript"/>
          <w:rtl/>
          <w:lang w:bidi="ar-SY"/>
        </w:rPr>
        <w:t>)</w:t>
      </w:r>
      <w:r w:rsidRPr="00F87AEA">
        <w:rPr>
          <w:rFonts w:ascii="Simplified Arabic" w:hAnsi="Simplified Arabic" w:cs="Simplified Arabic"/>
          <w:sz w:val="28"/>
          <w:szCs w:val="28"/>
          <w:rtl/>
          <w:lang w:bidi="ar-SY"/>
        </w:rPr>
        <w:t xml:space="preserve"> .</w:t>
      </w:r>
    </w:p>
    <w:p w:rsidR="00CA31FF" w:rsidRPr="00F87AEA" w:rsidRDefault="00CA31FF" w:rsidP="00F87AEA">
      <w:pPr>
        <w:tabs>
          <w:tab w:val="left" w:pos="1739"/>
        </w:tabs>
        <w:spacing w:line="360" w:lineRule="auto"/>
        <w:rPr>
          <w:rFonts w:ascii="Simplified Arabic" w:hAnsi="Simplified Arabic" w:cs="Simplified Arabic"/>
          <w:sz w:val="28"/>
          <w:szCs w:val="28"/>
          <w:rtl/>
          <w:lang w:bidi="ar-SY"/>
        </w:rPr>
      </w:pPr>
      <w:r w:rsidRPr="00F87AEA">
        <w:rPr>
          <w:rFonts w:ascii="Simplified Arabic" w:hAnsi="Simplified Arabic" w:cs="Simplified Arabic"/>
          <w:sz w:val="28"/>
          <w:szCs w:val="28"/>
          <w:rtl/>
          <w:lang w:bidi="ar-SY"/>
        </w:rPr>
        <w:t>تتطور الفيمة بشكل خاص عند الذك</w:t>
      </w:r>
      <w:r w:rsidR="0080478F" w:rsidRPr="00F87AEA">
        <w:rPr>
          <w:rFonts w:ascii="Simplified Arabic" w:hAnsi="Simplified Arabic" w:cs="Simplified Arabic"/>
          <w:sz w:val="28"/>
          <w:szCs w:val="28"/>
          <w:rtl/>
          <w:lang w:bidi="ar-SY"/>
        </w:rPr>
        <w:t>ور, وتعتبر فيمة الأنف هي الأشيع, وتؤدي أحياناً إلى تشوه شكلي كبير.</w:t>
      </w:r>
    </w:p>
    <w:p w:rsidR="00CA31FF" w:rsidRPr="00F87AEA" w:rsidRDefault="00CA31FF" w:rsidP="00F87AEA">
      <w:pPr>
        <w:tabs>
          <w:tab w:val="left" w:pos="1739"/>
        </w:tabs>
        <w:spacing w:line="360" w:lineRule="auto"/>
        <w:rPr>
          <w:rFonts w:ascii="Simplified Arabic" w:hAnsi="Simplified Arabic" w:cs="Simplified Arabic"/>
          <w:sz w:val="28"/>
          <w:szCs w:val="28"/>
          <w:rtl/>
          <w:lang w:bidi="ar-SY"/>
        </w:rPr>
      </w:pPr>
      <w:r w:rsidRPr="00F87AEA">
        <w:rPr>
          <w:rFonts w:ascii="Simplified Arabic" w:hAnsi="Simplified Arabic" w:cs="Simplified Arabic"/>
          <w:sz w:val="28"/>
          <w:szCs w:val="28"/>
          <w:rtl/>
          <w:lang w:bidi="ar-SY"/>
        </w:rPr>
        <w:t>أبكر علامة سريرية لفيمة الأنف هي اتساع فوهات المسام على الأجزاء القاصية من الأنف</w:t>
      </w:r>
      <w:r w:rsidR="00B0385D" w:rsidRPr="00F87AEA">
        <w:rPr>
          <w:rFonts w:ascii="Simplified Arabic" w:hAnsi="Simplified Arabic" w:cs="Simplified Arabic"/>
          <w:sz w:val="28"/>
          <w:szCs w:val="28"/>
          <w:rtl/>
          <w:lang w:bidi="ar-SY"/>
        </w:rPr>
        <w:t>, يشكو المرضى عادة من سماكة في جلد الأنف ويصبح أنعم بالجس</w:t>
      </w:r>
      <w:r w:rsidR="00B039AC" w:rsidRPr="00F87AEA">
        <w:rPr>
          <w:rFonts w:ascii="Simplified Arabic" w:hAnsi="Simplified Arabic" w:cs="Simplified Arabic"/>
          <w:sz w:val="28"/>
          <w:szCs w:val="28"/>
          <w:rtl/>
          <w:lang w:bidi="ar-SY"/>
        </w:rPr>
        <w:t>, وقد اقترح أن الشعريات الدموية المتوسعة في هذا الموقع نفسه قد تؤهب لتغيرات فرط التصنع</w:t>
      </w:r>
      <w:r w:rsidR="00B039AC" w:rsidRPr="00F87AEA">
        <w:rPr>
          <w:rFonts w:ascii="Simplified Arabic" w:hAnsi="Simplified Arabic" w:cs="Simplified Arabic"/>
          <w:sz w:val="28"/>
          <w:szCs w:val="28"/>
          <w:vertAlign w:val="superscript"/>
          <w:rtl/>
          <w:lang w:bidi="ar-SY"/>
        </w:rPr>
        <w:t>(</w:t>
      </w:r>
      <w:r w:rsidR="00B039AC" w:rsidRPr="00F87AEA">
        <w:rPr>
          <w:rFonts w:ascii="Simplified Arabic" w:hAnsi="Simplified Arabic" w:cs="Simplified Arabic"/>
          <w:sz w:val="28"/>
          <w:szCs w:val="28"/>
          <w:vertAlign w:val="superscript"/>
          <w:lang w:bidi="ar-SY"/>
        </w:rPr>
        <w:t>66</w:t>
      </w:r>
      <w:r w:rsidR="00B039AC" w:rsidRPr="00F87AEA">
        <w:rPr>
          <w:rFonts w:ascii="Simplified Arabic" w:hAnsi="Simplified Arabic" w:cs="Simplified Arabic"/>
          <w:sz w:val="28"/>
          <w:szCs w:val="28"/>
          <w:vertAlign w:val="superscript"/>
          <w:rtl/>
          <w:lang w:bidi="ar-SY"/>
        </w:rPr>
        <w:t>)</w:t>
      </w:r>
      <w:r w:rsidR="00B039AC" w:rsidRPr="00F87AEA">
        <w:rPr>
          <w:rFonts w:ascii="Simplified Arabic" w:hAnsi="Simplified Arabic" w:cs="Simplified Arabic"/>
          <w:sz w:val="28"/>
          <w:szCs w:val="28"/>
          <w:rtl/>
          <w:lang w:bidi="ar-SY"/>
        </w:rPr>
        <w:t xml:space="preserve"> .</w:t>
      </w:r>
    </w:p>
    <w:p w:rsidR="007C752D" w:rsidRPr="00F87AEA" w:rsidRDefault="007C752D" w:rsidP="00F87AEA">
      <w:pPr>
        <w:tabs>
          <w:tab w:val="left" w:pos="1739"/>
        </w:tabs>
        <w:spacing w:line="360" w:lineRule="auto"/>
        <w:rPr>
          <w:rFonts w:ascii="Simplified Arabic" w:hAnsi="Simplified Arabic" w:cs="Simplified Arabic"/>
          <w:sz w:val="28"/>
          <w:szCs w:val="28"/>
          <w:rtl/>
          <w:lang w:bidi="ar-SY"/>
        </w:rPr>
      </w:pPr>
      <w:r w:rsidRPr="00F87AEA">
        <w:rPr>
          <w:rFonts w:ascii="Simplified Arabic" w:hAnsi="Simplified Arabic" w:cs="Simplified Arabic"/>
          <w:sz w:val="28"/>
          <w:szCs w:val="28"/>
          <w:rtl/>
          <w:lang w:bidi="ar-SY"/>
        </w:rPr>
        <w:t>قد تصاب مناطق أخرى من الوج</w:t>
      </w:r>
      <w:r w:rsidR="00FF5D3C" w:rsidRPr="00F87AEA">
        <w:rPr>
          <w:rFonts w:ascii="Simplified Arabic" w:hAnsi="Simplified Arabic" w:cs="Simplified Arabic"/>
          <w:sz w:val="28"/>
          <w:szCs w:val="28"/>
          <w:rtl/>
          <w:lang w:bidi="ar-SY"/>
        </w:rPr>
        <w:t>ه بالفيمة كالجبهة (</w:t>
      </w:r>
      <w:r w:rsidR="00CE0D91" w:rsidRPr="00F87AEA">
        <w:rPr>
          <w:rFonts w:ascii="Simplified Arabic" w:hAnsi="Simplified Arabic" w:cs="Simplified Arabic"/>
          <w:sz w:val="28"/>
          <w:szCs w:val="28"/>
        </w:rPr>
        <w:t>m</w:t>
      </w:r>
      <w:r w:rsidR="00FF5D3C" w:rsidRPr="00F87AEA">
        <w:rPr>
          <w:rFonts w:ascii="Simplified Arabic" w:hAnsi="Simplified Arabic" w:cs="Simplified Arabic"/>
          <w:sz w:val="28"/>
          <w:szCs w:val="28"/>
        </w:rPr>
        <w:t>etophyma</w:t>
      </w:r>
      <w:r w:rsidR="00FF5D3C" w:rsidRPr="00F87AEA">
        <w:rPr>
          <w:rFonts w:ascii="Simplified Arabic" w:hAnsi="Simplified Arabic" w:cs="Simplified Arabic"/>
          <w:sz w:val="28"/>
          <w:szCs w:val="28"/>
          <w:rtl/>
          <w:lang w:bidi="ar-SY"/>
        </w:rPr>
        <w:t>), الذقن (</w:t>
      </w:r>
      <w:r w:rsidR="00CE0D91" w:rsidRPr="00F87AEA">
        <w:rPr>
          <w:rFonts w:ascii="Simplified Arabic" w:hAnsi="Simplified Arabic" w:cs="Simplified Arabic"/>
          <w:sz w:val="28"/>
          <w:szCs w:val="28"/>
        </w:rPr>
        <w:t>gnathophyma</w:t>
      </w:r>
      <w:r w:rsidR="00CE0D91" w:rsidRPr="00F87AEA">
        <w:rPr>
          <w:rFonts w:ascii="Simplified Arabic" w:hAnsi="Simplified Arabic" w:cs="Simplified Arabic"/>
          <w:sz w:val="28"/>
          <w:szCs w:val="28"/>
          <w:rtl/>
          <w:lang w:bidi="ar-SY"/>
        </w:rPr>
        <w:t>)</w:t>
      </w:r>
      <w:r w:rsidR="003C3460" w:rsidRPr="00F87AEA">
        <w:rPr>
          <w:rFonts w:ascii="Simplified Arabic" w:hAnsi="Simplified Arabic" w:cs="Simplified Arabic"/>
          <w:sz w:val="28"/>
          <w:szCs w:val="28"/>
          <w:rtl/>
          <w:lang w:bidi="ar-SY"/>
        </w:rPr>
        <w:t>, الجفن (</w:t>
      </w:r>
      <w:r w:rsidR="003C3460" w:rsidRPr="00F87AEA">
        <w:rPr>
          <w:rFonts w:ascii="Simplified Arabic" w:hAnsi="Simplified Arabic" w:cs="Simplified Arabic"/>
          <w:sz w:val="28"/>
          <w:szCs w:val="28"/>
        </w:rPr>
        <w:t>blepharophyma</w:t>
      </w:r>
      <w:r w:rsidR="003C3460" w:rsidRPr="00F87AEA">
        <w:rPr>
          <w:rFonts w:ascii="Simplified Arabic" w:hAnsi="Simplified Arabic" w:cs="Simplified Arabic"/>
          <w:sz w:val="28"/>
          <w:szCs w:val="28"/>
          <w:rtl/>
          <w:lang w:bidi="ar-SY"/>
        </w:rPr>
        <w:t>), الأذن (</w:t>
      </w:r>
      <w:r w:rsidR="003C3460" w:rsidRPr="00F87AEA">
        <w:rPr>
          <w:rFonts w:ascii="Simplified Arabic" w:hAnsi="Simplified Arabic" w:cs="Simplified Arabic"/>
          <w:sz w:val="28"/>
          <w:szCs w:val="28"/>
        </w:rPr>
        <w:t>otophyma</w:t>
      </w:r>
      <w:r w:rsidR="003C3460" w:rsidRPr="00F87AEA">
        <w:rPr>
          <w:rFonts w:ascii="Simplified Arabic" w:hAnsi="Simplified Arabic" w:cs="Simplified Arabic"/>
          <w:sz w:val="28"/>
          <w:szCs w:val="28"/>
          <w:rtl/>
          <w:lang w:bidi="ar-SY"/>
        </w:rPr>
        <w:t>)</w:t>
      </w:r>
      <w:r w:rsidR="00C54ABB" w:rsidRPr="00F87AEA">
        <w:rPr>
          <w:rFonts w:ascii="Simplified Arabic" w:hAnsi="Simplified Arabic" w:cs="Simplified Arabic"/>
          <w:sz w:val="28"/>
          <w:szCs w:val="28"/>
          <w:vertAlign w:val="superscript"/>
          <w:rtl/>
          <w:lang w:bidi="ar-SY"/>
        </w:rPr>
        <w:t>(</w:t>
      </w:r>
      <w:r w:rsidR="00C54ABB" w:rsidRPr="00F87AEA">
        <w:rPr>
          <w:rFonts w:ascii="Simplified Arabic" w:hAnsi="Simplified Arabic" w:cs="Simplified Arabic"/>
          <w:sz w:val="28"/>
          <w:szCs w:val="28"/>
          <w:vertAlign w:val="superscript"/>
          <w:lang w:bidi="ar-SY"/>
        </w:rPr>
        <w:t>69</w:t>
      </w:r>
      <w:r w:rsidR="00C54ABB" w:rsidRPr="00F87AEA">
        <w:rPr>
          <w:rFonts w:ascii="Simplified Arabic" w:hAnsi="Simplified Arabic" w:cs="Simplified Arabic"/>
          <w:sz w:val="28"/>
          <w:szCs w:val="28"/>
          <w:vertAlign w:val="superscript"/>
          <w:rtl/>
          <w:lang w:bidi="ar-SY"/>
        </w:rPr>
        <w:t>)</w:t>
      </w:r>
      <w:r w:rsidR="00C54ABB" w:rsidRPr="00F87AEA">
        <w:rPr>
          <w:rFonts w:ascii="Simplified Arabic" w:hAnsi="Simplified Arabic" w:cs="Simplified Arabic"/>
          <w:sz w:val="28"/>
          <w:szCs w:val="28"/>
          <w:rtl/>
          <w:lang w:bidi="ar-SY"/>
        </w:rPr>
        <w:t xml:space="preserve"> .</w:t>
      </w:r>
    </w:p>
    <w:p w:rsidR="009137F5" w:rsidRPr="00F87AEA" w:rsidRDefault="009137F5" w:rsidP="00F87AEA">
      <w:pPr>
        <w:tabs>
          <w:tab w:val="left" w:pos="1739"/>
        </w:tabs>
        <w:spacing w:line="360" w:lineRule="auto"/>
        <w:rPr>
          <w:rFonts w:ascii="Simplified Arabic" w:hAnsi="Simplified Arabic" w:cs="Simplified Arabic"/>
          <w:sz w:val="28"/>
          <w:szCs w:val="28"/>
          <w:rtl/>
          <w:lang w:bidi="ar-SY"/>
        </w:rPr>
      </w:pPr>
      <w:r w:rsidRPr="00F87AEA">
        <w:rPr>
          <w:rFonts w:ascii="Simplified Arabic" w:hAnsi="Simplified Arabic" w:cs="Simplified Arabic"/>
          <w:sz w:val="28"/>
          <w:szCs w:val="28"/>
          <w:rtl/>
          <w:lang w:bidi="ar-SY"/>
        </w:rPr>
        <w:lastRenderedPageBreak/>
        <w:t>مرضى الفيمة</w:t>
      </w:r>
      <w:r w:rsidR="00724E59" w:rsidRPr="00F87AEA">
        <w:rPr>
          <w:rFonts w:ascii="Simplified Arabic" w:hAnsi="Simplified Arabic" w:cs="Simplified Arabic"/>
          <w:sz w:val="28"/>
          <w:szCs w:val="28"/>
          <w:rtl/>
          <w:lang w:bidi="ar-SY"/>
        </w:rPr>
        <w:t xml:space="preserve"> قد يكون لديهم تظ</w:t>
      </w:r>
      <w:r w:rsidRPr="00F87AEA">
        <w:rPr>
          <w:rFonts w:ascii="Simplified Arabic" w:hAnsi="Simplified Arabic" w:cs="Simplified Arabic"/>
          <w:sz w:val="28"/>
          <w:szCs w:val="28"/>
          <w:rtl/>
          <w:lang w:bidi="ar-SY"/>
        </w:rPr>
        <w:t>اهرات أخرى من الوردية, عادة لديهم وردية حطاطية بثرية خفيفة إلى معتدلة الشدة, و مع ذلك الوردية الفيمية قد تنشأ دون أي تغيرات جلدية مسبقة وبالتالي يجب ألا ينظر إليها على أنها المرحلة الأخيرة للوردية</w:t>
      </w:r>
      <w:r w:rsidR="00BD34C0" w:rsidRPr="00F87AEA">
        <w:rPr>
          <w:rFonts w:ascii="Simplified Arabic" w:hAnsi="Simplified Arabic" w:cs="Simplified Arabic"/>
          <w:sz w:val="28"/>
          <w:szCs w:val="28"/>
          <w:vertAlign w:val="superscript"/>
          <w:rtl/>
          <w:lang w:bidi="ar-SY"/>
        </w:rPr>
        <w:t>(</w:t>
      </w:r>
      <w:r w:rsidR="00BD34C0" w:rsidRPr="00F87AEA">
        <w:rPr>
          <w:rFonts w:ascii="Simplified Arabic" w:hAnsi="Simplified Arabic" w:cs="Simplified Arabic"/>
          <w:sz w:val="28"/>
          <w:szCs w:val="28"/>
          <w:vertAlign w:val="superscript"/>
          <w:lang w:bidi="ar-SY"/>
        </w:rPr>
        <w:t>70</w:t>
      </w:r>
      <w:r w:rsidR="00BD34C0" w:rsidRPr="00F87AEA">
        <w:rPr>
          <w:rFonts w:ascii="Simplified Arabic" w:hAnsi="Simplified Arabic" w:cs="Simplified Arabic"/>
          <w:sz w:val="28"/>
          <w:szCs w:val="28"/>
          <w:vertAlign w:val="superscript"/>
          <w:rtl/>
          <w:lang w:bidi="ar-SY"/>
        </w:rPr>
        <w:t>)</w:t>
      </w:r>
      <w:r w:rsidR="00BD34C0" w:rsidRPr="00F87AEA">
        <w:rPr>
          <w:rFonts w:ascii="Simplified Arabic" w:hAnsi="Simplified Arabic" w:cs="Simplified Arabic"/>
          <w:sz w:val="28"/>
          <w:szCs w:val="28"/>
          <w:rtl/>
          <w:lang w:bidi="ar-SY"/>
        </w:rPr>
        <w:t xml:space="preserve"> .</w:t>
      </w:r>
    </w:p>
    <w:p w:rsidR="00BD34C0" w:rsidRPr="00F87AEA" w:rsidRDefault="00BD34C0" w:rsidP="00F87AEA">
      <w:pPr>
        <w:tabs>
          <w:tab w:val="left" w:pos="1739"/>
        </w:tabs>
        <w:spacing w:line="360" w:lineRule="auto"/>
        <w:rPr>
          <w:rFonts w:ascii="Simplified Arabic" w:hAnsi="Simplified Arabic" w:cs="Simplified Arabic"/>
          <w:sz w:val="28"/>
          <w:szCs w:val="28"/>
          <w:rtl/>
          <w:lang w:bidi="ar-SY"/>
        </w:rPr>
      </w:pPr>
      <w:r w:rsidRPr="00F87AEA">
        <w:rPr>
          <w:rFonts w:ascii="Simplified Arabic" w:hAnsi="Simplified Arabic" w:cs="Simplified Arabic"/>
          <w:sz w:val="28"/>
          <w:szCs w:val="28"/>
          <w:rtl/>
          <w:lang w:bidi="ar-SY"/>
        </w:rPr>
        <w:t>قد تشخص العديد من الأورام على أنها فيمة, وقد تتطور الخباثات على الفيمة مما يصعب التشخيص</w:t>
      </w:r>
      <w:r w:rsidRPr="00F87AEA">
        <w:rPr>
          <w:rFonts w:ascii="Simplified Arabic" w:hAnsi="Simplified Arabic" w:cs="Simplified Arabic"/>
          <w:sz w:val="28"/>
          <w:szCs w:val="28"/>
          <w:vertAlign w:val="superscript"/>
          <w:rtl/>
          <w:lang w:bidi="ar-SY"/>
        </w:rPr>
        <w:t>(</w:t>
      </w:r>
      <w:r w:rsidRPr="00F87AEA">
        <w:rPr>
          <w:rFonts w:ascii="Simplified Arabic" w:hAnsi="Simplified Arabic" w:cs="Simplified Arabic"/>
          <w:sz w:val="28"/>
          <w:szCs w:val="28"/>
          <w:vertAlign w:val="superscript"/>
          <w:lang w:bidi="ar-SY"/>
        </w:rPr>
        <w:t>71</w:t>
      </w:r>
      <w:r w:rsidRPr="00F87AEA">
        <w:rPr>
          <w:rFonts w:ascii="Simplified Arabic" w:hAnsi="Simplified Arabic" w:cs="Simplified Arabic"/>
          <w:sz w:val="28"/>
          <w:szCs w:val="28"/>
          <w:vertAlign w:val="superscript"/>
          <w:rtl/>
          <w:lang w:bidi="ar-SY"/>
        </w:rPr>
        <w:t>)</w:t>
      </w:r>
      <w:r w:rsidRPr="00F87AEA">
        <w:rPr>
          <w:rFonts w:ascii="Simplified Arabic" w:hAnsi="Simplified Arabic" w:cs="Simplified Arabic"/>
          <w:sz w:val="28"/>
          <w:szCs w:val="28"/>
          <w:rtl/>
          <w:lang w:bidi="ar-SY"/>
        </w:rPr>
        <w:t xml:space="preserve"> .</w:t>
      </w:r>
    </w:p>
    <w:p w:rsidR="00BD34C0" w:rsidRPr="00F87AEA" w:rsidRDefault="00BD34C0" w:rsidP="00F87AEA">
      <w:pPr>
        <w:tabs>
          <w:tab w:val="left" w:pos="1739"/>
        </w:tabs>
        <w:spacing w:line="360" w:lineRule="auto"/>
        <w:rPr>
          <w:rFonts w:ascii="Simplified Arabic" w:hAnsi="Simplified Arabic" w:cs="Simplified Arabic"/>
          <w:sz w:val="28"/>
          <w:szCs w:val="28"/>
          <w:rtl/>
          <w:lang w:bidi="ar-SY"/>
        </w:rPr>
      </w:pPr>
      <w:r w:rsidRPr="00F87AEA">
        <w:rPr>
          <w:rFonts w:ascii="Simplified Arabic" w:hAnsi="Simplified Arabic" w:cs="Simplified Arabic"/>
          <w:sz w:val="28"/>
          <w:szCs w:val="28"/>
          <w:rtl/>
          <w:lang w:bidi="ar-SY"/>
        </w:rPr>
        <w:t>أثبتت الدراسات أنه من غير الشائع حدوث سرطانة قاعدية الخلايا على فيمة الأنف, لكن يفضل دائماً عند الشك بالموضوع إجراء خزعة نسيجية واستبعاد الورم</w:t>
      </w:r>
      <w:r w:rsidR="00A724F6" w:rsidRPr="00F87AEA">
        <w:rPr>
          <w:rFonts w:ascii="Simplified Arabic" w:hAnsi="Simplified Arabic" w:cs="Simplified Arabic"/>
          <w:sz w:val="28"/>
          <w:szCs w:val="28"/>
          <w:vertAlign w:val="superscript"/>
          <w:rtl/>
          <w:lang w:bidi="ar-SY"/>
        </w:rPr>
        <w:t>(</w:t>
      </w:r>
      <w:r w:rsidR="00A724F6" w:rsidRPr="00F87AEA">
        <w:rPr>
          <w:rFonts w:ascii="Simplified Arabic" w:hAnsi="Simplified Arabic" w:cs="Simplified Arabic"/>
          <w:sz w:val="28"/>
          <w:szCs w:val="28"/>
          <w:vertAlign w:val="superscript"/>
          <w:lang w:bidi="ar-SY"/>
        </w:rPr>
        <w:t>72</w:t>
      </w:r>
      <w:r w:rsidR="00A724F6" w:rsidRPr="00F87AEA">
        <w:rPr>
          <w:rFonts w:ascii="Simplified Arabic" w:hAnsi="Simplified Arabic" w:cs="Simplified Arabic"/>
          <w:sz w:val="28"/>
          <w:szCs w:val="28"/>
          <w:vertAlign w:val="superscript"/>
          <w:rtl/>
          <w:lang w:bidi="ar-SY"/>
        </w:rPr>
        <w:t>)</w:t>
      </w:r>
      <w:r w:rsidR="00A724F6" w:rsidRPr="00F87AEA">
        <w:rPr>
          <w:rFonts w:ascii="Simplified Arabic" w:hAnsi="Simplified Arabic" w:cs="Simplified Arabic"/>
          <w:sz w:val="28"/>
          <w:szCs w:val="28"/>
          <w:rtl/>
          <w:lang w:bidi="ar-SY"/>
        </w:rPr>
        <w:t xml:space="preserve"> .</w:t>
      </w:r>
    </w:p>
    <w:p w:rsidR="00351BF1" w:rsidRDefault="00621B45" w:rsidP="00351BF1">
      <w:pPr>
        <w:tabs>
          <w:tab w:val="left" w:pos="1739"/>
        </w:tabs>
        <w:rPr>
          <w:sz w:val="24"/>
          <w:szCs w:val="24"/>
          <w:rtl/>
          <w:lang w:bidi="ar-SY"/>
        </w:rPr>
      </w:pPr>
      <w:r>
        <w:rPr>
          <w:rFonts w:hint="cs"/>
          <w:sz w:val="24"/>
          <w:szCs w:val="24"/>
          <w:rtl/>
          <w:lang w:bidi="ar-SY"/>
        </w:rPr>
        <w:t xml:space="preserve">                       </w:t>
      </w:r>
      <w:r w:rsidR="0026783B">
        <w:rPr>
          <w:rFonts w:hint="cs"/>
          <w:sz w:val="24"/>
          <w:szCs w:val="24"/>
          <w:rtl/>
          <w:lang w:bidi="ar-SY"/>
        </w:rPr>
        <w:t>شكل رقم (</w:t>
      </w:r>
      <w:r w:rsidR="0026783B">
        <w:rPr>
          <w:sz w:val="24"/>
          <w:szCs w:val="24"/>
          <w:lang w:bidi="ar-SY"/>
        </w:rPr>
        <w:t>3</w:t>
      </w:r>
      <w:r w:rsidR="0026783B">
        <w:rPr>
          <w:rFonts w:hint="cs"/>
          <w:sz w:val="24"/>
          <w:szCs w:val="24"/>
          <w:rtl/>
          <w:lang w:bidi="ar-SY"/>
        </w:rPr>
        <w:t>): اتساع فوهات المسام مع توسع الشعريات على الأجزاء القاصية من الأنف.</w:t>
      </w:r>
      <w:r>
        <w:rPr>
          <w:rFonts w:hint="cs"/>
          <w:sz w:val="24"/>
          <w:szCs w:val="24"/>
          <w:rtl/>
          <w:lang w:bidi="ar-SY"/>
        </w:rPr>
        <w:t xml:space="preserve">                 </w:t>
      </w:r>
    </w:p>
    <w:p w:rsidR="00621B45" w:rsidRPr="00621B45" w:rsidRDefault="00621B45" w:rsidP="00351BF1">
      <w:pPr>
        <w:tabs>
          <w:tab w:val="left" w:pos="1739"/>
        </w:tabs>
        <w:rPr>
          <w:sz w:val="24"/>
          <w:szCs w:val="24"/>
          <w:rtl/>
          <w:lang w:bidi="ar-SY"/>
        </w:rPr>
      </w:pPr>
      <w:r>
        <w:rPr>
          <w:rFonts w:hint="cs"/>
          <w:sz w:val="24"/>
          <w:szCs w:val="24"/>
          <w:rtl/>
          <w:lang w:bidi="ar-SY"/>
        </w:rPr>
        <w:t xml:space="preserve">                                 </w:t>
      </w:r>
      <w:r>
        <w:rPr>
          <w:rFonts w:cs="Arial"/>
          <w:noProof/>
          <w:sz w:val="24"/>
          <w:szCs w:val="24"/>
          <w:rtl/>
        </w:rPr>
        <w:drawing>
          <wp:inline distT="0" distB="0" distL="0" distR="0">
            <wp:extent cx="2554014" cy="2541402"/>
            <wp:effectExtent l="0" t="0" r="0" b="0"/>
            <wp:docPr id="292" name="صورة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3909" cy="2541298"/>
                    </a:xfrm>
                    <a:prstGeom prst="rect">
                      <a:avLst/>
                    </a:prstGeom>
                    <a:noFill/>
                    <a:ln>
                      <a:noFill/>
                    </a:ln>
                  </pic:spPr>
                </pic:pic>
              </a:graphicData>
            </a:graphic>
          </wp:inline>
        </w:drawing>
      </w:r>
    </w:p>
    <w:p w:rsidR="00351BF1" w:rsidRDefault="00351BF1" w:rsidP="004025D8">
      <w:pPr>
        <w:tabs>
          <w:tab w:val="left" w:pos="1739"/>
        </w:tabs>
        <w:rPr>
          <w:rtl/>
          <w:lang w:bidi="ar-SY"/>
        </w:rPr>
      </w:pPr>
    </w:p>
    <w:p w:rsidR="00351BF1" w:rsidRPr="001D5359" w:rsidRDefault="001D5359" w:rsidP="004025D8">
      <w:pPr>
        <w:tabs>
          <w:tab w:val="left" w:pos="1739"/>
        </w:tabs>
        <w:rPr>
          <w:sz w:val="24"/>
          <w:szCs w:val="24"/>
          <w:rtl/>
          <w:lang w:bidi="ar-SY"/>
        </w:rPr>
      </w:pPr>
      <w:r>
        <w:rPr>
          <w:rFonts w:hint="cs"/>
          <w:rtl/>
          <w:lang w:bidi="ar-SY"/>
        </w:rPr>
        <w:t xml:space="preserve">                                  </w:t>
      </w:r>
      <w:r w:rsidR="000C2BA0">
        <w:rPr>
          <w:rFonts w:hint="cs"/>
          <w:rtl/>
          <w:lang w:bidi="ar-SY"/>
        </w:rPr>
        <w:t xml:space="preserve">       </w:t>
      </w:r>
      <w:r>
        <w:rPr>
          <w:rFonts w:hint="cs"/>
          <w:rtl/>
          <w:lang w:bidi="ar-SY"/>
        </w:rPr>
        <w:t xml:space="preserve"> </w:t>
      </w:r>
      <w:r>
        <w:rPr>
          <w:rFonts w:hint="cs"/>
          <w:sz w:val="24"/>
          <w:szCs w:val="24"/>
          <w:rtl/>
          <w:lang w:bidi="ar-SY"/>
        </w:rPr>
        <w:t>شكل رقم (</w:t>
      </w:r>
      <w:r>
        <w:rPr>
          <w:sz w:val="24"/>
          <w:szCs w:val="24"/>
          <w:lang w:bidi="ar-SY"/>
        </w:rPr>
        <w:t>4</w:t>
      </w:r>
      <w:r>
        <w:rPr>
          <w:rFonts w:hint="cs"/>
          <w:sz w:val="24"/>
          <w:szCs w:val="24"/>
          <w:rtl/>
          <w:lang w:bidi="ar-SY"/>
        </w:rPr>
        <w:t>): وردية نمط فيمة الأنف.</w:t>
      </w:r>
    </w:p>
    <w:p w:rsidR="00A74F63" w:rsidRDefault="001D5359" w:rsidP="004025D8">
      <w:pPr>
        <w:tabs>
          <w:tab w:val="left" w:pos="1739"/>
        </w:tabs>
        <w:rPr>
          <w:rtl/>
          <w:lang w:bidi="ar-SY"/>
        </w:rPr>
      </w:pPr>
      <w:r>
        <w:rPr>
          <w:rFonts w:hint="cs"/>
          <w:rtl/>
          <w:lang w:bidi="ar-SY"/>
        </w:rPr>
        <w:t xml:space="preserve">                                  </w:t>
      </w:r>
      <w:r>
        <w:rPr>
          <w:rFonts w:cs="Arial"/>
          <w:noProof/>
          <w:rtl/>
        </w:rPr>
        <w:drawing>
          <wp:inline distT="0" distB="0" distL="0" distR="0" wp14:anchorId="1D41EE4D" wp14:editId="055FB2B4">
            <wp:extent cx="2566626" cy="1645920"/>
            <wp:effectExtent l="0" t="0" r="0" b="0"/>
            <wp:docPr id="293" name="صورة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6678" cy="1645953"/>
                    </a:xfrm>
                    <a:prstGeom prst="rect">
                      <a:avLst/>
                    </a:prstGeom>
                    <a:noFill/>
                    <a:ln>
                      <a:noFill/>
                    </a:ln>
                  </pic:spPr>
                </pic:pic>
              </a:graphicData>
            </a:graphic>
          </wp:inline>
        </w:drawing>
      </w:r>
    </w:p>
    <w:p w:rsidR="00A74F63" w:rsidRDefault="00A74F63" w:rsidP="004025D8">
      <w:pPr>
        <w:tabs>
          <w:tab w:val="left" w:pos="1739"/>
        </w:tabs>
        <w:rPr>
          <w:rtl/>
          <w:lang w:bidi="ar-SY"/>
        </w:rPr>
      </w:pPr>
    </w:p>
    <w:p w:rsidR="008E5FF1" w:rsidRPr="009B07C3" w:rsidRDefault="009B07C3" w:rsidP="009B07C3">
      <w:pPr>
        <w:tabs>
          <w:tab w:val="left" w:pos="1739"/>
        </w:tabs>
        <w:rPr>
          <w:sz w:val="40"/>
          <w:szCs w:val="40"/>
          <w:lang w:bidi="ar-SY"/>
        </w:rPr>
      </w:pPr>
      <w:r>
        <w:rPr>
          <w:rFonts w:hint="cs"/>
          <w:rtl/>
          <w:lang w:bidi="ar-SY"/>
        </w:rPr>
        <w:lastRenderedPageBreak/>
        <w:t xml:space="preserve">                                               </w:t>
      </w:r>
      <w:r w:rsidR="008E5FF1" w:rsidRPr="008E5FF1">
        <w:rPr>
          <w:rFonts w:hint="cs"/>
          <w:b/>
          <w:bCs/>
          <w:sz w:val="36"/>
          <w:szCs w:val="36"/>
          <w:rtl/>
          <w:lang w:bidi="ar-SY"/>
        </w:rPr>
        <w:t xml:space="preserve"> </w:t>
      </w:r>
      <w:r w:rsidR="008E5FF1" w:rsidRPr="009B07C3">
        <w:rPr>
          <w:b/>
          <w:bCs/>
          <w:sz w:val="40"/>
          <w:szCs w:val="40"/>
          <w:lang w:bidi="ar-SY"/>
        </w:rPr>
        <w:t>Ocular Rosace</w:t>
      </w:r>
    </w:p>
    <w:p w:rsidR="008E5FF1" w:rsidRPr="009B07C3" w:rsidRDefault="008E5FF1" w:rsidP="00B2716C">
      <w:pPr>
        <w:tabs>
          <w:tab w:val="left" w:pos="1739"/>
        </w:tabs>
        <w:spacing w:line="360" w:lineRule="auto"/>
        <w:rPr>
          <w:b/>
          <w:bCs/>
          <w:sz w:val="40"/>
          <w:szCs w:val="40"/>
          <w:rtl/>
          <w:lang w:bidi="ar-SY"/>
        </w:rPr>
      </w:pPr>
      <w:r w:rsidRPr="009B07C3">
        <w:rPr>
          <w:b/>
          <w:bCs/>
          <w:sz w:val="40"/>
          <w:szCs w:val="40"/>
          <w:lang w:bidi="ar-SY"/>
        </w:rPr>
        <w:t xml:space="preserve">    </w:t>
      </w:r>
      <w:r w:rsidR="009B07C3">
        <w:rPr>
          <w:b/>
          <w:bCs/>
          <w:sz w:val="40"/>
          <w:szCs w:val="40"/>
          <w:lang w:bidi="ar-SY"/>
        </w:rPr>
        <w:t xml:space="preserve">                              </w:t>
      </w:r>
      <w:r w:rsidRPr="009B07C3">
        <w:rPr>
          <w:rFonts w:hint="cs"/>
          <w:b/>
          <w:bCs/>
          <w:sz w:val="40"/>
          <w:szCs w:val="40"/>
          <w:rtl/>
          <w:lang w:bidi="ar-SY"/>
        </w:rPr>
        <w:t xml:space="preserve">  الوردية العينية</w:t>
      </w:r>
    </w:p>
    <w:p w:rsidR="008E5FF1" w:rsidRPr="00200BC4" w:rsidRDefault="000F0EED" w:rsidP="00B2716C">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 xml:space="preserve">الوردية العينية شائعة حيث تقدر نسبتها بين </w:t>
      </w:r>
      <w:r w:rsidRPr="00200BC4">
        <w:rPr>
          <w:rFonts w:ascii="Simplified Arabic" w:hAnsi="Simplified Arabic" w:cs="Simplified Arabic"/>
          <w:sz w:val="28"/>
          <w:szCs w:val="28"/>
          <w:lang w:bidi="ar-SY"/>
        </w:rPr>
        <w:t>72-6</w:t>
      </w:r>
      <w:r w:rsidRPr="00200BC4">
        <w:rPr>
          <w:rFonts w:ascii="Simplified Arabic" w:hAnsi="Simplified Arabic" w:cs="Simplified Arabic"/>
          <w:sz w:val="28"/>
          <w:szCs w:val="28"/>
          <w:rtl/>
          <w:lang w:bidi="ar-SY"/>
        </w:rPr>
        <w:t>% من مرضى الوردية بشكل عام</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vertAlign w:val="superscript"/>
          <w:lang w:bidi="ar-SY"/>
        </w:rPr>
        <w:t>73</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rtl/>
          <w:lang w:bidi="ar-SY"/>
        </w:rPr>
        <w:t xml:space="preserve"> .</w:t>
      </w:r>
    </w:p>
    <w:p w:rsidR="005F5FDE" w:rsidRPr="00200BC4" w:rsidRDefault="005F5FDE"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تتميز بمظهر رطب و محتقن في العينين, إحساس بجسم غريب, حساسية للضوء, رؤيا غير واضحة ,</w:t>
      </w:r>
      <w:r w:rsidR="00F519DA" w:rsidRPr="00200BC4">
        <w:rPr>
          <w:rFonts w:ascii="Simplified Arabic" w:hAnsi="Simplified Arabic" w:cs="Simplified Arabic"/>
          <w:sz w:val="28"/>
          <w:szCs w:val="28"/>
          <w:rtl/>
          <w:lang w:bidi="ar-SY"/>
        </w:rPr>
        <w:t xml:space="preserve"> إحساس بالجفاف و وجود رمل بالعين, حكة</w:t>
      </w:r>
      <w:r w:rsidR="00F519DA" w:rsidRPr="00200BC4">
        <w:rPr>
          <w:rFonts w:ascii="Simplified Arabic" w:hAnsi="Simplified Arabic" w:cs="Simplified Arabic"/>
          <w:sz w:val="28"/>
          <w:szCs w:val="28"/>
          <w:vertAlign w:val="superscript"/>
          <w:rtl/>
          <w:lang w:bidi="ar-SY"/>
        </w:rPr>
        <w:t>(</w:t>
      </w:r>
      <w:r w:rsidR="00F519DA" w:rsidRPr="00200BC4">
        <w:rPr>
          <w:rFonts w:ascii="Simplified Arabic" w:hAnsi="Simplified Arabic" w:cs="Simplified Arabic"/>
          <w:sz w:val="28"/>
          <w:szCs w:val="28"/>
          <w:vertAlign w:val="superscript"/>
          <w:lang w:bidi="ar-SY"/>
        </w:rPr>
        <w:t>7</w:t>
      </w:r>
      <w:r w:rsidR="00876CC1" w:rsidRPr="00200BC4">
        <w:rPr>
          <w:rFonts w:ascii="Simplified Arabic" w:hAnsi="Simplified Arabic" w:cs="Simplified Arabic"/>
          <w:sz w:val="28"/>
          <w:szCs w:val="28"/>
          <w:vertAlign w:val="superscript"/>
          <w:lang w:bidi="ar-SY"/>
        </w:rPr>
        <w:t>4</w:t>
      </w:r>
      <w:r w:rsidR="00F519DA" w:rsidRPr="00200BC4">
        <w:rPr>
          <w:rFonts w:ascii="Simplified Arabic" w:hAnsi="Simplified Arabic" w:cs="Simplified Arabic"/>
          <w:sz w:val="28"/>
          <w:szCs w:val="28"/>
          <w:vertAlign w:val="superscript"/>
          <w:rtl/>
          <w:lang w:bidi="ar-SY"/>
        </w:rPr>
        <w:t>)</w:t>
      </w:r>
      <w:r w:rsidR="00F519DA" w:rsidRPr="00200BC4">
        <w:rPr>
          <w:rFonts w:ascii="Simplified Arabic" w:hAnsi="Simplified Arabic" w:cs="Simplified Arabic"/>
          <w:sz w:val="28"/>
          <w:szCs w:val="28"/>
          <w:rtl/>
          <w:lang w:bidi="ar-SY"/>
        </w:rPr>
        <w:t xml:space="preserve"> .</w:t>
      </w:r>
    </w:p>
    <w:p w:rsidR="001637A8" w:rsidRPr="00200BC4" w:rsidRDefault="001637A8"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 xml:space="preserve">تشمل العلامات العينية الرئيسية: تورم حول الحجاج, احمرار حافة الجفن وتوسع الشعريات, التهاب الجفن والتهاب غدد ميبوميوس, التهاب ملتحمة, تآكل, </w:t>
      </w:r>
      <w:r w:rsidR="002E5ABF">
        <w:rPr>
          <w:rFonts w:ascii="Simplified Arabic" w:hAnsi="Simplified Arabic" w:cs="Simplified Arabic" w:hint="cs"/>
          <w:sz w:val="28"/>
          <w:szCs w:val="28"/>
          <w:rtl/>
          <w:lang w:bidi="ar-SY"/>
        </w:rPr>
        <w:t xml:space="preserve">ظهور </w:t>
      </w:r>
      <w:r w:rsidR="002E5ABF">
        <w:rPr>
          <w:rFonts w:ascii="Simplified Arabic" w:hAnsi="Simplified Arabic" w:cs="Simplified Arabic"/>
          <w:sz w:val="28"/>
          <w:szCs w:val="28"/>
          <w:rtl/>
          <w:lang w:bidi="ar-SY"/>
        </w:rPr>
        <w:t xml:space="preserve">أوعية </w:t>
      </w:r>
      <w:r w:rsidR="00195EF2" w:rsidRPr="00200BC4">
        <w:rPr>
          <w:rFonts w:ascii="Simplified Arabic" w:hAnsi="Simplified Arabic" w:cs="Simplified Arabic"/>
          <w:sz w:val="28"/>
          <w:szCs w:val="28"/>
          <w:rtl/>
          <w:lang w:bidi="ar-SY"/>
        </w:rPr>
        <w:t>دموية</w:t>
      </w:r>
      <w:r w:rsidR="002E5ABF">
        <w:rPr>
          <w:rFonts w:ascii="Simplified Arabic" w:hAnsi="Simplified Arabic" w:cs="Simplified Arabic" w:hint="cs"/>
          <w:sz w:val="28"/>
          <w:szCs w:val="28"/>
          <w:rtl/>
          <w:lang w:bidi="ar-SY"/>
        </w:rPr>
        <w:t xml:space="preserve"> في</w:t>
      </w:r>
      <w:r w:rsidR="00195EF2" w:rsidRPr="00200BC4">
        <w:rPr>
          <w:rFonts w:ascii="Simplified Arabic" w:hAnsi="Simplified Arabic" w:cs="Simplified Arabic"/>
          <w:sz w:val="28"/>
          <w:szCs w:val="28"/>
          <w:rtl/>
          <w:lang w:bidi="ar-SY"/>
        </w:rPr>
        <w:t xml:space="preserve"> القرنية, و ترقق أو حتى انثقاب القرنية</w:t>
      </w:r>
      <w:r w:rsidR="00195EF2" w:rsidRPr="00200BC4">
        <w:rPr>
          <w:rFonts w:ascii="Simplified Arabic" w:hAnsi="Simplified Arabic" w:cs="Simplified Arabic"/>
          <w:sz w:val="28"/>
          <w:szCs w:val="28"/>
          <w:vertAlign w:val="superscript"/>
          <w:rtl/>
          <w:lang w:bidi="ar-SY"/>
        </w:rPr>
        <w:t>(</w:t>
      </w:r>
      <w:r w:rsidR="00195EF2" w:rsidRPr="00200BC4">
        <w:rPr>
          <w:rFonts w:ascii="Simplified Arabic" w:hAnsi="Simplified Arabic" w:cs="Simplified Arabic"/>
          <w:sz w:val="28"/>
          <w:szCs w:val="28"/>
          <w:vertAlign w:val="superscript"/>
          <w:lang w:bidi="ar-SY"/>
        </w:rPr>
        <w:t>7</w:t>
      </w:r>
      <w:r w:rsidR="00876CC1" w:rsidRPr="00200BC4">
        <w:rPr>
          <w:rFonts w:ascii="Simplified Arabic" w:hAnsi="Simplified Arabic" w:cs="Simplified Arabic"/>
          <w:sz w:val="28"/>
          <w:szCs w:val="28"/>
          <w:vertAlign w:val="superscript"/>
          <w:lang w:bidi="ar-SY"/>
        </w:rPr>
        <w:t>5</w:t>
      </w:r>
      <w:r w:rsidR="00195EF2" w:rsidRPr="00200BC4">
        <w:rPr>
          <w:rFonts w:ascii="Simplified Arabic" w:hAnsi="Simplified Arabic" w:cs="Simplified Arabic"/>
          <w:sz w:val="28"/>
          <w:szCs w:val="28"/>
          <w:vertAlign w:val="superscript"/>
          <w:rtl/>
          <w:lang w:bidi="ar-SY"/>
        </w:rPr>
        <w:t>)</w:t>
      </w:r>
      <w:r w:rsidR="00195EF2" w:rsidRPr="00200BC4">
        <w:rPr>
          <w:rFonts w:ascii="Simplified Arabic" w:hAnsi="Simplified Arabic" w:cs="Simplified Arabic"/>
          <w:sz w:val="28"/>
          <w:szCs w:val="28"/>
          <w:rtl/>
          <w:lang w:bidi="ar-SY"/>
        </w:rPr>
        <w:t xml:space="preserve"> </w:t>
      </w:r>
      <w:r w:rsidR="008B17E9" w:rsidRPr="00200BC4">
        <w:rPr>
          <w:rFonts w:ascii="Simplified Arabic" w:hAnsi="Simplified Arabic" w:cs="Simplified Arabic"/>
          <w:sz w:val="28"/>
          <w:szCs w:val="28"/>
          <w:rtl/>
          <w:lang w:bidi="ar-SY"/>
        </w:rPr>
        <w:t>, التهاب ظاهر الصلبة والتهاب الصلبة</w:t>
      </w:r>
      <w:r w:rsidR="008B17E9" w:rsidRPr="00200BC4">
        <w:rPr>
          <w:rFonts w:ascii="Simplified Arabic" w:hAnsi="Simplified Arabic" w:cs="Simplified Arabic"/>
          <w:sz w:val="28"/>
          <w:szCs w:val="28"/>
          <w:vertAlign w:val="superscript"/>
          <w:rtl/>
          <w:lang w:bidi="ar-SY"/>
        </w:rPr>
        <w:t>(</w:t>
      </w:r>
      <w:r w:rsidR="008B17E9" w:rsidRPr="00200BC4">
        <w:rPr>
          <w:rFonts w:ascii="Simplified Arabic" w:hAnsi="Simplified Arabic" w:cs="Simplified Arabic"/>
          <w:sz w:val="28"/>
          <w:szCs w:val="28"/>
          <w:vertAlign w:val="superscript"/>
          <w:lang w:bidi="ar-SY"/>
        </w:rPr>
        <w:t>7</w:t>
      </w:r>
      <w:r w:rsidR="00876CC1" w:rsidRPr="00200BC4">
        <w:rPr>
          <w:rFonts w:ascii="Simplified Arabic" w:hAnsi="Simplified Arabic" w:cs="Simplified Arabic"/>
          <w:sz w:val="28"/>
          <w:szCs w:val="28"/>
          <w:vertAlign w:val="superscript"/>
          <w:lang w:bidi="ar-SY"/>
        </w:rPr>
        <w:t>6</w:t>
      </w:r>
      <w:r w:rsidR="008B17E9" w:rsidRPr="00200BC4">
        <w:rPr>
          <w:rFonts w:ascii="Simplified Arabic" w:hAnsi="Simplified Arabic" w:cs="Simplified Arabic"/>
          <w:sz w:val="28"/>
          <w:szCs w:val="28"/>
          <w:vertAlign w:val="superscript"/>
          <w:rtl/>
          <w:lang w:bidi="ar-SY"/>
        </w:rPr>
        <w:t>)</w:t>
      </w:r>
      <w:r w:rsidR="008B17E9" w:rsidRPr="00200BC4">
        <w:rPr>
          <w:rFonts w:ascii="Simplified Arabic" w:hAnsi="Simplified Arabic" w:cs="Simplified Arabic"/>
          <w:sz w:val="28"/>
          <w:szCs w:val="28"/>
          <w:rtl/>
          <w:lang w:bidi="ar-SY"/>
        </w:rPr>
        <w:t xml:space="preserve"> .</w:t>
      </w:r>
    </w:p>
    <w:p w:rsidR="00AA48C3" w:rsidRPr="00200BC4" w:rsidRDefault="00AA48C3"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العرض السائد هو التهاب الجفن والملتحمة العيني</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vertAlign w:val="superscript"/>
          <w:lang w:bidi="ar-SY"/>
        </w:rPr>
        <w:t>7</w:t>
      </w:r>
      <w:r w:rsidR="00876CC1" w:rsidRPr="00200BC4">
        <w:rPr>
          <w:rFonts w:ascii="Simplified Arabic" w:hAnsi="Simplified Arabic" w:cs="Simplified Arabic"/>
          <w:sz w:val="28"/>
          <w:szCs w:val="28"/>
          <w:vertAlign w:val="superscript"/>
          <w:lang w:bidi="ar-SY"/>
        </w:rPr>
        <w:t>7</w:t>
      </w:r>
      <w:r w:rsidRPr="00200BC4">
        <w:rPr>
          <w:rFonts w:ascii="Simplified Arabic" w:hAnsi="Simplified Arabic" w:cs="Simplified Arabic"/>
          <w:sz w:val="28"/>
          <w:szCs w:val="28"/>
          <w:vertAlign w:val="superscript"/>
          <w:rtl/>
          <w:lang w:bidi="ar-SY"/>
        </w:rPr>
        <w:t>)</w:t>
      </w:r>
      <w:r w:rsidR="00FA73B8" w:rsidRPr="00200BC4">
        <w:rPr>
          <w:rFonts w:ascii="Simplified Arabic" w:hAnsi="Simplified Arabic" w:cs="Simplified Arabic"/>
          <w:sz w:val="28"/>
          <w:szCs w:val="28"/>
          <w:rtl/>
          <w:lang w:bidi="ar-SY"/>
        </w:rPr>
        <w:t xml:space="preserve"> , لكن حتى </w:t>
      </w:r>
      <w:r w:rsidR="00FA73B8" w:rsidRPr="00200BC4">
        <w:rPr>
          <w:rFonts w:ascii="Simplified Arabic" w:hAnsi="Simplified Arabic" w:cs="Simplified Arabic"/>
          <w:sz w:val="28"/>
          <w:szCs w:val="28"/>
          <w:lang w:bidi="ar-SY"/>
        </w:rPr>
        <w:t>33</w:t>
      </w:r>
      <w:r w:rsidR="00FA73B8" w:rsidRPr="00200BC4">
        <w:rPr>
          <w:rFonts w:ascii="Simplified Arabic" w:hAnsi="Simplified Arabic" w:cs="Simplified Arabic"/>
          <w:sz w:val="28"/>
          <w:szCs w:val="28"/>
          <w:rtl/>
          <w:lang w:bidi="ar-SY"/>
        </w:rPr>
        <w:t>% من المرضى يعانون من إصابات قرنية قد تؤثر على رؤيتهم بشكل خطير, ويرجع ذلك إلى تأخر التشخيص</w:t>
      </w:r>
      <w:r w:rsidR="00FA73B8" w:rsidRPr="00200BC4">
        <w:rPr>
          <w:rFonts w:ascii="Simplified Arabic" w:hAnsi="Simplified Arabic" w:cs="Simplified Arabic"/>
          <w:sz w:val="28"/>
          <w:szCs w:val="28"/>
          <w:vertAlign w:val="superscript"/>
          <w:rtl/>
          <w:lang w:bidi="ar-SY"/>
        </w:rPr>
        <w:t>(</w:t>
      </w:r>
      <w:r w:rsidR="00FA73B8" w:rsidRPr="00200BC4">
        <w:rPr>
          <w:rFonts w:ascii="Simplified Arabic" w:hAnsi="Simplified Arabic" w:cs="Simplified Arabic"/>
          <w:sz w:val="28"/>
          <w:szCs w:val="28"/>
          <w:vertAlign w:val="superscript"/>
          <w:lang w:bidi="ar-SY"/>
        </w:rPr>
        <w:t>7</w:t>
      </w:r>
      <w:r w:rsidR="00876CC1" w:rsidRPr="00200BC4">
        <w:rPr>
          <w:rFonts w:ascii="Simplified Arabic" w:hAnsi="Simplified Arabic" w:cs="Simplified Arabic"/>
          <w:sz w:val="28"/>
          <w:szCs w:val="28"/>
          <w:vertAlign w:val="superscript"/>
          <w:lang w:bidi="ar-SY"/>
        </w:rPr>
        <w:t>8</w:t>
      </w:r>
      <w:r w:rsidR="00FA73B8" w:rsidRPr="00200BC4">
        <w:rPr>
          <w:rFonts w:ascii="Simplified Arabic" w:hAnsi="Simplified Arabic" w:cs="Simplified Arabic"/>
          <w:sz w:val="28"/>
          <w:szCs w:val="28"/>
          <w:vertAlign w:val="superscript"/>
          <w:rtl/>
          <w:lang w:bidi="ar-SY"/>
        </w:rPr>
        <w:t>)</w:t>
      </w:r>
      <w:r w:rsidR="00FA73B8" w:rsidRPr="00200BC4">
        <w:rPr>
          <w:rFonts w:ascii="Simplified Arabic" w:hAnsi="Simplified Arabic" w:cs="Simplified Arabic"/>
          <w:sz w:val="28"/>
          <w:szCs w:val="28"/>
          <w:rtl/>
          <w:lang w:bidi="ar-SY"/>
        </w:rPr>
        <w:t xml:space="preserve"> .</w:t>
      </w:r>
    </w:p>
    <w:p w:rsidR="00D72FBF" w:rsidRPr="00200BC4" w:rsidRDefault="00D72FBF"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سوء وظيفة غدد ميبوميوس قد يؤدي إلى متلازمات جفاف العين, أظهرت بعض الدراسات زيادة أوزمولية فيلم الدمع وسوء وظيفته في مرضى الوردية العينية</w:t>
      </w:r>
      <w:r w:rsidRPr="00200BC4">
        <w:rPr>
          <w:rFonts w:ascii="Simplified Arabic" w:hAnsi="Simplified Arabic" w:cs="Simplified Arabic"/>
          <w:sz w:val="28"/>
          <w:szCs w:val="28"/>
          <w:vertAlign w:val="superscript"/>
          <w:rtl/>
          <w:lang w:bidi="ar-SY"/>
        </w:rPr>
        <w:t>(</w:t>
      </w:r>
      <w:r w:rsidR="00876CC1" w:rsidRPr="00200BC4">
        <w:rPr>
          <w:rFonts w:ascii="Simplified Arabic" w:hAnsi="Simplified Arabic" w:cs="Simplified Arabic"/>
          <w:sz w:val="28"/>
          <w:szCs w:val="28"/>
          <w:vertAlign w:val="superscript"/>
          <w:lang w:bidi="ar-SY"/>
        </w:rPr>
        <w:t>79</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rtl/>
          <w:lang w:bidi="ar-SY"/>
        </w:rPr>
        <w:t xml:space="preserve"> .</w:t>
      </w:r>
    </w:p>
    <w:p w:rsidR="003E6A94" w:rsidRPr="00200BC4" w:rsidRDefault="003E6A94"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 xml:space="preserve">الإصابة الأخطر هي التهاب القرنية الوردي الذي يصيب </w:t>
      </w:r>
      <w:r w:rsidRPr="00200BC4">
        <w:rPr>
          <w:rFonts w:ascii="Simplified Arabic" w:hAnsi="Simplified Arabic" w:cs="Simplified Arabic"/>
          <w:sz w:val="28"/>
          <w:szCs w:val="28"/>
          <w:lang w:bidi="ar-SY"/>
        </w:rPr>
        <w:t>5</w:t>
      </w:r>
      <w:r w:rsidRPr="00200BC4">
        <w:rPr>
          <w:rFonts w:ascii="Simplified Arabic" w:hAnsi="Simplified Arabic" w:cs="Simplified Arabic"/>
          <w:sz w:val="28"/>
          <w:szCs w:val="28"/>
          <w:rtl/>
          <w:lang w:bidi="ar-SY"/>
        </w:rPr>
        <w:t>% من المرضى بما فيهم الأطفال</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vertAlign w:val="superscript"/>
          <w:lang w:bidi="ar-SY"/>
        </w:rPr>
        <w:t>8</w:t>
      </w:r>
      <w:r w:rsidR="00876CC1" w:rsidRPr="00200BC4">
        <w:rPr>
          <w:rFonts w:ascii="Simplified Arabic" w:hAnsi="Simplified Arabic" w:cs="Simplified Arabic"/>
          <w:sz w:val="28"/>
          <w:szCs w:val="28"/>
          <w:vertAlign w:val="superscript"/>
          <w:lang w:bidi="ar-SY"/>
        </w:rPr>
        <w:t>0</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rtl/>
          <w:lang w:bidi="ar-SY"/>
        </w:rPr>
        <w:t xml:space="preserve"> .</w:t>
      </w:r>
    </w:p>
    <w:p w:rsidR="00D60F88" w:rsidRPr="00200BC4" w:rsidRDefault="00D60F88"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ينتج التهاب الملتحمة والتهاب القرنية بشكل أساسي عن نقص إفراز الدمع ونقص إفراز الزهم من غدد ميبوميوس وبالتالي عدم استقرار فيلم الدمع</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vertAlign w:val="superscript"/>
          <w:lang w:bidi="ar-SY"/>
        </w:rPr>
        <w:t>8</w:t>
      </w:r>
      <w:r w:rsidR="00876CC1" w:rsidRPr="00200BC4">
        <w:rPr>
          <w:rFonts w:ascii="Simplified Arabic" w:hAnsi="Simplified Arabic" w:cs="Simplified Arabic"/>
          <w:sz w:val="28"/>
          <w:szCs w:val="28"/>
          <w:vertAlign w:val="superscript"/>
          <w:lang w:bidi="ar-SY"/>
        </w:rPr>
        <w:t>1</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rtl/>
          <w:lang w:bidi="ar-SY"/>
        </w:rPr>
        <w:t xml:space="preserve"> .</w:t>
      </w:r>
    </w:p>
    <w:p w:rsidR="00936D62" w:rsidRPr="00200BC4" w:rsidRDefault="00936D62"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t>الوردية العينية قد تحدث بشكل معزول أو سابق للإصابة الجلدية وخاصة عند الأطفال, والإصابة قد تكون أحادية الجانب أو متناظرة</w:t>
      </w:r>
      <w:r w:rsidR="00492608" w:rsidRPr="00200BC4">
        <w:rPr>
          <w:rFonts w:ascii="Simplified Arabic" w:hAnsi="Simplified Arabic" w:cs="Simplified Arabic"/>
          <w:sz w:val="28"/>
          <w:szCs w:val="28"/>
          <w:vertAlign w:val="superscript"/>
          <w:rtl/>
          <w:lang w:bidi="ar-SY"/>
        </w:rPr>
        <w:t>(</w:t>
      </w:r>
      <w:r w:rsidR="00492608" w:rsidRPr="00200BC4">
        <w:rPr>
          <w:rFonts w:ascii="Simplified Arabic" w:hAnsi="Simplified Arabic" w:cs="Simplified Arabic"/>
          <w:sz w:val="28"/>
          <w:szCs w:val="28"/>
          <w:vertAlign w:val="superscript"/>
          <w:lang w:bidi="ar-SY"/>
        </w:rPr>
        <w:t>68</w:t>
      </w:r>
      <w:r w:rsidR="00492608" w:rsidRPr="00200BC4">
        <w:rPr>
          <w:rFonts w:ascii="Simplified Arabic" w:hAnsi="Simplified Arabic" w:cs="Simplified Arabic"/>
          <w:sz w:val="28"/>
          <w:szCs w:val="28"/>
          <w:vertAlign w:val="superscript"/>
          <w:rtl/>
          <w:lang w:bidi="ar-SY"/>
        </w:rPr>
        <w:t>)</w:t>
      </w:r>
      <w:r w:rsidR="00492608" w:rsidRPr="00200BC4">
        <w:rPr>
          <w:rFonts w:ascii="Simplified Arabic" w:hAnsi="Simplified Arabic" w:cs="Simplified Arabic"/>
          <w:sz w:val="28"/>
          <w:szCs w:val="28"/>
          <w:rtl/>
          <w:lang w:bidi="ar-SY"/>
        </w:rPr>
        <w:t xml:space="preserve"> .</w:t>
      </w:r>
    </w:p>
    <w:p w:rsidR="006A7484" w:rsidRPr="00200BC4" w:rsidRDefault="006A7484" w:rsidP="00200BC4">
      <w:pPr>
        <w:tabs>
          <w:tab w:val="left" w:pos="1739"/>
        </w:tabs>
        <w:spacing w:line="360" w:lineRule="auto"/>
        <w:rPr>
          <w:rFonts w:ascii="Simplified Arabic" w:hAnsi="Simplified Arabic" w:cs="Simplified Arabic"/>
          <w:sz w:val="28"/>
          <w:szCs w:val="28"/>
          <w:rtl/>
          <w:lang w:bidi="ar-SY"/>
        </w:rPr>
      </w:pPr>
      <w:r w:rsidRPr="00200BC4">
        <w:rPr>
          <w:rFonts w:ascii="Simplified Arabic" w:hAnsi="Simplified Arabic" w:cs="Simplified Arabic"/>
          <w:sz w:val="28"/>
          <w:szCs w:val="28"/>
          <w:rtl/>
          <w:lang w:bidi="ar-SY"/>
        </w:rPr>
        <w:lastRenderedPageBreak/>
        <w:t>قد تكون الشعيرة عند الأطفال عامل منذر لتطور الوردية لاحقاً عند الكبر</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vertAlign w:val="superscript"/>
          <w:lang w:bidi="ar-SY"/>
        </w:rPr>
        <w:t>82</w:t>
      </w:r>
      <w:r w:rsidRPr="00200BC4">
        <w:rPr>
          <w:rFonts w:ascii="Simplified Arabic" w:hAnsi="Simplified Arabic" w:cs="Simplified Arabic"/>
          <w:sz w:val="28"/>
          <w:szCs w:val="28"/>
          <w:vertAlign w:val="superscript"/>
          <w:rtl/>
          <w:lang w:bidi="ar-SY"/>
        </w:rPr>
        <w:t>)</w:t>
      </w:r>
      <w:r w:rsidRPr="00200BC4">
        <w:rPr>
          <w:rFonts w:ascii="Simplified Arabic" w:hAnsi="Simplified Arabic" w:cs="Simplified Arabic"/>
          <w:sz w:val="28"/>
          <w:szCs w:val="28"/>
          <w:rtl/>
          <w:lang w:bidi="ar-SY"/>
        </w:rPr>
        <w:t xml:space="preserve"> .</w:t>
      </w:r>
    </w:p>
    <w:p w:rsidR="00595B9E" w:rsidRDefault="00935FA7" w:rsidP="008E5FF1">
      <w:pPr>
        <w:tabs>
          <w:tab w:val="left" w:pos="1739"/>
        </w:tabs>
        <w:rPr>
          <w:sz w:val="24"/>
          <w:szCs w:val="24"/>
          <w:rtl/>
          <w:lang w:bidi="ar-SY"/>
        </w:rPr>
      </w:pPr>
      <w:r>
        <w:rPr>
          <w:rFonts w:hint="cs"/>
          <w:sz w:val="24"/>
          <w:szCs w:val="24"/>
          <w:rtl/>
          <w:lang w:bidi="ar-SY"/>
        </w:rPr>
        <w:t xml:space="preserve">                         شكل رقم (</w:t>
      </w:r>
      <w:r>
        <w:rPr>
          <w:sz w:val="24"/>
          <w:szCs w:val="24"/>
          <w:lang w:bidi="ar-SY"/>
        </w:rPr>
        <w:t>5</w:t>
      </w:r>
      <w:r>
        <w:rPr>
          <w:rFonts w:hint="cs"/>
          <w:sz w:val="24"/>
          <w:szCs w:val="24"/>
          <w:rtl/>
          <w:lang w:bidi="ar-SY"/>
        </w:rPr>
        <w:t>):</w:t>
      </w:r>
      <w:r w:rsidR="002C7F2A">
        <w:rPr>
          <w:rFonts w:hint="cs"/>
          <w:sz w:val="24"/>
          <w:szCs w:val="24"/>
          <w:rtl/>
          <w:lang w:bidi="ar-SY"/>
        </w:rPr>
        <w:t xml:space="preserve"> وردية نمط عيني لاحظ احتقان الملتحمة مع وجود شتر بالأجفان.</w:t>
      </w:r>
    </w:p>
    <w:p w:rsidR="00BC2C80" w:rsidRDefault="00BC2C80" w:rsidP="008E5FF1">
      <w:pPr>
        <w:tabs>
          <w:tab w:val="left" w:pos="1739"/>
        </w:tabs>
        <w:rPr>
          <w:sz w:val="24"/>
          <w:szCs w:val="24"/>
          <w:rtl/>
          <w:lang w:bidi="ar-SY"/>
        </w:rPr>
      </w:pPr>
      <w:r>
        <w:rPr>
          <w:rFonts w:hint="cs"/>
          <w:sz w:val="24"/>
          <w:szCs w:val="24"/>
          <w:rtl/>
          <w:lang w:bidi="ar-SY"/>
        </w:rPr>
        <w:t xml:space="preserve">                       </w:t>
      </w:r>
      <w:r>
        <w:rPr>
          <w:rFonts w:cs="Arial"/>
          <w:noProof/>
          <w:sz w:val="24"/>
          <w:szCs w:val="24"/>
          <w:rtl/>
        </w:rPr>
        <w:drawing>
          <wp:inline distT="0" distB="0" distL="0" distR="0">
            <wp:extent cx="3903542" cy="1904474"/>
            <wp:effectExtent l="0" t="0" r="0" b="0"/>
            <wp:docPr id="294" name="صورة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3620" cy="1904512"/>
                    </a:xfrm>
                    <a:prstGeom prst="rect">
                      <a:avLst/>
                    </a:prstGeom>
                    <a:noFill/>
                    <a:ln>
                      <a:noFill/>
                    </a:ln>
                  </pic:spPr>
                </pic:pic>
              </a:graphicData>
            </a:graphic>
          </wp:inline>
        </w:drawing>
      </w:r>
    </w:p>
    <w:p w:rsidR="00595B9E" w:rsidRDefault="00595B9E" w:rsidP="008E5FF1">
      <w:pPr>
        <w:tabs>
          <w:tab w:val="left" w:pos="1739"/>
        </w:tabs>
        <w:rPr>
          <w:sz w:val="24"/>
          <w:szCs w:val="24"/>
          <w:rtl/>
          <w:lang w:bidi="ar-SY"/>
        </w:rPr>
      </w:pPr>
    </w:p>
    <w:p w:rsidR="00595B9E" w:rsidRDefault="00882F3A" w:rsidP="008E5FF1">
      <w:pPr>
        <w:tabs>
          <w:tab w:val="left" w:pos="1739"/>
        </w:tabs>
        <w:rPr>
          <w:sz w:val="24"/>
          <w:szCs w:val="24"/>
          <w:rtl/>
          <w:lang w:bidi="ar-SY"/>
        </w:rPr>
      </w:pPr>
      <w:r>
        <w:rPr>
          <w:rFonts w:hint="cs"/>
          <w:sz w:val="24"/>
          <w:szCs w:val="24"/>
          <w:rtl/>
          <w:lang w:bidi="ar-SY"/>
        </w:rPr>
        <w:t xml:space="preserve">                                 </w:t>
      </w:r>
      <w:r w:rsidR="0050150A">
        <w:rPr>
          <w:rFonts w:hint="cs"/>
          <w:sz w:val="24"/>
          <w:szCs w:val="24"/>
          <w:rtl/>
          <w:lang w:bidi="ar-SY"/>
        </w:rPr>
        <w:t>شكل رقم (</w:t>
      </w:r>
      <w:r w:rsidR="0050150A">
        <w:rPr>
          <w:sz w:val="24"/>
          <w:szCs w:val="24"/>
          <w:lang w:bidi="ar-SY"/>
        </w:rPr>
        <w:t>6</w:t>
      </w:r>
      <w:r w:rsidR="0050150A">
        <w:rPr>
          <w:rFonts w:hint="cs"/>
          <w:sz w:val="24"/>
          <w:szCs w:val="24"/>
          <w:rtl/>
          <w:lang w:bidi="ar-SY"/>
        </w:rPr>
        <w:t>): لاحظ البردة على الجفن العلوي في سياق وردية عينية.</w:t>
      </w:r>
    </w:p>
    <w:p w:rsidR="00882F3A" w:rsidRDefault="00882F3A" w:rsidP="008E5FF1">
      <w:pPr>
        <w:tabs>
          <w:tab w:val="left" w:pos="1739"/>
        </w:tabs>
        <w:rPr>
          <w:sz w:val="24"/>
          <w:szCs w:val="24"/>
          <w:rtl/>
          <w:lang w:bidi="ar-SY"/>
        </w:rPr>
      </w:pPr>
      <w:r>
        <w:rPr>
          <w:rFonts w:hint="cs"/>
          <w:sz w:val="24"/>
          <w:szCs w:val="24"/>
          <w:rtl/>
          <w:lang w:bidi="ar-SY"/>
        </w:rPr>
        <w:t xml:space="preserve">                                    </w:t>
      </w:r>
      <w:r>
        <w:rPr>
          <w:rFonts w:cs="Arial"/>
          <w:noProof/>
          <w:sz w:val="24"/>
          <w:szCs w:val="24"/>
          <w:rtl/>
        </w:rPr>
        <w:drawing>
          <wp:inline distT="0" distB="0" distL="0" distR="0" wp14:anchorId="0876599C" wp14:editId="3F5860AE">
            <wp:extent cx="2787343" cy="1727901"/>
            <wp:effectExtent l="0" t="0" r="0" b="0"/>
            <wp:docPr id="295" name="صورة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7343" cy="1727901"/>
                    </a:xfrm>
                    <a:prstGeom prst="rect">
                      <a:avLst/>
                    </a:prstGeom>
                    <a:noFill/>
                    <a:ln>
                      <a:noFill/>
                    </a:ln>
                  </pic:spPr>
                </pic:pic>
              </a:graphicData>
            </a:graphic>
          </wp:inline>
        </w:drawing>
      </w:r>
    </w:p>
    <w:p w:rsidR="00595B9E" w:rsidRDefault="00595B9E" w:rsidP="008E5FF1">
      <w:pPr>
        <w:tabs>
          <w:tab w:val="left" w:pos="1739"/>
        </w:tabs>
        <w:rPr>
          <w:sz w:val="24"/>
          <w:szCs w:val="24"/>
          <w:rtl/>
          <w:lang w:bidi="ar-SY"/>
        </w:rPr>
      </w:pPr>
    </w:p>
    <w:p w:rsidR="00595B9E" w:rsidRPr="00AC3DC4" w:rsidRDefault="00196777" w:rsidP="008E5FF1">
      <w:pPr>
        <w:tabs>
          <w:tab w:val="left" w:pos="1739"/>
        </w:tabs>
        <w:rPr>
          <w:b/>
          <w:bCs/>
          <w:sz w:val="48"/>
          <w:szCs w:val="48"/>
          <w:u w:val="single"/>
          <w:rtl/>
          <w:lang w:bidi="ar-SY"/>
        </w:rPr>
      </w:pPr>
      <w:r w:rsidRPr="00AC3DC4">
        <w:rPr>
          <w:rFonts w:hint="cs"/>
          <w:b/>
          <w:bCs/>
          <w:sz w:val="48"/>
          <w:szCs w:val="48"/>
          <w:u w:val="single"/>
          <w:rtl/>
          <w:lang w:bidi="ar-SY"/>
        </w:rPr>
        <w:t>الإختلاطات:</w:t>
      </w:r>
    </w:p>
    <w:p w:rsidR="00196777" w:rsidRPr="00AC3DC4" w:rsidRDefault="00196777" w:rsidP="00196777">
      <w:pPr>
        <w:tabs>
          <w:tab w:val="left" w:pos="1739"/>
        </w:tabs>
        <w:rPr>
          <w:rFonts w:ascii="Simplified Arabic" w:hAnsi="Simplified Arabic" w:cs="Simplified Arabic"/>
          <w:sz w:val="28"/>
          <w:szCs w:val="28"/>
          <w:rtl/>
          <w:lang w:bidi="ar-SY"/>
        </w:rPr>
      </w:pPr>
      <w:r w:rsidRPr="00AC3DC4">
        <w:rPr>
          <w:rFonts w:ascii="Simplified Arabic" w:hAnsi="Simplified Arabic" w:cs="Simplified Arabic"/>
          <w:sz w:val="28"/>
          <w:szCs w:val="28"/>
          <w:rtl/>
          <w:lang w:bidi="ar-SY"/>
        </w:rPr>
        <w:t>الوردية داء مزمن له العديد من الإختلاطات المهمة.</w:t>
      </w:r>
    </w:p>
    <w:p w:rsidR="00196777" w:rsidRDefault="00196777" w:rsidP="00196777">
      <w:pPr>
        <w:tabs>
          <w:tab w:val="left" w:pos="1739"/>
        </w:tabs>
        <w:rPr>
          <w:b/>
          <w:bCs/>
          <w:sz w:val="32"/>
          <w:szCs w:val="32"/>
          <w:rtl/>
          <w:lang w:bidi="ar-SY"/>
        </w:rPr>
      </w:pPr>
      <w:r>
        <w:rPr>
          <w:rFonts w:hint="cs"/>
          <w:b/>
          <w:bCs/>
          <w:sz w:val="32"/>
          <w:szCs w:val="32"/>
          <w:rtl/>
          <w:lang w:bidi="ar-SY"/>
        </w:rPr>
        <w:t>الوذمة اللمفاوية:</w:t>
      </w:r>
    </w:p>
    <w:p w:rsidR="00196777" w:rsidRPr="00A940F1" w:rsidRDefault="00196777" w:rsidP="00A940F1">
      <w:pPr>
        <w:tabs>
          <w:tab w:val="left" w:pos="1739"/>
        </w:tabs>
        <w:spacing w:line="360" w:lineRule="auto"/>
        <w:rPr>
          <w:rFonts w:ascii="Simplified Arabic" w:hAnsi="Simplified Arabic" w:cs="Simplified Arabic"/>
          <w:sz w:val="28"/>
          <w:szCs w:val="28"/>
          <w:rtl/>
          <w:lang w:bidi="ar-SY"/>
        </w:rPr>
      </w:pPr>
      <w:r w:rsidRPr="00A940F1">
        <w:rPr>
          <w:rFonts w:ascii="Simplified Arabic" w:hAnsi="Simplified Arabic" w:cs="Simplified Arabic"/>
          <w:sz w:val="28"/>
          <w:szCs w:val="28"/>
          <w:rtl/>
          <w:lang w:bidi="ar-SY"/>
        </w:rPr>
        <w:t>اختلاط نادر للوردية قد يصيب أي جزء من الوجه أو الأذن,</w:t>
      </w:r>
      <w:r w:rsidR="00413AC2" w:rsidRPr="00A940F1">
        <w:rPr>
          <w:rFonts w:ascii="Simplified Arabic" w:hAnsi="Simplified Arabic" w:cs="Simplified Arabic"/>
          <w:sz w:val="28"/>
          <w:szCs w:val="28"/>
          <w:rtl/>
          <w:lang w:bidi="ar-SY"/>
        </w:rPr>
        <w:t xml:space="preserve"> تؤدي أحياناً إلى خشونة بالملامح الوجهية معطية مظهر سحنة الأسد</w:t>
      </w:r>
      <w:r w:rsidR="00413AC2" w:rsidRPr="00A940F1">
        <w:rPr>
          <w:rFonts w:ascii="Simplified Arabic" w:hAnsi="Simplified Arabic" w:cs="Simplified Arabic"/>
          <w:sz w:val="28"/>
          <w:szCs w:val="28"/>
          <w:vertAlign w:val="superscript"/>
          <w:rtl/>
          <w:lang w:bidi="ar-SY"/>
        </w:rPr>
        <w:t>(</w:t>
      </w:r>
      <w:r w:rsidR="00413AC2" w:rsidRPr="00A940F1">
        <w:rPr>
          <w:rFonts w:ascii="Simplified Arabic" w:hAnsi="Simplified Arabic" w:cs="Simplified Arabic"/>
          <w:sz w:val="28"/>
          <w:szCs w:val="28"/>
          <w:vertAlign w:val="superscript"/>
          <w:lang w:bidi="ar-SY"/>
        </w:rPr>
        <w:t>83</w:t>
      </w:r>
      <w:r w:rsidR="00413AC2" w:rsidRPr="00A940F1">
        <w:rPr>
          <w:rFonts w:ascii="Simplified Arabic" w:hAnsi="Simplified Arabic" w:cs="Simplified Arabic"/>
          <w:sz w:val="28"/>
          <w:szCs w:val="28"/>
          <w:vertAlign w:val="superscript"/>
          <w:rtl/>
          <w:lang w:bidi="ar-SY"/>
        </w:rPr>
        <w:t>)</w:t>
      </w:r>
      <w:r w:rsidR="00413AC2" w:rsidRPr="00A940F1">
        <w:rPr>
          <w:rFonts w:ascii="Simplified Arabic" w:hAnsi="Simplified Arabic" w:cs="Simplified Arabic"/>
          <w:sz w:val="28"/>
          <w:szCs w:val="28"/>
          <w:rtl/>
          <w:lang w:bidi="ar-SY"/>
        </w:rPr>
        <w:t xml:space="preserve"> .</w:t>
      </w:r>
    </w:p>
    <w:p w:rsidR="004E20DE" w:rsidRPr="00A940F1" w:rsidRDefault="004E20DE" w:rsidP="00A940F1">
      <w:pPr>
        <w:tabs>
          <w:tab w:val="left" w:pos="1739"/>
        </w:tabs>
        <w:spacing w:line="360" w:lineRule="auto"/>
        <w:rPr>
          <w:rFonts w:ascii="Simplified Arabic" w:hAnsi="Simplified Arabic" w:cs="Simplified Arabic"/>
          <w:sz w:val="28"/>
          <w:szCs w:val="28"/>
          <w:rtl/>
          <w:lang w:bidi="ar-SY"/>
        </w:rPr>
      </w:pPr>
      <w:r w:rsidRPr="00A940F1">
        <w:rPr>
          <w:rFonts w:ascii="Simplified Arabic" w:hAnsi="Simplified Arabic" w:cs="Simplified Arabic"/>
          <w:sz w:val="28"/>
          <w:szCs w:val="28"/>
          <w:rtl/>
          <w:lang w:bidi="ar-SY"/>
        </w:rPr>
        <w:lastRenderedPageBreak/>
        <w:t>يدعى الشكل الخاص من الوذمة اللمفية التي تصيب النصف العلوي من الوجه كاختلاط للوردية المز</w:t>
      </w:r>
      <w:r w:rsidR="00A15850">
        <w:rPr>
          <w:rFonts w:ascii="Simplified Arabic" w:hAnsi="Simplified Arabic" w:cs="Simplified Arabic"/>
          <w:sz w:val="28"/>
          <w:szCs w:val="28"/>
          <w:rtl/>
          <w:lang w:bidi="ar-SY"/>
        </w:rPr>
        <w:t>منة بداء مو</w:t>
      </w:r>
      <w:r w:rsidR="00A15850">
        <w:rPr>
          <w:rFonts w:ascii="Simplified Arabic" w:hAnsi="Simplified Arabic" w:cs="Simplified Arabic" w:hint="cs"/>
          <w:sz w:val="28"/>
          <w:szCs w:val="28"/>
          <w:rtl/>
          <w:lang w:bidi="ar-SY"/>
        </w:rPr>
        <w:t>ر</w:t>
      </w:r>
      <w:r w:rsidR="00A15850">
        <w:rPr>
          <w:rFonts w:ascii="Simplified Arabic" w:hAnsi="Simplified Arabic" w:cs="Simplified Arabic"/>
          <w:sz w:val="28"/>
          <w:szCs w:val="28"/>
          <w:rtl/>
          <w:lang w:bidi="ar-SY"/>
        </w:rPr>
        <w:t>بي</w:t>
      </w:r>
      <w:r w:rsidRPr="00A940F1">
        <w:rPr>
          <w:rFonts w:ascii="Simplified Arabic" w:hAnsi="Simplified Arabic" w:cs="Simplified Arabic"/>
          <w:sz w:val="28"/>
          <w:szCs w:val="28"/>
          <w:rtl/>
          <w:lang w:bidi="ar-SY"/>
        </w:rPr>
        <w:t xml:space="preserve">هان </w:t>
      </w:r>
      <w:r w:rsidRPr="00A940F1">
        <w:rPr>
          <w:rFonts w:ascii="Simplified Arabic" w:hAnsi="Simplified Arabic" w:cs="Simplified Arabic"/>
          <w:sz w:val="28"/>
          <w:szCs w:val="28"/>
          <w:lang w:bidi="ar-SY"/>
        </w:rPr>
        <w:t>Morbihan's disease</w:t>
      </w:r>
      <w:r w:rsidRPr="00A940F1">
        <w:rPr>
          <w:rFonts w:ascii="Simplified Arabic" w:hAnsi="Simplified Arabic" w:cs="Simplified Arabic"/>
          <w:sz w:val="28"/>
          <w:szCs w:val="28"/>
          <w:rtl/>
          <w:lang w:bidi="ar-SY"/>
        </w:rPr>
        <w:t xml:space="preserve"> أو الوذمة الحمامية الوجهية المزمنة, حيث يتظاهر جلد الجبهة ومنطقة المقطب والأجفان بحمامى وذمية,</w:t>
      </w:r>
      <w:r w:rsidR="00C97B78" w:rsidRPr="00A940F1">
        <w:rPr>
          <w:rFonts w:ascii="Simplified Arabic" w:hAnsi="Simplified Arabic" w:cs="Simplified Arabic"/>
          <w:sz w:val="28"/>
          <w:szCs w:val="28"/>
          <w:rtl/>
          <w:lang w:bidi="ar-SY"/>
        </w:rPr>
        <w:t xml:space="preserve"> ويحدث توسع شعريات مرافقة للحمامى في منطقة الخدين والأنف, ويظهر الفحص النسيجي وذمة و رشاحة لمفاوية ناسجة حول الأوعية والملحقات</w:t>
      </w:r>
      <w:r w:rsidR="00C97B78" w:rsidRPr="00A940F1">
        <w:rPr>
          <w:rFonts w:ascii="Simplified Arabic" w:hAnsi="Simplified Arabic" w:cs="Simplified Arabic"/>
          <w:sz w:val="28"/>
          <w:szCs w:val="28"/>
          <w:vertAlign w:val="superscript"/>
          <w:rtl/>
          <w:lang w:bidi="ar-SY"/>
        </w:rPr>
        <w:t>(</w:t>
      </w:r>
      <w:r w:rsidR="00C97B78" w:rsidRPr="00A940F1">
        <w:rPr>
          <w:rFonts w:ascii="Simplified Arabic" w:hAnsi="Simplified Arabic" w:cs="Simplified Arabic"/>
          <w:sz w:val="28"/>
          <w:szCs w:val="28"/>
          <w:vertAlign w:val="superscript"/>
          <w:lang w:bidi="ar-SY"/>
        </w:rPr>
        <w:t>84</w:t>
      </w:r>
      <w:r w:rsidR="00C97B78" w:rsidRPr="00A940F1">
        <w:rPr>
          <w:rFonts w:ascii="Simplified Arabic" w:hAnsi="Simplified Arabic" w:cs="Simplified Arabic"/>
          <w:sz w:val="28"/>
          <w:szCs w:val="28"/>
          <w:vertAlign w:val="superscript"/>
          <w:rtl/>
          <w:lang w:bidi="ar-SY"/>
        </w:rPr>
        <w:t>)</w:t>
      </w:r>
      <w:r w:rsidR="00C97B78" w:rsidRPr="00A940F1">
        <w:rPr>
          <w:rFonts w:ascii="Simplified Arabic" w:hAnsi="Simplified Arabic" w:cs="Simplified Arabic"/>
          <w:sz w:val="28"/>
          <w:szCs w:val="28"/>
          <w:rtl/>
          <w:lang w:bidi="ar-SY"/>
        </w:rPr>
        <w:t xml:space="preserve"> .</w:t>
      </w:r>
    </w:p>
    <w:p w:rsidR="00F948FB" w:rsidRDefault="004B31D9" w:rsidP="00C97B78">
      <w:pPr>
        <w:tabs>
          <w:tab w:val="left" w:pos="1739"/>
        </w:tabs>
        <w:rPr>
          <w:sz w:val="24"/>
          <w:szCs w:val="24"/>
          <w:rtl/>
          <w:lang w:bidi="ar-SY"/>
        </w:rPr>
      </w:pPr>
      <w:r>
        <w:rPr>
          <w:rFonts w:hint="cs"/>
          <w:sz w:val="24"/>
          <w:szCs w:val="24"/>
          <w:rtl/>
          <w:lang w:bidi="ar-SY"/>
        </w:rPr>
        <w:t xml:space="preserve">         شكل رقم (</w:t>
      </w:r>
      <w:r>
        <w:rPr>
          <w:sz w:val="24"/>
          <w:szCs w:val="24"/>
          <w:lang w:bidi="ar-SY"/>
        </w:rPr>
        <w:t>7</w:t>
      </w:r>
      <w:r>
        <w:rPr>
          <w:rFonts w:hint="cs"/>
          <w:sz w:val="24"/>
          <w:szCs w:val="24"/>
          <w:rtl/>
          <w:lang w:bidi="ar-SY"/>
        </w:rPr>
        <w:t>): وذ</w:t>
      </w:r>
      <w:r w:rsidR="00A15850">
        <w:rPr>
          <w:rFonts w:hint="cs"/>
          <w:sz w:val="24"/>
          <w:szCs w:val="24"/>
          <w:rtl/>
          <w:lang w:bidi="ar-SY"/>
        </w:rPr>
        <w:t>مة لمفية مزمنة حمامية- داء موربي</w:t>
      </w:r>
      <w:r>
        <w:rPr>
          <w:rFonts w:hint="cs"/>
          <w:sz w:val="24"/>
          <w:szCs w:val="24"/>
          <w:rtl/>
          <w:lang w:bidi="ar-SY"/>
        </w:rPr>
        <w:t xml:space="preserve">هان- </w:t>
      </w:r>
      <w:r w:rsidR="00896907">
        <w:rPr>
          <w:rFonts w:hint="cs"/>
          <w:sz w:val="24"/>
          <w:szCs w:val="24"/>
          <w:rtl/>
          <w:lang w:bidi="ar-SY"/>
        </w:rPr>
        <w:t>عند شخص لديه وردية ذات سير مطول (لاحظ تورم الأجفان).</w:t>
      </w:r>
    </w:p>
    <w:p w:rsidR="004B31D9" w:rsidRDefault="004B31D9" w:rsidP="00C97B78">
      <w:pPr>
        <w:tabs>
          <w:tab w:val="left" w:pos="1739"/>
        </w:tabs>
        <w:rPr>
          <w:sz w:val="24"/>
          <w:szCs w:val="24"/>
          <w:rtl/>
          <w:lang w:bidi="ar-SY"/>
        </w:rPr>
      </w:pPr>
      <w:r>
        <w:rPr>
          <w:rFonts w:hint="cs"/>
          <w:sz w:val="24"/>
          <w:szCs w:val="24"/>
          <w:rtl/>
          <w:lang w:bidi="ar-SY"/>
        </w:rPr>
        <w:t xml:space="preserve">                                    </w:t>
      </w:r>
      <w:r>
        <w:rPr>
          <w:rFonts w:cs="Arial"/>
          <w:noProof/>
          <w:sz w:val="24"/>
          <w:szCs w:val="24"/>
          <w:rtl/>
        </w:rPr>
        <w:drawing>
          <wp:inline distT="0" distB="0" distL="0" distR="0">
            <wp:extent cx="3310447" cy="1860331"/>
            <wp:effectExtent l="0" t="0" r="0" b="0"/>
            <wp:docPr id="296" name="صورة 296" descr="C:\Users\FADI\Desktop\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FADI\Desktop\تنزيل.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10837" cy="1860550"/>
                    </a:xfrm>
                    <a:prstGeom prst="rect">
                      <a:avLst/>
                    </a:prstGeom>
                    <a:noFill/>
                    <a:ln>
                      <a:noFill/>
                    </a:ln>
                  </pic:spPr>
                </pic:pic>
              </a:graphicData>
            </a:graphic>
          </wp:inline>
        </w:drawing>
      </w:r>
    </w:p>
    <w:p w:rsidR="00F948FB" w:rsidRDefault="00F948FB" w:rsidP="00C97B78">
      <w:pPr>
        <w:tabs>
          <w:tab w:val="left" w:pos="1739"/>
        </w:tabs>
        <w:rPr>
          <w:sz w:val="24"/>
          <w:szCs w:val="24"/>
          <w:rtl/>
          <w:lang w:bidi="ar-SY"/>
        </w:rPr>
      </w:pPr>
    </w:p>
    <w:p w:rsidR="00F948FB" w:rsidRDefault="00F948FB" w:rsidP="00F948FB">
      <w:pPr>
        <w:tabs>
          <w:tab w:val="left" w:pos="1739"/>
        </w:tabs>
        <w:rPr>
          <w:b/>
          <w:bCs/>
          <w:sz w:val="32"/>
          <w:szCs w:val="32"/>
          <w:rtl/>
          <w:lang w:bidi="ar-SY"/>
        </w:rPr>
      </w:pPr>
      <w:r>
        <w:rPr>
          <w:rFonts w:hint="cs"/>
          <w:b/>
          <w:bCs/>
          <w:sz w:val="32"/>
          <w:szCs w:val="32"/>
          <w:rtl/>
          <w:lang w:bidi="ar-SY"/>
        </w:rPr>
        <w:t>إصابة الغدد اللعابية:</w:t>
      </w:r>
    </w:p>
    <w:p w:rsidR="00F948FB" w:rsidRPr="00037E44" w:rsidRDefault="00F948FB" w:rsidP="00037E44">
      <w:pPr>
        <w:tabs>
          <w:tab w:val="left" w:pos="1739"/>
        </w:tabs>
        <w:spacing w:line="360" w:lineRule="auto"/>
        <w:rPr>
          <w:rFonts w:ascii="Simplified Arabic" w:hAnsi="Simplified Arabic" w:cs="Simplified Arabic"/>
          <w:sz w:val="28"/>
          <w:szCs w:val="28"/>
          <w:rtl/>
          <w:lang w:bidi="ar-SY"/>
        </w:rPr>
      </w:pPr>
      <w:r w:rsidRPr="00037E44">
        <w:rPr>
          <w:rFonts w:ascii="Simplified Arabic" w:hAnsi="Simplified Arabic" w:cs="Simplified Arabic"/>
          <w:sz w:val="28"/>
          <w:szCs w:val="28"/>
          <w:rtl/>
          <w:lang w:bidi="ar-SY"/>
        </w:rPr>
        <w:t>يقترح النقص المثبت في إفراز الدمع المترافق مع الوردية إصابة الغدد الدمعية, ولكن إصابة الغدد اللعابية تبدو نادرة</w:t>
      </w:r>
      <w:r w:rsidRPr="00037E44">
        <w:rPr>
          <w:rFonts w:ascii="Simplified Arabic" w:hAnsi="Simplified Arabic" w:cs="Simplified Arabic"/>
          <w:sz w:val="28"/>
          <w:szCs w:val="28"/>
          <w:vertAlign w:val="superscript"/>
          <w:rtl/>
          <w:lang w:bidi="ar-SY"/>
        </w:rPr>
        <w:t>(</w:t>
      </w:r>
      <w:r w:rsidRPr="00037E44">
        <w:rPr>
          <w:rFonts w:ascii="Simplified Arabic" w:hAnsi="Simplified Arabic" w:cs="Simplified Arabic"/>
          <w:sz w:val="28"/>
          <w:szCs w:val="28"/>
          <w:vertAlign w:val="superscript"/>
          <w:lang w:bidi="ar-SY"/>
        </w:rPr>
        <w:t>85</w:t>
      </w:r>
      <w:r w:rsidRPr="00037E44">
        <w:rPr>
          <w:rFonts w:ascii="Simplified Arabic" w:hAnsi="Simplified Arabic" w:cs="Simplified Arabic"/>
          <w:sz w:val="28"/>
          <w:szCs w:val="28"/>
          <w:vertAlign w:val="superscript"/>
          <w:rtl/>
          <w:lang w:bidi="ar-SY"/>
        </w:rPr>
        <w:t>)</w:t>
      </w:r>
      <w:r w:rsidRPr="00037E44">
        <w:rPr>
          <w:rFonts w:ascii="Simplified Arabic" w:hAnsi="Simplified Arabic" w:cs="Simplified Arabic"/>
          <w:sz w:val="28"/>
          <w:szCs w:val="28"/>
          <w:rtl/>
          <w:lang w:bidi="ar-SY"/>
        </w:rPr>
        <w:t>.</w:t>
      </w:r>
    </w:p>
    <w:p w:rsidR="0096685B" w:rsidRPr="00590B38" w:rsidRDefault="0096685B" w:rsidP="00F948FB">
      <w:pPr>
        <w:tabs>
          <w:tab w:val="left" w:pos="1739"/>
        </w:tabs>
        <w:rPr>
          <w:b/>
          <w:bCs/>
          <w:sz w:val="48"/>
          <w:szCs w:val="48"/>
          <w:u w:val="single"/>
          <w:rtl/>
          <w:lang w:bidi="ar-SY"/>
        </w:rPr>
      </w:pPr>
      <w:r w:rsidRPr="00590B38">
        <w:rPr>
          <w:rFonts w:hint="cs"/>
          <w:b/>
          <w:bCs/>
          <w:sz w:val="48"/>
          <w:szCs w:val="48"/>
          <w:u w:val="single"/>
          <w:rtl/>
          <w:lang w:bidi="ar-SY"/>
        </w:rPr>
        <w:t>التشريح المرضي:</w:t>
      </w:r>
    </w:p>
    <w:p w:rsidR="0096685B" w:rsidRPr="00590B38" w:rsidRDefault="004738E1"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المظاهر النسيجية تختلف باختلاف الأنماط الفرعية, لكن الدليل النسيجي على الضرر السفعي المزمن موجود في معظم الخزعات</w:t>
      </w:r>
      <w:r w:rsidR="00EA1937" w:rsidRPr="00590B38">
        <w:rPr>
          <w:rFonts w:ascii="Simplified Arabic" w:hAnsi="Simplified Arabic" w:cs="Simplified Arabic"/>
          <w:sz w:val="28"/>
          <w:szCs w:val="28"/>
          <w:vertAlign w:val="superscript"/>
          <w:rtl/>
          <w:lang w:bidi="ar-SY"/>
        </w:rPr>
        <w:t>(</w:t>
      </w:r>
      <w:r w:rsidR="00EA1937" w:rsidRPr="00590B38">
        <w:rPr>
          <w:rFonts w:ascii="Simplified Arabic" w:hAnsi="Simplified Arabic" w:cs="Simplified Arabic"/>
          <w:sz w:val="28"/>
          <w:szCs w:val="28"/>
          <w:vertAlign w:val="superscript"/>
          <w:lang w:bidi="ar-SY"/>
        </w:rPr>
        <w:t>64</w:t>
      </w:r>
      <w:r w:rsidR="00EA1937" w:rsidRPr="00590B38">
        <w:rPr>
          <w:rFonts w:ascii="Simplified Arabic" w:hAnsi="Simplified Arabic" w:cs="Simplified Arabic"/>
          <w:sz w:val="28"/>
          <w:szCs w:val="28"/>
          <w:vertAlign w:val="superscript"/>
          <w:rtl/>
          <w:lang w:bidi="ar-SY"/>
        </w:rPr>
        <w:t>)</w:t>
      </w:r>
      <w:r w:rsidR="00EA1937" w:rsidRPr="00590B38">
        <w:rPr>
          <w:rFonts w:ascii="Simplified Arabic" w:hAnsi="Simplified Arabic" w:cs="Simplified Arabic"/>
          <w:sz w:val="28"/>
          <w:szCs w:val="28"/>
          <w:rtl/>
          <w:lang w:bidi="ar-SY"/>
        </w:rPr>
        <w:t xml:space="preserve"> .</w:t>
      </w:r>
    </w:p>
    <w:p w:rsidR="008178E8" w:rsidRPr="00590B38" w:rsidRDefault="008178E8"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 xml:space="preserve">يشاهد لدى مرضى الوردية الحمامية مع توسع الشعريات نسيجياً توسع الشعريات الدموية والأوردة في الجزء العلوي من الأدمة, ارتشاح خفيف بخلايا لمفاوية و بلازمية خلالياً وحول الأوعية, </w:t>
      </w:r>
      <w:r w:rsidR="000C73EA" w:rsidRPr="00590B38">
        <w:rPr>
          <w:rFonts w:ascii="Simplified Arabic" w:hAnsi="Simplified Arabic" w:cs="Simplified Arabic"/>
          <w:sz w:val="28"/>
          <w:szCs w:val="28"/>
          <w:rtl/>
          <w:lang w:bidi="ar-SY"/>
        </w:rPr>
        <w:t>عث الدويدية قد ي</w:t>
      </w:r>
      <w:r w:rsidR="00355BC7" w:rsidRPr="00590B38">
        <w:rPr>
          <w:rFonts w:ascii="Simplified Arabic" w:hAnsi="Simplified Arabic" w:cs="Simplified Arabic"/>
          <w:sz w:val="28"/>
          <w:szCs w:val="28"/>
          <w:rtl/>
          <w:lang w:bidi="ar-SY"/>
        </w:rPr>
        <w:t>شاهد داخل الجريبات</w:t>
      </w:r>
      <w:r w:rsidR="00355BC7" w:rsidRPr="00590B38">
        <w:rPr>
          <w:rFonts w:ascii="Simplified Arabic" w:hAnsi="Simplified Arabic" w:cs="Simplified Arabic"/>
          <w:sz w:val="28"/>
          <w:szCs w:val="28"/>
          <w:vertAlign w:val="superscript"/>
          <w:rtl/>
          <w:lang w:bidi="ar-SY"/>
        </w:rPr>
        <w:t>(</w:t>
      </w:r>
      <w:r w:rsidR="004B20AA">
        <w:rPr>
          <w:rFonts w:ascii="Simplified Arabic" w:hAnsi="Simplified Arabic" w:cs="Simplified Arabic"/>
          <w:sz w:val="28"/>
          <w:szCs w:val="28"/>
          <w:vertAlign w:val="superscript"/>
          <w:lang w:bidi="ar-SY"/>
        </w:rPr>
        <w:t>86</w:t>
      </w:r>
      <w:r w:rsidR="004B20AA">
        <w:rPr>
          <w:rFonts w:ascii="Simplified Arabic" w:hAnsi="Simplified Arabic" w:cs="Simplified Arabic" w:hint="cs"/>
          <w:sz w:val="28"/>
          <w:szCs w:val="28"/>
          <w:vertAlign w:val="superscript"/>
          <w:rtl/>
        </w:rPr>
        <w:t>)</w:t>
      </w:r>
      <w:r w:rsidR="00355BC7" w:rsidRPr="00590B38">
        <w:rPr>
          <w:rFonts w:ascii="Simplified Arabic" w:hAnsi="Simplified Arabic" w:cs="Simplified Arabic"/>
          <w:sz w:val="28"/>
          <w:szCs w:val="28"/>
          <w:rtl/>
          <w:lang w:bidi="ar-SY"/>
        </w:rPr>
        <w:t xml:space="preserve"> .</w:t>
      </w:r>
    </w:p>
    <w:p w:rsidR="000C73EA" w:rsidRPr="00590B38" w:rsidRDefault="002E0975"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lastRenderedPageBreak/>
        <w:t>الإرتشاح الإلتهابي أكثر وضوحاً في الوردية الحطاطية البثرية</w:t>
      </w:r>
      <w:r w:rsidR="00C1105E" w:rsidRPr="00590B38">
        <w:rPr>
          <w:rFonts w:ascii="Simplified Arabic" w:hAnsi="Simplified Arabic" w:cs="Simplified Arabic"/>
          <w:sz w:val="28"/>
          <w:szCs w:val="28"/>
          <w:rtl/>
          <w:lang w:bidi="ar-SY"/>
        </w:rPr>
        <w:t>, حيث نشاهد ارتشاح حول الأوعية الدموية والأجربة الشعرية بالخلايا اللمفاوية والعدلات والخلايا البلازمية والحمضات.</w:t>
      </w:r>
    </w:p>
    <w:p w:rsidR="00C1105E" w:rsidRPr="00590B38" w:rsidRDefault="00C1105E" w:rsidP="004451C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تمزق جريبات الأشعار والتغيرات الحبيبومية قد توجد في الحالات السيئة, تشاهد أحياناً بقايا عث الدويدية في هذه الحبيبومات أو الخراجات</w:t>
      </w:r>
      <w:r w:rsidRPr="00590B38">
        <w:rPr>
          <w:rFonts w:ascii="Simplified Arabic" w:hAnsi="Simplified Arabic" w:cs="Simplified Arabic"/>
          <w:sz w:val="28"/>
          <w:szCs w:val="28"/>
          <w:vertAlign w:val="superscript"/>
          <w:rtl/>
          <w:lang w:bidi="ar-SY"/>
        </w:rPr>
        <w:t>(</w:t>
      </w:r>
      <w:r w:rsidR="004451C8">
        <w:rPr>
          <w:rFonts w:ascii="Simplified Arabic" w:hAnsi="Simplified Arabic" w:cs="Simplified Arabic"/>
          <w:sz w:val="28"/>
          <w:szCs w:val="28"/>
          <w:vertAlign w:val="superscript"/>
          <w:lang w:bidi="ar-SY"/>
        </w:rPr>
        <w:t>87-88</w:t>
      </w:r>
      <w:r w:rsidR="004451C8">
        <w:rPr>
          <w:rFonts w:ascii="Simplified Arabic" w:hAnsi="Simplified Arabic" w:cs="Simplified Arabic" w:hint="cs"/>
          <w:sz w:val="28"/>
          <w:szCs w:val="28"/>
          <w:vertAlign w:val="superscript"/>
          <w:rtl/>
        </w:rPr>
        <w:t>)</w:t>
      </w:r>
      <w:r w:rsidRPr="00590B38">
        <w:rPr>
          <w:rFonts w:ascii="Simplified Arabic" w:hAnsi="Simplified Arabic" w:cs="Simplified Arabic"/>
          <w:sz w:val="28"/>
          <w:szCs w:val="28"/>
          <w:rtl/>
          <w:lang w:bidi="ar-SY"/>
        </w:rPr>
        <w:t xml:space="preserve"> .</w:t>
      </w:r>
    </w:p>
    <w:p w:rsidR="004646C9" w:rsidRPr="00590B38" w:rsidRDefault="004646C9"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تزداد كثافة الخلايا البدينة</w:t>
      </w:r>
      <w:r w:rsidRPr="00590B38">
        <w:rPr>
          <w:rFonts w:ascii="Simplified Arabic" w:hAnsi="Simplified Arabic" w:cs="Simplified Arabic"/>
          <w:sz w:val="28"/>
          <w:szCs w:val="28"/>
          <w:vertAlign w:val="superscript"/>
          <w:rtl/>
          <w:lang w:bidi="ar-SY"/>
        </w:rPr>
        <w:t>(</w:t>
      </w:r>
      <w:r w:rsidR="004451C8">
        <w:rPr>
          <w:rFonts w:ascii="Simplified Arabic" w:hAnsi="Simplified Arabic" w:cs="Simplified Arabic"/>
          <w:sz w:val="28"/>
          <w:szCs w:val="28"/>
          <w:vertAlign w:val="superscript"/>
          <w:lang w:bidi="ar-SY"/>
        </w:rPr>
        <w:t>89</w:t>
      </w:r>
      <w:r w:rsidR="004451C8">
        <w:rPr>
          <w:rFonts w:ascii="Simplified Arabic" w:hAnsi="Simplified Arabic" w:cs="Simplified Arabic" w:hint="cs"/>
          <w:sz w:val="28"/>
          <w:szCs w:val="28"/>
          <w:vertAlign w:val="superscript"/>
          <w:rtl/>
        </w:rPr>
        <w:t>)</w:t>
      </w:r>
      <w:r w:rsidRPr="00590B38">
        <w:rPr>
          <w:rFonts w:ascii="Simplified Arabic" w:hAnsi="Simplified Arabic" w:cs="Simplified Arabic"/>
          <w:sz w:val="28"/>
          <w:szCs w:val="28"/>
          <w:rtl/>
          <w:lang w:bidi="ar-SY"/>
        </w:rPr>
        <w:t xml:space="preserve"> .</w:t>
      </w:r>
    </w:p>
    <w:p w:rsidR="005027B2" w:rsidRPr="00590B38" w:rsidRDefault="005027B2"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الميزات النسيجية للوردية الفيمية: فرط تصنع الغدد الزهمية, تليف بالأدمة, رشاحة بالعدلات واللمفاويات حول الأوعية.</w:t>
      </w:r>
    </w:p>
    <w:p w:rsidR="005027B2" w:rsidRPr="00590B38" w:rsidRDefault="005027B2"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قد يشاهد درجة من الإلتهاب الحبيبومي في خزعات المرضى بكافة الأشكال الجلدية للوردية</w:t>
      </w:r>
      <w:r w:rsidR="004451C8">
        <w:rPr>
          <w:rFonts w:ascii="Simplified Arabic" w:hAnsi="Simplified Arabic" w:cs="Simplified Arabic" w:hint="cs"/>
          <w:sz w:val="28"/>
          <w:szCs w:val="28"/>
          <w:vertAlign w:val="superscript"/>
          <w:rtl/>
          <w:lang w:bidi="ar-SY"/>
        </w:rPr>
        <w:t>(90</w:t>
      </w:r>
      <w:r w:rsidR="004451C8">
        <w:rPr>
          <w:rFonts w:ascii="Simplified Arabic" w:hAnsi="Simplified Arabic" w:cs="Simplified Arabic"/>
          <w:sz w:val="28"/>
          <w:szCs w:val="28"/>
          <w:vertAlign w:val="superscript"/>
          <w:lang w:bidi="ar-SY"/>
        </w:rPr>
        <w:t>(</w:t>
      </w:r>
      <w:r w:rsidRPr="00590B38">
        <w:rPr>
          <w:rFonts w:ascii="Simplified Arabic" w:hAnsi="Simplified Arabic" w:cs="Simplified Arabic"/>
          <w:sz w:val="28"/>
          <w:szCs w:val="28"/>
          <w:rtl/>
          <w:lang w:bidi="ar-SY"/>
        </w:rPr>
        <w:t xml:space="preserve"> .</w:t>
      </w:r>
    </w:p>
    <w:p w:rsidR="00ED0B9C" w:rsidRPr="00590B38" w:rsidRDefault="00ED0B9C"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يشاهد أحياناً خلايا عرطلة نموذج جسم أجنبي.</w:t>
      </w:r>
    </w:p>
    <w:p w:rsidR="00ED0B9C" w:rsidRPr="00590B38" w:rsidRDefault="00ED0B9C"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تتظاهر البثرات بتجمع التهابي متغاير الأشكال في أعلى جريب الشعرة.</w:t>
      </w:r>
    </w:p>
    <w:p w:rsidR="00BD043F" w:rsidRPr="00590B38" w:rsidRDefault="00ED0B9C" w:rsidP="00590B38">
      <w:pPr>
        <w:tabs>
          <w:tab w:val="left" w:pos="1739"/>
        </w:tabs>
        <w:spacing w:line="360" w:lineRule="auto"/>
        <w:rPr>
          <w:rFonts w:ascii="Simplified Arabic" w:hAnsi="Simplified Arabic" w:cs="Simplified Arabic"/>
          <w:sz w:val="28"/>
          <w:szCs w:val="28"/>
          <w:rtl/>
          <w:lang w:bidi="ar-SY"/>
        </w:rPr>
      </w:pPr>
      <w:r w:rsidRPr="00590B38">
        <w:rPr>
          <w:rFonts w:ascii="Simplified Arabic" w:hAnsi="Simplified Arabic" w:cs="Simplified Arabic"/>
          <w:sz w:val="28"/>
          <w:szCs w:val="28"/>
          <w:rtl/>
          <w:lang w:bidi="ar-SY"/>
        </w:rPr>
        <w:t>قد يلاحظ نخر بالخزعة دالاً على بقايا جريبات أشعار ملتهبة.</w:t>
      </w:r>
    </w:p>
    <w:p w:rsidR="008178E8" w:rsidRDefault="00E83D9B" w:rsidP="00F948FB">
      <w:pPr>
        <w:tabs>
          <w:tab w:val="left" w:pos="1739"/>
        </w:tabs>
        <w:rPr>
          <w:sz w:val="24"/>
          <w:szCs w:val="24"/>
          <w:rtl/>
          <w:lang w:bidi="ar-SY"/>
        </w:rPr>
      </w:pPr>
      <w:r>
        <w:rPr>
          <w:rFonts w:hint="cs"/>
          <w:sz w:val="24"/>
          <w:szCs w:val="24"/>
          <w:rtl/>
          <w:lang w:bidi="ar-SY"/>
        </w:rPr>
        <w:t>شكل رقم(</w:t>
      </w:r>
      <w:r>
        <w:rPr>
          <w:sz w:val="24"/>
          <w:szCs w:val="24"/>
          <w:lang w:bidi="ar-SY"/>
        </w:rPr>
        <w:t>8</w:t>
      </w:r>
      <w:r>
        <w:rPr>
          <w:rFonts w:hint="cs"/>
          <w:sz w:val="24"/>
          <w:szCs w:val="24"/>
          <w:rtl/>
          <w:lang w:bidi="ar-SY"/>
        </w:rPr>
        <w:t xml:space="preserve">):التشريح المرضي لوردية نمط حمامي مع توسع شعريات, لاحظ العديد من الأوعية الدموية المتوسعة في الأدمة مع            بعض الإرتشاح اللمفاوي حول الجرابي وحول الوعائي. </w:t>
      </w:r>
    </w:p>
    <w:p w:rsidR="008852B9" w:rsidRDefault="00E83D9B" w:rsidP="008852B9">
      <w:pPr>
        <w:tabs>
          <w:tab w:val="left" w:pos="1739"/>
        </w:tabs>
        <w:rPr>
          <w:sz w:val="24"/>
          <w:szCs w:val="24"/>
          <w:rtl/>
          <w:lang w:bidi="ar-SY"/>
        </w:rPr>
      </w:pPr>
      <w:r>
        <w:rPr>
          <w:rFonts w:hint="cs"/>
          <w:sz w:val="24"/>
          <w:szCs w:val="24"/>
          <w:rtl/>
          <w:lang w:bidi="ar-SY"/>
        </w:rPr>
        <w:t xml:space="preserve">                                                      </w:t>
      </w:r>
      <w:r>
        <w:rPr>
          <w:rFonts w:cs="Arial"/>
          <w:noProof/>
          <w:sz w:val="24"/>
          <w:szCs w:val="24"/>
          <w:rtl/>
        </w:rPr>
        <w:drawing>
          <wp:inline distT="0" distB="0" distL="0" distR="0" wp14:anchorId="1E7F9319" wp14:editId="1F3ADF08">
            <wp:extent cx="4805330" cy="2194560"/>
            <wp:effectExtent l="0" t="0" r="0" b="0"/>
            <wp:docPr id="298" name="صورة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5424" cy="2194603"/>
                    </a:xfrm>
                    <a:prstGeom prst="rect">
                      <a:avLst/>
                    </a:prstGeom>
                    <a:noFill/>
                    <a:ln>
                      <a:noFill/>
                    </a:ln>
                  </pic:spPr>
                </pic:pic>
              </a:graphicData>
            </a:graphic>
          </wp:inline>
        </w:drawing>
      </w:r>
    </w:p>
    <w:p w:rsidR="008852B9" w:rsidRDefault="008852B9" w:rsidP="008852B9">
      <w:pPr>
        <w:tabs>
          <w:tab w:val="left" w:pos="1739"/>
        </w:tabs>
        <w:rPr>
          <w:sz w:val="24"/>
          <w:szCs w:val="24"/>
          <w:rtl/>
          <w:lang w:bidi="ar-SY"/>
        </w:rPr>
      </w:pPr>
      <w:r>
        <w:rPr>
          <w:rFonts w:hint="cs"/>
          <w:sz w:val="24"/>
          <w:szCs w:val="24"/>
          <w:rtl/>
          <w:lang w:bidi="ar-SY"/>
        </w:rPr>
        <w:lastRenderedPageBreak/>
        <w:t>شكل رقم(</w:t>
      </w:r>
      <w:r>
        <w:rPr>
          <w:sz w:val="24"/>
          <w:szCs w:val="24"/>
          <w:lang w:bidi="ar-SY"/>
        </w:rPr>
        <w:t>9</w:t>
      </w:r>
      <w:r>
        <w:rPr>
          <w:rFonts w:hint="cs"/>
          <w:sz w:val="24"/>
          <w:szCs w:val="24"/>
          <w:rtl/>
          <w:lang w:bidi="ar-SY"/>
        </w:rPr>
        <w:t>):</w:t>
      </w:r>
      <w:r w:rsidR="00E32EFD">
        <w:rPr>
          <w:rFonts w:hint="cs"/>
          <w:sz w:val="24"/>
          <w:szCs w:val="24"/>
          <w:rtl/>
          <w:lang w:bidi="ar-SY"/>
        </w:rPr>
        <w:t xml:space="preserve"> التشريح المرضي لوردية حطاطية بثرية, لاحظ الإرتشاح اللمفاوي الكثيف حول وضمن الجراب الشعري, كما يلاحظ مران سفعي صريح.</w:t>
      </w:r>
    </w:p>
    <w:p w:rsidR="00427F83" w:rsidRDefault="008852B9" w:rsidP="008852B9">
      <w:pPr>
        <w:tabs>
          <w:tab w:val="left" w:pos="1739"/>
        </w:tabs>
        <w:rPr>
          <w:sz w:val="24"/>
          <w:szCs w:val="24"/>
          <w:rtl/>
          <w:lang w:bidi="ar-SY"/>
        </w:rPr>
      </w:pPr>
      <w:r>
        <w:rPr>
          <w:rFonts w:hint="cs"/>
          <w:sz w:val="24"/>
          <w:szCs w:val="24"/>
          <w:rtl/>
          <w:lang w:bidi="ar-SY"/>
        </w:rPr>
        <w:t xml:space="preserve">            </w:t>
      </w:r>
      <w:r w:rsidR="00E83D9B">
        <w:rPr>
          <w:rFonts w:hint="cs"/>
          <w:sz w:val="24"/>
          <w:szCs w:val="24"/>
          <w:rtl/>
          <w:lang w:bidi="ar-SY"/>
        </w:rPr>
        <w:t xml:space="preserve">  </w:t>
      </w:r>
      <w:r>
        <w:rPr>
          <w:rFonts w:cs="Arial" w:hint="cs"/>
          <w:noProof/>
          <w:sz w:val="24"/>
          <w:szCs w:val="24"/>
          <w:rtl/>
        </w:rPr>
        <w:drawing>
          <wp:inline distT="0" distB="0" distL="0" distR="0" wp14:anchorId="221EEDB3" wp14:editId="1791A2F4">
            <wp:extent cx="4206240" cy="2320684"/>
            <wp:effectExtent l="0" t="0" r="0" b="0"/>
            <wp:docPr id="300" name="صورة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06322" cy="2320729"/>
                    </a:xfrm>
                    <a:prstGeom prst="rect">
                      <a:avLst/>
                    </a:prstGeom>
                    <a:noFill/>
                    <a:ln>
                      <a:noFill/>
                    </a:ln>
                  </pic:spPr>
                </pic:pic>
              </a:graphicData>
            </a:graphic>
          </wp:inline>
        </w:drawing>
      </w:r>
      <w:r w:rsidR="00E83D9B">
        <w:rPr>
          <w:rFonts w:hint="cs"/>
          <w:sz w:val="24"/>
          <w:szCs w:val="24"/>
          <w:rtl/>
          <w:lang w:bidi="ar-SY"/>
        </w:rPr>
        <w:t xml:space="preserve">            </w:t>
      </w:r>
    </w:p>
    <w:p w:rsidR="006E0CAD" w:rsidRDefault="006E0CAD" w:rsidP="008E5FF1">
      <w:pPr>
        <w:tabs>
          <w:tab w:val="left" w:pos="1739"/>
        </w:tabs>
        <w:rPr>
          <w:sz w:val="24"/>
          <w:szCs w:val="24"/>
          <w:rtl/>
          <w:lang w:bidi="ar-SY"/>
        </w:rPr>
      </w:pPr>
    </w:p>
    <w:p w:rsidR="003B17DC" w:rsidRDefault="003B17DC" w:rsidP="008E5FF1">
      <w:pPr>
        <w:tabs>
          <w:tab w:val="left" w:pos="1739"/>
        </w:tabs>
        <w:rPr>
          <w:sz w:val="24"/>
          <w:szCs w:val="24"/>
          <w:rtl/>
          <w:lang w:bidi="ar-SY"/>
        </w:rPr>
      </w:pPr>
      <w:r>
        <w:rPr>
          <w:rFonts w:hint="cs"/>
          <w:sz w:val="24"/>
          <w:szCs w:val="24"/>
          <w:rtl/>
          <w:lang w:bidi="ar-SY"/>
        </w:rPr>
        <w:t>شكل رقم(</w:t>
      </w:r>
      <w:r>
        <w:rPr>
          <w:sz w:val="24"/>
          <w:szCs w:val="24"/>
          <w:lang w:bidi="ar-SY"/>
        </w:rPr>
        <w:t>10</w:t>
      </w:r>
      <w:r>
        <w:rPr>
          <w:rFonts w:hint="cs"/>
          <w:sz w:val="24"/>
          <w:szCs w:val="24"/>
          <w:rtl/>
          <w:lang w:bidi="ar-SY"/>
        </w:rPr>
        <w:t xml:space="preserve">): </w:t>
      </w:r>
      <w:r w:rsidR="00FA351C">
        <w:rPr>
          <w:rFonts w:hint="cs"/>
          <w:sz w:val="24"/>
          <w:szCs w:val="24"/>
          <w:rtl/>
          <w:lang w:bidi="ar-SY"/>
        </w:rPr>
        <w:t>التشريح المرضي لوردية حبيبومية, لاحظ الإرتشاح الحبيبومي العقدي المكون من الناسجات والخلايا العرطلة واللمفاويات.</w:t>
      </w:r>
    </w:p>
    <w:p w:rsidR="003B17DC" w:rsidRDefault="003B17DC" w:rsidP="008E5FF1">
      <w:pPr>
        <w:tabs>
          <w:tab w:val="left" w:pos="1739"/>
        </w:tabs>
        <w:rPr>
          <w:sz w:val="24"/>
          <w:szCs w:val="24"/>
          <w:rtl/>
          <w:lang w:bidi="ar-SY"/>
        </w:rPr>
      </w:pPr>
      <w:r>
        <w:rPr>
          <w:rFonts w:hint="cs"/>
          <w:sz w:val="24"/>
          <w:szCs w:val="24"/>
          <w:rtl/>
          <w:lang w:bidi="ar-SY"/>
        </w:rPr>
        <w:t xml:space="preserve">               </w:t>
      </w:r>
      <w:r>
        <w:rPr>
          <w:rFonts w:cs="Arial"/>
          <w:noProof/>
          <w:sz w:val="24"/>
          <w:szCs w:val="24"/>
          <w:rtl/>
        </w:rPr>
        <w:drawing>
          <wp:inline distT="0" distB="0" distL="0" distR="0">
            <wp:extent cx="4130566" cy="2207173"/>
            <wp:effectExtent l="0" t="0" r="0" b="0"/>
            <wp:docPr id="301" name="صورة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30691" cy="2207240"/>
                    </a:xfrm>
                    <a:prstGeom prst="rect">
                      <a:avLst/>
                    </a:prstGeom>
                    <a:noFill/>
                    <a:ln>
                      <a:noFill/>
                    </a:ln>
                  </pic:spPr>
                </pic:pic>
              </a:graphicData>
            </a:graphic>
          </wp:inline>
        </w:drawing>
      </w:r>
    </w:p>
    <w:p w:rsidR="006E0CAD" w:rsidRDefault="006E0CAD" w:rsidP="008E5FF1">
      <w:pPr>
        <w:tabs>
          <w:tab w:val="left" w:pos="1739"/>
        </w:tabs>
        <w:rPr>
          <w:sz w:val="24"/>
          <w:szCs w:val="24"/>
          <w:rtl/>
          <w:lang w:bidi="ar-SY"/>
        </w:rPr>
      </w:pPr>
    </w:p>
    <w:p w:rsidR="006E0CAD" w:rsidRPr="002D1FE7" w:rsidRDefault="006E0CAD" w:rsidP="008E5FF1">
      <w:pPr>
        <w:tabs>
          <w:tab w:val="left" w:pos="1739"/>
        </w:tabs>
        <w:rPr>
          <w:b/>
          <w:bCs/>
          <w:sz w:val="48"/>
          <w:szCs w:val="48"/>
          <w:u w:val="single"/>
          <w:rtl/>
          <w:lang w:bidi="ar-SY"/>
        </w:rPr>
      </w:pPr>
      <w:r w:rsidRPr="002D1FE7">
        <w:rPr>
          <w:rFonts w:hint="cs"/>
          <w:b/>
          <w:bCs/>
          <w:sz w:val="48"/>
          <w:szCs w:val="48"/>
          <w:u w:val="single"/>
          <w:rtl/>
          <w:lang w:bidi="ar-SY"/>
        </w:rPr>
        <w:t>التشخيص التفريقي:</w:t>
      </w:r>
    </w:p>
    <w:p w:rsidR="00B862A6" w:rsidRPr="00D846F0" w:rsidRDefault="00B862A6"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يشمل</w:t>
      </w:r>
      <w:r w:rsidR="00F16639" w:rsidRPr="00D846F0">
        <w:rPr>
          <w:rFonts w:ascii="Simplified Arabic" w:hAnsi="Simplified Arabic" w:cs="Simplified Arabic"/>
          <w:sz w:val="28"/>
          <w:szCs w:val="28"/>
          <w:rtl/>
          <w:lang w:bidi="ar-SY"/>
        </w:rPr>
        <w:t xml:space="preserve">: العد الشائع, الذأب الحمامي, التهاب الجلد المثي, الساركوئيد الأنفي, التهاب الجريبات الشعرية بالدويديات, التهاب الجلد </w:t>
      </w:r>
      <w:r w:rsidR="00A613B3" w:rsidRPr="00D846F0">
        <w:rPr>
          <w:rFonts w:ascii="Simplified Arabic" w:hAnsi="Simplified Arabic" w:cs="Simplified Arabic"/>
          <w:sz w:val="28"/>
          <w:szCs w:val="28"/>
          <w:rtl/>
          <w:lang w:bidi="ar-SY"/>
        </w:rPr>
        <w:t>ما</w:t>
      </w:r>
      <w:r w:rsidR="00F16639" w:rsidRPr="00D846F0">
        <w:rPr>
          <w:rFonts w:ascii="Simplified Arabic" w:hAnsi="Simplified Arabic" w:cs="Simplified Arabic"/>
          <w:sz w:val="28"/>
          <w:szCs w:val="28"/>
          <w:rtl/>
          <w:lang w:bidi="ar-SY"/>
        </w:rPr>
        <w:t>حول الفم,</w:t>
      </w:r>
      <w:r w:rsidR="009E0FD4" w:rsidRPr="00D846F0">
        <w:rPr>
          <w:rFonts w:ascii="Simplified Arabic" w:hAnsi="Simplified Arabic" w:cs="Simplified Arabic"/>
          <w:sz w:val="28"/>
          <w:szCs w:val="28"/>
          <w:rtl/>
          <w:lang w:bidi="ar-SY"/>
        </w:rPr>
        <w:t xml:space="preserve"> ارتكاس دوائي (مثل الإيزونيازيد),</w:t>
      </w:r>
      <w:r w:rsidR="00A613B3" w:rsidRPr="00D846F0">
        <w:rPr>
          <w:rFonts w:ascii="Simplified Arabic" w:hAnsi="Simplified Arabic" w:cs="Simplified Arabic"/>
          <w:sz w:val="28"/>
          <w:szCs w:val="28"/>
          <w:rtl/>
          <w:lang w:bidi="ar-SY"/>
        </w:rPr>
        <w:t xml:space="preserve"> </w:t>
      </w:r>
      <w:r w:rsidR="009814A5" w:rsidRPr="00D846F0">
        <w:rPr>
          <w:rFonts w:ascii="Simplified Arabic" w:hAnsi="Simplified Arabic" w:cs="Simplified Arabic"/>
          <w:sz w:val="28"/>
          <w:szCs w:val="28"/>
          <w:lang w:bidi="ar-SY"/>
        </w:rPr>
        <w:t>Habe</w:t>
      </w:r>
      <w:r w:rsidR="00A613B3" w:rsidRPr="00D846F0">
        <w:rPr>
          <w:rFonts w:ascii="Simplified Arabic" w:hAnsi="Simplified Arabic" w:cs="Simplified Arabic"/>
          <w:sz w:val="28"/>
          <w:szCs w:val="28"/>
          <w:lang w:bidi="ar-SY"/>
        </w:rPr>
        <w:t>r syndrome</w:t>
      </w:r>
      <w:r w:rsidR="00A613B3" w:rsidRPr="00D846F0">
        <w:rPr>
          <w:rFonts w:ascii="Simplified Arabic" w:hAnsi="Simplified Arabic" w:cs="Simplified Arabic"/>
          <w:sz w:val="28"/>
          <w:szCs w:val="28"/>
          <w:rtl/>
          <w:lang w:bidi="ar-SY"/>
        </w:rPr>
        <w:t xml:space="preserve"> </w:t>
      </w:r>
      <w:r w:rsidR="00412B1C" w:rsidRPr="00D846F0">
        <w:rPr>
          <w:rFonts w:ascii="Simplified Arabic" w:hAnsi="Simplified Arabic" w:cs="Simplified Arabic"/>
          <w:sz w:val="28"/>
          <w:szCs w:val="28"/>
          <w:vertAlign w:val="superscript"/>
          <w:rtl/>
          <w:lang w:bidi="ar-SY"/>
        </w:rPr>
        <w:t>(</w:t>
      </w:r>
      <w:r w:rsidR="00412B1C" w:rsidRPr="00D846F0">
        <w:rPr>
          <w:rFonts w:ascii="Simplified Arabic" w:hAnsi="Simplified Arabic" w:cs="Simplified Arabic"/>
          <w:sz w:val="28"/>
          <w:szCs w:val="28"/>
          <w:vertAlign w:val="superscript"/>
          <w:lang w:bidi="ar-SY"/>
        </w:rPr>
        <w:t>92-91</w:t>
      </w:r>
      <w:r w:rsidR="00412B1C" w:rsidRPr="00D846F0">
        <w:rPr>
          <w:rFonts w:ascii="Simplified Arabic" w:hAnsi="Simplified Arabic" w:cs="Simplified Arabic"/>
          <w:sz w:val="28"/>
          <w:szCs w:val="28"/>
          <w:vertAlign w:val="superscript"/>
          <w:rtl/>
          <w:lang w:bidi="ar-SY"/>
        </w:rPr>
        <w:t>)</w:t>
      </w:r>
      <w:r w:rsidR="00412B1C" w:rsidRPr="00D846F0">
        <w:rPr>
          <w:rFonts w:ascii="Simplified Arabic" w:hAnsi="Simplified Arabic" w:cs="Simplified Arabic"/>
          <w:sz w:val="28"/>
          <w:szCs w:val="28"/>
          <w:rtl/>
          <w:lang w:bidi="ar-SY"/>
        </w:rPr>
        <w:t xml:space="preserve"> .</w:t>
      </w:r>
    </w:p>
    <w:p w:rsidR="00FA0862" w:rsidRPr="00D846F0" w:rsidRDefault="00FA0862"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 xml:space="preserve">رغم كون الوردية والعد الشائع كيانان منفصلان تماماً, قد يكون من الصعب التمييز بينهما عند بعض المرضى فكلاهما شائع, وقد يترافق المرضان معاً عند نفس المريض بالصدفة. </w:t>
      </w:r>
    </w:p>
    <w:p w:rsidR="00A47863" w:rsidRPr="00D846F0" w:rsidRDefault="00FA0862"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lastRenderedPageBreak/>
        <w:t>يصيب العد عادة مجموعات عمرية أصغر, وله توزع أكثر انتشاراً في الوجه والعنق والظهر والصدر, بينما الوردية غير شائعة خارج الوجه</w:t>
      </w:r>
      <w:r w:rsidR="004A0AA6" w:rsidRPr="00D846F0">
        <w:rPr>
          <w:rFonts w:ascii="Simplified Arabic" w:hAnsi="Simplified Arabic" w:cs="Simplified Arabic"/>
          <w:sz w:val="28"/>
          <w:szCs w:val="28"/>
          <w:rtl/>
          <w:lang w:bidi="ar-SY"/>
        </w:rPr>
        <w:t>, ولا يترافق العد الشائع النموذجي مع الحمامى, توسع الشعريات أو التوهج, بينما تفتقد الوردية للزؤانات والمث المميزين للعد الشائع</w:t>
      </w:r>
      <w:r w:rsidR="004A0AA6" w:rsidRPr="00D846F0">
        <w:rPr>
          <w:rFonts w:ascii="Simplified Arabic" w:hAnsi="Simplified Arabic" w:cs="Simplified Arabic"/>
          <w:sz w:val="28"/>
          <w:szCs w:val="28"/>
          <w:vertAlign w:val="superscript"/>
          <w:rtl/>
          <w:lang w:bidi="ar-SY"/>
        </w:rPr>
        <w:t>(</w:t>
      </w:r>
      <w:r w:rsidR="004A0AA6" w:rsidRPr="00D846F0">
        <w:rPr>
          <w:rFonts w:ascii="Simplified Arabic" w:hAnsi="Simplified Arabic" w:cs="Simplified Arabic"/>
          <w:sz w:val="28"/>
          <w:szCs w:val="28"/>
          <w:vertAlign w:val="superscript"/>
          <w:lang w:bidi="ar-SY"/>
        </w:rPr>
        <w:t>93</w:t>
      </w:r>
      <w:r w:rsidR="004A0AA6" w:rsidRPr="00D846F0">
        <w:rPr>
          <w:rFonts w:ascii="Simplified Arabic" w:hAnsi="Simplified Arabic" w:cs="Simplified Arabic"/>
          <w:sz w:val="28"/>
          <w:szCs w:val="28"/>
          <w:vertAlign w:val="superscript"/>
          <w:rtl/>
          <w:lang w:bidi="ar-SY"/>
        </w:rPr>
        <w:t>)</w:t>
      </w:r>
      <w:r w:rsidR="004A0AA6" w:rsidRPr="00D846F0">
        <w:rPr>
          <w:rFonts w:ascii="Simplified Arabic" w:hAnsi="Simplified Arabic" w:cs="Simplified Arabic"/>
          <w:sz w:val="28"/>
          <w:szCs w:val="28"/>
          <w:rtl/>
          <w:lang w:bidi="ar-SY"/>
        </w:rPr>
        <w:t xml:space="preserve"> .</w:t>
      </w:r>
    </w:p>
    <w:p w:rsidR="00A47863" w:rsidRPr="00D846F0" w:rsidRDefault="00A47863"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يختلف الطفح في التهاب الجلد المثي عن الوردية, حيث يظهر على الفروة, خلف الأذن, الطية الأنفية الشفوية, مركز الحاجب, مجرى السمع الظاهر.</w:t>
      </w:r>
    </w:p>
    <w:p w:rsidR="00A47863" w:rsidRPr="00D846F0" w:rsidRDefault="00A47863"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لاتشاهد الوسوف الدهنية في الوردية, بينما تكون هي القاعدة في التهاب الجلد المثي, على كل حال قد يترافق المرضان معاً.</w:t>
      </w:r>
    </w:p>
    <w:p w:rsidR="00A47863" w:rsidRPr="00D846F0" w:rsidRDefault="005A6B56"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لا تترافق الوردية مع تندب أو وسوف أو سدادات جريبية مما يميزها عن الذأب الحمامي القريصي.</w:t>
      </w:r>
    </w:p>
    <w:p w:rsidR="001117B2" w:rsidRPr="00D846F0" w:rsidRDefault="000E62DA"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قد يحال المريض إلى العيادة الجلدية بوجود حمامى على شكل طفح الفراشة وبتشخيص ذأب حمامي جهازي, لكن الذأب الجهازي لا يترافق مع بثرات ويترافق بأعراض عامة</w:t>
      </w:r>
      <w:r w:rsidR="00C95498" w:rsidRPr="00D846F0">
        <w:rPr>
          <w:rFonts w:ascii="Simplified Arabic" w:hAnsi="Simplified Arabic" w:cs="Simplified Arabic"/>
          <w:sz w:val="28"/>
          <w:szCs w:val="28"/>
          <w:rtl/>
          <w:lang w:bidi="ar-SY"/>
        </w:rPr>
        <w:t>, وفي بعض الحالات قد تكون الدراسة المصلية للذأب الجهازي, وخزعة الجلد لإجراء الدراسة الومضانية والنسيجية ضرورية لتأكيد التشخيص.</w:t>
      </w:r>
    </w:p>
    <w:p w:rsidR="00C94486" w:rsidRPr="00D846F0" w:rsidRDefault="0005045B"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يشبه الساركوئيد الأنفي(الذأب الشرثي) فيمة الأنف, فكلاهما حبيبومي, لكن الساركوئيد يصيب الحاجز الأنفي مؤدياً لانسداد الأنف, كما أن سماكة الجلد وتوسع الشعريات غير بارزة في الساركوئيد ولا تشبه منظر قشرة البرتقال المميز للفيمة, وغالباً ما يملك مرضى الذأب الشرثي أعراضاً جهازية.</w:t>
      </w:r>
    </w:p>
    <w:p w:rsidR="0005045B" w:rsidRPr="00D846F0" w:rsidRDefault="00EA4175"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يشبه التهاب الجريبات الشعرية بالدويديات الوردية, ولكن يعتبر كل منهما كيان منفصل.</w:t>
      </w:r>
    </w:p>
    <w:p w:rsidR="00EA4175" w:rsidRPr="00D846F0" w:rsidRDefault="00EA4175"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قد تحرض متلازمة الكارسينوئيد الوردية, ويجب وضعها بالحسبان عندما تكون الأعراض الوعائية هي المسيطرة وشديدة على غير العادة</w:t>
      </w:r>
      <w:r w:rsidRPr="00D846F0">
        <w:rPr>
          <w:rFonts w:ascii="Simplified Arabic" w:hAnsi="Simplified Arabic" w:cs="Simplified Arabic"/>
          <w:sz w:val="28"/>
          <w:szCs w:val="28"/>
          <w:vertAlign w:val="superscript"/>
          <w:rtl/>
          <w:lang w:bidi="ar-SY"/>
        </w:rPr>
        <w:t>(</w:t>
      </w:r>
      <w:r w:rsidRPr="00D846F0">
        <w:rPr>
          <w:rFonts w:ascii="Simplified Arabic" w:hAnsi="Simplified Arabic" w:cs="Simplified Arabic"/>
          <w:sz w:val="28"/>
          <w:szCs w:val="28"/>
          <w:vertAlign w:val="superscript"/>
          <w:lang w:bidi="ar-SY"/>
        </w:rPr>
        <w:t>94</w:t>
      </w:r>
      <w:r w:rsidRPr="00D846F0">
        <w:rPr>
          <w:rFonts w:ascii="Simplified Arabic" w:hAnsi="Simplified Arabic" w:cs="Simplified Arabic"/>
          <w:sz w:val="28"/>
          <w:szCs w:val="28"/>
          <w:vertAlign w:val="superscript"/>
          <w:rtl/>
          <w:lang w:bidi="ar-SY"/>
        </w:rPr>
        <w:t>)</w:t>
      </w:r>
      <w:r w:rsidRPr="00D846F0">
        <w:rPr>
          <w:rFonts w:ascii="Simplified Arabic" w:hAnsi="Simplified Arabic" w:cs="Simplified Arabic"/>
          <w:sz w:val="28"/>
          <w:szCs w:val="28"/>
          <w:rtl/>
          <w:lang w:bidi="ar-SY"/>
        </w:rPr>
        <w:t xml:space="preserve"> .</w:t>
      </w:r>
    </w:p>
    <w:p w:rsidR="009814A5" w:rsidRPr="00D846F0" w:rsidRDefault="009814A5"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lang w:bidi="ar-SY"/>
        </w:rPr>
        <w:lastRenderedPageBreak/>
        <w:t>Haber syndrome</w:t>
      </w:r>
      <w:r w:rsidRPr="00D846F0">
        <w:rPr>
          <w:rFonts w:ascii="Simplified Arabic" w:hAnsi="Simplified Arabic" w:cs="Simplified Arabic"/>
          <w:sz w:val="28"/>
          <w:szCs w:val="28"/>
          <w:rtl/>
          <w:lang w:bidi="ar-SY"/>
        </w:rPr>
        <w:t xml:space="preserve"> ينظر إليها حالياً على أنها نوع من </w:t>
      </w:r>
      <w:r w:rsidRPr="00D846F0">
        <w:rPr>
          <w:rFonts w:ascii="Simplified Arabic" w:hAnsi="Simplified Arabic" w:cs="Simplified Arabic"/>
          <w:sz w:val="28"/>
          <w:szCs w:val="28"/>
        </w:rPr>
        <w:t>Dowling–Degos disease</w:t>
      </w:r>
      <w:r w:rsidRPr="00D846F0">
        <w:rPr>
          <w:rFonts w:ascii="Simplified Arabic" w:hAnsi="Simplified Arabic" w:cs="Simplified Arabic"/>
          <w:sz w:val="28"/>
          <w:szCs w:val="28"/>
          <w:rtl/>
          <w:lang w:bidi="ar-SY"/>
        </w:rPr>
        <w:t xml:space="preserve"> , وهو تناذر جسدي سائد يبدأ فجأة بالتهاب جلد شبيه بالوردية يصيب الوجه على شكل حمامى وتوسع شعريات لكنه يترافق مع زؤانات وضمور جلد منقر ومع الوقت تحدث لويحات متقرنة مبعثرة على الجذع والأطراف</w:t>
      </w:r>
      <w:r w:rsidRPr="00D846F0">
        <w:rPr>
          <w:rFonts w:ascii="Simplified Arabic" w:hAnsi="Simplified Arabic" w:cs="Simplified Arabic"/>
          <w:sz w:val="28"/>
          <w:szCs w:val="28"/>
          <w:vertAlign w:val="superscript"/>
          <w:rtl/>
          <w:lang w:bidi="ar-SY"/>
        </w:rPr>
        <w:t>(</w:t>
      </w:r>
      <w:r w:rsidRPr="00D846F0">
        <w:rPr>
          <w:rFonts w:ascii="Simplified Arabic" w:hAnsi="Simplified Arabic" w:cs="Simplified Arabic"/>
          <w:sz w:val="28"/>
          <w:szCs w:val="28"/>
          <w:vertAlign w:val="superscript"/>
          <w:lang w:bidi="ar-SY"/>
        </w:rPr>
        <w:t>95</w:t>
      </w:r>
      <w:r w:rsidRPr="00D846F0">
        <w:rPr>
          <w:rFonts w:ascii="Simplified Arabic" w:hAnsi="Simplified Arabic" w:cs="Simplified Arabic"/>
          <w:sz w:val="28"/>
          <w:szCs w:val="28"/>
          <w:vertAlign w:val="superscript"/>
          <w:rtl/>
          <w:lang w:bidi="ar-SY"/>
        </w:rPr>
        <w:t>)</w:t>
      </w:r>
      <w:r w:rsidRPr="00D846F0">
        <w:rPr>
          <w:rFonts w:ascii="Simplified Arabic" w:hAnsi="Simplified Arabic" w:cs="Simplified Arabic"/>
          <w:sz w:val="28"/>
          <w:szCs w:val="28"/>
          <w:rtl/>
          <w:lang w:bidi="ar-SY"/>
        </w:rPr>
        <w:t xml:space="preserve"> .</w:t>
      </w:r>
    </w:p>
    <w:p w:rsidR="00404788" w:rsidRPr="00D846F0" w:rsidRDefault="00404788" w:rsidP="00D846F0">
      <w:pPr>
        <w:tabs>
          <w:tab w:val="left" w:pos="1739"/>
        </w:tabs>
        <w:spacing w:line="360" w:lineRule="auto"/>
        <w:rPr>
          <w:rFonts w:ascii="Simplified Arabic" w:hAnsi="Simplified Arabic" w:cs="Simplified Arabic"/>
          <w:sz w:val="28"/>
          <w:szCs w:val="28"/>
          <w:rtl/>
          <w:lang w:bidi="ar-SY"/>
        </w:rPr>
      </w:pPr>
      <w:r w:rsidRPr="00D846F0">
        <w:rPr>
          <w:rFonts w:ascii="Simplified Arabic" w:hAnsi="Simplified Arabic" w:cs="Simplified Arabic"/>
          <w:sz w:val="28"/>
          <w:szCs w:val="28"/>
          <w:rtl/>
          <w:lang w:bidi="ar-SY"/>
        </w:rPr>
        <w:t xml:space="preserve">بعض الأدوية مثل مستقبل عامل النمو </w:t>
      </w:r>
      <w:r w:rsidRPr="00D846F0">
        <w:rPr>
          <w:rFonts w:ascii="Simplified Arabic" w:hAnsi="Simplified Arabic" w:cs="Simplified Arabic"/>
          <w:sz w:val="28"/>
          <w:szCs w:val="28"/>
          <w:lang w:bidi="ar-SY"/>
        </w:rPr>
        <w:t>EGF receptor</w:t>
      </w:r>
      <w:r w:rsidRPr="00D846F0">
        <w:rPr>
          <w:rFonts w:ascii="Simplified Arabic" w:hAnsi="Simplified Arabic" w:cs="Simplified Arabic"/>
          <w:sz w:val="28"/>
          <w:szCs w:val="28"/>
          <w:rtl/>
          <w:lang w:bidi="ar-SY"/>
        </w:rPr>
        <w:t xml:space="preserve"> , مثبطات التيروزين كيناز مثل </w:t>
      </w:r>
      <w:r w:rsidRPr="00D846F0">
        <w:rPr>
          <w:rFonts w:ascii="Simplified Arabic" w:hAnsi="Simplified Arabic" w:cs="Simplified Arabic"/>
          <w:sz w:val="28"/>
          <w:szCs w:val="28"/>
          <w:lang w:bidi="ar-SY"/>
        </w:rPr>
        <w:t>cetuximab</w:t>
      </w:r>
      <w:r w:rsidRPr="00D846F0">
        <w:rPr>
          <w:rFonts w:ascii="Simplified Arabic" w:hAnsi="Simplified Arabic" w:cs="Simplified Arabic"/>
          <w:sz w:val="28"/>
          <w:szCs w:val="28"/>
          <w:rtl/>
          <w:lang w:bidi="ar-SY"/>
        </w:rPr>
        <w:t xml:space="preserve"> أو </w:t>
      </w:r>
      <w:r w:rsidRPr="00D846F0">
        <w:rPr>
          <w:rFonts w:ascii="Simplified Arabic" w:hAnsi="Simplified Arabic" w:cs="Simplified Arabic"/>
          <w:sz w:val="28"/>
          <w:szCs w:val="28"/>
          <w:lang w:bidi="ar-SY"/>
        </w:rPr>
        <w:t>erlotinib</w:t>
      </w:r>
      <w:r w:rsidRPr="00D846F0">
        <w:rPr>
          <w:rFonts w:ascii="Simplified Arabic" w:hAnsi="Simplified Arabic" w:cs="Simplified Arabic"/>
          <w:sz w:val="28"/>
          <w:szCs w:val="28"/>
          <w:rtl/>
          <w:lang w:bidi="ar-SY"/>
        </w:rPr>
        <w:t xml:space="preserve"> </w:t>
      </w:r>
      <w:r w:rsidR="005241F9" w:rsidRPr="00D846F0">
        <w:rPr>
          <w:rFonts w:ascii="Simplified Arabic" w:hAnsi="Simplified Arabic" w:cs="Simplified Arabic"/>
          <w:sz w:val="28"/>
          <w:szCs w:val="28"/>
          <w:rtl/>
          <w:lang w:bidi="ar-SY"/>
        </w:rPr>
        <w:t>, قد تسبب طفح عدي الشكل على الوجه مع حمامى تشبه الوردية</w:t>
      </w:r>
      <w:r w:rsidR="005241F9" w:rsidRPr="00D846F0">
        <w:rPr>
          <w:rFonts w:ascii="Simplified Arabic" w:hAnsi="Simplified Arabic" w:cs="Simplified Arabic"/>
          <w:sz w:val="28"/>
          <w:szCs w:val="28"/>
          <w:vertAlign w:val="superscript"/>
          <w:rtl/>
          <w:lang w:bidi="ar-SY"/>
        </w:rPr>
        <w:t>(</w:t>
      </w:r>
      <w:r w:rsidR="005241F9" w:rsidRPr="00D846F0">
        <w:rPr>
          <w:rFonts w:ascii="Simplified Arabic" w:hAnsi="Simplified Arabic" w:cs="Simplified Arabic"/>
          <w:sz w:val="28"/>
          <w:szCs w:val="28"/>
          <w:vertAlign w:val="superscript"/>
          <w:lang w:bidi="ar-SY"/>
        </w:rPr>
        <w:t>96</w:t>
      </w:r>
      <w:r w:rsidR="005241F9" w:rsidRPr="00D846F0">
        <w:rPr>
          <w:rFonts w:ascii="Simplified Arabic" w:hAnsi="Simplified Arabic" w:cs="Simplified Arabic"/>
          <w:sz w:val="28"/>
          <w:szCs w:val="28"/>
          <w:vertAlign w:val="superscript"/>
          <w:rtl/>
          <w:lang w:bidi="ar-SY"/>
        </w:rPr>
        <w:t>)</w:t>
      </w:r>
      <w:r w:rsidR="005241F9" w:rsidRPr="00D846F0">
        <w:rPr>
          <w:rFonts w:ascii="Simplified Arabic" w:hAnsi="Simplified Arabic" w:cs="Simplified Arabic"/>
          <w:sz w:val="28"/>
          <w:szCs w:val="28"/>
          <w:rtl/>
          <w:lang w:bidi="ar-SY"/>
        </w:rPr>
        <w:t xml:space="preserve"> ,</w:t>
      </w:r>
      <w:r w:rsidR="003F3B9F" w:rsidRPr="00D846F0">
        <w:rPr>
          <w:rFonts w:ascii="Simplified Arabic" w:hAnsi="Simplified Arabic" w:cs="Simplified Arabic"/>
          <w:sz w:val="28"/>
          <w:szCs w:val="28"/>
          <w:rtl/>
          <w:lang w:bidi="ar-SY"/>
        </w:rPr>
        <w:t xml:space="preserve"> لكن قصة الحدوث المفاجئ وطبيعة الإلتهاب الأكثر حدة للآفات هي الموجهة للتشخيص.</w:t>
      </w:r>
    </w:p>
    <w:p w:rsidR="00770919" w:rsidRPr="00D401D0" w:rsidRDefault="00770919" w:rsidP="00404788">
      <w:pPr>
        <w:tabs>
          <w:tab w:val="left" w:pos="1739"/>
        </w:tabs>
        <w:rPr>
          <w:b/>
          <w:bCs/>
          <w:sz w:val="48"/>
          <w:szCs w:val="48"/>
          <w:u w:val="single"/>
          <w:rtl/>
          <w:lang w:bidi="ar-SY"/>
        </w:rPr>
      </w:pPr>
      <w:r w:rsidRPr="00D401D0">
        <w:rPr>
          <w:rFonts w:hint="cs"/>
          <w:b/>
          <w:bCs/>
          <w:sz w:val="48"/>
          <w:szCs w:val="48"/>
          <w:u w:val="single"/>
          <w:rtl/>
          <w:lang w:bidi="ar-SY"/>
        </w:rPr>
        <w:t>الإنذار:</w:t>
      </w:r>
    </w:p>
    <w:p w:rsidR="00770919" w:rsidRPr="00D401D0" w:rsidRDefault="00770919" w:rsidP="00D401D0">
      <w:pPr>
        <w:tabs>
          <w:tab w:val="left" w:pos="1739"/>
        </w:tabs>
        <w:spacing w:line="360" w:lineRule="auto"/>
        <w:rPr>
          <w:rFonts w:ascii="Simplified Arabic" w:hAnsi="Simplified Arabic" w:cs="Simplified Arabic"/>
          <w:sz w:val="28"/>
          <w:szCs w:val="28"/>
          <w:rtl/>
          <w:lang w:bidi="ar-SY"/>
        </w:rPr>
      </w:pPr>
      <w:r w:rsidRPr="00D401D0">
        <w:rPr>
          <w:rFonts w:ascii="Simplified Arabic" w:hAnsi="Simplified Arabic" w:cs="Simplified Arabic"/>
          <w:sz w:val="28"/>
          <w:szCs w:val="28"/>
          <w:rtl/>
          <w:lang w:bidi="ar-SY"/>
        </w:rPr>
        <w:t>مدة المرض والنتائج النهائية له متنوعة, ولا يمكن التنبؤ بها.</w:t>
      </w:r>
    </w:p>
    <w:p w:rsidR="00386417" w:rsidRPr="00D401D0" w:rsidRDefault="00386417" w:rsidP="00D401D0">
      <w:pPr>
        <w:tabs>
          <w:tab w:val="left" w:pos="1739"/>
        </w:tabs>
        <w:spacing w:line="360" w:lineRule="auto"/>
        <w:rPr>
          <w:rFonts w:ascii="Simplified Arabic" w:hAnsi="Simplified Arabic" w:cs="Simplified Arabic"/>
          <w:sz w:val="28"/>
          <w:szCs w:val="28"/>
          <w:rtl/>
          <w:lang w:bidi="ar-SY"/>
        </w:rPr>
      </w:pPr>
      <w:r w:rsidRPr="00D401D0">
        <w:rPr>
          <w:rFonts w:ascii="Simplified Arabic" w:hAnsi="Simplified Arabic" w:cs="Simplified Arabic"/>
          <w:sz w:val="28"/>
          <w:szCs w:val="28"/>
          <w:rtl/>
          <w:lang w:bidi="ar-SY"/>
        </w:rPr>
        <w:t>مرضى الوردية الحمامية مع توسع الشعريات غير المعالجين يتطور لديهم احمرار دائم بالوجه مع الوقت, مع توسع شعريات وجني بارز, وبشكل متزايد إحساس بالحرق واللذع في جلد الوجه, والإنزعاج من التغيرات في درجات الحرارة أو الظروف المناخية السيئة</w:t>
      </w:r>
      <w:r w:rsidR="00987320" w:rsidRPr="00D401D0">
        <w:rPr>
          <w:rFonts w:ascii="Simplified Arabic" w:hAnsi="Simplified Arabic" w:cs="Simplified Arabic"/>
          <w:sz w:val="28"/>
          <w:szCs w:val="28"/>
          <w:rtl/>
          <w:lang w:bidi="ar-SY"/>
        </w:rPr>
        <w:t>.</w:t>
      </w:r>
    </w:p>
    <w:p w:rsidR="0007390E" w:rsidRPr="00D401D0" w:rsidRDefault="0007390E" w:rsidP="00D401D0">
      <w:pPr>
        <w:tabs>
          <w:tab w:val="left" w:pos="1739"/>
        </w:tabs>
        <w:spacing w:line="360" w:lineRule="auto"/>
        <w:rPr>
          <w:rFonts w:ascii="Simplified Arabic" w:hAnsi="Simplified Arabic" w:cs="Simplified Arabic"/>
          <w:sz w:val="28"/>
          <w:szCs w:val="28"/>
          <w:rtl/>
          <w:lang w:bidi="ar-SY"/>
        </w:rPr>
      </w:pPr>
      <w:r w:rsidRPr="00D401D0">
        <w:rPr>
          <w:rFonts w:ascii="Simplified Arabic" w:hAnsi="Simplified Arabic" w:cs="Simplified Arabic"/>
          <w:sz w:val="28"/>
          <w:szCs w:val="28"/>
          <w:rtl/>
          <w:lang w:bidi="ar-SY"/>
        </w:rPr>
        <w:t>تتبع الوردية سيراً متغيراً, حيث تؤدي الوردية المزمنة (عند الذكور أكثر من الإناث) إلى سماكة الجلد مع جسوء معطية منظر وجه الأسد وأحياناً فيمة الأنف.</w:t>
      </w:r>
    </w:p>
    <w:p w:rsidR="00987320" w:rsidRPr="00D401D0" w:rsidRDefault="00987320" w:rsidP="00D401D0">
      <w:pPr>
        <w:tabs>
          <w:tab w:val="left" w:pos="1739"/>
        </w:tabs>
        <w:spacing w:line="360" w:lineRule="auto"/>
        <w:rPr>
          <w:rFonts w:ascii="Simplified Arabic" w:hAnsi="Simplified Arabic" w:cs="Simplified Arabic"/>
          <w:sz w:val="28"/>
          <w:szCs w:val="28"/>
          <w:rtl/>
          <w:lang w:bidi="ar-SY"/>
        </w:rPr>
      </w:pPr>
      <w:r w:rsidRPr="00D401D0">
        <w:rPr>
          <w:rFonts w:ascii="Simplified Arabic" w:hAnsi="Simplified Arabic" w:cs="Simplified Arabic"/>
          <w:sz w:val="28"/>
          <w:szCs w:val="28"/>
          <w:rtl/>
          <w:lang w:bidi="ar-SY"/>
        </w:rPr>
        <w:t>مرضى الوردية الفيمية غير المعالجة قد تمتد لتسبب تشوه في شكل الأنف</w:t>
      </w:r>
      <w:r w:rsidRPr="00D401D0">
        <w:rPr>
          <w:rFonts w:ascii="Simplified Arabic" w:hAnsi="Simplified Arabic" w:cs="Simplified Arabic"/>
          <w:sz w:val="28"/>
          <w:szCs w:val="28"/>
          <w:vertAlign w:val="superscript"/>
          <w:rtl/>
          <w:lang w:bidi="ar-SY"/>
        </w:rPr>
        <w:t>(</w:t>
      </w:r>
      <w:r w:rsidRPr="00D401D0">
        <w:rPr>
          <w:rFonts w:ascii="Simplified Arabic" w:hAnsi="Simplified Arabic" w:cs="Simplified Arabic"/>
          <w:sz w:val="28"/>
          <w:szCs w:val="28"/>
          <w:vertAlign w:val="superscript"/>
          <w:lang w:bidi="ar-SY"/>
        </w:rPr>
        <w:t>64</w:t>
      </w:r>
      <w:r w:rsidRPr="00D401D0">
        <w:rPr>
          <w:rFonts w:ascii="Simplified Arabic" w:hAnsi="Simplified Arabic" w:cs="Simplified Arabic"/>
          <w:sz w:val="28"/>
          <w:szCs w:val="28"/>
          <w:vertAlign w:val="superscript"/>
          <w:rtl/>
          <w:lang w:bidi="ar-SY"/>
        </w:rPr>
        <w:t>)</w:t>
      </w:r>
      <w:r w:rsidRPr="00D401D0">
        <w:rPr>
          <w:rFonts w:ascii="Simplified Arabic" w:hAnsi="Simplified Arabic" w:cs="Simplified Arabic"/>
          <w:sz w:val="28"/>
          <w:szCs w:val="28"/>
          <w:rtl/>
          <w:lang w:bidi="ar-SY"/>
        </w:rPr>
        <w:t xml:space="preserve"> .</w:t>
      </w:r>
    </w:p>
    <w:p w:rsidR="00987320" w:rsidRPr="00D401D0" w:rsidRDefault="00987320" w:rsidP="00D401D0">
      <w:pPr>
        <w:tabs>
          <w:tab w:val="left" w:pos="1739"/>
        </w:tabs>
        <w:spacing w:line="360" w:lineRule="auto"/>
        <w:rPr>
          <w:rFonts w:ascii="Simplified Arabic" w:hAnsi="Simplified Arabic" w:cs="Simplified Arabic"/>
          <w:sz w:val="28"/>
          <w:szCs w:val="28"/>
          <w:rtl/>
          <w:lang w:bidi="ar-SY"/>
        </w:rPr>
      </w:pPr>
      <w:r w:rsidRPr="00D401D0">
        <w:rPr>
          <w:rFonts w:ascii="Simplified Arabic" w:hAnsi="Simplified Arabic" w:cs="Simplified Arabic"/>
          <w:sz w:val="28"/>
          <w:szCs w:val="28"/>
          <w:rtl/>
          <w:lang w:bidi="ar-SY"/>
        </w:rPr>
        <w:t>تكون الإصابة العينية خفيفة وقابلة للتراجع, لكن أحياناً قد يسبب التهاب القرنية تندب شديد أو انثقاب القرنية</w:t>
      </w:r>
      <w:r w:rsidR="00550EE7" w:rsidRPr="00D401D0">
        <w:rPr>
          <w:rFonts w:ascii="Simplified Arabic" w:hAnsi="Simplified Arabic" w:cs="Simplified Arabic"/>
          <w:sz w:val="28"/>
          <w:szCs w:val="28"/>
          <w:vertAlign w:val="superscript"/>
          <w:rtl/>
          <w:lang w:bidi="ar-SY"/>
        </w:rPr>
        <w:t>(</w:t>
      </w:r>
      <w:r w:rsidR="004E5ED2" w:rsidRPr="00D401D0">
        <w:rPr>
          <w:rFonts w:ascii="Simplified Arabic" w:hAnsi="Simplified Arabic" w:cs="Simplified Arabic"/>
          <w:sz w:val="28"/>
          <w:szCs w:val="28"/>
          <w:vertAlign w:val="superscript"/>
          <w:lang w:bidi="ar-SY"/>
        </w:rPr>
        <w:t>75</w:t>
      </w:r>
      <w:r w:rsidR="004E5ED2" w:rsidRPr="00D401D0">
        <w:rPr>
          <w:rFonts w:ascii="Simplified Arabic" w:hAnsi="Simplified Arabic" w:cs="Simplified Arabic"/>
          <w:sz w:val="28"/>
          <w:szCs w:val="28"/>
          <w:vertAlign w:val="superscript"/>
          <w:rtl/>
          <w:lang w:bidi="ar-SY"/>
        </w:rPr>
        <w:t>)</w:t>
      </w:r>
      <w:r w:rsidR="001E058F">
        <w:rPr>
          <w:rFonts w:ascii="Simplified Arabic" w:hAnsi="Simplified Arabic" w:cs="Simplified Arabic" w:hint="cs"/>
          <w:sz w:val="28"/>
          <w:szCs w:val="28"/>
          <w:rtl/>
          <w:lang w:bidi="ar-SY"/>
        </w:rPr>
        <w:t>.</w:t>
      </w:r>
    </w:p>
    <w:p w:rsidR="002467D8" w:rsidRDefault="001D22AD" w:rsidP="002467D8">
      <w:pPr>
        <w:tabs>
          <w:tab w:val="left" w:pos="1739"/>
        </w:tabs>
        <w:spacing w:line="360" w:lineRule="auto"/>
        <w:rPr>
          <w:rFonts w:ascii="Simplified Arabic" w:hAnsi="Simplified Arabic" w:cs="Simplified Arabic"/>
          <w:sz w:val="28"/>
          <w:szCs w:val="28"/>
          <w:rtl/>
          <w:lang w:bidi="ar-SY"/>
        </w:rPr>
      </w:pPr>
      <w:r w:rsidRPr="00D401D0">
        <w:rPr>
          <w:rFonts w:ascii="Simplified Arabic" w:hAnsi="Simplified Arabic" w:cs="Simplified Arabic"/>
          <w:sz w:val="28"/>
          <w:szCs w:val="28"/>
          <w:rtl/>
          <w:lang w:bidi="ar-SY"/>
        </w:rPr>
        <w:t>يمكن السيطرة على أعراض الوردية عادة باستثناء التوهج الذي يكون من الصعب جداً التحكم به.</w:t>
      </w:r>
    </w:p>
    <w:p w:rsidR="002467D8" w:rsidRDefault="002467D8" w:rsidP="002467D8">
      <w:pPr>
        <w:tabs>
          <w:tab w:val="left" w:pos="1739"/>
        </w:tabs>
        <w:spacing w:line="360" w:lineRule="auto"/>
        <w:rPr>
          <w:b/>
          <w:bCs/>
          <w:sz w:val="32"/>
          <w:szCs w:val="32"/>
          <w:u w:val="single"/>
          <w:rtl/>
          <w:lang w:bidi="ar-SY"/>
        </w:rPr>
      </w:pPr>
    </w:p>
    <w:p w:rsidR="00E11721" w:rsidRPr="002467D8" w:rsidRDefault="00E11721" w:rsidP="002467D8">
      <w:pPr>
        <w:tabs>
          <w:tab w:val="left" w:pos="1739"/>
        </w:tabs>
        <w:spacing w:line="360" w:lineRule="auto"/>
        <w:rPr>
          <w:rFonts w:ascii="Simplified Arabic" w:hAnsi="Simplified Arabic" w:cs="Simplified Arabic"/>
          <w:sz w:val="48"/>
          <w:szCs w:val="48"/>
          <w:rtl/>
          <w:lang w:bidi="ar-SY"/>
        </w:rPr>
      </w:pPr>
      <w:r w:rsidRPr="002467D8">
        <w:rPr>
          <w:rFonts w:hint="cs"/>
          <w:b/>
          <w:bCs/>
          <w:sz w:val="48"/>
          <w:szCs w:val="48"/>
          <w:u w:val="single"/>
          <w:rtl/>
          <w:lang w:bidi="ar-SY"/>
        </w:rPr>
        <w:lastRenderedPageBreak/>
        <w:t>العلاج :</w:t>
      </w:r>
    </w:p>
    <w:p w:rsidR="006E0CAD" w:rsidRPr="002467D8" w:rsidRDefault="00B715DF" w:rsidP="008E5FF1">
      <w:pPr>
        <w:tabs>
          <w:tab w:val="left" w:pos="1739"/>
        </w:tabs>
        <w:rPr>
          <w:b/>
          <w:bCs/>
          <w:sz w:val="36"/>
          <w:szCs w:val="36"/>
          <w:rtl/>
          <w:lang w:bidi="ar-SY"/>
        </w:rPr>
      </w:pPr>
      <w:r w:rsidRPr="002467D8">
        <w:rPr>
          <w:rFonts w:hint="cs"/>
          <w:b/>
          <w:bCs/>
          <w:sz w:val="36"/>
          <w:szCs w:val="36"/>
          <w:rtl/>
          <w:lang w:bidi="ar-SY"/>
        </w:rPr>
        <w:t>اعتبارات عامة :</w:t>
      </w:r>
    </w:p>
    <w:p w:rsidR="00183B8C" w:rsidRPr="00487266" w:rsidRDefault="004C273C" w:rsidP="00487266">
      <w:pPr>
        <w:tabs>
          <w:tab w:val="left" w:pos="1739"/>
        </w:tabs>
        <w:spacing w:line="360" w:lineRule="auto"/>
        <w:rPr>
          <w:rFonts w:ascii="Simplified Arabic" w:hAnsi="Simplified Arabic" w:cs="Simplified Arabic"/>
          <w:sz w:val="28"/>
          <w:szCs w:val="28"/>
          <w:rtl/>
          <w:lang w:bidi="ar-SY"/>
        </w:rPr>
      </w:pPr>
      <w:r w:rsidRPr="00487266">
        <w:rPr>
          <w:rFonts w:ascii="Simplified Arabic" w:hAnsi="Simplified Arabic" w:cs="Simplified Arabic"/>
          <w:sz w:val="28"/>
          <w:szCs w:val="28"/>
          <w:rtl/>
          <w:lang w:bidi="ar-SY"/>
        </w:rPr>
        <w:t>تستند معظم المبادئ التوجيهية الحالية</w:t>
      </w:r>
      <w:r w:rsidR="00183B8C" w:rsidRPr="00487266">
        <w:rPr>
          <w:rFonts w:ascii="Simplified Arabic" w:hAnsi="Simplified Arabic" w:cs="Simplified Arabic"/>
          <w:sz w:val="28"/>
          <w:szCs w:val="28"/>
          <w:rtl/>
          <w:lang w:bidi="ar-SY"/>
        </w:rPr>
        <w:t xml:space="preserve"> على تحديد النوع الفرعي للوردية لإختيار العلاج المناسب, لكن غالباً يكون هناك تداخل في المظاهر السريرية للأنواع الفرعية لدى كل مريض مما يتطلب العديد من الإستراتيجيات العلاجية لتحقيق النتيجة المثلى, وبالتالي لا توجد طريقة واحدة مثالية لعلاج جميع مرضى الوردية</w:t>
      </w:r>
      <w:r w:rsidR="00183B8C" w:rsidRPr="00487266">
        <w:rPr>
          <w:rFonts w:ascii="Simplified Arabic" w:hAnsi="Simplified Arabic" w:cs="Simplified Arabic"/>
          <w:sz w:val="28"/>
          <w:szCs w:val="28"/>
          <w:vertAlign w:val="superscript"/>
          <w:rtl/>
          <w:lang w:bidi="ar-SY"/>
        </w:rPr>
        <w:t>(</w:t>
      </w:r>
      <w:r w:rsidR="00183B8C" w:rsidRPr="00487266">
        <w:rPr>
          <w:rFonts w:ascii="Simplified Arabic" w:hAnsi="Simplified Arabic" w:cs="Simplified Arabic"/>
          <w:sz w:val="28"/>
          <w:szCs w:val="28"/>
          <w:vertAlign w:val="superscript"/>
          <w:lang w:bidi="ar-SY"/>
        </w:rPr>
        <w:t>97</w:t>
      </w:r>
      <w:r w:rsidR="00183B8C" w:rsidRPr="00487266">
        <w:rPr>
          <w:rFonts w:ascii="Simplified Arabic" w:hAnsi="Simplified Arabic" w:cs="Simplified Arabic"/>
          <w:sz w:val="28"/>
          <w:szCs w:val="28"/>
          <w:vertAlign w:val="superscript"/>
          <w:rtl/>
          <w:lang w:bidi="ar-SY"/>
        </w:rPr>
        <w:t>-</w:t>
      </w:r>
      <w:r w:rsidR="00183B8C" w:rsidRPr="00487266">
        <w:rPr>
          <w:rFonts w:ascii="Simplified Arabic" w:hAnsi="Simplified Arabic" w:cs="Simplified Arabic"/>
          <w:sz w:val="28"/>
          <w:szCs w:val="28"/>
          <w:vertAlign w:val="superscript"/>
          <w:lang w:bidi="ar-SY"/>
        </w:rPr>
        <w:t>98</w:t>
      </w:r>
      <w:r w:rsidR="00183B8C" w:rsidRPr="00487266">
        <w:rPr>
          <w:rFonts w:ascii="Simplified Arabic" w:hAnsi="Simplified Arabic" w:cs="Simplified Arabic"/>
          <w:sz w:val="28"/>
          <w:szCs w:val="28"/>
          <w:vertAlign w:val="superscript"/>
          <w:rtl/>
          <w:lang w:bidi="ar-SY"/>
        </w:rPr>
        <w:t>)</w:t>
      </w:r>
      <w:r w:rsidR="00183B8C" w:rsidRPr="00487266">
        <w:rPr>
          <w:rFonts w:ascii="Simplified Arabic" w:hAnsi="Simplified Arabic" w:cs="Simplified Arabic"/>
          <w:sz w:val="28"/>
          <w:szCs w:val="28"/>
          <w:rtl/>
          <w:lang w:bidi="ar-SY"/>
        </w:rPr>
        <w:t>.</w:t>
      </w:r>
    </w:p>
    <w:p w:rsidR="001824E4" w:rsidRPr="00487266" w:rsidRDefault="001824E4" w:rsidP="00487266">
      <w:pPr>
        <w:tabs>
          <w:tab w:val="left" w:pos="1739"/>
        </w:tabs>
        <w:spacing w:line="360" w:lineRule="auto"/>
        <w:rPr>
          <w:rFonts w:ascii="Simplified Arabic" w:hAnsi="Simplified Arabic" w:cs="Simplified Arabic"/>
          <w:sz w:val="28"/>
          <w:szCs w:val="28"/>
          <w:rtl/>
          <w:lang w:bidi="ar-SY"/>
        </w:rPr>
      </w:pPr>
      <w:r w:rsidRPr="00487266">
        <w:rPr>
          <w:rFonts w:ascii="Simplified Arabic" w:hAnsi="Simplified Arabic" w:cs="Simplified Arabic"/>
          <w:sz w:val="28"/>
          <w:szCs w:val="28"/>
          <w:rtl/>
          <w:lang w:bidi="ar-SY"/>
        </w:rPr>
        <w:t>يعتبر تجنب الشمس والحماية الضوئية جزء مهم من التدبير</w:t>
      </w:r>
      <w:r w:rsidRPr="00487266">
        <w:rPr>
          <w:rFonts w:ascii="Simplified Arabic" w:hAnsi="Simplified Arabic" w:cs="Simplified Arabic"/>
          <w:sz w:val="28"/>
          <w:szCs w:val="28"/>
          <w:vertAlign w:val="superscript"/>
          <w:rtl/>
          <w:lang w:bidi="ar-SY"/>
        </w:rPr>
        <w:t>(</w:t>
      </w:r>
      <w:r w:rsidRPr="00487266">
        <w:rPr>
          <w:rFonts w:ascii="Simplified Arabic" w:hAnsi="Simplified Arabic" w:cs="Simplified Arabic"/>
          <w:sz w:val="28"/>
          <w:szCs w:val="28"/>
          <w:vertAlign w:val="superscript"/>
          <w:lang w:bidi="ar-SY"/>
        </w:rPr>
        <w:t>99</w:t>
      </w:r>
      <w:r w:rsidRPr="00487266">
        <w:rPr>
          <w:rFonts w:ascii="Simplified Arabic" w:hAnsi="Simplified Arabic" w:cs="Simplified Arabic"/>
          <w:sz w:val="28"/>
          <w:szCs w:val="28"/>
          <w:vertAlign w:val="superscript"/>
          <w:rtl/>
          <w:lang w:bidi="ar-SY"/>
        </w:rPr>
        <w:t>)</w:t>
      </w:r>
      <w:r w:rsidRPr="00487266">
        <w:rPr>
          <w:rFonts w:ascii="Simplified Arabic" w:hAnsi="Simplified Arabic" w:cs="Simplified Arabic"/>
          <w:sz w:val="28"/>
          <w:szCs w:val="28"/>
          <w:rtl/>
          <w:lang w:bidi="ar-SY"/>
        </w:rPr>
        <w:t>.</w:t>
      </w:r>
    </w:p>
    <w:p w:rsidR="006D0788" w:rsidRPr="00487266" w:rsidRDefault="006D0788" w:rsidP="00487266">
      <w:pPr>
        <w:tabs>
          <w:tab w:val="left" w:pos="1739"/>
        </w:tabs>
        <w:spacing w:line="360" w:lineRule="auto"/>
        <w:rPr>
          <w:rFonts w:ascii="Simplified Arabic" w:hAnsi="Simplified Arabic" w:cs="Simplified Arabic"/>
          <w:sz w:val="28"/>
          <w:szCs w:val="28"/>
          <w:rtl/>
          <w:lang w:bidi="ar-SY"/>
        </w:rPr>
      </w:pPr>
      <w:r w:rsidRPr="00487266">
        <w:rPr>
          <w:rFonts w:ascii="Simplified Arabic" w:hAnsi="Simplified Arabic" w:cs="Simplified Arabic"/>
          <w:sz w:val="28"/>
          <w:szCs w:val="28"/>
          <w:rtl/>
          <w:lang w:bidi="ar-SY"/>
        </w:rPr>
        <w:t>من المهم الإبتعاد عن المخرشات مثل الصوابين القاسية</w:t>
      </w:r>
      <w:r w:rsidR="00DB1C4B" w:rsidRPr="00487266">
        <w:rPr>
          <w:rFonts w:ascii="Simplified Arabic" w:hAnsi="Simplified Arabic" w:cs="Simplified Arabic"/>
          <w:sz w:val="28"/>
          <w:szCs w:val="28"/>
          <w:rtl/>
          <w:lang w:bidi="ar-SY"/>
        </w:rPr>
        <w:t xml:space="preserve"> والمستحضرات ذات الأساس الكحولي, و</w:t>
      </w:r>
      <w:r w:rsidRPr="00487266">
        <w:rPr>
          <w:rFonts w:ascii="Simplified Arabic" w:hAnsi="Simplified Arabic" w:cs="Simplified Arabic"/>
          <w:sz w:val="28"/>
          <w:szCs w:val="28"/>
          <w:rtl/>
          <w:lang w:bidi="ar-SY"/>
        </w:rPr>
        <w:t>المرطبات قد تريح الأعراض في بعض الحالات</w:t>
      </w:r>
      <w:r w:rsidR="00DB1C4B" w:rsidRPr="00487266">
        <w:rPr>
          <w:rFonts w:ascii="Simplified Arabic" w:hAnsi="Simplified Arabic" w:cs="Simplified Arabic"/>
          <w:sz w:val="28"/>
          <w:szCs w:val="28"/>
          <w:vertAlign w:val="superscript"/>
          <w:rtl/>
          <w:lang w:bidi="ar-SY"/>
        </w:rPr>
        <w:t>(</w:t>
      </w:r>
      <w:r w:rsidR="00DB1C4B" w:rsidRPr="00487266">
        <w:rPr>
          <w:rFonts w:ascii="Simplified Arabic" w:hAnsi="Simplified Arabic" w:cs="Simplified Arabic"/>
          <w:sz w:val="28"/>
          <w:szCs w:val="28"/>
          <w:vertAlign w:val="superscript"/>
          <w:lang w:bidi="ar-SY"/>
        </w:rPr>
        <w:t>100</w:t>
      </w:r>
      <w:r w:rsidR="00DB1C4B" w:rsidRPr="00487266">
        <w:rPr>
          <w:rFonts w:ascii="Simplified Arabic" w:hAnsi="Simplified Arabic" w:cs="Simplified Arabic"/>
          <w:sz w:val="28"/>
          <w:szCs w:val="28"/>
          <w:vertAlign w:val="superscript"/>
          <w:rtl/>
          <w:lang w:bidi="ar-SY"/>
        </w:rPr>
        <w:t>)</w:t>
      </w:r>
      <w:r w:rsidRPr="00487266">
        <w:rPr>
          <w:rFonts w:ascii="Simplified Arabic" w:hAnsi="Simplified Arabic" w:cs="Simplified Arabic"/>
          <w:sz w:val="28"/>
          <w:szCs w:val="28"/>
          <w:rtl/>
          <w:lang w:bidi="ar-SY"/>
        </w:rPr>
        <w:t>.</w:t>
      </w:r>
    </w:p>
    <w:p w:rsidR="0014232C" w:rsidRPr="00487266" w:rsidRDefault="0014232C" w:rsidP="00487266">
      <w:pPr>
        <w:tabs>
          <w:tab w:val="left" w:pos="1739"/>
        </w:tabs>
        <w:spacing w:line="360" w:lineRule="auto"/>
        <w:rPr>
          <w:rFonts w:ascii="Simplified Arabic" w:hAnsi="Simplified Arabic" w:cs="Simplified Arabic"/>
          <w:sz w:val="28"/>
          <w:szCs w:val="28"/>
          <w:rtl/>
          <w:lang w:bidi="ar-SY"/>
        </w:rPr>
      </w:pPr>
      <w:r w:rsidRPr="00487266">
        <w:rPr>
          <w:rFonts w:ascii="Simplified Arabic" w:hAnsi="Simplified Arabic" w:cs="Simplified Arabic"/>
          <w:sz w:val="28"/>
          <w:szCs w:val="28"/>
          <w:rtl/>
          <w:lang w:bidi="ar-SY"/>
        </w:rPr>
        <w:t>يجب سؤال المريض عن الأدوية التي يتناولها والتي قد تزيد من سوء حالة الوردية أو تحرض نوبات التوهج, والتي تشمل حاصرات قنوات الكالسيوم, فياغرا, نترات, حمض النيكوتينيك, النياسين</w:t>
      </w:r>
      <w:r w:rsidRPr="00487266">
        <w:rPr>
          <w:rFonts w:ascii="Simplified Arabic" w:hAnsi="Simplified Arabic" w:cs="Simplified Arabic"/>
          <w:sz w:val="28"/>
          <w:szCs w:val="28"/>
          <w:vertAlign w:val="superscript"/>
          <w:rtl/>
          <w:lang w:bidi="ar-SY"/>
        </w:rPr>
        <w:t>(</w:t>
      </w:r>
      <w:r w:rsidRPr="00487266">
        <w:rPr>
          <w:rFonts w:ascii="Simplified Arabic" w:hAnsi="Simplified Arabic" w:cs="Simplified Arabic"/>
          <w:sz w:val="28"/>
          <w:szCs w:val="28"/>
          <w:vertAlign w:val="superscript"/>
          <w:lang w:bidi="ar-SY"/>
        </w:rPr>
        <w:t>3</w:t>
      </w:r>
      <w:r w:rsidRPr="00487266">
        <w:rPr>
          <w:rFonts w:ascii="Simplified Arabic" w:hAnsi="Simplified Arabic" w:cs="Simplified Arabic"/>
          <w:sz w:val="28"/>
          <w:szCs w:val="28"/>
          <w:vertAlign w:val="superscript"/>
          <w:rtl/>
          <w:lang w:bidi="ar-SY"/>
        </w:rPr>
        <w:t>)</w:t>
      </w:r>
      <w:r w:rsidRPr="00487266">
        <w:rPr>
          <w:rFonts w:ascii="Simplified Arabic" w:hAnsi="Simplified Arabic" w:cs="Simplified Arabic"/>
          <w:sz w:val="28"/>
          <w:szCs w:val="28"/>
          <w:rtl/>
          <w:lang w:bidi="ar-SY"/>
        </w:rPr>
        <w:t>.</w:t>
      </w:r>
    </w:p>
    <w:p w:rsidR="00977648" w:rsidRPr="00487266" w:rsidRDefault="007C6BBF" w:rsidP="00487266">
      <w:pPr>
        <w:tabs>
          <w:tab w:val="left" w:pos="1739"/>
        </w:tabs>
        <w:spacing w:line="360" w:lineRule="auto"/>
        <w:rPr>
          <w:rFonts w:ascii="Simplified Arabic" w:hAnsi="Simplified Arabic" w:cs="Simplified Arabic"/>
          <w:sz w:val="28"/>
          <w:szCs w:val="28"/>
          <w:rtl/>
          <w:lang w:bidi="ar-SY"/>
        </w:rPr>
      </w:pPr>
      <w:r w:rsidRPr="00487266">
        <w:rPr>
          <w:rFonts w:ascii="Simplified Arabic" w:hAnsi="Simplified Arabic" w:cs="Simplified Arabic"/>
          <w:sz w:val="28"/>
          <w:szCs w:val="28"/>
          <w:rtl/>
          <w:lang w:bidi="ar-SY"/>
        </w:rPr>
        <w:t>يجب أن ينصح جميع المرضى بتجنب المحفزات مثل درجات الحرارة القصوى (الساخنة أو الباردة), التعرض للأشعة فوق البنفسجية, الطعام الغني بالتوابل, المشروبات الساخنة أو الكحولية, الرياح, التمارين الرياضية و الإجهاد.</w:t>
      </w:r>
    </w:p>
    <w:p w:rsidR="00085145" w:rsidRPr="00487266" w:rsidRDefault="00085145" w:rsidP="00487266">
      <w:pPr>
        <w:tabs>
          <w:tab w:val="left" w:pos="1739"/>
        </w:tabs>
        <w:spacing w:line="360" w:lineRule="auto"/>
        <w:rPr>
          <w:rFonts w:ascii="Simplified Arabic" w:hAnsi="Simplified Arabic" w:cs="Simplified Arabic"/>
          <w:sz w:val="28"/>
          <w:szCs w:val="28"/>
          <w:rtl/>
        </w:rPr>
      </w:pPr>
      <w:r w:rsidRPr="00487266">
        <w:rPr>
          <w:rFonts w:ascii="Simplified Arabic" w:hAnsi="Simplified Arabic" w:cs="Simplified Arabic"/>
          <w:sz w:val="28"/>
          <w:szCs w:val="28"/>
          <w:rtl/>
          <w:lang w:bidi="ar-SY"/>
        </w:rPr>
        <w:t>يجب تجنب الستيروئيدات الموضعية</w:t>
      </w:r>
      <w:r w:rsidR="00A67814" w:rsidRPr="00487266">
        <w:rPr>
          <w:rFonts w:ascii="Simplified Arabic" w:hAnsi="Simplified Arabic" w:cs="Simplified Arabic"/>
          <w:sz w:val="28"/>
          <w:szCs w:val="28"/>
          <w:vertAlign w:val="superscript"/>
          <w:rtl/>
          <w:lang w:bidi="ar-SY"/>
        </w:rPr>
        <w:t>(</w:t>
      </w:r>
      <w:r w:rsidR="00882D5E">
        <w:rPr>
          <w:rFonts w:ascii="Simplified Arabic" w:hAnsi="Simplified Arabic" w:cs="Simplified Arabic"/>
          <w:sz w:val="28"/>
          <w:szCs w:val="28"/>
          <w:vertAlign w:val="superscript"/>
          <w:lang w:bidi="ar-SY"/>
        </w:rPr>
        <w:t>101</w:t>
      </w:r>
      <w:r w:rsidR="00882D5E">
        <w:rPr>
          <w:rFonts w:ascii="Simplified Arabic" w:hAnsi="Simplified Arabic" w:cs="Simplified Arabic" w:hint="cs"/>
          <w:sz w:val="28"/>
          <w:szCs w:val="28"/>
          <w:vertAlign w:val="superscript"/>
          <w:rtl/>
        </w:rPr>
        <w:t xml:space="preserve">) </w:t>
      </w:r>
      <w:r w:rsidR="00882D5E">
        <w:rPr>
          <w:rFonts w:ascii="Simplified Arabic" w:hAnsi="Simplified Arabic" w:cs="Simplified Arabic" w:hint="cs"/>
          <w:sz w:val="28"/>
          <w:szCs w:val="28"/>
          <w:rtl/>
        </w:rPr>
        <w:t>.</w:t>
      </w:r>
    </w:p>
    <w:p w:rsidR="00760D4E" w:rsidRDefault="00B536C9" w:rsidP="00760D4E">
      <w:pPr>
        <w:tabs>
          <w:tab w:val="left" w:pos="1739"/>
        </w:tabs>
        <w:spacing w:line="360" w:lineRule="auto"/>
        <w:rPr>
          <w:rFonts w:ascii="Simplified Arabic" w:hAnsi="Simplified Arabic" w:cs="Simplified Arabic"/>
          <w:sz w:val="28"/>
          <w:szCs w:val="28"/>
          <w:rtl/>
          <w:lang w:bidi="ar-SY"/>
        </w:rPr>
      </w:pPr>
      <w:r w:rsidRPr="00487266">
        <w:rPr>
          <w:rFonts w:ascii="Simplified Arabic" w:hAnsi="Simplified Arabic" w:cs="Simplified Arabic"/>
          <w:sz w:val="28"/>
          <w:szCs w:val="28"/>
          <w:rtl/>
          <w:lang w:bidi="ar-SY"/>
        </w:rPr>
        <w:t>يجب أن يدرك المريض الطبيعة المزمنة الناكسة للوردية والحاجة إلى علاج صيانة حتى في حال الشفاء.</w:t>
      </w:r>
    </w:p>
    <w:p w:rsidR="00AD7E2D" w:rsidRPr="00487266" w:rsidRDefault="00AD7E2D" w:rsidP="00760D4E">
      <w:pPr>
        <w:tabs>
          <w:tab w:val="left" w:pos="1739"/>
        </w:tabs>
        <w:spacing w:line="360" w:lineRule="auto"/>
        <w:rPr>
          <w:rFonts w:ascii="Simplified Arabic" w:hAnsi="Simplified Arabic" w:cs="Simplified Arabic"/>
          <w:sz w:val="28"/>
          <w:szCs w:val="28"/>
          <w:rtl/>
          <w:lang w:bidi="ar-SY"/>
        </w:rPr>
      </w:pPr>
      <w:r w:rsidRPr="00487266">
        <w:rPr>
          <w:rFonts w:ascii="Simplified Arabic" w:hAnsi="Simplified Arabic" w:cs="Simplified Arabic"/>
          <w:sz w:val="28"/>
          <w:szCs w:val="28"/>
          <w:rtl/>
          <w:lang w:bidi="ar-SY"/>
        </w:rPr>
        <w:lastRenderedPageBreak/>
        <w:t>بالرغم من أن العديد من المرضى يذكر تحسن الآفات بعد التعرض للشمس, لايجب التشجيع على التعرض للشمس بسبب الأذية الضيائية الهامة عند هؤلاء المرضى, والدور المحتمل للتبدلات في الأنسجة المرنة في الإمراضية</w:t>
      </w:r>
      <w:r w:rsidR="00EC03F0">
        <w:rPr>
          <w:rFonts w:ascii="Simplified Arabic" w:hAnsi="Simplified Arabic" w:cs="Simplified Arabic" w:hint="cs"/>
          <w:sz w:val="28"/>
          <w:szCs w:val="28"/>
          <w:vertAlign w:val="superscript"/>
          <w:rtl/>
          <w:lang w:bidi="ar-SY"/>
        </w:rPr>
        <w:t>(102</w:t>
      </w:r>
      <w:r w:rsidR="00EC03F0">
        <w:rPr>
          <w:rFonts w:ascii="Simplified Arabic" w:hAnsi="Simplified Arabic" w:cs="Simplified Arabic"/>
          <w:sz w:val="28"/>
          <w:szCs w:val="28"/>
          <w:vertAlign w:val="superscript"/>
          <w:lang w:bidi="ar-SY"/>
        </w:rPr>
        <w:t>(</w:t>
      </w:r>
      <w:r w:rsidR="00EC03F0">
        <w:rPr>
          <w:rFonts w:ascii="Simplified Arabic" w:hAnsi="Simplified Arabic" w:cs="Simplified Arabic" w:hint="cs"/>
          <w:sz w:val="28"/>
          <w:szCs w:val="28"/>
          <w:rtl/>
          <w:lang w:bidi="ar-SY"/>
        </w:rPr>
        <w:t xml:space="preserve"> </w:t>
      </w:r>
      <w:r w:rsidRPr="00487266">
        <w:rPr>
          <w:rFonts w:ascii="Simplified Arabic" w:hAnsi="Simplified Arabic" w:cs="Simplified Arabic"/>
          <w:sz w:val="28"/>
          <w:szCs w:val="28"/>
          <w:rtl/>
          <w:lang w:bidi="ar-SY"/>
        </w:rPr>
        <w:t>.</w:t>
      </w:r>
    </w:p>
    <w:p w:rsidR="00AD7E2D" w:rsidRPr="00513448" w:rsidRDefault="00AD7E2D" w:rsidP="00DB1C4B">
      <w:pPr>
        <w:tabs>
          <w:tab w:val="left" w:pos="1739"/>
        </w:tabs>
        <w:rPr>
          <w:b/>
          <w:bCs/>
          <w:sz w:val="36"/>
          <w:szCs w:val="36"/>
          <w:u w:val="single"/>
          <w:rtl/>
          <w:lang w:bidi="ar-SY"/>
        </w:rPr>
      </w:pPr>
      <w:r w:rsidRPr="00513448">
        <w:rPr>
          <w:rFonts w:hint="cs"/>
          <w:b/>
          <w:bCs/>
          <w:sz w:val="36"/>
          <w:szCs w:val="36"/>
          <w:u w:val="single"/>
          <w:rtl/>
          <w:lang w:bidi="ar-SY"/>
        </w:rPr>
        <w:t>علاج الوردية الحطاطية البثرية :</w:t>
      </w:r>
    </w:p>
    <w:p w:rsidR="00AD7E2D" w:rsidRPr="00513448" w:rsidRDefault="00050C60"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كلا الأدوية الموضعية والجهازية تمتلك فعالية في علاج الوردية الحطاطية البثرية.</w:t>
      </w:r>
    </w:p>
    <w:p w:rsidR="000F3ED7" w:rsidRPr="00513448" w:rsidRDefault="000F3ED7"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تضم الأدوية الفعالة جهازياً</w:t>
      </w:r>
      <w:r w:rsidR="000470D3" w:rsidRPr="00513448">
        <w:rPr>
          <w:rFonts w:ascii="Simplified Arabic" w:hAnsi="Simplified Arabic" w:cs="Simplified Arabic"/>
          <w:sz w:val="28"/>
          <w:szCs w:val="28"/>
          <w:rtl/>
          <w:lang w:bidi="ar-SY"/>
        </w:rPr>
        <w:t xml:space="preserve">: التتراسكلينات مثل (التتراسكلين </w:t>
      </w:r>
      <w:r w:rsidR="000470D3" w:rsidRPr="00513448">
        <w:rPr>
          <w:rFonts w:ascii="Simplified Arabic" w:hAnsi="Simplified Arabic" w:cs="Simplified Arabic"/>
          <w:sz w:val="28"/>
          <w:szCs w:val="28"/>
          <w:lang w:bidi="ar-SY"/>
        </w:rPr>
        <w:t>tetracycline</w:t>
      </w:r>
      <w:r w:rsidR="00444681" w:rsidRPr="00513448">
        <w:rPr>
          <w:rFonts w:ascii="Simplified Arabic" w:hAnsi="Simplified Arabic" w:cs="Simplified Arabic"/>
          <w:sz w:val="28"/>
          <w:szCs w:val="28"/>
          <w:rtl/>
          <w:lang w:bidi="ar-SY"/>
        </w:rPr>
        <w:t xml:space="preserve"> </w:t>
      </w:r>
      <w:r w:rsidR="006358CD" w:rsidRPr="00513448">
        <w:rPr>
          <w:rFonts w:ascii="Simplified Arabic" w:hAnsi="Simplified Arabic" w:cs="Simplified Arabic"/>
          <w:sz w:val="28"/>
          <w:szCs w:val="28"/>
          <w:lang w:bidi="ar-SY"/>
        </w:rPr>
        <w:t xml:space="preserve">250 </w:t>
      </w:r>
      <w:r w:rsidR="006358CD" w:rsidRPr="00513448">
        <w:rPr>
          <w:rFonts w:ascii="Simplified Arabic" w:hAnsi="Simplified Arabic" w:cs="Simplified Arabic"/>
          <w:sz w:val="28"/>
          <w:szCs w:val="28"/>
          <w:rtl/>
          <w:lang w:bidi="ar-SY"/>
        </w:rPr>
        <w:t>_</w:t>
      </w:r>
      <w:r w:rsidR="006358CD" w:rsidRPr="00513448">
        <w:rPr>
          <w:rFonts w:ascii="Simplified Arabic" w:hAnsi="Simplified Arabic" w:cs="Simplified Arabic"/>
          <w:sz w:val="28"/>
          <w:szCs w:val="28"/>
          <w:lang w:bidi="ar-SY"/>
        </w:rPr>
        <w:t>1000</w:t>
      </w:r>
      <w:r w:rsidR="006358CD" w:rsidRPr="00513448">
        <w:rPr>
          <w:rFonts w:ascii="Simplified Arabic" w:hAnsi="Simplified Arabic" w:cs="Simplified Arabic"/>
          <w:sz w:val="28"/>
          <w:szCs w:val="28"/>
          <w:rtl/>
          <w:lang w:bidi="ar-SY"/>
        </w:rPr>
        <w:t xml:space="preserve"> مغ يومياً</w:t>
      </w:r>
      <w:r w:rsidR="000470D3" w:rsidRPr="00513448">
        <w:rPr>
          <w:rFonts w:ascii="Simplified Arabic" w:hAnsi="Simplified Arabic" w:cs="Simplified Arabic"/>
          <w:sz w:val="28"/>
          <w:szCs w:val="28"/>
          <w:rtl/>
          <w:lang w:bidi="ar-SY"/>
        </w:rPr>
        <w:t xml:space="preserve">, والأوكسي تتراسيكلين </w:t>
      </w:r>
      <w:r w:rsidR="000470D3" w:rsidRPr="00513448">
        <w:rPr>
          <w:rFonts w:ascii="Simplified Arabic" w:hAnsi="Simplified Arabic" w:cs="Simplified Arabic"/>
          <w:sz w:val="28"/>
          <w:szCs w:val="28"/>
          <w:lang w:bidi="ar-SY"/>
        </w:rPr>
        <w:t>oxytetracycline</w:t>
      </w:r>
      <w:r w:rsidR="000470D3" w:rsidRPr="00513448">
        <w:rPr>
          <w:rFonts w:ascii="Simplified Arabic" w:hAnsi="Simplified Arabic" w:cs="Simplified Arabic"/>
          <w:sz w:val="28"/>
          <w:szCs w:val="28"/>
          <w:rtl/>
          <w:lang w:bidi="ar-SY"/>
        </w:rPr>
        <w:t xml:space="preserve"> </w:t>
      </w:r>
      <w:r w:rsidR="000470D3" w:rsidRPr="00513448">
        <w:rPr>
          <w:rFonts w:ascii="Simplified Arabic" w:hAnsi="Simplified Arabic" w:cs="Simplified Arabic"/>
          <w:sz w:val="28"/>
          <w:szCs w:val="28"/>
          <w:lang w:bidi="ar-SY"/>
        </w:rPr>
        <w:t>250</w:t>
      </w:r>
      <w:r w:rsidR="000470D3" w:rsidRPr="00513448">
        <w:rPr>
          <w:rFonts w:ascii="Simplified Arabic" w:hAnsi="Simplified Arabic" w:cs="Simplified Arabic"/>
          <w:sz w:val="28"/>
          <w:szCs w:val="28"/>
          <w:rtl/>
          <w:lang w:bidi="ar-SY"/>
        </w:rPr>
        <w:t xml:space="preserve">ملغ مرتين يومياً), والاريترومايسين </w:t>
      </w:r>
      <w:r w:rsidR="000470D3" w:rsidRPr="00513448">
        <w:rPr>
          <w:rFonts w:ascii="Simplified Arabic" w:hAnsi="Simplified Arabic" w:cs="Simplified Arabic"/>
          <w:sz w:val="28"/>
          <w:szCs w:val="28"/>
          <w:lang w:bidi="ar-SY"/>
        </w:rPr>
        <w:t xml:space="preserve">erythromycin </w:t>
      </w:r>
      <w:r w:rsidR="000470D3" w:rsidRPr="00513448">
        <w:rPr>
          <w:rFonts w:ascii="Simplified Arabic" w:hAnsi="Simplified Arabic" w:cs="Simplified Arabic"/>
          <w:sz w:val="28"/>
          <w:szCs w:val="28"/>
          <w:rtl/>
          <w:lang w:bidi="ar-SY"/>
        </w:rPr>
        <w:t xml:space="preserve"> </w:t>
      </w:r>
      <w:r w:rsidR="000470D3" w:rsidRPr="00513448">
        <w:rPr>
          <w:rFonts w:ascii="Simplified Arabic" w:hAnsi="Simplified Arabic" w:cs="Simplified Arabic"/>
          <w:sz w:val="28"/>
          <w:szCs w:val="28"/>
          <w:lang w:bidi="ar-SY"/>
        </w:rPr>
        <w:t>250</w:t>
      </w:r>
      <w:r w:rsidR="000470D3" w:rsidRPr="00513448">
        <w:rPr>
          <w:rFonts w:ascii="Simplified Arabic" w:hAnsi="Simplified Arabic" w:cs="Simplified Arabic"/>
          <w:sz w:val="28"/>
          <w:szCs w:val="28"/>
          <w:rtl/>
          <w:lang w:bidi="ar-SY"/>
        </w:rPr>
        <w:t>ملغ يومياً.</w:t>
      </w:r>
    </w:p>
    <w:p w:rsidR="000470D3" w:rsidRPr="00513448" w:rsidRDefault="000470D3"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توصف عادة جرعات أكبر للاعتقاد بأنها أكثر فعالية, بالرغم من قلة الأدلة التي تدعم صحة ذلك.</w:t>
      </w:r>
    </w:p>
    <w:p w:rsidR="00791D91" w:rsidRPr="00513448" w:rsidRDefault="00791D91"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التتراسكلينات الحديثة مثل المينوسيكلين </w:t>
      </w:r>
      <w:r w:rsidRPr="00513448">
        <w:rPr>
          <w:rFonts w:ascii="Simplified Arabic" w:hAnsi="Simplified Arabic" w:cs="Simplified Arabic"/>
          <w:sz w:val="28"/>
          <w:szCs w:val="28"/>
          <w:lang w:bidi="ar-SY"/>
        </w:rPr>
        <w:t>minocycline</w:t>
      </w:r>
      <w:r w:rsidRPr="00513448">
        <w:rPr>
          <w:rFonts w:ascii="Simplified Arabic" w:hAnsi="Simplified Arabic" w:cs="Simplified Arabic"/>
          <w:sz w:val="28"/>
          <w:szCs w:val="28"/>
          <w:rtl/>
          <w:lang w:bidi="ar-SY"/>
        </w:rPr>
        <w:t xml:space="preserve">, ليميسيكلين </w:t>
      </w:r>
      <w:r w:rsidRPr="00513448">
        <w:rPr>
          <w:rFonts w:ascii="Simplified Arabic" w:hAnsi="Simplified Arabic" w:cs="Simplified Arabic"/>
          <w:sz w:val="28"/>
          <w:szCs w:val="28"/>
          <w:lang w:bidi="ar-SY"/>
        </w:rPr>
        <w:t>lymecycline</w:t>
      </w:r>
      <w:r w:rsidRPr="00513448">
        <w:rPr>
          <w:rFonts w:ascii="Simplified Arabic" w:hAnsi="Simplified Arabic" w:cs="Simplified Arabic"/>
          <w:sz w:val="28"/>
          <w:szCs w:val="28"/>
          <w:rtl/>
          <w:lang w:bidi="ar-SY"/>
        </w:rPr>
        <w:t xml:space="preserve">, و دوكسيسيكلين </w:t>
      </w:r>
      <w:r w:rsidRPr="00513448">
        <w:rPr>
          <w:rFonts w:ascii="Simplified Arabic" w:hAnsi="Simplified Arabic" w:cs="Simplified Arabic"/>
          <w:sz w:val="28"/>
          <w:szCs w:val="28"/>
          <w:lang w:bidi="ar-SY"/>
        </w:rPr>
        <w:t>doxycycline</w:t>
      </w:r>
      <w:r w:rsidRPr="00513448">
        <w:rPr>
          <w:rFonts w:ascii="Simplified Arabic" w:hAnsi="Simplified Arabic" w:cs="Simplified Arabic"/>
          <w:sz w:val="28"/>
          <w:szCs w:val="28"/>
          <w:rtl/>
          <w:lang w:bidi="ar-SY"/>
        </w:rPr>
        <w:t>, وهي مفضلة على التتراسيكلين بسبب ميزة إعطائها مرة واحدة يومياً, وعدم تداخلها في امتصاص الكالسيوم مما يمكن من إعطائها مع الطعام</w:t>
      </w:r>
      <w:r w:rsidR="00ED3E98" w:rsidRPr="00513448">
        <w:rPr>
          <w:rFonts w:ascii="Simplified Arabic" w:hAnsi="Simplified Arabic" w:cs="Simplified Arabic"/>
          <w:sz w:val="28"/>
          <w:szCs w:val="28"/>
          <w:vertAlign w:val="superscript"/>
          <w:rtl/>
          <w:lang w:bidi="ar-SY"/>
        </w:rPr>
        <w:t>(</w:t>
      </w:r>
      <w:r w:rsidR="00314A32">
        <w:rPr>
          <w:rFonts w:ascii="Simplified Arabic" w:hAnsi="Simplified Arabic" w:cs="Simplified Arabic"/>
          <w:sz w:val="28"/>
          <w:szCs w:val="28"/>
          <w:vertAlign w:val="superscript"/>
          <w:lang w:bidi="ar-SY"/>
        </w:rPr>
        <w:t>103</w:t>
      </w:r>
      <w:r w:rsidR="00ED3E98" w:rsidRPr="00513448">
        <w:rPr>
          <w:rFonts w:ascii="Simplified Arabic" w:hAnsi="Simplified Arabic" w:cs="Simplified Arabic"/>
          <w:sz w:val="28"/>
          <w:szCs w:val="28"/>
          <w:vertAlign w:val="superscript"/>
          <w:rtl/>
          <w:lang w:bidi="ar-SY"/>
        </w:rPr>
        <w:t>)</w:t>
      </w:r>
      <w:r w:rsidR="00ED3E98" w:rsidRPr="00513448">
        <w:rPr>
          <w:rFonts w:ascii="Simplified Arabic" w:hAnsi="Simplified Arabic" w:cs="Simplified Arabic"/>
          <w:sz w:val="28"/>
          <w:szCs w:val="28"/>
          <w:rtl/>
          <w:lang w:bidi="ar-SY"/>
        </w:rPr>
        <w:t>.</w:t>
      </w:r>
    </w:p>
    <w:p w:rsidR="006358CD" w:rsidRPr="00513448" w:rsidRDefault="006358CD" w:rsidP="00314A32">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يتم استخدام الجيل الثاني من التتراسكلينات مثل المينوسكلين (</w:t>
      </w:r>
      <w:r w:rsidRPr="00513448">
        <w:rPr>
          <w:rFonts w:ascii="Simplified Arabic" w:hAnsi="Simplified Arabic" w:cs="Simplified Arabic"/>
          <w:sz w:val="28"/>
          <w:szCs w:val="28"/>
          <w:lang w:bidi="ar-SY"/>
        </w:rPr>
        <w:t>100</w:t>
      </w:r>
      <w:r w:rsidRPr="00513448">
        <w:rPr>
          <w:rFonts w:ascii="Simplified Arabic" w:hAnsi="Simplified Arabic" w:cs="Simplified Arabic"/>
          <w:sz w:val="28"/>
          <w:szCs w:val="28"/>
          <w:rtl/>
          <w:lang w:bidi="ar-SY"/>
        </w:rPr>
        <w:t xml:space="preserve"> _ </w:t>
      </w:r>
      <w:r w:rsidRPr="00513448">
        <w:rPr>
          <w:rFonts w:ascii="Simplified Arabic" w:hAnsi="Simplified Arabic" w:cs="Simplified Arabic"/>
          <w:sz w:val="28"/>
          <w:szCs w:val="28"/>
          <w:lang w:bidi="ar-SY"/>
        </w:rPr>
        <w:t>200</w:t>
      </w:r>
      <w:r w:rsidRPr="00513448">
        <w:rPr>
          <w:rFonts w:ascii="Simplified Arabic" w:hAnsi="Simplified Arabic" w:cs="Simplified Arabic"/>
          <w:sz w:val="28"/>
          <w:szCs w:val="28"/>
          <w:rtl/>
          <w:lang w:bidi="ar-SY"/>
        </w:rPr>
        <w:t xml:space="preserve"> مغ باليوم), والدوكسيسكلين (</w:t>
      </w:r>
      <w:r w:rsidRPr="00513448">
        <w:rPr>
          <w:rFonts w:ascii="Simplified Arabic" w:hAnsi="Simplified Arabic" w:cs="Simplified Arabic"/>
          <w:sz w:val="28"/>
          <w:szCs w:val="28"/>
          <w:lang w:bidi="ar-SY"/>
        </w:rPr>
        <w:t>100</w:t>
      </w:r>
      <w:r w:rsidRPr="00513448">
        <w:rPr>
          <w:rFonts w:ascii="Simplified Arabic" w:hAnsi="Simplified Arabic" w:cs="Simplified Arabic"/>
          <w:sz w:val="28"/>
          <w:szCs w:val="28"/>
          <w:rtl/>
          <w:lang w:bidi="ar-SY"/>
        </w:rPr>
        <w:t xml:space="preserve"> _ </w:t>
      </w:r>
      <w:r w:rsidRPr="00513448">
        <w:rPr>
          <w:rFonts w:ascii="Simplified Arabic" w:hAnsi="Simplified Arabic" w:cs="Simplified Arabic"/>
          <w:sz w:val="28"/>
          <w:szCs w:val="28"/>
          <w:lang w:bidi="ar-SY"/>
        </w:rPr>
        <w:t>200</w:t>
      </w:r>
      <w:r w:rsidRPr="00513448">
        <w:rPr>
          <w:rFonts w:ascii="Simplified Arabic" w:hAnsi="Simplified Arabic" w:cs="Simplified Arabic"/>
          <w:sz w:val="28"/>
          <w:szCs w:val="28"/>
          <w:rtl/>
          <w:lang w:bidi="ar-SY"/>
        </w:rPr>
        <w:t xml:space="preserve"> مغ باليوم أو </w:t>
      </w:r>
      <w:r w:rsidRPr="00513448">
        <w:rPr>
          <w:rFonts w:ascii="Simplified Arabic" w:hAnsi="Simplified Arabic" w:cs="Simplified Arabic"/>
          <w:sz w:val="28"/>
          <w:szCs w:val="28"/>
          <w:lang w:bidi="ar-SY"/>
        </w:rPr>
        <w:t>20</w:t>
      </w:r>
      <w:r w:rsidRPr="00513448">
        <w:rPr>
          <w:rFonts w:ascii="Simplified Arabic" w:hAnsi="Simplified Arabic" w:cs="Simplified Arabic"/>
          <w:sz w:val="28"/>
          <w:szCs w:val="28"/>
          <w:rtl/>
          <w:lang w:bidi="ar-SY"/>
        </w:rPr>
        <w:t xml:space="preserve"> _ </w:t>
      </w:r>
      <w:r w:rsidRPr="00513448">
        <w:rPr>
          <w:rFonts w:ascii="Simplified Arabic" w:hAnsi="Simplified Arabic" w:cs="Simplified Arabic"/>
          <w:sz w:val="28"/>
          <w:szCs w:val="28"/>
          <w:lang w:bidi="ar-SY"/>
        </w:rPr>
        <w:t>40</w:t>
      </w:r>
      <w:r w:rsidRPr="00513448">
        <w:rPr>
          <w:rFonts w:ascii="Simplified Arabic" w:hAnsi="Simplified Arabic" w:cs="Simplified Arabic"/>
          <w:sz w:val="28"/>
          <w:szCs w:val="28"/>
          <w:rtl/>
          <w:lang w:bidi="ar-SY"/>
        </w:rPr>
        <w:t xml:space="preserve"> مغ باليوم) بشكل أكثر شيوعاً بسبب نصف العمر الأطول والتوافر الحيوي الأفضل من الجيل الأول للتتراسكلين وفعاليتهم في الجرعة دون المضادة للميكروبات و لكن المضادة للإلتهاب</w:t>
      </w:r>
      <w:r w:rsidRPr="00513448">
        <w:rPr>
          <w:rFonts w:ascii="Simplified Arabic" w:hAnsi="Simplified Arabic" w:cs="Simplified Arabic"/>
          <w:sz w:val="28"/>
          <w:szCs w:val="28"/>
          <w:vertAlign w:val="superscript"/>
          <w:rtl/>
          <w:lang w:bidi="ar-SY"/>
        </w:rPr>
        <w:t>(</w:t>
      </w:r>
      <w:r w:rsidRPr="00513448">
        <w:rPr>
          <w:rFonts w:ascii="Simplified Arabic" w:hAnsi="Simplified Arabic" w:cs="Simplified Arabic"/>
          <w:sz w:val="28"/>
          <w:szCs w:val="28"/>
          <w:vertAlign w:val="superscript"/>
          <w:lang w:bidi="ar-SY"/>
        </w:rPr>
        <w:t>10</w:t>
      </w:r>
      <w:r w:rsidR="00314A32">
        <w:rPr>
          <w:rFonts w:ascii="Simplified Arabic" w:hAnsi="Simplified Arabic" w:cs="Simplified Arabic"/>
          <w:sz w:val="28"/>
          <w:szCs w:val="28"/>
          <w:vertAlign w:val="superscript"/>
          <w:lang w:bidi="ar-SY"/>
        </w:rPr>
        <w:t>4</w:t>
      </w:r>
      <w:r w:rsidRPr="00513448">
        <w:rPr>
          <w:rFonts w:ascii="Simplified Arabic" w:hAnsi="Simplified Arabic" w:cs="Simplified Arabic"/>
          <w:sz w:val="28"/>
          <w:szCs w:val="28"/>
          <w:vertAlign w:val="superscript"/>
          <w:lang w:bidi="ar-SY"/>
        </w:rPr>
        <w:t>-10</w:t>
      </w:r>
      <w:r w:rsidR="00314A32">
        <w:rPr>
          <w:rFonts w:ascii="Simplified Arabic" w:hAnsi="Simplified Arabic" w:cs="Simplified Arabic"/>
          <w:sz w:val="28"/>
          <w:szCs w:val="28"/>
          <w:vertAlign w:val="superscript"/>
          <w:lang w:bidi="ar-SY"/>
        </w:rPr>
        <w:t>5</w:t>
      </w:r>
      <w:r w:rsidRPr="00513448">
        <w:rPr>
          <w:rFonts w:ascii="Simplified Arabic" w:hAnsi="Simplified Arabic" w:cs="Simplified Arabic"/>
          <w:sz w:val="28"/>
          <w:szCs w:val="28"/>
          <w:vertAlign w:val="superscript"/>
          <w:rtl/>
          <w:lang w:bidi="ar-SY"/>
        </w:rPr>
        <w:t>)</w:t>
      </w:r>
      <w:r w:rsidRPr="00513448">
        <w:rPr>
          <w:rFonts w:ascii="Simplified Arabic" w:hAnsi="Simplified Arabic" w:cs="Simplified Arabic"/>
          <w:sz w:val="28"/>
          <w:szCs w:val="28"/>
          <w:rtl/>
          <w:lang w:bidi="ar-SY"/>
        </w:rPr>
        <w:t xml:space="preserve"> .</w:t>
      </w:r>
    </w:p>
    <w:p w:rsidR="00015325" w:rsidRPr="00513448" w:rsidRDefault="006226F2"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على الرغم من الإستخدام الواسع النطاق للتتراسكلين والدوكسيسيكلين فموياً بأنظمة جرعات مختلفة لعلاج الوردية, فإن الدواء الفموي الوحيد الموافق عليه من قبل ال </w:t>
      </w:r>
      <w:r w:rsidRPr="00513448">
        <w:rPr>
          <w:rFonts w:ascii="Simplified Arabic" w:hAnsi="Simplified Arabic" w:cs="Simplified Arabic"/>
          <w:sz w:val="28"/>
          <w:szCs w:val="28"/>
          <w:lang w:bidi="ar-SY"/>
        </w:rPr>
        <w:t>FDA</w:t>
      </w:r>
      <w:r w:rsidRPr="00513448">
        <w:rPr>
          <w:rFonts w:ascii="Simplified Arabic" w:hAnsi="Simplified Arabic" w:cs="Simplified Arabic"/>
          <w:sz w:val="28"/>
          <w:szCs w:val="28"/>
          <w:rtl/>
          <w:lang w:bidi="ar-SY"/>
        </w:rPr>
        <w:t xml:space="preserve"> عام </w:t>
      </w:r>
      <w:r w:rsidRPr="00513448">
        <w:rPr>
          <w:rFonts w:ascii="Simplified Arabic" w:hAnsi="Simplified Arabic" w:cs="Simplified Arabic"/>
          <w:sz w:val="28"/>
          <w:szCs w:val="28"/>
          <w:lang w:bidi="ar-SY"/>
        </w:rPr>
        <w:t>2006</w:t>
      </w:r>
      <w:r w:rsidRPr="00513448">
        <w:rPr>
          <w:rFonts w:ascii="Simplified Arabic" w:hAnsi="Simplified Arabic" w:cs="Simplified Arabic"/>
          <w:sz w:val="28"/>
          <w:szCs w:val="28"/>
          <w:rtl/>
          <w:lang w:bidi="ar-SY"/>
        </w:rPr>
        <w:t xml:space="preserve"> لعلاج الآفات الإلتهابية للوردية هو الدوكسيسكلين (بجرعة </w:t>
      </w:r>
      <w:r w:rsidRPr="00513448">
        <w:rPr>
          <w:rFonts w:ascii="Simplified Arabic" w:hAnsi="Simplified Arabic" w:cs="Simplified Arabic"/>
          <w:sz w:val="28"/>
          <w:szCs w:val="28"/>
          <w:lang w:bidi="ar-SY"/>
        </w:rPr>
        <w:t>40</w:t>
      </w:r>
      <w:r w:rsidRPr="00513448">
        <w:rPr>
          <w:rFonts w:ascii="Simplified Arabic" w:hAnsi="Simplified Arabic" w:cs="Simplified Arabic"/>
          <w:sz w:val="28"/>
          <w:szCs w:val="28"/>
          <w:rtl/>
          <w:lang w:bidi="ar-SY"/>
        </w:rPr>
        <w:t xml:space="preserve"> مغ مرة يومياً)</w:t>
      </w:r>
      <w:r w:rsidR="005E7FA5" w:rsidRPr="00513448">
        <w:rPr>
          <w:rFonts w:ascii="Simplified Arabic" w:hAnsi="Simplified Arabic" w:cs="Simplified Arabic"/>
          <w:sz w:val="28"/>
          <w:szCs w:val="28"/>
          <w:vertAlign w:val="superscript"/>
          <w:rtl/>
          <w:lang w:bidi="ar-SY"/>
        </w:rPr>
        <w:t>(</w:t>
      </w:r>
      <w:r w:rsidR="005E7FA5" w:rsidRPr="00513448">
        <w:rPr>
          <w:rFonts w:ascii="Simplified Arabic" w:hAnsi="Simplified Arabic" w:cs="Simplified Arabic"/>
          <w:sz w:val="28"/>
          <w:szCs w:val="28"/>
          <w:vertAlign w:val="superscript"/>
          <w:lang w:bidi="ar-SY"/>
        </w:rPr>
        <w:t>10</w:t>
      </w:r>
      <w:r w:rsidR="005450CA">
        <w:rPr>
          <w:rFonts w:ascii="Simplified Arabic" w:hAnsi="Simplified Arabic" w:cs="Simplified Arabic"/>
          <w:sz w:val="28"/>
          <w:szCs w:val="28"/>
          <w:vertAlign w:val="superscript"/>
          <w:lang w:bidi="ar-SY"/>
        </w:rPr>
        <w:t>6</w:t>
      </w:r>
      <w:r w:rsidR="005450CA">
        <w:rPr>
          <w:rFonts w:ascii="Simplified Arabic" w:hAnsi="Simplified Arabic" w:cs="Simplified Arabic" w:hint="cs"/>
          <w:sz w:val="28"/>
          <w:szCs w:val="28"/>
          <w:vertAlign w:val="superscript"/>
          <w:rtl/>
        </w:rPr>
        <w:t>)</w:t>
      </w:r>
      <w:r w:rsidR="005E7FA5" w:rsidRPr="00513448">
        <w:rPr>
          <w:rFonts w:ascii="Simplified Arabic" w:hAnsi="Simplified Arabic" w:cs="Simplified Arabic"/>
          <w:sz w:val="28"/>
          <w:szCs w:val="28"/>
          <w:rtl/>
          <w:lang w:bidi="ar-SY"/>
        </w:rPr>
        <w:t xml:space="preserve"> .</w:t>
      </w:r>
    </w:p>
    <w:p w:rsidR="00430456" w:rsidRPr="00513448" w:rsidRDefault="00ED409E"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lastRenderedPageBreak/>
        <w:t xml:space="preserve">هذه الجرعة </w:t>
      </w:r>
      <w:r w:rsidRPr="00513448">
        <w:rPr>
          <w:rFonts w:ascii="Simplified Arabic" w:hAnsi="Simplified Arabic" w:cs="Simplified Arabic"/>
          <w:sz w:val="28"/>
          <w:szCs w:val="28"/>
          <w:lang w:bidi="ar-SY"/>
        </w:rPr>
        <w:t>40</w:t>
      </w:r>
      <w:r w:rsidRPr="00513448">
        <w:rPr>
          <w:rFonts w:ascii="Simplified Arabic" w:hAnsi="Simplified Arabic" w:cs="Simplified Arabic"/>
          <w:sz w:val="28"/>
          <w:szCs w:val="28"/>
          <w:rtl/>
          <w:lang w:bidi="ar-SY"/>
        </w:rPr>
        <w:t xml:space="preserve"> مع مرة واحدة يومياً من الدوكسيسكلين تقدم خواص مضادة للإلتهاب, دون آثار مضادة للميكروبات,و في دراسات على الجسم الحي لم تظهر آثار طويلة الأمد على الفلورا البكتيرية في تجويف الفم, الجلد, الطرق المعوية, والمهبل</w:t>
      </w:r>
      <w:r w:rsidR="00B32311" w:rsidRPr="00513448">
        <w:rPr>
          <w:rFonts w:ascii="Simplified Arabic" w:hAnsi="Simplified Arabic" w:cs="Simplified Arabic"/>
          <w:sz w:val="28"/>
          <w:szCs w:val="28"/>
          <w:vertAlign w:val="superscript"/>
          <w:rtl/>
          <w:lang w:bidi="ar-SY"/>
        </w:rPr>
        <w:t>(</w:t>
      </w:r>
      <w:r w:rsidR="00B32311" w:rsidRPr="00513448">
        <w:rPr>
          <w:rFonts w:ascii="Simplified Arabic" w:hAnsi="Simplified Arabic" w:cs="Simplified Arabic"/>
          <w:sz w:val="28"/>
          <w:szCs w:val="28"/>
          <w:vertAlign w:val="superscript"/>
          <w:lang w:bidi="ar-SY"/>
        </w:rPr>
        <w:t>10</w:t>
      </w:r>
      <w:r w:rsidR="005450CA">
        <w:rPr>
          <w:rFonts w:ascii="Simplified Arabic" w:hAnsi="Simplified Arabic" w:cs="Simplified Arabic"/>
          <w:sz w:val="28"/>
          <w:szCs w:val="28"/>
          <w:vertAlign w:val="superscript"/>
          <w:lang w:bidi="ar-SY"/>
        </w:rPr>
        <w:t>7</w:t>
      </w:r>
      <w:r w:rsidR="005450CA">
        <w:rPr>
          <w:rFonts w:ascii="Simplified Arabic" w:hAnsi="Simplified Arabic" w:cs="Simplified Arabic" w:hint="cs"/>
          <w:sz w:val="28"/>
          <w:szCs w:val="28"/>
          <w:vertAlign w:val="superscript"/>
          <w:rtl/>
        </w:rPr>
        <w:t>)</w:t>
      </w:r>
      <w:r w:rsidR="00B32311" w:rsidRPr="00513448">
        <w:rPr>
          <w:rFonts w:ascii="Simplified Arabic" w:hAnsi="Simplified Arabic" w:cs="Simplified Arabic"/>
          <w:sz w:val="28"/>
          <w:szCs w:val="28"/>
          <w:rtl/>
          <w:lang w:bidi="ar-SY"/>
        </w:rPr>
        <w:t xml:space="preserve"> .</w:t>
      </w:r>
    </w:p>
    <w:p w:rsidR="00DE6942" w:rsidRPr="00513448" w:rsidRDefault="002861BD"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لم يكن هناك اختلاف بالفعالية بين </w:t>
      </w:r>
      <w:r w:rsidRPr="00513448">
        <w:rPr>
          <w:rFonts w:ascii="Simplified Arabic" w:hAnsi="Simplified Arabic" w:cs="Simplified Arabic"/>
          <w:sz w:val="28"/>
          <w:szCs w:val="28"/>
          <w:lang w:bidi="ar-SY"/>
        </w:rPr>
        <w:t>100</w:t>
      </w:r>
      <w:r w:rsidRPr="00513448">
        <w:rPr>
          <w:rFonts w:ascii="Simplified Arabic" w:hAnsi="Simplified Arabic" w:cs="Simplified Arabic"/>
          <w:sz w:val="28"/>
          <w:szCs w:val="28"/>
          <w:rtl/>
          <w:lang w:bidi="ar-SY"/>
        </w:rPr>
        <w:t xml:space="preserve"> مغ و </w:t>
      </w:r>
      <w:r w:rsidRPr="00513448">
        <w:rPr>
          <w:rFonts w:ascii="Simplified Arabic" w:hAnsi="Simplified Arabic" w:cs="Simplified Arabic"/>
          <w:sz w:val="28"/>
          <w:szCs w:val="28"/>
          <w:lang w:bidi="ar-SY"/>
        </w:rPr>
        <w:t>40</w:t>
      </w:r>
      <w:r w:rsidRPr="00513448">
        <w:rPr>
          <w:rFonts w:ascii="Simplified Arabic" w:hAnsi="Simplified Arabic" w:cs="Simplified Arabic"/>
          <w:sz w:val="28"/>
          <w:szCs w:val="28"/>
          <w:rtl/>
          <w:lang w:bidi="ar-SY"/>
        </w:rPr>
        <w:t xml:space="preserve"> مغ دوكسيسكلين, لكن كان هناك دليل على انخفاض الآثار الجانبية مع انخفاض الجرعة</w:t>
      </w:r>
      <w:r w:rsidRPr="00513448">
        <w:rPr>
          <w:rFonts w:ascii="Simplified Arabic" w:hAnsi="Simplified Arabic" w:cs="Simplified Arabic"/>
          <w:sz w:val="28"/>
          <w:szCs w:val="28"/>
          <w:vertAlign w:val="superscript"/>
          <w:rtl/>
          <w:lang w:bidi="ar-SY"/>
        </w:rPr>
        <w:t>(</w:t>
      </w:r>
      <w:r w:rsidR="005450CA">
        <w:rPr>
          <w:rFonts w:ascii="Simplified Arabic" w:hAnsi="Simplified Arabic" w:cs="Simplified Arabic"/>
          <w:sz w:val="28"/>
          <w:szCs w:val="28"/>
          <w:vertAlign w:val="superscript"/>
          <w:lang w:bidi="ar-SY"/>
        </w:rPr>
        <w:t>108</w:t>
      </w:r>
      <w:r w:rsidR="005450CA">
        <w:rPr>
          <w:rFonts w:ascii="Simplified Arabic" w:hAnsi="Simplified Arabic" w:cs="Simplified Arabic" w:hint="cs"/>
          <w:sz w:val="28"/>
          <w:szCs w:val="28"/>
          <w:vertAlign w:val="superscript"/>
          <w:rtl/>
        </w:rPr>
        <w:t xml:space="preserve">) </w:t>
      </w:r>
      <w:r w:rsidRPr="00513448">
        <w:rPr>
          <w:rFonts w:ascii="Simplified Arabic" w:hAnsi="Simplified Arabic" w:cs="Simplified Arabic"/>
          <w:sz w:val="28"/>
          <w:szCs w:val="28"/>
          <w:rtl/>
          <w:lang w:bidi="ar-SY"/>
        </w:rPr>
        <w:t>.</w:t>
      </w:r>
    </w:p>
    <w:p w:rsidR="00773CB4" w:rsidRPr="00513448" w:rsidRDefault="00773CB4"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أظهرت دراسة مفتوحة فعالية الأزيترومايسين </w:t>
      </w:r>
      <w:r w:rsidRPr="00513448">
        <w:rPr>
          <w:rFonts w:ascii="Simplified Arabic" w:hAnsi="Simplified Arabic" w:cs="Simplified Arabic"/>
          <w:sz w:val="28"/>
          <w:szCs w:val="28"/>
          <w:lang w:bidi="ar-SY"/>
        </w:rPr>
        <w:t>Azythromycin</w:t>
      </w:r>
      <w:r w:rsidRPr="00513448">
        <w:rPr>
          <w:rFonts w:ascii="Simplified Arabic" w:hAnsi="Simplified Arabic" w:cs="Simplified Arabic"/>
          <w:sz w:val="28"/>
          <w:szCs w:val="28"/>
          <w:rtl/>
          <w:lang w:bidi="ar-SY"/>
        </w:rPr>
        <w:t xml:space="preserve"> </w:t>
      </w:r>
      <w:r w:rsidRPr="00513448">
        <w:rPr>
          <w:rFonts w:ascii="Simplified Arabic" w:hAnsi="Simplified Arabic" w:cs="Simplified Arabic"/>
          <w:sz w:val="28"/>
          <w:szCs w:val="28"/>
          <w:vertAlign w:val="superscript"/>
          <w:rtl/>
          <w:lang w:bidi="ar-SY"/>
        </w:rPr>
        <w:t>(</w:t>
      </w:r>
      <w:r w:rsidR="005450CA">
        <w:rPr>
          <w:rFonts w:ascii="Simplified Arabic" w:hAnsi="Simplified Arabic" w:cs="Simplified Arabic"/>
          <w:sz w:val="28"/>
          <w:szCs w:val="28"/>
          <w:vertAlign w:val="superscript"/>
          <w:lang w:bidi="ar-SY"/>
        </w:rPr>
        <w:t>109</w:t>
      </w:r>
      <w:r w:rsidR="005450CA">
        <w:rPr>
          <w:rFonts w:ascii="Simplified Arabic" w:hAnsi="Simplified Arabic" w:cs="Simplified Arabic" w:hint="cs"/>
          <w:sz w:val="28"/>
          <w:szCs w:val="28"/>
          <w:vertAlign w:val="superscript"/>
          <w:rtl/>
        </w:rPr>
        <w:t>)</w:t>
      </w:r>
      <w:r w:rsidRPr="00513448">
        <w:rPr>
          <w:rFonts w:ascii="Simplified Arabic" w:hAnsi="Simplified Arabic" w:cs="Simplified Arabic"/>
          <w:sz w:val="28"/>
          <w:szCs w:val="28"/>
          <w:rtl/>
          <w:lang w:bidi="ar-SY"/>
        </w:rPr>
        <w:t>,</w:t>
      </w:r>
      <w:r w:rsidR="0095697F" w:rsidRPr="00513448">
        <w:rPr>
          <w:rFonts w:ascii="Simplified Arabic" w:hAnsi="Simplified Arabic" w:cs="Simplified Arabic"/>
          <w:sz w:val="28"/>
          <w:szCs w:val="28"/>
          <w:rtl/>
          <w:lang w:bidi="ar-SY"/>
        </w:rPr>
        <w:t xml:space="preserve"> حيث أثبت فعاليته بعد </w:t>
      </w:r>
      <w:r w:rsidR="0095697F" w:rsidRPr="00513448">
        <w:rPr>
          <w:rFonts w:ascii="Simplified Arabic" w:hAnsi="Simplified Arabic" w:cs="Simplified Arabic"/>
          <w:sz w:val="28"/>
          <w:szCs w:val="28"/>
          <w:lang w:bidi="ar-SY"/>
        </w:rPr>
        <w:t>4</w:t>
      </w:r>
      <w:r w:rsidR="0095697F" w:rsidRPr="00513448">
        <w:rPr>
          <w:rFonts w:ascii="Simplified Arabic" w:hAnsi="Simplified Arabic" w:cs="Simplified Arabic"/>
          <w:sz w:val="28"/>
          <w:szCs w:val="28"/>
          <w:rtl/>
          <w:lang w:bidi="ar-SY"/>
        </w:rPr>
        <w:t xml:space="preserve"> أسابيع من العلاج بجرعة </w:t>
      </w:r>
      <w:r w:rsidR="0095697F" w:rsidRPr="00513448">
        <w:rPr>
          <w:rFonts w:ascii="Simplified Arabic" w:hAnsi="Simplified Arabic" w:cs="Simplified Arabic"/>
          <w:sz w:val="28"/>
          <w:szCs w:val="28"/>
          <w:lang w:bidi="ar-SY"/>
        </w:rPr>
        <w:t>250</w:t>
      </w:r>
      <w:r w:rsidR="0095697F" w:rsidRPr="00513448">
        <w:rPr>
          <w:rFonts w:ascii="Simplified Arabic" w:hAnsi="Simplified Arabic" w:cs="Simplified Arabic"/>
          <w:sz w:val="28"/>
          <w:szCs w:val="28"/>
          <w:rtl/>
          <w:lang w:bidi="ar-SY"/>
        </w:rPr>
        <w:t xml:space="preserve"> مغ/يوم ل </w:t>
      </w:r>
      <w:r w:rsidR="0095697F" w:rsidRPr="00513448">
        <w:rPr>
          <w:rFonts w:ascii="Simplified Arabic" w:hAnsi="Simplified Arabic" w:cs="Simplified Arabic"/>
          <w:sz w:val="28"/>
          <w:szCs w:val="28"/>
          <w:lang w:bidi="ar-SY"/>
        </w:rPr>
        <w:t>3</w:t>
      </w:r>
      <w:r w:rsidR="0095697F" w:rsidRPr="00513448">
        <w:rPr>
          <w:rFonts w:ascii="Simplified Arabic" w:hAnsi="Simplified Arabic" w:cs="Simplified Arabic"/>
          <w:sz w:val="28"/>
          <w:szCs w:val="28"/>
          <w:rtl/>
          <w:lang w:bidi="ar-SY"/>
        </w:rPr>
        <w:t xml:space="preserve"> أيام بالأسبوع (الاثنين, الأربعاء, الجمعة), وقد أبدى فعالية لكل من الإصابة العينية والجلدية</w:t>
      </w:r>
      <w:r w:rsidR="0095697F" w:rsidRPr="00513448">
        <w:rPr>
          <w:rFonts w:ascii="Simplified Arabic" w:hAnsi="Simplified Arabic" w:cs="Simplified Arabic"/>
          <w:sz w:val="28"/>
          <w:szCs w:val="28"/>
          <w:vertAlign w:val="superscript"/>
          <w:rtl/>
          <w:lang w:bidi="ar-SY"/>
        </w:rPr>
        <w:t>(</w:t>
      </w:r>
      <w:r w:rsidR="005450CA">
        <w:rPr>
          <w:rFonts w:ascii="Simplified Arabic" w:hAnsi="Simplified Arabic" w:cs="Simplified Arabic"/>
          <w:sz w:val="28"/>
          <w:szCs w:val="28"/>
          <w:vertAlign w:val="superscript"/>
          <w:lang w:bidi="ar-SY"/>
        </w:rPr>
        <w:t>110</w:t>
      </w:r>
      <w:r w:rsidR="005450CA">
        <w:rPr>
          <w:rFonts w:ascii="Simplified Arabic" w:hAnsi="Simplified Arabic" w:cs="Simplified Arabic" w:hint="cs"/>
          <w:sz w:val="28"/>
          <w:szCs w:val="28"/>
          <w:vertAlign w:val="superscript"/>
          <w:rtl/>
        </w:rPr>
        <w:t>)</w:t>
      </w:r>
      <w:r w:rsidR="0095697F" w:rsidRPr="00513448">
        <w:rPr>
          <w:rFonts w:ascii="Simplified Arabic" w:hAnsi="Simplified Arabic" w:cs="Simplified Arabic"/>
          <w:sz w:val="28"/>
          <w:szCs w:val="28"/>
          <w:rtl/>
          <w:lang w:bidi="ar-SY"/>
        </w:rPr>
        <w:t xml:space="preserve"> .</w:t>
      </w:r>
    </w:p>
    <w:p w:rsidR="00BD0BD8" w:rsidRPr="00513448" w:rsidRDefault="00607A5D"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يعتبر الإيزوتريتينوين </w:t>
      </w:r>
      <w:r w:rsidRPr="00513448">
        <w:rPr>
          <w:rFonts w:ascii="Simplified Arabic" w:hAnsi="Simplified Arabic" w:cs="Simplified Arabic"/>
          <w:sz w:val="28"/>
          <w:szCs w:val="28"/>
          <w:lang w:bidi="ar-SY"/>
        </w:rPr>
        <w:t>Isotretinoin</w:t>
      </w:r>
      <w:r w:rsidRPr="00513448">
        <w:rPr>
          <w:rFonts w:ascii="Simplified Arabic" w:hAnsi="Simplified Arabic" w:cs="Simplified Arabic"/>
          <w:sz w:val="28"/>
          <w:szCs w:val="28"/>
          <w:rtl/>
          <w:lang w:bidi="ar-SY"/>
        </w:rPr>
        <w:t xml:space="preserve"> الفموي بجرعة </w:t>
      </w:r>
      <w:r w:rsidRPr="00513448">
        <w:rPr>
          <w:rFonts w:ascii="Simplified Arabic" w:hAnsi="Simplified Arabic" w:cs="Simplified Arabic"/>
          <w:sz w:val="28"/>
          <w:szCs w:val="28"/>
          <w:lang w:bidi="ar-SY"/>
        </w:rPr>
        <w:t>0.3</w:t>
      </w:r>
      <w:r w:rsidRPr="00513448">
        <w:rPr>
          <w:rFonts w:ascii="Simplified Arabic" w:hAnsi="Simplified Arabic" w:cs="Simplified Arabic"/>
          <w:sz w:val="28"/>
          <w:szCs w:val="28"/>
          <w:rtl/>
          <w:lang w:bidi="ar-SY"/>
        </w:rPr>
        <w:t xml:space="preserve"> مغ/كغ يومياً فعال في الحالات الأكثر شدة أو المستمرة من الوردية الحطاطية البثرية والوردية الفيمية الباكرة</w:t>
      </w:r>
      <w:r w:rsidR="002606CD" w:rsidRPr="00513448">
        <w:rPr>
          <w:rFonts w:ascii="Simplified Arabic" w:hAnsi="Simplified Arabic" w:cs="Simplified Arabic"/>
          <w:sz w:val="28"/>
          <w:szCs w:val="28"/>
          <w:vertAlign w:val="superscript"/>
          <w:rtl/>
          <w:lang w:bidi="ar-SY"/>
        </w:rPr>
        <w:t>(</w:t>
      </w:r>
      <w:r w:rsidR="005450CA">
        <w:rPr>
          <w:rFonts w:ascii="Simplified Arabic" w:hAnsi="Simplified Arabic" w:cs="Simplified Arabic"/>
          <w:sz w:val="28"/>
          <w:szCs w:val="28"/>
          <w:vertAlign w:val="superscript"/>
          <w:lang w:bidi="ar-SY"/>
        </w:rPr>
        <w:t>111</w:t>
      </w:r>
      <w:r w:rsidR="005450CA">
        <w:rPr>
          <w:rFonts w:ascii="Simplified Arabic" w:hAnsi="Simplified Arabic" w:cs="Simplified Arabic" w:hint="cs"/>
          <w:sz w:val="28"/>
          <w:szCs w:val="28"/>
          <w:vertAlign w:val="superscript"/>
          <w:rtl/>
        </w:rPr>
        <w:t>)</w:t>
      </w:r>
      <w:r w:rsidR="00177DE4" w:rsidRPr="00513448">
        <w:rPr>
          <w:rFonts w:ascii="Simplified Arabic" w:hAnsi="Simplified Arabic" w:cs="Simplified Arabic"/>
          <w:sz w:val="28"/>
          <w:szCs w:val="28"/>
          <w:rtl/>
          <w:lang w:bidi="ar-SY"/>
        </w:rPr>
        <w:t>, يجب الإستمرار بالعلاج لعدة أشهر مع المراقبة واستخدام وسائل منع الحمل</w:t>
      </w:r>
      <w:r w:rsidR="0056702B" w:rsidRPr="00513448">
        <w:rPr>
          <w:rFonts w:ascii="Simplified Arabic" w:hAnsi="Simplified Arabic" w:cs="Simplified Arabic"/>
          <w:sz w:val="28"/>
          <w:szCs w:val="28"/>
          <w:rtl/>
          <w:lang w:bidi="ar-SY"/>
        </w:rPr>
        <w:t xml:space="preserve"> ويفضل العلاج بجرعات منخفضة خوفاً من مفاقمة الإصابة العينية</w:t>
      </w:r>
      <w:r w:rsidR="00A4054D" w:rsidRPr="00513448">
        <w:rPr>
          <w:rFonts w:ascii="Simplified Arabic" w:hAnsi="Simplified Arabic" w:cs="Simplified Arabic"/>
          <w:sz w:val="28"/>
          <w:szCs w:val="28"/>
          <w:vertAlign w:val="superscript"/>
          <w:rtl/>
          <w:lang w:bidi="ar-SY"/>
        </w:rPr>
        <w:t>(</w:t>
      </w:r>
      <w:r w:rsidR="005450CA">
        <w:rPr>
          <w:rFonts w:ascii="Simplified Arabic" w:hAnsi="Simplified Arabic" w:cs="Simplified Arabic"/>
          <w:sz w:val="28"/>
          <w:szCs w:val="28"/>
          <w:vertAlign w:val="superscript"/>
          <w:lang w:bidi="ar-SY"/>
        </w:rPr>
        <w:t>112</w:t>
      </w:r>
      <w:r w:rsidR="005450CA">
        <w:rPr>
          <w:rFonts w:ascii="Simplified Arabic" w:hAnsi="Simplified Arabic" w:cs="Simplified Arabic" w:hint="cs"/>
          <w:sz w:val="28"/>
          <w:szCs w:val="28"/>
          <w:vertAlign w:val="superscript"/>
          <w:rtl/>
        </w:rPr>
        <w:t>)</w:t>
      </w:r>
      <w:r w:rsidR="00A4054D" w:rsidRPr="00513448">
        <w:rPr>
          <w:rFonts w:ascii="Simplified Arabic" w:hAnsi="Simplified Arabic" w:cs="Simplified Arabic"/>
          <w:sz w:val="28"/>
          <w:szCs w:val="28"/>
          <w:rtl/>
          <w:lang w:bidi="ar-SY"/>
        </w:rPr>
        <w:t>.</w:t>
      </w:r>
    </w:p>
    <w:p w:rsidR="004E593C" w:rsidRPr="00513448" w:rsidRDefault="005C0409"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في المرض الخفيف إلى المعتدل من الوردية, العلاج الموضعي هو الخط الأول</w:t>
      </w:r>
      <w:r w:rsidRPr="00513448">
        <w:rPr>
          <w:rFonts w:ascii="Simplified Arabic" w:hAnsi="Simplified Arabic" w:cs="Simplified Arabic"/>
          <w:sz w:val="28"/>
          <w:szCs w:val="28"/>
          <w:vertAlign w:val="superscript"/>
          <w:rtl/>
          <w:lang w:bidi="ar-SY"/>
        </w:rPr>
        <w:t>(</w:t>
      </w:r>
      <w:r w:rsidR="00F91C0A">
        <w:rPr>
          <w:rFonts w:ascii="Simplified Arabic" w:hAnsi="Simplified Arabic" w:cs="Simplified Arabic"/>
          <w:sz w:val="28"/>
          <w:szCs w:val="28"/>
          <w:vertAlign w:val="superscript"/>
          <w:lang w:bidi="ar-SY"/>
        </w:rPr>
        <w:t>113</w:t>
      </w:r>
      <w:r w:rsidR="00F91C0A">
        <w:rPr>
          <w:rFonts w:ascii="Simplified Arabic" w:hAnsi="Simplified Arabic" w:cs="Simplified Arabic" w:hint="cs"/>
          <w:sz w:val="28"/>
          <w:szCs w:val="28"/>
          <w:vertAlign w:val="superscript"/>
          <w:rtl/>
        </w:rPr>
        <w:t>)</w:t>
      </w:r>
      <w:r w:rsidR="000A1F9C" w:rsidRPr="00513448">
        <w:rPr>
          <w:rFonts w:ascii="Simplified Arabic" w:hAnsi="Simplified Arabic" w:cs="Simplified Arabic"/>
          <w:sz w:val="28"/>
          <w:szCs w:val="28"/>
          <w:rtl/>
          <w:lang w:bidi="ar-SY"/>
        </w:rPr>
        <w:t>.</w:t>
      </w:r>
    </w:p>
    <w:p w:rsidR="000A1F9C" w:rsidRPr="00513448" w:rsidRDefault="000A1F9C"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ميترونيدازول </w:t>
      </w:r>
      <w:r w:rsidRPr="00513448">
        <w:rPr>
          <w:rFonts w:ascii="Simplified Arabic" w:hAnsi="Simplified Arabic" w:cs="Simplified Arabic"/>
          <w:color w:val="000000"/>
          <w:sz w:val="28"/>
          <w:szCs w:val="28"/>
          <w:shd w:val="clear" w:color="auto" w:fill="FFFFFF"/>
        </w:rPr>
        <w:t>0.75</w:t>
      </w:r>
      <w:r w:rsidRPr="00513448">
        <w:rPr>
          <w:rFonts w:ascii="Simplified Arabic" w:hAnsi="Simplified Arabic" w:cs="Simplified Arabic"/>
          <w:color w:val="000000"/>
          <w:sz w:val="28"/>
          <w:szCs w:val="28"/>
          <w:shd w:val="clear" w:color="auto" w:fill="FFFFFF"/>
          <w:rtl/>
          <w:lang w:bidi="ar-SY"/>
        </w:rPr>
        <w:t xml:space="preserve">% (جل, كريم, لوشن, يطبق مرتين يومياَ), ميترونيدازول </w:t>
      </w:r>
      <w:r w:rsidRPr="00513448">
        <w:rPr>
          <w:rFonts w:ascii="Simplified Arabic" w:hAnsi="Simplified Arabic" w:cs="Simplified Arabic"/>
          <w:color w:val="000000"/>
          <w:sz w:val="28"/>
          <w:szCs w:val="28"/>
          <w:shd w:val="clear" w:color="auto" w:fill="FFFFFF"/>
          <w:lang w:bidi="ar-SY"/>
        </w:rPr>
        <w:t>1</w:t>
      </w:r>
      <w:r w:rsidRPr="00513448">
        <w:rPr>
          <w:rFonts w:ascii="Simplified Arabic" w:hAnsi="Simplified Arabic" w:cs="Simplified Arabic"/>
          <w:color w:val="000000"/>
          <w:sz w:val="28"/>
          <w:szCs w:val="28"/>
          <w:shd w:val="clear" w:color="auto" w:fill="FFFFFF"/>
          <w:rtl/>
          <w:lang w:bidi="ar-SY"/>
        </w:rPr>
        <w:t xml:space="preserve">% (جل, كريم, </w:t>
      </w:r>
      <w:r w:rsidR="00061939" w:rsidRPr="00513448">
        <w:rPr>
          <w:rFonts w:ascii="Simplified Arabic" w:hAnsi="Simplified Arabic" w:cs="Simplified Arabic"/>
          <w:color w:val="000000"/>
          <w:sz w:val="28"/>
          <w:szCs w:val="28"/>
          <w:shd w:val="clear" w:color="auto" w:fill="FFFFFF"/>
          <w:rtl/>
          <w:lang w:bidi="ar-SY"/>
        </w:rPr>
        <w:t>يطبق مرة يومياً)</w:t>
      </w:r>
      <w:r w:rsidR="00C35F06" w:rsidRPr="00513448">
        <w:rPr>
          <w:rFonts w:ascii="Simplified Arabic" w:hAnsi="Simplified Arabic" w:cs="Simplified Arabic"/>
          <w:color w:val="000000"/>
          <w:sz w:val="28"/>
          <w:szCs w:val="28"/>
          <w:shd w:val="clear" w:color="auto" w:fill="FFFFFF"/>
          <w:rtl/>
          <w:lang w:bidi="ar-SY"/>
        </w:rPr>
        <w:t xml:space="preserve">, جل الأزيليك أسيد </w:t>
      </w:r>
      <w:r w:rsidR="00C35F06" w:rsidRPr="00513448">
        <w:rPr>
          <w:rFonts w:ascii="Simplified Arabic" w:hAnsi="Simplified Arabic" w:cs="Simplified Arabic"/>
          <w:color w:val="000000"/>
          <w:sz w:val="28"/>
          <w:szCs w:val="28"/>
          <w:shd w:val="clear" w:color="auto" w:fill="FFFFFF"/>
          <w:lang w:bidi="ar-SY"/>
        </w:rPr>
        <w:t>15</w:t>
      </w:r>
      <w:r w:rsidR="00C35F06" w:rsidRPr="00513448">
        <w:rPr>
          <w:rFonts w:ascii="Simplified Arabic" w:hAnsi="Simplified Arabic" w:cs="Simplified Arabic"/>
          <w:color w:val="000000"/>
          <w:sz w:val="28"/>
          <w:szCs w:val="28"/>
          <w:shd w:val="clear" w:color="auto" w:fill="FFFFFF"/>
          <w:rtl/>
          <w:lang w:bidi="ar-SY"/>
        </w:rPr>
        <w:t>% (</w:t>
      </w:r>
      <w:r w:rsidR="00C35F06" w:rsidRPr="00513448">
        <w:rPr>
          <w:rFonts w:ascii="Simplified Arabic" w:hAnsi="Simplified Arabic" w:cs="Simplified Arabic"/>
          <w:color w:val="000000"/>
          <w:sz w:val="28"/>
          <w:szCs w:val="28"/>
          <w:shd w:val="clear" w:color="auto" w:fill="FFFFFF"/>
        </w:rPr>
        <w:t>azelaic acid 15% gel</w:t>
      </w:r>
      <w:r w:rsidR="00C35F06" w:rsidRPr="00513448">
        <w:rPr>
          <w:rFonts w:ascii="Simplified Arabic" w:hAnsi="Simplified Arabic" w:cs="Simplified Arabic"/>
          <w:sz w:val="28"/>
          <w:szCs w:val="28"/>
          <w:rtl/>
          <w:lang w:bidi="ar-SY"/>
        </w:rPr>
        <w:t>) يطبق مرتين يومياً</w:t>
      </w:r>
      <w:r w:rsidR="00092BBC"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114</w:t>
      </w:r>
      <w:r w:rsidR="00F847D6">
        <w:rPr>
          <w:rFonts w:ascii="Simplified Arabic" w:hAnsi="Simplified Arabic" w:cs="Simplified Arabic" w:hint="cs"/>
          <w:sz w:val="28"/>
          <w:szCs w:val="28"/>
          <w:vertAlign w:val="superscript"/>
          <w:rtl/>
          <w:lang w:bidi="ar-SY"/>
        </w:rPr>
        <w:t>)</w:t>
      </w:r>
      <w:r w:rsidR="00092BBC" w:rsidRPr="00513448">
        <w:rPr>
          <w:rFonts w:ascii="Simplified Arabic" w:hAnsi="Simplified Arabic" w:cs="Simplified Arabic"/>
          <w:sz w:val="28"/>
          <w:szCs w:val="28"/>
          <w:rtl/>
          <w:lang w:bidi="ar-SY"/>
        </w:rPr>
        <w:t xml:space="preserve"> ,</w:t>
      </w:r>
      <w:r w:rsidR="00280ACA" w:rsidRPr="00513448">
        <w:rPr>
          <w:rFonts w:ascii="Simplified Arabic" w:hAnsi="Simplified Arabic" w:cs="Simplified Arabic"/>
          <w:sz w:val="28"/>
          <w:szCs w:val="28"/>
          <w:rtl/>
          <w:lang w:bidi="ar-SY"/>
        </w:rPr>
        <w:t xml:space="preserve"> و ايفرمكتين</w:t>
      </w:r>
      <w:r w:rsidR="00005B30" w:rsidRPr="00513448">
        <w:rPr>
          <w:rFonts w:ascii="Simplified Arabic" w:hAnsi="Simplified Arabic" w:cs="Simplified Arabic"/>
          <w:sz w:val="28"/>
          <w:szCs w:val="28"/>
          <w:rtl/>
          <w:lang w:bidi="ar-SY"/>
        </w:rPr>
        <w:t xml:space="preserve"> </w:t>
      </w:r>
      <w:r w:rsidR="00005B30" w:rsidRPr="00513448">
        <w:rPr>
          <w:rFonts w:ascii="Simplified Arabic" w:hAnsi="Simplified Arabic" w:cs="Simplified Arabic"/>
          <w:sz w:val="28"/>
          <w:szCs w:val="28"/>
          <w:lang w:bidi="ar-SY"/>
        </w:rPr>
        <w:t>1</w:t>
      </w:r>
      <w:r w:rsidR="00005B30" w:rsidRPr="00513448">
        <w:rPr>
          <w:rFonts w:ascii="Simplified Arabic" w:hAnsi="Simplified Arabic" w:cs="Simplified Arabic"/>
          <w:sz w:val="28"/>
          <w:szCs w:val="28"/>
          <w:rtl/>
          <w:lang w:bidi="ar-SY"/>
        </w:rPr>
        <w:t>% كريم (يطبق مرة يومياً)</w:t>
      </w:r>
      <w:r w:rsidR="00005B30"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115</w:t>
      </w:r>
      <w:r w:rsidR="00F847D6">
        <w:rPr>
          <w:rFonts w:ascii="Simplified Arabic" w:hAnsi="Simplified Arabic" w:cs="Simplified Arabic" w:hint="cs"/>
          <w:sz w:val="28"/>
          <w:szCs w:val="28"/>
          <w:vertAlign w:val="superscript"/>
          <w:rtl/>
        </w:rPr>
        <w:t>)</w:t>
      </w:r>
      <w:r w:rsidR="002C5411" w:rsidRPr="00513448">
        <w:rPr>
          <w:rFonts w:ascii="Simplified Arabic" w:hAnsi="Simplified Arabic" w:cs="Simplified Arabic"/>
          <w:sz w:val="28"/>
          <w:szCs w:val="28"/>
          <w:rtl/>
          <w:lang w:bidi="ar-SY"/>
        </w:rPr>
        <w:t xml:space="preserve">, وافقت عليها ال </w:t>
      </w:r>
      <w:r w:rsidR="002C5411" w:rsidRPr="00513448">
        <w:rPr>
          <w:rFonts w:ascii="Simplified Arabic" w:hAnsi="Simplified Arabic" w:cs="Simplified Arabic"/>
          <w:sz w:val="28"/>
          <w:szCs w:val="28"/>
          <w:lang w:bidi="ar-SY"/>
        </w:rPr>
        <w:t>FDA</w:t>
      </w:r>
      <w:r w:rsidR="002C5411" w:rsidRPr="00513448">
        <w:rPr>
          <w:rFonts w:ascii="Simplified Arabic" w:hAnsi="Simplified Arabic" w:cs="Simplified Arabic"/>
          <w:sz w:val="28"/>
          <w:szCs w:val="28"/>
          <w:rtl/>
          <w:lang w:bidi="ar-SY"/>
        </w:rPr>
        <w:t xml:space="preserve"> لعلاج الآفات الإلتهابية للوردية, ويتم تحملها بشكل جيد عموماً</w:t>
      </w:r>
      <w:r w:rsidR="007E6C4F" w:rsidRPr="00513448">
        <w:rPr>
          <w:rFonts w:ascii="Simplified Arabic" w:hAnsi="Simplified Arabic" w:cs="Simplified Arabic"/>
          <w:sz w:val="28"/>
          <w:szCs w:val="28"/>
          <w:rtl/>
          <w:lang w:bidi="ar-SY"/>
        </w:rPr>
        <w:t xml:space="preserve"> من قبل معظم المرضى</w:t>
      </w:r>
      <w:r w:rsidR="007E6C4F"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116</w:t>
      </w:r>
      <w:r w:rsidR="00F847D6">
        <w:rPr>
          <w:rFonts w:ascii="Simplified Arabic" w:hAnsi="Simplified Arabic" w:cs="Simplified Arabic" w:hint="cs"/>
          <w:sz w:val="28"/>
          <w:szCs w:val="28"/>
          <w:vertAlign w:val="superscript"/>
          <w:rtl/>
        </w:rPr>
        <w:t>)</w:t>
      </w:r>
      <w:r w:rsidR="007E6C4F" w:rsidRPr="00513448">
        <w:rPr>
          <w:rFonts w:ascii="Simplified Arabic" w:hAnsi="Simplified Arabic" w:cs="Simplified Arabic"/>
          <w:sz w:val="28"/>
          <w:szCs w:val="28"/>
          <w:rtl/>
          <w:lang w:bidi="ar-SY"/>
        </w:rPr>
        <w:t>.</w:t>
      </w:r>
    </w:p>
    <w:p w:rsidR="00802732" w:rsidRPr="00513448" w:rsidRDefault="00802732"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يعتبر الميترونيدازول العلاج الموضعي الأساسي للوردية وهو الأكثر فعالية تجاه الآفات الإلتهابية, ويملك بعض الفعالية على الحمامى لكن دون أي أثر على توسع الشعريات</w:t>
      </w:r>
      <w:r w:rsidR="001E6C59" w:rsidRPr="00513448">
        <w:rPr>
          <w:rFonts w:ascii="Simplified Arabic" w:hAnsi="Simplified Arabic" w:cs="Simplified Arabic"/>
          <w:sz w:val="28"/>
          <w:szCs w:val="28"/>
          <w:rtl/>
          <w:lang w:bidi="ar-SY"/>
        </w:rPr>
        <w:t>.</w:t>
      </w:r>
    </w:p>
    <w:p w:rsidR="000910BA" w:rsidRPr="00513448" w:rsidRDefault="00590B51"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lastRenderedPageBreak/>
        <w:t xml:space="preserve">الإيفرمكتين </w:t>
      </w:r>
      <w:r w:rsidRPr="00513448">
        <w:rPr>
          <w:rFonts w:ascii="Simplified Arabic" w:hAnsi="Simplified Arabic" w:cs="Simplified Arabic"/>
          <w:sz w:val="28"/>
          <w:szCs w:val="28"/>
          <w:lang w:bidi="ar-SY"/>
        </w:rPr>
        <w:t>1</w:t>
      </w:r>
      <w:r w:rsidRPr="00513448">
        <w:rPr>
          <w:rFonts w:ascii="Simplified Arabic" w:hAnsi="Simplified Arabic" w:cs="Simplified Arabic"/>
          <w:sz w:val="28"/>
          <w:szCs w:val="28"/>
          <w:rtl/>
          <w:lang w:bidi="ar-SY"/>
        </w:rPr>
        <w:t>% كريم مفيد للوردية الخفيفة إلى المتوسطة الشدة, لديه تأثير مضاد للإلتهاب بالإضافة لتأثيره على عث الدويدية</w:t>
      </w:r>
      <w:r w:rsidR="001277AE" w:rsidRPr="00513448">
        <w:rPr>
          <w:rFonts w:ascii="Simplified Arabic" w:hAnsi="Simplified Arabic" w:cs="Simplified Arabic"/>
          <w:sz w:val="28"/>
          <w:szCs w:val="28"/>
          <w:rtl/>
          <w:lang w:bidi="ar-SY"/>
        </w:rPr>
        <w:t xml:space="preserve"> التي قد تنشط الإستجابة المناعية الموضعية لإنتاج البثرات, يطبق مرة واحدة يومياً لمدة تصل إلى أربع أشهر, ويمكن تكرار دورة العلاج إذا لزم الأمر</w:t>
      </w:r>
      <w:r w:rsidR="00E12B82"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117</w:t>
      </w:r>
      <w:r w:rsidR="00F847D6">
        <w:rPr>
          <w:rFonts w:ascii="Simplified Arabic" w:hAnsi="Simplified Arabic" w:cs="Simplified Arabic" w:hint="cs"/>
          <w:sz w:val="28"/>
          <w:szCs w:val="28"/>
          <w:vertAlign w:val="superscript"/>
          <w:rtl/>
        </w:rPr>
        <w:t>)</w:t>
      </w:r>
      <w:r w:rsidR="00E12B82" w:rsidRPr="00513448">
        <w:rPr>
          <w:rFonts w:ascii="Simplified Arabic" w:hAnsi="Simplified Arabic" w:cs="Simplified Arabic"/>
          <w:sz w:val="28"/>
          <w:szCs w:val="28"/>
          <w:rtl/>
          <w:lang w:bidi="ar-SY"/>
        </w:rPr>
        <w:t>.</w:t>
      </w:r>
    </w:p>
    <w:p w:rsidR="00E01F4A" w:rsidRPr="00513448" w:rsidRDefault="00586F99"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الدابسون الموضعي هو مضاد جرثومي من زمرة السلفون لديه تأثيرات مضادة للإلتهاب, تمت الموافقة عليه مؤخراً لعلاج العد الشائع في استراليا, ولكن في أمريكا تمت الموافقة عليه للوردية.</w:t>
      </w:r>
    </w:p>
    <w:p w:rsidR="005E4494" w:rsidRPr="00513448" w:rsidRDefault="00586F99"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الدابسون </w:t>
      </w:r>
      <w:r w:rsidRPr="00513448">
        <w:rPr>
          <w:rFonts w:ascii="Simplified Arabic" w:hAnsi="Simplified Arabic" w:cs="Simplified Arabic"/>
          <w:sz w:val="28"/>
          <w:szCs w:val="28"/>
          <w:lang w:bidi="ar-SY"/>
        </w:rPr>
        <w:t>7.5</w:t>
      </w:r>
      <w:r w:rsidRPr="00513448">
        <w:rPr>
          <w:rFonts w:ascii="Simplified Arabic" w:hAnsi="Simplified Arabic" w:cs="Simplified Arabic"/>
          <w:sz w:val="28"/>
          <w:szCs w:val="28"/>
          <w:rtl/>
          <w:lang w:bidi="ar-SY"/>
        </w:rPr>
        <w:t>% جل</w:t>
      </w:r>
      <w:r w:rsidR="007C06D1" w:rsidRPr="00513448">
        <w:rPr>
          <w:rFonts w:ascii="Simplified Arabic" w:hAnsi="Simplified Arabic" w:cs="Simplified Arabic"/>
          <w:sz w:val="28"/>
          <w:szCs w:val="28"/>
          <w:rtl/>
          <w:lang w:bidi="ar-SY"/>
        </w:rPr>
        <w:t xml:space="preserve"> يطبق مرة واحدة يومياً لمدة تصل إلى </w:t>
      </w:r>
      <w:r w:rsidR="007C06D1" w:rsidRPr="00513448">
        <w:rPr>
          <w:rFonts w:ascii="Simplified Arabic" w:hAnsi="Simplified Arabic" w:cs="Simplified Arabic"/>
          <w:sz w:val="28"/>
          <w:szCs w:val="28"/>
          <w:lang w:bidi="ar-SY"/>
        </w:rPr>
        <w:t>12</w:t>
      </w:r>
      <w:r w:rsidR="007C06D1" w:rsidRPr="00513448">
        <w:rPr>
          <w:rFonts w:ascii="Simplified Arabic" w:hAnsi="Simplified Arabic" w:cs="Simplified Arabic"/>
          <w:sz w:val="28"/>
          <w:szCs w:val="28"/>
          <w:rtl/>
          <w:lang w:bidi="ar-SY"/>
        </w:rPr>
        <w:t xml:space="preserve"> أسبوع, يجب تجنبه عند من لديهم عوز غلوكوز- 6 – فوسفات ديهيدروجيناز</w:t>
      </w:r>
      <w:r w:rsidR="007C06D1"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118</w:t>
      </w:r>
      <w:r w:rsidR="00F847D6">
        <w:rPr>
          <w:rFonts w:ascii="Simplified Arabic" w:hAnsi="Simplified Arabic" w:cs="Simplified Arabic" w:hint="cs"/>
          <w:sz w:val="28"/>
          <w:szCs w:val="28"/>
          <w:vertAlign w:val="superscript"/>
          <w:rtl/>
        </w:rPr>
        <w:t>)</w:t>
      </w:r>
      <w:r w:rsidR="007C06D1" w:rsidRPr="00513448">
        <w:rPr>
          <w:rFonts w:ascii="Simplified Arabic" w:hAnsi="Simplified Arabic" w:cs="Simplified Arabic"/>
          <w:sz w:val="28"/>
          <w:szCs w:val="28"/>
          <w:rtl/>
          <w:lang w:bidi="ar-SY"/>
        </w:rPr>
        <w:t>.</w:t>
      </w:r>
    </w:p>
    <w:p w:rsidR="00597201" w:rsidRPr="00513448" w:rsidRDefault="00597201"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على الرغم من أن </w:t>
      </w:r>
      <w:r w:rsidR="007C06D1" w:rsidRPr="00513448">
        <w:rPr>
          <w:rFonts w:ascii="Simplified Arabic" w:hAnsi="Simplified Arabic" w:cs="Simplified Arabic"/>
          <w:sz w:val="28"/>
          <w:szCs w:val="28"/>
          <w:rtl/>
          <w:lang w:bidi="ar-SY"/>
        </w:rPr>
        <w:t xml:space="preserve"> </w:t>
      </w:r>
      <w:r w:rsidRPr="00513448">
        <w:rPr>
          <w:rFonts w:ascii="Simplified Arabic" w:hAnsi="Simplified Arabic" w:cs="Simplified Arabic"/>
          <w:color w:val="000000"/>
          <w:sz w:val="28"/>
          <w:szCs w:val="28"/>
          <w:shd w:val="clear" w:color="auto" w:fill="FFFFFF"/>
        </w:rPr>
        <w:t> sodium sulfacetamide 10%</w:t>
      </w:r>
      <w:r w:rsidRPr="00513448">
        <w:rPr>
          <w:rFonts w:ascii="Simplified Arabic" w:hAnsi="Simplified Arabic" w:cs="Simplified Arabic"/>
          <w:sz w:val="28"/>
          <w:szCs w:val="28"/>
          <w:rtl/>
          <w:lang w:bidi="ar-SY"/>
        </w:rPr>
        <w:t xml:space="preserve">, مع أو بدون </w:t>
      </w:r>
      <w:r w:rsidRPr="00513448">
        <w:rPr>
          <w:rFonts w:ascii="Simplified Arabic" w:hAnsi="Simplified Arabic" w:cs="Simplified Arabic"/>
          <w:color w:val="000000"/>
          <w:sz w:val="28"/>
          <w:szCs w:val="28"/>
          <w:shd w:val="clear" w:color="auto" w:fill="FFFFFF"/>
        </w:rPr>
        <w:t>5% sulfur</w:t>
      </w:r>
      <w:r w:rsidR="00B20E42" w:rsidRPr="00513448">
        <w:rPr>
          <w:rFonts w:ascii="Simplified Arabic" w:hAnsi="Simplified Arabic" w:cs="Simplified Arabic"/>
          <w:sz w:val="28"/>
          <w:szCs w:val="28"/>
          <w:rtl/>
          <w:lang w:bidi="ar-SY"/>
        </w:rPr>
        <w:t xml:space="preserve"> تستخدم منذ فترة طويلة لعلاج الوردية الحطاطية البثرية</w:t>
      </w:r>
      <w:r w:rsidR="00AD2F78"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119</w:t>
      </w:r>
      <w:r w:rsidR="00F847D6">
        <w:rPr>
          <w:rFonts w:ascii="Simplified Arabic" w:hAnsi="Simplified Arabic" w:cs="Simplified Arabic" w:hint="cs"/>
          <w:sz w:val="28"/>
          <w:szCs w:val="28"/>
          <w:vertAlign w:val="superscript"/>
          <w:rtl/>
        </w:rPr>
        <w:t>)</w:t>
      </w:r>
      <w:r w:rsidR="008E413B" w:rsidRPr="00513448">
        <w:rPr>
          <w:rFonts w:ascii="Simplified Arabic" w:hAnsi="Simplified Arabic" w:cs="Simplified Arabic"/>
          <w:sz w:val="28"/>
          <w:szCs w:val="28"/>
          <w:rtl/>
          <w:lang w:bidi="ar-SY"/>
        </w:rPr>
        <w:t xml:space="preserve">, لم يتم الموافقة عليه من قبل ال </w:t>
      </w:r>
      <w:r w:rsidR="008E413B" w:rsidRPr="00513448">
        <w:rPr>
          <w:rFonts w:ascii="Simplified Arabic" w:hAnsi="Simplified Arabic" w:cs="Simplified Arabic"/>
          <w:sz w:val="28"/>
          <w:szCs w:val="28"/>
          <w:lang w:bidi="ar-SY"/>
        </w:rPr>
        <w:t>FDA</w:t>
      </w:r>
      <w:r w:rsidR="008E413B" w:rsidRPr="00513448">
        <w:rPr>
          <w:rFonts w:ascii="Simplified Arabic" w:hAnsi="Simplified Arabic" w:cs="Simplified Arabic"/>
          <w:sz w:val="28"/>
          <w:szCs w:val="28"/>
          <w:rtl/>
          <w:lang w:bidi="ar-SY"/>
        </w:rPr>
        <w:t xml:space="preserve"> بسبب محدودية بيانات الفعالية.</w:t>
      </w:r>
    </w:p>
    <w:p w:rsidR="009B22BF" w:rsidRPr="00513448" w:rsidRDefault="007E6688"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تستخدم علاجات موضعية أخرى دون تصريح (</w:t>
      </w:r>
      <w:r w:rsidRPr="00513448">
        <w:rPr>
          <w:rFonts w:ascii="Simplified Arabic" w:hAnsi="Simplified Arabic" w:cs="Simplified Arabic"/>
          <w:color w:val="000000"/>
          <w:sz w:val="28"/>
          <w:szCs w:val="28"/>
          <w:shd w:val="clear" w:color="auto" w:fill="FFFFFF"/>
        </w:rPr>
        <w:t> off-label </w:t>
      </w:r>
      <w:r w:rsidRPr="00513448">
        <w:rPr>
          <w:rFonts w:ascii="Simplified Arabic" w:hAnsi="Simplified Arabic" w:cs="Simplified Arabic"/>
          <w:sz w:val="28"/>
          <w:szCs w:val="28"/>
          <w:rtl/>
          <w:lang w:bidi="ar-SY"/>
        </w:rPr>
        <w:t>) للوردية, مثل الماكروليدات ومشابهات الماكروليد</w:t>
      </w:r>
      <w:r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120</w:t>
      </w:r>
      <w:r w:rsidR="00F847D6">
        <w:rPr>
          <w:rFonts w:ascii="Simplified Arabic" w:hAnsi="Simplified Arabic" w:cs="Simplified Arabic" w:hint="cs"/>
          <w:sz w:val="28"/>
          <w:szCs w:val="28"/>
          <w:vertAlign w:val="superscript"/>
          <w:rtl/>
        </w:rPr>
        <w:t>)</w:t>
      </w:r>
      <w:r w:rsidRPr="00513448">
        <w:rPr>
          <w:rFonts w:ascii="Simplified Arabic" w:hAnsi="Simplified Arabic" w:cs="Simplified Arabic"/>
          <w:sz w:val="28"/>
          <w:szCs w:val="28"/>
          <w:rtl/>
          <w:lang w:bidi="ar-SY"/>
        </w:rPr>
        <w:t>, بيرمي</w:t>
      </w:r>
      <w:r w:rsidR="006E5347" w:rsidRPr="00513448">
        <w:rPr>
          <w:rFonts w:ascii="Simplified Arabic" w:hAnsi="Simplified Arabic" w:cs="Simplified Arabic"/>
          <w:sz w:val="28"/>
          <w:szCs w:val="28"/>
          <w:rtl/>
          <w:lang w:bidi="ar-SY"/>
        </w:rPr>
        <w:t>ث</w:t>
      </w:r>
      <w:r w:rsidRPr="00513448">
        <w:rPr>
          <w:rFonts w:ascii="Simplified Arabic" w:hAnsi="Simplified Arabic" w:cs="Simplified Arabic"/>
          <w:sz w:val="28"/>
          <w:szCs w:val="28"/>
          <w:rtl/>
          <w:lang w:bidi="ar-SY"/>
        </w:rPr>
        <w:t>رين</w:t>
      </w:r>
      <w:r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121</w:t>
      </w:r>
      <w:r w:rsidR="00F847D6">
        <w:rPr>
          <w:rFonts w:ascii="Simplified Arabic" w:hAnsi="Simplified Arabic" w:cs="Simplified Arabic" w:hint="cs"/>
          <w:sz w:val="28"/>
          <w:szCs w:val="28"/>
          <w:vertAlign w:val="superscript"/>
          <w:rtl/>
        </w:rPr>
        <w:t>)</w:t>
      </w:r>
      <w:r w:rsidRPr="00513448">
        <w:rPr>
          <w:rFonts w:ascii="Simplified Arabic" w:hAnsi="Simplified Arabic" w:cs="Simplified Arabic"/>
          <w:sz w:val="28"/>
          <w:szCs w:val="28"/>
          <w:rtl/>
          <w:lang w:bidi="ar-SY"/>
        </w:rPr>
        <w:t>,</w:t>
      </w:r>
      <w:r w:rsidR="00BD63AC" w:rsidRPr="00513448">
        <w:rPr>
          <w:rFonts w:ascii="Simplified Arabic" w:hAnsi="Simplified Arabic" w:cs="Simplified Arabic"/>
          <w:sz w:val="28"/>
          <w:szCs w:val="28"/>
          <w:rtl/>
          <w:lang w:bidi="ar-SY"/>
        </w:rPr>
        <w:t xml:space="preserve"> ريتنوئيدات</w:t>
      </w:r>
      <w:r w:rsidR="00BD63AC"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122</w:t>
      </w:r>
      <w:r w:rsidR="00F847D6">
        <w:rPr>
          <w:rFonts w:ascii="Simplified Arabic" w:hAnsi="Simplified Arabic" w:cs="Simplified Arabic" w:hint="cs"/>
          <w:sz w:val="28"/>
          <w:szCs w:val="28"/>
          <w:vertAlign w:val="superscript"/>
          <w:rtl/>
        </w:rPr>
        <w:t>)</w:t>
      </w:r>
      <w:r w:rsidR="00BD63AC" w:rsidRPr="00513448">
        <w:rPr>
          <w:rFonts w:ascii="Simplified Arabic" w:hAnsi="Simplified Arabic" w:cs="Simplified Arabic"/>
          <w:sz w:val="28"/>
          <w:szCs w:val="28"/>
          <w:rtl/>
          <w:lang w:bidi="ar-SY"/>
        </w:rPr>
        <w:t>,</w:t>
      </w:r>
      <w:r w:rsidR="00BD3AE9" w:rsidRPr="00513448">
        <w:rPr>
          <w:rFonts w:ascii="Simplified Arabic" w:hAnsi="Simplified Arabic" w:cs="Simplified Arabic"/>
          <w:sz w:val="28"/>
          <w:szCs w:val="28"/>
          <w:rtl/>
          <w:lang w:bidi="ar-SY"/>
        </w:rPr>
        <w:t xml:space="preserve"> مثبطات الكالسينورين الموضعية</w:t>
      </w:r>
      <w:r w:rsidR="00BD3AE9"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123</w:t>
      </w:r>
      <w:r w:rsidR="00F847D6">
        <w:rPr>
          <w:rFonts w:ascii="Simplified Arabic" w:hAnsi="Simplified Arabic" w:cs="Simplified Arabic" w:hint="cs"/>
          <w:sz w:val="28"/>
          <w:szCs w:val="28"/>
          <w:vertAlign w:val="superscript"/>
          <w:rtl/>
        </w:rPr>
        <w:t>)</w:t>
      </w:r>
      <w:r w:rsidR="00A60974" w:rsidRPr="00513448">
        <w:rPr>
          <w:rFonts w:ascii="Simplified Arabic" w:hAnsi="Simplified Arabic" w:cs="Simplified Arabic"/>
          <w:sz w:val="28"/>
          <w:szCs w:val="28"/>
          <w:rtl/>
          <w:lang w:bidi="ar-SY"/>
        </w:rPr>
        <w:t>.</w:t>
      </w:r>
    </w:p>
    <w:p w:rsidR="00EB49E8" w:rsidRPr="00513448" w:rsidRDefault="00BA43F1"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يستخدم أيضاً كريم حمض الأزيليك </w:t>
      </w:r>
      <w:r w:rsidRPr="00513448">
        <w:rPr>
          <w:rFonts w:ascii="Simplified Arabic" w:hAnsi="Simplified Arabic" w:cs="Simplified Arabic"/>
          <w:color w:val="000000"/>
          <w:sz w:val="28"/>
          <w:szCs w:val="28"/>
          <w:shd w:val="clear" w:color="auto" w:fill="FFFFFF"/>
        </w:rPr>
        <w:t> azelaic acid cream 20% </w:t>
      </w:r>
      <w:r w:rsidR="00775F2A" w:rsidRPr="00513448">
        <w:rPr>
          <w:rFonts w:ascii="Simplified Arabic" w:hAnsi="Simplified Arabic" w:cs="Simplified Arabic"/>
          <w:sz w:val="28"/>
          <w:szCs w:val="28"/>
          <w:rtl/>
          <w:lang w:bidi="ar-SY"/>
        </w:rPr>
        <w:t xml:space="preserve"> </w:t>
      </w:r>
      <w:r w:rsidR="00EB49E8" w:rsidRPr="00513448">
        <w:rPr>
          <w:rFonts w:ascii="Simplified Arabic" w:hAnsi="Simplified Arabic" w:cs="Simplified Arabic"/>
          <w:sz w:val="28"/>
          <w:szCs w:val="28"/>
          <w:rtl/>
          <w:lang w:bidi="ar-SY"/>
        </w:rPr>
        <w:t>.</w:t>
      </w:r>
    </w:p>
    <w:p w:rsidR="00BA43F1" w:rsidRPr="00513448" w:rsidRDefault="00EB49E8"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و بنزويل بيروكسايد </w:t>
      </w:r>
      <w:r w:rsidRPr="00513448">
        <w:rPr>
          <w:rFonts w:ascii="Simplified Arabic" w:hAnsi="Simplified Arabic" w:cs="Simplified Arabic"/>
          <w:color w:val="000000"/>
          <w:sz w:val="28"/>
          <w:szCs w:val="28"/>
          <w:shd w:val="clear" w:color="auto" w:fill="FFFFFF"/>
        </w:rPr>
        <w:t> benzoyl peroxide (2.5%–10%) </w:t>
      </w:r>
      <w:r w:rsidRPr="00513448">
        <w:rPr>
          <w:rFonts w:ascii="Simplified Arabic" w:hAnsi="Simplified Arabic" w:cs="Simplified Arabic"/>
          <w:sz w:val="28"/>
          <w:szCs w:val="28"/>
          <w:rtl/>
          <w:lang w:bidi="ar-SY"/>
        </w:rPr>
        <w:t>(متوفر بأشكال صيدلانية مختلفة)</w:t>
      </w:r>
      <w:r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124</w:t>
      </w:r>
      <w:r w:rsidR="00F847D6">
        <w:rPr>
          <w:rFonts w:ascii="Simplified Arabic" w:hAnsi="Simplified Arabic" w:cs="Simplified Arabic" w:hint="cs"/>
          <w:sz w:val="28"/>
          <w:szCs w:val="28"/>
          <w:vertAlign w:val="superscript"/>
          <w:rtl/>
        </w:rPr>
        <w:t>)</w:t>
      </w:r>
      <w:r w:rsidRPr="00513448">
        <w:rPr>
          <w:rFonts w:ascii="Simplified Arabic" w:hAnsi="Simplified Arabic" w:cs="Simplified Arabic"/>
          <w:sz w:val="28"/>
          <w:szCs w:val="28"/>
          <w:rtl/>
          <w:lang w:bidi="ar-SY"/>
        </w:rPr>
        <w:t>.</w:t>
      </w:r>
    </w:p>
    <w:p w:rsidR="000A5654" w:rsidRPr="00513448" w:rsidRDefault="000A5654"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 xml:space="preserve">يشارك عادة بين العلاج الموضعي والجهازي لأنها أكثر فعالية من كل منهما لوحده, فإضافة جرعة منخفضة من الدوكسيسكلين </w:t>
      </w:r>
      <w:r w:rsidRPr="00513448">
        <w:rPr>
          <w:rFonts w:ascii="Simplified Arabic" w:hAnsi="Simplified Arabic" w:cs="Simplified Arabic"/>
          <w:sz w:val="28"/>
          <w:szCs w:val="28"/>
          <w:lang w:bidi="ar-SY"/>
        </w:rPr>
        <w:t>20</w:t>
      </w:r>
      <w:r w:rsidRPr="00513448">
        <w:rPr>
          <w:rFonts w:ascii="Simplified Arabic" w:hAnsi="Simplified Arabic" w:cs="Simplified Arabic"/>
          <w:sz w:val="28"/>
          <w:szCs w:val="28"/>
          <w:rtl/>
          <w:lang w:bidi="ar-SY"/>
        </w:rPr>
        <w:t xml:space="preserve"> مغ حسن الإستجابة على الميترونيدازول لوحده</w:t>
      </w:r>
      <w:r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125</w:t>
      </w:r>
      <w:r w:rsidR="00F847D6">
        <w:rPr>
          <w:rFonts w:ascii="Simplified Arabic" w:hAnsi="Simplified Arabic" w:cs="Simplified Arabic" w:hint="cs"/>
          <w:sz w:val="28"/>
          <w:szCs w:val="28"/>
          <w:vertAlign w:val="superscript"/>
          <w:rtl/>
        </w:rPr>
        <w:t>)</w:t>
      </w:r>
      <w:r w:rsidRPr="00513448">
        <w:rPr>
          <w:rFonts w:ascii="Simplified Arabic" w:hAnsi="Simplified Arabic" w:cs="Simplified Arabic"/>
          <w:sz w:val="28"/>
          <w:szCs w:val="28"/>
          <w:rtl/>
          <w:lang w:bidi="ar-SY"/>
        </w:rPr>
        <w:t>.</w:t>
      </w:r>
    </w:p>
    <w:p w:rsidR="00C579BC" w:rsidRPr="00513448" w:rsidRDefault="00C579BC"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على الرغم من أن العديد من الصادات المستخدمة في علاج الوردية الحطاطية البثرية هي نفسها التي تستخدم لعلاج العد الشائع, شوط علاج الوردية عادة أقصر (</w:t>
      </w:r>
      <w:r w:rsidRPr="00513448">
        <w:rPr>
          <w:rFonts w:ascii="Simplified Arabic" w:hAnsi="Simplified Arabic" w:cs="Simplified Arabic"/>
          <w:sz w:val="28"/>
          <w:szCs w:val="28"/>
          <w:lang w:bidi="ar-SY"/>
        </w:rPr>
        <w:t>4</w:t>
      </w:r>
      <w:r w:rsidRPr="00513448">
        <w:rPr>
          <w:rFonts w:ascii="Simplified Arabic" w:hAnsi="Simplified Arabic" w:cs="Simplified Arabic"/>
          <w:sz w:val="28"/>
          <w:szCs w:val="28"/>
          <w:rtl/>
          <w:lang w:bidi="ar-SY"/>
        </w:rPr>
        <w:t xml:space="preserve"> إلى </w:t>
      </w:r>
      <w:r w:rsidRPr="00513448">
        <w:rPr>
          <w:rFonts w:ascii="Simplified Arabic" w:hAnsi="Simplified Arabic" w:cs="Simplified Arabic"/>
          <w:sz w:val="28"/>
          <w:szCs w:val="28"/>
          <w:lang w:bidi="ar-SY"/>
        </w:rPr>
        <w:t>8</w:t>
      </w:r>
      <w:r w:rsidRPr="00513448">
        <w:rPr>
          <w:rFonts w:ascii="Simplified Arabic" w:hAnsi="Simplified Arabic" w:cs="Simplified Arabic"/>
          <w:sz w:val="28"/>
          <w:szCs w:val="28"/>
          <w:rtl/>
          <w:lang w:bidi="ar-SY"/>
        </w:rPr>
        <w:t xml:space="preserve"> أسابيع بدلاً من </w:t>
      </w:r>
      <w:r w:rsidRPr="00513448">
        <w:rPr>
          <w:rFonts w:ascii="Simplified Arabic" w:hAnsi="Simplified Arabic" w:cs="Simplified Arabic"/>
          <w:sz w:val="28"/>
          <w:szCs w:val="28"/>
          <w:lang w:bidi="ar-SY"/>
        </w:rPr>
        <w:t>4</w:t>
      </w:r>
      <w:r w:rsidRPr="00513448">
        <w:rPr>
          <w:rFonts w:ascii="Simplified Arabic" w:hAnsi="Simplified Arabic" w:cs="Simplified Arabic"/>
          <w:sz w:val="28"/>
          <w:szCs w:val="28"/>
          <w:rtl/>
          <w:lang w:bidi="ar-SY"/>
        </w:rPr>
        <w:t xml:space="preserve"> إلى </w:t>
      </w:r>
      <w:r w:rsidRPr="00513448">
        <w:rPr>
          <w:rFonts w:ascii="Simplified Arabic" w:hAnsi="Simplified Arabic" w:cs="Simplified Arabic"/>
          <w:sz w:val="28"/>
          <w:szCs w:val="28"/>
          <w:lang w:bidi="ar-SY"/>
        </w:rPr>
        <w:t>6</w:t>
      </w:r>
      <w:r w:rsidRPr="00513448">
        <w:rPr>
          <w:rFonts w:ascii="Simplified Arabic" w:hAnsi="Simplified Arabic" w:cs="Simplified Arabic"/>
          <w:sz w:val="28"/>
          <w:szCs w:val="28"/>
          <w:rtl/>
          <w:lang w:bidi="ar-SY"/>
        </w:rPr>
        <w:t xml:space="preserve"> أشهر)</w:t>
      </w:r>
      <w:r w:rsidRPr="00513448">
        <w:rPr>
          <w:rFonts w:ascii="Simplified Arabic" w:hAnsi="Simplified Arabic" w:cs="Simplified Arabic"/>
          <w:sz w:val="28"/>
          <w:szCs w:val="28"/>
          <w:vertAlign w:val="superscript"/>
          <w:rtl/>
          <w:lang w:bidi="ar-SY"/>
        </w:rPr>
        <w:t>(</w:t>
      </w:r>
      <w:r w:rsidRPr="00513448">
        <w:rPr>
          <w:rFonts w:ascii="Simplified Arabic" w:hAnsi="Simplified Arabic" w:cs="Simplified Arabic"/>
          <w:sz w:val="28"/>
          <w:szCs w:val="28"/>
          <w:vertAlign w:val="superscript"/>
          <w:lang w:bidi="ar-SY"/>
        </w:rPr>
        <w:t>66</w:t>
      </w:r>
      <w:r w:rsidRPr="00513448">
        <w:rPr>
          <w:rFonts w:ascii="Simplified Arabic" w:hAnsi="Simplified Arabic" w:cs="Simplified Arabic"/>
          <w:sz w:val="28"/>
          <w:szCs w:val="28"/>
          <w:vertAlign w:val="superscript"/>
          <w:rtl/>
          <w:lang w:bidi="ar-SY"/>
        </w:rPr>
        <w:t>)</w:t>
      </w:r>
      <w:r w:rsidRPr="00513448">
        <w:rPr>
          <w:rFonts w:ascii="Simplified Arabic" w:hAnsi="Simplified Arabic" w:cs="Simplified Arabic"/>
          <w:sz w:val="28"/>
          <w:szCs w:val="28"/>
          <w:rtl/>
          <w:lang w:bidi="ar-SY"/>
        </w:rPr>
        <w:t xml:space="preserve"> .</w:t>
      </w:r>
    </w:p>
    <w:p w:rsidR="002B46EB" w:rsidRPr="00513448" w:rsidRDefault="002B46EB"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lastRenderedPageBreak/>
        <w:t>العديد من مرضى الوردية الحطاطية البثرية المتوسطة إلى الشديدة تتطلب أشواط متكررة من العلاج الجهازي بالصادات, لكن الأشواط الل</w:t>
      </w:r>
      <w:r w:rsidR="00B16A7C" w:rsidRPr="00513448">
        <w:rPr>
          <w:rFonts w:ascii="Simplified Arabic" w:hAnsi="Simplified Arabic" w:cs="Simplified Arabic"/>
          <w:sz w:val="28"/>
          <w:szCs w:val="28"/>
          <w:rtl/>
          <w:lang w:bidi="ar-SY"/>
        </w:rPr>
        <w:t>ا</w:t>
      </w:r>
      <w:r w:rsidRPr="00513448">
        <w:rPr>
          <w:rFonts w:ascii="Simplified Arabic" w:hAnsi="Simplified Arabic" w:cs="Simplified Arabic"/>
          <w:sz w:val="28"/>
          <w:szCs w:val="28"/>
          <w:rtl/>
          <w:lang w:bidi="ar-SY"/>
        </w:rPr>
        <w:t xml:space="preserve">حقة تكون أقصر في المدة, أي </w:t>
      </w:r>
      <w:r w:rsidRPr="00513448">
        <w:rPr>
          <w:rFonts w:ascii="Simplified Arabic" w:hAnsi="Simplified Arabic" w:cs="Simplified Arabic"/>
          <w:sz w:val="28"/>
          <w:szCs w:val="28"/>
          <w:lang w:bidi="ar-SY"/>
        </w:rPr>
        <w:t>3</w:t>
      </w:r>
      <w:r w:rsidRPr="00513448">
        <w:rPr>
          <w:rFonts w:ascii="Simplified Arabic" w:hAnsi="Simplified Arabic" w:cs="Simplified Arabic"/>
          <w:sz w:val="28"/>
          <w:szCs w:val="28"/>
          <w:rtl/>
          <w:lang w:bidi="ar-SY"/>
        </w:rPr>
        <w:t xml:space="preserve"> إلى </w:t>
      </w:r>
      <w:r w:rsidRPr="00513448">
        <w:rPr>
          <w:rFonts w:ascii="Simplified Arabic" w:hAnsi="Simplified Arabic" w:cs="Simplified Arabic"/>
          <w:sz w:val="28"/>
          <w:szCs w:val="28"/>
          <w:lang w:bidi="ar-SY"/>
        </w:rPr>
        <w:t>4</w:t>
      </w:r>
      <w:r w:rsidRPr="00513448">
        <w:rPr>
          <w:rFonts w:ascii="Simplified Arabic" w:hAnsi="Simplified Arabic" w:cs="Simplified Arabic"/>
          <w:sz w:val="28"/>
          <w:szCs w:val="28"/>
          <w:rtl/>
          <w:lang w:bidi="ar-SY"/>
        </w:rPr>
        <w:t xml:space="preserve"> أسابيع</w:t>
      </w:r>
      <w:r w:rsidRPr="00513448">
        <w:rPr>
          <w:rFonts w:ascii="Simplified Arabic" w:hAnsi="Simplified Arabic" w:cs="Simplified Arabic"/>
          <w:sz w:val="28"/>
          <w:szCs w:val="28"/>
          <w:vertAlign w:val="superscript"/>
          <w:rtl/>
          <w:lang w:bidi="ar-SY"/>
        </w:rPr>
        <w:t>(</w:t>
      </w:r>
      <w:r w:rsidRPr="00513448">
        <w:rPr>
          <w:rFonts w:ascii="Simplified Arabic" w:hAnsi="Simplified Arabic" w:cs="Simplified Arabic"/>
          <w:sz w:val="28"/>
          <w:szCs w:val="28"/>
          <w:vertAlign w:val="superscript"/>
          <w:lang w:bidi="ar-SY"/>
        </w:rPr>
        <w:t>66</w:t>
      </w:r>
      <w:r w:rsidRPr="00513448">
        <w:rPr>
          <w:rFonts w:ascii="Simplified Arabic" w:hAnsi="Simplified Arabic" w:cs="Simplified Arabic"/>
          <w:sz w:val="28"/>
          <w:szCs w:val="28"/>
          <w:vertAlign w:val="superscript"/>
          <w:rtl/>
          <w:lang w:bidi="ar-SY"/>
        </w:rPr>
        <w:t>)</w:t>
      </w:r>
      <w:r w:rsidRPr="00513448">
        <w:rPr>
          <w:rFonts w:ascii="Simplified Arabic" w:hAnsi="Simplified Arabic" w:cs="Simplified Arabic"/>
          <w:sz w:val="28"/>
          <w:szCs w:val="28"/>
          <w:rtl/>
          <w:lang w:bidi="ar-SY"/>
        </w:rPr>
        <w:t xml:space="preserve"> .</w:t>
      </w:r>
    </w:p>
    <w:p w:rsidR="00DF786B" w:rsidRPr="00513448" w:rsidRDefault="00DF786B" w:rsidP="00513448">
      <w:pPr>
        <w:tabs>
          <w:tab w:val="left" w:pos="1739"/>
        </w:tabs>
        <w:spacing w:line="360" w:lineRule="auto"/>
        <w:rPr>
          <w:rFonts w:ascii="Simplified Arabic" w:hAnsi="Simplified Arabic" w:cs="Simplified Arabic"/>
          <w:sz w:val="28"/>
          <w:szCs w:val="28"/>
          <w:rtl/>
          <w:lang w:bidi="ar-SY"/>
        </w:rPr>
      </w:pPr>
      <w:r w:rsidRPr="00513448">
        <w:rPr>
          <w:rFonts w:ascii="Simplified Arabic" w:hAnsi="Simplified Arabic" w:cs="Simplified Arabic"/>
          <w:sz w:val="28"/>
          <w:szCs w:val="28"/>
          <w:rtl/>
          <w:lang w:bidi="ar-SY"/>
        </w:rPr>
        <w:t>الهدف من العلاج الفموي هو تحسين الوردية إلى نقطة تتحقق فيها السيطرة بواسطة العلاجات الموضعية</w:t>
      </w:r>
      <w:r w:rsidR="006C664B" w:rsidRPr="00513448">
        <w:rPr>
          <w:rFonts w:ascii="Simplified Arabic" w:hAnsi="Simplified Arabic" w:cs="Simplified Arabic"/>
          <w:sz w:val="28"/>
          <w:szCs w:val="28"/>
          <w:rtl/>
          <w:lang w:bidi="ar-SY"/>
        </w:rPr>
        <w:t>, العلاج الوقائي الموضعي يجب أن يوضع لتجنب النكس المحتمل</w:t>
      </w:r>
      <w:r w:rsidR="006C664B" w:rsidRPr="00513448">
        <w:rPr>
          <w:rFonts w:ascii="Simplified Arabic" w:hAnsi="Simplified Arabic" w:cs="Simplified Arabic"/>
          <w:sz w:val="28"/>
          <w:szCs w:val="28"/>
          <w:vertAlign w:val="superscript"/>
          <w:rtl/>
          <w:lang w:bidi="ar-SY"/>
        </w:rPr>
        <w:t>(</w:t>
      </w:r>
      <w:r w:rsidR="00F847D6">
        <w:rPr>
          <w:rFonts w:ascii="Simplified Arabic" w:hAnsi="Simplified Arabic" w:cs="Simplified Arabic"/>
          <w:sz w:val="28"/>
          <w:szCs w:val="28"/>
          <w:vertAlign w:val="superscript"/>
          <w:lang w:bidi="ar-SY"/>
        </w:rPr>
        <w:t>126</w:t>
      </w:r>
      <w:r w:rsidR="00F847D6">
        <w:rPr>
          <w:rFonts w:ascii="Simplified Arabic" w:hAnsi="Simplified Arabic" w:cs="Simplified Arabic" w:hint="cs"/>
          <w:sz w:val="28"/>
          <w:szCs w:val="28"/>
          <w:vertAlign w:val="superscript"/>
          <w:rtl/>
        </w:rPr>
        <w:t>)</w:t>
      </w:r>
      <w:r w:rsidR="006C664B" w:rsidRPr="00513448">
        <w:rPr>
          <w:rFonts w:ascii="Simplified Arabic" w:hAnsi="Simplified Arabic" w:cs="Simplified Arabic"/>
          <w:sz w:val="28"/>
          <w:szCs w:val="28"/>
          <w:rtl/>
          <w:lang w:bidi="ar-SY"/>
        </w:rPr>
        <w:t xml:space="preserve"> .</w:t>
      </w:r>
    </w:p>
    <w:p w:rsidR="00FB54F1" w:rsidRPr="001E1E60" w:rsidRDefault="00FB54F1" w:rsidP="00597201">
      <w:pPr>
        <w:tabs>
          <w:tab w:val="left" w:pos="1739"/>
        </w:tabs>
        <w:rPr>
          <w:b/>
          <w:bCs/>
          <w:sz w:val="36"/>
          <w:szCs w:val="36"/>
          <w:u w:val="single"/>
          <w:rtl/>
          <w:lang w:bidi="ar-SY"/>
        </w:rPr>
      </w:pPr>
      <w:r w:rsidRPr="001E1E60">
        <w:rPr>
          <w:rFonts w:hint="cs"/>
          <w:b/>
          <w:bCs/>
          <w:sz w:val="36"/>
          <w:szCs w:val="36"/>
          <w:u w:val="single"/>
          <w:rtl/>
          <w:lang w:bidi="ar-SY"/>
        </w:rPr>
        <w:t>التوهج :</w:t>
      </w:r>
    </w:p>
    <w:p w:rsidR="00FB54F1" w:rsidRPr="001E1E60" w:rsidRDefault="00FB54F1" w:rsidP="001E1E60">
      <w:pPr>
        <w:tabs>
          <w:tab w:val="left" w:pos="1739"/>
        </w:tabs>
        <w:spacing w:line="360" w:lineRule="auto"/>
        <w:rPr>
          <w:rFonts w:ascii="Simplified Arabic" w:hAnsi="Simplified Arabic" w:cs="Simplified Arabic"/>
          <w:sz w:val="28"/>
          <w:szCs w:val="28"/>
          <w:rtl/>
          <w:lang w:bidi="ar-SY"/>
        </w:rPr>
      </w:pPr>
      <w:r w:rsidRPr="001E1E60">
        <w:rPr>
          <w:rFonts w:ascii="Simplified Arabic" w:hAnsi="Simplified Arabic" w:cs="Simplified Arabic"/>
          <w:sz w:val="28"/>
          <w:szCs w:val="28"/>
          <w:rtl/>
          <w:lang w:bidi="ar-SY"/>
        </w:rPr>
        <w:t>يجب تنبيه المريض الذي لديه وردية حطاطية بثرية أن أي من العلاجات السابقة لاتحسن التوهج و إحساس الحرق.</w:t>
      </w:r>
    </w:p>
    <w:p w:rsidR="00FB54F1" w:rsidRPr="001E1E60" w:rsidRDefault="00FB54F1" w:rsidP="001E1E60">
      <w:pPr>
        <w:tabs>
          <w:tab w:val="left" w:pos="1739"/>
        </w:tabs>
        <w:spacing w:line="360" w:lineRule="auto"/>
        <w:rPr>
          <w:rFonts w:ascii="Simplified Arabic" w:hAnsi="Simplified Arabic" w:cs="Simplified Arabic"/>
          <w:sz w:val="28"/>
          <w:szCs w:val="28"/>
          <w:rtl/>
          <w:lang w:bidi="ar-SY"/>
        </w:rPr>
      </w:pPr>
      <w:r w:rsidRPr="001E1E60">
        <w:rPr>
          <w:rFonts w:ascii="Simplified Arabic" w:hAnsi="Simplified Arabic" w:cs="Simplified Arabic"/>
          <w:sz w:val="28"/>
          <w:szCs w:val="28"/>
          <w:rtl/>
          <w:lang w:bidi="ar-SY"/>
        </w:rPr>
        <w:t>التوهج و إحساس الحرق من أصعب مرافقات الوردية علاجاً.</w:t>
      </w:r>
    </w:p>
    <w:p w:rsidR="00FB54F1" w:rsidRPr="001E1E60" w:rsidRDefault="00FB54F1" w:rsidP="001E1E60">
      <w:pPr>
        <w:tabs>
          <w:tab w:val="left" w:pos="1739"/>
        </w:tabs>
        <w:spacing w:line="360" w:lineRule="auto"/>
        <w:rPr>
          <w:rFonts w:ascii="Simplified Arabic" w:hAnsi="Simplified Arabic" w:cs="Simplified Arabic"/>
          <w:sz w:val="28"/>
          <w:szCs w:val="28"/>
          <w:rtl/>
          <w:lang w:bidi="ar-SY"/>
        </w:rPr>
      </w:pPr>
      <w:r w:rsidRPr="001E1E60">
        <w:rPr>
          <w:rFonts w:ascii="Simplified Arabic" w:hAnsi="Simplified Arabic" w:cs="Simplified Arabic"/>
          <w:sz w:val="28"/>
          <w:szCs w:val="28"/>
          <w:rtl/>
          <w:lang w:bidi="ar-SY"/>
        </w:rPr>
        <w:t xml:space="preserve">تستخدم عادة حاصرات بيتا اللاانتقائية مثل البروبرانولول </w:t>
      </w:r>
      <w:r w:rsidRPr="001E1E60">
        <w:rPr>
          <w:rFonts w:ascii="Simplified Arabic" w:hAnsi="Simplified Arabic" w:cs="Simplified Arabic"/>
          <w:sz w:val="28"/>
          <w:szCs w:val="28"/>
          <w:lang w:bidi="ar-SY"/>
        </w:rPr>
        <w:t>propranolol 40 mg</w:t>
      </w:r>
      <w:r w:rsidRPr="001E1E60">
        <w:rPr>
          <w:rFonts w:ascii="Simplified Arabic" w:hAnsi="Simplified Arabic" w:cs="Simplified Arabic"/>
          <w:sz w:val="28"/>
          <w:szCs w:val="28"/>
          <w:rtl/>
          <w:lang w:bidi="ar-SY"/>
        </w:rPr>
        <w:t xml:space="preserve"> مرتين يومياً, أو النادولول </w:t>
      </w:r>
      <w:r w:rsidRPr="001E1E60">
        <w:rPr>
          <w:rFonts w:ascii="Simplified Arabic" w:hAnsi="Simplified Arabic" w:cs="Simplified Arabic"/>
          <w:sz w:val="28"/>
          <w:szCs w:val="28"/>
          <w:lang w:bidi="ar-SY"/>
        </w:rPr>
        <w:t>nadolol 40 mg</w:t>
      </w:r>
      <w:r w:rsidRPr="001E1E60">
        <w:rPr>
          <w:rFonts w:ascii="Simplified Arabic" w:hAnsi="Simplified Arabic" w:cs="Simplified Arabic"/>
          <w:sz w:val="28"/>
          <w:szCs w:val="28"/>
          <w:rtl/>
          <w:lang w:bidi="ar-SY"/>
        </w:rPr>
        <w:t xml:space="preserve"> مرة يومياً</w:t>
      </w:r>
      <w:r w:rsidRPr="001E1E60">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127</w:t>
      </w:r>
      <w:r w:rsidR="000E270F">
        <w:rPr>
          <w:rFonts w:ascii="Simplified Arabic" w:hAnsi="Simplified Arabic" w:cs="Simplified Arabic" w:hint="cs"/>
          <w:sz w:val="28"/>
          <w:szCs w:val="28"/>
          <w:vertAlign w:val="superscript"/>
          <w:rtl/>
        </w:rPr>
        <w:t>)</w:t>
      </w:r>
      <w:r w:rsidRPr="001E1E60">
        <w:rPr>
          <w:rFonts w:ascii="Simplified Arabic" w:hAnsi="Simplified Arabic" w:cs="Simplified Arabic"/>
          <w:sz w:val="28"/>
          <w:szCs w:val="28"/>
          <w:rtl/>
          <w:lang w:bidi="ar-SY"/>
        </w:rPr>
        <w:t>,</w:t>
      </w:r>
      <w:r w:rsidR="005B247F" w:rsidRPr="001E1E60">
        <w:rPr>
          <w:rFonts w:ascii="Simplified Arabic" w:hAnsi="Simplified Arabic" w:cs="Simplified Arabic"/>
          <w:sz w:val="28"/>
          <w:szCs w:val="28"/>
          <w:rtl/>
          <w:lang w:bidi="ar-SY"/>
        </w:rPr>
        <w:t xml:space="preserve"> لكن بشكل عام الفائدة محدودة.</w:t>
      </w:r>
    </w:p>
    <w:p w:rsidR="005B247F" w:rsidRPr="001E1E60" w:rsidRDefault="005B247F" w:rsidP="001E1E60">
      <w:pPr>
        <w:tabs>
          <w:tab w:val="left" w:pos="1739"/>
        </w:tabs>
        <w:spacing w:line="360" w:lineRule="auto"/>
        <w:rPr>
          <w:rFonts w:ascii="Simplified Arabic" w:hAnsi="Simplified Arabic" w:cs="Simplified Arabic"/>
          <w:sz w:val="28"/>
          <w:szCs w:val="28"/>
          <w:lang w:bidi="ar-SY"/>
        </w:rPr>
      </w:pPr>
      <w:r w:rsidRPr="001E1E60">
        <w:rPr>
          <w:rFonts w:ascii="Simplified Arabic" w:hAnsi="Simplified Arabic" w:cs="Simplified Arabic"/>
          <w:sz w:val="28"/>
          <w:szCs w:val="28"/>
          <w:rtl/>
          <w:lang w:bidi="ar-SY"/>
        </w:rPr>
        <w:t xml:space="preserve">يؤمن الكلونيدين </w:t>
      </w:r>
      <w:r w:rsidR="00C40443" w:rsidRPr="001E1E60">
        <w:rPr>
          <w:rFonts w:ascii="Simplified Arabic" w:hAnsi="Simplified Arabic" w:cs="Simplified Arabic"/>
          <w:sz w:val="28"/>
          <w:szCs w:val="28"/>
          <w:lang w:bidi="ar-SY"/>
        </w:rPr>
        <w:t>Clonidine 50 mg</w:t>
      </w:r>
      <w:r w:rsidR="00C40443" w:rsidRPr="001E1E60">
        <w:rPr>
          <w:rFonts w:ascii="Simplified Arabic" w:hAnsi="Simplified Arabic" w:cs="Simplified Arabic"/>
          <w:sz w:val="28"/>
          <w:szCs w:val="28"/>
          <w:rtl/>
          <w:lang w:bidi="ar-SY"/>
        </w:rPr>
        <w:t xml:space="preserve"> مرتين يومياً, والدواء المشابه له الأقل تركيناً </w:t>
      </w:r>
      <w:r w:rsidR="00C40443" w:rsidRPr="001E1E60">
        <w:rPr>
          <w:rFonts w:ascii="Simplified Arabic" w:hAnsi="Simplified Arabic" w:cs="Simplified Arabic"/>
          <w:sz w:val="28"/>
          <w:szCs w:val="28"/>
          <w:lang w:bidi="ar-SY"/>
        </w:rPr>
        <w:t>rilmenidine 1 mg</w:t>
      </w:r>
      <w:r w:rsidR="00C40443" w:rsidRPr="001E1E60">
        <w:rPr>
          <w:rFonts w:ascii="Simplified Arabic" w:hAnsi="Simplified Arabic" w:cs="Simplified Arabic"/>
          <w:sz w:val="28"/>
          <w:szCs w:val="28"/>
          <w:rtl/>
          <w:lang w:bidi="ar-SY"/>
        </w:rPr>
        <w:t xml:space="preserve"> تحسن متوسط بسبب التأثير المقبض للأوعية غير النوعي</w:t>
      </w:r>
      <w:r w:rsidR="00C40443" w:rsidRPr="001E1E60">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128</w:t>
      </w:r>
      <w:r w:rsidR="000E270F">
        <w:rPr>
          <w:rFonts w:ascii="Simplified Arabic" w:hAnsi="Simplified Arabic" w:cs="Simplified Arabic" w:hint="cs"/>
          <w:sz w:val="28"/>
          <w:szCs w:val="28"/>
          <w:vertAlign w:val="superscript"/>
          <w:rtl/>
        </w:rPr>
        <w:t>)</w:t>
      </w:r>
      <w:r w:rsidR="00C40443" w:rsidRPr="001E1E60">
        <w:rPr>
          <w:rFonts w:ascii="Simplified Arabic" w:hAnsi="Simplified Arabic" w:cs="Simplified Arabic"/>
          <w:sz w:val="28"/>
          <w:szCs w:val="28"/>
          <w:rtl/>
          <w:lang w:bidi="ar-SY"/>
        </w:rPr>
        <w:t xml:space="preserve"> .</w:t>
      </w:r>
    </w:p>
    <w:p w:rsidR="00CF1329" w:rsidRPr="001E1E60" w:rsidRDefault="00CF1329" w:rsidP="001E1E60">
      <w:pPr>
        <w:tabs>
          <w:tab w:val="left" w:pos="1739"/>
        </w:tabs>
        <w:spacing w:line="360" w:lineRule="auto"/>
        <w:rPr>
          <w:rFonts w:ascii="Simplified Arabic" w:hAnsi="Simplified Arabic" w:cs="Simplified Arabic"/>
          <w:sz w:val="28"/>
          <w:szCs w:val="28"/>
          <w:rtl/>
          <w:lang w:bidi="ar-SY"/>
        </w:rPr>
      </w:pPr>
      <w:r w:rsidRPr="001E1E60">
        <w:rPr>
          <w:rFonts w:ascii="Simplified Arabic" w:hAnsi="Simplified Arabic" w:cs="Simplified Arabic"/>
          <w:sz w:val="28"/>
          <w:szCs w:val="28"/>
          <w:rtl/>
          <w:lang w:bidi="ar-SY"/>
        </w:rPr>
        <w:t xml:space="preserve">استجابت حالتين من الوردية الحمامية مع توسع شعريات للعلاج ب </w:t>
      </w:r>
      <w:r w:rsidRPr="001E1E60">
        <w:rPr>
          <w:rFonts w:ascii="Simplified Arabic" w:hAnsi="Simplified Arabic" w:cs="Simplified Arabic"/>
          <w:sz w:val="28"/>
          <w:szCs w:val="28"/>
          <w:lang w:bidi="ar-SY"/>
        </w:rPr>
        <w:t>topical oxymrtazoline 0.05%</w:t>
      </w:r>
      <w:r w:rsidRPr="001E1E60">
        <w:rPr>
          <w:rFonts w:ascii="Simplified Arabic" w:hAnsi="Simplified Arabic" w:cs="Simplified Arabic"/>
          <w:sz w:val="28"/>
          <w:szCs w:val="28"/>
          <w:rtl/>
          <w:lang w:bidi="ar-SY"/>
        </w:rPr>
        <w:t xml:space="preserve"> مرة يومياً, حيث حسن الإحمرار وحس التوهج</w:t>
      </w:r>
      <w:r w:rsidRPr="001E1E60">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129</w:t>
      </w:r>
      <w:r w:rsidR="000E270F">
        <w:rPr>
          <w:rFonts w:ascii="Simplified Arabic" w:hAnsi="Simplified Arabic" w:cs="Simplified Arabic" w:hint="cs"/>
          <w:sz w:val="28"/>
          <w:szCs w:val="28"/>
          <w:vertAlign w:val="superscript"/>
          <w:rtl/>
        </w:rPr>
        <w:t>)</w:t>
      </w:r>
      <w:r w:rsidRPr="001E1E60">
        <w:rPr>
          <w:rFonts w:ascii="Simplified Arabic" w:hAnsi="Simplified Arabic" w:cs="Simplified Arabic"/>
          <w:sz w:val="28"/>
          <w:szCs w:val="28"/>
          <w:rtl/>
          <w:lang w:bidi="ar-SY"/>
        </w:rPr>
        <w:t xml:space="preserve"> .</w:t>
      </w:r>
    </w:p>
    <w:p w:rsidR="00F5135A" w:rsidRPr="001E1E60" w:rsidRDefault="00F5135A" w:rsidP="001E1E60">
      <w:pPr>
        <w:tabs>
          <w:tab w:val="left" w:pos="1739"/>
        </w:tabs>
        <w:spacing w:line="360" w:lineRule="auto"/>
        <w:rPr>
          <w:rFonts w:ascii="Simplified Arabic" w:hAnsi="Simplified Arabic" w:cs="Simplified Arabic"/>
          <w:sz w:val="28"/>
          <w:szCs w:val="28"/>
          <w:rtl/>
          <w:lang w:bidi="ar-SY"/>
        </w:rPr>
      </w:pPr>
      <w:r w:rsidRPr="001E1E60">
        <w:rPr>
          <w:rFonts w:ascii="Simplified Arabic" w:hAnsi="Simplified Arabic" w:cs="Simplified Arabic"/>
          <w:sz w:val="28"/>
          <w:szCs w:val="28"/>
          <w:rtl/>
          <w:lang w:bidi="ar-SY"/>
        </w:rPr>
        <w:t xml:space="preserve">قد تحسن الليزرات الوعائية </w:t>
      </w:r>
      <w:r w:rsidR="00C517C7" w:rsidRPr="001E1E60">
        <w:rPr>
          <w:rFonts w:ascii="Simplified Arabic" w:hAnsi="Simplified Arabic" w:cs="Simplified Arabic"/>
          <w:sz w:val="28"/>
          <w:szCs w:val="28"/>
          <w:rtl/>
          <w:lang w:bidi="ar-SY"/>
        </w:rPr>
        <w:t xml:space="preserve">والضوء المكثف النبضي </w:t>
      </w:r>
      <w:r w:rsidR="00C517C7" w:rsidRPr="001E1E60">
        <w:rPr>
          <w:rFonts w:ascii="Simplified Arabic" w:hAnsi="Simplified Arabic" w:cs="Simplified Arabic"/>
          <w:sz w:val="28"/>
          <w:szCs w:val="28"/>
          <w:lang w:bidi="ar-SY"/>
        </w:rPr>
        <w:t>intense pulse light</w:t>
      </w:r>
      <w:r w:rsidR="00C517C7" w:rsidRPr="001E1E60">
        <w:rPr>
          <w:rFonts w:ascii="Simplified Arabic" w:hAnsi="Simplified Arabic" w:cs="Simplified Arabic"/>
          <w:sz w:val="28"/>
          <w:szCs w:val="28"/>
          <w:rtl/>
          <w:lang w:bidi="ar-SY"/>
        </w:rPr>
        <w:t xml:space="preserve"> </w:t>
      </w:r>
      <w:r w:rsidR="00804615" w:rsidRPr="001E1E60">
        <w:rPr>
          <w:rFonts w:ascii="Simplified Arabic" w:hAnsi="Simplified Arabic" w:cs="Simplified Arabic"/>
          <w:sz w:val="28"/>
          <w:szCs w:val="28"/>
          <w:rtl/>
          <w:lang w:bidi="ar-SY"/>
        </w:rPr>
        <w:t>(</w:t>
      </w:r>
      <w:r w:rsidR="00804615" w:rsidRPr="001E1E60">
        <w:rPr>
          <w:rFonts w:ascii="Simplified Arabic" w:hAnsi="Simplified Arabic" w:cs="Simplified Arabic"/>
          <w:sz w:val="28"/>
          <w:szCs w:val="28"/>
          <w:lang w:bidi="ar-SY"/>
        </w:rPr>
        <w:t>IPL</w:t>
      </w:r>
      <w:r w:rsidR="00804615" w:rsidRPr="001E1E60">
        <w:rPr>
          <w:rFonts w:ascii="Simplified Arabic" w:hAnsi="Simplified Arabic" w:cs="Simplified Arabic"/>
          <w:sz w:val="28"/>
          <w:szCs w:val="28"/>
          <w:rtl/>
          <w:lang w:bidi="ar-SY"/>
        </w:rPr>
        <w:t xml:space="preserve">) </w:t>
      </w:r>
      <w:r w:rsidR="00C517C7" w:rsidRPr="001E1E60">
        <w:rPr>
          <w:rFonts w:ascii="Simplified Arabic" w:hAnsi="Simplified Arabic" w:cs="Simplified Arabic"/>
          <w:sz w:val="28"/>
          <w:szCs w:val="28"/>
          <w:rtl/>
          <w:lang w:bidi="ar-SY"/>
        </w:rPr>
        <w:t>المستخدمة في علاج الحمامى والشعريات المتوسعة التوهج وحس الحرق.</w:t>
      </w:r>
    </w:p>
    <w:p w:rsidR="00C517C7" w:rsidRPr="001E1E60" w:rsidRDefault="00C517C7" w:rsidP="001E1E60">
      <w:pPr>
        <w:tabs>
          <w:tab w:val="left" w:pos="1739"/>
        </w:tabs>
        <w:spacing w:line="360" w:lineRule="auto"/>
        <w:rPr>
          <w:rFonts w:ascii="Simplified Arabic" w:hAnsi="Simplified Arabic" w:cs="Simplified Arabic"/>
          <w:sz w:val="28"/>
          <w:szCs w:val="28"/>
          <w:rtl/>
          <w:lang w:bidi="ar-SY"/>
        </w:rPr>
      </w:pPr>
      <w:r w:rsidRPr="001E1E60">
        <w:rPr>
          <w:rFonts w:ascii="Simplified Arabic" w:hAnsi="Simplified Arabic" w:cs="Simplified Arabic"/>
          <w:sz w:val="28"/>
          <w:szCs w:val="28"/>
          <w:rtl/>
          <w:lang w:bidi="ar-SY"/>
        </w:rPr>
        <w:t>يمكن استخدام العلاج باله</w:t>
      </w:r>
      <w:r w:rsidR="004537DF" w:rsidRPr="001E1E60">
        <w:rPr>
          <w:rFonts w:ascii="Simplified Arabic" w:hAnsi="Simplified Arabic" w:cs="Simplified Arabic"/>
          <w:sz w:val="28"/>
          <w:szCs w:val="28"/>
          <w:rtl/>
          <w:lang w:bidi="ar-SY"/>
        </w:rPr>
        <w:t>ر</w:t>
      </w:r>
      <w:r w:rsidRPr="001E1E60">
        <w:rPr>
          <w:rFonts w:ascii="Simplified Arabic" w:hAnsi="Simplified Arabic" w:cs="Simplified Arabic"/>
          <w:sz w:val="28"/>
          <w:szCs w:val="28"/>
          <w:rtl/>
          <w:lang w:bidi="ar-SY"/>
        </w:rPr>
        <w:t>مونات البديلة للتوهج بعد انقطاع الطمث</w:t>
      </w:r>
      <w:r w:rsidRPr="001E1E60">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130</w:t>
      </w:r>
      <w:r w:rsidR="000E270F">
        <w:rPr>
          <w:rFonts w:ascii="Simplified Arabic" w:hAnsi="Simplified Arabic" w:cs="Simplified Arabic" w:hint="cs"/>
          <w:sz w:val="28"/>
          <w:szCs w:val="28"/>
          <w:vertAlign w:val="superscript"/>
          <w:rtl/>
        </w:rPr>
        <w:t>)</w:t>
      </w:r>
      <w:r w:rsidRPr="001E1E60">
        <w:rPr>
          <w:rFonts w:ascii="Simplified Arabic" w:hAnsi="Simplified Arabic" w:cs="Simplified Arabic"/>
          <w:sz w:val="28"/>
          <w:szCs w:val="28"/>
          <w:rtl/>
          <w:lang w:bidi="ar-SY"/>
        </w:rPr>
        <w:t>.</w:t>
      </w:r>
    </w:p>
    <w:p w:rsidR="003E090C" w:rsidRPr="00BC62DF" w:rsidRDefault="003E090C" w:rsidP="00597201">
      <w:pPr>
        <w:tabs>
          <w:tab w:val="left" w:pos="1739"/>
        </w:tabs>
        <w:rPr>
          <w:b/>
          <w:bCs/>
          <w:sz w:val="36"/>
          <w:szCs w:val="36"/>
          <w:u w:val="single"/>
          <w:rtl/>
          <w:lang w:bidi="ar-SY"/>
        </w:rPr>
      </w:pPr>
      <w:r w:rsidRPr="00BC62DF">
        <w:rPr>
          <w:rFonts w:hint="cs"/>
          <w:b/>
          <w:bCs/>
          <w:sz w:val="36"/>
          <w:szCs w:val="36"/>
          <w:u w:val="single"/>
          <w:rtl/>
          <w:lang w:bidi="ar-SY"/>
        </w:rPr>
        <w:lastRenderedPageBreak/>
        <w:t>توسع الشعريات والحمامى :</w:t>
      </w:r>
    </w:p>
    <w:p w:rsidR="003E090C" w:rsidRPr="00BC62DF" w:rsidRDefault="004A0EB0"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t xml:space="preserve">أدى وجود الفعالية الوعائية في الجلد المصاب بالوردية إلى تطوير اثنين من منبهات مستقبلات ألفا الأدرنرجية الموضعية التي وافقت عليها ال </w:t>
      </w:r>
      <w:r w:rsidRPr="00BC62DF">
        <w:rPr>
          <w:rFonts w:ascii="Simplified Arabic" w:hAnsi="Simplified Arabic" w:cs="Simplified Arabic"/>
          <w:sz w:val="28"/>
          <w:szCs w:val="28"/>
          <w:lang w:bidi="ar-SY"/>
        </w:rPr>
        <w:t>FDA</w:t>
      </w:r>
      <w:r w:rsidRPr="00BC62DF">
        <w:rPr>
          <w:rFonts w:ascii="Simplified Arabic" w:hAnsi="Simplified Arabic" w:cs="Simplified Arabic"/>
          <w:sz w:val="28"/>
          <w:szCs w:val="28"/>
          <w:rtl/>
          <w:lang w:bidi="ar-SY"/>
        </w:rPr>
        <w:t xml:space="preserve"> للعلاج مرة واحدة يومياً لحمامى الوجه المستمرة للوردية في البالغين, الدواء الأول هو بريمونيدين </w:t>
      </w:r>
      <w:r w:rsidRPr="00BC62DF">
        <w:rPr>
          <w:rFonts w:ascii="Simplified Arabic" w:hAnsi="Simplified Arabic" w:cs="Simplified Arabic"/>
          <w:color w:val="000000"/>
          <w:sz w:val="28"/>
          <w:szCs w:val="28"/>
          <w:shd w:val="clear" w:color="auto" w:fill="FFFFFF"/>
        </w:rPr>
        <w:t>brimonidine 0.33%</w:t>
      </w:r>
      <w:r w:rsidRPr="00BC62DF">
        <w:rPr>
          <w:rFonts w:ascii="Simplified Arabic" w:hAnsi="Simplified Arabic" w:cs="Simplified Arabic"/>
          <w:sz w:val="28"/>
          <w:szCs w:val="28"/>
          <w:rtl/>
          <w:lang w:bidi="ar-SY"/>
        </w:rPr>
        <w:t xml:space="preserve"> (بريمونيدين ترترات </w:t>
      </w:r>
      <w:r w:rsidRPr="00BC62DF">
        <w:rPr>
          <w:rFonts w:ascii="Simplified Arabic" w:hAnsi="Simplified Arabic" w:cs="Simplified Arabic"/>
          <w:color w:val="000000"/>
          <w:sz w:val="28"/>
          <w:szCs w:val="28"/>
          <w:shd w:val="clear" w:color="auto" w:fill="FFFFFF"/>
        </w:rPr>
        <w:t>brimonidine tartrate 0.5%</w:t>
      </w:r>
      <w:r w:rsidRPr="00BC62DF">
        <w:rPr>
          <w:rFonts w:ascii="Simplified Arabic" w:hAnsi="Simplified Arabic" w:cs="Simplified Arabic"/>
          <w:sz w:val="28"/>
          <w:szCs w:val="28"/>
          <w:rtl/>
          <w:lang w:bidi="ar-SY"/>
        </w:rPr>
        <w:t xml:space="preserve">) جل, الذي هو منبه مستقبل </w:t>
      </w:r>
      <w:r w:rsidRPr="00BC62DF">
        <w:rPr>
          <w:rFonts w:ascii="Simplified Arabic" w:hAnsi="Simplified Arabic" w:cs="Simplified Arabic"/>
          <w:sz w:val="28"/>
          <w:szCs w:val="28"/>
          <w:lang w:bidi="ar-SY"/>
        </w:rPr>
        <w:t>a2</w:t>
      </w:r>
      <w:r w:rsidRPr="00BC62DF">
        <w:rPr>
          <w:rFonts w:ascii="Simplified Arabic" w:hAnsi="Simplified Arabic" w:cs="Simplified Arabic"/>
          <w:sz w:val="28"/>
          <w:szCs w:val="28"/>
          <w:rtl/>
          <w:lang w:bidi="ar-SY"/>
        </w:rPr>
        <w:t xml:space="preserve"> </w:t>
      </w:r>
      <w:r w:rsidRPr="00BC62DF">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131</w:t>
      </w:r>
      <w:r w:rsidR="000E270F">
        <w:rPr>
          <w:rFonts w:ascii="Simplified Arabic" w:hAnsi="Simplified Arabic" w:cs="Simplified Arabic" w:hint="cs"/>
          <w:sz w:val="28"/>
          <w:szCs w:val="28"/>
          <w:vertAlign w:val="superscript"/>
          <w:rtl/>
        </w:rPr>
        <w:t>)</w:t>
      </w:r>
      <w:r w:rsidRPr="00BC62DF">
        <w:rPr>
          <w:rFonts w:ascii="Simplified Arabic" w:hAnsi="Simplified Arabic" w:cs="Simplified Arabic"/>
          <w:sz w:val="28"/>
          <w:szCs w:val="28"/>
          <w:rtl/>
          <w:lang w:bidi="ar-SY"/>
        </w:rPr>
        <w:t>.</w:t>
      </w:r>
    </w:p>
    <w:p w:rsidR="00AC2834" w:rsidRPr="00BC62DF" w:rsidRDefault="00AC2834"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t xml:space="preserve">الدواء الثاني هو </w:t>
      </w:r>
      <w:r w:rsidRPr="00BC62DF">
        <w:rPr>
          <w:rFonts w:ascii="Simplified Arabic" w:hAnsi="Simplified Arabic" w:cs="Simplified Arabic"/>
          <w:color w:val="000000"/>
          <w:sz w:val="28"/>
          <w:szCs w:val="28"/>
          <w:shd w:val="clear" w:color="auto" w:fill="FFFFFF"/>
        </w:rPr>
        <w:t> oxymetazoline hydrochloride 1% </w:t>
      </w:r>
      <w:r w:rsidRPr="00BC62DF">
        <w:rPr>
          <w:rFonts w:ascii="Simplified Arabic" w:hAnsi="Simplified Arabic" w:cs="Simplified Arabic"/>
          <w:sz w:val="28"/>
          <w:szCs w:val="28"/>
          <w:rtl/>
          <w:lang w:bidi="ar-SY"/>
        </w:rPr>
        <w:t>(</w:t>
      </w:r>
      <w:r w:rsidR="007D19B0" w:rsidRPr="00BC62DF">
        <w:rPr>
          <w:rFonts w:ascii="Simplified Arabic" w:hAnsi="Simplified Arabic" w:cs="Simplified Arabic"/>
          <w:color w:val="000000"/>
          <w:sz w:val="28"/>
          <w:szCs w:val="28"/>
          <w:shd w:val="clear" w:color="auto" w:fill="FFFFFF"/>
        </w:rPr>
        <w:t>oxymetazoline 0.88%</w:t>
      </w:r>
      <w:r w:rsidR="007D19B0" w:rsidRPr="00BC62DF">
        <w:rPr>
          <w:rFonts w:ascii="Simplified Arabic" w:hAnsi="Simplified Arabic" w:cs="Simplified Arabic"/>
          <w:sz w:val="28"/>
          <w:szCs w:val="28"/>
          <w:rtl/>
          <w:lang w:bidi="ar-SY"/>
        </w:rPr>
        <w:t xml:space="preserve">) كريم, الذي هو منبه مستقبل </w:t>
      </w:r>
      <w:r w:rsidR="007D19B0" w:rsidRPr="00BC62DF">
        <w:rPr>
          <w:rFonts w:ascii="Simplified Arabic" w:hAnsi="Simplified Arabic" w:cs="Simplified Arabic"/>
          <w:sz w:val="28"/>
          <w:szCs w:val="28"/>
          <w:lang w:bidi="ar-SY"/>
        </w:rPr>
        <w:t>a1</w:t>
      </w:r>
      <w:r w:rsidR="007D19B0" w:rsidRPr="00BC62DF">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132</w:t>
      </w:r>
      <w:r w:rsidR="000E270F">
        <w:rPr>
          <w:rFonts w:ascii="Simplified Arabic" w:hAnsi="Simplified Arabic" w:cs="Simplified Arabic" w:hint="cs"/>
          <w:sz w:val="28"/>
          <w:szCs w:val="28"/>
          <w:vertAlign w:val="superscript"/>
          <w:rtl/>
        </w:rPr>
        <w:t>)</w:t>
      </w:r>
      <w:r w:rsidR="007D19B0" w:rsidRPr="00BC62DF">
        <w:rPr>
          <w:rFonts w:ascii="Simplified Arabic" w:hAnsi="Simplified Arabic" w:cs="Simplified Arabic"/>
          <w:sz w:val="28"/>
          <w:szCs w:val="28"/>
          <w:rtl/>
          <w:lang w:bidi="ar-SY"/>
        </w:rPr>
        <w:t>.</w:t>
      </w:r>
    </w:p>
    <w:p w:rsidR="005970A6" w:rsidRPr="00BC62DF" w:rsidRDefault="00E30841"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t>بريمونيدين ترترات جل  الموضعي هو بشكل عام جيد التحمل , الآثار الجانبية الأشيع هي إحساس الحرق, التهاب الجلد التماسي, و ارتداد الحمامى</w:t>
      </w:r>
      <w:r w:rsidRPr="00BC62DF">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133</w:t>
      </w:r>
      <w:r w:rsidR="000E270F">
        <w:rPr>
          <w:rFonts w:ascii="Simplified Arabic" w:hAnsi="Simplified Arabic" w:cs="Simplified Arabic" w:hint="cs"/>
          <w:sz w:val="28"/>
          <w:szCs w:val="28"/>
          <w:vertAlign w:val="superscript"/>
          <w:rtl/>
        </w:rPr>
        <w:t>)</w:t>
      </w:r>
      <w:r w:rsidR="00C942F4" w:rsidRPr="00BC62DF">
        <w:rPr>
          <w:rFonts w:ascii="Simplified Arabic" w:hAnsi="Simplified Arabic" w:cs="Simplified Arabic"/>
          <w:sz w:val="28"/>
          <w:szCs w:val="28"/>
          <w:rtl/>
          <w:lang w:bidi="ar-SY"/>
        </w:rPr>
        <w:t>, ومع ذلك ينصح بالحذر في المرضى المصابين بالإكتئاب, أمراض القلب والأوعية الدموية, ظاهرة رينو, انخفاض ضغط الدم الإنتصابي</w:t>
      </w:r>
      <w:r w:rsidR="00C942F4" w:rsidRPr="00BC62DF">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134</w:t>
      </w:r>
      <w:r w:rsidR="000E270F">
        <w:rPr>
          <w:rFonts w:ascii="Simplified Arabic" w:hAnsi="Simplified Arabic" w:cs="Simplified Arabic" w:hint="cs"/>
          <w:sz w:val="28"/>
          <w:szCs w:val="28"/>
          <w:vertAlign w:val="superscript"/>
          <w:rtl/>
        </w:rPr>
        <w:t>)</w:t>
      </w:r>
      <w:r w:rsidR="00C942F4" w:rsidRPr="00BC62DF">
        <w:rPr>
          <w:rFonts w:ascii="Simplified Arabic" w:hAnsi="Simplified Arabic" w:cs="Simplified Arabic"/>
          <w:sz w:val="28"/>
          <w:szCs w:val="28"/>
          <w:rtl/>
          <w:lang w:bidi="ar-SY"/>
        </w:rPr>
        <w:t>.</w:t>
      </w:r>
    </w:p>
    <w:p w:rsidR="000B1A98" w:rsidRPr="00BC62DF" w:rsidRDefault="000B1A98"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t>العلاج بالليزر ,</w:t>
      </w:r>
      <w:r w:rsidR="0074676A" w:rsidRPr="00BC62DF">
        <w:rPr>
          <w:rFonts w:ascii="Simplified Arabic" w:hAnsi="Simplified Arabic" w:cs="Simplified Arabic"/>
          <w:sz w:val="28"/>
          <w:szCs w:val="28"/>
          <w:rtl/>
          <w:lang w:bidi="ar-SY"/>
        </w:rPr>
        <w:t xml:space="preserve"> بما في ذلك ليزرات الأوعية (</w:t>
      </w:r>
      <w:r w:rsidR="0074676A" w:rsidRPr="00BC62DF">
        <w:rPr>
          <w:rFonts w:ascii="Simplified Arabic" w:hAnsi="Simplified Arabic" w:cs="Simplified Arabic"/>
          <w:sz w:val="28"/>
          <w:szCs w:val="28"/>
          <w:lang w:bidi="ar-SY"/>
        </w:rPr>
        <w:t>PDL</w:t>
      </w:r>
      <w:r w:rsidR="0074676A" w:rsidRPr="00BC62DF">
        <w:rPr>
          <w:rFonts w:ascii="Simplified Arabic" w:hAnsi="Simplified Arabic" w:cs="Simplified Arabic"/>
          <w:sz w:val="28"/>
          <w:szCs w:val="28"/>
          <w:rtl/>
          <w:lang w:bidi="ar-SY"/>
        </w:rPr>
        <w:t xml:space="preserve"> , </w:t>
      </w:r>
      <w:r w:rsidR="0074676A" w:rsidRPr="00BC62DF">
        <w:rPr>
          <w:rFonts w:ascii="Simplified Arabic" w:hAnsi="Simplified Arabic" w:cs="Simplified Arabic"/>
          <w:color w:val="000000"/>
          <w:sz w:val="28"/>
          <w:szCs w:val="28"/>
          <w:shd w:val="clear" w:color="auto" w:fill="FFFFFF"/>
        </w:rPr>
        <w:t>Nd:YAG </w:t>
      </w:r>
      <w:r w:rsidR="0074676A" w:rsidRPr="00BC62DF">
        <w:rPr>
          <w:rFonts w:ascii="Simplified Arabic" w:hAnsi="Simplified Arabic" w:cs="Simplified Arabic"/>
          <w:sz w:val="28"/>
          <w:szCs w:val="28"/>
          <w:rtl/>
          <w:lang w:bidi="ar-SY"/>
        </w:rPr>
        <w:t xml:space="preserve">) أو الضوء المكثف النبضي </w:t>
      </w:r>
      <w:r w:rsidR="0074676A" w:rsidRPr="00BC62DF">
        <w:rPr>
          <w:rFonts w:ascii="Simplified Arabic" w:hAnsi="Simplified Arabic" w:cs="Simplified Arabic"/>
          <w:color w:val="000000"/>
          <w:sz w:val="28"/>
          <w:szCs w:val="28"/>
          <w:shd w:val="clear" w:color="auto" w:fill="FFFFFF"/>
        </w:rPr>
        <w:t>intense pulse light</w:t>
      </w:r>
      <w:r w:rsidR="0074676A" w:rsidRPr="00BC62DF">
        <w:rPr>
          <w:rFonts w:ascii="Simplified Arabic" w:hAnsi="Simplified Arabic" w:cs="Simplified Arabic"/>
          <w:sz w:val="28"/>
          <w:szCs w:val="28"/>
          <w:rtl/>
          <w:lang w:bidi="ar-SY"/>
        </w:rPr>
        <w:t>(</w:t>
      </w:r>
      <w:r w:rsidR="0074676A" w:rsidRPr="00BC62DF">
        <w:rPr>
          <w:rFonts w:ascii="Simplified Arabic" w:hAnsi="Simplified Arabic" w:cs="Simplified Arabic"/>
          <w:sz w:val="28"/>
          <w:szCs w:val="28"/>
          <w:lang w:bidi="ar-SY"/>
        </w:rPr>
        <w:t>IPL</w:t>
      </w:r>
      <w:r w:rsidR="0074676A" w:rsidRPr="00BC62DF">
        <w:rPr>
          <w:rFonts w:ascii="Simplified Arabic" w:hAnsi="Simplified Arabic" w:cs="Simplified Arabic"/>
          <w:sz w:val="28"/>
          <w:szCs w:val="28"/>
          <w:rtl/>
          <w:lang w:bidi="ar-SY"/>
        </w:rPr>
        <w:t>) , قد يخفف الحمامى وتوسع الشعريات ولكنه لن يقلل من تواتر نوبات التوهج</w:t>
      </w:r>
      <w:r w:rsidR="00D33FE8" w:rsidRPr="00BC62DF">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135</w:t>
      </w:r>
      <w:r w:rsidR="000E270F">
        <w:rPr>
          <w:rFonts w:ascii="Simplified Arabic" w:hAnsi="Simplified Arabic" w:cs="Simplified Arabic" w:hint="cs"/>
          <w:sz w:val="28"/>
          <w:szCs w:val="28"/>
          <w:vertAlign w:val="superscript"/>
          <w:rtl/>
        </w:rPr>
        <w:t>)</w:t>
      </w:r>
      <w:r w:rsidR="00D33FE8" w:rsidRPr="00BC62DF">
        <w:rPr>
          <w:rFonts w:ascii="Simplified Arabic" w:hAnsi="Simplified Arabic" w:cs="Simplified Arabic"/>
          <w:sz w:val="28"/>
          <w:szCs w:val="28"/>
          <w:rtl/>
          <w:lang w:bidi="ar-SY"/>
        </w:rPr>
        <w:t>.</w:t>
      </w:r>
    </w:p>
    <w:p w:rsidR="009D6E09" w:rsidRPr="00BC62DF" w:rsidRDefault="00804615"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t xml:space="preserve">تخريب الأوعية المتوسعة بالليزرات الوعائية أو ال </w:t>
      </w:r>
      <w:r w:rsidRPr="00BC62DF">
        <w:rPr>
          <w:rFonts w:ascii="Simplified Arabic" w:hAnsi="Simplified Arabic" w:cs="Simplified Arabic"/>
          <w:sz w:val="28"/>
          <w:szCs w:val="28"/>
          <w:lang w:bidi="ar-SY"/>
        </w:rPr>
        <w:t>IPL</w:t>
      </w:r>
      <w:r w:rsidRPr="00BC62DF">
        <w:rPr>
          <w:rFonts w:ascii="Simplified Arabic" w:hAnsi="Simplified Arabic" w:cs="Simplified Arabic"/>
          <w:sz w:val="28"/>
          <w:szCs w:val="28"/>
          <w:rtl/>
          <w:lang w:bidi="ar-SY"/>
        </w:rPr>
        <w:t xml:space="preserve"> هو العلاج الأساسي للحد من توسع الشعريات, حيث يتم امتصاص الطاقة الضوئية بواسطة الهيموغلوبين في الأوعية الجلدية مما يؤدي إلى تسخين الأوعية وتخثر الدم.</w:t>
      </w:r>
    </w:p>
    <w:p w:rsidR="00804615" w:rsidRPr="00BC62DF" w:rsidRDefault="00804615"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t xml:space="preserve">الأكثر شيوعاً في علاج الحمامى وتوسع الشعريات في مرضى الوردية هو الليزر الصباغي النابض </w:t>
      </w:r>
      <w:r w:rsidRPr="00BC62DF">
        <w:rPr>
          <w:rFonts w:ascii="Simplified Arabic" w:hAnsi="Simplified Arabic" w:cs="Simplified Arabic"/>
          <w:color w:val="000000"/>
          <w:sz w:val="28"/>
          <w:szCs w:val="28"/>
          <w:shd w:val="clear" w:color="auto" w:fill="FFFFFF"/>
        </w:rPr>
        <w:t> </w:t>
      </w:r>
      <w:r w:rsidRPr="00BC62DF">
        <w:rPr>
          <w:rFonts w:ascii="Simplified Arabic" w:hAnsi="Simplified Arabic" w:cs="Simplified Arabic"/>
          <w:color w:val="000000"/>
          <w:sz w:val="28"/>
          <w:szCs w:val="28"/>
          <w:shd w:val="clear" w:color="auto" w:fill="FFFFFF"/>
          <w:rtl/>
        </w:rPr>
        <w:t>(</w:t>
      </w:r>
      <w:r w:rsidRPr="00BC62DF">
        <w:rPr>
          <w:rFonts w:ascii="Simplified Arabic" w:hAnsi="Simplified Arabic" w:cs="Simplified Arabic"/>
          <w:color w:val="000000"/>
          <w:sz w:val="28"/>
          <w:szCs w:val="28"/>
          <w:shd w:val="clear" w:color="auto" w:fill="FFFFFF"/>
        </w:rPr>
        <w:t>PDL, pulsed dye laser, 585–595 nm</w:t>
      </w:r>
      <w:r w:rsidRPr="00BC62DF">
        <w:rPr>
          <w:rFonts w:ascii="Simplified Arabic" w:hAnsi="Simplified Arabic" w:cs="Simplified Arabic"/>
          <w:sz w:val="28"/>
          <w:szCs w:val="28"/>
          <w:rtl/>
          <w:lang w:bidi="ar-SY"/>
        </w:rPr>
        <w:t xml:space="preserve">) والضوء المكثف النبضي </w:t>
      </w:r>
      <w:r w:rsidRPr="00BC62DF">
        <w:rPr>
          <w:rFonts w:ascii="Simplified Arabic" w:hAnsi="Simplified Arabic" w:cs="Simplified Arabic"/>
          <w:color w:val="000000"/>
          <w:sz w:val="28"/>
          <w:szCs w:val="28"/>
          <w:shd w:val="clear" w:color="auto" w:fill="FFFFFF"/>
        </w:rPr>
        <w:t> </w:t>
      </w:r>
      <w:bookmarkStart w:id="0" w:name="_Hlk515907369"/>
      <w:r w:rsidRPr="00BC62DF">
        <w:rPr>
          <w:rFonts w:ascii="Simplified Arabic" w:hAnsi="Simplified Arabic" w:cs="Simplified Arabic"/>
          <w:color w:val="000000"/>
          <w:sz w:val="28"/>
          <w:szCs w:val="28"/>
          <w:shd w:val="clear" w:color="auto" w:fill="FFFFFF"/>
        </w:rPr>
        <w:t>intense pulse light</w:t>
      </w:r>
      <w:r w:rsidRPr="00BC62DF">
        <w:rPr>
          <w:rFonts w:ascii="Simplified Arabic" w:hAnsi="Simplified Arabic" w:cs="Simplified Arabic"/>
          <w:sz w:val="28"/>
          <w:szCs w:val="28"/>
          <w:rtl/>
          <w:lang w:bidi="ar-SY"/>
        </w:rPr>
        <w:t>(</w:t>
      </w:r>
      <w:r w:rsidRPr="00BC62DF">
        <w:rPr>
          <w:rFonts w:ascii="Simplified Arabic" w:hAnsi="Simplified Arabic" w:cs="Simplified Arabic"/>
          <w:sz w:val="28"/>
          <w:szCs w:val="28"/>
          <w:lang w:bidi="ar-SY"/>
        </w:rPr>
        <w:t>IPL</w:t>
      </w:r>
      <w:r w:rsidRPr="00BC62DF">
        <w:rPr>
          <w:rFonts w:ascii="Simplified Arabic" w:hAnsi="Simplified Arabic" w:cs="Simplified Arabic"/>
          <w:sz w:val="28"/>
          <w:szCs w:val="28"/>
          <w:rtl/>
          <w:lang w:bidi="ar-SY"/>
        </w:rPr>
        <w:t>)</w:t>
      </w:r>
      <w:r w:rsidRPr="00BC62DF">
        <w:rPr>
          <w:rFonts w:ascii="Simplified Arabic" w:hAnsi="Simplified Arabic" w:cs="Simplified Arabic"/>
          <w:sz w:val="28"/>
          <w:szCs w:val="28"/>
          <w:vertAlign w:val="superscript"/>
          <w:rtl/>
          <w:lang w:bidi="ar-SY"/>
        </w:rPr>
        <w:t>(</w:t>
      </w:r>
      <w:bookmarkEnd w:id="0"/>
      <w:r w:rsidR="000E270F">
        <w:rPr>
          <w:rFonts w:ascii="Simplified Arabic" w:hAnsi="Simplified Arabic" w:cs="Simplified Arabic"/>
          <w:sz w:val="28"/>
          <w:szCs w:val="28"/>
          <w:vertAlign w:val="superscript"/>
          <w:lang w:bidi="ar-SY"/>
        </w:rPr>
        <w:t>136</w:t>
      </w:r>
      <w:r w:rsidR="000E270F">
        <w:rPr>
          <w:rFonts w:ascii="Simplified Arabic" w:hAnsi="Simplified Arabic" w:cs="Simplified Arabic" w:hint="cs"/>
          <w:sz w:val="28"/>
          <w:szCs w:val="28"/>
          <w:vertAlign w:val="superscript"/>
          <w:rtl/>
        </w:rPr>
        <w:t>)</w:t>
      </w:r>
      <w:r w:rsidRPr="00BC62DF">
        <w:rPr>
          <w:rFonts w:ascii="Simplified Arabic" w:hAnsi="Simplified Arabic" w:cs="Simplified Arabic"/>
          <w:sz w:val="28"/>
          <w:szCs w:val="28"/>
          <w:rtl/>
          <w:lang w:bidi="ar-SY"/>
        </w:rPr>
        <w:t>.</w:t>
      </w:r>
    </w:p>
    <w:p w:rsidR="00C066FF" w:rsidRPr="00BC62DF" w:rsidRDefault="00C066FF"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lastRenderedPageBreak/>
        <w:t xml:space="preserve">يظهر ال </w:t>
      </w:r>
      <w:r w:rsidRPr="00BC62DF">
        <w:rPr>
          <w:rFonts w:ascii="Simplified Arabic" w:hAnsi="Simplified Arabic" w:cs="Simplified Arabic"/>
          <w:sz w:val="28"/>
          <w:szCs w:val="28"/>
          <w:lang w:bidi="ar-SY"/>
        </w:rPr>
        <w:t>PDL</w:t>
      </w:r>
      <w:r w:rsidRPr="00BC62DF">
        <w:rPr>
          <w:rFonts w:ascii="Simplified Arabic" w:hAnsi="Simplified Arabic" w:cs="Simplified Arabic"/>
          <w:sz w:val="28"/>
          <w:szCs w:val="28"/>
          <w:rtl/>
          <w:lang w:bidi="ar-SY"/>
        </w:rPr>
        <w:t xml:space="preserve"> تأثير علاجي عن طريق تحلل حراري ضوئي يستهدف الهيموغلوبين المؤكسج داخل الأوعية الدموية الجلدية</w:t>
      </w:r>
      <w:r w:rsidR="002572DC" w:rsidRPr="00BC62DF">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137</w:t>
      </w:r>
      <w:r w:rsidR="000E270F">
        <w:rPr>
          <w:rFonts w:ascii="Simplified Arabic" w:hAnsi="Simplified Arabic" w:cs="Simplified Arabic" w:hint="cs"/>
          <w:sz w:val="28"/>
          <w:szCs w:val="28"/>
          <w:vertAlign w:val="superscript"/>
          <w:rtl/>
        </w:rPr>
        <w:t>)</w:t>
      </w:r>
      <w:r w:rsidR="002572DC" w:rsidRPr="00BC62DF">
        <w:rPr>
          <w:rFonts w:ascii="Simplified Arabic" w:hAnsi="Simplified Arabic" w:cs="Simplified Arabic"/>
          <w:sz w:val="28"/>
          <w:szCs w:val="28"/>
          <w:rtl/>
          <w:lang w:bidi="ar-SY"/>
        </w:rPr>
        <w:t>, وهو فعال للحمامى, التوهج, توسع الشعريات, وحتى الآفات الإلتهابية في مرضى الوردية</w:t>
      </w:r>
      <w:r w:rsidR="002572DC" w:rsidRPr="00BC62DF">
        <w:rPr>
          <w:rFonts w:ascii="Simplified Arabic" w:hAnsi="Simplified Arabic" w:cs="Simplified Arabic"/>
          <w:sz w:val="28"/>
          <w:szCs w:val="28"/>
          <w:vertAlign w:val="superscript"/>
          <w:rtl/>
          <w:lang w:bidi="ar-SY"/>
        </w:rPr>
        <w:t>(</w:t>
      </w:r>
      <w:r w:rsidR="000E270F">
        <w:rPr>
          <w:rFonts w:ascii="Simplified Arabic" w:hAnsi="Simplified Arabic" w:cs="Simplified Arabic"/>
          <w:sz w:val="28"/>
          <w:szCs w:val="28"/>
          <w:vertAlign w:val="superscript"/>
          <w:lang w:bidi="ar-SY"/>
        </w:rPr>
        <w:t>138</w:t>
      </w:r>
      <w:r w:rsidR="000E270F">
        <w:rPr>
          <w:rFonts w:ascii="Simplified Arabic" w:hAnsi="Simplified Arabic" w:cs="Simplified Arabic" w:hint="cs"/>
          <w:sz w:val="28"/>
          <w:szCs w:val="28"/>
          <w:vertAlign w:val="superscript"/>
          <w:rtl/>
        </w:rPr>
        <w:t>)</w:t>
      </w:r>
      <w:r w:rsidR="002572DC" w:rsidRPr="00BC62DF">
        <w:rPr>
          <w:rFonts w:ascii="Simplified Arabic" w:hAnsi="Simplified Arabic" w:cs="Simplified Arabic"/>
          <w:sz w:val="28"/>
          <w:szCs w:val="28"/>
          <w:rtl/>
          <w:lang w:bidi="ar-SY"/>
        </w:rPr>
        <w:t>.</w:t>
      </w:r>
    </w:p>
    <w:p w:rsidR="00A12ED7" w:rsidRPr="00BC62DF" w:rsidRDefault="002E02DF" w:rsidP="00BC62DF">
      <w:pPr>
        <w:tabs>
          <w:tab w:val="left" w:pos="1739"/>
        </w:tabs>
        <w:spacing w:line="360" w:lineRule="auto"/>
        <w:rPr>
          <w:rFonts w:ascii="Simplified Arabic" w:hAnsi="Simplified Arabic" w:cs="Simplified Arabic"/>
          <w:sz w:val="28"/>
          <w:szCs w:val="28"/>
          <w:rtl/>
          <w:lang w:bidi="ar-SY"/>
        </w:rPr>
      </w:pPr>
      <w:r w:rsidRPr="00BC62DF">
        <w:rPr>
          <w:rFonts w:ascii="Simplified Arabic" w:hAnsi="Simplified Arabic" w:cs="Simplified Arabic"/>
          <w:sz w:val="28"/>
          <w:szCs w:val="28"/>
          <w:rtl/>
          <w:lang w:bidi="ar-SY"/>
        </w:rPr>
        <w:t>قد تساعد مستحضرات التجميل, خاصة تلك التي تحوي على لون خفيف أخضر على تغطية الحمامى وقد تحسن من إدراك المريض لذاته</w:t>
      </w:r>
      <w:r w:rsidRPr="00BC62DF">
        <w:rPr>
          <w:rFonts w:ascii="Simplified Arabic" w:hAnsi="Simplified Arabic" w:cs="Simplified Arabic"/>
          <w:sz w:val="28"/>
          <w:szCs w:val="28"/>
          <w:vertAlign w:val="superscript"/>
          <w:rtl/>
          <w:lang w:bidi="ar-SY"/>
        </w:rPr>
        <w:t>(</w:t>
      </w:r>
      <w:r w:rsidR="00377C62">
        <w:rPr>
          <w:rFonts w:ascii="Simplified Arabic" w:hAnsi="Simplified Arabic" w:cs="Simplified Arabic"/>
          <w:sz w:val="28"/>
          <w:szCs w:val="28"/>
          <w:vertAlign w:val="superscript"/>
          <w:lang w:bidi="ar-SY"/>
        </w:rPr>
        <w:t>135</w:t>
      </w:r>
      <w:r w:rsidR="00377C62">
        <w:rPr>
          <w:rFonts w:ascii="Simplified Arabic" w:hAnsi="Simplified Arabic" w:cs="Simplified Arabic" w:hint="cs"/>
          <w:sz w:val="28"/>
          <w:szCs w:val="28"/>
          <w:vertAlign w:val="superscript"/>
          <w:rtl/>
        </w:rPr>
        <w:t>)</w:t>
      </w:r>
      <w:r w:rsidRPr="00BC62DF">
        <w:rPr>
          <w:rFonts w:ascii="Simplified Arabic" w:hAnsi="Simplified Arabic" w:cs="Simplified Arabic"/>
          <w:sz w:val="28"/>
          <w:szCs w:val="28"/>
          <w:rtl/>
          <w:lang w:bidi="ar-SY"/>
        </w:rPr>
        <w:t>.</w:t>
      </w:r>
    </w:p>
    <w:p w:rsidR="00A30090" w:rsidRPr="007320DD" w:rsidRDefault="00A30090" w:rsidP="00597201">
      <w:pPr>
        <w:tabs>
          <w:tab w:val="left" w:pos="1739"/>
        </w:tabs>
        <w:rPr>
          <w:b/>
          <w:bCs/>
          <w:sz w:val="36"/>
          <w:szCs w:val="36"/>
          <w:u w:val="single"/>
          <w:rtl/>
          <w:lang w:bidi="ar-SY"/>
        </w:rPr>
      </w:pPr>
      <w:r w:rsidRPr="007320DD">
        <w:rPr>
          <w:rFonts w:hint="cs"/>
          <w:b/>
          <w:bCs/>
          <w:sz w:val="36"/>
          <w:szCs w:val="36"/>
          <w:u w:val="single"/>
          <w:rtl/>
          <w:lang w:bidi="ar-SY"/>
        </w:rPr>
        <w:t>الوذمة اللمفية :</w:t>
      </w:r>
    </w:p>
    <w:p w:rsidR="00A30090" w:rsidRPr="009C77B2" w:rsidRDefault="00A30090" w:rsidP="009C77B2">
      <w:pPr>
        <w:tabs>
          <w:tab w:val="left" w:pos="1739"/>
        </w:tabs>
        <w:spacing w:line="360" w:lineRule="auto"/>
        <w:rPr>
          <w:rFonts w:ascii="Simplified Arabic" w:hAnsi="Simplified Arabic" w:cs="Simplified Arabic"/>
          <w:sz w:val="28"/>
          <w:szCs w:val="28"/>
          <w:rtl/>
          <w:lang w:bidi="ar-SY"/>
        </w:rPr>
      </w:pPr>
      <w:r w:rsidRPr="009C77B2">
        <w:rPr>
          <w:rFonts w:ascii="Simplified Arabic" w:hAnsi="Simplified Arabic" w:cs="Simplified Arabic"/>
          <w:sz w:val="28"/>
          <w:szCs w:val="28"/>
          <w:rtl/>
          <w:lang w:bidi="ar-SY"/>
        </w:rPr>
        <w:t>تكون معندة وصعبة العلاج.</w:t>
      </w:r>
    </w:p>
    <w:p w:rsidR="00276A7F" w:rsidRPr="009C77B2" w:rsidRDefault="00A30090" w:rsidP="009C77B2">
      <w:pPr>
        <w:tabs>
          <w:tab w:val="left" w:pos="1739"/>
        </w:tabs>
        <w:spacing w:line="360" w:lineRule="auto"/>
        <w:rPr>
          <w:rFonts w:ascii="Simplified Arabic" w:hAnsi="Simplified Arabic" w:cs="Simplified Arabic"/>
          <w:sz w:val="28"/>
          <w:szCs w:val="28"/>
          <w:rtl/>
          <w:lang w:bidi="ar-SY"/>
        </w:rPr>
      </w:pPr>
      <w:r w:rsidRPr="009C77B2">
        <w:rPr>
          <w:rFonts w:ascii="Simplified Arabic" w:hAnsi="Simplified Arabic" w:cs="Simplified Arabic"/>
          <w:sz w:val="28"/>
          <w:szCs w:val="28"/>
          <w:lang w:bidi="ar-SY"/>
        </w:rPr>
        <w:t>Jansen</w:t>
      </w:r>
      <w:r w:rsidRPr="009C77B2">
        <w:rPr>
          <w:rFonts w:ascii="Simplified Arabic" w:hAnsi="Simplified Arabic" w:cs="Simplified Arabic"/>
          <w:sz w:val="28"/>
          <w:szCs w:val="28"/>
          <w:rtl/>
          <w:lang w:bidi="ar-SY"/>
        </w:rPr>
        <w:t xml:space="preserve"> و </w:t>
      </w:r>
      <w:r w:rsidRPr="009C77B2">
        <w:rPr>
          <w:rFonts w:ascii="Simplified Arabic" w:hAnsi="Simplified Arabic" w:cs="Simplified Arabic"/>
          <w:sz w:val="28"/>
          <w:szCs w:val="28"/>
          <w:lang w:bidi="ar-SY"/>
        </w:rPr>
        <w:t>Plewig</w:t>
      </w:r>
      <w:r w:rsidRPr="009C77B2">
        <w:rPr>
          <w:rFonts w:ascii="Simplified Arabic" w:hAnsi="Simplified Arabic" w:cs="Simplified Arabic"/>
          <w:sz w:val="28"/>
          <w:szCs w:val="28"/>
          <w:rtl/>
          <w:lang w:bidi="ar-SY"/>
        </w:rPr>
        <w:t xml:space="preserve"> اقترحا استخدام علاج تشاركي من الايزوتريتينوين</w:t>
      </w:r>
      <w:r w:rsidRPr="009C77B2">
        <w:rPr>
          <w:rFonts w:ascii="Simplified Arabic" w:hAnsi="Simplified Arabic" w:cs="Simplified Arabic"/>
          <w:sz w:val="28"/>
          <w:szCs w:val="28"/>
          <w:lang w:bidi="ar-SY"/>
        </w:rPr>
        <w:t xml:space="preserve">mg/kg/day </w:t>
      </w:r>
      <w:r w:rsidRPr="009C77B2">
        <w:rPr>
          <w:rFonts w:ascii="Simplified Arabic" w:hAnsi="Simplified Arabic" w:cs="Simplified Arabic"/>
          <w:sz w:val="28"/>
          <w:szCs w:val="28"/>
          <w:rtl/>
          <w:lang w:bidi="ar-SY"/>
        </w:rPr>
        <w:t xml:space="preserve"> </w:t>
      </w:r>
      <w:r w:rsidRPr="009C77B2">
        <w:rPr>
          <w:rFonts w:ascii="Simplified Arabic" w:hAnsi="Simplified Arabic" w:cs="Simplified Arabic"/>
          <w:sz w:val="28"/>
          <w:szCs w:val="28"/>
          <w:lang w:bidi="ar-SY"/>
        </w:rPr>
        <w:t>0.1-0.2</w:t>
      </w:r>
      <w:r w:rsidRPr="009C77B2">
        <w:rPr>
          <w:rFonts w:ascii="Simplified Arabic" w:hAnsi="Simplified Arabic" w:cs="Simplified Arabic"/>
          <w:sz w:val="28"/>
          <w:szCs w:val="28"/>
          <w:rtl/>
          <w:lang w:bidi="ar-SY"/>
        </w:rPr>
        <w:t xml:space="preserve"> لمدة </w:t>
      </w:r>
      <w:r w:rsidRPr="009C77B2">
        <w:rPr>
          <w:rFonts w:ascii="Simplified Arabic" w:hAnsi="Simplified Arabic" w:cs="Simplified Arabic"/>
          <w:sz w:val="28"/>
          <w:szCs w:val="28"/>
          <w:lang w:bidi="ar-SY"/>
        </w:rPr>
        <w:t>2-4</w:t>
      </w:r>
      <w:r w:rsidRPr="009C77B2">
        <w:rPr>
          <w:rFonts w:ascii="Simplified Arabic" w:hAnsi="Simplified Arabic" w:cs="Simplified Arabic"/>
          <w:sz w:val="28"/>
          <w:szCs w:val="28"/>
          <w:rtl/>
          <w:lang w:bidi="ar-SY"/>
        </w:rPr>
        <w:t xml:space="preserve"> أشهر, مع </w:t>
      </w:r>
      <w:r w:rsidRPr="009C77B2">
        <w:rPr>
          <w:rFonts w:ascii="Simplified Arabic" w:hAnsi="Simplified Arabic" w:cs="Simplified Arabic"/>
          <w:sz w:val="28"/>
          <w:szCs w:val="28"/>
          <w:lang w:bidi="ar-SY"/>
        </w:rPr>
        <w:t>ketotifen 1-2 mg daily</w:t>
      </w:r>
      <w:r w:rsidRPr="009C77B2">
        <w:rPr>
          <w:rFonts w:ascii="Simplified Arabic" w:hAnsi="Simplified Arabic" w:cs="Simplified Arabic"/>
          <w:sz w:val="28"/>
          <w:szCs w:val="28"/>
          <w:rtl/>
          <w:lang w:bidi="ar-SY"/>
        </w:rPr>
        <w:t xml:space="preserve"> ومضاد هيستامين جيل أول</w:t>
      </w:r>
      <w:r w:rsidRPr="009C77B2">
        <w:rPr>
          <w:rFonts w:ascii="Simplified Arabic" w:hAnsi="Simplified Arabic" w:cs="Simplified Arabic"/>
          <w:sz w:val="28"/>
          <w:szCs w:val="28"/>
          <w:vertAlign w:val="superscript"/>
          <w:rtl/>
          <w:lang w:bidi="ar-SY"/>
        </w:rPr>
        <w:t>(</w:t>
      </w:r>
      <w:r w:rsidR="00A5071F">
        <w:rPr>
          <w:rFonts w:ascii="Simplified Arabic" w:hAnsi="Simplified Arabic" w:cs="Simplified Arabic"/>
          <w:sz w:val="28"/>
          <w:szCs w:val="28"/>
          <w:vertAlign w:val="superscript"/>
          <w:lang w:bidi="ar-SY"/>
        </w:rPr>
        <w:t>139</w:t>
      </w:r>
      <w:r w:rsidR="00A5071F">
        <w:rPr>
          <w:rFonts w:ascii="Simplified Arabic" w:hAnsi="Simplified Arabic" w:cs="Simplified Arabic" w:hint="cs"/>
          <w:sz w:val="28"/>
          <w:szCs w:val="28"/>
          <w:vertAlign w:val="superscript"/>
          <w:rtl/>
        </w:rPr>
        <w:t>)</w:t>
      </w:r>
      <w:r w:rsidRPr="009C77B2">
        <w:rPr>
          <w:rFonts w:ascii="Simplified Arabic" w:hAnsi="Simplified Arabic" w:cs="Simplified Arabic"/>
          <w:sz w:val="28"/>
          <w:szCs w:val="28"/>
          <w:rtl/>
          <w:lang w:bidi="ar-SY"/>
        </w:rPr>
        <w:t>.</w:t>
      </w:r>
    </w:p>
    <w:p w:rsidR="00397A04" w:rsidRPr="009C77B2" w:rsidRDefault="00397A04" w:rsidP="009C77B2">
      <w:pPr>
        <w:tabs>
          <w:tab w:val="left" w:pos="1739"/>
        </w:tabs>
        <w:spacing w:line="360" w:lineRule="auto"/>
        <w:rPr>
          <w:rFonts w:ascii="Simplified Arabic" w:hAnsi="Simplified Arabic" w:cs="Simplified Arabic"/>
          <w:sz w:val="28"/>
          <w:szCs w:val="28"/>
          <w:rtl/>
          <w:lang w:bidi="ar-SY"/>
        </w:rPr>
      </w:pPr>
      <w:r w:rsidRPr="009C77B2">
        <w:rPr>
          <w:rFonts w:ascii="Simplified Arabic" w:hAnsi="Simplified Arabic" w:cs="Simplified Arabic"/>
          <w:sz w:val="28"/>
          <w:szCs w:val="28"/>
          <w:rtl/>
          <w:lang w:bidi="ar-SY"/>
        </w:rPr>
        <w:t xml:space="preserve">لوحظ التحسن في الوذمة الوجهية باستخدام البريدنيزولون </w:t>
      </w:r>
      <w:r w:rsidRPr="009C77B2">
        <w:rPr>
          <w:rFonts w:ascii="Simplified Arabic" w:hAnsi="Simplified Arabic" w:cs="Simplified Arabic"/>
          <w:sz w:val="28"/>
          <w:szCs w:val="28"/>
          <w:lang w:bidi="ar-SY"/>
        </w:rPr>
        <w:t>30</w:t>
      </w:r>
      <w:r w:rsidRPr="009C77B2">
        <w:rPr>
          <w:rFonts w:ascii="Simplified Arabic" w:hAnsi="Simplified Arabic" w:cs="Simplified Arabic"/>
          <w:sz w:val="28"/>
          <w:szCs w:val="28"/>
          <w:rtl/>
          <w:lang w:bidi="ar-SY"/>
        </w:rPr>
        <w:t xml:space="preserve"> مغ بالمشاركة مع المترونيدازول </w:t>
      </w:r>
      <w:r w:rsidRPr="009C77B2">
        <w:rPr>
          <w:rFonts w:ascii="Simplified Arabic" w:hAnsi="Simplified Arabic" w:cs="Simplified Arabic"/>
          <w:sz w:val="28"/>
          <w:szCs w:val="28"/>
          <w:lang w:bidi="ar-SY"/>
        </w:rPr>
        <w:t>400</w:t>
      </w:r>
      <w:r w:rsidRPr="009C77B2">
        <w:rPr>
          <w:rFonts w:ascii="Simplified Arabic" w:hAnsi="Simplified Arabic" w:cs="Simplified Arabic"/>
          <w:sz w:val="28"/>
          <w:szCs w:val="28"/>
          <w:rtl/>
          <w:lang w:bidi="ar-SY"/>
        </w:rPr>
        <w:t xml:space="preserve"> مغ/اليوم ل </w:t>
      </w:r>
      <w:r w:rsidRPr="009C77B2">
        <w:rPr>
          <w:rFonts w:ascii="Simplified Arabic" w:hAnsi="Simplified Arabic" w:cs="Simplified Arabic"/>
          <w:sz w:val="28"/>
          <w:szCs w:val="28"/>
          <w:lang w:bidi="ar-SY"/>
        </w:rPr>
        <w:t>4</w:t>
      </w:r>
      <w:r w:rsidRPr="009C77B2">
        <w:rPr>
          <w:rFonts w:ascii="Simplified Arabic" w:hAnsi="Simplified Arabic" w:cs="Simplified Arabic"/>
          <w:sz w:val="28"/>
          <w:szCs w:val="28"/>
          <w:rtl/>
          <w:lang w:bidi="ar-SY"/>
        </w:rPr>
        <w:t xml:space="preserve"> أشهر ثم </w:t>
      </w:r>
      <w:r w:rsidRPr="009C77B2">
        <w:rPr>
          <w:rFonts w:ascii="Simplified Arabic" w:hAnsi="Simplified Arabic" w:cs="Simplified Arabic"/>
          <w:sz w:val="28"/>
          <w:szCs w:val="28"/>
          <w:lang w:bidi="ar-SY"/>
        </w:rPr>
        <w:t>200</w:t>
      </w:r>
      <w:r w:rsidRPr="009C77B2">
        <w:rPr>
          <w:rFonts w:ascii="Simplified Arabic" w:hAnsi="Simplified Arabic" w:cs="Simplified Arabic"/>
          <w:sz w:val="28"/>
          <w:szCs w:val="28"/>
          <w:rtl/>
          <w:lang w:bidi="ar-SY"/>
        </w:rPr>
        <w:t xml:space="preserve"> مغ/اليوم</w:t>
      </w:r>
      <w:r w:rsidRPr="009C77B2">
        <w:rPr>
          <w:rFonts w:ascii="Simplified Arabic" w:hAnsi="Simplified Arabic" w:cs="Simplified Arabic"/>
          <w:sz w:val="28"/>
          <w:szCs w:val="28"/>
          <w:vertAlign w:val="superscript"/>
          <w:rtl/>
          <w:lang w:bidi="ar-SY"/>
        </w:rPr>
        <w:t>(</w:t>
      </w:r>
      <w:r w:rsidR="00A5071F">
        <w:rPr>
          <w:rFonts w:ascii="Simplified Arabic" w:hAnsi="Simplified Arabic" w:cs="Simplified Arabic"/>
          <w:sz w:val="28"/>
          <w:szCs w:val="28"/>
          <w:vertAlign w:val="superscript"/>
          <w:lang w:bidi="ar-SY"/>
        </w:rPr>
        <w:t>140</w:t>
      </w:r>
      <w:r w:rsidR="00A5071F">
        <w:rPr>
          <w:rFonts w:ascii="Simplified Arabic" w:hAnsi="Simplified Arabic" w:cs="Simplified Arabic" w:hint="cs"/>
          <w:sz w:val="28"/>
          <w:szCs w:val="28"/>
          <w:vertAlign w:val="superscript"/>
          <w:rtl/>
        </w:rPr>
        <w:t>)</w:t>
      </w:r>
      <w:r w:rsidRPr="009C77B2">
        <w:rPr>
          <w:rFonts w:ascii="Simplified Arabic" w:hAnsi="Simplified Arabic" w:cs="Simplified Arabic"/>
          <w:sz w:val="28"/>
          <w:szCs w:val="28"/>
          <w:rtl/>
          <w:lang w:bidi="ar-SY"/>
        </w:rPr>
        <w:t>.</w:t>
      </w:r>
    </w:p>
    <w:p w:rsidR="00593A6D" w:rsidRPr="009C77B2" w:rsidRDefault="00593A6D" w:rsidP="009C77B2">
      <w:pPr>
        <w:tabs>
          <w:tab w:val="left" w:pos="1739"/>
        </w:tabs>
        <w:spacing w:line="360" w:lineRule="auto"/>
        <w:rPr>
          <w:rFonts w:ascii="Simplified Arabic" w:hAnsi="Simplified Arabic" w:cs="Simplified Arabic"/>
          <w:sz w:val="28"/>
          <w:szCs w:val="28"/>
          <w:rtl/>
          <w:lang w:bidi="ar-SY"/>
        </w:rPr>
      </w:pPr>
      <w:r w:rsidRPr="009C77B2">
        <w:rPr>
          <w:rFonts w:ascii="Simplified Arabic" w:hAnsi="Simplified Arabic" w:cs="Simplified Arabic"/>
          <w:sz w:val="28"/>
          <w:szCs w:val="28"/>
          <w:rtl/>
          <w:lang w:bidi="ar-SY"/>
        </w:rPr>
        <w:t>في حالة الوذمة اللمفية الشديدة أعطت إزالة النسج الرخوة بالجراحة فائدة</w:t>
      </w:r>
      <w:r w:rsidRPr="009C77B2">
        <w:rPr>
          <w:rFonts w:ascii="Simplified Arabic" w:hAnsi="Simplified Arabic" w:cs="Simplified Arabic"/>
          <w:sz w:val="28"/>
          <w:szCs w:val="28"/>
          <w:vertAlign w:val="superscript"/>
          <w:rtl/>
          <w:lang w:bidi="ar-SY"/>
        </w:rPr>
        <w:t>(</w:t>
      </w:r>
      <w:r w:rsidR="00A5071F">
        <w:rPr>
          <w:rFonts w:ascii="Simplified Arabic" w:hAnsi="Simplified Arabic" w:cs="Simplified Arabic"/>
          <w:sz w:val="28"/>
          <w:szCs w:val="28"/>
          <w:vertAlign w:val="superscript"/>
          <w:lang w:bidi="ar-SY"/>
        </w:rPr>
        <w:t>141</w:t>
      </w:r>
      <w:r w:rsidR="00A5071F">
        <w:rPr>
          <w:rFonts w:ascii="Simplified Arabic" w:hAnsi="Simplified Arabic" w:cs="Simplified Arabic" w:hint="cs"/>
          <w:sz w:val="28"/>
          <w:szCs w:val="28"/>
          <w:vertAlign w:val="superscript"/>
          <w:rtl/>
        </w:rPr>
        <w:t>)</w:t>
      </w:r>
      <w:r w:rsidRPr="009C77B2">
        <w:rPr>
          <w:rFonts w:ascii="Simplified Arabic" w:hAnsi="Simplified Arabic" w:cs="Simplified Arabic"/>
          <w:sz w:val="28"/>
          <w:szCs w:val="28"/>
          <w:rtl/>
          <w:lang w:bidi="ar-SY"/>
        </w:rPr>
        <w:t xml:space="preserve">, </w:t>
      </w:r>
      <w:r w:rsidR="008F16CC" w:rsidRPr="009C77B2">
        <w:rPr>
          <w:rFonts w:ascii="Simplified Arabic" w:hAnsi="Simplified Arabic" w:cs="Simplified Arabic"/>
          <w:sz w:val="28"/>
          <w:szCs w:val="28"/>
          <w:rtl/>
          <w:lang w:bidi="ar-SY"/>
        </w:rPr>
        <w:t xml:space="preserve">كما أن تصنيع الأجفان بليزر ال </w:t>
      </w:r>
      <w:r w:rsidR="008F16CC" w:rsidRPr="009C77B2">
        <w:rPr>
          <w:rFonts w:ascii="Simplified Arabic" w:hAnsi="Simplified Arabic" w:cs="Simplified Arabic"/>
          <w:sz w:val="28"/>
          <w:szCs w:val="28"/>
          <w:lang w:bidi="ar-SY"/>
        </w:rPr>
        <w:t>CO2</w:t>
      </w:r>
      <w:r w:rsidR="008F16CC" w:rsidRPr="009C77B2">
        <w:rPr>
          <w:rFonts w:ascii="Simplified Arabic" w:hAnsi="Simplified Arabic" w:cs="Simplified Arabic"/>
          <w:sz w:val="28"/>
          <w:szCs w:val="28"/>
          <w:rtl/>
          <w:lang w:bidi="ar-SY"/>
        </w:rPr>
        <w:t xml:space="preserve"> مفيد أيضاً</w:t>
      </w:r>
      <w:r w:rsidR="008F16CC" w:rsidRPr="009C77B2">
        <w:rPr>
          <w:rFonts w:ascii="Simplified Arabic" w:hAnsi="Simplified Arabic" w:cs="Simplified Arabic"/>
          <w:sz w:val="28"/>
          <w:szCs w:val="28"/>
          <w:vertAlign w:val="superscript"/>
          <w:rtl/>
          <w:lang w:bidi="ar-SY"/>
        </w:rPr>
        <w:t>(</w:t>
      </w:r>
      <w:r w:rsidR="00A5071F">
        <w:rPr>
          <w:rFonts w:ascii="Simplified Arabic" w:hAnsi="Simplified Arabic" w:cs="Simplified Arabic"/>
          <w:sz w:val="28"/>
          <w:szCs w:val="28"/>
          <w:vertAlign w:val="superscript"/>
          <w:lang w:bidi="ar-SY"/>
        </w:rPr>
        <w:t>142</w:t>
      </w:r>
      <w:r w:rsidR="00A5071F">
        <w:rPr>
          <w:rFonts w:ascii="Simplified Arabic" w:hAnsi="Simplified Arabic" w:cs="Simplified Arabic" w:hint="cs"/>
          <w:sz w:val="28"/>
          <w:szCs w:val="28"/>
          <w:vertAlign w:val="superscript"/>
          <w:rtl/>
        </w:rPr>
        <w:t>)</w:t>
      </w:r>
      <w:r w:rsidR="008F16CC" w:rsidRPr="009C77B2">
        <w:rPr>
          <w:rFonts w:ascii="Simplified Arabic" w:hAnsi="Simplified Arabic" w:cs="Simplified Arabic"/>
          <w:sz w:val="28"/>
          <w:szCs w:val="28"/>
          <w:rtl/>
          <w:lang w:bidi="ar-SY"/>
        </w:rPr>
        <w:t>.</w:t>
      </w:r>
    </w:p>
    <w:p w:rsidR="00C12125" w:rsidRPr="005947E0" w:rsidRDefault="006A7A38" w:rsidP="00A30090">
      <w:pPr>
        <w:tabs>
          <w:tab w:val="left" w:pos="1739"/>
        </w:tabs>
        <w:rPr>
          <w:b/>
          <w:bCs/>
          <w:sz w:val="36"/>
          <w:szCs w:val="36"/>
          <w:u w:val="single"/>
          <w:rtl/>
          <w:lang w:bidi="ar-SY"/>
        </w:rPr>
      </w:pPr>
      <w:r w:rsidRPr="005947E0">
        <w:rPr>
          <w:rFonts w:hint="cs"/>
          <w:b/>
          <w:bCs/>
          <w:sz w:val="36"/>
          <w:szCs w:val="36"/>
          <w:u w:val="single"/>
          <w:rtl/>
          <w:lang w:bidi="ar-SY"/>
        </w:rPr>
        <w:t>الوردية العينية :</w:t>
      </w:r>
    </w:p>
    <w:p w:rsidR="006A7A38" w:rsidRPr="005947E0" w:rsidRDefault="0034685E" w:rsidP="005947E0">
      <w:pPr>
        <w:tabs>
          <w:tab w:val="left" w:pos="1739"/>
        </w:tabs>
        <w:spacing w:line="360" w:lineRule="auto"/>
        <w:rPr>
          <w:rFonts w:ascii="Simplified Arabic" w:hAnsi="Simplified Arabic" w:cs="Simplified Arabic"/>
          <w:sz w:val="28"/>
          <w:szCs w:val="28"/>
          <w:rtl/>
          <w:lang w:bidi="ar-SY"/>
        </w:rPr>
      </w:pPr>
      <w:r w:rsidRPr="005947E0">
        <w:rPr>
          <w:rFonts w:ascii="Simplified Arabic" w:hAnsi="Simplified Arabic" w:cs="Simplified Arabic"/>
          <w:sz w:val="28"/>
          <w:szCs w:val="28"/>
          <w:rtl/>
          <w:lang w:bidi="ar-SY"/>
        </w:rPr>
        <w:t>التنظيف اليومي للأجفان مفيد لمرضى التهاب الأجفان المبكر والذين لديهم قشور على الأجفان</w:t>
      </w:r>
      <w:r w:rsidR="00E32009" w:rsidRPr="005947E0">
        <w:rPr>
          <w:rFonts w:ascii="Simplified Arabic" w:hAnsi="Simplified Arabic" w:cs="Simplified Arabic"/>
          <w:sz w:val="28"/>
          <w:szCs w:val="28"/>
          <w:rtl/>
          <w:lang w:bidi="ar-SY"/>
        </w:rPr>
        <w:t>, يفيد تمديد عدة قطرات من شامبو الأطفال في ماء دافئ وتطبيق المحلول على حواف الأجفان بعود قطني.</w:t>
      </w:r>
    </w:p>
    <w:p w:rsidR="00E32009" w:rsidRPr="005947E0" w:rsidRDefault="00E32009" w:rsidP="005947E0">
      <w:pPr>
        <w:tabs>
          <w:tab w:val="left" w:pos="1739"/>
        </w:tabs>
        <w:spacing w:line="360" w:lineRule="auto"/>
        <w:rPr>
          <w:rFonts w:ascii="Simplified Arabic" w:hAnsi="Simplified Arabic" w:cs="Simplified Arabic"/>
          <w:sz w:val="28"/>
          <w:szCs w:val="28"/>
          <w:rtl/>
          <w:lang w:bidi="ar-SY"/>
        </w:rPr>
      </w:pPr>
      <w:r w:rsidRPr="005947E0">
        <w:rPr>
          <w:rFonts w:ascii="Simplified Arabic" w:hAnsi="Simplified Arabic" w:cs="Simplified Arabic"/>
          <w:sz w:val="28"/>
          <w:szCs w:val="28"/>
          <w:rtl/>
          <w:lang w:bidi="ar-SY"/>
        </w:rPr>
        <w:t>الكمادات الدافئة تستخدم قبل تطبيق العود القطني تساعد على تسييل المفرزات الصلبة المفرزة من غدد ميبوميوس وتسهيل إزالتها.</w:t>
      </w:r>
    </w:p>
    <w:p w:rsidR="00E32009" w:rsidRPr="005947E0" w:rsidRDefault="00E32009" w:rsidP="005947E0">
      <w:pPr>
        <w:tabs>
          <w:tab w:val="left" w:pos="1739"/>
        </w:tabs>
        <w:spacing w:line="360" w:lineRule="auto"/>
        <w:rPr>
          <w:rFonts w:ascii="Simplified Arabic" w:hAnsi="Simplified Arabic" w:cs="Simplified Arabic"/>
          <w:sz w:val="28"/>
          <w:szCs w:val="28"/>
          <w:rtl/>
          <w:lang w:bidi="ar-SY"/>
        </w:rPr>
      </w:pPr>
      <w:r w:rsidRPr="005947E0">
        <w:rPr>
          <w:rFonts w:ascii="Simplified Arabic" w:hAnsi="Simplified Arabic" w:cs="Simplified Arabic"/>
          <w:sz w:val="28"/>
          <w:szCs w:val="28"/>
          <w:rtl/>
          <w:lang w:bidi="ar-SY"/>
        </w:rPr>
        <w:lastRenderedPageBreak/>
        <w:t>قطرات الدمع الإصطناعية مهمة لجميع مراحل الوردية العينية ويجب أن توصف كخط أول بالعلاج</w:t>
      </w:r>
      <w:r w:rsidRPr="005947E0">
        <w:rPr>
          <w:rFonts w:ascii="Simplified Arabic" w:hAnsi="Simplified Arabic" w:cs="Simplified Arabic"/>
          <w:sz w:val="28"/>
          <w:szCs w:val="28"/>
          <w:vertAlign w:val="superscript"/>
          <w:rtl/>
          <w:lang w:bidi="ar-SY"/>
        </w:rPr>
        <w:t>(</w:t>
      </w:r>
      <w:r w:rsidRPr="005947E0">
        <w:rPr>
          <w:rFonts w:ascii="Simplified Arabic" w:hAnsi="Simplified Arabic" w:cs="Simplified Arabic"/>
          <w:sz w:val="28"/>
          <w:szCs w:val="28"/>
          <w:vertAlign w:val="superscript"/>
          <w:lang w:bidi="ar-SY"/>
        </w:rPr>
        <w:t>64</w:t>
      </w:r>
      <w:r w:rsidRPr="005947E0">
        <w:rPr>
          <w:rFonts w:ascii="Simplified Arabic" w:hAnsi="Simplified Arabic" w:cs="Simplified Arabic"/>
          <w:sz w:val="28"/>
          <w:szCs w:val="28"/>
          <w:vertAlign w:val="superscript"/>
          <w:rtl/>
          <w:lang w:bidi="ar-SY"/>
        </w:rPr>
        <w:t>)</w:t>
      </w:r>
      <w:r w:rsidRPr="005947E0">
        <w:rPr>
          <w:rFonts w:ascii="Simplified Arabic" w:hAnsi="Simplified Arabic" w:cs="Simplified Arabic"/>
          <w:sz w:val="28"/>
          <w:szCs w:val="28"/>
          <w:rtl/>
          <w:lang w:bidi="ar-SY"/>
        </w:rPr>
        <w:t>.</w:t>
      </w:r>
    </w:p>
    <w:p w:rsidR="00B22A97" w:rsidRPr="005947E0" w:rsidRDefault="00B22A97" w:rsidP="005947E0">
      <w:pPr>
        <w:tabs>
          <w:tab w:val="left" w:pos="1739"/>
        </w:tabs>
        <w:spacing w:line="360" w:lineRule="auto"/>
        <w:rPr>
          <w:rFonts w:ascii="Simplified Arabic" w:hAnsi="Simplified Arabic" w:cs="Simplified Arabic"/>
          <w:sz w:val="28"/>
          <w:szCs w:val="28"/>
          <w:rtl/>
          <w:lang w:bidi="ar-SY"/>
        </w:rPr>
      </w:pPr>
      <w:r w:rsidRPr="005947E0">
        <w:rPr>
          <w:rFonts w:ascii="Simplified Arabic" w:hAnsi="Simplified Arabic" w:cs="Simplified Arabic"/>
          <w:sz w:val="28"/>
          <w:szCs w:val="28"/>
          <w:rtl/>
          <w:lang w:bidi="ar-SY"/>
        </w:rPr>
        <w:t>مرضى الوردية العينية الأكثر شدة يعانون من حرق أو لسع في العينين, تقشر حواف الأجفان, أو تشكل البردات أو الشعيرات, بحاجة إلى صادات موضعية أو جهازية أو سيكلوسبورين</w:t>
      </w:r>
      <w:r w:rsidR="00BD19B0" w:rsidRPr="005947E0">
        <w:rPr>
          <w:rFonts w:ascii="Simplified Arabic" w:hAnsi="Simplified Arabic" w:cs="Simplified Arabic"/>
          <w:sz w:val="28"/>
          <w:szCs w:val="28"/>
          <w:vertAlign w:val="superscript"/>
          <w:rtl/>
          <w:lang w:bidi="ar-SY"/>
        </w:rPr>
        <w:t>(</w:t>
      </w:r>
      <w:r w:rsidR="00A5071F">
        <w:rPr>
          <w:rFonts w:ascii="Simplified Arabic" w:hAnsi="Simplified Arabic" w:cs="Simplified Arabic"/>
          <w:sz w:val="28"/>
          <w:szCs w:val="28"/>
          <w:vertAlign w:val="superscript"/>
          <w:lang w:bidi="ar-SY"/>
        </w:rPr>
        <w:t>143</w:t>
      </w:r>
      <w:r w:rsidR="00A5071F">
        <w:rPr>
          <w:rFonts w:ascii="Simplified Arabic" w:hAnsi="Simplified Arabic" w:cs="Simplified Arabic" w:hint="cs"/>
          <w:sz w:val="28"/>
          <w:szCs w:val="28"/>
          <w:vertAlign w:val="superscript"/>
          <w:rtl/>
        </w:rPr>
        <w:t>)</w:t>
      </w:r>
      <w:r w:rsidR="00BD19B0" w:rsidRPr="005947E0">
        <w:rPr>
          <w:rFonts w:ascii="Simplified Arabic" w:hAnsi="Simplified Arabic" w:cs="Simplified Arabic"/>
          <w:sz w:val="28"/>
          <w:szCs w:val="28"/>
          <w:rtl/>
          <w:lang w:bidi="ar-SY"/>
        </w:rPr>
        <w:t>.</w:t>
      </w:r>
    </w:p>
    <w:p w:rsidR="00F80132" w:rsidRPr="005947E0" w:rsidRDefault="00F80132" w:rsidP="005947E0">
      <w:pPr>
        <w:tabs>
          <w:tab w:val="left" w:pos="1739"/>
        </w:tabs>
        <w:spacing w:line="360" w:lineRule="auto"/>
        <w:rPr>
          <w:rFonts w:ascii="Simplified Arabic" w:hAnsi="Simplified Arabic" w:cs="Simplified Arabic"/>
          <w:sz w:val="28"/>
          <w:szCs w:val="28"/>
          <w:rtl/>
          <w:lang w:bidi="ar-SY"/>
        </w:rPr>
      </w:pPr>
      <w:r w:rsidRPr="005947E0">
        <w:rPr>
          <w:rFonts w:ascii="Simplified Arabic" w:hAnsi="Simplified Arabic" w:cs="Simplified Arabic"/>
          <w:sz w:val="28"/>
          <w:szCs w:val="28"/>
          <w:rtl/>
          <w:lang w:bidi="ar-SY"/>
        </w:rPr>
        <w:t>يفيد تطبيق ميترونيدازول جل الموضعي على حواف الأجفان مع إغلاق العينين, وهو جيد التحمل.</w:t>
      </w:r>
    </w:p>
    <w:p w:rsidR="00F80132" w:rsidRPr="005947E0" w:rsidRDefault="00F80132"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hAnsi="Simplified Arabic" w:cs="Simplified Arabic"/>
          <w:sz w:val="28"/>
          <w:szCs w:val="28"/>
          <w:rtl/>
          <w:lang w:bidi="ar-SY"/>
        </w:rPr>
        <w:t xml:space="preserve">المرهم العيني </w:t>
      </w:r>
      <w:r w:rsidRPr="005947E0">
        <w:rPr>
          <w:rFonts w:ascii="Simplified Arabic" w:eastAsia="PalatinoLTStd-Roman" w:hAnsi="Simplified Arabic" w:cs="Simplified Arabic"/>
          <w:sz w:val="28"/>
          <w:szCs w:val="28"/>
          <w:lang w:bidi="ar-SY"/>
        </w:rPr>
        <w:t>Sodium sulfacetamide</w:t>
      </w:r>
      <w:r w:rsidRPr="005947E0">
        <w:rPr>
          <w:rFonts w:ascii="Simplified Arabic" w:eastAsia="PalatinoLTStd-Roman" w:hAnsi="Simplified Arabic" w:cs="Simplified Arabic"/>
          <w:sz w:val="28"/>
          <w:szCs w:val="28"/>
          <w:rtl/>
          <w:lang w:bidi="ar-SY"/>
        </w:rPr>
        <w:t xml:space="preserve"> ومرهم السيكلوسبورين فعالة أيضاً للوردية العينية.</w:t>
      </w:r>
    </w:p>
    <w:p w:rsidR="00C76849" w:rsidRPr="005947E0" w:rsidRDefault="00C76849"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eastAsia="PalatinoLTStd-Roman" w:hAnsi="Simplified Arabic" w:cs="Simplified Arabic"/>
          <w:sz w:val="28"/>
          <w:szCs w:val="28"/>
          <w:rtl/>
          <w:lang w:bidi="ar-SY"/>
        </w:rPr>
        <w:t xml:space="preserve">مرهم فوسيديك أسيد أو المرهم العيني </w:t>
      </w:r>
      <w:r w:rsidRPr="005947E0">
        <w:rPr>
          <w:rFonts w:ascii="Simplified Arabic" w:eastAsia="PalatinoLTStd-Roman" w:hAnsi="Simplified Arabic" w:cs="Simplified Arabic"/>
          <w:sz w:val="28"/>
          <w:szCs w:val="28"/>
          <w:lang w:bidi="ar-SY"/>
        </w:rPr>
        <w:t>erythromycin</w:t>
      </w:r>
      <w:r w:rsidRPr="005947E0">
        <w:rPr>
          <w:rFonts w:ascii="Simplified Arabic" w:eastAsia="PalatinoLTStd-Roman" w:hAnsi="Simplified Arabic" w:cs="Simplified Arabic"/>
          <w:sz w:val="28"/>
          <w:szCs w:val="28"/>
          <w:rtl/>
          <w:lang w:bidi="ar-SY"/>
        </w:rPr>
        <w:t xml:space="preserve"> يطبق مرتين يومياً على حواف الأجفان, تفيد في العدوى البكتيرية الثانوية التي هي عادة مكورات عنقودية.</w:t>
      </w:r>
    </w:p>
    <w:p w:rsidR="003A765B" w:rsidRPr="005947E0" w:rsidRDefault="003A765B"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eastAsia="PalatinoLTStd-Roman" w:hAnsi="Simplified Arabic" w:cs="Simplified Arabic"/>
          <w:sz w:val="28"/>
          <w:szCs w:val="28"/>
          <w:rtl/>
          <w:lang w:bidi="ar-SY"/>
        </w:rPr>
        <w:t xml:space="preserve">وقد تبين أن المستحلب العيني من السيكلوسبورين الموضعي </w:t>
      </w:r>
      <w:r w:rsidRPr="005947E0">
        <w:rPr>
          <w:rFonts w:ascii="Simplified Arabic" w:eastAsia="PalatinoLTStd-Roman" w:hAnsi="Simplified Arabic" w:cs="Simplified Arabic"/>
          <w:sz w:val="28"/>
          <w:szCs w:val="28"/>
          <w:lang w:bidi="ar-SY"/>
        </w:rPr>
        <w:t>0.05%</w:t>
      </w:r>
      <w:r w:rsidRPr="005947E0">
        <w:rPr>
          <w:rFonts w:ascii="Simplified Arabic" w:eastAsia="PalatinoLTStd-Roman" w:hAnsi="Simplified Arabic" w:cs="Simplified Arabic"/>
          <w:sz w:val="28"/>
          <w:szCs w:val="28"/>
          <w:rtl/>
          <w:lang w:bidi="ar-SY"/>
        </w:rPr>
        <w:t xml:space="preserve"> أكثر فائدة من الدمع الإصطناعي في علاج الوردية العينية</w:t>
      </w:r>
      <w:r w:rsidRPr="005947E0">
        <w:rPr>
          <w:rFonts w:ascii="Simplified Arabic" w:eastAsia="PalatinoLTStd-Roman" w:hAnsi="Simplified Arabic" w:cs="Simplified Arabic"/>
          <w:sz w:val="28"/>
          <w:szCs w:val="28"/>
          <w:vertAlign w:val="superscript"/>
          <w:rtl/>
          <w:lang w:bidi="ar-SY"/>
        </w:rPr>
        <w:t>(</w:t>
      </w:r>
      <w:r w:rsidR="00A5071F">
        <w:rPr>
          <w:rFonts w:ascii="Simplified Arabic" w:eastAsia="PalatinoLTStd-Roman" w:hAnsi="Simplified Arabic" w:cs="Simplified Arabic"/>
          <w:sz w:val="28"/>
          <w:szCs w:val="28"/>
          <w:vertAlign w:val="superscript"/>
          <w:lang w:bidi="ar-SY"/>
        </w:rPr>
        <w:t>144</w:t>
      </w:r>
      <w:r w:rsidR="00A5071F">
        <w:rPr>
          <w:rFonts w:ascii="Simplified Arabic" w:eastAsia="PalatinoLTStd-Roman" w:hAnsi="Simplified Arabic" w:cs="Simplified Arabic" w:hint="cs"/>
          <w:sz w:val="28"/>
          <w:szCs w:val="28"/>
          <w:vertAlign w:val="superscript"/>
          <w:rtl/>
        </w:rPr>
        <w:t>)</w:t>
      </w:r>
      <w:r w:rsidRPr="005947E0">
        <w:rPr>
          <w:rFonts w:ascii="Simplified Arabic" w:eastAsia="PalatinoLTStd-Roman" w:hAnsi="Simplified Arabic" w:cs="Simplified Arabic"/>
          <w:sz w:val="28"/>
          <w:szCs w:val="28"/>
          <w:rtl/>
          <w:lang w:bidi="ar-SY"/>
        </w:rPr>
        <w:t>.</w:t>
      </w:r>
    </w:p>
    <w:p w:rsidR="00E952E0" w:rsidRPr="005947E0" w:rsidRDefault="00E952E0"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eastAsia="PalatinoLTStd-Roman" w:hAnsi="Simplified Arabic" w:cs="Simplified Arabic"/>
          <w:sz w:val="28"/>
          <w:szCs w:val="28"/>
          <w:rtl/>
          <w:lang w:bidi="ar-SY"/>
        </w:rPr>
        <w:t xml:space="preserve">الأحماض الدهنية اوميغا </w:t>
      </w:r>
      <w:r w:rsidRPr="005947E0">
        <w:rPr>
          <w:rFonts w:ascii="Simplified Arabic" w:eastAsia="PalatinoLTStd-Roman" w:hAnsi="Simplified Arabic" w:cs="Simplified Arabic"/>
          <w:sz w:val="28"/>
          <w:szCs w:val="28"/>
          <w:lang w:bidi="ar-SY"/>
        </w:rPr>
        <w:t>3</w:t>
      </w:r>
      <w:r w:rsidRPr="005947E0">
        <w:rPr>
          <w:rFonts w:ascii="Simplified Arabic" w:eastAsia="PalatinoLTStd-Roman" w:hAnsi="Simplified Arabic" w:cs="Simplified Arabic"/>
          <w:sz w:val="28"/>
          <w:szCs w:val="28"/>
          <w:rtl/>
          <w:lang w:bidi="ar-SY"/>
        </w:rPr>
        <w:t xml:space="preserve"> (</w:t>
      </w:r>
      <w:r w:rsidR="009318BC" w:rsidRPr="005947E0">
        <w:rPr>
          <w:rFonts w:ascii="Simplified Arabic" w:eastAsia="PalatinoLTStd-Roman" w:hAnsi="Simplified Arabic" w:cs="Simplified Arabic"/>
          <w:sz w:val="28"/>
          <w:szCs w:val="28"/>
          <w:lang w:bidi="ar-SY"/>
        </w:rPr>
        <w:t>Omega-3 fatty acid</w:t>
      </w:r>
      <w:r w:rsidR="009318BC" w:rsidRPr="005947E0">
        <w:rPr>
          <w:rFonts w:ascii="Simplified Arabic" w:eastAsia="PalatinoLTStd-Roman" w:hAnsi="Simplified Arabic" w:cs="Simplified Arabic"/>
          <w:sz w:val="28"/>
          <w:szCs w:val="28"/>
          <w:rtl/>
          <w:lang w:bidi="ar-SY"/>
        </w:rPr>
        <w:t>) فموياً مفيدة لبعض مرضى التهاب الأجفان المتعلق بالوردية.</w:t>
      </w:r>
    </w:p>
    <w:p w:rsidR="009318BC" w:rsidRPr="005947E0" w:rsidRDefault="009318BC"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eastAsia="PalatinoLTStd-Roman" w:hAnsi="Simplified Arabic" w:cs="Simplified Arabic"/>
          <w:sz w:val="28"/>
          <w:szCs w:val="28"/>
          <w:rtl/>
          <w:lang w:bidi="ar-SY"/>
        </w:rPr>
        <w:t>يفضل تجنب استخدام الستيروئيدات الموضعية في التهاب الجفن.</w:t>
      </w:r>
    </w:p>
    <w:p w:rsidR="00F81E13" w:rsidRPr="005947E0" w:rsidRDefault="00F81E13"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eastAsia="PalatinoLTStd-Roman" w:hAnsi="Simplified Arabic" w:cs="Simplified Arabic"/>
          <w:sz w:val="28"/>
          <w:szCs w:val="28"/>
          <w:rtl/>
          <w:lang w:bidi="ar-SY"/>
        </w:rPr>
        <w:t>الصادات الجهازرية (تتراسكلين, دوكسيسكلين, مينوسكلين) في جرعة ومدة مماثلة للوردية الحطاطية البثرية تحسن غالباً الأعراض العينية المعندة, اريترومايسين هو الأفضل للأطفال وخلال الحمل</w:t>
      </w:r>
      <w:r w:rsidR="00C627DE" w:rsidRPr="005947E0">
        <w:rPr>
          <w:rFonts w:ascii="Simplified Arabic" w:eastAsia="PalatinoLTStd-Roman" w:hAnsi="Simplified Arabic" w:cs="Simplified Arabic"/>
          <w:sz w:val="28"/>
          <w:szCs w:val="28"/>
          <w:vertAlign w:val="superscript"/>
          <w:rtl/>
          <w:lang w:bidi="ar-SY"/>
        </w:rPr>
        <w:t>(</w:t>
      </w:r>
      <w:r w:rsidR="00A5071F">
        <w:rPr>
          <w:rFonts w:ascii="Simplified Arabic" w:eastAsia="PalatinoLTStd-Roman" w:hAnsi="Simplified Arabic" w:cs="Simplified Arabic"/>
          <w:sz w:val="28"/>
          <w:szCs w:val="28"/>
          <w:vertAlign w:val="superscript"/>
          <w:lang w:bidi="ar-SY"/>
        </w:rPr>
        <w:t>145</w:t>
      </w:r>
      <w:r w:rsidR="00A5071F">
        <w:rPr>
          <w:rFonts w:ascii="Simplified Arabic" w:eastAsia="PalatinoLTStd-Roman" w:hAnsi="Simplified Arabic" w:cs="Simplified Arabic" w:hint="cs"/>
          <w:sz w:val="28"/>
          <w:szCs w:val="28"/>
          <w:vertAlign w:val="superscript"/>
          <w:rtl/>
        </w:rPr>
        <w:t>)</w:t>
      </w:r>
      <w:r w:rsidR="00EA117F" w:rsidRPr="005947E0">
        <w:rPr>
          <w:rFonts w:ascii="Simplified Arabic" w:eastAsia="PalatinoLTStd-Roman" w:hAnsi="Simplified Arabic" w:cs="Simplified Arabic"/>
          <w:sz w:val="28"/>
          <w:szCs w:val="28"/>
          <w:rtl/>
          <w:lang w:bidi="ar-SY"/>
        </w:rPr>
        <w:t>.</w:t>
      </w:r>
    </w:p>
    <w:p w:rsidR="00F81E13" w:rsidRPr="005947E0" w:rsidRDefault="00F81E13"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eastAsia="PalatinoLTStd-Roman" w:hAnsi="Simplified Arabic" w:cs="Simplified Arabic"/>
          <w:sz w:val="28"/>
          <w:szCs w:val="28"/>
          <w:rtl/>
          <w:lang w:bidi="ar-SY"/>
        </w:rPr>
        <w:t xml:space="preserve">الألم, رهاب الضوء, </w:t>
      </w:r>
      <w:r w:rsidR="00F7630B" w:rsidRPr="005947E0">
        <w:rPr>
          <w:rFonts w:ascii="Simplified Arabic" w:eastAsia="PalatinoLTStd-Roman" w:hAnsi="Simplified Arabic" w:cs="Simplified Arabic"/>
          <w:sz w:val="28"/>
          <w:szCs w:val="28"/>
          <w:rtl/>
          <w:lang w:bidi="ar-SY"/>
        </w:rPr>
        <w:t>والإضطرابات البصرية هي مظاهر للمرض الشديد, مثل هذه الأعراض تتطلب إحالة فورية لطبيب العيون.</w:t>
      </w:r>
    </w:p>
    <w:p w:rsidR="00E122A6" w:rsidRPr="005947E0" w:rsidRDefault="00E122A6" w:rsidP="005947E0">
      <w:pPr>
        <w:tabs>
          <w:tab w:val="left" w:pos="1739"/>
        </w:tabs>
        <w:spacing w:line="360" w:lineRule="auto"/>
        <w:rPr>
          <w:rFonts w:ascii="Simplified Arabic" w:eastAsia="PalatinoLTStd-Roman" w:hAnsi="Simplified Arabic" w:cs="Simplified Arabic"/>
          <w:sz w:val="28"/>
          <w:szCs w:val="28"/>
          <w:rtl/>
          <w:lang w:bidi="ar-SY"/>
        </w:rPr>
      </w:pPr>
      <w:r w:rsidRPr="005947E0">
        <w:rPr>
          <w:rFonts w:ascii="Simplified Arabic" w:eastAsia="PalatinoLTStd-Roman" w:hAnsi="Simplified Arabic" w:cs="Simplified Arabic"/>
          <w:sz w:val="28"/>
          <w:szCs w:val="28"/>
          <w:rtl/>
          <w:lang w:bidi="ar-SY"/>
        </w:rPr>
        <w:lastRenderedPageBreak/>
        <w:t>من الأفضل الإبتعاد عن الريتينوئيدات عند مرضى الوردية العينية لأنها تؤثر على عمل غدد ميبوميوس مما يفاقم الجفاف والتخريش.</w:t>
      </w:r>
    </w:p>
    <w:p w:rsidR="00176E07" w:rsidRPr="00DB36A7" w:rsidRDefault="00480B3D" w:rsidP="00F81E13">
      <w:pPr>
        <w:tabs>
          <w:tab w:val="left" w:pos="1739"/>
        </w:tabs>
        <w:rPr>
          <w:rFonts w:eastAsia="PalatinoLTStd-Roman"/>
          <w:b/>
          <w:bCs/>
          <w:sz w:val="36"/>
          <w:szCs w:val="36"/>
          <w:u w:val="single"/>
          <w:rtl/>
          <w:lang w:bidi="ar-SY"/>
        </w:rPr>
      </w:pPr>
      <w:r w:rsidRPr="00DB36A7">
        <w:rPr>
          <w:rFonts w:eastAsia="PalatinoLTStd-Roman" w:hint="cs"/>
          <w:b/>
          <w:bCs/>
          <w:sz w:val="36"/>
          <w:szCs w:val="36"/>
          <w:u w:val="single"/>
          <w:rtl/>
          <w:lang w:bidi="ar-SY"/>
        </w:rPr>
        <w:t>الفيمة :</w:t>
      </w:r>
    </w:p>
    <w:p w:rsidR="00480B3D" w:rsidRPr="00DB36A7" w:rsidRDefault="00480B3D" w:rsidP="00DB36A7">
      <w:pPr>
        <w:tabs>
          <w:tab w:val="left" w:pos="1739"/>
        </w:tabs>
        <w:spacing w:line="360" w:lineRule="auto"/>
        <w:rPr>
          <w:rFonts w:ascii="Simplified Arabic" w:eastAsia="PalatinoLTStd-Roman" w:hAnsi="Simplified Arabic" w:cs="Simplified Arabic"/>
          <w:sz w:val="28"/>
          <w:szCs w:val="28"/>
          <w:rtl/>
          <w:lang w:bidi="ar-SY"/>
        </w:rPr>
      </w:pPr>
      <w:r w:rsidRPr="00DB36A7">
        <w:rPr>
          <w:rFonts w:ascii="Simplified Arabic" w:eastAsia="PalatinoLTStd-Roman" w:hAnsi="Simplified Arabic" w:cs="Simplified Arabic"/>
          <w:sz w:val="28"/>
          <w:szCs w:val="28"/>
          <w:rtl/>
          <w:lang w:bidi="ar-SY"/>
        </w:rPr>
        <w:t>فيمة الأنف هي النوع من الوردية الفيمية الأكثر قابلية للعلاج, لسوء الحظ ليس للمعالجة الموضعية أو الجهازية المستخدمة في علاج الوردية دور في علاج الفيمة بعد تطورها.</w:t>
      </w:r>
    </w:p>
    <w:p w:rsidR="00480B3D" w:rsidRPr="00DB36A7" w:rsidRDefault="0087026F" w:rsidP="00DB36A7">
      <w:pPr>
        <w:tabs>
          <w:tab w:val="left" w:pos="1739"/>
        </w:tabs>
        <w:spacing w:line="360" w:lineRule="auto"/>
        <w:rPr>
          <w:rFonts w:ascii="Simplified Arabic" w:eastAsia="PalatinoLTStd-Roman" w:hAnsi="Simplified Arabic" w:cs="Simplified Arabic"/>
          <w:sz w:val="28"/>
          <w:szCs w:val="28"/>
          <w:rtl/>
          <w:lang w:bidi="ar-SY"/>
        </w:rPr>
      </w:pPr>
      <w:r w:rsidRPr="00DB36A7">
        <w:rPr>
          <w:rFonts w:ascii="Simplified Arabic" w:eastAsia="PalatinoLTStd-Roman" w:hAnsi="Simplified Arabic" w:cs="Simplified Arabic"/>
          <w:sz w:val="28"/>
          <w:szCs w:val="28"/>
          <w:rtl/>
          <w:lang w:bidi="ar-SY"/>
        </w:rPr>
        <w:t>قد تستجيب فيمة الأنف الخفيفة إلى العلاج الجهازي بالإيزوتريتينوين, فهو يقلص الغدد الزهمية, لكن الهجوع على المدى الطويل للتغيرات الفيمية لايحدث عندما يتم إيقاف الإيزوتريتينوين</w:t>
      </w:r>
      <w:r w:rsidR="00BD0A0F" w:rsidRPr="00DB36A7">
        <w:rPr>
          <w:rFonts w:ascii="Simplified Arabic" w:eastAsia="PalatinoLTStd-Roman" w:hAnsi="Simplified Arabic" w:cs="Simplified Arabic"/>
          <w:sz w:val="28"/>
          <w:szCs w:val="28"/>
          <w:vertAlign w:val="superscript"/>
          <w:rtl/>
          <w:lang w:bidi="ar-SY"/>
        </w:rPr>
        <w:t>(</w:t>
      </w:r>
      <w:r w:rsidR="00A5071F">
        <w:rPr>
          <w:rFonts w:ascii="Simplified Arabic" w:eastAsia="PalatinoLTStd-Roman" w:hAnsi="Simplified Arabic" w:cs="Simplified Arabic"/>
          <w:sz w:val="28"/>
          <w:szCs w:val="28"/>
          <w:vertAlign w:val="superscript"/>
          <w:lang w:bidi="ar-SY"/>
        </w:rPr>
        <w:t>146</w:t>
      </w:r>
      <w:r w:rsidR="00A5071F">
        <w:rPr>
          <w:rFonts w:ascii="Simplified Arabic" w:eastAsia="PalatinoLTStd-Roman" w:hAnsi="Simplified Arabic" w:cs="Simplified Arabic" w:hint="cs"/>
          <w:sz w:val="28"/>
          <w:szCs w:val="28"/>
          <w:vertAlign w:val="superscript"/>
          <w:rtl/>
        </w:rPr>
        <w:t>)</w:t>
      </w:r>
      <w:r w:rsidR="00BD0A0F" w:rsidRPr="00DB36A7">
        <w:rPr>
          <w:rFonts w:ascii="Simplified Arabic" w:eastAsia="PalatinoLTStd-Roman" w:hAnsi="Simplified Arabic" w:cs="Simplified Arabic"/>
          <w:sz w:val="28"/>
          <w:szCs w:val="28"/>
          <w:rtl/>
          <w:lang w:bidi="ar-SY"/>
        </w:rPr>
        <w:t>.</w:t>
      </w:r>
    </w:p>
    <w:p w:rsidR="00C52067" w:rsidRPr="00DB36A7" w:rsidRDefault="00C52067" w:rsidP="00DB36A7">
      <w:pPr>
        <w:tabs>
          <w:tab w:val="left" w:pos="1739"/>
        </w:tabs>
        <w:spacing w:line="360" w:lineRule="auto"/>
        <w:rPr>
          <w:rFonts w:ascii="Simplified Arabic" w:eastAsia="PalatinoLTStd-Roman" w:hAnsi="Simplified Arabic" w:cs="Simplified Arabic"/>
          <w:sz w:val="28"/>
          <w:szCs w:val="28"/>
          <w:rtl/>
          <w:lang w:bidi="ar-SY"/>
        </w:rPr>
      </w:pPr>
      <w:r w:rsidRPr="00DB36A7">
        <w:rPr>
          <w:rFonts w:ascii="Simplified Arabic" w:eastAsia="PalatinoLTStd-Roman" w:hAnsi="Simplified Arabic" w:cs="Simplified Arabic"/>
          <w:sz w:val="28"/>
          <w:szCs w:val="28"/>
          <w:rtl/>
          <w:lang w:bidi="ar-SY"/>
        </w:rPr>
        <w:t>جرعة منخفضة من الإيزوتريتينوين (</w:t>
      </w:r>
      <w:r w:rsidRPr="00DB36A7">
        <w:rPr>
          <w:rFonts w:ascii="Simplified Arabic" w:eastAsia="PalatinoLTStd-Roman" w:hAnsi="Simplified Arabic" w:cs="Simplified Arabic"/>
          <w:sz w:val="28"/>
          <w:szCs w:val="28"/>
          <w:lang w:bidi="ar-SY"/>
        </w:rPr>
        <w:t>10-20</w:t>
      </w:r>
      <w:r w:rsidRPr="00DB36A7">
        <w:rPr>
          <w:rFonts w:ascii="Simplified Arabic" w:eastAsia="PalatinoLTStd-Roman" w:hAnsi="Simplified Arabic" w:cs="Simplified Arabic"/>
          <w:sz w:val="28"/>
          <w:szCs w:val="28"/>
          <w:rtl/>
          <w:lang w:bidi="ar-SY"/>
        </w:rPr>
        <w:t xml:space="preserve"> مغ يومياً) تؤخد لمدة من </w:t>
      </w:r>
      <w:r w:rsidRPr="00DB36A7">
        <w:rPr>
          <w:rFonts w:ascii="Simplified Arabic" w:eastAsia="PalatinoLTStd-Roman" w:hAnsi="Simplified Arabic" w:cs="Simplified Arabic"/>
          <w:sz w:val="28"/>
          <w:szCs w:val="28"/>
          <w:lang w:bidi="ar-SY"/>
        </w:rPr>
        <w:t>2-6</w:t>
      </w:r>
      <w:r w:rsidRPr="00DB36A7">
        <w:rPr>
          <w:rFonts w:ascii="Simplified Arabic" w:eastAsia="PalatinoLTStd-Roman" w:hAnsi="Simplified Arabic" w:cs="Simplified Arabic"/>
          <w:sz w:val="28"/>
          <w:szCs w:val="28"/>
          <w:rtl/>
          <w:lang w:bidi="ar-SY"/>
        </w:rPr>
        <w:t xml:space="preserve"> أشهر تقلل من درجة فيمة الأنف عند بعض مرضى الوردية الفيمية, لكن التأثير قد لايكون لفترات طويلة وقد يزيد تضخم الأنف عند التوقف عن الدواء, مطلوب مراقبة المريض</w:t>
      </w:r>
      <w:r w:rsidRPr="00DB36A7">
        <w:rPr>
          <w:rFonts w:ascii="Simplified Arabic" w:eastAsia="PalatinoLTStd-Roman" w:hAnsi="Simplified Arabic" w:cs="Simplified Arabic"/>
          <w:sz w:val="28"/>
          <w:szCs w:val="28"/>
          <w:vertAlign w:val="superscript"/>
          <w:rtl/>
          <w:lang w:bidi="ar-SY"/>
        </w:rPr>
        <w:t>(</w:t>
      </w:r>
      <w:r w:rsidRPr="00DB36A7">
        <w:rPr>
          <w:rFonts w:ascii="Simplified Arabic" w:eastAsia="PalatinoLTStd-Roman" w:hAnsi="Simplified Arabic" w:cs="Simplified Arabic"/>
          <w:sz w:val="28"/>
          <w:szCs w:val="28"/>
          <w:vertAlign w:val="superscript"/>
          <w:lang w:bidi="ar-SY"/>
        </w:rPr>
        <w:t>64</w:t>
      </w:r>
      <w:r w:rsidRPr="00DB36A7">
        <w:rPr>
          <w:rFonts w:ascii="Simplified Arabic" w:eastAsia="PalatinoLTStd-Roman" w:hAnsi="Simplified Arabic" w:cs="Simplified Arabic"/>
          <w:sz w:val="28"/>
          <w:szCs w:val="28"/>
          <w:vertAlign w:val="superscript"/>
          <w:rtl/>
          <w:lang w:bidi="ar-SY"/>
        </w:rPr>
        <w:t>)</w:t>
      </w:r>
      <w:r w:rsidRPr="00DB36A7">
        <w:rPr>
          <w:rFonts w:ascii="Simplified Arabic" w:eastAsia="PalatinoLTStd-Roman" w:hAnsi="Simplified Arabic" w:cs="Simplified Arabic"/>
          <w:sz w:val="28"/>
          <w:szCs w:val="28"/>
          <w:rtl/>
          <w:lang w:bidi="ar-SY"/>
        </w:rPr>
        <w:t>.</w:t>
      </w:r>
    </w:p>
    <w:p w:rsidR="00F17AE6" w:rsidRPr="00DB36A7" w:rsidRDefault="00F17AE6" w:rsidP="00DB36A7">
      <w:pPr>
        <w:tabs>
          <w:tab w:val="left" w:pos="1739"/>
        </w:tabs>
        <w:spacing w:line="360" w:lineRule="auto"/>
        <w:rPr>
          <w:rFonts w:ascii="Simplified Arabic" w:eastAsia="PalatinoLTStd-Roman" w:hAnsi="Simplified Arabic" w:cs="Simplified Arabic"/>
          <w:sz w:val="28"/>
          <w:szCs w:val="28"/>
          <w:rtl/>
          <w:lang w:bidi="ar-SY"/>
        </w:rPr>
      </w:pPr>
      <w:r w:rsidRPr="00DB36A7">
        <w:rPr>
          <w:rFonts w:ascii="Simplified Arabic" w:eastAsia="PalatinoLTStd-Roman" w:hAnsi="Simplified Arabic" w:cs="Simplified Arabic"/>
          <w:sz w:val="28"/>
          <w:szCs w:val="28"/>
          <w:rtl/>
          <w:lang w:bidi="ar-SY"/>
        </w:rPr>
        <w:t>المرض الأكثر شدة مع تشوه</w:t>
      </w:r>
      <w:r w:rsidR="00366129" w:rsidRPr="00DB36A7">
        <w:rPr>
          <w:rFonts w:ascii="Simplified Arabic" w:eastAsia="PalatinoLTStd-Roman" w:hAnsi="Simplified Arabic" w:cs="Simplified Arabic"/>
          <w:sz w:val="28"/>
          <w:szCs w:val="28"/>
          <w:rtl/>
          <w:lang w:bidi="ar-SY"/>
        </w:rPr>
        <w:t xml:space="preserve"> يستجيب بشكل أفضل للإستئصال الجراحي للنسج الزائدة, حيث يمكن تحقيق إعادة القولبة </w:t>
      </w:r>
      <w:r w:rsidR="00366129" w:rsidRPr="00DB36A7">
        <w:rPr>
          <w:rFonts w:ascii="Simplified Arabic" w:eastAsia="PalatinoLTStd-Roman" w:hAnsi="Simplified Arabic" w:cs="Simplified Arabic"/>
          <w:sz w:val="28"/>
          <w:szCs w:val="28"/>
          <w:lang w:bidi="ar-SY"/>
        </w:rPr>
        <w:t>remodeling</w:t>
      </w:r>
      <w:r w:rsidR="00366129" w:rsidRPr="00DB36A7">
        <w:rPr>
          <w:rFonts w:ascii="Simplified Arabic" w:eastAsia="PalatinoLTStd-Roman" w:hAnsi="Simplified Arabic" w:cs="Simplified Arabic"/>
          <w:sz w:val="28"/>
          <w:szCs w:val="28"/>
          <w:rtl/>
          <w:lang w:bidi="ar-SY"/>
        </w:rPr>
        <w:t xml:space="preserve"> بوساطة المشرط, الجراحة الكهربائية </w:t>
      </w:r>
      <w:r w:rsidR="00366129" w:rsidRPr="00DB36A7">
        <w:rPr>
          <w:rFonts w:ascii="Simplified Arabic" w:hAnsi="Simplified Arabic" w:cs="Simplified Arabic"/>
          <w:color w:val="000000"/>
          <w:sz w:val="28"/>
          <w:szCs w:val="28"/>
          <w:shd w:val="clear" w:color="auto" w:fill="FFFFFF"/>
        </w:rPr>
        <w:t>electrosurgery</w:t>
      </w:r>
      <w:r w:rsidR="00366129" w:rsidRPr="00DB36A7">
        <w:rPr>
          <w:rFonts w:ascii="Simplified Arabic" w:eastAsia="PalatinoLTStd-Roman" w:hAnsi="Simplified Arabic" w:cs="Simplified Arabic"/>
          <w:sz w:val="28"/>
          <w:szCs w:val="28"/>
          <w:rtl/>
          <w:lang w:bidi="ar-SY"/>
        </w:rPr>
        <w:t>, والعلاج بليزر</w:t>
      </w:r>
      <w:r w:rsidR="00366129" w:rsidRPr="00DB36A7">
        <w:rPr>
          <w:rFonts w:ascii="Simplified Arabic" w:eastAsia="PalatinoLTStd-Roman" w:hAnsi="Simplified Arabic" w:cs="Simplified Arabic"/>
          <w:sz w:val="28"/>
          <w:szCs w:val="28"/>
          <w:lang w:bidi="ar-SY"/>
        </w:rPr>
        <w:t>CO2</w:t>
      </w:r>
      <w:r w:rsidR="009D290D" w:rsidRPr="00DB36A7">
        <w:rPr>
          <w:rFonts w:ascii="Simplified Arabic" w:eastAsia="PalatinoLTStd-Roman" w:hAnsi="Simplified Arabic" w:cs="Simplified Arabic"/>
          <w:sz w:val="28"/>
          <w:szCs w:val="28"/>
          <w:lang w:bidi="ar-SY"/>
        </w:rPr>
        <w:t xml:space="preserve"> </w:t>
      </w:r>
      <w:r w:rsidR="00366129" w:rsidRPr="00DB36A7">
        <w:rPr>
          <w:rFonts w:ascii="Simplified Arabic" w:eastAsia="PalatinoLTStd-Roman" w:hAnsi="Simplified Arabic" w:cs="Simplified Arabic"/>
          <w:sz w:val="28"/>
          <w:szCs w:val="28"/>
          <w:rtl/>
          <w:lang w:bidi="ar-SY"/>
        </w:rPr>
        <w:t xml:space="preserve"> </w:t>
      </w:r>
      <w:r w:rsidR="009D290D" w:rsidRPr="00DB36A7">
        <w:rPr>
          <w:rFonts w:ascii="Simplified Arabic" w:eastAsia="PalatinoLTStd-Roman" w:hAnsi="Simplified Arabic" w:cs="Simplified Arabic"/>
          <w:sz w:val="28"/>
          <w:szCs w:val="28"/>
          <w:vertAlign w:val="superscript"/>
          <w:rtl/>
          <w:lang w:bidi="ar-SY"/>
        </w:rPr>
        <w:t>(</w:t>
      </w:r>
      <w:r w:rsidR="009D290D" w:rsidRPr="00DB36A7">
        <w:rPr>
          <w:rFonts w:ascii="Simplified Arabic" w:eastAsia="PalatinoLTStd-Roman" w:hAnsi="Simplified Arabic" w:cs="Simplified Arabic"/>
          <w:sz w:val="28"/>
          <w:szCs w:val="28"/>
          <w:vertAlign w:val="superscript"/>
          <w:lang w:bidi="ar-SY"/>
        </w:rPr>
        <w:t>14</w:t>
      </w:r>
      <w:r w:rsidR="00A5071F">
        <w:rPr>
          <w:rFonts w:ascii="Simplified Arabic" w:eastAsia="PalatinoLTStd-Roman" w:hAnsi="Simplified Arabic" w:cs="Simplified Arabic"/>
          <w:sz w:val="28"/>
          <w:szCs w:val="28"/>
          <w:vertAlign w:val="superscript"/>
          <w:lang w:bidi="ar-SY"/>
        </w:rPr>
        <w:t>7-148</w:t>
      </w:r>
      <w:r w:rsidR="00A5071F">
        <w:rPr>
          <w:rFonts w:ascii="Simplified Arabic" w:eastAsia="PalatinoLTStd-Roman" w:hAnsi="Simplified Arabic" w:cs="Simplified Arabic" w:hint="cs"/>
          <w:sz w:val="28"/>
          <w:szCs w:val="28"/>
          <w:vertAlign w:val="superscript"/>
          <w:rtl/>
        </w:rPr>
        <w:t>)</w:t>
      </w:r>
      <w:r w:rsidR="009D290D" w:rsidRPr="00DB36A7">
        <w:rPr>
          <w:rFonts w:ascii="Simplified Arabic" w:eastAsia="PalatinoLTStd-Roman" w:hAnsi="Simplified Arabic" w:cs="Simplified Arabic"/>
          <w:sz w:val="28"/>
          <w:szCs w:val="28"/>
          <w:rtl/>
          <w:lang w:bidi="ar-SY"/>
        </w:rPr>
        <w:t>.</w:t>
      </w:r>
    </w:p>
    <w:p w:rsidR="006F5BB4" w:rsidRPr="00DB36A7" w:rsidRDefault="006F5BB4" w:rsidP="00DB36A7">
      <w:pPr>
        <w:tabs>
          <w:tab w:val="left" w:pos="1739"/>
        </w:tabs>
        <w:spacing w:line="360" w:lineRule="auto"/>
        <w:rPr>
          <w:rFonts w:ascii="Simplified Arabic" w:eastAsia="PalatinoLTStd-Roman" w:hAnsi="Simplified Arabic" w:cs="Simplified Arabic"/>
          <w:sz w:val="28"/>
          <w:szCs w:val="28"/>
          <w:rtl/>
          <w:lang w:bidi="ar-SY"/>
        </w:rPr>
      </w:pPr>
      <w:r w:rsidRPr="00DB36A7">
        <w:rPr>
          <w:rFonts w:ascii="Simplified Arabic" w:eastAsia="PalatinoLTStd-Roman" w:hAnsi="Simplified Arabic" w:cs="Simplified Arabic"/>
          <w:sz w:val="28"/>
          <w:szCs w:val="28"/>
          <w:rtl/>
          <w:lang w:bidi="ar-SY"/>
        </w:rPr>
        <w:t xml:space="preserve">التقييم الطويل للمرضى المعالجين بليزر </w:t>
      </w:r>
      <w:r w:rsidRPr="00DB36A7">
        <w:rPr>
          <w:rFonts w:ascii="Simplified Arabic" w:eastAsia="PalatinoLTStd-Roman" w:hAnsi="Simplified Arabic" w:cs="Simplified Arabic"/>
          <w:sz w:val="28"/>
          <w:szCs w:val="28"/>
          <w:lang w:bidi="ar-SY"/>
        </w:rPr>
        <w:t>CO2</w:t>
      </w:r>
      <w:r w:rsidRPr="00DB36A7">
        <w:rPr>
          <w:rFonts w:ascii="Simplified Arabic" w:eastAsia="PalatinoLTStd-Roman" w:hAnsi="Simplified Arabic" w:cs="Simplified Arabic"/>
          <w:sz w:val="28"/>
          <w:szCs w:val="28"/>
          <w:rtl/>
          <w:lang w:bidi="ar-SY"/>
        </w:rPr>
        <w:t xml:space="preserve"> يشير أن التحسن يستمر لفترة طويلة</w:t>
      </w:r>
      <w:r w:rsidRPr="00DB36A7">
        <w:rPr>
          <w:rFonts w:ascii="Simplified Arabic" w:eastAsia="PalatinoLTStd-Roman" w:hAnsi="Simplified Arabic" w:cs="Simplified Arabic"/>
          <w:sz w:val="28"/>
          <w:szCs w:val="28"/>
          <w:vertAlign w:val="superscript"/>
          <w:rtl/>
          <w:lang w:bidi="ar-SY"/>
        </w:rPr>
        <w:t>(</w:t>
      </w:r>
      <w:r w:rsidR="00A5071F">
        <w:rPr>
          <w:rFonts w:ascii="Simplified Arabic" w:eastAsia="PalatinoLTStd-Roman" w:hAnsi="Simplified Arabic" w:cs="Simplified Arabic"/>
          <w:sz w:val="28"/>
          <w:szCs w:val="28"/>
          <w:vertAlign w:val="superscript"/>
          <w:lang w:bidi="ar-SY"/>
        </w:rPr>
        <w:t>149</w:t>
      </w:r>
      <w:r w:rsidR="00A5071F">
        <w:rPr>
          <w:rFonts w:ascii="Simplified Arabic" w:eastAsia="PalatinoLTStd-Roman" w:hAnsi="Simplified Arabic" w:cs="Simplified Arabic" w:hint="cs"/>
          <w:sz w:val="28"/>
          <w:szCs w:val="28"/>
          <w:vertAlign w:val="superscript"/>
          <w:rtl/>
        </w:rPr>
        <w:t>)</w:t>
      </w:r>
      <w:r w:rsidR="00CF0133" w:rsidRPr="00DB36A7">
        <w:rPr>
          <w:rFonts w:ascii="Simplified Arabic" w:eastAsia="PalatinoLTStd-Roman" w:hAnsi="Simplified Arabic" w:cs="Simplified Arabic"/>
          <w:sz w:val="28"/>
          <w:szCs w:val="28"/>
          <w:rtl/>
          <w:lang w:bidi="ar-SY"/>
        </w:rPr>
        <w:t>.</w:t>
      </w:r>
    </w:p>
    <w:p w:rsidR="00CF0133" w:rsidRPr="00DB36A7" w:rsidRDefault="00CF0133" w:rsidP="00DB36A7">
      <w:pPr>
        <w:tabs>
          <w:tab w:val="left" w:pos="1739"/>
        </w:tabs>
        <w:spacing w:line="360" w:lineRule="auto"/>
        <w:rPr>
          <w:rFonts w:ascii="Simplified Arabic" w:eastAsia="PalatinoLTStd-Roman" w:hAnsi="Simplified Arabic" w:cs="Simplified Arabic"/>
          <w:sz w:val="28"/>
          <w:szCs w:val="28"/>
          <w:rtl/>
          <w:lang w:bidi="ar-SY"/>
        </w:rPr>
      </w:pPr>
      <w:r w:rsidRPr="00DB36A7">
        <w:rPr>
          <w:rFonts w:ascii="Simplified Arabic" w:eastAsia="PalatinoLTStd-Roman" w:hAnsi="Simplified Arabic" w:cs="Simplified Arabic"/>
          <w:sz w:val="28"/>
          <w:szCs w:val="28"/>
          <w:rtl/>
          <w:lang w:bidi="ar-SY"/>
        </w:rPr>
        <w:t>مواقع أخرى من الوردية الفيمية نادرة جداً</w:t>
      </w:r>
      <w:r w:rsidR="00662B46" w:rsidRPr="00DB36A7">
        <w:rPr>
          <w:rFonts w:ascii="Simplified Arabic" w:eastAsia="PalatinoLTStd-Roman" w:hAnsi="Simplified Arabic" w:cs="Simplified Arabic"/>
          <w:sz w:val="28"/>
          <w:szCs w:val="28"/>
          <w:rtl/>
          <w:lang w:bidi="ar-SY"/>
        </w:rPr>
        <w:t xml:space="preserve"> وليس هناك تداخلات علاجية مؤكدة.</w:t>
      </w:r>
    </w:p>
    <w:p w:rsidR="00993A8C" w:rsidRDefault="00993A8C" w:rsidP="00C52067">
      <w:pPr>
        <w:tabs>
          <w:tab w:val="left" w:pos="1739"/>
        </w:tabs>
        <w:rPr>
          <w:rFonts w:eastAsia="PalatinoLTStd-Roman"/>
          <w:sz w:val="24"/>
          <w:szCs w:val="24"/>
          <w:rtl/>
          <w:lang w:bidi="ar-SY"/>
        </w:rPr>
      </w:pPr>
    </w:p>
    <w:p w:rsidR="0072505C" w:rsidRDefault="00413EFA" w:rsidP="00C52067">
      <w:pPr>
        <w:tabs>
          <w:tab w:val="left" w:pos="1739"/>
        </w:tabs>
        <w:rPr>
          <w:rFonts w:eastAsia="PalatinoLTStd-Roman"/>
          <w:b/>
          <w:bCs/>
          <w:sz w:val="40"/>
          <w:szCs w:val="40"/>
          <w:rtl/>
          <w:lang w:bidi="ar-SY"/>
        </w:rPr>
      </w:pPr>
      <w:r>
        <w:rPr>
          <w:rFonts w:eastAsia="PalatinoLTStd-Roman" w:hint="cs"/>
          <w:b/>
          <w:bCs/>
          <w:sz w:val="40"/>
          <w:szCs w:val="40"/>
          <w:rtl/>
          <w:lang w:bidi="ar-SY"/>
        </w:rPr>
        <w:t xml:space="preserve">                      </w:t>
      </w:r>
      <w:r w:rsidR="00993A8C" w:rsidRPr="00413EFA">
        <w:rPr>
          <w:rFonts w:eastAsia="PalatinoLTStd-Roman" w:hint="cs"/>
          <w:b/>
          <w:bCs/>
          <w:sz w:val="40"/>
          <w:szCs w:val="40"/>
          <w:rtl/>
          <w:lang w:bidi="ar-SY"/>
        </w:rPr>
        <w:t xml:space="preserve"> </w:t>
      </w:r>
    </w:p>
    <w:p w:rsidR="0072505C" w:rsidRDefault="0072505C" w:rsidP="00C52067">
      <w:pPr>
        <w:tabs>
          <w:tab w:val="left" w:pos="1739"/>
        </w:tabs>
        <w:rPr>
          <w:rFonts w:eastAsia="PalatinoLTStd-Roman"/>
          <w:b/>
          <w:bCs/>
          <w:sz w:val="40"/>
          <w:szCs w:val="40"/>
          <w:rtl/>
          <w:lang w:bidi="ar-SY"/>
        </w:rPr>
      </w:pPr>
    </w:p>
    <w:p w:rsidR="0072505C" w:rsidRDefault="0072505C" w:rsidP="00C52067">
      <w:pPr>
        <w:tabs>
          <w:tab w:val="left" w:pos="1739"/>
        </w:tabs>
        <w:rPr>
          <w:rFonts w:eastAsia="PalatinoLTStd-Roman"/>
          <w:b/>
          <w:bCs/>
          <w:sz w:val="40"/>
          <w:szCs w:val="40"/>
          <w:rtl/>
          <w:lang w:bidi="ar-SY"/>
        </w:rPr>
      </w:pPr>
    </w:p>
    <w:p w:rsidR="00993A8C" w:rsidRPr="00413EFA" w:rsidRDefault="0072505C" w:rsidP="00C52067">
      <w:pPr>
        <w:tabs>
          <w:tab w:val="left" w:pos="1739"/>
        </w:tabs>
        <w:rPr>
          <w:rFonts w:eastAsia="PalatinoLTStd-Roman"/>
          <w:b/>
          <w:bCs/>
          <w:sz w:val="40"/>
          <w:szCs w:val="40"/>
          <w:rtl/>
          <w:lang w:bidi="ar-SY"/>
        </w:rPr>
      </w:pPr>
      <w:r>
        <w:rPr>
          <w:rFonts w:eastAsia="PalatinoLTStd-Roman" w:hint="cs"/>
          <w:b/>
          <w:bCs/>
          <w:sz w:val="40"/>
          <w:szCs w:val="40"/>
          <w:rtl/>
          <w:lang w:bidi="ar-SY"/>
        </w:rPr>
        <w:lastRenderedPageBreak/>
        <w:t xml:space="preserve">                      </w:t>
      </w:r>
      <w:r w:rsidR="0075714B">
        <w:rPr>
          <w:rFonts w:eastAsia="PalatinoLTStd-Roman" w:hint="cs"/>
          <w:b/>
          <w:bCs/>
          <w:sz w:val="40"/>
          <w:szCs w:val="40"/>
          <w:rtl/>
          <w:lang w:bidi="ar-SY"/>
        </w:rPr>
        <w:t xml:space="preserve"> </w:t>
      </w:r>
      <w:r w:rsidR="00993A8C" w:rsidRPr="00413EFA">
        <w:rPr>
          <w:rFonts w:eastAsia="PalatinoLTStd-Roman" w:hint="cs"/>
          <w:b/>
          <w:bCs/>
          <w:sz w:val="40"/>
          <w:szCs w:val="40"/>
          <w:rtl/>
          <w:lang w:bidi="ar-SY"/>
        </w:rPr>
        <w:t>الطفوح المتعلقة بالوردية</w:t>
      </w:r>
    </w:p>
    <w:p w:rsidR="00993A8C" w:rsidRPr="00413EFA" w:rsidRDefault="00993A8C" w:rsidP="00C52067">
      <w:pPr>
        <w:tabs>
          <w:tab w:val="left" w:pos="1739"/>
        </w:tabs>
        <w:rPr>
          <w:rFonts w:eastAsia="PalatinoLTStd-Roman"/>
          <w:b/>
          <w:bCs/>
          <w:sz w:val="36"/>
          <w:szCs w:val="36"/>
          <w:rtl/>
          <w:lang w:bidi="ar-SY"/>
        </w:rPr>
      </w:pPr>
      <w:r>
        <w:rPr>
          <w:rFonts w:eastAsia="PalatinoLTStd-Roman" w:hint="cs"/>
          <w:b/>
          <w:bCs/>
          <w:sz w:val="28"/>
          <w:szCs w:val="28"/>
          <w:rtl/>
          <w:lang w:bidi="ar-SY"/>
        </w:rPr>
        <w:t xml:space="preserve">   </w:t>
      </w:r>
      <w:r w:rsidR="00413EFA">
        <w:rPr>
          <w:rFonts w:eastAsia="PalatinoLTStd-Roman" w:hint="cs"/>
          <w:b/>
          <w:bCs/>
          <w:sz w:val="28"/>
          <w:szCs w:val="28"/>
          <w:rtl/>
          <w:lang w:bidi="ar-SY"/>
        </w:rPr>
        <w:t xml:space="preserve">                 </w:t>
      </w:r>
      <w:r>
        <w:rPr>
          <w:rFonts w:eastAsia="PalatinoLTStd-Roman" w:hint="cs"/>
          <w:b/>
          <w:bCs/>
          <w:sz w:val="28"/>
          <w:szCs w:val="28"/>
          <w:rtl/>
          <w:lang w:bidi="ar-SY"/>
        </w:rPr>
        <w:t xml:space="preserve"> </w:t>
      </w:r>
      <w:r w:rsidRPr="00413EFA">
        <w:rPr>
          <w:rFonts w:eastAsia="PalatinoLTStd-Roman" w:hint="cs"/>
          <w:b/>
          <w:bCs/>
          <w:sz w:val="36"/>
          <w:szCs w:val="36"/>
          <w:rtl/>
          <w:lang w:bidi="ar-SY"/>
        </w:rPr>
        <w:t>الوردية المحرضة بالستيروئيدات القشرية</w:t>
      </w:r>
      <w:r w:rsidR="00413EFA">
        <w:rPr>
          <w:rFonts w:eastAsia="PalatinoLTStd-Roman" w:hint="cs"/>
          <w:b/>
          <w:bCs/>
          <w:sz w:val="36"/>
          <w:szCs w:val="36"/>
          <w:rtl/>
          <w:lang w:bidi="ar-SY"/>
        </w:rPr>
        <w:t xml:space="preserve"> :</w:t>
      </w:r>
    </w:p>
    <w:p w:rsidR="00C25D61" w:rsidRDefault="00DA5FA3"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استخدام الستيروئيدات الموضعية القوية على الوجه</w:t>
      </w:r>
      <w:r w:rsidR="0007394C" w:rsidRPr="00CF6257">
        <w:rPr>
          <w:rFonts w:ascii="Simplified Arabic" w:eastAsia="PalatinoLTStd-Roman" w:hAnsi="Simplified Arabic" w:cs="Simplified Arabic"/>
          <w:sz w:val="28"/>
          <w:szCs w:val="28"/>
          <w:rtl/>
          <w:lang w:bidi="ar-SY"/>
        </w:rPr>
        <w:t xml:space="preserve"> غالباً يؤدي إلى طفح حطاطي بثري يرافقه حمامى التي قد تشبه كثيراً الوردية</w:t>
      </w:r>
      <w:r w:rsidR="0007394C" w:rsidRPr="00CF6257">
        <w:rPr>
          <w:rFonts w:ascii="Simplified Arabic" w:eastAsia="PalatinoLTStd-Roman" w:hAnsi="Simplified Arabic" w:cs="Simplified Arabic"/>
          <w:sz w:val="28"/>
          <w:szCs w:val="28"/>
          <w:vertAlign w:val="superscript"/>
          <w:rtl/>
          <w:lang w:bidi="ar-SY"/>
        </w:rPr>
        <w:t>(</w:t>
      </w:r>
      <w:r w:rsidR="0007394C" w:rsidRPr="00CF6257">
        <w:rPr>
          <w:rFonts w:ascii="Simplified Arabic" w:eastAsia="PalatinoLTStd-Roman" w:hAnsi="Simplified Arabic" w:cs="Simplified Arabic"/>
          <w:sz w:val="28"/>
          <w:szCs w:val="28"/>
          <w:vertAlign w:val="superscript"/>
          <w:lang w:bidi="ar-SY"/>
        </w:rPr>
        <w:t>150</w:t>
      </w:r>
      <w:r w:rsidR="0007394C" w:rsidRPr="00CF6257">
        <w:rPr>
          <w:rFonts w:ascii="Simplified Arabic" w:eastAsia="PalatinoLTStd-Roman" w:hAnsi="Simplified Arabic" w:cs="Simplified Arabic"/>
          <w:sz w:val="28"/>
          <w:szCs w:val="28"/>
          <w:vertAlign w:val="superscript"/>
          <w:rtl/>
          <w:lang w:bidi="ar-SY"/>
        </w:rPr>
        <w:t>)</w:t>
      </w:r>
      <w:r w:rsidR="00C25D61" w:rsidRPr="00CF6257">
        <w:rPr>
          <w:rFonts w:ascii="Simplified Arabic" w:eastAsia="PalatinoLTStd-Roman" w:hAnsi="Simplified Arabic" w:cs="Simplified Arabic"/>
          <w:sz w:val="28"/>
          <w:szCs w:val="28"/>
          <w:rtl/>
          <w:lang w:bidi="ar-SY"/>
        </w:rPr>
        <w:t>.</w:t>
      </w:r>
    </w:p>
    <w:p w:rsidR="0075714B" w:rsidRPr="00CF6257" w:rsidRDefault="0075714B" w:rsidP="0075714B">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يصيب هذا الطفح كل المجموعات العمرية, ومن كلا الجنسين, لكنه أكثر شيوعاً عند الإناث</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vertAlign w:val="superscript"/>
          <w:lang w:bidi="ar-SY"/>
        </w:rPr>
        <w:t>151</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rtl/>
          <w:lang w:bidi="ar-SY"/>
        </w:rPr>
        <w:t>.</w:t>
      </w:r>
    </w:p>
    <w:p w:rsidR="00993A8C" w:rsidRDefault="00C25D61"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 xml:space="preserve">تحتاج الوردية الستيروئيدية إلى </w:t>
      </w:r>
      <w:r w:rsidRPr="00CF6257">
        <w:rPr>
          <w:rFonts w:ascii="Simplified Arabic" w:eastAsia="PalatinoLTStd-Roman" w:hAnsi="Simplified Arabic" w:cs="Simplified Arabic"/>
          <w:sz w:val="28"/>
          <w:szCs w:val="28"/>
          <w:lang w:bidi="ar-SY"/>
        </w:rPr>
        <w:t>8</w:t>
      </w:r>
      <w:r w:rsidRPr="00CF6257">
        <w:rPr>
          <w:rFonts w:ascii="Simplified Arabic" w:eastAsia="PalatinoLTStd-Roman" w:hAnsi="Simplified Arabic" w:cs="Simplified Arabic"/>
          <w:sz w:val="28"/>
          <w:szCs w:val="28"/>
          <w:rtl/>
          <w:lang w:bidi="ar-SY"/>
        </w:rPr>
        <w:t xml:space="preserve"> أسابيع أو أكثر</w:t>
      </w:r>
      <w:r w:rsidR="000812ED" w:rsidRPr="00CF6257">
        <w:rPr>
          <w:rFonts w:ascii="Simplified Arabic" w:eastAsia="PalatinoLTStd-Roman" w:hAnsi="Simplified Arabic" w:cs="Simplified Arabic"/>
          <w:sz w:val="28"/>
          <w:szCs w:val="28"/>
          <w:rtl/>
          <w:lang w:bidi="ar-SY"/>
        </w:rPr>
        <w:t xml:space="preserve"> من تطبيق الستيروئيدات حتى تتطور,</w:t>
      </w:r>
      <w:r w:rsidR="008B1291" w:rsidRPr="00CF6257">
        <w:rPr>
          <w:rFonts w:ascii="Simplified Arabic" w:eastAsia="PalatinoLTStd-Roman" w:hAnsi="Simplified Arabic" w:cs="Simplified Arabic"/>
          <w:sz w:val="28"/>
          <w:szCs w:val="28"/>
          <w:rtl/>
          <w:lang w:bidi="ar-SY"/>
        </w:rPr>
        <w:t xml:space="preserve"> </w:t>
      </w:r>
      <w:r w:rsidR="000812ED" w:rsidRPr="00CF6257">
        <w:rPr>
          <w:rFonts w:ascii="Simplified Arabic" w:eastAsia="PalatinoLTStd-Roman" w:hAnsi="Simplified Arabic" w:cs="Simplified Arabic"/>
          <w:sz w:val="28"/>
          <w:szCs w:val="28"/>
          <w:rtl/>
          <w:lang w:bidi="ar-SY"/>
        </w:rPr>
        <w:t xml:space="preserve">ومع استمرار العلاج </w:t>
      </w:r>
      <w:r w:rsidR="008B1291" w:rsidRPr="00CF6257">
        <w:rPr>
          <w:rFonts w:ascii="Simplified Arabic" w:eastAsia="PalatinoLTStd-Roman" w:hAnsi="Simplified Arabic" w:cs="Simplified Arabic"/>
          <w:sz w:val="28"/>
          <w:szCs w:val="28"/>
          <w:rtl/>
          <w:lang w:bidi="ar-SY"/>
        </w:rPr>
        <w:t>تتطور مع الوقت حمامى ثابتة وتوسع شعريات بشكل مشابه للوردية مجهولة السبب</w:t>
      </w:r>
      <w:r w:rsidR="008B1291" w:rsidRPr="00CF6257">
        <w:rPr>
          <w:rFonts w:ascii="Simplified Arabic" w:eastAsia="PalatinoLTStd-Roman" w:hAnsi="Simplified Arabic" w:cs="Simplified Arabic"/>
          <w:sz w:val="28"/>
          <w:szCs w:val="28"/>
          <w:vertAlign w:val="superscript"/>
          <w:rtl/>
          <w:lang w:bidi="ar-SY"/>
        </w:rPr>
        <w:t>(</w:t>
      </w:r>
      <w:r w:rsidR="008B1291" w:rsidRPr="00CF6257">
        <w:rPr>
          <w:rFonts w:ascii="Simplified Arabic" w:eastAsia="PalatinoLTStd-Roman" w:hAnsi="Simplified Arabic" w:cs="Simplified Arabic"/>
          <w:sz w:val="28"/>
          <w:szCs w:val="28"/>
          <w:vertAlign w:val="superscript"/>
          <w:lang w:bidi="ar-SY"/>
        </w:rPr>
        <w:t>15</w:t>
      </w:r>
      <w:r w:rsidR="00916F7F" w:rsidRPr="00CF6257">
        <w:rPr>
          <w:rFonts w:ascii="Simplified Arabic" w:eastAsia="PalatinoLTStd-Roman" w:hAnsi="Simplified Arabic" w:cs="Simplified Arabic"/>
          <w:sz w:val="28"/>
          <w:szCs w:val="28"/>
          <w:vertAlign w:val="superscript"/>
          <w:lang w:bidi="ar-SY"/>
        </w:rPr>
        <w:t>2</w:t>
      </w:r>
      <w:r w:rsidR="00916F7F" w:rsidRPr="00CF6257">
        <w:rPr>
          <w:rFonts w:ascii="Simplified Arabic" w:eastAsia="PalatinoLTStd-Roman" w:hAnsi="Simplified Arabic" w:cs="Simplified Arabic"/>
          <w:sz w:val="28"/>
          <w:szCs w:val="28"/>
          <w:vertAlign w:val="superscript"/>
          <w:rtl/>
          <w:lang w:bidi="ar-SY"/>
        </w:rPr>
        <w:t>)</w:t>
      </w:r>
      <w:r w:rsidR="00916F7F" w:rsidRPr="00CF6257">
        <w:rPr>
          <w:rFonts w:ascii="Simplified Arabic" w:eastAsia="PalatinoLTStd-Roman" w:hAnsi="Simplified Arabic" w:cs="Simplified Arabic"/>
          <w:sz w:val="28"/>
          <w:szCs w:val="28"/>
          <w:rtl/>
          <w:lang w:bidi="ar-SY"/>
        </w:rPr>
        <w:t>.</w:t>
      </w:r>
    </w:p>
    <w:p w:rsidR="00A1540C" w:rsidRPr="00CF6257" w:rsidRDefault="00A1540C" w:rsidP="00A1540C">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الآلية الدقيقة التي من خلالها تثير الستيروئيدات الموضعية طفح شبيه بالوردية ليست مفهومة بشكل جيد, ولكن التغييرات في الميكروبات على سطح الجلد وتأثيرها على جهاز المناعة الفطرية في الجلد قد يكون هو السبب</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vertAlign w:val="superscript"/>
          <w:lang w:bidi="ar-SY"/>
        </w:rPr>
        <w:t>153</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rtl/>
          <w:lang w:bidi="ar-SY"/>
        </w:rPr>
        <w:t>.</w:t>
      </w:r>
    </w:p>
    <w:p w:rsidR="00FC78EE" w:rsidRPr="00CF6257" w:rsidRDefault="00FC78EE" w:rsidP="00FC78EE">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 xml:space="preserve">أحياناً حتى الهيدروكورتيزون الموضعي </w:t>
      </w:r>
      <w:r w:rsidRPr="00CF6257">
        <w:rPr>
          <w:rFonts w:ascii="Simplified Arabic" w:eastAsia="PalatinoLTStd-Roman" w:hAnsi="Simplified Arabic" w:cs="Simplified Arabic"/>
          <w:sz w:val="28"/>
          <w:szCs w:val="28"/>
          <w:lang w:bidi="ar-SY"/>
        </w:rPr>
        <w:t>1</w:t>
      </w:r>
      <w:r w:rsidRPr="00CF6257">
        <w:rPr>
          <w:rFonts w:ascii="Simplified Arabic" w:eastAsia="PalatinoLTStd-Roman" w:hAnsi="Simplified Arabic" w:cs="Simplified Arabic"/>
          <w:sz w:val="28"/>
          <w:szCs w:val="28"/>
          <w:rtl/>
          <w:lang w:bidi="ar-SY"/>
        </w:rPr>
        <w:t>% قد يسبب وردية ستيروئيدية عند الأطفال</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vertAlign w:val="superscript"/>
          <w:lang w:bidi="ar-SY"/>
        </w:rPr>
        <w:t>154</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rtl/>
          <w:lang w:bidi="ar-SY"/>
        </w:rPr>
        <w:t>, حتى استخدام البخاخات الأنفية قد يسبب وردية ستيروئيدية</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vertAlign w:val="superscript"/>
          <w:lang w:bidi="ar-SY"/>
        </w:rPr>
        <w:t>155</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rtl/>
          <w:lang w:bidi="ar-SY"/>
        </w:rPr>
        <w:t xml:space="preserve">, طفح مماثل قد وصف بعد استخدام تاكروليموس موضعي </w:t>
      </w:r>
      <w:r w:rsidRPr="00CF6257">
        <w:rPr>
          <w:rFonts w:ascii="Simplified Arabic" w:eastAsia="PalatinoLTStd-Roman" w:hAnsi="Simplified Arabic" w:cs="Simplified Arabic"/>
          <w:sz w:val="28"/>
          <w:szCs w:val="28"/>
          <w:lang w:bidi="ar-SY"/>
        </w:rPr>
        <w:t>0.1</w:t>
      </w:r>
      <w:r w:rsidRPr="00CF6257">
        <w:rPr>
          <w:rFonts w:ascii="Simplified Arabic" w:eastAsia="PalatinoLTStd-Roman" w:hAnsi="Simplified Arabic" w:cs="Simplified Arabic"/>
          <w:sz w:val="28"/>
          <w:szCs w:val="28"/>
          <w:rtl/>
          <w:lang w:bidi="ar-SY"/>
        </w:rPr>
        <w:t>% مرهم</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vertAlign w:val="superscript"/>
          <w:lang w:bidi="ar-SY"/>
        </w:rPr>
        <w:t>156</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rtl/>
          <w:lang w:bidi="ar-SY"/>
        </w:rPr>
        <w:t>.</w:t>
      </w:r>
    </w:p>
    <w:p w:rsidR="00C32B4B" w:rsidRPr="00CF6257" w:rsidRDefault="00C32B4B"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الآفات البدئية هي حطاطات صغيرة زهرية أو حمراء اللون, بثرات, و/أو حطاطات حويصلية (حويصلات كاذبة), التي غالباً تظهر توهج محيطي من الحمامى حول الآفات</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vertAlign w:val="superscript"/>
          <w:lang w:bidi="ar-SY"/>
        </w:rPr>
        <w:t>157</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rtl/>
          <w:lang w:bidi="ar-SY"/>
        </w:rPr>
        <w:t>.</w:t>
      </w:r>
    </w:p>
    <w:p w:rsidR="00F12A7C" w:rsidRPr="00CF6257" w:rsidRDefault="00F12A7C"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يلاحظ المرضى حساسية الجلد المصاب لأبسط تخريش, الحكة, حس الحرق, و الإحمرار الشديد.</w:t>
      </w:r>
    </w:p>
    <w:p w:rsidR="00F12A7C" w:rsidRPr="00CF6257" w:rsidRDefault="00F12A7C"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تشتد الإصابة عند إيقاف الدواء, مما يؤدي إلى حالة من الإعتياد.</w:t>
      </w:r>
    </w:p>
    <w:p w:rsidR="00F12A7C" w:rsidRPr="00CF6257" w:rsidRDefault="00F12A7C"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lastRenderedPageBreak/>
        <w:t>غالباً المرضى لا يربطون بين استخدام الستيروئيد وظهور الطفح, حيث أن استخدام الستيروئ</w:t>
      </w:r>
      <w:r w:rsidR="005A5139" w:rsidRPr="00CF6257">
        <w:rPr>
          <w:rFonts w:ascii="Simplified Arabic" w:eastAsia="PalatinoLTStd-Roman" w:hAnsi="Simplified Arabic" w:cs="Simplified Arabic"/>
          <w:sz w:val="28"/>
          <w:szCs w:val="28"/>
          <w:rtl/>
          <w:lang w:bidi="ar-SY"/>
        </w:rPr>
        <w:t>ي</w:t>
      </w:r>
      <w:r w:rsidRPr="00CF6257">
        <w:rPr>
          <w:rFonts w:ascii="Simplified Arabic" w:eastAsia="PalatinoLTStd-Roman" w:hAnsi="Simplified Arabic" w:cs="Simplified Arabic"/>
          <w:sz w:val="28"/>
          <w:szCs w:val="28"/>
          <w:rtl/>
          <w:lang w:bidi="ar-SY"/>
        </w:rPr>
        <w:t>دات يؤدي إلى تحسن سريع و عابر</w:t>
      </w:r>
      <w:r w:rsidR="005A5139" w:rsidRPr="00CF6257">
        <w:rPr>
          <w:rFonts w:ascii="Simplified Arabic" w:eastAsia="PalatinoLTStd-Roman" w:hAnsi="Simplified Arabic" w:cs="Simplified Arabic"/>
          <w:sz w:val="28"/>
          <w:szCs w:val="28"/>
          <w:rtl/>
          <w:lang w:bidi="ar-SY"/>
        </w:rPr>
        <w:t xml:space="preserve"> للأعراض في البداية مما يجعل المريض يعتقد بأنها مفيدة ويصبح لديه حلقة مفرغة.</w:t>
      </w:r>
    </w:p>
    <w:p w:rsidR="00BC0C6B" w:rsidRPr="00CF6257" w:rsidRDefault="008D6CF0"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في كثير من الحالات يتم تشخيص</w:t>
      </w:r>
      <w:r w:rsidR="009F1E9A" w:rsidRPr="00CF6257">
        <w:rPr>
          <w:rFonts w:ascii="Simplified Arabic" w:eastAsia="PalatinoLTStd-Roman" w:hAnsi="Simplified Arabic" w:cs="Simplified Arabic"/>
          <w:sz w:val="28"/>
          <w:szCs w:val="28"/>
          <w:rtl/>
          <w:lang w:bidi="ar-SY"/>
        </w:rPr>
        <w:t xml:space="preserve"> الوردية المحرضة بالستيروئيد دون معرفة التشخيص الأولي الذي أدى إلى تطبيق الستيروئيد على الوجه</w:t>
      </w:r>
      <w:r w:rsidR="00BC0C6B" w:rsidRPr="00CF6257">
        <w:rPr>
          <w:rFonts w:ascii="Simplified Arabic" w:eastAsia="PalatinoLTStd-Roman" w:hAnsi="Simplified Arabic" w:cs="Simplified Arabic"/>
          <w:sz w:val="28"/>
          <w:szCs w:val="28"/>
          <w:rtl/>
          <w:lang w:bidi="ar-SY"/>
        </w:rPr>
        <w:t>.</w:t>
      </w:r>
    </w:p>
    <w:p w:rsidR="008D6CF0" w:rsidRPr="00CF6257" w:rsidRDefault="009F1E9A"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 xml:space="preserve"> أحياناً يتم استخدام الستيروئيدات الموضعية بطريقة خاطئة لعلاج الوردية الحطاطية البثرية أو الوردية الحمامية مع توسع شعريات مما يؤدي إلى ظهور الوردية المحرضة بالستيروئيد التي تشبه كثيراً الوردية الحطاطية البثرية</w:t>
      </w:r>
      <w:r w:rsidR="00BC0C6B" w:rsidRPr="00CF6257">
        <w:rPr>
          <w:rFonts w:ascii="Simplified Arabic" w:eastAsia="PalatinoLTStd-Roman" w:hAnsi="Simplified Arabic" w:cs="Simplified Arabic"/>
          <w:sz w:val="28"/>
          <w:szCs w:val="28"/>
          <w:rtl/>
          <w:lang w:bidi="ar-SY"/>
        </w:rPr>
        <w:t>, ومع ذلك فإن المكونات الحطاطية والحمامية للطفح تميل لأن تكون أكثر انتشاراً بدلاً من كونها في الغالب في مركز الوجه.</w:t>
      </w:r>
    </w:p>
    <w:p w:rsidR="00BC0C6B" w:rsidRPr="00CF6257" w:rsidRDefault="00BC0C6B"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يتم تصنيف الوردية المحرضة بالستيروئيد على أنها نمط رد فعل سلبي للأدوية, و ليس كنوع فرعي سريري من الوردية</w:t>
      </w:r>
      <w:r w:rsidR="0057605E" w:rsidRPr="00CF6257">
        <w:rPr>
          <w:rFonts w:ascii="Simplified Arabic" w:eastAsia="PalatinoLTStd-Roman" w:hAnsi="Simplified Arabic" w:cs="Simplified Arabic"/>
          <w:sz w:val="28"/>
          <w:szCs w:val="28"/>
          <w:vertAlign w:val="superscript"/>
          <w:rtl/>
          <w:lang w:bidi="ar-SY"/>
        </w:rPr>
        <w:t>(</w:t>
      </w:r>
      <w:r w:rsidR="0057605E" w:rsidRPr="00CF6257">
        <w:rPr>
          <w:rFonts w:ascii="Simplified Arabic" w:eastAsia="PalatinoLTStd-Roman" w:hAnsi="Simplified Arabic" w:cs="Simplified Arabic"/>
          <w:sz w:val="28"/>
          <w:szCs w:val="28"/>
          <w:vertAlign w:val="superscript"/>
          <w:lang w:bidi="ar-SY"/>
        </w:rPr>
        <w:t>157</w:t>
      </w:r>
      <w:r w:rsidR="0057605E" w:rsidRPr="00CF6257">
        <w:rPr>
          <w:rFonts w:ascii="Simplified Arabic" w:eastAsia="PalatinoLTStd-Roman" w:hAnsi="Simplified Arabic" w:cs="Simplified Arabic"/>
          <w:sz w:val="28"/>
          <w:szCs w:val="28"/>
          <w:vertAlign w:val="superscript"/>
          <w:rtl/>
          <w:lang w:bidi="ar-SY"/>
        </w:rPr>
        <w:t>)</w:t>
      </w:r>
      <w:r w:rsidR="0057605E" w:rsidRPr="00CF6257">
        <w:rPr>
          <w:rFonts w:ascii="Simplified Arabic" w:eastAsia="PalatinoLTStd-Roman" w:hAnsi="Simplified Arabic" w:cs="Simplified Arabic"/>
          <w:sz w:val="28"/>
          <w:szCs w:val="28"/>
          <w:rtl/>
          <w:lang w:bidi="ar-SY"/>
        </w:rPr>
        <w:t>.</w:t>
      </w:r>
    </w:p>
    <w:p w:rsidR="00E41ED3" w:rsidRDefault="00E41ED3"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 xml:space="preserve">إن خطر تطور الطفح يرتبط بقوة الستيروئيد الموضعي المطبق , على الرغم من أن الطفح قد يحدث مع الإستخدام المطول للستيروئيد الموضعي بأي قوة, بما في ذلك الهيدروكورتيزون </w:t>
      </w:r>
      <w:r w:rsidRPr="00CF6257">
        <w:rPr>
          <w:rFonts w:ascii="Simplified Arabic" w:eastAsia="PalatinoLTStd-Roman" w:hAnsi="Simplified Arabic" w:cs="Simplified Arabic"/>
          <w:sz w:val="28"/>
          <w:szCs w:val="28"/>
          <w:lang w:bidi="ar-SY"/>
        </w:rPr>
        <w:t>1</w:t>
      </w:r>
      <w:r w:rsidRPr="00CF6257">
        <w:rPr>
          <w:rFonts w:ascii="Simplified Arabic" w:eastAsia="PalatinoLTStd-Roman" w:hAnsi="Simplified Arabic" w:cs="Simplified Arabic"/>
          <w:sz w:val="28"/>
          <w:szCs w:val="28"/>
          <w:rtl/>
          <w:lang w:bidi="ar-SY"/>
        </w:rPr>
        <w:t>%</w:t>
      </w:r>
      <w:r w:rsidR="00813974" w:rsidRPr="00CF6257">
        <w:rPr>
          <w:rFonts w:ascii="Simplified Arabic" w:eastAsia="PalatinoLTStd-Roman" w:hAnsi="Simplified Arabic" w:cs="Simplified Arabic"/>
          <w:sz w:val="28"/>
          <w:szCs w:val="28"/>
          <w:vertAlign w:val="superscript"/>
          <w:rtl/>
          <w:lang w:bidi="ar-SY"/>
        </w:rPr>
        <w:t>(</w:t>
      </w:r>
      <w:r w:rsidR="00813974" w:rsidRPr="00CF6257">
        <w:rPr>
          <w:rFonts w:ascii="Simplified Arabic" w:eastAsia="PalatinoLTStd-Roman" w:hAnsi="Simplified Arabic" w:cs="Simplified Arabic"/>
          <w:sz w:val="28"/>
          <w:szCs w:val="28"/>
          <w:vertAlign w:val="superscript"/>
          <w:lang w:bidi="ar-SY"/>
        </w:rPr>
        <w:t>158</w:t>
      </w:r>
      <w:r w:rsidR="00813974" w:rsidRPr="00CF6257">
        <w:rPr>
          <w:rFonts w:ascii="Simplified Arabic" w:eastAsia="PalatinoLTStd-Roman" w:hAnsi="Simplified Arabic" w:cs="Simplified Arabic"/>
          <w:sz w:val="28"/>
          <w:szCs w:val="28"/>
          <w:vertAlign w:val="superscript"/>
          <w:rtl/>
          <w:lang w:bidi="ar-SY"/>
        </w:rPr>
        <w:t>)</w:t>
      </w:r>
      <w:r w:rsidR="00813974" w:rsidRPr="00CF6257">
        <w:rPr>
          <w:rFonts w:ascii="Simplified Arabic" w:eastAsia="PalatinoLTStd-Roman" w:hAnsi="Simplified Arabic" w:cs="Simplified Arabic"/>
          <w:sz w:val="28"/>
          <w:szCs w:val="28"/>
          <w:rtl/>
          <w:lang w:bidi="ar-SY"/>
        </w:rPr>
        <w:t>.</w:t>
      </w:r>
    </w:p>
    <w:p w:rsidR="00CA52B9" w:rsidRDefault="00CA52B9" w:rsidP="00CF6257">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شكل رقم(</w:t>
      </w:r>
      <w:r>
        <w:rPr>
          <w:rFonts w:ascii="Simplified Arabic" w:eastAsia="PalatinoLTStd-Roman" w:hAnsi="Simplified Arabic" w:cs="Simplified Arabic"/>
          <w:sz w:val="24"/>
          <w:szCs w:val="24"/>
          <w:lang w:bidi="ar-SY"/>
        </w:rPr>
        <w:t>11</w:t>
      </w:r>
      <w:r>
        <w:rPr>
          <w:rFonts w:ascii="Simplified Arabic" w:eastAsia="PalatinoLTStd-Roman" w:hAnsi="Simplified Arabic" w:cs="Simplified Arabic" w:hint="cs"/>
          <w:sz w:val="24"/>
          <w:szCs w:val="24"/>
          <w:rtl/>
          <w:lang w:bidi="ar-SY"/>
        </w:rPr>
        <w:t>): وردية محرضة بالستيروئيدات.</w:t>
      </w:r>
    </w:p>
    <w:p w:rsidR="00CA52B9" w:rsidRPr="00CA52B9" w:rsidRDefault="00CA52B9" w:rsidP="00CF6257">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r>
        <w:rPr>
          <w:rFonts w:ascii="Simplified Arabic" w:eastAsia="PalatinoLTStd-Roman" w:hAnsi="Simplified Arabic" w:cs="Simplified Arabic" w:hint="cs"/>
          <w:noProof/>
          <w:sz w:val="24"/>
          <w:szCs w:val="24"/>
          <w:rtl/>
        </w:rPr>
        <w:drawing>
          <wp:inline distT="0" distB="0" distL="0" distR="0" wp14:anchorId="762ABD29" wp14:editId="60A7D7B0">
            <wp:extent cx="2219611" cy="2024293"/>
            <wp:effectExtent l="0" t="0" r="0" b="0"/>
            <wp:docPr id="302" name="صورة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19712" cy="2024385"/>
                    </a:xfrm>
                    <a:prstGeom prst="rect">
                      <a:avLst/>
                    </a:prstGeom>
                    <a:noFill/>
                    <a:ln>
                      <a:noFill/>
                    </a:ln>
                  </pic:spPr>
                </pic:pic>
              </a:graphicData>
            </a:graphic>
          </wp:inline>
        </w:drawing>
      </w:r>
    </w:p>
    <w:p w:rsidR="00511275" w:rsidRPr="00CF6257" w:rsidRDefault="003E4043" w:rsidP="00CF6257">
      <w:pPr>
        <w:tabs>
          <w:tab w:val="left" w:pos="1739"/>
        </w:tabs>
        <w:spacing w:line="360" w:lineRule="auto"/>
        <w:rPr>
          <w:rFonts w:ascii="Simplified Arabic" w:eastAsia="PalatinoLTStd-Roman" w:hAnsi="Simplified Arabic" w:cs="Simplified Arabic"/>
          <w:b/>
          <w:bCs/>
          <w:sz w:val="28"/>
          <w:szCs w:val="28"/>
          <w:rtl/>
          <w:lang w:bidi="ar-SY"/>
        </w:rPr>
      </w:pPr>
      <w:r w:rsidRPr="00CF6257">
        <w:rPr>
          <w:rFonts w:ascii="Simplified Arabic" w:eastAsia="PalatinoLTStd-Roman" w:hAnsi="Simplified Arabic" w:cs="Simplified Arabic"/>
          <w:b/>
          <w:bCs/>
          <w:sz w:val="28"/>
          <w:szCs w:val="28"/>
          <w:rtl/>
          <w:lang w:bidi="ar-SY"/>
        </w:rPr>
        <w:lastRenderedPageBreak/>
        <w:t>العلاج :</w:t>
      </w:r>
    </w:p>
    <w:p w:rsidR="003E4043" w:rsidRPr="00CF6257" w:rsidRDefault="003E4043"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أول وأهم خطوة في العلاج هي إيقاف الستيروئيد الموضعي المسبب.</w:t>
      </w:r>
    </w:p>
    <w:p w:rsidR="003E4043" w:rsidRPr="00CF6257" w:rsidRDefault="006B6CE8" w:rsidP="00CF6257">
      <w:pPr>
        <w:tabs>
          <w:tab w:val="left" w:pos="1739"/>
        </w:tabs>
        <w:spacing w:line="360" w:lineRule="auto"/>
        <w:rPr>
          <w:rFonts w:ascii="Simplified Arabic" w:eastAsia="PalatinoLTStd-Roman" w:hAnsi="Simplified Arabic" w:cs="Simplified Arabic"/>
          <w:sz w:val="28"/>
          <w:szCs w:val="28"/>
          <w:rtl/>
          <w:lang w:bidi="ar-SY"/>
        </w:rPr>
      </w:pPr>
      <w:r>
        <w:rPr>
          <w:rFonts w:ascii="Simplified Arabic" w:eastAsia="PalatinoLTStd-Roman" w:hAnsi="Simplified Arabic" w:cs="Simplified Arabic"/>
          <w:sz w:val="28"/>
          <w:szCs w:val="28"/>
          <w:rtl/>
          <w:lang w:bidi="ar-SY"/>
        </w:rPr>
        <w:t xml:space="preserve">يجب تنبيه المريض بحدوث </w:t>
      </w:r>
      <w:r>
        <w:rPr>
          <w:rFonts w:ascii="Simplified Arabic" w:eastAsia="PalatinoLTStd-Roman" w:hAnsi="Simplified Arabic" w:cs="Simplified Arabic" w:hint="cs"/>
          <w:sz w:val="28"/>
          <w:szCs w:val="28"/>
          <w:rtl/>
          <w:lang w:bidi="ar-SY"/>
        </w:rPr>
        <w:t>توهج</w:t>
      </w:r>
      <w:r w:rsidR="003E4043" w:rsidRPr="00CF6257">
        <w:rPr>
          <w:rFonts w:ascii="Simplified Arabic" w:eastAsia="PalatinoLTStd-Roman" w:hAnsi="Simplified Arabic" w:cs="Simplified Arabic"/>
          <w:sz w:val="28"/>
          <w:szCs w:val="28"/>
          <w:rtl/>
          <w:lang w:bidi="ar-SY"/>
        </w:rPr>
        <w:t xml:space="preserve"> في هذه المرحلة, ويمكن التخفيف منها باستخدام ستيروئيد أقل قوة.</w:t>
      </w:r>
    </w:p>
    <w:p w:rsidR="003E4043" w:rsidRPr="00CF6257" w:rsidRDefault="003E4043"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استخدام الصادات الموضعية أو الجهازية المستخدمة في علاج الوردية البدئية فعال في المرحلة الأولى من سحب الستيروئيدات.</w:t>
      </w:r>
    </w:p>
    <w:p w:rsidR="003E4043" w:rsidRPr="00CF6257" w:rsidRDefault="003E4043"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يفيد تطبيق التاكروليموس الموضعي</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vertAlign w:val="superscript"/>
          <w:lang w:bidi="ar-SY"/>
        </w:rPr>
        <w:t>159</w:t>
      </w:r>
      <w:r w:rsidRPr="00CF6257">
        <w:rPr>
          <w:rFonts w:ascii="Simplified Arabic" w:eastAsia="PalatinoLTStd-Roman" w:hAnsi="Simplified Arabic" w:cs="Simplified Arabic"/>
          <w:sz w:val="28"/>
          <w:szCs w:val="28"/>
          <w:vertAlign w:val="superscript"/>
          <w:rtl/>
          <w:lang w:bidi="ar-SY"/>
        </w:rPr>
        <w:t>)</w:t>
      </w:r>
      <w:r w:rsidRPr="00CF6257">
        <w:rPr>
          <w:rFonts w:ascii="Simplified Arabic" w:eastAsia="PalatinoLTStd-Roman" w:hAnsi="Simplified Arabic" w:cs="Simplified Arabic"/>
          <w:sz w:val="28"/>
          <w:szCs w:val="28"/>
          <w:rtl/>
          <w:lang w:bidi="ar-SY"/>
        </w:rPr>
        <w:t xml:space="preserve">, </w:t>
      </w:r>
      <w:r w:rsidR="00002222" w:rsidRPr="00CF6257">
        <w:rPr>
          <w:rFonts w:ascii="Simplified Arabic" w:eastAsia="PalatinoLTStd-Roman" w:hAnsi="Simplified Arabic" w:cs="Simplified Arabic"/>
          <w:sz w:val="28"/>
          <w:szCs w:val="28"/>
          <w:rtl/>
          <w:lang w:bidi="ar-SY"/>
        </w:rPr>
        <w:t>أو البيمكروليموس</w:t>
      </w:r>
      <w:r w:rsidR="00002222" w:rsidRPr="00CF6257">
        <w:rPr>
          <w:rFonts w:ascii="Simplified Arabic" w:eastAsia="PalatinoLTStd-Roman" w:hAnsi="Simplified Arabic" w:cs="Simplified Arabic"/>
          <w:sz w:val="28"/>
          <w:szCs w:val="28"/>
          <w:vertAlign w:val="superscript"/>
          <w:rtl/>
          <w:lang w:bidi="ar-SY"/>
        </w:rPr>
        <w:t>(</w:t>
      </w:r>
      <w:r w:rsidR="00002222" w:rsidRPr="00CF6257">
        <w:rPr>
          <w:rFonts w:ascii="Simplified Arabic" w:eastAsia="PalatinoLTStd-Roman" w:hAnsi="Simplified Arabic" w:cs="Simplified Arabic"/>
          <w:sz w:val="28"/>
          <w:szCs w:val="28"/>
          <w:vertAlign w:val="superscript"/>
          <w:lang w:bidi="ar-SY"/>
        </w:rPr>
        <w:t>160</w:t>
      </w:r>
      <w:r w:rsidR="00002222" w:rsidRPr="00CF6257">
        <w:rPr>
          <w:rFonts w:ascii="Simplified Arabic" w:eastAsia="PalatinoLTStd-Roman" w:hAnsi="Simplified Arabic" w:cs="Simplified Arabic"/>
          <w:sz w:val="28"/>
          <w:szCs w:val="28"/>
          <w:vertAlign w:val="superscript"/>
          <w:rtl/>
          <w:lang w:bidi="ar-SY"/>
        </w:rPr>
        <w:t>)</w:t>
      </w:r>
      <w:r w:rsidR="00002222" w:rsidRPr="00CF6257">
        <w:rPr>
          <w:rFonts w:ascii="Simplified Arabic" w:eastAsia="PalatinoLTStd-Roman" w:hAnsi="Simplified Arabic" w:cs="Simplified Arabic"/>
          <w:sz w:val="28"/>
          <w:szCs w:val="28"/>
          <w:rtl/>
          <w:lang w:bidi="ar-SY"/>
        </w:rPr>
        <w:t xml:space="preserve">, </w:t>
      </w:r>
      <w:r w:rsidR="0057086A" w:rsidRPr="00CF6257">
        <w:rPr>
          <w:rFonts w:ascii="Simplified Arabic" w:eastAsia="PalatinoLTStd-Roman" w:hAnsi="Simplified Arabic" w:cs="Simplified Arabic"/>
          <w:sz w:val="28"/>
          <w:szCs w:val="28"/>
          <w:rtl/>
          <w:lang w:bidi="ar-SY"/>
        </w:rPr>
        <w:t>على الرغم من أن الطفح الشبيه بالوردية ذكر أنه يظهر أو يتفاقم كتأثير جانبي لهذه الأدوية.</w:t>
      </w:r>
    </w:p>
    <w:p w:rsidR="0057086A" w:rsidRPr="00CF6257" w:rsidRDefault="0057086A" w:rsidP="00CF6257">
      <w:pPr>
        <w:tabs>
          <w:tab w:val="left" w:pos="1739"/>
        </w:tabs>
        <w:spacing w:line="360" w:lineRule="auto"/>
        <w:rPr>
          <w:rFonts w:ascii="Simplified Arabic" w:eastAsia="PalatinoLTStd-Roman" w:hAnsi="Simplified Arabic" w:cs="Simplified Arabic"/>
          <w:sz w:val="28"/>
          <w:szCs w:val="28"/>
          <w:rtl/>
          <w:lang w:bidi="ar-SY"/>
        </w:rPr>
      </w:pPr>
      <w:r w:rsidRPr="00CF6257">
        <w:rPr>
          <w:rFonts w:ascii="Simplified Arabic" w:eastAsia="PalatinoLTStd-Roman" w:hAnsi="Simplified Arabic" w:cs="Simplified Arabic"/>
          <w:sz w:val="28"/>
          <w:szCs w:val="28"/>
          <w:rtl/>
          <w:lang w:bidi="ar-SY"/>
        </w:rPr>
        <w:t>الجلاد الوجهي الشبيه بالوردية المحدث بالستيروئيدات قد يستغرق عدة أسابيع أو حتى أشهر ليهدأ, ولكن في النهاية يحدث زوال كامل إذا تم تجنب الستيروئيدات الموضعية.</w:t>
      </w:r>
    </w:p>
    <w:p w:rsidR="00D46B1F" w:rsidRDefault="00D46B1F" w:rsidP="00C52067">
      <w:pPr>
        <w:tabs>
          <w:tab w:val="left" w:pos="1739"/>
        </w:tabs>
        <w:rPr>
          <w:rFonts w:eastAsia="PalatinoLTStd-Roman"/>
          <w:sz w:val="24"/>
          <w:szCs w:val="24"/>
          <w:rtl/>
          <w:lang w:bidi="ar-SY"/>
        </w:rPr>
      </w:pPr>
    </w:p>
    <w:p w:rsidR="00D46B1F" w:rsidRPr="00FA775C" w:rsidRDefault="00476BE9" w:rsidP="0037133C">
      <w:pPr>
        <w:tabs>
          <w:tab w:val="left" w:pos="1739"/>
        </w:tabs>
        <w:rPr>
          <w:rFonts w:eastAsia="PalatinoLTStd-Roman"/>
          <w:b/>
          <w:bCs/>
          <w:sz w:val="36"/>
          <w:szCs w:val="36"/>
          <w:rtl/>
          <w:lang w:bidi="ar-SY"/>
        </w:rPr>
      </w:pPr>
      <w:r>
        <w:rPr>
          <w:rFonts w:eastAsia="PalatinoLTStd-Roman" w:hint="cs"/>
          <w:b/>
          <w:bCs/>
          <w:sz w:val="28"/>
          <w:szCs w:val="28"/>
          <w:rtl/>
          <w:lang w:bidi="ar-SY"/>
        </w:rPr>
        <w:t xml:space="preserve">                   </w:t>
      </w:r>
      <w:r w:rsidRPr="00FA775C">
        <w:rPr>
          <w:rFonts w:eastAsia="PalatinoLTStd-Roman" w:hint="cs"/>
          <w:b/>
          <w:bCs/>
          <w:sz w:val="36"/>
          <w:szCs w:val="36"/>
          <w:rtl/>
          <w:lang w:bidi="ar-SY"/>
        </w:rPr>
        <w:t xml:space="preserve"> التهاب الجلد ما حول الفم </w:t>
      </w:r>
      <w:r w:rsidRPr="00FA775C">
        <w:rPr>
          <w:rFonts w:eastAsia="PalatinoLTStd-Roman"/>
          <w:b/>
          <w:bCs/>
          <w:sz w:val="36"/>
          <w:szCs w:val="36"/>
          <w:lang w:bidi="ar-SY"/>
        </w:rPr>
        <w:t>Perioral dermatitis</w:t>
      </w:r>
    </w:p>
    <w:p w:rsidR="0037133C" w:rsidRPr="00CC44D4" w:rsidRDefault="0037133C" w:rsidP="00CC44D4">
      <w:pPr>
        <w:tabs>
          <w:tab w:val="left" w:pos="1739"/>
        </w:tabs>
        <w:spacing w:line="360" w:lineRule="auto"/>
        <w:rPr>
          <w:rFonts w:ascii="Simplified Arabic" w:eastAsia="PalatinoLTStd-Roman" w:hAnsi="Simplified Arabic" w:cs="Simplified Arabic"/>
          <w:b/>
          <w:bCs/>
          <w:sz w:val="28"/>
          <w:szCs w:val="28"/>
          <w:u w:val="single"/>
          <w:rtl/>
          <w:lang w:bidi="ar-SY"/>
        </w:rPr>
      </w:pPr>
      <w:r w:rsidRPr="00CC44D4">
        <w:rPr>
          <w:rFonts w:ascii="Simplified Arabic" w:eastAsia="PalatinoLTStd-Roman" w:hAnsi="Simplified Arabic" w:cs="Simplified Arabic"/>
          <w:b/>
          <w:bCs/>
          <w:sz w:val="28"/>
          <w:szCs w:val="28"/>
          <w:u w:val="single"/>
          <w:rtl/>
          <w:lang w:bidi="ar-SY"/>
        </w:rPr>
        <w:t>التعريف :</w:t>
      </w:r>
    </w:p>
    <w:p w:rsidR="00476BE9" w:rsidRPr="00CC44D4" w:rsidRDefault="00336D6F"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هو طفح يتكون من حمامى ثابتة مع حطاطات صغيرة وبثرات بتوزع حول فموي, المرتبطة بقوة بالإست</w:t>
      </w:r>
      <w:r w:rsidR="0037133C" w:rsidRPr="00CC44D4">
        <w:rPr>
          <w:rFonts w:ascii="Simplified Arabic" w:eastAsia="PalatinoLTStd-Roman" w:hAnsi="Simplified Arabic" w:cs="Simplified Arabic"/>
          <w:sz w:val="28"/>
          <w:szCs w:val="28"/>
          <w:rtl/>
          <w:lang w:bidi="ar-SY"/>
        </w:rPr>
        <w:t>خدام المطول للستيروئيدات الموضعية القوية.</w:t>
      </w:r>
    </w:p>
    <w:p w:rsidR="0037133C" w:rsidRPr="00CC44D4" w:rsidRDefault="0037133C"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يدعى الطفح المشابه الذي يصيب جلد الأجفان والمنطقة حول العين بالتهاب الجلد حول العين.</w:t>
      </w:r>
    </w:p>
    <w:p w:rsidR="0037133C" w:rsidRPr="00CC44D4" w:rsidRDefault="0037133C"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يحتمل أن تتشابه مع الوردية المحدثة بالستيروئيدات, ولكن لديها توزع سريري مختلف.</w:t>
      </w:r>
    </w:p>
    <w:p w:rsidR="00065183" w:rsidRDefault="00065183" w:rsidP="00CC44D4">
      <w:pPr>
        <w:tabs>
          <w:tab w:val="left" w:pos="1739"/>
        </w:tabs>
        <w:spacing w:line="360" w:lineRule="auto"/>
        <w:rPr>
          <w:rFonts w:ascii="Simplified Arabic" w:eastAsia="PalatinoLTStd-Roman" w:hAnsi="Simplified Arabic" w:cs="Simplified Arabic"/>
          <w:b/>
          <w:bCs/>
          <w:sz w:val="28"/>
          <w:szCs w:val="28"/>
          <w:u w:val="single"/>
          <w:rtl/>
          <w:lang w:bidi="ar-SY"/>
        </w:rPr>
      </w:pPr>
    </w:p>
    <w:p w:rsidR="0037133C" w:rsidRPr="00CC44D4" w:rsidRDefault="0037133C" w:rsidP="00CC44D4">
      <w:pPr>
        <w:tabs>
          <w:tab w:val="left" w:pos="1739"/>
        </w:tabs>
        <w:spacing w:line="360" w:lineRule="auto"/>
        <w:rPr>
          <w:rFonts w:ascii="Simplified Arabic" w:eastAsia="PalatinoLTStd-Roman" w:hAnsi="Simplified Arabic" w:cs="Simplified Arabic"/>
          <w:b/>
          <w:bCs/>
          <w:sz w:val="28"/>
          <w:szCs w:val="28"/>
          <w:u w:val="single"/>
          <w:rtl/>
          <w:lang w:bidi="ar-SY"/>
        </w:rPr>
      </w:pPr>
      <w:r w:rsidRPr="00CC44D4">
        <w:rPr>
          <w:rFonts w:ascii="Simplified Arabic" w:eastAsia="PalatinoLTStd-Roman" w:hAnsi="Simplified Arabic" w:cs="Simplified Arabic"/>
          <w:b/>
          <w:bCs/>
          <w:sz w:val="28"/>
          <w:szCs w:val="28"/>
          <w:u w:val="single"/>
          <w:rtl/>
          <w:lang w:bidi="ar-SY"/>
        </w:rPr>
        <w:lastRenderedPageBreak/>
        <w:t>الوبائيات :</w:t>
      </w:r>
    </w:p>
    <w:p w:rsidR="0037133C" w:rsidRPr="00CC44D4" w:rsidRDefault="00C530BD"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 xml:space="preserve">وصف هذا الطفح لأول </w:t>
      </w:r>
      <w:r w:rsidR="00CD1EA7" w:rsidRPr="00CC44D4">
        <w:rPr>
          <w:rFonts w:ascii="Simplified Arabic" w:eastAsia="PalatinoLTStd-Roman" w:hAnsi="Simplified Arabic" w:cs="Simplified Arabic"/>
          <w:sz w:val="28"/>
          <w:szCs w:val="28"/>
          <w:rtl/>
          <w:lang w:bidi="ar-SY"/>
        </w:rPr>
        <w:t xml:space="preserve">مرة في أواخر عام </w:t>
      </w:r>
      <w:r w:rsidR="00CD1EA7" w:rsidRPr="00CC44D4">
        <w:rPr>
          <w:rFonts w:ascii="Simplified Arabic" w:eastAsia="PalatinoLTStd-Roman" w:hAnsi="Simplified Arabic" w:cs="Simplified Arabic"/>
          <w:sz w:val="28"/>
          <w:szCs w:val="28"/>
          <w:lang w:bidi="ar-SY"/>
        </w:rPr>
        <w:t>1950</w:t>
      </w:r>
      <w:r w:rsidR="00CD1EA7" w:rsidRPr="00CC44D4">
        <w:rPr>
          <w:rFonts w:ascii="Simplified Arabic" w:eastAsia="PalatinoLTStd-Roman" w:hAnsi="Simplified Arabic" w:cs="Simplified Arabic"/>
          <w:sz w:val="28"/>
          <w:szCs w:val="28"/>
          <w:rtl/>
          <w:lang w:bidi="ar-SY"/>
        </w:rPr>
        <w:t xml:space="preserve"> وبداية عام </w:t>
      </w:r>
      <w:r w:rsidR="00CD1EA7" w:rsidRPr="00CC44D4">
        <w:rPr>
          <w:rFonts w:ascii="Simplified Arabic" w:eastAsia="PalatinoLTStd-Roman" w:hAnsi="Simplified Arabic" w:cs="Simplified Arabic"/>
          <w:sz w:val="28"/>
          <w:szCs w:val="28"/>
          <w:lang w:bidi="ar-SY"/>
        </w:rPr>
        <w:t>1960</w:t>
      </w:r>
      <w:r w:rsidR="00CD1EA7" w:rsidRPr="00CC44D4">
        <w:rPr>
          <w:rFonts w:ascii="Simplified Arabic" w:eastAsia="PalatinoLTStd-Roman" w:hAnsi="Simplified Arabic" w:cs="Simplified Arabic"/>
          <w:sz w:val="28"/>
          <w:szCs w:val="28"/>
          <w:rtl/>
          <w:lang w:bidi="ar-SY"/>
        </w:rPr>
        <w:t xml:space="preserve"> , ثم أصبح تشخيص شائع عام </w:t>
      </w:r>
      <w:r w:rsidR="00CD1EA7" w:rsidRPr="00CC44D4">
        <w:rPr>
          <w:rFonts w:ascii="Simplified Arabic" w:eastAsia="PalatinoLTStd-Roman" w:hAnsi="Simplified Arabic" w:cs="Simplified Arabic"/>
          <w:sz w:val="28"/>
          <w:szCs w:val="28"/>
          <w:lang w:bidi="ar-SY"/>
        </w:rPr>
        <w:t>1970</w:t>
      </w:r>
      <w:r w:rsidR="00CD1EA7" w:rsidRPr="00CC44D4">
        <w:rPr>
          <w:rFonts w:ascii="Simplified Arabic" w:eastAsia="PalatinoLTStd-Roman" w:hAnsi="Simplified Arabic" w:cs="Simplified Arabic"/>
          <w:sz w:val="28"/>
          <w:szCs w:val="28"/>
          <w:vertAlign w:val="superscript"/>
          <w:rtl/>
          <w:lang w:bidi="ar-SY"/>
        </w:rPr>
        <w:t>(</w:t>
      </w:r>
      <w:r w:rsidR="00CD1EA7" w:rsidRPr="00CC44D4">
        <w:rPr>
          <w:rFonts w:ascii="Simplified Arabic" w:eastAsia="PalatinoLTStd-Roman" w:hAnsi="Simplified Arabic" w:cs="Simplified Arabic"/>
          <w:sz w:val="28"/>
          <w:szCs w:val="28"/>
          <w:vertAlign w:val="superscript"/>
          <w:lang w:bidi="ar-SY"/>
        </w:rPr>
        <w:t>161</w:t>
      </w:r>
      <w:r w:rsidR="00CD1EA7" w:rsidRPr="00CC44D4">
        <w:rPr>
          <w:rFonts w:ascii="Simplified Arabic" w:eastAsia="PalatinoLTStd-Roman" w:hAnsi="Simplified Arabic" w:cs="Simplified Arabic"/>
          <w:sz w:val="28"/>
          <w:szCs w:val="28"/>
          <w:vertAlign w:val="superscript"/>
          <w:rtl/>
          <w:lang w:bidi="ar-SY"/>
        </w:rPr>
        <w:t>)</w:t>
      </w:r>
      <w:r w:rsidR="00CD1EA7" w:rsidRPr="00CC44D4">
        <w:rPr>
          <w:rFonts w:ascii="Simplified Arabic" w:eastAsia="PalatinoLTStd-Roman" w:hAnsi="Simplified Arabic" w:cs="Simplified Arabic"/>
          <w:sz w:val="28"/>
          <w:szCs w:val="28"/>
          <w:rtl/>
          <w:lang w:bidi="ar-SY"/>
        </w:rPr>
        <w:t>.</w:t>
      </w:r>
    </w:p>
    <w:p w:rsidR="0014715E" w:rsidRPr="00CC44D4" w:rsidRDefault="0014715E"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مع زيادة إدراك مخاطر استخدام الستيروئيدات الموضعية القوية على الوجه, أصبح أقل شيوعاً.</w:t>
      </w:r>
    </w:p>
    <w:p w:rsidR="00E6646B" w:rsidRPr="00CC44D4" w:rsidRDefault="00492B68"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 xml:space="preserve">يصيب الإناث في </w:t>
      </w:r>
      <w:r w:rsidRPr="00CC44D4">
        <w:rPr>
          <w:rFonts w:ascii="Simplified Arabic" w:eastAsia="PalatinoLTStd-Roman" w:hAnsi="Simplified Arabic" w:cs="Simplified Arabic"/>
          <w:sz w:val="28"/>
          <w:szCs w:val="28"/>
          <w:lang w:bidi="ar-SY"/>
        </w:rPr>
        <w:t>90</w:t>
      </w:r>
      <w:r w:rsidRPr="00CC44D4">
        <w:rPr>
          <w:rFonts w:ascii="Simplified Arabic" w:eastAsia="PalatinoLTStd-Roman" w:hAnsi="Simplified Arabic" w:cs="Simplified Arabic"/>
          <w:sz w:val="28"/>
          <w:szCs w:val="28"/>
          <w:rtl/>
          <w:lang w:bidi="ar-SY"/>
        </w:rPr>
        <w:t xml:space="preserve">% من الحالات, عادة تتراوح أعمارهم بين </w:t>
      </w:r>
      <w:r w:rsidRPr="00CC44D4">
        <w:rPr>
          <w:rFonts w:ascii="Simplified Arabic" w:eastAsia="PalatinoLTStd-Roman" w:hAnsi="Simplified Arabic" w:cs="Simplified Arabic"/>
          <w:sz w:val="28"/>
          <w:szCs w:val="28"/>
          <w:lang w:bidi="ar-SY"/>
        </w:rPr>
        <w:t>20-45</w:t>
      </w:r>
      <w:r w:rsidRPr="00CC44D4">
        <w:rPr>
          <w:rFonts w:ascii="Simplified Arabic" w:eastAsia="PalatinoLTStd-Roman" w:hAnsi="Simplified Arabic" w:cs="Simplified Arabic"/>
          <w:sz w:val="28"/>
          <w:szCs w:val="28"/>
          <w:rtl/>
          <w:lang w:bidi="ar-SY"/>
        </w:rPr>
        <w:t xml:space="preserve"> سنة, وقد يصيب الذكور</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162</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 لوحظ الحدوث عند الأطفال دون وجود هيمنة واضحة بين الجنسين</w:t>
      </w:r>
      <w:r w:rsidR="003F58B3" w:rsidRPr="00CC44D4">
        <w:rPr>
          <w:rFonts w:ascii="Simplified Arabic" w:eastAsia="PalatinoLTStd-Roman" w:hAnsi="Simplified Arabic" w:cs="Simplified Arabic"/>
          <w:sz w:val="28"/>
          <w:szCs w:val="28"/>
          <w:vertAlign w:val="superscript"/>
          <w:rtl/>
          <w:lang w:bidi="ar-SY"/>
        </w:rPr>
        <w:t>(</w:t>
      </w:r>
      <w:r w:rsidR="003F58B3" w:rsidRPr="00CC44D4">
        <w:rPr>
          <w:rFonts w:ascii="Simplified Arabic" w:eastAsia="PalatinoLTStd-Roman" w:hAnsi="Simplified Arabic" w:cs="Simplified Arabic"/>
          <w:sz w:val="28"/>
          <w:szCs w:val="28"/>
          <w:vertAlign w:val="superscript"/>
          <w:lang w:bidi="ar-SY"/>
        </w:rPr>
        <w:t>163</w:t>
      </w:r>
      <w:r w:rsidR="003F58B3" w:rsidRPr="00CC44D4">
        <w:rPr>
          <w:rFonts w:ascii="Simplified Arabic" w:eastAsia="PalatinoLTStd-Roman" w:hAnsi="Simplified Arabic" w:cs="Simplified Arabic"/>
          <w:sz w:val="28"/>
          <w:szCs w:val="28"/>
          <w:vertAlign w:val="superscript"/>
          <w:rtl/>
          <w:lang w:bidi="ar-SY"/>
        </w:rPr>
        <w:t>)</w:t>
      </w:r>
      <w:r w:rsidR="003F58B3" w:rsidRPr="00CC44D4">
        <w:rPr>
          <w:rFonts w:ascii="Simplified Arabic" w:eastAsia="PalatinoLTStd-Roman" w:hAnsi="Simplified Arabic" w:cs="Simplified Arabic"/>
          <w:sz w:val="28"/>
          <w:szCs w:val="28"/>
          <w:rtl/>
          <w:lang w:bidi="ar-SY"/>
        </w:rPr>
        <w:t>.</w:t>
      </w:r>
    </w:p>
    <w:p w:rsidR="00074790" w:rsidRPr="00CC44D4" w:rsidRDefault="00074790" w:rsidP="00CC44D4">
      <w:pPr>
        <w:tabs>
          <w:tab w:val="left" w:pos="1739"/>
        </w:tabs>
        <w:spacing w:line="360" w:lineRule="auto"/>
        <w:rPr>
          <w:rFonts w:ascii="Simplified Arabic" w:eastAsia="PalatinoLTStd-Roman" w:hAnsi="Simplified Arabic" w:cs="Simplified Arabic"/>
          <w:b/>
          <w:bCs/>
          <w:sz w:val="28"/>
          <w:szCs w:val="28"/>
          <w:u w:val="single"/>
          <w:rtl/>
          <w:lang w:bidi="ar-SY"/>
        </w:rPr>
      </w:pPr>
      <w:r w:rsidRPr="00CC44D4">
        <w:rPr>
          <w:rFonts w:ascii="Simplified Arabic" w:eastAsia="PalatinoLTStd-Roman" w:hAnsi="Simplified Arabic" w:cs="Simplified Arabic"/>
          <w:b/>
          <w:bCs/>
          <w:sz w:val="28"/>
          <w:szCs w:val="28"/>
          <w:u w:val="single"/>
          <w:rtl/>
          <w:lang w:bidi="ar-SY"/>
        </w:rPr>
        <w:t>الإمراضية :</w:t>
      </w:r>
    </w:p>
    <w:p w:rsidR="00F27BFB" w:rsidRPr="00CC44D4" w:rsidRDefault="00F27BFB"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كما هو الحال في الجلاد الشبيه بالوردية المحدث بالستيروئيدات, من المرجح أن الإضطراب في الميكروبات على سطح الجلد له صلة بالإمراضية</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164</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w:t>
      </w:r>
    </w:p>
    <w:p w:rsidR="00D8145F" w:rsidRDefault="002F07AD"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تم اقتراح العديد من المسببات المحتملة, بما في ذلك معجون الأسنان المفلور, الإفراط في استخدام الكريمات و</w:t>
      </w:r>
      <w:r w:rsidR="00605297" w:rsidRPr="00CC44D4">
        <w:rPr>
          <w:rFonts w:ascii="Simplified Arabic" w:eastAsia="PalatinoLTStd-Roman" w:hAnsi="Simplified Arabic" w:cs="Simplified Arabic"/>
          <w:sz w:val="28"/>
          <w:szCs w:val="28"/>
          <w:rtl/>
          <w:lang w:bidi="ar-SY"/>
        </w:rPr>
        <w:t xml:space="preserve"> مستحضرات التجميل والمرطبات الثقيلة</w:t>
      </w:r>
      <w:r w:rsidR="00AE49A0" w:rsidRPr="00CC44D4">
        <w:rPr>
          <w:rFonts w:ascii="Simplified Arabic" w:eastAsia="PalatinoLTStd-Roman" w:hAnsi="Simplified Arabic" w:cs="Simplified Arabic"/>
          <w:sz w:val="28"/>
          <w:szCs w:val="28"/>
          <w:rtl/>
          <w:lang w:bidi="ar-SY"/>
        </w:rPr>
        <w:t>, الإجهاد العاطفي, العوامل الميكروبيولوجية, لكن كل هذه الأسباب المسبقة هي تحزرية  ولم يثبت أن أي من هذه العوامل مسبب بشكل قاطع</w:t>
      </w:r>
      <w:r w:rsidR="00AE49A0" w:rsidRPr="00CC44D4">
        <w:rPr>
          <w:rFonts w:ascii="Simplified Arabic" w:eastAsia="PalatinoLTStd-Roman" w:hAnsi="Simplified Arabic" w:cs="Simplified Arabic"/>
          <w:sz w:val="28"/>
          <w:szCs w:val="28"/>
          <w:vertAlign w:val="superscript"/>
          <w:rtl/>
          <w:lang w:bidi="ar-SY"/>
        </w:rPr>
        <w:t>(</w:t>
      </w:r>
      <w:r w:rsidR="00AE49A0" w:rsidRPr="00CC44D4">
        <w:rPr>
          <w:rFonts w:ascii="Simplified Arabic" w:eastAsia="PalatinoLTStd-Roman" w:hAnsi="Simplified Arabic" w:cs="Simplified Arabic"/>
          <w:sz w:val="28"/>
          <w:szCs w:val="28"/>
          <w:vertAlign w:val="superscript"/>
          <w:lang w:bidi="ar-SY"/>
        </w:rPr>
        <w:t>165</w:t>
      </w:r>
      <w:r w:rsidR="00AE49A0" w:rsidRPr="00CC44D4">
        <w:rPr>
          <w:rFonts w:ascii="Simplified Arabic" w:eastAsia="PalatinoLTStd-Roman" w:hAnsi="Simplified Arabic" w:cs="Simplified Arabic"/>
          <w:sz w:val="28"/>
          <w:szCs w:val="28"/>
          <w:vertAlign w:val="superscript"/>
          <w:rtl/>
          <w:lang w:bidi="ar-SY"/>
        </w:rPr>
        <w:t>)</w:t>
      </w:r>
      <w:r w:rsidR="00AE49A0" w:rsidRPr="00CC44D4">
        <w:rPr>
          <w:rFonts w:ascii="Simplified Arabic" w:eastAsia="PalatinoLTStd-Roman" w:hAnsi="Simplified Arabic" w:cs="Simplified Arabic"/>
          <w:sz w:val="28"/>
          <w:szCs w:val="28"/>
          <w:rtl/>
          <w:lang w:bidi="ar-SY"/>
        </w:rPr>
        <w:t>.</w:t>
      </w:r>
    </w:p>
    <w:p w:rsidR="005B47A1" w:rsidRPr="00CC44D4" w:rsidRDefault="005B47A1" w:rsidP="005B47A1">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ترتفع نسبة المرض عند مرضى التهاب الجلد التأتبي, ومع استخدام المنتجات المحتمل أن تكون مخرشة على الجلد, الضعف في وظيفة حاجز الجلد افترض كعامل سببي آخر</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166</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 xml:space="preserve">. </w:t>
      </w:r>
    </w:p>
    <w:p w:rsidR="00D8145F" w:rsidRPr="00CC44D4" w:rsidRDefault="00D8145F"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العلاج بالستيروئيد الموضعي من المعروف أنه عامل سببي هام.</w:t>
      </w:r>
    </w:p>
    <w:p w:rsidR="00CF56F9" w:rsidRPr="00CC44D4" w:rsidRDefault="00CF56F9"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الستيروئيدات الإنشاقية المستخدمة في معالجة الربو قادرة على أن تسبب الطفح</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167</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w:t>
      </w:r>
    </w:p>
    <w:p w:rsidR="00B67411" w:rsidRPr="00CC44D4" w:rsidRDefault="00B67411"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lastRenderedPageBreak/>
        <w:t>كلما زادت قوة الستيروئيد الموضعي كلما زادت احتمالية ظهور الطفح, حتى الهيدروكورتيزون قادر أحياناً على أن يسبب الطفح</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168</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w:t>
      </w:r>
    </w:p>
    <w:p w:rsidR="00E345EC" w:rsidRPr="00CC44D4" w:rsidRDefault="00F46721"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التهاب الجلد المحيط بالعين يشبه التهاب الجلد حول الفم و يؤثر على الأجفان والجلد المحيط بالحجاج, عادة ما ينتج عن استخدام المستحضرات العينية الحاوية على ستيروئيد</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169</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w:t>
      </w:r>
    </w:p>
    <w:p w:rsidR="00B9650F" w:rsidRPr="00CC44D4" w:rsidRDefault="00B9650F" w:rsidP="00CC44D4">
      <w:pPr>
        <w:tabs>
          <w:tab w:val="left" w:pos="1739"/>
        </w:tabs>
        <w:spacing w:line="360" w:lineRule="auto"/>
        <w:rPr>
          <w:rFonts w:ascii="Simplified Arabic" w:eastAsia="PalatinoLTStd-Roman" w:hAnsi="Simplified Arabic" w:cs="Simplified Arabic"/>
          <w:b/>
          <w:bCs/>
          <w:sz w:val="28"/>
          <w:szCs w:val="28"/>
          <w:u w:val="single"/>
          <w:rtl/>
          <w:lang w:bidi="ar-SY"/>
        </w:rPr>
      </w:pPr>
      <w:r w:rsidRPr="00CC44D4">
        <w:rPr>
          <w:rFonts w:ascii="Simplified Arabic" w:eastAsia="PalatinoLTStd-Roman" w:hAnsi="Simplified Arabic" w:cs="Simplified Arabic"/>
          <w:b/>
          <w:bCs/>
          <w:sz w:val="28"/>
          <w:szCs w:val="28"/>
          <w:u w:val="single"/>
          <w:rtl/>
          <w:lang w:bidi="ar-SY"/>
        </w:rPr>
        <w:t>التظاهرات السريرية :</w:t>
      </w:r>
    </w:p>
    <w:p w:rsidR="00B9650F" w:rsidRPr="00CC44D4" w:rsidRDefault="00E80D9A"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تحمل تشابه سطحي مع الوردية, لكن نمط التوزع حول الفم, حول الأنف, و/أو حول العين بدلاً من مركز الوجه, و الآفات تختلف شكلياً</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66</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w:t>
      </w:r>
    </w:p>
    <w:p w:rsidR="001266AC" w:rsidRPr="00CC44D4" w:rsidRDefault="001266AC"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يبدأ الطفح فجأة في الطية الأنفية الشفوية وينتشر بسرعة إلى المنطقة حول الفم ويعف عن حدود الشفتين, ويكون سير المرض متقطع أو مستمر.</w:t>
      </w:r>
    </w:p>
    <w:p w:rsidR="001266AC" w:rsidRPr="00CC44D4" w:rsidRDefault="001266AC"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أحياناً ينتشر المرض على الجبهة والمقطب والأجفان, وفي حالات نادرة قد يقتصر الطفح على منطقة ما حول العين فقط.</w:t>
      </w:r>
    </w:p>
    <w:p w:rsidR="001266AC" w:rsidRPr="00CC44D4" w:rsidRDefault="001266AC"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الحكة والمضض و حس الحرق هي الأعراض الرئيسية.</w:t>
      </w:r>
    </w:p>
    <w:p w:rsidR="001266AC" w:rsidRPr="00CC44D4" w:rsidRDefault="006A1977"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الطفح يتكون من حطاطات صغيرة, منفصلة, وردية إلى حمراء اللون, حطاطات حويصلية, و أقل شيوعاً بثرات, على أرضية حمامية مع وسوف خفيفة, على الجزء السفلي للوجه والذقن, عادة ما تترك حدود صغيرة من الجلد غير المصاب حول الفم</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vertAlign w:val="superscript"/>
          <w:lang w:bidi="ar-SY"/>
        </w:rPr>
        <w:t>170</w:t>
      </w:r>
      <w:r w:rsidRPr="00CC44D4">
        <w:rPr>
          <w:rFonts w:ascii="Simplified Arabic" w:eastAsia="PalatinoLTStd-Roman" w:hAnsi="Simplified Arabic" w:cs="Simplified Arabic"/>
          <w:sz w:val="28"/>
          <w:szCs w:val="28"/>
          <w:vertAlign w:val="superscript"/>
          <w:rtl/>
          <w:lang w:bidi="ar-SY"/>
        </w:rPr>
        <w:t>)</w:t>
      </w:r>
      <w:r w:rsidRPr="00CC44D4">
        <w:rPr>
          <w:rFonts w:ascii="Simplified Arabic" w:eastAsia="PalatinoLTStd-Roman" w:hAnsi="Simplified Arabic" w:cs="Simplified Arabic"/>
          <w:sz w:val="28"/>
          <w:szCs w:val="28"/>
          <w:rtl/>
          <w:lang w:bidi="ar-SY"/>
        </w:rPr>
        <w:t>.</w:t>
      </w:r>
    </w:p>
    <w:p w:rsidR="0049679B" w:rsidRPr="00CC44D4" w:rsidRDefault="0049679B"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قد تسبب الصوابين القاسية, أشعة الشمس, وحتى التماس مع الماء شعور بالإنزعاج.</w:t>
      </w:r>
    </w:p>
    <w:p w:rsidR="00881B18" w:rsidRPr="00CC44D4" w:rsidRDefault="00881B18" w:rsidP="00CC44D4">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t>بالخزعة يشاهد التهاب جلد تسفنجي خفيف مع التهاب حول الأجربة الشعرية و بثرات.</w:t>
      </w:r>
    </w:p>
    <w:p w:rsidR="0095184E" w:rsidRDefault="00881B18" w:rsidP="0095184E">
      <w:pPr>
        <w:tabs>
          <w:tab w:val="left" w:pos="1739"/>
        </w:tabs>
        <w:spacing w:line="360" w:lineRule="auto"/>
        <w:rPr>
          <w:rFonts w:ascii="Simplified Arabic" w:eastAsia="PalatinoLTStd-Roman" w:hAnsi="Simplified Arabic" w:cs="Simplified Arabic"/>
          <w:sz w:val="28"/>
          <w:szCs w:val="28"/>
          <w:rtl/>
          <w:lang w:bidi="ar-SY"/>
        </w:rPr>
      </w:pPr>
      <w:r w:rsidRPr="00CC44D4">
        <w:rPr>
          <w:rFonts w:ascii="Simplified Arabic" w:eastAsia="PalatinoLTStd-Roman" w:hAnsi="Simplified Arabic" w:cs="Simplified Arabic"/>
          <w:sz w:val="28"/>
          <w:szCs w:val="28"/>
          <w:rtl/>
          <w:lang w:bidi="ar-SY"/>
        </w:rPr>
        <w:lastRenderedPageBreak/>
        <w:t>الإرتشاح الحبيبومي و عث الدويدية لا تشاهد عادة</w:t>
      </w:r>
      <w:r w:rsidR="00E65A49" w:rsidRPr="00CC44D4">
        <w:rPr>
          <w:rFonts w:ascii="Simplified Arabic" w:eastAsia="PalatinoLTStd-Roman" w:hAnsi="Simplified Arabic" w:cs="Simplified Arabic"/>
          <w:sz w:val="28"/>
          <w:szCs w:val="28"/>
          <w:vertAlign w:val="superscript"/>
          <w:rtl/>
          <w:lang w:bidi="ar-SY"/>
        </w:rPr>
        <w:t>(</w:t>
      </w:r>
      <w:r w:rsidR="00E65A49" w:rsidRPr="00CC44D4">
        <w:rPr>
          <w:rFonts w:ascii="Simplified Arabic" w:eastAsia="PalatinoLTStd-Roman" w:hAnsi="Simplified Arabic" w:cs="Simplified Arabic"/>
          <w:sz w:val="28"/>
          <w:szCs w:val="28"/>
          <w:vertAlign w:val="superscript"/>
          <w:lang w:bidi="ar-SY"/>
        </w:rPr>
        <w:t>171-172</w:t>
      </w:r>
      <w:r w:rsidR="00E65A49" w:rsidRPr="00CC44D4">
        <w:rPr>
          <w:rFonts w:ascii="Simplified Arabic" w:eastAsia="PalatinoLTStd-Roman" w:hAnsi="Simplified Arabic" w:cs="Simplified Arabic"/>
          <w:sz w:val="28"/>
          <w:szCs w:val="28"/>
          <w:vertAlign w:val="superscript"/>
          <w:rtl/>
          <w:lang w:bidi="ar-SY"/>
        </w:rPr>
        <w:t>)</w:t>
      </w:r>
      <w:r w:rsidR="00E65A49" w:rsidRPr="00CC44D4">
        <w:rPr>
          <w:rFonts w:ascii="Simplified Arabic" w:eastAsia="PalatinoLTStd-Roman" w:hAnsi="Simplified Arabic" w:cs="Simplified Arabic"/>
          <w:sz w:val="28"/>
          <w:szCs w:val="28"/>
          <w:rtl/>
          <w:lang w:bidi="ar-SY"/>
        </w:rPr>
        <w:t>.</w:t>
      </w:r>
    </w:p>
    <w:p w:rsidR="00CF6914" w:rsidRPr="0095184E" w:rsidRDefault="00CF6914"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b/>
          <w:bCs/>
          <w:sz w:val="28"/>
          <w:szCs w:val="28"/>
          <w:u w:val="single"/>
          <w:rtl/>
          <w:lang w:bidi="ar-SY"/>
        </w:rPr>
        <w:t>التشخيص التفريقي :</w:t>
      </w:r>
    </w:p>
    <w:p w:rsidR="00CF6914" w:rsidRPr="0095184E" w:rsidRDefault="00CF6914"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الصورة السريرية لالتهاب الجلد حول الفم مميزة.</w:t>
      </w:r>
    </w:p>
    <w:p w:rsidR="00CF6914" w:rsidRPr="0095184E" w:rsidRDefault="00CF6914"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يتضمن التشخيص التفريقي : الوردية, التهاب الجلد المثي, التهاب الجلد بالتماس الأرجي, العد الشائع ذو البدء المتأخر, الوردية الحبيبومية, التهاب الجلد ما حول الفم الحبيبومي عند الأطفال.</w:t>
      </w:r>
    </w:p>
    <w:p w:rsidR="00CF6914" w:rsidRPr="0095184E" w:rsidRDefault="00CF6914"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 xml:space="preserve">لا يوجد توسع شعريات و توهج في التهاب الجلد حول الفم على عكس الوردية. </w:t>
      </w:r>
    </w:p>
    <w:p w:rsidR="00CF6914" w:rsidRPr="0095184E" w:rsidRDefault="00CF6914"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يصيب التهاب الجلد المثي المنطقة الأنفية الشفوية, لكنه لا يمتد للمنطقة حول الفم ويصيب الفروة والأذن والحاجبين أيضاً.</w:t>
      </w:r>
    </w:p>
    <w:p w:rsidR="00CF6914" w:rsidRPr="0095184E" w:rsidRDefault="00CF6914"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لا يعف التهاب الجلد بالتماس الأرجي عن حافة الشفة كما يفعل التهاب الجلد حول الفم, ولكنه قد يشكل معضلة تشخيصية لا تحل إلا باختبار الرقعة أحياناً.</w:t>
      </w:r>
    </w:p>
    <w:p w:rsidR="00CF6914" w:rsidRPr="0095184E" w:rsidRDefault="00CF6914"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 xml:space="preserve">يترافق العد الشائع بحطاطات </w:t>
      </w:r>
      <w:r w:rsidR="00447556" w:rsidRPr="0095184E">
        <w:rPr>
          <w:rFonts w:ascii="Simplified Arabic" w:eastAsia="PalatinoLTStd-Roman" w:hAnsi="Simplified Arabic" w:cs="Simplified Arabic"/>
          <w:sz w:val="28"/>
          <w:szCs w:val="28"/>
          <w:rtl/>
          <w:lang w:bidi="ar-SY"/>
        </w:rPr>
        <w:t>أكبر, مع زؤانات و كيسات أحياناً.</w:t>
      </w:r>
    </w:p>
    <w:p w:rsidR="00447556" w:rsidRPr="0095184E" w:rsidRDefault="00447556"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في الوردية الحبيبومية تكون الحطاطات أكبر و قاسية أكثر من التهاب الجلد حول الفم, و غالباً الحمامى الخلفية تكون أقل, و نشاهد حبيبومات بالتشريح المرضي.</w:t>
      </w:r>
    </w:p>
    <w:p w:rsidR="00447556" w:rsidRPr="0095184E" w:rsidRDefault="00447556"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في التهاب الجلد حول الفم الحبيبومي عند الأطفال لا تعف الإصابة عن الجلد حول الشفة, ولا يتظاهر ببثرات, ويصيب الأطفال الذكور غالباً والذين هم من أصل افريقي – كاريبي.</w:t>
      </w:r>
    </w:p>
    <w:p w:rsidR="00B86501" w:rsidRPr="0095184E" w:rsidRDefault="00B86501" w:rsidP="0095184E">
      <w:pPr>
        <w:tabs>
          <w:tab w:val="left" w:pos="1739"/>
        </w:tabs>
        <w:spacing w:line="360" w:lineRule="auto"/>
        <w:rPr>
          <w:rFonts w:ascii="Simplified Arabic" w:eastAsia="PalatinoLTStd-Roman" w:hAnsi="Simplified Arabic" w:cs="Simplified Arabic"/>
          <w:b/>
          <w:bCs/>
          <w:sz w:val="28"/>
          <w:szCs w:val="28"/>
          <w:u w:val="single"/>
          <w:rtl/>
          <w:lang w:bidi="ar-SY"/>
        </w:rPr>
      </w:pPr>
      <w:r w:rsidRPr="0095184E">
        <w:rPr>
          <w:rFonts w:ascii="Simplified Arabic" w:eastAsia="PalatinoLTStd-Roman" w:hAnsi="Simplified Arabic" w:cs="Simplified Arabic"/>
          <w:b/>
          <w:bCs/>
          <w:sz w:val="28"/>
          <w:szCs w:val="28"/>
          <w:u w:val="single"/>
          <w:rtl/>
          <w:lang w:bidi="ar-SY"/>
        </w:rPr>
        <w:t>الإنذار :</w:t>
      </w:r>
    </w:p>
    <w:p w:rsidR="00B86501" w:rsidRPr="0095184E" w:rsidRDefault="00B86501"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معظم المرضى يحصل لديهم شفاء دائم بعد علاج قصير بالصادات واسعة الطيف</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vertAlign w:val="superscript"/>
          <w:lang w:bidi="ar-SY"/>
        </w:rPr>
        <w:t>173</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rtl/>
          <w:lang w:bidi="ar-SY"/>
        </w:rPr>
        <w:t>.</w:t>
      </w:r>
    </w:p>
    <w:p w:rsidR="0035399A" w:rsidRPr="0095184E" w:rsidRDefault="0035399A"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lastRenderedPageBreak/>
        <w:t>النكس نسبته قليلة</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vertAlign w:val="superscript"/>
          <w:lang w:bidi="ar-SY"/>
        </w:rPr>
        <w:t>174</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rtl/>
          <w:lang w:bidi="ar-SY"/>
        </w:rPr>
        <w:t>, لكنه إذا لم يعالج وتم الإستمرار بتطبيق الستيروئيدات الموضعية قد يستمر المرض لسنوات</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vertAlign w:val="superscript"/>
          <w:lang w:bidi="ar-SY"/>
        </w:rPr>
        <w:t>175</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rtl/>
          <w:lang w:bidi="ar-SY"/>
        </w:rPr>
        <w:t>.</w:t>
      </w:r>
    </w:p>
    <w:p w:rsidR="00B72A7D" w:rsidRPr="0095184E" w:rsidRDefault="00B72A7D"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الشفاء عادة لا يتبع بانتكاس لاحق ما لم يتم إعادة تعريض المريض للعوامل المثيرة.</w:t>
      </w:r>
    </w:p>
    <w:p w:rsidR="00B21889" w:rsidRPr="0095184E" w:rsidRDefault="00B21889" w:rsidP="0095184E">
      <w:pPr>
        <w:tabs>
          <w:tab w:val="left" w:pos="1739"/>
        </w:tabs>
        <w:spacing w:line="360" w:lineRule="auto"/>
        <w:rPr>
          <w:rFonts w:ascii="Simplified Arabic" w:eastAsia="PalatinoLTStd-Roman" w:hAnsi="Simplified Arabic" w:cs="Simplified Arabic"/>
          <w:b/>
          <w:bCs/>
          <w:sz w:val="28"/>
          <w:szCs w:val="28"/>
          <w:u w:val="single"/>
          <w:rtl/>
          <w:lang w:bidi="ar-SY"/>
        </w:rPr>
      </w:pPr>
      <w:r w:rsidRPr="0095184E">
        <w:rPr>
          <w:rFonts w:ascii="Simplified Arabic" w:eastAsia="PalatinoLTStd-Roman" w:hAnsi="Simplified Arabic" w:cs="Simplified Arabic"/>
          <w:b/>
          <w:bCs/>
          <w:sz w:val="28"/>
          <w:szCs w:val="28"/>
          <w:u w:val="single"/>
          <w:rtl/>
          <w:lang w:bidi="ar-SY"/>
        </w:rPr>
        <w:t>العلاج :</w:t>
      </w:r>
    </w:p>
    <w:p w:rsidR="00B21889" w:rsidRPr="0095184E" w:rsidRDefault="00B72A7D"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الإجراء الأكثر أهمية هو إيقاف تطبيق الستيروئيدات الموضعية.</w:t>
      </w:r>
    </w:p>
    <w:p w:rsidR="00B72A7D" w:rsidRPr="0095184E" w:rsidRDefault="00B72A7D"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إن تخفيف قوة وتواتر استخدام الستيروئيد الموضعي بدلاً من التوقف الم</w:t>
      </w:r>
      <w:r w:rsidR="005B47A1">
        <w:rPr>
          <w:rFonts w:ascii="Simplified Arabic" w:eastAsia="PalatinoLTStd-Roman" w:hAnsi="Simplified Arabic" w:cs="Simplified Arabic"/>
          <w:sz w:val="28"/>
          <w:szCs w:val="28"/>
          <w:rtl/>
          <w:lang w:bidi="ar-SY"/>
        </w:rPr>
        <w:t xml:space="preserve">فاجئ قد يساعد على تجنب حدوث </w:t>
      </w:r>
      <w:r w:rsidR="005B47A1">
        <w:rPr>
          <w:rFonts w:ascii="Simplified Arabic" w:eastAsia="PalatinoLTStd-Roman" w:hAnsi="Simplified Arabic" w:cs="Simplified Arabic" w:hint="cs"/>
          <w:sz w:val="28"/>
          <w:szCs w:val="28"/>
          <w:rtl/>
          <w:lang w:bidi="ar-SY"/>
        </w:rPr>
        <w:t>توهج</w:t>
      </w:r>
      <w:r w:rsidRPr="0095184E">
        <w:rPr>
          <w:rFonts w:ascii="Simplified Arabic" w:eastAsia="PalatinoLTStd-Roman" w:hAnsi="Simplified Arabic" w:cs="Simplified Arabic"/>
          <w:sz w:val="28"/>
          <w:szCs w:val="28"/>
          <w:rtl/>
          <w:lang w:bidi="ar-SY"/>
        </w:rPr>
        <w:t xml:space="preserve"> هام بالمرض.</w:t>
      </w:r>
    </w:p>
    <w:p w:rsidR="00801A6A" w:rsidRPr="0095184E" w:rsidRDefault="00801A6A"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يجب تجنب استخدام مستحضرات التجميل.</w:t>
      </w:r>
    </w:p>
    <w:p w:rsidR="00377435" w:rsidRPr="0095184E" w:rsidRDefault="00377435"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 xml:space="preserve">تشمل العلاجات الموضعية : </w:t>
      </w:r>
      <w:r w:rsidR="002F2BA3" w:rsidRPr="0095184E">
        <w:rPr>
          <w:rFonts w:ascii="Simplified Arabic" w:eastAsia="PalatinoLTStd-Roman" w:hAnsi="Simplified Arabic" w:cs="Simplified Arabic"/>
          <w:sz w:val="28"/>
          <w:szCs w:val="28"/>
          <w:rtl/>
          <w:lang w:bidi="ar-SY"/>
        </w:rPr>
        <w:t xml:space="preserve">المترونيدازول </w:t>
      </w:r>
      <w:r w:rsidR="002F2BA3" w:rsidRPr="0095184E">
        <w:rPr>
          <w:rFonts w:ascii="Simplified Arabic" w:eastAsia="PalatinoLTStd-Roman" w:hAnsi="Simplified Arabic" w:cs="Simplified Arabic"/>
          <w:sz w:val="28"/>
          <w:szCs w:val="28"/>
          <w:lang w:bidi="ar-SY"/>
        </w:rPr>
        <w:t>1</w:t>
      </w:r>
      <w:r w:rsidR="002F2BA3" w:rsidRPr="0095184E">
        <w:rPr>
          <w:rFonts w:ascii="Simplified Arabic" w:eastAsia="PalatinoLTStd-Roman" w:hAnsi="Simplified Arabic" w:cs="Simplified Arabic"/>
          <w:sz w:val="28"/>
          <w:szCs w:val="28"/>
          <w:rtl/>
          <w:lang w:bidi="ar-SY"/>
        </w:rPr>
        <w:t xml:space="preserve">% , أزيليك أسيد , كليندامايسين, سلفاسيتاميد </w:t>
      </w:r>
      <w:r w:rsidR="002F2BA3" w:rsidRPr="0095184E">
        <w:rPr>
          <w:rFonts w:ascii="Simplified Arabic" w:eastAsia="PalatinoLTStd-Roman" w:hAnsi="Simplified Arabic" w:cs="Simplified Arabic"/>
          <w:sz w:val="28"/>
          <w:szCs w:val="28"/>
          <w:lang w:bidi="ar-SY"/>
        </w:rPr>
        <w:t>10</w:t>
      </w:r>
      <w:r w:rsidR="002F2BA3" w:rsidRPr="0095184E">
        <w:rPr>
          <w:rFonts w:ascii="Simplified Arabic" w:eastAsia="PalatinoLTStd-Roman" w:hAnsi="Simplified Arabic" w:cs="Simplified Arabic"/>
          <w:sz w:val="28"/>
          <w:szCs w:val="28"/>
          <w:rtl/>
          <w:lang w:bidi="ar-SY"/>
        </w:rPr>
        <w:t>% لوشن (</w:t>
      </w:r>
      <w:r w:rsidR="002F2BA3" w:rsidRPr="0095184E">
        <w:rPr>
          <w:rFonts w:ascii="Simplified Arabic" w:eastAsia="PalatinoLTStd-Roman" w:hAnsi="Simplified Arabic" w:cs="Simplified Arabic"/>
          <w:sz w:val="28"/>
          <w:szCs w:val="28"/>
          <w:lang w:bidi="ar-SY"/>
        </w:rPr>
        <w:t> sulfacetamide 10% lotion</w:t>
      </w:r>
      <w:r w:rsidR="002F2BA3" w:rsidRPr="0095184E">
        <w:rPr>
          <w:rFonts w:ascii="Simplified Arabic" w:eastAsia="PalatinoLTStd-Roman" w:hAnsi="Simplified Arabic" w:cs="Simplified Arabic"/>
          <w:sz w:val="28"/>
          <w:szCs w:val="28"/>
          <w:rtl/>
          <w:lang w:bidi="ar-SY"/>
        </w:rPr>
        <w:t xml:space="preserve">), مركب كبريت </w:t>
      </w:r>
      <w:r w:rsidR="002F2BA3" w:rsidRPr="0095184E">
        <w:rPr>
          <w:rFonts w:ascii="Simplified Arabic" w:eastAsia="PalatinoLTStd-Roman" w:hAnsi="Simplified Arabic" w:cs="Simplified Arabic"/>
          <w:sz w:val="28"/>
          <w:szCs w:val="28"/>
          <w:lang w:bidi="ar-SY"/>
        </w:rPr>
        <w:t>5%</w:t>
      </w:r>
      <w:r w:rsidR="002F2BA3" w:rsidRPr="0095184E">
        <w:rPr>
          <w:rFonts w:ascii="Simplified Arabic" w:eastAsia="PalatinoLTStd-Roman" w:hAnsi="Simplified Arabic" w:cs="Simplified Arabic"/>
          <w:sz w:val="28"/>
          <w:szCs w:val="28"/>
          <w:rtl/>
          <w:lang w:bidi="ar-SY"/>
        </w:rPr>
        <w:t xml:space="preserve"> و سلفاسيتاميد </w:t>
      </w:r>
      <w:r w:rsidR="002F2BA3" w:rsidRPr="0095184E">
        <w:rPr>
          <w:rFonts w:ascii="Simplified Arabic" w:eastAsia="PalatinoLTStd-Roman" w:hAnsi="Simplified Arabic" w:cs="Simplified Arabic"/>
          <w:sz w:val="28"/>
          <w:szCs w:val="28"/>
          <w:lang w:bidi="ar-SY"/>
        </w:rPr>
        <w:t>10%</w:t>
      </w:r>
      <w:r w:rsidR="002F2BA3" w:rsidRPr="0095184E">
        <w:rPr>
          <w:rFonts w:ascii="Simplified Arabic" w:eastAsia="PalatinoLTStd-Roman" w:hAnsi="Simplified Arabic" w:cs="Simplified Arabic"/>
          <w:sz w:val="28"/>
          <w:szCs w:val="28"/>
          <w:rtl/>
          <w:lang w:bidi="ar-SY"/>
        </w:rPr>
        <w:t xml:space="preserve"> (</w:t>
      </w:r>
      <w:r w:rsidR="002F2BA3" w:rsidRPr="0095184E">
        <w:rPr>
          <w:rFonts w:ascii="Simplified Arabic" w:eastAsia="PalatinoLTStd-Roman" w:hAnsi="Simplified Arabic" w:cs="Simplified Arabic"/>
          <w:sz w:val="28"/>
          <w:szCs w:val="28"/>
          <w:lang w:bidi="ar-SY"/>
        </w:rPr>
        <w:t>sulfacetamide 10%-sulfur 5% formulations</w:t>
      </w:r>
      <w:r w:rsidR="002F2BA3" w:rsidRPr="0095184E">
        <w:rPr>
          <w:rFonts w:ascii="Simplified Arabic" w:eastAsia="PalatinoLTStd-Roman" w:hAnsi="Simplified Arabic" w:cs="Simplified Arabic"/>
          <w:sz w:val="28"/>
          <w:szCs w:val="28"/>
          <w:rtl/>
          <w:lang w:bidi="ar-SY"/>
        </w:rPr>
        <w:t xml:space="preserve">) </w:t>
      </w:r>
      <w:r w:rsidR="00B2508E" w:rsidRPr="0095184E">
        <w:rPr>
          <w:rFonts w:ascii="Simplified Arabic" w:eastAsia="PalatinoLTStd-Roman" w:hAnsi="Simplified Arabic" w:cs="Simplified Arabic"/>
          <w:sz w:val="28"/>
          <w:szCs w:val="28"/>
          <w:rtl/>
          <w:lang w:bidi="ar-SY"/>
        </w:rPr>
        <w:t>, مثبطات الكالسينيورين</w:t>
      </w:r>
      <w:r w:rsidR="00491046" w:rsidRPr="0095184E">
        <w:rPr>
          <w:rFonts w:ascii="Simplified Arabic" w:eastAsia="PalatinoLTStd-Roman" w:hAnsi="Simplified Arabic" w:cs="Simplified Arabic"/>
          <w:sz w:val="28"/>
          <w:szCs w:val="28"/>
          <w:vertAlign w:val="superscript"/>
          <w:rtl/>
          <w:lang w:bidi="ar-SY"/>
        </w:rPr>
        <w:t>(</w:t>
      </w:r>
      <w:r w:rsidR="00491046" w:rsidRPr="0095184E">
        <w:rPr>
          <w:rFonts w:ascii="Simplified Arabic" w:eastAsia="PalatinoLTStd-Roman" w:hAnsi="Simplified Arabic" w:cs="Simplified Arabic"/>
          <w:sz w:val="28"/>
          <w:szCs w:val="28"/>
          <w:vertAlign w:val="superscript"/>
          <w:lang w:bidi="ar-SY"/>
        </w:rPr>
        <w:t>176</w:t>
      </w:r>
      <w:r w:rsidR="00491046" w:rsidRPr="0095184E">
        <w:rPr>
          <w:rFonts w:ascii="Simplified Arabic" w:eastAsia="PalatinoLTStd-Roman" w:hAnsi="Simplified Arabic" w:cs="Simplified Arabic"/>
          <w:sz w:val="28"/>
          <w:szCs w:val="28"/>
          <w:vertAlign w:val="superscript"/>
          <w:rtl/>
          <w:lang w:bidi="ar-SY"/>
        </w:rPr>
        <w:t>)</w:t>
      </w:r>
      <w:r w:rsidR="00491046" w:rsidRPr="0095184E">
        <w:rPr>
          <w:rFonts w:ascii="Simplified Arabic" w:eastAsia="PalatinoLTStd-Roman" w:hAnsi="Simplified Arabic" w:cs="Simplified Arabic"/>
          <w:sz w:val="28"/>
          <w:szCs w:val="28"/>
          <w:rtl/>
          <w:lang w:bidi="ar-SY"/>
        </w:rPr>
        <w:t>.</w:t>
      </w:r>
    </w:p>
    <w:p w:rsidR="0011252D" w:rsidRPr="0095184E" w:rsidRDefault="00F6632C"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lang w:bidi="ar-SY"/>
        </w:rPr>
        <w:t>4-8</w:t>
      </w:r>
      <w:r w:rsidRPr="0095184E">
        <w:rPr>
          <w:rFonts w:ascii="Simplified Arabic" w:eastAsia="PalatinoLTStd-Roman" w:hAnsi="Simplified Arabic" w:cs="Simplified Arabic"/>
          <w:sz w:val="28"/>
          <w:szCs w:val="28"/>
          <w:rtl/>
          <w:lang w:bidi="ar-SY"/>
        </w:rPr>
        <w:t xml:space="preserve"> أسابيع من العلاج بالصادات الفموية (مثل الدوكسيسكلين, اريترومايسين, تتراسيكلين, مينوسكلين), عادة تكون فعالة في العلاج</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vertAlign w:val="superscript"/>
          <w:lang w:bidi="ar-SY"/>
        </w:rPr>
        <w:t>177</w:t>
      </w:r>
      <w:r w:rsidRPr="0095184E">
        <w:rPr>
          <w:rFonts w:ascii="Simplified Arabic" w:eastAsia="PalatinoLTStd-Roman" w:hAnsi="Simplified Arabic" w:cs="Simplified Arabic"/>
          <w:sz w:val="28"/>
          <w:szCs w:val="28"/>
          <w:vertAlign w:val="superscript"/>
          <w:rtl/>
          <w:lang w:bidi="ar-SY"/>
        </w:rPr>
        <w:t>)</w:t>
      </w:r>
      <w:r w:rsidRPr="0095184E">
        <w:rPr>
          <w:rFonts w:ascii="Simplified Arabic" w:eastAsia="PalatinoLTStd-Roman" w:hAnsi="Simplified Arabic" w:cs="Simplified Arabic"/>
          <w:sz w:val="28"/>
          <w:szCs w:val="28"/>
          <w:rtl/>
          <w:lang w:bidi="ar-SY"/>
        </w:rPr>
        <w:t>.</w:t>
      </w:r>
    </w:p>
    <w:p w:rsidR="00471BFF" w:rsidRPr="0095184E" w:rsidRDefault="00471BFF"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 xml:space="preserve">ازيترومايسين </w:t>
      </w:r>
      <w:r w:rsidRPr="0095184E">
        <w:rPr>
          <w:rFonts w:ascii="Simplified Arabic" w:eastAsia="PalatinoLTStd-Roman" w:hAnsi="Simplified Arabic" w:cs="Simplified Arabic"/>
          <w:sz w:val="28"/>
          <w:szCs w:val="28"/>
          <w:lang w:bidi="ar-SY"/>
        </w:rPr>
        <w:t>500</w:t>
      </w:r>
      <w:r w:rsidRPr="0095184E">
        <w:rPr>
          <w:rFonts w:ascii="Simplified Arabic" w:eastAsia="PalatinoLTStd-Roman" w:hAnsi="Simplified Arabic" w:cs="Simplified Arabic"/>
          <w:sz w:val="28"/>
          <w:szCs w:val="28"/>
          <w:rtl/>
          <w:lang w:bidi="ar-SY"/>
        </w:rPr>
        <w:t xml:space="preserve"> مغ ثلاث مرات أسبوعياً لمدة </w:t>
      </w:r>
      <w:r w:rsidRPr="0095184E">
        <w:rPr>
          <w:rFonts w:ascii="Simplified Arabic" w:eastAsia="PalatinoLTStd-Roman" w:hAnsi="Simplified Arabic" w:cs="Simplified Arabic"/>
          <w:sz w:val="28"/>
          <w:szCs w:val="28"/>
          <w:lang w:bidi="ar-SY"/>
        </w:rPr>
        <w:t>4-8</w:t>
      </w:r>
      <w:r w:rsidRPr="0095184E">
        <w:rPr>
          <w:rFonts w:ascii="Simplified Arabic" w:eastAsia="PalatinoLTStd-Roman" w:hAnsi="Simplified Arabic" w:cs="Simplified Arabic"/>
          <w:sz w:val="28"/>
          <w:szCs w:val="28"/>
          <w:rtl/>
          <w:lang w:bidi="ar-SY"/>
        </w:rPr>
        <w:t xml:space="preserve"> أسابيع تمثل علاج بديل فعال.</w:t>
      </w:r>
    </w:p>
    <w:p w:rsidR="00471BFF" w:rsidRDefault="00471BFF" w:rsidP="0095184E">
      <w:pPr>
        <w:tabs>
          <w:tab w:val="left" w:pos="1739"/>
        </w:tabs>
        <w:spacing w:line="360" w:lineRule="auto"/>
        <w:rPr>
          <w:rFonts w:ascii="Simplified Arabic" w:eastAsia="PalatinoLTStd-Roman" w:hAnsi="Simplified Arabic" w:cs="Simplified Arabic"/>
          <w:sz w:val="28"/>
          <w:szCs w:val="28"/>
          <w:rtl/>
          <w:lang w:bidi="ar-SY"/>
        </w:rPr>
      </w:pPr>
      <w:r w:rsidRPr="0095184E">
        <w:rPr>
          <w:rFonts w:ascii="Simplified Arabic" w:eastAsia="PalatinoLTStd-Roman" w:hAnsi="Simplified Arabic" w:cs="Simplified Arabic"/>
          <w:sz w:val="28"/>
          <w:szCs w:val="28"/>
          <w:rtl/>
          <w:lang w:bidi="ar-SY"/>
        </w:rPr>
        <w:t xml:space="preserve">الدوكسيسكلين يستخدم بجرعة </w:t>
      </w:r>
      <w:r w:rsidRPr="0095184E">
        <w:rPr>
          <w:rFonts w:ascii="Simplified Arabic" w:eastAsia="PalatinoLTStd-Roman" w:hAnsi="Simplified Arabic" w:cs="Simplified Arabic"/>
          <w:sz w:val="28"/>
          <w:szCs w:val="28"/>
          <w:lang w:bidi="ar-SY"/>
        </w:rPr>
        <w:t>40</w:t>
      </w:r>
      <w:r w:rsidRPr="0095184E">
        <w:rPr>
          <w:rFonts w:ascii="Simplified Arabic" w:eastAsia="PalatinoLTStd-Roman" w:hAnsi="Simplified Arabic" w:cs="Simplified Arabic"/>
          <w:sz w:val="28"/>
          <w:szCs w:val="28"/>
          <w:rtl/>
          <w:lang w:bidi="ar-SY"/>
        </w:rPr>
        <w:t xml:space="preserve"> مغ مرة واحدة يومياً, حيث يعمل بهذه الجرعة كمضاد التهاب دون نشاط</w:t>
      </w:r>
      <w:r w:rsidR="003B1839" w:rsidRPr="0095184E">
        <w:rPr>
          <w:rFonts w:ascii="Simplified Arabic" w:eastAsia="PalatinoLTStd-Roman" w:hAnsi="Simplified Arabic" w:cs="Simplified Arabic"/>
          <w:sz w:val="28"/>
          <w:szCs w:val="28"/>
          <w:rtl/>
          <w:lang w:bidi="ar-SY"/>
        </w:rPr>
        <w:t xml:space="preserve"> </w:t>
      </w:r>
      <w:r w:rsidRPr="0095184E">
        <w:rPr>
          <w:rFonts w:ascii="Simplified Arabic" w:eastAsia="PalatinoLTStd-Roman" w:hAnsi="Simplified Arabic" w:cs="Simplified Arabic"/>
          <w:sz w:val="28"/>
          <w:szCs w:val="28"/>
          <w:rtl/>
          <w:lang w:bidi="ar-SY"/>
        </w:rPr>
        <w:t xml:space="preserve"> مضاد للميكروبات</w:t>
      </w:r>
      <w:r w:rsidR="008C7C7F" w:rsidRPr="0095184E">
        <w:rPr>
          <w:rFonts w:ascii="Simplified Arabic" w:eastAsia="PalatinoLTStd-Roman" w:hAnsi="Simplified Arabic" w:cs="Simplified Arabic"/>
          <w:sz w:val="28"/>
          <w:szCs w:val="28"/>
          <w:vertAlign w:val="superscript"/>
          <w:rtl/>
          <w:lang w:bidi="ar-SY"/>
        </w:rPr>
        <w:t>(</w:t>
      </w:r>
      <w:r w:rsidR="008C7C7F" w:rsidRPr="0095184E">
        <w:rPr>
          <w:rFonts w:ascii="Simplified Arabic" w:eastAsia="PalatinoLTStd-Roman" w:hAnsi="Simplified Arabic" w:cs="Simplified Arabic"/>
          <w:sz w:val="28"/>
          <w:szCs w:val="28"/>
          <w:vertAlign w:val="superscript"/>
          <w:lang w:bidi="ar-SY"/>
        </w:rPr>
        <w:t>178</w:t>
      </w:r>
      <w:r w:rsidR="008C7C7F" w:rsidRPr="0095184E">
        <w:rPr>
          <w:rFonts w:ascii="Simplified Arabic" w:eastAsia="PalatinoLTStd-Roman" w:hAnsi="Simplified Arabic" w:cs="Simplified Arabic"/>
          <w:sz w:val="28"/>
          <w:szCs w:val="28"/>
          <w:vertAlign w:val="superscript"/>
          <w:rtl/>
          <w:lang w:bidi="ar-SY"/>
        </w:rPr>
        <w:t>)</w:t>
      </w:r>
      <w:r w:rsidR="008C7C7F" w:rsidRPr="0095184E">
        <w:rPr>
          <w:rFonts w:ascii="Simplified Arabic" w:eastAsia="PalatinoLTStd-Roman" w:hAnsi="Simplified Arabic" w:cs="Simplified Arabic"/>
          <w:sz w:val="28"/>
          <w:szCs w:val="28"/>
          <w:rtl/>
          <w:lang w:bidi="ar-SY"/>
        </w:rPr>
        <w:t>.</w:t>
      </w:r>
    </w:p>
    <w:p w:rsidR="005B47A1" w:rsidRDefault="005B47A1" w:rsidP="00E229CD">
      <w:pPr>
        <w:tabs>
          <w:tab w:val="left" w:pos="1739"/>
        </w:tabs>
        <w:spacing w:line="360" w:lineRule="auto"/>
        <w:rPr>
          <w:rFonts w:ascii="Simplified Arabic" w:eastAsia="PalatinoLTStd-Roman" w:hAnsi="Simplified Arabic" w:cs="Simplified Arabic"/>
          <w:rtl/>
          <w:lang w:bidi="ar-SY"/>
        </w:rPr>
      </w:pPr>
    </w:p>
    <w:p w:rsidR="003347FB" w:rsidRPr="00E229CD" w:rsidRDefault="003347FB" w:rsidP="00E229CD">
      <w:pPr>
        <w:tabs>
          <w:tab w:val="left" w:pos="1739"/>
        </w:tabs>
        <w:spacing w:line="360" w:lineRule="auto"/>
        <w:rPr>
          <w:rFonts w:ascii="Simplified Arabic" w:eastAsia="PalatinoLTStd-Roman" w:hAnsi="Simplified Arabic" w:cs="Simplified Arabic"/>
          <w:rtl/>
          <w:lang w:bidi="ar-SY"/>
        </w:rPr>
      </w:pPr>
      <w:r w:rsidRPr="00E229CD">
        <w:rPr>
          <w:rFonts w:ascii="Simplified Arabic" w:eastAsia="PalatinoLTStd-Roman" w:hAnsi="Simplified Arabic" w:cs="Simplified Arabic" w:hint="cs"/>
          <w:rtl/>
          <w:lang w:bidi="ar-SY"/>
        </w:rPr>
        <w:lastRenderedPageBreak/>
        <w:t>شكل رقم(</w:t>
      </w:r>
      <w:r w:rsidRPr="00E229CD">
        <w:rPr>
          <w:rFonts w:ascii="Simplified Arabic" w:eastAsia="PalatinoLTStd-Roman" w:hAnsi="Simplified Arabic" w:cs="Simplified Arabic"/>
          <w:lang w:bidi="ar-SY"/>
        </w:rPr>
        <w:t>12</w:t>
      </w:r>
      <w:r w:rsidR="00E229CD" w:rsidRPr="00E229CD">
        <w:rPr>
          <w:rFonts w:ascii="Simplified Arabic" w:eastAsia="PalatinoLTStd-Roman" w:hAnsi="Simplified Arabic" w:cs="Simplified Arabic" w:hint="cs"/>
          <w:rtl/>
          <w:lang w:bidi="ar-SY"/>
        </w:rPr>
        <w:t>):التهاب جلد ماحول الفم,لاحظ الحمامى والحطاطات والبثرات والحطاطات الحويصلية المتجمعة حول الفم والثلمة الأن</w:t>
      </w:r>
      <w:r w:rsidR="00E229CD">
        <w:rPr>
          <w:rFonts w:ascii="Simplified Arabic" w:eastAsia="PalatinoLTStd-Roman" w:hAnsi="Simplified Arabic" w:cs="Simplified Arabic" w:hint="cs"/>
          <w:rtl/>
          <w:lang w:bidi="ar-SY"/>
        </w:rPr>
        <w:t>فية.</w:t>
      </w:r>
    </w:p>
    <w:p w:rsidR="003347FB" w:rsidRDefault="003347FB" w:rsidP="00693725">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r>
        <w:rPr>
          <w:rFonts w:ascii="Simplified Arabic" w:eastAsia="PalatinoLTStd-Roman" w:hAnsi="Simplified Arabic" w:cs="Simplified Arabic" w:hint="cs"/>
          <w:noProof/>
          <w:sz w:val="24"/>
          <w:szCs w:val="24"/>
          <w:rtl/>
        </w:rPr>
        <w:drawing>
          <wp:inline distT="0" distB="0" distL="0" distR="0" wp14:anchorId="293A29A5" wp14:editId="375C679F">
            <wp:extent cx="2749503" cy="1456733"/>
            <wp:effectExtent l="0" t="0" r="0" b="0"/>
            <wp:docPr id="304" name="صورة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9586" cy="1456777"/>
                    </a:xfrm>
                    <a:prstGeom prst="rect">
                      <a:avLst/>
                    </a:prstGeom>
                    <a:noFill/>
                    <a:ln>
                      <a:noFill/>
                    </a:ln>
                  </pic:spPr>
                </pic:pic>
              </a:graphicData>
            </a:graphic>
          </wp:inline>
        </w:drawing>
      </w:r>
    </w:p>
    <w:p w:rsidR="005B47A1" w:rsidRDefault="005B47A1" w:rsidP="00693725">
      <w:pPr>
        <w:tabs>
          <w:tab w:val="left" w:pos="1739"/>
        </w:tabs>
        <w:spacing w:line="360" w:lineRule="auto"/>
        <w:rPr>
          <w:rFonts w:ascii="Simplified Arabic" w:eastAsia="PalatinoLTStd-Roman" w:hAnsi="Simplified Arabic" w:cs="Simplified Arabic"/>
          <w:sz w:val="24"/>
          <w:szCs w:val="24"/>
          <w:rtl/>
          <w:lang w:bidi="ar-SY"/>
        </w:rPr>
      </w:pPr>
    </w:p>
    <w:p w:rsidR="00693725" w:rsidRDefault="00693725" w:rsidP="00693725">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شكل رقم (</w:t>
      </w:r>
      <w:r>
        <w:rPr>
          <w:rFonts w:ascii="Simplified Arabic" w:eastAsia="PalatinoLTStd-Roman" w:hAnsi="Simplified Arabic" w:cs="Simplified Arabic"/>
          <w:sz w:val="24"/>
          <w:szCs w:val="24"/>
          <w:lang w:bidi="ar-SY"/>
        </w:rPr>
        <w:t>13</w:t>
      </w:r>
      <w:r>
        <w:rPr>
          <w:rFonts w:ascii="Simplified Arabic" w:eastAsia="PalatinoLTStd-Roman" w:hAnsi="Simplified Arabic" w:cs="Simplified Arabic" w:hint="cs"/>
          <w:sz w:val="24"/>
          <w:szCs w:val="24"/>
          <w:rtl/>
          <w:lang w:bidi="ar-SY"/>
        </w:rPr>
        <w:t>): التهاب جلد ماحول العين, لاحظ الحمامى والحطاطات والبثرات والحطاطات الحويصلية المتجمعة حول الحجاج.</w:t>
      </w:r>
    </w:p>
    <w:p w:rsidR="00693725" w:rsidRPr="00693725" w:rsidRDefault="00693725" w:rsidP="00693725">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r>
        <w:rPr>
          <w:rFonts w:ascii="Simplified Arabic" w:eastAsia="PalatinoLTStd-Roman" w:hAnsi="Simplified Arabic" w:cs="Simplified Arabic" w:hint="cs"/>
          <w:noProof/>
          <w:sz w:val="24"/>
          <w:szCs w:val="24"/>
          <w:rtl/>
        </w:rPr>
        <w:drawing>
          <wp:inline distT="0" distB="0" distL="0" distR="0">
            <wp:extent cx="2799840" cy="2396358"/>
            <wp:effectExtent l="0" t="0" r="0" b="0"/>
            <wp:docPr id="305" name="صورة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00007" cy="2396501"/>
                    </a:xfrm>
                    <a:prstGeom prst="rect">
                      <a:avLst/>
                    </a:prstGeom>
                    <a:noFill/>
                    <a:ln>
                      <a:noFill/>
                    </a:ln>
                  </pic:spPr>
                </pic:pic>
              </a:graphicData>
            </a:graphic>
          </wp:inline>
        </w:drawing>
      </w:r>
    </w:p>
    <w:p w:rsidR="00566CE0" w:rsidRPr="00631530" w:rsidRDefault="00566CE0" w:rsidP="002F2BA3">
      <w:pPr>
        <w:tabs>
          <w:tab w:val="left" w:pos="1739"/>
        </w:tabs>
        <w:rPr>
          <w:rFonts w:eastAsia="PalatinoLTStd-Roman"/>
          <w:b/>
          <w:bCs/>
          <w:sz w:val="36"/>
          <w:szCs w:val="36"/>
          <w:rtl/>
          <w:lang w:bidi="ar-SY"/>
        </w:rPr>
      </w:pPr>
      <w:r w:rsidRPr="00631530">
        <w:rPr>
          <w:rFonts w:eastAsia="PalatinoLTStd-Roman" w:hint="cs"/>
          <w:b/>
          <w:bCs/>
          <w:sz w:val="36"/>
          <w:szCs w:val="36"/>
          <w:rtl/>
          <w:lang w:bidi="ar-SY"/>
        </w:rPr>
        <w:t xml:space="preserve">العد المتكدس </w:t>
      </w:r>
      <w:r w:rsidRPr="00631530">
        <w:rPr>
          <w:rFonts w:eastAsia="PalatinoLTStd-Roman"/>
          <w:b/>
          <w:bCs/>
          <w:sz w:val="36"/>
          <w:szCs w:val="36"/>
          <w:lang w:bidi="ar-SY"/>
        </w:rPr>
        <w:t>Acne agminata</w:t>
      </w:r>
    </w:p>
    <w:p w:rsidR="00566CE0" w:rsidRPr="00631530" w:rsidRDefault="00566CE0" w:rsidP="002F2BA3">
      <w:pPr>
        <w:tabs>
          <w:tab w:val="left" w:pos="1739"/>
        </w:tabs>
        <w:rPr>
          <w:rFonts w:eastAsia="PalatinoLTStd-Roman"/>
          <w:b/>
          <w:bCs/>
          <w:sz w:val="36"/>
          <w:szCs w:val="36"/>
          <w:u w:val="single"/>
          <w:rtl/>
          <w:lang w:bidi="ar-SY"/>
        </w:rPr>
      </w:pPr>
      <w:r w:rsidRPr="00631530">
        <w:rPr>
          <w:rFonts w:eastAsia="PalatinoLTStd-Roman" w:hint="cs"/>
          <w:b/>
          <w:bCs/>
          <w:sz w:val="36"/>
          <w:szCs w:val="36"/>
          <w:u w:val="single"/>
          <w:rtl/>
          <w:lang w:bidi="ar-SY"/>
        </w:rPr>
        <w:t>المرادفات :</w:t>
      </w:r>
    </w:p>
    <w:p w:rsidR="00566CE0" w:rsidRPr="00631530" w:rsidRDefault="00566CE0" w:rsidP="002F2BA3">
      <w:pPr>
        <w:tabs>
          <w:tab w:val="left" w:pos="1739"/>
        </w:tabs>
        <w:rPr>
          <w:rFonts w:eastAsia="PalatinoLTStd-Roman"/>
          <w:b/>
          <w:bCs/>
          <w:sz w:val="36"/>
          <w:szCs w:val="36"/>
          <w:rtl/>
          <w:lang w:bidi="ar-SY"/>
        </w:rPr>
      </w:pPr>
      <w:r w:rsidRPr="00631530">
        <w:rPr>
          <w:rFonts w:eastAsia="PalatinoLTStd-Roman" w:hint="cs"/>
          <w:b/>
          <w:bCs/>
          <w:sz w:val="36"/>
          <w:szCs w:val="36"/>
          <w:rtl/>
          <w:lang w:bidi="ar-SY"/>
        </w:rPr>
        <w:t>الذأب الدخني الوجهي المنتشر.</w:t>
      </w:r>
    </w:p>
    <w:p w:rsidR="00566CE0" w:rsidRPr="00631530" w:rsidRDefault="00566CE0" w:rsidP="002F2BA3">
      <w:pPr>
        <w:tabs>
          <w:tab w:val="left" w:pos="1739"/>
        </w:tabs>
        <w:rPr>
          <w:rFonts w:eastAsia="PalatinoLTStd-Roman"/>
          <w:b/>
          <w:bCs/>
          <w:sz w:val="36"/>
          <w:szCs w:val="36"/>
          <w:rtl/>
          <w:lang w:bidi="ar-SY"/>
        </w:rPr>
      </w:pPr>
      <w:r w:rsidRPr="00631530">
        <w:rPr>
          <w:rFonts w:eastAsia="PalatinoLTStd-Roman" w:hint="cs"/>
          <w:b/>
          <w:bCs/>
          <w:sz w:val="36"/>
          <w:szCs w:val="36"/>
          <w:rtl/>
          <w:lang w:bidi="ar-SY"/>
        </w:rPr>
        <w:t>الحبيبوم الوجهي مجهول السبب ذو السير المتراجع.</w:t>
      </w:r>
    </w:p>
    <w:p w:rsidR="00566CE0" w:rsidRPr="00A77691" w:rsidRDefault="00A214F2"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 xml:space="preserve">تم وصف الذأب الدخني الوجهي المنتشر, المعروف أيضاً باسم العد المتكدس لأول مرة عام </w:t>
      </w:r>
      <w:r w:rsidRPr="00A77691">
        <w:rPr>
          <w:rFonts w:ascii="Simplified Arabic" w:eastAsia="PalatinoLTStd-Roman" w:hAnsi="Simplified Arabic" w:cs="Simplified Arabic"/>
          <w:sz w:val="28"/>
          <w:szCs w:val="28"/>
          <w:lang w:bidi="ar-SY"/>
        </w:rPr>
        <w:t>1878</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179</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 xml:space="preserve">, ومنذ ذلك الحين تم الإبلاغ عن ما يقارب </w:t>
      </w:r>
      <w:r w:rsidRPr="00A77691">
        <w:rPr>
          <w:rFonts w:ascii="Simplified Arabic" w:eastAsia="PalatinoLTStd-Roman" w:hAnsi="Simplified Arabic" w:cs="Simplified Arabic"/>
          <w:sz w:val="28"/>
          <w:szCs w:val="28"/>
          <w:lang w:bidi="ar-SY"/>
        </w:rPr>
        <w:t>200</w:t>
      </w:r>
      <w:r w:rsidRPr="00A77691">
        <w:rPr>
          <w:rFonts w:ascii="Simplified Arabic" w:eastAsia="PalatinoLTStd-Roman" w:hAnsi="Simplified Arabic" w:cs="Simplified Arabic"/>
          <w:sz w:val="28"/>
          <w:szCs w:val="28"/>
          <w:rtl/>
          <w:lang w:bidi="ar-SY"/>
        </w:rPr>
        <w:t xml:space="preserve"> حالة في الأدبيات</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180</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D23EAA" w:rsidRPr="00A77691" w:rsidRDefault="00D23EAA"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lastRenderedPageBreak/>
        <w:t>يشاهد بشكل رئيسي عند الشباب وصغار البالغين من كلا الجنسين.</w:t>
      </w:r>
    </w:p>
    <w:p w:rsidR="008D0B37" w:rsidRPr="00A77691" w:rsidRDefault="008D0B37"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 xml:space="preserve">يتظاهر بشكل حطاطات عديدة وحيدة الشكل متناظرة, تقيس </w:t>
      </w:r>
      <w:r w:rsidRPr="00A77691">
        <w:rPr>
          <w:rFonts w:ascii="Simplified Arabic" w:eastAsia="PalatinoLTStd-Roman" w:hAnsi="Simplified Arabic" w:cs="Simplified Arabic"/>
          <w:sz w:val="28"/>
          <w:szCs w:val="28"/>
          <w:lang w:bidi="ar-SY"/>
        </w:rPr>
        <w:t>1-3</w:t>
      </w:r>
      <w:r w:rsidRPr="00A77691">
        <w:rPr>
          <w:rFonts w:ascii="Simplified Arabic" w:eastAsia="PalatinoLTStd-Roman" w:hAnsi="Simplified Arabic" w:cs="Simplified Arabic"/>
          <w:sz w:val="28"/>
          <w:szCs w:val="28"/>
          <w:rtl/>
          <w:lang w:bidi="ar-SY"/>
        </w:rPr>
        <w:t xml:space="preserve"> مم بلون الجلد إلى حمراء إلى بنية مصفرة, تصيب الجوانب المركزية والجانبية من الوجه والأجفان مع امتداد للذقن والرقبة</w:t>
      </w:r>
      <w:r w:rsidR="001E21E6" w:rsidRPr="00A77691">
        <w:rPr>
          <w:rFonts w:ascii="Simplified Arabic" w:eastAsia="PalatinoLTStd-Roman" w:hAnsi="Simplified Arabic" w:cs="Simplified Arabic"/>
          <w:sz w:val="28"/>
          <w:szCs w:val="28"/>
          <w:rtl/>
          <w:lang w:bidi="ar-SY"/>
        </w:rPr>
        <w:t>.</w:t>
      </w:r>
    </w:p>
    <w:p w:rsidR="001E21E6" w:rsidRPr="00A77691" w:rsidRDefault="001E21E6"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عند الضغط بشريحة زجاجية على الآفات الكبيرة تظهر لدينا علامة هلام التفاح</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181</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F15432" w:rsidRPr="00A77691" w:rsidRDefault="00F15432"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ليست الآفات خارج الوجه نادرة, لكنها تتواجد دائماً تقريباً مع إصابة الوجه</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182</w:t>
      </w:r>
      <w:r w:rsidRPr="00A77691">
        <w:rPr>
          <w:rFonts w:ascii="Simplified Arabic" w:eastAsia="PalatinoLTStd-Roman" w:hAnsi="Simplified Arabic" w:cs="Simplified Arabic"/>
          <w:sz w:val="28"/>
          <w:szCs w:val="28"/>
          <w:vertAlign w:val="superscript"/>
          <w:rtl/>
          <w:lang w:bidi="ar-SY"/>
        </w:rPr>
        <w:t>)</w:t>
      </w:r>
      <w:r w:rsidR="000C7E34" w:rsidRPr="00A77691">
        <w:rPr>
          <w:rFonts w:ascii="Simplified Arabic" w:eastAsia="PalatinoLTStd-Roman" w:hAnsi="Simplified Arabic" w:cs="Simplified Arabic"/>
          <w:sz w:val="28"/>
          <w:szCs w:val="28"/>
          <w:rtl/>
          <w:lang w:bidi="ar-SY"/>
        </w:rPr>
        <w:t>.</w:t>
      </w:r>
    </w:p>
    <w:p w:rsidR="000C7E34" w:rsidRPr="00A77691" w:rsidRDefault="000C7E34"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هناك تقريران سابقان عن ذأب دخني وجهي منتشر يصيب الإبط بشكل معزول</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183</w:t>
      </w:r>
      <w:r w:rsidRPr="00A77691">
        <w:rPr>
          <w:rFonts w:ascii="Simplified Arabic" w:eastAsia="PalatinoLTStd-Roman" w:hAnsi="Simplified Arabic" w:cs="Simplified Arabic"/>
          <w:sz w:val="28"/>
          <w:szCs w:val="28"/>
          <w:vertAlign w:val="superscript"/>
          <w:rtl/>
          <w:lang w:bidi="ar-SY"/>
        </w:rPr>
        <w:t>)</w:t>
      </w:r>
      <w:r w:rsidR="008F62CB" w:rsidRPr="00A77691">
        <w:rPr>
          <w:rFonts w:ascii="Simplified Arabic" w:eastAsia="PalatinoLTStd-Roman" w:hAnsi="Simplified Arabic" w:cs="Simplified Arabic"/>
          <w:sz w:val="28"/>
          <w:szCs w:val="28"/>
          <w:rtl/>
          <w:lang w:bidi="ar-SY"/>
        </w:rPr>
        <w:t>, وتقرير واحد لإصابة الرقبة والصدر دون إصابة الوجه</w:t>
      </w:r>
      <w:r w:rsidR="008F62CB" w:rsidRPr="00A77691">
        <w:rPr>
          <w:rFonts w:ascii="Simplified Arabic" w:eastAsia="PalatinoLTStd-Roman" w:hAnsi="Simplified Arabic" w:cs="Simplified Arabic"/>
          <w:sz w:val="28"/>
          <w:szCs w:val="28"/>
          <w:vertAlign w:val="superscript"/>
          <w:rtl/>
          <w:lang w:bidi="ar-SY"/>
        </w:rPr>
        <w:t>(</w:t>
      </w:r>
      <w:r w:rsidR="008F62CB" w:rsidRPr="00A77691">
        <w:rPr>
          <w:rFonts w:ascii="Simplified Arabic" w:eastAsia="PalatinoLTStd-Roman" w:hAnsi="Simplified Arabic" w:cs="Simplified Arabic"/>
          <w:sz w:val="28"/>
          <w:szCs w:val="28"/>
          <w:vertAlign w:val="superscript"/>
          <w:lang w:bidi="ar-SY"/>
        </w:rPr>
        <w:t>180</w:t>
      </w:r>
      <w:r w:rsidR="008F62CB" w:rsidRPr="00A77691">
        <w:rPr>
          <w:rFonts w:ascii="Simplified Arabic" w:eastAsia="PalatinoLTStd-Roman" w:hAnsi="Simplified Arabic" w:cs="Simplified Arabic"/>
          <w:sz w:val="28"/>
          <w:szCs w:val="28"/>
          <w:vertAlign w:val="superscript"/>
          <w:rtl/>
          <w:lang w:bidi="ar-SY"/>
        </w:rPr>
        <w:t>)</w:t>
      </w:r>
      <w:r w:rsidR="008F62CB" w:rsidRPr="00A77691">
        <w:rPr>
          <w:rFonts w:ascii="Simplified Arabic" w:eastAsia="PalatinoLTStd-Roman" w:hAnsi="Simplified Arabic" w:cs="Simplified Arabic"/>
          <w:sz w:val="28"/>
          <w:szCs w:val="28"/>
          <w:rtl/>
          <w:lang w:bidi="ar-SY"/>
        </w:rPr>
        <w:t>,</w:t>
      </w:r>
      <w:r w:rsidR="00ED3FAF" w:rsidRPr="00A77691">
        <w:rPr>
          <w:rFonts w:ascii="Simplified Arabic" w:eastAsia="PalatinoLTStd-Roman" w:hAnsi="Simplified Arabic" w:cs="Simplified Arabic"/>
          <w:sz w:val="28"/>
          <w:szCs w:val="28"/>
          <w:rtl/>
          <w:lang w:bidi="ar-SY"/>
        </w:rPr>
        <w:t xml:space="preserve"> وتم الإبلاغ عن آفات منفردة في أسفل الظهر</w:t>
      </w:r>
      <w:r w:rsidR="00ED3FAF" w:rsidRPr="00A77691">
        <w:rPr>
          <w:rFonts w:ascii="Simplified Arabic" w:eastAsia="PalatinoLTStd-Roman" w:hAnsi="Simplified Arabic" w:cs="Simplified Arabic"/>
          <w:sz w:val="28"/>
          <w:szCs w:val="28"/>
          <w:vertAlign w:val="superscript"/>
          <w:rtl/>
          <w:lang w:bidi="ar-SY"/>
        </w:rPr>
        <w:t>(</w:t>
      </w:r>
      <w:r w:rsidR="00ED3FAF" w:rsidRPr="00A77691">
        <w:rPr>
          <w:rFonts w:ascii="Simplified Arabic" w:eastAsia="PalatinoLTStd-Roman" w:hAnsi="Simplified Arabic" w:cs="Simplified Arabic"/>
          <w:sz w:val="28"/>
          <w:szCs w:val="28"/>
          <w:vertAlign w:val="superscript"/>
          <w:lang w:bidi="ar-SY"/>
        </w:rPr>
        <w:t>184</w:t>
      </w:r>
      <w:r w:rsidR="00ED3FAF" w:rsidRPr="00A77691">
        <w:rPr>
          <w:rFonts w:ascii="Simplified Arabic" w:eastAsia="PalatinoLTStd-Roman" w:hAnsi="Simplified Arabic" w:cs="Simplified Arabic"/>
          <w:sz w:val="28"/>
          <w:szCs w:val="28"/>
          <w:vertAlign w:val="superscript"/>
          <w:rtl/>
          <w:lang w:bidi="ar-SY"/>
        </w:rPr>
        <w:t>)</w:t>
      </w:r>
      <w:r w:rsidR="00ED3FAF" w:rsidRPr="00A77691">
        <w:rPr>
          <w:rFonts w:ascii="Simplified Arabic" w:eastAsia="PalatinoLTStd-Roman" w:hAnsi="Simplified Arabic" w:cs="Simplified Arabic"/>
          <w:sz w:val="28"/>
          <w:szCs w:val="28"/>
          <w:rtl/>
          <w:lang w:bidi="ar-SY"/>
        </w:rPr>
        <w:t>.</w:t>
      </w:r>
    </w:p>
    <w:p w:rsidR="0052672B" w:rsidRPr="00A77691" w:rsidRDefault="0052672B"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السمة المميزة بالتشريح المرضي للذأب الدخني الوجهي المنتشر هي حبيبومات الخلايا البشرانية مع نخر جبني</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181</w:t>
      </w:r>
      <w:r w:rsidRPr="00A77691">
        <w:rPr>
          <w:rFonts w:ascii="Simplified Arabic" w:eastAsia="PalatinoLTStd-Roman" w:hAnsi="Simplified Arabic" w:cs="Simplified Arabic"/>
          <w:sz w:val="28"/>
          <w:szCs w:val="28"/>
          <w:vertAlign w:val="superscript"/>
          <w:rtl/>
          <w:lang w:bidi="ar-SY"/>
        </w:rPr>
        <w:t>)</w:t>
      </w:r>
      <w:r w:rsidR="00DF0A51" w:rsidRPr="00A77691">
        <w:rPr>
          <w:rFonts w:ascii="Simplified Arabic" w:eastAsia="PalatinoLTStd-Roman" w:hAnsi="Simplified Arabic" w:cs="Simplified Arabic"/>
          <w:sz w:val="28"/>
          <w:szCs w:val="28"/>
          <w:rtl/>
          <w:lang w:bidi="ar-SY"/>
        </w:rPr>
        <w:t>, لكن التغييرات تختلف حسب عمر الآفات في وقت أخذ الخزعة.</w:t>
      </w:r>
    </w:p>
    <w:p w:rsidR="00DF0A51" w:rsidRPr="00A77691" w:rsidRDefault="00DF0A51"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الآفات المبكرة عادة تفتقر لتشكيل الحبيبومات, ويمكن فقط رؤية ارتشاح غير نوعي حول وعائي من الخلايا اللمفاوي</w:t>
      </w:r>
      <w:r w:rsidR="006B1C55" w:rsidRPr="00A77691">
        <w:rPr>
          <w:rFonts w:ascii="Simplified Arabic" w:eastAsia="PalatinoLTStd-Roman" w:hAnsi="Simplified Arabic" w:cs="Simplified Arabic"/>
          <w:sz w:val="28"/>
          <w:szCs w:val="28"/>
          <w:rtl/>
          <w:lang w:bidi="ar-SY"/>
        </w:rPr>
        <w:t>ة, الناسجات, والعدلات المتناثرة, عندما تتطور الآفات بشكل كامل تتكون حبيبومات الخلايا البشرانية حول الأجربة.</w:t>
      </w:r>
    </w:p>
    <w:p w:rsidR="006B1C55" w:rsidRPr="00A77691" w:rsidRDefault="006B1C55"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وقد وصفت ثلاث مراحل نسيجية : حبيبومات خلايا بشرانية دون نخر جبني, حبيبومات خلايا بشرانية مع تشكل خراجات العدلات, وحبيبومات خلايا بشرانية مع نخر جبني.</w:t>
      </w:r>
    </w:p>
    <w:p w:rsidR="006B1C55" w:rsidRPr="00A77691" w:rsidRDefault="006B1C55"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يشاهد تليف حول الأجربة مع لمفاويات وناسجات متفرقة في الآفات المتأخرة</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185-186</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C33390" w:rsidRPr="00A77691" w:rsidRDefault="00C16F2E"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لا تزال مسببات المرض و إمراضيته غير واضحة, في البداية كان يعتبر نوع من الذأب الشائع أو السل, لكن لم يتم العثور على المتفطرة السلية في الآفات ولا يوجد أي دليل حتى الآن يدعم هذه الفكرة</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187</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7B2351" w:rsidRPr="00A77691" w:rsidRDefault="007B2351"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lastRenderedPageBreak/>
        <w:t>في الآونة الأخيرة تم النظر إلى الذأب الدخني الوجهي المنتشر كنوع من الوردية الحبيبومية, حيث أن الحبيبومات في</w:t>
      </w:r>
      <w:r w:rsidR="00F22926" w:rsidRPr="00A77691">
        <w:rPr>
          <w:rFonts w:ascii="Simplified Arabic" w:eastAsia="PalatinoLTStd-Roman" w:hAnsi="Simplified Arabic" w:cs="Simplified Arabic"/>
          <w:sz w:val="28"/>
          <w:szCs w:val="28"/>
          <w:rtl/>
          <w:lang w:bidi="ar-SY"/>
        </w:rPr>
        <w:t xml:space="preserve"> الذأب الدخني الوجهي المنتشر تحد</w:t>
      </w:r>
      <w:r w:rsidRPr="00A77691">
        <w:rPr>
          <w:rFonts w:ascii="Simplified Arabic" w:eastAsia="PalatinoLTStd-Roman" w:hAnsi="Simplified Arabic" w:cs="Simplified Arabic"/>
          <w:sz w:val="28"/>
          <w:szCs w:val="28"/>
          <w:rtl/>
          <w:lang w:bidi="ar-SY"/>
        </w:rPr>
        <w:t>ث بالإرتباط مع الوحدات الشعرية الزهمية, وحبيبومات الخلايا البشرانية تم تحديدها في بعض حالات الوردية</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188</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402632" w:rsidRPr="00A77691" w:rsidRDefault="00402632"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مع ذلك, يحدث الذأب الدخني الوجهي المنتشر في مواقع تشريحية مختلفة عن الوردية, لا يوجد فيه أي حمامى, توهج, أو توسع شعريات مرافق, وجود إصابة الأجفان, والشفاء مع تندب, وله دورة محددة ذاتياً على عكس الوردية, و هذه الإختلافات الهامة تجعل من الصعب قبول هذا المفهوم</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189</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0D7AC3" w:rsidRPr="00A77691" w:rsidRDefault="000D7AC3"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و قد افترض أنه يحدث كارتكاس على الدويدية الجريبية, تمزق جريبات الأشعار, تمزق كيسات بشروية, لكن لم يتم تأكيد هذه الإرتباطات.</w:t>
      </w:r>
    </w:p>
    <w:p w:rsidR="000D7AC3" w:rsidRPr="00A77691" w:rsidRDefault="000D7AC3"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 xml:space="preserve">اقترح أن يكون الذأب الدخني الوجهي المنتشر نوع من الساركوئيد ( الشكل صغير الحطاطات منه ), </w:t>
      </w:r>
      <w:r w:rsidR="008B729D" w:rsidRPr="00A77691">
        <w:rPr>
          <w:rFonts w:ascii="Simplified Arabic" w:eastAsia="PalatinoLTStd-Roman" w:hAnsi="Simplified Arabic" w:cs="Simplified Arabic"/>
          <w:sz w:val="28"/>
          <w:szCs w:val="28"/>
          <w:rtl/>
          <w:lang w:bidi="ar-SY"/>
        </w:rPr>
        <w:t>نظراً للخصائص المتشابهة بالمعاينة الشفوفية, لكن النخر الجبني الموجود بشكل متغير ( بنسب مختلفة ) و الإفتقار إلى الأعراض الجهازية في الذأب الدخني الوجهي المنتشر يستبعد ذلك.</w:t>
      </w:r>
    </w:p>
    <w:p w:rsidR="008B729D" w:rsidRPr="00A77691" w:rsidRDefault="008B729D"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تشخيص الساركوئيد يستبعد بسهولة من خلال القصة, الفحص الفيزيائي, و التحاليل المخبرية, والتصوير الشعاعي للصدر</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190</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E10024" w:rsidRPr="00A77691" w:rsidRDefault="00E10024"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 xml:space="preserve">عادة يكون مسار المرض مزمن ولكنه سليم مع تراجع عفوي خلال </w:t>
      </w:r>
      <w:r w:rsidRPr="00A77691">
        <w:rPr>
          <w:rFonts w:ascii="Simplified Arabic" w:eastAsia="PalatinoLTStd-Roman" w:hAnsi="Simplified Arabic" w:cs="Simplified Arabic"/>
          <w:sz w:val="28"/>
          <w:szCs w:val="28"/>
          <w:lang w:bidi="ar-SY"/>
        </w:rPr>
        <w:t>1-2</w:t>
      </w:r>
      <w:r w:rsidRPr="00A77691">
        <w:rPr>
          <w:rFonts w:ascii="Simplified Arabic" w:eastAsia="PalatinoLTStd-Roman" w:hAnsi="Simplified Arabic" w:cs="Simplified Arabic"/>
          <w:sz w:val="28"/>
          <w:szCs w:val="28"/>
          <w:rtl/>
          <w:lang w:bidi="ar-SY"/>
        </w:rPr>
        <w:t xml:space="preserve"> سنة تاركاً ندب صغيرة مشوهة.</w:t>
      </w:r>
    </w:p>
    <w:p w:rsidR="00E10024" w:rsidRPr="00A77691" w:rsidRDefault="00E10024"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يوجد العديد من العلاجات, لكن الإرشادات العلاجية النوعية غير</w:t>
      </w:r>
      <w:r w:rsidR="004255B9">
        <w:rPr>
          <w:rFonts w:ascii="Simplified Arabic" w:eastAsia="PalatinoLTStd-Roman" w:hAnsi="Simplified Arabic" w:cs="Simplified Arabic" w:hint="cs"/>
          <w:sz w:val="28"/>
          <w:szCs w:val="28"/>
          <w:rtl/>
          <w:lang w:bidi="ar-SY"/>
        </w:rPr>
        <w:t xml:space="preserve"> </w:t>
      </w:r>
      <w:r w:rsidRPr="00A77691">
        <w:rPr>
          <w:rFonts w:ascii="Simplified Arabic" w:eastAsia="PalatinoLTStd-Roman" w:hAnsi="Simplified Arabic" w:cs="Simplified Arabic"/>
          <w:sz w:val="28"/>
          <w:szCs w:val="28"/>
          <w:rtl/>
          <w:lang w:bidi="ar-SY"/>
        </w:rPr>
        <w:t>متوفرة, وقد استخدمت الريتنوئيدات, الأدوية المضادة للإلتهاب, المثبطة للمناعة, والمضادة للميكروبات, وكذلك العلاج بالليزر, ولكن لا يوجد عامل واحد فعال بشكل ثابت</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191</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9B155F" w:rsidRPr="00A77691" w:rsidRDefault="009B155F"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lastRenderedPageBreak/>
        <w:t>من الأدوية المستخدمة : بريدنيزون, ستيروئيد بالحقن</w:t>
      </w:r>
      <w:r w:rsidR="00A32023">
        <w:rPr>
          <w:rFonts w:ascii="Simplified Arabic" w:eastAsia="PalatinoLTStd-Roman" w:hAnsi="Simplified Arabic" w:cs="Simplified Arabic" w:hint="cs"/>
          <w:sz w:val="28"/>
          <w:szCs w:val="28"/>
          <w:rtl/>
          <w:lang w:bidi="ar-SY"/>
        </w:rPr>
        <w:t xml:space="preserve"> الموضعي</w:t>
      </w:r>
      <w:r w:rsidRPr="00A77691">
        <w:rPr>
          <w:rFonts w:ascii="Simplified Arabic" w:eastAsia="PalatinoLTStd-Roman" w:hAnsi="Simplified Arabic" w:cs="Simplified Arabic"/>
          <w:sz w:val="28"/>
          <w:szCs w:val="28"/>
          <w:rtl/>
          <w:lang w:bidi="ar-SY"/>
        </w:rPr>
        <w:t>, تتراسكلينات, اريثرومايسين, دابسون, كلوفازيمين, ايزوتريتينوين, و التاكروليموس الموضعي</w:t>
      </w:r>
      <w:r w:rsidR="000D0ADB" w:rsidRPr="00A77691">
        <w:rPr>
          <w:rFonts w:ascii="Simplified Arabic" w:eastAsia="PalatinoLTStd-Roman" w:hAnsi="Simplified Arabic" w:cs="Simplified Arabic"/>
          <w:sz w:val="28"/>
          <w:szCs w:val="28"/>
          <w:vertAlign w:val="superscript"/>
          <w:rtl/>
          <w:lang w:bidi="ar-SY"/>
        </w:rPr>
        <w:t>(</w:t>
      </w:r>
      <w:r w:rsidR="000D0ADB" w:rsidRPr="00A77691">
        <w:rPr>
          <w:rFonts w:ascii="Simplified Arabic" w:eastAsia="PalatinoLTStd-Roman" w:hAnsi="Simplified Arabic" w:cs="Simplified Arabic"/>
          <w:sz w:val="28"/>
          <w:szCs w:val="28"/>
          <w:vertAlign w:val="superscript"/>
          <w:lang w:bidi="ar-SY"/>
        </w:rPr>
        <w:t>192</w:t>
      </w:r>
      <w:r w:rsidR="000D0ADB" w:rsidRPr="00A77691">
        <w:rPr>
          <w:rFonts w:ascii="Simplified Arabic" w:eastAsia="PalatinoLTStd-Roman" w:hAnsi="Simplified Arabic" w:cs="Simplified Arabic"/>
          <w:sz w:val="28"/>
          <w:szCs w:val="28"/>
          <w:vertAlign w:val="superscript"/>
          <w:rtl/>
          <w:lang w:bidi="ar-SY"/>
        </w:rPr>
        <w:t>)</w:t>
      </w:r>
      <w:r w:rsidR="000D0ADB" w:rsidRPr="00A77691">
        <w:rPr>
          <w:rFonts w:ascii="Simplified Arabic" w:eastAsia="PalatinoLTStd-Roman" w:hAnsi="Simplified Arabic" w:cs="Simplified Arabic"/>
          <w:sz w:val="28"/>
          <w:szCs w:val="28"/>
          <w:rtl/>
          <w:lang w:bidi="ar-SY"/>
        </w:rPr>
        <w:t>.</w:t>
      </w:r>
    </w:p>
    <w:p w:rsidR="000D0ADB" w:rsidRPr="00A77691" w:rsidRDefault="000D0ADB"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 xml:space="preserve">يستجيب المرض المقاوم للعلاج بليزر دايود بطول موجة </w:t>
      </w:r>
      <w:r w:rsidRPr="00A77691">
        <w:rPr>
          <w:rFonts w:ascii="Simplified Arabic" w:eastAsia="PalatinoLTStd-Roman" w:hAnsi="Simplified Arabic" w:cs="Simplified Arabic"/>
          <w:sz w:val="28"/>
          <w:szCs w:val="28"/>
          <w:lang w:bidi="ar-SY"/>
        </w:rPr>
        <w:t>1450 nm</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193</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3C73B0" w:rsidRPr="00A77691" w:rsidRDefault="003C73B0"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الستيروئيدات الموضعية غير فعالة ولا ينصح بها.</w:t>
      </w:r>
    </w:p>
    <w:p w:rsidR="003C73B0" w:rsidRPr="00A77691" w:rsidRDefault="003C73B0"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تستخدم التتراسكلينات بشكل شائع كخط أول بالعلاج, لكن فعاليتها غير مرضية.</w:t>
      </w:r>
    </w:p>
    <w:p w:rsidR="003C73B0" w:rsidRPr="00A77691" w:rsidRDefault="003C73B0"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ذكر أن العلاج بالبريدنيزولون الفموي فعال لمنع حدوث التندب عند البدء به في وقت مبكر من مسار المرض</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vertAlign w:val="superscript"/>
          <w:lang w:bidi="ar-SY"/>
        </w:rPr>
        <w:t>194</w:t>
      </w:r>
      <w:r w:rsidRPr="00A77691">
        <w:rPr>
          <w:rFonts w:ascii="Simplified Arabic" w:eastAsia="PalatinoLTStd-Roman" w:hAnsi="Simplified Arabic" w:cs="Simplified Arabic"/>
          <w:sz w:val="28"/>
          <w:szCs w:val="28"/>
          <w:vertAlign w:val="superscript"/>
          <w:rtl/>
          <w:lang w:bidi="ar-SY"/>
        </w:rPr>
        <w:t>)</w:t>
      </w:r>
      <w:r w:rsidRPr="00A77691">
        <w:rPr>
          <w:rFonts w:ascii="Simplified Arabic" w:eastAsia="PalatinoLTStd-Roman" w:hAnsi="Simplified Arabic" w:cs="Simplified Arabic"/>
          <w:sz w:val="28"/>
          <w:szCs w:val="28"/>
          <w:rtl/>
          <w:lang w:bidi="ar-SY"/>
        </w:rPr>
        <w:t>.</w:t>
      </w:r>
    </w:p>
    <w:p w:rsidR="00883A0E" w:rsidRDefault="00883A0E" w:rsidP="00A77691">
      <w:pPr>
        <w:tabs>
          <w:tab w:val="left" w:pos="1739"/>
        </w:tabs>
        <w:spacing w:line="360" w:lineRule="auto"/>
        <w:rPr>
          <w:rFonts w:ascii="Simplified Arabic" w:eastAsia="PalatinoLTStd-Roman" w:hAnsi="Simplified Arabic" w:cs="Simplified Arabic"/>
          <w:sz w:val="28"/>
          <w:szCs w:val="28"/>
          <w:rtl/>
          <w:lang w:bidi="ar-SY"/>
        </w:rPr>
      </w:pPr>
      <w:r w:rsidRPr="00A77691">
        <w:rPr>
          <w:rFonts w:ascii="Simplified Arabic" w:eastAsia="PalatinoLTStd-Roman" w:hAnsi="Simplified Arabic" w:cs="Simplified Arabic"/>
          <w:sz w:val="28"/>
          <w:szCs w:val="28"/>
          <w:rtl/>
          <w:lang w:bidi="ar-SY"/>
        </w:rPr>
        <w:t xml:space="preserve">في عام </w:t>
      </w:r>
      <w:r w:rsidRPr="00A77691">
        <w:rPr>
          <w:rFonts w:ascii="Simplified Arabic" w:eastAsia="PalatinoLTStd-Roman" w:hAnsi="Simplified Arabic" w:cs="Simplified Arabic"/>
          <w:sz w:val="28"/>
          <w:szCs w:val="28"/>
          <w:lang w:bidi="ar-SY"/>
        </w:rPr>
        <w:t>2000</w:t>
      </w:r>
      <w:r w:rsidRPr="00A77691">
        <w:rPr>
          <w:rFonts w:ascii="Simplified Arabic" w:eastAsia="PalatinoLTStd-Roman" w:hAnsi="Simplified Arabic" w:cs="Simplified Arabic"/>
          <w:sz w:val="28"/>
          <w:szCs w:val="28"/>
          <w:rtl/>
          <w:lang w:bidi="ar-SY"/>
        </w:rPr>
        <w:t xml:space="preserve"> , اقترح </w:t>
      </w:r>
      <w:r w:rsidRPr="00A77691">
        <w:rPr>
          <w:rFonts w:ascii="Simplified Arabic" w:eastAsia="PalatinoLTStd-Roman" w:hAnsi="Simplified Arabic" w:cs="Simplified Arabic"/>
          <w:sz w:val="28"/>
          <w:szCs w:val="28"/>
          <w:lang w:bidi="ar-SY"/>
        </w:rPr>
        <w:t>Skowron et al</w:t>
      </w:r>
      <w:r w:rsidRPr="00A77691">
        <w:rPr>
          <w:rFonts w:ascii="Simplified Arabic" w:eastAsia="PalatinoLTStd-Roman" w:hAnsi="Simplified Arabic" w:cs="Simplified Arabic"/>
          <w:sz w:val="28"/>
          <w:szCs w:val="28"/>
          <w:rtl/>
          <w:lang w:bidi="ar-SY"/>
        </w:rPr>
        <w:t xml:space="preserve"> تغيير الإسم من الذأب الدخني الوجهي المنتشر إلى الحبيبوم الوجهي مجهول السبب ذو السير المتراجع (</w:t>
      </w:r>
      <w:r w:rsidRPr="00A77691">
        <w:rPr>
          <w:rFonts w:ascii="Simplified Arabic" w:eastAsia="PalatinoLTStd-Roman" w:hAnsi="Simplified Arabic" w:cs="Simplified Arabic"/>
          <w:sz w:val="28"/>
          <w:szCs w:val="28"/>
          <w:lang w:bidi="ar-SY"/>
        </w:rPr>
        <w:t>facial idiopathic granulomas with regressive evolution</w:t>
      </w:r>
      <w:r w:rsidRPr="00A77691">
        <w:rPr>
          <w:rFonts w:ascii="Simplified Arabic" w:eastAsia="PalatinoLTStd-Roman" w:hAnsi="Simplified Arabic" w:cs="Simplified Arabic"/>
          <w:sz w:val="28"/>
          <w:szCs w:val="28"/>
          <w:rtl/>
          <w:lang w:bidi="ar-SY"/>
        </w:rPr>
        <w:t xml:space="preserve">) , </w:t>
      </w:r>
      <w:r w:rsidR="007A5654" w:rsidRPr="00A77691">
        <w:rPr>
          <w:rFonts w:ascii="Simplified Arabic" w:eastAsia="PalatinoLTStd-Roman" w:hAnsi="Simplified Arabic" w:cs="Simplified Arabic"/>
          <w:sz w:val="28"/>
          <w:szCs w:val="28"/>
          <w:rtl/>
          <w:lang w:bidi="ar-SY"/>
        </w:rPr>
        <w:t>وهو يبدو أكثر مناسبة لأنه لا يتضمن الربط بين العد المتكدس والعد الشائع أو التدرن, لكنه لا يستخدم على نطاق واسع</w:t>
      </w:r>
      <w:r w:rsidR="007A5654" w:rsidRPr="00A77691">
        <w:rPr>
          <w:rFonts w:ascii="Simplified Arabic" w:eastAsia="PalatinoLTStd-Roman" w:hAnsi="Simplified Arabic" w:cs="Simplified Arabic"/>
          <w:sz w:val="28"/>
          <w:szCs w:val="28"/>
          <w:vertAlign w:val="superscript"/>
          <w:rtl/>
          <w:lang w:bidi="ar-SY"/>
        </w:rPr>
        <w:t>(</w:t>
      </w:r>
      <w:r w:rsidR="007A5654" w:rsidRPr="00A77691">
        <w:rPr>
          <w:rFonts w:ascii="Simplified Arabic" w:eastAsia="PalatinoLTStd-Roman" w:hAnsi="Simplified Arabic" w:cs="Simplified Arabic"/>
          <w:sz w:val="28"/>
          <w:szCs w:val="28"/>
          <w:vertAlign w:val="superscript"/>
          <w:lang w:bidi="ar-SY"/>
        </w:rPr>
        <w:t>195</w:t>
      </w:r>
      <w:r w:rsidR="007A5654" w:rsidRPr="00A77691">
        <w:rPr>
          <w:rFonts w:ascii="Simplified Arabic" w:eastAsia="PalatinoLTStd-Roman" w:hAnsi="Simplified Arabic" w:cs="Simplified Arabic"/>
          <w:sz w:val="28"/>
          <w:szCs w:val="28"/>
          <w:vertAlign w:val="superscript"/>
          <w:rtl/>
          <w:lang w:bidi="ar-SY"/>
        </w:rPr>
        <w:t>)</w:t>
      </w:r>
      <w:r w:rsidR="007A5654" w:rsidRPr="00A77691">
        <w:rPr>
          <w:rFonts w:ascii="Simplified Arabic" w:eastAsia="PalatinoLTStd-Roman" w:hAnsi="Simplified Arabic" w:cs="Simplified Arabic"/>
          <w:sz w:val="28"/>
          <w:szCs w:val="28"/>
          <w:rtl/>
          <w:lang w:bidi="ar-SY"/>
        </w:rPr>
        <w:t>.</w:t>
      </w:r>
    </w:p>
    <w:p w:rsidR="00E927AA" w:rsidRPr="00E927AA" w:rsidRDefault="00E927AA" w:rsidP="00E927AA">
      <w:pPr>
        <w:tabs>
          <w:tab w:val="left" w:pos="1739"/>
        </w:tabs>
        <w:spacing w:line="360" w:lineRule="auto"/>
        <w:rPr>
          <w:rFonts w:ascii="Simplified Arabic" w:eastAsia="PalatinoLTStd-Roman" w:hAnsi="Simplified Arabic" w:cs="Simplified Arabic"/>
          <w:rtl/>
          <w:lang w:bidi="ar-SY"/>
        </w:rPr>
      </w:pPr>
      <w:r w:rsidRPr="00E927AA">
        <w:rPr>
          <w:rFonts w:ascii="Simplified Arabic" w:eastAsia="PalatinoLTStd-Roman" w:hAnsi="Simplified Arabic" w:cs="Simplified Arabic" w:hint="cs"/>
          <w:rtl/>
          <w:lang w:bidi="ar-SY"/>
        </w:rPr>
        <w:t>شكل رقم(</w:t>
      </w:r>
      <w:r w:rsidRPr="00E927AA">
        <w:rPr>
          <w:rFonts w:ascii="Simplified Arabic" w:eastAsia="PalatinoLTStd-Roman" w:hAnsi="Simplified Arabic" w:cs="Simplified Arabic"/>
          <w:lang w:bidi="ar-SY"/>
        </w:rPr>
        <w:t>14</w:t>
      </w:r>
      <w:r w:rsidRPr="00E927AA">
        <w:rPr>
          <w:rFonts w:ascii="Simplified Arabic" w:eastAsia="PalatinoLTStd-Roman" w:hAnsi="Simplified Arabic" w:cs="Simplified Arabic" w:hint="cs"/>
          <w:rtl/>
          <w:lang w:bidi="ar-SY"/>
        </w:rPr>
        <w:t>): حطاطات بلون الجلد وبنية متناثرة مع تشريح مرضي يظهر التهاب حبيبومي مع تجبن مما يوجه نحو ذأب دخني منتشر.</w:t>
      </w:r>
    </w:p>
    <w:p w:rsidR="00E927AA" w:rsidRPr="00E927AA" w:rsidRDefault="00E927AA" w:rsidP="00A77691">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r>
        <w:rPr>
          <w:rFonts w:ascii="Simplified Arabic" w:eastAsia="PalatinoLTStd-Roman" w:hAnsi="Simplified Arabic" w:cs="Simplified Arabic"/>
          <w:noProof/>
          <w:sz w:val="24"/>
          <w:szCs w:val="24"/>
          <w:rtl/>
        </w:rPr>
        <w:drawing>
          <wp:inline distT="0" distB="0" distL="0" distR="0">
            <wp:extent cx="3266615" cy="1916994"/>
            <wp:effectExtent l="0" t="0" r="0" b="0"/>
            <wp:docPr id="306" name="صورة 306" descr="C:\Users\FADI\Desktop\تنزيل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FADI\Desktop\تنزيل (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66735" cy="1917065"/>
                    </a:xfrm>
                    <a:prstGeom prst="rect">
                      <a:avLst/>
                    </a:prstGeom>
                    <a:noFill/>
                    <a:ln>
                      <a:noFill/>
                    </a:ln>
                  </pic:spPr>
                </pic:pic>
              </a:graphicData>
            </a:graphic>
          </wp:inline>
        </w:drawing>
      </w:r>
    </w:p>
    <w:p w:rsidR="001234A1" w:rsidRPr="001234A1" w:rsidRDefault="001234A1" w:rsidP="00883A0E">
      <w:pPr>
        <w:tabs>
          <w:tab w:val="left" w:pos="1739"/>
        </w:tabs>
        <w:rPr>
          <w:rFonts w:ascii="Simplified Arabic" w:eastAsia="PalatinoLTStd-Roman" w:hAnsi="Simplified Arabic" w:cs="Simplified Arabic"/>
          <w:sz w:val="36"/>
          <w:szCs w:val="36"/>
          <w:rtl/>
          <w:lang w:bidi="ar-SY"/>
        </w:rPr>
      </w:pPr>
    </w:p>
    <w:p w:rsidR="008327D2" w:rsidRPr="001234A1" w:rsidRDefault="001234A1" w:rsidP="00883A0E">
      <w:pPr>
        <w:tabs>
          <w:tab w:val="left" w:pos="1739"/>
        </w:tabs>
        <w:rPr>
          <w:rFonts w:eastAsia="PalatinoLTStd-Roman"/>
          <w:b/>
          <w:bCs/>
          <w:sz w:val="36"/>
          <w:szCs w:val="36"/>
          <w:rtl/>
          <w:lang w:bidi="ar-SY"/>
        </w:rPr>
      </w:pPr>
      <w:r>
        <w:rPr>
          <w:rFonts w:ascii="Simplified Arabic" w:eastAsia="PalatinoLTStd-Roman" w:hAnsi="Simplified Arabic" w:cs="Simplified Arabic" w:hint="cs"/>
          <w:sz w:val="36"/>
          <w:szCs w:val="36"/>
          <w:rtl/>
          <w:lang w:bidi="ar-SY"/>
        </w:rPr>
        <w:lastRenderedPageBreak/>
        <w:t xml:space="preserve">              </w:t>
      </w:r>
      <w:r w:rsidR="008327D2" w:rsidRPr="001234A1">
        <w:rPr>
          <w:rFonts w:eastAsia="PalatinoLTStd-Roman" w:hint="cs"/>
          <w:b/>
          <w:bCs/>
          <w:sz w:val="36"/>
          <w:szCs w:val="36"/>
          <w:rtl/>
          <w:lang w:bidi="ar-SY"/>
        </w:rPr>
        <w:t xml:space="preserve"> التهاب الجلد ما حول الفم الحبيبومي عند الأطفال</w:t>
      </w:r>
    </w:p>
    <w:p w:rsidR="008327D2" w:rsidRPr="001234A1" w:rsidRDefault="008327D2" w:rsidP="00883A0E">
      <w:pPr>
        <w:tabs>
          <w:tab w:val="left" w:pos="1739"/>
        </w:tabs>
        <w:rPr>
          <w:rFonts w:eastAsia="PalatinoLTStd-Roman"/>
          <w:b/>
          <w:bCs/>
          <w:sz w:val="36"/>
          <w:szCs w:val="36"/>
          <w:rtl/>
          <w:lang w:bidi="ar-SY"/>
        </w:rPr>
      </w:pPr>
      <w:r w:rsidRPr="001234A1">
        <w:rPr>
          <w:rFonts w:eastAsia="PalatinoLTStd-Roman"/>
          <w:b/>
          <w:bCs/>
          <w:sz w:val="36"/>
          <w:szCs w:val="36"/>
          <w:lang w:bidi="ar-SY"/>
        </w:rPr>
        <w:t xml:space="preserve">Granulomatous perioral dermatitis in children              </w:t>
      </w:r>
    </w:p>
    <w:p w:rsidR="008327D2" w:rsidRPr="00BE2C8D" w:rsidRDefault="008327D2"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هو طفح وجهي عدي الشكل سليم يصيب الأطفال, يشبه سريرياً الوردية و التهاب الجلد حول الفم في الطفولة</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196</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251B81" w:rsidRPr="00BE2C8D" w:rsidRDefault="00251B81"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تم اقتراح تسميات أخرى مثل الطفح الوجهي عند الأطفال ذوي الأصول الإفريقية الكاريبية, مما يدل على حدوثه لدى الأطفال السود</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197</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C45B3C" w:rsidRPr="00BE2C8D" w:rsidRDefault="00C45B3C"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 xml:space="preserve">يحدث قبل البلوغ, يتكون من حطاطات غير عرضية, وحيدة الشكل, </w:t>
      </w:r>
      <w:r w:rsidRPr="00BE2C8D">
        <w:rPr>
          <w:rFonts w:ascii="Simplified Arabic" w:eastAsia="PalatinoLTStd-Roman" w:hAnsi="Simplified Arabic" w:cs="Simplified Arabic"/>
          <w:sz w:val="28"/>
          <w:szCs w:val="28"/>
          <w:lang w:bidi="ar-SY"/>
        </w:rPr>
        <w:t>1-3</w:t>
      </w:r>
      <w:r w:rsidRPr="00BE2C8D">
        <w:rPr>
          <w:rFonts w:ascii="Simplified Arabic" w:eastAsia="PalatinoLTStd-Roman" w:hAnsi="Simplified Arabic" w:cs="Simplified Arabic"/>
          <w:sz w:val="28"/>
          <w:szCs w:val="28"/>
          <w:rtl/>
          <w:lang w:bidi="ar-SY"/>
        </w:rPr>
        <w:t xml:space="preserve"> مم, تصيب مناطق حول الفم, حول الأنف وحول العينين</w:t>
      </w:r>
      <w:r w:rsidR="00343303" w:rsidRPr="00BE2C8D">
        <w:rPr>
          <w:rFonts w:ascii="Simplified Arabic" w:eastAsia="PalatinoLTStd-Roman" w:hAnsi="Simplified Arabic" w:cs="Simplified Arabic"/>
          <w:sz w:val="28"/>
          <w:szCs w:val="28"/>
          <w:rtl/>
          <w:lang w:bidi="ar-SY"/>
        </w:rPr>
        <w:t>, وقد تصيب مناطق أخرى من الرأس والرقبة</w:t>
      </w:r>
      <w:r w:rsidRPr="00BE2C8D">
        <w:rPr>
          <w:rFonts w:ascii="Simplified Arabic" w:eastAsia="PalatinoLTStd-Roman" w:hAnsi="Simplified Arabic" w:cs="Simplified Arabic"/>
          <w:sz w:val="28"/>
          <w:szCs w:val="28"/>
          <w:rtl/>
          <w:lang w:bidi="ar-SY"/>
        </w:rPr>
        <w:t>, حمامية أو ناقصة التصبغ أو حتى صفراء محمرة, و نمطياً تتميز بغياب البثرات</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198</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284336" w:rsidRPr="00BE2C8D" w:rsidRDefault="00C45B3C"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 xml:space="preserve">تصيب الأطفال بعمر </w:t>
      </w:r>
      <w:r w:rsidRPr="00BE2C8D">
        <w:rPr>
          <w:rFonts w:ascii="Simplified Arabic" w:eastAsia="PalatinoLTStd-Roman" w:hAnsi="Simplified Arabic" w:cs="Simplified Arabic"/>
          <w:sz w:val="28"/>
          <w:szCs w:val="28"/>
          <w:lang w:bidi="ar-SY"/>
        </w:rPr>
        <w:t>3-12</w:t>
      </w:r>
      <w:r w:rsidRPr="00BE2C8D">
        <w:rPr>
          <w:rFonts w:ascii="Simplified Arabic" w:eastAsia="PalatinoLTStd-Roman" w:hAnsi="Simplified Arabic" w:cs="Simplified Arabic"/>
          <w:sz w:val="28"/>
          <w:szCs w:val="28"/>
          <w:rtl/>
          <w:lang w:bidi="ar-SY"/>
        </w:rPr>
        <w:t xml:space="preserve"> سنة</w:t>
      </w:r>
      <w:r w:rsidRPr="00BE2C8D">
        <w:rPr>
          <w:rFonts w:ascii="Simplified Arabic" w:eastAsia="PalatinoLTStd-Roman" w:hAnsi="Simplified Arabic" w:cs="Simplified Arabic"/>
          <w:sz w:val="28"/>
          <w:szCs w:val="28"/>
          <w:vertAlign w:val="superscript"/>
          <w:rtl/>
          <w:lang w:bidi="ar-SY"/>
        </w:rPr>
        <w:t>(</w:t>
      </w:r>
      <w:r w:rsidR="00F67B4E" w:rsidRPr="00BE2C8D">
        <w:rPr>
          <w:rFonts w:ascii="Simplified Arabic" w:eastAsia="PalatinoLTStd-Roman" w:hAnsi="Simplified Arabic" w:cs="Simplified Arabic"/>
          <w:sz w:val="28"/>
          <w:szCs w:val="28"/>
          <w:vertAlign w:val="superscript"/>
          <w:lang w:bidi="ar-SY"/>
        </w:rPr>
        <w:t>199-200</w:t>
      </w:r>
      <w:r w:rsidR="00F67B4E" w:rsidRPr="00BE2C8D">
        <w:rPr>
          <w:rFonts w:ascii="Simplified Arabic" w:eastAsia="PalatinoLTStd-Roman" w:hAnsi="Simplified Arabic" w:cs="Simplified Arabic"/>
          <w:sz w:val="28"/>
          <w:szCs w:val="28"/>
          <w:vertAlign w:val="superscript"/>
          <w:rtl/>
          <w:lang w:bidi="ar-SY"/>
        </w:rPr>
        <w:t>)</w:t>
      </w:r>
      <w:r w:rsidR="00F67B4E" w:rsidRPr="00BE2C8D">
        <w:rPr>
          <w:rFonts w:ascii="Simplified Arabic" w:eastAsia="PalatinoLTStd-Roman" w:hAnsi="Simplified Arabic" w:cs="Simplified Arabic"/>
          <w:sz w:val="28"/>
          <w:szCs w:val="28"/>
          <w:rtl/>
          <w:lang w:bidi="ar-SY"/>
        </w:rPr>
        <w:t xml:space="preserve"> ,</w:t>
      </w:r>
      <w:r w:rsidR="00D53D28" w:rsidRPr="00BE2C8D">
        <w:rPr>
          <w:rFonts w:ascii="Simplified Arabic" w:eastAsia="PalatinoLTStd-Roman" w:hAnsi="Simplified Arabic" w:cs="Simplified Arabic"/>
          <w:sz w:val="28"/>
          <w:szCs w:val="28"/>
          <w:rtl/>
          <w:lang w:bidi="ar-SY"/>
        </w:rPr>
        <w:t xml:space="preserve"> معظم الإصابات تحدث لدى المرضى السود, لكن هناك تقارير عن حالات تصيب مرضى قوقازيين</w:t>
      </w:r>
      <w:r w:rsidR="00B5407F" w:rsidRPr="00BE2C8D">
        <w:rPr>
          <w:rFonts w:ascii="Simplified Arabic" w:eastAsia="PalatinoLTStd-Roman" w:hAnsi="Simplified Arabic" w:cs="Simplified Arabic"/>
          <w:sz w:val="28"/>
          <w:szCs w:val="28"/>
          <w:vertAlign w:val="superscript"/>
          <w:rtl/>
          <w:lang w:bidi="ar-SY"/>
        </w:rPr>
        <w:t>(</w:t>
      </w:r>
      <w:r w:rsidR="00B5407F" w:rsidRPr="00BE2C8D">
        <w:rPr>
          <w:rFonts w:ascii="Simplified Arabic" w:eastAsia="PalatinoLTStd-Roman" w:hAnsi="Simplified Arabic" w:cs="Simplified Arabic"/>
          <w:sz w:val="28"/>
          <w:szCs w:val="28"/>
          <w:vertAlign w:val="superscript"/>
          <w:lang w:bidi="ar-SY"/>
        </w:rPr>
        <w:t>201</w:t>
      </w:r>
      <w:r w:rsidR="00B5407F" w:rsidRPr="00BE2C8D">
        <w:rPr>
          <w:rFonts w:ascii="Simplified Arabic" w:eastAsia="PalatinoLTStd-Roman" w:hAnsi="Simplified Arabic" w:cs="Simplified Arabic"/>
          <w:sz w:val="28"/>
          <w:szCs w:val="28"/>
          <w:vertAlign w:val="superscript"/>
          <w:rtl/>
          <w:lang w:bidi="ar-SY"/>
        </w:rPr>
        <w:t>)</w:t>
      </w:r>
      <w:r w:rsidR="00B5407F" w:rsidRPr="00BE2C8D">
        <w:rPr>
          <w:rFonts w:ascii="Simplified Arabic" w:eastAsia="PalatinoLTStd-Roman" w:hAnsi="Simplified Arabic" w:cs="Simplified Arabic"/>
          <w:sz w:val="28"/>
          <w:szCs w:val="28"/>
          <w:rtl/>
          <w:lang w:bidi="ar-SY"/>
        </w:rPr>
        <w:t>.</w:t>
      </w:r>
    </w:p>
    <w:p w:rsidR="00D27F6D" w:rsidRPr="00BE2C8D" w:rsidRDefault="00540B32"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غياب البثرات و وجود حطاطات صفراء أو حمامية, و نسيجياً وجود ارتشاح حبيبومي حول جريبي يميز هذا المرض عن التهاب الجلد حول الفم</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202</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BF00D8" w:rsidRPr="00BE2C8D" w:rsidRDefault="00D27F6D"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وجد في بعض الحالات في سوابق المريض استخدام دواء موضعي, هناك تقارير على وجود ارتكاس على الفورم ألدهيد, مستحضرات التجميل, والمحاليل المطهرة المستخدمة لنظافة الفم</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201-202</w:t>
      </w:r>
      <w:r w:rsidRPr="00BE2C8D">
        <w:rPr>
          <w:rFonts w:ascii="Simplified Arabic" w:eastAsia="PalatinoLTStd-Roman" w:hAnsi="Simplified Arabic" w:cs="Simplified Arabic"/>
          <w:sz w:val="28"/>
          <w:szCs w:val="28"/>
          <w:vertAlign w:val="superscript"/>
          <w:rtl/>
          <w:lang w:bidi="ar-SY"/>
        </w:rPr>
        <w:t>)</w:t>
      </w:r>
      <w:r w:rsidR="0030620F" w:rsidRPr="00BE2C8D">
        <w:rPr>
          <w:rFonts w:ascii="Simplified Arabic" w:eastAsia="PalatinoLTStd-Roman" w:hAnsi="Simplified Arabic" w:cs="Simplified Arabic"/>
          <w:sz w:val="28"/>
          <w:szCs w:val="28"/>
          <w:rtl/>
          <w:lang w:bidi="ar-SY"/>
        </w:rPr>
        <w:t>, قد يكون استخدام الستيروئيدات الموضعية مسؤول عن ظهور الآفات</w:t>
      </w:r>
      <w:r w:rsidR="0030620F" w:rsidRPr="00BE2C8D">
        <w:rPr>
          <w:rFonts w:ascii="Simplified Arabic" w:eastAsia="PalatinoLTStd-Roman" w:hAnsi="Simplified Arabic" w:cs="Simplified Arabic"/>
          <w:sz w:val="28"/>
          <w:szCs w:val="28"/>
          <w:vertAlign w:val="superscript"/>
          <w:rtl/>
          <w:lang w:bidi="ar-SY"/>
        </w:rPr>
        <w:t>(</w:t>
      </w:r>
      <w:r w:rsidR="0030620F" w:rsidRPr="00BE2C8D">
        <w:rPr>
          <w:rFonts w:ascii="Simplified Arabic" w:eastAsia="PalatinoLTStd-Roman" w:hAnsi="Simplified Arabic" w:cs="Simplified Arabic"/>
          <w:sz w:val="28"/>
          <w:szCs w:val="28"/>
          <w:vertAlign w:val="superscript"/>
          <w:lang w:bidi="ar-SY"/>
        </w:rPr>
        <w:t>202</w:t>
      </w:r>
      <w:r w:rsidR="0030620F" w:rsidRPr="00BE2C8D">
        <w:rPr>
          <w:rFonts w:ascii="Simplified Arabic" w:eastAsia="PalatinoLTStd-Roman" w:hAnsi="Simplified Arabic" w:cs="Simplified Arabic"/>
          <w:sz w:val="28"/>
          <w:szCs w:val="28"/>
          <w:vertAlign w:val="superscript"/>
          <w:rtl/>
          <w:lang w:bidi="ar-SY"/>
        </w:rPr>
        <w:t>)</w:t>
      </w:r>
      <w:r w:rsidR="0030620F" w:rsidRPr="00BE2C8D">
        <w:rPr>
          <w:rFonts w:ascii="Simplified Arabic" w:eastAsia="PalatinoLTStd-Roman" w:hAnsi="Simplified Arabic" w:cs="Simplified Arabic"/>
          <w:sz w:val="28"/>
          <w:szCs w:val="28"/>
          <w:rtl/>
          <w:lang w:bidi="ar-SY"/>
        </w:rPr>
        <w:t>.</w:t>
      </w:r>
    </w:p>
    <w:p w:rsidR="00B97491" w:rsidRPr="00BE2C8D" w:rsidRDefault="00BF00D8"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lastRenderedPageBreak/>
        <w:t>يظهر الفحص النسيجي وجود حبيبومات حول الأجربة تتألف من خلايا بشرانية, بالعات, خلايا لمفاوية, وخلايا عرطلة, في بعض المقاطع هناك ارتشاح لمفاوي أكثر انتشاراً مع حبيبومات غير متجبنة, وقد تظهر البشرة سفاج معتدل, نتائج زرع الفطور و المتفطرات دوماً سلبي</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197</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016EFD" w:rsidRPr="00BE2C8D" w:rsidRDefault="00B97491"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يجب أن يميز المرض سريرياً عن الساركوئيد (حالات قليلة عند الأطفال), لكن عندما تكون موجودة يكون هناك إصابات جهازية وأعراض عامة ( حمى, توعك, سعال, ضيق نفس ) , نسيجياً تتميز بوجود الحبيبومات العارية حيث يكون هناك غياب للخلايا الإلتهابية في الحبيبوم</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199</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C05EF8" w:rsidRPr="00BE2C8D" w:rsidRDefault="00016EFD"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 xml:space="preserve">تصيب الوردية الحبيبومية مركز الوجه و تتظاهر بحمامى, توسع شعريات, بثرات, توهج و وذمة, وهي أشيع لدى النساء بعمر </w:t>
      </w:r>
      <w:r w:rsidRPr="00BE2C8D">
        <w:rPr>
          <w:rFonts w:ascii="Simplified Arabic" w:eastAsia="PalatinoLTStd-Roman" w:hAnsi="Simplified Arabic" w:cs="Simplified Arabic"/>
          <w:sz w:val="28"/>
          <w:szCs w:val="28"/>
          <w:lang w:bidi="ar-SY"/>
        </w:rPr>
        <w:t>30-50</w:t>
      </w:r>
      <w:r w:rsidRPr="00BE2C8D">
        <w:rPr>
          <w:rFonts w:ascii="Simplified Arabic" w:eastAsia="PalatinoLTStd-Roman" w:hAnsi="Simplified Arabic" w:cs="Simplified Arabic"/>
          <w:sz w:val="28"/>
          <w:szCs w:val="28"/>
          <w:rtl/>
          <w:lang w:bidi="ar-SY"/>
        </w:rPr>
        <w:t xml:space="preserve"> سنة</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203</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2165A5" w:rsidRPr="00BE2C8D" w:rsidRDefault="00C05EF8"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الذأب الدخني الوجهي المنتشر يتميز بطفح حطاطي مزمن, يحدث أولاً في مركز الوجه, تكون الآفات حمراء أو مصفرة مع ميل لإصابة الأجفان وهي أشيع في البالغين, نسيجياً يوجد حبيبومات مع نخر جبني مركزي لكن هناك بعض الحالات المبلغ عنها دون نخر, التشخيص النهائي نسيجي, الشفاء يترك ندبات والتي لا تحدث في التهاب جلد ما حول الفم الحبيبومي عند الأطفال</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197</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2165A5" w:rsidRPr="00BE2C8D" w:rsidRDefault="002165A5"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يتضمن العلاج : ستيروئيدات موضعية, تتراسيكلين فموي, ميترونيدازول, اريترومايسين موضعي.</w:t>
      </w:r>
    </w:p>
    <w:p w:rsidR="00752B00" w:rsidRPr="00BE2C8D" w:rsidRDefault="00752B00" w:rsidP="00BE2C8D">
      <w:pPr>
        <w:tabs>
          <w:tab w:val="left" w:pos="1739"/>
        </w:tabs>
        <w:spacing w:line="360" w:lineRule="auto"/>
        <w:rPr>
          <w:rFonts w:ascii="Simplified Arabic" w:eastAsia="PalatinoLTStd-Roman" w:hAnsi="Simplified Arabic" w:cs="Simplified Arabic"/>
          <w:sz w:val="28"/>
          <w:szCs w:val="28"/>
          <w:rtl/>
          <w:lang w:bidi="ar-SY"/>
        </w:rPr>
      </w:pPr>
      <w:r w:rsidRPr="00BE2C8D">
        <w:rPr>
          <w:rFonts w:ascii="Simplified Arabic" w:eastAsia="PalatinoLTStd-Roman" w:hAnsi="Simplified Arabic" w:cs="Simplified Arabic"/>
          <w:sz w:val="28"/>
          <w:szCs w:val="28"/>
          <w:rtl/>
          <w:lang w:bidi="ar-SY"/>
        </w:rPr>
        <w:t>استجابة جيدة حدثت بعد العلاج بالمينوسكلين والتاكروليموس الموضعي</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vertAlign w:val="superscript"/>
          <w:lang w:bidi="ar-SY"/>
        </w:rPr>
        <w:t>204</w:t>
      </w:r>
      <w:r w:rsidRPr="00BE2C8D">
        <w:rPr>
          <w:rFonts w:ascii="Simplified Arabic" w:eastAsia="PalatinoLTStd-Roman" w:hAnsi="Simplified Arabic" w:cs="Simplified Arabic"/>
          <w:sz w:val="28"/>
          <w:szCs w:val="28"/>
          <w:vertAlign w:val="superscript"/>
          <w:rtl/>
          <w:lang w:bidi="ar-SY"/>
        </w:rPr>
        <w:t>)</w:t>
      </w:r>
      <w:r w:rsidRPr="00BE2C8D">
        <w:rPr>
          <w:rFonts w:ascii="Simplified Arabic" w:eastAsia="PalatinoLTStd-Roman" w:hAnsi="Simplified Arabic" w:cs="Simplified Arabic"/>
          <w:sz w:val="28"/>
          <w:szCs w:val="28"/>
          <w:rtl/>
          <w:lang w:bidi="ar-SY"/>
        </w:rPr>
        <w:t>.</w:t>
      </w:r>
    </w:p>
    <w:p w:rsidR="002C1645" w:rsidRDefault="002C1645" w:rsidP="00BE2C8D">
      <w:pPr>
        <w:tabs>
          <w:tab w:val="left" w:pos="1739"/>
        </w:tabs>
        <w:spacing w:line="360" w:lineRule="auto"/>
        <w:rPr>
          <w:rFonts w:ascii="Simplified Arabic" w:eastAsia="PalatinoLTStd-Roman" w:hAnsi="Simplified Arabic" w:cs="Simplified Arabic"/>
          <w:sz w:val="24"/>
          <w:szCs w:val="24"/>
          <w:rtl/>
          <w:lang w:bidi="ar-SY"/>
        </w:rPr>
      </w:pPr>
      <w:r w:rsidRPr="00BE2C8D">
        <w:rPr>
          <w:rFonts w:ascii="Simplified Arabic" w:eastAsia="PalatinoLTStd-Roman" w:hAnsi="Simplified Arabic" w:cs="Simplified Arabic"/>
          <w:sz w:val="28"/>
          <w:szCs w:val="28"/>
          <w:rtl/>
          <w:lang w:bidi="ar-SY"/>
        </w:rPr>
        <w:t xml:space="preserve">يشفى المرض عفوياً خلال عدة أشهر إلى حوالي </w:t>
      </w:r>
      <w:r w:rsidRPr="00BE2C8D">
        <w:rPr>
          <w:rFonts w:ascii="Simplified Arabic" w:eastAsia="PalatinoLTStd-Roman" w:hAnsi="Simplified Arabic" w:cs="Simplified Arabic"/>
          <w:sz w:val="28"/>
          <w:szCs w:val="28"/>
          <w:lang w:bidi="ar-SY"/>
        </w:rPr>
        <w:t>3</w:t>
      </w:r>
      <w:r w:rsidRPr="00BE2C8D">
        <w:rPr>
          <w:rFonts w:ascii="Simplified Arabic" w:eastAsia="PalatinoLTStd-Roman" w:hAnsi="Simplified Arabic" w:cs="Simplified Arabic"/>
          <w:sz w:val="28"/>
          <w:szCs w:val="28"/>
          <w:rtl/>
          <w:lang w:bidi="ar-SY"/>
        </w:rPr>
        <w:t xml:space="preserve"> سنوات دو</w:t>
      </w:r>
      <w:r w:rsidR="007171BC" w:rsidRPr="00BE2C8D">
        <w:rPr>
          <w:rFonts w:ascii="Simplified Arabic" w:eastAsia="PalatinoLTStd-Roman" w:hAnsi="Simplified Arabic" w:cs="Simplified Arabic"/>
          <w:sz w:val="28"/>
          <w:szCs w:val="28"/>
          <w:rtl/>
          <w:lang w:bidi="ar-SY"/>
        </w:rPr>
        <w:t>ن علاج, لكنه قد يترك دخينات أو ن</w:t>
      </w:r>
      <w:r w:rsidRPr="00BE2C8D">
        <w:rPr>
          <w:rFonts w:ascii="Simplified Arabic" w:eastAsia="PalatinoLTStd-Roman" w:hAnsi="Simplified Arabic" w:cs="Simplified Arabic"/>
          <w:sz w:val="28"/>
          <w:szCs w:val="28"/>
          <w:rtl/>
          <w:lang w:bidi="ar-SY"/>
        </w:rPr>
        <w:t>دبات تنقرية صغيرة.</w:t>
      </w:r>
    </w:p>
    <w:p w:rsidR="000E69E2" w:rsidRDefault="000E69E2" w:rsidP="00BE2C8D">
      <w:pPr>
        <w:tabs>
          <w:tab w:val="left" w:pos="1739"/>
        </w:tabs>
        <w:spacing w:line="360" w:lineRule="auto"/>
        <w:rPr>
          <w:rFonts w:ascii="Simplified Arabic" w:eastAsia="PalatinoLTStd-Roman" w:hAnsi="Simplified Arabic" w:cs="Simplified Arabic"/>
          <w:sz w:val="24"/>
          <w:szCs w:val="24"/>
          <w:rtl/>
          <w:lang w:bidi="ar-SY"/>
        </w:rPr>
      </w:pPr>
    </w:p>
    <w:p w:rsidR="000E69E2" w:rsidRDefault="000E69E2" w:rsidP="00BE2C8D">
      <w:pPr>
        <w:tabs>
          <w:tab w:val="left" w:pos="1739"/>
        </w:tabs>
        <w:spacing w:line="360" w:lineRule="auto"/>
        <w:rPr>
          <w:rFonts w:ascii="Simplified Arabic" w:eastAsia="PalatinoLTStd-Roman" w:hAnsi="Simplified Arabic" w:cs="Simplified Arabic"/>
          <w:sz w:val="24"/>
          <w:szCs w:val="24"/>
          <w:rtl/>
          <w:lang w:bidi="ar-SY"/>
        </w:rPr>
      </w:pPr>
    </w:p>
    <w:p w:rsidR="00FD7725" w:rsidRDefault="00FD7725" w:rsidP="00BE2C8D">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lastRenderedPageBreak/>
        <w:t>شكل رقم(</w:t>
      </w:r>
      <w:r>
        <w:rPr>
          <w:rFonts w:ascii="Simplified Arabic" w:eastAsia="PalatinoLTStd-Roman" w:hAnsi="Simplified Arabic" w:cs="Simplified Arabic"/>
          <w:sz w:val="24"/>
          <w:szCs w:val="24"/>
          <w:lang w:bidi="ar-SY"/>
        </w:rPr>
        <w:t>15</w:t>
      </w:r>
      <w:r>
        <w:rPr>
          <w:rFonts w:ascii="Simplified Arabic" w:eastAsia="PalatinoLTStd-Roman" w:hAnsi="Simplified Arabic" w:cs="Simplified Arabic" w:hint="cs"/>
          <w:sz w:val="24"/>
          <w:szCs w:val="24"/>
          <w:rtl/>
          <w:lang w:bidi="ar-SY"/>
        </w:rPr>
        <w:t>): التهاب جلد ماحول الفم الحبيبومي, لاحظ حطاطات زهرية متجانسة ذات شكل واحد متجمعة في المنطقة حول الفم.</w:t>
      </w:r>
    </w:p>
    <w:p w:rsidR="00FD7725" w:rsidRPr="00FD7725" w:rsidRDefault="00FD7725" w:rsidP="00BE2C8D">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r>
        <w:rPr>
          <w:rFonts w:ascii="Simplified Arabic" w:eastAsia="PalatinoLTStd-Roman" w:hAnsi="Simplified Arabic" w:cs="Simplified Arabic" w:hint="cs"/>
          <w:noProof/>
          <w:sz w:val="24"/>
          <w:szCs w:val="24"/>
          <w:rtl/>
        </w:rPr>
        <w:drawing>
          <wp:inline distT="0" distB="0" distL="0" distR="0">
            <wp:extent cx="3846786" cy="1658532"/>
            <wp:effectExtent l="0" t="0" r="0" b="0"/>
            <wp:docPr id="309" name="صورة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46724" cy="1658505"/>
                    </a:xfrm>
                    <a:prstGeom prst="rect">
                      <a:avLst/>
                    </a:prstGeom>
                    <a:noFill/>
                    <a:ln>
                      <a:noFill/>
                    </a:ln>
                  </pic:spPr>
                </pic:pic>
              </a:graphicData>
            </a:graphic>
          </wp:inline>
        </w:drawing>
      </w:r>
    </w:p>
    <w:p w:rsidR="00FD7725" w:rsidRDefault="00FD7725" w:rsidP="00BE2C8D">
      <w:pPr>
        <w:tabs>
          <w:tab w:val="left" w:pos="1739"/>
        </w:tabs>
        <w:spacing w:line="360" w:lineRule="auto"/>
        <w:rPr>
          <w:rFonts w:ascii="Simplified Arabic" w:eastAsia="PalatinoLTStd-Roman" w:hAnsi="Simplified Arabic" w:cs="Simplified Arabic"/>
          <w:sz w:val="24"/>
          <w:szCs w:val="24"/>
          <w:rtl/>
          <w:lang w:bidi="ar-SY"/>
        </w:rPr>
      </w:pPr>
    </w:p>
    <w:p w:rsidR="00855FDE" w:rsidRPr="00EF61F2" w:rsidRDefault="00FD7725" w:rsidP="00EF61F2">
      <w:pPr>
        <w:tabs>
          <w:tab w:val="left" w:pos="1739"/>
        </w:tabs>
        <w:spacing w:line="360" w:lineRule="auto"/>
        <w:rPr>
          <w:rFonts w:ascii="Simplified Arabic" w:eastAsia="PalatinoLTStd-Roman" w:hAnsi="Simplified Arabic" w:cs="Simplified Arabic"/>
          <w:sz w:val="36"/>
          <w:szCs w:val="36"/>
          <w:rtl/>
          <w:lang w:bidi="ar-SY"/>
        </w:rPr>
      </w:pPr>
      <w:r w:rsidRPr="00EF61F2">
        <w:rPr>
          <w:rFonts w:ascii="Simplified Arabic" w:eastAsia="PalatinoLTStd-Roman" w:hAnsi="Simplified Arabic" w:cs="Simplified Arabic" w:hint="cs"/>
          <w:sz w:val="36"/>
          <w:szCs w:val="36"/>
          <w:rtl/>
          <w:lang w:bidi="ar-SY"/>
        </w:rPr>
        <w:t xml:space="preserve">      </w:t>
      </w:r>
      <w:r w:rsidR="00EF61F2">
        <w:rPr>
          <w:rFonts w:ascii="Simplified Arabic" w:eastAsia="PalatinoLTStd-Roman" w:hAnsi="Simplified Arabic" w:cs="Simplified Arabic" w:hint="cs"/>
          <w:sz w:val="36"/>
          <w:szCs w:val="36"/>
          <w:rtl/>
          <w:lang w:bidi="ar-SY"/>
        </w:rPr>
        <w:t xml:space="preserve">             </w:t>
      </w:r>
      <w:r w:rsidRPr="00EF61F2">
        <w:rPr>
          <w:rFonts w:ascii="Simplified Arabic" w:eastAsia="PalatinoLTStd-Roman" w:hAnsi="Simplified Arabic" w:cs="Simplified Arabic" w:hint="cs"/>
          <w:sz w:val="36"/>
          <w:szCs w:val="36"/>
          <w:rtl/>
          <w:lang w:bidi="ar-SY"/>
        </w:rPr>
        <w:t xml:space="preserve">  </w:t>
      </w:r>
      <w:r w:rsidR="00855FDE" w:rsidRPr="00EF61F2">
        <w:rPr>
          <w:rFonts w:eastAsia="PalatinoLTStd-Roman" w:hint="cs"/>
          <w:b/>
          <w:bCs/>
          <w:sz w:val="36"/>
          <w:szCs w:val="36"/>
          <w:rtl/>
          <w:lang w:bidi="ar-SY"/>
        </w:rPr>
        <w:t xml:space="preserve">تقيح جلد الوجه </w:t>
      </w:r>
      <w:r w:rsidR="00855FDE" w:rsidRPr="00EF61F2">
        <w:rPr>
          <w:rFonts w:eastAsia="PalatinoLTStd-Roman"/>
          <w:b/>
          <w:bCs/>
          <w:sz w:val="36"/>
          <w:szCs w:val="36"/>
          <w:lang w:bidi="ar-SY"/>
        </w:rPr>
        <w:t>Pyoderma faciale</w:t>
      </w:r>
      <w:r w:rsidR="00855FDE" w:rsidRPr="00EF61F2">
        <w:rPr>
          <w:rFonts w:eastAsia="PalatinoLTStd-Roman" w:hint="cs"/>
          <w:b/>
          <w:bCs/>
          <w:sz w:val="36"/>
          <w:szCs w:val="36"/>
          <w:rtl/>
          <w:lang w:bidi="ar-SY"/>
        </w:rPr>
        <w:t xml:space="preserve"> </w:t>
      </w:r>
    </w:p>
    <w:p w:rsidR="00855FDE" w:rsidRPr="00EF61F2" w:rsidRDefault="00855FDE"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 xml:space="preserve">وصفت عام </w:t>
      </w:r>
      <w:r w:rsidRPr="00EF61F2">
        <w:rPr>
          <w:rFonts w:ascii="Simplified Arabic" w:eastAsia="PalatinoLTStd-Roman" w:hAnsi="Simplified Arabic" w:cs="Simplified Arabic"/>
          <w:sz w:val="28"/>
          <w:szCs w:val="28"/>
          <w:lang w:bidi="ar-SY"/>
        </w:rPr>
        <w:t>1940</w:t>
      </w:r>
      <w:r w:rsidRPr="00EF61F2">
        <w:rPr>
          <w:rFonts w:ascii="Simplified Arabic" w:eastAsia="PalatinoLTStd-Roman" w:hAnsi="Simplified Arabic" w:cs="Simplified Arabic"/>
          <w:sz w:val="28"/>
          <w:szCs w:val="28"/>
          <w:rtl/>
          <w:lang w:bidi="ar-SY"/>
        </w:rPr>
        <w:t xml:space="preserve"> من قبل </w:t>
      </w:r>
      <w:r w:rsidRPr="00EF61F2">
        <w:rPr>
          <w:rFonts w:ascii="Simplified Arabic" w:eastAsia="PalatinoLTStd-Roman" w:hAnsi="Simplified Arabic" w:cs="Simplified Arabic"/>
          <w:sz w:val="28"/>
          <w:szCs w:val="28"/>
          <w:lang w:bidi="ar-SY"/>
        </w:rPr>
        <w:t> O’Leary and Kierland</w:t>
      </w:r>
      <w:r w:rsidRPr="00EF61F2">
        <w:rPr>
          <w:rFonts w:ascii="Simplified Arabic" w:eastAsia="PalatinoLTStd-Roman" w:hAnsi="Simplified Arabic" w:cs="Simplified Arabic"/>
          <w:sz w:val="28"/>
          <w:szCs w:val="28"/>
          <w:rtl/>
          <w:lang w:bidi="ar-SY"/>
        </w:rPr>
        <w:t xml:space="preserve">, الوردية الصاعقة كانت تسمى في الأصل تقيح جلد الوجه و يعتقد أنها نوع من العد المكبب, عام </w:t>
      </w:r>
      <w:r w:rsidRPr="00EF61F2">
        <w:rPr>
          <w:rFonts w:ascii="Simplified Arabic" w:eastAsia="PalatinoLTStd-Roman" w:hAnsi="Simplified Arabic" w:cs="Simplified Arabic"/>
          <w:sz w:val="28"/>
          <w:szCs w:val="28"/>
          <w:lang w:bidi="ar-SY"/>
        </w:rPr>
        <w:t>1992</w:t>
      </w:r>
      <w:r w:rsidRPr="00EF61F2">
        <w:rPr>
          <w:rFonts w:ascii="Simplified Arabic" w:eastAsia="PalatinoLTStd-Roman" w:hAnsi="Simplified Arabic" w:cs="Simplified Arabic"/>
          <w:sz w:val="28"/>
          <w:szCs w:val="28"/>
          <w:rtl/>
          <w:lang w:bidi="ar-SY"/>
        </w:rPr>
        <w:t xml:space="preserve"> اقترح </w:t>
      </w:r>
      <w:r w:rsidRPr="00EF61F2">
        <w:rPr>
          <w:rFonts w:ascii="Simplified Arabic" w:eastAsia="PalatinoLTStd-Roman" w:hAnsi="Simplified Arabic" w:cs="Simplified Arabic"/>
          <w:sz w:val="28"/>
          <w:szCs w:val="28"/>
          <w:lang w:bidi="ar-SY"/>
        </w:rPr>
        <w:t> Plewig et al</w:t>
      </w:r>
      <w:r w:rsidRPr="00EF61F2">
        <w:rPr>
          <w:rFonts w:ascii="Simplified Arabic" w:eastAsia="PalatinoLTStd-Roman" w:hAnsi="Simplified Arabic" w:cs="Simplified Arabic"/>
          <w:sz w:val="28"/>
          <w:szCs w:val="28"/>
          <w:rtl/>
          <w:lang w:bidi="ar-SY"/>
        </w:rPr>
        <w:t>أن يكون نوع شديد من الوردية (ليس نوع من العد) وتسمية المرض الوردية الصاعقة</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205</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530110" w:rsidRPr="00EF61F2" w:rsidRDefault="00530110"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 xml:space="preserve">يحدث المرض غالباً لدى النساء بعمر </w:t>
      </w:r>
      <w:r w:rsidRPr="00EF61F2">
        <w:rPr>
          <w:rFonts w:ascii="Simplified Arabic" w:eastAsia="PalatinoLTStd-Roman" w:hAnsi="Simplified Arabic" w:cs="Simplified Arabic"/>
          <w:sz w:val="28"/>
          <w:szCs w:val="28"/>
          <w:lang w:bidi="ar-SY"/>
        </w:rPr>
        <w:t>15-46</w:t>
      </w:r>
      <w:r w:rsidRPr="00EF61F2">
        <w:rPr>
          <w:rFonts w:ascii="Simplified Arabic" w:eastAsia="PalatinoLTStd-Roman" w:hAnsi="Simplified Arabic" w:cs="Simplified Arabic"/>
          <w:sz w:val="28"/>
          <w:szCs w:val="28"/>
          <w:rtl/>
          <w:lang w:bidi="ar-SY"/>
        </w:rPr>
        <w:t xml:space="preserve"> سنة, لكنه قد يصيب الرجال والأطفال, سببها لا يزال مجهول ومع ذلك يعتقد أن الهرمونات تساهم في تطور الآفات لأن الحالة أكثر شيوعاً لدى الإناث</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206</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D153D9" w:rsidRPr="00EF61F2" w:rsidRDefault="00D153D9"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إحدى الآليات المقترحة لتطور الوردية الصاعقة تشمل التهاب متواسط بالسيتوكين محرض بواسطة الخلايا الزهمية</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207</w:t>
      </w:r>
      <w:r w:rsidRPr="00EF61F2">
        <w:rPr>
          <w:rFonts w:ascii="Simplified Arabic" w:eastAsia="PalatinoLTStd-Roman" w:hAnsi="Simplified Arabic" w:cs="Simplified Arabic"/>
          <w:sz w:val="28"/>
          <w:szCs w:val="28"/>
          <w:vertAlign w:val="superscript"/>
          <w:rtl/>
          <w:lang w:bidi="ar-SY"/>
        </w:rPr>
        <w:t>)</w:t>
      </w:r>
      <w:r w:rsidR="00132FF2" w:rsidRPr="00EF61F2">
        <w:rPr>
          <w:rFonts w:ascii="Simplified Arabic" w:eastAsia="PalatinoLTStd-Roman" w:hAnsi="Simplified Arabic" w:cs="Simplified Arabic"/>
          <w:sz w:val="28"/>
          <w:szCs w:val="28"/>
          <w:rtl/>
          <w:lang w:bidi="ar-SY"/>
        </w:rPr>
        <w:t>.</w:t>
      </w:r>
    </w:p>
    <w:p w:rsidR="00132FF2" w:rsidRPr="00EF61F2" w:rsidRDefault="00132FF2"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 xml:space="preserve">تم الإبلاغ عن حدوث المرض بعد تناول جرعة عالية من فيتامين </w:t>
      </w:r>
      <w:r w:rsidRPr="00EF61F2">
        <w:rPr>
          <w:rFonts w:ascii="Simplified Arabic" w:eastAsia="PalatinoLTStd-Roman" w:hAnsi="Simplified Arabic" w:cs="Simplified Arabic"/>
          <w:sz w:val="28"/>
          <w:szCs w:val="28"/>
          <w:lang w:bidi="ar-SY"/>
        </w:rPr>
        <w:t>B6</w:t>
      </w:r>
      <w:r w:rsidRPr="00EF61F2">
        <w:rPr>
          <w:rFonts w:ascii="Simplified Arabic" w:eastAsia="PalatinoLTStd-Roman" w:hAnsi="Simplified Arabic" w:cs="Simplified Arabic"/>
          <w:sz w:val="28"/>
          <w:szCs w:val="28"/>
          <w:rtl/>
          <w:lang w:bidi="ar-SY"/>
        </w:rPr>
        <w:t xml:space="preserve"> و </w:t>
      </w:r>
      <w:r w:rsidRPr="00EF61F2">
        <w:rPr>
          <w:rFonts w:ascii="Simplified Arabic" w:eastAsia="PalatinoLTStd-Roman" w:hAnsi="Simplified Arabic" w:cs="Simplified Arabic"/>
          <w:sz w:val="28"/>
          <w:szCs w:val="28"/>
          <w:lang w:bidi="ar-SY"/>
        </w:rPr>
        <w:t>B12</w:t>
      </w:r>
      <w:r w:rsidRPr="00EF61F2">
        <w:rPr>
          <w:rFonts w:ascii="Simplified Arabic" w:eastAsia="PalatinoLTStd-Roman" w:hAnsi="Simplified Arabic" w:cs="Simplified Arabic"/>
          <w:sz w:val="28"/>
          <w:szCs w:val="28"/>
          <w:rtl/>
          <w:lang w:bidi="ar-SY"/>
        </w:rPr>
        <w:t xml:space="preserve"> </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208</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 مع مرض كرون و التهاب الكولون القرحي</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209</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 و أثناء الحمل</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210</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7C4E6F" w:rsidRPr="00EF61F2" w:rsidRDefault="007C4E6F"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lastRenderedPageBreak/>
        <w:t>المظاهر السريرية هي ظهور مفاجئ لحطاطات متجمعة مؤلمة, بثرات, كيسات, وعقيدات, مع حمامى مزرقة, تقتصر عادة على الوجه خاصة في المنطقة المركزية, لكن تم وصف الطفح خارج الوجه, العنق الخلفي, الأثداء, الكتفين, والأطراف بشكل نادر.</w:t>
      </w:r>
    </w:p>
    <w:p w:rsidR="007C4E6F" w:rsidRPr="00EF61F2" w:rsidRDefault="007C4E6F"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قد يوجد إصابة بالعين التي غالباً ما تكون علامة هامة لتشخيص الوردية الصاعقة, تشمل العلامات الأخرى: الإحتقان, إحساس بجسم غريب, جفاف العين, و تشوش الرؤيا.</w:t>
      </w:r>
    </w:p>
    <w:p w:rsidR="007C4E6F" w:rsidRPr="00EF61F2" w:rsidRDefault="007C4E6F"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وجود الزهم الشديد لوحظ في معظم الحالات</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211</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BD33B1" w:rsidRPr="00EF61F2" w:rsidRDefault="00BD33B1"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 xml:space="preserve">الأعراض السريرية نادرة وتتضمن فقدان الوزن, التعب, التوعك, والحمى, وجد قصة سابقة للإصابة بالعد في أقل من </w:t>
      </w:r>
      <w:r w:rsidRPr="00EF61F2">
        <w:rPr>
          <w:rFonts w:ascii="Simplified Arabic" w:eastAsia="PalatinoLTStd-Roman" w:hAnsi="Simplified Arabic" w:cs="Simplified Arabic"/>
          <w:sz w:val="28"/>
          <w:szCs w:val="28"/>
          <w:lang w:bidi="ar-SY"/>
        </w:rPr>
        <w:t>50</w:t>
      </w:r>
      <w:r w:rsidRPr="00EF61F2">
        <w:rPr>
          <w:rFonts w:ascii="Simplified Arabic" w:eastAsia="PalatinoLTStd-Roman" w:hAnsi="Simplified Arabic" w:cs="Simplified Arabic"/>
          <w:sz w:val="28"/>
          <w:szCs w:val="28"/>
          <w:rtl/>
          <w:lang w:bidi="ar-SY"/>
        </w:rPr>
        <w:t>% من الحالات</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212</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C8381A" w:rsidRPr="00EF61F2" w:rsidRDefault="00C8381A"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النتائج المخبرية غير نوعية وتشمل : فقر دم خفيف, زيادة عدد الكريات البيض, ارتفاع سرعة التثفل, ارتفاع البروتين الإرتكاسي</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213</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C8381A" w:rsidRPr="00EF61F2" w:rsidRDefault="00C8381A"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الزرع من القيح المأخوذ من الآفات قد يكون عقيم, أو يظهر عنقوديات بشروية أو عدية بروبيونية, وهذا يفيد في نفي الخمج بسلبيات الغرام.</w:t>
      </w:r>
    </w:p>
    <w:p w:rsidR="00604F5D" w:rsidRPr="00EF61F2" w:rsidRDefault="00604F5D"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تندب شديد قد يتطور في العديد من الحالات.</w:t>
      </w:r>
    </w:p>
    <w:p w:rsidR="00C8381A" w:rsidRPr="00EF61F2" w:rsidRDefault="00C8381A"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 xml:space="preserve">نسيجياً </w:t>
      </w:r>
      <w:r w:rsidR="00B13D3B" w:rsidRPr="00EF61F2">
        <w:rPr>
          <w:rFonts w:ascii="Simplified Arabic" w:eastAsia="PalatinoLTStd-Roman" w:hAnsi="Simplified Arabic" w:cs="Simplified Arabic"/>
          <w:sz w:val="28"/>
          <w:szCs w:val="28"/>
          <w:rtl/>
          <w:lang w:bidi="ar-SY"/>
        </w:rPr>
        <w:t>يظهر ارتشاح التهابي واسع حول الأجربة مكون من خليط من اللمفاويات, الناسجات, والكريات البيض متعددة النوى, ويشاهد نخر في النسيج الضام مع امتداد إلى الأنسجة المحيطة وإلى الوحدات الشعرية الزهمية, فقدان حزم الكولاجين والألياف المرنة, و ارتكاس خلايا عرطلة لجسم أجنبي</w:t>
      </w:r>
      <w:r w:rsidR="00B13D3B" w:rsidRPr="00EF61F2">
        <w:rPr>
          <w:rFonts w:ascii="Simplified Arabic" w:eastAsia="PalatinoLTStd-Roman" w:hAnsi="Simplified Arabic" w:cs="Simplified Arabic"/>
          <w:sz w:val="28"/>
          <w:szCs w:val="28"/>
          <w:vertAlign w:val="superscript"/>
          <w:rtl/>
          <w:lang w:bidi="ar-SY"/>
        </w:rPr>
        <w:t>(</w:t>
      </w:r>
      <w:r w:rsidR="00B13D3B" w:rsidRPr="00EF61F2">
        <w:rPr>
          <w:rFonts w:ascii="Simplified Arabic" w:eastAsia="PalatinoLTStd-Roman" w:hAnsi="Simplified Arabic" w:cs="Simplified Arabic"/>
          <w:sz w:val="28"/>
          <w:szCs w:val="28"/>
          <w:vertAlign w:val="superscript"/>
          <w:lang w:bidi="ar-SY"/>
        </w:rPr>
        <w:t>214</w:t>
      </w:r>
      <w:r w:rsidR="00B13D3B" w:rsidRPr="00EF61F2">
        <w:rPr>
          <w:rFonts w:ascii="Simplified Arabic" w:eastAsia="PalatinoLTStd-Roman" w:hAnsi="Simplified Arabic" w:cs="Simplified Arabic"/>
          <w:sz w:val="28"/>
          <w:szCs w:val="28"/>
          <w:vertAlign w:val="superscript"/>
          <w:rtl/>
          <w:lang w:bidi="ar-SY"/>
        </w:rPr>
        <w:t>)</w:t>
      </w:r>
      <w:r w:rsidR="00B13D3B" w:rsidRPr="00EF61F2">
        <w:rPr>
          <w:rFonts w:ascii="Simplified Arabic" w:eastAsia="PalatinoLTStd-Roman" w:hAnsi="Simplified Arabic" w:cs="Simplified Arabic"/>
          <w:sz w:val="28"/>
          <w:szCs w:val="28"/>
          <w:rtl/>
          <w:lang w:bidi="ar-SY"/>
        </w:rPr>
        <w:t>.</w:t>
      </w:r>
    </w:p>
    <w:p w:rsidR="001A1AA1" w:rsidRPr="00EF61F2" w:rsidRDefault="001A1AA1"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التشخيص التفريقي الرئيسي هو العد الخاطف, لكن الوردية الصاعقة عادة تحدث عند كبار السن و تبقى الآفات محصورة في الوجه والعنق, و تغيب الزؤانات و تكون الأعراض الجهازية أقل.</w:t>
      </w:r>
    </w:p>
    <w:p w:rsidR="001A1AA1" w:rsidRPr="00EF61F2" w:rsidRDefault="007C2E50"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lastRenderedPageBreak/>
        <w:t>تشمل التشاخيص التفريقية الأخرى : التهاب الأجربة بسلبيات الغرام, الإنتانات بالفطور والمتفطرات</w:t>
      </w:r>
      <w:r w:rsidRPr="00EF61F2">
        <w:rPr>
          <w:rFonts w:ascii="Simplified Arabic" w:eastAsia="PalatinoLTStd-Roman" w:hAnsi="Simplified Arabic" w:cs="Simplified Arabic"/>
          <w:sz w:val="28"/>
          <w:szCs w:val="28"/>
          <w:vertAlign w:val="superscript"/>
          <w:rtl/>
          <w:lang w:bidi="ar-SY"/>
        </w:rPr>
        <w:t>(</w:t>
      </w:r>
      <w:r w:rsidR="00F832AC">
        <w:rPr>
          <w:rFonts w:ascii="Simplified Arabic" w:eastAsia="PalatinoLTStd-Roman" w:hAnsi="Simplified Arabic" w:cs="Simplified Arabic"/>
          <w:sz w:val="28"/>
          <w:szCs w:val="28"/>
          <w:vertAlign w:val="superscript"/>
          <w:lang w:bidi="ar-SY"/>
        </w:rPr>
        <w:t>215</w:t>
      </w:r>
      <w:r w:rsidR="00F832AC">
        <w:rPr>
          <w:rFonts w:ascii="Simplified Arabic" w:eastAsia="PalatinoLTStd-Roman" w:hAnsi="Simplified Arabic" w:cs="Simplified Arabic" w:hint="cs"/>
          <w:sz w:val="28"/>
          <w:szCs w:val="28"/>
          <w:vertAlign w:val="superscript"/>
          <w:rtl/>
        </w:rPr>
        <w:t>)</w:t>
      </w:r>
      <w:r w:rsidRPr="00EF61F2">
        <w:rPr>
          <w:rFonts w:ascii="Simplified Arabic" w:eastAsia="PalatinoLTStd-Roman" w:hAnsi="Simplified Arabic" w:cs="Simplified Arabic"/>
          <w:sz w:val="28"/>
          <w:szCs w:val="28"/>
          <w:rtl/>
          <w:lang w:bidi="ar-SY"/>
        </w:rPr>
        <w:t>.</w:t>
      </w:r>
    </w:p>
    <w:p w:rsidR="000A3952" w:rsidRPr="00EF61F2" w:rsidRDefault="000A3952"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تتضمن دورة العلاج المقترحة ستيروئيدات جها</w:t>
      </w:r>
      <w:r w:rsidR="00BA6F3A" w:rsidRPr="00EF61F2">
        <w:rPr>
          <w:rFonts w:ascii="Simplified Arabic" w:eastAsia="PalatinoLTStd-Roman" w:hAnsi="Simplified Arabic" w:cs="Simplified Arabic"/>
          <w:sz w:val="28"/>
          <w:szCs w:val="28"/>
          <w:rtl/>
          <w:lang w:bidi="ar-SY"/>
        </w:rPr>
        <w:t>زية يتبعها ايزوتريتينوئين جهازي, وهو خط العلاج الأول</w:t>
      </w:r>
      <w:r w:rsidR="00BA6F3A" w:rsidRPr="00EF61F2">
        <w:rPr>
          <w:rFonts w:ascii="Simplified Arabic" w:eastAsia="PalatinoLTStd-Roman" w:hAnsi="Simplified Arabic" w:cs="Simplified Arabic"/>
          <w:sz w:val="28"/>
          <w:szCs w:val="28"/>
          <w:vertAlign w:val="superscript"/>
          <w:rtl/>
          <w:lang w:bidi="ar-SY"/>
        </w:rPr>
        <w:t>(</w:t>
      </w:r>
      <w:r w:rsidR="00BA6F3A" w:rsidRPr="00EF61F2">
        <w:rPr>
          <w:rFonts w:ascii="Simplified Arabic" w:eastAsia="PalatinoLTStd-Roman" w:hAnsi="Simplified Arabic" w:cs="Simplified Arabic"/>
          <w:sz w:val="28"/>
          <w:szCs w:val="28"/>
          <w:vertAlign w:val="superscript"/>
          <w:lang w:bidi="ar-SY"/>
        </w:rPr>
        <w:t>216</w:t>
      </w:r>
      <w:r w:rsidR="00BA6F3A" w:rsidRPr="00EF61F2">
        <w:rPr>
          <w:rFonts w:ascii="Simplified Arabic" w:eastAsia="PalatinoLTStd-Roman" w:hAnsi="Simplified Arabic" w:cs="Simplified Arabic"/>
          <w:sz w:val="28"/>
          <w:szCs w:val="28"/>
          <w:vertAlign w:val="superscript"/>
          <w:rtl/>
          <w:lang w:bidi="ar-SY"/>
        </w:rPr>
        <w:t>)</w:t>
      </w:r>
      <w:r w:rsidR="00BA6F3A" w:rsidRPr="00EF61F2">
        <w:rPr>
          <w:rFonts w:ascii="Simplified Arabic" w:eastAsia="PalatinoLTStd-Roman" w:hAnsi="Simplified Arabic" w:cs="Simplified Arabic"/>
          <w:sz w:val="28"/>
          <w:szCs w:val="28"/>
          <w:rtl/>
          <w:lang w:bidi="ar-SY"/>
        </w:rPr>
        <w:t>.</w:t>
      </w:r>
    </w:p>
    <w:p w:rsidR="000A3952" w:rsidRPr="00EF61F2" w:rsidRDefault="000A3952"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عالج آخرون المرضى بالستيروئيدات الموضعية متوسطة القوة بالمشاركة مع الإيزوتريتينوئين الجهازي</w:t>
      </w:r>
      <w:r w:rsidRPr="00EF61F2">
        <w:rPr>
          <w:rFonts w:ascii="Simplified Arabic" w:eastAsia="PalatinoLTStd-Roman" w:hAnsi="Simplified Arabic" w:cs="Simplified Arabic"/>
          <w:sz w:val="28"/>
          <w:szCs w:val="28"/>
          <w:vertAlign w:val="superscript"/>
          <w:rtl/>
          <w:lang w:bidi="ar-SY"/>
        </w:rPr>
        <w:t>(</w:t>
      </w:r>
      <w:r w:rsidR="00F832AC">
        <w:rPr>
          <w:rFonts w:ascii="Simplified Arabic" w:eastAsia="PalatinoLTStd-Roman" w:hAnsi="Simplified Arabic" w:cs="Simplified Arabic"/>
          <w:sz w:val="28"/>
          <w:szCs w:val="28"/>
          <w:vertAlign w:val="superscript"/>
          <w:lang w:bidi="ar-SY"/>
        </w:rPr>
        <w:t>217</w:t>
      </w:r>
      <w:r w:rsidR="00F832AC">
        <w:rPr>
          <w:rFonts w:ascii="Simplified Arabic" w:eastAsia="PalatinoLTStd-Roman" w:hAnsi="Simplified Arabic" w:cs="Simplified Arabic" w:hint="cs"/>
          <w:sz w:val="28"/>
          <w:szCs w:val="28"/>
          <w:vertAlign w:val="superscript"/>
          <w:rtl/>
        </w:rPr>
        <w:t>)</w:t>
      </w:r>
      <w:r w:rsidRPr="00EF61F2">
        <w:rPr>
          <w:rFonts w:ascii="Simplified Arabic" w:eastAsia="PalatinoLTStd-Roman" w:hAnsi="Simplified Arabic" w:cs="Simplified Arabic"/>
          <w:sz w:val="28"/>
          <w:szCs w:val="28"/>
          <w:rtl/>
          <w:lang w:bidi="ar-SY"/>
        </w:rPr>
        <w:t>.</w:t>
      </w:r>
    </w:p>
    <w:p w:rsidR="00122B62" w:rsidRPr="00EF61F2" w:rsidRDefault="00122B62"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من بين جميع أنماط الوردية, تعتبر الوردية الصاعقة هي النمط الوحيد الذي ينصح فيه ب</w:t>
      </w:r>
      <w:r w:rsidR="00943D11" w:rsidRPr="00EF61F2">
        <w:rPr>
          <w:rFonts w:ascii="Simplified Arabic" w:eastAsia="PalatinoLTStd-Roman" w:hAnsi="Simplified Arabic" w:cs="Simplified Arabic"/>
          <w:sz w:val="28"/>
          <w:szCs w:val="28"/>
          <w:rtl/>
          <w:lang w:bidi="ar-SY"/>
        </w:rPr>
        <w:t>الستيروئيات الموضعية أو الفموية</w:t>
      </w:r>
      <w:r w:rsidRPr="00EF61F2">
        <w:rPr>
          <w:rFonts w:ascii="Simplified Arabic" w:eastAsia="PalatinoLTStd-Roman" w:hAnsi="Simplified Arabic" w:cs="Simplified Arabic"/>
          <w:sz w:val="28"/>
          <w:szCs w:val="28"/>
          <w:vertAlign w:val="superscript"/>
          <w:rtl/>
          <w:lang w:bidi="ar-SY"/>
        </w:rPr>
        <w:t>(</w:t>
      </w:r>
      <w:r w:rsidR="00F832AC">
        <w:rPr>
          <w:rFonts w:ascii="Simplified Arabic" w:eastAsia="PalatinoLTStd-Roman" w:hAnsi="Simplified Arabic" w:cs="Simplified Arabic"/>
          <w:sz w:val="28"/>
          <w:szCs w:val="28"/>
          <w:vertAlign w:val="superscript"/>
          <w:lang w:bidi="ar-SY"/>
        </w:rPr>
        <w:t>218</w:t>
      </w:r>
      <w:r w:rsidR="00F832AC">
        <w:rPr>
          <w:rFonts w:ascii="Simplified Arabic" w:eastAsia="PalatinoLTStd-Roman" w:hAnsi="Simplified Arabic" w:cs="Simplified Arabic" w:hint="cs"/>
          <w:sz w:val="28"/>
          <w:szCs w:val="28"/>
          <w:vertAlign w:val="superscript"/>
          <w:rtl/>
        </w:rPr>
        <w:t>)</w:t>
      </w:r>
      <w:r w:rsidR="005F6214" w:rsidRPr="00EF61F2">
        <w:rPr>
          <w:rFonts w:ascii="Simplified Arabic" w:eastAsia="PalatinoLTStd-Roman" w:hAnsi="Simplified Arabic" w:cs="Simplified Arabic"/>
          <w:sz w:val="28"/>
          <w:szCs w:val="28"/>
          <w:rtl/>
          <w:lang w:bidi="ar-SY"/>
        </w:rPr>
        <w:t>.</w:t>
      </w:r>
    </w:p>
    <w:p w:rsidR="008745EE" w:rsidRPr="00EF61F2" w:rsidRDefault="008745EE"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الإيزوتريتينوئين بالإضافة إلى آثاره المضادة للإلتهاب, هو فعال في الوردية الصاعقة من خلال آثاره المضادة للزهم</w:t>
      </w:r>
      <w:r w:rsidRPr="00EF61F2">
        <w:rPr>
          <w:rFonts w:ascii="Simplified Arabic" w:eastAsia="PalatinoLTStd-Roman" w:hAnsi="Simplified Arabic" w:cs="Simplified Arabic"/>
          <w:sz w:val="28"/>
          <w:szCs w:val="28"/>
          <w:vertAlign w:val="superscript"/>
          <w:rtl/>
          <w:lang w:bidi="ar-SY"/>
        </w:rPr>
        <w:t>(</w:t>
      </w:r>
      <w:r w:rsidR="00F832AC">
        <w:rPr>
          <w:rFonts w:ascii="Simplified Arabic" w:eastAsia="PalatinoLTStd-Roman" w:hAnsi="Simplified Arabic" w:cs="Simplified Arabic"/>
          <w:sz w:val="28"/>
          <w:szCs w:val="28"/>
          <w:vertAlign w:val="superscript"/>
          <w:lang w:bidi="ar-SY"/>
        </w:rPr>
        <w:t>(219</w:t>
      </w:r>
      <w:r w:rsidRPr="00EF61F2">
        <w:rPr>
          <w:rFonts w:ascii="Simplified Arabic" w:eastAsia="PalatinoLTStd-Roman" w:hAnsi="Simplified Arabic" w:cs="Simplified Arabic"/>
          <w:sz w:val="28"/>
          <w:szCs w:val="28"/>
          <w:rtl/>
          <w:lang w:bidi="ar-SY"/>
        </w:rPr>
        <w:t>.</w:t>
      </w:r>
    </w:p>
    <w:p w:rsidR="006529D5" w:rsidRPr="00EF61F2" w:rsidRDefault="00722E41"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كبديل للإيزوتريتينوئين فإن الماكروليدات أو</w:t>
      </w:r>
      <w:r w:rsidR="006529D5" w:rsidRPr="00EF61F2">
        <w:rPr>
          <w:rFonts w:ascii="Simplified Arabic" w:eastAsia="PalatinoLTStd-Roman" w:hAnsi="Simplified Arabic" w:cs="Simplified Arabic"/>
          <w:sz w:val="28"/>
          <w:szCs w:val="28"/>
          <w:rtl/>
          <w:lang w:bidi="ar-SY"/>
        </w:rPr>
        <w:t xml:space="preserve"> التتراسكلينات فعالة من خلال خواصها المضادة للإلتهاب</w:t>
      </w:r>
      <w:r w:rsidR="006529D5" w:rsidRPr="00EF61F2">
        <w:rPr>
          <w:rFonts w:ascii="Simplified Arabic" w:eastAsia="PalatinoLTStd-Roman" w:hAnsi="Simplified Arabic" w:cs="Simplified Arabic"/>
          <w:sz w:val="28"/>
          <w:szCs w:val="28"/>
          <w:vertAlign w:val="superscript"/>
          <w:rtl/>
          <w:lang w:bidi="ar-SY"/>
        </w:rPr>
        <w:t>(</w:t>
      </w:r>
      <w:r w:rsidR="006529D5" w:rsidRPr="00EF61F2">
        <w:rPr>
          <w:rFonts w:ascii="Simplified Arabic" w:eastAsia="PalatinoLTStd-Roman" w:hAnsi="Simplified Arabic" w:cs="Simplified Arabic"/>
          <w:sz w:val="28"/>
          <w:szCs w:val="28"/>
          <w:vertAlign w:val="superscript"/>
          <w:lang w:bidi="ar-SY"/>
        </w:rPr>
        <w:t>216</w:t>
      </w:r>
      <w:r w:rsidR="006529D5" w:rsidRPr="00EF61F2">
        <w:rPr>
          <w:rFonts w:ascii="Simplified Arabic" w:eastAsia="PalatinoLTStd-Roman" w:hAnsi="Simplified Arabic" w:cs="Simplified Arabic"/>
          <w:sz w:val="28"/>
          <w:szCs w:val="28"/>
          <w:vertAlign w:val="superscript"/>
          <w:rtl/>
          <w:lang w:bidi="ar-SY"/>
        </w:rPr>
        <w:t>)</w:t>
      </w:r>
      <w:r w:rsidR="006529D5" w:rsidRPr="00EF61F2">
        <w:rPr>
          <w:rFonts w:ascii="Simplified Arabic" w:eastAsia="PalatinoLTStd-Roman" w:hAnsi="Simplified Arabic" w:cs="Simplified Arabic"/>
          <w:sz w:val="28"/>
          <w:szCs w:val="28"/>
          <w:rtl/>
          <w:lang w:bidi="ar-SY"/>
        </w:rPr>
        <w:t>.</w:t>
      </w:r>
    </w:p>
    <w:p w:rsidR="00604F5D" w:rsidRPr="00EF61F2" w:rsidRDefault="00604F5D"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تشمل خيارات العلاج الأخرى نفس الأدوية المستخدمة في علاج الوردية الكلاسيكية مثل التتراسيكلين, الدوكسيسكلين, المينوسكلين</w:t>
      </w:r>
      <w:r w:rsidRPr="00EF61F2">
        <w:rPr>
          <w:rFonts w:ascii="Simplified Arabic" w:eastAsia="PalatinoLTStd-Roman" w:hAnsi="Simplified Arabic" w:cs="Simplified Arabic"/>
          <w:sz w:val="28"/>
          <w:szCs w:val="28"/>
          <w:vertAlign w:val="superscript"/>
          <w:rtl/>
          <w:lang w:bidi="ar-SY"/>
        </w:rPr>
        <w:t>(</w:t>
      </w:r>
      <w:r w:rsidR="00F832AC">
        <w:rPr>
          <w:rFonts w:ascii="Simplified Arabic" w:eastAsia="PalatinoLTStd-Roman" w:hAnsi="Simplified Arabic" w:cs="Simplified Arabic"/>
          <w:sz w:val="28"/>
          <w:szCs w:val="28"/>
          <w:vertAlign w:val="superscript"/>
          <w:lang w:bidi="ar-SY"/>
        </w:rPr>
        <w:t>220</w:t>
      </w:r>
      <w:r w:rsidR="00F832AC">
        <w:rPr>
          <w:rFonts w:ascii="Simplified Arabic" w:eastAsia="PalatinoLTStd-Roman" w:hAnsi="Simplified Arabic" w:cs="Simplified Arabic" w:hint="cs"/>
          <w:sz w:val="28"/>
          <w:szCs w:val="28"/>
          <w:vertAlign w:val="superscript"/>
          <w:rtl/>
        </w:rPr>
        <w:t>)</w:t>
      </w:r>
      <w:r w:rsidRPr="00EF61F2">
        <w:rPr>
          <w:rFonts w:ascii="Simplified Arabic" w:eastAsia="PalatinoLTStd-Roman" w:hAnsi="Simplified Arabic" w:cs="Simplified Arabic"/>
          <w:sz w:val="28"/>
          <w:szCs w:val="28"/>
          <w:rtl/>
          <w:lang w:bidi="ar-SY"/>
        </w:rPr>
        <w:t>.</w:t>
      </w:r>
    </w:p>
    <w:p w:rsidR="00722E41" w:rsidRPr="00EF61F2" w:rsidRDefault="00722E41"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تم إثبات أن الجرعات دون الميكروبية من الدوكسيسكلين فعالة في علاج الوردية الصاعقة بوجود آفات خارج الوجه</w:t>
      </w:r>
      <w:r w:rsidRPr="00EF61F2">
        <w:rPr>
          <w:rFonts w:ascii="Simplified Arabic" w:eastAsia="PalatinoLTStd-Roman" w:hAnsi="Simplified Arabic" w:cs="Simplified Arabic"/>
          <w:sz w:val="28"/>
          <w:szCs w:val="28"/>
          <w:vertAlign w:val="superscript"/>
          <w:rtl/>
          <w:lang w:bidi="ar-SY"/>
        </w:rPr>
        <w:t>(</w:t>
      </w:r>
      <w:r w:rsidR="00F832AC">
        <w:rPr>
          <w:rFonts w:ascii="Simplified Arabic" w:eastAsia="PalatinoLTStd-Roman" w:hAnsi="Simplified Arabic" w:cs="Simplified Arabic"/>
          <w:sz w:val="28"/>
          <w:szCs w:val="28"/>
          <w:vertAlign w:val="superscript"/>
          <w:lang w:bidi="ar-SY"/>
        </w:rPr>
        <w:t>221</w:t>
      </w:r>
      <w:r w:rsidR="00F832AC">
        <w:rPr>
          <w:rFonts w:ascii="Simplified Arabic" w:eastAsia="PalatinoLTStd-Roman" w:hAnsi="Simplified Arabic" w:cs="Simplified Arabic" w:hint="cs"/>
          <w:sz w:val="28"/>
          <w:szCs w:val="28"/>
          <w:vertAlign w:val="superscript"/>
          <w:rtl/>
        </w:rPr>
        <w:t>)</w:t>
      </w:r>
      <w:r w:rsidRPr="00EF61F2">
        <w:rPr>
          <w:rFonts w:ascii="Simplified Arabic" w:eastAsia="PalatinoLTStd-Roman" w:hAnsi="Simplified Arabic" w:cs="Simplified Arabic"/>
          <w:sz w:val="28"/>
          <w:szCs w:val="28"/>
          <w:rtl/>
          <w:lang w:bidi="ar-SY"/>
        </w:rPr>
        <w:t>.</w:t>
      </w:r>
    </w:p>
    <w:p w:rsidR="00AB6C53" w:rsidRPr="00EF61F2" w:rsidRDefault="00AB6C53" w:rsidP="00EF61F2">
      <w:pPr>
        <w:tabs>
          <w:tab w:val="left" w:pos="1739"/>
        </w:tabs>
        <w:spacing w:line="360" w:lineRule="auto"/>
        <w:rPr>
          <w:rFonts w:ascii="Simplified Arabic" w:eastAsia="PalatinoLTStd-Roman" w:hAnsi="Simplified Arabic" w:cs="Simplified Arabic"/>
          <w:sz w:val="28"/>
          <w:szCs w:val="28"/>
          <w:rtl/>
          <w:lang w:bidi="ar-SY"/>
        </w:rPr>
      </w:pPr>
      <w:r w:rsidRPr="00EF61F2">
        <w:rPr>
          <w:rFonts w:ascii="Simplified Arabic" w:eastAsia="PalatinoLTStd-Roman" w:hAnsi="Simplified Arabic" w:cs="Simplified Arabic"/>
          <w:sz w:val="28"/>
          <w:szCs w:val="28"/>
          <w:rtl/>
          <w:lang w:bidi="ar-SY"/>
        </w:rPr>
        <w:t>خلال الحمل تستجيب الوردية الصاعقة جيداً للعلاج بالأزيتروميسين</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210</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447B78" w:rsidRDefault="00447B78" w:rsidP="00EF61F2">
      <w:pPr>
        <w:tabs>
          <w:tab w:val="left" w:pos="1739"/>
        </w:tabs>
        <w:spacing w:line="360" w:lineRule="auto"/>
        <w:rPr>
          <w:rFonts w:ascii="Simplified Arabic" w:eastAsia="PalatinoLTStd-Roman" w:hAnsi="Simplified Arabic" w:cs="Simplified Arabic"/>
          <w:sz w:val="24"/>
          <w:szCs w:val="24"/>
          <w:rtl/>
          <w:lang w:bidi="ar-SY"/>
        </w:rPr>
      </w:pPr>
      <w:r w:rsidRPr="00EF61F2">
        <w:rPr>
          <w:rFonts w:ascii="Simplified Arabic" w:eastAsia="PalatinoLTStd-Roman" w:hAnsi="Simplified Arabic" w:cs="Simplified Arabic"/>
          <w:sz w:val="28"/>
          <w:szCs w:val="28"/>
          <w:rtl/>
          <w:lang w:bidi="ar-SY"/>
        </w:rPr>
        <w:t>في حال عدم الإستجابة على العلاج بالستيروئيدات مع الإيزوتريتينوئين, أظهر الدابسون فعالية من خلال خواصه المضادة للإلتهاب</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vertAlign w:val="superscript"/>
          <w:lang w:bidi="ar-SY"/>
        </w:rPr>
        <w:t>207</w:t>
      </w:r>
      <w:r w:rsidRPr="00EF61F2">
        <w:rPr>
          <w:rFonts w:ascii="Simplified Arabic" w:eastAsia="PalatinoLTStd-Roman" w:hAnsi="Simplified Arabic" w:cs="Simplified Arabic"/>
          <w:sz w:val="28"/>
          <w:szCs w:val="28"/>
          <w:vertAlign w:val="superscript"/>
          <w:rtl/>
          <w:lang w:bidi="ar-SY"/>
        </w:rPr>
        <w:t>)</w:t>
      </w:r>
      <w:r w:rsidRPr="00EF61F2">
        <w:rPr>
          <w:rFonts w:ascii="Simplified Arabic" w:eastAsia="PalatinoLTStd-Roman" w:hAnsi="Simplified Arabic" w:cs="Simplified Arabic"/>
          <w:sz w:val="28"/>
          <w:szCs w:val="28"/>
          <w:rtl/>
          <w:lang w:bidi="ar-SY"/>
        </w:rPr>
        <w:t>.</w:t>
      </w:r>
    </w:p>
    <w:p w:rsidR="00F832AC" w:rsidRDefault="001F7BF1" w:rsidP="00EF61F2">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p>
    <w:p w:rsidR="00F832AC" w:rsidRDefault="00F832AC" w:rsidP="00EF61F2">
      <w:pPr>
        <w:tabs>
          <w:tab w:val="left" w:pos="1739"/>
        </w:tabs>
        <w:spacing w:line="360" w:lineRule="auto"/>
        <w:rPr>
          <w:rFonts w:ascii="Simplified Arabic" w:eastAsia="PalatinoLTStd-Roman" w:hAnsi="Simplified Arabic" w:cs="Simplified Arabic"/>
          <w:sz w:val="24"/>
          <w:szCs w:val="24"/>
          <w:rtl/>
          <w:lang w:bidi="ar-SY"/>
        </w:rPr>
      </w:pPr>
    </w:p>
    <w:p w:rsidR="00BD0383" w:rsidRDefault="00F832AC" w:rsidP="00EF61F2">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lastRenderedPageBreak/>
        <w:t xml:space="preserve">                                             </w:t>
      </w:r>
      <w:r w:rsidR="001F7BF1">
        <w:rPr>
          <w:rFonts w:ascii="Simplified Arabic" w:eastAsia="PalatinoLTStd-Roman" w:hAnsi="Simplified Arabic" w:cs="Simplified Arabic" w:hint="cs"/>
          <w:sz w:val="24"/>
          <w:szCs w:val="24"/>
          <w:rtl/>
          <w:lang w:bidi="ar-SY"/>
        </w:rPr>
        <w:t xml:space="preserve"> </w:t>
      </w:r>
      <w:r w:rsidR="00BD0383">
        <w:rPr>
          <w:rFonts w:ascii="Simplified Arabic" w:eastAsia="PalatinoLTStd-Roman" w:hAnsi="Simplified Arabic" w:cs="Simplified Arabic" w:hint="cs"/>
          <w:sz w:val="24"/>
          <w:szCs w:val="24"/>
          <w:rtl/>
          <w:lang w:bidi="ar-SY"/>
        </w:rPr>
        <w:t>شكل رقم(</w:t>
      </w:r>
      <w:r w:rsidR="00BD0383">
        <w:rPr>
          <w:rFonts w:ascii="Simplified Arabic" w:eastAsia="PalatinoLTStd-Roman" w:hAnsi="Simplified Arabic" w:cs="Simplified Arabic"/>
          <w:sz w:val="24"/>
          <w:szCs w:val="24"/>
          <w:lang w:bidi="ar-SY"/>
        </w:rPr>
        <w:t>16</w:t>
      </w:r>
      <w:r w:rsidR="00BD0383">
        <w:rPr>
          <w:rFonts w:ascii="Simplified Arabic" w:eastAsia="PalatinoLTStd-Roman" w:hAnsi="Simplified Arabic" w:cs="Simplified Arabic" w:hint="cs"/>
          <w:sz w:val="24"/>
          <w:szCs w:val="24"/>
          <w:rtl/>
          <w:lang w:bidi="ar-SY"/>
        </w:rPr>
        <w:t>):</w:t>
      </w:r>
      <w:r w:rsidR="001F7BF1">
        <w:rPr>
          <w:rFonts w:ascii="Simplified Arabic" w:eastAsia="PalatinoLTStd-Roman" w:hAnsi="Simplified Arabic" w:cs="Simplified Arabic" w:hint="cs"/>
          <w:sz w:val="24"/>
          <w:szCs w:val="24"/>
          <w:rtl/>
          <w:lang w:bidi="ar-SY"/>
        </w:rPr>
        <w:t xml:space="preserve"> الوردية الصاعقة.</w:t>
      </w:r>
    </w:p>
    <w:p w:rsidR="00BD0383" w:rsidRPr="00BD0383" w:rsidRDefault="00BD0383" w:rsidP="00EF61F2">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r>
        <w:rPr>
          <w:rFonts w:ascii="Simplified Arabic" w:eastAsia="PalatinoLTStd-Roman" w:hAnsi="Simplified Arabic" w:cs="Simplified Arabic" w:hint="cs"/>
          <w:noProof/>
          <w:sz w:val="24"/>
          <w:szCs w:val="24"/>
          <w:rtl/>
        </w:rPr>
        <w:drawing>
          <wp:inline distT="0" distB="0" distL="0" distR="0">
            <wp:extent cx="3708049" cy="2163029"/>
            <wp:effectExtent l="0" t="0" r="0" b="0"/>
            <wp:docPr id="310" name="صورة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07990" cy="2162995"/>
                    </a:xfrm>
                    <a:prstGeom prst="rect">
                      <a:avLst/>
                    </a:prstGeom>
                    <a:noFill/>
                    <a:ln>
                      <a:noFill/>
                    </a:ln>
                  </pic:spPr>
                </pic:pic>
              </a:graphicData>
            </a:graphic>
          </wp:inline>
        </w:drawing>
      </w:r>
    </w:p>
    <w:p w:rsidR="00D004AE" w:rsidRDefault="00D004AE" w:rsidP="00722E41">
      <w:pPr>
        <w:tabs>
          <w:tab w:val="left" w:pos="1739"/>
        </w:tabs>
        <w:rPr>
          <w:rFonts w:ascii="Simplified Arabic" w:eastAsia="PalatinoLTStd-Roman" w:hAnsi="Simplified Arabic" w:cs="Simplified Arabic"/>
          <w:sz w:val="24"/>
          <w:szCs w:val="24"/>
          <w:rtl/>
          <w:lang w:bidi="ar-SY"/>
        </w:rPr>
      </w:pPr>
    </w:p>
    <w:p w:rsidR="00361A7A" w:rsidRPr="00D004AE" w:rsidRDefault="00D004AE" w:rsidP="00722E41">
      <w:pPr>
        <w:tabs>
          <w:tab w:val="left" w:pos="1739"/>
        </w:tabs>
        <w:rPr>
          <w:rFonts w:eastAsia="PalatinoLTStd-Roman"/>
          <w:b/>
          <w:bCs/>
          <w:sz w:val="36"/>
          <w:szCs w:val="36"/>
          <w:rtl/>
          <w:lang w:bidi="ar-SY"/>
        </w:rPr>
      </w:pPr>
      <w:r>
        <w:rPr>
          <w:rFonts w:ascii="Simplified Arabic" w:eastAsia="PalatinoLTStd-Roman" w:hAnsi="Simplified Arabic" w:cs="Simplified Arabic" w:hint="cs"/>
          <w:sz w:val="24"/>
          <w:szCs w:val="24"/>
          <w:rtl/>
          <w:lang w:bidi="ar-SY"/>
        </w:rPr>
        <w:t xml:space="preserve">                             </w:t>
      </w:r>
      <w:r w:rsidR="00361A7A" w:rsidRPr="00D004AE">
        <w:rPr>
          <w:rFonts w:eastAsia="PalatinoLTStd-Roman" w:hint="cs"/>
          <w:b/>
          <w:bCs/>
          <w:sz w:val="36"/>
          <w:szCs w:val="36"/>
          <w:rtl/>
          <w:lang w:bidi="ar-SY"/>
        </w:rPr>
        <w:t>حبيبومات الوجه اللاخمجية مجهولة السبب</w:t>
      </w:r>
    </w:p>
    <w:p w:rsidR="00361A7A" w:rsidRPr="00D004AE" w:rsidRDefault="00361A7A" w:rsidP="00722E41">
      <w:pPr>
        <w:tabs>
          <w:tab w:val="left" w:pos="1739"/>
        </w:tabs>
        <w:rPr>
          <w:rFonts w:eastAsia="PalatinoLTStd-Roman"/>
          <w:b/>
          <w:bCs/>
          <w:sz w:val="36"/>
          <w:szCs w:val="36"/>
          <w:rtl/>
          <w:lang w:bidi="ar-SY"/>
        </w:rPr>
      </w:pPr>
      <w:r w:rsidRPr="00D004AE">
        <w:rPr>
          <w:rFonts w:eastAsia="PalatinoLTStd-Roman"/>
          <w:b/>
          <w:bCs/>
          <w:sz w:val="36"/>
          <w:szCs w:val="36"/>
          <w:lang w:bidi="ar-SY"/>
        </w:rPr>
        <w:t>Idiopathic facial aseptic granuloma</w:t>
      </w:r>
      <w:r w:rsidR="00D004AE" w:rsidRPr="00D004AE">
        <w:rPr>
          <w:rFonts w:eastAsia="PalatinoLTStd-Roman"/>
          <w:b/>
          <w:bCs/>
          <w:sz w:val="36"/>
          <w:szCs w:val="36"/>
          <w:lang w:bidi="ar-SY"/>
        </w:rPr>
        <w:t xml:space="preserve"> </w:t>
      </w:r>
      <w:r w:rsidR="00DD5FD8">
        <w:rPr>
          <w:rFonts w:eastAsia="PalatinoLTStd-Roman"/>
          <w:b/>
          <w:bCs/>
          <w:sz w:val="36"/>
          <w:szCs w:val="36"/>
          <w:lang w:bidi="ar-SY"/>
        </w:rPr>
        <w:t xml:space="preserve">      </w:t>
      </w:r>
      <w:r w:rsidR="00D004AE" w:rsidRPr="00D004AE">
        <w:rPr>
          <w:rFonts w:eastAsia="PalatinoLTStd-Roman"/>
          <w:b/>
          <w:bCs/>
          <w:sz w:val="36"/>
          <w:szCs w:val="36"/>
          <w:lang w:bidi="ar-SY"/>
        </w:rPr>
        <w:t xml:space="preserve">                  </w:t>
      </w:r>
    </w:p>
    <w:p w:rsidR="00361A7A" w:rsidRPr="00D004AE" w:rsidRDefault="00361A7A" w:rsidP="00D004AE">
      <w:pPr>
        <w:tabs>
          <w:tab w:val="left" w:pos="1739"/>
        </w:tabs>
        <w:spacing w:line="360" w:lineRule="auto"/>
        <w:rPr>
          <w:rFonts w:ascii="Simplified Arabic" w:eastAsia="PalatinoLTStd-Roman" w:hAnsi="Simplified Arabic" w:cs="Simplified Arabic"/>
          <w:sz w:val="28"/>
          <w:szCs w:val="28"/>
          <w:rtl/>
          <w:lang w:bidi="ar-SY"/>
        </w:rPr>
      </w:pPr>
      <w:r w:rsidRPr="00D004AE">
        <w:rPr>
          <w:rFonts w:ascii="Simplified Arabic" w:eastAsia="PalatinoLTStd-Roman" w:hAnsi="Simplified Arabic" w:cs="Simplified Arabic"/>
          <w:sz w:val="28"/>
          <w:szCs w:val="28"/>
          <w:rtl/>
          <w:lang w:bidi="ar-SY"/>
        </w:rPr>
        <w:t xml:space="preserve">وصف أول مرة عام </w:t>
      </w:r>
      <w:r w:rsidRPr="00D004AE">
        <w:rPr>
          <w:rFonts w:ascii="Simplified Arabic" w:eastAsia="PalatinoLTStd-Roman" w:hAnsi="Simplified Arabic" w:cs="Simplified Arabic"/>
          <w:sz w:val="28"/>
          <w:szCs w:val="28"/>
          <w:lang w:bidi="ar-SY"/>
        </w:rPr>
        <w:t>1999</w:t>
      </w:r>
      <w:r w:rsidR="001C3CCF" w:rsidRPr="00D004AE">
        <w:rPr>
          <w:rFonts w:ascii="Simplified Arabic" w:eastAsia="PalatinoLTStd-Roman" w:hAnsi="Simplified Arabic" w:cs="Simplified Arabic"/>
          <w:sz w:val="28"/>
          <w:szCs w:val="28"/>
          <w:vertAlign w:val="superscript"/>
          <w:rtl/>
          <w:lang w:bidi="ar-SY"/>
        </w:rPr>
        <w:t>(</w:t>
      </w:r>
      <w:r w:rsidR="001C3CCF" w:rsidRPr="00D004AE">
        <w:rPr>
          <w:rFonts w:ascii="Simplified Arabic" w:eastAsia="PalatinoLTStd-Roman" w:hAnsi="Simplified Arabic" w:cs="Simplified Arabic"/>
          <w:sz w:val="28"/>
          <w:szCs w:val="28"/>
          <w:vertAlign w:val="superscript"/>
          <w:lang w:bidi="ar-SY"/>
        </w:rPr>
        <w:t>222</w:t>
      </w:r>
      <w:r w:rsidR="001C3CCF" w:rsidRPr="00D004AE">
        <w:rPr>
          <w:rFonts w:ascii="Simplified Arabic" w:eastAsia="PalatinoLTStd-Roman" w:hAnsi="Simplified Arabic" w:cs="Simplified Arabic"/>
          <w:sz w:val="28"/>
          <w:szCs w:val="28"/>
          <w:vertAlign w:val="superscript"/>
          <w:rtl/>
          <w:lang w:bidi="ar-SY"/>
        </w:rPr>
        <w:t>)</w:t>
      </w:r>
      <w:r w:rsidR="001C3CCF" w:rsidRPr="00D004AE">
        <w:rPr>
          <w:rFonts w:ascii="Simplified Arabic" w:eastAsia="PalatinoLTStd-Roman" w:hAnsi="Simplified Arabic" w:cs="Simplified Arabic"/>
          <w:sz w:val="28"/>
          <w:szCs w:val="28"/>
          <w:rtl/>
          <w:lang w:bidi="ar-SY"/>
        </w:rPr>
        <w:t>.</w:t>
      </w:r>
    </w:p>
    <w:p w:rsidR="001C3CCF" w:rsidRPr="00D004AE" w:rsidRDefault="0041665B" w:rsidP="00D004AE">
      <w:pPr>
        <w:tabs>
          <w:tab w:val="left" w:pos="1739"/>
        </w:tabs>
        <w:spacing w:line="360" w:lineRule="auto"/>
        <w:rPr>
          <w:rFonts w:ascii="Simplified Arabic" w:eastAsia="PalatinoLTStd-Roman" w:hAnsi="Simplified Arabic" w:cs="Simplified Arabic"/>
          <w:sz w:val="28"/>
          <w:szCs w:val="28"/>
          <w:rtl/>
          <w:lang w:bidi="ar-SY"/>
        </w:rPr>
      </w:pPr>
      <w:r w:rsidRPr="00D004AE">
        <w:rPr>
          <w:rFonts w:ascii="Simplified Arabic" w:eastAsia="PalatinoLTStd-Roman" w:hAnsi="Simplified Arabic" w:cs="Simplified Arabic"/>
          <w:sz w:val="28"/>
          <w:szCs w:val="28"/>
          <w:rtl/>
          <w:lang w:bidi="ar-SY"/>
        </w:rPr>
        <w:t xml:space="preserve">يصيب عادة الأطفال بين عمر </w:t>
      </w:r>
      <w:r w:rsidRPr="00D004AE">
        <w:rPr>
          <w:rFonts w:ascii="Simplified Arabic" w:eastAsia="PalatinoLTStd-Roman" w:hAnsi="Simplified Arabic" w:cs="Simplified Arabic"/>
          <w:sz w:val="28"/>
          <w:szCs w:val="28"/>
          <w:lang w:bidi="ar-SY"/>
        </w:rPr>
        <w:t>8</w:t>
      </w:r>
      <w:r w:rsidRPr="00D004AE">
        <w:rPr>
          <w:rFonts w:ascii="Simplified Arabic" w:eastAsia="PalatinoLTStd-Roman" w:hAnsi="Simplified Arabic" w:cs="Simplified Arabic"/>
          <w:sz w:val="28"/>
          <w:szCs w:val="28"/>
          <w:rtl/>
          <w:lang w:bidi="ar-SY"/>
        </w:rPr>
        <w:t xml:space="preserve"> أشهر و </w:t>
      </w:r>
      <w:r w:rsidRPr="00D004AE">
        <w:rPr>
          <w:rFonts w:ascii="Simplified Arabic" w:eastAsia="PalatinoLTStd-Roman" w:hAnsi="Simplified Arabic" w:cs="Simplified Arabic"/>
          <w:sz w:val="28"/>
          <w:szCs w:val="28"/>
          <w:lang w:bidi="ar-SY"/>
        </w:rPr>
        <w:t>13</w:t>
      </w:r>
      <w:r w:rsidRPr="00D004AE">
        <w:rPr>
          <w:rFonts w:ascii="Simplified Arabic" w:eastAsia="PalatinoLTStd-Roman" w:hAnsi="Simplified Arabic" w:cs="Simplified Arabic"/>
          <w:sz w:val="28"/>
          <w:szCs w:val="28"/>
          <w:rtl/>
          <w:lang w:bidi="ar-SY"/>
        </w:rPr>
        <w:t xml:space="preserve"> سنة على شكل عقيدة التهابية مفردة على الخد أو الجفن تشبه ظاهرياً لدغة الحشرة, العقيدات غير عرضية, عادة بلون أحمر أو بنفسجي وطرية الملمس, قد يصل قطرها إلى </w:t>
      </w:r>
      <w:r w:rsidRPr="00D004AE">
        <w:rPr>
          <w:rFonts w:ascii="Simplified Arabic" w:eastAsia="PalatinoLTStd-Roman" w:hAnsi="Simplified Arabic" w:cs="Simplified Arabic"/>
          <w:sz w:val="28"/>
          <w:szCs w:val="28"/>
          <w:lang w:bidi="ar-SY"/>
        </w:rPr>
        <w:t>2-3 cm</w:t>
      </w:r>
      <w:r w:rsidRPr="00D004AE">
        <w:rPr>
          <w:rFonts w:ascii="Simplified Arabic" w:eastAsia="PalatinoLTStd-Roman" w:hAnsi="Simplified Arabic" w:cs="Simplified Arabic"/>
          <w:sz w:val="28"/>
          <w:szCs w:val="28"/>
          <w:rtl/>
          <w:lang w:bidi="ar-SY"/>
        </w:rPr>
        <w:t xml:space="preserve"> قبل أن تزول عفوياً بعد عدة أشهر</w:t>
      </w:r>
      <w:r w:rsidRPr="00D004AE">
        <w:rPr>
          <w:rFonts w:ascii="Simplified Arabic" w:eastAsia="PalatinoLTStd-Roman" w:hAnsi="Simplified Arabic" w:cs="Simplified Arabic"/>
          <w:sz w:val="28"/>
          <w:szCs w:val="28"/>
          <w:vertAlign w:val="superscript"/>
          <w:rtl/>
          <w:lang w:bidi="ar-SY"/>
        </w:rPr>
        <w:t>(</w:t>
      </w:r>
      <w:r w:rsidRPr="00D004AE">
        <w:rPr>
          <w:rFonts w:ascii="Simplified Arabic" w:eastAsia="PalatinoLTStd-Roman" w:hAnsi="Simplified Arabic" w:cs="Simplified Arabic"/>
          <w:sz w:val="28"/>
          <w:szCs w:val="28"/>
          <w:vertAlign w:val="superscript"/>
          <w:lang w:bidi="ar-SY"/>
        </w:rPr>
        <w:t>223-224</w:t>
      </w:r>
      <w:r w:rsidRPr="00D004AE">
        <w:rPr>
          <w:rFonts w:ascii="Simplified Arabic" w:eastAsia="PalatinoLTStd-Roman" w:hAnsi="Simplified Arabic" w:cs="Simplified Arabic"/>
          <w:sz w:val="28"/>
          <w:szCs w:val="28"/>
          <w:vertAlign w:val="superscript"/>
          <w:rtl/>
          <w:lang w:bidi="ar-SY"/>
        </w:rPr>
        <w:t>)</w:t>
      </w:r>
      <w:r w:rsidRPr="00D004AE">
        <w:rPr>
          <w:rFonts w:ascii="Simplified Arabic" w:eastAsia="PalatinoLTStd-Roman" w:hAnsi="Simplified Arabic" w:cs="Simplified Arabic"/>
          <w:sz w:val="28"/>
          <w:szCs w:val="28"/>
          <w:rtl/>
          <w:lang w:bidi="ar-SY"/>
        </w:rPr>
        <w:t>.</w:t>
      </w:r>
    </w:p>
    <w:p w:rsidR="007C37FD" w:rsidRDefault="007C37FD" w:rsidP="00D004AE">
      <w:pPr>
        <w:tabs>
          <w:tab w:val="left" w:pos="1739"/>
        </w:tabs>
        <w:spacing w:line="360" w:lineRule="auto"/>
        <w:rPr>
          <w:rFonts w:ascii="Simplified Arabic" w:eastAsia="PalatinoLTStd-Roman" w:hAnsi="Simplified Arabic" w:cs="Simplified Arabic"/>
          <w:sz w:val="24"/>
          <w:szCs w:val="24"/>
          <w:rtl/>
          <w:lang w:bidi="ar-SY"/>
        </w:rPr>
      </w:pPr>
      <w:r w:rsidRPr="00D004AE">
        <w:rPr>
          <w:rFonts w:ascii="Simplified Arabic" w:eastAsia="PalatinoLTStd-Roman" w:hAnsi="Simplified Arabic" w:cs="Simplified Arabic"/>
          <w:sz w:val="28"/>
          <w:szCs w:val="28"/>
          <w:rtl/>
          <w:lang w:bidi="ar-SY"/>
        </w:rPr>
        <w:t>نسيجياً يلاحظ حبيبومات أدمية تتكون من ناسجات ولمفاويات مع العديد من الخلايا العرطلة نمط الجسم الأجنبي.</w:t>
      </w:r>
    </w:p>
    <w:p w:rsidR="00F832AC" w:rsidRDefault="00DF399C" w:rsidP="00D004AE">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p>
    <w:p w:rsidR="00F832AC" w:rsidRDefault="00F832AC" w:rsidP="00D004AE">
      <w:pPr>
        <w:tabs>
          <w:tab w:val="left" w:pos="1739"/>
        </w:tabs>
        <w:spacing w:line="360" w:lineRule="auto"/>
        <w:rPr>
          <w:rFonts w:ascii="Simplified Arabic" w:eastAsia="PalatinoLTStd-Roman" w:hAnsi="Simplified Arabic" w:cs="Simplified Arabic"/>
          <w:sz w:val="24"/>
          <w:szCs w:val="24"/>
          <w:rtl/>
          <w:lang w:bidi="ar-SY"/>
        </w:rPr>
      </w:pPr>
    </w:p>
    <w:p w:rsidR="00F832AC" w:rsidRDefault="00F832AC" w:rsidP="00D004AE">
      <w:pPr>
        <w:tabs>
          <w:tab w:val="left" w:pos="1739"/>
        </w:tabs>
        <w:spacing w:line="360" w:lineRule="auto"/>
        <w:rPr>
          <w:rFonts w:ascii="Simplified Arabic" w:eastAsia="PalatinoLTStd-Roman" w:hAnsi="Simplified Arabic" w:cs="Simplified Arabic"/>
          <w:sz w:val="24"/>
          <w:szCs w:val="24"/>
          <w:rtl/>
          <w:lang w:bidi="ar-SY"/>
        </w:rPr>
      </w:pPr>
    </w:p>
    <w:p w:rsidR="00DF399C" w:rsidRDefault="00F832AC" w:rsidP="00D004AE">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lastRenderedPageBreak/>
        <w:t xml:space="preserve">                       </w:t>
      </w:r>
      <w:r w:rsidR="00DF399C">
        <w:rPr>
          <w:rFonts w:ascii="Simplified Arabic" w:eastAsia="PalatinoLTStd-Roman" w:hAnsi="Simplified Arabic" w:cs="Simplified Arabic" w:hint="cs"/>
          <w:sz w:val="24"/>
          <w:szCs w:val="24"/>
          <w:rtl/>
          <w:lang w:bidi="ar-SY"/>
        </w:rPr>
        <w:t xml:space="preserve"> شكل رقم(</w:t>
      </w:r>
      <w:r w:rsidR="00DF399C">
        <w:rPr>
          <w:rFonts w:ascii="Simplified Arabic" w:eastAsia="PalatinoLTStd-Roman" w:hAnsi="Simplified Arabic" w:cs="Simplified Arabic"/>
          <w:sz w:val="24"/>
          <w:szCs w:val="24"/>
          <w:lang w:bidi="ar-SY"/>
        </w:rPr>
        <w:t>17</w:t>
      </w:r>
      <w:r w:rsidR="00DF399C">
        <w:rPr>
          <w:rFonts w:ascii="Simplified Arabic" w:eastAsia="PalatinoLTStd-Roman" w:hAnsi="Simplified Arabic" w:cs="Simplified Arabic" w:hint="cs"/>
          <w:sz w:val="24"/>
          <w:szCs w:val="24"/>
          <w:rtl/>
          <w:lang w:bidi="ar-SY"/>
        </w:rPr>
        <w:t>): حبيبوم وجهي لا خمجي مجهول السبب.</w:t>
      </w:r>
    </w:p>
    <w:p w:rsidR="00DF399C" w:rsidRDefault="00DF399C" w:rsidP="00D004AE">
      <w:pPr>
        <w:tabs>
          <w:tab w:val="left" w:pos="1739"/>
        </w:tabs>
        <w:spacing w:line="360" w:lineRule="auto"/>
        <w:rPr>
          <w:rFonts w:ascii="Simplified Arabic" w:eastAsia="PalatinoLTStd-Roman" w:hAnsi="Simplified Arabic" w:cs="Simplified Arabic"/>
          <w:sz w:val="24"/>
          <w:szCs w:val="24"/>
          <w:rtl/>
          <w:lang w:bidi="ar-SY"/>
        </w:rPr>
      </w:pPr>
      <w:r>
        <w:rPr>
          <w:rFonts w:ascii="Simplified Arabic" w:eastAsia="PalatinoLTStd-Roman" w:hAnsi="Simplified Arabic" w:cs="Simplified Arabic" w:hint="cs"/>
          <w:sz w:val="24"/>
          <w:szCs w:val="24"/>
          <w:rtl/>
          <w:lang w:bidi="ar-SY"/>
        </w:rPr>
        <w:t xml:space="preserve">                             </w:t>
      </w:r>
      <w:r>
        <w:rPr>
          <w:rFonts w:ascii="Simplified Arabic" w:eastAsia="PalatinoLTStd-Roman" w:hAnsi="Simplified Arabic" w:cs="Simplified Arabic" w:hint="cs"/>
          <w:noProof/>
          <w:sz w:val="24"/>
          <w:szCs w:val="24"/>
          <w:rtl/>
        </w:rPr>
        <w:drawing>
          <wp:inline distT="0" distB="0" distL="0" distR="0">
            <wp:extent cx="2320263" cy="2049517"/>
            <wp:effectExtent l="0" t="0" r="0" b="0"/>
            <wp:docPr id="312" name="صورة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20359" cy="2049602"/>
                    </a:xfrm>
                    <a:prstGeom prst="rect">
                      <a:avLst/>
                    </a:prstGeom>
                    <a:noFill/>
                    <a:ln>
                      <a:noFill/>
                    </a:ln>
                  </pic:spPr>
                </pic:pic>
              </a:graphicData>
            </a:graphic>
          </wp:inline>
        </w:drawing>
      </w:r>
    </w:p>
    <w:p w:rsidR="00DF399C" w:rsidRDefault="00DF399C" w:rsidP="00D004AE">
      <w:pPr>
        <w:tabs>
          <w:tab w:val="left" w:pos="1739"/>
        </w:tabs>
        <w:spacing w:line="360" w:lineRule="auto"/>
        <w:rPr>
          <w:rFonts w:ascii="Simplified Arabic" w:eastAsia="PalatinoLTStd-Roman" w:hAnsi="Simplified Arabic" w:cs="Simplified Arabic"/>
          <w:sz w:val="24"/>
          <w:szCs w:val="24"/>
          <w:rtl/>
          <w:lang w:bidi="ar-SY"/>
        </w:rPr>
      </w:pPr>
    </w:p>
    <w:p w:rsidR="00710B9F" w:rsidRPr="00723F86" w:rsidRDefault="00723F86" w:rsidP="00722E41">
      <w:pPr>
        <w:tabs>
          <w:tab w:val="left" w:pos="1739"/>
        </w:tabs>
        <w:rPr>
          <w:rFonts w:eastAsia="PalatinoLTStd-Roman"/>
          <w:b/>
          <w:bCs/>
          <w:sz w:val="36"/>
          <w:szCs w:val="36"/>
          <w:rtl/>
          <w:lang w:bidi="ar-SY"/>
        </w:rPr>
      </w:pPr>
      <w:r>
        <w:rPr>
          <w:rFonts w:ascii="Simplified Arabic" w:eastAsia="PalatinoLTStd-Roman" w:hAnsi="Simplified Arabic" w:cs="Simplified Arabic" w:hint="cs"/>
          <w:sz w:val="24"/>
          <w:szCs w:val="24"/>
          <w:rtl/>
          <w:lang w:bidi="ar-SY"/>
        </w:rPr>
        <w:t xml:space="preserve">                          </w:t>
      </w:r>
      <w:r w:rsidR="00710B9F">
        <w:rPr>
          <w:rFonts w:eastAsia="PalatinoLTStd-Roman" w:hint="cs"/>
          <w:b/>
          <w:bCs/>
          <w:sz w:val="32"/>
          <w:szCs w:val="32"/>
          <w:rtl/>
          <w:lang w:bidi="ar-SY"/>
        </w:rPr>
        <w:t xml:space="preserve">  </w:t>
      </w:r>
      <w:r w:rsidR="00710B9F" w:rsidRPr="00723F86">
        <w:rPr>
          <w:rFonts w:eastAsia="PalatinoLTStd-Roman" w:hint="cs"/>
          <w:b/>
          <w:bCs/>
          <w:sz w:val="36"/>
          <w:szCs w:val="36"/>
          <w:rtl/>
          <w:lang w:bidi="ar-SY"/>
        </w:rPr>
        <w:t>المستخلص الموضعي من كاسيا أمارا</w:t>
      </w:r>
    </w:p>
    <w:p w:rsidR="00710B9F" w:rsidRPr="00723F86" w:rsidRDefault="00710B9F" w:rsidP="00710B9F">
      <w:pPr>
        <w:tabs>
          <w:tab w:val="left" w:pos="1739"/>
        </w:tabs>
        <w:rPr>
          <w:rFonts w:eastAsia="PalatinoLTStd-Roman"/>
          <w:b/>
          <w:bCs/>
          <w:sz w:val="36"/>
          <w:szCs w:val="36"/>
          <w:rtl/>
          <w:lang w:bidi="ar-SY"/>
        </w:rPr>
      </w:pPr>
      <w:r w:rsidRPr="00723F86">
        <w:rPr>
          <w:rFonts w:eastAsia="PalatinoLTStd-Roman"/>
          <w:b/>
          <w:bCs/>
          <w:sz w:val="36"/>
          <w:szCs w:val="36"/>
          <w:lang w:bidi="ar-SY"/>
        </w:rPr>
        <w:t xml:space="preserve">Topical Quassia amara extract                         </w:t>
      </w:r>
      <w:r w:rsidRPr="00723F86">
        <w:rPr>
          <w:rFonts w:eastAsia="PalatinoLTStd-Roman" w:hint="cs"/>
          <w:b/>
          <w:bCs/>
          <w:sz w:val="36"/>
          <w:szCs w:val="36"/>
          <w:rtl/>
          <w:lang w:bidi="ar-SY"/>
        </w:rPr>
        <w:t xml:space="preserve">   </w:t>
      </w:r>
    </w:p>
    <w:p w:rsidR="00710B9F" w:rsidRPr="00723F86" w:rsidRDefault="00710B9F" w:rsidP="00C15503">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t>مقدمة :</w:t>
      </w:r>
    </w:p>
    <w:p w:rsidR="00710B9F" w:rsidRPr="00723F86" w:rsidRDefault="0088143B" w:rsidP="00584E44">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الكاسيا أمارا من أنواع النباتات المدارية , و ه</w:t>
      </w:r>
      <w:r w:rsidR="00584E44">
        <w:rPr>
          <w:rFonts w:ascii="Simplified Arabic" w:eastAsia="PalatinoLTStd-Roman" w:hAnsi="Simplified Arabic" w:cs="Simplified Arabic"/>
          <w:sz w:val="28"/>
          <w:szCs w:val="28"/>
          <w:rtl/>
          <w:lang w:bidi="ar-SY"/>
        </w:rPr>
        <w:t>ي شجيرة استوائية صغيرة تنمو إلى</w:t>
      </w:r>
      <w:r w:rsidR="00584E44">
        <w:rPr>
          <w:rFonts w:ascii="Simplified Arabic" w:eastAsia="PalatinoLTStd-Roman" w:hAnsi="Simplified Arabic" w:cs="Simplified Arabic" w:hint="cs"/>
          <w:sz w:val="28"/>
          <w:szCs w:val="28"/>
          <w:rtl/>
          <w:lang w:bidi="ar-SY"/>
        </w:rPr>
        <w:t xml:space="preserve"> </w:t>
      </w:r>
      <w:r w:rsidR="00584E44">
        <w:rPr>
          <w:rFonts w:ascii="Simplified Arabic" w:eastAsia="PalatinoLTStd-Roman" w:hAnsi="Simplified Arabic" w:cs="Simplified Arabic"/>
          <w:sz w:val="28"/>
          <w:szCs w:val="28"/>
          <w:lang w:bidi="ar-SY"/>
        </w:rPr>
        <w:t>2-6</w:t>
      </w:r>
      <w:r w:rsidRPr="00723F86">
        <w:rPr>
          <w:rFonts w:ascii="Simplified Arabic" w:eastAsia="PalatinoLTStd-Roman" w:hAnsi="Simplified Arabic" w:cs="Simplified Arabic"/>
          <w:sz w:val="28"/>
          <w:szCs w:val="28"/>
          <w:rtl/>
          <w:lang w:bidi="ar-SY"/>
        </w:rPr>
        <w:t xml:space="preserve"> متر طولاً , تنشأ في جنوب أميركا</w:t>
      </w:r>
      <w:r w:rsidR="00CA2C02" w:rsidRPr="00723F86">
        <w:rPr>
          <w:rFonts w:ascii="Simplified Arabic" w:eastAsia="PalatinoLTStd-Roman" w:hAnsi="Simplified Arabic" w:cs="Simplified Arabic"/>
          <w:sz w:val="28"/>
          <w:szCs w:val="28"/>
          <w:rtl/>
          <w:lang w:bidi="ar-SY"/>
        </w:rPr>
        <w:t>, وهي تحتوي على مستويات عالية من ا</w:t>
      </w:r>
      <w:r w:rsidR="00DA2670" w:rsidRPr="00723F86">
        <w:rPr>
          <w:rFonts w:ascii="Simplified Arabic" w:eastAsia="PalatinoLTStd-Roman" w:hAnsi="Simplified Arabic" w:cs="Simplified Arabic"/>
          <w:sz w:val="28"/>
          <w:szCs w:val="28"/>
          <w:rtl/>
          <w:lang w:bidi="ar-SY"/>
        </w:rPr>
        <w:t>لمواد الكيميائية النباتية الفعالة</w:t>
      </w:r>
      <w:r w:rsidR="00676A31" w:rsidRPr="00723F86">
        <w:rPr>
          <w:rFonts w:ascii="Simplified Arabic" w:eastAsia="PalatinoLTStd-Roman" w:hAnsi="Simplified Arabic" w:cs="Simplified Arabic"/>
          <w:sz w:val="28"/>
          <w:szCs w:val="28"/>
          <w:rtl/>
          <w:lang w:bidi="ar-SY"/>
        </w:rPr>
        <w:t xml:space="preserve"> بما فيها </w:t>
      </w:r>
      <w:r w:rsidR="00676A31" w:rsidRPr="00723F86">
        <w:rPr>
          <w:rFonts w:ascii="Simplified Arabic" w:eastAsia="PalatinoLTStd-Roman" w:hAnsi="Simplified Arabic" w:cs="Simplified Arabic"/>
          <w:sz w:val="28"/>
          <w:szCs w:val="28"/>
          <w:lang w:bidi="ar-SY"/>
        </w:rPr>
        <w:t>the triterpenoid quassinoids</w:t>
      </w:r>
      <w:r w:rsidR="00676A31" w:rsidRPr="00723F86">
        <w:rPr>
          <w:rFonts w:ascii="Simplified Arabic" w:eastAsia="PalatinoLTStd-Roman" w:hAnsi="Simplified Arabic" w:cs="Simplified Arabic"/>
          <w:sz w:val="28"/>
          <w:szCs w:val="28"/>
          <w:rtl/>
          <w:lang w:bidi="ar-SY"/>
        </w:rPr>
        <w:t>.</w:t>
      </w:r>
    </w:p>
    <w:p w:rsidR="00C479C9" w:rsidRPr="00723F86" w:rsidRDefault="00C479C9" w:rsidP="00723F86">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t>آلية التأثير :</w:t>
      </w:r>
    </w:p>
    <w:p w:rsidR="00C479C9" w:rsidRPr="00723F86" w:rsidRDefault="00F705DE"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ذكرت </w:t>
      </w:r>
      <w:r w:rsidRPr="00723F86">
        <w:rPr>
          <w:rFonts w:ascii="Simplified Arabic" w:eastAsia="PalatinoLTStd-Roman" w:hAnsi="Simplified Arabic" w:cs="Simplified Arabic"/>
          <w:sz w:val="28"/>
          <w:szCs w:val="28"/>
          <w:lang w:bidi="ar-SY"/>
        </w:rPr>
        <w:t>Verma et al</w:t>
      </w:r>
      <w:r w:rsidRPr="00723F86">
        <w:rPr>
          <w:rFonts w:ascii="Simplified Arabic" w:eastAsia="PalatinoLTStd-Roman" w:hAnsi="Simplified Arabic" w:cs="Simplified Arabic"/>
          <w:sz w:val="28"/>
          <w:szCs w:val="28"/>
          <w:rtl/>
          <w:lang w:bidi="ar-SY"/>
        </w:rPr>
        <w:t xml:space="preserve"> النشاط المثبط القوي (الفعال) للمستخلص الكحولي من كاسيا أمارا على إنتاج وسائط  ما قبل التهابية محفزة للشحوم السكرية في بالعات الفئران</w:t>
      </w:r>
      <w:r w:rsidRPr="00723F86">
        <w:rPr>
          <w:rFonts w:ascii="Simplified Arabic" w:eastAsia="PalatinoLTStd-Roman" w:hAnsi="Simplified Arabic" w:cs="Simplified Arabic"/>
          <w:sz w:val="28"/>
          <w:szCs w:val="28"/>
          <w:vertAlign w:val="superscript"/>
          <w:rtl/>
          <w:lang w:bidi="ar-SY"/>
        </w:rPr>
        <w:t>(</w:t>
      </w:r>
      <w:r w:rsidRPr="00723F86">
        <w:rPr>
          <w:rFonts w:ascii="Simplified Arabic" w:eastAsia="PalatinoLTStd-Roman" w:hAnsi="Simplified Arabic" w:cs="Simplified Arabic"/>
          <w:sz w:val="28"/>
          <w:szCs w:val="28"/>
          <w:vertAlign w:val="superscript"/>
          <w:lang w:bidi="ar-SY"/>
        </w:rPr>
        <w:t>225</w:t>
      </w:r>
      <w:r w:rsidRPr="00723F86">
        <w:rPr>
          <w:rFonts w:ascii="Simplified Arabic" w:eastAsia="PalatinoLTStd-Roman" w:hAnsi="Simplified Arabic" w:cs="Simplified Arabic"/>
          <w:sz w:val="28"/>
          <w:szCs w:val="28"/>
          <w:vertAlign w:val="superscript"/>
          <w:rtl/>
          <w:lang w:bidi="ar-SY"/>
        </w:rPr>
        <w:t>)</w:t>
      </w:r>
      <w:r w:rsidRPr="00723F86">
        <w:rPr>
          <w:rFonts w:ascii="Simplified Arabic" w:eastAsia="PalatinoLTStd-Roman" w:hAnsi="Simplified Arabic" w:cs="Simplified Arabic"/>
          <w:sz w:val="28"/>
          <w:szCs w:val="28"/>
          <w:rtl/>
          <w:lang w:bidi="ar-SY"/>
        </w:rPr>
        <w:t>.</w:t>
      </w:r>
    </w:p>
    <w:p w:rsidR="00972DA1" w:rsidRPr="00723F86" w:rsidRDefault="00972DA1"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lastRenderedPageBreak/>
        <w:t xml:space="preserve">من بين الوسطاء ما  قبل الإلتهابية المفحوصة , يظهر مستخلص الكاسيا أمارا تأثير مثبط  فعال على العامل المنخر للورم </w:t>
      </w:r>
      <w:r w:rsidRPr="00723F86">
        <w:rPr>
          <w:rFonts w:ascii="Simplified Arabic" w:eastAsia="PalatinoLTStd-Roman" w:hAnsi="Simplified Arabic" w:cs="Simplified Arabic"/>
          <w:sz w:val="28"/>
          <w:szCs w:val="28"/>
          <w:lang w:bidi="ar-SY"/>
        </w:rPr>
        <w:t>a</w:t>
      </w:r>
      <w:r w:rsidRPr="00723F86">
        <w:rPr>
          <w:rFonts w:ascii="Simplified Arabic" w:eastAsia="PalatinoLTStd-Roman" w:hAnsi="Simplified Arabic" w:cs="Simplified Arabic"/>
          <w:sz w:val="28"/>
          <w:szCs w:val="28"/>
          <w:rtl/>
          <w:lang w:bidi="ar-SY"/>
        </w:rPr>
        <w:t xml:space="preserve">  (</w:t>
      </w:r>
      <w:r w:rsidRPr="00723F86">
        <w:rPr>
          <w:rFonts w:ascii="Simplified Arabic" w:eastAsia="PalatinoLTStd-Roman" w:hAnsi="Simplified Arabic" w:cs="Simplified Arabic"/>
          <w:sz w:val="28"/>
          <w:szCs w:val="28"/>
          <w:lang w:bidi="ar-SY"/>
        </w:rPr>
        <w:t>TNF-a</w:t>
      </w:r>
      <w:r w:rsidRPr="00723F86">
        <w:rPr>
          <w:rFonts w:ascii="Simplified Arabic" w:eastAsia="PalatinoLTStd-Roman" w:hAnsi="Simplified Arabic" w:cs="Simplified Arabic"/>
          <w:sz w:val="28"/>
          <w:szCs w:val="28"/>
          <w:rtl/>
          <w:lang w:bidi="ar-SY"/>
        </w:rPr>
        <w:t>)</w:t>
      </w:r>
      <w:r w:rsidR="0092506F" w:rsidRPr="00723F86">
        <w:rPr>
          <w:rFonts w:ascii="Simplified Arabic" w:eastAsia="PalatinoLTStd-Roman" w:hAnsi="Simplified Arabic" w:cs="Simplified Arabic"/>
          <w:sz w:val="28"/>
          <w:szCs w:val="28"/>
          <w:rtl/>
          <w:lang w:bidi="ar-SY"/>
        </w:rPr>
        <w:t xml:space="preserve">, </w:t>
      </w:r>
      <w:r w:rsidRPr="00723F86">
        <w:rPr>
          <w:rFonts w:ascii="Simplified Arabic" w:eastAsia="PalatinoLTStd-Roman" w:hAnsi="Simplified Arabic" w:cs="Simplified Arabic"/>
          <w:sz w:val="28"/>
          <w:szCs w:val="28"/>
          <w:rtl/>
          <w:lang w:bidi="ar-SY"/>
        </w:rPr>
        <w:t xml:space="preserve"> </w:t>
      </w:r>
      <w:r w:rsidR="0092506F" w:rsidRPr="00723F86">
        <w:rPr>
          <w:rFonts w:ascii="Simplified Arabic" w:eastAsia="PalatinoLTStd-Roman" w:hAnsi="Simplified Arabic" w:cs="Simplified Arabic"/>
          <w:sz w:val="28"/>
          <w:szCs w:val="28"/>
          <w:rtl/>
          <w:lang w:bidi="ar-SY"/>
        </w:rPr>
        <w:t xml:space="preserve">و </w:t>
      </w:r>
      <w:r w:rsidR="009E047C" w:rsidRPr="00723F86">
        <w:rPr>
          <w:rFonts w:ascii="Simplified Arabic" w:eastAsia="PalatinoLTStd-Roman" w:hAnsi="Simplified Arabic" w:cs="Simplified Arabic"/>
          <w:sz w:val="28"/>
          <w:szCs w:val="28"/>
          <w:rtl/>
          <w:lang w:bidi="ar-SY"/>
        </w:rPr>
        <w:t xml:space="preserve">على الانترلوكين </w:t>
      </w:r>
      <w:r w:rsidR="009E047C" w:rsidRPr="00723F86">
        <w:rPr>
          <w:rFonts w:ascii="Simplified Arabic" w:eastAsia="PalatinoLTStd-Roman" w:hAnsi="Simplified Arabic" w:cs="Simplified Arabic"/>
          <w:sz w:val="28"/>
          <w:szCs w:val="28"/>
          <w:lang w:bidi="ar-SY"/>
        </w:rPr>
        <w:t>1B</w:t>
      </w:r>
      <w:r w:rsidR="009E047C" w:rsidRPr="00723F86">
        <w:rPr>
          <w:rFonts w:ascii="Simplified Arabic" w:eastAsia="PalatinoLTStd-Roman" w:hAnsi="Simplified Arabic" w:cs="Simplified Arabic"/>
          <w:sz w:val="28"/>
          <w:szCs w:val="28"/>
          <w:rtl/>
          <w:lang w:bidi="ar-SY"/>
        </w:rPr>
        <w:t xml:space="preserve"> (</w:t>
      </w:r>
      <w:r w:rsidR="009E047C" w:rsidRPr="00723F86">
        <w:rPr>
          <w:rFonts w:ascii="Simplified Arabic" w:eastAsia="PalatinoLTStd-Roman" w:hAnsi="Simplified Arabic" w:cs="Simplified Arabic"/>
          <w:sz w:val="28"/>
          <w:szCs w:val="28"/>
          <w:lang w:bidi="ar-SY"/>
        </w:rPr>
        <w:t>IL-1B</w:t>
      </w:r>
      <w:r w:rsidR="009E047C" w:rsidRPr="00723F86">
        <w:rPr>
          <w:rFonts w:ascii="Simplified Arabic" w:eastAsia="PalatinoLTStd-Roman" w:hAnsi="Simplified Arabic" w:cs="Simplified Arabic"/>
          <w:sz w:val="28"/>
          <w:szCs w:val="28"/>
          <w:rtl/>
          <w:lang w:bidi="ar-SY"/>
        </w:rPr>
        <w:t>)</w:t>
      </w:r>
      <w:r w:rsidR="0092506F" w:rsidRPr="00723F86">
        <w:rPr>
          <w:rFonts w:ascii="Simplified Arabic" w:eastAsia="PalatinoLTStd-Roman" w:hAnsi="Simplified Arabic" w:cs="Simplified Arabic"/>
          <w:sz w:val="28"/>
          <w:szCs w:val="28"/>
          <w:rtl/>
          <w:lang w:bidi="ar-SY"/>
        </w:rPr>
        <w:t xml:space="preserve"> الذي يتم إطلاقه بواسطة الخلايا الكيراتينية  و قد تم الإبلاغ عن زيادته في وجود سلالات الملاسيزيا</w:t>
      </w:r>
      <w:r w:rsidR="00457080" w:rsidRPr="00723F86">
        <w:rPr>
          <w:rFonts w:ascii="Simplified Arabic" w:eastAsia="PalatinoLTStd-Roman" w:hAnsi="Simplified Arabic" w:cs="Simplified Arabic"/>
          <w:sz w:val="28"/>
          <w:szCs w:val="28"/>
          <w:vertAlign w:val="superscript"/>
          <w:rtl/>
          <w:lang w:bidi="ar-SY"/>
        </w:rPr>
        <w:t>(</w:t>
      </w:r>
      <w:r w:rsidR="00457080" w:rsidRPr="00723F86">
        <w:rPr>
          <w:rFonts w:ascii="Simplified Arabic" w:eastAsia="PalatinoLTStd-Roman" w:hAnsi="Simplified Arabic" w:cs="Simplified Arabic"/>
          <w:sz w:val="28"/>
          <w:szCs w:val="28"/>
          <w:vertAlign w:val="superscript"/>
          <w:lang w:bidi="ar-SY"/>
        </w:rPr>
        <w:t>226-227</w:t>
      </w:r>
      <w:r w:rsidR="00457080" w:rsidRPr="00723F86">
        <w:rPr>
          <w:rFonts w:ascii="Simplified Arabic" w:eastAsia="PalatinoLTStd-Roman" w:hAnsi="Simplified Arabic" w:cs="Simplified Arabic"/>
          <w:sz w:val="28"/>
          <w:szCs w:val="28"/>
          <w:vertAlign w:val="superscript"/>
          <w:rtl/>
          <w:lang w:bidi="ar-SY"/>
        </w:rPr>
        <w:t>)</w:t>
      </w:r>
      <w:r w:rsidR="00457080" w:rsidRPr="00723F86">
        <w:rPr>
          <w:rFonts w:ascii="Simplified Arabic" w:eastAsia="PalatinoLTStd-Roman" w:hAnsi="Simplified Arabic" w:cs="Simplified Arabic"/>
          <w:sz w:val="28"/>
          <w:szCs w:val="28"/>
          <w:rtl/>
          <w:lang w:bidi="ar-SY"/>
        </w:rPr>
        <w:t>.</w:t>
      </w:r>
    </w:p>
    <w:p w:rsidR="00171E5F" w:rsidRPr="00723F86" w:rsidRDefault="00171E5F"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والأكثر أهمية أن مستخلص الكاسيا أمارا يثبط إنتاج أوكسيد النتريك (</w:t>
      </w:r>
      <w:r w:rsidRPr="00723F86">
        <w:rPr>
          <w:rFonts w:ascii="Simplified Arabic" w:eastAsia="PalatinoLTStd-Roman" w:hAnsi="Simplified Arabic" w:cs="Simplified Arabic"/>
          <w:sz w:val="28"/>
          <w:szCs w:val="28"/>
          <w:lang w:bidi="ar-SY"/>
        </w:rPr>
        <w:t>nitric oxide</w:t>
      </w:r>
      <w:r w:rsidRPr="00723F86">
        <w:rPr>
          <w:rFonts w:ascii="Simplified Arabic" w:eastAsia="PalatinoLTStd-Roman" w:hAnsi="Simplified Arabic" w:cs="Simplified Arabic"/>
          <w:sz w:val="28"/>
          <w:szCs w:val="28"/>
          <w:rtl/>
          <w:lang w:bidi="ar-SY"/>
        </w:rPr>
        <w:t>), ا</w:t>
      </w:r>
      <w:r w:rsidR="00FF1998" w:rsidRPr="00723F86">
        <w:rPr>
          <w:rFonts w:ascii="Simplified Arabic" w:eastAsia="PalatinoLTStd-Roman" w:hAnsi="Simplified Arabic" w:cs="Simplified Arabic"/>
          <w:sz w:val="28"/>
          <w:szCs w:val="28"/>
          <w:rtl/>
          <w:lang w:bidi="ar-SY"/>
        </w:rPr>
        <w:t>لذي من المعروف أن زيادة إنتاجه ت</w:t>
      </w:r>
      <w:r w:rsidRPr="00723F86">
        <w:rPr>
          <w:rFonts w:ascii="Simplified Arabic" w:eastAsia="PalatinoLTStd-Roman" w:hAnsi="Simplified Arabic" w:cs="Simplified Arabic"/>
          <w:sz w:val="28"/>
          <w:szCs w:val="28"/>
          <w:rtl/>
          <w:lang w:bidi="ar-SY"/>
        </w:rPr>
        <w:t>زيد من توسع الأوعية الدموية</w:t>
      </w:r>
      <w:r w:rsidRPr="00723F86">
        <w:rPr>
          <w:rFonts w:ascii="Simplified Arabic" w:eastAsia="PalatinoLTStd-Roman" w:hAnsi="Simplified Arabic" w:cs="Simplified Arabic"/>
          <w:sz w:val="28"/>
          <w:szCs w:val="28"/>
          <w:vertAlign w:val="superscript"/>
          <w:rtl/>
          <w:lang w:bidi="ar-SY"/>
        </w:rPr>
        <w:t>(</w:t>
      </w:r>
      <w:r w:rsidRPr="00723F86">
        <w:rPr>
          <w:rFonts w:ascii="Simplified Arabic" w:eastAsia="PalatinoLTStd-Roman" w:hAnsi="Simplified Arabic" w:cs="Simplified Arabic"/>
          <w:sz w:val="28"/>
          <w:szCs w:val="28"/>
          <w:vertAlign w:val="superscript"/>
          <w:lang w:bidi="ar-SY"/>
        </w:rPr>
        <w:t>228</w:t>
      </w:r>
      <w:r w:rsidRPr="00723F86">
        <w:rPr>
          <w:rFonts w:ascii="Simplified Arabic" w:eastAsia="PalatinoLTStd-Roman" w:hAnsi="Simplified Arabic" w:cs="Simplified Arabic"/>
          <w:sz w:val="28"/>
          <w:szCs w:val="28"/>
          <w:vertAlign w:val="superscript"/>
          <w:rtl/>
          <w:lang w:bidi="ar-SY"/>
        </w:rPr>
        <w:t>)</w:t>
      </w:r>
      <w:r w:rsidRPr="00723F86">
        <w:rPr>
          <w:rFonts w:ascii="Simplified Arabic" w:eastAsia="PalatinoLTStd-Roman" w:hAnsi="Simplified Arabic" w:cs="Simplified Arabic"/>
          <w:sz w:val="28"/>
          <w:szCs w:val="28"/>
          <w:rtl/>
          <w:lang w:bidi="ar-SY"/>
        </w:rPr>
        <w:t>.</w:t>
      </w:r>
    </w:p>
    <w:p w:rsidR="0068543D" w:rsidRPr="00723F86" w:rsidRDefault="0068543D" w:rsidP="00723F86">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t>الإستطبابات :</w:t>
      </w:r>
    </w:p>
    <w:p w:rsidR="0068543D" w:rsidRPr="00723F86" w:rsidRDefault="001A7FB8"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تم استخدامها لفترة طويلة في الطب التقليدي لمجموعة متنوعة من الإستطبابات مثل : علاج الطفيليات (القمل , الجرب)</w:t>
      </w:r>
      <w:r w:rsidR="00F80AE3" w:rsidRPr="00723F86">
        <w:rPr>
          <w:rFonts w:ascii="Simplified Arabic" w:eastAsia="PalatinoLTStd-Roman" w:hAnsi="Simplified Arabic" w:cs="Simplified Arabic"/>
          <w:sz w:val="28"/>
          <w:szCs w:val="28"/>
          <w:vertAlign w:val="superscript"/>
          <w:rtl/>
          <w:lang w:bidi="ar-SY"/>
        </w:rPr>
        <w:t>(</w:t>
      </w:r>
      <w:r w:rsidR="00F80AE3" w:rsidRPr="00723F86">
        <w:rPr>
          <w:rFonts w:ascii="Simplified Arabic" w:eastAsia="PalatinoLTStd-Roman" w:hAnsi="Simplified Arabic" w:cs="Simplified Arabic"/>
          <w:sz w:val="28"/>
          <w:szCs w:val="28"/>
          <w:vertAlign w:val="superscript"/>
          <w:lang w:bidi="ar-SY"/>
        </w:rPr>
        <w:t>229-230</w:t>
      </w:r>
      <w:r w:rsidR="00F80AE3" w:rsidRPr="00723F86">
        <w:rPr>
          <w:rFonts w:ascii="Simplified Arabic" w:eastAsia="PalatinoLTStd-Roman" w:hAnsi="Simplified Arabic" w:cs="Simplified Arabic"/>
          <w:sz w:val="28"/>
          <w:szCs w:val="28"/>
          <w:vertAlign w:val="superscript"/>
          <w:rtl/>
          <w:lang w:bidi="ar-SY"/>
        </w:rPr>
        <w:t>)</w:t>
      </w:r>
      <w:r w:rsidRPr="00723F86">
        <w:rPr>
          <w:rFonts w:ascii="Simplified Arabic" w:eastAsia="PalatinoLTStd-Roman" w:hAnsi="Simplified Arabic" w:cs="Simplified Arabic"/>
          <w:sz w:val="28"/>
          <w:szCs w:val="28"/>
          <w:rtl/>
          <w:lang w:bidi="ar-SY"/>
        </w:rPr>
        <w:t xml:space="preserve"> و الفيروسات و أمراض الجهاز الهضمي (القرحة، وعسر الهضم، الغازات المعوية والانتفاخ وفقدان الشهية و الإمساك) و علاج الملاريا و الحمى و استخدم كمبيد حشري و كطارد للديدان والطفيليات المعوية , كما ذكر استخدامه الموضعي بين الإستطبابات الشعبية .</w:t>
      </w:r>
    </w:p>
    <w:p w:rsidR="00281651" w:rsidRPr="00723F86" w:rsidRDefault="00281651"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أظهر فعالية في علاج التهاب الجلد المثي بسبب خصائصه المضادة  للفطور</w:t>
      </w:r>
      <w:r w:rsidR="0050656E" w:rsidRPr="00723F86">
        <w:rPr>
          <w:rFonts w:ascii="Simplified Arabic" w:eastAsia="PalatinoLTStd-Roman" w:hAnsi="Simplified Arabic" w:cs="Simplified Arabic"/>
          <w:sz w:val="28"/>
          <w:szCs w:val="28"/>
          <w:vertAlign w:val="superscript"/>
          <w:rtl/>
          <w:lang w:bidi="ar-SY"/>
        </w:rPr>
        <w:t>(</w:t>
      </w:r>
      <w:r w:rsidR="0050656E" w:rsidRPr="00723F86">
        <w:rPr>
          <w:rFonts w:ascii="Simplified Arabic" w:eastAsia="PalatinoLTStd-Roman" w:hAnsi="Simplified Arabic" w:cs="Simplified Arabic"/>
          <w:sz w:val="28"/>
          <w:szCs w:val="28"/>
          <w:vertAlign w:val="superscript"/>
          <w:lang w:bidi="ar-SY"/>
        </w:rPr>
        <w:t>231</w:t>
      </w:r>
      <w:r w:rsidR="0050656E" w:rsidRPr="00723F86">
        <w:rPr>
          <w:rFonts w:ascii="Simplified Arabic" w:eastAsia="PalatinoLTStd-Roman" w:hAnsi="Simplified Arabic" w:cs="Simplified Arabic"/>
          <w:sz w:val="28"/>
          <w:szCs w:val="28"/>
          <w:vertAlign w:val="superscript"/>
          <w:rtl/>
          <w:lang w:bidi="ar-SY"/>
        </w:rPr>
        <w:t>)</w:t>
      </w:r>
      <w:r w:rsidR="00494194" w:rsidRPr="00723F86">
        <w:rPr>
          <w:rFonts w:ascii="Simplified Arabic" w:eastAsia="PalatinoLTStd-Roman" w:hAnsi="Simplified Arabic" w:cs="Simplified Arabic"/>
          <w:sz w:val="28"/>
          <w:szCs w:val="28"/>
          <w:rtl/>
          <w:lang w:bidi="ar-SY"/>
        </w:rPr>
        <w:t xml:space="preserve"> خاصة على خميرة الملاسيزيا,</w:t>
      </w:r>
      <w:r w:rsidRPr="00723F86">
        <w:rPr>
          <w:rFonts w:ascii="Simplified Arabic" w:eastAsia="PalatinoLTStd-Roman" w:hAnsi="Simplified Arabic" w:cs="Simplified Arabic"/>
          <w:sz w:val="28"/>
          <w:szCs w:val="28"/>
          <w:rtl/>
          <w:lang w:bidi="ar-SY"/>
        </w:rPr>
        <w:t xml:space="preserve"> و المضادة للإلتهاب</w:t>
      </w:r>
      <w:r w:rsidR="00112BDC" w:rsidRPr="00723F86">
        <w:rPr>
          <w:rFonts w:ascii="Simplified Arabic" w:eastAsia="PalatinoLTStd-Roman" w:hAnsi="Simplified Arabic" w:cs="Simplified Arabic"/>
          <w:sz w:val="28"/>
          <w:szCs w:val="28"/>
          <w:vertAlign w:val="superscript"/>
          <w:rtl/>
          <w:lang w:bidi="ar-SY"/>
        </w:rPr>
        <w:t>(</w:t>
      </w:r>
      <w:r w:rsidR="00112BDC" w:rsidRPr="00723F86">
        <w:rPr>
          <w:rFonts w:ascii="Simplified Arabic" w:eastAsia="PalatinoLTStd-Roman" w:hAnsi="Simplified Arabic" w:cs="Simplified Arabic"/>
          <w:sz w:val="28"/>
          <w:szCs w:val="28"/>
          <w:vertAlign w:val="superscript"/>
          <w:lang w:bidi="ar-SY"/>
        </w:rPr>
        <w:t>232-233</w:t>
      </w:r>
      <w:r w:rsidR="00112BDC" w:rsidRPr="00723F86">
        <w:rPr>
          <w:rFonts w:ascii="Simplified Arabic" w:eastAsia="PalatinoLTStd-Roman" w:hAnsi="Simplified Arabic" w:cs="Simplified Arabic"/>
          <w:sz w:val="28"/>
          <w:szCs w:val="28"/>
          <w:vertAlign w:val="superscript"/>
          <w:rtl/>
          <w:lang w:bidi="ar-SY"/>
        </w:rPr>
        <w:t>)</w:t>
      </w:r>
      <w:r w:rsidRPr="00723F86">
        <w:rPr>
          <w:rFonts w:ascii="Simplified Arabic" w:eastAsia="PalatinoLTStd-Roman" w:hAnsi="Simplified Arabic" w:cs="Simplified Arabic"/>
          <w:sz w:val="28"/>
          <w:szCs w:val="28"/>
          <w:rtl/>
          <w:lang w:bidi="ar-SY"/>
        </w:rPr>
        <w:t>.</w:t>
      </w:r>
    </w:p>
    <w:p w:rsidR="00C04EF8" w:rsidRPr="00723F86" w:rsidRDefault="00C04EF8"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في دراسة أخرى أظهرت </w:t>
      </w:r>
      <w:r w:rsidRPr="00723F86">
        <w:rPr>
          <w:rFonts w:ascii="Simplified Arabic" w:eastAsia="PalatinoLTStd-Roman" w:hAnsi="Simplified Arabic" w:cs="Simplified Arabic"/>
          <w:sz w:val="28"/>
          <w:szCs w:val="28"/>
          <w:lang w:bidi="ar-SY"/>
        </w:rPr>
        <w:t>natural triterpenoids</w:t>
      </w:r>
      <w:r w:rsidRPr="00723F86">
        <w:rPr>
          <w:rFonts w:ascii="Simplified Arabic" w:eastAsia="PalatinoLTStd-Roman" w:hAnsi="Simplified Arabic" w:cs="Simplified Arabic"/>
          <w:sz w:val="28"/>
          <w:szCs w:val="28"/>
          <w:rtl/>
          <w:lang w:bidi="ar-SY"/>
        </w:rPr>
        <w:t xml:space="preserve"> (من المكونات الفعالة لمستخلص الكاسيا أمارا) أنها تخفف من التهاب الجلد لدى المصابين بالصدفية (الدراسة تمت على الفئران)</w:t>
      </w:r>
      <w:r w:rsidRPr="00723F86">
        <w:rPr>
          <w:rFonts w:ascii="Simplified Arabic" w:eastAsia="PalatinoLTStd-Roman" w:hAnsi="Simplified Arabic" w:cs="Simplified Arabic"/>
          <w:sz w:val="28"/>
          <w:szCs w:val="28"/>
          <w:vertAlign w:val="superscript"/>
          <w:rtl/>
          <w:lang w:bidi="ar-SY"/>
        </w:rPr>
        <w:t>(</w:t>
      </w:r>
      <w:r w:rsidR="00E71657">
        <w:rPr>
          <w:rFonts w:ascii="Simplified Arabic" w:eastAsia="PalatinoLTStd-Roman" w:hAnsi="Simplified Arabic" w:cs="Simplified Arabic"/>
          <w:sz w:val="28"/>
          <w:szCs w:val="28"/>
          <w:vertAlign w:val="superscript"/>
          <w:lang w:bidi="ar-SY"/>
        </w:rPr>
        <w:t>234</w:t>
      </w:r>
      <w:r w:rsidR="00E71657">
        <w:rPr>
          <w:rFonts w:ascii="Simplified Arabic" w:eastAsia="PalatinoLTStd-Roman" w:hAnsi="Simplified Arabic" w:cs="Simplified Arabic" w:hint="cs"/>
          <w:sz w:val="28"/>
          <w:szCs w:val="28"/>
          <w:vertAlign w:val="superscript"/>
          <w:rtl/>
        </w:rPr>
        <w:t>)</w:t>
      </w:r>
      <w:r w:rsidRPr="00723F86">
        <w:rPr>
          <w:rFonts w:ascii="Simplified Arabic" w:eastAsia="PalatinoLTStd-Roman" w:hAnsi="Simplified Arabic" w:cs="Simplified Arabic"/>
          <w:sz w:val="28"/>
          <w:szCs w:val="28"/>
          <w:rtl/>
          <w:lang w:bidi="ar-SY"/>
        </w:rPr>
        <w:t>.</w:t>
      </w:r>
    </w:p>
    <w:p w:rsidR="00DA2670" w:rsidRPr="00723F86" w:rsidRDefault="00DA2670"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الأنشطة البيولوجية المختلفة موصوفة في الأدب الطبي , بما في ذلك الأنشطة المضادة للجراثيم و الطفيليات , المضادة للإلتهاب , و المضادة للأكسدة.</w:t>
      </w:r>
    </w:p>
    <w:p w:rsidR="00FF1998" w:rsidRPr="00723F86" w:rsidRDefault="00DA2670"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بسبب هذه الخصائص التي تم ذكرها , استخدم </w:t>
      </w:r>
      <w:r w:rsidRPr="00723F86">
        <w:rPr>
          <w:rFonts w:ascii="Simplified Arabic" w:eastAsia="PalatinoLTStd-Roman" w:hAnsi="Simplified Arabic" w:cs="Simplified Arabic"/>
          <w:sz w:val="28"/>
          <w:szCs w:val="28"/>
          <w:lang w:bidi="ar-SY"/>
        </w:rPr>
        <w:t>hydroglycolic</w:t>
      </w:r>
      <w:r w:rsidRPr="00723F86">
        <w:rPr>
          <w:rFonts w:ascii="Simplified Arabic" w:eastAsia="PalatinoLTStd-Roman" w:hAnsi="Simplified Arabic" w:cs="Simplified Arabic"/>
          <w:sz w:val="28"/>
          <w:szCs w:val="28"/>
          <w:rtl/>
          <w:lang w:bidi="ar-SY"/>
        </w:rPr>
        <w:t xml:space="preserve"> المستخلص من كاسيا أمارا لعلاج مرضى الوردية .</w:t>
      </w:r>
    </w:p>
    <w:p w:rsidR="00FF1998" w:rsidRPr="00723F86" w:rsidRDefault="00FF1998" w:rsidP="00723F86">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lastRenderedPageBreak/>
        <w:t>تركيبة الدواء :</w:t>
      </w:r>
    </w:p>
    <w:p w:rsidR="00FF1998" w:rsidRPr="00723F86" w:rsidRDefault="003908E0"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الدواء المستخدم في دراستنا هو عبارة عن كريم يحتوي على </w:t>
      </w:r>
      <w:r w:rsidRPr="00723F86">
        <w:rPr>
          <w:rFonts w:ascii="Simplified Arabic" w:eastAsia="PalatinoLTStd-Roman" w:hAnsi="Simplified Arabic" w:cs="Simplified Arabic"/>
          <w:sz w:val="28"/>
          <w:szCs w:val="28"/>
          <w:lang w:bidi="ar-SY"/>
        </w:rPr>
        <w:t>4</w:t>
      </w:r>
      <w:r w:rsidRPr="00723F86">
        <w:rPr>
          <w:rFonts w:ascii="Simplified Arabic" w:eastAsia="PalatinoLTStd-Roman" w:hAnsi="Simplified Arabic" w:cs="Simplified Arabic"/>
          <w:sz w:val="28"/>
          <w:szCs w:val="28"/>
          <w:rtl/>
          <w:lang w:bidi="ar-SY"/>
        </w:rPr>
        <w:t xml:space="preserve">% من </w:t>
      </w:r>
      <w:r w:rsidRPr="00723F86">
        <w:rPr>
          <w:rFonts w:ascii="Simplified Arabic" w:eastAsia="PalatinoLTStd-Roman" w:hAnsi="Simplified Arabic" w:cs="Simplified Arabic"/>
          <w:sz w:val="28"/>
          <w:szCs w:val="28"/>
          <w:lang w:bidi="ar-SY"/>
        </w:rPr>
        <w:t>hydroglycolic</w:t>
      </w:r>
      <w:r w:rsidRPr="00723F86">
        <w:rPr>
          <w:rFonts w:ascii="Simplified Arabic" w:eastAsia="PalatinoLTStd-Roman" w:hAnsi="Simplified Arabic" w:cs="Simplified Arabic"/>
          <w:sz w:val="28"/>
          <w:szCs w:val="28"/>
          <w:rtl/>
          <w:lang w:bidi="ar-SY"/>
        </w:rPr>
        <w:t xml:space="preserve">  المستخلص من كاسيا أمارا بنسبة </w:t>
      </w:r>
      <w:r w:rsidRPr="00723F86">
        <w:rPr>
          <w:rFonts w:ascii="Simplified Arabic" w:eastAsia="PalatinoLTStd-Roman" w:hAnsi="Simplified Arabic" w:cs="Simplified Arabic"/>
          <w:sz w:val="28"/>
          <w:szCs w:val="28"/>
          <w:lang w:bidi="ar-SY"/>
        </w:rPr>
        <w:t>250</w:t>
      </w:r>
      <w:r w:rsidRPr="00723F86">
        <w:rPr>
          <w:rFonts w:ascii="Simplified Arabic" w:eastAsia="PalatinoLTStd-Roman" w:hAnsi="Simplified Arabic" w:cs="Simplified Arabic"/>
          <w:sz w:val="28"/>
          <w:szCs w:val="28"/>
          <w:rtl/>
          <w:lang w:bidi="ar-SY"/>
        </w:rPr>
        <w:t>% (وزن/حجم)</w:t>
      </w:r>
      <w:r w:rsidR="00835F20" w:rsidRPr="00723F86">
        <w:rPr>
          <w:rFonts w:ascii="Simplified Arabic" w:eastAsia="PalatinoLTStd-Roman" w:hAnsi="Simplified Arabic" w:cs="Simplified Arabic"/>
          <w:sz w:val="28"/>
          <w:szCs w:val="28"/>
          <w:rtl/>
          <w:lang w:bidi="ar-SY"/>
        </w:rPr>
        <w:t xml:space="preserve"> متحدة بنسبة </w:t>
      </w:r>
      <w:r w:rsidR="00835F20" w:rsidRPr="00723F86">
        <w:rPr>
          <w:rFonts w:ascii="Simplified Arabic" w:eastAsia="PalatinoLTStd-Roman" w:hAnsi="Simplified Arabic" w:cs="Simplified Arabic"/>
          <w:sz w:val="28"/>
          <w:szCs w:val="28"/>
          <w:lang w:bidi="ar-SY"/>
        </w:rPr>
        <w:t>0.40</w:t>
      </w:r>
      <w:r w:rsidR="00835F20" w:rsidRPr="00723F86">
        <w:rPr>
          <w:rFonts w:ascii="Simplified Arabic" w:eastAsia="PalatinoLTStd-Roman" w:hAnsi="Simplified Arabic" w:cs="Simplified Arabic"/>
          <w:sz w:val="28"/>
          <w:szCs w:val="28"/>
          <w:rtl/>
          <w:lang w:bidi="ar-SY"/>
        </w:rPr>
        <w:t xml:space="preserve">% (وزن/حجم) من </w:t>
      </w:r>
      <w:r w:rsidR="00835F20" w:rsidRPr="00723F86">
        <w:rPr>
          <w:rFonts w:ascii="Simplified Arabic" w:eastAsia="PalatinoLTStd-Roman" w:hAnsi="Simplified Arabic" w:cs="Simplified Arabic"/>
          <w:sz w:val="28"/>
          <w:szCs w:val="28"/>
          <w:lang w:bidi="ar-SY"/>
        </w:rPr>
        <w:t>quassin</w:t>
      </w:r>
      <w:r w:rsidR="005B189E" w:rsidRPr="00723F86">
        <w:rPr>
          <w:rFonts w:ascii="Simplified Arabic" w:eastAsia="PalatinoLTStd-Roman" w:hAnsi="Simplified Arabic" w:cs="Simplified Arabic"/>
          <w:sz w:val="28"/>
          <w:szCs w:val="28"/>
          <w:rtl/>
          <w:lang w:bidi="ar-SY"/>
        </w:rPr>
        <w:t>.</w:t>
      </w:r>
    </w:p>
    <w:p w:rsidR="005B189E" w:rsidRPr="00723F86" w:rsidRDefault="005B189E"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هذا الكريم يحتوي أيضاً على </w:t>
      </w:r>
      <w:r w:rsidRPr="00723F86">
        <w:rPr>
          <w:rFonts w:ascii="Simplified Arabic" w:eastAsia="PalatinoLTStd-Roman" w:hAnsi="Simplified Arabic" w:cs="Simplified Arabic"/>
          <w:sz w:val="28"/>
          <w:szCs w:val="28"/>
          <w:lang w:bidi="ar-SY"/>
        </w:rPr>
        <w:t>carbomer (0.8%)</w:t>
      </w:r>
      <w:r w:rsidRPr="00723F86">
        <w:rPr>
          <w:rFonts w:ascii="Simplified Arabic" w:eastAsia="PalatinoLTStd-Roman" w:hAnsi="Simplified Arabic" w:cs="Simplified Arabic"/>
          <w:sz w:val="28"/>
          <w:szCs w:val="28"/>
          <w:rtl/>
          <w:lang w:bidi="ar-SY"/>
        </w:rPr>
        <w:t xml:space="preserve"> </w:t>
      </w:r>
      <w:r w:rsidR="00C70515" w:rsidRPr="00723F86">
        <w:rPr>
          <w:rFonts w:ascii="Simplified Arabic" w:eastAsia="PalatinoLTStd-Roman" w:hAnsi="Simplified Arabic" w:cs="Simplified Arabic"/>
          <w:sz w:val="28"/>
          <w:szCs w:val="28"/>
          <w:rtl/>
          <w:lang w:bidi="ar-SY"/>
        </w:rPr>
        <w:t xml:space="preserve">و </w:t>
      </w:r>
      <w:r w:rsidR="00C70515" w:rsidRPr="00723F86">
        <w:rPr>
          <w:rFonts w:ascii="Simplified Arabic" w:eastAsia="PalatinoLTStd-Roman" w:hAnsi="Simplified Arabic" w:cs="Simplified Arabic"/>
          <w:sz w:val="28"/>
          <w:szCs w:val="28"/>
          <w:lang w:bidi="ar-SY"/>
        </w:rPr>
        <w:t>xanthan gum (0.2%)</w:t>
      </w:r>
      <w:r w:rsidR="00C70515" w:rsidRPr="00723F86">
        <w:rPr>
          <w:rFonts w:ascii="Simplified Arabic" w:eastAsia="PalatinoLTStd-Roman" w:hAnsi="Simplified Arabic" w:cs="Simplified Arabic"/>
          <w:sz w:val="28"/>
          <w:szCs w:val="28"/>
          <w:rtl/>
          <w:lang w:bidi="ar-SY"/>
        </w:rPr>
        <w:t xml:space="preserve"> , مع مادة حافظة تتكون من </w:t>
      </w:r>
      <w:r w:rsidR="00C70515" w:rsidRPr="00723F86">
        <w:rPr>
          <w:rFonts w:ascii="Simplified Arabic" w:eastAsia="PalatinoLTStd-Roman" w:hAnsi="Simplified Arabic" w:cs="Simplified Arabic"/>
          <w:sz w:val="28"/>
          <w:szCs w:val="28"/>
          <w:lang w:bidi="ar-SY"/>
        </w:rPr>
        <w:t>phenoxyethanol (0.12%)</w:t>
      </w:r>
      <w:r w:rsidR="00C70515" w:rsidRPr="00723F86">
        <w:rPr>
          <w:rFonts w:ascii="Simplified Arabic" w:eastAsia="PalatinoLTStd-Roman" w:hAnsi="Simplified Arabic" w:cs="Simplified Arabic"/>
          <w:sz w:val="28"/>
          <w:szCs w:val="28"/>
          <w:rtl/>
          <w:lang w:bidi="ar-SY"/>
        </w:rPr>
        <w:t xml:space="preserve"> و </w:t>
      </w:r>
      <w:r w:rsidR="00C70515" w:rsidRPr="00723F86">
        <w:rPr>
          <w:rFonts w:ascii="Simplified Arabic" w:eastAsia="PalatinoLTStd-Roman" w:hAnsi="Simplified Arabic" w:cs="Simplified Arabic"/>
          <w:sz w:val="28"/>
          <w:szCs w:val="28"/>
          <w:lang w:bidi="ar-SY"/>
        </w:rPr>
        <w:t>benzyl alcohol (0.1%)</w:t>
      </w:r>
      <w:r w:rsidR="00C70515" w:rsidRPr="00723F86">
        <w:rPr>
          <w:rFonts w:ascii="Simplified Arabic" w:eastAsia="PalatinoLTStd-Roman" w:hAnsi="Simplified Arabic" w:cs="Simplified Arabic"/>
          <w:sz w:val="28"/>
          <w:szCs w:val="28"/>
          <w:rtl/>
          <w:lang w:bidi="ar-SY"/>
        </w:rPr>
        <w:t>.</w:t>
      </w:r>
    </w:p>
    <w:p w:rsidR="00C70515" w:rsidRPr="00723F86" w:rsidRDefault="00C70515"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لزوجته </w:t>
      </w:r>
      <w:r w:rsidRPr="00723F86">
        <w:rPr>
          <w:rFonts w:ascii="Simplified Arabic" w:eastAsia="PalatinoLTStd-Roman" w:hAnsi="Simplified Arabic" w:cs="Simplified Arabic"/>
          <w:sz w:val="28"/>
          <w:szCs w:val="28"/>
          <w:lang w:bidi="ar-SY"/>
        </w:rPr>
        <w:t>50 000 Cps</w:t>
      </w:r>
      <w:r w:rsidR="00435299" w:rsidRPr="00723F86">
        <w:rPr>
          <w:rFonts w:ascii="Simplified Arabic" w:eastAsia="PalatinoLTStd-Roman" w:hAnsi="Simplified Arabic" w:cs="Simplified Arabic"/>
          <w:sz w:val="28"/>
          <w:szCs w:val="28"/>
          <w:rtl/>
          <w:lang w:bidi="ar-SY"/>
        </w:rPr>
        <w:t xml:space="preserve"> , وال </w:t>
      </w:r>
      <w:r w:rsidR="00435299" w:rsidRPr="00723F86">
        <w:rPr>
          <w:rFonts w:ascii="Simplified Arabic" w:eastAsia="PalatinoLTStd-Roman" w:hAnsi="Simplified Arabic" w:cs="Simplified Arabic"/>
          <w:sz w:val="28"/>
          <w:szCs w:val="28"/>
          <w:lang w:bidi="ar-SY"/>
        </w:rPr>
        <w:t>PH</w:t>
      </w:r>
      <w:r w:rsidR="00435299" w:rsidRPr="00723F86">
        <w:rPr>
          <w:rFonts w:ascii="Simplified Arabic" w:eastAsia="PalatinoLTStd-Roman" w:hAnsi="Simplified Arabic" w:cs="Simplified Arabic"/>
          <w:sz w:val="28"/>
          <w:szCs w:val="28"/>
          <w:rtl/>
          <w:lang w:bidi="ar-SY"/>
        </w:rPr>
        <w:t>=</w:t>
      </w:r>
      <w:r w:rsidR="00435299" w:rsidRPr="00723F86">
        <w:rPr>
          <w:rFonts w:ascii="Simplified Arabic" w:eastAsia="PalatinoLTStd-Roman" w:hAnsi="Simplified Arabic" w:cs="Simplified Arabic"/>
          <w:sz w:val="28"/>
          <w:szCs w:val="28"/>
          <w:lang w:bidi="ar-SY"/>
        </w:rPr>
        <w:t>5</w:t>
      </w:r>
      <w:r w:rsidR="00435299" w:rsidRPr="00723F86">
        <w:rPr>
          <w:rFonts w:ascii="Simplified Arabic" w:eastAsia="PalatinoLTStd-Roman" w:hAnsi="Simplified Arabic" w:cs="Simplified Arabic"/>
          <w:sz w:val="28"/>
          <w:szCs w:val="28"/>
          <w:rtl/>
          <w:lang w:bidi="ar-SY"/>
        </w:rPr>
        <w:t>.</w:t>
      </w:r>
    </w:p>
    <w:p w:rsidR="00403DD0" w:rsidRPr="00723F86" w:rsidRDefault="00403DD0"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لا يوجد تجربة سمية نوعية تم إجراؤها على المستخلص, حيث أن مستخلص الكاسيا أمارا معترف به على أنه آمن من قبل ال </w:t>
      </w:r>
      <w:r w:rsidRPr="00723F86">
        <w:rPr>
          <w:rFonts w:ascii="Simplified Arabic" w:eastAsia="PalatinoLTStd-Roman" w:hAnsi="Simplified Arabic" w:cs="Simplified Arabic"/>
          <w:sz w:val="28"/>
          <w:szCs w:val="28"/>
          <w:lang w:bidi="ar-SY"/>
        </w:rPr>
        <w:t>FDA</w:t>
      </w:r>
      <w:r w:rsidRPr="00723F86">
        <w:rPr>
          <w:rFonts w:ascii="Simplified Arabic" w:eastAsia="PalatinoLTStd-Roman" w:hAnsi="Simplified Arabic" w:cs="Simplified Arabic"/>
          <w:sz w:val="28"/>
          <w:szCs w:val="28"/>
          <w:rtl/>
          <w:lang w:bidi="ar-SY"/>
        </w:rPr>
        <w:t xml:space="preserve"> في أمريكا</w:t>
      </w:r>
      <w:r w:rsidR="00F428C7" w:rsidRPr="00723F86">
        <w:rPr>
          <w:rFonts w:ascii="Simplified Arabic" w:eastAsia="PalatinoLTStd-Roman" w:hAnsi="Simplified Arabic" w:cs="Simplified Arabic"/>
          <w:sz w:val="28"/>
          <w:szCs w:val="28"/>
          <w:vertAlign w:val="superscript"/>
          <w:rtl/>
          <w:lang w:bidi="ar-SY"/>
        </w:rPr>
        <w:t>(</w:t>
      </w:r>
      <w:r w:rsidR="00E71657">
        <w:rPr>
          <w:rFonts w:ascii="Simplified Arabic" w:eastAsia="PalatinoLTStd-Roman" w:hAnsi="Simplified Arabic" w:cs="Simplified Arabic"/>
          <w:sz w:val="28"/>
          <w:szCs w:val="28"/>
          <w:vertAlign w:val="superscript"/>
          <w:lang w:bidi="ar-SY"/>
        </w:rPr>
        <w:t>235</w:t>
      </w:r>
      <w:r w:rsidR="00E71657">
        <w:rPr>
          <w:rFonts w:ascii="Simplified Arabic" w:eastAsia="PalatinoLTStd-Roman" w:hAnsi="Simplified Arabic" w:cs="Simplified Arabic" w:hint="cs"/>
          <w:sz w:val="28"/>
          <w:szCs w:val="28"/>
          <w:vertAlign w:val="superscript"/>
          <w:rtl/>
        </w:rPr>
        <w:t>)</w:t>
      </w:r>
      <w:r w:rsidR="00F428C7" w:rsidRPr="00723F86">
        <w:rPr>
          <w:rFonts w:ascii="Simplified Arabic" w:eastAsia="PalatinoLTStd-Roman" w:hAnsi="Simplified Arabic" w:cs="Simplified Arabic"/>
          <w:sz w:val="28"/>
          <w:szCs w:val="28"/>
          <w:rtl/>
          <w:lang w:bidi="ar-SY"/>
        </w:rPr>
        <w:t>.</w:t>
      </w:r>
    </w:p>
    <w:p w:rsidR="003043CC" w:rsidRPr="00723F86" w:rsidRDefault="003043CC" w:rsidP="00723F86">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t>الجرعة :</w:t>
      </w:r>
    </w:p>
    <w:p w:rsidR="003043CC" w:rsidRPr="00723F86" w:rsidRDefault="003043CC"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يتوافر مستخلص الكاسيا أمارا الموضعي على شكل كريم بتركيز </w:t>
      </w:r>
      <w:r w:rsidRPr="00723F86">
        <w:rPr>
          <w:rFonts w:ascii="Simplified Arabic" w:eastAsia="PalatinoLTStd-Roman" w:hAnsi="Simplified Arabic" w:cs="Simplified Arabic"/>
          <w:sz w:val="28"/>
          <w:szCs w:val="28"/>
          <w:lang w:bidi="ar-SY"/>
        </w:rPr>
        <w:t>4</w:t>
      </w:r>
      <w:r w:rsidRPr="00723F86">
        <w:rPr>
          <w:rFonts w:ascii="Simplified Arabic" w:eastAsia="PalatinoLTStd-Roman" w:hAnsi="Simplified Arabic" w:cs="Simplified Arabic"/>
          <w:sz w:val="28"/>
          <w:szCs w:val="28"/>
          <w:rtl/>
          <w:lang w:bidi="ar-SY"/>
        </w:rPr>
        <w:t xml:space="preserve">% , جل بتركيز </w:t>
      </w:r>
      <w:r w:rsidRPr="00723F86">
        <w:rPr>
          <w:rFonts w:ascii="Simplified Arabic" w:eastAsia="PalatinoLTStd-Roman" w:hAnsi="Simplified Arabic" w:cs="Simplified Arabic"/>
          <w:sz w:val="28"/>
          <w:szCs w:val="28"/>
          <w:lang w:bidi="ar-SY"/>
        </w:rPr>
        <w:t>4</w:t>
      </w:r>
      <w:r w:rsidRPr="00723F86">
        <w:rPr>
          <w:rFonts w:ascii="Simplified Arabic" w:eastAsia="PalatinoLTStd-Roman" w:hAnsi="Simplified Arabic" w:cs="Simplified Arabic"/>
          <w:sz w:val="28"/>
          <w:szCs w:val="28"/>
          <w:rtl/>
          <w:lang w:bidi="ar-SY"/>
        </w:rPr>
        <w:t>%.</w:t>
      </w:r>
    </w:p>
    <w:p w:rsidR="003043CC" w:rsidRPr="00723F86" w:rsidRDefault="003043CC"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في علاج وردية الوجه : يستخدم الجل </w:t>
      </w:r>
      <w:r w:rsidRPr="00723F86">
        <w:rPr>
          <w:rFonts w:ascii="Simplified Arabic" w:eastAsia="PalatinoLTStd-Roman" w:hAnsi="Simplified Arabic" w:cs="Simplified Arabic"/>
          <w:sz w:val="28"/>
          <w:szCs w:val="28"/>
          <w:lang w:bidi="ar-SY"/>
        </w:rPr>
        <w:t>4</w:t>
      </w:r>
      <w:r w:rsidRPr="00723F86">
        <w:rPr>
          <w:rFonts w:ascii="Simplified Arabic" w:eastAsia="PalatinoLTStd-Roman" w:hAnsi="Simplified Arabic" w:cs="Simplified Arabic"/>
          <w:sz w:val="28"/>
          <w:szCs w:val="28"/>
          <w:rtl/>
          <w:lang w:bidi="ar-SY"/>
        </w:rPr>
        <w:t xml:space="preserve">% على المناطق المصابة في الصباح والمساء لمدة </w:t>
      </w:r>
      <w:r w:rsidRPr="00723F86">
        <w:rPr>
          <w:rFonts w:ascii="Simplified Arabic" w:eastAsia="PalatinoLTStd-Roman" w:hAnsi="Simplified Arabic" w:cs="Simplified Arabic"/>
          <w:sz w:val="28"/>
          <w:szCs w:val="28"/>
          <w:lang w:bidi="ar-SY"/>
        </w:rPr>
        <w:t>45</w:t>
      </w:r>
      <w:r w:rsidRPr="00723F86">
        <w:rPr>
          <w:rFonts w:ascii="Simplified Arabic" w:eastAsia="PalatinoLTStd-Roman" w:hAnsi="Simplified Arabic" w:cs="Simplified Arabic"/>
          <w:sz w:val="28"/>
          <w:szCs w:val="28"/>
          <w:rtl/>
          <w:lang w:bidi="ar-SY"/>
        </w:rPr>
        <w:t xml:space="preserve"> يوم , ويستخدم الكريم </w:t>
      </w:r>
      <w:r w:rsidRPr="00723F86">
        <w:rPr>
          <w:rFonts w:ascii="Simplified Arabic" w:eastAsia="PalatinoLTStd-Roman" w:hAnsi="Simplified Arabic" w:cs="Simplified Arabic"/>
          <w:sz w:val="28"/>
          <w:szCs w:val="28"/>
          <w:lang w:bidi="ar-SY"/>
        </w:rPr>
        <w:t>4</w:t>
      </w:r>
      <w:r w:rsidRPr="00723F86">
        <w:rPr>
          <w:rFonts w:ascii="Simplified Arabic" w:eastAsia="PalatinoLTStd-Roman" w:hAnsi="Simplified Arabic" w:cs="Simplified Arabic"/>
          <w:sz w:val="28"/>
          <w:szCs w:val="28"/>
          <w:rtl/>
          <w:lang w:bidi="ar-SY"/>
        </w:rPr>
        <w:t xml:space="preserve">% على المناطق المصابة في الصباح والمساء لمدة </w:t>
      </w:r>
      <w:r w:rsidR="00A4329A" w:rsidRPr="00723F86">
        <w:rPr>
          <w:rFonts w:ascii="Simplified Arabic" w:eastAsia="PalatinoLTStd-Roman" w:hAnsi="Simplified Arabic" w:cs="Simplified Arabic"/>
          <w:sz w:val="28"/>
          <w:szCs w:val="28"/>
          <w:lang w:bidi="ar-SY"/>
        </w:rPr>
        <w:t>8</w:t>
      </w:r>
      <w:r w:rsidRPr="00723F86">
        <w:rPr>
          <w:rFonts w:ascii="Simplified Arabic" w:eastAsia="PalatinoLTStd-Roman" w:hAnsi="Simplified Arabic" w:cs="Simplified Arabic"/>
          <w:sz w:val="28"/>
          <w:szCs w:val="28"/>
          <w:rtl/>
          <w:lang w:bidi="ar-SY"/>
        </w:rPr>
        <w:t xml:space="preserve"> أسابيع</w:t>
      </w:r>
      <w:r w:rsidR="00225285">
        <w:rPr>
          <w:rFonts w:ascii="Simplified Arabic" w:eastAsia="PalatinoLTStd-Roman" w:hAnsi="Simplified Arabic" w:cs="Simplified Arabic" w:hint="cs"/>
          <w:sz w:val="28"/>
          <w:szCs w:val="28"/>
          <w:vertAlign w:val="superscript"/>
          <w:rtl/>
          <w:lang w:bidi="ar-SY"/>
        </w:rPr>
        <w:t>(233</w:t>
      </w:r>
      <w:r w:rsidR="00225285">
        <w:rPr>
          <w:rFonts w:ascii="Simplified Arabic" w:eastAsia="PalatinoLTStd-Roman" w:hAnsi="Simplified Arabic" w:cs="Simplified Arabic"/>
          <w:sz w:val="28"/>
          <w:szCs w:val="28"/>
          <w:vertAlign w:val="superscript"/>
          <w:lang w:bidi="ar-SY"/>
        </w:rPr>
        <w:t>(</w:t>
      </w:r>
      <w:r w:rsidRPr="00723F86">
        <w:rPr>
          <w:rFonts w:ascii="Simplified Arabic" w:eastAsia="PalatinoLTStd-Roman" w:hAnsi="Simplified Arabic" w:cs="Simplified Arabic"/>
          <w:sz w:val="28"/>
          <w:szCs w:val="28"/>
          <w:rtl/>
          <w:lang w:bidi="ar-SY"/>
        </w:rPr>
        <w:t>.</w:t>
      </w:r>
    </w:p>
    <w:p w:rsidR="003043CC" w:rsidRPr="00723F86" w:rsidRDefault="003043CC"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في علاج التهاب الجلد المثي : يستخدم الجل </w:t>
      </w:r>
      <w:r w:rsidRPr="00723F86">
        <w:rPr>
          <w:rFonts w:ascii="Simplified Arabic" w:eastAsia="PalatinoLTStd-Roman" w:hAnsi="Simplified Arabic" w:cs="Simplified Arabic"/>
          <w:sz w:val="28"/>
          <w:szCs w:val="28"/>
          <w:lang w:bidi="ar-SY"/>
        </w:rPr>
        <w:t>4</w:t>
      </w:r>
      <w:r w:rsidRPr="00723F86">
        <w:rPr>
          <w:rFonts w:ascii="Simplified Arabic" w:eastAsia="PalatinoLTStd-Roman" w:hAnsi="Simplified Arabic" w:cs="Simplified Arabic"/>
          <w:sz w:val="28"/>
          <w:szCs w:val="28"/>
          <w:rtl/>
          <w:lang w:bidi="ar-SY"/>
        </w:rPr>
        <w:t xml:space="preserve">% على المناطق المصابة </w:t>
      </w:r>
      <w:r w:rsidR="00A4329A" w:rsidRPr="00723F86">
        <w:rPr>
          <w:rFonts w:ascii="Simplified Arabic" w:eastAsia="PalatinoLTStd-Roman" w:hAnsi="Simplified Arabic" w:cs="Simplified Arabic"/>
          <w:sz w:val="28"/>
          <w:szCs w:val="28"/>
          <w:rtl/>
          <w:lang w:bidi="ar-SY"/>
        </w:rPr>
        <w:t xml:space="preserve">في الصباح والمساء لمدة </w:t>
      </w:r>
      <w:r w:rsidR="00A4329A" w:rsidRPr="00723F86">
        <w:rPr>
          <w:rFonts w:ascii="Simplified Arabic" w:eastAsia="PalatinoLTStd-Roman" w:hAnsi="Simplified Arabic" w:cs="Simplified Arabic"/>
          <w:sz w:val="28"/>
          <w:szCs w:val="28"/>
          <w:lang w:bidi="ar-SY"/>
        </w:rPr>
        <w:t>28</w:t>
      </w:r>
      <w:r w:rsidR="00A4329A" w:rsidRPr="00723F86">
        <w:rPr>
          <w:rFonts w:ascii="Simplified Arabic" w:eastAsia="PalatinoLTStd-Roman" w:hAnsi="Simplified Arabic" w:cs="Simplified Arabic"/>
          <w:sz w:val="28"/>
          <w:szCs w:val="28"/>
          <w:rtl/>
          <w:lang w:bidi="ar-SY"/>
        </w:rPr>
        <w:t xml:space="preserve"> يوم</w:t>
      </w:r>
      <w:r w:rsidR="00225285">
        <w:rPr>
          <w:rFonts w:ascii="Simplified Arabic" w:eastAsia="PalatinoLTStd-Roman" w:hAnsi="Simplified Arabic" w:cs="Simplified Arabic" w:hint="cs"/>
          <w:sz w:val="28"/>
          <w:szCs w:val="28"/>
          <w:vertAlign w:val="superscript"/>
          <w:rtl/>
          <w:lang w:bidi="ar-SY"/>
        </w:rPr>
        <w:t>(</w:t>
      </w:r>
      <w:r w:rsidR="00225285">
        <w:rPr>
          <w:rFonts w:ascii="Simplified Arabic" w:eastAsia="PalatinoLTStd-Roman" w:hAnsi="Simplified Arabic" w:cs="Simplified Arabic" w:hint="cs"/>
          <w:sz w:val="28"/>
          <w:szCs w:val="28"/>
          <w:vertAlign w:val="superscript"/>
          <w:rtl/>
        </w:rPr>
        <w:t>235</w:t>
      </w:r>
      <w:r w:rsidR="00225285">
        <w:rPr>
          <w:rFonts w:ascii="Simplified Arabic" w:eastAsia="PalatinoLTStd-Roman" w:hAnsi="Simplified Arabic" w:cs="Simplified Arabic" w:hint="cs"/>
          <w:sz w:val="28"/>
          <w:szCs w:val="28"/>
          <w:vertAlign w:val="superscript"/>
          <w:rtl/>
          <w:lang w:bidi="ar-SY"/>
        </w:rPr>
        <w:t>)</w:t>
      </w:r>
      <w:r w:rsidR="00A4329A" w:rsidRPr="00723F86">
        <w:rPr>
          <w:rFonts w:ascii="Simplified Arabic" w:eastAsia="PalatinoLTStd-Roman" w:hAnsi="Simplified Arabic" w:cs="Simplified Arabic"/>
          <w:sz w:val="28"/>
          <w:szCs w:val="28"/>
          <w:rtl/>
          <w:lang w:bidi="ar-SY"/>
        </w:rPr>
        <w:t>.</w:t>
      </w:r>
    </w:p>
    <w:p w:rsidR="00A22E58" w:rsidRPr="00723F86" w:rsidRDefault="00A22E58" w:rsidP="00723F86">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t>التصنيف الحملي :</w:t>
      </w:r>
    </w:p>
    <w:p w:rsidR="00A22E58" w:rsidRPr="00723F86" w:rsidRDefault="00A22E58"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ليس هناك معلومات موثوقة كافية عن سلامة تطبيق مستخلص كاسيا أمارا الموضعي على الجلد أو فروة الرأس عند الحامل أو المرضع, لذا يفضل تجنب استخدامها بالحمل والإرضاع</w:t>
      </w:r>
      <w:r w:rsidR="00225285">
        <w:rPr>
          <w:rFonts w:ascii="Simplified Arabic" w:eastAsia="PalatinoLTStd-Roman" w:hAnsi="Simplified Arabic" w:cs="Simplified Arabic" w:hint="cs"/>
          <w:sz w:val="28"/>
          <w:szCs w:val="28"/>
          <w:vertAlign w:val="superscript"/>
          <w:rtl/>
          <w:lang w:bidi="ar-SY"/>
        </w:rPr>
        <w:t>(</w:t>
      </w:r>
      <w:r w:rsidR="00225285">
        <w:rPr>
          <w:rFonts w:ascii="Simplified Arabic" w:eastAsia="PalatinoLTStd-Roman" w:hAnsi="Simplified Arabic" w:cs="Simplified Arabic" w:hint="cs"/>
          <w:sz w:val="28"/>
          <w:szCs w:val="28"/>
          <w:vertAlign w:val="superscript"/>
          <w:rtl/>
        </w:rPr>
        <w:t>235</w:t>
      </w:r>
      <w:r w:rsidR="00225285">
        <w:rPr>
          <w:rFonts w:ascii="Simplified Arabic" w:eastAsia="PalatinoLTStd-Roman" w:hAnsi="Simplified Arabic" w:cs="Simplified Arabic" w:hint="cs"/>
          <w:sz w:val="28"/>
          <w:szCs w:val="28"/>
          <w:vertAlign w:val="superscript"/>
          <w:rtl/>
          <w:lang w:bidi="ar-SY"/>
        </w:rPr>
        <w:t>)</w:t>
      </w:r>
      <w:r w:rsidRPr="00723F86">
        <w:rPr>
          <w:rFonts w:ascii="Simplified Arabic" w:eastAsia="PalatinoLTStd-Roman" w:hAnsi="Simplified Arabic" w:cs="Simplified Arabic"/>
          <w:sz w:val="28"/>
          <w:szCs w:val="28"/>
          <w:rtl/>
          <w:lang w:bidi="ar-SY"/>
        </w:rPr>
        <w:t>.</w:t>
      </w:r>
    </w:p>
    <w:p w:rsidR="00A22E58" w:rsidRPr="00723F86" w:rsidRDefault="00A22E58" w:rsidP="00723F86">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lastRenderedPageBreak/>
        <w:t>الأطفال :</w:t>
      </w:r>
    </w:p>
    <w:p w:rsidR="00A22E58" w:rsidRPr="00723F86" w:rsidRDefault="00A22E58"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 xml:space="preserve">لم تدرس فعاليته وأمانه عند الأطفال بعمر أقل من </w:t>
      </w:r>
      <w:r w:rsidRPr="00723F86">
        <w:rPr>
          <w:rFonts w:ascii="Simplified Arabic" w:eastAsia="PalatinoLTStd-Roman" w:hAnsi="Simplified Arabic" w:cs="Simplified Arabic"/>
          <w:sz w:val="28"/>
          <w:szCs w:val="28"/>
          <w:lang w:bidi="ar-SY"/>
        </w:rPr>
        <w:t>18</w:t>
      </w:r>
      <w:r w:rsidRPr="00723F86">
        <w:rPr>
          <w:rFonts w:ascii="Simplified Arabic" w:eastAsia="PalatinoLTStd-Roman" w:hAnsi="Simplified Arabic" w:cs="Simplified Arabic"/>
          <w:sz w:val="28"/>
          <w:szCs w:val="28"/>
          <w:rtl/>
          <w:lang w:bidi="ar-SY"/>
        </w:rPr>
        <w:t xml:space="preserve"> سنة</w:t>
      </w:r>
      <w:r w:rsidR="00C804EA">
        <w:rPr>
          <w:rFonts w:ascii="Simplified Arabic" w:eastAsia="PalatinoLTStd-Roman" w:hAnsi="Simplified Arabic" w:cs="Simplified Arabic" w:hint="cs"/>
          <w:sz w:val="28"/>
          <w:szCs w:val="28"/>
          <w:vertAlign w:val="superscript"/>
          <w:rtl/>
          <w:lang w:bidi="ar-SY"/>
        </w:rPr>
        <w:t>(</w:t>
      </w:r>
      <w:r w:rsidR="00C804EA">
        <w:rPr>
          <w:rFonts w:ascii="Simplified Arabic" w:eastAsia="PalatinoLTStd-Roman" w:hAnsi="Simplified Arabic" w:cs="Simplified Arabic" w:hint="cs"/>
          <w:sz w:val="28"/>
          <w:szCs w:val="28"/>
          <w:vertAlign w:val="superscript"/>
          <w:rtl/>
        </w:rPr>
        <w:t>233</w:t>
      </w:r>
      <w:r w:rsidR="00C804EA">
        <w:rPr>
          <w:rFonts w:ascii="Simplified Arabic" w:eastAsia="PalatinoLTStd-Roman" w:hAnsi="Simplified Arabic" w:cs="Simplified Arabic" w:hint="cs"/>
          <w:sz w:val="28"/>
          <w:szCs w:val="28"/>
          <w:vertAlign w:val="superscript"/>
          <w:rtl/>
          <w:lang w:bidi="ar-SY"/>
        </w:rPr>
        <w:t>)</w:t>
      </w:r>
      <w:r w:rsidRPr="00723F86">
        <w:rPr>
          <w:rFonts w:ascii="Simplified Arabic" w:eastAsia="PalatinoLTStd-Roman" w:hAnsi="Simplified Arabic" w:cs="Simplified Arabic"/>
          <w:sz w:val="28"/>
          <w:szCs w:val="28"/>
          <w:rtl/>
          <w:lang w:bidi="ar-SY"/>
        </w:rPr>
        <w:t>.</w:t>
      </w:r>
    </w:p>
    <w:p w:rsidR="00292FE2" w:rsidRPr="00723F86" w:rsidRDefault="00EC6144" w:rsidP="00723F86">
      <w:pPr>
        <w:tabs>
          <w:tab w:val="left" w:pos="1739"/>
        </w:tabs>
        <w:spacing w:line="360" w:lineRule="auto"/>
        <w:rPr>
          <w:rFonts w:ascii="Simplified Arabic" w:eastAsia="PalatinoLTStd-Roman" w:hAnsi="Simplified Arabic" w:cs="Simplified Arabic"/>
          <w:b/>
          <w:bCs/>
          <w:sz w:val="32"/>
          <w:szCs w:val="32"/>
          <w:rtl/>
          <w:lang w:bidi="ar-SY"/>
        </w:rPr>
      </w:pPr>
      <w:r w:rsidRPr="00723F86">
        <w:rPr>
          <w:rFonts w:ascii="Simplified Arabic" w:eastAsia="PalatinoLTStd-Roman" w:hAnsi="Simplified Arabic" w:cs="Simplified Arabic"/>
          <w:b/>
          <w:bCs/>
          <w:sz w:val="32"/>
          <w:szCs w:val="32"/>
          <w:rtl/>
          <w:lang w:bidi="ar-SY"/>
        </w:rPr>
        <w:t>التأثيرات الجانبية :</w:t>
      </w:r>
    </w:p>
    <w:p w:rsidR="00EC6144" w:rsidRDefault="00EC6144" w:rsidP="00723F86">
      <w:pPr>
        <w:tabs>
          <w:tab w:val="left" w:pos="1739"/>
        </w:tabs>
        <w:spacing w:line="360" w:lineRule="auto"/>
        <w:rPr>
          <w:rFonts w:ascii="Simplified Arabic" w:eastAsia="PalatinoLTStd-Roman" w:hAnsi="Simplified Arabic" w:cs="Simplified Arabic"/>
          <w:sz w:val="28"/>
          <w:szCs w:val="28"/>
          <w:rtl/>
          <w:lang w:bidi="ar-SY"/>
        </w:rPr>
      </w:pPr>
      <w:r w:rsidRPr="00723F86">
        <w:rPr>
          <w:rFonts w:ascii="Simplified Arabic" w:eastAsia="PalatinoLTStd-Roman" w:hAnsi="Simplified Arabic" w:cs="Simplified Arabic"/>
          <w:sz w:val="28"/>
          <w:szCs w:val="28"/>
          <w:rtl/>
          <w:lang w:bidi="ar-SY"/>
        </w:rPr>
        <w:t>لا آثار جانبية مثل الحكة, الوذمة, الإحساس بالحرق أو اللسع تم الإبلاغ عنها خلال الدراسات السابقة التي تم إجراؤها , التحمل كان ممتاز لدى جميع المرضى الذين أتمو</w:t>
      </w:r>
      <w:r w:rsidR="00C804EA">
        <w:rPr>
          <w:rFonts w:ascii="Simplified Arabic" w:eastAsia="PalatinoLTStd-Roman" w:hAnsi="Simplified Arabic" w:cs="Simplified Arabic" w:hint="cs"/>
          <w:sz w:val="28"/>
          <w:szCs w:val="28"/>
          <w:rtl/>
          <w:lang w:bidi="ar-SY"/>
        </w:rPr>
        <w:t>ا</w:t>
      </w:r>
      <w:r w:rsidRPr="00723F86">
        <w:rPr>
          <w:rFonts w:ascii="Simplified Arabic" w:eastAsia="PalatinoLTStd-Roman" w:hAnsi="Simplified Arabic" w:cs="Simplified Arabic"/>
          <w:sz w:val="28"/>
          <w:szCs w:val="28"/>
          <w:rtl/>
          <w:lang w:bidi="ar-SY"/>
        </w:rPr>
        <w:t xml:space="preserve"> العلاج</w:t>
      </w:r>
      <w:r w:rsidR="00C804EA">
        <w:rPr>
          <w:rFonts w:ascii="Simplified Arabic" w:eastAsia="PalatinoLTStd-Roman" w:hAnsi="Simplified Arabic" w:cs="Simplified Arabic" w:hint="cs"/>
          <w:sz w:val="28"/>
          <w:szCs w:val="28"/>
          <w:vertAlign w:val="superscript"/>
          <w:rtl/>
          <w:lang w:bidi="ar-SY"/>
        </w:rPr>
        <w:t>(</w:t>
      </w:r>
      <w:r w:rsidR="00C804EA">
        <w:rPr>
          <w:rFonts w:ascii="Simplified Arabic" w:eastAsia="PalatinoLTStd-Roman" w:hAnsi="Simplified Arabic" w:cs="Simplified Arabic" w:hint="cs"/>
          <w:sz w:val="28"/>
          <w:szCs w:val="28"/>
          <w:vertAlign w:val="superscript"/>
          <w:rtl/>
        </w:rPr>
        <w:t>235)</w:t>
      </w:r>
      <w:r w:rsidRPr="00723F86">
        <w:rPr>
          <w:rFonts w:ascii="Simplified Arabic" w:eastAsia="PalatinoLTStd-Roman" w:hAnsi="Simplified Arabic" w:cs="Simplified Arabic"/>
          <w:sz w:val="28"/>
          <w:szCs w:val="28"/>
          <w:rtl/>
          <w:lang w:bidi="ar-SY"/>
        </w:rPr>
        <w:t>.</w:t>
      </w:r>
    </w:p>
    <w:p w:rsidR="00925217" w:rsidRPr="00723F86" w:rsidRDefault="00925217" w:rsidP="00723F86">
      <w:pPr>
        <w:tabs>
          <w:tab w:val="left" w:pos="1739"/>
        </w:tabs>
        <w:spacing w:line="360" w:lineRule="auto"/>
        <w:rPr>
          <w:rFonts w:ascii="Simplified Arabic" w:eastAsia="PalatinoLTStd-Roman" w:hAnsi="Simplified Arabic" w:cs="Simplified Arabic"/>
          <w:sz w:val="28"/>
          <w:szCs w:val="28"/>
          <w:rtl/>
          <w:lang w:bidi="ar-SY"/>
        </w:rPr>
      </w:pPr>
    </w:p>
    <w:p w:rsidR="00EC6144" w:rsidRDefault="00EC6144" w:rsidP="00C70515">
      <w:pPr>
        <w:tabs>
          <w:tab w:val="left" w:pos="1739"/>
        </w:tabs>
        <w:rPr>
          <w:rFonts w:eastAsia="PalatinoLTStd-Roman"/>
          <w:sz w:val="24"/>
          <w:szCs w:val="24"/>
          <w:rtl/>
          <w:lang w:bidi="ar-SY"/>
        </w:rPr>
      </w:pPr>
    </w:p>
    <w:p w:rsidR="008948DC" w:rsidRPr="00C15503" w:rsidRDefault="008948DC" w:rsidP="00C70515">
      <w:pPr>
        <w:tabs>
          <w:tab w:val="left" w:pos="1739"/>
        </w:tabs>
        <w:rPr>
          <w:rFonts w:eastAsia="PalatinoLTStd-Roman"/>
          <w:b/>
          <w:bCs/>
          <w:sz w:val="36"/>
          <w:szCs w:val="36"/>
          <w:rtl/>
          <w:lang w:bidi="ar-SY"/>
        </w:rPr>
      </w:pPr>
      <w:r w:rsidRPr="006B5ADF">
        <w:rPr>
          <w:rFonts w:eastAsia="PalatinoLTStd-Roman" w:hint="cs"/>
          <w:b/>
          <w:bCs/>
          <w:sz w:val="40"/>
          <w:szCs w:val="40"/>
          <w:rtl/>
          <w:lang w:bidi="ar-SY"/>
        </w:rPr>
        <w:t xml:space="preserve">                            </w:t>
      </w:r>
      <w:r w:rsidRPr="00C15503">
        <w:rPr>
          <w:rFonts w:eastAsia="PalatinoLTStd-Roman" w:hint="cs"/>
          <w:b/>
          <w:bCs/>
          <w:sz w:val="36"/>
          <w:szCs w:val="36"/>
          <w:rtl/>
          <w:lang w:bidi="ar-SY"/>
        </w:rPr>
        <w:t>المترونيدازول الموضعي</w:t>
      </w:r>
    </w:p>
    <w:p w:rsidR="008948DC" w:rsidRPr="00C15503" w:rsidRDefault="00C15503" w:rsidP="00C70515">
      <w:pPr>
        <w:tabs>
          <w:tab w:val="left" w:pos="1739"/>
        </w:tabs>
        <w:rPr>
          <w:rFonts w:eastAsia="PalatinoLTStd-Roman"/>
          <w:b/>
          <w:bCs/>
          <w:sz w:val="36"/>
          <w:szCs w:val="36"/>
          <w:rtl/>
          <w:lang w:bidi="ar-SY"/>
        </w:rPr>
      </w:pPr>
      <w:r>
        <w:rPr>
          <w:rFonts w:eastAsia="PalatinoLTStd-Roman"/>
          <w:b/>
          <w:bCs/>
          <w:sz w:val="36"/>
          <w:szCs w:val="36"/>
          <w:lang w:bidi="ar-SY"/>
        </w:rPr>
        <w:t xml:space="preserve">   </w:t>
      </w:r>
      <w:r w:rsidR="008948DC" w:rsidRPr="00C15503">
        <w:rPr>
          <w:rFonts w:eastAsia="PalatinoLTStd-Roman"/>
          <w:b/>
          <w:bCs/>
          <w:sz w:val="36"/>
          <w:szCs w:val="36"/>
          <w:lang w:bidi="ar-SY"/>
        </w:rPr>
        <w:t xml:space="preserve">                               </w:t>
      </w:r>
      <w:r w:rsidR="008948DC" w:rsidRPr="00C15503">
        <w:rPr>
          <w:rFonts w:eastAsia="PalatinoLTStd-Roman" w:hint="cs"/>
          <w:b/>
          <w:bCs/>
          <w:sz w:val="36"/>
          <w:szCs w:val="36"/>
          <w:rtl/>
          <w:lang w:bidi="ar-SY"/>
        </w:rPr>
        <w:t xml:space="preserve"> </w:t>
      </w:r>
      <w:r w:rsidR="008948DC" w:rsidRPr="00C15503">
        <w:rPr>
          <w:rFonts w:eastAsia="PalatinoLTStd-Roman"/>
          <w:b/>
          <w:bCs/>
          <w:sz w:val="36"/>
          <w:szCs w:val="36"/>
          <w:lang w:bidi="ar-SY"/>
        </w:rPr>
        <w:t>Topical Metronidazole</w:t>
      </w:r>
    </w:p>
    <w:p w:rsidR="006B5ADF" w:rsidRPr="00925217" w:rsidRDefault="006B5ADF" w:rsidP="00C15503">
      <w:pPr>
        <w:tabs>
          <w:tab w:val="left" w:pos="1739"/>
        </w:tabs>
        <w:spacing w:line="360" w:lineRule="auto"/>
        <w:rPr>
          <w:rFonts w:ascii="Simplified Arabic" w:eastAsia="PalatinoLTStd-Roman" w:hAnsi="Simplified Arabic" w:cs="Simplified Arabic"/>
          <w:b/>
          <w:bCs/>
          <w:sz w:val="32"/>
          <w:szCs w:val="32"/>
          <w:rtl/>
          <w:lang w:bidi="ar-SY"/>
        </w:rPr>
      </w:pPr>
      <w:r w:rsidRPr="00925217">
        <w:rPr>
          <w:rFonts w:ascii="Simplified Arabic" w:eastAsia="PalatinoLTStd-Roman" w:hAnsi="Simplified Arabic" w:cs="Simplified Arabic"/>
          <w:b/>
          <w:bCs/>
          <w:sz w:val="32"/>
          <w:szCs w:val="32"/>
          <w:rtl/>
          <w:lang w:bidi="ar-SY"/>
        </w:rPr>
        <w:t>مقدمة :</w:t>
      </w:r>
    </w:p>
    <w:p w:rsidR="006B5ADF" w:rsidRPr="00C15503" w:rsidRDefault="006B5ADF"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المترونيدازول هو مركب صنعي فعال ضد الأوالي والجراثيم اللاهوائية</w:t>
      </w:r>
      <w:r w:rsidR="003C7124" w:rsidRPr="00C15503">
        <w:rPr>
          <w:rFonts w:ascii="Simplified Arabic" w:eastAsia="PalatinoLTStd-Roman" w:hAnsi="Simplified Arabic" w:cs="Simplified Arabic"/>
          <w:sz w:val="28"/>
          <w:szCs w:val="28"/>
          <w:vertAlign w:val="superscript"/>
          <w:rtl/>
          <w:lang w:bidi="ar-SY"/>
        </w:rPr>
        <w:t>(</w:t>
      </w:r>
      <w:r w:rsidR="00C804EA">
        <w:rPr>
          <w:rFonts w:ascii="Simplified Arabic" w:eastAsia="PalatinoLTStd-Roman" w:hAnsi="Simplified Arabic" w:cs="Simplified Arabic"/>
          <w:sz w:val="28"/>
          <w:szCs w:val="28"/>
          <w:vertAlign w:val="superscript"/>
          <w:lang w:bidi="ar-SY"/>
        </w:rPr>
        <w:t>236</w:t>
      </w:r>
      <w:r w:rsidR="00C804EA">
        <w:rPr>
          <w:rFonts w:ascii="Simplified Arabic" w:eastAsia="PalatinoLTStd-Roman" w:hAnsi="Simplified Arabic" w:cs="Simplified Arabic" w:hint="cs"/>
          <w:sz w:val="28"/>
          <w:szCs w:val="28"/>
          <w:vertAlign w:val="superscript"/>
          <w:rtl/>
        </w:rPr>
        <w:t>)</w:t>
      </w:r>
      <w:r w:rsidRPr="00C15503">
        <w:rPr>
          <w:rFonts w:ascii="Simplified Arabic" w:eastAsia="PalatinoLTStd-Roman" w:hAnsi="Simplified Arabic" w:cs="Simplified Arabic"/>
          <w:sz w:val="28"/>
          <w:szCs w:val="28"/>
          <w:rtl/>
          <w:lang w:bidi="ar-SY"/>
        </w:rPr>
        <w:t>.</w:t>
      </w:r>
    </w:p>
    <w:p w:rsidR="006B5ADF" w:rsidRPr="00925217" w:rsidRDefault="006B5ADF" w:rsidP="00C15503">
      <w:pPr>
        <w:tabs>
          <w:tab w:val="left" w:pos="1739"/>
        </w:tabs>
        <w:spacing w:line="360" w:lineRule="auto"/>
        <w:rPr>
          <w:rFonts w:ascii="Simplified Arabic" w:eastAsia="PalatinoLTStd-Roman" w:hAnsi="Simplified Arabic" w:cs="Simplified Arabic"/>
          <w:sz w:val="32"/>
          <w:szCs w:val="32"/>
          <w:rtl/>
          <w:lang w:bidi="ar-SY"/>
        </w:rPr>
      </w:pPr>
      <w:r w:rsidRPr="00925217">
        <w:rPr>
          <w:rFonts w:ascii="Simplified Arabic" w:eastAsia="PalatinoLTStd-Roman" w:hAnsi="Simplified Arabic" w:cs="Simplified Arabic"/>
          <w:b/>
          <w:bCs/>
          <w:sz w:val="32"/>
          <w:szCs w:val="32"/>
          <w:rtl/>
          <w:lang w:bidi="ar-SY"/>
        </w:rPr>
        <w:t>آلية التأثير :</w:t>
      </w:r>
    </w:p>
    <w:p w:rsidR="006B5ADF" w:rsidRPr="00C15503" w:rsidRDefault="00C512AD"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يوقف المترونيدازول تصنيع الحمض النووي عن طريق عرقلة وتقطيع شريط ال</w:t>
      </w:r>
      <w:r w:rsidRPr="00C15503">
        <w:rPr>
          <w:rFonts w:ascii="Simplified Arabic" w:eastAsia="PalatinoLTStd-Roman" w:hAnsi="Simplified Arabic" w:cs="Simplified Arabic"/>
          <w:sz w:val="28"/>
          <w:szCs w:val="28"/>
          <w:lang w:bidi="ar-SY"/>
        </w:rPr>
        <w:t>DNA</w:t>
      </w:r>
      <w:r w:rsidRPr="00C15503">
        <w:rPr>
          <w:rFonts w:ascii="Simplified Arabic" w:eastAsia="PalatinoLTStd-Roman" w:hAnsi="Simplified Arabic" w:cs="Simplified Arabic"/>
          <w:sz w:val="28"/>
          <w:szCs w:val="28"/>
          <w:rtl/>
          <w:lang w:bidi="ar-SY"/>
        </w:rPr>
        <w:t xml:space="preserve"> , كما يمتلك فعالية مضادة للإلتهاب حيث يثبط هجرة الكريات البيض, ينقص إنتاج الجذور الحرة مثل </w:t>
      </w:r>
      <w:r w:rsidRPr="00C15503">
        <w:rPr>
          <w:rFonts w:ascii="Simplified Arabic" w:eastAsia="PalatinoLTStd-Roman" w:hAnsi="Simplified Arabic" w:cs="Simplified Arabic"/>
          <w:sz w:val="28"/>
          <w:szCs w:val="28"/>
          <w:lang w:bidi="ar-SY"/>
        </w:rPr>
        <w:t>hydrogen peroxide</w:t>
      </w:r>
      <w:r w:rsidRPr="00C15503">
        <w:rPr>
          <w:rFonts w:ascii="Simplified Arabic" w:eastAsia="PalatinoLTStd-Roman" w:hAnsi="Simplified Arabic" w:cs="Simplified Arabic"/>
          <w:sz w:val="28"/>
          <w:szCs w:val="28"/>
          <w:rtl/>
          <w:lang w:bidi="ar-SY"/>
        </w:rPr>
        <w:t xml:space="preserve"> الذي يؤدي لتخريب النسج, ويكبح الإستجابة المناعية المتواسطة بالخلايا</w:t>
      </w:r>
      <w:r w:rsidRPr="00C15503">
        <w:rPr>
          <w:rFonts w:ascii="Simplified Arabic" w:eastAsia="PalatinoLTStd-Roman" w:hAnsi="Simplified Arabic" w:cs="Simplified Arabic"/>
          <w:sz w:val="28"/>
          <w:szCs w:val="28"/>
          <w:vertAlign w:val="superscript"/>
          <w:rtl/>
          <w:lang w:bidi="ar-SY"/>
        </w:rPr>
        <w:t>(</w:t>
      </w:r>
      <w:r w:rsidR="00C804EA">
        <w:rPr>
          <w:rFonts w:ascii="Simplified Arabic" w:eastAsia="PalatinoLTStd-Roman" w:hAnsi="Simplified Arabic" w:cs="Simplified Arabic"/>
          <w:sz w:val="28"/>
          <w:szCs w:val="28"/>
          <w:vertAlign w:val="superscript"/>
          <w:lang w:bidi="ar-SY"/>
        </w:rPr>
        <w:t>237-238</w:t>
      </w:r>
      <w:r w:rsidR="00C804EA">
        <w:rPr>
          <w:rFonts w:ascii="Simplified Arabic" w:eastAsia="PalatinoLTStd-Roman" w:hAnsi="Simplified Arabic" w:cs="Simplified Arabic" w:hint="cs"/>
          <w:sz w:val="28"/>
          <w:szCs w:val="28"/>
          <w:vertAlign w:val="superscript"/>
          <w:rtl/>
        </w:rPr>
        <w:t>)</w:t>
      </w:r>
      <w:r w:rsidRPr="00C15503">
        <w:rPr>
          <w:rFonts w:ascii="Simplified Arabic" w:eastAsia="PalatinoLTStd-Roman" w:hAnsi="Simplified Arabic" w:cs="Simplified Arabic"/>
          <w:sz w:val="28"/>
          <w:szCs w:val="28"/>
          <w:rtl/>
          <w:lang w:bidi="ar-SY"/>
        </w:rPr>
        <w:t>.</w:t>
      </w:r>
    </w:p>
    <w:p w:rsidR="00C804EA" w:rsidRDefault="00C804EA" w:rsidP="00C15503">
      <w:pPr>
        <w:tabs>
          <w:tab w:val="left" w:pos="1739"/>
        </w:tabs>
        <w:spacing w:line="360" w:lineRule="auto"/>
        <w:rPr>
          <w:rFonts w:ascii="Simplified Arabic" w:eastAsia="PalatinoLTStd-Roman" w:hAnsi="Simplified Arabic" w:cs="Simplified Arabic"/>
          <w:b/>
          <w:bCs/>
          <w:sz w:val="32"/>
          <w:szCs w:val="32"/>
          <w:rtl/>
          <w:lang w:bidi="ar-SY"/>
        </w:rPr>
      </w:pPr>
    </w:p>
    <w:p w:rsidR="005A5027" w:rsidRPr="00925217" w:rsidRDefault="005A5027" w:rsidP="00C15503">
      <w:pPr>
        <w:tabs>
          <w:tab w:val="left" w:pos="1739"/>
        </w:tabs>
        <w:spacing w:line="360" w:lineRule="auto"/>
        <w:rPr>
          <w:rFonts w:ascii="Simplified Arabic" w:eastAsia="PalatinoLTStd-Roman" w:hAnsi="Simplified Arabic" w:cs="Simplified Arabic"/>
          <w:b/>
          <w:bCs/>
          <w:sz w:val="32"/>
          <w:szCs w:val="32"/>
          <w:rtl/>
          <w:lang w:bidi="ar-SY"/>
        </w:rPr>
      </w:pPr>
      <w:r w:rsidRPr="00925217">
        <w:rPr>
          <w:rFonts w:ascii="Simplified Arabic" w:eastAsia="PalatinoLTStd-Roman" w:hAnsi="Simplified Arabic" w:cs="Simplified Arabic"/>
          <w:b/>
          <w:bCs/>
          <w:sz w:val="32"/>
          <w:szCs w:val="32"/>
          <w:rtl/>
          <w:lang w:bidi="ar-SY"/>
        </w:rPr>
        <w:lastRenderedPageBreak/>
        <w:t>الحرائك الدوائية :</w:t>
      </w:r>
    </w:p>
    <w:p w:rsidR="005A5027" w:rsidRPr="00C15503" w:rsidRDefault="005A5027"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ينتج عن التطبيق الموضعي امتصاص جهازي ضعيف, حيث لا تتعدى الكمية الممتصة جهازياً</w:t>
      </w:r>
      <w:r w:rsidRPr="00C15503">
        <w:rPr>
          <w:rFonts w:ascii="Simplified Arabic" w:eastAsia="PalatinoLTStd-Roman" w:hAnsi="Simplified Arabic" w:cs="Simplified Arabic"/>
          <w:sz w:val="28"/>
          <w:szCs w:val="28"/>
          <w:lang w:bidi="ar-SY"/>
        </w:rPr>
        <w:t xml:space="preserve"> </w:t>
      </w:r>
      <w:r w:rsidRPr="00C15503">
        <w:rPr>
          <w:rFonts w:ascii="Simplified Arabic" w:eastAsia="PalatinoLTStd-Roman" w:hAnsi="Simplified Arabic" w:cs="Simplified Arabic"/>
          <w:sz w:val="28"/>
          <w:szCs w:val="28"/>
          <w:rtl/>
          <w:lang w:bidi="ar-SY"/>
        </w:rPr>
        <w:t xml:space="preserve"> </w:t>
      </w:r>
      <w:r w:rsidRPr="00C15503">
        <w:rPr>
          <w:rFonts w:ascii="Simplified Arabic" w:eastAsia="PalatinoLTStd-Roman" w:hAnsi="Simplified Arabic" w:cs="Simplified Arabic"/>
          <w:sz w:val="28"/>
          <w:szCs w:val="28"/>
          <w:lang w:bidi="ar-SY"/>
        </w:rPr>
        <w:t>1</w:t>
      </w:r>
      <w:r w:rsidRPr="00C15503">
        <w:rPr>
          <w:rFonts w:ascii="Simplified Arabic" w:eastAsia="PalatinoLTStd-Roman" w:hAnsi="Simplified Arabic" w:cs="Simplified Arabic"/>
          <w:sz w:val="28"/>
          <w:szCs w:val="28"/>
          <w:rtl/>
          <w:lang w:bidi="ar-SY"/>
        </w:rPr>
        <w:t xml:space="preserve">% من التوافر المصلي بعد إعطاء جرعة فموية وحيدة من المترونيدازول </w:t>
      </w:r>
      <w:r w:rsidRPr="00C15503">
        <w:rPr>
          <w:rFonts w:ascii="Simplified Arabic" w:eastAsia="PalatinoLTStd-Roman" w:hAnsi="Simplified Arabic" w:cs="Simplified Arabic"/>
          <w:sz w:val="28"/>
          <w:szCs w:val="28"/>
          <w:lang w:bidi="ar-SY"/>
        </w:rPr>
        <w:t>250</w:t>
      </w:r>
      <w:r w:rsidRPr="00C15503">
        <w:rPr>
          <w:rFonts w:ascii="Simplified Arabic" w:eastAsia="PalatinoLTStd-Roman" w:hAnsi="Simplified Arabic" w:cs="Simplified Arabic"/>
          <w:sz w:val="28"/>
          <w:szCs w:val="28"/>
          <w:rtl/>
          <w:lang w:bidi="ar-SY"/>
        </w:rPr>
        <w:t xml:space="preserve"> ملغ</w:t>
      </w:r>
      <w:r w:rsidRPr="00C15503">
        <w:rPr>
          <w:rFonts w:ascii="Simplified Arabic" w:eastAsia="PalatinoLTStd-Roman" w:hAnsi="Simplified Arabic" w:cs="Simplified Arabic"/>
          <w:sz w:val="28"/>
          <w:szCs w:val="28"/>
          <w:vertAlign w:val="superscript"/>
          <w:rtl/>
          <w:lang w:bidi="ar-SY"/>
        </w:rPr>
        <w:t>(</w:t>
      </w:r>
      <w:r w:rsidR="00C804EA">
        <w:rPr>
          <w:rFonts w:ascii="Simplified Arabic" w:eastAsia="PalatinoLTStd-Roman" w:hAnsi="Simplified Arabic" w:cs="Simplified Arabic"/>
          <w:sz w:val="28"/>
          <w:szCs w:val="28"/>
          <w:vertAlign w:val="superscript"/>
          <w:lang w:bidi="ar-SY"/>
        </w:rPr>
        <w:t>239</w:t>
      </w:r>
      <w:r w:rsidR="00C804EA">
        <w:rPr>
          <w:rFonts w:ascii="Simplified Arabic" w:eastAsia="PalatinoLTStd-Roman" w:hAnsi="Simplified Arabic" w:cs="Simplified Arabic" w:hint="cs"/>
          <w:sz w:val="28"/>
          <w:szCs w:val="28"/>
          <w:vertAlign w:val="superscript"/>
          <w:rtl/>
        </w:rPr>
        <w:t>)</w:t>
      </w:r>
      <w:r w:rsidRPr="00C15503">
        <w:rPr>
          <w:rFonts w:ascii="Simplified Arabic" w:eastAsia="PalatinoLTStd-Roman" w:hAnsi="Simplified Arabic" w:cs="Simplified Arabic"/>
          <w:sz w:val="28"/>
          <w:szCs w:val="28"/>
          <w:rtl/>
          <w:lang w:bidi="ar-SY"/>
        </w:rPr>
        <w:t>.</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 xml:space="preserve">استقلابه كبدي و إطراحه كلوي بشكل رئيسي </w:t>
      </w:r>
      <w:r w:rsidRPr="00C15503">
        <w:rPr>
          <w:rFonts w:ascii="Simplified Arabic" w:eastAsia="PalatinoLTStd-Roman" w:hAnsi="Simplified Arabic" w:cs="Simplified Arabic"/>
          <w:sz w:val="28"/>
          <w:szCs w:val="28"/>
          <w:lang w:bidi="ar-SY"/>
        </w:rPr>
        <w:t>77</w:t>
      </w:r>
      <w:r w:rsidRPr="00C15503">
        <w:rPr>
          <w:rFonts w:ascii="Simplified Arabic" w:eastAsia="PalatinoLTStd-Roman" w:hAnsi="Simplified Arabic" w:cs="Simplified Arabic"/>
          <w:sz w:val="28"/>
          <w:szCs w:val="28"/>
          <w:rtl/>
          <w:lang w:bidi="ar-SY"/>
        </w:rPr>
        <w:t>% و هضمي بشكل جزئي.</w:t>
      </w:r>
    </w:p>
    <w:p w:rsidR="003B0AC4" w:rsidRPr="00925217" w:rsidRDefault="003B0AC4" w:rsidP="00C15503">
      <w:pPr>
        <w:tabs>
          <w:tab w:val="left" w:pos="1739"/>
        </w:tabs>
        <w:spacing w:line="360" w:lineRule="auto"/>
        <w:rPr>
          <w:rFonts w:ascii="Simplified Arabic" w:eastAsia="PalatinoLTStd-Roman" w:hAnsi="Simplified Arabic" w:cs="Simplified Arabic"/>
          <w:b/>
          <w:bCs/>
          <w:sz w:val="32"/>
          <w:szCs w:val="32"/>
          <w:rtl/>
          <w:lang w:bidi="ar-SY"/>
        </w:rPr>
      </w:pPr>
      <w:r w:rsidRPr="00925217">
        <w:rPr>
          <w:rFonts w:ascii="Simplified Arabic" w:eastAsia="PalatinoLTStd-Roman" w:hAnsi="Simplified Arabic" w:cs="Simplified Arabic"/>
          <w:b/>
          <w:bCs/>
          <w:sz w:val="32"/>
          <w:szCs w:val="32"/>
          <w:rtl/>
          <w:lang w:bidi="ar-SY"/>
        </w:rPr>
        <w:t>الإستطبابات :</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الآفات الإلتهابية في الوردية</w:t>
      </w:r>
      <w:r w:rsidR="00C804EA">
        <w:rPr>
          <w:rFonts w:ascii="Simplified Arabic" w:eastAsia="PalatinoLTStd-Roman" w:hAnsi="Simplified Arabic" w:cs="Simplified Arabic" w:hint="cs"/>
          <w:sz w:val="28"/>
          <w:szCs w:val="28"/>
          <w:vertAlign w:val="superscript"/>
          <w:rtl/>
          <w:lang w:bidi="ar-SY"/>
        </w:rPr>
        <w:t>(</w:t>
      </w:r>
      <w:r w:rsidR="00C804EA">
        <w:rPr>
          <w:rFonts w:ascii="Simplified Arabic" w:eastAsia="PalatinoLTStd-Roman" w:hAnsi="Simplified Arabic" w:cs="Simplified Arabic" w:hint="cs"/>
          <w:sz w:val="28"/>
          <w:szCs w:val="28"/>
          <w:vertAlign w:val="superscript"/>
          <w:rtl/>
        </w:rPr>
        <w:t>237</w:t>
      </w:r>
      <w:r w:rsidR="00C804EA">
        <w:rPr>
          <w:rFonts w:ascii="Simplified Arabic" w:eastAsia="PalatinoLTStd-Roman" w:hAnsi="Simplified Arabic" w:cs="Simplified Arabic" w:hint="cs"/>
          <w:sz w:val="28"/>
          <w:szCs w:val="28"/>
          <w:vertAlign w:val="superscript"/>
          <w:rtl/>
          <w:lang w:bidi="ar-SY"/>
        </w:rPr>
        <w:t>)</w:t>
      </w:r>
      <w:r w:rsidRPr="00C15503">
        <w:rPr>
          <w:rFonts w:ascii="Simplified Arabic" w:eastAsia="PalatinoLTStd-Roman" w:hAnsi="Simplified Arabic" w:cs="Simplified Arabic"/>
          <w:sz w:val="28"/>
          <w:szCs w:val="28"/>
          <w:rtl/>
          <w:lang w:bidi="ar-SY"/>
        </w:rPr>
        <w:t>.</w:t>
      </w:r>
    </w:p>
    <w:p w:rsidR="003B0AC4" w:rsidRPr="00925217" w:rsidRDefault="003B0AC4" w:rsidP="00C15503">
      <w:pPr>
        <w:tabs>
          <w:tab w:val="left" w:pos="1739"/>
        </w:tabs>
        <w:spacing w:line="360" w:lineRule="auto"/>
        <w:rPr>
          <w:rFonts w:ascii="Simplified Arabic" w:eastAsia="PalatinoLTStd-Roman" w:hAnsi="Simplified Arabic" w:cs="Simplified Arabic"/>
          <w:b/>
          <w:bCs/>
          <w:sz w:val="32"/>
          <w:szCs w:val="32"/>
          <w:rtl/>
          <w:lang w:bidi="ar-SY"/>
        </w:rPr>
      </w:pPr>
      <w:r w:rsidRPr="00925217">
        <w:rPr>
          <w:rFonts w:ascii="Simplified Arabic" w:eastAsia="PalatinoLTStd-Roman" w:hAnsi="Simplified Arabic" w:cs="Simplified Arabic"/>
          <w:b/>
          <w:bCs/>
          <w:sz w:val="32"/>
          <w:szCs w:val="32"/>
          <w:rtl/>
          <w:lang w:bidi="ar-SY"/>
        </w:rPr>
        <w:t>الجرعة :</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 xml:space="preserve">يتوافر المترونيدازول على شكل جل بتركيزين </w:t>
      </w:r>
      <w:r w:rsidRPr="00C15503">
        <w:rPr>
          <w:rFonts w:ascii="Simplified Arabic" w:eastAsia="PalatinoLTStd-Roman" w:hAnsi="Simplified Arabic" w:cs="Simplified Arabic"/>
          <w:sz w:val="28"/>
          <w:szCs w:val="28"/>
          <w:lang w:bidi="ar-SY"/>
        </w:rPr>
        <w:t>1</w:t>
      </w:r>
      <w:r w:rsidRPr="00C15503">
        <w:rPr>
          <w:rFonts w:ascii="Simplified Arabic" w:eastAsia="PalatinoLTStd-Roman" w:hAnsi="Simplified Arabic" w:cs="Simplified Arabic"/>
          <w:sz w:val="28"/>
          <w:szCs w:val="28"/>
          <w:rtl/>
          <w:lang w:bidi="ar-SY"/>
        </w:rPr>
        <w:t xml:space="preserve">% و </w:t>
      </w:r>
      <w:r w:rsidRPr="00C15503">
        <w:rPr>
          <w:rFonts w:ascii="Simplified Arabic" w:eastAsia="PalatinoLTStd-Roman" w:hAnsi="Simplified Arabic" w:cs="Simplified Arabic"/>
          <w:sz w:val="28"/>
          <w:szCs w:val="28"/>
          <w:lang w:bidi="ar-SY"/>
        </w:rPr>
        <w:t>0.75</w:t>
      </w:r>
      <w:r w:rsidRPr="00C15503">
        <w:rPr>
          <w:rFonts w:ascii="Simplified Arabic" w:eastAsia="PalatinoLTStd-Roman" w:hAnsi="Simplified Arabic" w:cs="Simplified Arabic"/>
          <w:sz w:val="28"/>
          <w:szCs w:val="28"/>
          <w:rtl/>
          <w:lang w:bidi="ar-SY"/>
        </w:rPr>
        <w:t xml:space="preserve">%, وكريم بتركيزين </w:t>
      </w:r>
      <w:r w:rsidRPr="00C15503">
        <w:rPr>
          <w:rFonts w:ascii="Simplified Arabic" w:eastAsia="PalatinoLTStd-Roman" w:hAnsi="Simplified Arabic" w:cs="Simplified Arabic"/>
          <w:sz w:val="28"/>
          <w:szCs w:val="28"/>
          <w:lang w:bidi="ar-SY"/>
        </w:rPr>
        <w:t>1</w:t>
      </w:r>
      <w:r w:rsidRPr="00C15503">
        <w:rPr>
          <w:rFonts w:ascii="Simplified Arabic" w:eastAsia="PalatinoLTStd-Roman" w:hAnsi="Simplified Arabic" w:cs="Simplified Arabic"/>
          <w:sz w:val="28"/>
          <w:szCs w:val="28"/>
          <w:rtl/>
          <w:lang w:bidi="ar-SY"/>
        </w:rPr>
        <w:t xml:space="preserve">% و </w:t>
      </w:r>
      <w:r w:rsidRPr="00C15503">
        <w:rPr>
          <w:rFonts w:ascii="Simplified Arabic" w:eastAsia="PalatinoLTStd-Roman" w:hAnsi="Simplified Arabic" w:cs="Simplified Arabic"/>
          <w:sz w:val="28"/>
          <w:szCs w:val="28"/>
          <w:lang w:bidi="ar-SY"/>
        </w:rPr>
        <w:t>0.75</w:t>
      </w:r>
      <w:r w:rsidRPr="00C15503">
        <w:rPr>
          <w:rFonts w:ascii="Simplified Arabic" w:eastAsia="PalatinoLTStd-Roman" w:hAnsi="Simplified Arabic" w:cs="Simplified Arabic"/>
          <w:sz w:val="28"/>
          <w:szCs w:val="28"/>
          <w:rtl/>
          <w:lang w:bidi="ar-SY"/>
        </w:rPr>
        <w:t xml:space="preserve">%, و محلول بتركيز </w:t>
      </w:r>
      <w:r w:rsidRPr="00C15503">
        <w:rPr>
          <w:rFonts w:ascii="Simplified Arabic" w:eastAsia="PalatinoLTStd-Roman" w:hAnsi="Simplified Arabic" w:cs="Simplified Arabic"/>
          <w:sz w:val="28"/>
          <w:szCs w:val="28"/>
          <w:lang w:bidi="ar-SY"/>
        </w:rPr>
        <w:t>0.75</w:t>
      </w:r>
      <w:r w:rsidRPr="00C15503">
        <w:rPr>
          <w:rFonts w:ascii="Simplified Arabic" w:eastAsia="PalatinoLTStd-Roman" w:hAnsi="Simplified Arabic" w:cs="Simplified Arabic"/>
          <w:sz w:val="28"/>
          <w:szCs w:val="28"/>
          <w:rtl/>
          <w:lang w:bidi="ar-SY"/>
        </w:rPr>
        <w:t>%.</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 xml:space="preserve">التركيز </w:t>
      </w:r>
      <w:r w:rsidRPr="00C15503">
        <w:rPr>
          <w:rFonts w:ascii="Simplified Arabic" w:eastAsia="PalatinoLTStd-Roman" w:hAnsi="Simplified Arabic" w:cs="Simplified Arabic"/>
          <w:sz w:val="28"/>
          <w:szCs w:val="28"/>
          <w:lang w:bidi="ar-SY"/>
        </w:rPr>
        <w:t>1</w:t>
      </w:r>
      <w:r w:rsidRPr="00C15503">
        <w:rPr>
          <w:rFonts w:ascii="Simplified Arabic" w:eastAsia="PalatinoLTStd-Roman" w:hAnsi="Simplified Arabic" w:cs="Simplified Arabic"/>
          <w:sz w:val="28"/>
          <w:szCs w:val="28"/>
          <w:rtl/>
          <w:lang w:bidi="ar-SY"/>
        </w:rPr>
        <w:t>% يطبق مرة يومياً على المناطق المصابة.</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 xml:space="preserve">التركيز </w:t>
      </w:r>
      <w:r w:rsidRPr="00C15503">
        <w:rPr>
          <w:rFonts w:ascii="Simplified Arabic" w:eastAsia="PalatinoLTStd-Roman" w:hAnsi="Simplified Arabic" w:cs="Simplified Arabic"/>
          <w:sz w:val="28"/>
          <w:szCs w:val="28"/>
          <w:lang w:bidi="ar-SY"/>
        </w:rPr>
        <w:t>0.75</w:t>
      </w:r>
      <w:r w:rsidRPr="00C15503">
        <w:rPr>
          <w:rFonts w:ascii="Simplified Arabic" w:eastAsia="PalatinoLTStd-Roman" w:hAnsi="Simplified Arabic" w:cs="Simplified Arabic"/>
          <w:sz w:val="28"/>
          <w:szCs w:val="28"/>
          <w:rtl/>
          <w:lang w:bidi="ar-SY"/>
        </w:rPr>
        <w:t>% يطبق مرتين يومياً على المناطق المصابة</w:t>
      </w:r>
      <w:r w:rsidR="00C804EA">
        <w:rPr>
          <w:rFonts w:ascii="Simplified Arabic" w:eastAsia="PalatinoLTStd-Roman" w:hAnsi="Simplified Arabic" w:cs="Simplified Arabic" w:hint="cs"/>
          <w:sz w:val="28"/>
          <w:szCs w:val="28"/>
          <w:vertAlign w:val="superscript"/>
          <w:rtl/>
          <w:lang w:bidi="ar-SY"/>
        </w:rPr>
        <w:t>(</w:t>
      </w:r>
      <w:r w:rsidR="00C804EA">
        <w:rPr>
          <w:rFonts w:ascii="Simplified Arabic" w:eastAsia="PalatinoLTStd-Roman" w:hAnsi="Simplified Arabic" w:cs="Simplified Arabic" w:hint="cs"/>
          <w:sz w:val="28"/>
          <w:szCs w:val="28"/>
          <w:vertAlign w:val="superscript"/>
          <w:rtl/>
        </w:rPr>
        <w:t>237</w:t>
      </w:r>
      <w:r w:rsidR="00C804EA">
        <w:rPr>
          <w:rFonts w:ascii="Simplified Arabic" w:eastAsia="PalatinoLTStd-Roman" w:hAnsi="Simplified Arabic" w:cs="Simplified Arabic" w:hint="cs"/>
          <w:sz w:val="28"/>
          <w:szCs w:val="28"/>
          <w:vertAlign w:val="superscript"/>
          <w:rtl/>
          <w:lang w:bidi="ar-SY"/>
        </w:rPr>
        <w:t>)</w:t>
      </w:r>
      <w:r w:rsidRPr="00C15503">
        <w:rPr>
          <w:rFonts w:ascii="Simplified Arabic" w:eastAsia="PalatinoLTStd-Roman" w:hAnsi="Simplified Arabic" w:cs="Simplified Arabic"/>
          <w:sz w:val="28"/>
          <w:szCs w:val="28"/>
          <w:rtl/>
          <w:lang w:bidi="ar-SY"/>
        </w:rPr>
        <w:t>.</w:t>
      </w:r>
    </w:p>
    <w:p w:rsidR="003B0AC4" w:rsidRPr="00925217" w:rsidRDefault="003B0AC4" w:rsidP="00C15503">
      <w:pPr>
        <w:tabs>
          <w:tab w:val="left" w:pos="1739"/>
        </w:tabs>
        <w:spacing w:line="360" w:lineRule="auto"/>
        <w:rPr>
          <w:rFonts w:ascii="Simplified Arabic" w:eastAsia="PalatinoLTStd-Roman" w:hAnsi="Simplified Arabic" w:cs="Simplified Arabic"/>
          <w:b/>
          <w:bCs/>
          <w:sz w:val="32"/>
          <w:szCs w:val="32"/>
          <w:rtl/>
          <w:lang w:bidi="ar-SY"/>
        </w:rPr>
      </w:pPr>
      <w:r w:rsidRPr="00925217">
        <w:rPr>
          <w:rFonts w:ascii="Simplified Arabic" w:eastAsia="PalatinoLTStd-Roman" w:hAnsi="Simplified Arabic" w:cs="Simplified Arabic"/>
          <w:b/>
          <w:bCs/>
          <w:sz w:val="32"/>
          <w:szCs w:val="32"/>
          <w:rtl/>
          <w:lang w:bidi="ar-SY"/>
        </w:rPr>
        <w:t xml:space="preserve">الحمل : </w:t>
      </w:r>
      <w:r w:rsidRPr="00925217">
        <w:rPr>
          <w:rFonts w:ascii="Simplified Arabic" w:eastAsia="PalatinoLTStd-Roman" w:hAnsi="Simplified Arabic" w:cs="Simplified Arabic"/>
          <w:b/>
          <w:bCs/>
          <w:sz w:val="32"/>
          <w:szCs w:val="32"/>
          <w:lang w:bidi="ar-SY"/>
        </w:rPr>
        <w:t>B</w:t>
      </w:r>
      <w:r w:rsidRPr="00925217">
        <w:rPr>
          <w:rFonts w:ascii="Simplified Arabic" w:eastAsia="PalatinoLTStd-Roman" w:hAnsi="Simplified Arabic" w:cs="Simplified Arabic"/>
          <w:b/>
          <w:bCs/>
          <w:sz w:val="32"/>
          <w:szCs w:val="32"/>
          <w:rtl/>
          <w:lang w:bidi="ar-SY"/>
        </w:rPr>
        <w:t xml:space="preserve"> </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925217">
        <w:rPr>
          <w:rFonts w:ascii="Simplified Arabic" w:eastAsia="PalatinoLTStd-Roman" w:hAnsi="Simplified Arabic" w:cs="Simplified Arabic"/>
          <w:b/>
          <w:bCs/>
          <w:sz w:val="32"/>
          <w:szCs w:val="32"/>
          <w:rtl/>
          <w:lang w:bidi="ar-SY"/>
        </w:rPr>
        <w:t>الأطفال :</w:t>
      </w:r>
      <w:r w:rsidRPr="00C15503">
        <w:rPr>
          <w:rFonts w:ascii="Simplified Arabic" w:eastAsia="PalatinoLTStd-Roman" w:hAnsi="Simplified Arabic" w:cs="Simplified Arabic"/>
          <w:b/>
          <w:bCs/>
          <w:sz w:val="28"/>
          <w:szCs w:val="28"/>
          <w:rtl/>
          <w:lang w:bidi="ar-SY"/>
        </w:rPr>
        <w:t xml:space="preserve"> </w:t>
      </w:r>
      <w:r w:rsidRPr="00C15503">
        <w:rPr>
          <w:rFonts w:ascii="Simplified Arabic" w:eastAsia="PalatinoLTStd-Roman" w:hAnsi="Simplified Arabic" w:cs="Simplified Arabic"/>
          <w:sz w:val="28"/>
          <w:szCs w:val="28"/>
          <w:rtl/>
          <w:lang w:bidi="ar-SY"/>
        </w:rPr>
        <w:t>الأمان والفعالية غير مدروسة</w:t>
      </w:r>
      <w:r w:rsidR="00C804EA">
        <w:rPr>
          <w:rFonts w:ascii="Simplified Arabic" w:eastAsia="PalatinoLTStd-Roman" w:hAnsi="Simplified Arabic" w:cs="Simplified Arabic" w:hint="cs"/>
          <w:sz w:val="28"/>
          <w:szCs w:val="28"/>
          <w:vertAlign w:val="superscript"/>
          <w:rtl/>
          <w:lang w:bidi="ar-SY"/>
        </w:rPr>
        <w:t>(</w:t>
      </w:r>
      <w:r w:rsidR="00C804EA">
        <w:rPr>
          <w:rFonts w:ascii="Simplified Arabic" w:eastAsia="PalatinoLTStd-Roman" w:hAnsi="Simplified Arabic" w:cs="Simplified Arabic" w:hint="cs"/>
          <w:sz w:val="28"/>
          <w:szCs w:val="28"/>
          <w:vertAlign w:val="superscript"/>
          <w:rtl/>
        </w:rPr>
        <w:t>236</w:t>
      </w:r>
      <w:r w:rsidR="00C804EA">
        <w:rPr>
          <w:rFonts w:ascii="Simplified Arabic" w:eastAsia="PalatinoLTStd-Roman" w:hAnsi="Simplified Arabic" w:cs="Simplified Arabic" w:hint="cs"/>
          <w:sz w:val="28"/>
          <w:szCs w:val="28"/>
          <w:vertAlign w:val="superscript"/>
          <w:rtl/>
          <w:lang w:bidi="ar-SY"/>
        </w:rPr>
        <w:t>)</w:t>
      </w:r>
      <w:r w:rsidRPr="00C15503">
        <w:rPr>
          <w:rFonts w:ascii="Simplified Arabic" w:eastAsia="PalatinoLTStd-Roman" w:hAnsi="Simplified Arabic" w:cs="Simplified Arabic"/>
          <w:sz w:val="28"/>
          <w:szCs w:val="28"/>
          <w:rtl/>
          <w:lang w:bidi="ar-SY"/>
        </w:rPr>
        <w:t>.</w:t>
      </w:r>
    </w:p>
    <w:p w:rsidR="003B0AC4" w:rsidRPr="00925217" w:rsidRDefault="003B0AC4" w:rsidP="00C15503">
      <w:pPr>
        <w:tabs>
          <w:tab w:val="left" w:pos="1739"/>
        </w:tabs>
        <w:spacing w:line="360" w:lineRule="auto"/>
        <w:rPr>
          <w:rFonts w:ascii="Simplified Arabic" w:eastAsia="PalatinoLTStd-Roman" w:hAnsi="Simplified Arabic" w:cs="Simplified Arabic"/>
          <w:b/>
          <w:bCs/>
          <w:sz w:val="32"/>
          <w:szCs w:val="32"/>
          <w:rtl/>
          <w:lang w:bidi="ar-SY"/>
        </w:rPr>
      </w:pPr>
      <w:r w:rsidRPr="00925217">
        <w:rPr>
          <w:rFonts w:ascii="Simplified Arabic" w:eastAsia="PalatinoLTStd-Roman" w:hAnsi="Simplified Arabic" w:cs="Simplified Arabic"/>
          <w:b/>
          <w:bCs/>
          <w:sz w:val="32"/>
          <w:szCs w:val="32"/>
          <w:rtl/>
          <w:lang w:bidi="ar-SY"/>
        </w:rPr>
        <w:t>التأثيرات الجانبية :</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الشائعة : جفاف جلد, توسف جلد, حكة, وخز و حرق.</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lastRenderedPageBreak/>
        <w:t>الأقل شيوعاً : تفاقم العد أو الوردية.</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النادرة : التهاب جلد تماسي أرجي أو تحسسي.</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طفح, صداع, غثيان, اعتلال أعصاب محيطي</w:t>
      </w:r>
      <w:r w:rsidR="00C804EA">
        <w:rPr>
          <w:rFonts w:ascii="Simplified Arabic" w:eastAsia="PalatinoLTStd-Roman" w:hAnsi="Simplified Arabic" w:cs="Simplified Arabic" w:hint="cs"/>
          <w:sz w:val="28"/>
          <w:szCs w:val="28"/>
          <w:vertAlign w:val="superscript"/>
          <w:rtl/>
          <w:lang w:bidi="ar-SY"/>
        </w:rPr>
        <w:t>(236</w:t>
      </w:r>
      <w:r w:rsidR="00C804EA">
        <w:rPr>
          <w:rFonts w:ascii="Simplified Arabic" w:eastAsia="PalatinoLTStd-Roman" w:hAnsi="Simplified Arabic" w:cs="Simplified Arabic"/>
          <w:sz w:val="28"/>
          <w:szCs w:val="28"/>
          <w:vertAlign w:val="superscript"/>
          <w:lang w:bidi="ar-SY"/>
        </w:rPr>
        <w:t>(</w:t>
      </w:r>
      <w:r w:rsidRPr="00C15503">
        <w:rPr>
          <w:rFonts w:ascii="Simplified Arabic" w:eastAsia="PalatinoLTStd-Roman" w:hAnsi="Simplified Arabic" w:cs="Simplified Arabic"/>
          <w:sz w:val="28"/>
          <w:szCs w:val="28"/>
          <w:rtl/>
          <w:lang w:bidi="ar-SY"/>
        </w:rPr>
        <w:t>.</w:t>
      </w:r>
    </w:p>
    <w:p w:rsidR="003B0AC4" w:rsidRPr="00925217" w:rsidRDefault="003B0AC4" w:rsidP="00C15503">
      <w:pPr>
        <w:tabs>
          <w:tab w:val="left" w:pos="1739"/>
        </w:tabs>
        <w:spacing w:line="360" w:lineRule="auto"/>
        <w:rPr>
          <w:rFonts w:ascii="Simplified Arabic" w:eastAsia="PalatinoLTStd-Roman" w:hAnsi="Simplified Arabic" w:cs="Simplified Arabic"/>
          <w:b/>
          <w:bCs/>
          <w:sz w:val="32"/>
          <w:szCs w:val="32"/>
          <w:rtl/>
          <w:lang w:bidi="ar-SY"/>
        </w:rPr>
      </w:pPr>
      <w:r w:rsidRPr="00925217">
        <w:rPr>
          <w:rFonts w:ascii="Simplified Arabic" w:eastAsia="PalatinoLTStd-Roman" w:hAnsi="Simplified Arabic" w:cs="Simplified Arabic"/>
          <w:b/>
          <w:bCs/>
          <w:sz w:val="32"/>
          <w:szCs w:val="32"/>
          <w:rtl/>
          <w:lang w:bidi="ar-SY"/>
        </w:rPr>
        <w:t>التداخلات الدوائية :</w:t>
      </w:r>
    </w:p>
    <w:p w:rsidR="003B0AC4" w:rsidRPr="00C15503" w:rsidRDefault="003B0AC4" w:rsidP="00C15503">
      <w:pPr>
        <w:tabs>
          <w:tab w:val="left" w:pos="1739"/>
        </w:tabs>
        <w:spacing w:line="360" w:lineRule="auto"/>
        <w:rPr>
          <w:rFonts w:ascii="Simplified Arabic" w:eastAsia="PalatinoLTStd-Roman" w:hAnsi="Simplified Arabic" w:cs="Simplified Arabic"/>
          <w:sz w:val="28"/>
          <w:szCs w:val="28"/>
          <w:rtl/>
          <w:lang w:bidi="ar-SY"/>
        </w:rPr>
      </w:pPr>
      <w:r w:rsidRPr="00C15503">
        <w:rPr>
          <w:rFonts w:ascii="Simplified Arabic" w:eastAsia="PalatinoLTStd-Roman" w:hAnsi="Simplified Arabic" w:cs="Simplified Arabic"/>
          <w:sz w:val="28"/>
          <w:szCs w:val="28"/>
          <w:rtl/>
          <w:lang w:bidi="ar-SY"/>
        </w:rPr>
        <w:t>الوارفارين, ايتانول</w:t>
      </w:r>
      <w:r w:rsidR="00C804EA">
        <w:rPr>
          <w:rFonts w:ascii="Simplified Arabic" w:eastAsia="PalatinoLTStd-Roman" w:hAnsi="Simplified Arabic" w:cs="Simplified Arabic" w:hint="cs"/>
          <w:sz w:val="28"/>
          <w:szCs w:val="28"/>
          <w:vertAlign w:val="superscript"/>
          <w:rtl/>
          <w:lang w:bidi="ar-SY"/>
        </w:rPr>
        <w:t>(</w:t>
      </w:r>
      <w:r w:rsidR="00C804EA">
        <w:rPr>
          <w:rFonts w:ascii="Simplified Arabic" w:eastAsia="PalatinoLTStd-Roman" w:hAnsi="Simplified Arabic" w:cs="Simplified Arabic" w:hint="cs"/>
          <w:sz w:val="28"/>
          <w:szCs w:val="28"/>
          <w:vertAlign w:val="superscript"/>
          <w:rtl/>
        </w:rPr>
        <w:t>237</w:t>
      </w:r>
      <w:r w:rsidR="00C804EA">
        <w:rPr>
          <w:rFonts w:ascii="Simplified Arabic" w:eastAsia="PalatinoLTStd-Roman" w:hAnsi="Simplified Arabic" w:cs="Simplified Arabic" w:hint="cs"/>
          <w:sz w:val="28"/>
          <w:szCs w:val="28"/>
          <w:vertAlign w:val="superscript"/>
          <w:rtl/>
          <w:lang w:bidi="ar-SY"/>
        </w:rPr>
        <w:t>)</w:t>
      </w:r>
      <w:r w:rsidRPr="00C15503">
        <w:rPr>
          <w:rFonts w:ascii="Simplified Arabic" w:eastAsia="PalatinoLTStd-Roman" w:hAnsi="Simplified Arabic" w:cs="Simplified Arabic"/>
          <w:sz w:val="28"/>
          <w:szCs w:val="28"/>
          <w:rtl/>
          <w:lang w:bidi="ar-SY"/>
        </w:rPr>
        <w:t>.</w:t>
      </w: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C05D0F" w:rsidRDefault="00C05D0F" w:rsidP="00C70515">
      <w:pPr>
        <w:tabs>
          <w:tab w:val="left" w:pos="1739"/>
        </w:tabs>
        <w:rPr>
          <w:rFonts w:eastAsia="PalatinoLTStd-Roman"/>
          <w:sz w:val="24"/>
          <w:szCs w:val="24"/>
          <w:rtl/>
          <w:lang w:bidi="ar-SY"/>
        </w:rPr>
      </w:pPr>
    </w:p>
    <w:p w:rsidR="00816C5F" w:rsidRDefault="00816C5F" w:rsidP="00C70515">
      <w:pPr>
        <w:tabs>
          <w:tab w:val="left" w:pos="1739"/>
        </w:tabs>
        <w:rPr>
          <w:rFonts w:eastAsia="PalatinoLTStd-Roman"/>
          <w:sz w:val="24"/>
          <w:szCs w:val="24"/>
          <w:rtl/>
          <w:lang w:bidi="ar-SY"/>
        </w:rPr>
      </w:pPr>
    </w:p>
    <w:p w:rsidR="00816C5F" w:rsidRDefault="00816C5F" w:rsidP="00C70515">
      <w:pPr>
        <w:tabs>
          <w:tab w:val="left" w:pos="1739"/>
        </w:tabs>
        <w:rPr>
          <w:rFonts w:eastAsia="PalatinoLTStd-Roman"/>
          <w:sz w:val="24"/>
          <w:szCs w:val="24"/>
          <w:rtl/>
          <w:lang w:bidi="ar-SY"/>
        </w:rPr>
      </w:pPr>
    </w:p>
    <w:p w:rsidR="00816C5F" w:rsidRDefault="00816C5F" w:rsidP="00C70515">
      <w:pPr>
        <w:tabs>
          <w:tab w:val="left" w:pos="1739"/>
        </w:tabs>
        <w:rPr>
          <w:rFonts w:eastAsia="PalatinoLTStd-Roman"/>
          <w:sz w:val="24"/>
          <w:szCs w:val="24"/>
          <w:rtl/>
          <w:lang w:bidi="ar-SY"/>
        </w:rPr>
      </w:pPr>
    </w:p>
    <w:p w:rsidR="00816C5F" w:rsidRDefault="00816C5F" w:rsidP="00C70515">
      <w:pPr>
        <w:tabs>
          <w:tab w:val="left" w:pos="1739"/>
        </w:tabs>
        <w:rPr>
          <w:rFonts w:eastAsia="PalatinoLTStd-Roman"/>
          <w:sz w:val="24"/>
          <w:szCs w:val="24"/>
          <w:rtl/>
          <w:lang w:bidi="ar-SY"/>
        </w:rPr>
      </w:pPr>
    </w:p>
    <w:p w:rsidR="00816C5F" w:rsidRDefault="00816C5F" w:rsidP="00C70515">
      <w:pPr>
        <w:tabs>
          <w:tab w:val="left" w:pos="1739"/>
        </w:tabs>
        <w:rPr>
          <w:rFonts w:eastAsia="PalatinoLTStd-Roman"/>
          <w:sz w:val="24"/>
          <w:szCs w:val="24"/>
          <w:rtl/>
          <w:lang w:bidi="ar-SY"/>
        </w:rPr>
      </w:pPr>
    </w:p>
    <w:p w:rsidR="003B0AC4" w:rsidRDefault="003B0AC4" w:rsidP="00C70515">
      <w:pPr>
        <w:tabs>
          <w:tab w:val="left" w:pos="1739"/>
        </w:tabs>
        <w:rPr>
          <w:rFonts w:eastAsia="PalatinoLTStd-Roman"/>
          <w:sz w:val="24"/>
          <w:szCs w:val="24"/>
          <w:rtl/>
          <w:lang w:bidi="ar-SY"/>
        </w:rPr>
      </w:pPr>
    </w:p>
    <w:p w:rsidR="003B0AC4" w:rsidRPr="003B0AC4" w:rsidRDefault="003B0AC4" w:rsidP="00C70515">
      <w:pPr>
        <w:tabs>
          <w:tab w:val="left" w:pos="1739"/>
        </w:tabs>
        <w:rPr>
          <w:rFonts w:eastAsia="PalatinoLTStd-Roman"/>
          <w:sz w:val="24"/>
          <w:szCs w:val="24"/>
          <w:rtl/>
          <w:lang w:bidi="ar-SY"/>
        </w:rPr>
      </w:pPr>
    </w:p>
    <w:p w:rsidR="006B5ADF" w:rsidRPr="006B5ADF" w:rsidRDefault="006B5ADF" w:rsidP="00C70515">
      <w:pPr>
        <w:tabs>
          <w:tab w:val="left" w:pos="1739"/>
        </w:tabs>
        <w:rPr>
          <w:rFonts w:eastAsia="PalatinoLTStd-Roman"/>
          <w:sz w:val="24"/>
          <w:szCs w:val="24"/>
          <w:rtl/>
          <w:lang w:bidi="ar-SY"/>
        </w:rPr>
      </w:pPr>
    </w:p>
    <w:p w:rsidR="00957683" w:rsidRDefault="00816C5F" w:rsidP="00816C5F">
      <w:pPr>
        <w:tabs>
          <w:tab w:val="left" w:pos="1739"/>
        </w:tabs>
        <w:rPr>
          <w:rFonts w:eastAsia="PalatinoLTStd-Roman"/>
          <w:b/>
          <w:bCs/>
          <w:sz w:val="28"/>
          <w:szCs w:val="28"/>
          <w:rtl/>
          <w:lang w:bidi="ar-SY"/>
        </w:rPr>
      </w:pPr>
      <w:r>
        <w:rPr>
          <w:rFonts w:eastAsia="PalatinoLTStd-Roman"/>
          <w:b/>
          <w:bCs/>
          <w:sz w:val="28"/>
          <w:szCs w:val="28"/>
          <w:rtl/>
          <w:lang w:bidi="ar-SY"/>
        </w:rPr>
        <w:tab/>
      </w:r>
      <w:r>
        <w:rPr>
          <w:rFonts w:eastAsia="PalatinoLTStd-Roman" w:hint="cs"/>
          <w:b/>
          <w:bCs/>
          <w:sz w:val="28"/>
          <w:szCs w:val="28"/>
          <w:rtl/>
          <w:lang w:bidi="ar-SY"/>
        </w:rPr>
        <w:t xml:space="preserve">        </w:t>
      </w:r>
    </w:p>
    <w:p w:rsidR="00957683" w:rsidRDefault="00957683" w:rsidP="00816C5F">
      <w:pPr>
        <w:tabs>
          <w:tab w:val="left" w:pos="1739"/>
        </w:tabs>
        <w:rPr>
          <w:rFonts w:eastAsia="PalatinoLTStd-Roman"/>
          <w:b/>
          <w:bCs/>
          <w:sz w:val="28"/>
          <w:szCs w:val="28"/>
          <w:rtl/>
          <w:lang w:bidi="ar-SY"/>
        </w:rPr>
      </w:pPr>
    </w:p>
    <w:p w:rsidR="00957683" w:rsidRDefault="00957683" w:rsidP="00816C5F">
      <w:pPr>
        <w:tabs>
          <w:tab w:val="left" w:pos="1739"/>
        </w:tabs>
        <w:rPr>
          <w:rFonts w:eastAsia="PalatinoLTStd-Roman"/>
          <w:b/>
          <w:bCs/>
          <w:sz w:val="28"/>
          <w:szCs w:val="28"/>
          <w:rtl/>
          <w:lang w:bidi="ar-SY"/>
        </w:rPr>
      </w:pPr>
      <w:r>
        <w:rPr>
          <w:rFonts w:eastAsia="PalatinoLTStd-Roman" w:hint="cs"/>
          <w:b/>
          <w:bCs/>
          <w:sz w:val="28"/>
          <w:szCs w:val="28"/>
          <w:rtl/>
          <w:lang w:bidi="ar-SY"/>
        </w:rPr>
        <w:t xml:space="preserve"> </w:t>
      </w:r>
    </w:p>
    <w:p w:rsidR="00957683" w:rsidRDefault="00957683" w:rsidP="00816C5F">
      <w:pPr>
        <w:tabs>
          <w:tab w:val="left" w:pos="1739"/>
        </w:tabs>
        <w:rPr>
          <w:rFonts w:eastAsia="PalatinoLTStd-Roman"/>
          <w:b/>
          <w:bCs/>
          <w:sz w:val="28"/>
          <w:szCs w:val="28"/>
          <w:rtl/>
          <w:lang w:bidi="ar-SY"/>
        </w:rPr>
      </w:pPr>
    </w:p>
    <w:p w:rsidR="00816C5F" w:rsidRDefault="00957683" w:rsidP="00816C5F">
      <w:pPr>
        <w:tabs>
          <w:tab w:val="left" w:pos="1739"/>
        </w:tabs>
        <w:rPr>
          <w:rFonts w:eastAsia="PalatinoLTStd-Roman"/>
          <w:b/>
          <w:bCs/>
          <w:sz w:val="56"/>
          <w:szCs w:val="56"/>
          <w:u w:val="single"/>
          <w:rtl/>
          <w:lang w:bidi="ar-SY"/>
        </w:rPr>
      </w:pPr>
      <w:r>
        <w:rPr>
          <w:rFonts w:eastAsia="PalatinoLTStd-Roman" w:hint="cs"/>
          <w:b/>
          <w:bCs/>
          <w:sz w:val="28"/>
          <w:szCs w:val="28"/>
          <w:rtl/>
          <w:lang w:bidi="ar-SY"/>
        </w:rPr>
        <w:t xml:space="preserve">                                 </w:t>
      </w:r>
      <w:r w:rsidR="00816C5F">
        <w:rPr>
          <w:rFonts w:eastAsia="PalatinoLTStd-Roman" w:hint="cs"/>
          <w:b/>
          <w:bCs/>
          <w:sz w:val="28"/>
          <w:szCs w:val="28"/>
          <w:rtl/>
          <w:lang w:bidi="ar-SY"/>
        </w:rPr>
        <w:t xml:space="preserve"> </w:t>
      </w:r>
      <w:r w:rsidR="00816C5F" w:rsidRPr="00816C5F">
        <w:rPr>
          <w:rFonts w:eastAsia="PalatinoLTStd-Roman" w:hint="cs"/>
          <w:b/>
          <w:bCs/>
          <w:sz w:val="56"/>
          <w:szCs w:val="56"/>
          <w:u w:val="single"/>
          <w:rtl/>
          <w:lang w:bidi="ar-SY"/>
        </w:rPr>
        <w:t>ثانياً : الدراسة العملية</w:t>
      </w:r>
    </w:p>
    <w:p w:rsidR="00ED68C6" w:rsidRDefault="00ED68C6" w:rsidP="00816C5F">
      <w:pPr>
        <w:tabs>
          <w:tab w:val="left" w:pos="1739"/>
        </w:tabs>
        <w:rPr>
          <w:rFonts w:eastAsia="PalatinoLTStd-Roman"/>
          <w:b/>
          <w:bCs/>
          <w:sz w:val="56"/>
          <w:szCs w:val="56"/>
          <w:u w:val="single"/>
          <w:rtl/>
          <w:lang w:bidi="ar-SY"/>
        </w:rPr>
      </w:pPr>
    </w:p>
    <w:p w:rsidR="00ED68C6" w:rsidRDefault="00ED68C6" w:rsidP="00816C5F">
      <w:pPr>
        <w:tabs>
          <w:tab w:val="left" w:pos="1739"/>
        </w:tabs>
        <w:rPr>
          <w:rFonts w:eastAsia="PalatinoLTStd-Roman"/>
          <w:b/>
          <w:bCs/>
          <w:sz w:val="56"/>
          <w:szCs w:val="56"/>
          <w:u w:val="single"/>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sz w:val="24"/>
          <w:szCs w:val="24"/>
          <w:rtl/>
          <w:lang w:bidi="ar-SY"/>
        </w:rPr>
      </w:pPr>
    </w:p>
    <w:p w:rsidR="00957683" w:rsidRDefault="00957683" w:rsidP="00816C5F">
      <w:pPr>
        <w:tabs>
          <w:tab w:val="left" w:pos="1739"/>
        </w:tabs>
        <w:rPr>
          <w:rFonts w:eastAsia="PalatinoLTStd-Roman"/>
          <w:sz w:val="24"/>
          <w:szCs w:val="24"/>
          <w:rtl/>
          <w:lang w:bidi="ar-SY"/>
        </w:rPr>
      </w:pPr>
    </w:p>
    <w:p w:rsidR="00ED68C6" w:rsidRDefault="00ED68C6" w:rsidP="00816C5F">
      <w:pPr>
        <w:tabs>
          <w:tab w:val="left" w:pos="1739"/>
        </w:tabs>
        <w:rPr>
          <w:rFonts w:eastAsia="PalatinoLTStd-Roman"/>
          <w:b/>
          <w:bCs/>
          <w:sz w:val="36"/>
          <w:szCs w:val="36"/>
          <w:u w:val="single"/>
          <w:rtl/>
          <w:lang w:bidi="ar-SY"/>
        </w:rPr>
      </w:pPr>
      <w:r>
        <w:rPr>
          <w:rFonts w:eastAsia="PalatinoLTStd-Roman" w:hint="cs"/>
          <w:b/>
          <w:bCs/>
          <w:sz w:val="36"/>
          <w:szCs w:val="36"/>
          <w:u w:val="single"/>
          <w:rtl/>
          <w:lang w:bidi="ar-SY"/>
        </w:rPr>
        <w:lastRenderedPageBreak/>
        <w:t>الملخص :</w:t>
      </w:r>
    </w:p>
    <w:p w:rsidR="00ED68C6" w:rsidRDefault="00ED68C6" w:rsidP="00816C5F">
      <w:pPr>
        <w:tabs>
          <w:tab w:val="left" w:pos="1739"/>
        </w:tabs>
        <w:rPr>
          <w:rFonts w:eastAsia="PalatinoLTStd-Roman"/>
          <w:b/>
          <w:bCs/>
          <w:sz w:val="36"/>
          <w:szCs w:val="36"/>
          <w:rtl/>
          <w:lang w:bidi="ar-SY"/>
        </w:rPr>
      </w:pPr>
      <w:r>
        <w:rPr>
          <w:rFonts w:eastAsia="PalatinoLTStd-Roman" w:hint="cs"/>
          <w:b/>
          <w:bCs/>
          <w:sz w:val="36"/>
          <w:szCs w:val="36"/>
          <w:rtl/>
          <w:lang w:bidi="ar-SY"/>
        </w:rPr>
        <w:t>خلفية الدراسة :</w:t>
      </w:r>
    </w:p>
    <w:p w:rsidR="00ED68C6" w:rsidRPr="00662DCE" w:rsidRDefault="00D3505E" w:rsidP="00662DCE">
      <w:pPr>
        <w:tabs>
          <w:tab w:val="left" w:pos="1739"/>
        </w:tabs>
        <w:spacing w:line="360" w:lineRule="auto"/>
        <w:rPr>
          <w:rFonts w:ascii="Simplified Arabic" w:eastAsia="PalatinoLTStd-Roman" w:hAnsi="Simplified Arabic" w:cs="Simplified Arabic"/>
          <w:sz w:val="28"/>
          <w:szCs w:val="28"/>
          <w:rtl/>
          <w:lang w:bidi="ar-SY"/>
        </w:rPr>
      </w:pPr>
      <w:r>
        <w:rPr>
          <w:rFonts w:ascii="Simplified Arabic" w:eastAsia="PalatinoLTStd-Roman" w:hAnsi="Simplified Arabic" w:cs="Simplified Arabic" w:hint="cs"/>
          <w:sz w:val="28"/>
          <w:szCs w:val="28"/>
          <w:rtl/>
          <w:lang w:bidi="ar-SY"/>
        </w:rPr>
        <w:t>ت</w:t>
      </w:r>
      <w:r>
        <w:rPr>
          <w:rFonts w:ascii="Simplified Arabic" w:eastAsia="PalatinoLTStd-Roman" w:hAnsi="Simplified Arabic" w:cs="Simplified Arabic"/>
          <w:sz w:val="28"/>
          <w:szCs w:val="28"/>
          <w:rtl/>
          <w:lang w:bidi="ar-SY"/>
        </w:rPr>
        <w:t>عتبر</w:t>
      </w:r>
      <w:r w:rsidR="00ED68C6" w:rsidRPr="00662DCE">
        <w:rPr>
          <w:rFonts w:ascii="Simplified Arabic" w:eastAsia="PalatinoLTStd-Roman" w:hAnsi="Simplified Arabic" w:cs="Simplified Arabic"/>
          <w:sz w:val="28"/>
          <w:szCs w:val="28"/>
          <w:rtl/>
          <w:lang w:bidi="ar-SY"/>
        </w:rPr>
        <w:t xml:space="preserve"> الوردي</w:t>
      </w:r>
      <w:r>
        <w:rPr>
          <w:rFonts w:ascii="Simplified Arabic" w:eastAsia="PalatinoLTStd-Roman" w:hAnsi="Simplified Arabic" w:cs="Simplified Arabic" w:hint="cs"/>
          <w:sz w:val="28"/>
          <w:szCs w:val="28"/>
          <w:rtl/>
          <w:lang w:bidi="ar-SY"/>
        </w:rPr>
        <w:t>ة</w:t>
      </w:r>
      <w:r w:rsidR="00ED68C6" w:rsidRPr="00662DCE">
        <w:rPr>
          <w:rFonts w:ascii="Simplified Arabic" w:eastAsia="PalatinoLTStd-Roman" w:hAnsi="Simplified Arabic" w:cs="Simplified Arabic"/>
          <w:sz w:val="28"/>
          <w:szCs w:val="28"/>
          <w:rtl/>
          <w:lang w:bidi="ar-SY"/>
        </w:rPr>
        <w:t xml:space="preserve"> من الأمراض الشائعة, تصيب الوجه بشكل رئيسي و التي تمتاز بسير سريري مزمن ناكس.</w:t>
      </w:r>
    </w:p>
    <w:p w:rsidR="006B2DBA" w:rsidRPr="00662DCE" w:rsidRDefault="006B2DBA" w:rsidP="00662DCE">
      <w:pPr>
        <w:tabs>
          <w:tab w:val="left" w:pos="1739"/>
        </w:tabs>
        <w:spacing w:line="360" w:lineRule="auto"/>
        <w:rPr>
          <w:rFonts w:ascii="Simplified Arabic" w:eastAsia="PalatinoLTStd-Roman" w:hAnsi="Simplified Arabic" w:cs="Simplified Arabic"/>
          <w:sz w:val="28"/>
          <w:szCs w:val="28"/>
          <w:rtl/>
          <w:lang w:bidi="ar-SY"/>
        </w:rPr>
      </w:pPr>
      <w:r w:rsidRPr="00662DCE">
        <w:rPr>
          <w:rFonts w:ascii="Simplified Arabic" w:eastAsia="PalatinoLTStd-Roman" w:hAnsi="Simplified Arabic" w:cs="Simplified Arabic"/>
          <w:sz w:val="28"/>
          <w:szCs w:val="28"/>
          <w:rtl/>
          <w:lang w:bidi="ar-SY"/>
        </w:rPr>
        <w:t>نظراً لطبيعتها المزمنة والمترقية قد تؤدي لمشاكل تجميلية ونفسية, الأبحاث على الأدوية الحديثة قد تقدم أدوية فعالة و آمنة لكل من الهجمة الحادة والمحافظة على هدأة المرض.</w:t>
      </w:r>
    </w:p>
    <w:p w:rsidR="006B2DBA" w:rsidRPr="00662DCE" w:rsidRDefault="006B2DBA" w:rsidP="00662DCE">
      <w:pPr>
        <w:tabs>
          <w:tab w:val="left" w:pos="1739"/>
        </w:tabs>
        <w:spacing w:line="360" w:lineRule="auto"/>
        <w:rPr>
          <w:rFonts w:ascii="Simplified Arabic" w:eastAsia="PalatinoLTStd-Roman" w:hAnsi="Simplified Arabic" w:cs="Simplified Arabic"/>
          <w:b/>
          <w:bCs/>
          <w:i/>
          <w:iCs/>
          <w:sz w:val="28"/>
          <w:szCs w:val="28"/>
          <w:lang w:bidi="ar-SY"/>
        </w:rPr>
      </w:pPr>
      <w:r w:rsidRPr="00662DCE">
        <w:rPr>
          <w:rFonts w:ascii="Simplified Arabic" w:eastAsia="PalatinoLTStd-Roman" w:hAnsi="Simplified Arabic" w:cs="Simplified Arabic"/>
          <w:sz w:val="28"/>
          <w:szCs w:val="28"/>
          <w:rtl/>
          <w:lang w:bidi="ar-SY"/>
        </w:rPr>
        <w:t>عادةً تعالج حسب شدتها السريرية بمعالجات موضعية وجهازية متعددة.</w:t>
      </w:r>
    </w:p>
    <w:p w:rsidR="006B2DBA" w:rsidRPr="00662DCE" w:rsidRDefault="00C21C4B" w:rsidP="00662DCE">
      <w:pPr>
        <w:tabs>
          <w:tab w:val="left" w:pos="1739"/>
        </w:tabs>
        <w:spacing w:line="360" w:lineRule="auto"/>
        <w:rPr>
          <w:rFonts w:ascii="Simplified Arabic" w:eastAsia="PalatinoLTStd-Roman" w:hAnsi="Simplified Arabic" w:cs="Simplified Arabic"/>
          <w:sz w:val="28"/>
          <w:szCs w:val="28"/>
          <w:rtl/>
          <w:lang w:bidi="ar-SY"/>
        </w:rPr>
      </w:pPr>
      <w:r w:rsidRPr="00662DCE">
        <w:rPr>
          <w:rFonts w:ascii="Simplified Arabic" w:eastAsia="PalatinoLTStd-Roman" w:hAnsi="Simplified Arabic" w:cs="Simplified Arabic"/>
          <w:sz w:val="28"/>
          <w:szCs w:val="28"/>
          <w:rtl/>
          <w:lang w:bidi="ar-SY"/>
        </w:rPr>
        <w:t>هناك العديد من الخيارات العلاجية المتاحة للوردية, اعتماداً على النوع الفرعي, ولكن العلاج ما زال غير مرضي عموماً.</w:t>
      </w:r>
    </w:p>
    <w:p w:rsidR="00C21C4B" w:rsidRPr="00662DCE" w:rsidRDefault="00C21C4B" w:rsidP="00662DCE">
      <w:pPr>
        <w:tabs>
          <w:tab w:val="left" w:pos="1739"/>
        </w:tabs>
        <w:spacing w:line="360" w:lineRule="auto"/>
        <w:rPr>
          <w:rFonts w:ascii="Simplified Arabic" w:eastAsia="PalatinoLTStd-Roman" w:hAnsi="Simplified Arabic" w:cs="Simplified Arabic"/>
          <w:sz w:val="28"/>
          <w:szCs w:val="28"/>
          <w:rtl/>
          <w:lang w:bidi="ar-SY"/>
        </w:rPr>
      </w:pPr>
      <w:r w:rsidRPr="00662DCE">
        <w:rPr>
          <w:rFonts w:ascii="Simplified Arabic" w:eastAsia="PalatinoLTStd-Roman" w:hAnsi="Simplified Arabic" w:cs="Simplified Arabic"/>
          <w:sz w:val="28"/>
          <w:szCs w:val="28"/>
          <w:rtl/>
          <w:lang w:bidi="ar-SY"/>
        </w:rPr>
        <w:t>إمراضيتها مجهولة السبب, اتهمت الدويدية الجريبية, لذلك اقترح أن مستخلص الكاسيا أمارا الموضعي قد يكون مفيد في علاج الوردية كونه يملك خواص مضادة للطفيليات.</w:t>
      </w:r>
    </w:p>
    <w:p w:rsidR="00C21C4B" w:rsidRPr="00662DCE" w:rsidRDefault="00C21C4B" w:rsidP="00662DCE">
      <w:pPr>
        <w:tabs>
          <w:tab w:val="left" w:pos="1739"/>
        </w:tabs>
        <w:spacing w:line="360" w:lineRule="auto"/>
        <w:rPr>
          <w:rFonts w:ascii="Simplified Arabic" w:eastAsia="PalatinoLTStd-Roman" w:hAnsi="Simplified Arabic" w:cs="Simplified Arabic"/>
          <w:sz w:val="28"/>
          <w:szCs w:val="28"/>
          <w:rtl/>
          <w:lang w:bidi="ar-SY"/>
        </w:rPr>
      </w:pPr>
      <w:r w:rsidRPr="00662DCE">
        <w:rPr>
          <w:rFonts w:ascii="Simplified Arabic" w:eastAsia="PalatinoLTStd-Roman" w:hAnsi="Simplified Arabic" w:cs="Simplified Arabic"/>
          <w:sz w:val="28"/>
          <w:szCs w:val="28"/>
          <w:rtl/>
          <w:lang w:bidi="ar-SY"/>
        </w:rPr>
        <w:t>توجد دراسات قليلة عن دور مستخلص الكاسيا أمارا في معالجة الوردية بالإعتماد على خاصيتها المضادة للإلتهاب والمضادة للأكسدة.</w:t>
      </w:r>
    </w:p>
    <w:p w:rsidR="00BB7FC8" w:rsidRPr="00662DCE" w:rsidRDefault="00BB7FC8" w:rsidP="006E25AB">
      <w:pPr>
        <w:tabs>
          <w:tab w:val="left" w:pos="1739"/>
        </w:tabs>
        <w:spacing w:line="360" w:lineRule="auto"/>
        <w:rPr>
          <w:rFonts w:ascii="Simplified Arabic" w:eastAsia="PalatinoLTStd-Roman" w:hAnsi="Simplified Arabic" w:cs="Simplified Arabic"/>
          <w:sz w:val="28"/>
          <w:szCs w:val="28"/>
          <w:rtl/>
          <w:lang w:bidi="ar-SY"/>
        </w:rPr>
      </w:pPr>
      <w:r w:rsidRPr="00662DCE">
        <w:rPr>
          <w:rFonts w:ascii="Simplified Arabic" w:eastAsia="PalatinoLTStd-Roman" w:hAnsi="Simplified Arabic" w:cs="Simplified Arabic"/>
          <w:sz w:val="28"/>
          <w:szCs w:val="28"/>
          <w:rtl/>
          <w:lang w:bidi="ar-SY"/>
        </w:rPr>
        <w:t xml:space="preserve">تم تصميم هذه الدراسة لتقييم فعالية و أمان الكريم الموضعي المستخلص من كاسيا أمارا بتركيز </w:t>
      </w:r>
      <w:r w:rsidR="006E25AB">
        <w:rPr>
          <w:rFonts w:ascii="Simplified Arabic" w:eastAsia="PalatinoLTStd-Roman" w:hAnsi="Simplified Arabic" w:cs="Simplified Arabic"/>
          <w:sz w:val="28"/>
          <w:szCs w:val="28"/>
          <w:lang w:bidi="ar-SY"/>
        </w:rPr>
        <w:t>4</w:t>
      </w:r>
      <w:r w:rsidRPr="00662DCE">
        <w:rPr>
          <w:rFonts w:ascii="Simplified Arabic" w:eastAsia="PalatinoLTStd-Roman" w:hAnsi="Simplified Arabic" w:cs="Simplified Arabic"/>
          <w:sz w:val="28"/>
          <w:szCs w:val="28"/>
          <w:rtl/>
          <w:lang w:bidi="ar-SY"/>
        </w:rPr>
        <w:t>% في علاج وردية الوجه الحطاطية البثرية</w:t>
      </w:r>
      <w:r w:rsidR="00455DE9" w:rsidRPr="00662DCE">
        <w:rPr>
          <w:rFonts w:ascii="Simplified Arabic" w:eastAsia="PalatinoLTStd-Roman" w:hAnsi="Simplified Arabic" w:cs="Simplified Arabic"/>
          <w:sz w:val="28"/>
          <w:szCs w:val="28"/>
          <w:rtl/>
          <w:lang w:bidi="ar-SY"/>
        </w:rPr>
        <w:t xml:space="preserve"> ومقارنة هذه الفعالية المترونيدازول جل </w:t>
      </w:r>
      <w:r w:rsidR="00455DE9" w:rsidRPr="00662DCE">
        <w:rPr>
          <w:rFonts w:ascii="Simplified Arabic" w:eastAsia="PalatinoLTStd-Roman" w:hAnsi="Simplified Arabic" w:cs="Simplified Arabic"/>
          <w:sz w:val="28"/>
          <w:szCs w:val="28"/>
          <w:lang w:bidi="ar-SY"/>
        </w:rPr>
        <w:t>0.75</w:t>
      </w:r>
      <w:r w:rsidR="00455DE9" w:rsidRPr="00662DCE">
        <w:rPr>
          <w:rFonts w:ascii="Simplified Arabic" w:eastAsia="PalatinoLTStd-Roman" w:hAnsi="Simplified Arabic" w:cs="Simplified Arabic"/>
          <w:sz w:val="28"/>
          <w:szCs w:val="28"/>
          <w:rtl/>
          <w:lang w:bidi="ar-SY"/>
        </w:rPr>
        <w:t>% الدواء المستخدم منذ مدة طويلة والمدروس والمعروف بفعاليته في علاج الوردية.</w:t>
      </w:r>
    </w:p>
    <w:p w:rsidR="006A7743" w:rsidRDefault="006A7743" w:rsidP="00BB7FC8">
      <w:pPr>
        <w:tabs>
          <w:tab w:val="left" w:pos="1739"/>
        </w:tabs>
        <w:rPr>
          <w:rFonts w:eastAsia="PalatinoLTStd-Roman"/>
          <w:rtl/>
          <w:lang w:bidi="ar-SY"/>
        </w:rPr>
      </w:pPr>
    </w:p>
    <w:p w:rsidR="006A7743" w:rsidRDefault="006A7743" w:rsidP="00BB7FC8">
      <w:pPr>
        <w:tabs>
          <w:tab w:val="left" w:pos="1739"/>
        </w:tabs>
        <w:rPr>
          <w:rFonts w:eastAsia="PalatinoLTStd-Roman"/>
          <w:b/>
          <w:bCs/>
          <w:sz w:val="36"/>
          <w:szCs w:val="36"/>
          <w:rtl/>
          <w:lang w:bidi="ar-SY"/>
        </w:rPr>
      </w:pPr>
      <w:r>
        <w:rPr>
          <w:rFonts w:eastAsia="PalatinoLTStd-Roman" w:hint="cs"/>
          <w:b/>
          <w:bCs/>
          <w:sz w:val="36"/>
          <w:szCs w:val="36"/>
          <w:rtl/>
          <w:lang w:bidi="ar-SY"/>
        </w:rPr>
        <w:t>طريقة و مواد الدراسة :</w:t>
      </w:r>
    </w:p>
    <w:p w:rsidR="006A7743" w:rsidRPr="00A70147" w:rsidRDefault="0051059C" w:rsidP="00331AC8">
      <w:pPr>
        <w:tabs>
          <w:tab w:val="left" w:pos="1739"/>
        </w:tabs>
        <w:spacing w:line="360" w:lineRule="auto"/>
        <w:rPr>
          <w:rFonts w:ascii="Simplified Arabic" w:eastAsia="PalatinoLTStd-Roman" w:hAnsi="Simplified Arabic" w:cs="Simplified Arabic"/>
          <w:sz w:val="28"/>
          <w:szCs w:val="28"/>
          <w:rtl/>
          <w:lang w:bidi="ar-SY"/>
        </w:rPr>
      </w:pPr>
      <w:r w:rsidRPr="00A70147">
        <w:rPr>
          <w:rFonts w:ascii="Simplified Arabic" w:eastAsia="PalatinoLTStd-Roman" w:hAnsi="Simplified Arabic" w:cs="Simplified Arabic"/>
          <w:sz w:val="28"/>
          <w:szCs w:val="28"/>
          <w:rtl/>
          <w:lang w:bidi="ar-SY"/>
        </w:rPr>
        <w:lastRenderedPageBreak/>
        <w:t xml:space="preserve">تم إدراج </w:t>
      </w:r>
      <w:r w:rsidRPr="00A70147">
        <w:rPr>
          <w:rFonts w:ascii="Simplified Arabic" w:eastAsia="PalatinoLTStd-Roman" w:hAnsi="Simplified Arabic" w:cs="Simplified Arabic"/>
          <w:sz w:val="28"/>
          <w:szCs w:val="28"/>
          <w:lang w:bidi="ar-SY"/>
        </w:rPr>
        <w:t>40</w:t>
      </w:r>
      <w:r w:rsidRPr="00A70147">
        <w:rPr>
          <w:rFonts w:ascii="Simplified Arabic" w:eastAsia="PalatinoLTStd-Roman" w:hAnsi="Simplified Arabic" w:cs="Simplified Arabic"/>
          <w:sz w:val="28"/>
          <w:szCs w:val="28"/>
          <w:rtl/>
          <w:lang w:bidi="ar-SY"/>
        </w:rPr>
        <w:t xml:space="preserve"> مريض لديهم وردية حطاطية بثرية خفيفة إلى متوسطة الشدة مشخصين سريرياً و تقسيمهم لمجموعتين بطريقة عشوائية. المجموعة الأولى تم تطبيق كريم كاسيا أمارا </w:t>
      </w:r>
      <w:r w:rsidRPr="00A70147">
        <w:rPr>
          <w:rFonts w:ascii="Simplified Arabic" w:eastAsia="PalatinoLTStd-Roman" w:hAnsi="Simplified Arabic" w:cs="Simplified Arabic"/>
          <w:sz w:val="28"/>
          <w:szCs w:val="28"/>
          <w:lang w:bidi="ar-SY"/>
        </w:rPr>
        <w:t>4</w:t>
      </w:r>
      <w:r w:rsidRPr="00A70147">
        <w:rPr>
          <w:rFonts w:ascii="Simplified Arabic" w:eastAsia="PalatinoLTStd-Roman" w:hAnsi="Simplified Arabic" w:cs="Simplified Arabic"/>
          <w:sz w:val="28"/>
          <w:szCs w:val="28"/>
          <w:rtl/>
          <w:lang w:bidi="ar-SY"/>
        </w:rPr>
        <w:t xml:space="preserve">% مرتين باليوم على الآفات مع واقي شمسي فيزيائي عامل حمايته </w:t>
      </w:r>
      <w:r w:rsidRPr="00A70147">
        <w:rPr>
          <w:rFonts w:ascii="Simplified Arabic" w:eastAsia="PalatinoLTStd-Roman" w:hAnsi="Simplified Arabic" w:cs="Simplified Arabic"/>
          <w:sz w:val="28"/>
          <w:szCs w:val="28"/>
          <w:lang w:bidi="ar-SY"/>
        </w:rPr>
        <w:t>SPF</w:t>
      </w:r>
      <w:r w:rsidR="00331AC8">
        <w:rPr>
          <w:rFonts w:ascii="Simplified Arabic" w:eastAsia="PalatinoLTStd-Roman" w:hAnsi="Simplified Arabic" w:cs="Simplified Arabic" w:hint="cs"/>
          <w:sz w:val="28"/>
          <w:szCs w:val="28"/>
          <w:rtl/>
          <w:lang w:bidi="ar-SY"/>
        </w:rPr>
        <w:t xml:space="preserve"> أكبر أو يساوي </w:t>
      </w:r>
      <w:r w:rsidR="00331AC8">
        <w:rPr>
          <w:rFonts w:ascii="Simplified Arabic" w:eastAsia="PalatinoLTStd-Roman" w:hAnsi="Simplified Arabic" w:cs="Simplified Arabic" w:hint="cs"/>
          <w:sz w:val="28"/>
          <w:szCs w:val="28"/>
          <w:rtl/>
        </w:rPr>
        <w:t>30</w:t>
      </w:r>
      <w:r w:rsidR="00331AC8">
        <w:rPr>
          <w:rFonts w:ascii="Simplified Arabic" w:eastAsia="PalatinoLTStd-Roman" w:hAnsi="Simplified Arabic" w:cs="Simplified Arabic"/>
          <w:sz w:val="28"/>
          <w:szCs w:val="28"/>
          <w:rtl/>
          <w:lang w:bidi="ar-SY"/>
        </w:rPr>
        <w:t xml:space="preserve"> </w:t>
      </w:r>
      <w:r w:rsidR="00D63531" w:rsidRPr="00A70147">
        <w:rPr>
          <w:rFonts w:ascii="Simplified Arabic" w:eastAsia="PalatinoLTStd-Roman" w:hAnsi="Simplified Arabic" w:cs="Simplified Arabic"/>
          <w:sz w:val="28"/>
          <w:szCs w:val="28"/>
          <w:rtl/>
          <w:lang w:bidi="ar-SY"/>
        </w:rPr>
        <w:t xml:space="preserve"> لمدة ثمانية أسابيع, والمجموعة الثانية تم تطبيق جل المترونيدازول </w:t>
      </w:r>
      <w:r w:rsidR="00D63531" w:rsidRPr="00A70147">
        <w:rPr>
          <w:rFonts w:ascii="Simplified Arabic" w:eastAsia="PalatinoLTStd-Roman" w:hAnsi="Simplified Arabic" w:cs="Simplified Arabic"/>
          <w:sz w:val="28"/>
          <w:szCs w:val="28"/>
          <w:lang w:bidi="ar-SY"/>
        </w:rPr>
        <w:t>0.75</w:t>
      </w:r>
      <w:r w:rsidR="00D63531" w:rsidRPr="00A70147">
        <w:rPr>
          <w:rFonts w:ascii="Simplified Arabic" w:eastAsia="PalatinoLTStd-Roman" w:hAnsi="Simplified Arabic" w:cs="Simplified Arabic"/>
          <w:sz w:val="28"/>
          <w:szCs w:val="28"/>
          <w:rtl/>
          <w:lang w:bidi="ar-SY"/>
        </w:rPr>
        <w:t>%</w:t>
      </w:r>
      <w:r w:rsidR="00444EDE" w:rsidRPr="00A70147">
        <w:rPr>
          <w:rFonts w:ascii="Simplified Arabic" w:eastAsia="PalatinoLTStd-Roman" w:hAnsi="Simplified Arabic" w:cs="Simplified Arabic"/>
          <w:sz w:val="28"/>
          <w:szCs w:val="28"/>
          <w:rtl/>
          <w:lang w:bidi="ar-SY"/>
        </w:rPr>
        <w:t xml:space="preserve"> مرتين باليوم على الآفات مع واقي شمسي فيزيائي عامل حمايته </w:t>
      </w:r>
      <w:r w:rsidR="00444EDE" w:rsidRPr="00A70147">
        <w:rPr>
          <w:rFonts w:ascii="Simplified Arabic" w:eastAsia="PalatinoLTStd-Roman" w:hAnsi="Simplified Arabic" w:cs="Simplified Arabic"/>
          <w:sz w:val="28"/>
          <w:szCs w:val="28"/>
          <w:lang w:bidi="ar-SY"/>
        </w:rPr>
        <w:t>SPF</w:t>
      </w:r>
      <w:r w:rsidR="00331AC8">
        <w:rPr>
          <w:rFonts w:ascii="Simplified Arabic" w:eastAsia="PalatinoLTStd-Roman" w:hAnsi="Simplified Arabic" w:cs="Simplified Arabic" w:hint="cs"/>
          <w:sz w:val="28"/>
          <w:szCs w:val="28"/>
          <w:rtl/>
          <w:lang w:bidi="ar-SY"/>
        </w:rPr>
        <w:t xml:space="preserve"> أكبر أو يساوي </w:t>
      </w:r>
      <w:r w:rsidR="00331AC8">
        <w:rPr>
          <w:rFonts w:ascii="Simplified Arabic" w:eastAsia="PalatinoLTStd-Roman" w:hAnsi="Simplified Arabic" w:cs="Simplified Arabic" w:hint="cs"/>
          <w:sz w:val="28"/>
          <w:szCs w:val="28"/>
          <w:rtl/>
        </w:rPr>
        <w:t>30</w:t>
      </w:r>
      <w:r w:rsidR="00444EDE" w:rsidRPr="00A70147">
        <w:rPr>
          <w:rFonts w:ascii="Simplified Arabic" w:eastAsia="PalatinoLTStd-Roman" w:hAnsi="Simplified Arabic" w:cs="Simplified Arabic"/>
          <w:sz w:val="28"/>
          <w:szCs w:val="28"/>
          <w:rtl/>
          <w:lang w:bidi="ar-SY"/>
        </w:rPr>
        <w:t xml:space="preserve"> لمدة ثمانية أسابيع و ذلك ضمن دراسة</w:t>
      </w:r>
      <w:r w:rsidR="00B3390F" w:rsidRPr="00A70147">
        <w:rPr>
          <w:rFonts w:ascii="Simplified Arabic" w:eastAsia="PalatinoLTStd-Roman" w:hAnsi="Simplified Arabic" w:cs="Simplified Arabic"/>
          <w:sz w:val="28"/>
          <w:szCs w:val="28"/>
          <w:rtl/>
          <w:lang w:bidi="ar-SY"/>
        </w:rPr>
        <w:t xml:space="preserve"> سريرية</w:t>
      </w:r>
      <w:r w:rsidR="00444EDE" w:rsidRPr="00A70147">
        <w:rPr>
          <w:rFonts w:ascii="Simplified Arabic" w:eastAsia="PalatinoLTStd-Roman" w:hAnsi="Simplified Arabic" w:cs="Simplified Arabic"/>
          <w:sz w:val="28"/>
          <w:szCs w:val="28"/>
          <w:rtl/>
          <w:lang w:bidi="ar-SY"/>
        </w:rPr>
        <w:t xml:space="preserve"> </w:t>
      </w:r>
      <w:r w:rsidR="00245381" w:rsidRPr="00A70147">
        <w:rPr>
          <w:rFonts w:ascii="Simplified Arabic" w:eastAsia="PalatinoLTStd-Roman" w:hAnsi="Simplified Arabic" w:cs="Simplified Arabic"/>
          <w:sz w:val="28"/>
          <w:szCs w:val="28"/>
          <w:rtl/>
          <w:lang w:bidi="ar-SY"/>
        </w:rPr>
        <w:t>تجريبية عشوائية غير معماة مضبوطة بشاهد.</w:t>
      </w:r>
    </w:p>
    <w:p w:rsidR="00052D6C" w:rsidRDefault="00052D6C" w:rsidP="00BB7FC8">
      <w:pPr>
        <w:tabs>
          <w:tab w:val="left" w:pos="1739"/>
        </w:tabs>
        <w:rPr>
          <w:rFonts w:eastAsia="PalatinoLTStd-Roman"/>
          <w:sz w:val="24"/>
          <w:szCs w:val="24"/>
          <w:rtl/>
          <w:lang w:bidi="ar-SY"/>
        </w:rPr>
      </w:pPr>
    </w:p>
    <w:p w:rsidR="00052D6C" w:rsidRDefault="00052D6C" w:rsidP="00BB7FC8">
      <w:pPr>
        <w:tabs>
          <w:tab w:val="left" w:pos="1739"/>
        </w:tabs>
        <w:rPr>
          <w:rFonts w:eastAsia="PalatinoLTStd-Roman"/>
          <w:b/>
          <w:bCs/>
          <w:sz w:val="36"/>
          <w:szCs w:val="36"/>
          <w:rtl/>
          <w:lang w:bidi="ar-SY"/>
        </w:rPr>
      </w:pPr>
      <w:r>
        <w:rPr>
          <w:rFonts w:eastAsia="PalatinoLTStd-Roman" w:hint="cs"/>
          <w:b/>
          <w:bCs/>
          <w:sz w:val="36"/>
          <w:szCs w:val="36"/>
          <w:rtl/>
          <w:lang w:bidi="ar-SY"/>
        </w:rPr>
        <w:t>النتائج :</w:t>
      </w:r>
    </w:p>
    <w:p w:rsidR="00052D6C" w:rsidRDefault="00CA4455" w:rsidP="00A70147">
      <w:pPr>
        <w:tabs>
          <w:tab w:val="left" w:pos="1739"/>
        </w:tabs>
        <w:spacing w:line="360" w:lineRule="auto"/>
        <w:rPr>
          <w:rFonts w:ascii="Simplified Arabic" w:eastAsia="PalatinoLTStd-Roman" w:hAnsi="Simplified Arabic" w:cs="Simplified Arabic"/>
          <w:sz w:val="28"/>
          <w:szCs w:val="28"/>
          <w:rtl/>
          <w:lang w:bidi="ar-SY"/>
        </w:rPr>
      </w:pPr>
      <w:r w:rsidRPr="00A70147">
        <w:rPr>
          <w:rFonts w:ascii="Simplified Arabic" w:eastAsia="PalatinoLTStd-Roman" w:hAnsi="Simplified Arabic" w:cs="Simplified Arabic"/>
          <w:sz w:val="28"/>
          <w:szCs w:val="28"/>
          <w:lang w:bidi="ar-SY"/>
        </w:rPr>
        <w:t>40</w:t>
      </w:r>
      <w:r w:rsidRPr="00A70147">
        <w:rPr>
          <w:rFonts w:ascii="Simplified Arabic" w:eastAsia="PalatinoLTStd-Roman" w:hAnsi="Simplified Arabic" w:cs="Simplified Arabic"/>
          <w:sz w:val="28"/>
          <w:szCs w:val="28"/>
          <w:rtl/>
          <w:lang w:bidi="ar-SY"/>
        </w:rPr>
        <w:t xml:space="preserve"> مريض أتموا الدراسة, </w:t>
      </w:r>
      <w:r w:rsidRPr="00A70147">
        <w:rPr>
          <w:rFonts w:ascii="Simplified Arabic" w:eastAsia="PalatinoLTStd-Roman" w:hAnsi="Simplified Arabic" w:cs="Simplified Arabic"/>
          <w:sz w:val="28"/>
          <w:szCs w:val="28"/>
          <w:lang w:bidi="ar-SY"/>
        </w:rPr>
        <w:t>20</w:t>
      </w:r>
      <w:r w:rsidRPr="00A70147">
        <w:rPr>
          <w:rFonts w:ascii="Simplified Arabic" w:eastAsia="PalatinoLTStd-Roman" w:hAnsi="Simplified Arabic" w:cs="Simplified Arabic"/>
          <w:sz w:val="28"/>
          <w:szCs w:val="28"/>
          <w:rtl/>
          <w:lang w:bidi="ar-SY"/>
        </w:rPr>
        <w:t xml:space="preserve"> مريض ضمن مجموعة كريم كاسيا أمارا </w:t>
      </w:r>
      <w:r w:rsidRPr="00A70147">
        <w:rPr>
          <w:rFonts w:ascii="Simplified Arabic" w:eastAsia="PalatinoLTStd-Roman" w:hAnsi="Simplified Arabic" w:cs="Simplified Arabic"/>
          <w:sz w:val="28"/>
          <w:szCs w:val="28"/>
          <w:lang w:bidi="ar-SY"/>
        </w:rPr>
        <w:t>4</w:t>
      </w:r>
      <w:r w:rsidRPr="00A70147">
        <w:rPr>
          <w:rFonts w:ascii="Simplified Arabic" w:eastAsia="PalatinoLTStd-Roman" w:hAnsi="Simplified Arabic" w:cs="Simplified Arabic"/>
          <w:sz w:val="28"/>
          <w:szCs w:val="28"/>
          <w:rtl/>
          <w:lang w:bidi="ar-SY"/>
        </w:rPr>
        <w:t xml:space="preserve">% , و </w:t>
      </w:r>
      <w:r w:rsidRPr="00A70147">
        <w:rPr>
          <w:rFonts w:ascii="Simplified Arabic" w:eastAsia="PalatinoLTStd-Roman" w:hAnsi="Simplified Arabic" w:cs="Simplified Arabic"/>
          <w:sz w:val="28"/>
          <w:szCs w:val="28"/>
          <w:lang w:bidi="ar-SY"/>
        </w:rPr>
        <w:t>20</w:t>
      </w:r>
      <w:r w:rsidRPr="00A70147">
        <w:rPr>
          <w:rFonts w:ascii="Simplified Arabic" w:eastAsia="PalatinoLTStd-Roman" w:hAnsi="Simplified Arabic" w:cs="Simplified Arabic"/>
          <w:sz w:val="28"/>
          <w:szCs w:val="28"/>
          <w:rtl/>
          <w:lang w:bidi="ar-SY"/>
        </w:rPr>
        <w:t xml:space="preserve"> مريض ضمن مجموعة جل المترونيدازول </w:t>
      </w:r>
      <w:r w:rsidRPr="00A70147">
        <w:rPr>
          <w:rFonts w:ascii="Simplified Arabic" w:eastAsia="PalatinoLTStd-Roman" w:hAnsi="Simplified Arabic" w:cs="Simplified Arabic"/>
          <w:sz w:val="28"/>
          <w:szCs w:val="28"/>
          <w:lang w:bidi="ar-SY"/>
        </w:rPr>
        <w:t>0.75</w:t>
      </w:r>
      <w:r w:rsidRPr="00A70147">
        <w:rPr>
          <w:rFonts w:ascii="Simplified Arabic" w:eastAsia="PalatinoLTStd-Roman" w:hAnsi="Simplified Arabic" w:cs="Simplified Arabic"/>
          <w:sz w:val="28"/>
          <w:szCs w:val="28"/>
          <w:rtl/>
          <w:lang w:bidi="ar-SY"/>
        </w:rPr>
        <w:t>% و لم يكن هناك فرق إحصائي هام من ناحية العمر و الجنس و مدة الشكاية و شدة المرض بين المجموعتين.</w:t>
      </w:r>
    </w:p>
    <w:p w:rsidR="00331AC8" w:rsidRPr="00A70147" w:rsidRDefault="00331AC8" w:rsidP="00A70147">
      <w:pPr>
        <w:tabs>
          <w:tab w:val="left" w:pos="1739"/>
        </w:tabs>
        <w:spacing w:line="360" w:lineRule="auto"/>
        <w:rPr>
          <w:rFonts w:ascii="Simplified Arabic" w:eastAsia="PalatinoLTStd-Roman"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كانت </w:t>
      </w:r>
      <w:r w:rsidRPr="001E5CD6">
        <w:rPr>
          <w:rFonts w:ascii="Simplified Arabic" w:eastAsia="Calibri" w:hAnsi="Simplified Arabic" w:cs="Simplified Arabic" w:hint="cs"/>
          <w:sz w:val="28"/>
          <w:szCs w:val="28"/>
          <w:rtl/>
          <w:lang w:bidi="ar-SY"/>
        </w:rPr>
        <w:t>الإستجابة العلاجية فيما يتعلق بالحطاطات والبثرات أفضل باستخدام الكاسيا أمارا منها من المترونيدازول, في حين كانت الحمامى استجابتها أفضل للمترونيدازول من الكاسيا أمارا, وكلا الدوائين كانا غير فعالين في علاج توسع الشعريات</w:t>
      </w:r>
      <w:r>
        <w:rPr>
          <w:rFonts w:ascii="Simplified Arabic" w:eastAsia="PalatinoLTStd-Roman"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 xml:space="preserve">وبالتالي فإن الكاسيا أمارا كريم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علاج فعال وآمن ومكافئ للمترونيدازول جل </w:t>
      </w:r>
      <w:r w:rsidRPr="001E5CD6">
        <w:rPr>
          <w:rFonts w:ascii="Simplified Arabic" w:eastAsia="Calibri" w:hAnsi="Simplified Arabic" w:cs="Simplified Arabic"/>
          <w:sz w:val="28"/>
          <w:szCs w:val="28"/>
          <w:lang w:bidi="ar-SY"/>
        </w:rPr>
        <w:t>0.75</w:t>
      </w:r>
      <w:r w:rsidRPr="001E5CD6">
        <w:rPr>
          <w:rFonts w:ascii="Simplified Arabic" w:eastAsia="Calibri" w:hAnsi="Simplified Arabic" w:cs="Simplified Arabic" w:hint="cs"/>
          <w:sz w:val="28"/>
          <w:szCs w:val="28"/>
          <w:rtl/>
          <w:lang w:bidi="ar-SY"/>
        </w:rPr>
        <w:t>% في معالجة الوردية الحطاطية البثرية خفيفة لمتوسطة الشدة ويمكن استخدامه كخيار فعال بديل عن المترونيدازول في حال عدم توافره.</w:t>
      </w:r>
    </w:p>
    <w:p w:rsidR="00E30AEE" w:rsidRPr="00A70147" w:rsidRDefault="00D5288B" w:rsidP="00BB7FC8">
      <w:pPr>
        <w:tabs>
          <w:tab w:val="left" w:pos="1739"/>
        </w:tabs>
        <w:rPr>
          <w:rFonts w:eastAsia="PalatinoLTStd-Roman"/>
          <w:b/>
          <w:bCs/>
          <w:sz w:val="40"/>
          <w:szCs w:val="40"/>
          <w:rtl/>
          <w:lang w:bidi="ar-SY"/>
        </w:rPr>
      </w:pPr>
      <w:r w:rsidRPr="00A70147">
        <w:rPr>
          <w:rFonts w:eastAsia="PalatinoLTStd-Roman" w:hint="cs"/>
          <w:b/>
          <w:bCs/>
          <w:sz w:val="40"/>
          <w:szCs w:val="40"/>
          <w:rtl/>
          <w:lang w:bidi="ar-SY"/>
        </w:rPr>
        <w:t>أولاً : مقدمة البحث :</w:t>
      </w:r>
    </w:p>
    <w:p w:rsidR="00D5288B" w:rsidRPr="00A70147" w:rsidRDefault="00D55F2B" w:rsidP="00A70147">
      <w:pPr>
        <w:tabs>
          <w:tab w:val="left" w:pos="1739"/>
        </w:tabs>
        <w:spacing w:line="360" w:lineRule="auto"/>
        <w:rPr>
          <w:rFonts w:ascii="Simplified Arabic" w:eastAsia="PalatinoLTStd-Roman" w:hAnsi="Simplified Arabic" w:cs="Simplified Arabic"/>
          <w:sz w:val="28"/>
          <w:szCs w:val="28"/>
          <w:rtl/>
          <w:lang w:bidi="ar-SY"/>
        </w:rPr>
      </w:pPr>
      <w:r w:rsidRPr="00A70147">
        <w:rPr>
          <w:rFonts w:ascii="Simplified Arabic" w:eastAsia="PalatinoLTStd-Roman" w:hAnsi="Simplified Arabic" w:cs="Simplified Arabic"/>
          <w:sz w:val="28"/>
          <w:szCs w:val="28"/>
          <w:rtl/>
          <w:lang w:bidi="ar-SY"/>
        </w:rPr>
        <w:t>الوردية مرض جلدي مزمن شائع يصيب الوجه بشكل رئيسي.</w:t>
      </w:r>
    </w:p>
    <w:p w:rsidR="00D55F2B" w:rsidRPr="00A70147" w:rsidRDefault="00D55F2B" w:rsidP="00A70147">
      <w:pPr>
        <w:tabs>
          <w:tab w:val="left" w:pos="1739"/>
        </w:tabs>
        <w:spacing w:line="360" w:lineRule="auto"/>
        <w:rPr>
          <w:rFonts w:ascii="Simplified Arabic" w:eastAsia="PalatinoLTStd-Roman" w:hAnsi="Simplified Arabic" w:cs="Simplified Arabic"/>
          <w:sz w:val="28"/>
          <w:szCs w:val="28"/>
          <w:rtl/>
          <w:lang w:bidi="ar-SY"/>
        </w:rPr>
      </w:pPr>
      <w:r w:rsidRPr="00A70147">
        <w:rPr>
          <w:rFonts w:ascii="Simplified Arabic" w:eastAsia="PalatinoLTStd-Roman" w:hAnsi="Simplified Arabic" w:cs="Simplified Arabic"/>
          <w:sz w:val="28"/>
          <w:szCs w:val="28"/>
          <w:rtl/>
          <w:lang w:bidi="ar-SY"/>
        </w:rPr>
        <w:t>له تأثيراته المشوهة و النفسية على المدى الطويل على حياة المرضى.</w:t>
      </w:r>
    </w:p>
    <w:p w:rsidR="00D55F2B" w:rsidRPr="00A70147" w:rsidRDefault="00D55F2B" w:rsidP="00A70147">
      <w:pPr>
        <w:tabs>
          <w:tab w:val="left" w:pos="1739"/>
        </w:tabs>
        <w:spacing w:line="360" w:lineRule="auto"/>
        <w:rPr>
          <w:rFonts w:ascii="Simplified Arabic" w:eastAsia="PalatinoLTStd-Roman" w:hAnsi="Simplified Arabic" w:cs="Simplified Arabic"/>
          <w:sz w:val="28"/>
          <w:szCs w:val="28"/>
          <w:rtl/>
          <w:lang w:bidi="ar-SY"/>
        </w:rPr>
      </w:pPr>
      <w:r w:rsidRPr="00A70147">
        <w:rPr>
          <w:rFonts w:ascii="Simplified Arabic" w:eastAsia="PalatinoLTStd-Roman" w:hAnsi="Simplified Arabic" w:cs="Simplified Arabic"/>
          <w:sz w:val="28"/>
          <w:szCs w:val="28"/>
          <w:rtl/>
          <w:lang w:bidi="ar-SY"/>
        </w:rPr>
        <w:lastRenderedPageBreak/>
        <w:t>تنوعت علاجات هذا المرض من العلاجات الموضعية و أهمها المترونيدازول إلى العلاجات الجهازية حسب شدة المرض.</w:t>
      </w:r>
    </w:p>
    <w:p w:rsidR="00D55F2B" w:rsidRPr="00A70147" w:rsidRDefault="00D55F2B" w:rsidP="00A70147">
      <w:pPr>
        <w:tabs>
          <w:tab w:val="left" w:pos="1739"/>
        </w:tabs>
        <w:spacing w:line="360" w:lineRule="auto"/>
        <w:rPr>
          <w:rFonts w:ascii="Simplified Arabic" w:eastAsia="PalatinoLTStd-Roman" w:hAnsi="Simplified Arabic" w:cs="Simplified Arabic"/>
          <w:sz w:val="28"/>
          <w:szCs w:val="28"/>
          <w:rtl/>
          <w:lang w:bidi="ar-SY"/>
        </w:rPr>
      </w:pPr>
      <w:r w:rsidRPr="00A70147">
        <w:rPr>
          <w:rFonts w:ascii="Simplified Arabic" w:eastAsia="PalatinoLTStd-Roman" w:hAnsi="Simplified Arabic" w:cs="Simplified Arabic"/>
          <w:sz w:val="28"/>
          <w:szCs w:val="28"/>
          <w:rtl/>
          <w:lang w:bidi="ar-SY"/>
        </w:rPr>
        <w:t>تم اقتراح عدة أدوية موضعية أخرى قد تكون مفيدة في علاج الوردية و منها مستخلص الكاسيا أمارا الذي يملك خاصية مضادة للطفيليات (الدويدية الجريبية تلعب دور مهم في إمراضية الوردية)</w:t>
      </w:r>
      <w:r w:rsidR="00852500" w:rsidRPr="00A70147">
        <w:rPr>
          <w:rFonts w:ascii="Simplified Arabic" w:eastAsia="PalatinoLTStd-Roman" w:hAnsi="Simplified Arabic" w:cs="Simplified Arabic"/>
          <w:sz w:val="28"/>
          <w:szCs w:val="28"/>
          <w:rtl/>
          <w:lang w:bidi="ar-SY"/>
        </w:rPr>
        <w:t>, و أيضاً لديه خاصية مضادة للإلتهاب (الآلية الإلتهابية تلعب دور رئيسي في إمراضية الوردية)</w:t>
      </w:r>
      <w:r w:rsidR="00E00C20" w:rsidRPr="00A70147">
        <w:rPr>
          <w:rFonts w:ascii="Simplified Arabic" w:eastAsia="PalatinoLTStd-Roman" w:hAnsi="Simplified Arabic" w:cs="Simplified Arabic"/>
          <w:sz w:val="28"/>
          <w:szCs w:val="28"/>
          <w:rtl/>
          <w:lang w:bidi="ar-SY"/>
        </w:rPr>
        <w:t>, و هذا المستخلص الموضعي لم يقيم بعد بشكل كافي في علاج الوردية</w:t>
      </w:r>
      <w:r w:rsidR="00653BA4" w:rsidRPr="00A70147">
        <w:rPr>
          <w:rFonts w:ascii="Simplified Arabic" w:eastAsia="PalatinoLTStd-Roman" w:hAnsi="Simplified Arabic" w:cs="Simplified Arabic"/>
          <w:sz w:val="28"/>
          <w:szCs w:val="28"/>
          <w:rtl/>
          <w:lang w:bidi="ar-SY"/>
        </w:rPr>
        <w:t>.</w:t>
      </w:r>
    </w:p>
    <w:p w:rsidR="00653BA4" w:rsidRPr="00A70147" w:rsidRDefault="00653BA4" w:rsidP="00A70147">
      <w:pPr>
        <w:tabs>
          <w:tab w:val="left" w:pos="1739"/>
        </w:tabs>
        <w:spacing w:line="360" w:lineRule="auto"/>
        <w:rPr>
          <w:rFonts w:ascii="Simplified Arabic" w:eastAsia="PalatinoLTStd-Roman" w:hAnsi="Simplified Arabic" w:cs="Simplified Arabic"/>
          <w:sz w:val="28"/>
          <w:szCs w:val="28"/>
          <w:rtl/>
          <w:lang w:bidi="ar-SY"/>
        </w:rPr>
      </w:pPr>
      <w:r w:rsidRPr="00A70147">
        <w:rPr>
          <w:rFonts w:ascii="Simplified Arabic" w:eastAsia="PalatinoLTStd-Roman" w:hAnsi="Simplified Arabic" w:cs="Simplified Arabic"/>
          <w:sz w:val="28"/>
          <w:szCs w:val="28"/>
          <w:rtl/>
          <w:lang w:bidi="ar-SY"/>
        </w:rPr>
        <w:t xml:space="preserve">قمنا بدراسة فعالية و أمان كريم كاسيا أمارا </w:t>
      </w:r>
      <w:r w:rsidRPr="00A70147">
        <w:rPr>
          <w:rFonts w:ascii="Simplified Arabic" w:eastAsia="PalatinoLTStd-Roman" w:hAnsi="Simplified Arabic" w:cs="Simplified Arabic"/>
          <w:sz w:val="28"/>
          <w:szCs w:val="28"/>
          <w:lang w:bidi="ar-SY"/>
        </w:rPr>
        <w:t>4</w:t>
      </w:r>
      <w:r w:rsidRPr="00A70147">
        <w:rPr>
          <w:rFonts w:ascii="Simplified Arabic" w:eastAsia="PalatinoLTStd-Roman" w:hAnsi="Simplified Arabic" w:cs="Simplified Arabic"/>
          <w:sz w:val="28"/>
          <w:szCs w:val="28"/>
          <w:rtl/>
          <w:lang w:bidi="ar-SY"/>
        </w:rPr>
        <w:t xml:space="preserve">% في علاج الوردية الحطاطية البثرية خفيفة لمتوسطة الشدة و مقارنتها بدواء معروف في علاج الوردية و يملك خاصية مضادة للإلتهاب هو جل المترونيدازول </w:t>
      </w:r>
      <w:r w:rsidRPr="00A70147">
        <w:rPr>
          <w:rFonts w:ascii="Simplified Arabic" w:eastAsia="PalatinoLTStd-Roman" w:hAnsi="Simplified Arabic" w:cs="Simplified Arabic"/>
          <w:sz w:val="28"/>
          <w:szCs w:val="28"/>
          <w:lang w:bidi="ar-SY"/>
        </w:rPr>
        <w:t>0.75</w:t>
      </w:r>
      <w:r w:rsidRPr="00A70147">
        <w:rPr>
          <w:rFonts w:ascii="Simplified Arabic" w:eastAsia="PalatinoLTStd-Roman" w:hAnsi="Simplified Arabic" w:cs="Simplified Arabic"/>
          <w:sz w:val="28"/>
          <w:szCs w:val="28"/>
          <w:rtl/>
          <w:lang w:bidi="ar-SY"/>
        </w:rPr>
        <w:t>%.</w:t>
      </w:r>
    </w:p>
    <w:p w:rsidR="004473C3" w:rsidRDefault="004473C3" w:rsidP="00BB7FC8">
      <w:pPr>
        <w:tabs>
          <w:tab w:val="left" w:pos="1739"/>
        </w:tabs>
        <w:rPr>
          <w:rFonts w:eastAsia="PalatinoLTStd-Roman"/>
          <w:sz w:val="24"/>
          <w:szCs w:val="24"/>
          <w:rtl/>
          <w:lang w:bidi="ar-SY"/>
        </w:rPr>
      </w:pPr>
    </w:p>
    <w:p w:rsidR="004473C3" w:rsidRDefault="004473C3" w:rsidP="00BB7FC8">
      <w:pPr>
        <w:tabs>
          <w:tab w:val="left" w:pos="1739"/>
        </w:tabs>
        <w:rPr>
          <w:rFonts w:eastAsia="PalatinoLTStd-Roman"/>
          <w:b/>
          <w:bCs/>
          <w:sz w:val="36"/>
          <w:szCs w:val="36"/>
          <w:rtl/>
          <w:lang w:bidi="ar-SY"/>
        </w:rPr>
      </w:pPr>
      <w:r>
        <w:rPr>
          <w:rFonts w:eastAsia="PalatinoLTStd-Roman" w:hint="cs"/>
          <w:b/>
          <w:bCs/>
          <w:sz w:val="36"/>
          <w:szCs w:val="36"/>
          <w:rtl/>
          <w:lang w:bidi="ar-SY"/>
        </w:rPr>
        <w:t>مبررات الدراسة :</w:t>
      </w:r>
    </w:p>
    <w:p w:rsidR="00ED4DCF" w:rsidRPr="00A70147" w:rsidRDefault="004473C3" w:rsidP="00A70147">
      <w:pPr>
        <w:tabs>
          <w:tab w:val="left" w:pos="1739"/>
        </w:tabs>
        <w:spacing w:line="360" w:lineRule="auto"/>
        <w:rPr>
          <w:rFonts w:ascii="Simplified Arabic" w:eastAsia="PalatinoLTStd-Roman" w:hAnsi="Simplified Arabic" w:cs="Simplified Arabic"/>
          <w:sz w:val="28"/>
          <w:szCs w:val="28"/>
          <w:rtl/>
        </w:rPr>
      </w:pPr>
      <w:r w:rsidRPr="00A70147">
        <w:rPr>
          <w:rFonts w:ascii="Simplified Arabic" w:eastAsia="PalatinoLTStd-Roman" w:hAnsi="Simplified Arabic" w:cs="Simplified Arabic"/>
          <w:sz w:val="28"/>
          <w:szCs w:val="28"/>
          <w:rtl/>
          <w:lang w:bidi="ar-SY"/>
        </w:rPr>
        <w:t>الوردية مرض مزمن شائع يصيب الوجه بشكل أساسي له تأثير نفسي على نوعية حياة المرضى و رضاهم عن أنفسهم بالإضافة لتأثيرها المشوه على المدى الطويل كتطور الوذمة الوجهية اللمفية المزمنة و السماكة الثابتة في جلد الوجه نتيجة الإرتشاح و التليف و فرط التصنع الغدي</w:t>
      </w:r>
      <w:r w:rsidR="008864E0" w:rsidRPr="00A70147">
        <w:rPr>
          <w:rFonts w:ascii="Simplified Arabic" w:eastAsia="PalatinoLTStd-Roman" w:hAnsi="Simplified Arabic" w:cs="Simplified Arabic"/>
          <w:sz w:val="28"/>
          <w:szCs w:val="28"/>
          <w:rtl/>
          <w:lang w:bidi="ar-SY"/>
        </w:rPr>
        <w:t xml:space="preserve"> الذي يؤدي في النهاية لمظهر قشر البرتقال و حدوث الفيمة, بالإضافة إلى الشكل العيني و اختلاطاته, لذا وجب الإهتمام بها و عدم إهمالها و معالجتها و تقييم أدوية جديدة في تدبيرها</w:t>
      </w:r>
      <w:r w:rsidR="00ED4DCF" w:rsidRPr="00A70147">
        <w:rPr>
          <w:rFonts w:ascii="Simplified Arabic" w:eastAsia="PalatinoLTStd-Roman" w:hAnsi="Simplified Arabic" w:cs="Simplified Arabic"/>
          <w:sz w:val="28"/>
          <w:szCs w:val="28"/>
          <w:rtl/>
          <w:lang w:bidi="ar-SY"/>
        </w:rPr>
        <w:t>, للحصول على بدائل علاجية أخرى متوفرة و فعَالة و أقل تكلفة و تأئيرات جانبية,  لعلاج الوردية الحطاطية البثرية</w:t>
      </w:r>
      <w:r w:rsidR="00ED4DCF" w:rsidRPr="00A70147">
        <w:rPr>
          <w:rFonts w:ascii="Simplified Arabic" w:eastAsia="PalatinoLTStd-Roman" w:hAnsi="Simplified Arabic" w:cs="Simplified Arabic"/>
          <w:sz w:val="28"/>
          <w:szCs w:val="28"/>
          <w:lang w:bidi="ar-SY"/>
        </w:rPr>
        <w:t xml:space="preserve"> </w:t>
      </w:r>
      <w:r w:rsidR="00ED4DCF" w:rsidRPr="00A70147">
        <w:rPr>
          <w:rFonts w:ascii="Simplified Arabic" w:eastAsia="PalatinoLTStd-Roman" w:hAnsi="Simplified Arabic" w:cs="Simplified Arabic"/>
          <w:sz w:val="28"/>
          <w:szCs w:val="28"/>
          <w:rtl/>
        </w:rPr>
        <w:t>الخفيفة إلى المتوسطة الدرجة.</w:t>
      </w:r>
    </w:p>
    <w:p w:rsidR="00ED4DCF" w:rsidRDefault="003A06F4" w:rsidP="00ED4DCF">
      <w:pPr>
        <w:tabs>
          <w:tab w:val="left" w:pos="1739"/>
        </w:tabs>
        <w:rPr>
          <w:rFonts w:eastAsia="PalatinoLTStd-Roman"/>
          <w:b/>
          <w:bCs/>
          <w:sz w:val="36"/>
          <w:szCs w:val="36"/>
          <w:rtl/>
        </w:rPr>
      </w:pPr>
      <w:r>
        <w:rPr>
          <w:rFonts w:eastAsia="PalatinoLTStd-Roman" w:hint="cs"/>
          <w:b/>
          <w:bCs/>
          <w:sz w:val="36"/>
          <w:szCs w:val="36"/>
          <w:rtl/>
        </w:rPr>
        <w:t>هدف الدراسة :</w:t>
      </w:r>
    </w:p>
    <w:p w:rsidR="003A06F4" w:rsidRPr="00B33049" w:rsidRDefault="003A06F4" w:rsidP="00B33049">
      <w:pPr>
        <w:tabs>
          <w:tab w:val="left" w:pos="1739"/>
        </w:tabs>
        <w:spacing w:line="360" w:lineRule="auto"/>
        <w:rPr>
          <w:rFonts w:ascii="Simplified Arabic" w:eastAsia="PalatinoLTStd-Roman" w:hAnsi="Simplified Arabic" w:cs="Simplified Arabic"/>
          <w:sz w:val="28"/>
          <w:szCs w:val="28"/>
          <w:rtl/>
          <w:lang w:bidi="ar-SY"/>
        </w:rPr>
      </w:pPr>
      <w:r w:rsidRPr="00B33049">
        <w:rPr>
          <w:rFonts w:ascii="Simplified Arabic" w:eastAsia="PalatinoLTStd-Roman" w:hAnsi="Simplified Arabic" w:cs="Simplified Arabic"/>
          <w:sz w:val="28"/>
          <w:szCs w:val="28"/>
          <w:rtl/>
          <w:lang w:bidi="ar-SY"/>
        </w:rPr>
        <w:t xml:space="preserve">تقييم فعالية و أمان الكريم الموضعي المستخلص من كاسيا أمارا بتركيز </w:t>
      </w:r>
      <w:r w:rsidR="00F9222F" w:rsidRPr="00B33049">
        <w:rPr>
          <w:rFonts w:ascii="Simplified Arabic" w:eastAsia="PalatinoLTStd-Roman" w:hAnsi="Simplified Arabic" w:cs="Simplified Arabic"/>
          <w:sz w:val="28"/>
          <w:szCs w:val="28"/>
          <w:lang w:bidi="ar-SY"/>
        </w:rPr>
        <w:t>4</w:t>
      </w:r>
      <w:r w:rsidRPr="00B33049">
        <w:rPr>
          <w:rFonts w:ascii="Simplified Arabic" w:eastAsia="PalatinoLTStd-Roman" w:hAnsi="Simplified Arabic" w:cs="Simplified Arabic"/>
          <w:sz w:val="28"/>
          <w:szCs w:val="28"/>
          <w:rtl/>
          <w:lang w:bidi="ar-SY"/>
        </w:rPr>
        <w:t xml:space="preserve">% في علاج وردية الوجه الحطاطية البثرية </w:t>
      </w:r>
      <w:r w:rsidRPr="00B33049">
        <w:rPr>
          <w:rFonts w:ascii="Simplified Arabic" w:eastAsia="PalatinoLTStd-Roman" w:hAnsi="Simplified Arabic" w:cs="Simplified Arabic"/>
          <w:sz w:val="28"/>
          <w:szCs w:val="28"/>
          <w:rtl/>
        </w:rPr>
        <w:t>الخفيفة إلى متوسطة الشدة و مقارنته مع فعالية و أمان المترونيدازول الموضعي</w:t>
      </w:r>
      <w:r w:rsidR="00C71E59" w:rsidRPr="00B33049">
        <w:rPr>
          <w:rFonts w:ascii="Simplified Arabic" w:eastAsia="PalatinoLTStd-Roman" w:hAnsi="Simplified Arabic" w:cs="Simplified Arabic"/>
          <w:sz w:val="28"/>
          <w:szCs w:val="28"/>
          <w:rtl/>
        </w:rPr>
        <w:t xml:space="preserve"> جل</w:t>
      </w:r>
      <w:r w:rsidRPr="00B33049">
        <w:rPr>
          <w:rFonts w:ascii="Simplified Arabic" w:eastAsia="PalatinoLTStd-Roman" w:hAnsi="Simplified Arabic" w:cs="Simplified Arabic"/>
          <w:sz w:val="28"/>
          <w:szCs w:val="28"/>
          <w:rtl/>
        </w:rPr>
        <w:t xml:space="preserve"> </w:t>
      </w:r>
      <w:r w:rsidRPr="00B33049">
        <w:rPr>
          <w:rFonts w:ascii="Simplified Arabic" w:eastAsia="PalatinoLTStd-Roman" w:hAnsi="Simplified Arabic" w:cs="Simplified Arabic"/>
          <w:sz w:val="28"/>
          <w:szCs w:val="28"/>
        </w:rPr>
        <w:t>0.75</w:t>
      </w:r>
      <w:r w:rsidRPr="00B33049">
        <w:rPr>
          <w:rFonts w:ascii="Simplified Arabic" w:eastAsia="PalatinoLTStd-Roman" w:hAnsi="Simplified Arabic" w:cs="Simplified Arabic"/>
          <w:sz w:val="28"/>
          <w:szCs w:val="28"/>
          <w:rtl/>
          <w:lang w:bidi="ar-SY"/>
        </w:rPr>
        <w:t>%.</w:t>
      </w:r>
    </w:p>
    <w:p w:rsidR="002F4A63" w:rsidRPr="00B33049" w:rsidRDefault="00FC3907" w:rsidP="00C71E59">
      <w:pPr>
        <w:tabs>
          <w:tab w:val="left" w:pos="1739"/>
        </w:tabs>
        <w:rPr>
          <w:rFonts w:eastAsia="PalatinoLTStd-Roman"/>
          <w:b/>
          <w:bCs/>
          <w:sz w:val="40"/>
          <w:szCs w:val="40"/>
          <w:rtl/>
          <w:lang w:bidi="ar-SY"/>
        </w:rPr>
      </w:pPr>
      <w:r w:rsidRPr="00B33049">
        <w:rPr>
          <w:rFonts w:eastAsia="PalatinoLTStd-Roman" w:hint="cs"/>
          <w:b/>
          <w:bCs/>
          <w:sz w:val="40"/>
          <w:szCs w:val="40"/>
          <w:rtl/>
          <w:lang w:bidi="ar-SY"/>
        </w:rPr>
        <w:lastRenderedPageBreak/>
        <w:t>ثانياً : طرق و مواد الدراسة :</w:t>
      </w:r>
    </w:p>
    <w:p w:rsidR="00FC3907" w:rsidRDefault="00FC3907" w:rsidP="00C71E59">
      <w:pPr>
        <w:tabs>
          <w:tab w:val="left" w:pos="1739"/>
        </w:tabs>
        <w:rPr>
          <w:rFonts w:eastAsia="PalatinoLTStd-Roman"/>
          <w:b/>
          <w:bCs/>
          <w:sz w:val="36"/>
          <w:szCs w:val="36"/>
          <w:u w:val="single"/>
          <w:rtl/>
          <w:lang w:bidi="ar-SY"/>
        </w:rPr>
      </w:pPr>
      <w:r>
        <w:rPr>
          <w:rFonts w:eastAsia="PalatinoLTStd-Roman" w:hint="cs"/>
          <w:b/>
          <w:bCs/>
          <w:sz w:val="36"/>
          <w:szCs w:val="36"/>
          <w:u w:val="single"/>
          <w:rtl/>
          <w:lang w:bidi="ar-SY"/>
        </w:rPr>
        <w:t>مكان الدراسة :</w:t>
      </w:r>
    </w:p>
    <w:p w:rsidR="00FC3907" w:rsidRPr="00B33049" w:rsidRDefault="00FC3907" w:rsidP="00B33049">
      <w:pPr>
        <w:tabs>
          <w:tab w:val="left" w:pos="1739"/>
        </w:tabs>
        <w:spacing w:line="360" w:lineRule="auto"/>
        <w:rPr>
          <w:rFonts w:ascii="Simplified Arabic" w:eastAsia="PalatinoLTStd-Roman" w:hAnsi="Simplified Arabic" w:cs="Simplified Arabic"/>
          <w:sz w:val="28"/>
          <w:szCs w:val="28"/>
          <w:rtl/>
          <w:lang w:bidi="ar-SY"/>
        </w:rPr>
      </w:pPr>
      <w:r w:rsidRPr="00B33049">
        <w:rPr>
          <w:rFonts w:ascii="Simplified Arabic" w:eastAsia="PalatinoLTStd-Roman" w:hAnsi="Simplified Arabic" w:cs="Simplified Arabic"/>
          <w:sz w:val="28"/>
          <w:szCs w:val="28"/>
          <w:rtl/>
          <w:lang w:bidi="ar-SY"/>
        </w:rPr>
        <w:t>قسم الأمراض الجلدية و الزهرية – كلية الطب البشري – جامعة دمشق, و ذلك على المرضى المراجعين للمستشفى ممن تتوفر فيهم الشروط المطلوبة لدخول الدراسة.</w:t>
      </w:r>
    </w:p>
    <w:p w:rsidR="00DE201A" w:rsidRDefault="00DE201A" w:rsidP="00C71E59">
      <w:pPr>
        <w:tabs>
          <w:tab w:val="left" w:pos="1739"/>
        </w:tabs>
        <w:rPr>
          <w:rFonts w:eastAsia="PalatinoLTStd-Roman"/>
          <w:sz w:val="24"/>
          <w:szCs w:val="24"/>
          <w:rtl/>
          <w:lang w:bidi="ar-SY"/>
        </w:rPr>
      </w:pPr>
    </w:p>
    <w:p w:rsidR="00FC3907" w:rsidRDefault="00FC3907" w:rsidP="00C71E59">
      <w:pPr>
        <w:tabs>
          <w:tab w:val="left" w:pos="1739"/>
        </w:tabs>
        <w:rPr>
          <w:rFonts w:eastAsia="PalatinoLTStd-Roman"/>
          <w:b/>
          <w:bCs/>
          <w:sz w:val="36"/>
          <w:szCs w:val="36"/>
          <w:u w:val="single"/>
          <w:rtl/>
          <w:lang w:bidi="ar-SY"/>
        </w:rPr>
      </w:pPr>
      <w:r>
        <w:rPr>
          <w:rFonts w:eastAsia="PalatinoLTStd-Roman" w:hint="cs"/>
          <w:b/>
          <w:bCs/>
          <w:sz w:val="36"/>
          <w:szCs w:val="36"/>
          <w:u w:val="single"/>
          <w:rtl/>
          <w:lang w:bidi="ar-SY"/>
        </w:rPr>
        <w:t>مدة الدراسة :</w:t>
      </w:r>
    </w:p>
    <w:p w:rsidR="00FC3907" w:rsidRPr="00B33049" w:rsidRDefault="00FC3907" w:rsidP="00C71E59">
      <w:pPr>
        <w:tabs>
          <w:tab w:val="left" w:pos="1739"/>
        </w:tabs>
        <w:rPr>
          <w:rFonts w:ascii="Simplified Arabic" w:eastAsia="PalatinoLTStd-Roman" w:hAnsi="Simplified Arabic" w:cs="Simplified Arabic"/>
          <w:sz w:val="28"/>
          <w:szCs w:val="28"/>
          <w:rtl/>
          <w:lang w:bidi="ar-SY"/>
        </w:rPr>
      </w:pPr>
      <w:r w:rsidRPr="00B33049">
        <w:rPr>
          <w:rFonts w:ascii="Simplified Arabic" w:eastAsia="PalatinoLTStd-Roman" w:hAnsi="Simplified Arabic" w:cs="Simplified Arabic"/>
          <w:sz w:val="28"/>
          <w:szCs w:val="28"/>
          <w:rtl/>
          <w:lang w:bidi="ar-SY"/>
        </w:rPr>
        <w:t xml:space="preserve">امتدت على مدى عام </w:t>
      </w:r>
      <w:r w:rsidR="00DE201A" w:rsidRPr="00B33049">
        <w:rPr>
          <w:rFonts w:ascii="Simplified Arabic" w:eastAsia="PalatinoLTStd-Roman" w:hAnsi="Simplified Arabic" w:cs="Simplified Arabic"/>
          <w:sz w:val="28"/>
          <w:szCs w:val="28"/>
          <w:rtl/>
          <w:lang w:bidi="ar-SY"/>
        </w:rPr>
        <w:t xml:space="preserve"> </w:t>
      </w:r>
      <w:r w:rsidRPr="00B33049">
        <w:rPr>
          <w:rFonts w:ascii="Simplified Arabic" w:eastAsia="PalatinoLTStd-Roman" w:hAnsi="Simplified Arabic" w:cs="Simplified Arabic"/>
          <w:sz w:val="28"/>
          <w:szCs w:val="28"/>
          <w:rtl/>
          <w:lang w:bidi="ar-SY"/>
        </w:rPr>
        <w:t xml:space="preserve">كامل (أيلول </w:t>
      </w:r>
      <w:r w:rsidRPr="00B33049">
        <w:rPr>
          <w:rFonts w:ascii="Simplified Arabic" w:eastAsia="PalatinoLTStd-Roman" w:hAnsi="Simplified Arabic" w:cs="Simplified Arabic"/>
          <w:sz w:val="28"/>
          <w:szCs w:val="28"/>
          <w:lang w:bidi="ar-SY"/>
        </w:rPr>
        <w:t>2016</w:t>
      </w:r>
      <w:r w:rsidRPr="00B33049">
        <w:rPr>
          <w:rFonts w:ascii="Simplified Arabic" w:eastAsia="PalatinoLTStd-Roman" w:hAnsi="Simplified Arabic" w:cs="Simplified Arabic"/>
          <w:sz w:val="28"/>
          <w:szCs w:val="28"/>
          <w:rtl/>
          <w:lang w:bidi="ar-SY"/>
        </w:rPr>
        <w:t xml:space="preserve"> – أيلول </w:t>
      </w:r>
      <w:r w:rsidRPr="00B33049">
        <w:rPr>
          <w:rFonts w:ascii="Simplified Arabic" w:eastAsia="PalatinoLTStd-Roman" w:hAnsi="Simplified Arabic" w:cs="Simplified Arabic"/>
          <w:sz w:val="28"/>
          <w:szCs w:val="28"/>
          <w:lang w:bidi="ar-SY"/>
        </w:rPr>
        <w:t>2017</w:t>
      </w:r>
      <w:r w:rsidRPr="00B33049">
        <w:rPr>
          <w:rFonts w:ascii="Simplified Arabic" w:eastAsia="PalatinoLTStd-Roman" w:hAnsi="Simplified Arabic" w:cs="Simplified Arabic"/>
          <w:sz w:val="28"/>
          <w:szCs w:val="28"/>
          <w:rtl/>
          <w:lang w:bidi="ar-SY"/>
        </w:rPr>
        <w:t>).</w:t>
      </w:r>
    </w:p>
    <w:p w:rsidR="00DE201A" w:rsidRDefault="00DE201A" w:rsidP="00C71E59">
      <w:pPr>
        <w:tabs>
          <w:tab w:val="left" w:pos="1739"/>
        </w:tabs>
        <w:rPr>
          <w:rFonts w:eastAsia="PalatinoLTStd-Roman"/>
          <w:sz w:val="24"/>
          <w:szCs w:val="24"/>
          <w:rtl/>
          <w:lang w:bidi="ar-SY"/>
        </w:rPr>
      </w:pPr>
    </w:p>
    <w:p w:rsidR="00DE201A" w:rsidRDefault="00DE201A" w:rsidP="00C71E59">
      <w:pPr>
        <w:tabs>
          <w:tab w:val="left" w:pos="1739"/>
        </w:tabs>
        <w:rPr>
          <w:rFonts w:eastAsia="PalatinoLTStd-Roman"/>
          <w:b/>
          <w:bCs/>
          <w:sz w:val="36"/>
          <w:szCs w:val="36"/>
          <w:u w:val="single"/>
          <w:rtl/>
          <w:lang w:bidi="ar-SY"/>
        </w:rPr>
      </w:pPr>
      <w:r>
        <w:rPr>
          <w:rFonts w:eastAsia="PalatinoLTStd-Roman" w:hint="cs"/>
          <w:b/>
          <w:bCs/>
          <w:sz w:val="36"/>
          <w:szCs w:val="36"/>
          <w:u w:val="single"/>
          <w:rtl/>
          <w:lang w:bidi="ar-SY"/>
        </w:rPr>
        <w:t>معايير الدراسة :</w:t>
      </w:r>
    </w:p>
    <w:p w:rsidR="00DE201A" w:rsidRDefault="00DE201A" w:rsidP="00DE201A">
      <w:pPr>
        <w:tabs>
          <w:tab w:val="left" w:pos="1739"/>
        </w:tabs>
        <w:rPr>
          <w:rFonts w:eastAsia="PalatinoLTStd-Roman"/>
          <w:b/>
          <w:bCs/>
          <w:sz w:val="36"/>
          <w:szCs w:val="36"/>
          <w:rtl/>
          <w:lang w:bidi="ar-SY"/>
        </w:rPr>
      </w:pPr>
      <w:r>
        <w:rPr>
          <w:rFonts w:eastAsia="PalatinoLTStd-Roman" w:hint="cs"/>
          <w:b/>
          <w:bCs/>
          <w:sz w:val="36"/>
          <w:szCs w:val="36"/>
          <w:rtl/>
          <w:lang w:bidi="ar-SY"/>
        </w:rPr>
        <w:t>معايير الدخول :</w:t>
      </w:r>
    </w:p>
    <w:p w:rsidR="00D609B0" w:rsidRPr="00B33049" w:rsidRDefault="00DE201A" w:rsidP="00B33049">
      <w:pPr>
        <w:pStyle w:val="a3"/>
        <w:numPr>
          <w:ilvl w:val="0"/>
          <w:numId w:val="10"/>
        </w:numPr>
        <w:tabs>
          <w:tab w:val="left" w:pos="1739"/>
        </w:tabs>
        <w:spacing w:line="360" w:lineRule="auto"/>
        <w:rPr>
          <w:rFonts w:ascii="Simplified Arabic" w:eastAsia="PalatinoLTStd-Roman" w:hAnsi="Simplified Arabic" w:cs="Simplified Arabic"/>
          <w:sz w:val="28"/>
          <w:szCs w:val="28"/>
          <w:lang w:bidi="ar-SY"/>
        </w:rPr>
      </w:pPr>
      <w:r w:rsidRPr="00B33049">
        <w:rPr>
          <w:rFonts w:ascii="Simplified Arabic" w:eastAsia="PalatinoLTStd-Roman" w:hAnsi="Simplified Arabic" w:cs="Simplified Arabic"/>
          <w:sz w:val="28"/>
          <w:szCs w:val="28"/>
          <w:rtl/>
          <w:lang w:bidi="ar-SY"/>
        </w:rPr>
        <w:t>مرضى الوردية الحطاطية البثرية من الدرجة الخفيفة إلى المتوسطة المشخصين سريرياً.</w:t>
      </w:r>
    </w:p>
    <w:p w:rsidR="00D609B0" w:rsidRPr="00B33049" w:rsidRDefault="00DE201A" w:rsidP="00B33049">
      <w:pPr>
        <w:pStyle w:val="a3"/>
        <w:numPr>
          <w:ilvl w:val="0"/>
          <w:numId w:val="10"/>
        </w:numPr>
        <w:tabs>
          <w:tab w:val="left" w:pos="1739"/>
        </w:tabs>
        <w:spacing w:line="360" w:lineRule="auto"/>
        <w:rPr>
          <w:rFonts w:ascii="Simplified Arabic" w:eastAsia="PalatinoLTStd-Roman" w:hAnsi="Simplified Arabic" w:cs="Simplified Arabic"/>
          <w:sz w:val="28"/>
          <w:szCs w:val="28"/>
          <w:rtl/>
          <w:lang w:bidi="ar-SY"/>
        </w:rPr>
      </w:pPr>
      <w:r w:rsidRPr="00B33049">
        <w:rPr>
          <w:rFonts w:ascii="Simplified Arabic" w:eastAsia="PalatinoLTStd-Roman" w:hAnsi="Simplified Arabic" w:cs="Simplified Arabic"/>
          <w:sz w:val="28"/>
          <w:szCs w:val="28"/>
          <w:rtl/>
          <w:lang w:bidi="ar-SY"/>
        </w:rPr>
        <w:t xml:space="preserve">العمر بين </w:t>
      </w:r>
      <w:r w:rsidRPr="00B33049">
        <w:rPr>
          <w:rFonts w:ascii="Simplified Arabic" w:eastAsia="PalatinoLTStd-Roman" w:hAnsi="Simplified Arabic" w:cs="Simplified Arabic"/>
          <w:sz w:val="28"/>
          <w:szCs w:val="28"/>
          <w:lang w:bidi="ar-SY"/>
        </w:rPr>
        <w:t>20-80</w:t>
      </w:r>
      <w:r w:rsidRPr="00B33049">
        <w:rPr>
          <w:rFonts w:ascii="Simplified Arabic" w:eastAsia="PalatinoLTStd-Roman" w:hAnsi="Simplified Arabic" w:cs="Simplified Arabic"/>
          <w:sz w:val="28"/>
          <w:szCs w:val="28"/>
          <w:rtl/>
          <w:lang w:bidi="ar-SY"/>
        </w:rPr>
        <w:t xml:space="preserve"> سنة .</w:t>
      </w:r>
    </w:p>
    <w:p w:rsidR="00D609B0" w:rsidRPr="00B33049" w:rsidRDefault="00DE201A" w:rsidP="00B33049">
      <w:pPr>
        <w:pStyle w:val="a3"/>
        <w:numPr>
          <w:ilvl w:val="0"/>
          <w:numId w:val="10"/>
        </w:numPr>
        <w:tabs>
          <w:tab w:val="left" w:pos="1739"/>
        </w:tabs>
        <w:spacing w:line="360" w:lineRule="auto"/>
        <w:rPr>
          <w:rFonts w:ascii="Simplified Arabic" w:eastAsia="PalatinoLTStd-Roman" w:hAnsi="Simplified Arabic" w:cs="Simplified Arabic"/>
          <w:sz w:val="28"/>
          <w:szCs w:val="28"/>
          <w:rtl/>
          <w:lang w:bidi="ar-SY"/>
        </w:rPr>
      </w:pPr>
      <w:r w:rsidRPr="00B33049">
        <w:rPr>
          <w:rFonts w:ascii="Simplified Arabic" w:eastAsia="PalatinoLTStd-Roman" w:hAnsi="Simplified Arabic" w:cs="Simplified Arabic"/>
          <w:sz w:val="28"/>
          <w:szCs w:val="28"/>
          <w:rtl/>
          <w:lang w:bidi="ar-SY"/>
        </w:rPr>
        <w:t xml:space="preserve">العدد الكلي للحطاطات أو البثرات لا يتجاوز </w:t>
      </w:r>
      <w:r w:rsidRPr="00B33049">
        <w:rPr>
          <w:rFonts w:ascii="Simplified Arabic" w:eastAsia="PalatinoLTStd-Roman" w:hAnsi="Simplified Arabic" w:cs="Simplified Arabic"/>
          <w:sz w:val="28"/>
          <w:szCs w:val="28"/>
          <w:lang w:bidi="ar-SY"/>
        </w:rPr>
        <w:t>20</w:t>
      </w:r>
      <w:r w:rsidRPr="00B33049">
        <w:rPr>
          <w:rFonts w:ascii="Simplified Arabic" w:eastAsia="PalatinoLTStd-Roman" w:hAnsi="Simplified Arabic" w:cs="Simplified Arabic"/>
          <w:sz w:val="28"/>
          <w:szCs w:val="28"/>
          <w:rtl/>
          <w:lang w:bidi="ar-SY"/>
        </w:rPr>
        <w:t xml:space="preserve"> حطاطة أو بثرة.</w:t>
      </w:r>
    </w:p>
    <w:p w:rsidR="00D609B0" w:rsidRPr="00B33049" w:rsidRDefault="00DE201A" w:rsidP="009A4AE5">
      <w:pPr>
        <w:pStyle w:val="a3"/>
        <w:numPr>
          <w:ilvl w:val="0"/>
          <w:numId w:val="10"/>
        </w:numPr>
        <w:tabs>
          <w:tab w:val="left" w:pos="1739"/>
        </w:tabs>
        <w:spacing w:line="360" w:lineRule="auto"/>
        <w:rPr>
          <w:rFonts w:ascii="Simplified Arabic" w:eastAsia="PalatinoLTStd-Roman" w:hAnsi="Simplified Arabic" w:cs="Simplified Arabic"/>
          <w:sz w:val="28"/>
          <w:szCs w:val="28"/>
          <w:rtl/>
          <w:lang w:bidi="ar-SY"/>
        </w:rPr>
      </w:pPr>
      <w:r w:rsidRPr="00B33049">
        <w:rPr>
          <w:rFonts w:ascii="Simplified Arabic" w:eastAsia="PalatinoLTStd-Roman" w:hAnsi="Simplified Arabic" w:cs="Simplified Arabic"/>
          <w:sz w:val="28"/>
          <w:szCs w:val="28"/>
          <w:rtl/>
          <w:lang w:bidi="ar-SY"/>
        </w:rPr>
        <w:t>فترة شهر على الأقل قبل الدراسة خالية من المعالجة الجهازية أو الموضعية</w:t>
      </w:r>
      <w:r w:rsidR="009A4AE5">
        <w:rPr>
          <w:rFonts w:ascii="Simplified Arabic" w:eastAsia="PalatinoLTStd-Roman" w:hAnsi="Simplified Arabic" w:cs="Simplified Arabic" w:hint="cs"/>
          <w:sz w:val="28"/>
          <w:szCs w:val="28"/>
          <w:rtl/>
          <w:lang w:bidi="ar-SY"/>
        </w:rPr>
        <w:t>.</w:t>
      </w:r>
    </w:p>
    <w:p w:rsidR="00D609B0" w:rsidRPr="00B33049" w:rsidRDefault="00DE201A" w:rsidP="00B33049">
      <w:pPr>
        <w:pStyle w:val="a3"/>
        <w:numPr>
          <w:ilvl w:val="0"/>
          <w:numId w:val="10"/>
        </w:numPr>
        <w:tabs>
          <w:tab w:val="left" w:pos="1739"/>
        </w:tabs>
        <w:spacing w:line="360" w:lineRule="auto"/>
        <w:rPr>
          <w:rFonts w:ascii="Simplified Arabic" w:eastAsia="PalatinoLTStd-Roman" w:hAnsi="Simplified Arabic" w:cs="Simplified Arabic"/>
          <w:sz w:val="28"/>
          <w:szCs w:val="28"/>
          <w:lang w:bidi="ar-SY"/>
        </w:rPr>
      </w:pPr>
      <w:r w:rsidRPr="00B33049">
        <w:rPr>
          <w:rFonts w:ascii="Simplified Arabic" w:eastAsia="PalatinoLTStd-Roman" w:hAnsi="Simplified Arabic" w:cs="Simplified Arabic"/>
          <w:sz w:val="28"/>
          <w:szCs w:val="28"/>
          <w:rtl/>
          <w:lang w:bidi="ar-SY"/>
        </w:rPr>
        <w:t>موافقة مستنيرة للمشاركة بالدراسة.</w:t>
      </w:r>
    </w:p>
    <w:p w:rsidR="00DE201A" w:rsidRDefault="00DE201A" w:rsidP="00DE201A">
      <w:pPr>
        <w:tabs>
          <w:tab w:val="left" w:pos="1739"/>
        </w:tabs>
        <w:rPr>
          <w:rFonts w:eastAsia="PalatinoLTStd-Roman"/>
          <w:b/>
          <w:bCs/>
          <w:sz w:val="36"/>
          <w:szCs w:val="36"/>
          <w:rtl/>
          <w:lang w:bidi="ar-SY"/>
        </w:rPr>
      </w:pPr>
      <w:r>
        <w:rPr>
          <w:rFonts w:eastAsia="PalatinoLTStd-Roman" w:hint="cs"/>
          <w:b/>
          <w:bCs/>
          <w:sz w:val="36"/>
          <w:szCs w:val="36"/>
          <w:rtl/>
          <w:lang w:bidi="ar-SY"/>
        </w:rPr>
        <w:t>معايير الإستبعاد :</w:t>
      </w:r>
    </w:p>
    <w:p w:rsidR="00D609B0" w:rsidRPr="00D406D7" w:rsidRDefault="00DE201A" w:rsidP="00D406D7">
      <w:pPr>
        <w:pStyle w:val="a3"/>
        <w:numPr>
          <w:ilvl w:val="0"/>
          <w:numId w:val="12"/>
        </w:numPr>
        <w:tabs>
          <w:tab w:val="left" w:pos="1739"/>
        </w:tabs>
        <w:spacing w:line="360" w:lineRule="auto"/>
        <w:rPr>
          <w:rFonts w:ascii="Simplified Arabic" w:eastAsia="PalatinoLTStd-Roman" w:hAnsi="Simplified Arabic" w:cs="Simplified Arabic"/>
          <w:sz w:val="28"/>
          <w:szCs w:val="28"/>
          <w:lang w:bidi="ar-SY"/>
        </w:rPr>
      </w:pPr>
      <w:r w:rsidRPr="00D406D7">
        <w:rPr>
          <w:rFonts w:ascii="Simplified Arabic" w:eastAsia="PalatinoLTStd-Roman" w:hAnsi="Simplified Arabic" w:cs="Simplified Arabic"/>
          <w:sz w:val="28"/>
          <w:szCs w:val="28"/>
          <w:rtl/>
          <w:lang w:bidi="ar-SY"/>
        </w:rPr>
        <w:t>الوردية الشديدة (وجود لويحات التهابية و وذمة وجهية).</w:t>
      </w:r>
    </w:p>
    <w:p w:rsidR="00D609B0" w:rsidRPr="00D406D7" w:rsidRDefault="00DE201A" w:rsidP="00D406D7">
      <w:pPr>
        <w:pStyle w:val="a3"/>
        <w:numPr>
          <w:ilvl w:val="0"/>
          <w:numId w:val="12"/>
        </w:num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t>الوردية غير الحطاطي</w:t>
      </w:r>
      <w:r w:rsidR="00331AC8">
        <w:rPr>
          <w:rFonts w:ascii="Simplified Arabic" w:eastAsia="PalatinoLTStd-Roman" w:hAnsi="Simplified Arabic" w:cs="Simplified Arabic"/>
          <w:sz w:val="28"/>
          <w:szCs w:val="28"/>
          <w:rtl/>
          <w:lang w:bidi="ar-SY"/>
        </w:rPr>
        <w:t>ة البثرية</w:t>
      </w:r>
      <w:r w:rsidR="00331AC8">
        <w:rPr>
          <w:rFonts w:ascii="Simplified Arabic" w:eastAsia="PalatinoLTStd-Roman" w:hAnsi="Simplified Arabic" w:cs="Simplified Arabic" w:hint="cs"/>
          <w:sz w:val="28"/>
          <w:szCs w:val="28"/>
          <w:rtl/>
          <w:lang w:bidi="ar-SY"/>
        </w:rPr>
        <w:t xml:space="preserve"> (الوردية الحمامية مع توسع شعريات).</w:t>
      </w:r>
    </w:p>
    <w:p w:rsidR="00D609B0" w:rsidRPr="00D406D7" w:rsidRDefault="00DE201A" w:rsidP="00D406D7">
      <w:pPr>
        <w:pStyle w:val="a3"/>
        <w:numPr>
          <w:ilvl w:val="0"/>
          <w:numId w:val="12"/>
        </w:num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t>عدد الحطاطات أو البثرات يتجاوز ال</w:t>
      </w:r>
      <w:r w:rsidRPr="00D406D7">
        <w:rPr>
          <w:rFonts w:ascii="Simplified Arabic" w:eastAsia="PalatinoLTStd-Roman" w:hAnsi="Simplified Arabic" w:cs="Simplified Arabic"/>
          <w:sz w:val="28"/>
          <w:szCs w:val="28"/>
          <w:lang w:bidi="ar-SY"/>
        </w:rPr>
        <w:t>20</w:t>
      </w:r>
      <w:r w:rsidRPr="00D406D7">
        <w:rPr>
          <w:rFonts w:ascii="Simplified Arabic" w:eastAsia="PalatinoLTStd-Roman" w:hAnsi="Simplified Arabic" w:cs="Simplified Arabic"/>
          <w:sz w:val="28"/>
          <w:szCs w:val="28"/>
          <w:rtl/>
          <w:lang w:bidi="ar-SY"/>
        </w:rPr>
        <w:t xml:space="preserve"> .</w:t>
      </w:r>
    </w:p>
    <w:p w:rsidR="00D609B0" w:rsidRPr="00D406D7" w:rsidRDefault="00DE201A" w:rsidP="00D406D7">
      <w:pPr>
        <w:pStyle w:val="a3"/>
        <w:numPr>
          <w:ilvl w:val="0"/>
          <w:numId w:val="12"/>
        </w:num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t xml:space="preserve">العمر أصغر من </w:t>
      </w:r>
      <w:r w:rsidRPr="00D406D7">
        <w:rPr>
          <w:rFonts w:ascii="Simplified Arabic" w:eastAsia="PalatinoLTStd-Roman" w:hAnsi="Simplified Arabic" w:cs="Simplified Arabic"/>
          <w:sz w:val="28"/>
          <w:szCs w:val="28"/>
          <w:lang w:bidi="ar-SY"/>
        </w:rPr>
        <w:t>18</w:t>
      </w:r>
      <w:r w:rsidRPr="00D406D7">
        <w:rPr>
          <w:rFonts w:ascii="Simplified Arabic" w:eastAsia="PalatinoLTStd-Roman" w:hAnsi="Simplified Arabic" w:cs="Simplified Arabic"/>
          <w:sz w:val="28"/>
          <w:szCs w:val="28"/>
          <w:rtl/>
          <w:lang w:bidi="ar-SY"/>
        </w:rPr>
        <w:t xml:space="preserve"> سنة و الأكبر من </w:t>
      </w:r>
      <w:r w:rsidRPr="00D406D7">
        <w:rPr>
          <w:rFonts w:ascii="Simplified Arabic" w:eastAsia="PalatinoLTStd-Roman" w:hAnsi="Simplified Arabic" w:cs="Simplified Arabic"/>
          <w:sz w:val="28"/>
          <w:szCs w:val="28"/>
          <w:lang w:bidi="ar-SY"/>
        </w:rPr>
        <w:t>80</w:t>
      </w:r>
      <w:r w:rsidRPr="00D406D7">
        <w:rPr>
          <w:rFonts w:ascii="Simplified Arabic" w:eastAsia="PalatinoLTStd-Roman" w:hAnsi="Simplified Arabic" w:cs="Simplified Arabic"/>
          <w:sz w:val="28"/>
          <w:szCs w:val="28"/>
          <w:rtl/>
          <w:lang w:bidi="ar-SY"/>
        </w:rPr>
        <w:t xml:space="preserve"> سنة .</w:t>
      </w:r>
    </w:p>
    <w:p w:rsidR="00D609B0" w:rsidRPr="00D406D7" w:rsidRDefault="00DE201A" w:rsidP="00D406D7">
      <w:pPr>
        <w:pStyle w:val="a3"/>
        <w:numPr>
          <w:ilvl w:val="0"/>
          <w:numId w:val="12"/>
        </w:num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lastRenderedPageBreak/>
        <w:t>الحامل أو المرضع.</w:t>
      </w:r>
    </w:p>
    <w:p w:rsidR="00D609B0" w:rsidRPr="00D406D7" w:rsidRDefault="00DE201A" w:rsidP="00D406D7">
      <w:pPr>
        <w:pStyle w:val="a3"/>
        <w:numPr>
          <w:ilvl w:val="0"/>
          <w:numId w:val="12"/>
        </w:numPr>
        <w:tabs>
          <w:tab w:val="left" w:pos="1739"/>
        </w:tabs>
        <w:spacing w:line="360" w:lineRule="auto"/>
        <w:rPr>
          <w:rFonts w:ascii="Simplified Arabic" w:eastAsia="PalatinoLTStd-Roman" w:hAnsi="Simplified Arabic" w:cs="Simplified Arabic"/>
          <w:sz w:val="28"/>
          <w:szCs w:val="28"/>
          <w:lang w:bidi="ar-SY"/>
        </w:rPr>
      </w:pPr>
      <w:r w:rsidRPr="00D406D7">
        <w:rPr>
          <w:rFonts w:ascii="Simplified Arabic" w:eastAsia="PalatinoLTStd-Roman" w:hAnsi="Simplified Arabic" w:cs="Simplified Arabic"/>
          <w:sz w:val="28"/>
          <w:szCs w:val="28"/>
          <w:rtl/>
          <w:lang w:bidi="ar-SY"/>
        </w:rPr>
        <w:t>الحساسية المعروفة تجاه الدواء.</w:t>
      </w:r>
    </w:p>
    <w:p w:rsidR="00C53C02" w:rsidRDefault="009F456A" w:rsidP="00C53C02">
      <w:pPr>
        <w:tabs>
          <w:tab w:val="left" w:pos="1739"/>
        </w:tabs>
        <w:rPr>
          <w:rFonts w:eastAsia="PalatinoLTStd-Roman"/>
          <w:b/>
          <w:bCs/>
          <w:sz w:val="36"/>
          <w:szCs w:val="36"/>
          <w:u w:val="single"/>
          <w:rtl/>
          <w:lang w:bidi="ar-SY"/>
        </w:rPr>
      </w:pPr>
      <w:r>
        <w:rPr>
          <w:rFonts w:eastAsia="PalatinoLTStd-Roman" w:hint="cs"/>
          <w:b/>
          <w:bCs/>
          <w:sz w:val="36"/>
          <w:szCs w:val="36"/>
          <w:u w:val="single"/>
          <w:rtl/>
          <w:lang w:bidi="ar-SY"/>
        </w:rPr>
        <w:t>حجم العينات و مجموعتي الدراسة :</w:t>
      </w:r>
    </w:p>
    <w:p w:rsidR="009F456A" w:rsidRPr="00D406D7" w:rsidRDefault="009F456A" w:rsidP="00D406D7">
      <w:p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t>هذه الدراسة هي دراسة سريرية مستقبلية غير معماة مضبوطة بشاهد</w:t>
      </w:r>
    </w:p>
    <w:p w:rsidR="009F456A" w:rsidRPr="00D406D7" w:rsidRDefault="009F456A" w:rsidP="00D406D7">
      <w:pPr>
        <w:tabs>
          <w:tab w:val="left" w:pos="1739"/>
        </w:tabs>
        <w:spacing w:line="360" w:lineRule="auto"/>
        <w:rPr>
          <w:rFonts w:ascii="Simplified Arabic" w:eastAsia="PalatinoLTStd-Roman" w:hAnsi="Simplified Arabic" w:cs="Simplified Arabic"/>
          <w:sz w:val="28"/>
          <w:szCs w:val="28"/>
          <w:lang w:bidi="ar-SY"/>
        </w:rPr>
      </w:pPr>
      <w:r w:rsidRPr="00D406D7">
        <w:rPr>
          <w:rFonts w:ascii="Simplified Arabic" w:eastAsia="PalatinoLTStd-Roman" w:hAnsi="Simplified Arabic" w:cs="Simplified Arabic"/>
          <w:sz w:val="28"/>
          <w:szCs w:val="28"/>
          <w:lang w:bidi="ar-SY"/>
        </w:rPr>
        <w:t>Prospective,open label,controlled clinical study.</w:t>
      </w:r>
    </w:p>
    <w:p w:rsidR="009F456A" w:rsidRPr="00D406D7" w:rsidRDefault="009F456A" w:rsidP="00D406D7">
      <w:p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t xml:space="preserve">تم حساب حجم العينة حسب معادلة ريتشارد جيجر و كان </w:t>
      </w:r>
      <w:r w:rsidRPr="00D406D7">
        <w:rPr>
          <w:rFonts w:ascii="Simplified Arabic" w:eastAsia="PalatinoLTStd-Roman" w:hAnsi="Simplified Arabic" w:cs="Simplified Arabic"/>
          <w:sz w:val="28"/>
          <w:szCs w:val="28"/>
          <w:lang w:bidi="ar-SY"/>
        </w:rPr>
        <w:t>40</w:t>
      </w:r>
      <w:r w:rsidRPr="00D406D7">
        <w:rPr>
          <w:rFonts w:ascii="Simplified Arabic" w:eastAsia="PalatinoLTStd-Roman" w:hAnsi="Simplified Arabic" w:cs="Simplified Arabic"/>
          <w:sz w:val="28"/>
          <w:szCs w:val="28"/>
          <w:rtl/>
          <w:lang w:bidi="ar-SY"/>
        </w:rPr>
        <w:t xml:space="preserve"> مريض تم فرزهم عشوائياً بالتتالي إلى مجموعتين كل منهما </w:t>
      </w:r>
      <w:r w:rsidRPr="00D406D7">
        <w:rPr>
          <w:rFonts w:ascii="Simplified Arabic" w:eastAsia="PalatinoLTStd-Roman" w:hAnsi="Simplified Arabic" w:cs="Simplified Arabic"/>
          <w:sz w:val="28"/>
          <w:szCs w:val="28"/>
          <w:lang w:bidi="ar-SY"/>
        </w:rPr>
        <w:t>20</w:t>
      </w:r>
      <w:r w:rsidRPr="00D406D7">
        <w:rPr>
          <w:rFonts w:ascii="Simplified Arabic" w:eastAsia="PalatinoLTStd-Roman" w:hAnsi="Simplified Arabic" w:cs="Simplified Arabic"/>
          <w:sz w:val="28"/>
          <w:szCs w:val="28"/>
          <w:rtl/>
          <w:lang w:bidi="ar-SY"/>
        </w:rPr>
        <w:t xml:space="preserve"> مريض.</w:t>
      </w:r>
    </w:p>
    <w:p w:rsidR="003E6A34" w:rsidRDefault="003E6A34" w:rsidP="009F456A">
      <w:pPr>
        <w:tabs>
          <w:tab w:val="left" w:pos="1739"/>
        </w:tabs>
        <w:rPr>
          <w:rFonts w:eastAsia="PalatinoLTStd-Roman"/>
          <w:b/>
          <w:bCs/>
          <w:sz w:val="36"/>
          <w:szCs w:val="36"/>
          <w:rtl/>
          <w:lang w:bidi="ar-SY"/>
        </w:rPr>
      </w:pPr>
      <w:r>
        <w:rPr>
          <w:rFonts w:eastAsia="PalatinoLTStd-Roman" w:hint="cs"/>
          <w:b/>
          <w:bCs/>
          <w:sz w:val="36"/>
          <w:szCs w:val="36"/>
          <w:rtl/>
          <w:lang w:bidi="ar-SY"/>
        </w:rPr>
        <w:t>المجموعة الأولى :</w:t>
      </w:r>
    </w:p>
    <w:p w:rsidR="003E6A34" w:rsidRPr="00D406D7" w:rsidRDefault="003E6A34" w:rsidP="007E3829">
      <w:p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t xml:space="preserve">شملت </w:t>
      </w:r>
      <w:r w:rsidRPr="00D406D7">
        <w:rPr>
          <w:rFonts w:ascii="Simplified Arabic" w:eastAsia="PalatinoLTStd-Roman" w:hAnsi="Simplified Arabic" w:cs="Simplified Arabic"/>
          <w:sz w:val="28"/>
          <w:szCs w:val="28"/>
          <w:lang w:bidi="ar-SY"/>
        </w:rPr>
        <w:t>20</w:t>
      </w:r>
      <w:r w:rsidRPr="00D406D7">
        <w:rPr>
          <w:rFonts w:ascii="Simplified Arabic" w:eastAsia="PalatinoLTStd-Roman" w:hAnsi="Simplified Arabic" w:cs="Simplified Arabic"/>
          <w:sz w:val="28"/>
          <w:szCs w:val="28"/>
          <w:rtl/>
          <w:lang w:bidi="ar-SY"/>
        </w:rPr>
        <w:t xml:space="preserve"> مريض تمت معالجتهم بكريم كاسيا أمارا </w:t>
      </w:r>
      <w:r w:rsidRPr="00D406D7">
        <w:rPr>
          <w:rFonts w:ascii="Simplified Arabic" w:eastAsia="PalatinoLTStd-Roman" w:hAnsi="Simplified Arabic" w:cs="Simplified Arabic"/>
          <w:sz w:val="28"/>
          <w:szCs w:val="28"/>
          <w:lang w:bidi="ar-SY"/>
        </w:rPr>
        <w:t>4</w:t>
      </w:r>
      <w:r w:rsidRPr="00D406D7">
        <w:rPr>
          <w:rFonts w:ascii="Simplified Arabic" w:eastAsia="PalatinoLTStd-Roman" w:hAnsi="Simplified Arabic" w:cs="Simplified Arabic"/>
          <w:sz w:val="28"/>
          <w:szCs w:val="28"/>
          <w:rtl/>
          <w:lang w:bidi="ar-SY"/>
        </w:rPr>
        <w:t>% مرتين باليوم لمدة شهرين مع واقي شمسي فيزيائي</w:t>
      </w:r>
      <w:r w:rsidR="005648C8" w:rsidRPr="00D406D7">
        <w:rPr>
          <w:rFonts w:ascii="Simplified Arabic" w:eastAsia="PalatinoLTStd-Roman" w:hAnsi="Simplified Arabic" w:cs="Simplified Arabic"/>
          <w:sz w:val="28"/>
          <w:szCs w:val="28"/>
          <w:rtl/>
          <w:lang w:bidi="ar-SY"/>
        </w:rPr>
        <w:t xml:space="preserve"> </w:t>
      </w:r>
      <w:r w:rsidR="005648C8" w:rsidRPr="00D406D7">
        <w:rPr>
          <w:rFonts w:ascii="Simplified Arabic" w:eastAsia="PalatinoLTStd-Roman" w:hAnsi="Simplified Arabic" w:cs="Simplified Arabic"/>
          <w:sz w:val="28"/>
          <w:szCs w:val="28"/>
          <w:lang w:bidi="ar-SY"/>
        </w:rPr>
        <w:t>SPF</w:t>
      </w:r>
      <w:r w:rsidR="007E3829">
        <w:rPr>
          <w:rFonts w:ascii="Simplified Arabic" w:eastAsia="PalatinoLTStd-Roman" w:hAnsi="Simplified Arabic" w:cs="Simplified Arabic" w:hint="cs"/>
          <w:sz w:val="28"/>
          <w:szCs w:val="28"/>
          <w:rtl/>
          <w:lang w:bidi="ar-SY"/>
        </w:rPr>
        <w:t xml:space="preserve"> أكبر أو يساوي </w:t>
      </w:r>
      <w:r w:rsidR="007E3829">
        <w:rPr>
          <w:rFonts w:ascii="Simplified Arabic" w:eastAsia="PalatinoLTStd-Roman" w:hAnsi="Simplified Arabic" w:cs="Simplified Arabic" w:hint="cs"/>
          <w:sz w:val="28"/>
          <w:szCs w:val="28"/>
          <w:rtl/>
        </w:rPr>
        <w:t>30</w:t>
      </w:r>
      <w:r w:rsidRPr="00D406D7">
        <w:rPr>
          <w:rFonts w:ascii="Simplified Arabic" w:eastAsia="PalatinoLTStd-Roman" w:hAnsi="Simplified Arabic" w:cs="Simplified Arabic"/>
          <w:sz w:val="28"/>
          <w:szCs w:val="28"/>
          <w:rtl/>
          <w:lang w:bidi="ar-SY"/>
        </w:rPr>
        <w:t xml:space="preserve"> بحيث تم تقييم شدة المرض عند أول مراجعة و بفاصل كل أسبوعين. تم سؤال المرضى خلال كل مراجعة عن الأعراض الشخصية و التأثيرات الجانبية للمعالجة.</w:t>
      </w:r>
    </w:p>
    <w:p w:rsidR="003E6A34" w:rsidRDefault="005648C8" w:rsidP="009F456A">
      <w:pPr>
        <w:tabs>
          <w:tab w:val="left" w:pos="1739"/>
        </w:tabs>
        <w:rPr>
          <w:rFonts w:eastAsia="PalatinoLTStd-Roman"/>
          <w:b/>
          <w:bCs/>
          <w:sz w:val="36"/>
          <w:szCs w:val="36"/>
          <w:rtl/>
          <w:lang w:bidi="ar-SY"/>
        </w:rPr>
      </w:pPr>
      <w:r>
        <w:rPr>
          <w:rFonts w:eastAsia="PalatinoLTStd-Roman" w:hint="cs"/>
          <w:b/>
          <w:bCs/>
          <w:sz w:val="36"/>
          <w:szCs w:val="36"/>
          <w:rtl/>
          <w:lang w:bidi="ar-SY"/>
        </w:rPr>
        <w:t>المجموعة الثانية :</w:t>
      </w:r>
    </w:p>
    <w:p w:rsidR="005648C8" w:rsidRPr="00D406D7" w:rsidRDefault="005648C8" w:rsidP="007E3829">
      <w:pPr>
        <w:tabs>
          <w:tab w:val="left" w:pos="1739"/>
        </w:tabs>
        <w:spacing w:line="360" w:lineRule="auto"/>
        <w:rPr>
          <w:rFonts w:ascii="Simplified Arabic" w:eastAsia="PalatinoLTStd-Roman" w:hAnsi="Simplified Arabic" w:cs="Simplified Arabic"/>
          <w:sz w:val="28"/>
          <w:szCs w:val="28"/>
          <w:rtl/>
          <w:lang w:bidi="ar-SY"/>
        </w:rPr>
      </w:pPr>
      <w:r w:rsidRPr="00D406D7">
        <w:rPr>
          <w:rFonts w:ascii="Simplified Arabic" w:eastAsia="PalatinoLTStd-Roman" w:hAnsi="Simplified Arabic" w:cs="Simplified Arabic"/>
          <w:sz w:val="28"/>
          <w:szCs w:val="28"/>
          <w:rtl/>
          <w:lang w:bidi="ar-SY"/>
        </w:rPr>
        <w:t xml:space="preserve">شملت </w:t>
      </w:r>
      <w:r w:rsidRPr="00D406D7">
        <w:rPr>
          <w:rFonts w:ascii="Simplified Arabic" w:eastAsia="PalatinoLTStd-Roman" w:hAnsi="Simplified Arabic" w:cs="Simplified Arabic"/>
          <w:sz w:val="28"/>
          <w:szCs w:val="28"/>
          <w:lang w:bidi="ar-SY"/>
        </w:rPr>
        <w:t>20</w:t>
      </w:r>
      <w:r w:rsidRPr="00D406D7">
        <w:rPr>
          <w:rFonts w:ascii="Simplified Arabic" w:eastAsia="PalatinoLTStd-Roman" w:hAnsi="Simplified Arabic" w:cs="Simplified Arabic"/>
          <w:sz w:val="28"/>
          <w:szCs w:val="28"/>
          <w:rtl/>
          <w:lang w:bidi="ar-SY"/>
        </w:rPr>
        <w:t xml:space="preserve"> مريض تمت معالجتهم بالمترونيدازول جل </w:t>
      </w:r>
      <w:r w:rsidRPr="00D406D7">
        <w:rPr>
          <w:rFonts w:ascii="Simplified Arabic" w:eastAsia="PalatinoLTStd-Roman" w:hAnsi="Simplified Arabic" w:cs="Simplified Arabic"/>
          <w:sz w:val="28"/>
          <w:szCs w:val="28"/>
          <w:lang w:bidi="ar-SY"/>
        </w:rPr>
        <w:t>0.75</w:t>
      </w:r>
      <w:r w:rsidRPr="00D406D7">
        <w:rPr>
          <w:rFonts w:ascii="Simplified Arabic" w:eastAsia="PalatinoLTStd-Roman" w:hAnsi="Simplified Arabic" w:cs="Simplified Arabic"/>
          <w:sz w:val="28"/>
          <w:szCs w:val="28"/>
          <w:rtl/>
          <w:lang w:bidi="ar-SY"/>
        </w:rPr>
        <w:t xml:space="preserve">% مرتين باليوم لمدة شهرين مع واقي شمسي فيزيائي </w:t>
      </w:r>
      <w:r w:rsidRPr="00D406D7">
        <w:rPr>
          <w:rFonts w:ascii="Simplified Arabic" w:eastAsia="PalatinoLTStd-Roman" w:hAnsi="Simplified Arabic" w:cs="Simplified Arabic"/>
          <w:sz w:val="28"/>
          <w:szCs w:val="28"/>
          <w:lang w:bidi="ar-SY"/>
        </w:rPr>
        <w:t>SPF</w:t>
      </w:r>
      <w:r w:rsidR="007E3829">
        <w:rPr>
          <w:rFonts w:ascii="Simplified Arabic" w:eastAsia="PalatinoLTStd-Roman" w:hAnsi="Simplified Arabic" w:cs="Simplified Arabic" w:hint="cs"/>
          <w:sz w:val="28"/>
          <w:szCs w:val="28"/>
          <w:rtl/>
          <w:lang w:bidi="ar-SY"/>
        </w:rPr>
        <w:t xml:space="preserve"> أكبر أو يساوي </w:t>
      </w:r>
      <w:r w:rsidR="007E3829">
        <w:rPr>
          <w:rFonts w:ascii="Simplified Arabic" w:eastAsia="PalatinoLTStd-Roman" w:hAnsi="Simplified Arabic" w:cs="Simplified Arabic" w:hint="cs"/>
          <w:sz w:val="28"/>
          <w:szCs w:val="28"/>
          <w:rtl/>
        </w:rPr>
        <w:t>30</w:t>
      </w:r>
      <w:r w:rsidRPr="00D406D7">
        <w:rPr>
          <w:rFonts w:ascii="Simplified Arabic" w:eastAsia="PalatinoLTStd-Roman" w:hAnsi="Simplified Arabic" w:cs="Simplified Arabic"/>
          <w:sz w:val="28"/>
          <w:szCs w:val="28"/>
          <w:rtl/>
          <w:lang w:bidi="ar-SY"/>
        </w:rPr>
        <w:t xml:space="preserve"> بحيث تم تقييم شدة المرض عند أول مراجعة و بفاصل أسبوعين. تم سؤال المرضى خلال كل مراجعة عن الأعراض الشخصية والتأثيرات الجانبية للمعالجة.</w:t>
      </w:r>
    </w:p>
    <w:p w:rsidR="00C2751A" w:rsidRDefault="00C2751A" w:rsidP="009F456A">
      <w:pPr>
        <w:tabs>
          <w:tab w:val="left" w:pos="1739"/>
        </w:tabs>
        <w:rPr>
          <w:rFonts w:eastAsia="PalatinoLTStd-Roman"/>
          <w:sz w:val="24"/>
          <w:szCs w:val="24"/>
          <w:rtl/>
          <w:lang w:bidi="ar-SY"/>
        </w:rPr>
      </w:pPr>
    </w:p>
    <w:p w:rsidR="009A4AE5" w:rsidRDefault="009A4AE5" w:rsidP="009F456A">
      <w:pPr>
        <w:tabs>
          <w:tab w:val="left" w:pos="1739"/>
        </w:tabs>
        <w:rPr>
          <w:rFonts w:eastAsia="PalatinoLTStd-Roman" w:hint="cs"/>
          <w:b/>
          <w:bCs/>
          <w:sz w:val="36"/>
          <w:szCs w:val="36"/>
          <w:u w:val="single"/>
          <w:rtl/>
          <w:lang w:bidi="ar-SY"/>
        </w:rPr>
      </w:pPr>
    </w:p>
    <w:p w:rsidR="009A4AE5" w:rsidRDefault="009A4AE5" w:rsidP="009F456A">
      <w:pPr>
        <w:tabs>
          <w:tab w:val="left" w:pos="1739"/>
        </w:tabs>
        <w:rPr>
          <w:rFonts w:eastAsia="PalatinoLTStd-Roman" w:hint="cs"/>
          <w:b/>
          <w:bCs/>
          <w:sz w:val="36"/>
          <w:szCs w:val="36"/>
          <w:u w:val="single"/>
          <w:rtl/>
          <w:lang w:bidi="ar-SY"/>
        </w:rPr>
      </w:pPr>
    </w:p>
    <w:p w:rsidR="009A4AE5" w:rsidRDefault="009A4AE5" w:rsidP="009F456A">
      <w:pPr>
        <w:tabs>
          <w:tab w:val="left" w:pos="1739"/>
        </w:tabs>
        <w:rPr>
          <w:rFonts w:eastAsia="PalatinoLTStd-Roman" w:hint="cs"/>
          <w:b/>
          <w:bCs/>
          <w:sz w:val="36"/>
          <w:szCs w:val="36"/>
          <w:u w:val="single"/>
          <w:rtl/>
          <w:lang w:bidi="ar-SY"/>
        </w:rPr>
      </w:pPr>
    </w:p>
    <w:p w:rsidR="00C2751A" w:rsidRDefault="00C2751A" w:rsidP="009F456A">
      <w:pPr>
        <w:tabs>
          <w:tab w:val="left" w:pos="1739"/>
        </w:tabs>
        <w:rPr>
          <w:rFonts w:eastAsia="PalatinoLTStd-Roman"/>
          <w:b/>
          <w:bCs/>
          <w:sz w:val="36"/>
          <w:szCs w:val="36"/>
          <w:u w:val="single"/>
          <w:rtl/>
          <w:lang w:bidi="ar-SY"/>
        </w:rPr>
      </w:pPr>
      <w:bookmarkStart w:id="1" w:name="_GoBack"/>
      <w:bookmarkEnd w:id="1"/>
      <w:r>
        <w:rPr>
          <w:rFonts w:eastAsia="PalatinoLTStd-Roman" w:hint="cs"/>
          <w:b/>
          <w:bCs/>
          <w:sz w:val="36"/>
          <w:szCs w:val="36"/>
          <w:u w:val="single"/>
          <w:rtl/>
          <w:lang w:bidi="ar-SY"/>
        </w:rPr>
        <w:lastRenderedPageBreak/>
        <w:t>طريقة إجراء الدراسة :</w:t>
      </w:r>
    </w:p>
    <w:p w:rsidR="00C2751A" w:rsidRDefault="00C2751A" w:rsidP="00C2751A">
      <w:pPr>
        <w:pStyle w:val="a3"/>
        <w:numPr>
          <w:ilvl w:val="0"/>
          <w:numId w:val="14"/>
        </w:numPr>
        <w:tabs>
          <w:tab w:val="left" w:pos="1739"/>
        </w:tabs>
        <w:rPr>
          <w:rFonts w:eastAsia="PalatinoLTStd-Roman"/>
          <w:b/>
          <w:bCs/>
          <w:sz w:val="36"/>
          <w:szCs w:val="36"/>
          <w:lang w:bidi="ar-SY"/>
        </w:rPr>
      </w:pPr>
      <w:r>
        <w:rPr>
          <w:rFonts w:eastAsia="PalatinoLTStd-Roman" w:hint="cs"/>
          <w:b/>
          <w:bCs/>
          <w:sz w:val="36"/>
          <w:szCs w:val="36"/>
          <w:rtl/>
          <w:lang w:bidi="ar-SY"/>
        </w:rPr>
        <w:t>فرز المرضى إلى مجموعتي الدراسة :</w:t>
      </w:r>
    </w:p>
    <w:p w:rsidR="009468C7" w:rsidRDefault="00C2751A" w:rsidP="009468C7">
      <w:pPr>
        <w:tabs>
          <w:tab w:val="left" w:pos="1739"/>
        </w:tabs>
        <w:spacing w:line="360" w:lineRule="auto"/>
        <w:rPr>
          <w:rFonts w:ascii="Simplified Arabic" w:eastAsia="PalatinoLTStd-Roman" w:hAnsi="Simplified Arabic" w:cs="Simplified Arabic"/>
          <w:sz w:val="28"/>
          <w:szCs w:val="28"/>
          <w:rtl/>
          <w:lang w:bidi="ar-SY"/>
        </w:rPr>
      </w:pPr>
      <w:r w:rsidRPr="009468C7">
        <w:rPr>
          <w:rFonts w:ascii="Simplified Arabic" w:eastAsia="PalatinoLTStd-Roman" w:hAnsi="Simplified Arabic" w:cs="Simplified Arabic"/>
          <w:sz w:val="28"/>
          <w:szCs w:val="28"/>
          <w:rtl/>
          <w:lang w:bidi="ar-SY"/>
        </w:rPr>
        <w:t>تم إعطاء كل مريض دخل بالدراسة رقماً حسب تاريخ مراجعته للمشفى (أي ترتيب المرضى حسب تاريخ المراجعة الأولى للمشفى), ثم تم فرز المرضى ذوي الأرقام الفردية (</w:t>
      </w:r>
      <w:r w:rsidRPr="009468C7">
        <w:rPr>
          <w:rFonts w:ascii="Simplified Arabic" w:eastAsia="PalatinoLTStd-Roman" w:hAnsi="Simplified Arabic" w:cs="Simplified Arabic"/>
          <w:sz w:val="28"/>
          <w:szCs w:val="28"/>
          <w:lang w:bidi="ar-SY"/>
        </w:rPr>
        <w:t>1-3-5-…..</w:t>
      </w:r>
      <w:r w:rsidRPr="009468C7">
        <w:rPr>
          <w:rFonts w:ascii="Simplified Arabic" w:eastAsia="PalatinoLTStd-Roman" w:hAnsi="Simplified Arabic" w:cs="Simplified Arabic"/>
          <w:sz w:val="28"/>
          <w:szCs w:val="28"/>
          <w:rtl/>
          <w:lang w:bidi="ar-SY"/>
        </w:rPr>
        <w:t>) إلى المجموعة الأولى, و المرضى ذوي الأرقام الزوجية (</w:t>
      </w:r>
      <w:r w:rsidRPr="009468C7">
        <w:rPr>
          <w:rFonts w:ascii="Simplified Arabic" w:eastAsia="PalatinoLTStd-Roman" w:hAnsi="Simplified Arabic" w:cs="Simplified Arabic"/>
          <w:sz w:val="28"/>
          <w:szCs w:val="28"/>
          <w:lang w:bidi="ar-SY"/>
        </w:rPr>
        <w:t>2-4-6-…..</w:t>
      </w:r>
      <w:r w:rsidRPr="009468C7">
        <w:rPr>
          <w:rFonts w:ascii="Simplified Arabic" w:eastAsia="PalatinoLTStd-Roman" w:hAnsi="Simplified Arabic" w:cs="Simplified Arabic"/>
          <w:sz w:val="28"/>
          <w:szCs w:val="28"/>
          <w:rtl/>
          <w:lang w:bidi="ar-SY"/>
        </w:rPr>
        <w:t>) إلى المجموعة الثانية.</w:t>
      </w:r>
    </w:p>
    <w:p w:rsidR="007E3829" w:rsidRDefault="007E3829" w:rsidP="009468C7">
      <w:pPr>
        <w:tabs>
          <w:tab w:val="left" w:pos="1739"/>
        </w:tabs>
        <w:spacing w:line="360" w:lineRule="auto"/>
        <w:rPr>
          <w:rFonts w:ascii="Simplified Arabic" w:eastAsia="PalatinoLTStd-Roman" w:hAnsi="Simplified Arabic" w:cs="Simplified Arabic"/>
          <w:sz w:val="28"/>
          <w:szCs w:val="28"/>
          <w:rtl/>
          <w:lang w:bidi="ar-SY"/>
        </w:rPr>
      </w:pPr>
    </w:p>
    <w:p w:rsidR="007D13C7" w:rsidRPr="009468C7" w:rsidRDefault="007D13C7" w:rsidP="009468C7">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9468C7">
        <w:rPr>
          <w:rFonts w:eastAsia="PalatinoLTStd-Roman" w:hint="cs"/>
          <w:b/>
          <w:bCs/>
          <w:sz w:val="36"/>
          <w:szCs w:val="36"/>
          <w:rtl/>
          <w:lang w:bidi="ar-SY"/>
        </w:rPr>
        <w:t>استمارة المريض :</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الاسم:</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 xml:space="preserve">العمر: </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مدة المرض:</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الجنس:</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المهنة :</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رقم الهاتف:</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السكن:</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السوابق المرضية:</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السوابق الجراحية :</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السوابق التحسسية :</w:t>
      </w:r>
    </w:p>
    <w:p w:rsidR="007D13C7" w:rsidRPr="0045306E" w:rsidRDefault="007D13C7"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السوابق الدوائية :</w:t>
      </w:r>
    </w:p>
    <w:p w:rsidR="0045306E" w:rsidRPr="0045306E" w:rsidRDefault="00D93D0A" w:rsidP="0045306E">
      <w:pPr>
        <w:pStyle w:val="a3"/>
        <w:numPr>
          <w:ilvl w:val="0"/>
          <w:numId w:val="14"/>
        </w:numPr>
        <w:tabs>
          <w:tab w:val="left" w:pos="1739"/>
        </w:tabs>
        <w:spacing w:line="360" w:lineRule="auto"/>
        <w:rPr>
          <w:rFonts w:ascii="Simplified Arabic" w:eastAsia="PalatinoLTStd-Roman" w:hAnsi="Simplified Arabic" w:cs="Simplified Arabic"/>
          <w:sz w:val="28"/>
          <w:szCs w:val="28"/>
          <w:lang w:bidi="ar-SY"/>
        </w:rPr>
      </w:pPr>
      <w:r w:rsidRPr="0045306E">
        <w:rPr>
          <w:rFonts w:ascii="Simplified Arabic" w:eastAsia="PalatinoLTStd-Roman" w:hAnsi="Simplified Arabic" w:cs="Simplified Arabic"/>
          <w:sz w:val="28"/>
          <w:szCs w:val="28"/>
          <w:rtl/>
          <w:lang w:bidi="ar-SY"/>
        </w:rPr>
        <w:t xml:space="preserve">التقييم : </w:t>
      </w:r>
    </w:p>
    <w:p w:rsidR="00D93D0A" w:rsidRPr="0045306E" w:rsidRDefault="0045306E" w:rsidP="0045306E">
      <w:pPr>
        <w:tabs>
          <w:tab w:val="left" w:pos="1739"/>
        </w:tabs>
        <w:ind w:left="360"/>
        <w:rPr>
          <w:rFonts w:eastAsia="PalatinoLTStd-Roman"/>
          <w:sz w:val="24"/>
          <w:szCs w:val="24"/>
          <w:lang w:bidi="ar-SY"/>
        </w:rPr>
      </w:pPr>
      <w:r>
        <w:rPr>
          <w:rFonts w:eastAsia="PalatinoLTStd-Roman" w:hint="cs"/>
          <w:sz w:val="24"/>
          <w:szCs w:val="24"/>
          <w:rtl/>
          <w:lang w:bidi="ar-SY"/>
        </w:rPr>
        <w:lastRenderedPageBreak/>
        <w:t xml:space="preserve">                        </w:t>
      </w:r>
      <w:r w:rsidR="00D93D0A" w:rsidRPr="0045306E">
        <w:rPr>
          <w:rFonts w:eastAsia="PalatinoLTStd-Roman" w:hint="cs"/>
          <w:sz w:val="24"/>
          <w:szCs w:val="24"/>
          <w:rtl/>
          <w:lang w:bidi="ar-SY"/>
        </w:rPr>
        <w:t>جدول رقم (</w:t>
      </w:r>
      <w:r w:rsidR="00D93D0A" w:rsidRPr="0045306E">
        <w:rPr>
          <w:rFonts w:eastAsia="PalatinoLTStd-Roman"/>
          <w:sz w:val="24"/>
          <w:szCs w:val="24"/>
          <w:lang w:bidi="ar-SY"/>
        </w:rPr>
        <w:t>1</w:t>
      </w:r>
      <w:r w:rsidR="00D93D0A" w:rsidRPr="0045306E">
        <w:rPr>
          <w:rFonts w:eastAsia="PalatinoLTStd-Roman" w:hint="cs"/>
          <w:sz w:val="24"/>
          <w:szCs w:val="24"/>
          <w:rtl/>
          <w:lang w:bidi="ar-SY"/>
        </w:rPr>
        <w:t>) : مشعرات الإستجابة و فترات المراقبة.</w:t>
      </w:r>
    </w:p>
    <w:tbl>
      <w:tblPr>
        <w:tblStyle w:val="a6"/>
        <w:bidiVisual/>
        <w:tblW w:w="0" w:type="auto"/>
        <w:tblLook w:val="04A0" w:firstRow="1" w:lastRow="0" w:firstColumn="1" w:lastColumn="0" w:noHBand="0" w:noVBand="1"/>
      </w:tblPr>
      <w:tblGrid>
        <w:gridCol w:w="1540"/>
        <w:gridCol w:w="1540"/>
        <w:gridCol w:w="1540"/>
        <w:gridCol w:w="1540"/>
        <w:gridCol w:w="1541"/>
        <w:gridCol w:w="1541"/>
      </w:tblGrid>
      <w:tr w:rsidR="00D93D0A" w:rsidRPr="00D93D0A" w:rsidTr="00512277">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r w:rsidRPr="00D93D0A">
              <w:rPr>
                <w:rFonts w:eastAsia="PalatinoLTStd-Roman" w:hint="cs"/>
                <w:rtl/>
              </w:rPr>
              <w:t>الزيارة الأولى</w:t>
            </w:r>
          </w:p>
        </w:tc>
        <w:tc>
          <w:tcPr>
            <w:tcW w:w="1540" w:type="dxa"/>
          </w:tcPr>
          <w:p w:rsidR="00D93D0A" w:rsidRDefault="00D93D0A" w:rsidP="00D93D0A">
            <w:pPr>
              <w:tabs>
                <w:tab w:val="left" w:pos="1739"/>
              </w:tabs>
              <w:rPr>
                <w:rFonts w:eastAsia="PalatinoLTStd-Roman"/>
                <w:rtl/>
              </w:rPr>
            </w:pPr>
            <w:r w:rsidRPr="00D93D0A">
              <w:rPr>
                <w:rFonts w:eastAsia="PalatinoLTStd-Roman" w:hint="cs"/>
                <w:rtl/>
              </w:rPr>
              <w:t xml:space="preserve">الزيارة الثانية </w:t>
            </w:r>
          </w:p>
          <w:p w:rsidR="00D93D0A" w:rsidRPr="00D93D0A" w:rsidRDefault="00D93D0A" w:rsidP="00DD7B18">
            <w:pPr>
              <w:tabs>
                <w:tab w:val="left" w:pos="1739"/>
              </w:tabs>
              <w:rPr>
                <w:rFonts w:eastAsia="PalatinoLTStd-Roman"/>
                <w:rtl/>
              </w:rPr>
            </w:pPr>
            <w:r w:rsidRPr="00D93D0A">
              <w:rPr>
                <w:rFonts w:eastAsia="PalatinoLTStd-Roman" w:hint="cs"/>
                <w:rtl/>
              </w:rPr>
              <w:t>(</w:t>
            </w:r>
            <w:r w:rsidR="00DD7B18">
              <w:rPr>
                <w:rFonts w:eastAsia="PalatinoLTStd-Roman"/>
              </w:rPr>
              <w:t>2</w:t>
            </w:r>
            <w:r w:rsidRPr="00D93D0A">
              <w:rPr>
                <w:rFonts w:eastAsia="PalatinoLTStd-Roman" w:hint="cs"/>
                <w:rtl/>
              </w:rPr>
              <w:t xml:space="preserve"> أسبوع)</w:t>
            </w:r>
          </w:p>
        </w:tc>
        <w:tc>
          <w:tcPr>
            <w:tcW w:w="1540" w:type="dxa"/>
          </w:tcPr>
          <w:p w:rsidR="00D93D0A" w:rsidRDefault="00D93D0A" w:rsidP="00D93D0A">
            <w:pPr>
              <w:tabs>
                <w:tab w:val="left" w:pos="1739"/>
              </w:tabs>
              <w:rPr>
                <w:rFonts w:eastAsia="PalatinoLTStd-Roman"/>
                <w:rtl/>
              </w:rPr>
            </w:pPr>
            <w:r w:rsidRPr="00D93D0A">
              <w:rPr>
                <w:rFonts w:eastAsia="PalatinoLTStd-Roman" w:hint="cs"/>
                <w:rtl/>
              </w:rPr>
              <w:t xml:space="preserve">الزيارة الثالثة </w:t>
            </w:r>
          </w:p>
          <w:p w:rsidR="00D93D0A" w:rsidRPr="00D93D0A" w:rsidRDefault="00D93D0A" w:rsidP="00DD7B18">
            <w:pPr>
              <w:tabs>
                <w:tab w:val="left" w:pos="1739"/>
              </w:tabs>
              <w:rPr>
                <w:rFonts w:eastAsia="PalatinoLTStd-Roman"/>
                <w:rtl/>
              </w:rPr>
            </w:pPr>
            <w:r w:rsidRPr="00D93D0A">
              <w:rPr>
                <w:rFonts w:eastAsia="PalatinoLTStd-Roman" w:hint="cs"/>
                <w:rtl/>
              </w:rPr>
              <w:t>(</w:t>
            </w:r>
            <w:r w:rsidR="00DD7B18">
              <w:rPr>
                <w:rFonts w:eastAsia="PalatinoLTStd-Roman"/>
              </w:rPr>
              <w:t>4</w:t>
            </w:r>
            <w:r w:rsidRPr="00D93D0A">
              <w:rPr>
                <w:rFonts w:eastAsia="PalatinoLTStd-Roman" w:hint="cs"/>
                <w:rtl/>
              </w:rPr>
              <w:t xml:space="preserve"> أسابيع)</w:t>
            </w:r>
          </w:p>
        </w:tc>
        <w:tc>
          <w:tcPr>
            <w:tcW w:w="1541" w:type="dxa"/>
          </w:tcPr>
          <w:p w:rsidR="00D93D0A" w:rsidRDefault="00D93D0A" w:rsidP="00D93D0A">
            <w:pPr>
              <w:tabs>
                <w:tab w:val="left" w:pos="1739"/>
              </w:tabs>
              <w:rPr>
                <w:rFonts w:eastAsia="PalatinoLTStd-Roman"/>
                <w:rtl/>
              </w:rPr>
            </w:pPr>
            <w:r w:rsidRPr="00D93D0A">
              <w:rPr>
                <w:rFonts w:eastAsia="PalatinoLTStd-Roman" w:hint="cs"/>
                <w:rtl/>
              </w:rPr>
              <w:t xml:space="preserve">الزيارة الرابعة </w:t>
            </w:r>
          </w:p>
          <w:p w:rsidR="00D93D0A" w:rsidRPr="00D93D0A" w:rsidRDefault="00D93D0A" w:rsidP="00DD7B18">
            <w:pPr>
              <w:tabs>
                <w:tab w:val="left" w:pos="1739"/>
              </w:tabs>
              <w:rPr>
                <w:rFonts w:eastAsia="PalatinoLTStd-Roman"/>
                <w:rtl/>
              </w:rPr>
            </w:pPr>
            <w:r w:rsidRPr="00D93D0A">
              <w:rPr>
                <w:rFonts w:eastAsia="PalatinoLTStd-Roman" w:hint="cs"/>
                <w:rtl/>
              </w:rPr>
              <w:t>(</w:t>
            </w:r>
            <w:r w:rsidR="00DD7B18">
              <w:rPr>
                <w:rFonts w:eastAsia="PalatinoLTStd-Roman"/>
              </w:rPr>
              <w:t>6</w:t>
            </w:r>
            <w:r w:rsidRPr="00D93D0A">
              <w:rPr>
                <w:rFonts w:eastAsia="PalatinoLTStd-Roman" w:hint="cs"/>
                <w:rtl/>
              </w:rPr>
              <w:t xml:space="preserve"> أسابيع)</w:t>
            </w:r>
          </w:p>
        </w:tc>
        <w:tc>
          <w:tcPr>
            <w:tcW w:w="1541" w:type="dxa"/>
          </w:tcPr>
          <w:p w:rsidR="00D93D0A" w:rsidRPr="00D93D0A" w:rsidRDefault="00D93D0A" w:rsidP="00DD7B18">
            <w:pPr>
              <w:tabs>
                <w:tab w:val="left" w:pos="1739"/>
              </w:tabs>
              <w:rPr>
                <w:rFonts w:eastAsia="PalatinoLTStd-Roman"/>
                <w:rtl/>
              </w:rPr>
            </w:pPr>
            <w:r w:rsidRPr="00D93D0A">
              <w:rPr>
                <w:rFonts w:eastAsia="PalatinoLTStd-Roman" w:hint="cs"/>
                <w:rtl/>
              </w:rPr>
              <w:t>الزيارة الخامسة (</w:t>
            </w:r>
            <w:r w:rsidR="00DD7B18">
              <w:rPr>
                <w:rFonts w:eastAsia="PalatinoLTStd-Roman"/>
              </w:rPr>
              <w:t>8</w:t>
            </w:r>
            <w:r w:rsidRPr="00D93D0A">
              <w:rPr>
                <w:rFonts w:eastAsia="PalatinoLTStd-Roman" w:hint="cs"/>
                <w:rtl/>
              </w:rPr>
              <w:t>أسابيع)</w:t>
            </w:r>
          </w:p>
        </w:tc>
      </w:tr>
      <w:tr w:rsidR="00D93D0A" w:rsidRPr="00D93D0A" w:rsidTr="00512277">
        <w:tc>
          <w:tcPr>
            <w:tcW w:w="1540" w:type="dxa"/>
          </w:tcPr>
          <w:p w:rsidR="00D93D0A" w:rsidRPr="00D93D0A" w:rsidRDefault="00D93D0A" w:rsidP="00D93D0A">
            <w:pPr>
              <w:tabs>
                <w:tab w:val="left" w:pos="1739"/>
              </w:tabs>
              <w:rPr>
                <w:rFonts w:eastAsia="PalatinoLTStd-Roman"/>
                <w:rtl/>
              </w:rPr>
            </w:pPr>
            <w:r w:rsidRPr="00D93D0A">
              <w:rPr>
                <w:rFonts w:eastAsia="PalatinoLTStd-Roman" w:hint="cs"/>
                <w:rtl/>
              </w:rPr>
              <w:t>الحمامى (مشعر)</w:t>
            </w: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r>
      <w:tr w:rsidR="00D93D0A" w:rsidRPr="00D93D0A" w:rsidTr="00512277">
        <w:tc>
          <w:tcPr>
            <w:tcW w:w="1540" w:type="dxa"/>
          </w:tcPr>
          <w:p w:rsidR="00D93D0A" w:rsidRPr="00D93D0A" w:rsidRDefault="00D93D0A" w:rsidP="00D93D0A">
            <w:pPr>
              <w:tabs>
                <w:tab w:val="left" w:pos="1739"/>
              </w:tabs>
              <w:rPr>
                <w:rFonts w:eastAsia="PalatinoLTStd-Roman"/>
                <w:rtl/>
              </w:rPr>
            </w:pPr>
            <w:r w:rsidRPr="00D93D0A">
              <w:rPr>
                <w:rFonts w:eastAsia="PalatinoLTStd-Roman" w:hint="cs"/>
                <w:rtl/>
              </w:rPr>
              <w:t>توسع الشعريات (مشعر)</w:t>
            </w: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r>
      <w:tr w:rsidR="00D93D0A" w:rsidRPr="00D93D0A" w:rsidTr="00512277">
        <w:tc>
          <w:tcPr>
            <w:tcW w:w="1540" w:type="dxa"/>
          </w:tcPr>
          <w:p w:rsidR="00D93D0A" w:rsidRPr="00D93D0A" w:rsidRDefault="00D93D0A" w:rsidP="00D93D0A">
            <w:pPr>
              <w:tabs>
                <w:tab w:val="left" w:pos="1739"/>
              </w:tabs>
              <w:rPr>
                <w:rFonts w:eastAsia="PalatinoLTStd-Roman"/>
                <w:rtl/>
              </w:rPr>
            </w:pPr>
            <w:r w:rsidRPr="00D93D0A">
              <w:rPr>
                <w:rFonts w:eastAsia="PalatinoLTStd-Roman" w:hint="cs"/>
                <w:rtl/>
              </w:rPr>
              <w:t>الحطاطات (مشعر-عدد)</w:t>
            </w: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r>
      <w:tr w:rsidR="00D93D0A" w:rsidRPr="00D93D0A" w:rsidTr="00512277">
        <w:tc>
          <w:tcPr>
            <w:tcW w:w="1540" w:type="dxa"/>
          </w:tcPr>
          <w:p w:rsidR="00D93D0A" w:rsidRDefault="00D93D0A" w:rsidP="00D93D0A">
            <w:pPr>
              <w:tabs>
                <w:tab w:val="left" w:pos="1739"/>
              </w:tabs>
              <w:rPr>
                <w:rFonts w:eastAsia="PalatinoLTStd-Roman"/>
                <w:rtl/>
              </w:rPr>
            </w:pPr>
            <w:r w:rsidRPr="00D93D0A">
              <w:rPr>
                <w:rFonts w:eastAsia="PalatinoLTStd-Roman" w:hint="cs"/>
                <w:rtl/>
              </w:rPr>
              <w:t>البثرات</w:t>
            </w:r>
          </w:p>
          <w:p w:rsidR="00D93D0A" w:rsidRPr="00D93D0A" w:rsidRDefault="00D93D0A" w:rsidP="00D93D0A">
            <w:pPr>
              <w:tabs>
                <w:tab w:val="left" w:pos="1739"/>
              </w:tabs>
              <w:rPr>
                <w:rFonts w:eastAsia="PalatinoLTStd-Roman"/>
                <w:rtl/>
              </w:rPr>
            </w:pPr>
            <w:r w:rsidRPr="00D93D0A">
              <w:rPr>
                <w:rFonts w:eastAsia="PalatinoLTStd-Roman" w:hint="cs"/>
                <w:rtl/>
              </w:rPr>
              <w:t xml:space="preserve"> (مشعر-عدد)</w:t>
            </w: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0"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c>
          <w:tcPr>
            <w:tcW w:w="1541" w:type="dxa"/>
          </w:tcPr>
          <w:p w:rsidR="00D93D0A" w:rsidRPr="00D93D0A" w:rsidRDefault="00D93D0A" w:rsidP="00D93D0A">
            <w:pPr>
              <w:tabs>
                <w:tab w:val="left" w:pos="1739"/>
              </w:tabs>
              <w:rPr>
                <w:rFonts w:eastAsia="PalatinoLTStd-Roman"/>
                <w:rtl/>
              </w:rPr>
            </w:pPr>
          </w:p>
        </w:tc>
      </w:tr>
    </w:tbl>
    <w:p w:rsidR="00D93D0A" w:rsidRDefault="00D93D0A" w:rsidP="00D93D0A">
      <w:pPr>
        <w:tabs>
          <w:tab w:val="left" w:pos="1739"/>
        </w:tabs>
        <w:rPr>
          <w:rFonts w:eastAsia="PalatinoLTStd-Roman"/>
          <w:sz w:val="24"/>
          <w:szCs w:val="24"/>
          <w:rtl/>
          <w:lang w:bidi="ar-SY"/>
        </w:rPr>
      </w:pPr>
    </w:p>
    <w:p w:rsidR="00DE2D30" w:rsidRPr="00E600F5" w:rsidRDefault="00DE2D30" w:rsidP="00DE2D30">
      <w:pPr>
        <w:pStyle w:val="a3"/>
        <w:numPr>
          <w:ilvl w:val="0"/>
          <w:numId w:val="15"/>
        </w:numPr>
        <w:tabs>
          <w:tab w:val="left" w:pos="1739"/>
        </w:tabs>
        <w:rPr>
          <w:rFonts w:ascii="Simplified Arabic" w:eastAsia="PalatinoLTStd-Roman" w:hAnsi="Simplified Arabic" w:cs="Simplified Arabic"/>
          <w:sz w:val="28"/>
          <w:szCs w:val="28"/>
          <w:lang w:bidi="ar-SY"/>
        </w:rPr>
      </w:pPr>
      <w:r w:rsidRPr="00E600F5">
        <w:rPr>
          <w:rFonts w:ascii="Simplified Arabic" w:eastAsia="PalatinoLTStd-Roman" w:hAnsi="Simplified Arabic" w:cs="Simplified Arabic"/>
          <w:sz w:val="28"/>
          <w:szCs w:val="28"/>
          <w:rtl/>
          <w:lang w:bidi="ar-SY"/>
        </w:rPr>
        <w:t>الأعراض الشخصية الملاحظة أثناء تطبيق العلاج.</w:t>
      </w:r>
    </w:p>
    <w:p w:rsidR="00DE2D30" w:rsidRDefault="00DE2D30" w:rsidP="00DE2D30">
      <w:pPr>
        <w:tabs>
          <w:tab w:val="left" w:pos="1739"/>
        </w:tabs>
        <w:rPr>
          <w:rFonts w:eastAsia="PalatinoLTStd-Roman"/>
          <w:sz w:val="24"/>
          <w:szCs w:val="24"/>
          <w:rtl/>
          <w:lang w:bidi="ar-SY"/>
        </w:rPr>
      </w:pPr>
    </w:p>
    <w:p w:rsidR="00DE2D30" w:rsidRDefault="00DE2D30" w:rsidP="00DE2D30">
      <w:pPr>
        <w:tabs>
          <w:tab w:val="left" w:pos="1739"/>
        </w:tabs>
        <w:rPr>
          <w:rFonts w:eastAsia="PalatinoLTStd-Roman"/>
          <w:sz w:val="24"/>
          <w:szCs w:val="24"/>
          <w:rtl/>
          <w:lang w:bidi="ar-SY"/>
        </w:rPr>
      </w:pPr>
      <w:r>
        <w:rPr>
          <w:rFonts w:eastAsia="PalatinoLTStd-Roman" w:hint="cs"/>
          <w:sz w:val="24"/>
          <w:szCs w:val="24"/>
          <w:rtl/>
          <w:lang w:bidi="ar-SY"/>
        </w:rPr>
        <w:t xml:space="preserve">                                      جدول رقم (</w:t>
      </w:r>
      <w:r>
        <w:rPr>
          <w:rFonts w:eastAsia="PalatinoLTStd-Roman"/>
          <w:sz w:val="24"/>
          <w:szCs w:val="24"/>
          <w:lang w:bidi="ar-SY"/>
        </w:rPr>
        <w:t>2</w:t>
      </w:r>
      <w:r>
        <w:rPr>
          <w:rFonts w:eastAsia="PalatinoLTStd-Roman" w:hint="cs"/>
          <w:sz w:val="24"/>
          <w:szCs w:val="24"/>
          <w:rtl/>
          <w:lang w:bidi="ar-SY"/>
        </w:rPr>
        <w:t>) : الآثار الجانبية الملاحظة حسب الدواء المستخدم</w:t>
      </w:r>
    </w:p>
    <w:tbl>
      <w:tblPr>
        <w:tblStyle w:val="a6"/>
        <w:bidiVisual/>
        <w:tblW w:w="0" w:type="auto"/>
        <w:tblInd w:w="1441" w:type="dxa"/>
        <w:tblLook w:val="04A0" w:firstRow="1" w:lastRow="0" w:firstColumn="1" w:lastColumn="0" w:noHBand="0" w:noVBand="1"/>
      </w:tblPr>
      <w:tblGrid>
        <w:gridCol w:w="1992"/>
        <w:gridCol w:w="1199"/>
        <w:gridCol w:w="1134"/>
        <w:gridCol w:w="851"/>
        <w:gridCol w:w="1701"/>
      </w:tblGrid>
      <w:tr w:rsidR="00455F67" w:rsidTr="006D2EE4">
        <w:tc>
          <w:tcPr>
            <w:tcW w:w="1992" w:type="dxa"/>
            <w:vMerge w:val="restart"/>
          </w:tcPr>
          <w:p w:rsidR="00455F67" w:rsidRDefault="00455F67" w:rsidP="00DE2D30">
            <w:pPr>
              <w:tabs>
                <w:tab w:val="left" w:pos="1739"/>
              </w:tabs>
              <w:rPr>
                <w:rFonts w:eastAsia="PalatinoLTStd-Roman"/>
                <w:sz w:val="24"/>
                <w:szCs w:val="24"/>
                <w:rtl/>
                <w:lang w:bidi="ar-SY"/>
              </w:rPr>
            </w:pPr>
          </w:p>
        </w:tc>
        <w:tc>
          <w:tcPr>
            <w:tcW w:w="4885" w:type="dxa"/>
            <w:gridSpan w:val="4"/>
          </w:tcPr>
          <w:p w:rsidR="00455F67" w:rsidRDefault="00455F67" w:rsidP="00DE2D30">
            <w:pPr>
              <w:tabs>
                <w:tab w:val="left" w:pos="1739"/>
              </w:tabs>
              <w:rPr>
                <w:rFonts w:eastAsia="PalatinoLTStd-Roman"/>
                <w:sz w:val="24"/>
                <w:szCs w:val="24"/>
                <w:rtl/>
                <w:lang w:bidi="ar-SY"/>
              </w:rPr>
            </w:pPr>
            <w:r>
              <w:rPr>
                <w:rFonts w:eastAsia="PalatinoLTStd-Roman" w:hint="cs"/>
                <w:sz w:val="24"/>
                <w:szCs w:val="24"/>
                <w:rtl/>
                <w:lang w:bidi="ar-SY"/>
              </w:rPr>
              <w:t xml:space="preserve">       العلاج المطبق ( كاسيا أمارا </w:t>
            </w:r>
            <w:r>
              <w:rPr>
                <w:rFonts w:eastAsia="PalatinoLTStd-Roman"/>
                <w:sz w:val="24"/>
                <w:szCs w:val="24"/>
                <w:rtl/>
                <w:lang w:bidi="ar-SY"/>
              </w:rPr>
              <w:t>–</w:t>
            </w:r>
            <w:r>
              <w:rPr>
                <w:rFonts w:eastAsia="PalatinoLTStd-Roman" w:hint="cs"/>
                <w:sz w:val="24"/>
                <w:szCs w:val="24"/>
                <w:rtl/>
                <w:lang w:bidi="ar-SY"/>
              </w:rPr>
              <w:t xml:space="preserve"> مترونيدازول )</w:t>
            </w:r>
          </w:p>
        </w:tc>
      </w:tr>
      <w:tr w:rsidR="00455F67" w:rsidTr="006D2EE4">
        <w:tc>
          <w:tcPr>
            <w:tcW w:w="1992" w:type="dxa"/>
            <w:vMerge/>
          </w:tcPr>
          <w:p w:rsidR="00455F67" w:rsidRDefault="00455F67" w:rsidP="00DE2D30">
            <w:pPr>
              <w:tabs>
                <w:tab w:val="left" w:pos="1739"/>
              </w:tabs>
              <w:rPr>
                <w:rFonts w:eastAsia="PalatinoLTStd-Roman"/>
                <w:sz w:val="24"/>
                <w:szCs w:val="24"/>
                <w:rtl/>
                <w:lang w:bidi="ar-SY"/>
              </w:rPr>
            </w:pPr>
          </w:p>
        </w:tc>
        <w:tc>
          <w:tcPr>
            <w:tcW w:w="4885" w:type="dxa"/>
            <w:gridSpan w:val="4"/>
          </w:tcPr>
          <w:p w:rsidR="00455F67" w:rsidRDefault="00455F67" w:rsidP="00DE2D30">
            <w:pPr>
              <w:tabs>
                <w:tab w:val="left" w:pos="1739"/>
              </w:tabs>
              <w:rPr>
                <w:rFonts w:eastAsia="PalatinoLTStd-Roman"/>
                <w:sz w:val="24"/>
                <w:szCs w:val="24"/>
                <w:rtl/>
                <w:lang w:bidi="ar-SY"/>
              </w:rPr>
            </w:pPr>
            <w:r>
              <w:rPr>
                <w:rFonts w:eastAsia="PalatinoLTStd-Roman" w:hint="cs"/>
                <w:sz w:val="24"/>
                <w:szCs w:val="24"/>
                <w:rtl/>
                <w:lang w:bidi="ar-SY"/>
              </w:rPr>
              <w:t xml:space="preserve">                       الآثار الجانبية</w:t>
            </w:r>
          </w:p>
        </w:tc>
      </w:tr>
      <w:tr w:rsidR="00DE2D30" w:rsidTr="006D2EE4">
        <w:tc>
          <w:tcPr>
            <w:tcW w:w="1992" w:type="dxa"/>
          </w:tcPr>
          <w:p w:rsidR="00DE2D30" w:rsidRDefault="00DD7B18" w:rsidP="00DE2D30">
            <w:pPr>
              <w:tabs>
                <w:tab w:val="left" w:pos="1739"/>
              </w:tabs>
              <w:rPr>
                <w:rFonts w:eastAsia="PalatinoLTStd-Roman"/>
                <w:sz w:val="24"/>
                <w:szCs w:val="24"/>
                <w:rtl/>
                <w:lang w:bidi="ar-SY"/>
              </w:rPr>
            </w:pPr>
            <w:r>
              <w:rPr>
                <w:rFonts w:eastAsia="PalatinoLTStd-Roman" w:hint="cs"/>
                <w:sz w:val="24"/>
                <w:szCs w:val="24"/>
                <w:rtl/>
                <w:lang w:bidi="ar-SY"/>
              </w:rPr>
              <w:t>رقم الجلسة</w:t>
            </w:r>
          </w:p>
        </w:tc>
        <w:tc>
          <w:tcPr>
            <w:tcW w:w="1199" w:type="dxa"/>
          </w:tcPr>
          <w:p w:rsidR="00DE2D30" w:rsidRDefault="006D2EE4" w:rsidP="00DE2D30">
            <w:pPr>
              <w:tabs>
                <w:tab w:val="left" w:pos="1739"/>
              </w:tabs>
              <w:rPr>
                <w:rFonts w:eastAsia="PalatinoLTStd-Roman"/>
                <w:sz w:val="24"/>
                <w:szCs w:val="24"/>
                <w:rtl/>
                <w:lang w:bidi="ar-SY"/>
              </w:rPr>
            </w:pPr>
            <w:r>
              <w:rPr>
                <w:rFonts w:eastAsia="PalatinoLTStd-Roman" w:hint="cs"/>
                <w:sz w:val="24"/>
                <w:szCs w:val="24"/>
                <w:rtl/>
                <w:lang w:bidi="ar-SY"/>
              </w:rPr>
              <w:t>جفاف جلد</w:t>
            </w:r>
          </w:p>
        </w:tc>
        <w:tc>
          <w:tcPr>
            <w:tcW w:w="1134" w:type="dxa"/>
          </w:tcPr>
          <w:p w:rsidR="00DE2D30" w:rsidRDefault="006D2EE4" w:rsidP="00DE2D30">
            <w:pPr>
              <w:tabs>
                <w:tab w:val="left" w:pos="1739"/>
              </w:tabs>
              <w:rPr>
                <w:rFonts w:eastAsia="PalatinoLTStd-Roman"/>
                <w:sz w:val="24"/>
                <w:szCs w:val="24"/>
                <w:rtl/>
                <w:lang w:bidi="ar-SY"/>
              </w:rPr>
            </w:pPr>
            <w:r>
              <w:rPr>
                <w:rFonts w:eastAsia="PalatinoLTStd-Roman" w:hint="cs"/>
                <w:sz w:val="24"/>
                <w:szCs w:val="24"/>
                <w:rtl/>
                <w:lang w:bidi="ar-SY"/>
              </w:rPr>
              <w:t>توسف</w:t>
            </w:r>
          </w:p>
        </w:tc>
        <w:tc>
          <w:tcPr>
            <w:tcW w:w="851" w:type="dxa"/>
          </w:tcPr>
          <w:p w:rsidR="00DE2D30" w:rsidRDefault="006D2EE4" w:rsidP="00DE2D30">
            <w:pPr>
              <w:tabs>
                <w:tab w:val="left" w:pos="1739"/>
              </w:tabs>
              <w:rPr>
                <w:rFonts w:eastAsia="PalatinoLTStd-Roman"/>
                <w:sz w:val="24"/>
                <w:szCs w:val="24"/>
                <w:rtl/>
                <w:lang w:bidi="ar-SY"/>
              </w:rPr>
            </w:pPr>
            <w:r>
              <w:rPr>
                <w:rFonts w:eastAsia="PalatinoLTStd-Roman" w:hint="cs"/>
                <w:sz w:val="24"/>
                <w:szCs w:val="24"/>
                <w:rtl/>
                <w:lang w:bidi="ar-SY"/>
              </w:rPr>
              <w:t>حكة</w:t>
            </w:r>
          </w:p>
        </w:tc>
        <w:tc>
          <w:tcPr>
            <w:tcW w:w="1701" w:type="dxa"/>
          </w:tcPr>
          <w:p w:rsidR="00DE2D30" w:rsidRDefault="006D2EE4" w:rsidP="00DE2D30">
            <w:pPr>
              <w:tabs>
                <w:tab w:val="left" w:pos="1739"/>
              </w:tabs>
              <w:rPr>
                <w:rFonts w:eastAsia="PalatinoLTStd-Roman"/>
                <w:sz w:val="24"/>
                <w:szCs w:val="24"/>
                <w:rtl/>
                <w:lang w:bidi="ar-SY"/>
              </w:rPr>
            </w:pPr>
            <w:r>
              <w:rPr>
                <w:rFonts w:eastAsia="PalatinoLTStd-Roman" w:hint="cs"/>
                <w:sz w:val="24"/>
                <w:szCs w:val="24"/>
                <w:rtl/>
                <w:lang w:bidi="ar-SY"/>
              </w:rPr>
              <w:t>حرقة أو وخز</w:t>
            </w:r>
          </w:p>
        </w:tc>
      </w:tr>
      <w:tr w:rsidR="00DE2D30" w:rsidTr="006D2EE4">
        <w:tc>
          <w:tcPr>
            <w:tcW w:w="1992" w:type="dxa"/>
          </w:tcPr>
          <w:p w:rsidR="00DE2D30" w:rsidRDefault="00DD7B18" w:rsidP="00DE2D30">
            <w:pPr>
              <w:tabs>
                <w:tab w:val="left" w:pos="1739"/>
              </w:tabs>
              <w:rPr>
                <w:rFonts w:eastAsia="PalatinoLTStd-Roman"/>
                <w:sz w:val="24"/>
                <w:szCs w:val="24"/>
                <w:rtl/>
                <w:lang w:bidi="ar-SY"/>
              </w:rPr>
            </w:pPr>
            <w:r>
              <w:rPr>
                <w:rFonts w:eastAsia="PalatinoLTStd-Roman" w:hint="cs"/>
                <w:sz w:val="24"/>
                <w:szCs w:val="24"/>
                <w:rtl/>
                <w:lang w:bidi="ar-SY"/>
              </w:rPr>
              <w:t>أول زيارة</w:t>
            </w:r>
          </w:p>
        </w:tc>
        <w:tc>
          <w:tcPr>
            <w:tcW w:w="1199" w:type="dxa"/>
          </w:tcPr>
          <w:p w:rsidR="00DE2D30" w:rsidRDefault="00DE2D30" w:rsidP="00DE2D30">
            <w:pPr>
              <w:tabs>
                <w:tab w:val="left" w:pos="1739"/>
              </w:tabs>
              <w:rPr>
                <w:rFonts w:eastAsia="PalatinoLTStd-Roman"/>
                <w:sz w:val="24"/>
                <w:szCs w:val="24"/>
                <w:rtl/>
                <w:lang w:bidi="ar-SY"/>
              </w:rPr>
            </w:pPr>
          </w:p>
        </w:tc>
        <w:tc>
          <w:tcPr>
            <w:tcW w:w="1134" w:type="dxa"/>
          </w:tcPr>
          <w:p w:rsidR="00DE2D30" w:rsidRDefault="00DE2D30" w:rsidP="00DE2D30">
            <w:pPr>
              <w:tabs>
                <w:tab w:val="left" w:pos="1739"/>
              </w:tabs>
              <w:rPr>
                <w:rFonts w:eastAsia="PalatinoLTStd-Roman"/>
                <w:sz w:val="24"/>
                <w:szCs w:val="24"/>
                <w:rtl/>
                <w:lang w:bidi="ar-SY"/>
              </w:rPr>
            </w:pPr>
          </w:p>
        </w:tc>
        <w:tc>
          <w:tcPr>
            <w:tcW w:w="851" w:type="dxa"/>
          </w:tcPr>
          <w:p w:rsidR="00DE2D30" w:rsidRDefault="00DE2D30" w:rsidP="00DE2D30">
            <w:pPr>
              <w:tabs>
                <w:tab w:val="left" w:pos="1739"/>
              </w:tabs>
              <w:rPr>
                <w:rFonts w:eastAsia="PalatinoLTStd-Roman"/>
                <w:sz w:val="24"/>
                <w:szCs w:val="24"/>
                <w:rtl/>
                <w:lang w:bidi="ar-SY"/>
              </w:rPr>
            </w:pPr>
          </w:p>
        </w:tc>
        <w:tc>
          <w:tcPr>
            <w:tcW w:w="1701" w:type="dxa"/>
          </w:tcPr>
          <w:p w:rsidR="00DE2D30" w:rsidRDefault="00DE2D30" w:rsidP="00DE2D30">
            <w:pPr>
              <w:tabs>
                <w:tab w:val="left" w:pos="1739"/>
              </w:tabs>
              <w:rPr>
                <w:rFonts w:eastAsia="PalatinoLTStd-Roman"/>
                <w:sz w:val="24"/>
                <w:szCs w:val="24"/>
                <w:rtl/>
                <w:lang w:bidi="ar-SY"/>
              </w:rPr>
            </w:pPr>
          </w:p>
        </w:tc>
      </w:tr>
      <w:tr w:rsidR="00DE2D30" w:rsidTr="006D2EE4">
        <w:tc>
          <w:tcPr>
            <w:tcW w:w="1992" w:type="dxa"/>
          </w:tcPr>
          <w:p w:rsidR="00DE2D30" w:rsidRDefault="00DD7B18" w:rsidP="00DE2D30">
            <w:pPr>
              <w:tabs>
                <w:tab w:val="left" w:pos="1739"/>
              </w:tabs>
              <w:rPr>
                <w:rFonts w:eastAsia="PalatinoLTStd-Roman"/>
                <w:sz w:val="24"/>
                <w:szCs w:val="24"/>
                <w:lang w:bidi="ar-SY"/>
              </w:rPr>
            </w:pPr>
            <w:r>
              <w:rPr>
                <w:rFonts w:eastAsia="PalatinoLTStd-Roman" w:hint="cs"/>
                <w:sz w:val="24"/>
                <w:szCs w:val="24"/>
                <w:rtl/>
                <w:lang w:bidi="ar-SY"/>
              </w:rPr>
              <w:t xml:space="preserve">في اليوم </w:t>
            </w:r>
            <w:r>
              <w:rPr>
                <w:rFonts w:eastAsia="PalatinoLTStd-Roman"/>
                <w:sz w:val="24"/>
                <w:szCs w:val="24"/>
                <w:lang w:bidi="ar-SY"/>
              </w:rPr>
              <w:t>15</w:t>
            </w:r>
          </w:p>
        </w:tc>
        <w:tc>
          <w:tcPr>
            <w:tcW w:w="1199" w:type="dxa"/>
          </w:tcPr>
          <w:p w:rsidR="00DE2D30" w:rsidRDefault="00DE2D30" w:rsidP="00DE2D30">
            <w:pPr>
              <w:tabs>
                <w:tab w:val="left" w:pos="1739"/>
              </w:tabs>
              <w:rPr>
                <w:rFonts w:eastAsia="PalatinoLTStd-Roman"/>
                <w:sz w:val="24"/>
                <w:szCs w:val="24"/>
                <w:rtl/>
                <w:lang w:bidi="ar-SY"/>
              </w:rPr>
            </w:pPr>
          </w:p>
        </w:tc>
        <w:tc>
          <w:tcPr>
            <w:tcW w:w="1134" w:type="dxa"/>
          </w:tcPr>
          <w:p w:rsidR="00DE2D30" w:rsidRDefault="00DE2D30" w:rsidP="00DE2D30">
            <w:pPr>
              <w:tabs>
                <w:tab w:val="left" w:pos="1739"/>
              </w:tabs>
              <w:rPr>
                <w:rFonts w:eastAsia="PalatinoLTStd-Roman"/>
                <w:sz w:val="24"/>
                <w:szCs w:val="24"/>
                <w:rtl/>
                <w:lang w:bidi="ar-SY"/>
              </w:rPr>
            </w:pPr>
          </w:p>
        </w:tc>
        <w:tc>
          <w:tcPr>
            <w:tcW w:w="851" w:type="dxa"/>
          </w:tcPr>
          <w:p w:rsidR="00DE2D30" w:rsidRDefault="00DE2D30" w:rsidP="00DE2D30">
            <w:pPr>
              <w:tabs>
                <w:tab w:val="left" w:pos="1739"/>
              </w:tabs>
              <w:rPr>
                <w:rFonts w:eastAsia="PalatinoLTStd-Roman"/>
                <w:sz w:val="24"/>
                <w:szCs w:val="24"/>
                <w:rtl/>
                <w:lang w:bidi="ar-SY"/>
              </w:rPr>
            </w:pPr>
          </w:p>
        </w:tc>
        <w:tc>
          <w:tcPr>
            <w:tcW w:w="1701" w:type="dxa"/>
          </w:tcPr>
          <w:p w:rsidR="00DE2D30" w:rsidRDefault="00DE2D30" w:rsidP="00DE2D30">
            <w:pPr>
              <w:tabs>
                <w:tab w:val="left" w:pos="1739"/>
              </w:tabs>
              <w:rPr>
                <w:rFonts w:eastAsia="PalatinoLTStd-Roman"/>
                <w:sz w:val="24"/>
                <w:szCs w:val="24"/>
                <w:rtl/>
                <w:lang w:bidi="ar-SY"/>
              </w:rPr>
            </w:pPr>
          </w:p>
        </w:tc>
      </w:tr>
      <w:tr w:rsidR="00DE2D30" w:rsidTr="006D2EE4">
        <w:tc>
          <w:tcPr>
            <w:tcW w:w="1992" w:type="dxa"/>
          </w:tcPr>
          <w:p w:rsidR="00DE2D30" w:rsidRDefault="00DD7B18" w:rsidP="00DE2D30">
            <w:pPr>
              <w:tabs>
                <w:tab w:val="left" w:pos="1739"/>
              </w:tabs>
              <w:rPr>
                <w:rFonts w:eastAsia="PalatinoLTStd-Roman"/>
                <w:sz w:val="24"/>
                <w:szCs w:val="24"/>
                <w:lang w:bidi="ar-SY"/>
              </w:rPr>
            </w:pPr>
            <w:r>
              <w:rPr>
                <w:rFonts w:eastAsia="PalatinoLTStd-Roman" w:hint="cs"/>
                <w:sz w:val="24"/>
                <w:szCs w:val="24"/>
                <w:rtl/>
                <w:lang w:bidi="ar-SY"/>
              </w:rPr>
              <w:t xml:space="preserve">في اليوم </w:t>
            </w:r>
            <w:r>
              <w:rPr>
                <w:rFonts w:eastAsia="PalatinoLTStd-Roman"/>
                <w:sz w:val="24"/>
                <w:szCs w:val="24"/>
                <w:lang w:bidi="ar-SY"/>
              </w:rPr>
              <w:t>30</w:t>
            </w:r>
          </w:p>
        </w:tc>
        <w:tc>
          <w:tcPr>
            <w:tcW w:w="1199" w:type="dxa"/>
          </w:tcPr>
          <w:p w:rsidR="00DE2D30" w:rsidRDefault="00DE2D30" w:rsidP="00DE2D30">
            <w:pPr>
              <w:tabs>
                <w:tab w:val="left" w:pos="1739"/>
              </w:tabs>
              <w:rPr>
                <w:rFonts w:eastAsia="PalatinoLTStd-Roman"/>
                <w:sz w:val="24"/>
                <w:szCs w:val="24"/>
                <w:rtl/>
                <w:lang w:bidi="ar-SY"/>
              </w:rPr>
            </w:pPr>
          </w:p>
        </w:tc>
        <w:tc>
          <w:tcPr>
            <w:tcW w:w="1134" w:type="dxa"/>
          </w:tcPr>
          <w:p w:rsidR="00DE2D30" w:rsidRDefault="00DE2D30" w:rsidP="00DE2D30">
            <w:pPr>
              <w:tabs>
                <w:tab w:val="left" w:pos="1739"/>
              </w:tabs>
              <w:rPr>
                <w:rFonts w:eastAsia="PalatinoLTStd-Roman"/>
                <w:sz w:val="24"/>
                <w:szCs w:val="24"/>
                <w:rtl/>
                <w:lang w:bidi="ar-SY"/>
              </w:rPr>
            </w:pPr>
          </w:p>
        </w:tc>
        <w:tc>
          <w:tcPr>
            <w:tcW w:w="851" w:type="dxa"/>
          </w:tcPr>
          <w:p w:rsidR="00DE2D30" w:rsidRDefault="00DE2D30" w:rsidP="00DE2D30">
            <w:pPr>
              <w:tabs>
                <w:tab w:val="left" w:pos="1739"/>
              </w:tabs>
              <w:rPr>
                <w:rFonts w:eastAsia="PalatinoLTStd-Roman"/>
                <w:sz w:val="24"/>
                <w:szCs w:val="24"/>
                <w:rtl/>
                <w:lang w:bidi="ar-SY"/>
              </w:rPr>
            </w:pPr>
          </w:p>
        </w:tc>
        <w:tc>
          <w:tcPr>
            <w:tcW w:w="1701" w:type="dxa"/>
          </w:tcPr>
          <w:p w:rsidR="00DE2D30" w:rsidRDefault="00DE2D30" w:rsidP="00DE2D30">
            <w:pPr>
              <w:tabs>
                <w:tab w:val="left" w:pos="1739"/>
              </w:tabs>
              <w:rPr>
                <w:rFonts w:eastAsia="PalatinoLTStd-Roman"/>
                <w:sz w:val="24"/>
                <w:szCs w:val="24"/>
                <w:rtl/>
                <w:lang w:bidi="ar-SY"/>
              </w:rPr>
            </w:pPr>
          </w:p>
        </w:tc>
      </w:tr>
      <w:tr w:rsidR="00DE2D30" w:rsidTr="006D2EE4">
        <w:tc>
          <w:tcPr>
            <w:tcW w:w="1992" w:type="dxa"/>
          </w:tcPr>
          <w:p w:rsidR="00DE2D30" w:rsidRDefault="00DD7B18" w:rsidP="00DE2D30">
            <w:pPr>
              <w:tabs>
                <w:tab w:val="left" w:pos="1739"/>
              </w:tabs>
              <w:rPr>
                <w:rFonts w:eastAsia="PalatinoLTStd-Roman"/>
                <w:sz w:val="24"/>
                <w:szCs w:val="24"/>
                <w:lang w:bidi="ar-SY"/>
              </w:rPr>
            </w:pPr>
            <w:r>
              <w:rPr>
                <w:rFonts w:eastAsia="PalatinoLTStd-Roman" w:hint="cs"/>
                <w:sz w:val="24"/>
                <w:szCs w:val="24"/>
                <w:rtl/>
                <w:lang w:bidi="ar-SY"/>
              </w:rPr>
              <w:t xml:space="preserve">في اليوم </w:t>
            </w:r>
            <w:r>
              <w:rPr>
                <w:rFonts w:eastAsia="PalatinoLTStd-Roman"/>
                <w:sz w:val="24"/>
                <w:szCs w:val="24"/>
                <w:lang w:bidi="ar-SY"/>
              </w:rPr>
              <w:t>45</w:t>
            </w:r>
          </w:p>
        </w:tc>
        <w:tc>
          <w:tcPr>
            <w:tcW w:w="1199" w:type="dxa"/>
          </w:tcPr>
          <w:p w:rsidR="00DE2D30" w:rsidRDefault="00DE2D30" w:rsidP="00DE2D30">
            <w:pPr>
              <w:tabs>
                <w:tab w:val="left" w:pos="1739"/>
              </w:tabs>
              <w:rPr>
                <w:rFonts w:eastAsia="PalatinoLTStd-Roman"/>
                <w:sz w:val="24"/>
                <w:szCs w:val="24"/>
                <w:rtl/>
                <w:lang w:bidi="ar-SY"/>
              </w:rPr>
            </w:pPr>
          </w:p>
        </w:tc>
        <w:tc>
          <w:tcPr>
            <w:tcW w:w="1134" w:type="dxa"/>
          </w:tcPr>
          <w:p w:rsidR="00DE2D30" w:rsidRDefault="00DE2D30" w:rsidP="00DE2D30">
            <w:pPr>
              <w:tabs>
                <w:tab w:val="left" w:pos="1739"/>
              </w:tabs>
              <w:rPr>
                <w:rFonts w:eastAsia="PalatinoLTStd-Roman"/>
                <w:sz w:val="24"/>
                <w:szCs w:val="24"/>
                <w:rtl/>
                <w:lang w:bidi="ar-SY"/>
              </w:rPr>
            </w:pPr>
          </w:p>
        </w:tc>
        <w:tc>
          <w:tcPr>
            <w:tcW w:w="851" w:type="dxa"/>
          </w:tcPr>
          <w:p w:rsidR="00DE2D30" w:rsidRDefault="00DE2D30" w:rsidP="00DE2D30">
            <w:pPr>
              <w:tabs>
                <w:tab w:val="left" w:pos="1739"/>
              </w:tabs>
              <w:rPr>
                <w:rFonts w:eastAsia="PalatinoLTStd-Roman"/>
                <w:sz w:val="24"/>
                <w:szCs w:val="24"/>
                <w:rtl/>
                <w:lang w:bidi="ar-SY"/>
              </w:rPr>
            </w:pPr>
          </w:p>
        </w:tc>
        <w:tc>
          <w:tcPr>
            <w:tcW w:w="1701" w:type="dxa"/>
          </w:tcPr>
          <w:p w:rsidR="00DE2D30" w:rsidRDefault="00DE2D30" w:rsidP="00DE2D30">
            <w:pPr>
              <w:tabs>
                <w:tab w:val="left" w:pos="1739"/>
              </w:tabs>
              <w:rPr>
                <w:rFonts w:eastAsia="PalatinoLTStd-Roman"/>
                <w:sz w:val="24"/>
                <w:szCs w:val="24"/>
                <w:rtl/>
                <w:lang w:bidi="ar-SY"/>
              </w:rPr>
            </w:pPr>
          </w:p>
        </w:tc>
      </w:tr>
      <w:tr w:rsidR="00DE2D30" w:rsidTr="006D2EE4">
        <w:tc>
          <w:tcPr>
            <w:tcW w:w="1992" w:type="dxa"/>
          </w:tcPr>
          <w:p w:rsidR="00DE2D30" w:rsidRDefault="00DD7B18" w:rsidP="00DE2D30">
            <w:pPr>
              <w:tabs>
                <w:tab w:val="left" w:pos="1739"/>
              </w:tabs>
              <w:rPr>
                <w:rFonts w:eastAsia="PalatinoLTStd-Roman"/>
                <w:sz w:val="24"/>
                <w:szCs w:val="24"/>
                <w:lang w:bidi="ar-SY"/>
              </w:rPr>
            </w:pPr>
            <w:r>
              <w:rPr>
                <w:rFonts w:eastAsia="PalatinoLTStd-Roman" w:hint="cs"/>
                <w:sz w:val="24"/>
                <w:szCs w:val="24"/>
                <w:rtl/>
                <w:lang w:bidi="ar-SY"/>
              </w:rPr>
              <w:t xml:space="preserve">في اليوم </w:t>
            </w:r>
            <w:r>
              <w:rPr>
                <w:rFonts w:eastAsia="PalatinoLTStd-Roman"/>
                <w:sz w:val="24"/>
                <w:szCs w:val="24"/>
                <w:lang w:bidi="ar-SY"/>
              </w:rPr>
              <w:t>60</w:t>
            </w:r>
          </w:p>
        </w:tc>
        <w:tc>
          <w:tcPr>
            <w:tcW w:w="1199" w:type="dxa"/>
          </w:tcPr>
          <w:p w:rsidR="00DE2D30" w:rsidRDefault="00DE2D30" w:rsidP="00DE2D30">
            <w:pPr>
              <w:tabs>
                <w:tab w:val="left" w:pos="1739"/>
              </w:tabs>
              <w:rPr>
                <w:rFonts w:eastAsia="PalatinoLTStd-Roman"/>
                <w:sz w:val="24"/>
                <w:szCs w:val="24"/>
                <w:rtl/>
                <w:lang w:bidi="ar-SY"/>
              </w:rPr>
            </w:pPr>
          </w:p>
        </w:tc>
        <w:tc>
          <w:tcPr>
            <w:tcW w:w="1134" w:type="dxa"/>
          </w:tcPr>
          <w:p w:rsidR="00DE2D30" w:rsidRDefault="00DE2D30" w:rsidP="00DE2D30">
            <w:pPr>
              <w:tabs>
                <w:tab w:val="left" w:pos="1739"/>
              </w:tabs>
              <w:rPr>
                <w:rFonts w:eastAsia="PalatinoLTStd-Roman"/>
                <w:sz w:val="24"/>
                <w:szCs w:val="24"/>
                <w:rtl/>
                <w:lang w:bidi="ar-SY"/>
              </w:rPr>
            </w:pPr>
          </w:p>
        </w:tc>
        <w:tc>
          <w:tcPr>
            <w:tcW w:w="851" w:type="dxa"/>
          </w:tcPr>
          <w:p w:rsidR="00DE2D30" w:rsidRDefault="00DE2D30" w:rsidP="00DE2D30">
            <w:pPr>
              <w:tabs>
                <w:tab w:val="left" w:pos="1739"/>
              </w:tabs>
              <w:rPr>
                <w:rFonts w:eastAsia="PalatinoLTStd-Roman"/>
                <w:sz w:val="24"/>
                <w:szCs w:val="24"/>
                <w:rtl/>
                <w:lang w:bidi="ar-SY"/>
              </w:rPr>
            </w:pPr>
          </w:p>
        </w:tc>
        <w:tc>
          <w:tcPr>
            <w:tcW w:w="1701" w:type="dxa"/>
          </w:tcPr>
          <w:p w:rsidR="00DE2D30" w:rsidRDefault="00DE2D30" w:rsidP="00DE2D30">
            <w:pPr>
              <w:tabs>
                <w:tab w:val="left" w:pos="1739"/>
              </w:tabs>
              <w:rPr>
                <w:rFonts w:eastAsia="PalatinoLTStd-Roman"/>
                <w:sz w:val="24"/>
                <w:szCs w:val="24"/>
                <w:rtl/>
                <w:lang w:bidi="ar-SY"/>
              </w:rPr>
            </w:pPr>
          </w:p>
        </w:tc>
      </w:tr>
    </w:tbl>
    <w:p w:rsidR="00DE2D30" w:rsidRPr="00DE2D30" w:rsidRDefault="00DE2D30" w:rsidP="00DE2D30">
      <w:pPr>
        <w:tabs>
          <w:tab w:val="left" w:pos="1739"/>
        </w:tabs>
        <w:rPr>
          <w:rFonts w:eastAsia="PalatinoLTStd-Roman"/>
          <w:sz w:val="24"/>
          <w:szCs w:val="24"/>
          <w:rtl/>
          <w:lang w:bidi="ar-SY"/>
        </w:rPr>
      </w:pPr>
    </w:p>
    <w:p w:rsidR="005648C8" w:rsidRDefault="005648C8" w:rsidP="009F456A">
      <w:pPr>
        <w:tabs>
          <w:tab w:val="left" w:pos="1739"/>
        </w:tabs>
        <w:rPr>
          <w:rFonts w:eastAsia="PalatinoLTStd-Roman"/>
          <w:sz w:val="24"/>
          <w:szCs w:val="24"/>
          <w:rtl/>
          <w:lang w:bidi="ar-SY"/>
        </w:rPr>
      </w:pPr>
    </w:p>
    <w:p w:rsidR="006002C8" w:rsidRPr="00E600F5" w:rsidRDefault="00621284" w:rsidP="00E600F5">
      <w:pPr>
        <w:pStyle w:val="a3"/>
        <w:numPr>
          <w:ilvl w:val="0"/>
          <w:numId w:val="15"/>
        </w:numPr>
        <w:tabs>
          <w:tab w:val="left" w:pos="1739"/>
        </w:tabs>
        <w:rPr>
          <w:rFonts w:eastAsia="PalatinoLTStd-Roman"/>
          <w:b/>
          <w:bCs/>
          <w:sz w:val="36"/>
          <w:szCs w:val="36"/>
          <w:lang w:bidi="ar-SY"/>
        </w:rPr>
      </w:pPr>
      <w:r w:rsidRPr="00E600F5">
        <w:rPr>
          <w:rFonts w:eastAsia="PalatinoLTStd-Roman" w:hint="cs"/>
          <w:b/>
          <w:bCs/>
          <w:sz w:val="36"/>
          <w:szCs w:val="36"/>
          <w:rtl/>
          <w:lang w:bidi="ar-SY"/>
        </w:rPr>
        <w:t>الموافقة المستنيرة :</w:t>
      </w:r>
    </w:p>
    <w:p w:rsidR="00621284" w:rsidRPr="00E600F5" w:rsidRDefault="00621284" w:rsidP="00E600F5">
      <w:pPr>
        <w:tabs>
          <w:tab w:val="left" w:pos="1739"/>
        </w:tabs>
        <w:spacing w:line="360" w:lineRule="auto"/>
        <w:rPr>
          <w:rFonts w:ascii="Simplified Arabic" w:eastAsia="PalatinoLTStd-Roman" w:hAnsi="Simplified Arabic" w:cs="Simplified Arabic"/>
          <w:sz w:val="28"/>
          <w:szCs w:val="28"/>
          <w:rtl/>
          <w:lang w:bidi="ar-SY"/>
        </w:rPr>
      </w:pPr>
      <w:r w:rsidRPr="00E600F5">
        <w:rPr>
          <w:rFonts w:ascii="Simplified Arabic" w:eastAsia="PalatinoLTStd-Roman" w:hAnsi="Simplified Arabic" w:cs="Simplified Arabic"/>
          <w:sz w:val="28"/>
          <w:szCs w:val="28"/>
          <w:rtl/>
          <w:lang w:bidi="ar-SY"/>
        </w:rPr>
        <w:t>تم شرح طريقة العلاج بالتفصيل للمرضى الداخلين بالدراسة و أخذ موافقتهم بواسطة توقيعهم على ورقة فيما يلي نموذج عنها.</w:t>
      </w:r>
    </w:p>
    <w:p w:rsidR="00A92767" w:rsidRDefault="00A92767" w:rsidP="00621284">
      <w:pPr>
        <w:tabs>
          <w:tab w:val="left" w:pos="1739"/>
        </w:tabs>
        <w:rPr>
          <w:rFonts w:eastAsia="PalatinoLTStd-Roman"/>
          <w:sz w:val="24"/>
          <w:szCs w:val="24"/>
          <w:rtl/>
          <w:lang w:bidi="ar-SY"/>
        </w:rPr>
      </w:pPr>
    </w:p>
    <w:p w:rsidR="007E3829" w:rsidRDefault="00A92767" w:rsidP="00621284">
      <w:pPr>
        <w:tabs>
          <w:tab w:val="left" w:pos="1739"/>
        </w:tabs>
        <w:rPr>
          <w:rFonts w:eastAsia="PalatinoLTStd-Roman"/>
          <w:sz w:val="28"/>
          <w:szCs w:val="28"/>
          <w:rtl/>
          <w:lang w:bidi="ar-SY"/>
        </w:rPr>
      </w:pPr>
      <w:r w:rsidRPr="00A92767">
        <w:rPr>
          <w:rFonts w:eastAsia="PalatinoLTStd-Roman" w:hint="cs"/>
          <w:sz w:val="28"/>
          <w:szCs w:val="28"/>
          <w:rtl/>
          <w:lang w:bidi="ar-SY"/>
        </w:rPr>
        <w:t xml:space="preserve">                </w:t>
      </w:r>
      <w:r>
        <w:rPr>
          <w:rFonts w:eastAsia="PalatinoLTStd-Roman" w:hint="cs"/>
          <w:sz w:val="28"/>
          <w:szCs w:val="28"/>
          <w:rtl/>
          <w:lang w:bidi="ar-SY"/>
        </w:rPr>
        <w:t xml:space="preserve">                        </w:t>
      </w:r>
      <w:r w:rsidRPr="00A92767">
        <w:rPr>
          <w:rFonts w:eastAsia="PalatinoLTStd-Roman" w:hint="cs"/>
          <w:sz w:val="28"/>
          <w:szCs w:val="28"/>
          <w:rtl/>
          <w:lang w:bidi="ar-SY"/>
        </w:rPr>
        <w:t xml:space="preserve">    </w:t>
      </w:r>
    </w:p>
    <w:p w:rsidR="007E3829" w:rsidRDefault="007E3829" w:rsidP="00621284">
      <w:pPr>
        <w:tabs>
          <w:tab w:val="left" w:pos="1739"/>
        </w:tabs>
        <w:rPr>
          <w:rFonts w:eastAsia="PalatinoLTStd-Roman"/>
          <w:sz w:val="28"/>
          <w:szCs w:val="28"/>
          <w:rtl/>
          <w:lang w:bidi="ar-SY"/>
        </w:rPr>
      </w:pPr>
    </w:p>
    <w:p w:rsidR="007E3829" w:rsidRDefault="007E3829" w:rsidP="00621284">
      <w:pPr>
        <w:tabs>
          <w:tab w:val="left" w:pos="1739"/>
        </w:tabs>
        <w:rPr>
          <w:rFonts w:eastAsia="PalatinoLTStd-Roman"/>
          <w:sz w:val="28"/>
          <w:szCs w:val="28"/>
          <w:rtl/>
          <w:lang w:bidi="ar-SY"/>
        </w:rPr>
      </w:pPr>
    </w:p>
    <w:p w:rsidR="007E3829" w:rsidRDefault="007E3829" w:rsidP="00621284">
      <w:pPr>
        <w:tabs>
          <w:tab w:val="left" w:pos="1739"/>
        </w:tabs>
        <w:rPr>
          <w:rFonts w:eastAsia="PalatinoLTStd-Roman"/>
          <w:sz w:val="28"/>
          <w:szCs w:val="28"/>
          <w:rtl/>
          <w:lang w:bidi="ar-SY"/>
        </w:rPr>
      </w:pPr>
    </w:p>
    <w:p w:rsidR="00A92767" w:rsidRDefault="007E3829" w:rsidP="00621284">
      <w:pPr>
        <w:tabs>
          <w:tab w:val="left" w:pos="1739"/>
        </w:tabs>
        <w:rPr>
          <w:rFonts w:eastAsia="PalatinoLTStd-Roman"/>
          <w:b/>
          <w:bCs/>
          <w:sz w:val="28"/>
          <w:szCs w:val="28"/>
          <w:rtl/>
          <w:lang w:bidi="ar-SY"/>
        </w:rPr>
      </w:pPr>
      <w:r>
        <w:rPr>
          <w:rFonts w:eastAsia="PalatinoLTStd-Roman" w:hint="cs"/>
          <w:sz w:val="28"/>
          <w:szCs w:val="28"/>
          <w:rtl/>
          <w:lang w:bidi="ar-SY"/>
        </w:rPr>
        <w:lastRenderedPageBreak/>
        <w:t xml:space="preserve">                                           </w:t>
      </w:r>
      <w:r w:rsidR="00A92767" w:rsidRPr="00A92767">
        <w:rPr>
          <w:rFonts w:eastAsia="PalatinoLTStd-Roman" w:hint="cs"/>
          <w:sz w:val="28"/>
          <w:szCs w:val="28"/>
          <w:rtl/>
          <w:lang w:bidi="ar-SY"/>
        </w:rPr>
        <w:t xml:space="preserve"> </w:t>
      </w:r>
      <w:r w:rsidR="00A92767" w:rsidRPr="00A92767">
        <w:rPr>
          <w:rFonts w:eastAsia="PalatinoLTStd-Roman" w:hint="cs"/>
          <w:b/>
          <w:bCs/>
          <w:sz w:val="28"/>
          <w:szCs w:val="28"/>
          <w:rtl/>
          <w:lang w:bidi="ar-SY"/>
        </w:rPr>
        <w:t>موافقة مستنيرة</w:t>
      </w:r>
    </w:p>
    <w:p w:rsidR="00A92767" w:rsidRPr="00A92767" w:rsidRDefault="00A92767" w:rsidP="00621284">
      <w:pPr>
        <w:tabs>
          <w:tab w:val="left" w:pos="1739"/>
        </w:tabs>
        <w:rPr>
          <w:rFonts w:eastAsia="PalatinoLTStd-Roman"/>
          <w:b/>
          <w:bCs/>
          <w:sz w:val="28"/>
          <w:szCs w:val="28"/>
          <w:rtl/>
          <w:lang w:bidi="ar-SY"/>
        </w:rPr>
      </w:pPr>
      <w:r>
        <w:rPr>
          <w:rFonts w:eastAsia="PalatinoLTStd-Roman" w:hint="cs"/>
          <w:b/>
          <w:bCs/>
          <w:sz w:val="28"/>
          <w:szCs w:val="28"/>
          <w:rtl/>
          <w:lang w:bidi="ar-SY"/>
        </w:rPr>
        <w:t>استمارة الموافقة على المشاركة في البحث بعد تفهم فحواه</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أنا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الطّبيبة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دينه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مالك</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الذيب</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أقوم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بإجراء</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دراسة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بعنوان</w:t>
      </w:r>
      <w:r w:rsidRPr="00A92767">
        <w:rPr>
          <w:rFonts w:eastAsia="PalatinoLTStd-Roman" w:cs="Arial"/>
          <w:sz w:val="24"/>
          <w:szCs w:val="24"/>
          <w:rtl/>
          <w:lang w:bidi="ar-SY"/>
        </w:rPr>
        <w:t>:</w:t>
      </w:r>
    </w:p>
    <w:p w:rsidR="00A92767" w:rsidRPr="00A92767" w:rsidRDefault="00A92767" w:rsidP="00584E44">
      <w:pPr>
        <w:tabs>
          <w:tab w:val="left" w:pos="1739"/>
        </w:tabs>
        <w:rPr>
          <w:rFonts w:eastAsia="PalatinoLTStd-Roman"/>
          <w:sz w:val="24"/>
          <w:szCs w:val="24"/>
          <w:rtl/>
          <w:lang w:bidi="ar-SY"/>
        </w:rPr>
      </w:pPr>
      <w:r>
        <w:rPr>
          <w:rFonts w:eastAsia="PalatinoLTStd-Roman" w:cs="Arial" w:hint="cs"/>
          <w:sz w:val="24"/>
          <w:szCs w:val="24"/>
          <w:rtl/>
          <w:lang w:bidi="ar-SY"/>
        </w:rPr>
        <w:t xml:space="preserve">               </w:t>
      </w:r>
      <w:r w:rsidRPr="00A92767">
        <w:rPr>
          <w:rFonts w:eastAsia="PalatinoLTStd-Roman" w:cs="Arial" w:hint="cs"/>
          <w:sz w:val="24"/>
          <w:szCs w:val="24"/>
          <w:rtl/>
          <w:lang w:bidi="ar-SY"/>
        </w:rPr>
        <w:t>فعالية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الكريم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الموضعي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المستخلص</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كاسيا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أمارا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بتركيز</w:t>
      </w:r>
      <w:r w:rsidRPr="00A92767">
        <w:rPr>
          <w:rFonts w:eastAsia="PalatinoLTStd-Roman" w:cs="Arial"/>
          <w:sz w:val="24"/>
          <w:szCs w:val="24"/>
          <w:rtl/>
          <w:lang w:bidi="ar-SY"/>
        </w:rPr>
        <w:t xml:space="preserve"> </w:t>
      </w:r>
      <w:r w:rsidR="00584E44">
        <w:rPr>
          <w:rFonts w:eastAsia="PalatinoLTStd-Roman" w:cs="Arial"/>
          <w:sz w:val="24"/>
          <w:szCs w:val="24"/>
          <w:lang w:bidi="ar-SY"/>
        </w:rPr>
        <w:t>4</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علاج</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الوردية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الحطاطية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البثرية</w:t>
      </w:r>
      <w:r w:rsidRPr="00A92767">
        <w:rPr>
          <w:rFonts w:eastAsia="PalatinoLTStd-Roman" w:cs="Arial"/>
          <w:sz w:val="24"/>
          <w:szCs w:val="24"/>
          <w:rtl/>
          <w:lang w:bidi="ar-SY"/>
        </w:rPr>
        <w:t xml:space="preserve"> .</w:t>
      </w:r>
    </w:p>
    <w:p w:rsidR="00A92767" w:rsidRPr="00A92767" w:rsidRDefault="00A92767" w:rsidP="00A92767">
      <w:pPr>
        <w:tabs>
          <w:tab w:val="left" w:pos="1739"/>
        </w:tabs>
        <w:rPr>
          <w:rFonts w:eastAsia="PalatinoLTStd-Roman"/>
          <w:sz w:val="24"/>
          <w:szCs w:val="24"/>
          <w:lang w:bidi="ar-SY"/>
        </w:rPr>
      </w:pPr>
      <w:r w:rsidRPr="00A92767">
        <w:rPr>
          <w:rFonts w:eastAsia="PalatinoLTStd-Roman" w:cs="Arial" w:hint="eastAsia"/>
          <w:sz w:val="24"/>
          <w:szCs w:val="24"/>
          <w:rtl/>
          <w:lang w:bidi="ar-SY"/>
        </w:rPr>
        <w:t> </w:t>
      </w:r>
      <w:r w:rsidRPr="00A92767">
        <w:rPr>
          <w:rFonts w:eastAsia="PalatinoLTStd-Roman"/>
          <w:sz w:val="24"/>
          <w:szCs w:val="24"/>
          <w:lang w:bidi="ar-SY"/>
        </w:rPr>
        <w:t>Efficacy of a Topical cream with 4% Quassia amara extract for the treatment of papulopustular rosacea</w:t>
      </w:r>
      <w:r>
        <w:rPr>
          <w:rFonts w:eastAsia="PalatinoLTStd-Roman"/>
          <w:sz w:val="24"/>
          <w:szCs w:val="24"/>
          <w:lang w:bidi="ar-SY"/>
        </w:rPr>
        <w:t xml:space="preserve">                                                                               </w:t>
      </w:r>
      <w:r w:rsidRPr="00A92767">
        <w:rPr>
          <w:rFonts w:eastAsia="PalatinoLTStd-Roman" w:cs="Arial"/>
          <w:sz w:val="24"/>
          <w:szCs w:val="24"/>
          <w:rtl/>
          <w:lang w:bidi="ar-SY"/>
        </w:rPr>
        <w:t xml:space="preserve"> .</w:t>
      </w:r>
      <w:r>
        <w:rPr>
          <w:rFonts w:eastAsia="PalatinoLTStd-Roman" w:hint="cs"/>
          <w:sz w:val="24"/>
          <w:szCs w:val="24"/>
          <w:rtl/>
          <w:lang w:bidi="ar-SY"/>
        </w:rPr>
        <w:t xml:space="preserve">  </w:t>
      </w:r>
    </w:p>
    <w:p w:rsidR="00A92767" w:rsidRPr="00A92767" w:rsidRDefault="00A92767" w:rsidP="00584E44">
      <w:pPr>
        <w:tabs>
          <w:tab w:val="left" w:pos="1739"/>
        </w:tabs>
        <w:rPr>
          <w:rFonts w:eastAsia="PalatinoLTStd-Roman"/>
          <w:sz w:val="24"/>
          <w:szCs w:val="24"/>
          <w:rtl/>
          <w:lang w:bidi="ar-SY"/>
        </w:rPr>
      </w:pPr>
      <w:r w:rsidRPr="00A92767">
        <w:rPr>
          <w:rFonts w:eastAsia="PalatinoLTStd-Roman" w:cs="Arial" w:hint="cs"/>
          <w:sz w:val="24"/>
          <w:szCs w:val="24"/>
          <w:rtl/>
          <w:lang w:bidi="ar-SY"/>
        </w:rPr>
        <w:t>هدف</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البحث</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تقييم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فعالية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أمان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الكريم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الموضعي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المستخلص</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كاسيا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أمارا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بتركيز</w:t>
      </w:r>
      <w:r w:rsidR="00584E44">
        <w:rPr>
          <w:rFonts w:eastAsia="PalatinoLTStd-Roman" w:cs="Arial" w:hint="cs"/>
          <w:sz w:val="24"/>
          <w:szCs w:val="24"/>
          <w:rtl/>
          <w:lang w:bidi="ar-SY"/>
        </w:rPr>
        <w:t xml:space="preserve"> </w:t>
      </w:r>
      <w:r w:rsidR="00584E44">
        <w:rPr>
          <w:rFonts w:eastAsia="PalatinoLTStd-Roman" w:cs="Arial"/>
          <w:sz w:val="24"/>
          <w:szCs w:val="24"/>
          <w:lang w:bidi="ar-SY"/>
        </w:rPr>
        <w:t>4</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علاج</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وردية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الوجه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الحطاطية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البثرية</w:t>
      </w:r>
      <w:r w:rsidRPr="00A92767">
        <w:rPr>
          <w:rFonts w:eastAsia="PalatinoLTStd-Roman" w:cs="Arial"/>
          <w:sz w:val="24"/>
          <w:szCs w:val="24"/>
          <w:rtl/>
          <w:lang w:bidi="ar-SY"/>
        </w:rPr>
        <w:t xml:space="preserve"> </w:t>
      </w:r>
      <w:r>
        <w:rPr>
          <w:rFonts w:eastAsia="PalatinoLTStd-Roman" w:hint="cs"/>
          <w:sz w:val="24"/>
          <w:szCs w:val="24"/>
          <w:rtl/>
          <w:lang w:bidi="ar-SY"/>
        </w:rPr>
        <w:t>.</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لمحة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العلاج</w:t>
      </w:r>
      <w:r w:rsidRPr="00A92767">
        <w:rPr>
          <w:rFonts w:eastAsia="PalatinoLTStd-Roman" w:cs="Arial"/>
          <w:sz w:val="24"/>
          <w:szCs w:val="24"/>
          <w:rtl/>
          <w:lang w:bidi="ar-SY"/>
        </w:rPr>
        <w:t xml:space="preserve"> :</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مستخلص</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الكاسيا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أمارا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دواء</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موضعي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يستعمل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ضد</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القمل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،استعمل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علاج</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القمل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التهاب</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الجلد</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المثي،بعض</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الدراسات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التي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أجرت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على</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المتطوعين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أظهرت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مستخلص</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الكاسيا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أمارا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يملك</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سمية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قليلة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عند</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الثديات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يلاحظ</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البول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أوالدم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هذا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الدواء</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قد</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سجل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استخدامه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الوردية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بالاعتماد</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على</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نتائج</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دراسات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الأمراض</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المتعلقة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بالدويدية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الجريبية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والأنواع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الأخرى</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السوس</w:t>
      </w:r>
      <w:r w:rsidRPr="00A92767">
        <w:rPr>
          <w:rFonts w:eastAsia="PalatinoLTStd-Roman" w:cs="Arial"/>
          <w:sz w:val="24"/>
          <w:szCs w:val="24"/>
          <w:rtl/>
          <w:lang w:bidi="ar-SY"/>
        </w:rPr>
        <w:t>,</w:t>
      </w:r>
      <w:r w:rsidRPr="00A92767">
        <w:rPr>
          <w:rFonts w:eastAsia="PalatinoLTStd-Roman" w:cs="Arial" w:hint="cs"/>
          <w:sz w:val="24"/>
          <w:szCs w:val="24"/>
          <w:rtl/>
          <w:lang w:bidi="ar-SY"/>
        </w:rPr>
        <w:t>و</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بسبب</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خصائصه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المعروفة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المضادة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للإلتهاب</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المضادة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للأكسدة</w:t>
      </w:r>
      <w:r w:rsidRPr="00A92767">
        <w:rPr>
          <w:rFonts w:eastAsia="PalatinoLTStd-Roman" w:cs="Arial"/>
          <w:sz w:val="24"/>
          <w:szCs w:val="24"/>
          <w:rtl/>
          <w:lang w:bidi="ar-SY"/>
        </w:rPr>
        <w:t>.</w:t>
      </w:r>
    </w:p>
    <w:p w:rsidR="001D369B" w:rsidRDefault="00A92767" w:rsidP="001D369B">
      <w:pPr>
        <w:tabs>
          <w:tab w:val="left" w:pos="1739"/>
        </w:tabs>
        <w:rPr>
          <w:rFonts w:eastAsia="PalatinoLTStd-Roman"/>
          <w:sz w:val="24"/>
          <w:szCs w:val="24"/>
          <w:rtl/>
          <w:lang w:bidi="ar-SY"/>
        </w:rPr>
      </w:pPr>
      <w:r w:rsidRPr="00A92767">
        <w:rPr>
          <w:rFonts w:eastAsia="PalatinoLTStd-Roman" w:cs="Arial" w:hint="cs"/>
          <w:sz w:val="24"/>
          <w:szCs w:val="24"/>
          <w:rtl/>
          <w:lang w:bidi="ar-SY"/>
        </w:rPr>
        <w:t>الآثار</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الجانبية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إحساس</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بوخز</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أو</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حرق</w:t>
      </w:r>
      <w:r w:rsidRPr="00A92767">
        <w:rPr>
          <w:rFonts w:eastAsia="PalatinoLTStd-Roman" w:cs="Arial"/>
          <w:sz w:val="24"/>
          <w:szCs w:val="24"/>
          <w:rtl/>
          <w:lang w:bidi="ar-SY"/>
        </w:rPr>
        <w:t xml:space="preserve"> – </w:t>
      </w:r>
      <w:r w:rsidRPr="00A92767">
        <w:rPr>
          <w:rFonts w:eastAsia="PalatinoLTStd-Roman" w:cs="Arial" w:hint="cs"/>
          <w:sz w:val="24"/>
          <w:szCs w:val="24"/>
          <w:rtl/>
          <w:lang w:bidi="ar-SY"/>
        </w:rPr>
        <w:t>تخريش</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موضع</w:t>
      </w:r>
      <w:r w:rsidRPr="00A92767">
        <w:rPr>
          <w:rFonts w:eastAsia="PalatinoLTStd-Roman" w:cs="Arial"/>
          <w:sz w:val="24"/>
          <w:szCs w:val="24"/>
          <w:rtl/>
          <w:lang w:bidi="ar-SY"/>
        </w:rPr>
        <w:t xml:space="preserve"> – </w:t>
      </w:r>
      <w:r w:rsidRPr="00A92767">
        <w:rPr>
          <w:rFonts w:eastAsia="PalatinoLTStd-Roman" w:cs="Arial" w:hint="cs"/>
          <w:sz w:val="24"/>
          <w:szCs w:val="24"/>
          <w:rtl/>
          <w:lang w:bidi="ar-SY"/>
        </w:rPr>
        <w:t>أكزيما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تماس</w:t>
      </w:r>
      <w:r w:rsidRPr="00A92767">
        <w:rPr>
          <w:rFonts w:eastAsia="PalatinoLTStd-Roman" w:cs="Arial"/>
          <w:sz w:val="24"/>
          <w:szCs w:val="24"/>
          <w:rtl/>
          <w:lang w:bidi="ar-SY"/>
        </w:rPr>
        <w:t>.</w:t>
      </w:r>
    </w:p>
    <w:p w:rsidR="00A92767" w:rsidRPr="00A92767" w:rsidRDefault="001D369B" w:rsidP="00A92767">
      <w:pPr>
        <w:tabs>
          <w:tab w:val="left" w:pos="1739"/>
        </w:tabs>
        <w:rPr>
          <w:rFonts w:eastAsia="PalatinoLTStd-Roman"/>
          <w:sz w:val="24"/>
          <w:szCs w:val="24"/>
          <w:rtl/>
          <w:lang w:bidi="ar-SY"/>
        </w:rPr>
      </w:pPr>
      <w:r>
        <w:rPr>
          <w:rFonts w:eastAsia="PalatinoLTStd-Roman" w:cs="Arial" w:hint="cs"/>
          <w:sz w:val="24"/>
          <w:szCs w:val="24"/>
          <w:rtl/>
          <w:lang w:bidi="ar-SY"/>
        </w:rPr>
        <w:t>شروط المشاركة في البحث :</w:t>
      </w:r>
      <w:r w:rsidR="00A92767" w:rsidRPr="00A92767">
        <w:rPr>
          <w:rFonts w:eastAsia="PalatinoLTStd-Roman" w:cs="Arial" w:hint="eastAsia"/>
          <w:sz w:val="24"/>
          <w:szCs w:val="24"/>
          <w:rtl/>
          <w:lang w:bidi="ar-SY"/>
        </w:rPr>
        <w:t> </w:t>
      </w:r>
    </w:p>
    <w:p w:rsidR="00A92767" w:rsidRPr="001D369B" w:rsidRDefault="00A92767" w:rsidP="001D369B">
      <w:pPr>
        <w:pStyle w:val="a3"/>
        <w:numPr>
          <w:ilvl w:val="0"/>
          <w:numId w:val="15"/>
        </w:numPr>
        <w:tabs>
          <w:tab w:val="left" w:pos="1739"/>
        </w:tabs>
        <w:rPr>
          <w:rFonts w:eastAsia="PalatinoLTStd-Roman"/>
          <w:sz w:val="24"/>
          <w:szCs w:val="24"/>
          <w:rtl/>
          <w:lang w:bidi="ar-SY"/>
        </w:rPr>
      </w:pPr>
      <w:r w:rsidRPr="001D369B">
        <w:rPr>
          <w:rFonts w:eastAsia="PalatinoLTStd-Roman" w:cs="Arial" w:hint="cs"/>
          <w:sz w:val="24"/>
          <w:szCs w:val="24"/>
          <w:rtl/>
          <w:lang w:bidi="ar-SY"/>
        </w:rPr>
        <w:t>المشاركة</w:t>
      </w:r>
      <w:r w:rsidRPr="001D369B">
        <w:rPr>
          <w:rFonts w:eastAsia="PalatinoLTStd-Roman" w:cs="Arial"/>
          <w:sz w:val="24"/>
          <w:szCs w:val="24"/>
          <w:rtl/>
          <w:lang w:bidi="ar-SY"/>
        </w:rPr>
        <w:t xml:space="preserve"> </w:t>
      </w:r>
      <w:r w:rsidRPr="001D369B">
        <w:rPr>
          <w:rFonts w:eastAsia="PalatinoLTStd-Roman" w:cs="Arial" w:hint="cs"/>
          <w:sz w:val="24"/>
          <w:szCs w:val="24"/>
          <w:rtl/>
          <w:lang w:bidi="ar-SY"/>
        </w:rPr>
        <w:t>في</w:t>
      </w:r>
      <w:r w:rsidRPr="001D369B">
        <w:rPr>
          <w:rFonts w:eastAsia="PalatinoLTStd-Roman" w:cs="Arial"/>
          <w:sz w:val="24"/>
          <w:szCs w:val="24"/>
          <w:rtl/>
          <w:lang w:bidi="ar-SY"/>
        </w:rPr>
        <w:t xml:space="preserve"> </w:t>
      </w:r>
      <w:r w:rsidRPr="001D369B">
        <w:rPr>
          <w:rFonts w:eastAsia="PalatinoLTStd-Roman" w:cs="Arial" w:hint="cs"/>
          <w:sz w:val="24"/>
          <w:szCs w:val="24"/>
          <w:rtl/>
          <w:lang w:bidi="ar-SY"/>
        </w:rPr>
        <w:t>البحث</w:t>
      </w:r>
      <w:r w:rsidRPr="001D369B">
        <w:rPr>
          <w:rFonts w:eastAsia="PalatinoLTStd-Roman" w:cs="Arial"/>
          <w:sz w:val="24"/>
          <w:szCs w:val="24"/>
          <w:rtl/>
          <w:lang w:bidi="ar-SY"/>
        </w:rPr>
        <w:t xml:space="preserve"> </w:t>
      </w:r>
      <w:r w:rsidRPr="001D369B">
        <w:rPr>
          <w:rFonts w:eastAsia="PalatinoLTStd-Roman" w:cs="Arial" w:hint="cs"/>
          <w:sz w:val="24"/>
          <w:szCs w:val="24"/>
          <w:rtl/>
          <w:lang w:bidi="ar-SY"/>
        </w:rPr>
        <w:t>طوعية</w:t>
      </w:r>
      <w:r w:rsidRPr="001D369B">
        <w:rPr>
          <w:rFonts w:eastAsia="PalatinoLTStd-Roman" w:cs="Arial"/>
          <w:sz w:val="24"/>
          <w:szCs w:val="24"/>
          <w:rtl/>
          <w:lang w:bidi="ar-SY"/>
        </w:rPr>
        <w:t xml:space="preserve"> </w:t>
      </w:r>
      <w:r w:rsidRPr="001D369B">
        <w:rPr>
          <w:rFonts w:eastAsia="PalatinoLTStd-Roman" w:cs="Arial" w:hint="cs"/>
          <w:sz w:val="24"/>
          <w:szCs w:val="24"/>
          <w:rtl/>
          <w:lang w:bidi="ar-SY"/>
        </w:rPr>
        <w:t>لا</w:t>
      </w:r>
      <w:r w:rsidRPr="001D369B">
        <w:rPr>
          <w:rFonts w:eastAsia="PalatinoLTStd-Roman" w:cs="Arial"/>
          <w:sz w:val="24"/>
          <w:szCs w:val="24"/>
          <w:rtl/>
          <w:lang w:bidi="ar-SY"/>
        </w:rPr>
        <w:t xml:space="preserve"> </w:t>
      </w:r>
      <w:r w:rsidRPr="001D369B">
        <w:rPr>
          <w:rFonts w:eastAsia="PalatinoLTStd-Roman" w:cs="Arial" w:hint="cs"/>
          <w:sz w:val="24"/>
          <w:szCs w:val="24"/>
          <w:rtl/>
          <w:lang w:bidi="ar-SY"/>
        </w:rPr>
        <w:t>إكراه</w:t>
      </w:r>
      <w:r w:rsidRPr="001D369B">
        <w:rPr>
          <w:rFonts w:eastAsia="PalatinoLTStd-Roman" w:cs="Arial"/>
          <w:sz w:val="24"/>
          <w:szCs w:val="24"/>
          <w:rtl/>
          <w:lang w:bidi="ar-SY"/>
        </w:rPr>
        <w:t xml:space="preserve"> </w:t>
      </w:r>
      <w:r w:rsidRPr="001D369B">
        <w:rPr>
          <w:rFonts w:eastAsia="PalatinoLTStd-Roman" w:cs="Arial" w:hint="cs"/>
          <w:sz w:val="24"/>
          <w:szCs w:val="24"/>
          <w:rtl/>
          <w:lang w:bidi="ar-SY"/>
        </w:rPr>
        <w:t>فيها</w:t>
      </w:r>
      <w:r w:rsidRPr="001D369B">
        <w:rPr>
          <w:rFonts w:eastAsia="PalatinoLTStd-Roman" w:cs="Arial"/>
          <w:sz w:val="24"/>
          <w:szCs w:val="24"/>
          <w:rtl/>
          <w:lang w:bidi="ar-SY"/>
        </w:rPr>
        <w:t>.</w:t>
      </w:r>
    </w:p>
    <w:p w:rsidR="00A92767" w:rsidRPr="00A92767" w:rsidRDefault="00A92767" w:rsidP="00A92767">
      <w:pPr>
        <w:pStyle w:val="a3"/>
        <w:numPr>
          <w:ilvl w:val="0"/>
          <w:numId w:val="15"/>
        </w:numPr>
        <w:tabs>
          <w:tab w:val="left" w:pos="1739"/>
        </w:tabs>
        <w:rPr>
          <w:rFonts w:eastAsia="PalatinoLTStd-Roman"/>
          <w:sz w:val="24"/>
          <w:szCs w:val="24"/>
          <w:rtl/>
          <w:lang w:bidi="ar-SY"/>
        </w:rPr>
      </w:pPr>
      <w:r w:rsidRPr="00A92767">
        <w:rPr>
          <w:rFonts w:eastAsia="PalatinoLTStd-Roman" w:cs="Arial" w:hint="cs"/>
          <w:sz w:val="24"/>
          <w:szCs w:val="24"/>
          <w:rtl/>
          <w:lang w:bidi="ar-SY"/>
        </w:rPr>
        <w:t>لن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تتأثر</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رعاية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المريض</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الصحية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إن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اعتذر</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المشاركة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البحث</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أو</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انسحب</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الدراسة</w:t>
      </w:r>
      <w:r w:rsidRPr="00A92767">
        <w:rPr>
          <w:rFonts w:eastAsia="PalatinoLTStd-Roman" w:cs="Arial"/>
          <w:sz w:val="24"/>
          <w:szCs w:val="24"/>
          <w:rtl/>
          <w:lang w:bidi="ar-SY"/>
        </w:rPr>
        <w:t>.</w:t>
      </w:r>
    </w:p>
    <w:p w:rsidR="00A92767" w:rsidRPr="00A92767" w:rsidRDefault="00E600F5" w:rsidP="00A92767">
      <w:pPr>
        <w:pStyle w:val="a3"/>
        <w:numPr>
          <w:ilvl w:val="0"/>
          <w:numId w:val="15"/>
        </w:numPr>
        <w:tabs>
          <w:tab w:val="left" w:pos="1739"/>
        </w:tabs>
        <w:rPr>
          <w:rFonts w:eastAsia="PalatinoLTStd-Roman"/>
          <w:sz w:val="24"/>
          <w:szCs w:val="24"/>
          <w:rtl/>
          <w:lang w:bidi="ar-SY"/>
        </w:rPr>
      </w:pPr>
      <w:r>
        <w:rPr>
          <w:rFonts w:eastAsia="PalatinoLTStd-Roman" w:cs="Arial" w:hint="cs"/>
          <w:sz w:val="24"/>
          <w:szCs w:val="24"/>
          <w:rtl/>
          <w:lang w:bidi="ar-SY"/>
        </w:rPr>
        <w:t>سوف</w:t>
      </w:r>
      <w:r w:rsidR="00A92767" w:rsidRPr="00A92767">
        <w:rPr>
          <w:rFonts w:eastAsia="PalatinoLTStd-Roman" w:cs="Arial" w:hint="cs"/>
          <w:sz w:val="24"/>
          <w:szCs w:val="24"/>
          <w:rtl/>
          <w:lang w:bidi="ar-SY"/>
        </w:rPr>
        <w:t xml:space="preserve"> يترتب</w:t>
      </w:r>
      <w:r w:rsidR="00A92767" w:rsidRPr="00A92767">
        <w:rPr>
          <w:rFonts w:eastAsia="PalatinoLTStd-Roman" w:cs="Arial"/>
          <w:sz w:val="24"/>
          <w:szCs w:val="24"/>
          <w:rtl/>
          <w:lang w:bidi="ar-SY"/>
        </w:rPr>
        <w:t xml:space="preserve"> </w:t>
      </w:r>
      <w:r w:rsidR="00A92767" w:rsidRPr="00A92767">
        <w:rPr>
          <w:rFonts w:eastAsia="PalatinoLTStd-Roman" w:cs="Arial" w:hint="cs"/>
          <w:sz w:val="24"/>
          <w:szCs w:val="24"/>
          <w:rtl/>
          <w:lang w:bidi="ar-SY"/>
        </w:rPr>
        <w:t>على</w:t>
      </w:r>
      <w:r w:rsidR="00A92767" w:rsidRPr="00A92767">
        <w:rPr>
          <w:rFonts w:eastAsia="PalatinoLTStd-Roman" w:cs="Arial"/>
          <w:sz w:val="24"/>
          <w:szCs w:val="24"/>
          <w:rtl/>
          <w:lang w:bidi="ar-SY"/>
        </w:rPr>
        <w:t xml:space="preserve"> </w:t>
      </w:r>
      <w:r w:rsidR="00A92767" w:rsidRPr="00A92767">
        <w:rPr>
          <w:rFonts w:eastAsia="PalatinoLTStd-Roman" w:cs="Arial" w:hint="cs"/>
          <w:sz w:val="24"/>
          <w:szCs w:val="24"/>
          <w:rtl/>
          <w:lang w:bidi="ar-SY"/>
        </w:rPr>
        <w:t>المشارك</w:t>
      </w:r>
      <w:r w:rsidR="00A92767" w:rsidRPr="00A92767">
        <w:rPr>
          <w:rFonts w:eastAsia="PalatinoLTStd-Roman" w:cs="Arial"/>
          <w:sz w:val="24"/>
          <w:szCs w:val="24"/>
          <w:rtl/>
          <w:lang w:bidi="ar-SY"/>
        </w:rPr>
        <w:t xml:space="preserve"> </w:t>
      </w:r>
      <w:r w:rsidR="00A92767" w:rsidRPr="00A92767">
        <w:rPr>
          <w:rFonts w:eastAsia="PalatinoLTStd-Roman" w:cs="Arial" w:hint="cs"/>
          <w:sz w:val="24"/>
          <w:szCs w:val="24"/>
          <w:rtl/>
          <w:lang w:bidi="ar-SY"/>
        </w:rPr>
        <w:t>في</w:t>
      </w:r>
      <w:r w:rsidR="00A92767" w:rsidRPr="00A92767">
        <w:rPr>
          <w:rFonts w:eastAsia="PalatinoLTStd-Roman" w:cs="Arial"/>
          <w:sz w:val="24"/>
          <w:szCs w:val="24"/>
          <w:rtl/>
          <w:lang w:bidi="ar-SY"/>
        </w:rPr>
        <w:t xml:space="preserve"> </w:t>
      </w:r>
      <w:r w:rsidR="00A92767" w:rsidRPr="00A92767">
        <w:rPr>
          <w:rFonts w:eastAsia="PalatinoLTStd-Roman" w:cs="Arial" w:hint="cs"/>
          <w:sz w:val="24"/>
          <w:szCs w:val="24"/>
          <w:rtl/>
          <w:lang w:bidi="ar-SY"/>
        </w:rPr>
        <w:t>البحث</w:t>
      </w:r>
      <w:r w:rsidR="00A92767" w:rsidRPr="00A92767">
        <w:rPr>
          <w:rFonts w:eastAsia="PalatinoLTStd-Roman" w:cs="Arial"/>
          <w:sz w:val="24"/>
          <w:szCs w:val="24"/>
          <w:rtl/>
          <w:lang w:bidi="ar-SY"/>
        </w:rPr>
        <w:t xml:space="preserve"> </w:t>
      </w:r>
      <w:r w:rsidR="00A92767" w:rsidRPr="00A92767">
        <w:rPr>
          <w:rFonts w:eastAsia="PalatinoLTStd-Roman" w:cs="Arial" w:hint="cs"/>
          <w:sz w:val="24"/>
          <w:szCs w:val="24"/>
          <w:rtl/>
          <w:lang w:bidi="ar-SY"/>
        </w:rPr>
        <w:t>تكاليف</w:t>
      </w:r>
      <w:r w:rsidR="00A92767" w:rsidRPr="00A92767">
        <w:rPr>
          <w:rFonts w:eastAsia="PalatinoLTStd-Roman" w:cs="Arial"/>
          <w:sz w:val="24"/>
          <w:szCs w:val="24"/>
          <w:rtl/>
          <w:lang w:bidi="ar-SY"/>
        </w:rPr>
        <w:t xml:space="preserve"> </w:t>
      </w:r>
      <w:r w:rsidR="00A92767" w:rsidRPr="00A92767">
        <w:rPr>
          <w:rFonts w:eastAsia="PalatinoLTStd-Roman" w:cs="Arial" w:hint="cs"/>
          <w:sz w:val="24"/>
          <w:szCs w:val="24"/>
          <w:rtl/>
          <w:lang w:bidi="ar-SY"/>
        </w:rPr>
        <w:t>العلاج</w:t>
      </w:r>
      <w:r w:rsidR="00A92767" w:rsidRPr="00A92767">
        <w:rPr>
          <w:rFonts w:eastAsia="PalatinoLTStd-Roman" w:cs="Arial"/>
          <w:sz w:val="24"/>
          <w:szCs w:val="24"/>
          <w:rtl/>
          <w:lang w:bidi="ar-SY"/>
        </w:rPr>
        <w:t>.</w:t>
      </w:r>
    </w:p>
    <w:p w:rsidR="00A92767" w:rsidRPr="00A92767" w:rsidRDefault="00A92767" w:rsidP="00A92767">
      <w:pPr>
        <w:pStyle w:val="a3"/>
        <w:numPr>
          <w:ilvl w:val="0"/>
          <w:numId w:val="15"/>
        </w:numPr>
        <w:tabs>
          <w:tab w:val="left" w:pos="1739"/>
        </w:tabs>
        <w:rPr>
          <w:rFonts w:eastAsia="PalatinoLTStd-Roman"/>
          <w:sz w:val="24"/>
          <w:szCs w:val="24"/>
          <w:rtl/>
          <w:lang w:bidi="ar-SY"/>
        </w:rPr>
      </w:pPr>
      <w:r w:rsidRPr="00A92767">
        <w:rPr>
          <w:rFonts w:eastAsia="PalatinoLTStd-Roman" w:cs="Arial" w:hint="cs"/>
          <w:sz w:val="24"/>
          <w:szCs w:val="24"/>
          <w:rtl/>
          <w:lang w:bidi="ar-SY"/>
        </w:rPr>
        <w:t>سيتم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فحص</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المشارك</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فحصا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سريرياً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جمع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المعلومات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المتعلقة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باستمارة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البحث</w:t>
      </w:r>
      <w:r w:rsidRPr="00A92767">
        <w:rPr>
          <w:rFonts w:eastAsia="PalatinoLTStd-Roman" w:cs="Arial"/>
          <w:sz w:val="24"/>
          <w:szCs w:val="24"/>
          <w:rtl/>
          <w:lang w:bidi="ar-SY"/>
        </w:rPr>
        <w:t>.</w:t>
      </w:r>
    </w:p>
    <w:p w:rsidR="00A92767" w:rsidRPr="00A92767" w:rsidRDefault="00A92767" w:rsidP="00A92767">
      <w:pPr>
        <w:pStyle w:val="a3"/>
        <w:numPr>
          <w:ilvl w:val="0"/>
          <w:numId w:val="15"/>
        </w:numPr>
        <w:tabs>
          <w:tab w:val="left" w:pos="1739"/>
        </w:tabs>
        <w:rPr>
          <w:rFonts w:eastAsia="PalatinoLTStd-Roman"/>
          <w:sz w:val="24"/>
          <w:szCs w:val="24"/>
          <w:rtl/>
          <w:lang w:bidi="ar-SY"/>
        </w:rPr>
      </w:pPr>
      <w:r w:rsidRPr="00A92767">
        <w:rPr>
          <w:rFonts w:eastAsia="PalatinoLTStd-Roman" w:cs="Arial" w:hint="cs"/>
          <w:sz w:val="24"/>
          <w:szCs w:val="24"/>
          <w:rtl/>
          <w:lang w:bidi="ar-SY"/>
        </w:rPr>
        <w:t>تبقى</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هوية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المشارك</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البحث</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ومعلوماته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الشخصية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طي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السر</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والكتمان</w:t>
      </w:r>
      <w:r w:rsidRPr="00A92767">
        <w:rPr>
          <w:rFonts w:eastAsia="PalatinoLTStd-Roman" w:cs="Arial"/>
          <w:sz w:val="24"/>
          <w:szCs w:val="24"/>
          <w:rtl/>
          <w:lang w:bidi="ar-SY"/>
        </w:rPr>
        <w:t>.</w:t>
      </w:r>
    </w:p>
    <w:p w:rsidR="00A92767" w:rsidRPr="00A92767" w:rsidRDefault="00A92767" w:rsidP="00A92767">
      <w:pPr>
        <w:pStyle w:val="a3"/>
        <w:numPr>
          <w:ilvl w:val="0"/>
          <w:numId w:val="15"/>
        </w:numPr>
        <w:tabs>
          <w:tab w:val="left" w:pos="1739"/>
        </w:tabs>
        <w:rPr>
          <w:rFonts w:eastAsia="PalatinoLTStd-Roman"/>
          <w:sz w:val="24"/>
          <w:szCs w:val="24"/>
          <w:rtl/>
          <w:lang w:bidi="ar-SY"/>
        </w:rPr>
      </w:pPr>
      <w:r w:rsidRPr="00A92767">
        <w:rPr>
          <w:rFonts w:eastAsia="PalatinoLTStd-Roman" w:cs="Arial" w:hint="cs"/>
          <w:sz w:val="24"/>
          <w:szCs w:val="24"/>
          <w:rtl/>
          <w:lang w:bidi="ar-SY"/>
        </w:rPr>
        <w:t>يُملأ</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قبل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المشارك</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البحث</w:t>
      </w:r>
      <w:r>
        <w:rPr>
          <w:rFonts w:eastAsia="PalatinoLTStd-Roman" w:hint="cs"/>
          <w:sz w:val="24"/>
          <w:szCs w:val="24"/>
          <w:rtl/>
          <w:lang w:bidi="ar-SY"/>
        </w:rPr>
        <w:t>.</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حال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وجود</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استفسار</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بإمكانك</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الاتصال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بالرقم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التّالي</w:t>
      </w:r>
      <w:r w:rsidRPr="00A92767">
        <w:rPr>
          <w:rFonts w:eastAsia="PalatinoLTStd-Roman" w:cs="Arial"/>
          <w:sz w:val="24"/>
          <w:szCs w:val="24"/>
          <w:rtl/>
          <w:lang w:bidi="ar-SY"/>
        </w:rPr>
        <w:t xml:space="preserve"> :</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الطّبيبة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دينه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الذيب</w:t>
      </w:r>
      <w:r w:rsidRPr="00A92767">
        <w:rPr>
          <w:rFonts w:eastAsia="PalatinoLTStd-Roman" w:cs="Arial"/>
          <w:sz w:val="24"/>
          <w:szCs w:val="24"/>
          <w:rtl/>
          <w:lang w:bidi="ar-SY"/>
        </w:rPr>
        <w:t xml:space="preserve"> : 0988819602</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اسم</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المشارك</w:t>
      </w:r>
      <w:r w:rsidRPr="00A92767">
        <w:rPr>
          <w:rFonts w:eastAsia="PalatinoLTStd-Roman" w:cs="Arial"/>
          <w:sz w:val="24"/>
          <w:szCs w:val="24"/>
          <w:rtl/>
          <w:lang w:bidi="ar-SY"/>
        </w:rPr>
        <w:t xml:space="preserve"> ..............................................</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أقر</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بأنني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قرأتُ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هذه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المعلومات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الواردة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أعلاه،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وشُرحت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بلغة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مفهومة،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وفهمتها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وقد</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أُتيح</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أسأل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جميع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الأسئلة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المتعلقة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بموضوع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الدراسة،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وتلقيتُ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إجابات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شافية،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وعليه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أتطوع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بكامل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إرادتي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وأهليتي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للمشاركة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هذا</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البحث</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الذي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تجريه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الطبيبة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دينه</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الذيب</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مستشفى</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الأمراض</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الجلدية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والزهرية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وأوافق</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على</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إعطاء</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المعلومات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المطلوبة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لأغراض</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البحث</w:t>
      </w:r>
      <w:r w:rsidRPr="00A92767">
        <w:rPr>
          <w:rFonts w:eastAsia="PalatinoLTStd-Roman" w:cs="Arial"/>
          <w:sz w:val="24"/>
          <w:szCs w:val="24"/>
          <w:rtl/>
          <w:lang w:bidi="ar-SY"/>
        </w:rPr>
        <w:t>.</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دمشق</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sz w:val="24"/>
          <w:szCs w:val="24"/>
          <w:rtl/>
          <w:lang w:bidi="ar-SY"/>
        </w:rPr>
        <w:tab/>
      </w:r>
      <w:r w:rsidRPr="00A92767">
        <w:rPr>
          <w:rFonts w:eastAsia="PalatinoLTStd-Roman" w:cs="Arial"/>
          <w:sz w:val="24"/>
          <w:szCs w:val="24"/>
          <w:rtl/>
          <w:lang w:bidi="ar-SY"/>
        </w:rPr>
        <w:tab/>
      </w:r>
      <w:r w:rsidRPr="00A92767">
        <w:rPr>
          <w:rFonts w:eastAsia="PalatinoLTStd-Roman" w:cs="Arial"/>
          <w:sz w:val="24"/>
          <w:szCs w:val="24"/>
          <w:rtl/>
          <w:lang w:bidi="ar-SY"/>
        </w:rPr>
        <w:tab/>
      </w:r>
      <w:r w:rsidRPr="00A92767">
        <w:rPr>
          <w:rFonts w:eastAsia="PalatinoLTStd-Roman" w:cs="Arial" w:hint="cs"/>
          <w:sz w:val="24"/>
          <w:szCs w:val="24"/>
          <w:rtl/>
          <w:lang w:bidi="ar-SY"/>
        </w:rPr>
        <w:t>توقيع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المشارك</w:t>
      </w:r>
      <w:r w:rsidRPr="00A92767">
        <w:rPr>
          <w:rFonts w:eastAsia="PalatinoLTStd-Roman" w:cs="Arial"/>
          <w:sz w:val="24"/>
          <w:szCs w:val="24"/>
          <w:rtl/>
          <w:lang w:bidi="ar-SY"/>
        </w:rPr>
        <w:t>: .......................................</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يُملأ</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من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قبل</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الباحث</w:t>
      </w:r>
      <w:r w:rsidRPr="00A92767">
        <w:rPr>
          <w:rFonts w:eastAsia="PalatinoLTStd-Roman" w:cs="Arial"/>
          <w:sz w:val="24"/>
          <w:szCs w:val="24"/>
          <w:rtl/>
          <w:lang w:bidi="ar-SY"/>
        </w:rPr>
        <w:t>:</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أقر</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بأنني</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شرحت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للمشارك</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أسئلة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تتعلق</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بموضوع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الدراسة،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وقدمت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إجابات</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شافية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عن</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جميع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الأسئلة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المطروحة</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بهذا</w:t>
      </w:r>
      <w:r>
        <w:rPr>
          <w:rFonts w:eastAsia="PalatinoLTStd-Roman" w:cs="Arial" w:hint="cs"/>
          <w:sz w:val="24"/>
          <w:szCs w:val="24"/>
          <w:rtl/>
          <w:lang w:bidi="ar-SY"/>
        </w:rPr>
        <w:t xml:space="preserve"> </w:t>
      </w:r>
      <w:r w:rsidRPr="00A92767">
        <w:rPr>
          <w:rFonts w:eastAsia="PalatinoLTStd-Roman" w:cs="Arial" w:hint="cs"/>
          <w:sz w:val="24"/>
          <w:szCs w:val="24"/>
          <w:rtl/>
          <w:lang w:bidi="ar-SY"/>
        </w:rPr>
        <w:t>الخصوص</w:t>
      </w:r>
      <w:r w:rsidRPr="00A92767">
        <w:rPr>
          <w:rFonts w:eastAsia="PalatinoLTStd-Roman" w:cs="Arial"/>
          <w:sz w:val="24"/>
          <w:szCs w:val="24"/>
          <w:rtl/>
          <w:lang w:bidi="ar-SY"/>
        </w:rPr>
        <w:t>.</w:t>
      </w:r>
    </w:p>
    <w:p w:rsidR="00A92767" w:rsidRPr="00A92767" w:rsidRDefault="00A92767" w:rsidP="00A92767">
      <w:pPr>
        <w:tabs>
          <w:tab w:val="left" w:pos="1739"/>
        </w:tabs>
        <w:rPr>
          <w:rFonts w:eastAsia="PalatinoLTStd-Roman"/>
          <w:sz w:val="24"/>
          <w:szCs w:val="24"/>
          <w:rtl/>
          <w:lang w:bidi="ar-SY"/>
        </w:rPr>
      </w:pPr>
      <w:r w:rsidRPr="00A92767">
        <w:rPr>
          <w:rFonts w:eastAsia="PalatinoLTStd-Roman" w:cs="Arial" w:hint="cs"/>
          <w:sz w:val="24"/>
          <w:szCs w:val="24"/>
          <w:rtl/>
          <w:lang w:bidi="ar-SY"/>
        </w:rPr>
        <w:t>دمشق</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في</w:t>
      </w:r>
      <w:r w:rsidRPr="00A92767">
        <w:rPr>
          <w:rFonts w:eastAsia="PalatinoLTStd-Roman" w:cs="Arial"/>
          <w:sz w:val="24"/>
          <w:szCs w:val="24"/>
          <w:rtl/>
          <w:lang w:bidi="ar-SY"/>
        </w:rPr>
        <w:t xml:space="preserve"> ............</w:t>
      </w:r>
      <w:r w:rsidRPr="00A92767">
        <w:rPr>
          <w:rFonts w:eastAsia="PalatinoLTStd-Roman" w:cs="Arial"/>
          <w:sz w:val="24"/>
          <w:szCs w:val="24"/>
          <w:rtl/>
          <w:lang w:bidi="ar-SY"/>
        </w:rPr>
        <w:tab/>
      </w:r>
      <w:r w:rsidRPr="00A92767">
        <w:rPr>
          <w:rFonts w:eastAsia="PalatinoLTStd-Roman" w:cs="Arial"/>
          <w:sz w:val="24"/>
          <w:szCs w:val="24"/>
          <w:rtl/>
          <w:lang w:bidi="ar-SY"/>
        </w:rPr>
        <w:tab/>
      </w:r>
      <w:r w:rsidRPr="00A92767">
        <w:rPr>
          <w:rFonts w:eastAsia="PalatinoLTStd-Roman" w:cs="Arial"/>
          <w:sz w:val="24"/>
          <w:szCs w:val="24"/>
          <w:rtl/>
          <w:lang w:bidi="ar-SY"/>
        </w:rPr>
        <w:tab/>
      </w:r>
      <w:r w:rsidRPr="00A92767">
        <w:rPr>
          <w:rFonts w:eastAsia="PalatinoLTStd-Roman" w:cs="Arial"/>
          <w:sz w:val="24"/>
          <w:szCs w:val="24"/>
          <w:rtl/>
          <w:lang w:bidi="ar-SY"/>
        </w:rPr>
        <w:tab/>
      </w:r>
      <w:r w:rsidRPr="00A92767">
        <w:rPr>
          <w:rFonts w:eastAsia="PalatinoLTStd-Roman" w:cs="Arial"/>
          <w:sz w:val="24"/>
          <w:szCs w:val="24"/>
          <w:rtl/>
          <w:lang w:bidi="ar-SY"/>
        </w:rPr>
        <w:tab/>
      </w:r>
      <w:r w:rsidRPr="00A92767">
        <w:rPr>
          <w:rFonts w:eastAsia="PalatinoLTStd-Roman" w:cs="Arial" w:hint="cs"/>
          <w:sz w:val="24"/>
          <w:szCs w:val="24"/>
          <w:rtl/>
          <w:lang w:bidi="ar-SY"/>
        </w:rPr>
        <w:t>توقيع</w:t>
      </w:r>
      <w:r w:rsidRPr="00A92767">
        <w:rPr>
          <w:rFonts w:eastAsia="PalatinoLTStd-Roman" w:cs="Arial"/>
          <w:sz w:val="24"/>
          <w:szCs w:val="24"/>
          <w:rtl/>
          <w:lang w:bidi="ar-SY"/>
        </w:rPr>
        <w:t xml:space="preserve"> </w:t>
      </w:r>
      <w:r w:rsidRPr="00A92767">
        <w:rPr>
          <w:rFonts w:eastAsia="PalatinoLTStd-Roman" w:cs="Arial" w:hint="cs"/>
          <w:sz w:val="24"/>
          <w:szCs w:val="24"/>
          <w:rtl/>
          <w:lang w:bidi="ar-SY"/>
        </w:rPr>
        <w:t>الباحث</w:t>
      </w:r>
      <w:r w:rsidRPr="00A92767">
        <w:rPr>
          <w:rFonts w:eastAsia="PalatinoLTStd-Roman" w:cs="Arial"/>
          <w:sz w:val="24"/>
          <w:szCs w:val="24"/>
          <w:rtl/>
          <w:lang w:bidi="ar-SY"/>
        </w:rPr>
        <w:t xml:space="preserve"> .........................................</w:t>
      </w:r>
    </w:p>
    <w:p w:rsidR="00AE3E76" w:rsidRPr="00AE3E76" w:rsidRDefault="00AE3E76" w:rsidP="00AE3E76">
      <w:pPr>
        <w:tabs>
          <w:tab w:val="left" w:pos="1739"/>
        </w:tabs>
        <w:rPr>
          <w:rFonts w:eastAsia="PalatinoLTStd-Roman"/>
          <w:b/>
          <w:bCs/>
          <w:sz w:val="36"/>
          <w:szCs w:val="36"/>
          <w:lang w:bidi="ar-SY"/>
        </w:rPr>
      </w:pPr>
      <w:r w:rsidRPr="00AE3E76">
        <w:rPr>
          <w:rFonts w:eastAsia="PalatinoLTStd-Roman" w:hint="cs"/>
          <w:b/>
          <w:bCs/>
          <w:sz w:val="36"/>
          <w:szCs w:val="36"/>
          <w:rtl/>
          <w:lang w:bidi="ar-SY"/>
        </w:rPr>
        <w:lastRenderedPageBreak/>
        <w:t>المداخلات المطبقة على المرضى :</w:t>
      </w:r>
    </w:p>
    <w:p w:rsidR="00AE3E76" w:rsidRPr="00F423A8" w:rsidRDefault="00AE3E76" w:rsidP="00F423A8">
      <w:pPr>
        <w:pStyle w:val="a3"/>
        <w:numPr>
          <w:ilvl w:val="0"/>
          <w:numId w:val="15"/>
        </w:numPr>
        <w:tabs>
          <w:tab w:val="left" w:pos="1739"/>
        </w:tabs>
        <w:spacing w:line="360" w:lineRule="auto"/>
        <w:rPr>
          <w:rFonts w:ascii="Simplified Arabic" w:eastAsia="PalatinoLTStd-Roman" w:hAnsi="Simplified Arabic" w:cs="Simplified Arabic"/>
          <w:sz w:val="28"/>
          <w:szCs w:val="28"/>
          <w:lang w:bidi="ar-SY"/>
        </w:rPr>
      </w:pPr>
      <w:r w:rsidRPr="00F423A8">
        <w:rPr>
          <w:rFonts w:ascii="Simplified Arabic" w:eastAsia="PalatinoLTStd-Roman" w:hAnsi="Simplified Arabic" w:cs="Simplified Arabic"/>
          <w:sz w:val="28"/>
          <w:szCs w:val="28"/>
          <w:rtl/>
          <w:lang w:bidi="ar-SY"/>
        </w:rPr>
        <w:t>الإستجواب و الفحص السريري.</w:t>
      </w:r>
    </w:p>
    <w:p w:rsidR="00AE3E76" w:rsidRPr="00F423A8" w:rsidRDefault="00AE3E76" w:rsidP="00F423A8">
      <w:pPr>
        <w:pStyle w:val="a3"/>
        <w:numPr>
          <w:ilvl w:val="0"/>
          <w:numId w:val="15"/>
        </w:numPr>
        <w:tabs>
          <w:tab w:val="left" w:pos="1739"/>
        </w:tabs>
        <w:spacing w:line="360" w:lineRule="auto"/>
        <w:rPr>
          <w:rFonts w:ascii="Simplified Arabic" w:eastAsia="PalatinoLTStd-Roman" w:hAnsi="Simplified Arabic" w:cs="Simplified Arabic"/>
          <w:sz w:val="28"/>
          <w:szCs w:val="28"/>
          <w:lang w:bidi="ar-SY"/>
        </w:rPr>
      </w:pPr>
      <w:r w:rsidRPr="00F423A8">
        <w:rPr>
          <w:rFonts w:ascii="Simplified Arabic" w:eastAsia="PalatinoLTStd-Roman" w:hAnsi="Simplified Arabic" w:cs="Simplified Arabic"/>
          <w:sz w:val="28"/>
          <w:szCs w:val="28"/>
          <w:rtl/>
          <w:lang w:bidi="ar-SY"/>
        </w:rPr>
        <w:t>ملء استمارة المريض.</w:t>
      </w:r>
    </w:p>
    <w:p w:rsidR="00AE3E76" w:rsidRPr="00F423A8" w:rsidRDefault="00AE3E76" w:rsidP="00F423A8">
      <w:pPr>
        <w:pStyle w:val="a3"/>
        <w:numPr>
          <w:ilvl w:val="0"/>
          <w:numId w:val="15"/>
        </w:numPr>
        <w:tabs>
          <w:tab w:val="left" w:pos="1739"/>
        </w:tabs>
        <w:spacing w:line="360" w:lineRule="auto"/>
        <w:rPr>
          <w:rFonts w:ascii="Simplified Arabic" w:eastAsia="PalatinoLTStd-Roman" w:hAnsi="Simplified Arabic" w:cs="Simplified Arabic"/>
          <w:sz w:val="28"/>
          <w:szCs w:val="28"/>
          <w:lang w:bidi="ar-SY"/>
        </w:rPr>
      </w:pPr>
      <w:r w:rsidRPr="00F423A8">
        <w:rPr>
          <w:rFonts w:ascii="Simplified Arabic" w:eastAsia="PalatinoLTStd-Roman" w:hAnsi="Simplified Arabic" w:cs="Simplified Arabic"/>
          <w:sz w:val="28"/>
          <w:szCs w:val="28"/>
          <w:rtl/>
          <w:lang w:bidi="ar-SY"/>
        </w:rPr>
        <w:t>تصوير الآفات و حفظها في ملف على الحاسوب.</w:t>
      </w:r>
    </w:p>
    <w:p w:rsidR="00AE3E76" w:rsidRPr="00F423A8" w:rsidRDefault="00AE3E76" w:rsidP="00F423A8">
      <w:pPr>
        <w:pStyle w:val="a3"/>
        <w:numPr>
          <w:ilvl w:val="0"/>
          <w:numId w:val="15"/>
        </w:numPr>
        <w:tabs>
          <w:tab w:val="left" w:pos="1739"/>
        </w:tabs>
        <w:spacing w:line="360" w:lineRule="auto"/>
        <w:rPr>
          <w:rFonts w:ascii="Simplified Arabic" w:eastAsia="PalatinoLTStd-Roman" w:hAnsi="Simplified Arabic" w:cs="Simplified Arabic"/>
          <w:sz w:val="28"/>
          <w:szCs w:val="28"/>
          <w:lang w:bidi="ar-SY"/>
        </w:rPr>
      </w:pPr>
      <w:r w:rsidRPr="00F423A8">
        <w:rPr>
          <w:rFonts w:ascii="Simplified Arabic" w:eastAsia="PalatinoLTStd-Roman" w:hAnsi="Simplified Arabic" w:cs="Simplified Arabic"/>
          <w:sz w:val="28"/>
          <w:szCs w:val="28"/>
          <w:rtl/>
          <w:lang w:bidi="ar-SY"/>
        </w:rPr>
        <w:t>معالجة المرضى بإحدى الدوائين.</w:t>
      </w:r>
    </w:p>
    <w:p w:rsidR="00AE3E76" w:rsidRDefault="00AE3E76" w:rsidP="00AE3E76">
      <w:pPr>
        <w:tabs>
          <w:tab w:val="left" w:pos="1739"/>
        </w:tabs>
        <w:rPr>
          <w:rFonts w:eastAsia="PalatinoLTStd-Roman"/>
          <w:b/>
          <w:bCs/>
          <w:sz w:val="36"/>
          <w:szCs w:val="36"/>
          <w:rtl/>
          <w:lang w:bidi="ar-SY"/>
        </w:rPr>
      </w:pPr>
      <w:r>
        <w:rPr>
          <w:rFonts w:eastAsia="PalatinoLTStd-Roman" w:hint="cs"/>
          <w:b/>
          <w:bCs/>
          <w:sz w:val="36"/>
          <w:szCs w:val="36"/>
          <w:rtl/>
          <w:lang w:bidi="ar-SY"/>
        </w:rPr>
        <w:t>متابعة المرضى :</w:t>
      </w:r>
    </w:p>
    <w:p w:rsidR="00D609B0" w:rsidRPr="00A430F6" w:rsidRDefault="009C1700" w:rsidP="00A430F6">
      <w:pPr>
        <w:pStyle w:val="a3"/>
        <w:numPr>
          <w:ilvl w:val="0"/>
          <w:numId w:val="19"/>
        </w:numPr>
        <w:tabs>
          <w:tab w:val="left" w:pos="1739"/>
        </w:tabs>
        <w:spacing w:line="360" w:lineRule="auto"/>
        <w:rPr>
          <w:rFonts w:ascii="Simplified Arabic" w:eastAsia="PalatinoLTStd-Roman" w:hAnsi="Simplified Arabic" w:cs="Simplified Arabic"/>
          <w:sz w:val="28"/>
          <w:szCs w:val="28"/>
          <w:lang w:bidi="ar-SY"/>
        </w:rPr>
      </w:pPr>
      <w:r w:rsidRPr="00A430F6">
        <w:rPr>
          <w:rFonts w:ascii="Simplified Arabic" w:eastAsia="PalatinoLTStd-Roman" w:hAnsi="Simplified Arabic" w:cs="Simplified Arabic"/>
          <w:sz w:val="28"/>
          <w:szCs w:val="28"/>
          <w:rtl/>
          <w:lang w:bidi="ar-SY"/>
        </w:rPr>
        <w:t>سوف يتم تقييم شدة المرض عند الدخول بالدراسة و بفاصل أسبوعين و ذلك لمدة شهرين لتقييم الإستجابة للعلاج .</w:t>
      </w:r>
    </w:p>
    <w:p w:rsidR="00D609B0" w:rsidRPr="00A430F6" w:rsidRDefault="009C1700" w:rsidP="00A430F6">
      <w:pPr>
        <w:pStyle w:val="a3"/>
        <w:numPr>
          <w:ilvl w:val="0"/>
          <w:numId w:val="19"/>
        </w:numPr>
        <w:tabs>
          <w:tab w:val="left" w:pos="1739"/>
        </w:tabs>
        <w:spacing w:line="360" w:lineRule="auto"/>
        <w:rPr>
          <w:rFonts w:ascii="Simplified Arabic" w:eastAsia="PalatinoLTStd-Roman" w:hAnsi="Simplified Arabic" w:cs="Simplified Arabic"/>
          <w:sz w:val="28"/>
          <w:szCs w:val="28"/>
          <w:rtl/>
          <w:lang w:bidi="ar-SY"/>
        </w:rPr>
      </w:pPr>
      <w:r w:rsidRPr="00A430F6">
        <w:rPr>
          <w:rFonts w:ascii="Simplified Arabic" w:eastAsia="PalatinoLTStd-Roman" w:hAnsi="Simplified Arabic" w:cs="Simplified Arabic"/>
          <w:sz w:val="28"/>
          <w:szCs w:val="28"/>
          <w:rtl/>
          <w:lang w:bidi="ar-SY"/>
        </w:rPr>
        <w:t>سيتم تصوير جميع المرضى قبل البدء بالدراسة ثم كل أسبوعين حتى نهاية فترة العلاج .</w:t>
      </w:r>
    </w:p>
    <w:p w:rsidR="00D609B0" w:rsidRPr="00A430F6" w:rsidRDefault="009C1700" w:rsidP="00A430F6">
      <w:pPr>
        <w:pStyle w:val="a3"/>
        <w:numPr>
          <w:ilvl w:val="0"/>
          <w:numId w:val="19"/>
        </w:numPr>
        <w:tabs>
          <w:tab w:val="left" w:pos="1739"/>
        </w:tabs>
        <w:spacing w:line="360" w:lineRule="auto"/>
        <w:rPr>
          <w:rFonts w:ascii="Simplified Arabic" w:eastAsia="PalatinoLTStd-Roman" w:hAnsi="Simplified Arabic" w:cs="Simplified Arabic"/>
          <w:sz w:val="28"/>
          <w:szCs w:val="28"/>
          <w:rtl/>
          <w:lang w:bidi="ar-SY"/>
        </w:rPr>
      </w:pPr>
      <w:r w:rsidRPr="00A430F6">
        <w:rPr>
          <w:rFonts w:ascii="Simplified Arabic" w:eastAsia="PalatinoLTStd-Roman" w:hAnsi="Simplified Arabic" w:cs="Simplified Arabic"/>
          <w:sz w:val="28"/>
          <w:szCs w:val="28"/>
          <w:rtl/>
          <w:lang w:bidi="ar-SY"/>
        </w:rPr>
        <w:t>سيتم سؤال المرضى عن الأعراض الشخصية والتأثيرات الدوائية الجانبية الملاحظة أثناء العلاج .</w:t>
      </w:r>
    </w:p>
    <w:p w:rsidR="009C1700" w:rsidRPr="00A430F6" w:rsidRDefault="009C1700" w:rsidP="00A430F6">
      <w:pPr>
        <w:pStyle w:val="a3"/>
        <w:numPr>
          <w:ilvl w:val="0"/>
          <w:numId w:val="19"/>
        </w:numPr>
        <w:spacing w:line="360" w:lineRule="auto"/>
        <w:rPr>
          <w:rFonts w:ascii="Simplified Arabic" w:eastAsia="PalatinoLTStd-Roman" w:hAnsi="Simplified Arabic" w:cs="Simplified Arabic"/>
          <w:sz w:val="28"/>
          <w:szCs w:val="28"/>
          <w:lang w:bidi="ar-SY"/>
        </w:rPr>
      </w:pPr>
      <w:r w:rsidRPr="00A430F6">
        <w:rPr>
          <w:rFonts w:ascii="Simplified Arabic" w:eastAsia="PalatinoLTStd-Roman" w:hAnsi="Simplified Arabic" w:cs="Simplified Arabic"/>
          <w:sz w:val="28"/>
          <w:szCs w:val="28"/>
          <w:rtl/>
          <w:lang w:bidi="ar-SY"/>
        </w:rPr>
        <w:t>سيتم متابعة المرضى المستجيبين على العلاج</w:t>
      </w:r>
      <w:r w:rsidR="00310B0F" w:rsidRPr="00A430F6">
        <w:rPr>
          <w:rFonts w:ascii="Simplified Arabic" w:eastAsia="PalatinoLTStd-Roman" w:hAnsi="Simplified Arabic" w:cs="Simplified Arabic"/>
          <w:sz w:val="28"/>
          <w:szCs w:val="28"/>
          <w:rtl/>
          <w:lang w:bidi="ar-SY"/>
        </w:rPr>
        <w:t xml:space="preserve"> (الذين حققوا استجابة ممتازة أي حققوا الشفاء)</w:t>
      </w:r>
      <w:r w:rsidRPr="00A430F6">
        <w:rPr>
          <w:rFonts w:ascii="Simplified Arabic" w:eastAsia="PalatinoLTStd-Roman" w:hAnsi="Simplified Arabic" w:cs="Simplified Arabic"/>
          <w:sz w:val="28"/>
          <w:szCs w:val="28"/>
          <w:rtl/>
          <w:lang w:bidi="ar-SY"/>
        </w:rPr>
        <w:t xml:space="preserve"> لتحري النكس لديهم , و ذلك بعد شهر ثم بعد شهرين من انتهاء العلاج.</w:t>
      </w:r>
    </w:p>
    <w:p w:rsidR="009C1700" w:rsidRDefault="009C1700" w:rsidP="009C1700">
      <w:pPr>
        <w:rPr>
          <w:rFonts w:eastAsia="PalatinoLTStd-Roman"/>
          <w:b/>
          <w:bCs/>
          <w:sz w:val="36"/>
          <w:szCs w:val="36"/>
          <w:rtl/>
          <w:lang w:bidi="ar-SY"/>
        </w:rPr>
      </w:pPr>
      <w:r>
        <w:rPr>
          <w:rFonts w:eastAsia="PalatinoLTStd-Roman" w:hint="cs"/>
          <w:b/>
          <w:bCs/>
          <w:sz w:val="36"/>
          <w:szCs w:val="36"/>
          <w:rtl/>
          <w:lang w:bidi="ar-SY"/>
        </w:rPr>
        <w:t>كيفية تقييم نتائج الدراسة :</w:t>
      </w:r>
    </w:p>
    <w:p w:rsidR="009C1700" w:rsidRPr="00D03A5A" w:rsidRDefault="009C1700" w:rsidP="009C1700">
      <w:pPr>
        <w:rPr>
          <w:rFonts w:ascii="Simplified Arabic" w:eastAsia="PalatinoLTStd-Roman" w:hAnsi="Simplified Arabic" w:cs="Simplified Arabic"/>
          <w:sz w:val="28"/>
          <w:szCs w:val="28"/>
          <w:rtl/>
          <w:lang w:bidi="ar-SY"/>
        </w:rPr>
      </w:pPr>
      <w:r w:rsidRPr="00D03A5A">
        <w:rPr>
          <w:rFonts w:ascii="Simplified Arabic" w:eastAsia="PalatinoLTStd-Roman" w:hAnsi="Simplified Arabic" w:cs="Simplified Arabic"/>
          <w:sz w:val="28"/>
          <w:szCs w:val="28"/>
          <w:rtl/>
          <w:lang w:bidi="ar-SY"/>
        </w:rPr>
        <w:t>تم تقييم الفعالية العلاجية من خلال المشعرات الأربعة السريرية الرئيسية للوردية الموضحة بالجدول التالي :</w:t>
      </w:r>
    </w:p>
    <w:p w:rsidR="000E50C7" w:rsidRDefault="001F38B1" w:rsidP="00DE19B8">
      <w:pPr>
        <w:rPr>
          <w:rFonts w:eastAsia="PalatinoLTStd-Roman"/>
          <w:sz w:val="24"/>
          <w:szCs w:val="24"/>
          <w:rtl/>
          <w:lang w:bidi="ar-SY"/>
        </w:rPr>
      </w:pPr>
      <w:r>
        <w:rPr>
          <w:rFonts w:eastAsia="PalatinoLTStd-Roman" w:hint="cs"/>
          <w:sz w:val="24"/>
          <w:szCs w:val="24"/>
          <w:rtl/>
          <w:lang w:bidi="ar-SY"/>
        </w:rPr>
        <w:t xml:space="preserve">       </w:t>
      </w:r>
    </w:p>
    <w:p w:rsidR="00A9574F" w:rsidRPr="009C1700" w:rsidRDefault="00A9574F" w:rsidP="00DE19B8">
      <w:pPr>
        <w:rPr>
          <w:rFonts w:eastAsia="PalatinoLTStd-Roman"/>
          <w:sz w:val="24"/>
          <w:szCs w:val="24"/>
          <w:rtl/>
          <w:lang w:bidi="ar-SY"/>
        </w:rPr>
      </w:pPr>
      <w:r>
        <w:rPr>
          <w:rFonts w:eastAsia="PalatinoLTStd-Roman" w:hint="cs"/>
          <w:sz w:val="24"/>
          <w:szCs w:val="24"/>
          <w:rtl/>
          <w:lang w:bidi="ar-SY"/>
        </w:rPr>
        <w:t xml:space="preserve">        </w:t>
      </w:r>
      <w:r w:rsidR="00DE19B8">
        <w:rPr>
          <w:rFonts w:eastAsia="PalatinoLTStd-Roman" w:hint="cs"/>
          <w:sz w:val="24"/>
          <w:szCs w:val="24"/>
          <w:rtl/>
          <w:lang w:bidi="ar-SY"/>
        </w:rPr>
        <w:t>جدول رقم (</w:t>
      </w:r>
      <w:r w:rsidR="00DE19B8">
        <w:rPr>
          <w:rFonts w:eastAsia="PalatinoLTStd-Roman"/>
          <w:sz w:val="24"/>
          <w:szCs w:val="24"/>
          <w:lang w:bidi="ar-SY"/>
        </w:rPr>
        <w:t>3</w:t>
      </w:r>
      <w:r w:rsidR="00DE19B8">
        <w:rPr>
          <w:rFonts w:eastAsia="PalatinoLTStd-Roman" w:hint="cs"/>
          <w:sz w:val="24"/>
          <w:szCs w:val="24"/>
          <w:rtl/>
          <w:lang w:bidi="ar-SY"/>
        </w:rPr>
        <w:t>) : تقييم شدة الوردية الحطاطية البثرية من خلال المشعرات الأربعة السريرية الرئيسية :</w:t>
      </w:r>
      <w:r>
        <w:rPr>
          <w:rFonts w:eastAsia="PalatinoLTStd-Roman" w:hint="cs"/>
          <w:sz w:val="24"/>
          <w:szCs w:val="24"/>
          <w:rtl/>
          <w:lang w:bidi="ar-SY"/>
        </w:rPr>
        <w:t xml:space="preserve">                                                                                      </w:t>
      </w:r>
    </w:p>
    <w:tbl>
      <w:tblPr>
        <w:tblStyle w:val="a6"/>
        <w:bidiVisual/>
        <w:tblW w:w="0" w:type="auto"/>
        <w:tblLook w:val="04A0" w:firstRow="1" w:lastRow="0" w:firstColumn="1" w:lastColumn="0" w:noHBand="0" w:noVBand="1"/>
      </w:tblPr>
      <w:tblGrid>
        <w:gridCol w:w="1992"/>
        <w:gridCol w:w="1766"/>
        <w:gridCol w:w="1985"/>
        <w:gridCol w:w="1701"/>
        <w:gridCol w:w="1984"/>
      </w:tblGrid>
      <w:tr w:rsidR="000E50C7" w:rsidTr="00804297">
        <w:tc>
          <w:tcPr>
            <w:tcW w:w="9428" w:type="dxa"/>
            <w:gridSpan w:val="5"/>
            <w:tcBorders>
              <w:bottom w:val="nil"/>
            </w:tcBorders>
          </w:tcPr>
          <w:p w:rsidR="000E50C7" w:rsidRDefault="000E50C7" w:rsidP="00127464">
            <w:pPr>
              <w:rPr>
                <w:rFonts w:eastAsia="PalatinoLTStd-Roman"/>
                <w:sz w:val="24"/>
                <w:szCs w:val="24"/>
                <w:lang w:bidi="ar-SY"/>
              </w:rPr>
            </w:pPr>
            <w:r>
              <w:rPr>
                <w:rFonts w:eastAsia="PalatinoLTStd-Roman" w:hint="cs"/>
                <w:sz w:val="24"/>
                <w:szCs w:val="24"/>
                <w:rtl/>
                <w:lang w:bidi="ar-SY"/>
              </w:rPr>
              <w:t xml:space="preserve">                                        </w:t>
            </w:r>
            <w:r w:rsidR="00127464">
              <w:rPr>
                <w:rFonts w:eastAsia="PalatinoLTStd-Roman" w:hint="cs"/>
                <w:sz w:val="24"/>
                <w:szCs w:val="24"/>
                <w:rtl/>
                <w:lang w:bidi="ar-SY"/>
              </w:rPr>
              <w:t xml:space="preserve">                 </w:t>
            </w:r>
            <w:r>
              <w:rPr>
                <w:rFonts w:eastAsia="PalatinoLTStd-Roman" w:hint="cs"/>
                <w:sz w:val="24"/>
                <w:szCs w:val="24"/>
                <w:rtl/>
                <w:lang w:bidi="ar-SY"/>
              </w:rPr>
              <w:t xml:space="preserve"> </w:t>
            </w:r>
            <w:r w:rsidR="00127464">
              <w:rPr>
                <w:rFonts w:eastAsia="PalatinoLTStd-Roman" w:hint="cs"/>
                <w:sz w:val="24"/>
                <w:szCs w:val="24"/>
                <w:rtl/>
                <w:lang w:bidi="ar-SY"/>
              </w:rPr>
              <w:t>مقياس الشدة</w:t>
            </w:r>
          </w:p>
        </w:tc>
      </w:tr>
      <w:tr w:rsidR="000E50C7" w:rsidTr="00DE19B8">
        <w:tc>
          <w:tcPr>
            <w:tcW w:w="1992" w:type="dxa"/>
            <w:tcBorders>
              <w:top w:val="nil"/>
            </w:tcBorders>
          </w:tcPr>
          <w:p w:rsidR="000E50C7" w:rsidRDefault="000E50C7" w:rsidP="009C1700">
            <w:pPr>
              <w:rPr>
                <w:rFonts w:eastAsia="PalatinoLTStd-Roman"/>
                <w:sz w:val="24"/>
                <w:szCs w:val="24"/>
                <w:rtl/>
                <w:lang w:bidi="ar-SY"/>
              </w:rPr>
            </w:pPr>
          </w:p>
        </w:tc>
        <w:tc>
          <w:tcPr>
            <w:tcW w:w="1766" w:type="dxa"/>
          </w:tcPr>
          <w:p w:rsidR="000E50C7" w:rsidRDefault="004A76DB" w:rsidP="009C1700">
            <w:pPr>
              <w:rPr>
                <w:rFonts w:eastAsia="PalatinoLTStd-Roman"/>
                <w:sz w:val="24"/>
                <w:szCs w:val="24"/>
                <w:lang w:bidi="ar-SY"/>
              </w:rPr>
            </w:pPr>
            <w:r>
              <w:rPr>
                <w:rFonts w:eastAsia="PalatinoLTStd-Roman" w:hint="cs"/>
                <w:sz w:val="24"/>
                <w:szCs w:val="24"/>
                <w:rtl/>
                <w:lang w:bidi="ar-SY"/>
              </w:rPr>
              <w:t xml:space="preserve">         </w:t>
            </w:r>
            <w:r>
              <w:rPr>
                <w:rFonts w:eastAsia="PalatinoLTStd-Roman" w:hint="cs"/>
                <w:sz w:val="24"/>
                <w:szCs w:val="24"/>
                <w:rtl/>
              </w:rPr>
              <w:t>0</w:t>
            </w:r>
            <w:r>
              <w:rPr>
                <w:rFonts w:eastAsia="PalatinoLTStd-Roman" w:hint="cs"/>
                <w:sz w:val="24"/>
                <w:szCs w:val="24"/>
                <w:rtl/>
                <w:lang w:bidi="ar-SY"/>
              </w:rPr>
              <w:t xml:space="preserve">   </w:t>
            </w:r>
          </w:p>
        </w:tc>
        <w:tc>
          <w:tcPr>
            <w:tcW w:w="1985" w:type="dxa"/>
          </w:tcPr>
          <w:p w:rsidR="000E50C7" w:rsidRDefault="000E50C7" w:rsidP="009C1700">
            <w:pPr>
              <w:rPr>
                <w:rFonts w:eastAsia="PalatinoLTStd-Roman"/>
                <w:sz w:val="24"/>
                <w:szCs w:val="24"/>
                <w:lang w:bidi="ar-SY"/>
              </w:rPr>
            </w:pPr>
            <w:r>
              <w:rPr>
                <w:rFonts w:eastAsia="PalatinoLTStd-Roman"/>
                <w:sz w:val="24"/>
                <w:szCs w:val="24"/>
                <w:lang w:bidi="ar-SY"/>
              </w:rPr>
              <w:t>1</w:t>
            </w:r>
            <w:r w:rsidR="00EE2711">
              <w:rPr>
                <w:rFonts w:eastAsia="PalatinoLTStd-Roman"/>
                <w:sz w:val="24"/>
                <w:szCs w:val="24"/>
                <w:lang w:bidi="ar-SY"/>
              </w:rPr>
              <w:t xml:space="preserve">           </w:t>
            </w:r>
            <w:r>
              <w:rPr>
                <w:rFonts w:eastAsia="PalatinoLTStd-Roman"/>
                <w:sz w:val="24"/>
                <w:szCs w:val="24"/>
                <w:lang w:bidi="ar-SY"/>
              </w:rPr>
              <w:t xml:space="preserve">      </w:t>
            </w:r>
          </w:p>
        </w:tc>
        <w:tc>
          <w:tcPr>
            <w:tcW w:w="1701" w:type="dxa"/>
          </w:tcPr>
          <w:p w:rsidR="000E50C7" w:rsidRDefault="00EE2711" w:rsidP="009C1700">
            <w:pPr>
              <w:rPr>
                <w:rFonts w:eastAsia="PalatinoLTStd-Roman"/>
                <w:sz w:val="24"/>
                <w:szCs w:val="24"/>
                <w:rtl/>
              </w:rPr>
            </w:pPr>
            <w:r>
              <w:rPr>
                <w:rFonts w:eastAsia="PalatinoLTStd-Roman" w:hint="cs"/>
                <w:sz w:val="24"/>
                <w:szCs w:val="24"/>
                <w:rtl/>
                <w:lang w:bidi="ar-SY"/>
              </w:rPr>
              <w:t xml:space="preserve">        </w:t>
            </w:r>
            <w:r>
              <w:rPr>
                <w:rFonts w:eastAsia="PalatinoLTStd-Roman" w:hint="cs"/>
                <w:sz w:val="24"/>
                <w:szCs w:val="24"/>
                <w:rtl/>
              </w:rPr>
              <w:t>2</w:t>
            </w:r>
          </w:p>
        </w:tc>
        <w:tc>
          <w:tcPr>
            <w:tcW w:w="1984" w:type="dxa"/>
            <w:tcBorders>
              <w:top w:val="single" w:sz="4" w:space="0" w:color="auto"/>
            </w:tcBorders>
          </w:tcPr>
          <w:p w:rsidR="000E50C7" w:rsidRDefault="00EE2711" w:rsidP="009C1700">
            <w:pPr>
              <w:rPr>
                <w:rFonts w:eastAsia="PalatinoLTStd-Roman"/>
                <w:sz w:val="24"/>
                <w:szCs w:val="24"/>
                <w:rtl/>
              </w:rPr>
            </w:pPr>
            <w:r>
              <w:rPr>
                <w:rFonts w:eastAsia="PalatinoLTStd-Roman" w:hint="cs"/>
                <w:sz w:val="24"/>
                <w:szCs w:val="24"/>
                <w:rtl/>
                <w:lang w:bidi="ar-SY"/>
              </w:rPr>
              <w:t xml:space="preserve">           </w:t>
            </w:r>
            <w:r>
              <w:rPr>
                <w:rFonts w:eastAsia="PalatinoLTStd-Roman" w:hint="cs"/>
                <w:sz w:val="24"/>
                <w:szCs w:val="24"/>
                <w:rtl/>
              </w:rPr>
              <w:t>3</w:t>
            </w:r>
          </w:p>
        </w:tc>
      </w:tr>
      <w:tr w:rsidR="000E50C7" w:rsidTr="00DE19B8">
        <w:tc>
          <w:tcPr>
            <w:tcW w:w="1992" w:type="dxa"/>
          </w:tcPr>
          <w:p w:rsidR="000E50C7" w:rsidRDefault="00127464" w:rsidP="009C1700">
            <w:pPr>
              <w:rPr>
                <w:rFonts w:eastAsia="PalatinoLTStd-Roman"/>
                <w:sz w:val="24"/>
                <w:szCs w:val="24"/>
                <w:rtl/>
              </w:rPr>
            </w:pPr>
            <w:r>
              <w:rPr>
                <w:rFonts w:eastAsia="PalatinoLTStd-Roman" w:hint="cs"/>
                <w:sz w:val="24"/>
                <w:szCs w:val="24"/>
                <w:rtl/>
              </w:rPr>
              <w:t>الحمامى</w:t>
            </w:r>
          </w:p>
        </w:tc>
        <w:tc>
          <w:tcPr>
            <w:tcW w:w="1766" w:type="dxa"/>
          </w:tcPr>
          <w:p w:rsidR="000E50C7" w:rsidRDefault="004A76DB" w:rsidP="009C1700">
            <w:pPr>
              <w:rPr>
                <w:rFonts w:eastAsia="PalatinoLTStd-Roman"/>
                <w:sz w:val="24"/>
                <w:szCs w:val="24"/>
                <w:rtl/>
                <w:lang w:bidi="ar-SY"/>
              </w:rPr>
            </w:pPr>
            <w:r>
              <w:rPr>
                <w:rFonts w:eastAsia="PalatinoLTStd-Roman" w:hint="cs"/>
                <w:sz w:val="24"/>
                <w:szCs w:val="24"/>
                <w:rtl/>
                <w:lang w:bidi="ar-SY"/>
              </w:rPr>
              <w:t xml:space="preserve">     لا يوجد</w:t>
            </w:r>
          </w:p>
        </w:tc>
        <w:tc>
          <w:tcPr>
            <w:tcW w:w="1985" w:type="dxa"/>
          </w:tcPr>
          <w:p w:rsidR="000E50C7" w:rsidRDefault="00EE2711" w:rsidP="009C1700">
            <w:pPr>
              <w:rPr>
                <w:rFonts w:eastAsia="PalatinoLTStd-Roman"/>
                <w:sz w:val="24"/>
                <w:szCs w:val="24"/>
                <w:rtl/>
                <w:lang w:bidi="ar-SY"/>
              </w:rPr>
            </w:pPr>
            <w:r>
              <w:rPr>
                <w:rFonts w:eastAsia="PalatinoLTStd-Roman"/>
                <w:sz w:val="24"/>
                <w:szCs w:val="24"/>
                <w:lang w:bidi="ar-SY"/>
              </w:rPr>
              <w:t xml:space="preserve"> </w:t>
            </w:r>
            <w:r>
              <w:rPr>
                <w:rFonts w:eastAsia="PalatinoLTStd-Roman" w:hint="cs"/>
                <w:sz w:val="24"/>
                <w:szCs w:val="24"/>
                <w:rtl/>
                <w:lang w:bidi="ar-SY"/>
              </w:rPr>
              <w:t xml:space="preserve">          خفيفة</w:t>
            </w:r>
          </w:p>
        </w:tc>
        <w:tc>
          <w:tcPr>
            <w:tcW w:w="1701" w:type="dxa"/>
          </w:tcPr>
          <w:p w:rsidR="000E50C7" w:rsidRDefault="00EE2711" w:rsidP="009C1700">
            <w:pPr>
              <w:rPr>
                <w:rFonts w:eastAsia="PalatinoLTStd-Roman"/>
                <w:sz w:val="24"/>
                <w:szCs w:val="24"/>
                <w:rtl/>
                <w:lang w:bidi="ar-SY"/>
              </w:rPr>
            </w:pPr>
            <w:r>
              <w:rPr>
                <w:rFonts w:eastAsia="PalatinoLTStd-Roman" w:hint="cs"/>
                <w:sz w:val="24"/>
                <w:szCs w:val="24"/>
                <w:rtl/>
                <w:lang w:bidi="ar-SY"/>
              </w:rPr>
              <w:t xml:space="preserve">     متوسطة</w:t>
            </w:r>
          </w:p>
        </w:tc>
        <w:tc>
          <w:tcPr>
            <w:tcW w:w="1984" w:type="dxa"/>
          </w:tcPr>
          <w:p w:rsidR="000E50C7" w:rsidRDefault="00EE2711" w:rsidP="009C1700">
            <w:pPr>
              <w:rPr>
                <w:rFonts w:eastAsia="PalatinoLTStd-Roman"/>
                <w:sz w:val="24"/>
                <w:szCs w:val="24"/>
                <w:rtl/>
                <w:lang w:bidi="ar-SY"/>
              </w:rPr>
            </w:pPr>
            <w:r>
              <w:rPr>
                <w:rFonts w:eastAsia="PalatinoLTStd-Roman" w:hint="cs"/>
                <w:sz w:val="24"/>
                <w:szCs w:val="24"/>
                <w:rtl/>
                <w:lang w:bidi="ar-SY"/>
              </w:rPr>
              <w:t xml:space="preserve">         شديدة</w:t>
            </w:r>
          </w:p>
        </w:tc>
      </w:tr>
      <w:tr w:rsidR="000E50C7" w:rsidTr="00DE19B8">
        <w:tc>
          <w:tcPr>
            <w:tcW w:w="1992" w:type="dxa"/>
          </w:tcPr>
          <w:p w:rsidR="000E50C7" w:rsidRPr="000E50C7" w:rsidRDefault="00127464" w:rsidP="000E50C7">
            <w:pPr>
              <w:rPr>
                <w:rFonts w:eastAsia="PalatinoLTStd-Roman"/>
                <w:sz w:val="24"/>
                <w:szCs w:val="24"/>
                <w:rtl/>
              </w:rPr>
            </w:pPr>
            <w:r>
              <w:rPr>
                <w:rFonts w:eastAsia="PalatinoLTStd-Roman" w:hint="cs"/>
                <w:sz w:val="24"/>
                <w:szCs w:val="24"/>
                <w:rtl/>
              </w:rPr>
              <w:t>الحطاطات</w:t>
            </w:r>
          </w:p>
        </w:tc>
        <w:tc>
          <w:tcPr>
            <w:tcW w:w="1766" w:type="dxa"/>
          </w:tcPr>
          <w:p w:rsidR="000E50C7" w:rsidRDefault="004A76DB" w:rsidP="009C1700">
            <w:pPr>
              <w:rPr>
                <w:rFonts w:eastAsia="PalatinoLTStd-Roman"/>
                <w:sz w:val="24"/>
                <w:szCs w:val="24"/>
              </w:rPr>
            </w:pPr>
            <w:r>
              <w:rPr>
                <w:rFonts w:eastAsia="PalatinoLTStd-Roman" w:hint="cs"/>
                <w:sz w:val="24"/>
                <w:szCs w:val="24"/>
                <w:rtl/>
                <w:lang w:bidi="ar-SY"/>
              </w:rPr>
              <w:t xml:space="preserve">        </w:t>
            </w:r>
            <w:r>
              <w:rPr>
                <w:rFonts w:eastAsia="PalatinoLTStd-Roman" w:hint="cs"/>
                <w:sz w:val="24"/>
                <w:szCs w:val="24"/>
                <w:rtl/>
              </w:rPr>
              <w:t>0</w:t>
            </w:r>
          </w:p>
        </w:tc>
        <w:tc>
          <w:tcPr>
            <w:tcW w:w="1985" w:type="dxa"/>
          </w:tcPr>
          <w:p w:rsidR="000E50C7" w:rsidRDefault="000E50C7" w:rsidP="009C1700">
            <w:pPr>
              <w:rPr>
                <w:rFonts w:eastAsia="PalatinoLTStd-Roman"/>
                <w:sz w:val="24"/>
                <w:szCs w:val="24"/>
                <w:lang w:bidi="ar-SY"/>
              </w:rPr>
            </w:pPr>
            <w:r>
              <w:rPr>
                <w:rFonts w:eastAsia="PalatinoLTStd-Roman"/>
                <w:sz w:val="24"/>
                <w:szCs w:val="24"/>
                <w:lang w:bidi="ar-SY"/>
              </w:rPr>
              <w:t>1-10</w:t>
            </w:r>
            <w:r w:rsidR="00EE2711">
              <w:rPr>
                <w:rFonts w:eastAsia="PalatinoLTStd-Roman"/>
                <w:sz w:val="24"/>
                <w:szCs w:val="24"/>
                <w:lang w:bidi="ar-SY"/>
              </w:rPr>
              <w:t xml:space="preserve">             </w:t>
            </w:r>
          </w:p>
        </w:tc>
        <w:tc>
          <w:tcPr>
            <w:tcW w:w="1701" w:type="dxa"/>
          </w:tcPr>
          <w:p w:rsidR="000E50C7" w:rsidRDefault="00EE2711" w:rsidP="009C1700">
            <w:pPr>
              <w:rPr>
                <w:rFonts w:eastAsia="PalatinoLTStd-Roman"/>
                <w:sz w:val="24"/>
                <w:szCs w:val="24"/>
              </w:rPr>
            </w:pPr>
            <w:r>
              <w:rPr>
                <w:rFonts w:eastAsia="PalatinoLTStd-Roman" w:hint="cs"/>
                <w:sz w:val="24"/>
                <w:szCs w:val="24"/>
                <w:rtl/>
                <w:lang w:bidi="ar-SY"/>
              </w:rPr>
              <w:t xml:space="preserve">     </w:t>
            </w:r>
            <w:r>
              <w:rPr>
                <w:rFonts w:eastAsia="PalatinoLTStd-Roman" w:hint="cs"/>
                <w:sz w:val="24"/>
                <w:szCs w:val="24"/>
                <w:rtl/>
              </w:rPr>
              <w:t>11</w:t>
            </w:r>
            <w:r>
              <w:rPr>
                <w:rFonts w:eastAsia="PalatinoLTStd-Roman" w:hint="cs"/>
                <w:sz w:val="24"/>
                <w:szCs w:val="24"/>
                <w:rtl/>
                <w:lang w:bidi="ar-SY"/>
              </w:rPr>
              <w:t xml:space="preserve">- </w:t>
            </w:r>
            <w:r>
              <w:rPr>
                <w:rFonts w:eastAsia="PalatinoLTStd-Roman" w:hint="cs"/>
                <w:sz w:val="24"/>
                <w:szCs w:val="24"/>
                <w:rtl/>
              </w:rPr>
              <w:t xml:space="preserve">20 </w:t>
            </w:r>
          </w:p>
        </w:tc>
        <w:tc>
          <w:tcPr>
            <w:tcW w:w="1984" w:type="dxa"/>
          </w:tcPr>
          <w:p w:rsidR="000E50C7" w:rsidRDefault="00DE19B8" w:rsidP="009C1700">
            <w:pPr>
              <w:rPr>
                <w:rFonts w:eastAsia="PalatinoLTStd-Roman"/>
                <w:sz w:val="24"/>
                <w:szCs w:val="24"/>
              </w:rPr>
            </w:pPr>
            <w:r>
              <w:rPr>
                <w:rFonts w:eastAsia="PalatinoLTStd-Roman" w:hint="cs"/>
                <w:sz w:val="24"/>
                <w:szCs w:val="24"/>
                <w:rtl/>
                <w:lang w:bidi="ar-SY"/>
              </w:rPr>
              <w:t xml:space="preserve">         </w:t>
            </w:r>
            <w:r>
              <w:rPr>
                <w:rFonts w:eastAsia="PalatinoLTStd-Roman"/>
                <w:sz w:val="24"/>
                <w:szCs w:val="24"/>
              </w:rPr>
              <w:t>&lt;</w:t>
            </w:r>
            <w:r>
              <w:rPr>
                <w:rFonts w:eastAsia="PalatinoLTStd-Roman" w:hint="cs"/>
                <w:sz w:val="24"/>
                <w:szCs w:val="24"/>
                <w:rtl/>
              </w:rPr>
              <w:t xml:space="preserve"> </w:t>
            </w:r>
            <w:r>
              <w:rPr>
                <w:rFonts w:eastAsia="PalatinoLTStd-Roman"/>
                <w:sz w:val="24"/>
                <w:szCs w:val="24"/>
              </w:rPr>
              <w:t>20</w:t>
            </w:r>
          </w:p>
        </w:tc>
      </w:tr>
      <w:tr w:rsidR="000E50C7" w:rsidTr="00DE19B8">
        <w:tc>
          <w:tcPr>
            <w:tcW w:w="1992" w:type="dxa"/>
          </w:tcPr>
          <w:p w:rsidR="000E50C7" w:rsidRDefault="00127464" w:rsidP="009C1700">
            <w:pPr>
              <w:rPr>
                <w:rFonts w:eastAsia="PalatinoLTStd-Roman"/>
                <w:sz w:val="24"/>
                <w:szCs w:val="24"/>
                <w:rtl/>
                <w:lang w:bidi="ar-SY"/>
              </w:rPr>
            </w:pPr>
            <w:r>
              <w:rPr>
                <w:rFonts w:eastAsia="PalatinoLTStd-Roman" w:hint="cs"/>
                <w:sz w:val="24"/>
                <w:szCs w:val="24"/>
                <w:rtl/>
                <w:lang w:bidi="ar-SY"/>
              </w:rPr>
              <w:t>البثرات</w:t>
            </w:r>
          </w:p>
        </w:tc>
        <w:tc>
          <w:tcPr>
            <w:tcW w:w="1766" w:type="dxa"/>
          </w:tcPr>
          <w:p w:rsidR="000E50C7" w:rsidRDefault="004A76DB" w:rsidP="009C1700">
            <w:pPr>
              <w:rPr>
                <w:rFonts w:eastAsia="PalatinoLTStd-Roman"/>
                <w:sz w:val="24"/>
                <w:szCs w:val="24"/>
                <w:rtl/>
              </w:rPr>
            </w:pPr>
            <w:r>
              <w:rPr>
                <w:rFonts w:eastAsia="PalatinoLTStd-Roman" w:hint="cs"/>
                <w:sz w:val="24"/>
                <w:szCs w:val="24"/>
                <w:rtl/>
                <w:lang w:bidi="ar-SY"/>
              </w:rPr>
              <w:t xml:space="preserve">        </w:t>
            </w:r>
            <w:r>
              <w:rPr>
                <w:rFonts w:eastAsia="PalatinoLTStd-Roman" w:hint="cs"/>
                <w:sz w:val="24"/>
                <w:szCs w:val="24"/>
                <w:rtl/>
              </w:rPr>
              <w:t>0</w:t>
            </w:r>
          </w:p>
        </w:tc>
        <w:tc>
          <w:tcPr>
            <w:tcW w:w="1985" w:type="dxa"/>
          </w:tcPr>
          <w:p w:rsidR="000E50C7" w:rsidRDefault="000E50C7" w:rsidP="009C1700">
            <w:pPr>
              <w:rPr>
                <w:rFonts w:eastAsia="PalatinoLTStd-Roman"/>
                <w:sz w:val="24"/>
                <w:szCs w:val="24"/>
                <w:lang w:bidi="ar-SY"/>
              </w:rPr>
            </w:pPr>
            <w:r>
              <w:rPr>
                <w:rFonts w:eastAsia="PalatinoLTStd-Roman"/>
                <w:sz w:val="24"/>
                <w:szCs w:val="24"/>
                <w:lang w:bidi="ar-SY"/>
              </w:rPr>
              <w:t>1-10</w:t>
            </w:r>
            <w:r w:rsidR="00EE2711">
              <w:rPr>
                <w:rFonts w:eastAsia="PalatinoLTStd-Roman"/>
                <w:sz w:val="24"/>
                <w:szCs w:val="24"/>
                <w:lang w:bidi="ar-SY"/>
              </w:rPr>
              <w:t xml:space="preserve">             </w:t>
            </w:r>
          </w:p>
        </w:tc>
        <w:tc>
          <w:tcPr>
            <w:tcW w:w="1701" w:type="dxa"/>
          </w:tcPr>
          <w:p w:rsidR="000E50C7" w:rsidRDefault="00EE2711" w:rsidP="009C1700">
            <w:pPr>
              <w:rPr>
                <w:rFonts w:eastAsia="PalatinoLTStd-Roman"/>
                <w:sz w:val="24"/>
                <w:szCs w:val="24"/>
                <w:rtl/>
                <w:lang w:bidi="ar-SY"/>
              </w:rPr>
            </w:pPr>
            <w:r>
              <w:rPr>
                <w:rFonts w:eastAsia="PalatinoLTStd-Roman" w:hint="cs"/>
                <w:sz w:val="24"/>
                <w:szCs w:val="24"/>
                <w:rtl/>
                <w:lang w:bidi="ar-SY"/>
              </w:rPr>
              <w:t xml:space="preserve">     </w:t>
            </w:r>
            <w:r>
              <w:rPr>
                <w:rFonts w:eastAsia="PalatinoLTStd-Roman" w:hint="cs"/>
                <w:sz w:val="24"/>
                <w:szCs w:val="24"/>
                <w:rtl/>
              </w:rPr>
              <w:t>11</w:t>
            </w:r>
            <w:r>
              <w:rPr>
                <w:rFonts w:eastAsia="PalatinoLTStd-Roman" w:hint="cs"/>
                <w:sz w:val="24"/>
                <w:szCs w:val="24"/>
                <w:rtl/>
                <w:lang w:bidi="ar-SY"/>
              </w:rPr>
              <w:t xml:space="preserve">- </w:t>
            </w:r>
            <w:r>
              <w:rPr>
                <w:rFonts w:eastAsia="PalatinoLTStd-Roman" w:hint="cs"/>
                <w:sz w:val="24"/>
                <w:szCs w:val="24"/>
                <w:rtl/>
              </w:rPr>
              <w:t>20</w:t>
            </w:r>
          </w:p>
        </w:tc>
        <w:tc>
          <w:tcPr>
            <w:tcW w:w="1984" w:type="dxa"/>
          </w:tcPr>
          <w:p w:rsidR="000E50C7" w:rsidRDefault="00DE19B8" w:rsidP="009C1700">
            <w:pPr>
              <w:rPr>
                <w:rFonts w:eastAsia="PalatinoLTStd-Roman"/>
                <w:sz w:val="24"/>
                <w:szCs w:val="24"/>
                <w:rtl/>
                <w:lang w:bidi="ar-SY"/>
              </w:rPr>
            </w:pPr>
            <w:r>
              <w:rPr>
                <w:rFonts w:eastAsia="PalatinoLTStd-Roman" w:hint="cs"/>
                <w:sz w:val="24"/>
                <w:szCs w:val="24"/>
                <w:rtl/>
                <w:lang w:bidi="ar-SY"/>
              </w:rPr>
              <w:t xml:space="preserve">         </w:t>
            </w:r>
            <w:r>
              <w:rPr>
                <w:rFonts w:eastAsia="PalatinoLTStd-Roman"/>
                <w:sz w:val="24"/>
                <w:szCs w:val="24"/>
              </w:rPr>
              <w:t>&lt;</w:t>
            </w:r>
            <w:r>
              <w:rPr>
                <w:rFonts w:eastAsia="PalatinoLTStd-Roman" w:hint="cs"/>
                <w:sz w:val="24"/>
                <w:szCs w:val="24"/>
                <w:rtl/>
              </w:rPr>
              <w:t xml:space="preserve"> </w:t>
            </w:r>
            <w:r>
              <w:rPr>
                <w:rFonts w:eastAsia="PalatinoLTStd-Roman"/>
                <w:sz w:val="24"/>
                <w:szCs w:val="24"/>
              </w:rPr>
              <w:t>20</w:t>
            </w:r>
          </w:p>
        </w:tc>
      </w:tr>
      <w:tr w:rsidR="000E50C7" w:rsidTr="00DE19B8">
        <w:tc>
          <w:tcPr>
            <w:tcW w:w="1992" w:type="dxa"/>
          </w:tcPr>
          <w:p w:rsidR="000E50C7" w:rsidRDefault="00127464" w:rsidP="009C1700">
            <w:pPr>
              <w:rPr>
                <w:rFonts w:eastAsia="PalatinoLTStd-Roman"/>
                <w:sz w:val="24"/>
                <w:szCs w:val="24"/>
                <w:rtl/>
                <w:lang w:bidi="ar-SY"/>
              </w:rPr>
            </w:pPr>
            <w:r>
              <w:rPr>
                <w:rFonts w:eastAsia="PalatinoLTStd-Roman" w:hint="cs"/>
                <w:sz w:val="24"/>
                <w:szCs w:val="24"/>
                <w:rtl/>
                <w:lang w:bidi="ar-SY"/>
              </w:rPr>
              <w:t>توسع الشعريات</w:t>
            </w:r>
          </w:p>
        </w:tc>
        <w:tc>
          <w:tcPr>
            <w:tcW w:w="1766" w:type="dxa"/>
          </w:tcPr>
          <w:p w:rsidR="000E50C7" w:rsidRDefault="004A76DB" w:rsidP="009C1700">
            <w:pPr>
              <w:rPr>
                <w:rFonts w:eastAsia="PalatinoLTStd-Roman"/>
                <w:sz w:val="24"/>
                <w:szCs w:val="24"/>
                <w:rtl/>
                <w:lang w:bidi="ar-SY"/>
              </w:rPr>
            </w:pPr>
            <w:r>
              <w:rPr>
                <w:rFonts w:eastAsia="PalatinoLTStd-Roman" w:hint="cs"/>
                <w:sz w:val="24"/>
                <w:szCs w:val="24"/>
                <w:rtl/>
                <w:lang w:bidi="ar-SY"/>
              </w:rPr>
              <w:t xml:space="preserve">     لا يوجد</w:t>
            </w:r>
          </w:p>
        </w:tc>
        <w:tc>
          <w:tcPr>
            <w:tcW w:w="1985" w:type="dxa"/>
          </w:tcPr>
          <w:p w:rsidR="000E50C7" w:rsidRDefault="00EE2711" w:rsidP="009C1700">
            <w:pPr>
              <w:rPr>
                <w:rFonts w:eastAsia="PalatinoLTStd-Roman"/>
                <w:sz w:val="24"/>
                <w:szCs w:val="24"/>
                <w:lang w:bidi="ar-SY"/>
              </w:rPr>
            </w:pPr>
            <w:r>
              <w:rPr>
                <w:rFonts w:eastAsia="PalatinoLTStd-Roman" w:hint="cs"/>
                <w:sz w:val="24"/>
                <w:szCs w:val="24"/>
                <w:rtl/>
                <w:lang w:bidi="ar-SY"/>
              </w:rPr>
              <w:t xml:space="preserve">           خفيف</w:t>
            </w:r>
          </w:p>
        </w:tc>
        <w:tc>
          <w:tcPr>
            <w:tcW w:w="1701" w:type="dxa"/>
          </w:tcPr>
          <w:p w:rsidR="000E50C7" w:rsidRDefault="00EE2711" w:rsidP="009C1700">
            <w:pPr>
              <w:rPr>
                <w:rFonts w:eastAsia="PalatinoLTStd-Roman"/>
                <w:sz w:val="24"/>
                <w:szCs w:val="24"/>
                <w:lang w:bidi="ar-SY"/>
              </w:rPr>
            </w:pPr>
            <w:r>
              <w:rPr>
                <w:rFonts w:eastAsia="PalatinoLTStd-Roman" w:hint="cs"/>
                <w:sz w:val="24"/>
                <w:szCs w:val="24"/>
                <w:rtl/>
                <w:lang w:bidi="ar-SY"/>
              </w:rPr>
              <w:t xml:space="preserve">     متوسط</w:t>
            </w:r>
          </w:p>
        </w:tc>
        <w:tc>
          <w:tcPr>
            <w:tcW w:w="1984" w:type="dxa"/>
          </w:tcPr>
          <w:p w:rsidR="000E50C7" w:rsidRDefault="00DE19B8" w:rsidP="009C1700">
            <w:pPr>
              <w:rPr>
                <w:rFonts w:eastAsia="PalatinoLTStd-Roman"/>
                <w:sz w:val="24"/>
                <w:szCs w:val="24"/>
                <w:rtl/>
                <w:lang w:bidi="ar-SY"/>
              </w:rPr>
            </w:pPr>
            <w:r>
              <w:rPr>
                <w:rFonts w:eastAsia="PalatinoLTStd-Roman" w:hint="cs"/>
                <w:sz w:val="24"/>
                <w:szCs w:val="24"/>
                <w:rtl/>
                <w:lang w:bidi="ar-SY"/>
              </w:rPr>
              <w:t xml:space="preserve">          شديد</w:t>
            </w:r>
          </w:p>
        </w:tc>
      </w:tr>
    </w:tbl>
    <w:p w:rsidR="009C1700" w:rsidRDefault="009C1700" w:rsidP="009C1700">
      <w:pPr>
        <w:rPr>
          <w:rFonts w:eastAsia="PalatinoLTStd-Roman"/>
          <w:sz w:val="24"/>
          <w:szCs w:val="24"/>
          <w:rtl/>
          <w:lang w:bidi="ar-SY"/>
        </w:rPr>
      </w:pPr>
    </w:p>
    <w:p w:rsidR="00DE19B8" w:rsidRDefault="00DE19B8" w:rsidP="009C1700">
      <w:pPr>
        <w:rPr>
          <w:rFonts w:eastAsia="PalatinoLTStd-Roman"/>
          <w:b/>
          <w:bCs/>
          <w:sz w:val="36"/>
          <w:szCs w:val="36"/>
          <w:rtl/>
          <w:lang w:bidi="ar-SY"/>
        </w:rPr>
      </w:pPr>
    </w:p>
    <w:p w:rsidR="00B60BF3" w:rsidRDefault="00B60BF3" w:rsidP="009C1700">
      <w:pPr>
        <w:rPr>
          <w:rFonts w:eastAsia="PalatinoLTStd-Roman"/>
          <w:b/>
          <w:bCs/>
          <w:sz w:val="36"/>
          <w:szCs w:val="36"/>
          <w:rtl/>
          <w:lang w:bidi="ar-SY"/>
        </w:rPr>
      </w:pPr>
      <w:r w:rsidRPr="00B60BF3">
        <w:rPr>
          <w:rFonts w:eastAsia="PalatinoLTStd-Roman" w:hint="cs"/>
          <w:b/>
          <w:bCs/>
          <w:sz w:val="36"/>
          <w:szCs w:val="36"/>
          <w:rtl/>
          <w:lang w:bidi="ar-SY"/>
        </w:rPr>
        <w:lastRenderedPageBreak/>
        <w:t>الإستجابة العلاجية :</w:t>
      </w:r>
    </w:p>
    <w:p w:rsidR="00B60BF3" w:rsidRPr="008E2341" w:rsidRDefault="00B60BF3" w:rsidP="008E2341">
      <w:pPr>
        <w:spacing w:line="360" w:lineRule="auto"/>
        <w:rPr>
          <w:rFonts w:ascii="Simplified Arabic" w:eastAsia="PalatinoLTStd-Roman" w:hAnsi="Simplified Arabic" w:cs="Simplified Arabic"/>
          <w:sz w:val="28"/>
          <w:szCs w:val="28"/>
          <w:lang w:bidi="ar-SY"/>
        </w:rPr>
      </w:pPr>
      <w:r w:rsidRPr="008E2341">
        <w:rPr>
          <w:rFonts w:ascii="Simplified Arabic" w:eastAsia="PalatinoLTStd-Roman" w:hAnsi="Simplified Arabic" w:cs="Simplified Arabic"/>
          <w:sz w:val="28"/>
          <w:szCs w:val="28"/>
          <w:rtl/>
          <w:lang w:bidi="ar-SY"/>
        </w:rPr>
        <w:t xml:space="preserve">تم تقييمها في نهاية فترة العلاج و تقسيمها إلى </w:t>
      </w:r>
      <w:r w:rsidRPr="008E2341">
        <w:rPr>
          <w:rFonts w:ascii="Simplified Arabic" w:eastAsia="PalatinoLTStd-Roman" w:hAnsi="Simplified Arabic" w:cs="Simplified Arabic"/>
          <w:sz w:val="28"/>
          <w:szCs w:val="28"/>
          <w:lang w:bidi="ar-SY"/>
        </w:rPr>
        <w:t>4</w:t>
      </w:r>
      <w:r w:rsidRPr="008E2341">
        <w:rPr>
          <w:rFonts w:ascii="Simplified Arabic" w:eastAsia="PalatinoLTStd-Roman" w:hAnsi="Simplified Arabic" w:cs="Simplified Arabic"/>
          <w:sz w:val="28"/>
          <w:szCs w:val="28"/>
          <w:rtl/>
          <w:lang w:bidi="ar-SY"/>
        </w:rPr>
        <w:t xml:space="preserve"> درجات :</w:t>
      </w:r>
    </w:p>
    <w:p w:rsidR="00D609B0" w:rsidRPr="008E2341" w:rsidRDefault="00B60BF3" w:rsidP="008E2341">
      <w:pPr>
        <w:numPr>
          <w:ilvl w:val="0"/>
          <w:numId w:val="22"/>
        </w:numPr>
        <w:spacing w:line="360" w:lineRule="auto"/>
        <w:rPr>
          <w:rFonts w:ascii="Simplified Arabic" w:eastAsia="PalatinoLTStd-Roman" w:hAnsi="Simplified Arabic" w:cs="Simplified Arabic"/>
          <w:sz w:val="28"/>
          <w:szCs w:val="28"/>
          <w:rtl/>
          <w:lang w:bidi="ar-SY"/>
        </w:rPr>
      </w:pPr>
      <w:r w:rsidRPr="008E2341">
        <w:rPr>
          <w:rFonts w:ascii="Simplified Arabic" w:eastAsia="PalatinoLTStd-Roman" w:hAnsi="Simplified Arabic" w:cs="Simplified Arabic"/>
          <w:sz w:val="28"/>
          <w:szCs w:val="28"/>
          <w:rtl/>
          <w:lang w:bidi="ar-SY"/>
        </w:rPr>
        <w:t>استجابة ممتازة : زوال كافة الآفات (الحطاطات, البثرات, الحمامى ) , أي تحقيق الشفاء.</w:t>
      </w:r>
    </w:p>
    <w:p w:rsidR="00D609B0" w:rsidRPr="008E2341" w:rsidRDefault="00B60BF3" w:rsidP="008E2341">
      <w:pPr>
        <w:numPr>
          <w:ilvl w:val="0"/>
          <w:numId w:val="22"/>
        </w:numPr>
        <w:spacing w:line="360" w:lineRule="auto"/>
        <w:rPr>
          <w:rFonts w:ascii="Simplified Arabic" w:eastAsia="PalatinoLTStd-Roman" w:hAnsi="Simplified Arabic" w:cs="Simplified Arabic"/>
          <w:sz w:val="28"/>
          <w:szCs w:val="28"/>
          <w:rtl/>
          <w:lang w:bidi="ar-SY"/>
        </w:rPr>
      </w:pPr>
      <w:r w:rsidRPr="008E2341">
        <w:rPr>
          <w:rFonts w:ascii="Simplified Arabic" w:eastAsia="PalatinoLTStd-Roman" w:hAnsi="Simplified Arabic" w:cs="Simplified Arabic"/>
          <w:sz w:val="28"/>
          <w:szCs w:val="28"/>
          <w:rtl/>
          <w:lang w:bidi="ar-SY"/>
        </w:rPr>
        <w:t>استجابة جيدة : تحسن متغيرين على الأقل .</w:t>
      </w:r>
    </w:p>
    <w:p w:rsidR="00D609B0" w:rsidRPr="008E2341" w:rsidRDefault="00B60BF3" w:rsidP="008E2341">
      <w:pPr>
        <w:numPr>
          <w:ilvl w:val="0"/>
          <w:numId w:val="22"/>
        </w:numPr>
        <w:spacing w:line="360" w:lineRule="auto"/>
        <w:rPr>
          <w:rFonts w:ascii="Simplified Arabic" w:eastAsia="PalatinoLTStd-Roman" w:hAnsi="Simplified Arabic" w:cs="Simplified Arabic"/>
          <w:sz w:val="28"/>
          <w:szCs w:val="28"/>
          <w:rtl/>
          <w:lang w:bidi="ar-SY"/>
        </w:rPr>
      </w:pPr>
      <w:r w:rsidRPr="008E2341">
        <w:rPr>
          <w:rFonts w:ascii="Simplified Arabic" w:eastAsia="PalatinoLTStd-Roman" w:hAnsi="Simplified Arabic" w:cs="Simplified Arabic"/>
          <w:sz w:val="28"/>
          <w:szCs w:val="28"/>
          <w:rtl/>
          <w:lang w:bidi="ar-SY"/>
        </w:rPr>
        <w:t>استجابة متوسطة : تحسن متغير واحد على الأقل .</w:t>
      </w:r>
    </w:p>
    <w:p w:rsidR="00F93C13" w:rsidRPr="008E2341" w:rsidRDefault="00B60BF3" w:rsidP="008E2341">
      <w:pPr>
        <w:numPr>
          <w:ilvl w:val="0"/>
          <w:numId w:val="22"/>
        </w:numPr>
        <w:spacing w:line="360" w:lineRule="auto"/>
        <w:rPr>
          <w:rFonts w:ascii="Simplified Arabic" w:eastAsia="PalatinoLTStd-Roman" w:hAnsi="Simplified Arabic" w:cs="Simplified Arabic"/>
          <w:sz w:val="28"/>
          <w:szCs w:val="28"/>
          <w:rtl/>
          <w:lang w:bidi="ar-SY"/>
        </w:rPr>
      </w:pPr>
      <w:r w:rsidRPr="008E2341">
        <w:rPr>
          <w:rFonts w:ascii="Simplified Arabic" w:eastAsia="PalatinoLTStd-Roman" w:hAnsi="Simplified Arabic" w:cs="Simplified Arabic"/>
          <w:sz w:val="28"/>
          <w:szCs w:val="28"/>
          <w:rtl/>
          <w:lang w:bidi="ar-SY"/>
        </w:rPr>
        <w:t>استجابة سيئة : عدم تحسن الآفات بعد العلاج .</w:t>
      </w:r>
    </w:p>
    <w:p w:rsidR="00B60BF3" w:rsidRDefault="00F93C13" w:rsidP="009C1700">
      <w:pPr>
        <w:rPr>
          <w:rFonts w:eastAsia="PalatinoLTStd-Roman"/>
          <w:b/>
          <w:bCs/>
          <w:sz w:val="36"/>
          <w:szCs w:val="36"/>
          <w:rtl/>
          <w:lang w:bidi="ar-SY"/>
        </w:rPr>
      </w:pPr>
      <w:r>
        <w:rPr>
          <w:rFonts w:eastAsia="PalatinoLTStd-Roman" w:hint="cs"/>
          <w:b/>
          <w:bCs/>
          <w:sz w:val="36"/>
          <w:szCs w:val="36"/>
          <w:rtl/>
          <w:lang w:bidi="ar-SY"/>
        </w:rPr>
        <w:t>جمع النتائج و تحليلها :</w:t>
      </w:r>
    </w:p>
    <w:p w:rsidR="00F93C13" w:rsidRPr="008E2341" w:rsidRDefault="00F57758" w:rsidP="008E2341">
      <w:pPr>
        <w:spacing w:line="360" w:lineRule="auto"/>
        <w:rPr>
          <w:rFonts w:ascii="Simplified Arabic" w:eastAsia="PalatinoLTStd-Roman" w:hAnsi="Simplified Arabic" w:cs="Simplified Arabic"/>
          <w:sz w:val="28"/>
          <w:szCs w:val="28"/>
          <w:rtl/>
          <w:lang w:bidi="ar-SY"/>
        </w:rPr>
      </w:pPr>
      <w:r w:rsidRPr="008E2341">
        <w:rPr>
          <w:rFonts w:ascii="Simplified Arabic" w:eastAsia="PalatinoLTStd-Roman" w:hAnsi="Simplified Arabic" w:cs="Simplified Arabic"/>
          <w:sz w:val="28"/>
          <w:szCs w:val="28"/>
          <w:rtl/>
          <w:lang w:bidi="ar-SY"/>
        </w:rPr>
        <w:t xml:space="preserve">تم استخدام الجداول العشوائية و التكرارية مع حساب النسب و </w:t>
      </w:r>
      <w:r w:rsidRPr="007E1E13">
        <w:rPr>
          <w:rFonts w:ascii="Simplified Arabic" w:eastAsia="PalatinoLTStd-Roman" w:hAnsi="Simplified Arabic" w:cs="Simplified Arabic"/>
          <w:sz w:val="28"/>
          <w:szCs w:val="28"/>
          <w:rtl/>
          <w:lang w:bidi="ar-SY"/>
        </w:rPr>
        <w:t>المتوسطات</w:t>
      </w:r>
      <w:r w:rsidRPr="008E2341">
        <w:rPr>
          <w:rFonts w:ascii="Simplified Arabic" w:eastAsia="PalatinoLTStd-Roman" w:hAnsi="Simplified Arabic" w:cs="Simplified Arabic"/>
          <w:sz w:val="28"/>
          <w:szCs w:val="28"/>
          <w:rtl/>
          <w:lang w:bidi="ar-SY"/>
        </w:rPr>
        <w:t xml:space="preserve"> التي تلخص المعطيات وكذلك تمثيلها على مخططات بيانية للإيضاح.</w:t>
      </w:r>
    </w:p>
    <w:p w:rsidR="00F57758" w:rsidRPr="008E2341" w:rsidRDefault="00F57758" w:rsidP="008E2341">
      <w:pPr>
        <w:spacing w:line="360" w:lineRule="auto"/>
        <w:rPr>
          <w:rFonts w:ascii="Simplified Arabic" w:eastAsia="PalatinoLTStd-Roman" w:hAnsi="Simplified Arabic" w:cs="Simplified Arabic"/>
          <w:sz w:val="28"/>
          <w:szCs w:val="28"/>
          <w:rtl/>
          <w:lang w:bidi="ar-SY"/>
        </w:rPr>
      </w:pPr>
      <w:r w:rsidRPr="008E2341">
        <w:rPr>
          <w:rFonts w:ascii="Simplified Arabic" w:eastAsia="PalatinoLTStd-Roman" w:hAnsi="Simplified Arabic" w:cs="Simplified Arabic"/>
          <w:sz w:val="28"/>
          <w:szCs w:val="28"/>
          <w:rtl/>
          <w:lang w:bidi="ar-SY"/>
        </w:rPr>
        <w:t xml:space="preserve">تم تطبيق طرائق الإحصاء التحليلي ( و بمعونة البرنامج الحاسوبي </w:t>
      </w:r>
      <w:r w:rsidRPr="008E2341">
        <w:rPr>
          <w:rFonts w:ascii="Simplified Arabic" w:eastAsia="PalatinoLTStd-Roman" w:hAnsi="Simplified Arabic" w:cs="Simplified Arabic"/>
          <w:sz w:val="28"/>
          <w:szCs w:val="28"/>
          <w:lang w:bidi="ar-SY"/>
        </w:rPr>
        <w:t xml:space="preserve">SPSS </w:t>
      </w:r>
      <w:r w:rsidR="00BD3396" w:rsidRPr="008E2341">
        <w:rPr>
          <w:rFonts w:ascii="Simplified Arabic" w:eastAsia="PalatinoLTStd-Roman" w:hAnsi="Simplified Arabic" w:cs="Simplified Arabic"/>
          <w:sz w:val="28"/>
          <w:szCs w:val="28"/>
          <w:lang w:bidi="ar-SY"/>
        </w:rPr>
        <w:t>version 21</w:t>
      </w:r>
      <w:r w:rsidR="00BD3396" w:rsidRPr="008E2341">
        <w:rPr>
          <w:rFonts w:ascii="Simplified Arabic" w:eastAsia="PalatinoLTStd-Roman" w:hAnsi="Simplified Arabic" w:cs="Simplified Arabic"/>
          <w:sz w:val="28"/>
          <w:szCs w:val="28"/>
          <w:rtl/>
          <w:lang w:bidi="ar-SY"/>
        </w:rPr>
        <w:t xml:space="preserve">), و أجرينا الإختبارات الإحصائية الملائمة ( ليفين, فريدمان, مان ويتني, اختبار </w:t>
      </w:r>
      <w:r w:rsidR="00BD3396" w:rsidRPr="008E2341">
        <w:rPr>
          <w:rFonts w:ascii="Simplified Arabic" w:eastAsia="PalatinoLTStd-Roman" w:hAnsi="Simplified Arabic" w:cs="Simplified Arabic"/>
          <w:sz w:val="28"/>
          <w:szCs w:val="28"/>
          <w:lang w:bidi="ar-SY"/>
        </w:rPr>
        <w:t>t</w:t>
      </w:r>
      <w:r w:rsidR="00BD3396" w:rsidRPr="008E2341">
        <w:rPr>
          <w:rFonts w:ascii="Simplified Arabic" w:eastAsia="PalatinoLTStd-Roman" w:hAnsi="Simplified Arabic" w:cs="Simplified Arabic"/>
          <w:sz w:val="28"/>
          <w:szCs w:val="28"/>
          <w:rtl/>
          <w:lang w:bidi="ar-SY"/>
        </w:rPr>
        <w:t xml:space="preserve"> للعينات المزدوجة, كاي مربع) لتحري وجود اختلافات بين مجموعتي الدراسة فيما يتعلق بالتوزع العمري و الجنسي و فعالية المعالجة و التأثيرات غير المرغوبة مع اعتماد مستوى الدلالة </w:t>
      </w:r>
      <w:r w:rsidR="00BD3396" w:rsidRPr="008E2341">
        <w:rPr>
          <w:rFonts w:ascii="Simplified Arabic" w:eastAsia="PalatinoLTStd-Roman" w:hAnsi="Simplified Arabic" w:cs="Simplified Arabic"/>
          <w:sz w:val="28"/>
          <w:szCs w:val="28"/>
          <w:lang w:bidi="ar-SY"/>
        </w:rPr>
        <w:t>0.05</w:t>
      </w:r>
      <w:r w:rsidR="00BD3396" w:rsidRPr="008E2341">
        <w:rPr>
          <w:rFonts w:ascii="Simplified Arabic" w:eastAsia="PalatinoLTStd-Roman" w:hAnsi="Simplified Arabic" w:cs="Simplified Arabic"/>
          <w:sz w:val="28"/>
          <w:szCs w:val="28"/>
          <w:rtl/>
          <w:lang w:bidi="ar-SY"/>
        </w:rPr>
        <w:t xml:space="preserve"> , و بالتالي إذا كانت قيمة </w:t>
      </w:r>
      <w:r w:rsidR="00BD3396" w:rsidRPr="008E2341">
        <w:rPr>
          <w:rFonts w:ascii="Simplified Arabic" w:eastAsia="PalatinoLTStd-Roman" w:hAnsi="Simplified Arabic" w:cs="Simplified Arabic"/>
          <w:sz w:val="28"/>
          <w:szCs w:val="28"/>
          <w:lang w:bidi="ar-SY"/>
        </w:rPr>
        <w:t>P</w:t>
      </w:r>
      <w:r w:rsidR="00BD3396" w:rsidRPr="008E2341">
        <w:rPr>
          <w:rFonts w:ascii="Simplified Arabic" w:eastAsia="PalatinoLTStd-Roman" w:hAnsi="Simplified Arabic" w:cs="Simplified Arabic"/>
          <w:sz w:val="28"/>
          <w:szCs w:val="28"/>
          <w:rtl/>
          <w:lang w:bidi="ar-SY"/>
        </w:rPr>
        <w:t xml:space="preserve"> أكبر من </w:t>
      </w:r>
      <w:r w:rsidR="00BD3396" w:rsidRPr="008E2341">
        <w:rPr>
          <w:rFonts w:ascii="Simplified Arabic" w:eastAsia="PalatinoLTStd-Roman" w:hAnsi="Simplified Arabic" w:cs="Simplified Arabic"/>
          <w:sz w:val="28"/>
          <w:szCs w:val="28"/>
          <w:lang w:bidi="ar-SY"/>
        </w:rPr>
        <w:t>0.05</w:t>
      </w:r>
      <w:r w:rsidR="00BD3396" w:rsidRPr="008E2341">
        <w:rPr>
          <w:rFonts w:ascii="Simplified Arabic" w:eastAsia="PalatinoLTStd-Roman" w:hAnsi="Simplified Arabic" w:cs="Simplified Arabic"/>
          <w:sz w:val="28"/>
          <w:szCs w:val="28"/>
          <w:rtl/>
          <w:lang w:bidi="ar-SY"/>
        </w:rPr>
        <w:t xml:space="preserve"> يعتبر الفرق الملاحظ غير هام إحصائياً أي محض صدفة, و على النقيض من ذلك فإن قيمة </w:t>
      </w:r>
      <w:r w:rsidR="00BD3396" w:rsidRPr="008E2341">
        <w:rPr>
          <w:rFonts w:ascii="Simplified Arabic" w:eastAsia="PalatinoLTStd-Roman" w:hAnsi="Simplified Arabic" w:cs="Simplified Arabic"/>
          <w:sz w:val="28"/>
          <w:szCs w:val="28"/>
          <w:lang w:bidi="ar-SY"/>
        </w:rPr>
        <w:t>P</w:t>
      </w:r>
      <w:r w:rsidR="00BD3396" w:rsidRPr="008E2341">
        <w:rPr>
          <w:rFonts w:ascii="Simplified Arabic" w:eastAsia="PalatinoLTStd-Roman" w:hAnsi="Simplified Arabic" w:cs="Simplified Arabic"/>
          <w:sz w:val="28"/>
          <w:szCs w:val="28"/>
          <w:rtl/>
          <w:lang w:bidi="ar-SY"/>
        </w:rPr>
        <w:t xml:space="preserve"> أقل من </w:t>
      </w:r>
      <w:r w:rsidR="00BD3396" w:rsidRPr="008E2341">
        <w:rPr>
          <w:rFonts w:ascii="Simplified Arabic" w:eastAsia="PalatinoLTStd-Roman" w:hAnsi="Simplified Arabic" w:cs="Simplified Arabic"/>
          <w:sz w:val="28"/>
          <w:szCs w:val="28"/>
          <w:lang w:bidi="ar-SY"/>
        </w:rPr>
        <w:t>0.05</w:t>
      </w:r>
      <w:r w:rsidR="00BD3396" w:rsidRPr="008E2341">
        <w:rPr>
          <w:rFonts w:ascii="Simplified Arabic" w:eastAsia="PalatinoLTStd-Roman" w:hAnsi="Simplified Arabic" w:cs="Simplified Arabic"/>
          <w:sz w:val="28"/>
          <w:szCs w:val="28"/>
          <w:rtl/>
          <w:lang w:bidi="ar-SY"/>
        </w:rPr>
        <w:t xml:space="preserve"> تجعل الفرق الملاحظ هام إحصائياً.</w:t>
      </w:r>
    </w:p>
    <w:p w:rsidR="00C028B0" w:rsidRDefault="00C028B0" w:rsidP="009C1700">
      <w:pPr>
        <w:rPr>
          <w:rFonts w:eastAsia="PalatinoLTStd-Roman"/>
          <w:sz w:val="24"/>
          <w:szCs w:val="24"/>
          <w:rtl/>
          <w:lang w:bidi="ar-SY"/>
        </w:rPr>
      </w:pPr>
    </w:p>
    <w:p w:rsidR="00396EC6" w:rsidRDefault="00C028B0" w:rsidP="009C1700">
      <w:pPr>
        <w:rPr>
          <w:rFonts w:eastAsia="PalatinoLTStd-Roman"/>
          <w:b/>
          <w:bCs/>
          <w:sz w:val="36"/>
          <w:szCs w:val="36"/>
          <w:rtl/>
          <w:lang w:bidi="ar-SY"/>
        </w:rPr>
      </w:pPr>
      <w:r>
        <w:rPr>
          <w:rFonts w:eastAsia="PalatinoLTStd-Roman" w:hint="cs"/>
          <w:b/>
          <w:bCs/>
          <w:sz w:val="36"/>
          <w:szCs w:val="36"/>
          <w:rtl/>
          <w:lang w:bidi="ar-SY"/>
        </w:rPr>
        <w:t xml:space="preserve">                        </w:t>
      </w:r>
      <w:r w:rsidR="000F5752">
        <w:rPr>
          <w:rFonts w:eastAsia="PalatinoLTStd-Roman" w:hint="cs"/>
          <w:b/>
          <w:bCs/>
          <w:sz w:val="36"/>
          <w:szCs w:val="36"/>
          <w:rtl/>
          <w:lang w:bidi="ar-SY"/>
        </w:rPr>
        <w:t xml:space="preserve">          </w:t>
      </w:r>
      <w:r>
        <w:rPr>
          <w:rFonts w:eastAsia="PalatinoLTStd-Roman" w:hint="cs"/>
          <w:b/>
          <w:bCs/>
          <w:sz w:val="36"/>
          <w:szCs w:val="36"/>
          <w:rtl/>
          <w:lang w:bidi="ar-SY"/>
        </w:rPr>
        <w:t xml:space="preserve"> </w:t>
      </w:r>
    </w:p>
    <w:p w:rsidR="00DE19B8" w:rsidRDefault="00DE19B8" w:rsidP="00DE19B8">
      <w:pPr>
        <w:rPr>
          <w:rFonts w:eastAsia="PalatinoLTStd-Roman"/>
          <w:b/>
          <w:bCs/>
          <w:sz w:val="36"/>
          <w:szCs w:val="36"/>
          <w:rtl/>
          <w:lang w:bidi="ar-SY"/>
        </w:rPr>
      </w:pPr>
    </w:p>
    <w:p w:rsidR="00C028B0" w:rsidRPr="00DE19B8" w:rsidRDefault="00DE19B8" w:rsidP="00DE19B8">
      <w:pPr>
        <w:rPr>
          <w:rFonts w:eastAsia="PalatinoLTStd-Roman"/>
          <w:b/>
          <w:bCs/>
          <w:sz w:val="36"/>
          <w:szCs w:val="36"/>
          <w:rtl/>
          <w:lang w:bidi="ar-SY"/>
        </w:rPr>
      </w:pPr>
      <w:r>
        <w:rPr>
          <w:rFonts w:eastAsia="PalatinoLTStd-Roman" w:hint="cs"/>
          <w:b/>
          <w:bCs/>
          <w:sz w:val="36"/>
          <w:szCs w:val="36"/>
          <w:rtl/>
          <w:lang w:bidi="ar-SY"/>
        </w:rPr>
        <w:lastRenderedPageBreak/>
        <w:t xml:space="preserve">                                      </w:t>
      </w:r>
      <w:r w:rsidR="00396EC6">
        <w:rPr>
          <w:rFonts w:eastAsia="PalatinoLTStd-Roman" w:hint="cs"/>
          <w:b/>
          <w:bCs/>
          <w:sz w:val="36"/>
          <w:szCs w:val="36"/>
          <w:rtl/>
          <w:lang w:bidi="ar-SY"/>
        </w:rPr>
        <w:t xml:space="preserve"> </w:t>
      </w:r>
      <w:r w:rsidR="00C028B0" w:rsidRPr="00396EC6">
        <w:rPr>
          <w:rFonts w:eastAsia="PalatinoLTStd-Roman" w:hint="cs"/>
          <w:b/>
          <w:bCs/>
          <w:sz w:val="40"/>
          <w:szCs w:val="40"/>
          <w:u w:val="single"/>
          <w:rtl/>
          <w:lang w:bidi="ar-SY"/>
        </w:rPr>
        <w:t>ثالثاً : النتائج</w:t>
      </w:r>
    </w:p>
    <w:p w:rsidR="00AE3E76" w:rsidRPr="00396EC6" w:rsidRDefault="00396EC6" w:rsidP="00614964">
      <w:pPr>
        <w:tabs>
          <w:tab w:val="left" w:pos="1739"/>
        </w:tabs>
        <w:spacing w:line="360" w:lineRule="auto"/>
        <w:rPr>
          <w:rFonts w:eastAsia="PalatinoLTStd-Roman"/>
          <w:b/>
          <w:bCs/>
          <w:sz w:val="36"/>
          <w:szCs w:val="36"/>
          <w:u w:val="single"/>
          <w:rtl/>
          <w:lang w:bidi="ar-SY"/>
        </w:rPr>
      </w:pPr>
      <w:r w:rsidRPr="00396EC6">
        <w:rPr>
          <w:rFonts w:eastAsia="PalatinoLTStd-Roman"/>
          <w:b/>
          <w:bCs/>
          <w:sz w:val="36"/>
          <w:szCs w:val="36"/>
          <w:u w:val="single"/>
          <w:lang w:bidi="ar-SY"/>
        </w:rPr>
        <w:t>1</w:t>
      </w:r>
      <w:r w:rsidR="000F5752" w:rsidRPr="00396EC6">
        <w:rPr>
          <w:rFonts w:eastAsia="PalatinoLTStd-Roman" w:hint="cs"/>
          <w:b/>
          <w:bCs/>
          <w:sz w:val="36"/>
          <w:szCs w:val="36"/>
          <w:u w:val="single"/>
          <w:rtl/>
          <w:lang w:bidi="ar-SY"/>
        </w:rPr>
        <w:t>-الإحصاء الوصفي :</w:t>
      </w:r>
    </w:p>
    <w:p w:rsidR="000F5752" w:rsidRPr="00396EC6" w:rsidRDefault="000F5752" w:rsidP="00396EC6">
      <w:pPr>
        <w:tabs>
          <w:tab w:val="left" w:pos="1739"/>
        </w:tabs>
        <w:spacing w:line="360" w:lineRule="auto"/>
        <w:rPr>
          <w:rFonts w:ascii="Simplified Arabic" w:eastAsia="PalatinoLTStd-Roman" w:hAnsi="Simplified Arabic" w:cs="Simplified Arabic"/>
          <w:sz w:val="28"/>
          <w:szCs w:val="28"/>
          <w:rtl/>
          <w:lang w:bidi="ar-SY"/>
        </w:rPr>
      </w:pPr>
      <w:r w:rsidRPr="00396EC6">
        <w:rPr>
          <w:rFonts w:ascii="Simplified Arabic" w:eastAsia="PalatinoLTStd-Roman" w:hAnsi="Simplified Arabic" w:cs="Simplified Arabic"/>
          <w:sz w:val="28"/>
          <w:szCs w:val="28"/>
          <w:lang w:bidi="ar-SY"/>
        </w:rPr>
        <w:t>1</w:t>
      </w:r>
      <w:r w:rsidRPr="00396EC6">
        <w:rPr>
          <w:rFonts w:ascii="Simplified Arabic" w:eastAsia="PalatinoLTStd-Roman" w:hAnsi="Simplified Arabic" w:cs="Simplified Arabic"/>
          <w:sz w:val="28"/>
          <w:szCs w:val="28"/>
          <w:rtl/>
          <w:lang w:bidi="ar-SY"/>
        </w:rPr>
        <w:t>-</w:t>
      </w:r>
      <w:r w:rsidRPr="00396EC6">
        <w:rPr>
          <w:rFonts w:ascii="Simplified Arabic" w:eastAsia="PalatinoLTStd-Roman" w:hAnsi="Simplified Arabic" w:cs="Simplified Arabic"/>
          <w:sz w:val="28"/>
          <w:szCs w:val="28"/>
          <w:lang w:bidi="ar-SY"/>
        </w:rPr>
        <w:t>1</w:t>
      </w:r>
      <w:r w:rsidR="001B3678" w:rsidRPr="00396EC6">
        <w:rPr>
          <w:rFonts w:ascii="Simplified Arabic" w:eastAsia="PalatinoLTStd-Roman" w:hAnsi="Simplified Arabic" w:cs="Simplified Arabic"/>
          <w:sz w:val="28"/>
          <w:szCs w:val="28"/>
          <w:rtl/>
          <w:lang w:bidi="ar-SY"/>
        </w:rPr>
        <w:t>-</w:t>
      </w:r>
      <w:r w:rsidRPr="00396EC6">
        <w:rPr>
          <w:rFonts w:ascii="Simplified Arabic" w:eastAsia="PalatinoLTStd-Roman" w:hAnsi="Simplified Arabic" w:cs="Simplified Arabic"/>
          <w:sz w:val="28"/>
          <w:szCs w:val="28"/>
          <w:rtl/>
          <w:lang w:bidi="ar-SY"/>
        </w:rPr>
        <w:t xml:space="preserve"> دراسة توزع العينة حسب الجنس :</w:t>
      </w:r>
    </w:p>
    <w:p w:rsidR="001B3678" w:rsidRPr="00396EC6" w:rsidRDefault="001B3678" w:rsidP="00396EC6">
      <w:pPr>
        <w:tabs>
          <w:tab w:val="left" w:pos="1739"/>
        </w:tabs>
        <w:spacing w:line="360" w:lineRule="auto"/>
        <w:rPr>
          <w:rFonts w:ascii="Simplified Arabic" w:eastAsia="PalatinoLTStd-Roman" w:hAnsi="Simplified Arabic" w:cs="Simplified Arabic"/>
          <w:sz w:val="28"/>
          <w:szCs w:val="28"/>
          <w:rtl/>
          <w:lang w:bidi="ar-SY"/>
        </w:rPr>
      </w:pPr>
      <w:r w:rsidRPr="00396EC6">
        <w:rPr>
          <w:rFonts w:ascii="Simplified Arabic" w:eastAsia="PalatinoLTStd-Roman" w:hAnsi="Simplified Arabic" w:cs="Simplified Arabic"/>
          <w:sz w:val="28"/>
          <w:szCs w:val="28"/>
          <w:rtl/>
        </w:rPr>
        <w:t>يبين</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الجدول</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التالي</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الأرقام</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المطلقة والنسب</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المئوية</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للذكور</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والإناث</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في</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كلا</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مجموعتي</w:t>
      </w:r>
      <w:r w:rsidRPr="00396EC6">
        <w:rPr>
          <w:rFonts w:ascii="Simplified Arabic" w:eastAsia="PalatinoLTStd-Roman" w:hAnsi="Simplified Arabic" w:cs="Simplified Arabic"/>
          <w:sz w:val="28"/>
          <w:szCs w:val="28"/>
          <w:lang w:bidi="ar-SY"/>
        </w:rPr>
        <w:t xml:space="preserve"> </w:t>
      </w:r>
      <w:r w:rsidRPr="00396EC6">
        <w:rPr>
          <w:rFonts w:ascii="Simplified Arabic" w:eastAsia="PalatinoLTStd-Roman" w:hAnsi="Simplified Arabic" w:cs="Simplified Arabic"/>
          <w:sz w:val="28"/>
          <w:szCs w:val="28"/>
          <w:rtl/>
        </w:rPr>
        <w:t>الدراسة</w:t>
      </w:r>
      <w:r w:rsidR="00A547CC" w:rsidRPr="00396EC6">
        <w:rPr>
          <w:rFonts w:ascii="Simplified Arabic" w:eastAsia="PalatinoLTStd-Roman" w:hAnsi="Simplified Arabic" w:cs="Simplified Arabic"/>
          <w:sz w:val="28"/>
          <w:szCs w:val="28"/>
          <w:rtl/>
          <w:lang w:bidi="ar-SY"/>
        </w:rPr>
        <w:t xml:space="preserve"> و في العينة الكلية</w:t>
      </w:r>
      <w:r w:rsidR="00396EC6">
        <w:rPr>
          <w:rFonts w:ascii="Simplified Arabic" w:eastAsia="PalatinoLTStd-Roman" w:hAnsi="Simplified Arabic" w:cs="Simplified Arabic" w:hint="cs"/>
          <w:sz w:val="28"/>
          <w:szCs w:val="28"/>
          <w:rtl/>
          <w:lang w:bidi="ar-SY"/>
        </w:rPr>
        <w:t>:</w:t>
      </w:r>
    </w:p>
    <w:p w:rsidR="00A547CC" w:rsidRPr="001B3678" w:rsidRDefault="00A547CC" w:rsidP="001B3678">
      <w:pPr>
        <w:tabs>
          <w:tab w:val="left" w:pos="1739"/>
        </w:tabs>
        <w:rPr>
          <w:rFonts w:eastAsia="PalatinoLTStd-Roman"/>
          <w:sz w:val="24"/>
          <w:szCs w:val="24"/>
          <w:rtl/>
        </w:rPr>
      </w:pPr>
    </w:p>
    <w:p w:rsidR="001B3678" w:rsidRPr="00567F24" w:rsidRDefault="00A547CC" w:rsidP="00A547CC">
      <w:pPr>
        <w:tabs>
          <w:tab w:val="left" w:pos="1739"/>
        </w:tabs>
        <w:rPr>
          <w:rFonts w:eastAsia="PalatinoLTStd-Roman"/>
          <w:sz w:val="24"/>
          <w:szCs w:val="24"/>
          <w:rtl/>
          <w:lang w:bidi="ar-SY"/>
        </w:rPr>
      </w:pPr>
      <w:r>
        <w:rPr>
          <w:rFonts w:eastAsia="PalatinoLTStd-Roman"/>
          <w:sz w:val="24"/>
          <w:szCs w:val="24"/>
          <w:rtl/>
        </w:rPr>
        <w:tab/>
      </w:r>
      <w:r w:rsidR="005A22A7">
        <w:rPr>
          <w:rFonts w:eastAsia="PalatinoLTStd-Roman" w:hint="cs"/>
          <w:sz w:val="28"/>
          <w:szCs w:val="28"/>
          <w:rtl/>
        </w:rPr>
        <w:t xml:space="preserve">        </w:t>
      </w:r>
      <w:r w:rsidRPr="00614964">
        <w:rPr>
          <w:rFonts w:eastAsia="PalatinoLTStd-Roman" w:hint="cs"/>
          <w:sz w:val="28"/>
          <w:szCs w:val="28"/>
          <w:rtl/>
        </w:rPr>
        <w:t xml:space="preserve"> </w:t>
      </w:r>
      <w:r w:rsidRPr="00567F24">
        <w:rPr>
          <w:rFonts w:eastAsia="PalatinoLTStd-Roman" w:hint="cs"/>
          <w:sz w:val="24"/>
          <w:szCs w:val="24"/>
          <w:rtl/>
        </w:rPr>
        <w:t>الجدول رقم (</w:t>
      </w:r>
      <w:r w:rsidRPr="00567F24">
        <w:rPr>
          <w:rFonts w:eastAsia="PalatinoLTStd-Roman"/>
          <w:sz w:val="24"/>
          <w:szCs w:val="24"/>
        </w:rPr>
        <w:t>4</w:t>
      </w:r>
      <w:r w:rsidRPr="00567F24">
        <w:rPr>
          <w:rFonts w:eastAsia="PalatinoLTStd-Roman" w:hint="cs"/>
          <w:sz w:val="24"/>
          <w:szCs w:val="24"/>
          <w:rtl/>
          <w:lang w:bidi="ar-SY"/>
        </w:rPr>
        <w:t>) يوضح توزع عينة الدراسة حسب الجنس</w:t>
      </w:r>
    </w:p>
    <w:tbl>
      <w:tblPr>
        <w:tblStyle w:val="1"/>
        <w:tblW w:w="7572" w:type="dxa"/>
        <w:jc w:val="center"/>
        <w:tblLook w:val="0000" w:firstRow="0" w:lastRow="0" w:firstColumn="0" w:lastColumn="0" w:noHBand="0" w:noVBand="0"/>
      </w:tblPr>
      <w:tblGrid>
        <w:gridCol w:w="700"/>
        <w:gridCol w:w="1256"/>
        <w:gridCol w:w="1962"/>
        <w:gridCol w:w="1599"/>
        <w:gridCol w:w="821"/>
        <w:gridCol w:w="575"/>
        <w:gridCol w:w="659"/>
      </w:tblGrid>
      <w:tr w:rsidR="005A22A7" w:rsidRPr="001B3678" w:rsidTr="005A22A7">
        <w:trPr>
          <w:gridAfter w:val="2"/>
          <w:wAfter w:w="1234" w:type="dxa"/>
          <w:trHeight w:val="381"/>
          <w:jc w:val="center"/>
        </w:trPr>
        <w:tc>
          <w:tcPr>
            <w:tcW w:w="700" w:type="dxa"/>
            <w:vMerge w:val="restart"/>
            <w:tcBorders>
              <w:top w:val="nil"/>
              <w:left w:val="nil"/>
            </w:tcBorders>
            <w:vAlign w:val="center"/>
          </w:tcPr>
          <w:p w:rsidR="00571680" w:rsidRPr="001B3678" w:rsidRDefault="00571680" w:rsidP="001B3678">
            <w:pPr>
              <w:autoSpaceDE w:val="0"/>
              <w:autoSpaceDN w:val="0"/>
              <w:bidi w:val="0"/>
              <w:adjustRightInd w:val="0"/>
              <w:jc w:val="center"/>
              <w:rPr>
                <w:rFonts w:ascii="Simplified Arabic" w:eastAsia="Times New Roman" w:hAnsi="Simplified Arabic" w:cs="Simplified Arabic"/>
              </w:rPr>
            </w:pPr>
          </w:p>
        </w:tc>
        <w:tc>
          <w:tcPr>
            <w:tcW w:w="1256" w:type="dxa"/>
            <w:vMerge w:val="restart"/>
            <w:tcBorders>
              <w:top w:val="single" w:sz="4" w:space="0" w:color="auto"/>
              <w:left w:val="single" w:sz="4" w:space="0" w:color="auto"/>
            </w:tcBorders>
            <w:vAlign w:val="center"/>
          </w:tcPr>
          <w:p w:rsidR="00571680" w:rsidRPr="00571680" w:rsidRDefault="005A22A7" w:rsidP="00571680">
            <w:pPr>
              <w:autoSpaceDE w:val="0"/>
              <w:autoSpaceDN w:val="0"/>
              <w:bidi w:val="0"/>
              <w:adjustRightInd w:val="0"/>
              <w:ind w:left="567"/>
              <w:rPr>
                <w:rFonts w:ascii="Simplified Arabic" w:eastAsia="Times New Roman" w:hAnsi="Simplified Arabic" w:cs="Simplified Arabic"/>
                <w:b/>
                <w:bCs/>
              </w:rPr>
            </w:pPr>
            <w:r>
              <w:rPr>
                <w:rFonts w:ascii="Simplified Arabic" w:eastAsia="Times New Roman" w:hAnsi="Simplified Arabic" w:cs="Simplified Arabic"/>
                <w:b/>
                <w:bCs/>
              </w:rPr>
              <w:t xml:space="preserve">Total </w:t>
            </w:r>
            <w:r w:rsidR="00571680">
              <w:rPr>
                <w:rFonts w:ascii="Simplified Arabic" w:eastAsia="Times New Roman" w:hAnsi="Simplified Arabic" w:cs="Simplified Arabic"/>
                <w:b/>
                <w:bCs/>
              </w:rPr>
              <w:t xml:space="preserve"> </w:t>
            </w:r>
          </w:p>
        </w:tc>
        <w:tc>
          <w:tcPr>
            <w:tcW w:w="0" w:type="auto"/>
            <w:gridSpan w:val="2"/>
            <w:vAlign w:val="center"/>
          </w:tcPr>
          <w:p w:rsidR="00571680" w:rsidRPr="001B3678" w:rsidRDefault="00571680" w:rsidP="001B3678">
            <w:pPr>
              <w:autoSpaceDE w:val="0"/>
              <w:autoSpaceDN w:val="0"/>
              <w:adjustRightInd w:val="0"/>
              <w:spacing w:line="320" w:lineRule="atLeast"/>
              <w:ind w:left="60" w:right="60"/>
              <w:jc w:val="center"/>
              <w:rPr>
                <w:rFonts w:ascii="Simplified Arabic" w:eastAsia="Times New Roman" w:hAnsi="Simplified Arabic" w:cs="Simplified Arabic"/>
                <w:b/>
                <w:bCs/>
                <w:color w:val="000000"/>
              </w:rPr>
            </w:pPr>
            <w:r w:rsidRPr="001B3678">
              <w:rPr>
                <w:rFonts w:ascii="Simplified Arabic" w:eastAsia="Times New Roman" w:hAnsi="Simplified Arabic" w:cs="Simplified Arabic"/>
                <w:b/>
                <w:bCs/>
                <w:color w:val="000000"/>
                <w:rtl/>
              </w:rPr>
              <w:t>الدواء</w:t>
            </w:r>
            <w:r w:rsidRPr="001B3678">
              <w:rPr>
                <w:rFonts w:ascii="Simplified Arabic" w:eastAsia="Times New Roman" w:hAnsi="Simplified Arabic" w:cs="Simplified Arabic"/>
                <w:b/>
                <w:bCs/>
                <w:color w:val="000000"/>
              </w:rPr>
              <w:t xml:space="preserve"> </w:t>
            </w:r>
            <w:r w:rsidRPr="001B3678">
              <w:rPr>
                <w:rFonts w:ascii="Simplified Arabic" w:eastAsia="Times New Roman" w:hAnsi="Simplified Arabic" w:cs="Simplified Arabic"/>
                <w:b/>
                <w:bCs/>
                <w:color w:val="000000"/>
                <w:rtl/>
              </w:rPr>
              <w:t>المستخدم</w:t>
            </w:r>
          </w:p>
        </w:tc>
        <w:tc>
          <w:tcPr>
            <w:tcW w:w="0" w:type="auto"/>
            <w:vMerge w:val="restart"/>
            <w:tcBorders>
              <w:top w:val="nil"/>
              <w:right w:val="nil"/>
            </w:tcBorders>
            <w:vAlign w:val="center"/>
          </w:tcPr>
          <w:p w:rsidR="00571680" w:rsidRPr="001B3678" w:rsidRDefault="00571680" w:rsidP="001B3678">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p>
        </w:tc>
      </w:tr>
      <w:tr w:rsidR="005A22A7" w:rsidRPr="001B3678" w:rsidTr="005A22A7">
        <w:trPr>
          <w:gridAfter w:val="2"/>
          <w:wAfter w:w="1234" w:type="dxa"/>
          <w:trHeight w:val="174"/>
          <w:jc w:val="center"/>
        </w:trPr>
        <w:tc>
          <w:tcPr>
            <w:tcW w:w="700" w:type="dxa"/>
            <w:vMerge/>
            <w:tcBorders>
              <w:left w:val="nil"/>
              <w:bottom w:val="nil"/>
            </w:tcBorders>
            <w:vAlign w:val="center"/>
          </w:tcPr>
          <w:p w:rsidR="00571680" w:rsidRPr="001B3678" w:rsidRDefault="00571680" w:rsidP="001B3678">
            <w:pPr>
              <w:autoSpaceDE w:val="0"/>
              <w:autoSpaceDN w:val="0"/>
              <w:bidi w:val="0"/>
              <w:adjustRightInd w:val="0"/>
              <w:jc w:val="center"/>
              <w:rPr>
                <w:rFonts w:ascii="Simplified Arabic" w:eastAsia="Times New Roman" w:hAnsi="Simplified Arabic" w:cs="Simplified Arabic"/>
                <w:color w:val="000000"/>
              </w:rPr>
            </w:pPr>
          </w:p>
        </w:tc>
        <w:tc>
          <w:tcPr>
            <w:tcW w:w="1256" w:type="dxa"/>
            <w:vMerge/>
            <w:tcBorders>
              <w:left w:val="single" w:sz="4" w:space="0" w:color="auto"/>
            </w:tcBorders>
            <w:vAlign w:val="center"/>
          </w:tcPr>
          <w:p w:rsidR="00571680" w:rsidRPr="001B3678" w:rsidRDefault="00571680" w:rsidP="001B3678">
            <w:pPr>
              <w:autoSpaceDE w:val="0"/>
              <w:autoSpaceDN w:val="0"/>
              <w:bidi w:val="0"/>
              <w:adjustRightInd w:val="0"/>
              <w:jc w:val="center"/>
              <w:rPr>
                <w:rFonts w:ascii="Simplified Arabic" w:eastAsia="Times New Roman" w:hAnsi="Simplified Arabic" w:cs="Simplified Arabic"/>
                <w:color w:val="000000"/>
              </w:rPr>
            </w:pPr>
          </w:p>
        </w:tc>
        <w:tc>
          <w:tcPr>
            <w:tcW w:w="1962" w:type="dxa"/>
            <w:vAlign w:val="center"/>
          </w:tcPr>
          <w:p w:rsidR="00571680" w:rsidRPr="001B3678" w:rsidRDefault="00571680" w:rsidP="001B3678">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lang w:bidi="ar-SY"/>
              </w:rPr>
            </w:pPr>
            <w:r w:rsidRPr="001B3678">
              <w:rPr>
                <w:rFonts w:ascii="Simplified Arabic" w:eastAsia="Times New Roman" w:hAnsi="Simplified Arabic" w:cs="Simplified Arabic"/>
                <w:b/>
                <w:bCs/>
                <w:color w:val="000000"/>
                <w:rtl/>
              </w:rPr>
              <w:t xml:space="preserve">ميترونيدازول </w:t>
            </w:r>
            <w:r>
              <w:rPr>
                <w:rFonts w:ascii="Simplified Arabic" w:eastAsia="Times New Roman" w:hAnsi="Simplified Arabic" w:cs="Simplified Arabic"/>
                <w:b/>
                <w:bCs/>
                <w:color w:val="000000"/>
              </w:rPr>
              <w:t>%0.75</w:t>
            </w:r>
            <w:r w:rsidRPr="001B3678">
              <w:rPr>
                <w:rFonts w:ascii="Simplified Arabic" w:eastAsia="Times New Roman" w:hAnsi="Simplified Arabic" w:cs="Simplified Arabic"/>
                <w:b/>
                <w:bCs/>
                <w:color w:val="000000"/>
                <w:rtl/>
              </w:rPr>
              <w:t xml:space="preserve">جل </w:t>
            </w:r>
          </w:p>
        </w:tc>
        <w:tc>
          <w:tcPr>
            <w:tcW w:w="1599" w:type="dxa"/>
            <w:vAlign w:val="center"/>
          </w:tcPr>
          <w:p w:rsidR="00571680" w:rsidRPr="001B3678" w:rsidRDefault="00571680" w:rsidP="001B3678">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r w:rsidRPr="001B3678">
              <w:rPr>
                <w:rFonts w:ascii="Simplified Arabic" w:eastAsia="Times New Roman" w:hAnsi="Simplified Arabic" w:cs="Simplified Arabic"/>
                <w:b/>
                <w:bCs/>
                <w:color w:val="000000"/>
                <w:rtl/>
              </w:rPr>
              <w:t>كاسيا أمارا</w:t>
            </w:r>
            <w:r>
              <w:rPr>
                <w:rFonts w:ascii="Simplified Arabic" w:eastAsia="Times New Roman" w:hAnsi="Simplified Arabic" w:cs="Simplified Arabic" w:hint="cs"/>
                <w:b/>
                <w:bCs/>
                <w:color w:val="000000"/>
                <w:rtl/>
                <w:lang w:bidi="ar-SY"/>
              </w:rPr>
              <w:t xml:space="preserve">      كريم </w:t>
            </w:r>
            <w:r>
              <w:rPr>
                <w:rFonts w:ascii="Simplified Arabic" w:eastAsia="Times New Roman" w:hAnsi="Simplified Arabic" w:cs="Simplified Arabic"/>
                <w:b/>
                <w:bCs/>
                <w:color w:val="000000"/>
                <w:lang w:bidi="ar-SY"/>
              </w:rPr>
              <w:t>%4</w:t>
            </w:r>
            <w:r w:rsidRPr="001B3678">
              <w:rPr>
                <w:rFonts w:ascii="Simplified Arabic" w:eastAsia="Times New Roman" w:hAnsi="Simplified Arabic" w:cs="Simplified Arabic"/>
                <w:b/>
                <w:bCs/>
                <w:color w:val="000000"/>
                <w:rtl/>
              </w:rPr>
              <w:t xml:space="preserve"> </w:t>
            </w:r>
          </w:p>
        </w:tc>
        <w:tc>
          <w:tcPr>
            <w:tcW w:w="0" w:type="auto"/>
            <w:vMerge/>
            <w:tcBorders>
              <w:right w:val="nil"/>
            </w:tcBorders>
            <w:vAlign w:val="center"/>
          </w:tcPr>
          <w:p w:rsidR="00571680" w:rsidRPr="001B3678" w:rsidRDefault="00571680" w:rsidP="001B3678">
            <w:pPr>
              <w:autoSpaceDE w:val="0"/>
              <w:autoSpaceDN w:val="0"/>
              <w:bidi w:val="0"/>
              <w:adjustRightInd w:val="0"/>
              <w:jc w:val="center"/>
              <w:rPr>
                <w:rFonts w:ascii="Simplified Arabic" w:eastAsia="Times New Roman" w:hAnsi="Simplified Arabic" w:cs="Simplified Arabic"/>
                <w:color w:val="000000"/>
              </w:rPr>
            </w:pPr>
          </w:p>
        </w:tc>
      </w:tr>
      <w:tr w:rsidR="005A22A7" w:rsidRPr="001B3678" w:rsidTr="005A22A7">
        <w:trPr>
          <w:gridBefore w:val="1"/>
          <w:wBefore w:w="700" w:type="dxa"/>
          <w:trHeight w:val="381"/>
          <w:jc w:val="center"/>
        </w:trPr>
        <w:tc>
          <w:tcPr>
            <w:tcW w:w="1256" w:type="dxa"/>
            <w:vAlign w:val="center"/>
          </w:tcPr>
          <w:p w:rsidR="005A22A7" w:rsidRPr="00571680"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8</w:t>
            </w:r>
          </w:p>
        </w:tc>
        <w:tc>
          <w:tcPr>
            <w:tcW w:w="1962"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3</w:t>
            </w:r>
          </w:p>
        </w:tc>
        <w:tc>
          <w:tcPr>
            <w:tcW w:w="1599"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5</w:t>
            </w:r>
          </w:p>
        </w:tc>
        <w:tc>
          <w:tcPr>
            <w:tcW w:w="0" w:type="auto"/>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count</w:t>
            </w:r>
          </w:p>
        </w:tc>
        <w:tc>
          <w:tcPr>
            <w:tcW w:w="575" w:type="dxa"/>
            <w:vMerge w:val="restart"/>
            <w:shd w:val="clear" w:color="auto" w:fill="auto"/>
          </w:tcPr>
          <w:p w:rsidR="005A22A7" w:rsidRDefault="005A22A7">
            <w:pPr>
              <w:bidi w:val="0"/>
              <w:rPr>
                <w:rtl/>
              </w:rPr>
            </w:pPr>
          </w:p>
          <w:p w:rsidR="005A22A7" w:rsidRPr="001B3678" w:rsidRDefault="005A22A7" w:rsidP="005A22A7">
            <w:pPr>
              <w:bidi w:val="0"/>
              <w:rPr>
                <w:rtl/>
              </w:rPr>
            </w:pPr>
            <w:r>
              <w:rPr>
                <w:rFonts w:hint="cs"/>
                <w:rtl/>
              </w:rPr>
              <w:t xml:space="preserve">ذكر </w:t>
            </w:r>
          </w:p>
        </w:tc>
        <w:tc>
          <w:tcPr>
            <w:tcW w:w="659" w:type="dxa"/>
            <w:vMerge w:val="restart"/>
            <w:shd w:val="clear" w:color="auto" w:fill="auto"/>
          </w:tcPr>
          <w:p w:rsidR="005A22A7" w:rsidRDefault="005A22A7">
            <w:pPr>
              <w:bidi w:val="0"/>
              <w:rPr>
                <w:rtl/>
              </w:rPr>
            </w:pPr>
          </w:p>
          <w:p w:rsidR="005A22A7" w:rsidRDefault="005A22A7" w:rsidP="005A22A7">
            <w:pPr>
              <w:bidi w:val="0"/>
              <w:rPr>
                <w:rtl/>
              </w:rPr>
            </w:pPr>
          </w:p>
          <w:p w:rsidR="005A22A7" w:rsidRDefault="005A22A7" w:rsidP="005A22A7">
            <w:pPr>
              <w:bidi w:val="0"/>
              <w:rPr>
                <w:rtl/>
              </w:rPr>
            </w:pPr>
          </w:p>
          <w:p w:rsidR="005A22A7" w:rsidRPr="001B3678" w:rsidRDefault="005A22A7" w:rsidP="005A22A7">
            <w:pPr>
              <w:bidi w:val="0"/>
              <w:rPr>
                <w:rtl/>
              </w:rPr>
            </w:pPr>
            <w:r>
              <w:rPr>
                <w:rFonts w:hint="cs"/>
                <w:rtl/>
              </w:rPr>
              <w:t>الجنس</w:t>
            </w:r>
          </w:p>
        </w:tc>
      </w:tr>
      <w:tr w:rsidR="005A22A7" w:rsidRPr="001B3678" w:rsidTr="005A22A7">
        <w:trPr>
          <w:gridBefore w:val="1"/>
          <w:wBefore w:w="700" w:type="dxa"/>
          <w:trHeight w:val="399"/>
          <w:jc w:val="center"/>
        </w:trPr>
        <w:tc>
          <w:tcPr>
            <w:tcW w:w="1256" w:type="dxa"/>
            <w:tcBorders>
              <w:left w:val="nil"/>
            </w:tcBorders>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p>
        </w:tc>
        <w:tc>
          <w:tcPr>
            <w:tcW w:w="1962"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15</w:t>
            </w:r>
            <w:r w:rsidRPr="001B3678">
              <w:rPr>
                <w:rFonts w:ascii="Simplified Arabic" w:eastAsia="Times New Roman" w:hAnsi="Simplified Arabic" w:cs="Simplified Arabic"/>
                <w:color w:val="000000"/>
                <w:rtl/>
              </w:rPr>
              <w:t>%</w:t>
            </w:r>
          </w:p>
        </w:tc>
        <w:tc>
          <w:tcPr>
            <w:tcW w:w="1599"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25</w:t>
            </w:r>
            <w:r w:rsidRPr="001B3678">
              <w:rPr>
                <w:rFonts w:ascii="Simplified Arabic" w:eastAsia="Times New Roman" w:hAnsi="Simplified Arabic" w:cs="Simplified Arabic"/>
                <w:color w:val="000000"/>
                <w:rtl/>
              </w:rPr>
              <w:t>%</w:t>
            </w:r>
          </w:p>
        </w:tc>
        <w:tc>
          <w:tcPr>
            <w:tcW w:w="0" w:type="auto"/>
            <w:tcBorders>
              <w:right w:val="single" w:sz="4" w:space="0" w:color="auto"/>
            </w:tcBorders>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w:t>
            </w:r>
          </w:p>
        </w:tc>
        <w:tc>
          <w:tcPr>
            <w:tcW w:w="575" w:type="dxa"/>
            <w:vMerge/>
            <w:tcBorders>
              <w:bottom w:val="nil"/>
            </w:tcBorders>
            <w:shd w:val="clear" w:color="auto" w:fill="auto"/>
          </w:tcPr>
          <w:p w:rsidR="005A22A7" w:rsidRPr="001B3678" w:rsidRDefault="005A22A7">
            <w:pPr>
              <w:bidi w:val="0"/>
            </w:pPr>
          </w:p>
        </w:tc>
        <w:tc>
          <w:tcPr>
            <w:tcW w:w="659" w:type="dxa"/>
            <w:vMerge/>
            <w:shd w:val="clear" w:color="auto" w:fill="auto"/>
          </w:tcPr>
          <w:p w:rsidR="005A22A7" w:rsidRPr="001B3678" w:rsidRDefault="005A22A7">
            <w:pPr>
              <w:bidi w:val="0"/>
            </w:pPr>
          </w:p>
        </w:tc>
      </w:tr>
      <w:tr w:rsidR="005A22A7" w:rsidRPr="001B3678" w:rsidTr="005A22A7">
        <w:trPr>
          <w:gridBefore w:val="1"/>
          <w:wBefore w:w="700" w:type="dxa"/>
          <w:trHeight w:val="399"/>
          <w:jc w:val="center"/>
        </w:trPr>
        <w:tc>
          <w:tcPr>
            <w:tcW w:w="1256" w:type="dxa"/>
            <w:vAlign w:val="center"/>
          </w:tcPr>
          <w:p w:rsidR="005A22A7" w:rsidRPr="005A22A7"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32</w:t>
            </w:r>
          </w:p>
        </w:tc>
        <w:tc>
          <w:tcPr>
            <w:tcW w:w="1962"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17</w:t>
            </w:r>
          </w:p>
        </w:tc>
        <w:tc>
          <w:tcPr>
            <w:tcW w:w="1599"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lang w:bidi="ar-SY"/>
              </w:rPr>
            </w:pPr>
            <w:r>
              <w:rPr>
                <w:rFonts w:ascii="Simplified Arabic" w:eastAsia="Times New Roman" w:hAnsi="Simplified Arabic" w:cs="Simplified Arabic"/>
                <w:color w:val="000000"/>
                <w:lang w:bidi="ar-SY"/>
              </w:rPr>
              <w:t>15</w:t>
            </w:r>
          </w:p>
        </w:tc>
        <w:tc>
          <w:tcPr>
            <w:tcW w:w="0" w:type="auto"/>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lang w:bidi="ar-SY"/>
              </w:rPr>
            </w:pPr>
            <w:r>
              <w:rPr>
                <w:rFonts w:ascii="Simplified Arabic" w:eastAsia="Times New Roman" w:hAnsi="Simplified Arabic" w:cs="Simplified Arabic"/>
                <w:color w:val="000000"/>
                <w:lang w:bidi="ar-SY"/>
              </w:rPr>
              <w:t>count</w:t>
            </w:r>
          </w:p>
        </w:tc>
        <w:tc>
          <w:tcPr>
            <w:tcW w:w="575" w:type="dxa"/>
            <w:vMerge w:val="restart"/>
            <w:shd w:val="clear" w:color="auto" w:fill="auto"/>
          </w:tcPr>
          <w:p w:rsidR="005A22A7" w:rsidRDefault="005A22A7">
            <w:pPr>
              <w:bidi w:val="0"/>
              <w:rPr>
                <w:rtl/>
              </w:rPr>
            </w:pPr>
          </w:p>
          <w:p w:rsidR="005A22A7" w:rsidRPr="001B3678" w:rsidRDefault="005A22A7" w:rsidP="005A22A7">
            <w:pPr>
              <w:bidi w:val="0"/>
              <w:rPr>
                <w:rtl/>
              </w:rPr>
            </w:pPr>
            <w:r>
              <w:rPr>
                <w:rFonts w:hint="cs"/>
                <w:rtl/>
              </w:rPr>
              <w:t xml:space="preserve">أنثى </w:t>
            </w:r>
          </w:p>
        </w:tc>
        <w:tc>
          <w:tcPr>
            <w:tcW w:w="659" w:type="dxa"/>
            <w:vMerge/>
            <w:shd w:val="clear" w:color="auto" w:fill="auto"/>
          </w:tcPr>
          <w:p w:rsidR="005A22A7" w:rsidRPr="001B3678" w:rsidRDefault="005A22A7">
            <w:pPr>
              <w:bidi w:val="0"/>
            </w:pPr>
          </w:p>
        </w:tc>
      </w:tr>
      <w:tr w:rsidR="005A22A7" w:rsidRPr="001B3678" w:rsidTr="005A22A7">
        <w:trPr>
          <w:gridBefore w:val="1"/>
          <w:wBefore w:w="700" w:type="dxa"/>
          <w:trHeight w:val="399"/>
          <w:jc w:val="center"/>
        </w:trPr>
        <w:tc>
          <w:tcPr>
            <w:tcW w:w="1256" w:type="dxa"/>
            <w:tcBorders>
              <w:left w:val="nil"/>
              <w:bottom w:val="nil"/>
            </w:tcBorders>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p>
        </w:tc>
        <w:tc>
          <w:tcPr>
            <w:tcW w:w="1962"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85</w:t>
            </w:r>
            <w:r w:rsidRPr="001B3678">
              <w:rPr>
                <w:rFonts w:ascii="Simplified Arabic" w:eastAsia="Times New Roman" w:hAnsi="Simplified Arabic" w:cs="Simplified Arabic"/>
                <w:color w:val="000000"/>
                <w:rtl/>
              </w:rPr>
              <w:t>%</w:t>
            </w:r>
          </w:p>
        </w:tc>
        <w:tc>
          <w:tcPr>
            <w:tcW w:w="1599" w:type="dxa"/>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75</w:t>
            </w:r>
            <w:r w:rsidRPr="001B3678">
              <w:rPr>
                <w:rFonts w:ascii="Simplified Arabic" w:eastAsia="Times New Roman" w:hAnsi="Simplified Arabic" w:cs="Simplified Arabic"/>
                <w:color w:val="000000"/>
                <w:rtl/>
              </w:rPr>
              <w:t>%</w:t>
            </w:r>
          </w:p>
        </w:tc>
        <w:tc>
          <w:tcPr>
            <w:tcW w:w="0" w:type="auto"/>
            <w:tcBorders>
              <w:bottom w:val="single" w:sz="4" w:space="0" w:color="auto"/>
              <w:right w:val="single" w:sz="4" w:space="0" w:color="auto"/>
            </w:tcBorders>
            <w:vAlign w:val="center"/>
          </w:tcPr>
          <w:p w:rsidR="005A22A7" w:rsidRPr="001B3678" w:rsidRDefault="005A22A7" w:rsidP="001B3678">
            <w:pPr>
              <w:autoSpaceDE w:val="0"/>
              <w:autoSpaceDN w:val="0"/>
              <w:bidi w:val="0"/>
              <w:adjustRightInd w:val="0"/>
              <w:spacing w:line="320" w:lineRule="atLeast"/>
              <w:ind w:left="60" w:right="60"/>
              <w:jc w:val="center"/>
              <w:rPr>
                <w:rFonts w:ascii="Simplified Arabic" w:eastAsia="Times New Roman" w:hAnsi="Simplified Arabic" w:cs="Simplified Arabic"/>
                <w:color w:val="000000"/>
              </w:rPr>
            </w:pPr>
            <w:r>
              <w:rPr>
                <w:rFonts w:ascii="Simplified Arabic" w:eastAsia="Times New Roman" w:hAnsi="Simplified Arabic" w:cs="Simplified Arabic"/>
                <w:color w:val="000000"/>
              </w:rPr>
              <w:t>%</w:t>
            </w:r>
          </w:p>
        </w:tc>
        <w:tc>
          <w:tcPr>
            <w:tcW w:w="575" w:type="dxa"/>
            <w:vMerge/>
            <w:shd w:val="clear" w:color="auto" w:fill="auto"/>
          </w:tcPr>
          <w:p w:rsidR="005A22A7" w:rsidRPr="001B3678" w:rsidRDefault="005A22A7">
            <w:pPr>
              <w:bidi w:val="0"/>
            </w:pPr>
          </w:p>
        </w:tc>
        <w:tc>
          <w:tcPr>
            <w:tcW w:w="659" w:type="dxa"/>
            <w:vMerge/>
            <w:shd w:val="clear" w:color="auto" w:fill="auto"/>
          </w:tcPr>
          <w:p w:rsidR="005A22A7" w:rsidRPr="001B3678" w:rsidRDefault="005A22A7">
            <w:pPr>
              <w:bidi w:val="0"/>
            </w:pPr>
          </w:p>
        </w:tc>
      </w:tr>
    </w:tbl>
    <w:p w:rsidR="00B60BF3" w:rsidRPr="001B3678" w:rsidRDefault="00B60BF3" w:rsidP="009C1700">
      <w:pPr>
        <w:tabs>
          <w:tab w:val="left" w:pos="1739"/>
        </w:tabs>
        <w:rPr>
          <w:rFonts w:eastAsia="PalatinoLTStd-Roman"/>
          <w:sz w:val="24"/>
          <w:szCs w:val="24"/>
          <w:rtl/>
          <w:lang w:bidi="ar-SY"/>
        </w:rPr>
      </w:pPr>
    </w:p>
    <w:p w:rsidR="00B60BF3" w:rsidRPr="00B572E0" w:rsidRDefault="00B572E0" w:rsidP="00B572E0">
      <w:pPr>
        <w:tabs>
          <w:tab w:val="left" w:pos="2179"/>
        </w:tabs>
        <w:rPr>
          <w:rFonts w:eastAsia="PalatinoLTStd-Roman"/>
          <w:sz w:val="24"/>
          <w:szCs w:val="24"/>
          <w:rtl/>
          <w:lang w:bidi="ar-SY"/>
        </w:rPr>
      </w:pPr>
      <w:r>
        <w:rPr>
          <w:rFonts w:eastAsia="PalatinoLTStd-Roman"/>
          <w:sz w:val="24"/>
          <w:szCs w:val="24"/>
          <w:rtl/>
          <w:lang w:bidi="ar-SY"/>
        </w:rPr>
        <w:tab/>
      </w:r>
      <w:r w:rsidRPr="00524C2C">
        <w:rPr>
          <w:rFonts w:ascii="Simplified Arabic" w:hAnsi="Simplified Arabic" w:cs="Simplified Arabic"/>
          <w:noProof/>
        </w:rPr>
        <w:drawing>
          <wp:inline distT="0" distB="0" distL="0" distR="0" wp14:anchorId="4FA400D1" wp14:editId="61C01F40">
            <wp:extent cx="2881936" cy="1999068"/>
            <wp:effectExtent l="228600" t="228600" r="204470" b="2108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5167" cy="200130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60BF3" w:rsidRDefault="00B572E0" w:rsidP="009C1700">
      <w:pPr>
        <w:tabs>
          <w:tab w:val="left" w:pos="1739"/>
        </w:tabs>
        <w:rPr>
          <w:rFonts w:eastAsia="PalatinoLTStd-Roman"/>
          <w:sz w:val="24"/>
          <w:szCs w:val="24"/>
          <w:rtl/>
          <w:lang w:bidi="ar-SY"/>
        </w:rPr>
      </w:pPr>
      <w:r>
        <w:rPr>
          <w:rFonts w:eastAsia="PalatinoLTStd-Roman" w:hint="cs"/>
          <w:sz w:val="24"/>
          <w:szCs w:val="24"/>
          <w:rtl/>
          <w:lang w:bidi="ar-SY"/>
        </w:rPr>
        <w:t xml:space="preserve">                                المخطط البياني (</w:t>
      </w:r>
      <w:r>
        <w:rPr>
          <w:rFonts w:eastAsia="PalatinoLTStd-Roman"/>
          <w:sz w:val="24"/>
          <w:szCs w:val="24"/>
          <w:lang w:bidi="ar-SY"/>
        </w:rPr>
        <w:t>1</w:t>
      </w:r>
      <w:r>
        <w:rPr>
          <w:rFonts w:eastAsia="PalatinoLTStd-Roman" w:hint="cs"/>
          <w:sz w:val="24"/>
          <w:szCs w:val="24"/>
          <w:rtl/>
          <w:lang w:bidi="ar-SY"/>
        </w:rPr>
        <w:t>) : توزع الذكور و الإناث في كلا مجموعتي الدراسة</w:t>
      </w:r>
    </w:p>
    <w:p w:rsidR="00FB35B1" w:rsidRPr="00AD773C" w:rsidRDefault="00FB35B1" w:rsidP="00AD773C">
      <w:pPr>
        <w:tabs>
          <w:tab w:val="left" w:pos="1739"/>
        </w:tabs>
        <w:spacing w:line="360" w:lineRule="auto"/>
        <w:rPr>
          <w:rFonts w:ascii="Simplified Arabic" w:eastAsia="PalatinoLTStd-Roman" w:hAnsi="Simplified Arabic" w:cs="Simplified Arabic"/>
          <w:sz w:val="28"/>
          <w:szCs w:val="28"/>
          <w:rtl/>
          <w:lang w:bidi="ar-SY"/>
        </w:rPr>
      </w:pPr>
      <w:r w:rsidRPr="00AD773C">
        <w:rPr>
          <w:rFonts w:ascii="Simplified Arabic" w:eastAsia="PalatinoLTStd-Roman" w:hAnsi="Simplified Arabic" w:cs="Simplified Arabic"/>
          <w:sz w:val="28"/>
          <w:szCs w:val="28"/>
          <w:rtl/>
          <w:lang w:bidi="ar-SY"/>
        </w:rPr>
        <w:t>نلاحظ مما سبق أن نسبة المرضى الإناث تفوق نسبة الذكور في كلا المجموعتين و في العينة الكلية, و هو ما يتوافق مع الوبائيات العامة للوردية.</w:t>
      </w:r>
    </w:p>
    <w:p w:rsidR="00FB35B1" w:rsidRPr="00AD773C" w:rsidRDefault="00EE20C9" w:rsidP="00AD773C">
      <w:pPr>
        <w:tabs>
          <w:tab w:val="left" w:pos="1739"/>
        </w:tabs>
        <w:spacing w:line="360" w:lineRule="auto"/>
        <w:rPr>
          <w:rFonts w:ascii="Simplified Arabic" w:eastAsia="PalatinoLTStd-Roman" w:hAnsi="Simplified Arabic" w:cs="Simplified Arabic"/>
          <w:sz w:val="28"/>
          <w:szCs w:val="28"/>
          <w:rtl/>
          <w:lang w:bidi="ar-SY"/>
        </w:rPr>
      </w:pPr>
      <w:r w:rsidRPr="00AD773C">
        <w:rPr>
          <w:rFonts w:ascii="Simplified Arabic" w:eastAsia="PalatinoLTStd-Roman" w:hAnsi="Simplified Arabic" w:cs="Simplified Arabic"/>
          <w:sz w:val="28"/>
          <w:szCs w:val="28"/>
          <w:lang w:bidi="ar-SY"/>
        </w:rPr>
        <w:lastRenderedPageBreak/>
        <w:t>1</w:t>
      </w:r>
      <w:r w:rsidRPr="00AD773C">
        <w:rPr>
          <w:rFonts w:ascii="Simplified Arabic" w:eastAsia="PalatinoLTStd-Roman" w:hAnsi="Simplified Arabic" w:cs="Simplified Arabic"/>
          <w:sz w:val="28"/>
          <w:szCs w:val="28"/>
          <w:rtl/>
          <w:lang w:bidi="ar-SY"/>
        </w:rPr>
        <w:t>-</w:t>
      </w:r>
      <w:r w:rsidRPr="00AD773C">
        <w:rPr>
          <w:rFonts w:ascii="Simplified Arabic" w:eastAsia="PalatinoLTStd-Roman" w:hAnsi="Simplified Arabic" w:cs="Simplified Arabic"/>
          <w:sz w:val="28"/>
          <w:szCs w:val="28"/>
          <w:lang w:bidi="ar-SY"/>
        </w:rPr>
        <w:t>2</w:t>
      </w:r>
      <w:r w:rsidRPr="00AD773C">
        <w:rPr>
          <w:rFonts w:ascii="Simplified Arabic" w:eastAsia="PalatinoLTStd-Roman" w:hAnsi="Simplified Arabic" w:cs="Simplified Arabic"/>
          <w:sz w:val="28"/>
          <w:szCs w:val="28"/>
          <w:rtl/>
          <w:lang w:bidi="ar-SY"/>
        </w:rPr>
        <w:t>- دراسة توزع العينة حسب ال</w:t>
      </w:r>
      <w:r w:rsidR="006C03BD" w:rsidRPr="00AD773C">
        <w:rPr>
          <w:rFonts w:ascii="Simplified Arabic" w:eastAsia="PalatinoLTStd-Roman" w:hAnsi="Simplified Arabic" w:cs="Simplified Arabic"/>
          <w:sz w:val="28"/>
          <w:szCs w:val="28"/>
          <w:rtl/>
          <w:lang w:bidi="ar-SY"/>
        </w:rPr>
        <w:t xml:space="preserve">عمر </w:t>
      </w:r>
      <w:r w:rsidRPr="00AD773C">
        <w:rPr>
          <w:rFonts w:ascii="Simplified Arabic" w:eastAsia="PalatinoLTStd-Roman" w:hAnsi="Simplified Arabic" w:cs="Simplified Arabic"/>
          <w:sz w:val="28"/>
          <w:szCs w:val="28"/>
          <w:rtl/>
          <w:lang w:bidi="ar-SY"/>
        </w:rPr>
        <w:t>:</w:t>
      </w:r>
    </w:p>
    <w:p w:rsidR="001F11EB" w:rsidRPr="00AD773C" w:rsidRDefault="001F11EB" w:rsidP="00AD773C">
      <w:pPr>
        <w:tabs>
          <w:tab w:val="left" w:pos="1739"/>
        </w:tabs>
        <w:spacing w:line="360" w:lineRule="auto"/>
        <w:rPr>
          <w:rFonts w:ascii="Simplified Arabic" w:eastAsia="PalatinoLTStd-Roman" w:hAnsi="Simplified Arabic" w:cs="Simplified Arabic"/>
          <w:sz w:val="28"/>
          <w:szCs w:val="28"/>
          <w:rtl/>
          <w:lang w:bidi="ar-SY"/>
        </w:rPr>
      </w:pPr>
      <w:r w:rsidRPr="00AD773C">
        <w:rPr>
          <w:rFonts w:ascii="Simplified Arabic" w:eastAsia="PalatinoLTStd-Roman" w:hAnsi="Simplified Arabic" w:cs="Simplified Arabic"/>
          <w:sz w:val="28"/>
          <w:szCs w:val="28"/>
          <w:rtl/>
          <w:lang w:bidi="ar-SY"/>
        </w:rPr>
        <w:t xml:space="preserve">تراوحت أعمار المرضى بين </w:t>
      </w:r>
      <w:r w:rsidRPr="00AD773C">
        <w:rPr>
          <w:rFonts w:ascii="Simplified Arabic" w:eastAsia="PalatinoLTStd-Roman" w:hAnsi="Simplified Arabic" w:cs="Simplified Arabic"/>
          <w:sz w:val="28"/>
          <w:szCs w:val="28"/>
          <w:lang w:bidi="ar-SY"/>
        </w:rPr>
        <w:t>23</w:t>
      </w:r>
      <w:r w:rsidRPr="00AD773C">
        <w:rPr>
          <w:rFonts w:ascii="Simplified Arabic" w:eastAsia="PalatinoLTStd-Roman" w:hAnsi="Simplified Arabic" w:cs="Simplified Arabic"/>
          <w:sz w:val="28"/>
          <w:szCs w:val="28"/>
          <w:rtl/>
          <w:lang w:bidi="ar-SY"/>
        </w:rPr>
        <w:t xml:space="preserve"> و </w:t>
      </w:r>
      <w:r w:rsidRPr="00AD773C">
        <w:rPr>
          <w:rFonts w:ascii="Simplified Arabic" w:eastAsia="PalatinoLTStd-Roman" w:hAnsi="Simplified Arabic" w:cs="Simplified Arabic"/>
          <w:sz w:val="28"/>
          <w:szCs w:val="28"/>
          <w:lang w:bidi="ar-SY"/>
        </w:rPr>
        <w:t>72</w:t>
      </w:r>
      <w:r w:rsidRPr="00AD773C">
        <w:rPr>
          <w:rFonts w:ascii="Simplified Arabic" w:eastAsia="PalatinoLTStd-Roman" w:hAnsi="Simplified Arabic" w:cs="Simplified Arabic"/>
          <w:sz w:val="28"/>
          <w:szCs w:val="28"/>
          <w:rtl/>
          <w:lang w:bidi="ar-SY"/>
        </w:rPr>
        <w:t xml:space="preserve"> سنة، وكان متوسط أعمار المرضى في عينة الدراسة الكلية </w:t>
      </w:r>
      <w:r w:rsidRPr="00AD773C">
        <w:rPr>
          <w:rFonts w:ascii="Simplified Arabic" w:eastAsia="PalatinoLTStd-Roman" w:hAnsi="Simplified Arabic" w:cs="Simplified Arabic"/>
          <w:sz w:val="28"/>
          <w:szCs w:val="28"/>
          <w:lang w:bidi="ar-SY"/>
        </w:rPr>
        <w:t>44,75</w:t>
      </w:r>
      <w:r w:rsidRPr="00AD773C">
        <w:rPr>
          <w:rFonts w:ascii="Simplified Arabic" w:eastAsia="PalatinoLTStd-Roman" w:hAnsi="Simplified Arabic" w:cs="Simplified Arabic"/>
          <w:sz w:val="28"/>
          <w:szCs w:val="28"/>
          <w:rtl/>
          <w:lang w:bidi="ar-SY"/>
        </w:rPr>
        <w:t xml:space="preserve"> (في المجموعة الأولى كاسيا أمارا </w:t>
      </w:r>
      <w:r w:rsidRPr="00AD773C">
        <w:rPr>
          <w:rFonts w:ascii="Simplified Arabic" w:eastAsia="PalatinoLTStd-Roman" w:hAnsi="Simplified Arabic" w:cs="Simplified Arabic"/>
          <w:sz w:val="28"/>
          <w:szCs w:val="28"/>
          <w:lang w:bidi="ar-SY"/>
        </w:rPr>
        <w:t>44,7</w:t>
      </w:r>
      <w:r w:rsidRPr="00AD773C">
        <w:rPr>
          <w:rFonts w:ascii="Simplified Arabic" w:eastAsia="PalatinoLTStd-Roman" w:hAnsi="Simplified Arabic" w:cs="Simplified Arabic"/>
          <w:sz w:val="28"/>
          <w:szCs w:val="28"/>
          <w:rtl/>
          <w:lang w:bidi="ar-SY"/>
        </w:rPr>
        <w:t xml:space="preserve"> و في المجموعة الثانية</w:t>
      </w:r>
      <w:r w:rsidRPr="00AD773C">
        <w:rPr>
          <w:rFonts w:ascii="Simplified Arabic" w:eastAsia="PalatinoLTStd-Roman" w:hAnsi="Simplified Arabic" w:cs="Simplified Arabic"/>
          <w:sz w:val="28"/>
          <w:szCs w:val="28"/>
          <w:rtl/>
        </w:rPr>
        <w:t xml:space="preserve"> ميترونيدازول جل</w:t>
      </w:r>
      <w:r w:rsidRPr="00AD773C">
        <w:rPr>
          <w:rFonts w:ascii="Simplified Arabic" w:eastAsia="PalatinoLTStd-Roman" w:hAnsi="Simplified Arabic" w:cs="Simplified Arabic"/>
          <w:sz w:val="28"/>
          <w:szCs w:val="28"/>
          <w:lang w:bidi="ar-SY"/>
        </w:rPr>
        <w:t xml:space="preserve">44,8 </w:t>
      </w:r>
      <w:r w:rsidRPr="00AD773C">
        <w:rPr>
          <w:rFonts w:ascii="Simplified Arabic" w:eastAsia="PalatinoLTStd-Roman" w:hAnsi="Simplified Arabic" w:cs="Simplified Arabic"/>
          <w:sz w:val="28"/>
          <w:szCs w:val="28"/>
          <w:rtl/>
          <w:lang w:bidi="ar-SY"/>
        </w:rPr>
        <w:t>), و هذا يتوافق أيضاً مع ما ذكرناه في الوبائيات من حيث أن ذروة حدوث الوردية تكون بين العقدين الثالث و الخامس,  كما هو مبين في الجدول التالي:</w:t>
      </w:r>
    </w:p>
    <w:p w:rsidR="00B77A4D" w:rsidRDefault="00B77A4D" w:rsidP="00B77A4D">
      <w:pPr>
        <w:tabs>
          <w:tab w:val="left" w:pos="1739"/>
        </w:tabs>
        <w:rPr>
          <w:rFonts w:eastAsia="PalatinoLTStd-Roman"/>
          <w:sz w:val="24"/>
          <w:szCs w:val="24"/>
          <w:rtl/>
          <w:lang w:bidi="ar-SY"/>
        </w:rPr>
      </w:pPr>
      <w:r>
        <w:rPr>
          <w:rFonts w:eastAsia="PalatinoLTStd-Roman" w:hint="cs"/>
          <w:sz w:val="24"/>
          <w:szCs w:val="24"/>
          <w:rtl/>
          <w:lang w:bidi="ar-SY"/>
        </w:rPr>
        <w:t xml:space="preserve">                                     الجدول رقم (</w:t>
      </w:r>
      <w:r>
        <w:rPr>
          <w:rFonts w:eastAsia="PalatinoLTStd-Roman"/>
          <w:sz w:val="24"/>
          <w:szCs w:val="24"/>
          <w:lang w:bidi="ar-SY"/>
        </w:rPr>
        <w:t>5</w:t>
      </w:r>
      <w:r>
        <w:rPr>
          <w:rFonts w:eastAsia="PalatinoLTStd-Roman" w:hint="cs"/>
          <w:sz w:val="24"/>
          <w:szCs w:val="24"/>
          <w:rtl/>
          <w:lang w:bidi="ar-SY"/>
        </w:rPr>
        <w:t>) : توزع عينة الدراسة حسب العمر</w:t>
      </w:r>
    </w:p>
    <w:tbl>
      <w:tblPr>
        <w:tblStyle w:val="a6"/>
        <w:bidiVisual/>
        <w:tblW w:w="0" w:type="auto"/>
        <w:tblLook w:val="04A0" w:firstRow="1" w:lastRow="0" w:firstColumn="1" w:lastColumn="0" w:noHBand="0" w:noVBand="1"/>
      </w:tblPr>
      <w:tblGrid>
        <w:gridCol w:w="1244"/>
        <w:gridCol w:w="1107"/>
        <w:gridCol w:w="1107"/>
        <w:gridCol w:w="1107"/>
        <w:gridCol w:w="1107"/>
        <w:gridCol w:w="1107"/>
        <w:gridCol w:w="1107"/>
        <w:gridCol w:w="1107"/>
      </w:tblGrid>
      <w:tr w:rsidR="001F11EB" w:rsidRPr="001F11EB" w:rsidTr="00B77A4D">
        <w:tc>
          <w:tcPr>
            <w:tcW w:w="1244"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المجموعة</w:t>
            </w:r>
          </w:p>
        </w:tc>
        <w:tc>
          <w:tcPr>
            <w:tcW w:w="1107"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حجم العينة</w:t>
            </w:r>
          </w:p>
        </w:tc>
        <w:tc>
          <w:tcPr>
            <w:tcW w:w="1107"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المتوسط الحسابي</w:t>
            </w:r>
          </w:p>
        </w:tc>
        <w:tc>
          <w:tcPr>
            <w:tcW w:w="1107"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الوسيط</w:t>
            </w:r>
          </w:p>
        </w:tc>
        <w:tc>
          <w:tcPr>
            <w:tcW w:w="1107"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خطأ المتوسطات المعياري</w:t>
            </w:r>
          </w:p>
        </w:tc>
        <w:tc>
          <w:tcPr>
            <w:tcW w:w="1107"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القيمة الدنيا</w:t>
            </w:r>
          </w:p>
        </w:tc>
        <w:tc>
          <w:tcPr>
            <w:tcW w:w="1107"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القيمة العليا</w:t>
            </w:r>
          </w:p>
        </w:tc>
        <w:tc>
          <w:tcPr>
            <w:tcW w:w="1107" w:type="dxa"/>
            <w:vAlign w:val="center"/>
          </w:tcPr>
          <w:p w:rsidR="001F11EB" w:rsidRPr="001F11EB" w:rsidRDefault="001F11EB" w:rsidP="001F11EB">
            <w:pPr>
              <w:tabs>
                <w:tab w:val="left" w:pos="1739"/>
              </w:tabs>
              <w:rPr>
                <w:rFonts w:eastAsia="PalatinoLTStd-Roman"/>
                <w:b/>
                <w:bCs/>
                <w:sz w:val="24"/>
                <w:szCs w:val="24"/>
                <w:rtl/>
                <w:lang w:bidi="ar-SY"/>
              </w:rPr>
            </w:pPr>
            <w:r w:rsidRPr="001F11EB">
              <w:rPr>
                <w:rFonts w:eastAsia="PalatinoLTStd-Roman"/>
                <w:b/>
                <w:bCs/>
                <w:sz w:val="24"/>
                <w:szCs w:val="24"/>
                <w:rtl/>
                <w:lang w:bidi="ar-SY"/>
              </w:rPr>
              <w:t>الانحراف المعياري</w:t>
            </w:r>
          </w:p>
        </w:tc>
      </w:tr>
      <w:tr w:rsidR="001F11EB" w:rsidRPr="001F11EB" w:rsidTr="00B77A4D">
        <w:tc>
          <w:tcPr>
            <w:tcW w:w="1244" w:type="dxa"/>
            <w:vAlign w:val="center"/>
          </w:tcPr>
          <w:p w:rsidR="001F11EB" w:rsidRPr="001F11EB" w:rsidRDefault="001F11EB" w:rsidP="001F11EB">
            <w:pPr>
              <w:tabs>
                <w:tab w:val="left" w:pos="1739"/>
              </w:tabs>
              <w:spacing w:line="276" w:lineRule="auto"/>
              <w:rPr>
                <w:rFonts w:eastAsia="PalatinoLTStd-Roman"/>
                <w:b/>
                <w:bCs/>
                <w:sz w:val="24"/>
                <w:szCs w:val="24"/>
                <w:lang w:bidi="ar-SY"/>
              </w:rPr>
            </w:pPr>
            <w:r w:rsidRPr="001F11EB">
              <w:rPr>
                <w:rFonts w:eastAsia="PalatinoLTStd-Roman"/>
                <w:b/>
                <w:bCs/>
                <w:sz w:val="24"/>
                <w:szCs w:val="24"/>
                <w:rtl/>
              </w:rPr>
              <w:t xml:space="preserve">كاسيا أمارا (كريم </w:t>
            </w:r>
            <w:r>
              <w:rPr>
                <w:rFonts w:eastAsia="PalatinoLTStd-Roman"/>
                <w:b/>
                <w:bCs/>
                <w:sz w:val="24"/>
                <w:szCs w:val="24"/>
              </w:rPr>
              <w:t>4</w:t>
            </w:r>
            <w:r w:rsidRPr="001F11EB">
              <w:rPr>
                <w:rFonts w:eastAsia="PalatinoLTStd-Roman"/>
                <w:b/>
                <w:bCs/>
                <w:sz w:val="24"/>
                <w:szCs w:val="24"/>
                <w:rtl/>
              </w:rPr>
              <w:t>%)</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20</w:t>
            </w:r>
          </w:p>
        </w:tc>
        <w:tc>
          <w:tcPr>
            <w:tcW w:w="1107" w:type="dxa"/>
            <w:vAlign w:val="center"/>
          </w:tcPr>
          <w:p w:rsidR="001F11EB" w:rsidRPr="001F11EB" w:rsidRDefault="001F11EB" w:rsidP="001F11EB">
            <w:pPr>
              <w:tabs>
                <w:tab w:val="left" w:pos="1739"/>
              </w:tabs>
              <w:rPr>
                <w:rFonts w:eastAsia="PalatinoLTStd-Roman"/>
                <w:sz w:val="24"/>
                <w:szCs w:val="24"/>
                <w:lang w:val="de-DE" w:bidi="ar-SY"/>
              </w:rPr>
            </w:pPr>
            <w:r>
              <w:rPr>
                <w:rFonts w:eastAsia="PalatinoLTStd-Roman"/>
                <w:sz w:val="24"/>
                <w:szCs w:val="24"/>
                <w:lang w:bidi="ar-SY"/>
              </w:rPr>
              <w:t>44,7</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44</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2,89</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23</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72</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12,95</w:t>
            </w:r>
          </w:p>
        </w:tc>
      </w:tr>
      <w:tr w:rsidR="001F11EB" w:rsidRPr="001F11EB" w:rsidTr="00B77A4D">
        <w:tc>
          <w:tcPr>
            <w:tcW w:w="1244" w:type="dxa"/>
            <w:vAlign w:val="center"/>
          </w:tcPr>
          <w:p w:rsidR="001F11EB" w:rsidRPr="001F11EB" w:rsidRDefault="001F11EB" w:rsidP="001F11EB">
            <w:pPr>
              <w:tabs>
                <w:tab w:val="left" w:pos="1739"/>
              </w:tabs>
              <w:spacing w:line="276" w:lineRule="auto"/>
              <w:rPr>
                <w:rFonts w:eastAsia="PalatinoLTStd-Roman"/>
                <w:b/>
                <w:bCs/>
                <w:sz w:val="24"/>
                <w:szCs w:val="24"/>
                <w:lang w:bidi="ar-SY"/>
              </w:rPr>
            </w:pPr>
            <w:r w:rsidRPr="001F11EB">
              <w:rPr>
                <w:rFonts w:eastAsia="PalatinoLTStd-Roman"/>
                <w:b/>
                <w:bCs/>
                <w:sz w:val="24"/>
                <w:szCs w:val="24"/>
                <w:rtl/>
              </w:rPr>
              <w:t xml:space="preserve">ميترونيدازول (جل </w:t>
            </w:r>
            <w:r>
              <w:rPr>
                <w:rFonts w:eastAsia="PalatinoLTStd-Roman"/>
                <w:b/>
                <w:bCs/>
                <w:sz w:val="24"/>
                <w:szCs w:val="24"/>
              </w:rPr>
              <w:t>0.75</w:t>
            </w:r>
            <w:r w:rsidRPr="001F11EB">
              <w:rPr>
                <w:rFonts w:eastAsia="PalatinoLTStd-Roman"/>
                <w:b/>
                <w:bCs/>
                <w:sz w:val="24"/>
                <w:szCs w:val="24"/>
                <w:rtl/>
              </w:rPr>
              <w:t>%)</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20</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44,8</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47</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2,52</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24</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62</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11,29</w:t>
            </w:r>
          </w:p>
        </w:tc>
      </w:tr>
      <w:tr w:rsidR="001F11EB" w:rsidRPr="001F11EB" w:rsidTr="00B77A4D">
        <w:tc>
          <w:tcPr>
            <w:tcW w:w="1244" w:type="dxa"/>
            <w:vAlign w:val="center"/>
          </w:tcPr>
          <w:p w:rsidR="001F11EB" w:rsidRPr="001F11EB" w:rsidRDefault="001F11EB" w:rsidP="001F11EB">
            <w:pPr>
              <w:tabs>
                <w:tab w:val="left" w:pos="1739"/>
              </w:tabs>
              <w:rPr>
                <w:rFonts w:eastAsia="PalatinoLTStd-Roman"/>
                <w:b/>
                <w:bCs/>
                <w:sz w:val="24"/>
                <w:szCs w:val="24"/>
                <w:lang w:bidi="ar-SY"/>
              </w:rPr>
            </w:pPr>
            <w:r w:rsidRPr="001F11EB">
              <w:rPr>
                <w:rFonts w:eastAsia="PalatinoLTStd-Roman"/>
                <w:b/>
                <w:bCs/>
                <w:sz w:val="24"/>
                <w:szCs w:val="24"/>
                <w:lang w:bidi="ar-SY"/>
              </w:rPr>
              <w:t>Total</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40</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44,75</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45,5</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1,89</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23</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72</w:t>
            </w:r>
          </w:p>
        </w:tc>
        <w:tc>
          <w:tcPr>
            <w:tcW w:w="1107" w:type="dxa"/>
            <w:vAlign w:val="center"/>
          </w:tcPr>
          <w:p w:rsidR="001F11EB" w:rsidRPr="001F11EB" w:rsidRDefault="001F11EB" w:rsidP="001F11EB">
            <w:pPr>
              <w:tabs>
                <w:tab w:val="left" w:pos="1739"/>
              </w:tabs>
              <w:rPr>
                <w:rFonts w:eastAsia="PalatinoLTStd-Roman"/>
                <w:sz w:val="24"/>
                <w:szCs w:val="24"/>
                <w:lang w:bidi="ar-SY"/>
              </w:rPr>
            </w:pPr>
            <w:r>
              <w:rPr>
                <w:rFonts w:eastAsia="PalatinoLTStd-Roman"/>
                <w:sz w:val="24"/>
                <w:szCs w:val="24"/>
                <w:lang w:bidi="ar-SY"/>
              </w:rPr>
              <w:t>11,99</w:t>
            </w:r>
          </w:p>
        </w:tc>
      </w:tr>
    </w:tbl>
    <w:p w:rsidR="00AD773C" w:rsidRDefault="00AD773C" w:rsidP="00070DC4">
      <w:pPr>
        <w:tabs>
          <w:tab w:val="left" w:pos="1739"/>
        </w:tabs>
        <w:rPr>
          <w:rFonts w:eastAsia="PalatinoLTStd-Roman"/>
          <w:sz w:val="24"/>
          <w:szCs w:val="24"/>
          <w:rtl/>
          <w:lang w:bidi="ar-SY"/>
        </w:rPr>
      </w:pPr>
    </w:p>
    <w:p w:rsidR="00AD773C" w:rsidRDefault="00AD773C" w:rsidP="00AD773C">
      <w:pPr>
        <w:tabs>
          <w:tab w:val="left" w:pos="1739"/>
        </w:tabs>
        <w:rPr>
          <w:rFonts w:eastAsia="PalatinoLTStd-Roman"/>
          <w:sz w:val="24"/>
          <w:szCs w:val="24"/>
          <w:rtl/>
          <w:lang w:bidi="ar-SY"/>
        </w:rPr>
      </w:pPr>
      <w:r w:rsidRPr="00AD773C">
        <w:rPr>
          <w:rFonts w:eastAsia="PalatinoLTStd-Roman"/>
          <w:noProof/>
          <w:sz w:val="24"/>
          <w:szCs w:val="24"/>
        </w:rPr>
        <w:drawing>
          <wp:inline distT="0" distB="0" distL="0" distR="0" wp14:anchorId="71465FA6" wp14:editId="33D04D54">
            <wp:extent cx="5905500" cy="22288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rFonts w:eastAsia="PalatinoLTStd-Roman" w:hint="cs"/>
          <w:sz w:val="24"/>
          <w:szCs w:val="24"/>
          <w:rtl/>
          <w:lang w:bidi="ar-SY"/>
        </w:rPr>
        <w:t xml:space="preserve">   </w:t>
      </w:r>
    </w:p>
    <w:p w:rsidR="00512277" w:rsidRDefault="00AD773C" w:rsidP="00AD773C">
      <w:pPr>
        <w:tabs>
          <w:tab w:val="left" w:pos="1739"/>
        </w:tabs>
        <w:rPr>
          <w:rFonts w:eastAsia="PalatinoLTStd-Roman"/>
          <w:sz w:val="24"/>
          <w:szCs w:val="24"/>
          <w:rtl/>
          <w:lang w:bidi="ar-SY"/>
        </w:rPr>
      </w:pPr>
      <w:r>
        <w:rPr>
          <w:rFonts w:eastAsia="PalatinoLTStd-Roman" w:hint="cs"/>
          <w:sz w:val="24"/>
          <w:szCs w:val="24"/>
          <w:rtl/>
          <w:lang w:bidi="ar-SY"/>
        </w:rPr>
        <w:t xml:space="preserve">     </w:t>
      </w:r>
      <w:r w:rsidR="00B77A4D">
        <w:rPr>
          <w:rFonts w:eastAsia="PalatinoLTStd-Roman" w:hint="cs"/>
          <w:sz w:val="24"/>
          <w:szCs w:val="24"/>
          <w:rtl/>
          <w:lang w:bidi="ar-SY"/>
        </w:rPr>
        <w:t>المخطط البياني (</w:t>
      </w:r>
      <w:r w:rsidR="00B77A4D">
        <w:rPr>
          <w:rFonts w:eastAsia="PalatinoLTStd-Roman"/>
          <w:sz w:val="24"/>
          <w:szCs w:val="24"/>
          <w:lang w:bidi="ar-SY"/>
        </w:rPr>
        <w:t>2</w:t>
      </w:r>
      <w:r w:rsidR="00B77A4D">
        <w:rPr>
          <w:rFonts w:eastAsia="PalatinoLTStd-Roman" w:hint="cs"/>
          <w:sz w:val="24"/>
          <w:szCs w:val="24"/>
          <w:rtl/>
          <w:lang w:bidi="ar-SY"/>
        </w:rPr>
        <w:t>) : مقاييس مجموعتي العلاج و العينة الكلية : المتوسط والوسيط ومدى العمر والإنحراف المعياري</w:t>
      </w:r>
    </w:p>
    <w:p w:rsidR="001E6B26" w:rsidRDefault="001E6B26" w:rsidP="00070DC4">
      <w:pPr>
        <w:tabs>
          <w:tab w:val="left" w:pos="1739"/>
        </w:tabs>
        <w:rPr>
          <w:rFonts w:eastAsia="PalatinoLTStd-Roman"/>
          <w:sz w:val="24"/>
          <w:szCs w:val="24"/>
          <w:rtl/>
          <w:lang w:bidi="ar-SY"/>
        </w:rPr>
      </w:pPr>
    </w:p>
    <w:p w:rsidR="00CD5F0C" w:rsidRDefault="00CD5F0C" w:rsidP="00F72CB1">
      <w:pPr>
        <w:tabs>
          <w:tab w:val="left" w:pos="1739"/>
        </w:tabs>
        <w:spacing w:line="360" w:lineRule="auto"/>
        <w:rPr>
          <w:rFonts w:ascii="Simplified Arabic" w:eastAsia="PalatinoLTStd-Roman" w:hAnsi="Simplified Arabic" w:cs="Simplified Arabic"/>
          <w:sz w:val="28"/>
          <w:szCs w:val="28"/>
          <w:rtl/>
          <w:lang w:bidi="ar-SY"/>
        </w:rPr>
      </w:pPr>
    </w:p>
    <w:p w:rsidR="00CD5F0C" w:rsidRDefault="00CD5F0C" w:rsidP="00F72CB1">
      <w:pPr>
        <w:tabs>
          <w:tab w:val="left" w:pos="1739"/>
        </w:tabs>
        <w:spacing w:line="360" w:lineRule="auto"/>
        <w:rPr>
          <w:rFonts w:ascii="Simplified Arabic" w:eastAsia="PalatinoLTStd-Roman" w:hAnsi="Simplified Arabic" w:cs="Simplified Arabic"/>
          <w:sz w:val="28"/>
          <w:szCs w:val="28"/>
          <w:rtl/>
          <w:lang w:bidi="ar-SY"/>
        </w:rPr>
      </w:pPr>
    </w:p>
    <w:p w:rsidR="00F72CB1" w:rsidRPr="00F72CB1" w:rsidRDefault="00CD5F0C" w:rsidP="00F72CB1">
      <w:pPr>
        <w:tabs>
          <w:tab w:val="left" w:pos="1739"/>
        </w:tabs>
        <w:spacing w:line="360" w:lineRule="auto"/>
        <w:rPr>
          <w:rFonts w:ascii="Simplified Arabic" w:eastAsia="PalatinoLTStd-Roman" w:hAnsi="Simplified Arabic" w:cs="Simplified Arabic"/>
          <w:sz w:val="28"/>
          <w:szCs w:val="28"/>
          <w:rtl/>
          <w:lang w:bidi="ar-SY"/>
        </w:rPr>
      </w:pPr>
      <w:r>
        <w:rPr>
          <w:rFonts w:ascii="Simplified Arabic" w:eastAsia="PalatinoLTStd-Roman" w:hAnsi="Simplified Arabic" w:cs="Simplified Arabic"/>
          <w:sz w:val="28"/>
          <w:szCs w:val="28"/>
          <w:lang w:bidi="ar-SY"/>
        </w:rPr>
        <w:lastRenderedPageBreak/>
        <w:t>1</w:t>
      </w:r>
      <w:r w:rsidR="00070DC4" w:rsidRPr="00F72CB1">
        <w:rPr>
          <w:rFonts w:ascii="Simplified Arabic" w:eastAsia="PalatinoLTStd-Roman" w:hAnsi="Simplified Arabic" w:cs="Simplified Arabic"/>
          <w:sz w:val="28"/>
          <w:szCs w:val="28"/>
          <w:rtl/>
          <w:lang w:bidi="ar-SY"/>
        </w:rPr>
        <w:t>-</w:t>
      </w:r>
      <w:r w:rsidR="00070DC4" w:rsidRPr="00F72CB1">
        <w:rPr>
          <w:rFonts w:ascii="Simplified Arabic" w:eastAsia="PalatinoLTStd-Roman" w:hAnsi="Simplified Arabic" w:cs="Simplified Arabic"/>
          <w:sz w:val="28"/>
          <w:szCs w:val="28"/>
          <w:lang w:bidi="ar-SY"/>
        </w:rPr>
        <w:t>3</w:t>
      </w:r>
      <w:r w:rsidR="00070DC4" w:rsidRPr="00F72CB1">
        <w:rPr>
          <w:rFonts w:ascii="Simplified Arabic" w:eastAsia="PalatinoLTStd-Roman" w:hAnsi="Simplified Arabic" w:cs="Simplified Arabic"/>
          <w:sz w:val="28"/>
          <w:szCs w:val="28"/>
          <w:rtl/>
          <w:lang w:bidi="ar-SY"/>
        </w:rPr>
        <w:t>- دراسة توزع العينة حسب مدة الإصابة :</w:t>
      </w:r>
    </w:p>
    <w:p w:rsidR="0040688A" w:rsidRDefault="00070DC4" w:rsidP="0040688A">
      <w:pPr>
        <w:tabs>
          <w:tab w:val="left" w:pos="1739"/>
        </w:tabs>
        <w:spacing w:line="360" w:lineRule="auto"/>
        <w:rPr>
          <w:rFonts w:ascii="Simplified Arabic" w:eastAsia="PalatinoLTStd-Roman" w:hAnsi="Simplified Arabic" w:cs="Simplified Arabic"/>
          <w:sz w:val="28"/>
          <w:szCs w:val="28"/>
          <w:rtl/>
          <w:lang w:bidi="ar-SY"/>
        </w:rPr>
      </w:pPr>
      <w:r w:rsidRPr="00F72CB1">
        <w:rPr>
          <w:rFonts w:ascii="Simplified Arabic" w:eastAsia="PalatinoLTStd-Roman" w:hAnsi="Simplified Arabic" w:cs="Simplified Arabic"/>
          <w:sz w:val="28"/>
          <w:szCs w:val="28"/>
          <w:rtl/>
          <w:lang w:bidi="ar-SY"/>
        </w:rPr>
        <w:t>تبين</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الجداول</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التالية</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الأرقام</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المطلقة</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والنسب</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المئوية</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لتوزع</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العينة</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حسب</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مدة</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الإصابة</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في</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كلا المجموعتين</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وفي</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العينة</w:t>
      </w:r>
      <w:r w:rsidRPr="00F72CB1">
        <w:rPr>
          <w:rFonts w:ascii="Simplified Arabic" w:eastAsia="PalatinoLTStd-Roman" w:hAnsi="Simplified Arabic" w:cs="Simplified Arabic"/>
          <w:sz w:val="28"/>
          <w:szCs w:val="28"/>
          <w:lang w:bidi="ar-SY"/>
        </w:rPr>
        <w:t xml:space="preserve"> </w:t>
      </w:r>
      <w:r w:rsidRPr="00F72CB1">
        <w:rPr>
          <w:rFonts w:ascii="Simplified Arabic" w:eastAsia="PalatinoLTStd-Roman" w:hAnsi="Simplified Arabic" w:cs="Simplified Arabic"/>
          <w:sz w:val="28"/>
          <w:szCs w:val="28"/>
          <w:rtl/>
          <w:lang w:bidi="ar-SY"/>
        </w:rPr>
        <w:t>الكلية :</w:t>
      </w:r>
    </w:p>
    <w:p w:rsidR="00070DC4" w:rsidRPr="0040688A" w:rsidRDefault="0040688A" w:rsidP="0040688A">
      <w:pPr>
        <w:tabs>
          <w:tab w:val="left" w:pos="1739"/>
        </w:tabs>
        <w:spacing w:line="360" w:lineRule="auto"/>
        <w:rPr>
          <w:rFonts w:ascii="Simplified Arabic" w:eastAsia="PalatinoLTStd-Roman" w:hAnsi="Simplified Arabic" w:cs="Simplified Arabic"/>
          <w:sz w:val="28"/>
          <w:szCs w:val="28"/>
          <w:rtl/>
          <w:lang w:bidi="ar-SY"/>
        </w:rPr>
      </w:pPr>
      <w:r>
        <w:rPr>
          <w:rFonts w:ascii="Simplified Arabic" w:eastAsia="PalatinoLTStd-Roman" w:hAnsi="Simplified Arabic" w:cs="Simplified Arabic" w:hint="cs"/>
          <w:sz w:val="28"/>
          <w:szCs w:val="28"/>
          <w:rtl/>
          <w:lang w:bidi="ar-SY"/>
        </w:rPr>
        <w:t xml:space="preserve">            </w:t>
      </w:r>
      <w:r w:rsidR="00AE6C68">
        <w:rPr>
          <w:rFonts w:eastAsia="PalatinoLTStd-Roman" w:hint="cs"/>
          <w:sz w:val="24"/>
          <w:szCs w:val="24"/>
          <w:rtl/>
          <w:lang w:bidi="ar-SY"/>
        </w:rPr>
        <w:t xml:space="preserve"> </w:t>
      </w:r>
      <w:r w:rsidR="00125040">
        <w:rPr>
          <w:rFonts w:eastAsia="PalatinoLTStd-Roman" w:hint="cs"/>
          <w:sz w:val="24"/>
          <w:szCs w:val="24"/>
          <w:rtl/>
          <w:lang w:bidi="ar-SY"/>
        </w:rPr>
        <w:t xml:space="preserve">               </w:t>
      </w:r>
      <w:r w:rsidR="00AE6C68">
        <w:rPr>
          <w:rFonts w:eastAsia="PalatinoLTStd-Roman" w:hint="cs"/>
          <w:sz w:val="24"/>
          <w:szCs w:val="24"/>
          <w:rtl/>
          <w:lang w:bidi="ar-SY"/>
        </w:rPr>
        <w:t xml:space="preserve"> الجدول رقم (</w:t>
      </w:r>
      <w:r w:rsidR="00AE6C68">
        <w:rPr>
          <w:rFonts w:eastAsia="PalatinoLTStd-Roman"/>
          <w:sz w:val="24"/>
          <w:szCs w:val="24"/>
          <w:lang w:bidi="ar-SY"/>
        </w:rPr>
        <w:t>6</w:t>
      </w:r>
      <w:r w:rsidR="00AE6C68">
        <w:rPr>
          <w:rFonts w:eastAsia="PalatinoLTStd-Roman" w:hint="cs"/>
          <w:sz w:val="24"/>
          <w:szCs w:val="24"/>
          <w:rtl/>
          <w:lang w:bidi="ar-SY"/>
        </w:rPr>
        <w:t>) : توزع المجموعتين حسب مدة الإصابة</w:t>
      </w:r>
    </w:p>
    <w:tbl>
      <w:tblPr>
        <w:tblStyle w:val="a6"/>
        <w:tblW w:w="0" w:type="auto"/>
        <w:jc w:val="center"/>
        <w:tblLook w:val="0000" w:firstRow="0" w:lastRow="0" w:firstColumn="0" w:lastColumn="0" w:noHBand="0" w:noVBand="0"/>
      </w:tblPr>
      <w:tblGrid>
        <w:gridCol w:w="732"/>
        <w:gridCol w:w="2357"/>
        <w:gridCol w:w="1942"/>
        <w:gridCol w:w="733"/>
        <w:gridCol w:w="1176"/>
        <w:gridCol w:w="743"/>
      </w:tblGrid>
      <w:tr w:rsidR="001E6B26" w:rsidRPr="00524C2C" w:rsidTr="00125040">
        <w:trPr>
          <w:gridAfter w:val="2"/>
          <w:wAfter w:w="1919" w:type="dxa"/>
          <w:jc w:val="center"/>
        </w:trPr>
        <w:tc>
          <w:tcPr>
            <w:tcW w:w="0" w:type="auto"/>
            <w:vMerge w:val="restart"/>
            <w:tcBorders>
              <w:top w:val="single" w:sz="4" w:space="0" w:color="auto"/>
              <w:left w:val="single" w:sz="4" w:space="0" w:color="auto"/>
            </w:tcBorders>
            <w:vAlign w:val="center"/>
          </w:tcPr>
          <w:p w:rsidR="001E6B26" w:rsidRPr="00125040" w:rsidRDefault="00125040" w:rsidP="004F418E">
            <w:pPr>
              <w:autoSpaceDE w:val="0"/>
              <w:autoSpaceDN w:val="0"/>
              <w:adjustRightInd w:val="0"/>
              <w:jc w:val="center"/>
              <w:rPr>
                <w:rFonts w:ascii="Simplified Arabic" w:hAnsi="Simplified Arabic" w:cs="Simplified Arabic"/>
                <w:b/>
                <w:bCs/>
                <w:sz w:val="24"/>
                <w:szCs w:val="24"/>
              </w:rPr>
            </w:pPr>
            <w:r>
              <w:rPr>
                <w:rFonts w:ascii="Simplified Arabic" w:hAnsi="Simplified Arabic" w:cs="Simplified Arabic"/>
                <w:b/>
                <w:bCs/>
                <w:sz w:val="24"/>
                <w:szCs w:val="24"/>
              </w:rPr>
              <w:t>Total</w:t>
            </w:r>
          </w:p>
        </w:tc>
        <w:tc>
          <w:tcPr>
            <w:tcW w:w="0" w:type="auto"/>
            <w:gridSpan w:val="2"/>
            <w:vAlign w:val="center"/>
          </w:tcPr>
          <w:p w:rsidR="001E6B26" w:rsidRPr="00524C2C" w:rsidRDefault="001E6B26"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r w:rsidRPr="00524C2C">
              <w:rPr>
                <w:rFonts w:ascii="Simplified Arabic" w:hAnsi="Simplified Arabic" w:cs="Simplified Arabic"/>
                <w:b/>
                <w:bCs/>
                <w:color w:val="000000"/>
                <w:sz w:val="18"/>
                <w:szCs w:val="18"/>
                <w:rtl/>
              </w:rPr>
              <w:t>الدواء</w:t>
            </w:r>
            <w:r w:rsidRPr="00524C2C">
              <w:rPr>
                <w:rFonts w:ascii="Simplified Arabic" w:hAnsi="Simplified Arabic" w:cs="Simplified Arabic"/>
                <w:b/>
                <w:bCs/>
                <w:color w:val="000000"/>
                <w:sz w:val="18"/>
                <w:szCs w:val="18"/>
              </w:rPr>
              <w:t xml:space="preserve"> </w:t>
            </w:r>
            <w:r w:rsidRPr="00524C2C">
              <w:rPr>
                <w:rFonts w:ascii="Simplified Arabic" w:hAnsi="Simplified Arabic" w:cs="Simplified Arabic"/>
                <w:b/>
                <w:bCs/>
                <w:color w:val="000000"/>
                <w:sz w:val="18"/>
                <w:szCs w:val="18"/>
                <w:rtl/>
              </w:rPr>
              <w:t>المستخدم</w:t>
            </w:r>
          </w:p>
        </w:tc>
        <w:tc>
          <w:tcPr>
            <w:tcW w:w="0" w:type="auto"/>
            <w:vMerge w:val="restart"/>
            <w:tcBorders>
              <w:top w:val="nil"/>
              <w:right w:val="nil"/>
            </w:tcBorders>
            <w:vAlign w:val="center"/>
          </w:tcPr>
          <w:p w:rsidR="001E6B26" w:rsidRPr="00524C2C" w:rsidRDefault="001E6B26"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p>
        </w:tc>
      </w:tr>
      <w:tr w:rsidR="001E6B26" w:rsidRPr="00524C2C" w:rsidTr="00125040">
        <w:trPr>
          <w:gridAfter w:val="2"/>
          <w:wAfter w:w="1919" w:type="dxa"/>
          <w:jc w:val="center"/>
        </w:trPr>
        <w:tc>
          <w:tcPr>
            <w:tcW w:w="0" w:type="auto"/>
            <w:vMerge/>
            <w:tcBorders>
              <w:left w:val="single" w:sz="4" w:space="0" w:color="auto"/>
              <w:bottom w:val="nil"/>
            </w:tcBorders>
            <w:vAlign w:val="center"/>
          </w:tcPr>
          <w:p w:rsidR="001E6B26" w:rsidRPr="00524C2C" w:rsidRDefault="001E6B26" w:rsidP="004F418E">
            <w:pPr>
              <w:autoSpaceDE w:val="0"/>
              <w:autoSpaceDN w:val="0"/>
              <w:adjustRightInd w:val="0"/>
              <w:jc w:val="center"/>
              <w:rPr>
                <w:rFonts w:ascii="Simplified Arabic" w:hAnsi="Simplified Arabic" w:cs="Simplified Arabic"/>
                <w:color w:val="000000"/>
                <w:sz w:val="18"/>
                <w:szCs w:val="18"/>
              </w:rPr>
            </w:pPr>
          </w:p>
        </w:tc>
        <w:tc>
          <w:tcPr>
            <w:tcW w:w="0" w:type="auto"/>
            <w:vAlign w:val="center"/>
          </w:tcPr>
          <w:p w:rsidR="001E6B26" w:rsidRPr="00524C2C" w:rsidRDefault="001E6B26" w:rsidP="00B51D76">
            <w:pPr>
              <w:autoSpaceDE w:val="0"/>
              <w:autoSpaceDN w:val="0"/>
              <w:adjustRightInd w:val="0"/>
              <w:spacing w:line="320" w:lineRule="atLeast"/>
              <w:ind w:left="60" w:right="60"/>
              <w:jc w:val="center"/>
              <w:rPr>
                <w:rFonts w:ascii="Simplified Arabic" w:hAnsi="Simplified Arabic" w:cs="Simplified Arabic"/>
                <w:b/>
                <w:bCs/>
                <w:color w:val="000000"/>
              </w:rPr>
            </w:pPr>
            <w:r w:rsidRPr="00524C2C">
              <w:rPr>
                <w:rFonts w:ascii="Simplified Arabic" w:hAnsi="Simplified Arabic" w:cs="Simplified Arabic"/>
                <w:b/>
                <w:bCs/>
                <w:color w:val="000000"/>
                <w:rtl/>
              </w:rPr>
              <w:t xml:space="preserve">ميترونيدازول (جل </w:t>
            </w:r>
            <w:r w:rsidR="00B51D76">
              <w:rPr>
                <w:rFonts w:ascii="Simplified Arabic" w:hAnsi="Simplified Arabic" w:cs="Simplified Arabic"/>
                <w:b/>
                <w:bCs/>
                <w:color w:val="000000"/>
              </w:rPr>
              <w:t>0.75</w:t>
            </w:r>
            <w:r w:rsidRPr="00524C2C">
              <w:rPr>
                <w:rFonts w:ascii="Simplified Arabic" w:hAnsi="Simplified Arabic" w:cs="Simplified Arabic"/>
                <w:b/>
                <w:bCs/>
                <w:color w:val="000000"/>
                <w:rtl/>
              </w:rPr>
              <w:t>%)</w:t>
            </w:r>
          </w:p>
        </w:tc>
        <w:tc>
          <w:tcPr>
            <w:tcW w:w="0" w:type="auto"/>
            <w:vAlign w:val="center"/>
          </w:tcPr>
          <w:p w:rsidR="001E6B26" w:rsidRPr="00524C2C" w:rsidRDefault="001E6B26" w:rsidP="00B51D76">
            <w:pPr>
              <w:autoSpaceDE w:val="0"/>
              <w:autoSpaceDN w:val="0"/>
              <w:adjustRightInd w:val="0"/>
              <w:spacing w:line="320" w:lineRule="atLeast"/>
              <w:ind w:left="60" w:right="60"/>
              <w:jc w:val="center"/>
              <w:rPr>
                <w:rFonts w:ascii="Simplified Arabic" w:hAnsi="Simplified Arabic" w:cs="Simplified Arabic"/>
                <w:b/>
                <w:bCs/>
                <w:color w:val="000000"/>
              </w:rPr>
            </w:pPr>
            <w:r w:rsidRPr="00524C2C">
              <w:rPr>
                <w:rFonts w:ascii="Simplified Arabic" w:hAnsi="Simplified Arabic" w:cs="Simplified Arabic"/>
                <w:b/>
                <w:bCs/>
                <w:color w:val="000000"/>
                <w:rtl/>
              </w:rPr>
              <w:t xml:space="preserve">كاسيا أمارا (كريم </w:t>
            </w:r>
            <w:r w:rsidR="00B51D76">
              <w:rPr>
                <w:rFonts w:ascii="Simplified Arabic" w:hAnsi="Simplified Arabic" w:cs="Simplified Arabic"/>
                <w:b/>
                <w:bCs/>
                <w:color w:val="000000"/>
              </w:rPr>
              <w:t>4</w:t>
            </w:r>
            <w:r w:rsidRPr="00524C2C">
              <w:rPr>
                <w:rFonts w:ascii="Simplified Arabic" w:hAnsi="Simplified Arabic" w:cs="Simplified Arabic"/>
                <w:b/>
                <w:bCs/>
                <w:color w:val="000000"/>
                <w:rtl/>
              </w:rPr>
              <w:t>%)</w:t>
            </w:r>
          </w:p>
        </w:tc>
        <w:tc>
          <w:tcPr>
            <w:tcW w:w="0" w:type="auto"/>
            <w:vMerge/>
            <w:tcBorders>
              <w:right w:val="nil"/>
            </w:tcBorders>
            <w:vAlign w:val="center"/>
          </w:tcPr>
          <w:p w:rsidR="001E6B26" w:rsidRPr="00524C2C" w:rsidRDefault="001E6B26" w:rsidP="004F418E">
            <w:pPr>
              <w:autoSpaceDE w:val="0"/>
              <w:autoSpaceDN w:val="0"/>
              <w:adjustRightInd w:val="0"/>
              <w:jc w:val="center"/>
              <w:rPr>
                <w:rFonts w:ascii="Simplified Arabic" w:hAnsi="Simplified Arabic" w:cs="Simplified Arabic"/>
                <w:color w:val="000000"/>
                <w:sz w:val="18"/>
                <w:szCs w:val="18"/>
              </w:rPr>
            </w:pPr>
          </w:p>
        </w:tc>
      </w:tr>
      <w:tr w:rsidR="00D359C3" w:rsidRPr="00524C2C" w:rsidTr="00125040">
        <w:trPr>
          <w:jc w:val="center"/>
        </w:trPr>
        <w:tc>
          <w:tcPr>
            <w:tcW w:w="0" w:type="auto"/>
            <w:vAlign w:val="center"/>
          </w:tcPr>
          <w:p w:rsidR="00D359C3" w:rsidRPr="00125040"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4</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tl/>
                <w:lang w:bidi="ar-SY"/>
              </w:rPr>
            </w:pPr>
            <w:r>
              <w:rPr>
                <w:rFonts w:ascii="Simplified Arabic" w:hAnsi="Simplified Arabic" w:cs="Simplified Arabic"/>
                <w:color w:val="000000"/>
                <w:sz w:val="18"/>
                <w:szCs w:val="18"/>
              </w:rPr>
              <w:t>2</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2</w:t>
            </w:r>
          </w:p>
        </w:tc>
        <w:tc>
          <w:tcPr>
            <w:tcW w:w="0" w:type="auto"/>
            <w:vAlign w:val="center"/>
          </w:tcPr>
          <w:p w:rsidR="00D359C3" w:rsidRPr="00524C2C" w:rsidRDefault="0020509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tl/>
                <w:lang w:bidi="ar-SY"/>
              </w:rPr>
            </w:pPr>
            <w:r>
              <w:rPr>
                <w:rFonts w:ascii="Simplified Arabic" w:hAnsi="Simplified Arabic" w:cs="Simplified Arabic"/>
                <w:color w:val="000000"/>
                <w:sz w:val="18"/>
                <w:szCs w:val="18"/>
              </w:rPr>
              <w:t>count</w:t>
            </w:r>
          </w:p>
        </w:tc>
        <w:tc>
          <w:tcPr>
            <w:tcW w:w="1176" w:type="dxa"/>
            <w:vMerge w:val="restart"/>
            <w:shd w:val="clear" w:color="auto" w:fill="auto"/>
          </w:tcPr>
          <w:p w:rsidR="00D359C3" w:rsidRDefault="00D359C3">
            <w:pPr>
              <w:bidi w:val="0"/>
              <w:rPr>
                <w:rtl/>
              </w:rPr>
            </w:pPr>
          </w:p>
          <w:p w:rsidR="00205091" w:rsidRPr="00205091" w:rsidRDefault="00205091" w:rsidP="00205091">
            <w:pPr>
              <w:bidi w:val="0"/>
              <w:rPr>
                <w:sz w:val="18"/>
                <w:szCs w:val="18"/>
                <w:rtl/>
                <w:lang w:bidi="ar-SY"/>
              </w:rPr>
            </w:pPr>
            <w:r w:rsidRPr="00205091">
              <w:rPr>
                <w:rFonts w:hint="cs"/>
                <w:sz w:val="18"/>
                <w:szCs w:val="18"/>
                <w:rtl/>
              </w:rPr>
              <w:t>أقل من 3</w:t>
            </w:r>
            <w:r w:rsidRPr="00205091">
              <w:rPr>
                <w:rFonts w:hint="cs"/>
                <w:sz w:val="18"/>
                <w:szCs w:val="18"/>
                <w:rtl/>
                <w:lang w:bidi="ar-SY"/>
              </w:rPr>
              <w:t xml:space="preserve"> اشهر   </w:t>
            </w:r>
          </w:p>
        </w:tc>
        <w:tc>
          <w:tcPr>
            <w:tcW w:w="743" w:type="dxa"/>
            <w:vMerge w:val="restart"/>
            <w:shd w:val="clear" w:color="auto" w:fill="auto"/>
          </w:tcPr>
          <w:p w:rsidR="00D359C3" w:rsidRDefault="00D359C3">
            <w:pPr>
              <w:bidi w:val="0"/>
              <w:rPr>
                <w:rtl/>
              </w:rPr>
            </w:pPr>
          </w:p>
          <w:p w:rsidR="00D359C3" w:rsidRDefault="00D359C3" w:rsidP="00D359C3">
            <w:pPr>
              <w:bidi w:val="0"/>
              <w:rPr>
                <w:rtl/>
              </w:rPr>
            </w:pPr>
          </w:p>
          <w:p w:rsidR="00D359C3" w:rsidRDefault="00D359C3" w:rsidP="00D359C3">
            <w:pPr>
              <w:bidi w:val="0"/>
              <w:rPr>
                <w:rtl/>
              </w:rPr>
            </w:pPr>
          </w:p>
          <w:p w:rsidR="00205091" w:rsidRDefault="00205091" w:rsidP="00D359C3">
            <w:pPr>
              <w:bidi w:val="0"/>
              <w:rPr>
                <w:rtl/>
              </w:rPr>
            </w:pPr>
          </w:p>
          <w:p w:rsidR="00D359C3" w:rsidRDefault="00205091" w:rsidP="00205091">
            <w:pPr>
              <w:bidi w:val="0"/>
              <w:jc w:val="center"/>
            </w:pPr>
            <w:r w:rsidRPr="00205091">
              <w:rPr>
                <w:rFonts w:hint="cs"/>
                <w:rtl/>
              </w:rPr>
              <w:t>مدة</w:t>
            </w:r>
          </w:p>
          <w:p w:rsidR="00D359C3" w:rsidRPr="00205091" w:rsidRDefault="00205091" w:rsidP="00D359C3">
            <w:pPr>
              <w:bidi w:val="0"/>
              <w:rPr>
                <w:rtl/>
              </w:rPr>
            </w:pPr>
            <w:r w:rsidRPr="00205091">
              <w:rPr>
                <w:rFonts w:hint="cs"/>
                <w:rtl/>
              </w:rPr>
              <w:t>المرض</w:t>
            </w:r>
          </w:p>
          <w:p w:rsidR="00D359C3" w:rsidRPr="00205091" w:rsidRDefault="00D359C3" w:rsidP="00D359C3">
            <w:pPr>
              <w:bidi w:val="0"/>
              <w:rPr>
                <w:sz w:val="18"/>
                <w:szCs w:val="18"/>
                <w:rtl/>
              </w:rPr>
            </w:pPr>
          </w:p>
        </w:tc>
      </w:tr>
      <w:tr w:rsidR="00D359C3" w:rsidRPr="00524C2C" w:rsidTr="00125040">
        <w:trPr>
          <w:jc w:val="center"/>
        </w:trPr>
        <w:tc>
          <w:tcPr>
            <w:tcW w:w="0" w:type="auto"/>
            <w:tcBorders>
              <w:left w:val="nil"/>
            </w:tcBorders>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tl/>
              </w:rPr>
            </w:pP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10</w:t>
            </w:r>
            <w:r w:rsidRPr="00524C2C">
              <w:rPr>
                <w:rFonts w:ascii="Simplified Arabic" w:hAnsi="Simplified Arabic" w:cs="Simplified Arabic"/>
                <w:color w:val="000000"/>
                <w:sz w:val="18"/>
                <w:szCs w:val="18"/>
                <w:rtl/>
              </w:rPr>
              <w:t>%</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10</w:t>
            </w:r>
            <w:r w:rsidRPr="00524C2C">
              <w:rPr>
                <w:rFonts w:ascii="Simplified Arabic" w:hAnsi="Simplified Arabic" w:cs="Simplified Arabic"/>
                <w:color w:val="000000"/>
                <w:sz w:val="18"/>
                <w:szCs w:val="18"/>
                <w:rtl/>
              </w:rPr>
              <w:t>%</w:t>
            </w:r>
          </w:p>
        </w:tc>
        <w:tc>
          <w:tcPr>
            <w:tcW w:w="0" w:type="auto"/>
            <w:tcBorders>
              <w:right w:val="single" w:sz="4" w:space="0" w:color="auto"/>
            </w:tcBorders>
            <w:vAlign w:val="center"/>
          </w:tcPr>
          <w:p w:rsidR="00D359C3" w:rsidRPr="00524C2C" w:rsidRDefault="0020509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hint="cs"/>
                <w:color w:val="000000"/>
                <w:sz w:val="18"/>
                <w:szCs w:val="18"/>
                <w:rtl/>
              </w:rPr>
              <w:t>%</w:t>
            </w:r>
          </w:p>
        </w:tc>
        <w:tc>
          <w:tcPr>
            <w:tcW w:w="1176" w:type="dxa"/>
            <w:vMerge/>
            <w:tcBorders>
              <w:bottom w:val="single" w:sz="4" w:space="0" w:color="auto"/>
            </w:tcBorders>
            <w:shd w:val="clear" w:color="auto" w:fill="auto"/>
          </w:tcPr>
          <w:p w:rsidR="00D359C3" w:rsidRPr="00524C2C" w:rsidRDefault="00D359C3">
            <w:pPr>
              <w:bidi w:val="0"/>
            </w:pPr>
          </w:p>
        </w:tc>
        <w:tc>
          <w:tcPr>
            <w:tcW w:w="743" w:type="dxa"/>
            <w:vMerge/>
            <w:shd w:val="clear" w:color="auto" w:fill="auto"/>
          </w:tcPr>
          <w:p w:rsidR="00D359C3" w:rsidRPr="00524C2C" w:rsidRDefault="00D359C3">
            <w:pPr>
              <w:bidi w:val="0"/>
            </w:pPr>
          </w:p>
        </w:tc>
      </w:tr>
      <w:tr w:rsidR="00D359C3" w:rsidRPr="00524C2C" w:rsidTr="00125040">
        <w:trPr>
          <w:jc w:val="center"/>
        </w:trPr>
        <w:tc>
          <w:tcPr>
            <w:tcW w:w="0" w:type="auto"/>
            <w:vAlign w:val="center"/>
          </w:tcPr>
          <w:p w:rsidR="00D359C3" w:rsidRPr="00125040"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hint="cs"/>
                <w:color w:val="000000"/>
                <w:sz w:val="18"/>
                <w:szCs w:val="18"/>
                <w:rtl/>
              </w:rPr>
              <w:t>6</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3</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3</w:t>
            </w:r>
          </w:p>
        </w:tc>
        <w:tc>
          <w:tcPr>
            <w:tcW w:w="0" w:type="auto"/>
            <w:vAlign w:val="center"/>
          </w:tcPr>
          <w:p w:rsidR="00D359C3" w:rsidRPr="00524C2C" w:rsidRDefault="00205091"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count</w:t>
            </w:r>
          </w:p>
        </w:tc>
        <w:tc>
          <w:tcPr>
            <w:tcW w:w="1176" w:type="dxa"/>
            <w:vMerge w:val="restart"/>
            <w:tcBorders>
              <w:bottom w:val="nil"/>
            </w:tcBorders>
            <w:shd w:val="clear" w:color="auto" w:fill="auto"/>
          </w:tcPr>
          <w:p w:rsidR="00D359C3" w:rsidRDefault="00D359C3">
            <w:pPr>
              <w:bidi w:val="0"/>
            </w:pPr>
          </w:p>
          <w:p w:rsidR="00205091" w:rsidRPr="00205091" w:rsidRDefault="00205091" w:rsidP="00205091">
            <w:pPr>
              <w:bidi w:val="0"/>
              <w:rPr>
                <w:sz w:val="16"/>
                <w:szCs w:val="16"/>
                <w:rtl/>
                <w:lang w:bidi="ar-SY"/>
              </w:rPr>
            </w:pPr>
            <w:r>
              <w:rPr>
                <w:sz w:val="16"/>
                <w:szCs w:val="16"/>
              </w:rPr>
              <w:t xml:space="preserve"> </w:t>
            </w:r>
            <w:r w:rsidRPr="00205091">
              <w:rPr>
                <w:rFonts w:hint="cs"/>
                <w:sz w:val="18"/>
                <w:szCs w:val="18"/>
                <w:rtl/>
              </w:rPr>
              <w:t xml:space="preserve"> أشهر</w:t>
            </w:r>
            <w:r>
              <w:rPr>
                <w:rFonts w:hint="cs"/>
                <w:sz w:val="16"/>
                <w:szCs w:val="16"/>
                <w:rtl/>
              </w:rPr>
              <w:t xml:space="preserve"> </w:t>
            </w:r>
            <w:r w:rsidRPr="00205091">
              <w:rPr>
                <w:rFonts w:hint="cs"/>
                <w:sz w:val="18"/>
                <w:szCs w:val="18"/>
                <w:rtl/>
              </w:rPr>
              <w:t xml:space="preserve">     </w:t>
            </w:r>
            <w:r w:rsidRPr="00205091">
              <w:rPr>
                <w:sz w:val="18"/>
                <w:szCs w:val="18"/>
              </w:rPr>
              <w:t>3-6</w:t>
            </w:r>
            <w:r>
              <w:rPr>
                <w:rFonts w:hint="cs"/>
                <w:sz w:val="16"/>
                <w:szCs w:val="16"/>
                <w:rtl/>
              </w:rPr>
              <w:t xml:space="preserve"> </w:t>
            </w:r>
          </w:p>
        </w:tc>
        <w:tc>
          <w:tcPr>
            <w:tcW w:w="743" w:type="dxa"/>
            <w:vMerge/>
            <w:shd w:val="clear" w:color="auto" w:fill="auto"/>
          </w:tcPr>
          <w:p w:rsidR="00D359C3" w:rsidRPr="00524C2C" w:rsidRDefault="00D359C3">
            <w:pPr>
              <w:bidi w:val="0"/>
            </w:pPr>
          </w:p>
        </w:tc>
      </w:tr>
      <w:tr w:rsidR="00D359C3" w:rsidRPr="00524C2C" w:rsidTr="00125040">
        <w:trPr>
          <w:jc w:val="center"/>
        </w:trPr>
        <w:tc>
          <w:tcPr>
            <w:tcW w:w="0" w:type="auto"/>
            <w:tcBorders>
              <w:left w:val="nil"/>
            </w:tcBorders>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15</w:t>
            </w:r>
            <w:r w:rsidRPr="00524C2C">
              <w:rPr>
                <w:rFonts w:ascii="Simplified Arabic" w:hAnsi="Simplified Arabic" w:cs="Simplified Arabic"/>
                <w:color w:val="000000"/>
                <w:sz w:val="18"/>
                <w:szCs w:val="18"/>
                <w:rtl/>
              </w:rPr>
              <w:t>%</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15</w:t>
            </w:r>
            <w:r w:rsidRPr="00524C2C">
              <w:rPr>
                <w:rFonts w:ascii="Simplified Arabic" w:hAnsi="Simplified Arabic" w:cs="Simplified Arabic"/>
                <w:color w:val="000000"/>
                <w:sz w:val="18"/>
                <w:szCs w:val="18"/>
                <w:rtl/>
              </w:rPr>
              <w:t>%</w:t>
            </w:r>
          </w:p>
        </w:tc>
        <w:tc>
          <w:tcPr>
            <w:tcW w:w="0" w:type="auto"/>
            <w:tcBorders>
              <w:right w:val="single" w:sz="4" w:space="0" w:color="auto"/>
            </w:tcBorders>
            <w:vAlign w:val="center"/>
          </w:tcPr>
          <w:p w:rsidR="00D359C3" w:rsidRPr="00524C2C"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hint="cs"/>
                <w:color w:val="000000"/>
                <w:sz w:val="18"/>
                <w:szCs w:val="18"/>
                <w:rtl/>
              </w:rPr>
              <w:t>%</w:t>
            </w:r>
          </w:p>
        </w:tc>
        <w:tc>
          <w:tcPr>
            <w:tcW w:w="1176" w:type="dxa"/>
            <w:vMerge/>
            <w:tcBorders>
              <w:bottom w:val="single" w:sz="4" w:space="0" w:color="auto"/>
            </w:tcBorders>
            <w:shd w:val="clear" w:color="auto" w:fill="auto"/>
          </w:tcPr>
          <w:p w:rsidR="00D359C3" w:rsidRPr="00524C2C" w:rsidRDefault="00D359C3">
            <w:pPr>
              <w:bidi w:val="0"/>
            </w:pPr>
          </w:p>
        </w:tc>
        <w:tc>
          <w:tcPr>
            <w:tcW w:w="743" w:type="dxa"/>
            <w:vMerge/>
            <w:shd w:val="clear" w:color="auto" w:fill="auto"/>
          </w:tcPr>
          <w:p w:rsidR="00D359C3" w:rsidRPr="00524C2C" w:rsidRDefault="00D359C3">
            <w:pPr>
              <w:bidi w:val="0"/>
            </w:pPr>
          </w:p>
        </w:tc>
      </w:tr>
      <w:tr w:rsidR="00D359C3" w:rsidRPr="00524C2C" w:rsidTr="00125040">
        <w:trPr>
          <w:jc w:val="center"/>
        </w:trPr>
        <w:tc>
          <w:tcPr>
            <w:tcW w:w="0" w:type="auto"/>
            <w:vAlign w:val="center"/>
          </w:tcPr>
          <w:p w:rsidR="00D359C3" w:rsidRPr="00125040"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hint="cs"/>
                <w:color w:val="000000"/>
                <w:sz w:val="18"/>
                <w:szCs w:val="18"/>
                <w:rtl/>
              </w:rPr>
              <w:t>10</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5</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5</w:t>
            </w:r>
          </w:p>
        </w:tc>
        <w:tc>
          <w:tcPr>
            <w:tcW w:w="0" w:type="auto"/>
            <w:vAlign w:val="center"/>
          </w:tcPr>
          <w:p w:rsidR="00D359C3" w:rsidRPr="00524C2C"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count</w:t>
            </w:r>
          </w:p>
        </w:tc>
        <w:tc>
          <w:tcPr>
            <w:tcW w:w="1176" w:type="dxa"/>
            <w:vMerge w:val="restart"/>
            <w:tcBorders>
              <w:bottom w:val="nil"/>
            </w:tcBorders>
            <w:shd w:val="clear" w:color="auto" w:fill="auto"/>
          </w:tcPr>
          <w:p w:rsidR="00D359C3" w:rsidRDefault="00D359C3">
            <w:pPr>
              <w:bidi w:val="0"/>
              <w:rPr>
                <w:sz w:val="16"/>
                <w:szCs w:val="16"/>
              </w:rPr>
            </w:pPr>
          </w:p>
          <w:p w:rsidR="00205091" w:rsidRPr="00205091" w:rsidRDefault="00205091" w:rsidP="00205091">
            <w:pPr>
              <w:bidi w:val="0"/>
              <w:rPr>
                <w:sz w:val="16"/>
                <w:szCs w:val="16"/>
              </w:rPr>
            </w:pPr>
            <w:r>
              <w:rPr>
                <w:sz w:val="16"/>
                <w:szCs w:val="16"/>
              </w:rPr>
              <w:t xml:space="preserve"> </w:t>
            </w:r>
            <w:r w:rsidRPr="00205091">
              <w:rPr>
                <w:rFonts w:hint="cs"/>
                <w:sz w:val="18"/>
                <w:szCs w:val="18"/>
                <w:vertAlign w:val="subscript"/>
                <w:rtl/>
              </w:rPr>
              <w:t xml:space="preserve"> </w:t>
            </w:r>
            <w:r w:rsidRPr="00205091">
              <w:rPr>
                <w:rFonts w:hint="cs"/>
                <w:sz w:val="18"/>
                <w:szCs w:val="18"/>
                <w:rtl/>
              </w:rPr>
              <w:t xml:space="preserve">شهر     </w:t>
            </w:r>
            <w:r w:rsidRPr="00205091">
              <w:rPr>
                <w:sz w:val="18"/>
                <w:szCs w:val="18"/>
              </w:rPr>
              <w:t>6-12</w:t>
            </w:r>
          </w:p>
        </w:tc>
        <w:tc>
          <w:tcPr>
            <w:tcW w:w="743" w:type="dxa"/>
            <w:vMerge/>
            <w:shd w:val="clear" w:color="auto" w:fill="auto"/>
          </w:tcPr>
          <w:p w:rsidR="00D359C3" w:rsidRPr="00524C2C" w:rsidRDefault="00D359C3">
            <w:pPr>
              <w:bidi w:val="0"/>
            </w:pPr>
          </w:p>
        </w:tc>
      </w:tr>
      <w:tr w:rsidR="00D359C3" w:rsidRPr="00524C2C" w:rsidTr="00125040">
        <w:trPr>
          <w:jc w:val="center"/>
        </w:trPr>
        <w:tc>
          <w:tcPr>
            <w:tcW w:w="0" w:type="auto"/>
            <w:tcBorders>
              <w:left w:val="nil"/>
            </w:tcBorders>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25</w:t>
            </w:r>
            <w:r w:rsidRPr="00524C2C">
              <w:rPr>
                <w:rFonts w:ascii="Simplified Arabic" w:hAnsi="Simplified Arabic" w:cs="Simplified Arabic"/>
                <w:color w:val="000000"/>
                <w:sz w:val="18"/>
                <w:szCs w:val="18"/>
                <w:rtl/>
              </w:rPr>
              <w:t>%</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25</w:t>
            </w:r>
            <w:r w:rsidRPr="00524C2C">
              <w:rPr>
                <w:rFonts w:ascii="Simplified Arabic" w:hAnsi="Simplified Arabic" w:cs="Simplified Arabic"/>
                <w:color w:val="000000"/>
                <w:sz w:val="18"/>
                <w:szCs w:val="18"/>
                <w:rtl/>
              </w:rPr>
              <w:t>%</w:t>
            </w:r>
          </w:p>
        </w:tc>
        <w:tc>
          <w:tcPr>
            <w:tcW w:w="0" w:type="auto"/>
            <w:tcBorders>
              <w:right w:val="single" w:sz="4" w:space="0" w:color="auto"/>
            </w:tcBorders>
            <w:vAlign w:val="center"/>
          </w:tcPr>
          <w:p w:rsidR="00D359C3" w:rsidRPr="00524C2C"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hint="cs"/>
                <w:color w:val="000000"/>
                <w:sz w:val="18"/>
                <w:szCs w:val="18"/>
                <w:rtl/>
              </w:rPr>
              <w:t>%</w:t>
            </w:r>
          </w:p>
        </w:tc>
        <w:tc>
          <w:tcPr>
            <w:tcW w:w="1176" w:type="dxa"/>
            <w:vMerge/>
            <w:tcBorders>
              <w:bottom w:val="single" w:sz="4" w:space="0" w:color="auto"/>
            </w:tcBorders>
            <w:shd w:val="clear" w:color="auto" w:fill="auto"/>
          </w:tcPr>
          <w:p w:rsidR="00D359C3" w:rsidRPr="00524C2C" w:rsidRDefault="00D359C3">
            <w:pPr>
              <w:bidi w:val="0"/>
            </w:pPr>
          </w:p>
        </w:tc>
        <w:tc>
          <w:tcPr>
            <w:tcW w:w="743" w:type="dxa"/>
            <w:vMerge/>
            <w:shd w:val="clear" w:color="auto" w:fill="auto"/>
          </w:tcPr>
          <w:p w:rsidR="00D359C3" w:rsidRPr="00524C2C" w:rsidRDefault="00D359C3">
            <w:pPr>
              <w:bidi w:val="0"/>
            </w:pPr>
          </w:p>
        </w:tc>
      </w:tr>
      <w:tr w:rsidR="00D359C3" w:rsidRPr="00524C2C" w:rsidTr="00125040">
        <w:trPr>
          <w:jc w:val="center"/>
        </w:trPr>
        <w:tc>
          <w:tcPr>
            <w:tcW w:w="0" w:type="auto"/>
            <w:vAlign w:val="center"/>
          </w:tcPr>
          <w:p w:rsidR="00D359C3" w:rsidRPr="00125040"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hint="cs"/>
                <w:color w:val="000000"/>
                <w:sz w:val="18"/>
                <w:szCs w:val="18"/>
                <w:rtl/>
              </w:rPr>
              <w:t>20</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10</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10</w:t>
            </w:r>
          </w:p>
        </w:tc>
        <w:tc>
          <w:tcPr>
            <w:tcW w:w="0" w:type="auto"/>
            <w:vAlign w:val="center"/>
          </w:tcPr>
          <w:p w:rsidR="00D359C3" w:rsidRPr="00524C2C"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count</w:t>
            </w:r>
          </w:p>
        </w:tc>
        <w:tc>
          <w:tcPr>
            <w:tcW w:w="1176" w:type="dxa"/>
            <w:vMerge w:val="restart"/>
            <w:shd w:val="clear" w:color="auto" w:fill="auto"/>
          </w:tcPr>
          <w:p w:rsidR="00D359C3" w:rsidRPr="00205091" w:rsidRDefault="00205091" w:rsidP="00205091">
            <w:pPr>
              <w:tabs>
                <w:tab w:val="left" w:pos="884"/>
              </w:tabs>
              <w:bidi w:val="0"/>
              <w:rPr>
                <w:sz w:val="18"/>
                <w:szCs w:val="18"/>
              </w:rPr>
            </w:pPr>
            <w:r>
              <w:tab/>
            </w:r>
          </w:p>
          <w:p w:rsidR="00205091" w:rsidRPr="00205091" w:rsidRDefault="00205091" w:rsidP="00205091">
            <w:pPr>
              <w:tabs>
                <w:tab w:val="left" w:pos="884"/>
              </w:tabs>
              <w:bidi w:val="0"/>
              <w:rPr>
                <w:sz w:val="16"/>
                <w:szCs w:val="16"/>
              </w:rPr>
            </w:pPr>
            <w:r w:rsidRPr="00205091">
              <w:rPr>
                <w:rFonts w:hint="cs"/>
                <w:sz w:val="18"/>
                <w:szCs w:val="18"/>
                <w:rtl/>
              </w:rPr>
              <w:t>أكثرمن 12</w:t>
            </w:r>
            <w:r w:rsidRPr="00205091">
              <w:rPr>
                <w:rFonts w:hint="cs"/>
                <w:sz w:val="18"/>
                <w:szCs w:val="18"/>
                <w:rtl/>
                <w:lang w:bidi="ar-SY"/>
              </w:rPr>
              <w:t xml:space="preserve"> شهر </w:t>
            </w:r>
            <w:r w:rsidRPr="00205091">
              <w:rPr>
                <w:rFonts w:hint="cs"/>
                <w:sz w:val="18"/>
                <w:szCs w:val="18"/>
                <w:rtl/>
              </w:rPr>
              <w:t xml:space="preserve">         </w:t>
            </w:r>
          </w:p>
        </w:tc>
        <w:tc>
          <w:tcPr>
            <w:tcW w:w="743" w:type="dxa"/>
            <w:vMerge/>
            <w:shd w:val="clear" w:color="auto" w:fill="auto"/>
          </w:tcPr>
          <w:p w:rsidR="00D359C3" w:rsidRPr="00524C2C" w:rsidRDefault="00D359C3">
            <w:pPr>
              <w:bidi w:val="0"/>
            </w:pPr>
          </w:p>
        </w:tc>
      </w:tr>
      <w:tr w:rsidR="00D359C3" w:rsidRPr="00524C2C" w:rsidTr="00125040">
        <w:trPr>
          <w:jc w:val="center"/>
        </w:trPr>
        <w:tc>
          <w:tcPr>
            <w:tcW w:w="0" w:type="auto"/>
            <w:tcBorders>
              <w:left w:val="nil"/>
              <w:bottom w:val="nil"/>
            </w:tcBorders>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50</w:t>
            </w:r>
            <w:r w:rsidRPr="00524C2C">
              <w:rPr>
                <w:rFonts w:ascii="Simplified Arabic" w:hAnsi="Simplified Arabic" w:cs="Simplified Arabic"/>
                <w:color w:val="000000"/>
                <w:sz w:val="18"/>
                <w:szCs w:val="18"/>
                <w:rtl/>
              </w:rPr>
              <w:t>%</w:t>
            </w:r>
          </w:p>
        </w:tc>
        <w:tc>
          <w:tcPr>
            <w:tcW w:w="0" w:type="auto"/>
            <w:vAlign w:val="center"/>
          </w:tcPr>
          <w:p w:rsidR="00D359C3" w:rsidRPr="00524C2C" w:rsidRDefault="00D359C3"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50</w:t>
            </w:r>
            <w:r w:rsidRPr="00524C2C">
              <w:rPr>
                <w:rFonts w:ascii="Simplified Arabic" w:hAnsi="Simplified Arabic" w:cs="Simplified Arabic"/>
                <w:color w:val="000000"/>
                <w:sz w:val="18"/>
                <w:szCs w:val="18"/>
                <w:rtl/>
              </w:rPr>
              <w:t>%</w:t>
            </w:r>
          </w:p>
        </w:tc>
        <w:tc>
          <w:tcPr>
            <w:tcW w:w="0" w:type="auto"/>
            <w:tcBorders>
              <w:bottom w:val="single" w:sz="4" w:space="0" w:color="auto"/>
            </w:tcBorders>
            <w:vAlign w:val="center"/>
          </w:tcPr>
          <w:p w:rsidR="00D359C3" w:rsidRPr="00524C2C" w:rsidRDefault="00125040"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hint="cs"/>
                <w:color w:val="000000"/>
                <w:sz w:val="18"/>
                <w:szCs w:val="18"/>
                <w:rtl/>
              </w:rPr>
              <w:t>%</w:t>
            </w:r>
          </w:p>
        </w:tc>
        <w:tc>
          <w:tcPr>
            <w:tcW w:w="1176" w:type="dxa"/>
            <w:vMerge/>
            <w:tcBorders>
              <w:bottom w:val="single" w:sz="4" w:space="0" w:color="auto"/>
            </w:tcBorders>
            <w:shd w:val="clear" w:color="auto" w:fill="auto"/>
          </w:tcPr>
          <w:p w:rsidR="00D359C3" w:rsidRPr="00524C2C" w:rsidRDefault="00D359C3">
            <w:pPr>
              <w:bidi w:val="0"/>
            </w:pPr>
          </w:p>
        </w:tc>
        <w:tc>
          <w:tcPr>
            <w:tcW w:w="743" w:type="dxa"/>
            <w:vMerge/>
            <w:shd w:val="clear" w:color="auto" w:fill="auto"/>
          </w:tcPr>
          <w:p w:rsidR="00D359C3" w:rsidRPr="00524C2C" w:rsidRDefault="00D359C3">
            <w:pPr>
              <w:bidi w:val="0"/>
            </w:pPr>
          </w:p>
        </w:tc>
      </w:tr>
    </w:tbl>
    <w:p w:rsidR="0040688A" w:rsidRDefault="0040688A" w:rsidP="006C03BD">
      <w:pPr>
        <w:tabs>
          <w:tab w:val="left" w:pos="1739"/>
        </w:tabs>
        <w:rPr>
          <w:rFonts w:eastAsia="PalatinoLTStd-Roman"/>
          <w:sz w:val="24"/>
          <w:szCs w:val="24"/>
          <w:rtl/>
          <w:lang w:bidi="ar-SY"/>
        </w:rPr>
      </w:pPr>
    </w:p>
    <w:p w:rsidR="0040688A" w:rsidRPr="0040688A" w:rsidRDefault="0040688A" w:rsidP="0040688A">
      <w:pPr>
        <w:tabs>
          <w:tab w:val="left" w:pos="1739"/>
        </w:tabs>
        <w:rPr>
          <w:rFonts w:eastAsia="PalatinoLTStd-Roman"/>
          <w:sz w:val="24"/>
          <w:szCs w:val="24"/>
          <w:rtl/>
          <w:lang w:bidi="ar-SY"/>
        </w:rPr>
      </w:pPr>
      <w:r>
        <w:rPr>
          <w:rFonts w:eastAsia="PalatinoLTStd-Roman" w:hint="cs"/>
          <w:sz w:val="24"/>
          <w:szCs w:val="24"/>
          <w:rtl/>
          <w:lang w:bidi="ar-SY"/>
        </w:rPr>
        <w:t xml:space="preserve">                             </w:t>
      </w:r>
      <w:r w:rsidRPr="0040688A">
        <w:rPr>
          <w:rFonts w:eastAsia="PalatinoLTStd-Roman"/>
          <w:noProof/>
          <w:sz w:val="24"/>
          <w:szCs w:val="24"/>
        </w:rPr>
        <w:drawing>
          <wp:inline distT="0" distB="0" distL="0" distR="0" wp14:anchorId="1C8180A3" wp14:editId="2F30A197">
            <wp:extent cx="3203553" cy="2276541"/>
            <wp:effectExtent l="228600" t="228600" r="207010" b="2000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05825" cy="227815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6C03BD" w:rsidRDefault="0040688A" w:rsidP="006C03BD">
      <w:pPr>
        <w:tabs>
          <w:tab w:val="left" w:pos="1739"/>
        </w:tabs>
        <w:rPr>
          <w:rFonts w:eastAsia="PalatinoLTStd-Roman"/>
          <w:sz w:val="24"/>
          <w:szCs w:val="24"/>
          <w:rtl/>
          <w:lang w:bidi="ar-SY"/>
        </w:rPr>
      </w:pPr>
      <w:r>
        <w:rPr>
          <w:rFonts w:eastAsia="PalatinoLTStd-Roman" w:hint="cs"/>
          <w:sz w:val="24"/>
          <w:szCs w:val="24"/>
          <w:rtl/>
          <w:lang w:bidi="ar-SY"/>
        </w:rPr>
        <w:t xml:space="preserve">                                      </w:t>
      </w:r>
      <w:r w:rsidR="00E86170">
        <w:rPr>
          <w:rFonts w:eastAsia="PalatinoLTStd-Roman" w:hint="cs"/>
          <w:sz w:val="24"/>
          <w:szCs w:val="24"/>
          <w:rtl/>
          <w:lang w:bidi="ar-SY"/>
        </w:rPr>
        <w:t>المخطط البياني (</w:t>
      </w:r>
      <w:r w:rsidR="00E86170">
        <w:rPr>
          <w:rFonts w:eastAsia="PalatinoLTStd-Roman"/>
          <w:sz w:val="24"/>
          <w:szCs w:val="24"/>
          <w:lang w:bidi="ar-SY"/>
        </w:rPr>
        <w:t>3</w:t>
      </w:r>
      <w:r w:rsidR="00E86170">
        <w:rPr>
          <w:rFonts w:eastAsia="PalatinoLTStd-Roman" w:hint="cs"/>
          <w:sz w:val="24"/>
          <w:szCs w:val="24"/>
          <w:rtl/>
          <w:lang w:bidi="ar-SY"/>
        </w:rPr>
        <w:t>) : توزع المجموعتين حسب مدة الإصابة</w:t>
      </w:r>
    </w:p>
    <w:p w:rsidR="003D7866" w:rsidRPr="0040688A" w:rsidRDefault="003D7866" w:rsidP="00234731">
      <w:pPr>
        <w:tabs>
          <w:tab w:val="left" w:pos="1739"/>
        </w:tabs>
        <w:spacing w:line="360" w:lineRule="auto"/>
        <w:rPr>
          <w:rFonts w:ascii="Simplified Arabic" w:eastAsia="PalatinoLTStd-Roman" w:hAnsi="Simplified Arabic" w:cs="Simplified Arabic"/>
          <w:sz w:val="28"/>
          <w:szCs w:val="28"/>
          <w:rtl/>
          <w:lang w:bidi="ar-SY"/>
        </w:rPr>
      </w:pPr>
      <w:r w:rsidRPr="0040688A">
        <w:rPr>
          <w:rFonts w:ascii="Simplified Arabic" w:eastAsia="PalatinoLTStd-Roman" w:hAnsi="Simplified Arabic" w:cs="Simplified Arabic"/>
          <w:sz w:val="28"/>
          <w:szCs w:val="28"/>
          <w:rtl/>
          <w:lang w:bidi="ar-SY"/>
        </w:rPr>
        <w:t xml:space="preserve">كما نلاحظ فإن مدة المرض عند أغلبية مرضانا كانت أكثر من </w:t>
      </w:r>
      <w:r w:rsidRPr="0040688A">
        <w:rPr>
          <w:rFonts w:ascii="Simplified Arabic" w:eastAsia="PalatinoLTStd-Roman" w:hAnsi="Simplified Arabic" w:cs="Simplified Arabic"/>
          <w:sz w:val="28"/>
          <w:szCs w:val="28"/>
          <w:lang w:bidi="ar-SY"/>
        </w:rPr>
        <w:t>12</w:t>
      </w:r>
      <w:r w:rsidRPr="0040688A">
        <w:rPr>
          <w:rFonts w:ascii="Simplified Arabic" w:eastAsia="PalatinoLTStd-Roman" w:hAnsi="Simplified Arabic" w:cs="Simplified Arabic"/>
          <w:sz w:val="28"/>
          <w:szCs w:val="28"/>
          <w:rtl/>
          <w:lang w:bidi="ar-SY"/>
        </w:rPr>
        <w:t xml:space="preserve"> شهر.</w:t>
      </w:r>
    </w:p>
    <w:p w:rsidR="00A24CA8" w:rsidRDefault="0040688A" w:rsidP="00A24CA8">
      <w:pPr>
        <w:tabs>
          <w:tab w:val="left" w:pos="1739"/>
        </w:tabs>
        <w:spacing w:line="360" w:lineRule="auto"/>
        <w:rPr>
          <w:rFonts w:eastAsia="PalatinoLTStd-Roman"/>
          <w:b/>
          <w:bCs/>
          <w:sz w:val="36"/>
          <w:szCs w:val="36"/>
          <w:u w:val="single"/>
          <w:rtl/>
          <w:lang w:bidi="ar-SY"/>
        </w:rPr>
      </w:pPr>
      <w:r w:rsidRPr="0040688A">
        <w:rPr>
          <w:rFonts w:eastAsia="PalatinoLTStd-Roman"/>
          <w:b/>
          <w:bCs/>
          <w:sz w:val="36"/>
          <w:szCs w:val="36"/>
          <w:u w:val="single"/>
          <w:lang w:bidi="ar-SY"/>
        </w:rPr>
        <w:t>2</w:t>
      </w:r>
      <w:r w:rsidR="00AD5E55" w:rsidRPr="0040688A">
        <w:rPr>
          <w:rFonts w:eastAsia="PalatinoLTStd-Roman" w:hint="cs"/>
          <w:b/>
          <w:bCs/>
          <w:sz w:val="36"/>
          <w:szCs w:val="36"/>
          <w:u w:val="single"/>
          <w:rtl/>
          <w:lang w:bidi="ar-SY"/>
        </w:rPr>
        <w:t>-إثبات صلاحية المجموعتين للمقارنة :</w:t>
      </w:r>
    </w:p>
    <w:p w:rsidR="00A24CA8" w:rsidRDefault="00AD5E55" w:rsidP="00A24CA8">
      <w:pPr>
        <w:tabs>
          <w:tab w:val="left" w:pos="1739"/>
        </w:tabs>
        <w:spacing w:line="360" w:lineRule="auto"/>
        <w:rPr>
          <w:rFonts w:eastAsia="PalatinoLTStd-Roman"/>
          <w:b/>
          <w:bCs/>
          <w:sz w:val="36"/>
          <w:szCs w:val="36"/>
          <w:u w:val="single"/>
          <w:rtl/>
          <w:lang w:bidi="ar-SY"/>
        </w:rPr>
      </w:pPr>
      <w:r w:rsidRPr="00E3215F">
        <w:rPr>
          <w:rFonts w:ascii="Simplified Arabic" w:eastAsia="PalatinoLTStd-Roman" w:hAnsi="Simplified Arabic" w:cs="Simplified Arabic"/>
          <w:sz w:val="28"/>
          <w:szCs w:val="28"/>
          <w:rtl/>
          <w:lang w:bidi="ar-SY"/>
        </w:rPr>
        <w:lastRenderedPageBreak/>
        <w:t>تم إجراء اختبار (ليفين) (</w:t>
      </w:r>
      <w:r w:rsidRPr="00E3215F">
        <w:rPr>
          <w:rFonts w:ascii="Simplified Arabic" w:eastAsia="PalatinoLTStd-Roman" w:hAnsi="Simplified Arabic" w:cs="Simplified Arabic"/>
          <w:sz w:val="28"/>
          <w:szCs w:val="28"/>
          <w:lang w:val="de-DE" w:bidi="ar-SY"/>
        </w:rPr>
        <w:t>Leven</w:t>
      </w:r>
      <w:r w:rsidRPr="00E3215F">
        <w:rPr>
          <w:rFonts w:ascii="Simplified Arabic" w:eastAsia="PalatinoLTStd-Roman" w:hAnsi="Simplified Arabic" w:cs="Simplified Arabic"/>
          <w:sz w:val="28"/>
          <w:szCs w:val="28"/>
          <w:lang w:bidi="ar-SY"/>
        </w:rPr>
        <w:t>e</w:t>
      </w:r>
      <w:r w:rsidRPr="00E3215F">
        <w:rPr>
          <w:rFonts w:ascii="Simplified Arabic" w:eastAsia="PalatinoLTStd-Roman" w:hAnsi="Simplified Arabic" w:cs="Simplified Arabic"/>
          <w:sz w:val="28"/>
          <w:szCs w:val="28"/>
          <w:lang w:val="de-DE" w:bidi="ar-SY"/>
        </w:rPr>
        <w:t xml:space="preserve"> Test</w:t>
      </w:r>
      <w:r w:rsidRPr="00E3215F">
        <w:rPr>
          <w:rFonts w:ascii="Simplified Arabic" w:eastAsia="PalatinoLTStd-Roman" w:hAnsi="Simplified Arabic" w:cs="Simplified Arabic"/>
          <w:sz w:val="28"/>
          <w:szCs w:val="28"/>
          <w:rtl/>
          <w:lang w:bidi="ar-SY"/>
        </w:rPr>
        <w:t>) الإحصائي لاختبار تجانس مجموعتي الدراسة وصلاحيتهما للمقارنة وذلك من حيث العمر، الجنس، ومدة المرض. بينت نتائج هذا الاختبار وجود تجانس بين المجموعتين (</w:t>
      </w:r>
      <w:r w:rsidRPr="00E3215F">
        <w:rPr>
          <w:rFonts w:ascii="Simplified Arabic" w:eastAsia="PalatinoLTStd-Roman" w:hAnsi="Simplified Arabic" w:cs="Simplified Arabic"/>
          <w:sz w:val="28"/>
          <w:szCs w:val="28"/>
          <w:lang w:bidi="ar-SY"/>
        </w:rPr>
        <w:t>Equality of Variances</w:t>
      </w:r>
      <w:r w:rsidRPr="00E3215F">
        <w:rPr>
          <w:rFonts w:ascii="Simplified Arabic" w:eastAsia="PalatinoLTStd-Roman" w:hAnsi="Simplified Arabic" w:cs="Simplified Arabic"/>
          <w:sz w:val="28"/>
          <w:szCs w:val="28"/>
          <w:rtl/>
        </w:rPr>
        <w:t xml:space="preserve">) حيث </w:t>
      </w:r>
      <w:r w:rsidRPr="00E3215F">
        <w:rPr>
          <w:rFonts w:ascii="Simplified Arabic" w:eastAsia="PalatinoLTStd-Roman" w:hAnsi="Simplified Arabic" w:cs="Simplified Arabic"/>
          <w:sz w:val="28"/>
          <w:szCs w:val="28"/>
          <w:lang w:val="de-DE" w:bidi="ar-SY"/>
        </w:rPr>
        <w:t>P</w:t>
      </w:r>
      <w:r w:rsidRPr="00E3215F">
        <w:rPr>
          <w:rFonts w:ascii="Simplified Arabic" w:eastAsia="PalatinoLTStd-Roman" w:hAnsi="Simplified Arabic" w:cs="Simplified Arabic"/>
          <w:sz w:val="28"/>
          <w:szCs w:val="28"/>
          <w:rtl/>
          <w:lang w:bidi="ar-SY"/>
        </w:rPr>
        <w:t>&gt;</w:t>
      </w:r>
      <w:r w:rsidRPr="00E3215F">
        <w:rPr>
          <w:rFonts w:ascii="Simplified Arabic" w:eastAsia="PalatinoLTStd-Roman" w:hAnsi="Simplified Arabic" w:cs="Simplified Arabic"/>
          <w:sz w:val="28"/>
          <w:szCs w:val="28"/>
          <w:lang w:val="de-DE" w:bidi="ar-SY"/>
        </w:rPr>
        <w:t>0.05</w:t>
      </w:r>
      <w:r w:rsidRPr="00E3215F">
        <w:rPr>
          <w:rFonts w:ascii="Simplified Arabic" w:eastAsia="PalatinoLTStd-Roman" w:hAnsi="Simplified Arabic" w:cs="Simplified Arabic"/>
          <w:sz w:val="28"/>
          <w:szCs w:val="28"/>
          <w:rtl/>
        </w:rPr>
        <w:t xml:space="preserve">، </w:t>
      </w:r>
      <w:r w:rsidRPr="00E3215F">
        <w:rPr>
          <w:rFonts w:ascii="Simplified Arabic" w:eastAsia="PalatinoLTStd-Roman" w:hAnsi="Simplified Arabic" w:cs="Simplified Arabic"/>
          <w:sz w:val="28"/>
          <w:szCs w:val="28"/>
          <w:rtl/>
          <w:lang w:bidi="ar-SY"/>
        </w:rPr>
        <w:t>ذ</w:t>
      </w:r>
      <w:r w:rsidRPr="00E3215F">
        <w:rPr>
          <w:rFonts w:ascii="Simplified Arabic" w:eastAsia="PalatinoLTStd-Roman" w:hAnsi="Simplified Arabic" w:cs="Simplified Arabic"/>
          <w:sz w:val="28"/>
          <w:szCs w:val="28"/>
          <w:rtl/>
        </w:rPr>
        <w:t xml:space="preserve">لك أن فرضية العدم لذلك الاختبار تفترض أن العينتين متجانستين (الجدول </w:t>
      </w:r>
      <w:r w:rsidRPr="00E3215F">
        <w:rPr>
          <w:rFonts w:ascii="Simplified Arabic" w:eastAsia="PalatinoLTStd-Roman" w:hAnsi="Simplified Arabic" w:cs="Simplified Arabic"/>
          <w:sz w:val="28"/>
          <w:szCs w:val="28"/>
        </w:rPr>
        <w:t>7</w:t>
      </w:r>
      <w:r w:rsidRPr="00E3215F">
        <w:rPr>
          <w:rFonts w:ascii="Simplified Arabic" w:eastAsia="PalatinoLTStd-Roman" w:hAnsi="Simplified Arabic" w:cs="Simplified Arabic"/>
          <w:sz w:val="28"/>
          <w:szCs w:val="28"/>
          <w:rtl/>
          <w:lang w:bidi="ar-SY"/>
        </w:rPr>
        <w:t xml:space="preserve"> </w:t>
      </w:r>
      <w:r w:rsidRPr="00E3215F">
        <w:rPr>
          <w:rFonts w:ascii="Simplified Arabic" w:eastAsia="PalatinoLTStd-Roman" w:hAnsi="Simplified Arabic" w:cs="Simplified Arabic"/>
          <w:sz w:val="28"/>
          <w:szCs w:val="28"/>
          <w:rtl/>
        </w:rPr>
        <w:t>).</w:t>
      </w:r>
    </w:p>
    <w:p w:rsidR="00234731" w:rsidRPr="00A24CA8" w:rsidRDefault="00234731" w:rsidP="00A24CA8">
      <w:pPr>
        <w:tabs>
          <w:tab w:val="left" w:pos="1739"/>
        </w:tabs>
        <w:spacing w:line="360" w:lineRule="auto"/>
        <w:rPr>
          <w:rFonts w:eastAsia="PalatinoLTStd-Roman"/>
          <w:b/>
          <w:bCs/>
          <w:sz w:val="36"/>
          <w:szCs w:val="36"/>
          <w:u w:val="single"/>
          <w:lang w:bidi="ar-SY"/>
        </w:rPr>
      </w:pPr>
      <w:r w:rsidRPr="00BC0EE7">
        <w:rPr>
          <w:rFonts w:eastAsia="PalatinoLTStd-Roman" w:cs="Arial" w:hint="cs"/>
          <w:sz w:val="24"/>
          <w:szCs w:val="24"/>
          <w:rtl/>
          <w:lang w:bidi="ar-SY"/>
        </w:rPr>
        <w:t>الجدول</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رقم</w:t>
      </w:r>
      <w:r w:rsidRPr="00BC0EE7">
        <w:rPr>
          <w:rFonts w:eastAsia="PalatinoLTStd-Roman" w:cs="Arial"/>
          <w:sz w:val="24"/>
          <w:szCs w:val="24"/>
          <w:rtl/>
          <w:lang w:bidi="ar-SY"/>
        </w:rPr>
        <w:t xml:space="preserve"> (</w:t>
      </w:r>
      <w:r w:rsidR="001A072C" w:rsidRPr="00BC0EE7">
        <w:rPr>
          <w:rFonts w:eastAsia="PalatinoLTStd-Roman" w:cs="Arial"/>
          <w:sz w:val="24"/>
          <w:szCs w:val="24"/>
          <w:lang w:bidi="ar-SY"/>
        </w:rPr>
        <w:t>7</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نتائج</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اختبار</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ليفين</w:t>
      </w:r>
      <w:r w:rsidRPr="00BC0EE7">
        <w:rPr>
          <w:rFonts w:eastAsia="PalatinoLTStd-Roman" w:cs="Arial"/>
          <w:sz w:val="24"/>
          <w:szCs w:val="24"/>
          <w:rtl/>
          <w:lang w:bidi="ar-SY"/>
        </w:rPr>
        <w:t>) (</w:t>
      </w:r>
      <w:r w:rsidRPr="00BC0EE7">
        <w:rPr>
          <w:rFonts w:eastAsia="PalatinoLTStd-Roman"/>
          <w:sz w:val="24"/>
          <w:szCs w:val="24"/>
          <w:lang w:bidi="ar-SY"/>
        </w:rPr>
        <w:t>Levene Test</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الإحصائي</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لاختبار</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تجانس</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مجموعتي</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الدراسة</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وصلاحيتهما</w:t>
      </w:r>
      <w:r w:rsidRPr="00BC0EE7">
        <w:rPr>
          <w:rFonts w:eastAsia="PalatinoLTStd-Roman" w:cs="Arial"/>
          <w:sz w:val="24"/>
          <w:szCs w:val="24"/>
          <w:rtl/>
          <w:lang w:bidi="ar-SY"/>
        </w:rPr>
        <w:t xml:space="preserve"> </w:t>
      </w:r>
      <w:r w:rsidRPr="00BC0EE7">
        <w:rPr>
          <w:rFonts w:eastAsia="PalatinoLTStd-Roman" w:cs="Arial" w:hint="cs"/>
          <w:sz w:val="24"/>
          <w:szCs w:val="24"/>
          <w:rtl/>
          <w:lang w:bidi="ar-SY"/>
        </w:rPr>
        <w:t>للمقارنة</w:t>
      </w:r>
    </w:p>
    <w:tbl>
      <w:tblPr>
        <w:tblStyle w:val="a6"/>
        <w:tblW w:w="0" w:type="auto"/>
        <w:jc w:val="center"/>
        <w:tblLook w:val="0000" w:firstRow="0" w:lastRow="0" w:firstColumn="0" w:lastColumn="0" w:noHBand="0" w:noVBand="0"/>
      </w:tblPr>
      <w:tblGrid>
        <w:gridCol w:w="3464"/>
        <w:gridCol w:w="1524"/>
        <w:gridCol w:w="2320"/>
      </w:tblGrid>
      <w:tr w:rsidR="00234731" w:rsidRPr="00524C2C" w:rsidTr="004F418E">
        <w:trPr>
          <w:jc w:val="center"/>
        </w:trPr>
        <w:tc>
          <w:tcPr>
            <w:tcW w:w="0" w:type="auto"/>
            <w:gridSpan w:val="2"/>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b/>
                <w:bCs/>
                <w:color w:val="000000"/>
                <w:sz w:val="18"/>
                <w:szCs w:val="18"/>
              </w:rPr>
              <w:t>Test of Homogeneity of Variances</w:t>
            </w:r>
          </w:p>
        </w:tc>
        <w:tc>
          <w:tcPr>
            <w:tcW w:w="0" w:type="auto"/>
            <w:vMerge w:val="restart"/>
            <w:tcBorders>
              <w:top w:val="nil"/>
              <w:right w:val="nil"/>
            </w:tcBorders>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p>
        </w:tc>
      </w:tr>
      <w:tr w:rsidR="00234731" w:rsidRPr="00524C2C" w:rsidTr="004F418E">
        <w:trPr>
          <w:jc w:val="center"/>
        </w:trPr>
        <w:tc>
          <w:tcPr>
            <w:tcW w:w="0" w:type="auto"/>
            <w:gridSpan w:val="2"/>
            <w:vAlign w:val="center"/>
          </w:tcPr>
          <w:p w:rsidR="00234731" w:rsidRPr="00524C2C" w:rsidRDefault="00234731" w:rsidP="004F418E">
            <w:pPr>
              <w:autoSpaceDE w:val="0"/>
              <w:autoSpaceDN w:val="0"/>
              <w:adjustRightInd w:val="0"/>
              <w:spacing w:line="320" w:lineRule="atLeast"/>
              <w:jc w:val="center"/>
              <w:rPr>
                <w:rFonts w:ascii="Simplified Arabic" w:hAnsi="Simplified Arabic" w:cs="Simplified Arabic"/>
                <w:b/>
                <w:bCs/>
                <w:sz w:val="24"/>
                <w:szCs w:val="24"/>
              </w:rPr>
            </w:pPr>
            <w:r w:rsidRPr="00524C2C">
              <w:rPr>
                <w:rFonts w:ascii="Simplified Arabic" w:hAnsi="Simplified Arabic" w:cs="Simplified Arabic"/>
                <w:b/>
                <w:bCs/>
                <w:color w:val="000000"/>
                <w:sz w:val="18"/>
                <w:szCs w:val="18"/>
                <w:highlight w:val="white"/>
                <w:rtl/>
              </w:rPr>
              <w:t>مدة</w:t>
            </w:r>
            <w:r w:rsidRPr="00524C2C">
              <w:rPr>
                <w:rFonts w:ascii="Simplified Arabic" w:hAnsi="Simplified Arabic" w:cs="Simplified Arabic"/>
                <w:b/>
                <w:bCs/>
                <w:color w:val="000000"/>
                <w:sz w:val="18"/>
                <w:szCs w:val="18"/>
                <w:highlight w:val="white"/>
              </w:rPr>
              <w:t xml:space="preserve"> </w:t>
            </w:r>
            <w:r w:rsidRPr="00524C2C">
              <w:rPr>
                <w:rFonts w:ascii="Simplified Arabic" w:hAnsi="Simplified Arabic" w:cs="Simplified Arabic"/>
                <w:b/>
                <w:bCs/>
                <w:color w:val="000000"/>
                <w:sz w:val="18"/>
                <w:szCs w:val="18"/>
                <w:highlight w:val="white"/>
                <w:rtl/>
              </w:rPr>
              <w:t>المرض</w:t>
            </w:r>
          </w:p>
        </w:tc>
        <w:tc>
          <w:tcPr>
            <w:tcW w:w="0" w:type="auto"/>
            <w:vMerge/>
            <w:tcBorders>
              <w:right w:val="nil"/>
            </w:tcBorders>
          </w:tcPr>
          <w:p w:rsidR="00234731" w:rsidRPr="00524C2C" w:rsidRDefault="00234731" w:rsidP="004F418E">
            <w:pPr>
              <w:autoSpaceDE w:val="0"/>
              <w:autoSpaceDN w:val="0"/>
              <w:adjustRightInd w:val="0"/>
              <w:spacing w:line="320" w:lineRule="atLeast"/>
              <w:jc w:val="center"/>
              <w:rPr>
                <w:rFonts w:ascii="Simplified Arabic" w:hAnsi="Simplified Arabic" w:cs="Simplified Arabic"/>
                <w:b/>
                <w:bCs/>
                <w:color w:val="000000"/>
                <w:sz w:val="18"/>
                <w:szCs w:val="18"/>
                <w:highlight w:val="white"/>
                <w:rtl/>
              </w:rPr>
            </w:pPr>
          </w:p>
        </w:tc>
      </w:tr>
      <w:tr w:rsidR="00234731" w:rsidRPr="00524C2C" w:rsidTr="004F418E">
        <w:trPr>
          <w:jc w:val="center"/>
        </w:trPr>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r w:rsidRPr="00524C2C">
              <w:rPr>
                <w:rFonts w:ascii="Simplified Arabic" w:hAnsi="Simplified Arabic" w:cs="Simplified Arabic"/>
                <w:b/>
                <w:bCs/>
                <w:color w:val="000000"/>
                <w:sz w:val="18"/>
                <w:szCs w:val="18"/>
              </w:rPr>
              <w:t>Sum of Squares</w:t>
            </w:r>
            <w:r w:rsidRPr="00524C2C">
              <w:rPr>
                <w:rFonts w:ascii="Simplified Arabic" w:hAnsi="Simplified Arabic" w:cs="Simplified Arabic"/>
                <w:b/>
                <w:bCs/>
                <w:color w:val="000000"/>
                <w:sz w:val="18"/>
                <w:szCs w:val="18"/>
                <w:rtl/>
              </w:rPr>
              <w:t xml:space="preserve">مجموع المربعات بين المجموعات </w:t>
            </w:r>
          </w:p>
        </w:tc>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tl/>
                <w:lang w:val="de-DE"/>
              </w:rPr>
            </w:pPr>
            <w:r w:rsidRPr="00524C2C">
              <w:rPr>
                <w:rFonts w:ascii="Simplified Arabic" w:hAnsi="Simplified Arabic" w:cs="Simplified Arabic"/>
                <w:b/>
                <w:bCs/>
                <w:color w:val="000000"/>
                <w:sz w:val="18"/>
                <w:szCs w:val="18"/>
                <w:rtl/>
              </w:rPr>
              <w:t xml:space="preserve">قيمة </w:t>
            </w:r>
            <w:r w:rsidRPr="00524C2C">
              <w:rPr>
                <w:rFonts w:ascii="Simplified Arabic" w:hAnsi="Simplified Arabic" w:cs="Simplified Arabic"/>
                <w:b/>
                <w:bCs/>
                <w:color w:val="000000"/>
                <w:sz w:val="18"/>
                <w:szCs w:val="18"/>
              </w:rPr>
              <w:t>P</w:t>
            </w:r>
            <w:r w:rsidRPr="00524C2C">
              <w:rPr>
                <w:rFonts w:ascii="Simplified Arabic" w:hAnsi="Simplified Arabic" w:cs="Simplified Arabic"/>
                <w:b/>
                <w:bCs/>
                <w:color w:val="000000"/>
                <w:sz w:val="18"/>
                <w:szCs w:val="18"/>
                <w:rtl/>
              </w:rPr>
              <w:t xml:space="preserve"> (</w:t>
            </w:r>
            <w:r w:rsidRPr="00524C2C">
              <w:rPr>
                <w:rFonts w:ascii="Simplified Arabic" w:hAnsi="Simplified Arabic" w:cs="Simplified Arabic"/>
                <w:b/>
                <w:bCs/>
                <w:color w:val="000000"/>
                <w:sz w:val="18"/>
                <w:szCs w:val="18"/>
                <w:lang w:bidi="ar-SY"/>
              </w:rPr>
              <w:t>P Value</w:t>
            </w:r>
            <w:r w:rsidRPr="00524C2C">
              <w:rPr>
                <w:rFonts w:ascii="Simplified Arabic" w:hAnsi="Simplified Arabic" w:cs="Simplified Arabic"/>
                <w:b/>
                <w:bCs/>
                <w:color w:val="000000"/>
                <w:sz w:val="18"/>
                <w:szCs w:val="18"/>
                <w:rtl/>
              </w:rPr>
              <w:t>)</w:t>
            </w:r>
          </w:p>
        </w:tc>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tl/>
              </w:rPr>
            </w:pPr>
            <w:r w:rsidRPr="00524C2C">
              <w:rPr>
                <w:rFonts w:ascii="Simplified Arabic" w:hAnsi="Simplified Arabic" w:cs="Simplified Arabic"/>
                <w:b/>
                <w:bCs/>
                <w:color w:val="000000"/>
                <w:sz w:val="18"/>
                <w:szCs w:val="18"/>
                <w:rtl/>
              </w:rPr>
              <w:t>الدلالة الإحصائية</w:t>
            </w:r>
          </w:p>
        </w:tc>
      </w:tr>
      <w:tr w:rsidR="00234731" w:rsidRPr="00524C2C" w:rsidTr="004F418E">
        <w:trPr>
          <w:jc w:val="center"/>
        </w:trPr>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0,00</w:t>
            </w:r>
          </w:p>
        </w:tc>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Pr>
                <w:rFonts w:ascii="Simplified Arabic" w:hAnsi="Simplified Arabic" w:cs="Simplified Arabic"/>
                <w:color w:val="000000"/>
                <w:sz w:val="18"/>
                <w:szCs w:val="18"/>
              </w:rPr>
              <w:t>1,00</w:t>
            </w:r>
          </w:p>
        </w:tc>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rtl/>
                <w:lang w:val="de-DE" w:bidi="ar-SY"/>
              </w:rPr>
              <w:t>يوجد تجانس بين المجموعتين</w:t>
            </w:r>
          </w:p>
        </w:tc>
      </w:tr>
      <w:tr w:rsidR="00234731" w:rsidRPr="00524C2C" w:rsidTr="004F418E">
        <w:trPr>
          <w:jc w:val="center"/>
        </w:trPr>
        <w:tc>
          <w:tcPr>
            <w:tcW w:w="0" w:type="auto"/>
            <w:gridSpan w:val="2"/>
            <w:vAlign w:val="center"/>
          </w:tcPr>
          <w:p w:rsidR="00234731" w:rsidRPr="00524C2C" w:rsidRDefault="00234731" w:rsidP="004F418E">
            <w:pPr>
              <w:autoSpaceDE w:val="0"/>
              <w:autoSpaceDN w:val="0"/>
              <w:adjustRightInd w:val="0"/>
              <w:spacing w:line="320" w:lineRule="atLeast"/>
              <w:jc w:val="center"/>
              <w:rPr>
                <w:rFonts w:ascii="Simplified Arabic" w:hAnsi="Simplified Arabic" w:cs="Simplified Arabic"/>
                <w:b/>
                <w:bCs/>
                <w:sz w:val="24"/>
                <w:szCs w:val="24"/>
              </w:rPr>
            </w:pPr>
            <w:r w:rsidRPr="00524C2C">
              <w:rPr>
                <w:rFonts w:ascii="Simplified Arabic" w:hAnsi="Simplified Arabic" w:cs="Simplified Arabic"/>
                <w:b/>
                <w:bCs/>
                <w:color w:val="000000"/>
                <w:sz w:val="18"/>
                <w:szCs w:val="18"/>
                <w:highlight w:val="white"/>
                <w:rtl/>
              </w:rPr>
              <w:t>العمر</w:t>
            </w:r>
          </w:p>
        </w:tc>
        <w:tc>
          <w:tcPr>
            <w:tcW w:w="0" w:type="auto"/>
          </w:tcPr>
          <w:p w:rsidR="00234731" w:rsidRPr="00524C2C" w:rsidRDefault="00234731" w:rsidP="004F418E">
            <w:pPr>
              <w:autoSpaceDE w:val="0"/>
              <w:autoSpaceDN w:val="0"/>
              <w:adjustRightInd w:val="0"/>
              <w:spacing w:line="320" w:lineRule="atLeast"/>
              <w:jc w:val="center"/>
              <w:rPr>
                <w:rFonts w:ascii="Simplified Arabic" w:hAnsi="Simplified Arabic" w:cs="Simplified Arabic"/>
                <w:b/>
                <w:bCs/>
                <w:color w:val="000000"/>
                <w:sz w:val="18"/>
                <w:szCs w:val="18"/>
                <w:highlight w:val="white"/>
                <w:rtl/>
              </w:rPr>
            </w:pPr>
          </w:p>
        </w:tc>
      </w:tr>
      <w:tr w:rsidR="00234731" w:rsidRPr="00524C2C" w:rsidTr="004F418E">
        <w:trPr>
          <w:jc w:val="center"/>
        </w:trPr>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r w:rsidRPr="00524C2C">
              <w:rPr>
                <w:rFonts w:ascii="Simplified Arabic" w:hAnsi="Simplified Arabic" w:cs="Simplified Arabic"/>
                <w:b/>
                <w:bCs/>
                <w:color w:val="000000"/>
                <w:sz w:val="18"/>
                <w:szCs w:val="18"/>
                <w:rtl/>
              </w:rPr>
              <w:t xml:space="preserve"> </w:t>
            </w:r>
            <w:r w:rsidRPr="00524C2C">
              <w:rPr>
                <w:rFonts w:ascii="Simplified Arabic" w:hAnsi="Simplified Arabic" w:cs="Simplified Arabic"/>
                <w:b/>
                <w:bCs/>
                <w:color w:val="000000"/>
                <w:sz w:val="18"/>
                <w:szCs w:val="18"/>
              </w:rPr>
              <w:t>Levene Statistic</w:t>
            </w:r>
            <w:r w:rsidRPr="00524C2C">
              <w:rPr>
                <w:rFonts w:ascii="Simplified Arabic" w:hAnsi="Simplified Arabic" w:cs="Simplified Arabic"/>
                <w:b/>
                <w:bCs/>
                <w:color w:val="000000"/>
                <w:sz w:val="18"/>
                <w:szCs w:val="18"/>
                <w:rtl/>
              </w:rPr>
              <w:t xml:space="preserve"> القيمة الإختبارية</w:t>
            </w:r>
          </w:p>
        </w:tc>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r w:rsidRPr="00524C2C">
              <w:rPr>
                <w:rFonts w:ascii="Simplified Arabic" w:hAnsi="Simplified Arabic" w:cs="Simplified Arabic"/>
                <w:b/>
                <w:bCs/>
                <w:color w:val="000000"/>
                <w:sz w:val="18"/>
                <w:szCs w:val="18"/>
                <w:rtl/>
              </w:rPr>
              <w:t xml:space="preserve">قيمة </w:t>
            </w:r>
            <w:r w:rsidRPr="00524C2C">
              <w:rPr>
                <w:rFonts w:ascii="Simplified Arabic" w:hAnsi="Simplified Arabic" w:cs="Simplified Arabic"/>
                <w:b/>
                <w:bCs/>
                <w:color w:val="000000"/>
                <w:sz w:val="18"/>
                <w:szCs w:val="18"/>
              </w:rPr>
              <w:t>P</w:t>
            </w:r>
            <w:r w:rsidRPr="00524C2C">
              <w:rPr>
                <w:rFonts w:ascii="Simplified Arabic" w:hAnsi="Simplified Arabic" w:cs="Simplified Arabic"/>
                <w:b/>
                <w:bCs/>
                <w:color w:val="000000"/>
                <w:sz w:val="18"/>
                <w:szCs w:val="18"/>
                <w:rtl/>
              </w:rPr>
              <w:t xml:space="preserve"> (</w:t>
            </w:r>
            <w:r w:rsidRPr="00524C2C">
              <w:rPr>
                <w:rFonts w:ascii="Simplified Arabic" w:hAnsi="Simplified Arabic" w:cs="Simplified Arabic"/>
                <w:b/>
                <w:bCs/>
                <w:color w:val="000000"/>
                <w:sz w:val="18"/>
                <w:szCs w:val="18"/>
                <w:lang w:bidi="ar-SY"/>
              </w:rPr>
              <w:t>P Value</w:t>
            </w:r>
            <w:r w:rsidRPr="00524C2C">
              <w:rPr>
                <w:rFonts w:ascii="Simplified Arabic" w:hAnsi="Simplified Arabic" w:cs="Simplified Arabic"/>
                <w:b/>
                <w:bCs/>
                <w:color w:val="000000"/>
                <w:sz w:val="18"/>
                <w:szCs w:val="18"/>
                <w:rtl/>
              </w:rPr>
              <w:t>)</w:t>
            </w:r>
          </w:p>
        </w:tc>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tl/>
              </w:rPr>
            </w:pPr>
            <w:r w:rsidRPr="00524C2C">
              <w:rPr>
                <w:rFonts w:ascii="Simplified Arabic" w:hAnsi="Simplified Arabic" w:cs="Simplified Arabic"/>
                <w:b/>
                <w:bCs/>
                <w:color w:val="000000"/>
                <w:sz w:val="18"/>
                <w:szCs w:val="18"/>
                <w:rtl/>
              </w:rPr>
              <w:t>الدلالة الإحصائية</w:t>
            </w:r>
          </w:p>
        </w:tc>
      </w:tr>
      <w:tr w:rsidR="00234731" w:rsidRPr="00524C2C" w:rsidTr="004F418E">
        <w:trPr>
          <w:jc w:val="center"/>
        </w:trPr>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0,22</w:t>
            </w:r>
          </w:p>
        </w:tc>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0,97</w:t>
            </w:r>
          </w:p>
        </w:tc>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rtl/>
                <w:lang w:val="de-DE" w:bidi="ar-SY"/>
              </w:rPr>
              <w:t>يوجد تجانس بين المجموعتين</w:t>
            </w:r>
          </w:p>
        </w:tc>
      </w:tr>
      <w:tr w:rsidR="00234731" w:rsidRPr="00524C2C" w:rsidTr="004F418E">
        <w:trPr>
          <w:jc w:val="center"/>
        </w:trPr>
        <w:tc>
          <w:tcPr>
            <w:tcW w:w="0" w:type="auto"/>
            <w:gridSpan w:val="2"/>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r w:rsidRPr="00524C2C">
              <w:rPr>
                <w:rFonts w:ascii="Simplified Arabic" w:hAnsi="Simplified Arabic" w:cs="Simplified Arabic"/>
                <w:b/>
                <w:bCs/>
                <w:color w:val="000000"/>
                <w:sz w:val="18"/>
                <w:szCs w:val="18"/>
                <w:rtl/>
              </w:rPr>
              <w:t>الجنس</w:t>
            </w:r>
          </w:p>
        </w:tc>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tl/>
              </w:rPr>
            </w:pPr>
          </w:p>
        </w:tc>
      </w:tr>
      <w:tr w:rsidR="00234731" w:rsidRPr="00524C2C" w:rsidTr="004F418E">
        <w:trPr>
          <w:jc w:val="center"/>
        </w:trPr>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r w:rsidRPr="00524C2C">
              <w:rPr>
                <w:rFonts w:ascii="Simplified Arabic" w:hAnsi="Simplified Arabic" w:cs="Simplified Arabic"/>
                <w:b/>
                <w:bCs/>
                <w:color w:val="000000"/>
                <w:sz w:val="18"/>
                <w:szCs w:val="18"/>
              </w:rPr>
              <w:t>Sum of Squares</w:t>
            </w:r>
            <w:r w:rsidRPr="00524C2C">
              <w:rPr>
                <w:rFonts w:ascii="Simplified Arabic" w:hAnsi="Simplified Arabic" w:cs="Simplified Arabic"/>
                <w:b/>
                <w:bCs/>
                <w:color w:val="000000"/>
                <w:sz w:val="18"/>
                <w:szCs w:val="18"/>
                <w:rtl/>
              </w:rPr>
              <w:t xml:space="preserve">مجموع المربعات بين المجموعات </w:t>
            </w:r>
          </w:p>
        </w:tc>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Pr>
            </w:pPr>
            <w:r w:rsidRPr="00524C2C">
              <w:rPr>
                <w:rFonts w:ascii="Simplified Arabic" w:hAnsi="Simplified Arabic" w:cs="Simplified Arabic"/>
                <w:b/>
                <w:bCs/>
                <w:color w:val="000000"/>
                <w:sz w:val="18"/>
                <w:szCs w:val="18"/>
                <w:rtl/>
              </w:rPr>
              <w:t xml:space="preserve">قيمة </w:t>
            </w:r>
            <w:r w:rsidRPr="00524C2C">
              <w:rPr>
                <w:rFonts w:ascii="Simplified Arabic" w:hAnsi="Simplified Arabic" w:cs="Simplified Arabic"/>
                <w:b/>
                <w:bCs/>
                <w:color w:val="000000"/>
                <w:sz w:val="18"/>
                <w:szCs w:val="18"/>
              </w:rPr>
              <w:t>P</w:t>
            </w:r>
            <w:r w:rsidRPr="00524C2C">
              <w:rPr>
                <w:rFonts w:ascii="Simplified Arabic" w:hAnsi="Simplified Arabic" w:cs="Simplified Arabic"/>
                <w:b/>
                <w:bCs/>
                <w:color w:val="000000"/>
                <w:sz w:val="18"/>
                <w:szCs w:val="18"/>
                <w:rtl/>
              </w:rPr>
              <w:t xml:space="preserve"> (</w:t>
            </w:r>
            <w:r w:rsidRPr="00524C2C">
              <w:rPr>
                <w:rFonts w:ascii="Simplified Arabic" w:hAnsi="Simplified Arabic" w:cs="Simplified Arabic"/>
                <w:b/>
                <w:bCs/>
                <w:color w:val="000000"/>
                <w:sz w:val="18"/>
                <w:szCs w:val="18"/>
                <w:lang w:bidi="ar-SY"/>
              </w:rPr>
              <w:t>P Value</w:t>
            </w:r>
            <w:r w:rsidRPr="00524C2C">
              <w:rPr>
                <w:rFonts w:ascii="Simplified Arabic" w:hAnsi="Simplified Arabic" w:cs="Simplified Arabic"/>
                <w:b/>
                <w:bCs/>
                <w:color w:val="000000"/>
                <w:sz w:val="18"/>
                <w:szCs w:val="18"/>
                <w:rtl/>
              </w:rPr>
              <w:t>)</w:t>
            </w:r>
          </w:p>
        </w:tc>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b/>
                <w:bCs/>
                <w:color w:val="000000"/>
                <w:sz w:val="18"/>
                <w:szCs w:val="18"/>
                <w:rtl/>
              </w:rPr>
            </w:pPr>
            <w:r w:rsidRPr="00524C2C">
              <w:rPr>
                <w:rFonts w:ascii="Simplified Arabic" w:hAnsi="Simplified Arabic" w:cs="Simplified Arabic"/>
                <w:b/>
                <w:bCs/>
                <w:color w:val="000000"/>
                <w:sz w:val="18"/>
                <w:szCs w:val="18"/>
                <w:rtl/>
              </w:rPr>
              <w:t>الدلالة الإحصائية</w:t>
            </w:r>
          </w:p>
        </w:tc>
      </w:tr>
      <w:tr w:rsidR="00234731" w:rsidRPr="00524C2C" w:rsidTr="004F418E">
        <w:trPr>
          <w:jc w:val="center"/>
        </w:trPr>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Pr>
                <w:rFonts w:ascii="Simplified Arabic" w:hAnsi="Simplified Arabic" w:cs="Simplified Arabic"/>
                <w:color w:val="000000"/>
                <w:sz w:val="18"/>
                <w:szCs w:val="18"/>
              </w:rPr>
              <w:t>57,6</w:t>
            </w:r>
          </w:p>
        </w:tc>
        <w:tc>
          <w:tcPr>
            <w:tcW w:w="0" w:type="auto"/>
            <w:vAlign w:val="center"/>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tl/>
                <w:lang w:bidi="ar-SY"/>
              </w:rPr>
            </w:pPr>
            <w:r>
              <w:rPr>
                <w:rFonts w:ascii="Simplified Arabic" w:hAnsi="Simplified Arabic" w:cs="Simplified Arabic"/>
                <w:color w:val="000000"/>
                <w:sz w:val="18"/>
                <w:szCs w:val="18"/>
              </w:rPr>
              <w:t>0,12</w:t>
            </w:r>
          </w:p>
        </w:tc>
        <w:tc>
          <w:tcPr>
            <w:tcW w:w="0" w:type="auto"/>
          </w:tcPr>
          <w:p w:rsidR="00234731" w:rsidRPr="00524C2C" w:rsidRDefault="0023473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rtl/>
                <w:lang w:val="de-DE" w:bidi="ar-SY"/>
              </w:rPr>
              <w:t>يوجد تجانس بين المجموعتين</w:t>
            </w:r>
          </w:p>
        </w:tc>
      </w:tr>
    </w:tbl>
    <w:p w:rsidR="00A24CA8" w:rsidRDefault="00A24CA8" w:rsidP="00234731">
      <w:pPr>
        <w:tabs>
          <w:tab w:val="left" w:pos="1739"/>
        </w:tabs>
        <w:rPr>
          <w:rFonts w:eastAsia="PalatinoLTStd-Roman"/>
          <w:b/>
          <w:bCs/>
          <w:sz w:val="28"/>
          <w:szCs w:val="28"/>
          <w:u w:val="single"/>
          <w:lang w:bidi="ar-SY"/>
        </w:rPr>
      </w:pPr>
    </w:p>
    <w:p w:rsidR="00EE20C9" w:rsidRPr="00B749DD" w:rsidRDefault="00A24CA8" w:rsidP="00234731">
      <w:pPr>
        <w:tabs>
          <w:tab w:val="left" w:pos="1739"/>
        </w:tabs>
        <w:rPr>
          <w:rFonts w:eastAsia="PalatinoLTStd-Roman"/>
          <w:b/>
          <w:bCs/>
          <w:sz w:val="36"/>
          <w:szCs w:val="36"/>
          <w:u w:val="single"/>
          <w:rtl/>
          <w:lang w:bidi="ar-SY"/>
        </w:rPr>
      </w:pPr>
      <w:r w:rsidRPr="00A24CA8">
        <w:rPr>
          <w:rFonts w:eastAsia="PalatinoLTStd-Roman"/>
          <w:b/>
          <w:bCs/>
          <w:sz w:val="36"/>
          <w:szCs w:val="36"/>
          <w:u w:val="single"/>
          <w:lang w:bidi="ar-SY"/>
        </w:rPr>
        <w:t>3</w:t>
      </w:r>
      <w:r w:rsidR="00D067CD" w:rsidRPr="00B749DD">
        <w:rPr>
          <w:rFonts w:eastAsia="PalatinoLTStd-Roman" w:hint="cs"/>
          <w:b/>
          <w:bCs/>
          <w:sz w:val="36"/>
          <w:szCs w:val="36"/>
          <w:u w:val="single"/>
          <w:rtl/>
          <w:lang w:bidi="ar-SY"/>
        </w:rPr>
        <w:t>-النتائج العلاجية :</w:t>
      </w:r>
    </w:p>
    <w:p w:rsidR="001356BE" w:rsidRDefault="001356BE" w:rsidP="00A35823">
      <w:pPr>
        <w:tabs>
          <w:tab w:val="left" w:pos="1739"/>
        </w:tabs>
        <w:rPr>
          <w:rFonts w:eastAsia="PalatinoLTStd-Roman"/>
          <w:b/>
          <w:bCs/>
          <w:sz w:val="28"/>
          <w:szCs w:val="28"/>
          <w:rtl/>
          <w:lang w:bidi="ar-SY"/>
        </w:rPr>
      </w:pPr>
      <w:r>
        <w:rPr>
          <w:rFonts w:eastAsia="PalatinoLTStd-Roman"/>
          <w:b/>
          <w:bCs/>
          <w:sz w:val="28"/>
          <w:szCs w:val="28"/>
          <w:lang w:bidi="ar-SY"/>
        </w:rPr>
        <w:t>3</w:t>
      </w:r>
      <w:r>
        <w:rPr>
          <w:rFonts w:eastAsia="PalatinoLTStd-Roman" w:hint="cs"/>
          <w:b/>
          <w:bCs/>
          <w:sz w:val="28"/>
          <w:szCs w:val="28"/>
          <w:rtl/>
          <w:lang w:bidi="ar-SY"/>
        </w:rPr>
        <w:t>-</w:t>
      </w:r>
      <w:r>
        <w:rPr>
          <w:rFonts w:eastAsia="PalatinoLTStd-Roman"/>
          <w:b/>
          <w:bCs/>
          <w:sz w:val="28"/>
          <w:szCs w:val="28"/>
          <w:lang w:bidi="ar-SY"/>
        </w:rPr>
        <w:t>1</w:t>
      </w:r>
      <w:r>
        <w:rPr>
          <w:rFonts w:eastAsia="PalatinoLTStd-Roman" w:hint="cs"/>
          <w:b/>
          <w:bCs/>
          <w:sz w:val="28"/>
          <w:szCs w:val="28"/>
          <w:rtl/>
          <w:lang w:bidi="ar-SY"/>
        </w:rPr>
        <w:t xml:space="preserve">- دراسة سير الفعالية العلاجية في المجموعة الأولى (كريم كاسيا أمارا </w:t>
      </w:r>
      <w:r>
        <w:rPr>
          <w:rFonts w:eastAsia="PalatinoLTStd-Roman"/>
          <w:b/>
          <w:bCs/>
          <w:sz w:val="28"/>
          <w:szCs w:val="28"/>
          <w:lang w:bidi="ar-SY"/>
        </w:rPr>
        <w:t>4</w:t>
      </w:r>
      <w:r>
        <w:rPr>
          <w:rFonts w:eastAsia="PalatinoLTStd-Roman" w:hint="cs"/>
          <w:b/>
          <w:bCs/>
          <w:sz w:val="28"/>
          <w:szCs w:val="28"/>
          <w:rtl/>
          <w:lang w:bidi="ar-SY"/>
        </w:rPr>
        <w:t>% ) :</w:t>
      </w:r>
    </w:p>
    <w:p w:rsidR="00A35823" w:rsidRPr="001779F5" w:rsidRDefault="00A35823" w:rsidP="001779F5">
      <w:pPr>
        <w:tabs>
          <w:tab w:val="left" w:pos="1739"/>
        </w:tabs>
        <w:spacing w:line="360" w:lineRule="auto"/>
        <w:rPr>
          <w:rFonts w:eastAsia="PalatinoLTStd-Roman"/>
          <w:b/>
          <w:bCs/>
          <w:sz w:val="28"/>
          <w:szCs w:val="28"/>
          <w:rtl/>
          <w:lang w:bidi="ar-SY"/>
        </w:rPr>
      </w:pPr>
      <w:r w:rsidRPr="001779F5">
        <w:rPr>
          <w:rFonts w:eastAsia="PalatinoLTStd-Roman"/>
          <w:b/>
          <w:bCs/>
          <w:sz w:val="28"/>
          <w:szCs w:val="28"/>
          <w:lang w:bidi="ar-SY"/>
        </w:rPr>
        <w:t>A</w:t>
      </w:r>
      <w:r w:rsidRPr="001779F5">
        <w:rPr>
          <w:rFonts w:eastAsia="PalatinoLTStd-Roman" w:hint="cs"/>
          <w:b/>
          <w:bCs/>
          <w:sz w:val="28"/>
          <w:szCs w:val="28"/>
          <w:rtl/>
          <w:lang w:bidi="ar-SY"/>
        </w:rPr>
        <w:t>-مشعر عدد الحطاطات :</w:t>
      </w:r>
    </w:p>
    <w:p w:rsidR="001569A4" w:rsidRPr="00B749DD" w:rsidRDefault="005F6688" w:rsidP="001779F5">
      <w:pPr>
        <w:tabs>
          <w:tab w:val="left" w:pos="1739"/>
        </w:tabs>
        <w:spacing w:line="360" w:lineRule="auto"/>
        <w:rPr>
          <w:rFonts w:ascii="Simplified Arabic" w:eastAsia="PalatinoLTStd-Roman" w:hAnsi="Simplified Arabic" w:cs="Simplified Arabic"/>
          <w:sz w:val="28"/>
          <w:szCs w:val="28"/>
          <w:rtl/>
          <w:lang w:bidi="ar-SY"/>
        </w:rPr>
      </w:pPr>
      <w:r w:rsidRPr="00B749DD">
        <w:rPr>
          <w:rFonts w:ascii="Simplified Arabic" w:eastAsia="PalatinoLTStd-Roman" w:hAnsi="Simplified Arabic" w:cs="Simplified Arabic"/>
          <w:sz w:val="28"/>
          <w:szCs w:val="28"/>
          <w:rtl/>
          <w:lang w:bidi="ar-SY"/>
        </w:rPr>
        <w:t xml:space="preserve">تم إجراء اختبار </w:t>
      </w:r>
      <w:r w:rsidRPr="00B749DD">
        <w:rPr>
          <w:rFonts w:ascii="Simplified Arabic" w:eastAsia="PalatinoLTStd-Roman" w:hAnsi="Simplified Arabic" w:cs="Simplified Arabic"/>
          <w:sz w:val="28"/>
          <w:szCs w:val="28"/>
          <w:lang w:bidi="ar-SY"/>
        </w:rPr>
        <w:t>Friedman</w:t>
      </w:r>
      <w:r w:rsidRPr="00B749DD">
        <w:rPr>
          <w:rFonts w:ascii="Simplified Arabic" w:eastAsia="PalatinoLTStd-Roman" w:hAnsi="Simplified Arabic" w:cs="Simplified Arabic"/>
          <w:sz w:val="28"/>
          <w:szCs w:val="28"/>
          <w:rtl/>
        </w:rPr>
        <w:t xml:space="preserve"> الإحصائي وال</w:t>
      </w:r>
      <w:r w:rsidRPr="00B749DD">
        <w:rPr>
          <w:rFonts w:ascii="Simplified Arabic" w:eastAsia="PalatinoLTStd-Roman" w:hAnsi="Simplified Arabic" w:cs="Simplified Arabic"/>
          <w:sz w:val="28"/>
          <w:szCs w:val="28"/>
          <w:rtl/>
          <w:lang w:bidi="ar-SY"/>
        </w:rPr>
        <w:t>ذي يقارن متغيرات رتبية</w:t>
      </w:r>
      <w:r w:rsidR="00CC034C" w:rsidRPr="00B749DD">
        <w:rPr>
          <w:rFonts w:ascii="Simplified Arabic" w:eastAsia="PalatinoLTStd-Roman" w:hAnsi="Simplified Arabic" w:cs="Simplified Arabic"/>
          <w:sz w:val="28"/>
          <w:szCs w:val="28"/>
          <w:lang w:bidi="ar-SY"/>
        </w:rPr>
        <w:t xml:space="preserve">variables </w:t>
      </w:r>
      <w:r w:rsidR="00CC034C" w:rsidRPr="00B749DD">
        <w:rPr>
          <w:rFonts w:ascii="Simplified Arabic" w:eastAsia="PalatinoLTStd-Roman" w:hAnsi="Simplified Arabic" w:cs="Simplified Arabic"/>
          <w:sz w:val="28"/>
          <w:szCs w:val="28"/>
          <w:rtl/>
          <w:lang w:bidi="ar-SY"/>
        </w:rPr>
        <w:t xml:space="preserve"> </w:t>
      </w:r>
      <w:r w:rsidR="00CC034C" w:rsidRPr="00B749DD">
        <w:rPr>
          <w:rFonts w:ascii="Simplified Arabic" w:eastAsia="PalatinoLTStd-Roman" w:hAnsi="Simplified Arabic" w:cs="Simplified Arabic"/>
          <w:sz w:val="28"/>
          <w:szCs w:val="28"/>
          <w:lang w:bidi="ar-SY"/>
        </w:rPr>
        <w:t xml:space="preserve">ordinal </w:t>
      </w:r>
      <w:r w:rsidRPr="00B749DD">
        <w:rPr>
          <w:rFonts w:ascii="Simplified Arabic" w:eastAsia="PalatinoLTStd-Roman" w:hAnsi="Simplified Arabic" w:cs="Simplified Arabic"/>
          <w:sz w:val="28"/>
          <w:szCs w:val="28"/>
          <w:rtl/>
          <w:lang w:bidi="ar-SY"/>
        </w:rPr>
        <w:t xml:space="preserve"> ضمن مجموعة واحدة عبر فترات متعددة. بينت نتائج هذا الاختبار وجود فوارق ذات دلالة إحصائية بين قيم المشعر عبر الفترات الزمنية، أي انخفضت قيم المشعر</w:t>
      </w:r>
      <w:r w:rsidR="00CC034C" w:rsidRPr="00B749DD">
        <w:rPr>
          <w:rFonts w:ascii="Simplified Arabic" w:eastAsia="PalatinoLTStd-Roman" w:hAnsi="Simplified Arabic" w:cs="Simplified Arabic"/>
          <w:sz w:val="28"/>
          <w:szCs w:val="28"/>
          <w:rtl/>
          <w:lang w:bidi="ar-SY"/>
        </w:rPr>
        <w:t xml:space="preserve"> مقارنة مع التقييم القاعدي</w:t>
      </w:r>
      <w:r w:rsidRPr="00B749DD">
        <w:rPr>
          <w:rFonts w:ascii="Simplified Arabic" w:eastAsia="PalatinoLTStd-Roman" w:hAnsi="Simplified Arabic" w:cs="Simplified Arabic"/>
          <w:sz w:val="28"/>
          <w:szCs w:val="28"/>
          <w:rtl/>
          <w:lang w:bidi="ar-SY"/>
        </w:rPr>
        <w:t xml:space="preserve"> بشكل دال إحصائياً حيث </w:t>
      </w:r>
      <w:r w:rsidRPr="00B749DD">
        <w:rPr>
          <w:rFonts w:ascii="Simplified Arabic" w:eastAsia="PalatinoLTStd-Roman" w:hAnsi="Simplified Arabic" w:cs="Simplified Arabic"/>
          <w:sz w:val="28"/>
          <w:szCs w:val="28"/>
          <w:lang w:bidi="ar-SY"/>
        </w:rPr>
        <w:t>P&lt;0.05</w:t>
      </w:r>
      <w:r w:rsidRPr="00B749DD">
        <w:rPr>
          <w:rFonts w:ascii="Simplified Arabic" w:eastAsia="PalatinoLTStd-Roman" w:hAnsi="Simplified Arabic" w:cs="Simplified Arabic"/>
          <w:sz w:val="28"/>
          <w:szCs w:val="28"/>
          <w:rtl/>
          <w:lang w:bidi="ar-SY"/>
        </w:rPr>
        <w:t xml:space="preserve"> (الجدول</w:t>
      </w:r>
      <w:r w:rsidR="00CC034C" w:rsidRPr="00B749DD">
        <w:rPr>
          <w:rFonts w:ascii="Simplified Arabic" w:eastAsia="PalatinoLTStd-Roman" w:hAnsi="Simplified Arabic" w:cs="Simplified Arabic"/>
          <w:sz w:val="28"/>
          <w:szCs w:val="28"/>
          <w:lang w:bidi="ar-SY"/>
        </w:rPr>
        <w:t>8</w:t>
      </w:r>
      <w:r w:rsidR="00E82992" w:rsidRPr="00B749DD">
        <w:rPr>
          <w:rFonts w:ascii="Simplified Arabic" w:eastAsia="PalatinoLTStd-Roman" w:hAnsi="Simplified Arabic" w:cs="Simplified Arabic"/>
          <w:sz w:val="28"/>
          <w:szCs w:val="28"/>
          <w:rtl/>
          <w:lang w:bidi="ar-SY"/>
        </w:rPr>
        <w:t xml:space="preserve"> </w:t>
      </w:r>
      <w:r w:rsidRPr="00B749DD">
        <w:rPr>
          <w:rFonts w:ascii="Simplified Arabic" w:eastAsia="PalatinoLTStd-Roman" w:hAnsi="Simplified Arabic" w:cs="Simplified Arabic"/>
          <w:sz w:val="28"/>
          <w:szCs w:val="28"/>
          <w:rtl/>
          <w:lang w:bidi="ar-SY"/>
        </w:rPr>
        <w:t>).</w:t>
      </w:r>
    </w:p>
    <w:p w:rsidR="00A24CA8" w:rsidRDefault="00A24CA8" w:rsidP="001569A4">
      <w:pPr>
        <w:tabs>
          <w:tab w:val="left" w:pos="1739"/>
        </w:tabs>
        <w:rPr>
          <w:rFonts w:eastAsia="PalatinoLTStd-Roman" w:cs="Arial"/>
          <w:sz w:val="24"/>
          <w:szCs w:val="24"/>
          <w:rtl/>
          <w:lang w:bidi="ar-SY"/>
        </w:rPr>
      </w:pPr>
    </w:p>
    <w:p w:rsidR="00A24CA8" w:rsidRDefault="00A24CA8" w:rsidP="001569A4">
      <w:pPr>
        <w:tabs>
          <w:tab w:val="left" w:pos="1739"/>
        </w:tabs>
        <w:rPr>
          <w:rFonts w:eastAsia="PalatinoLTStd-Roman" w:cs="Arial"/>
          <w:sz w:val="24"/>
          <w:szCs w:val="24"/>
          <w:rtl/>
          <w:lang w:bidi="ar-SY"/>
        </w:rPr>
      </w:pPr>
    </w:p>
    <w:p w:rsidR="00A24CA8" w:rsidRDefault="00A24CA8" w:rsidP="001569A4">
      <w:pPr>
        <w:tabs>
          <w:tab w:val="left" w:pos="1739"/>
        </w:tabs>
        <w:rPr>
          <w:rFonts w:eastAsia="PalatinoLTStd-Roman" w:cs="Arial"/>
          <w:sz w:val="24"/>
          <w:szCs w:val="24"/>
          <w:rtl/>
          <w:lang w:bidi="ar-SY"/>
        </w:rPr>
      </w:pPr>
    </w:p>
    <w:p w:rsidR="001569A4" w:rsidRDefault="001569A4" w:rsidP="001569A4">
      <w:pPr>
        <w:tabs>
          <w:tab w:val="left" w:pos="1739"/>
        </w:tabs>
        <w:rPr>
          <w:rFonts w:eastAsia="PalatinoLTStd-Roman"/>
          <w:sz w:val="24"/>
          <w:szCs w:val="24"/>
          <w:rtl/>
          <w:lang w:bidi="ar-SY"/>
        </w:rPr>
      </w:pPr>
      <w:r w:rsidRPr="001569A4">
        <w:rPr>
          <w:rFonts w:eastAsia="PalatinoLTStd-Roman" w:cs="Arial" w:hint="cs"/>
          <w:sz w:val="24"/>
          <w:szCs w:val="24"/>
          <w:rtl/>
          <w:lang w:bidi="ar-SY"/>
        </w:rPr>
        <w:lastRenderedPageBreak/>
        <w:t>الجدول</w:t>
      </w:r>
      <w:r>
        <w:rPr>
          <w:rFonts w:eastAsia="PalatinoLTStd-Roman" w:cs="Arial" w:hint="cs"/>
          <w:sz w:val="24"/>
          <w:szCs w:val="24"/>
          <w:rtl/>
          <w:lang w:bidi="ar-SY"/>
        </w:rPr>
        <w:t xml:space="preserve"> رقم</w:t>
      </w:r>
      <w:r w:rsidRPr="001569A4">
        <w:rPr>
          <w:rFonts w:eastAsia="PalatinoLTStd-Roman" w:cs="Arial"/>
          <w:sz w:val="24"/>
          <w:szCs w:val="24"/>
          <w:rtl/>
          <w:lang w:bidi="ar-SY"/>
        </w:rPr>
        <w:t xml:space="preserve"> (</w:t>
      </w:r>
      <w:r>
        <w:rPr>
          <w:rFonts w:eastAsia="PalatinoLTStd-Roman" w:cs="Arial"/>
          <w:sz w:val="24"/>
          <w:szCs w:val="24"/>
          <w:lang w:bidi="ar-SY"/>
        </w:rPr>
        <w:t>8</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نتائج</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اختبار</w:t>
      </w:r>
      <w:r w:rsidRPr="001569A4">
        <w:rPr>
          <w:rFonts w:eastAsia="PalatinoLTStd-Roman" w:cs="Arial"/>
          <w:sz w:val="24"/>
          <w:szCs w:val="24"/>
          <w:rtl/>
          <w:lang w:bidi="ar-SY"/>
        </w:rPr>
        <w:t xml:space="preserve"> </w:t>
      </w:r>
      <w:r w:rsidRPr="001569A4">
        <w:rPr>
          <w:rFonts w:eastAsia="PalatinoLTStd-Roman"/>
          <w:sz w:val="24"/>
          <w:szCs w:val="24"/>
          <w:lang w:bidi="ar-SY"/>
        </w:rPr>
        <w:t>Friedman</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الإحصائي</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لمقارنة</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تبدلات</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مشعر</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عدد</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الحطاطات</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ضمن</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المجموعة</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الأولى</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عبر</w:t>
      </w:r>
      <w:r w:rsidRPr="001569A4">
        <w:rPr>
          <w:rFonts w:eastAsia="PalatinoLTStd-Roman" w:cs="Arial"/>
          <w:sz w:val="24"/>
          <w:szCs w:val="24"/>
          <w:rtl/>
          <w:lang w:bidi="ar-SY"/>
        </w:rPr>
        <w:t xml:space="preserve"> </w:t>
      </w:r>
      <w:r w:rsidR="004F4EB4">
        <w:rPr>
          <w:rFonts w:eastAsia="PalatinoLTStd-Roman" w:cs="Arial" w:hint="cs"/>
          <w:sz w:val="24"/>
          <w:szCs w:val="24"/>
          <w:rtl/>
          <w:lang w:bidi="ar-SY"/>
        </w:rPr>
        <w:t xml:space="preserve">           </w:t>
      </w:r>
      <w:r w:rsidRPr="001569A4">
        <w:rPr>
          <w:rFonts w:eastAsia="PalatinoLTStd-Roman" w:cs="Arial" w:hint="cs"/>
          <w:sz w:val="24"/>
          <w:szCs w:val="24"/>
          <w:rtl/>
          <w:lang w:bidi="ar-SY"/>
        </w:rPr>
        <w:t>الفترات</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الزمنية</w:t>
      </w:r>
      <w:r w:rsidRPr="001569A4">
        <w:rPr>
          <w:rFonts w:eastAsia="PalatinoLTStd-Roman" w:cs="Arial"/>
          <w:sz w:val="24"/>
          <w:szCs w:val="24"/>
          <w:rtl/>
          <w:lang w:bidi="ar-SY"/>
        </w:rPr>
        <w:t xml:space="preserve"> </w:t>
      </w:r>
      <w:r w:rsidRPr="001569A4">
        <w:rPr>
          <w:rFonts w:eastAsia="PalatinoLTStd-Roman" w:cs="Arial" w:hint="cs"/>
          <w:sz w:val="24"/>
          <w:szCs w:val="24"/>
          <w:rtl/>
          <w:lang w:bidi="ar-SY"/>
        </w:rPr>
        <w:t>للدراسة</w:t>
      </w:r>
      <w:r w:rsidR="004F4EB4">
        <w:rPr>
          <w:rFonts w:eastAsia="PalatinoLTStd-Roman" w:hint="cs"/>
          <w:sz w:val="24"/>
          <w:szCs w:val="24"/>
          <w:rtl/>
          <w:lang w:bidi="ar-SY"/>
        </w:rPr>
        <w:t xml:space="preserve"> </w:t>
      </w:r>
    </w:p>
    <w:tbl>
      <w:tblPr>
        <w:tblStyle w:val="a6"/>
        <w:bidiVisual/>
        <w:tblW w:w="0" w:type="auto"/>
        <w:tblLook w:val="04A0" w:firstRow="1" w:lastRow="0" w:firstColumn="1" w:lastColumn="0" w:noHBand="0" w:noVBand="1"/>
      </w:tblPr>
      <w:tblGrid>
        <w:gridCol w:w="1541"/>
        <w:gridCol w:w="1485"/>
        <w:gridCol w:w="1492"/>
        <w:gridCol w:w="1492"/>
        <w:gridCol w:w="1492"/>
        <w:gridCol w:w="1354"/>
      </w:tblGrid>
      <w:tr w:rsidR="001C1E7A" w:rsidRPr="00524C2C" w:rsidTr="004F418E">
        <w:tc>
          <w:tcPr>
            <w:tcW w:w="1541" w:type="dxa"/>
            <w:vAlign w:val="center"/>
          </w:tcPr>
          <w:p w:rsidR="001C1E7A" w:rsidRPr="00524C2C" w:rsidRDefault="001C1E7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الفترة الزمنية</w:t>
            </w:r>
          </w:p>
        </w:tc>
        <w:tc>
          <w:tcPr>
            <w:tcW w:w="1485" w:type="dxa"/>
            <w:vAlign w:val="center"/>
          </w:tcPr>
          <w:p w:rsidR="001C1E7A" w:rsidRPr="00524C2C" w:rsidRDefault="001C1E7A" w:rsidP="004F418E">
            <w:pPr>
              <w:jc w:val="center"/>
              <w:rPr>
                <w:rFonts w:ascii="Simplified Arabic" w:hAnsi="Simplified Arabic" w:cs="Simplified Arabic"/>
                <w:b/>
                <w:bCs/>
                <w:rtl/>
              </w:rPr>
            </w:pPr>
            <w:r w:rsidRPr="00524C2C">
              <w:rPr>
                <w:rFonts w:ascii="Simplified Arabic" w:hAnsi="Simplified Arabic" w:cs="Simplified Arabic"/>
                <w:b/>
                <w:bCs/>
                <w:rtl/>
                <w:lang w:bidi="ar-SY"/>
              </w:rPr>
              <w:t>بدء الدراسة</w:t>
            </w:r>
          </w:p>
        </w:tc>
        <w:tc>
          <w:tcPr>
            <w:tcW w:w="1492" w:type="dxa"/>
            <w:vAlign w:val="center"/>
          </w:tcPr>
          <w:p w:rsidR="001C1E7A" w:rsidRPr="009A247A" w:rsidRDefault="001C1E7A" w:rsidP="009A247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9A247A">
              <w:rPr>
                <w:rFonts w:ascii="Simplified Arabic" w:hAnsi="Simplified Arabic" w:cs="Simplified Arabic"/>
                <w:b/>
                <w:bCs/>
                <w:lang w:bidi="ar-SY"/>
              </w:rPr>
              <w:t>2</w:t>
            </w:r>
          </w:p>
        </w:tc>
        <w:tc>
          <w:tcPr>
            <w:tcW w:w="1492" w:type="dxa"/>
            <w:vAlign w:val="center"/>
          </w:tcPr>
          <w:p w:rsidR="001C1E7A" w:rsidRPr="009A247A" w:rsidRDefault="001C1E7A" w:rsidP="009A247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9A247A">
              <w:rPr>
                <w:rFonts w:ascii="Simplified Arabic" w:hAnsi="Simplified Arabic" w:cs="Simplified Arabic"/>
                <w:b/>
                <w:bCs/>
                <w:lang w:bidi="ar-SY"/>
              </w:rPr>
              <w:t>4</w:t>
            </w:r>
          </w:p>
        </w:tc>
        <w:tc>
          <w:tcPr>
            <w:tcW w:w="1492" w:type="dxa"/>
            <w:vAlign w:val="center"/>
          </w:tcPr>
          <w:p w:rsidR="001C1E7A" w:rsidRPr="009A247A" w:rsidRDefault="001C1E7A" w:rsidP="009A247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9A247A">
              <w:rPr>
                <w:rFonts w:ascii="Simplified Arabic" w:hAnsi="Simplified Arabic" w:cs="Simplified Arabic"/>
                <w:b/>
                <w:bCs/>
                <w:lang w:bidi="ar-SY"/>
              </w:rPr>
              <w:t>6</w:t>
            </w:r>
          </w:p>
        </w:tc>
        <w:tc>
          <w:tcPr>
            <w:tcW w:w="1354" w:type="dxa"/>
            <w:vAlign w:val="center"/>
          </w:tcPr>
          <w:p w:rsidR="001C1E7A" w:rsidRPr="009A247A" w:rsidRDefault="001C1E7A" w:rsidP="009A247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9A247A">
              <w:rPr>
                <w:rFonts w:ascii="Simplified Arabic" w:hAnsi="Simplified Arabic" w:cs="Simplified Arabic"/>
                <w:b/>
                <w:bCs/>
                <w:lang w:bidi="ar-SY"/>
              </w:rPr>
              <w:t>8</w:t>
            </w:r>
          </w:p>
        </w:tc>
      </w:tr>
      <w:tr w:rsidR="001C1E7A" w:rsidRPr="00524C2C" w:rsidTr="004F418E">
        <w:tc>
          <w:tcPr>
            <w:tcW w:w="1541" w:type="dxa"/>
            <w:vAlign w:val="center"/>
          </w:tcPr>
          <w:p w:rsidR="001C1E7A" w:rsidRPr="00524C2C" w:rsidRDefault="001C1E7A" w:rsidP="004F418E">
            <w:pPr>
              <w:jc w:val="center"/>
              <w:rPr>
                <w:rFonts w:ascii="Simplified Arabic" w:hAnsi="Simplified Arabic" w:cs="Simplified Arabic"/>
                <w:b/>
                <w:bCs/>
                <w:rtl/>
                <w:lang w:val="de-DE"/>
              </w:rPr>
            </w:pPr>
            <w:r w:rsidRPr="00524C2C">
              <w:rPr>
                <w:rFonts w:ascii="Simplified Arabic" w:hAnsi="Simplified Arabic" w:cs="Simplified Arabic"/>
                <w:b/>
                <w:bCs/>
                <w:rtl/>
                <w:lang w:val="de-DE"/>
              </w:rPr>
              <w:t>متوسط الرتب</w:t>
            </w:r>
          </w:p>
        </w:tc>
        <w:tc>
          <w:tcPr>
            <w:tcW w:w="1485" w:type="dxa"/>
            <w:vAlign w:val="center"/>
          </w:tcPr>
          <w:p w:rsidR="001C1E7A" w:rsidRPr="00524C2C" w:rsidRDefault="001C1E7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4.33</w:t>
            </w:r>
          </w:p>
        </w:tc>
        <w:tc>
          <w:tcPr>
            <w:tcW w:w="1492" w:type="dxa"/>
            <w:vAlign w:val="center"/>
          </w:tcPr>
          <w:p w:rsidR="001C1E7A" w:rsidRPr="00524C2C" w:rsidRDefault="001C1E7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3.75</w:t>
            </w:r>
          </w:p>
        </w:tc>
        <w:tc>
          <w:tcPr>
            <w:tcW w:w="1492" w:type="dxa"/>
            <w:vAlign w:val="center"/>
          </w:tcPr>
          <w:p w:rsidR="001C1E7A" w:rsidRPr="00524C2C" w:rsidRDefault="001C1E7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2.85</w:t>
            </w:r>
          </w:p>
        </w:tc>
        <w:tc>
          <w:tcPr>
            <w:tcW w:w="1492" w:type="dxa"/>
            <w:vAlign w:val="center"/>
          </w:tcPr>
          <w:p w:rsidR="001C1E7A" w:rsidRPr="00524C2C" w:rsidRDefault="001C1E7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2.18</w:t>
            </w:r>
          </w:p>
        </w:tc>
        <w:tc>
          <w:tcPr>
            <w:tcW w:w="1354" w:type="dxa"/>
            <w:vAlign w:val="center"/>
          </w:tcPr>
          <w:p w:rsidR="001C1E7A" w:rsidRPr="00524C2C" w:rsidRDefault="001C1E7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1.90</w:t>
            </w:r>
          </w:p>
        </w:tc>
      </w:tr>
      <w:tr w:rsidR="001C1E7A" w:rsidRPr="00524C2C" w:rsidTr="004F418E">
        <w:tc>
          <w:tcPr>
            <w:tcW w:w="1541" w:type="dxa"/>
            <w:vAlign w:val="center"/>
          </w:tcPr>
          <w:p w:rsidR="001C1E7A" w:rsidRPr="00524C2C" w:rsidRDefault="001C1E7A" w:rsidP="004F418E">
            <w:pPr>
              <w:jc w:val="center"/>
              <w:rPr>
                <w:rFonts w:ascii="Simplified Arabic" w:hAnsi="Simplified Arabic" w:cs="Simplified Arabic"/>
                <w:rtl/>
                <w:lang w:val="de-DE" w:bidi="ar-SY"/>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val="de-DE" w:bidi="ar-SY"/>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7315" w:type="dxa"/>
            <w:gridSpan w:val="5"/>
            <w:vAlign w:val="center"/>
          </w:tcPr>
          <w:p w:rsidR="001C1E7A" w:rsidRPr="00524C2C" w:rsidRDefault="001C1E7A" w:rsidP="004F418E">
            <w:pPr>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lang w:val="de-DE"/>
              </w:rPr>
              <w:t>0.0001</w:t>
            </w:r>
          </w:p>
        </w:tc>
      </w:tr>
      <w:tr w:rsidR="001C1E7A" w:rsidRPr="00524C2C" w:rsidTr="004F418E">
        <w:tc>
          <w:tcPr>
            <w:tcW w:w="1541" w:type="dxa"/>
            <w:vAlign w:val="center"/>
          </w:tcPr>
          <w:p w:rsidR="001C1E7A" w:rsidRPr="00524C2C" w:rsidRDefault="001C1E7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 للتبدلات عبر الزمن</w:t>
            </w:r>
          </w:p>
        </w:tc>
        <w:tc>
          <w:tcPr>
            <w:tcW w:w="7315" w:type="dxa"/>
            <w:gridSpan w:val="5"/>
            <w:vAlign w:val="center"/>
          </w:tcPr>
          <w:p w:rsidR="001C1E7A" w:rsidRPr="00524C2C" w:rsidRDefault="001C1E7A" w:rsidP="004F418E">
            <w:pPr>
              <w:jc w:val="center"/>
              <w:rPr>
                <w:rFonts w:ascii="Simplified Arabic" w:hAnsi="Simplified Arabic" w:cs="Simplified Arabic"/>
                <w:rtl/>
                <w:lang w:val="de-DE"/>
              </w:rPr>
            </w:pPr>
            <w:r w:rsidRPr="00524C2C">
              <w:rPr>
                <w:rFonts w:ascii="Simplified Arabic" w:hAnsi="Simplified Arabic" w:cs="Simplified Arabic"/>
                <w:rtl/>
                <w:lang w:val="de-DE"/>
              </w:rPr>
              <w:t>دالة إحصائياً</w:t>
            </w:r>
          </w:p>
        </w:tc>
      </w:tr>
    </w:tbl>
    <w:p w:rsidR="001C1E7A" w:rsidRPr="005F6688" w:rsidRDefault="001C1E7A" w:rsidP="00CC034C">
      <w:pPr>
        <w:tabs>
          <w:tab w:val="left" w:pos="1739"/>
        </w:tabs>
        <w:rPr>
          <w:rFonts w:eastAsia="PalatinoLTStd-Roman"/>
          <w:sz w:val="24"/>
          <w:szCs w:val="24"/>
          <w:lang w:bidi="ar-SY"/>
        </w:rPr>
      </w:pPr>
    </w:p>
    <w:p w:rsidR="00A24CA8" w:rsidRDefault="00B34830" w:rsidP="00A24CA8">
      <w:pPr>
        <w:tabs>
          <w:tab w:val="left" w:pos="1739"/>
        </w:tabs>
        <w:spacing w:line="360" w:lineRule="auto"/>
        <w:rPr>
          <w:rFonts w:ascii="Simplified Arabic" w:eastAsia="PalatinoLTStd-Roman" w:hAnsi="Simplified Arabic" w:cs="Simplified Arabic"/>
          <w:sz w:val="28"/>
          <w:szCs w:val="28"/>
          <w:rtl/>
          <w:lang w:bidi="ar-SY"/>
        </w:rPr>
      </w:pPr>
      <w:r w:rsidRPr="00A24CA8">
        <w:rPr>
          <w:rFonts w:ascii="Simplified Arabic" w:eastAsia="PalatinoLTStd-Roman" w:hAnsi="Simplified Arabic" w:cs="Simplified Arabic"/>
          <w:sz w:val="28"/>
          <w:szCs w:val="28"/>
          <w:rtl/>
          <w:lang w:bidi="ar-SY"/>
        </w:rPr>
        <w:t xml:space="preserve">ولمعرفة أين تكمن الدلالة الإحصائية للتبدلات تم إجراء اختبار </w:t>
      </w:r>
      <w:r w:rsidRPr="00A24CA8">
        <w:rPr>
          <w:rFonts w:ascii="Simplified Arabic" w:eastAsia="PalatinoLTStd-Roman" w:hAnsi="Simplified Arabic" w:cs="Simplified Arabic"/>
          <w:sz w:val="28"/>
          <w:szCs w:val="28"/>
          <w:lang w:val="de-DE" w:bidi="ar-SY"/>
        </w:rPr>
        <w:t>Wilcoxon</w:t>
      </w:r>
      <w:r w:rsidRPr="00A24CA8">
        <w:rPr>
          <w:rFonts w:ascii="Simplified Arabic" w:eastAsia="PalatinoLTStd-Roman" w:hAnsi="Simplified Arabic" w:cs="Simplified Arabic"/>
          <w:sz w:val="28"/>
          <w:szCs w:val="28"/>
          <w:rtl/>
          <w:lang w:bidi="ar-SY"/>
        </w:rPr>
        <w:t xml:space="preserve"> لمقارنة الثنائيات الزمنية. بينت نتائج هذا الاختبار وجود دلالة إحصائية للفروقات بين التقييم القاعدي و كل نقطة زمنية تالية حيث </w:t>
      </w:r>
      <w:r w:rsidRPr="00A24CA8">
        <w:rPr>
          <w:rFonts w:ascii="Simplified Arabic" w:eastAsia="PalatinoLTStd-Roman" w:hAnsi="Simplified Arabic" w:cs="Simplified Arabic"/>
          <w:sz w:val="28"/>
          <w:szCs w:val="28"/>
          <w:lang w:bidi="ar-SY"/>
        </w:rPr>
        <w:t>P&lt;0.05</w:t>
      </w:r>
      <w:r w:rsidRPr="00A24CA8">
        <w:rPr>
          <w:rFonts w:ascii="Simplified Arabic" w:eastAsia="PalatinoLTStd-Roman" w:hAnsi="Simplified Arabic" w:cs="Simplified Arabic"/>
          <w:sz w:val="28"/>
          <w:szCs w:val="28"/>
          <w:rtl/>
        </w:rPr>
        <w:t xml:space="preserve"> أي أن التحسن في عدد الحطاطات بالنسبة للتقييم القاعدي كان هام إحصائياً</w:t>
      </w:r>
      <w:r w:rsidR="00707B0F" w:rsidRPr="00A24CA8">
        <w:rPr>
          <w:rFonts w:ascii="Simplified Arabic" w:eastAsia="PalatinoLTStd-Roman" w:hAnsi="Simplified Arabic" w:cs="Simplified Arabic"/>
          <w:sz w:val="28"/>
          <w:szCs w:val="28"/>
          <w:rtl/>
        </w:rPr>
        <w:t xml:space="preserve"> منذ الأسبوع الثاني و استمر كذلك حتى نهاية الدراسة ( الأسبوع </w:t>
      </w:r>
      <w:r w:rsidR="00707B0F" w:rsidRPr="00A24CA8">
        <w:rPr>
          <w:rFonts w:ascii="Simplified Arabic" w:eastAsia="PalatinoLTStd-Roman" w:hAnsi="Simplified Arabic" w:cs="Simplified Arabic"/>
          <w:sz w:val="28"/>
          <w:szCs w:val="28"/>
        </w:rPr>
        <w:t>8</w:t>
      </w:r>
      <w:r w:rsidR="00707B0F" w:rsidRPr="00A24CA8">
        <w:rPr>
          <w:rFonts w:ascii="Simplified Arabic" w:eastAsia="PalatinoLTStd-Roman" w:hAnsi="Simplified Arabic" w:cs="Simplified Arabic"/>
          <w:sz w:val="28"/>
          <w:szCs w:val="28"/>
          <w:rtl/>
          <w:lang w:bidi="ar-SY"/>
        </w:rPr>
        <w:t>)</w:t>
      </w:r>
      <w:r w:rsidR="00EA5115" w:rsidRPr="00A24CA8">
        <w:rPr>
          <w:rFonts w:ascii="Simplified Arabic" w:eastAsia="PalatinoLTStd-Roman" w:hAnsi="Simplified Arabic" w:cs="Simplified Arabic"/>
          <w:sz w:val="28"/>
          <w:szCs w:val="28"/>
          <w:rtl/>
          <w:lang w:bidi="ar-SY"/>
        </w:rPr>
        <w:t xml:space="preserve">, </w:t>
      </w:r>
      <w:r w:rsidR="00310B11" w:rsidRPr="00A24CA8">
        <w:rPr>
          <w:rFonts w:ascii="Simplified Arabic" w:eastAsia="PalatinoLTStd-Roman" w:hAnsi="Simplified Arabic" w:cs="Simplified Arabic"/>
          <w:sz w:val="28"/>
          <w:szCs w:val="28"/>
          <w:rtl/>
          <w:lang w:bidi="ar-SY"/>
        </w:rPr>
        <w:t>ك</w:t>
      </w:r>
      <w:r w:rsidR="00EA5115" w:rsidRPr="00A24CA8">
        <w:rPr>
          <w:rFonts w:ascii="Simplified Arabic" w:eastAsia="PalatinoLTStd-Roman" w:hAnsi="Simplified Arabic" w:cs="Simplified Arabic"/>
          <w:sz w:val="28"/>
          <w:szCs w:val="28"/>
          <w:rtl/>
          <w:lang w:bidi="ar-SY"/>
        </w:rPr>
        <w:t>ما كان التغير في عدد الحطاطات هام إحصائياً بين الأسبوعين الثاني و الرابع و كذلك بين الأسبوعين الرابع و السادس , و غير هام إحصائياً بين الأسبوعين السادس و الثامن</w:t>
      </w:r>
      <w:r w:rsidRPr="00A24CA8">
        <w:rPr>
          <w:rFonts w:ascii="Simplified Arabic" w:eastAsia="PalatinoLTStd-Roman" w:hAnsi="Simplified Arabic" w:cs="Simplified Arabic"/>
          <w:sz w:val="28"/>
          <w:szCs w:val="28"/>
          <w:rtl/>
        </w:rPr>
        <w:t xml:space="preserve"> حيث </w:t>
      </w:r>
      <w:r w:rsidRPr="00A24CA8">
        <w:rPr>
          <w:rFonts w:ascii="Simplified Arabic" w:eastAsia="PalatinoLTStd-Roman" w:hAnsi="Simplified Arabic" w:cs="Simplified Arabic"/>
          <w:sz w:val="28"/>
          <w:szCs w:val="28"/>
          <w:lang w:val="de-DE" w:bidi="ar-SY"/>
        </w:rPr>
        <w:t>P&gt;0.05</w:t>
      </w:r>
      <w:r w:rsidRPr="00A24CA8">
        <w:rPr>
          <w:rFonts w:ascii="Simplified Arabic" w:eastAsia="PalatinoLTStd-Roman" w:hAnsi="Simplified Arabic" w:cs="Simplified Arabic"/>
          <w:sz w:val="28"/>
          <w:szCs w:val="28"/>
          <w:rtl/>
        </w:rPr>
        <w:t xml:space="preserve"> </w:t>
      </w:r>
      <w:r w:rsidR="00310B11" w:rsidRPr="00A24CA8">
        <w:rPr>
          <w:rFonts w:ascii="Simplified Arabic" w:eastAsia="PalatinoLTStd-Roman" w:hAnsi="Simplified Arabic" w:cs="Simplified Arabic"/>
          <w:sz w:val="28"/>
          <w:szCs w:val="28"/>
          <w:rtl/>
        </w:rPr>
        <w:t xml:space="preserve">, كما هو موضح في </w:t>
      </w:r>
      <w:r w:rsidRPr="00A24CA8">
        <w:rPr>
          <w:rFonts w:ascii="Simplified Arabic" w:eastAsia="PalatinoLTStd-Roman" w:hAnsi="Simplified Arabic" w:cs="Simplified Arabic"/>
          <w:sz w:val="28"/>
          <w:szCs w:val="28"/>
          <w:rtl/>
        </w:rPr>
        <w:t>(الجدول</w:t>
      </w:r>
      <w:r w:rsidR="00310B11" w:rsidRPr="00A24CA8">
        <w:rPr>
          <w:rFonts w:ascii="Simplified Arabic" w:eastAsia="PalatinoLTStd-Roman" w:hAnsi="Simplified Arabic" w:cs="Simplified Arabic"/>
          <w:sz w:val="28"/>
          <w:szCs w:val="28"/>
        </w:rPr>
        <w:t>9</w:t>
      </w:r>
      <w:r w:rsidR="00310B11" w:rsidRPr="00A24CA8">
        <w:rPr>
          <w:rFonts w:ascii="Simplified Arabic" w:eastAsia="PalatinoLTStd-Roman" w:hAnsi="Simplified Arabic" w:cs="Simplified Arabic"/>
          <w:sz w:val="28"/>
          <w:szCs w:val="28"/>
          <w:rtl/>
          <w:lang w:bidi="ar-SY"/>
        </w:rPr>
        <w:t xml:space="preserve"> </w:t>
      </w:r>
      <w:r w:rsidRPr="00A24CA8">
        <w:rPr>
          <w:rFonts w:ascii="Simplified Arabic" w:eastAsia="PalatinoLTStd-Roman" w:hAnsi="Simplified Arabic" w:cs="Simplified Arabic"/>
          <w:sz w:val="28"/>
          <w:szCs w:val="28"/>
          <w:rtl/>
        </w:rPr>
        <w:t>)</w:t>
      </w:r>
      <w:r w:rsidRPr="00A24CA8">
        <w:rPr>
          <w:rFonts w:ascii="Simplified Arabic" w:eastAsia="PalatinoLTStd-Roman" w:hAnsi="Simplified Arabic" w:cs="Simplified Arabic"/>
          <w:sz w:val="28"/>
          <w:szCs w:val="28"/>
          <w:rtl/>
          <w:lang w:bidi="ar-SY"/>
        </w:rPr>
        <w:t>.</w:t>
      </w: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A24CA8" w:rsidRDefault="00A24CA8" w:rsidP="00A24CA8">
      <w:pPr>
        <w:tabs>
          <w:tab w:val="left" w:pos="1739"/>
        </w:tabs>
        <w:spacing w:line="360" w:lineRule="auto"/>
        <w:rPr>
          <w:rFonts w:eastAsia="PalatinoLTStd-Roman" w:cs="Arial"/>
          <w:sz w:val="24"/>
          <w:szCs w:val="24"/>
          <w:rtl/>
          <w:lang w:bidi="ar-SY"/>
        </w:rPr>
      </w:pPr>
    </w:p>
    <w:p w:rsidR="0026271F" w:rsidRPr="00A24CA8" w:rsidRDefault="0026271F" w:rsidP="00A24CA8">
      <w:pPr>
        <w:tabs>
          <w:tab w:val="left" w:pos="1739"/>
        </w:tabs>
        <w:spacing w:line="360" w:lineRule="auto"/>
        <w:rPr>
          <w:rFonts w:ascii="Simplified Arabic" w:eastAsia="PalatinoLTStd-Roman" w:hAnsi="Simplified Arabic" w:cs="Simplified Arabic"/>
          <w:sz w:val="28"/>
          <w:szCs w:val="28"/>
          <w:rtl/>
          <w:lang w:bidi="ar-SY"/>
        </w:rPr>
      </w:pPr>
      <w:r w:rsidRPr="0026271F">
        <w:rPr>
          <w:rFonts w:eastAsia="PalatinoLTStd-Roman" w:cs="Arial" w:hint="cs"/>
          <w:sz w:val="24"/>
          <w:szCs w:val="24"/>
          <w:rtl/>
          <w:lang w:bidi="ar-SY"/>
        </w:rPr>
        <w:lastRenderedPageBreak/>
        <w:t>الجدول</w:t>
      </w:r>
      <w:r>
        <w:rPr>
          <w:rFonts w:eastAsia="PalatinoLTStd-Roman" w:cs="Arial" w:hint="cs"/>
          <w:sz w:val="24"/>
          <w:szCs w:val="24"/>
          <w:rtl/>
          <w:lang w:bidi="ar-SY"/>
        </w:rPr>
        <w:t xml:space="preserve"> رقم</w:t>
      </w:r>
      <w:r w:rsidRPr="0026271F">
        <w:rPr>
          <w:rFonts w:eastAsia="PalatinoLTStd-Roman" w:cs="Arial"/>
          <w:sz w:val="24"/>
          <w:szCs w:val="24"/>
          <w:rtl/>
          <w:lang w:bidi="ar-SY"/>
        </w:rPr>
        <w:t xml:space="preserve"> (</w:t>
      </w:r>
      <w:r>
        <w:rPr>
          <w:rFonts w:eastAsia="PalatinoLTStd-Roman" w:cs="Arial"/>
          <w:sz w:val="24"/>
          <w:szCs w:val="24"/>
          <w:lang w:bidi="ar-SY"/>
        </w:rPr>
        <w:t>9</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نتائج</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اختبار</w:t>
      </w:r>
      <w:r w:rsidRPr="0026271F">
        <w:rPr>
          <w:rFonts w:eastAsia="PalatinoLTStd-Roman" w:cs="Arial"/>
          <w:sz w:val="24"/>
          <w:szCs w:val="24"/>
          <w:rtl/>
          <w:lang w:bidi="ar-SY"/>
        </w:rPr>
        <w:t xml:space="preserve"> </w:t>
      </w:r>
      <w:r w:rsidRPr="0026271F">
        <w:rPr>
          <w:rFonts w:eastAsia="PalatinoLTStd-Roman"/>
          <w:sz w:val="24"/>
          <w:szCs w:val="24"/>
          <w:lang w:bidi="ar-SY"/>
        </w:rPr>
        <w:t>Wilcoxon</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الإحصائي</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لمقارنة</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الثنائيات</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الزمنية</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لمشعر</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عدد</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الحطاطات</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ضمن</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المجموعة</w:t>
      </w:r>
      <w:r w:rsidRPr="0026271F">
        <w:rPr>
          <w:rFonts w:eastAsia="PalatinoLTStd-Roman" w:cs="Arial"/>
          <w:sz w:val="24"/>
          <w:szCs w:val="24"/>
          <w:rtl/>
          <w:lang w:bidi="ar-SY"/>
        </w:rPr>
        <w:t xml:space="preserve"> </w:t>
      </w:r>
      <w:r w:rsidRPr="0026271F">
        <w:rPr>
          <w:rFonts w:eastAsia="PalatinoLTStd-Roman" w:cs="Arial" w:hint="cs"/>
          <w:sz w:val="24"/>
          <w:szCs w:val="24"/>
          <w:rtl/>
          <w:lang w:bidi="ar-SY"/>
        </w:rPr>
        <w:t>الأولى</w:t>
      </w:r>
    </w:p>
    <w:tbl>
      <w:tblPr>
        <w:tblStyle w:val="a6"/>
        <w:bidiVisual/>
        <w:tblW w:w="0" w:type="auto"/>
        <w:tblLook w:val="04A0" w:firstRow="1" w:lastRow="0" w:firstColumn="1" w:lastColumn="0" w:noHBand="0" w:noVBand="1"/>
      </w:tblPr>
      <w:tblGrid>
        <w:gridCol w:w="2214"/>
        <w:gridCol w:w="2214"/>
        <w:gridCol w:w="2214"/>
        <w:gridCol w:w="2214"/>
      </w:tblGrid>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الثنائية الزمنية الخاضعة للمقارنة</w:t>
            </w:r>
          </w:p>
        </w:tc>
        <w:tc>
          <w:tcPr>
            <w:tcW w:w="2214" w:type="dxa"/>
            <w:vAlign w:val="center"/>
          </w:tcPr>
          <w:p w:rsidR="0026271F" w:rsidRPr="0026271F" w:rsidRDefault="0026271F" w:rsidP="0026271F">
            <w:pPr>
              <w:jc w:val="center"/>
              <w:rPr>
                <w:rFonts w:ascii="Simplified Arabic" w:eastAsia="Times New Roman" w:hAnsi="Simplified Arabic" w:cs="Simplified Arabic"/>
                <w:b/>
                <w:bCs/>
                <w:rtl/>
              </w:rPr>
            </w:pPr>
            <w:r w:rsidRPr="0026271F">
              <w:rPr>
                <w:rFonts w:ascii="Simplified Arabic" w:eastAsia="Times New Roman" w:hAnsi="Simplified Arabic" w:cs="Simplified Arabic"/>
                <w:b/>
                <w:bCs/>
                <w:rtl/>
                <w:lang w:val="de-DE" w:bidi="ar-SY"/>
              </w:rPr>
              <w:t xml:space="preserve">قيمة </w:t>
            </w:r>
            <w:r w:rsidRPr="0026271F">
              <w:rPr>
                <w:rFonts w:ascii="Simplified Arabic" w:eastAsia="Times New Roman" w:hAnsi="Simplified Arabic" w:cs="Simplified Arabic"/>
                <w:b/>
                <w:bCs/>
                <w:lang w:bidi="ar-SY"/>
              </w:rPr>
              <w:t>Z</w:t>
            </w:r>
            <w:r w:rsidRPr="0026271F">
              <w:rPr>
                <w:rFonts w:ascii="Simplified Arabic" w:eastAsia="Times New Roman" w:hAnsi="Simplified Arabic" w:cs="Simplified Arabic"/>
                <w:b/>
                <w:bCs/>
                <w:rtl/>
              </w:rPr>
              <w:t xml:space="preserve"> المعيارية للفرق بين الرتب</w:t>
            </w:r>
          </w:p>
        </w:tc>
        <w:tc>
          <w:tcPr>
            <w:tcW w:w="2214" w:type="dxa"/>
            <w:vAlign w:val="center"/>
          </w:tcPr>
          <w:p w:rsidR="0026271F" w:rsidRPr="0026271F" w:rsidRDefault="0026271F" w:rsidP="0026271F">
            <w:pPr>
              <w:jc w:val="center"/>
              <w:rPr>
                <w:rFonts w:ascii="Simplified Arabic" w:eastAsia="Times New Roman" w:hAnsi="Simplified Arabic" w:cs="Simplified Arabic"/>
                <w:b/>
                <w:bCs/>
                <w:rtl/>
              </w:rPr>
            </w:pPr>
            <w:r w:rsidRPr="0026271F">
              <w:rPr>
                <w:rFonts w:ascii="Simplified Arabic" w:eastAsia="Times New Roman" w:hAnsi="Simplified Arabic" w:cs="Simplified Arabic"/>
                <w:b/>
                <w:bCs/>
                <w:rtl/>
                <w:lang w:val="de-DE"/>
              </w:rPr>
              <w:t xml:space="preserve">قيمة </w:t>
            </w:r>
            <w:r w:rsidRPr="0026271F">
              <w:rPr>
                <w:rFonts w:ascii="Simplified Arabic" w:eastAsia="Times New Roman" w:hAnsi="Simplified Arabic" w:cs="Simplified Arabic"/>
                <w:b/>
                <w:bCs/>
                <w:lang w:val="de-DE"/>
              </w:rPr>
              <w:t>P</w:t>
            </w:r>
            <w:r w:rsidRPr="0026271F">
              <w:rPr>
                <w:rFonts w:ascii="Simplified Arabic" w:eastAsia="Times New Roman" w:hAnsi="Simplified Arabic" w:cs="Simplified Arabic"/>
                <w:b/>
                <w:bCs/>
                <w:rtl/>
                <w:lang w:val="de-DE" w:bidi="ar-SY"/>
              </w:rPr>
              <w:t xml:space="preserve"> (</w:t>
            </w:r>
            <w:r w:rsidRPr="0026271F">
              <w:rPr>
                <w:rFonts w:ascii="Simplified Arabic" w:eastAsia="Times New Roman" w:hAnsi="Simplified Arabic" w:cs="Simplified Arabic"/>
                <w:b/>
                <w:bCs/>
                <w:lang w:bidi="ar-SY"/>
              </w:rPr>
              <w:t>P Value</w:t>
            </w:r>
            <w:r w:rsidRPr="0026271F">
              <w:rPr>
                <w:rFonts w:ascii="Simplified Arabic" w:eastAsia="Times New Roman" w:hAnsi="Simplified Arabic" w:cs="Simplified Arabic"/>
                <w:b/>
                <w:bCs/>
                <w:rtl/>
              </w:rPr>
              <w:t>)</w:t>
            </w:r>
          </w:p>
        </w:tc>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الدلالة الإحصائية</w:t>
            </w:r>
          </w:p>
        </w:tc>
      </w:tr>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بين بدء الدراسة و الأسبوع الثاني</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Calibri" w:hAnsi="Simplified Arabic" w:cs="Simplified Arabic"/>
                <w:color w:val="000000"/>
                <w:sz w:val="18"/>
                <w:szCs w:val="18"/>
              </w:rPr>
              <w:t>-2.449</w:t>
            </w:r>
          </w:p>
        </w:tc>
        <w:tc>
          <w:tcPr>
            <w:tcW w:w="2214" w:type="dxa"/>
            <w:vAlign w:val="center"/>
          </w:tcPr>
          <w:p w:rsidR="0026271F" w:rsidRPr="0026271F" w:rsidRDefault="0026271F" w:rsidP="0026271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6271F">
              <w:rPr>
                <w:rFonts w:ascii="Simplified Arabic" w:eastAsia="Calibri" w:hAnsi="Simplified Arabic" w:cs="Simplified Arabic"/>
                <w:color w:val="000000"/>
                <w:sz w:val="18"/>
                <w:szCs w:val="18"/>
              </w:rPr>
              <w:t>.014</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Times New Roman" w:hAnsi="Simplified Arabic" w:cs="Simplified Arabic"/>
                <w:rtl/>
                <w:lang w:val="de-DE" w:bidi="ar-SY"/>
              </w:rPr>
              <w:t>دال إحصائياً</w:t>
            </w:r>
          </w:p>
        </w:tc>
      </w:tr>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بين بدء الدراسة والأسبوع الرابع</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Calibri" w:hAnsi="Simplified Arabic" w:cs="Simplified Arabic"/>
                <w:color w:val="000000"/>
                <w:sz w:val="18"/>
                <w:szCs w:val="18"/>
              </w:rPr>
              <w:t>3.217</w:t>
            </w:r>
            <w:r w:rsidRPr="0026271F">
              <w:rPr>
                <w:rFonts w:ascii="Simplified Arabic" w:eastAsia="Calibri" w:hAnsi="Simplified Arabic" w:cs="Simplified Arabic"/>
                <w:color w:val="000000"/>
                <w:sz w:val="18"/>
                <w:szCs w:val="18"/>
                <w:rtl/>
              </w:rPr>
              <w:t>-</w:t>
            </w:r>
          </w:p>
        </w:tc>
        <w:tc>
          <w:tcPr>
            <w:tcW w:w="2214" w:type="dxa"/>
            <w:vAlign w:val="center"/>
          </w:tcPr>
          <w:p w:rsidR="0026271F" w:rsidRPr="0026271F" w:rsidRDefault="0026271F" w:rsidP="0026271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6271F">
              <w:rPr>
                <w:rFonts w:ascii="Simplified Arabic" w:eastAsia="Calibri" w:hAnsi="Simplified Arabic" w:cs="Simplified Arabic"/>
                <w:color w:val="000000"/>
                <w:sz w:val="18"/>
                <w:szCs w:val="18"/>
                <w:rtl/>
              </w:rPr>
              <w:t>0</w:t>
            </w:r>
            <w:r w:rsidRPr="0026271F">
              <w:rPr>
                <w:rFonts w:ascii="Simplified Arabic" w:eastAsia="Calibri" w:hAnsi="Simplified Arabic" w:cs="Simplified Arabic"/>
                <w:color w:val="000000"/>
                <w:sz w:val="18"/>
                <w:szCs w:val="18"/>
              </w:rPr>
              <w:t>.001</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Times New Roman" w:hAnsi="Simplified Arabic" w:cs="Simplified Arabic"/>
                <w:rtl/>
                <w:lang w:val="de-DE" w:bidi="ar-SY"/>
              </w:rPr>
              <w:t>دال إحصائياً</w:t>
            </w:r>
          </w:p>
        </w:tc>
      </w:tr>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بين بدء الدراسة و الأسبوع السادس</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Calibri" w:hAnsi="Simplified Arabic" w:cs="Simplified Arabic"/>
                <w:color w:val="000000"/>
                <w:sz w:val="18"/>
                <w:szCs w:val="18"/>
              </w:rPr>
              <w:t>-3.827</w:t>
            </w:r>
          </w:p>
        </w:tc>
        <w:tc>
          <w:tcPr>
            <w:tcW w:w="2214" w:type="dxa"/>
            <w:vAlign w:val="center"/>
          </w:tcPr>
          <w:p w:rsidR="0026271F" w:rsidRPr="0026271F" w:rsidRDefault="0026271F" w:rsidP="00CD393A">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6271F">
              <w:rPr>
                <w:rFonts w:ascii="Simplified Arabic" w:eastAsia="Calibri" w:hAnsi="Simplified Arabic" w:cs="Simplified Arabic"/>
                <w:color w:val="000000"/>
                <w:sz w:val="18"/>
                <w:szCs w:val="18"/>
                <w:rtl/>
              </w:rPr>
              <w:t>0</w:t>
            </w:r>
            <w:r w:rsidRPr="0026271F">
              <w:rPr>
                <w:rFonts w:ascii="Simplified Arabic" w:eastAsia="Calibri" w:hAnsi="Simplified Arabic" w:cs="Simplified Arabic"/>
                <w:color w:val="000000"/>
                <w:sz w:val="18"/>
                <w:szCs w:val="18"/>
              </w:rPr>
              <w:t>.000</w:t>
            </w:r>
            <w:r w:rsidR="00CD393A">
              <w:rPr>
                <w:rFonts w:ascii="Simplified Arabic" w:eastAsia="Calibri" w:hAnsi="Simplified Arabic" w:cs="Simplified Arabic"/>
                <w:color w:val="000000"/>
                <w:sz w:val="18"/>
                <w:szCs w:val="18"/>
              </w:rPr>
              <w:t>1</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Times New Roman" w:hAnsi="Simplified Arabic" w:cs="Simplified Arabic"/>
                <w:rtl/>
                <w:lang w:val="de-DE" w:bidi="ar-SY"/>
              </w:rPr>
              <w:t>دال إحصائياً</w:t>
            </w:r>
          </w:p>
        </w:tc>
      </w:tr>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بين بدء الدراسة و الأسبوع الثامن</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Calibri" w:hAnsi="Simplified Arabic" w:cs="Simplified Arabic"/>
                <w:color w:val="000000"/>
                <w:sz w:val="18"/>
                <w:szCs w:val="18"/>
              </w:rPr>
              <w:t>-3.874</w:t>
            </w:r>
          </w:p>
        </w:tc>
        <w:tc>
          <w:tcPr>
            <w:tcW w:w="2214" w:type="dxa"/>
            <w:vAlign w:val="center"/>
          </w:tcPr>
          <w:p w:rsidR="0026271F" w:rsidRPr="0026271F" w:rsidRDefault="0026271F" w:rsidP="00CD393A">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6271F">
              <w:rPr>
                <w:rFonts w:ascii="Simplified Arabic" w:eastAsia="Calibri" w:hAnsi="Simplified Arabic" w:cs="Simplified Arabic"/>
                <w:color w:val="000000"/>
                <w:sz w:val="18"/>
                <w:szCs w:val="18"/>
                <w:rtl/>
              </w:rPr>
              <w:t>0</w:t>
            </w:r>
            <w:r w:rsidRPr="0026271F">
              <w:rPr>
                <w:rFonts w:ascii="Simplified Arabic" w:eastAsia="Calibri" w:hAnsi="Simplified Arabic" w:cs="Simplified Arabic"/>
                <w:color w:val="000000"/>
                <w:sz w:val="18"/>
                <w:szCs w:val="18"/>
              </w:rPr>
              <w:t>.000</w:t>
            </w:r>
            <w:r w:rsidR="00CD393A">
              <w:rPr>
                <w:rFonts w:ascii="Simplified Arabic" w:eastAsia="Calibri" w:hAnsi="Simplified Arabic" w:cs="Simplified Arabic"/>
                <w:color w:val="000000"/>
                <w:sz w:val="18"/>
                <w:szCs w:val="18"/>
              </w:rPr>
              <w:t>1</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Times New Roman" w:hAnsi="Simplified Arabic" w:cs="Simplified Arabic"/>
                <w:rtl/>
                <w:lang w:val="de-DE" w:bidi="ar-SY"/>
              </w:rPr>
              <w:t>دال إحصائياً</w:t>
            </w:r>
          </w:p>
        </w:tc>
      </w:tr>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بين  الأسبوع الثاني و الأسبوع الرابع</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Calibri" w:hAnsi="Simplified Arabic" w:cs="Simplified Arabic"/>
                <w:color w:val="000000"/>
                <w:sz w:val="18"/>
                <w:szCs w:val="18"/>
              </w:rPr>
              <w:t>-2.714</w:t>
            </w:r>
          </w:p>
        </w:tc>
        <w:tc>
          <w:tcPr>
            <w:tcW w:w="2214" w:type="dxa"/>
            <w:vAlign w:val="center"/>
          </w:tcPr>
          <w:p w:rsidR="0026271F" w:rsidRPr="0026271F" w:rsidRDefault="0026271F" w:rsidP="0026271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6271F">
              <w:rPr>
                <w:rFonts w:ascii="Simplified Arabic" w:eastAsia="Calibri" w:hAnsi="Simplified Arabic" w:cs="Simplified Arabic"/>
                <w:color w:val="000000"/>
                <w:sz w:val="18"/>
                <w:szCs w:val="18"/>
                <w:rtl/>
              </w:rPr>
              <w:t>0</w:t>
            </w:r>
            <w:r w:rsidRPr="0026271F">
              <w:rPr>
                <w:rFonts w:ascii="Simplified Arabic" w:eastAsia="Calibri" w:hAnsi="Simplified Arabic" w:cs="Simplified Arabic"/>
                <w:color w:val="000000"/>
                <w:sz w:val="18"/>
                <w:szCs w:val="18"/>
              </w:rPr>
              <w:t>.007</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Times New Roman" w:hAnsi="Simplified Arabic" w:cs="Simplified Arabic"/>
                <w:rtl/>
                <w:lang w:val="de-DE" w:bidi="ar-SY"/>
              </w:rPr>
              <w:t>دال إحصائياً</w:t>
            </w:r>
          </w:p>
        </w:tc>
      </w:tr>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بين الأسبوع الرابع و الأسبوع السادس</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Calibri" w:hAnsi="Simplified Arabic" w:cs="Simplified Arabic"/>
                <w:color w:val="000000"/>
                <w:sz w:val="18"/>
                <w:szCs w:val="18"/>
              </w:rPr>
              <w:t>-2.449</w:t>
            </w:r>
          </w:p>
        </w:tc>
        <w:tc>
          <w:tcPr>
            <w:tcW w:w="2214" w:type="dxa"/>
            <w:vAlign w:val="center"/>
          </w:tcPr>
          <w:p w:rsidR="0026271F" w:rsidRPr="0026271F" w:rsidRDefault="0026271F" w:rsidP="0026271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6271F">
              <w:rPr>
                <w:rFonts w:ascii="Simplified Arabic" w:eastAsia="Calibri" w:hAnsi="Simplified Arabic" w:cs="Simplified Arabic"/>
                <w:color w:val="000000"/>
                <w:sz w:val="18"/>
                <w:szCs w:val="18"/>
                <w:rtl/>
              </w:rPr>
              <w:t>0</w:t>
            </w:r>
            <w:r w:rsidRPr="0026271F">
              <w:rPr>
                <w:rFonts w:ascii="Simplified Arabic" w:eastAsia="Calibri" w:hAnsi="Simplified Arabic" w:cs="Simplified Arabic"/>
                <w:color w:val="000000"/>
                <w:sz w:val="18"/>
                <w:szCs w:val="18"/>
              </w:rPr>
              <w:t>.014</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Times New Roman" w:hAnsi="Simplified Arabic" w:cs="Simplified Arabic"/>
                <w:rtl/>
                <w:lang w:val="de-DE" w:bidi="ar-SY"/>
              </w:rPr>
              <w:t>دال إحصائياً</w:t>
            </w:r>
          </w:p>
        </w:tc>
      </w:tr>
      <w:tr w:rsidR="0026271F" w:rsidRPr="0026271F" w:rsidTr="004F418E">
        <w:tc>
          <w:tcPr>
            <w:tcW w:w="2214" w:type="dxa"/>
            <w:vAlign w:val="center"/>
          </w:tcPr>
          <w:p w:rsidR="0026271F" w:rsidRPr="0026271F" w:rsidRDefault="0026271F" w:rsidP="0026271F">
            <w:pPr>
              <w:jc w:val="center"/>
              <w:rPr>
                <w:rFonts w:ascii="Simplified Arabic" w:eastAsia="Times New Roman" w:hAnsi="Simplified Arabic" w:cs="Simplified Arabic"/>
                <w:b/>
                <w:bCs/>
                <w:rtl/>
                <w:lang w:val="de-DE" w:bidi="ar-SY"/>
              </w:rPr>
            </w:pPr>
            <w:r w:rsidRPr="0026271F">
              <w:rPr>
                <w:rFonts w:ascii="Simplified Arabic" w:eastAsia="Times New Roman" w:hAnsi="Simplified Arabic" w:cs="Simplified Arabic"/>
                <w:b/>
                <w:bCs/>
                <w:rtl/>
                <w:lang w:val="de-DE" w:bidi="ar-SY"/>
              </w:rPr>
              <w:t>بين الأسبوع السادس و الأسبوع الثامن</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Calibri" w:hAnsi="Simplified Arabic" w:cs="Simplified Arabic"/>
                <w:color w:val="000000"/>
                <w:sz w:val="18"/>
                <w:szCs w:val="18"/>
              </w:rPr>
              <w:t>-1.732</w:t>
            </w:r>
          </w:p>
        </w:tc>
        <w:tc>
          <w:tcPr>
            <w:tcW w:w="2214" w:type="dxa"/>
            <w:vAlign w:val="center"/>
          </w:tcPr>
          <w:p w:rsidR="0026271F" w:rsidRPr="0026271F" w:rsidRDefault="0026271F" w:rsidP="0026271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6271F">
              <w:rPr>
                <w:rFonts w:ascii="Simplified Arabic" w:eastAsia="Calibri" w:hAnsi="Simplified Arabic" w:cs="Simplified Arabic"/>
                <w:color w:val="000000"/>
                <w:sz w:val="18"/>
                <w:szCs w:val="18"/>
                <w:rtl/>
              </w:rPr>
              <w:t>0</w:t>
            </w:r>
            <w:r w:rsidRPr="0026271F">
              <w:rPr>
                <w:rFonts w:ascii="Simplified Arabic" w:eastAsia="Calibri" w:hAnsi="Simplified Arabic" w:cs="Simplified Arabic"/>
                <w:color w:val="000000"/>
                <w:sz w:val="18"/>
                <w:szCs w:val="18"/>
              </w:rPr>
              <w:t>.083</w:t>
            </w:r>
          </w:p>
        </w:tc>
        <w:tc>
          <w:tcPr>
            <w:tcW w:w="2214" w:type="dxa"/>
            <w:vAlign w:val="center"/>
          </w:tcPr>
          <w:p w:rsidR="0026271F" w:rsidRPr="0026271F" w:rsidRDefault="0026271F" w:rsidP="0026271F">
            <w:pPr>
              <w:jc w:val="center"/>
              <w:rPr>
                <w:rFonts w:ascii="Simplified Arabic" w:eastAsia="Times New Roman" w:hAnsi="Simplified Arabic" w:cs="Simplified Arabic"/>
                <w:rtl/>
                <w:lang w:val="de-DE" w:bidi="ar-SY"/>
              </w:rPr>
            </w:pPr>
            <w:r w:rsidRPr="0026271F">
              <w:rPr>
                <w:rFonts w:ascii="Simplified Arabic" w:eastAsia="Times New Roman" w:hAnsi="Simplified Arabic" w:cs="Simplified Arabic"/>
                <w:rtl/>
                <w:lang w:val="de-DE" w:bidi="ar-SY"/>
              </w:rPr>
              <w:t>غير دال إحصائياً</w:t>
            </w:r>
          </w:p>
        </w:tc>
      </w:tr>
    </w:tbl>
    <w:p w:rsidR="0026271F" w:rsidRPr="005F6688" w:rsidRDefault="0026271F" w:rsidP="00A35823">
      <w:pPr>
        <w:tabs>
          <w:tab w:val="left" w:pos="1739"/>
        </w:tabs>
        <w:rPr>
          <w:rFonts w:eastAsia="PalatinoLTStd-Roman"/>
          <w:sz w:val="24"/>
          <w:szCs w:val="24"/>
          <w:rtl/>
          <w:lang w:bidi="ar-SY"/>
        </w:rPr>
      </w:pPr>
    </w:p>
    <w:p w:rsidR="006B40E7" w:rsidRDefault="006B40E7" w:rsidP="006B40E7">
      <w:pPr>
        <w:jc w:val="center"/>
        <w:rPr>
          <w:rFonts w:ascii="Simplified Arabic" w:hAnsi="Simplified Arabic" w:cs="Simplified Arabic"/>
          <w:rtl/>
          <w:lang w:val="de-DE" w:bidi="ar-SY"/>
        </w:rPr>
      </w:pPr>
      <w:r w:rsidRPr="00524C2C">
        <w:rPr>
          <w:rFonts w:ascii="Simplified Arabic" w:hAnsi="Simplified Arabic" w:cs="Simplified Arabic"/>
          <w:noProof/>
        </w:rPr>
        <w:drawing>
          <wp:inline distT="0" distB="0" distL="0" distR="0" wp14:anchorId="65E3F099" wp14:editId="749204FB">
            <wp:extent cx="4410075" cy="2647950"/>
            <wp:effectExtent l="0" t="0" r="9525" b="1905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60BF3" w:rsidRDefault="004E6789" w:rsidP="009C1700">
      <w:pPr>
        <w:tabs>
          <w:tab w:val="left" w:pos="1739"/>
        </w:tabs>
        <w:rPr>
          <w:rFonts w:eastAsia="PalatinoLTStd-Roman"/>
          <w:sz w:val="24"/>
          <w:szCs w:val="24"/>
          <w:rtl/>
          <w:lang w:bidi="ar-SY"/>
        </w:rPr>
      </w:pPr>
      <w:r>
        <w:rPr>
          <w:rFonts w:eastAsia="PalatinoLTStd-Roman" w:hint="cs"/>
          <w:sz w:val="24"/>
          <w:szCs w:val="24"/>
          <w:rtl/>
          <w:lang w:bidi="ar-SY"/>
        </w:rPr>
        <w:t xml:space="preserve">                       المخطط البياني (</w:t>
      </w:r>
      <w:r>
        <w:rPr>
          <w:rFonts w:eastAsia="PalatinoLTStd-Roman"/>
          <w:sz w:val="24"/>
          <w:szCs w:val="24"/>
          <w:lang w:bidi="ar-SY"/>
        </w:rPr>
        <w:t>4</w:t>
      </w:r>
      <w:r>
        <w:rPr>
          <w:rFonts w:eastAsia="PalatinoLTStd-Roman" w:hint="cs"/>
          <w:sz w:val="24"/>
          <w:szCs w:val="24"/>
          <w:rtl/>
          <w:lang w:bidi="ar-SY"/>
        </w:rPr>
        <w:t>) : تبدل مشعر عدد الحطاطات خلال سير الدراسة في المجموعة الأولى</w:t>
      </w:r>
    </w:p>
    <w:p w:rsidR="003862FF" w:rsidRDefault="003862FF" w:rsidP="009C1700">
      <w:pPr>
        <w:tabs>
          <w:tab w:val="left" w:pos="1739"/>
        </w:tabs>
        <w:rPr>
          <w:rFonts w:eastAsia="PalatinoLTStd-Roman"/>
          <w:sz w:val="24"/>
          <w:szCs w:val="24"/>
          <w:rtl/>
          <w:lang w:bidi="ar-SY"/>
        </w:rPr>
      </w:pPr>
    </w:p>
    <w:p w:rsidR="003862FF" w:rsidRDefault="003862FF" w:rsidP="009C1700">
      <w:pPr>
        <w:tabs>
          <w:tab w:val="left" w:pos="1739"/>
        </w:tabs>
        <w:rPr>
          <w:rFonts w:eastAsia="PalatinoLTStd-Roman"/>
          <w:sz w:val="24"/>
          <w:szCs w:val="24"/>
          <w:rtl/>
          <w:lang w:bidi="ar-SY"/>
        </w:rPr>
      </w:pPr>
    </w:p>
    <w:p w:rsidR="003862FF" w:rsidRDefault="003862FF" w:rsidP="009C1700">
      <w:pPr>
        <w:tabs>
          <w:tab w:val="left" w:pos="1739"/>
        </w:tabs>
        <w:rPr>
          <w:rFonts w:eastAsia="PalatinoLTStd-Roman"/>
          <w:sz w:val="24"/>
          <w:szCs w:val="24"/>
          <w:rtl/>
          <w:lang w:bidi="ar-SY"/>
        </w:rPr>
      </w:pPr>
    </w:p>
    <w:p w:rsidR="003862FF" w:rsidRPr="001E5CD6" w:rsidRDefault="003862FF" w:rsidP="003862FF">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lastRenderedPageBreak/>
        <w:t xml:space="preserve">بدراسة الفعالية العلاجية لمجموعة الكاسيا أمارا على مشعر عدد الحطاطات أثبت أن الطريقة فعالة في العلاج و ذلك من خلال انخفاض قيمة متوسط الرتب منذ بدء الدراسة حتى نهايتها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وذلك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والمخطط البياني (</w:t>
      </w:r>
      <w:r w:rsidRPr="001E5CD6">
        <w:rPr>
          <w:rFonts w:ascii="Simplified Arabic" w:eastAsia="Calibri" w:hAnsi="Simplified Arabic" w:cs="Simplified Arabic"/>
          <w:sz w:val="28"/>
          <w:szCs w:val="28"/>
          <w:lang w:bidi="ar-SY"/>
        </w:rPr>
        <w:t>4</w:t>
      </w:r>
      <w:r>
        <w:rPr>
          <w:rFonts w:ascii="Simplified Arabic" w:eastAsia="Calibri" w:hAnsi="Simplified Arabic" w:cs="Simplified Arabic" w:hint="cs"/>
          <w:sz w:val="28"/>
          <w:szCs w:val="28"/>
          <w:rtl/>
          <w:lang w:bidi="ar-SY"/>
        </w:rPr>
        <w:t>)).</w:t>
      </w:r>
    </w:p>
    <w:p w:rsidR="003862FF" w:rsidRPr="001E5CD6" w:rsidRDefault="006D5CC6" w:rsidP="006D5CC6">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لاحظنا</w:t>
      </w:r>
      <w:r w:rsidR="003862FF" w:rsidRPr="001E5CD6">
        <w:rPr>
          <w:rFonts w:ascii="Simplified Arabic" w:eastAsia="Calibri" w:hAnsi="Simplified Arabic" w:cs="Simplified Arabic" w:hint="cs"/>
          <w:sz w:val="28"/>
          <w:szCs w:val="28"/>
          <w:rtl/>
          <w:lang w:bidi="ar-SY"/>
        </w:rPr>
        <w:t xml:space="preserve"> وجود دلالة هامة إحصائياً في مجموعة الكاسيا أمارا عند مقارنة التحسن في مشعر عدد الحطاطات بين التقييم القاعدي (بدء الدراسة) وجميع النقاط الزمنية التالية  (الأسبوع </w:t>
      </w:r>
      <w:r w:rsidR="003862FF" w:rsidRPr="001E5CD6">
        <w:rPr>
          <w:rFonts w:ascii="Simplified Arabic" w:eastAsia="Calibri" w:hAnsi="Simplified Arabic" w:cs="Simplified Arabic"/>
          <w:sz w:val="28"/>
          <w:szCs w:val="28"/>
          <w:lang w:bidi="ar-SY"/>
        </w:rPr>
        <w:t>2</w:t>
      </w:r>
      <w:r w:rsidR="003862FF" w:rsidRPr="001E5CD6">
        <w:rPr>
          <w:rFonts w:ascii="Simplified Arabic" w:eastAsia="Calibri" w:hAnsi="Simplified Arabic" w:cs="Simplified Arabic" w:hint="cs"/>
          <w:sz w:val="28"/>
          <w:szCs w:val="28"/>
          <w:rtl/>
          <w:lang w:bidi="ar-SY"/>
        </w:rPr>
        <w:t xml:space="preserve"> , الأسبوع </w:t>
      </w:r>
      <w:r w:rsidR="003862FF" w:rsidRPr="001E5CD6">
        <w:rPr>
          <w:rFonts w:ascii="Simplified Arabic" w:eastAsia="Calibri" w:hAnsi="Simplified Arabic" w:cs="Simplified Arabic"/>
          <w:sz w:val="28"/>
          <w:szCs w:val="28"/>
          <w:lang w:bidi="ar-SY"/>
        </w:rPr>
        <w:t>4</w:t>
      </w:r>
      <w:r w:rsidR="003862FF" w:rsidRPr="001E5CD6">
        <w:rPr>
          <w:rFonts w:ascii="Simplified Arabic" w:eastAsia="Calibri" w:hAnsi="Simplified Arabic" w:cs="Simplified Arabic" w:hint="cs"/>
          <w:sz w:val="28"/>
          <w:szCs w:val="28"/>
          <w:rtl/>
          <w:lang w:bidi="ar-SY"/>
        </w:rPr>
        <w:t xml:space="preserve"> , الأسبوع </w:t>
      </w:r>
      <w:r w:rsidR="003862FF" w:rsidRPr="001E5CD6">
        <w:rPr>
          <w:rFonts w:ascii="Simplified Arabic" w:eastAsia="Calibri" w:hAnsi="Simplified Arabic" w:cs="Simplified Arabic"/>
          <w:sz w:val="28"/>
          <w:szCs w:val="28"/>
          <w:lang w:bidi="ar-SY"/>
        </w:rPr>
        <w:t>6</w:t>
      </w:r>
      <w:r w:rsidR="003862FF" w:rsidRPr="001E5CD6">
        <w:rPr>
          <w:rFonts w:ascii="Simplified Arabic" w:eastAsia="Calibri" w:hAnsi="Simplified Arabic" w:cs="Simplified Arabic" w:hint="cs"/>
          <w:sz w:val="28"/>
          <w:szCs w:val="28"/>
          <w:rtl/>
          <w:lang w:bidi="ar-SY"/>
        </w:rPr>
        <w:t xml:space="preserve"> , الأسبوع </w:t>
      </w:r>
      <w:r w:rsidR="003862FF" w:rsidRPr="001E5CD6">
        <w:rPr>
          <w:rFonts w:ascii="Simplified Arabic" w:eastAsia="Calibri" w:hAnsi="Simplified Arabic" w:cs="Simplified Arabic"/>
          <w:sz w:val="28"/>
          <w:szCs w:val="28"/>
          <w:lang w:bidi="ar-SY"/>
        </w:rPr>
        <w:t>8</w:t>
      </w:r>
      <w:r w:rsidR="003862FF" w:rsidRPr="001E5CD6">
        <w:rPr>
          <w:rFonts w:ascii="Simplified Arabic" w:eastAsia="Calibri" w:hAnsi="Simplified Arabic" w:cs="Simplified Arabic" w:hint="cs"/>
          <w:sz w:val="28"/>
          <w:szCs w:val="28"/>
          <w:rtl/>
          <w:lang w:bidi="ar-SY"/>
        </w:rPr>
        <w:t xml:space="preserve">), أي أن الفعالية </w:t>
      </w:r>
      <w:r w:rsidR="003862FF">
        <w:rPr>
          <w:rFonts w:ascii="Simplified Arabic" w:eastAsia="Calibri" w:hAnsi="Simplified Arabic" w:cs="Simplified Arabic" w:hint="cs"/>
          <w:sz w:val="28"/>
          <w:szCs w:val="28"/>
          <w:rtl/>
          <w:lang w:bidi="ar-SY"/>
        </w:rPr>
        <w:t>العلاجية ظهرت منذ بدء الدراسة</w:t>
      </w:r>
      <w:r w:rsidR="003862FF" w:rsidRPr="001E5CD6">
        <w:rPr>
          <w:rFonts w:ascii="Simplified Arabic" w:eastAsia="Calibri" w:hAnsi="Simplified Arabic" w:cs="Simplified Arabic" w:hint="cs"/>
          <w:sz w:val="28"/>
          <w:szCs w:val="28"/>
          <w:rtl/>
          <w:lang w:bidi="ar-SY"/>
        </w:rPr>
        <w:t xml:space="preserve"> واستمرت حتى نهاية الدراسة (الأسبوع </w:t>
      </w:r>
      <w:r w:rsidR="003862FF" w:rsidRPr="001E5CD6">
        <w:rPr>
          <w:rFonts w:ascii="Simplified Arabic" w:eastAsia="Calibri" w:hAnsi="Simplified Arabic" w:cs="Simplified Arabic"/>
          <w:sz w:val="28"/>
          <w:szCs w:val="28"/>
          <w:lang w:bidi="ar-SY"/>
        </w:rPr>
        <w:t>8</w:t>
      </w:r>
      <w:r w:rsidR="003862FF" w:rsidRPr="001E5CD6">
        <w:rPr>
          <w:rFonts w:ascii="Simplified Arabic" w:eastAsia="Calibri" w:hAnsi="Simplified Arabic" w:cs="Simplified Arabic" w:hint="cs"/>
          <w:sz w:val="28"/>
          <w:szCs w:val="28"/>
          <w:rtl/>
          <w:lang w:bidi="ar-SY"/>
        </w:rPr>
        <w:t>), كما لاحظنا وجود دلالة هامة إحصائياً عند مقارنة التحسن في مشعر عدد الحطاطات بين الأسبوعين الثاني والرابع وكذلك بين الأسبوعين الرابع والسادس, مع عدم وجود دلالة هامة إحصائياً بين الأسبوعين السادس والثامن وذلك لأن غالبية المرضى كانوا قد حققوا الشفاء عند الأسبوع السادس أي قبل نهاية فترة الدراسة.</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9</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89008B" w:rsidRDefault="006D5CC6" w:rsidP="0089008B">
      <w:pPr>
        <w:tabs>
          <w:tab w:val="left" w:pos="1739"/>
        </w:tabs>
        <w:spacing w:line="360" w:lineRule="auto"/>
        <w:rPr>
          <w:rFonts w:eastAsia="PalatinoLTStd-Roman"/>
          <w:b/>
          <w:bCs/>
          <w:sz w:val="28"/>
          <w:szCs w:val="28"/>
          <w:rtl/>
          <w:lang w:bidi="ar-SY"/>
        </w:rPr>
      </w:pPr>
      <w:r>
        <w:rPr>
          <w:rFonts w:ascii="Simplified Arabic" w:eastAsia="PalatinoLTStd-Roman" w:hAnsi="Simplified Arabic" w:cs="Simplified Arabic"/>
          <w:b/>
          <w:bCs/>
          <w:sz w:val="28"/>
          <w:szCs w:val="28"/>
        </w:rPr>
        <w:t>B</w:t>
      </w:r>
      <w:r w:rsidR="00076E8D" w:rsidRPr="0089008B">
        <w:rPr>
          <w:rFonts w:eastAsia="PalatinoLTStd-Roman" w:hint="cs"/>
          <w:b/>
          <w:bCs/>
          <w:sz w:val="28"/>
          <w:szCs w:val="28"/>
          <w:rtl/>
          <w:lang w:bidi="ar-SY"/>
        </w:rPr>
        <w:t xml:space="preserve">- </w:t>
      </w:r>
      <w:r w:rsidR="00076E8D" w:rsidRPr="00CB5778">
        <w:rPr>
          <w:rFonts w:eastAsia="PalatinoLTStd-Roman" w:hint="cs"/>
          <w:b/>
          <w:bCs/>
          <w:sz w:val="28"/>
          <w:szCs w:val="28"/>
          <w:rtl/>
          <w:lang w:bidi="ar-SY"/>
        </w:rPr>
        <w:t>مشعر عدد البثرات :</w:t>
      </w:r>
    </w:p>
    <w:p w:rsidR="00725C5D" w:rsidRPr="0089008B" w:rsidRDefault="00725C5D" w:rsidP="0089008B">
      <w:pPr>
        <w:tabs>
          <w:tab w:val="left" w:pos="1739"/>
        </w:tabs>
        <w:spacing w:line="360" w:lineRule="auto"/>
        <w:rPr>
          <w:rFonts w:ascii="Simplified Arabic" w:eastAsia="PalatinoLTStd-Roman" w:hAnsi="Simplified Arabic" w:cs="Simplified Arabic"/>
          <w:b/>
          <w:bCs/>
          <w:sz w:val="28"/>
          <w:szCs w:val="28"/>
          <w:rtl/>
          <w:lang w:bidi="ar-SY"/>
        </w:rPr>
      </w:pPr>
      <w:r w:rsidRPr="0089008B">
        <w:rPr>
          <w:rFonts w:ascii="Simplified Arabic" w:eastAsia="PalatinoLTStd-Roman" w:hAnsi="Simplified Arabic" w:cs="Simplified Arabic"/>
          <w:sz w:val="28"/>
          <w:szCs w:val="28"/>
          <w:rtl/>
          <w:lang w:bidi="ar-SY"/>
        </w:rPr>
        <w:t xml:space="preserve">تم إجراء اختبار </w:t>
      </w:r>
      <w:r w:rsidRPr="0089008B">
        <w:rPr>
          <w:rFonts w:ascii="Simplified Arabic" w:eastAsia="PalatinoLTStd-Roman" w:hAnsi="Simplified Arabic" w:cs="Simplified Arabic"/>
          <w:sz w:val="28"/>
          <w:szCs w:val="28"/>
          <w:lang w:bidi="ar-SY"/>
        </w:rPr>
        <w:t>Friedman</w:t>
      </w:r>
      <w:r w:rsidRPr="0089008B">
        <w:rPr>
          <w:rFonts w:ascii="Simplified Arabic" w:eastAsia="PalatinoLTStd-Roman" w:hAnsi="Simplified Arabic" w:cs="Simplified Arabic"/>
          <w:sz w:val="28"/>
          <w:szCs w:val="28"/>
          <w:rtl/>
        </w:rPr>
        <w:t xml:space="preserve"> الإحصائي وال</w:t>
      </w:r>
      <w:r w:rsidRPr="0089008B">
        <w:rPr>
          <w:rFonts w:ascii="Simplified Arabic" w:eastAsia="PalatinoLTStd-Roman" w:hAnsi="Simplified Arabic" w:cs="Simplified Arabic"/>
          <w:sz w:val="28"/>
          <w:szCs w:val="28"/>
          <w:rtl/>
          <w:lang w:bidi="ar-SY"/>
        </w:rPr>
        <w:t>ذي يقارن متغيرات رتبية ضمن مجموعة واحدة عبر فترات متعددة. بينت نتائج هذا الاختبار وجود فوارق ذات دلالة إحصائية بين قيم المشعر عبر الفترات الزمنية، أي انخفضت قيم المشعر</w:t>
      </w:r>
      <w:r w:rsidR="0031636D" w:rsidRPr="0089008B">
        <w:rPr>
          <w:rFonts w:ascii="Simplified Arabic" w:eastAsia="PalatinoLTStd-Roman" w:hAnsi="Simplified Arabic" w:cs="Simplified Arabic"/>
          <w:sz w:val="28"/>
          <w:szCs w:val="28"/>
          <w:rtl/>
          <w:lang w:bidi="ar-SY"/>
        </w:rPr>
        <w:t xml:space="preserve"> مقارنة مع التقييم القاعدي</w:t>
      </w:r>
      <w:r w:rsidRPr="0089008B">
        <w:rPr>
          <w:rFonts w:ascii="Simplified Arabic" w:eastAsia="PalatinoLTStd-Roman" w:hAnsi="Simplified Arabic" w:cs="Simplified Arabic"/>
          <w:sz w:val="28"/>
          <w:szCs w:val="28"/>
          <w:rtl/>
          <w:lang w:bidi="ar-SY"/>
        </w:rPr>
        <w:t xml:space="preserve"> بشكل دال إحصائياً حيث </w:t>
      </w:r>
      <w:r w:rsidRPr="0089008B">
        <w:rPr>
          <w:rFonts w:ascii="Simplified Arabic" w:eastAsia="PalatinoLTStd-Roman" w:hAnsi="Simplified Arabic" w:cs="Simplified Arabic"/>
          <w:sz w:val="28"/>
          <w:szCs w:val="28"/>
          <w:lang w:bidi="ar-SY"/>
        </w:rPr>
        <w:t>P&lt;0.05</w:t>
      </w:r>
      <w:r w:rsidRPr="0089008B">
        <w:rPr>
          <w:rFonts w:ascii="Simplified Arabic" w:eastAsia="PalatinoLTStd-Roman" w:hAnsi="Simplified Arabic" w:cs="Simplified Arabic"/>
          <w:sz w:val="28"/>
          <w:szCs w:val="28"/>
          <w:rtl/>
          <w:lang w:bidi="ar-SY"/>
        </w:rPr>
        <w:t xml:space="preserve"> (الجدول</w:t>
      </w:r>
      <w:r w:rsidR="0031636D" w:rsidRPr="0089008B">
        <w:rPr>
          <w:rFonts w:ascii="Simplified Arabic" w:eastAsia="PalatinoLTStd-Roman" w:hAnsi="Simplified Arabic" w:cs="Simplified Arabic"/>
          <w:sz w:val="28"/>
          <w:szCs w:val="28"/>
          <w:lang w:bidi="ar-SY"/>
        </w:rPr>
        <w:t>10</w:t>
      </w:r>
      <w:r w:rsidR="0031636D" w:rsidRPr="0089008B">
        <w:rPr>
          <w:rFonts w:ascii="Simplified Arabic" w:eastAsia="PalatinoLTStd-Roman" w:hAnsi="Simplified Arabic" w:cs="Simplified Arabic"/>
          <w:sz w:val="28"/>
          <w:szCs w:val="28"/>
          <w:rtl/>
          <w:lang w:bidi="ar-SY"/>
        </w:rPr>
        <w:t xml:space="preserve"> </w:t>
      </w:r>
      <w:r w:rsidRPr="0089008B">
        <w:rPr>
          <w:rFonts w:ascii="Simplified Arabic" w:eastAsia="PalatinoLTStd-Roman" w:hAnsi="Simplified Arabic" w:cs="Simplified Arabic"/>
          <w:sz w:val="28"/>
          <w:szCs w:val="28"/>
          <w:rtl/>
          <w:lang w:bidi="ar-SY"/>
        </w:rPr>
        <w:t>).</w:t>
      </w:r>
    </w:p>
    <w:p w:rsidR="0037463B" w:rsidRDefault="0037463B" w:rsidP="0037463B">
      <w:pPr>
        <w:tabs>
          <w:tab w:val="left" w:pos="1739"/>
        </w:tabs>
        <w:rPr>
          <w:rFonts w:eastAsia="PalatinoLTStd-Roman"/>
          <w:sz w:val="24"/>
          <w:szCs w:val="24"/>
          <w:rtl/>
          <w:lang w:bidi="ar-SY"/>
        </w:rPr>
      </w:pPr>
      <w:r w:rsidRPr="0037463B">
        <w:rPr>
          <w:rFonts w:eastAsia="PalatinoLTStd-Roman" w:cs="Arial" w:hint="cs"/>
          <w:sz w:val="24"/>
          <w:szCs w:val="24"/>
          <w:rtl/>
          <w:lang w:bidi="ar-SY"/>
        </w:rPr>
        <w:t>الجدول</w:t>
      </w:r>
      <w:r>
        <w:rPr>
          <w:rFonts w:eastAsia="PalatinoLTStd-Roman" w:cs="Arial" w:hint="cs"/>
          <w:sz w:val="24"/>
          <w:szCs w:val="24"/>
          <w:rtl/>
          <w:lang w:bidi="ar-SY"/>
        </w:rPr>
        <w:t xml:space="preserve"> رقم</w:t>
      </w:r>
      <w:r w:rsidRPr="0037463B">
        <w:rPr>
          <w:rFonts w:eastAsia="PalatinoLTStd-Roman" w:cs="Arial"/>
          <w:sz w:val="24"/>
          <w:szCs w:val="24"/>
          <w:rtl/>
          <w:lang w:bidi="ar-SY"/>
        </w:rPr>
        <w:t xml:space="preserve"> (</w:t>
      </w:r>
      <w:r>
        <w:rPr>
          <w:rFonts w:eastAsia="PalatinoLTStd-Roman" w:cs="Arial"/>
          <w:sz w:val="24"/>
          <w:szCs w:val="24"/>
          <w:lang w:bidi="ar-SY"/>
        </w:rPr>
        <w:t>10</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نتائج</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اختبار</w:t>
      </w:r>
      <w:r w:rsidRPr="0037463B">
        <w:rPr>
          <w:rFonts w:eastAsia="PalatinoLTStd-Roman" w:cs="Arial"/>
          <w:sz w:val="24"/>
          <w:szCs w:val="24"/>
          <w:rtl/>
          <w:lang w:bidi="ar-SY"/>
        </w:rPr>
        <w:t xml:space="preserve"> </w:t>
      </w:r>
      <w:r w:rsidRPr="0037463B">
        <w:rPr>
          <w:rFonts w:eastAsia="PalatinoLTStd-Roman"/>
          <w:sz w:val="24"/>
          <w:szCs w:val="24"/>
          <w:lang w:bidi="ar-SY"/>
        </w:rPr>
        <w:t>Friedman</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الإحصائي</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لمقارنة</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تبدلات</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مشعر</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عدد</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البثرات</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ضمن</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المجموعة</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الأولى</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عبر</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الفترات</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الزمنية</w:t>
      </w:r>
      <w:r w:rsidRPr="0037463B">
        <w:rPr>
          <w:rFonts w:eastAsia="PalatinoLTStd-Roman" w:cs="Arial"/>
          <w:sz w:val="24"/>
          <w:szCs w:val="24"/>
          <w:rtl/>
          <w:lang w:bidi="ar-SY"/>
        </w:rPr>
        <w:t xml:space="preserve"> </w:t>
      </w:r>
      <w:r w:rsidRPr="0037463B">
        <w:rPr>
          <w:rFonts w:eastAsia="PalatinoLTStd-Roman" w:cs="Arial" w:hint="cs"/>
          <w:sz w:val="24"/>
          <w:szCs w:val="24"/>
          <w:rtl/>
          <w:lang w:bidi="ar-SY"/>
        </w:rPr>
        <w:t>للدراسة</w:t>
      </w:r>
    </w:p>
    <w:tbl>
      <w:tblPr>
        <w:tblStyle w:val="a6"/>
        <w:bidiVisual/>
        <w:tblW w:w="0" w:type="auto"/>
        <w:tblLook w:val="04A0" w:firstRow="1" w:lastRow="0" w:firstColumn="1" w:lastColumn="0" w:noHBand="0" w:noVBand="1"/>
      </w:tblPr>
      <w:tblGrid>
        <w:gridCol w:w="1541"/>
        <w:gridCol w:w="1485"/>
        <w:gridCol w:w="1492"/>
        <w:gridCol w:w="1492"/>
        <w:gridCol w:w="1492"/>
        <w:gridCol w:w="1354"/>
      </w:tblGrid>
      <w:tr w:rsidR="005C2B4B" w:rsidRPr="00524C2C" w:rsidTr="004F418E">
        <w:tc>
          <w:tcPr>
            <w:tcW w:w="1541" w:type="dxa"/>
            <w:vAlign w:val="center"/>
          </w:tcPr>
          <w:p w:rsidR="005C2B4B" w:rsidRPr="00524C2C" w:rsidRDefault="005C2B4B"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الفترة الزمنية</w:t>
            </w:r>
          </w:p>
        </w:tc>
        <w:tc>
          <w:tcPr>
            <w:tcW w:w="1485" w:type="dxa"/>
            <w:vAlign w:val="center"/>
          </w:tcPr>
          <w:p w:rsidR="005C2B4B" w:rsidRPr="00524C2C" w:rsidRDefault="005C2B4B" w:rsidP="004F418E">
            <w:pPr>
              <w:jc w:val="center"/>
              <w:rPr>
                <w:rFonts w:ascii="Simplified Arabic" w:hAnsi="Simplified Arabic" w:cs="Simplified Arabic"/>
                <w:b/>
                <w:bCs/>
                <w:rtl/>
              </w:rPr>
            </w:pPr>
            <w:r w:rsidRPr="00524C2C">
              <w:rPr>
                <w:rFonts w:ascii="Simplified Arabic" w:hAnsi="Simplified Arabic" w:cs="Simplified Arabic"/>
                <w:b/>
                <w:bCs/>
                <w:rtl/>
                <w:lang w:bidi="ar-SY"/>
              </w:rPr>
              <w:t>بدء الدراسة</w:t>
            </w:r>
          </w:p>
        </w:tc>
        <w:tc>
          <w:tcPr>
            <w:tcW w:w="1492" w:type="dxa"/>
            <w:vAlign w:val="center"/>
          </w:tcPr>
          <w:p w:rsidR="005C2B4B" w:rsidRPr="00EC44EA" w:rsidRDefault="005C2B4B" w:rsidP="00EC44E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EC44EA">
              <w:rPr>
                <w:rFonts w:ascii="Simplified Arabic" w:hAnsi="Simplified Arabic" w:cs="Simplified Arabic"/>
                <w:b/>
                <w:bCs/>
                <w:lang w:bidi="ar-SY"/>
              </w:rPr>
              <w:t>2</w:t>
            </w:r>
          </w:p>
        </w:tc>
        <w:tc>
          <w:tcPr>
            <w:tcW w:w="1492" w:type="dxa"/>
            <w:vAlign w:val="center"/>
          </w:tcPr>
          <w:p w:rsidR="005C2B4B" w:rsidRPr="00EC44EA" w:rsidRDefault="005C2B4B" w:rsidP="00EC44E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EC44EA">
              <w:rPr>
                <w:rFonts w:ascii="Simplified Arabic" w:hAnsi="Simplified Arabic" w:cs="Simplified Arabic"/>
                <w:b/>
                <w:bCs/>
                <w:lang w:bidi="ar-SY"/>
              </w:rPr>
              <w:t>4</w:t>
            </w:r>
          </w:p>
        </w:tc>
        <w:tc>
          <w:tcPr>
            <w:tcW w:w="1492" w:type="dxa"/>
            <w:vAlign w:val="center"/>
          </w:tcPr>
          <w:p w:rsidR="005C2B4B" w:rsidRPr="00EC44EA" w:rsidRDefault="005C2B4B" w:rsidP="00EC44E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EC44EA">
              <w:rPr>
                <w:rFonts w:ascii="Simplified Arabic" w:hAnsi="Simplified Arabic" w:cs="Simplified Arabic"/>
                <w:b/>
                <w:bCs/>
                <w:lang w:bidi="ar-SY"/>
              </w:rPr>
              <w:t>6</w:t>
            </w:r>
          </w:p>
        </w:tc>
        <w:tc>
          <w:tcPr>
            <w:tcW w:w="1354" w:type="dxa"/>
            <w:vAlign w:val="center"/>
          </w:tcPr>
          <w:p w:rsidR="005C2B4B" w:rsidRPr="00EC44EA" w:rsidRDefault="005C2B4B" w:rsidP="00EC44EA">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sidR="00EC44EA">
              <w:rPr>
                <w:rFonts w:ascii="Simplified Arabic" w:hAnsi="Simplified Arabic" w:cs="Simplified Arabic"/>
                <w:b/>
                <w:bCs/>
                <w:lang w:bidi="ar-SY"/>
              </w:rPr>
              <w:t>8</w:t>
            </w:r>
          </w:p>
        </w:tc>
      </w:tr>
      <w:tr w:rsidR="005C2B4B" w:rsidRPr="00524C2C" w:rsidTr="004F418E">
        <w:tc>
          <w:tcPr>
            <w:tcW w:w="1541" w:type="dxa"/>
            <w:vAlign w:val="center"/>
          </w:tcPr>
          <w:p w:rsidR="005C2B4B" w:rsidRPr="00524C2C" w:rsidRDefault="005C2B4B" w:rsidP="004F418E">
            <w:pPr>
              <w:jc w:val="center"/>
              <w:rPr>
                <w:rFonts w:ascii="Simplified Arabic" w:hAnsi="Simplified Arabic" w:cs="Simplified Arabic"/>
                <w:b/>
                <w:bCs/>
                <w:rtl/>
                <w:lang w:val="de-DE"/>
              </w:rPr>
            </w:pPr>
            <w:r w:rsidRPr="00524C2C">
              <w:rPr>
                <w:rFonts w:ascii="Simplified Arabic" w:hAnsi="Simplified Arabic" w:cs="Simplified Arabic"/>
                <w:b/>
                <w:bCs/>
                <w:rtl/>
                <w:lang w:val="de-DE"/>
              </w:rPr>
              <w:t>متوسط الرتب</w:t>
            </w:r>
          </w:p>
        </w:tc>
        <w:tc>
          <w:tcPr>
            <w:tcW w:w="1485" w:type="dxa"/>
            <w:vAlign w:val="center"/>
          </w:tcPr>
          <w:p w:rsidR="005C2B4B" w:rsidRPr="00524C2C" w:rsidRDefault="005C2B4B"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4.15</w:t>
            </w:r>
          </w:p>
        </w:tc>
        <w:tc>
          <w:tcPr>
            <w:tcW w:w="1492" w:type="dxa"/>
            <w:vAlign w:val="center"/>
          </w:tcPr>
          <w:p w:rsidR="005C2B4B" w:rsidRPr="00524C2C" w:rsidRDefault="005C2B4B"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3.63</w:t>
            </w:r>
          </w:p>
        </w:tc>
        <w:tc>
          <w:tcPr>
            <w:tcW w:w="1492" w:type="dxa"/>
            <w:vAlign w:val="center"/>
          </w:tcPr>
          <w:p w:rsidR="005C2B4B" w:rsidRPr="00524C2C" w:rsidRDefault="005C2B4B"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3.00</w:t>
            </w:r>
          </w:p>
        </w:tc>
        <w:tc>
          <w:tcPr>
            <w:tcW w:w="1492" w:type="dxa"/>
            <w:vAlign w:val="center"/>
          </w:tcPr>
          <w:p w:rsidR="005C2B4B" w:rsidRPr="00524C2C" w:rsidRDefault="005C2B4B"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2.33</w:t>
            </w:r>
          </w:p>
        </w:tc>
        <w:tc>
          <w:tcPr>
            <w:tcW w:w="1354" w:type="dxa"/>
            <w:vAlign w:val="center"/>
          </w:tcPr>
          <w:p w:rsidR="005C2B4B" w:rsidRPr="00524C2C" w:rsidRDefault="005C2B4B"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1.90</w:t>
            </w:r>
          </w:p>
        </w:tc>
      </w:tr>
      <w:tr w:rsidR="005C2B4B" w:rsidRPr="00524C2C" w:rsidTr="004F418E">
        <w:tc>
          <w:tcPr>
            <w:tcW w:w="1541" w:type="dxa"/>
            <w:vAlign w:val="center"/>
          </w:tcPr>
          <w:p w:rsidR="005C2B4B" w:rsidRPr="00524C2C" w:rsidRDefault="005C2B4B" w:rsidP="004F418E">
            <w:pPr>
              <w:jc w:val="center"/>
              <w:rPr>
                <w:rFonts w:ascii="Simplified Arabic" w:hAnsi="Simplified Arabic" w:cs="Simplified Arabic"/>
                <w:rtl/>
                <w:lang w:val="de-DE" w:bidi="ar-SY"/>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val="de-DE" w:bidi="ar-SY"/>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7315" w:type="dxa"/>
            <w:gridSpan w:val="5"/>
            <w:vAlign w:val="center"/>
          </w:tcPr>
          <w:p w:rsidR="005C2B4B" w:rsidRPr="00524C2C" w:rsidRDefault="005C2B4B" w:rsidP="004F418E">
            <w:pPr>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lang w:val="de-DE"/>
              </w:rPr>
              <w:t>0.0001</w:t>
            </w:r>
          </w:p>
        </w:tc>
      </w:tr>
      <w:tr w:rsidR="005C2B4B" w:rsidRPr="00524C2C" w:rsidTr="004F418E">
        <w:tc>
          <w:tcPr>
            <w:tcW w:w="1541" w:type="dxa"/>
            <w:vAlign w:val="center"/>
          </w:tcPr>
          <w:p w:rsidR="005C2B4B" w:rsidRPr="00524C2C" w:rsidRDefault="005C2B4B"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 للتبدلات عبر الزمن</w:t>
            </w:r>
          </w:p>
        </w:tc>
        <w:tc>
          <w:tcPr>
            <w:tcW w:w="7315" w:type="dxa"/>
            <w:gridSpan w:val="5"/>
            <w:vAlign w:val="center"/>
          </w:tcPr>
          <w:p w:rsidR="005C2B4B" w:rsidRPr="00524C2C" w:rsidRDefault="005C2B4B" w:rsidP="004F418E">
            <w:pPr>
              <w:jc w:val="center"/>
              <w:rPr>
                <w:rFonts w:ascii="Simplified Arabic" w:hAnsi="Simplified Arabic" w:cs="Simplified Arabic"/>
                <w:rtl/>
                <w:lang w:val="de-DE"/>
              </w:rPr>
            </w:pPr>
            <w:r w:rsidRPr="00524C2C">
              <w:rPr>
                <w:rFonts w:ascii="Simplified Arabic" w:hAnsi="Simplified Arabic" w:cs="Simplified Arabic"/>
                <w:rtl/>
                <w:lang w:val="de-DE"/>
              </w:rPr>
              <w:t>دالة إحصائياً</w:t>
            </w:r>
          </w:p>
        </w:tc>
      </w:tr>
    </w:tbl>
    <w:p w:rsidR="00185794" w:rsidRDefault="00441F1A" w:rsidP="00185794">
      <w:pPr>
        <w:tabs>
          <w:tab w:val="left" w:pos="1739"/>
        </w:tabs>
        <w:spacing w:line="360" w:lineRule="auto"/>
        <w:rPr>
          <w:rFonts w:ascii="Simplified Arabic" w:eastAsia="PalatinoLTStd-Roman" w:hAnsi="Simplified Arabic" w:cs="Simplified Arabic"/>
          <w:sz w:val="28"/>
          <w:szCs w:val="28"/>
          <w:rtl/>
          <w:lang w:bidi="ar-SY"/>
        </w:rPr>
      </w:pPr>
      <w:r w:rsidRPr="00787F36">
        <w:rPr>
          <w:rFonts w:ascii="Simplified Arabic" w:eastAsia="PalatinoLTStd-Roman" w:hAnsi="Simplified Arabic" w:cs="Simplified Arabic"/>
          <w:sz w:val="28"/>
          <w:szCs w:val="28"/>
          <w:rtl/>
          <w:lang w:bidi="ar-SY"/>
        </w:rPr>
        <w:lastRenderedPageBreak/>
        <w:t xml:space="preserve">ولمعرفة أين تكمن الدلالة الإحصائية للتبدلات تم إجراء اختبار </w:t>
      </w:r>
      <w:r w:rsidRPr="00787F36">
        <w:rPr>
          <w:rFonts w:ascii="Simplified Arabic" w:eastAsia="PalatinoLTStd-Roman" w:hAnsi="Simplified Arabic" w:cs="Simplified Arabic"/>
          <w:sz w:val="28"/>
          <w:szCs w:val="28"/>
          <w:lang w:val="de-DE" w:bidi="ar-SY"/>
        </w:rPr>
        <w:t>Wilcoxon</w:t>
      </w:r>
      <w:r w:rsidRPr="00787F36">
        <w:rPr>
          <w:rFonts w:ascii="Simplified Arabic" w:eastAsia="PalatinoLTStd-Roman" w:hAnsi="Simplified Arabic" w:cs="Simplified Arabic"/>
          <w:sz w:val="28"/>
          <w:szCs w:val="28"/>
          <w:rtl/>
          <w:lang w:bidi="ar-SY"/>
        </w:rPr>
        <w:t xml:space="preserve"> لمقارنة الثنائيات الزمنية. بينت نتائج هذا الاختبار وجود دلالة إحصا</w:t>
      </w:r>
      <w:r w:rsidR="00745E13" w:rsidRPr="00787F36">
        <w:rPr>
          <w:rFonts w:ascii="Simplified Arabic" w:eastAsia="PalatinoLTStd-Roman" w:hAnsi="Simplified Arabic" w:cs="Simplified Arabic"/>
          <w:sz w:val="28"/>
          <w:szCs w:val="28"/>
          <w:rtl/>
          <w:lang w:bidi="ar-SY"/>
        </w:rPr>
        <w:t>ئية للفروقات بين التقييم القاعدي و كل نقطة زمنية تالية</w:t>
      </w:r>
      <w:r w:rsidRPr="00787F36">
        <w:rPr>
          <w:rFonts w:ascii="Simplified Arabic" w:eastAsia="PalatinoLTStd-Roman" w:hAnsi="Simplified Arabic" w:cs="Simplified Arabic"/>
          <w:sz w:val="28"/>
          <w:szCs w:val="28"/>
          <w:rtl/>
          <w:lang w:bidi="ar-SY"/>
        </w:rPr>
        <w:t xml:space="preserve"> حيث </w:t>
      </w:r>
      <w:r w:rsidRPr="00787F36">
        <w:rPr>
          <w:rFonts w:ascii="Simplified Arabic" w:eastAsia="PalatinoLTStd-Roman" w:hAnsi="Simplified Arabic" w:cs="Simplified Arabic"/>
          <w:sz w:val="28"/>
          <w:szCs w:val="28"/>
          <w:lang w:bidi="ar-SY"/>
        </w:rPr>
        <w:t>P&lt;0.05</w:t>
      </w:r>
      <w:r w:rsidRPr="00787F36">
        <w:rPr>
          <w:rFonts w:ascii="Simplified Arabic" w:eastAsia="PalatinoLTStd-Roman" w:hAnsi="Simplified Arabic" w:cs="Simplified Arabic"/>
          <w:sz w:val="28"/>
          <w:szCs w:val="28"/>
          <w:rtl/>
        </w:rPr>
        <w:t xml:space="preserve"> </w:t>
      </w:r>
      <w:r w:rsidR="00B6375A" w:rsidRPr="00787F36">
        <w:rPr>
          <w:rFonts w:ascii="Simplified Arabic" w:eastAsia="PalatinoLTStd-Roman" w:hAnsi="Simplified Arabic" w:cs="Simplified Arabic"/>
          <w:sz w:val="28"/>
          <w:szCs w:val="28"/>
          <w:rtl/>
        </w:rPr>
        <w:t>, أي أن التحسن في مشعر عدد البثرات بالنسبة للتقييم القاعدي كان هام إحصائياً منذ الأسبوع الثاني و استمر كذلك حتى نهاية الدراسة</w:t>
      </w:r>
      <w:r w:rsidR="005E7B6C" w:rsidRPr="00787F36">
        <w:rPr>
          <w:rFonts w:ascii="Simplified Arabic" w:eastAsia="PalatinoLTStd-Roman" w:hAnsi="Simplified Arabic" w:cs="Simplified Arabic"/>
          <w:sz w:val="28"/>
          <w:szCs w:val="28"/>
          <w:rtl/>
        </w:rPr>
        <w:t xml:space="preserve"> ( الأسبوع </w:t>
      </w:r>
      <w:r w:rsidR="005E7B6C" w:rsidRPr="00787F36">
        <w:rPr>
          <w:rFonts w:ascii="Simplified Arabic" w:eastAsia="PalatinoLTStd-Roman" w:hAnsi="Simplified Arabic" w:cs="Simplified Arabic"/>
          <w:sz w:val="28"/>
          <w:szCs w:val="28"/>
        </w:rPr>
        <w:t>8</w:t>
      </w:r>
      <w:r w:rsidR="005E7B6C" w:rsidRPr="00787F36">
        <w:rPr>
          <w:rFonts w:ascii="Simplified Arabic" w:eastAsia="PalatinoLTStd-Roman" w:hAnsi="Simplified Arabic" w:cs="Simplified Arabic"/>
          <w:sz w:val="28"/>
          <w:szCs w:val="28"/>
          <w:rtl/>
          <w:lang w:bidi="ar-SY"/>
        </w:rPr>
        <w:t>)</w:t>
      </w:r>
      <w:r w:rsidR="00DE62D9" w:rsidRPr="00787F36">
        <w:rPr>
          <w:rFonts w:ascii="Simplified Arabic" w:eastAsia="PalatinoLTStd-Roman" w:hAnsi="Simplified Arabic" w:cs="Simplified Arabic"/>
          <w:sz w:val="28"/>
          <w:szCs w:val="28"/>
          <w:rtl/>
        </w:rPr>
        <w:t>, و كان التغير في مشعر عدد البثرات هام إحصائياً بين الأسبوعين الثاني و الرابع و كذلك بين الأسبوعين الرابع و السادس, و أيضاً بين الأسبوعين السادس و الثامن</w:t>
      </w:r>
      <w:r w:rsidR="002B4ED4" w:rsidRPr="00787F36">
        <w:rPr>
          <w:rFonts w:ascii="Simplified Arabic" w:eastAsia="PalatinoLTStd-Roman" w:hAnsi="Simplified Arabic" w:cs="Simplified Arabic"/>
          <w:sz w:val="28"/>
          <w:szCs w:val="28"/>
          <w:rtl/>
        </w:rPr>
        <w:t xml:space="preserve">, كما هو موضح في (الجدول </w:t>
      </w:r>
      <w:r w:rsidR="002B4ED4" w:rsidRPr="00787F36">
        <w:rPr>
          <w:rFonts w:ascii="Simplified Arabic" w:eastAsia="PalatinoLTStd-Roman" w:hAnsi="Simplified Arabic" w:cs="Simplified Arabic"/>
          <w:sz w:val="28"/>
          <w:szCs w:val="28"/>
        </w:rPr>
        <w:t>11</w:t>
      </w:r>
      <w:r w:rsidR="002B4ED4" w:rsidRPr="00787F36">
        <w:rPr>
          <w:rFonts w:ascii="Simplified Arabic" w:eastAsia="PalatinoLTStd-Roman" w:hAnsi="Simplified Arabic" w:cs="Simplified Arabic"/>
          <w:sz w:val="28"/>
          <w:szCs w:val="28"/>
          <w:rtl/>
          <w:lang w:bidi="ar-SY"/>
        </w:rPr>
        <w:t>).</w:t>
      </w:r>
    </w:p>
    <w:p w:rsidR="006D5CC6" w:rsidRDefault="006D5CC6" w:rsidP="00185794">
      <w:pPr>
        <w:tabs>
          <w:tab w:val="left" w:pos="1739"/>
        </w:tabs>
        <w:spacing w:line="360" w:lineRule="auto"/>
        <w:rPr>
          <w:rFonts w:ascii="Simplified Arabic" w:eastAsia="PalatinoLTStd-Roman" w:hAnsi="Simplified Arabic" w:cs="Simplified Arabic"/>
          <w:sz w:val="28"/>
          <w:szCs w:val="28"/>
          <w:rtl/>
          <w:lang w:bidi="ar-SY"/>
        </w:rPr>
      </w:pPr>
    </w:p>
    <w:p w:rsidR="007A531A" w:rsidRPr="00185794" w:rsidRDefault="007A531A" w:rsidP="00185794">
      <w:pPr>
        <w:tabs>
          <w:tab w:val="left" w:pos="1739"/>
        </w:tabs>
        <w:spacing w:line="360" w:lineRule="auto"/>
        <w:rPr>
          <w:rFonts w:ascii="Simplified Arabic" w:eastAsia="PalatinoLTStd-Roman" w:hAnsi="Simplified Arabic" w:cs="Simplified Arabic"/>
          <w:sz w:val="28"/>
          <w:szCs w:val="28"/>
          <w:rtl/>
          <w:lang w:bidi="ar-SY"/>
        </w:rPr>
      </w:pPr>
      <w:r w:rsidRPr="007A531A">
        <w:rPr>
          <w:rFonts w:eastAsia="PalatinoLTStd-Roman" w:cs="Arial" w:hint="cs"/>
          <w:sz w:val="24"/>
          <w:szCs w:val="24"/>
          <w:rtl/>
          <w:lang w:bidi="ar-SY"/>
        </w:rPr>
        <w:t>الجدول</w:t>
      </w:r>
      <w:r>
        <w:rPr>
          <w:rFonts w:eastAsia="PalatinoLTStd-Roman" w:cs="Arial" w:hint="cs"/>
          <w:sz w:val="24"/>
          <w:szCs w:val="24"/>
          <w:rtl/>
          <w:lang w:bidi="ar-SY"/>
        </w:rPr>
        <w:t xml:space="preserve"> رقم</w:t>
      </w:r>
      <w:r w:rsidRPr="007A531A">
        <w:rPr>
          <w:rFonts w:eastAsia="PalatinoLTStd-Roman" w:cs="Arial"/>
          <w:sz w:val="24"/>
          <w:szCs w:val="24"/>
          <w:rtl/>
          <w:lang w:bidi="ar-SY"/>
        </w:rPr>
        <w:t xml:space="preserve"> (</w:t>
      </w:r>
      <w:r>
        <w:rPr>
          <w:rFonts w:eastAsia="PalatinoLTStd-Roman" w:cs="Arial"/>
          <w:sz w:val="24"/>
          <w:szCs w:val="24"/>
          <w:lang w:bidi="ar-SY"/>
        </w:rPr>
        <w:t>11</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نتائج</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اختبار</w:t>
      </w:r>
      <w:r w:rsidRPr="007A531A">
        <w:rPr>
          <w:rFonts w:eastAsia="PalatinoLTStd-Roman" w:cs="Arial"/>
          <w:sz w:val="24"/>
          <w:szCs w:val="24"/>
          <w:rtl/>
          <w:lang w:bidi="ar-SY"/>
        </w:rPr>
        <w:t xml:space="preserve"> </w:t>
      </w:r>
      <w:r w:rsidRPr="007A531A">
        <w:rPr>
          <w:rFonts w:eastAsia="PalatinoLTStd-Roman"/>
          <w:sz w:val="24"/>
          <w:szCs w:val="24"/>
          <w:lang w:bidi="ar-SY"/>
        </w:rPr>
        <w:t>Wilcoxon</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الإحصائي</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لمقارنة</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الثنائيات</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الزمنية</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لمشعر</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عدد</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البثرات</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ضمن</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المجموعة</w:t>
      </w:r>
      <w:r w:rsidRPr="007A531A">
        <w:rPr>
          <w:rFonts w:eastAsia="PalatinoLTStd-Roman" w:cs="Arial"/>
          <w:sz w:val="24"/>
          <w:szCs w:val="24"/>
          <w:rtl/>
          <w:lang w:bidi="ar-SY"/>
        </w:rPr>
        <w:t xml:space="preserve"> </w:t>
      </w:r>
      <w:r w:rsidRPr="007A531A">
        <w:rPr>
          <w:rFonts w:eastAsia="PalatinoLTStd-Roman" w:cs="Arial" w:hint="cs"/>
          <w:sz w:val="24"/>
          <w:szCs w:val="24"/>
          <w:rtl/>
          <w:lang w:bidi="ar-SY"/>
        </w:rPr>
        <w:t>الأولى</w:t>
      </w:r>
    </w:p>
    <w:tbl>
      <w:tblPr>
        <w:tblStyle w:val="a6"/>
        <w:bidiVisual/>
        <w:tblW w:w="0" w:type="auto"/>
        <w:tblLook w:val="04A0" w:firstRow="1" w:lastRow="0" w:firstColumn="1" w:lastColumn="0" w:noHBand="0" w:noVBand="1"/>
      </w:tblPr>
      <w:tblGrid>
        <w:gridCol w:w="2214"/>
        <w:gridCol w:w="2214"/>
        <w:gridCol w:w="2214"/>
        <w:gridCol w:w="2214"/>
      </w:tblGrid>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الثنائية الزمنية الخاضعة للمقارنة</w:t>
            </w:r>
          </w:p>
        </w:tc>
        <w:tc>
          <w:tcPr>
            <w:tcW w:w="2214" w:type="dxa"/>
            <w:vAlign w:val="center"/>
          </w:tcPr>
          <w:p w:rsidR="007A531A" w:rsidRPr="00524C2C" w:rsidRDefault="007A531A" w:rsidP="004F418E">
            <w:pPr>
              <w:jc w:val="center"/>
              <w:rPr>
                <w:rFonts w:ascii="Simplified Arabic" w:hAnsi="Simplified Arabic" w:cs="Simplified Arabic"/>
                <w:b/>
                <w:bCs/>
                <w:rtl/>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bidi="ar-SY"/>
              </w:rPr>
              <w:t>Z</w:t>
            </w:r>
            <w:r w:rsidRPr="00524C2C">
              <w:rPr>
                <w:rFonts w:ascii="Simplified Arabic" w:hAnsi="Simplified Arabic" w:cs="Simplified Arabic"/>
                <w:b/>
                <w:bCs/>
                <w:rtl/>
              </w:rPr>
              <w:t xml:space="preserve"> المعيارية للفرق بين الرتب</w:t>
            </w:r>
          </w:p>
        </w:tc>
        <w:tc>
          <w:tcPr>
            <w:tcW w:w="2214" w:type="dxa"/>
            <w:vAlign w:val="center"/>
          </w:tcPr>
          <w:p w:rsidR="007A531A" w:rsidRPr="00524C2C" w:rsidRDefault="007A531A" w:rsidP="004F418E">
            <w:pPr>
              <w:jc w:val="center"/>
              <w:rPr>
                <w:rFonts w:ascii="Simplified Arabic" w:hAnsi="Simplified Arabic" w:cs="Simplified Arabic"/>
                <w:b/>
                <w:bCs/>
                <w:rtl/>
              </w:rPr>
            </w:pPr>
            <w:r w:rsidRPr="00524C2C">
              <w:rPr>
                <w:rFonts w:ascii="Simplified Arabic" w:hAnsi="Simplified Arabic" w:cs="Simplified Arabic"/>
                <w:b/>
                <w:bCs/>
                <w:rtl/>
                <w:lang w:val="de-DE"/>
              </w:rPr>
              <w:t xml:space="preserve">قيمة </w:t>
            </w:r>
            <w:r w:rsidRPr="00524C2C">
              <w:rPr>
                <w:rFonts w:ascii="Simplified Arabic" w:hAnsi="Simplified Arabic" w:cs="Simplified Arabic"/>
                <w:b/>
                <w:bCs/>
                <w:lang w:val="de-DE"/>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w:t>
            </w:r>
          </w:p>
        </w:tc>
      </w:tr>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الثاني</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-2.236</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.025</w:t>
            </w:r>
            <w:r w:rsidRPr="00524C2C">
              <w:rPr>
                <w:rFonts w:ascii="Simplified Arabic" w:hAnsi="Simplified Arabic" w:cs="Simplified Arabic"/>
                <w:color w:val="000000"/>
                <w:sz w:val="18"/>
                <w:szCs w:val="18"/>
                <w:rtl/>
              </w:rPr>
              <w:t>0</w:t>
            </w:r>
          </w:p>
        </w:tc>
        <w:tc>
          <w:tcPr>
            <w:tcW w:w="2214" w:type="dxa"/>
            <w:vAlign w:val="center"/>
          </w:tcPr>
          <w:p w:rsidR="007A531A" w:rsidRPr="00524C2C" w:rsidRDefault="007A531A"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والأسبوع الرابع</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-3.162</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0.002</w:t>
            </w:r>
          </w:p>
        </w:tc>
        <w:tc>
          <w:tcPr>
            <w:tcW w:w="2214" w:type="dxa"/>
            <w:vAlign w:val="center"/>
          </w:tcPr>
          <w:p w:rsidR="007A531A" w:rsidRPr="00524C2C" w:rsidRDefault="007A531A"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السادس</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-3.557</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0.0001</w:t>
            </w:r>
          </w:p>
        </w:tc>
        <w:tc>
          <w:tcPr>
            <w:tcW w:w="2214" w:type="dxa"/>
            <w:vAlign w:val="center"/>
          </w:tcPr>
          <w:p w:rsidR="007A531A" w:rsidRPr="00524C2C" w:rsidRDefault="007A531A"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الثامن</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-3.879</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0.0001</w:t>
            </w:r>
          </w:p>
        </w:tc>
        <w:tc>
          <w:tcPr>
            <w:tcW w:w="2214" w:type="dxa"/>
            <w:vAlign w:val="center"/>
          </w:tcPr>
          <w:p w:rsidR="007A531A" w:rsidRPr="00524C2C" w:rsidRDefault="007A531A"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الثاني و الأسبوع الرابع</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-2.236</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0.025</w:t>
            </w:r>
          </w:p>
        </w:tc>
        <w:tc>
          <w:tcPr>
            <w:tcW w:w="2214" w:type="dxa"/>
            <w:vAlign w:val="center"/>
          </w:tcPr>
          <w:p w:rsidR="007A531A" w:rsidRPr="00524C2C" w:rsidRDefault="007A531A"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الرابع و الأسبوع السادس</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-2.449</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tl/>
              </w:rPr>
            </w:pPr>
            <w:r w:rsidRPr="00524C2C">
              <w:rPr>
                <w:rFonts w:ascii="Simplified Arabic" w:hAnsi="Simplified Arabic" w:cs="Simplified Arabic"/>
                <w:color w:val="000000"/>
                <w:sz w:val="18"/>
                <w:szCs w:val="18"/>
              </w:rPr>
              <w:t>0.014</w:t>
            </w:r>
          </w:p>
        </w:tc>
        <w:tc>
          <w:tcPr>
            <w:tcW w:w="2214" w:type="dxa"/>
            <w:vAlign w:val="center"/>
          </w:tcPr>
          <w:p w:rsidR="007A531A" w:rsidRPr="00524C2C" w:rsidRDefault="007A531A"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7A531A" w:rsidRPr="00524C2C" w:rsidTr="004F418E">
        <w:tc>
          <w:tcPr>
            <w:tcW w:w="2214" w:type="dxa"/>
            <w:vAlign w:val="center"/>
          </w:tcPr>
          <w:p w:rsidR="007A531A" w:rsidRPr="00524C2C" w:rsidRDefault="007A531A"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السادس و الأسبوع الثامن</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-2.000</w:t>
            </w:r>
          </w:p>
        </w:tc>
        <w:tc>
          <w:tcPr>
            <w:tcW w:w="2214" w:type="dxa"/>
            <w:vAlign w:val="center"/>
          </w:tcPr>
          <w:p w:rsidR="007A531A" w:rsidRPr="00524C2C" w:rsidRDefault="007A531A"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0.046</w:t>
            </w:r>
          </w:p>
        </w:tc>
        <w:tc>
          <w:tcPr>
            <w:tcW w:w="2214" w:type="dxa"/>
            <w:vAlign w:val="center"/>
          </w:tcPr>
          <w:p w:rsidR="007A531A" w:rsidRPr="00524C2C" w:rsidRDefault="007A531A"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bl>
    <w:p w:rsidR="007A531A" w:rsidRPr="00DE201A" w:rsidRDefault="007A531A" w:rsidP="00DE201A">
      <w:pPr>
        <w:tabs>
          <w:tab w:val="left" w:pos="1739"/>
        </w:tabs>
        <w:rPr>
          <w:rFonts w:eastAsia="PalatinoLTStd-Roman"/>
          <w:sz w:val="24"/>
          <w:szCs w:val="24"/>
          <w:rtl/>
          <w:lang w:bidi="ar-SY"/>
        </w:rPr>
      </w:pPr>
    </w:p>
    <w:p w:rsidR="00DE201A" w:rsidRPr="00DE201A" w:rsidRDefault="00DE201A" w:rsidP="00DE201A">
      <w:pPr>
        <w:tabs>
          <w:tab w:val="left" w:pos="1739"/>
        </w:tabs>
        <w:rPr>
          <w:rFonts w:eastAsia="PalatinoLTStd-Roman"/>
          <w:sz w:val="24"/>
          <w:szCs w:val="24"/>
          <w:rtl/>
          <w:lang w:bidi="ar-SY"/>
        </w:rPr>
      </w:pPr>
    </w:p>
    <w:p w:rsidR="009E7BCC" w:rsidRDefault="009E7BCC" w:rsidP="009E7BCC">
      <w:pPr>
        <w:jc w:val="center"/>
        <w:rPr>
          <w:rFonts w:ascii="Simplified Arabic" w:hAnsi="Simplified Arabic" w:cs="Simplified Arabic"/>
          <w:rtl/>
          <w:lang w:val="de-DE" w:bidi="ar-SY"/>
        </w:rPr>
      </w:pPr>
      <w:r w:rsidRPr="00524C2C">
        <w:rPr>
          <w:rFonts w:ascii="Simplified Arabic" w:hAnsi="Simplified Arabic" w:cs="Simplified Arabic"/>
          <w:noProof/>
        </w:rPr>
        <w:lastRenderedPageBreak/>
        <w:drawing>
          <wp:inline distT="0" distB="0" distL="0" distR="0" wp14:anchorId="258493DC" wp14:editId="6A292D85">
            <wp:extent cx="4572000" cy="2743200"/>
            <wp:effectExtent l="0" t="0" r="19050" b="1905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A06F4" w:rsidRDefault="009E7BCC" w:rsidP="00ED4DCF">
      <w:pPr>
        <w:tabs>
          <w:tab w:val="left" w:pos="1739"/>
        </w:tabs>
        <w:rPr>
          <w:rFonts w:eastAsia="PalatinoLTStd-Roman"/>
          <w:sz w:val="24"/>
          <w:szCs w:val="24"/>
          <w:rtl/>
          <w:lang w:bidi="ar-SY"/>
        </w:rPr>
      </w:pPr>
      <w:r>
        <w:rPr>
          <w:rFonts w:eastAsia="PalatinoLTStd-Roman" w:hint="cs"/>
          <w:sz w:val="24"/>
          <w:szCs w:val="24"/>
          <w:rtl/>
          <w:lang w:bidi="ar-SY"/>
        </w:rPr>
        <w:t xml:space="preserve">                        المخطط البياني (</w:t>
      </w:r>
      <w:r>
        <w:rPr>
          <w:rFonts w:eastAsia="PalatinoLTStd-Roman"/>
          <w:sz w:val="24"/>
          <w:szCs w:val="24"/>
          <w:lang w:bidi="ar-SY"/>
        </w:rPr>
        <w:t>5</w:t>
      </w:r>
      <w:r>
        <w:rPr>
          <w:rFonts w:eastAsia="PalatinoLTStd-Roman" w:hint="cs"/>
          <w:sz w:val="24"/>
          <w:szCs w:val="24"/>
          <w:rtl/>
          <w:lang w:bidi="ar-SY"/>
        </w:rPr>
        <w:t>) : تبدل مشعر عدد البثرات خلال سير الدراسة في المجموعة الأولى</w:t>
      </w:r>
    </w:p>
    <w:p w:rsidR="002925DC" w:rsidRDefault="002925DC" w:rsidP="002925DC">
      <w:pPr>
        <w:spacing w:line="360" w:lineRule="auto"/>
        <w:rPr>
          <w:rFonts w:ascii="Simplified Arabic" w:eastAsia="Calibri" w:hAnsi="Simplified Arabic" w:cs="Simplified Arabic"/>
          <w:sz w:val="28"/>
          <w:szCs w:val="28"/>
          <w:rtl/>
          <w:lang w:bidi="ar-SY"/>
        </w:rPr>
      </w:pPr>
    </w:p>
    <w:p w:rsidR="002925DC" w:rsidRPr="001E5CD6" w:rsidRDefault="002925DC" w:rsidP="002925DC">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بدراسة الفعالية العلاجية لمجموعة الكاسيا أمارا على مشعر عدد البثرات أثبت أن الطريقة فعالة في العلاج و ذلك من خلال انخفاض قيمة متوسط الرتب منذ بدء الدراسة حتى نهايتها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وذلك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10</w:t>
      </w:r>
      <w:r w:rsidRPr="001E5CD6">
        <w:rPr>
          <w:rFonts w:ascii="Simplified Arabic" w:eastAsia="Calibri" w:hAnsi="Simplified Arabic" w:cs="Simplified Arabic" w:hint="cs"/>
          <w:sz w:val="28"/>
          <w:szCs w:val="28"/>
          <w:rtl/>
          <w:lang w:bidi="ar-SY"/>
        </w:rPr>
        <w:t>) والمخطط البياني (</w:t>
      </w:r>
      <w:r w:rsidRPr="001E5CD6">
        <w:rPr>
          <w:rFonts w:ascii="Simplified Arabic" w:eastAsia="Calibri" w:hAnsi="Simplified Arabic" w:cs="Simplified Arabic"/>
          <w:sz w:val="28"/>
          <w:szCs w:val="28"/>
          <w:lang w:bidi="ar-SY"/>
        </w:rPr>
        <w:t>5</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2925DC" w:rsidRPr="001E5CD6" w:rsidRDefault="002925DC" w:rsidP="002925DC">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لاحظنا </w:t>
      </w:r>
      <w:r w:rsidRPr="001E5CD6">
        <w:rPr>
          <w:rFonts w:ascii="Simplified Arabic" w:eastAsia="Calibri" w:hAnsi="Simplified Arabic" w:cs="Simplified Arabic" w:hint="cs"/>
          <w:sz w:val="28"/>
          <w:szCs w:val="28"/>
          <w:rtl/>
          <w:lang w:bidi="ar-SY"/>
        </w:rPr>
        <w:t xml:space="preserve">وجود دلالة هامة إحصائياً في مجموعة الكاسيا أمارا عند مقارنة التحسن في مشعر عدد البثرات بين التقييم القاعدي (بدء الدراسة) وجميع النقاط الزمنية التالية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أي أن الفعالية ال</w:t>
      </w:r>
      <w:r>
        <w:rPr>
          <w:rFonts w:ascii="Simplified Arabic" w:eastAsia="Calibri" w:hAnsi="Simplified Arabic" w:cs="Simplified Arabic" w:hint="cs"/>
          <w:sz w:val="28"/>
          <w:szCs w:val="28"/>
          <w:rtl/>
          <w:lang w:bidi="ar-SY"/>
        </w:rPr>
        <w:t>علاجية ظهرت منذ بدء الدراسة</w:t>
      </w:r>
      <w:r w:rsidRPr="001E5CD6">
        <w:rPr>
          <w:rFonts w:ascii="Simplified Arabic" w:eastAsia="Calibri" w:hAnsi="Simplified Arabic" w:cs="Simplified Arabic" w:hint="cs"/>
          <w:sz w:val="28"/>
          <w:szCs w:val="28"/>
          <w:rtl/>
          <w:lang w:bidi="ar-SY"/>
        </w:rPr>
        <w:t xml:space="preserve"> واستمرت حتى نهاية الدراسة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كما لاحظنا وجود دلالة هامة إحصائياً عند مقارنة التحسن في مشعر عدد البثرات بين الأسبوعين الثاني والرابع و بين الأسبوعين الرابع والسادس, وكذلك بين الأسبوعين السادس والثامن, أي أن الدواء كان فعال في جميع الثنائيات الزمنية الخاضعة للمقارنة.</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11</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2925DC" w:rsidRPr="002925DC" w:rsidRDefault="002925DC" w:rsidP="002925DC">
      <w:pPr>
        <w:tabs>
          <w:tab w:val="left" w:pos="1739"/>
        </w:tabs>
        <w:spacing w:line="360" w:lineRule="auto"/>
        <w:rPr>
          <w:rFonts w:ascii="Simplified Arabic" w:eastAsia="PalatinoLTStd-Roman" w:hAnsi="Simplified Arabic" w:cs="Simplified Arabic"/>
          <w:sz w:val="28"/>
          <w:szCs w:val="28"/>
          <w:rtl/>
          <w:lang w:bidi="ar-SY"/>
        </w:rPr>
      </w:pPr>
    </w:p>
    <w:p w:rsidR="002925DC" w:rsidRDefault="002925DC" w:rsidP="0077187C">
      <w:pPr>
        <w:tabs>
          <w:tab w:val="left" w:pos="1739"/>
        </w:tabs>
        <w:spacing w:line="360" w:lineRule="auto"/>
        <w:rPr>
          <w:rFonts w:eastAsia="PalatinoLTStd-Roman"/>
          <w:sz w:val="24"/>
          <w:szCs w:val="24"/>
          <w:rtl/>
          <w:lang w:bidi="ar-SY"/>
        </w:rPr>
      </w:pPr>
    </w:p>
    <w:p w:rsidR="005E7B6C" w:rsidRPr="0077187C" w:rsidRDefault="002925DC" w:rsidP="0077187C">
      <w:pPr>
        <w:tabs>
          <w:tab w:val="left" w:pos="1739"/>
        </w:tabs>
        <w:spacing w:line="360" w:lineRule="auto"/>
        <w:rPr>
          <w:rFonts w:eastAsia="PalatinoLTStd-Roman"/>
          <w:b/>
          <w:bCs/>
          <w:sz w:val="28"/>
          <w:szCs w:val="28"/>
          <w:rtl/>
          <w:lang w:bidi="ar-SY"/>
        </w:rPr>
      </w:pPr>
      <w:r>
        <w:rPr>
          <w:rFonts w:eastAsia="PalatinoLTStd-Roman"/>
          <w:b/>
          <w:bCs/>
          <w:sz w:val="24"/>
          <w:szCs w:val="24"/>
        </w:rPr>
        <w:lastRenderedPageBreak/>
        <w:t>C</w:t>
      </w:r>
      <w:r w:rsidR="007357AA" w:rsidRPr="0077187C">
        <w:rPr>
          <w:rFonts w:eastAsia="PalatinoLTStd-Roman" w:hint="cs"/>
          <w:b/>
          <w:bCs/>
          <w:sz w:val="28"/>
          <w:szCs w:val="28"/>
          <w:rtl/>
          <w:lang w:bidi="ar-SY"/>
        </w:rPr>
        <w:t>- مشعر شدة الحمامى :</w:t>
      </w:r>
    </w:p>
    <w:p w:rsidR="00E57190" w:rsidRPr="00FD430A" w:rsidRDefault="00E57190" w:rsidP="0077187C">
      <w:pPr>
        <w:tabs>
          <w:tab w:val="left" w:pos="1739"/>
        </w:tabs>
        <w:spacing w:line="360" w:lineRule="auto"/>
        <w:rPr>
          <w:rFonts w:ascii="Simplified Arabic" w:eastAsia="PalatinoLTStd-Roman" w:hAnsi="Simplified Arabic" w:cs="Simplified Arabic"/>
          <w:sz w:val="28"/>
          <w:szCs w:val="28"/>
          <w:rtl/>
          <w:lang w:bidi="ar-SY"/>
        </w:rPr>
      </w:pPr>
      <w:r w:rsidRPr="00FD430A">
        <w:rPr>
          <w:rFonts w:ascii="Simplified Arabic" w:eastAsia="PalatinoLTStd-Roman" w:hAnsi="Simplified Arabic" w:cs="Simplified Arabic"/>
          <w:sz w:val="28"/>
          <w:szCs w:val="28"/>
          <w:rtl/>
          <w:lang w:bidi="ar-SY"/>
        </w:rPr>
        <w:t xml:space="preserve">تم إجراء اختبار </w:t>
      </w:r>
      <w:r w:rsidRPr="00FD430A">
        <w:rPr>
          <w:rFonts w:ascii="Simplified Arabic" w:eastAsia="PalatinoLTStd-Roman" w:hAnsi="Simplified Arabic" w:cs="Simplified Arabic"/>
          <w:sz w:val="28"/>
          <w:szCs w:val="28"/>
          <w:lang w:bidi="ar-SY"/>
        </w:rPr>
        <w:t>Friedman</w:t>
      </w:r>
      <w:r w:rsidRPr="00FD430A">
        <w:rPr>
          <w:rFonts w:ascii="Simplified Arabic" w:eastAsia="PalatinoLTStd-Roman" w:hAnsi="Simplified Arabic" w:cs="Simplified Arabic"/>
          <w:sz w:val="28"/>
          <w:szCs w:val="28"/>
          <w:rtl/>
        </w:rPr>
        <w:t xml:space="preserve"> الإحصائي وال</w:t>
      </w:r>
      <w:r w:rsidRPr="00FD430A">
        <w:rPr>
          <w:rFonts w:ascii="Simplified Arabic" w:eastAsia="PalatinoLTStd-Roman" w:hAnsi="Simplified Arabic" w:cs="Simplified Arabic"/>
          <w:sz w:val="28"/>
          <w:szCs w:val="28"/>
          <w:rtl/>
          <w:lang w:bidi="ar-SY"/>
        </w:rPr>
        <w:t xml:space="preserve">ذي يقارن متغيرات رتبية ضمن مجموعة واحدة عبر فترات متعددة. بينت نتائج هذا الاختبار وجود فوارق ذات دلالة إحصائية بين قيم المشعر عبر الفترات الزمنية، أي انخفضت قيم المشعر مقارنة مع التقييم القاعدي بشكل دال إحصائياً حيث </w:t>
      </w:r>
      <w:r w:rsidRPr="00FD430A">
        <w:rPr>
          <w:rFonts w:ascii="Simplified Arabic" w:eastAsia="PalatinoLTStd-Roman" w:hAnsi="Simplified Arabic" w:cs="Simplified Arabic"/>
          <w:sz w:val="28"/>
          <w:szCs w:val="28"/>
          <w:lang w:bidi="ar-SY"/>
        </w:rPr>
        <w:t>P&lt;0.05</w:t>
      </w:r>
      <w:r w:rsidRPr="00FD430A">
        <w:rPr>
          <w:rFonts w:ascii="Simplified Arabic" w:eastAsia="PalatinoLTStd-Roman" w:hAnsi="Simplified Arabic" w:cs="Simplified Arabic"/>
          <w:sz w:val="28"/>
          <w:szCs w:val="28"/>
          <w:rtl/>
          <w:lang w:bidi="ar-SY"/>
        </w:rPr>
        <w:t xml:space="preserve"> (الجدول</w:t>
      </w:r>
      <w:r w:rsidR="00D042FA" w:rsidRPr="00FD430A">
        <w:rPr>
          <w:rFonts w:ascii="Simplified Arabic" w:eastAsia="PalatinoLTStd-Roman" w:hAnsi="Simplified Arabic" w:cs="Simplified Arabic"/>
          <w:sz w:val="28"/>
          <w:szCs w:val="28"/>
          <w:lang w:bidi="ar-SY"/>
        </w:rPr>
        <w:t>12</w:t>
      </w:r>
      <w:r w:rsidRPr="00FD430A">
        <w:rPr>
          <w:rFonts w:ascii="Simplified Arabic" w:eastAsia="PalatinoLTStd-Roman" w:hAnsi="Simplified Arabic" w:cs="Simplified Arabic"/>
          <w:sz w:val="28"/>
          <w:szCs w:val="28"/>
          <w:rtl/>
          <w:lang w:bidi="ar-SY"/>
        </w:rPr>
        <w:t>).</w:t>
      </w:r>
    </w:p>
    <w:p w:rsidR="0028264A" w:rsidRDefault="0028264A" w:rsidP="0028264A">
      <w:pPr>
        <w:tabs>
          <w:tab w:val="left" w:pos="1739"/>
        </w:tabs>
        <w:rPr>
          <w:rFonts w:eastAsia="PalatinoLTStd-Roman"/>
          <w:sz w:val="24"/>
          <w:szCs w:val="24"/>
          <w:rtl/>
          <w:lang w:bidi="ar-SY"/>
        </w:rPr>
      </w:pPr>
      <w:r w:rsidRPr="0028264A">
        <w:rPr>
          <w:rFonts w:eastAsia="PalatinoLTStd-Roman" w:cs="Arial" w:hint="cs"/>
          <w:sz w:val="24"/>
          <w:szCs w:val="24"/>
          <w:rtl/>
          <w:lang w:bidi="ar-SY"/>
        </w:rPr>
        <w:t>الجدول</w:t>
      </w:r>
      <w:r>
        <w:rPr>
          <w:rFonts w:eastAsia="PalatinoLTStd-Roman" w:cs="Arial" w:hint="cs"/>
          <w:sz w:val="24"/>
          <w:szCs w:val="24"/>
          <w:rtl/>
          <w:lang w:bidi="ar-SY"/>
        </w:rPr>
        <w:t xml:space="preserve"> رقم</w:t>
      </w:r>
      <w:r w:rsidRPr="0028264A">
        <w:rPr>
          <w:rFonts w:eastAsia="PalatinoLTStd-Roman" w:cs="Arial"/>
          <w:sz w:val="24"/>
          <w:szCs w:val="24"/>
          <w:rtl/>
          <w:lang w:bidi="ar-SY"/>
        </w:rPr>
        <w:t xml:space="preserve"> (</w:t>
      </w:r>
      <w:r>
        <w:rPr>
          <w:rFonts w:eastAsia="PalatinoLTStd-Roman" w:cs="Arial"/>
          <w:sz w:val="24"/>
          <w:szCs w:val="24"/>
          <w:lang w:bidi="ar-SY"/>
        </w:rPr>
        <w:t>12</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نتائج</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اختبار</w:t>
      </w:r>
      <w:r w:rsidRPr="0028264A">
        <w:rPr>
          <w:rFonts w:eastAsia="PalatinoLTStd-Roman" w:cs="Arial"/>
          <w:sz w:val="24"/>
          <w:szCs w:val="24"/>
          <w:rtl/>
          <w:lang w:bidi="ar-SY"/>
        </w:rPr>
        <w:t xml:space="preserve"> </w:t>
      </w:r>
      <w:r w:rsidRPr="0028264A">
        <w:rPr>
          <w:rFonts w:eastAsia="PalatinoLTStd-Roman"/>
          <w:sz w:val="24"/>
          <w:szCs w:val="24"/>
          <w:lang w:bidi="ar-SY"/>
        </w:rPr>
        <w:t>Friedman</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الإحصائي</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لمقارنة</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تبدلات</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مشعر</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شدة</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الحمامى</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ضمن</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المجموعة</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الأولى</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عبر</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الفترات</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الزمنية</w:t>
      </w:r>
      <w:r w:rsidRPr="0028264A">
        <w:rPr>
          <w:rFonts w:eastAsia="PalatinoLTStd-Roman" w:cs="Arial"/>
          <w:sz w:val="24"/>
          <w:szCs w:val="24"/>
          <w:rtl/>
          <w:lang w:bidi="ar-SY"/>
        </w:rPr>
        <w:t xml:space="preserve"> </w:t>
      </w:r>
      <w:r w:rsidRPr="0028264A">
        <w:rPr>
          <w:rFonts w:eastAsia="PalatinoLTStd-Roman" w:cs="Arial" w:hint="cs"/>
          <w:sz w:val="24"/>
          <w:szCs w:val="24"/>
          <w:rtl/>
          <w:lang w:bidi="ar-SY"/>
        </w:rPr>
        <w:t>للدراسة</w:t>
      </w:r>
    </w:p>
    <w:tbl>
      <w:tblPr>
        <w:tblStyle w:val="a6"/>
        <w:bidiVisual/>
        <w:tblW w:w="0" w:type="auto"/>
        <w:tblLook w:val="04A0" w:firstRow="1" w:lastRow="0" w:firstColumn="1" w:lastColumn="0" w:noHBand="0" w:noVBand="1"/>
      </w:tblPr>
      <w:tblGrid>
        <w:gridCol w:w="1541"/>
        <w:gridCol w:w="1485"/>
        <w:gridCol w:w="1492"/>
        <w:gridCol w:w="1492"/>
        <w:gridCol w:w="1492"/>
        <w:gridCol w:w="1354"/>
      </w:tblGrid>
      <w:tr w:rsidR="002C3551" w:rsidRPr="00524C2C" w:rsidTr="004F418E">
        <w:tc>
          <w:tcPr>
            <w:tcW w:w="1541" w:type="dxa"/>
            <w:vAlign w:val="center"/>
          </w:tcPr>
          <w:p w:rsidR="002C3551" w:rsidRPr="00524C2C" w:rsidRDefault="002C3551"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الفترة الزمنية</w:t>
            </w:r>
          </w:p>
        </w:tc>
        <w:tc>
          <w:tcPr>
            <w:tcW w:w="1485" w:type="dxa"/>
            <w:vAlign w:val="center"/>
          </w:tcPr>
          <w:p w:rsidR="002C3551" w:rsidRPr="00524C2C" w:rsidRDefault="002C3551" w:rsidP="004F418E">
            <w:pPr>
              <w:jc w:val="center"/>
              <w:rPr>
                <w:rFonts w:ascii="Simplified Arabic" w:hAnsi="Simplified Arabic" w:cs="Simplified Arabic"/>
                <w:b/>
                <w:bCs/>
                <w:rtl/>
              </w:rPr>
            </w:pPr>
            <w:r w:rsidRPr="00524C2C">
              <w:rPr>
                <w:rFonts w:ascii="Simplified Arabic" w:hAnsi="Simplified Arabic" w:cs="Simplified Arabic"/>
                <w:b/>
                <w:bCs/>
                <w:rtl/>
                <w:lang w:bidi="ar-SY"/>
              </w:rPr>
              <w:t>بدء الدراسة</w:t>
            </w:r>
          </w:p>
        </w:tc>
        <w:tc>
          <w:tcPr>
            <w:tcW w:w="1492" w:type="dxa"/>
            <w:vAlign w:val="center"/>
          </w:tcPr>
          <w:p w:rsidR="002C3551" w:rsidRPr="002C3551" w:rsidRDefault="002C3551" w:rsidP="002C3551">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2</w:t>
            </w:r>
          </w:p>
        </w:tc>
        <w:tc>
          <w:tcPr>
            <w:tcW w:w="1492" w:type="dxa"/>
            <w:vAlign w:val="center"/>
          </w:tcPr>
          <w:p w:rsidR="002C3551" w:rsidRPr="002C3551" w:rsidRDefault="002C3551" w:rsidP="002C3551">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4</w:t>
            </w:r>
          </w:p>
        </w:tc>
        <w:tc>
          <w:tcPr>
            <w:tcW w:w="1492" w:type="dxa"/>
            <w:vAlign w:val="center"/>
          </w:tcPr>
          <w:p w:rsidR="002C3551" w:rsidRPr="002C3551" w:rsidRDefault="002C3551" w:rsidP="002C3551">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6</w:t>
            </w:r>
          </w:p>
        </w:tc>
        <w:tc>
          <w:tcPr>
            <w:tcW w:w="1354" w:type="dxa"/>
            <w:vAlign w:val="center"/>
          </w:tcPr>
          <w:p w:rsidR="002C3551" w:rsidRPr="002C3551" w:rsidRDefault="002C3551" w:rsidP="002C3551">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8</w:t>
            </w:r>
          </w:p>
        </w:tc>
      </w:tr>
      <w:tr w:rsidR="002C3551" w:rsidRPr="00524C2C" w:rsidTr="004F418E">
        <w:tc>
          <w:tcPr>
            <w:tcW w:w="1541" w:type="dxa"/>
            <w:vAlign w:val="center"/>
          </w:tcPr>
          <w:p w:rsidR="002C3551" w:rsidRPr="00524C2C" w:rsidRDefault="002C3551" w:rsidP="004F418E">
            <w:pPr>
              <w:jc w:val="center"/>
              <w:rPr>
                <w:rFonts w:ascii="Simplified Arabic" w:hAnsi="Simplified Arabic" w:cs="Simplified Arabic"/>
                <w:b/>
                <w:bCs/>
                <w:rtl/>
                <w:lang w:val="de-DE"/>
              </w:rPr>
            </w:pPr>
            <w:r w:rsidRPr="00524C2C">
              <w:rPr>
                <w:rFonts w:ascii="Simplified Arabic" w:hAnsi="Simplified Arabic" w:cs="Simplified Arabic"/>
                <w:b/>
                <w:bCs/>
                <w:rtl/>
                <w:lang w:val="de-DE"/>
              </w:rPr>
              <w:t>متوسط الرتب</w:t>
            </w:r>
          </w:p>
        </w:tc>
        <w:tc>
          <w:tcPr>
            <w:tcW w:w="1485" w:type="dxa"/>
            <w:vAlign w:val="center"/>
          </w:tcPr>
          <w:p w:rsidR="002C3551" w:rsidRPr="00524C2C" w:rsidRDefault="002C355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3.85</w:t>
            </w:r>
          </w:p>
        </w:tc>
        <w:tc>
          <w:tcPr>
            <w:tcW w:w="1492" w:type="dxa"/>
            <w:vAlign w:val="center"/>
          </w:tcPr>
          <w:p w:rsidR="002C3551" w:rsidRPr="00524C2C" w:rsidRDefault="002C355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3.73</w:t>
            </w:r>
          </w:p>
        </w:tc>
        <w:tc>
          <w:tcPr>
            <w:tcW w:w="1492" w:type="dxa"/>
            <w:vAlign w:val="center"/>
          </w:tcPr>
          <w:p w:rsidR="002C3551" w:rsidRPr="00524C2C" w:rsidRDefault="002C355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3.05</w:t>
            </w:r>
          </w:p>
        </w:tc>
        <w:tc>
          <w:tcPr>
            <w:tcW w:w="1492" w:type="dxa"/>
            <w:vAlign w:val="center"/>
          </w:tcPr>
          <w:p w:rsidR="002C3551" w:rsidRPr="00524C2C" w:rsidRDefault="002C355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2.25</w:t>
            </w:r>
          </w:p>
        </w:tc>
        <w:tc>
          <w:tcPr>
            <w:tcW w:w="1354" w:type="dxa"/>
            <w:vAlign w:val="center"/>
          </w:tcPr>
          <w:p w:rsidR="002C3551" w:rsidRPr="00524C2C" w:rsidRDefault="002C3551"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2.13</w:t>
            </w:r>
          </w:p>
        </w:tc>
      </w:tr>
      <w:tr w:rsidR="002C3551" w:rsidRPr="00524C2C" w:rsidTr="004F418E">
        <w:tc>
          <w:tcPr>
            <w:tcW w:w="1541" w:type="dxa"/>
            <w:vAlign w:val="center"/>
          </w:tcPr>
          <w:p w:rsidR="002C3551" w:rsidRPr="00524C2C" w:rsidRDefault="002C3551" w:rsidP="004F418E">
            <w:pPr>
              <w:jc w:val="center"/>
              <w:rPr>
                <w:rFonts w:ascii="Simplified Arabic" w:hAnsi="Simplified Arabic" w:cs="Simplified Arabic"/>
                <w:rtl/>
                <w:lang w:val="de-DE" w:bidi="ar-SY"/>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val="de-DE" w:bidi="ar-SY"/>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7315" w:type="dxa"/>
            <w:gridSpan w:val="5"/>
            <w:vAlign w:val="center"/>
          </w:tcPr>
          <w:p w:rsidR="002C3551" w:rsidRPr="00524C2C" w:rsidRDefault="002C3551" w:rsidP="004F418E">
            <w:pPr>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lang w:val="de-DE"/>
              </w:rPr>
              <w:t>0.0001</w:t>
            </w:r>
          </w:p>
        </w:tc>
      </w:tr>
      <w:tr w:rsidR="002C3551" w:rsidRPr="00524C2C" w:rsidTr="004F418E">
        <w:tc>
          <w:tcPr>
            <w:tcW w:w="1541" w:type="dxa"/>
            <w:vAlign w:val="center"/>
          </w:tcPr>
          <w:p w:rsidR="002C3551" w:rsidRPr="00524C2C" w:rsidRDefault="002C3551"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 للتبدلات عبر الزمن</w:t>
            </w:r>
          </w:p>
        </w:tc>
        <w:tc>
          <w:tcPr>
            <w:tcW w:w="7315" w:type="dxa"/>
            <w:gridSpan w:val="5"/>
            <w:vAlign w:val="center"/>
          </w:tcPr>
          <w:p w:rsidR="002C3551" w:rsidRPr="00524C2C" w:rsidRDefault="002C3551" w:rsidP="004F418E">
            <w:pPr>
              <w:jc w:val="center"/>
              <w:rPr>
                <w:rFonts w:ascii="Simplified Arabic" w:hAnsi="Simplified Arabic" w:cs="Simplified Arabic"/>
                <w:rtl/>
                <w:lang w:val="de-DE"/>
              </w:rPr>
            </w:pPr>
            <w:r w:rsidRPr="00524C2C">
              <w:rPr>
                <w:rFonts w:ascii="Simplified Arabic" w:hAnsi="Simplified Arabic" w:cs="Simplified Arabic"/>
                <w:rtl/>
                <w:lang w:val="de-DE"/>
              </w:rPr>
              <w:t>دالة إحصائياً</w:t>
            </w:r>
          </w:p>
        </w:tc>
      </w:tr>
    </w:tbl>
    <w:p w:rsidR="002C3551" w:rsidRPr="00E57190" w:rsidRDefault="002C3551" w:rsidP="00D042FA">
      <w:pPr>
        <w:tabs>
          <w:tab w:val="left" w:pos="1739"/>
        </w:tabs>
        <w:rPr>
          <w:rFonts w:eastAsia="PalatinoLTStd-Roman"/>
          <w:sz w:val="24"/>
          <w:szCs w:val="24"/>
          <w:rtl/>
          <w:lang w:bidi="ar-SY"/>
        </w:rPr>
      </w:pPr>
    </w:p>
    <w:p w:rsidR="007B193C" w:rsidRPr="00E67E77" w:rsidRDefault="007B193C" w:rsidP="00E67E77">
      <w:pPr>
        <w:tabs>
          <w:tab w:val="left" w:pos="1739"/>
        </w:tabs>
        <w:spacing w:line="360" w:lineRule="auto"/>
        <w:rPr>
          <w:rFonts w:ascii="Simplified Arabic" w:eastAsia="PalatinoLTStd-Roman" w:hAnsi="Simplified Arabic" w:cs="Simplified Arabic"/>
          <w:sz w:val="28"/>
          <w:szCs w:val="28"/>
          <w:rtl/>
          <w:lang w:bidi="ar-SY"/>
        </w:rPr>
      </w:pPr>
      <w:r w:rsidRPr="00E67E77">
        <w:rPr>
          <w:rFonts w:ascii="Simplified Arabic" w:eastAsia="PalatinoLTStd-Roman" w:hAnsi="Simplified Arabic" w:cs="Simplified Arabic"/>
          <w:sz w:val="28"/>
          <w:szCs w:val="28"/>
          <w:rtl/>
          <w:lang w:bidi="ar-SY"/>
        </w:rPr>
        <w:t xml:space="preserve">ولمعرفة أين تكمن الدلالة الإحصائية للتبدلات تم إجراء اختبار </w:t>
      </w:r>
      <w:r w:rsidRPr="00E67E77">
        <w:rPr>
          <w:rFonts w:ascii="Simplified Arabic" w:eastAsia="PalatinoLTStd-Roman" w:hAnsi="Simplified Arabic" w:cs="Simplified Arabic"/>
          <w:sz w:val="28"/>
          <w:szCs w:val="28"/>
          <w:lang w:val="de-DE" w:bidi="ar-SY"/>
        </w:rPr>
        <w:t>Wilcoxon</w:t>
      </w:r>
      <w:r w:rsidRPr="00E67E77">
        <w:rPr>
          <w:rFonts w:ascii="Simplified Arabic" w:eastAsia="PalatinoLTStd-Roman" w:hAnsi="Simplified Arabic" w:cs="Simplified Arabic"/>
          <w:sz w:val="28"/>
          <w:szCs w:val="28"/>
          <w:rtl/>
          <w:lang w:bidi="ar-SY"/>
        </w:rPr>
        <w:t xml:space="preserve"> لمقارنة الثنائيات الزمنية. بينت نتائج هذا الاختبار وجود دلالة إحصائية للفروقات بين كل ثنائية زمنية حيث </w:t>
      </w:r>
      <w:r w:rsidRPr="00E67E77">
        <w:rPr>
          <w:rFonts w:ascii="Simplified Arabic" w:eastAsia="PalatinoLTStd-Roman" w:hAnsi="Simplified Arabic" w:cs="Simplified Arabic"/>
          <w:sz w:val="28"/>
          <w:szCs w:val="28"/>
          <w:lang w:bidi="ar-SY"/>
        </w:rPr>
        <w:t>P&lt;0.05</w:t>
      </w:r>
      <w:r w:rsidRPr="00E67E77">
        <w:rPr>
          <w:rFonts w:ascii="Simplified Arabic" w:eastAsia="PalatinoLTStd-Roman" w:hAnsi="Simplified Arabic" w:cs="Simplified Arabic"/>
          <w:sz w:val="28"/>
          <w:szCs w:val="28"/>
          <w:rtl/>
        </w:rPr>
        <w:t xml:space="preserve"> ,</w:t>
      </w:r>
      <w:r w:rsidRPr="00E67E77">
        <w:rPr>
          <w:rFonts w:ascii="Simplified Arabic" w:eastAsia="PalatinoLTStd-Roman" w:hAnsi="Simplified Arabic" w:cs="Simplified Arabic"/>
          <w:sz w:val="28"/>
          <w:szCs w:val="28"/>
          <w:rtl/>
          <w:lang w:bidi="ar-SY"/>
        </w:rPr>
        <w:t xml:space="preserve"> ما عدا الفروقات بين بدء الدراسة و الأسبوع الثاني، وأيضاً بين الأسبوعين السادس والثامن حيث </w:t>
      </w:r>
      <w:r w:rsidRPr="00E67E77">
        <w:rPr>
          <w:rFonts w:ascii="Simplified Arabic" w:eastAsia="PalatinoLTStd-Roman" w:hAnsi="Simplified Arabic" w:cs="Simplified Arabic"/>
          <w:sz w:val="28"/>
          <w:szCs w:val="28"/>
          <w:lang w:bidi="ar-SY"/>
        </w:rPr>
        <w:t>P&gt;0.05</w:t>
      </w:r>
      <w:r w:rsidRPr="00E67E77">
        <w:rPr>
          <w:rFonts w:ascii="Simplified Arabic" w:eastAsia="PalatinoLTStd-Roman" w:hAnsi="Simplified Arabic" w:cs="Simplified Arabic"/>
          <w:sz w:val="28"/>
          <w:szCs w:val="28"/>
          <w:rtl/>
        </w:rPr>
        <w:t xml:space="preserve"> (الجدول</w:t>
      </w:r>
      <w:r w:rsidRPr="00E67E77">
        <w:rPr>
          <w:rFonts w:ascii="Simplified Arabic" w:eastAsia="PalatinoLTStd-Roman" w:hAnsi="Simplified Arabic" w:cs="Simplified Arabic"/>
          <w:sz w:val="28"/>
          <w:szCs w:val="28"/>
        </w:rPr>
        <w:t xml:space="preserve">13 </w:t>
      </w:r>
      <w:r w:rsidRPr="00E67E77">
        <w:rPr>
          <w:rFonts w:ascii="Simplified Arabic" w:eastAsia="PalatinoLTStd-Roman" w:hAnsi="Simplified Arabic" w:cs="Simplified Arabic"/>
          <w:sz w:val="28"/>
          <w:szCs w:val="28"/>
          <w:rtl/>
        </w:rPr>
        <w:t>)</w:t>
      </w:r>
      <w:r w:rsidRPr="00E67E77">
        <w:rPr>
          <w:rFonts w:ascii="Simplified Arabic" w:eastAsia="PalatinoLTStd-Roman" w:hAnsi="Simplified Arabic" w:cs="Simplified Arabic"/>
          <w:sz w:val="28"/>
          <w:szCs w:val="28"/>
          <w:rtl/>
          <w:lang w:bidi="ar-SY"/>
        </w:rPr>
        <w:t>.</w:t>
      </w: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E67E77" w:rsidRDefault="00E67E77" w:rsidP="001026DF">
      <w:pPr>
        <w:tabs>
          <w:tab w:val="left" w:pos="1739"/>
        </w:tabs>
        <w:rPr>
          <w:rFonts w:eastAsia="PalatinoLTStd-Roman" w:cs="Arial"/>
          <w:sz w:val="24"/>
          <w:szCs w:val="24"/>
          <w:rtl/>
          <w:lang w:bidi="ar-SY"/>
        </w:rPr>
      </w:pPr>
    </w:p>
    <w:p w:rsidR="001026DF" w:rsidRDefault="001026DF" w:rsidP="001026DF">
      <w:pPr>
        <w:tabs>
          <w:tab w:val="left" w:pos="1739"/>
        </w:tabs>
        <w:rPr>
          <w:rFonts w:eastAsia="PalatinoLTStd-Roman"/>
          <w:sz w:val="24"/>
          <w:szCs w:val="24"/>
          <w:rtl/>
          <w:lang w:bidi="ar-SY"/>
        </w:rPr>
      </w:pPr>
      <w:r w:rsidRPr="001026DF">
        <w:rPr>
          <w:rFonts w:eastAsia="PalatinoLTStd-Roman" w:cs="Arial" w:hint="cs"/>
          <w:sz w:val="24"/>
          <w:szCs w:val="24"/>
          <w:rtl/>
          <w:lang w:bidi="ar-SY"/>
        </w:rPr>
        <w:lastRenderedPageBreak/>
        <w:t>الجدول</w:t>
      </w:r>
      <w:r>
        <w:rPr>
          <w:rFonts w:eastAsia="PalatinoLTStd-Roman" w:cs="Arial" w:hint="cs"/>
          <w:sz w:val="24"/>
          <w:szCs w:val="24"/>
          <w:rtl/>
          <w:lang w:bidi="ar-SY"/>
        </w:rPr>
        <w:t xml:space="preserve"> رقم</w:t>
      </w:r>
      <w:r w:rsidRPr="001026DF">
        <w:rPr>
          <w:rFonts w:eastAsia="PalatinoLTStd-Roman" w:cs="Arial"/>
          <w:sz w:val="24"/>
          <w:szCs w:val="24"/>
          <w:rtl/>
          <w:lang w:bidi="ar-SY"/>
        </w:rPr>
        <w:t xml:space="preserve"> (</w:t>
      </w:r>
      <w:r>
        <w:rPr>
          <w:rFonts w:eastAsia="PalatinoLTStd-Roman" w:cs="Arial"/>
          <w:sz w:val="24"/>
          <w:szCs w:val="24"/>
          <w:lang w:bidi="ar-SY"/>
        </w:rPr>
        <w:t>13</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نتائج</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اختبار</w:t>
      </w:r>
      <w:r w:rsidRPr="001026DF">
        <w:rPr>
          <w:rFonts w:eastAsia="PalatinoLTStd-Roman" w:cs="Arial"/>
          <w:sz w:val="24"/>
          <w:szCs w:val="24"/>
          <w:rtl/>
          <w:lang w:bidi="ar-SY"/>
        </w:rPr>
        <w:t xml:space="preserve"> </w:t>
      </w:r>
      <w:r w:rsidRPr="001026DF">
        <w:rPr>
          <w:rFonts w:eastAsia="PalatinoLTStd-Roman"/>
          <w:sz w:val="24"/>
          <w:szCs w:val="24"/>
          <w:lang w:bidi="ar-SY"/>
        </w:rPr>
        <w:t>Wilcoxon</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الإحصائي</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لمقارنة</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الثنائيات</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الزمنية</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لمشعر</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شدة</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الحمامى</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ضمن</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المجموعة</w:t>
      </w:r>
      <w:r w:rsidRPr="001026DF">
        <w:rPr>
          <w:rFonts w:eastAsia="PalatinoLTStd-Roman" w:cs="Arial"/>
          <w:sz w:val="24"/>
          <w:szCs w:val="24"/>
          <w:rtl/>
          <w:lang w:bidi="ar-SY"/>
        </w:rPr>
        <w:t xml:space="preserve"> </w:t>
      </w:r>
      <w:r w:rsidRPr="001026DF">
        <w:rPr>
          <w:rFonts w:eastAsia="PalatinoLTStd-Roman" w:cs="Arial" w:hint="cs"/>
          <w:sz w:val="24"/>
          <w:szCs w:val="24"/>
          <w:rtl/>
          <w:lang w:bidi="ar-SY"/>
        </w:rPr>
        <w:t>الأولى</w:t>
      </w:r>
    </w:p>
    <w:tbl>
      <w:tblPr>
        <w:tblStyle w:val="a6"/>
        <w:bidiVisual/>
        <w:tblW w:w="0" w:type="auto"/>
        <w:tblLook w:val="04A0" w:firstRow="1" w:lastRow="0" w:firstColumn="1" w:lastColumn="0" w:noHBand="0" w:noVBand="1"/>
      </w:tblPr>
      <w:tblGrid>
        <w:gridCol w:w="2214"/>
        <w:gridCol w:w="2214"/>
        <w:gridCol w:w="2214"/>
        <w:gridCol w:w="2214"/>
      </w:tblGrid>
      <w:tr w:rsidR="001026DF" w:rsidRPr="00524C2C" w:rsidTr="004F418E">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الثنائية الزمنية الخاضعة للمقارنة</w:t>
            </w:r>
          </w:p>
        </w:tc>
        <w:tc>
          <w:tcPr>
            <w:tcW w:w="2214" w:type="dxa"/>
            <w:vAlign w:val="center"/>
          </w:tcPr>
          <w:p w:rsidR="001026DF" w:rsidRPr="00524C2C" w:rsidRDefault="001026DF" w:rsidP="004F418E">
            <w:pPr>
              <w:jc w:val="center"/>
              <w:rPr>
                <w:rFonts w:ascii="Simplified Arabic" w:hAnsi="Simplified Arabic" w:cs="Simplified Arabic"/>
                <w:b/>
                <w:bCs/>
                <w:rtl/>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bidi="ar-SY"/>
              </w:rPr>
              <w:t>Z</w:t>
            </w:r>
            <w:r w:rsidRPr="00524C2C">
              <w:rPr>
                <w:rFonts w:ascii="Simplified Arabic" w:hAnsi="Simplified Arabic" w:cs="Simplified Arabic"/>
                <w:b/>
                <w:bCs/>
                <w:rtl/>
              </w:rPr>
              <w:t xml:space="preserve"> المعيارية للفرق بين الرتب</w:t>
            </w:r>
          </w:p>
        </w:tc>
        <w:tc>
          <w:tcPr>
            <w:tcW w:w="2214" w:type="dxa"/>
            <w:vAlign w:val="center"/>
          </w:tcPr>
          <w:p w:rsidR="001026DF" w:rsidRPr="00524C2C" w:rsidRDefault="001026DF" w:rsidP="004F418E">
            <w:pPr>
              <w:jc w:val="center"/>
              <w:rPr>
                <w:rFonts w:ascii="Simplified Arabic" w:hAnsi="Simplified Arabic" w:cs="Simplified Arabic"/>
                <w:b/>
                <w:bCs/>
                <w:rtl/>
              </w:rPr>
            </w:pPr>
            <w:r w:rsidRPr="00524C2C">
              <w:rPr>
                <w:rFonts w:ascii="Simplified Arabic" w:hAnsi="Simplified Arabic" w:cs="Simplified Arabic"/>
                <w:b/>
                <w:bCs/>
                <w:rtl/>
                <w:lang w:val="de-DE"/>
              </w:rPr>
              <w:t xml:space="preserve">قيمة </w:t>
            </w:r>
            <w:r w:rsidRPr="00524C2C">
              <w:rPr>
                <w:rFonts w:ascii="Simplified Arabic" w:hAnsi="Simplified Arabic" w:cs="Simplified Arabic"/>
                <w:b/>
                <w:bCs/>
                <w:lang w:val="de-DE"/>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w:t>
            </w:r>
          </w:p>
        </w:tc>
      </w:tr>
      <w:tr w:rsidR="001026DF" w:rsidRPr="00524C2C" w:rsidTr="004F418E">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الثاني</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-1.414</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rPr>
              <w:t>0.157</w:t>
            </w:r>
          </w:p>
        </w:tc>
        <w:tc>
          <w:tcPr>
            <w:tcW w:w="2214" w:type="dxa"/>
            <w:vAlign w:val="center"/>
          </w:tcPr>
          <w:p w:rsidR="001026DF" w:rsidRPr="00524C2C" w:rsidRDefault="001026DF"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غير دال إحصائياً</w:t>
            </w:r>
          </w:p>
        </w:tc>
      </w:tr>
      <w:tr w:rsidR="001026DF" w:rsidRPr="00524C2C" w:rsidTr="004F418E">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والأسبوع الرابع</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-2.460</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0.014</w:t>
            </w:r>
          </w:p>
        </w:tc>
        <w:tc>
          <w:tcPr>
            <w:tcW w:w="2214" w:type="dxa"/>
            <w:vAlign w:val="center"/>
          </w:tcPr>
          <w:p w:rsidR="001026DF" w:rsidRPr="00524C2C" w:rsidRDefault="001026DF"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1026DF" w:rsidRPr="00524C2C" w:rsidTr="004F418E">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السادس</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-3.176</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tl/>
                <w:lang w:bidi="ar-SY"/>
              </w:rPr>
            </w:pPr>
            <w:r w:rsidRPr="00524C2C">
              <w:rPr>
                <w:rFonts w:ascii="Simplified Arabic" w:hAnsi="Simplified Arabic" w:cs="Simplified Arabic"/>
                <w:color w:val="000000"/>
                <w:sz w:val="18"/>
                <w:szCs w:val="18"/>
              </w:rPr>
              <w:t>0.001</w:t>
            </w:r>
          </w:p>
        </w:tc>
        <w:tc>
          <w:tcPr>
            <w:tcW w:w="2214" w:type="dxa"/>
            <w:vAlign w:val="center"/>
          </w:tcPr>
          <w:p w:rsidR="001026DF" w:rsidRPr="00524C2C" w:rsidRDefault="001026DF"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1026DF" w:rsidRPr="00524C2C" w:rsidTr="004F418E">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الثامن</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-3.314</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0.001</w:t>
            </w:r>
          </w:p>
        </w:tc>
        <w:tc>
          <w:tcPr>
            <w:tcW w:w="2214" w:type="dxa"/>
            <w:vAlign w:val="center"/>
          </w:tcPr>
          <w:p w:rsidR="001026DF" w:rsidRPr="00524C2C" w:rsidRDefault="001026DF"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1026DF" w:rsidRPr="00524C2C" w:rsidTr="004F418E">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الثاني و الأسبوع الرابع</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-2.333</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0.020</w:t>
            </w:r>
          </w:p>
        </w:tc>
        <w:tc>
          <w:tcPr>
            <w:tcW w:w="2214" w:type="dxa"/>
            <w:vAlign w:val="center"/>
          </w:tcPr>
          <w:p w:rsidR="001026DF" w:rsidRPr="00524C2C" w:rsidRDefault="001026DF"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1026DF" w:rsidRPr="00524C2C" w:rsidTr="004F418E">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الرابع و الأسبوع السادس</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-2.646</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0.008</w:t>
            </w:r>
          </w:p>
        </w:tc>
        <w:tc>
          <w:tcPr>
            <w:tcW w:w="2214" w:type="dxa"/>
            <w:vAlign w:val="center"/>
          </w:tcPr>
          <w:p w:rsidR="001026DF" w:rsidRPr="00524C2C" w:rsidRDefault="001026DF"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1026DF" w:rsidRPr="00524C2C" w:rsidTr="00411095">
        <w:trPr>
          <w:trHeight w:val="748"/>
        </w:trPr>
        <w:tc>
          <w:tcPr>
            <w:tcW w:w="2214" w:type="dxa"/>
            <w:vAlign w:val="center"/>
          </w:tcPr>
          <w:p w:rsidR="001026DF" w:rsidRPr="00524C2C" w:rsidRDefault="001026D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السادس و الأسبوع الثامن</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-1.000</w:t>
            </w:r>
          </w:p>
        </w:tc>
        <w:tc>
          <w:tcPr>
            <w:tcW w:w="2214" w:type="dxa"/>
            <w:vAlign w:val="center"/>
          </w:tcPr>
          <w:p w:rsidR="001026DF" w:rsidRPr="00524C2C" w:rsidRDefault="001026D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0.317</w:t>
            </w:r>
          </w:p>
        </w:tc>
        <w:tc>
          <w:tcPr>
            <w:tcW w:w="2214" w:type="dxa"/>
            <w:vAlign w:val="center"/>
          </w:tcPr>
          <w:p w:rsidR="001026DF" w:rsidRPr="00524C2C" w:rsidRDefault="001026DF"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rPr>
              <w:t xml:space="preserve">غير </w:t>
            </w:r>
            <w:r w:rsidRPr="00524C2C">
              <w:rPr>
                <w:rFonts w:ascii="Simplified Arabic" w:hAnsi="Simplified Arabic" w:cs="Simplified Arabic"/>
                <w:rtl/>
                <w:lang w:val="de-DE" w:bidi="ar-SY"/>
              </w:rPr>
              <w:t>دال إحصائياً</w:t>
            </w:r>
          </w:p>
        </w:tc>
      </w:tr>
    </w:tbl>
    <w:p w:rsidR="00411095" w:rsidRDefault="00411095" w:rsidP="007B193C">
      <w:pPr>
        <w:tabs>
          <w:tab w:val="left" w:pos="1739"/>
        </w:tabs>
        <w:rPr>
          <w:rFonts w:eastAsia="PalatinoLTStd-Roman"/>
          <w:sz w:val="24"/>
          <w:szCs w:val="24"/>
          <w:rtl/>
          <w:lang w:bidi="ar-SY"/>
        </w:rPr>
      </w:pPr>
    </w:p>
    <w:p w:rsidR="00411095" w:rsidRPr="00524C2C" w:rsidRDefault="00C329E4" w:rsidP="00411095">
      <w:pPr>
        <w:spacing w:after="0"/>
        <w:jc w:val="center"/>
        <w:rPr>
          <w:rFonts w:ascii="Simplified Arabic" w:hAnsi="Simplified Arabic" w:cs="Simplified Arabic"/>
          <w:rtl/>
          <w:lang w:val="de-DE" w:bidi="ar-SY"/>
        </w:rPr>
      </w:pPr>
      <w:r>
        <w:rPr>
          <w:rFonts w:eastAsia="PalatinoLTStd-Roman" w:hint="cs"/>
          <w:sz w:val="24"/>
          <w:szCs w:val="24"/>
          <w:rtl/>
          <w:lang w:bidi="ar-SY"/>
        </w:rPr>
        <w:t xml:space="preserve"> </w:t>
      </w:r>
      <w:r w:rsidR="00411095" w:rsidRPr="00524C2C">
        <w:rPr>
          <w:rFonts w:ascii="Simplified Arabic" w:hAnsi="Simplified Arabic" w:cs="Simplified Arabic"/>
          <w:noProof/>
        </w:rPr>
        <w:drawing>
          <wp:inline distT="0" distB="0" distL="0" distR="0" wp14:anchorId="1D856752" wp14:editId="21D972AF">
            <wp:extent cx="4229100" cy="2600325"/>
            <wp:effectExtent l="0" t="0" r="19050" b="9525"/>
            <wp:docPr id="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97541" w:rsidRDefault="00411095" w:rsidP="00411095">
      <w:pPr>
        <w:tabs>
          <w:tab w:val="left" w:pos="1739"/>
        </w:tabs>
        <w:rPr>
          <w:rFonts w:eastAsia="PalatinoLTStd-Roman"/>
          <w:sz w:val="24"/>
          <w:szCs w:val="24"/>
          <w:rtl/>
          <w:lang w:bidi="ar-SY"/>
        </w:rPr>
      </w:pPr>
      <w:r>
        <w:rPr>
          <w:rFonts w:eastAsia="PalatinoLTStd-Roman" w:hint="cs"/>
          <w:sz w:val="24"/>
          <w:szCs w:val="24"/>
          <w:rtl/>
          <w:lang w:bidi="ar-SY"/>
        </w:rPr>
        <w:t xml:space="preserve">               </w:t>
      </w:r>
      <w:r w:rsidR="00C329E4">
        <w:rPr>
          <w:rFonts w:eastAsia="PalatinoLTStd-Roman" w:hint="cs"/>
          <w:sz w:val="24"/>
          <w:szCs w:val="24"/>
          <w:rtl/>
          <w:lang w:bidi="ar-SY"/>
        </w:rPr>
        <w:t xml:space="preserve">        </w:t>
      </w:r>
      <w:r>
        <w:rPr>
          <w:rFonts w:eastAsia="PalatinoLTStd-Roman" w:hint="cs"/>
          <w:sz w:val="24"/>
          <w:szCs w:val="24"/>
          <w:rtl/>
          <w:lang w:bidi="ar-SY"/>
        </w:rPr>
        <w:t xml:space="preserve"> </w:t>
      </w:r>
      <w:r w:rsidR="00C329E4">
        <w:rPr>
          <w:rFonts w:eastAsia="PalatinoLTStd-Roman" w:hint="cs"/>
          <w:sz w:val="24"/>
          <w:szCs w:val="24"/>
          <w:rtl/>
          <w:lang w:bidi="ar-SY"/>
        </w:rPr>
        <w:t>المخطط البياني (</w:t>
      </w:r>
      <w:r w:rsidR="00C329E4">
        <w:rPr>
          <w:rFonts w:eastAsia="PalatinoLTStd-Roman"/>
          <w:sz w:val="24"/>
          <w:szCs w:val="24"/>
          <w:lang w:bidi="ar-SY"/>
        </w:rPr>
        <w:t>6</w:t>
      </w:r>
      <w:r w:rsidR="00C329E4">
        <w:rPr>
          <w:rFonts w:eastAsia="PalatinoLTStd-Roman" w:hint="cs"/>
          <w:sz w:val="24"/>
          <w:szCs w:val="24"/>
          <w:rtl/>
          <w:lang w:bidi="ar-SY"/>
        </w:rPr>
        <w:t>) : تبدل مشعر شدة الحمامى خلال سير الدراسة في المجموعة الأولى</w:t>
      </w:r>
    </w:p>
    <w:p w:rsidR="002925DC" w:rsidRDefault="002925DC" w:rsidP="00411095">
      <w:pPr>
        <w:tabs>
          <w:tab w:val="left" w:pos="1739"/>
        </w:tabs>
        <w:rPr>
          <w:rFonts w:eastAsia="PalatinoLTStd-Roman"/>
          <w:sz w:val="24"/>
          <w:szCs w:val="24"/>
          <w:rtl/>
          <w:lang w:bidi="ar-SY"/>
        </w:rPr>
      </w:pPr>
    </w:p>
    <w:p w:rsidR="002925DC" w:rsidRDefault="002925DC" w:rsidP="00411095">
      <w:pPr>
        <w:tabs>
          <w:tab w:val="left" w:pos="1739"/>
        </w:tabs>
        <w:rPr>
          <w:rFonts w:eastAsia="PalatinoLTStd-Roman"/>
          <w:sz w:val="24"/>
          <w:szCs w:val="24"/>
          <w:rtl/>
          <w:lang w:bidi="ar-SY"/>
        </w:rPr>
      </w:pPr>
    </w:p>
    <w:p w:rsidR="002925DC" w:rsidRDefault="002925DC" w:rsidP="00411095">
      <w:pPr>
        <w:tabs>
          <w:tab w:val="left" w:pos="1739"/>
        </w:tabs>
        <w:rPr>
          <w:rFonts w:eastAsia="PalatinoLTStd-Roman"/>
          <w:sz w:val="24"/>
          <w:szCs w:val="24"/>
          <w:rtl/>
          <w:lang w:bidi="ar-SY"/>
        </w:rPr>
      </w:pPr>
    </w:p>
    <w:p w:rsidR="002925DC" w:rsidRDefault="002925DC" w:rsidP="00411095">
      <w:pPr>
        <w:tabs>
          <w:tab w:val="left" w:pos="1739"/>
        </w:tabs>
        <w:rPr>
          <w:rFonts w:eastAsia="PalatinoLTStd-Roman"/>
          <w:sz w:val="24"/>
          <w:szCs w:val="24"/>
          <w:rtl/>
          <w:lang w:bidi="ar-SY"/>
        </w:rPr>
      </w:pPr>
    </w:p>
    <w:p w:rsidR="002925DC" w:rsidRPr="001E5CD6" w:rsidRDefault="002925DC" w:rsidP="002925DC">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lastRenderedPageBreak/>
        <w:t xml:space="preserve">بدراسة الفعالية العلاجية لمجموعة الكاسيا أمارا على مشعر شدة الحمامى أثبت أن الطريقة فعالة في العلاج و ذلك من خلال انخفاض قيمة متوسط الرتب منذ بدء الدراسة حتى نهايتها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وذلك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Pr>
          <w:rFonts w:ascii="Simplified Arabic" w:eastAsia="Calibri" w:hAnsi="Simplified Arabic" w:cs="Simplified Arabic" w:hint="cs"/>
          <w:sz w:val="28"/>
          <w:szCs w:val="28"/>
          <w:rtl/>
          <w:lang w:bidi="ar-SY"/>
        </w:rPr>
        <w:t>).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12</w:t>
      </w:r>
      <w:r w:rsidRPr="001E5CD6">
        <w:rPr>
          <w:rFonts w:ascii="Simplified Arabic" w:eastAsia="Calibri" w:hAnsi="Simplified Arabic" w:cs="Simplified Arabic" w:hint="cs"/>
          <w:sz w:val="28"/>
          <w:szCs w:val="28"/>
          <w:rtl/>
          <w:lang w:bidi="ar-SY"/>
        </w:rPr>
        <w:t>) والمخطط البياني (</w:t>
      </w:r>
      <w:r w:rsidRPr="001E5CD6">
        <w:rPr>
          <w:rFonts w:ascii="Simplified Arabic" w:eastAsia="Calibri" w:hAnsi="Simplified Arabic" w:cs="Simplified Arabic"/>
          <w:sz w:val="28"/>
          <w:szCs w:val="28"/>
          <w:lang w:bidi="ar-SY"/>
        </w:rPr>
        <w:t>6</w:t>
      </w:r>
      <w:r>
        <w:rPr>
          <w:rFonts w:ascii="Simplified Arabic" w:eastAsia="Calibri" w:hAnsi="Simplified Arabic" w:cs="Simplified Arabic" w:hint="cs"/>
          <w:sz w:val="28"/>
          <w:szCs w:val="28"/>
          <w:rtl/>
          <w:lang w:bidi="ar-SY"/>
        </w:rPr>
        <w:t>)).</w:t>
      </w:r>
    </w:p>
    <w:p w:rsidR="002925DC" w:rsidRPr="001E5CD6" w:rsidRDefault="002925DC" w:rsidP="002925DC">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لاحظنا </w:t>
      </w:r>
      <w:r w:rsidRPr="001E5CD6">
        <w:rPr>
          <w:rFonts w:ascii="Simplified Arabic" w:eastAsia="Calibri" w:hAnsi="Simplified Arabic" w:cs="Simplified Arabic" w:hint="cs"/>
          <w:sz w:val="28"/>
          <w:szCs w:val="28"/>
          <w:rtl/>
          <w:lang w:bidi="ar-SY"/>
        </w:rPr>
        <w:t>عدم وجود دلالة هامة إحصائياً في مجموعة الكاسيا أمارا عند مقارنة التحسن في مشعر شدة الحمامى بين التقييم القاعدي (بدء الدراسة) والأسبوع الثاني أي أن الفعالية العلاجية لكريم كاسيا أمارا في إنقاص شدة الحمامى قد تأخرت بالظهور حتى الأسبوع الثاني, و نلاحظ كذلك عدم وجود دلالة هامة إحصائياً بين الأسبوعين السادس والثامن وذلك لأن فعالية الكاسيا أمارا في إنقاص شدة الحمامى كانت قد تناقصت عند الأسبوع السادس ولم تستمر حتى نهاية فترة الدراسة (الأسبوع</w:t>
      </w:r>
      <w:r w:rsidRPr="001E5CD6">
        <w:rPr>
          <w:rFonts w:ascii="Simplified Arabic" w:eastAsia="Calibri" w:hAnsi="Simplified Arabic" w:cs="Simplified Arabic"/>
          <w:sz w:val="28"/>
          <w:szCs w:val="28"/>
          <w:lang w:bidi="ar-SY"/>
        </w:rPr>
        <w:t xml:space="preserve"> 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13</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D66D89" w:rsidRDefault="00D66D89" w:rsidP="00BC1512">
      <w:pPr>
        <w:tabs>
          <w:tab w:val="left" w:pos="1739"/>
        </w:tabs>
        <w:spacing w:line="360" w:lineRule="auto"/>
        <w:rPr>
          <w:rFonts w:ascii="Simplified Arabic" w:eastAsia="PalatinoLTStd-Roman" w:hAnsi="Simplified Arabic" w:cs="Simplified Arabic"/>
          <w:sz w:val="28"/>
          <w:szCs w:val="28"/>
          <w:rtl/>
          <w:lang w:bidi="ar-SY"/>
        </w:rPr>
      </w:pPr>
    </w:p>
    <w:p w:rsidR="00731B86" w:rsidRPr="00BC1512" w:rsidRDefault="00D66D89" w:rsidP="00BC1512">
      <w:pPr>
        <w:tabs>
          <w:tab w:val="left" w:pos="1739"/>
        </w:tabs>
        <w:spacing w:line="360" w:lineRule="auto"/>
        <w:rPr>
          <w:rFonts w:eastAsia="PalatinoLTStd-Roman"/>
          <w:b/>
          <w:bCs/>
          <w:sz w:val="28"/>
          <w:szCs w:val="28"/>
          <w:rtl/>
          <w:lang w:bidi="ar-SY"/>
        </w:rPr>
      </w:pPr>
      <w:r>
        <w:rPr>
          <w:rFonts w:ascii="Simplified Arabic" w:eastAsia="PalatinoLTStd-Roman" w:hAnsi="Simplified Arabic" w:cs="Simplified Arabic"/>
          <w:b/>
          <w:bCs/>
          <w:sz w:val="28"/>
          <w:szCs w:val="28"/>
        </w:rPr>
        <w:t>D</w:t>
      </w:r>
      <w:r w:rsidR="00A139FD" w:rsidRPr="00B567C8">
        <w:rPr>
          <w:rFonts w:eastAsia="PalatinoLTStd-Roman" w:hint="cs"/>
          <w:b/>
          <w:bCs/>
          <w:sz w:val="28"/>
          <w:szCs w:val="28"/>
          <w:rtl/>
          <w:lang w:bidi="ar-SY"/>
        </w:rPr>
        <w:t>-</w:t>
      </w:r>
      <w:r w:rsidR="00A139FD" w:rsidRPr="00BC1512">
        <w:rPr>
          <w:rFonts w:eastAsia="PalatinoLTStd-Roman" w:hint="cs"/>
          <w:b/>
          <w:bCs/>
          <w:sz w:val="28"/>
          <w:szCs w:val="28"/>
          <w:rtl/>
          <w:lang w:bidi="ar-SY"/>
        </w:rPr>
        <w:t xml:space="preserve"> مشعر شدة توسع الشعريات :</w:t>
      </w:r>
    </w:p>
    <w:p w:rsidR="00A139FD" w:rsidRPr="00526160" w:rsidRDefault="00A139FD" w:rsidP="00BC1512">
      <w:pPr>
        <w:tabs>
          <w:tab w:val="left" w:pos="1739"/>
        </w:tabs>
        <w:spacing w:line="360" w:lineRule="auto"/>
        <w:rPr>
          <w:rFonts w:ascii="Simplified Arabic" w:eastAsia="PalatinoLTStd-Roman" w:hAnsi="Simplified Arabic" w:cs="Simplified Arabic"/>
          <w:sz w:val="28"/>
          <w:szCs w:val="28"/>
          <w:rtl/>
          <w:lang w:bidi="ar-SY"/>
        </w:rPr>
      </w:pPr>
      <w:r w:rsidRPr="00526160">
        <w:rPr>
          <w:rFonts w:ascii="Simplified Arabic" w:eastAsia="PalatinoLTStd-Roman" w:hAnsi="Simplified Arabic" w:cs="Simplified Arabic"/>
          <w:sz w:val="28"/>
          <w:szCs w:val="28"/>
          <w:rtl/>
          <w:lang w:bidi="ar-SY"/>
        </w:rPr>
        <w:t xml:space="preserve">تم إجراء اختبار </w:t>
      </w:r>
      <w:r w:rsidRPr="00526160">
        <w:rPr>
          <w:rFonts w:ascii="Simplified Arabic" w:eastAsia="PalatinoLTStd-Roman" w:hAnsi="Simplified Arabic" w:cs="Simplified Arabic"/>
          <w:sz w:val="28"/>
          <w:szCs w:val="28"/>
          <w:lang w:bidi="ar-SY"/>
        </w:rPr>
        <w:t>Friedman</w:t>
      </w:r>
      <w:r w:rsidRPr="00526160">
        <w:rPr>
          <w:rFonts w:ascii="Simplified Arabic" w:eastAsia="PalatinoLTStd-Roman" w:hAnsi="Simplified Arabic" w:cs="Simplified Arabic"/>
          <w:sz w:val="28"/>
          <w:szCs w:val="28"/>
          <w:rtl/>
        </w:rPr>
        <w:t xml:space="preserve"> الإحصائي وال</w:t>
      </w:r>
      <w:r w:rsidRPr="00526160">
        <w:rPr>
          <w:rFonts w:ascii="Simplified Arabic" w:eastAsia="PalatinoLTStd-Roman" w:hAnsi="Simplified Arabic" w:cs="Simplified Arabic"/>
          <w:sz w:val="28"/>
          <w:szCs w:val="28"/>
          <w:rtl/>
          <w:lang w:bidi="ar-SY"/>
        </w:rPr>
        <w:t>ذي يقارن متغيرات رتبية ضمن مجموعة واحدة عبر فترات متعددة. لم يعط هذا الاختبار أية نتائج إحصائية بسبب تماثل قيم المشعر في كافة الفترات الزمنية (الجدول</w:t>
      </w:r>
      <w:r w:rsidRPr="00526160">
        <w:rPr>
          <w:rFonts w:ascii="Simplified Arabic" w:eastAsia="PalatinoLTStd-Roman" w:hAnsi="Simplified Arabic" w:cs="Simplified Arabic"/>
          <w:sz w:val="28"/>
          <w:szCs w:val="28"/>
          <w:lang w:bidi="ar-SY"/>
        </w:rPr>
        <w:t xml:space="preserve">14 </w:t>
      </w:r>
      <w:r w:rsidRPr="00526160">
        <w:rPr>
          <w:rFonts w:ascii="Simplified Arabic" w:eastAsia="PalatinoLTStd-Roman" w:hAnsi="Simplified Arabic" w:cs="Simplified Arabic"/>
          <w:sz w:val="28"/>
          <w:szCs w:val="28"/>
          <w:rtl/>
          <w:lang w:bidi="ar-SY"/>
        </w:rPr>
        <w:t>).</w:t>
      </w:r>
    </w:p>
    <w:p w:rsidR="00E92CED" w:rsidRDefault="00552208" w:rsidP="00552208">
      <w:pPr>
        <w:tabs>
          <w:tab w:val="left" w:pos="1739"/>
        </w:tabs>
        <w:rPr>
          <w:rFonts w:eastAsia="PalatinoLTStd-Roman"/>
          <w:sz w:val="24"/>
          <w:szCs w:val="24"/>
          <w:rtl/>
          <w:lang w:bidi="ar-SY"/>
        </w:rPr>
      </w:pPr>
      <w:r w:rsidRPr="00552208">
        <w:rPr>
          <w:rFonts w:eastAsia="PalatinoLTStd-Roman" w:cs="Arial" w:hint="cs"/>
          <w:sz w:val="24"/>
          <w:szCs w:val="24"/>
          <w:rtl/>
          <w:lang w:bidi="ar-SY"/>
        </w:rPr>
        <w:t>الجدول</w:t>
      </w:r>
      <w:r>
        <w:rPr>
          <w:rFonts w:eastAsia="PalatinoLTStd-Roman" w:cs="Arial" w:hint="cs"/>
          <w:sz w:val="24"/>
          <w:szCs w:val="24"/>
          <w:rtl/>
          <w:lang w:bidi="ar-SY"/>
        </w:rPr>
        <w:t xml:space="preserve"> رقم</w:t>
      </w:r>
      <w:r w:rsidRPr="00552208">
        <w:rPr>
          <w:rFonts w:eastAsia="PalatinoLTStd-Roman" w:cs="Arial"/>
          <w:sz w:val="24"/>
          <w:szCs w:val="24"/>
          <w:rtl/>
          <w:lang w:bidi="ar-SY"/>
        </w:rPr>
        <w:t xml:space="preserve"> (</w:t>
      </w:r>
      <w:r>
        <w:rPr>
          <w:rFonts w:eastAsia="PalatinoLTStd-Roman" w:cs="Arial"/>
          <w:sz w:val="24"/>
          <w:szCs w:val="24"/>
          <w:lang w:bidi="ar-SY"/>
        </w:rPr>
        <w:t>14</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نتائج</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اختبار</w:t>
      </w:r>
      <w:r w:rsidRPr="00552208">
        <w:rPr>
          <w:rFonts w:eastAsia="PalatinoLTStd-Roman" w:cs="Arial"/>
          <w:sz w:val="24"/>
          <w:szCs w:val="24"/>
          <w:rtl/>
          <w:lang w:bidi="ar-SY"/>
        </w:rPr>
        <w:t xml:space="preserve"> </w:t>
      </w:r>
      <w:r w:rsidRPr="00552208">
        <w:rPr>
          <w:rFonts w:eastAsia="PalatinoLTStd-Roman"/>
          <w:sz w:val="24"/>
          <w:szCs w:val="24"/>
          <w:lang w:bidi="ar-SY"/>
        </w:rPr>
        <w:t>Friedman</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الإحصائي</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لمقارنة</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تبدلات</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مشعر</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شدة</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توسع</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الشعريات</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ضمن</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المجموعة</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الأولى</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عبر</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الفترات</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الزمنية</w:t>
      </w:r>
      <w:r w:rsidRPr="00552208">
        <w:rPr>
          <w:rFonts w:eastAsia="PalatinoLTStd-Roman" w:cs="Arial"/>
          <w:sz w:val="24"/>
          <w:szCs w:val="24"/>
          <w:rtl/>
          <w:lang w:bidi="ar-SY"/>
        </w:rPr>
        <w:t xml:space="preserve"> </w:t>
      </w:r>
      <w:r w:rsidRPr="00552208">
        <w:rPr>
          <w:rFonts w:eastAsia="PalatinoLTStd-Roman" w:cs="Arial" w:hint="cs"/>
          <w:sz w:val="24"/>
          <w:szCs w:val="24"/>
          <w:rtl/>
          <w:lang w:bidi="ar-SY"/>
        </w:rPr>
        <w:t>للدراسة</w:t>
      </w:r>
    </w:p>
    <w:tbl>
      <w:tblPr>
        <w:tblStyle w:val="a6"/>
        <w:bidiVisual/>
        <w:tblW w:w="0" w:type="auto"/>
        <w:tblLook w:val="04A0" w:firstRow="1" w:lastRow="0" w:firstColumn="1" w:lastColumn="0" w:noHBand="0" w:noVBand="1"/>
      </w:tblPr>
      <w:tblGrid>
        <w:gridCol w:w="1541"/>
        <w:gridCol w:w="1485"/>
        <w:gridCol w:w="1492"/>
        <w:gridCol w:w="1492"/>
        <w:gridCol w:w="1492"/>
        <w:gridCol w:w="1354"/>
      </w:tblGrid>
      <w:tr w:rsidR="00E92CED" w:rsidRPr="00524C2C" w:rsidTr="004F418E">
        <w:tc>
          <w:tcPr>
            <w:tcW w:w="1541" w:type="dxa"/>
            <w:vAlign w:val="center"/>
          </w:tcPr>
          <w:p w:rsidR="00E92CED" w:rsidRPr="00524C2C" w:rsidRDefault="00E92CED"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الفترة الزمنية</w:t>
            </w:r>
          </w:p>
        </w:tc>
        <w:tc>
          <w:tcPr>
            <w:tcW w:w="1485" w:type="dxa"/>
            <w:vAlign w:val="center"/>
          </w:tcPr>
          <w:p w:rsidR="00E92CED" w:rsidRPr="00524C2C" w:rsidRDefault="00E92CED" w:rsidP="004F418E">
            <w:pPr>
              <w:jc w:val="center"/>
              <w:rPr>
                <w:rFonts w:ascii="Simplified Arabic" w:hAnsi="Simplified Arabic" w:cs="Simplified Arabic"/>
                <w:b/>
                <w:bCs/>
                <w:rtl/>
              </w:rPr>
            </w:pPr>
            <w:r w:rsidRPr="00524C2C">
              <w:rPr>
                <w:rFonts w:ascii="Simplified Arabic" w:hAnsi="Simplified Arabic" w:cs="Simplified Arabic"/>
                <w:b/>
                <w:bCs/>
                <w:rtl/>
                <w:lang w:bidi="ar-SY"/>
              </w:rPr>
              <w:t>بدء الدراسة</w:t>
            </w:r>
          </w:p>
        </w:tc>
        <w:tc>
          <w:tcPr>
            <w:tcW w:w="1492" w:type="dxa"/>
            <w:vAlign w:val="center"/>
          </w:tcPr>
          <w:p w:rsidR="00E92CED" w:rsidRPr="00E92CED" w:rsidRDefault="00E92CED" w:rsidP="00E92CED">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2</w:t>
            </w:r>
          </w:p>
        </w:tc>
        <w:tc>
          <w:tcPr>
            <w:tcW w:w="1492" w:type="dxa"/>
            <w:vAlign w:val="center"/>
          </w:tcPr>
          <w:p w:rsidR="00E92CED" w:rsidRPr="00E92CED" w:rsidRDefault="00E92CED" w:rsidP="00E92CED">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4</w:t>
            </w:r>
          </w:p>
        </w:tc>
        <w:tc>
          <w:tcPr>
            <w:tcW w:w="1492" w:type="dxa"/>
            <w:vAlign w:val="center"/>
          </w:tcPr>
          <w:p w:rsidR="00E92CED" w:rsidRPr="00E92CED" w:rsidRDefault="00E92CED" w:rsidP="00E92CED">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6</w:t>
            </w:r>
          </w:p>
        </w:tc>
        <w:tc>
          <w:tcPr>
            <w:tcW w:w="1354" w:type="dxa"/>
            <w:vAlign w:val="center"/>
          </w:tcPr>
          <w:p w:rsidR="00E92CED" w:rsidRPr="00E92CED" w:rsidRDefault="00E92CED" w:rsidP="00E92CED">
            <w:pPr>
              <w:jc w:val="center"/>
              <w:rPr>
                <w:rFonts w:ascii="Simplified Arabic" w:hAnsi="Simplified Arabic" w:cs="Simplified Arabic"/>
                <w:b/>
                <w:bCs/>
                <w:rtl/>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8</w:t>
            </w:r>
          </w:p>
        </w:tc>
      </w:tr>
      <w:tr w:rsidR="00E92CED" w:rsidRPr="00524C2C" w:rsidTr="004F418E">
        <w:tc>
          <w:tcPr>
            <w:tcW w:w="1541" w:type="dxa"/>
            <w:vAlign w:val="center"/>
          </w:tcPr>
          <w:p w:rsidR="00E92CED" w:rsidRPr="00524C2C" w:rsidRDefault="00E92CED" w:rsidP="004F418E">
            <w:pPr>
              <w:jc w:val="center"/>
              <w:rPr>
                <w:rFonts w:ascii="Simplified Arabic" w:hAnsi="Simplified Arabic" w:cs="Simplified Arabic"/>
                <w:b/>
                <w:bCs/>
                <w:rtl/>
                <w:lang w:val="de-DE"/>
              </w:rPr>
            </w:pPr>
            <w:r w:rsidRPr="00524C2C">
              <w:rPr>
                <w:rFonts w:ascii="Simplified Arabic" w:hAnsi="Simplified Arabic" w:cs="Simplified Arabic"/>
                <w:b/>
                <w:bCs/>
                <w:rtl/>
                <w:lang w:val="de-DE"/>
              </w:rPr>
              <w:t>متوسط الرتب</w:t>
            </w:r>
          </w:p>
        </w:tc>
        <w:tc>
          <w:tcPr>
            <w:tcW w:w="1485" w:type="dxa"/>
            <w:vAlign w:val="center"/>
          </w:tcPr>
          <w:p w:rsidR="00E92CED" w:rsidRPr="00524C2C" w:rsidRDefault="00E92CED"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3.00</w:t>
            </w:r>
          </w:p>
        </w:tc>
        <w:tc>
          <w:tcPr>
            <w:tcW w:w="1492" w:type="dxa"/>
            <w:vAlign w:val="center"/>
          </w:tcPr>
          <w:p w:rsidR="00E92CED" w:rsidRPr="00524C2C" w:rsidRDefault="00E92CED"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3.00</w:t>
            </w:r>
          </w:p>
        </w:tc>
        <w:tc>
          <w:tcPr>
            <w:tcW w:w="1492" w:type="dxa"/>
            <w:vAlign w:val="center"/>
          </w:tcPr>
          <w:p w:rsidR="00E92CED" w:rsidRPr="00524C2C" w:rsidRDefault="00E92CED"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3.00</w:t>
            </w:r>
          </w:p>
        </w:tc>
        <w:tc>
          <w:tcPr>
            <w:tcW w:w="1492" w:type="dxa"/>
            <w:vAlign w:val="center"/>
          </w:tcPr>
          <w:p w:rsidR="00E92CED" w:rsidRPr="00524C2C" w:rsidRDefault="00E92CED"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3.00</w:t>
            </w:r>
          </w:p>
        </w:tc>
        <w:tc>
          <w:tcPr>
            <w:tcW w:w="1354" w:type="dxa"/>
            <w:vAlign w:val="center"/>
          </w:tcPr>
          <w:p w:rsidR="00E92CED" w:rsidRPr="00524C2C" w:rsidRDefault="00E92CED"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3.00</w:t>
            </w:r>
          </w:p>
        </w:tc>
      </w:tr>
      <w:tr w:rsidR="00E92CED" w:rsidRPr="00524C2C" w:rsidTr="004F418E">
        <w:tc>
          <w:tcPr>
            <w:tcW w:w="1541" w:type="dxa"/>
            <w:vAlign w:val="center"/>
          </w:tcPr>
          <w:p w:rsidR="00E92CED" w:rsidRPr="00524C2C" w:rsidRDefault="00E92CED" w:rsidP="004F418E">
            <w:pPr>
              <w:jc w:val="center"/>
              <w:rPr>
                <w:rFonts w:ascii="Simplified Arabic" w:hAnsi="Simplified Arabic" w:cs="Simplified Arabic"/>
                <w:rtl/>
                <w:lang w:val="de-DE" w:bidi="ar-SY"/>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val="de-DE" w:bidi="ar-SY"/>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7315" w:type="dxa"/>
            <w:gridSpan w:val="5"/>
            <w:vAlign w:val="center"/>
          </w:tcPr>
          <w:p w:rsidR="00E92CED" w:rsidRPr="00524C2C" w:rsidRDefault="00E92CED" w:rsidP="004F418E">
            <w:pPr>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rtl/>
                <w:lang w:val="de-DE"/>
              </w:rPr>
              <w:t>-</w:t>
            </w:r>
          </w:p>
        </w:tc>
      </w:tr>
      <w:tr w:rsidR="00E92CED" w:rsidRPr="00524C2C" w:rsidTr="004F418E">
        <w:tc>
          <w:tcPr>
            <w:tcW w:w="1541" w:type="dxa"/>
            <w:vAlign w:val="center"/>
          </w:tcPr>
          <w:p w:rsidR="00E92CED" w:rsidRPr="00524C2C" w:rsidRDefault="00E92CED"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 للتبدلات عبر الزمن</w:t>
            </w:r>
          </w:p>
        </w:tc>
        <w:tc>
          <w:tcPr>
            <w:tcW w:w="7315" w:type="dxa"/>
            <w:gridSpan w:val="5"/>
            <w:vAlign w:val="center"/>
          </w:tcPr>
          <w:p w:rsidR="00E92CED" w:rsidRPr="00524C2C" w:rsidRDefault="00E92CED" w:rsidP="004F418E">
            <w:pPr>
              <w:jc w:val="center"/>
              <w:rPr>
                <w:rFonts w:ascii="Simplified Arabic" w:hAnsi="Simplified Arabic" w:cs="Simplified Arabic"/>
                <w:rtl/>
                <w:lang w:val="de-DE"/>
              </w:rPr>
            </w:pPr>
            <w:r w:rsidRPr="00524C2C">
              <w:rPr>
                <w:rFonts w:ascii="Simplified Arabic" w:hAnsi="Simplified Arabic" w:cs="Simplified Arabic"/>
                <w:rtl/>
                <w:lang w:val="de-DE"/>
              </w:rPr>
              <w:t>-</w:t>
            </w:r>
          </w:p>
        </w:tc>
      </w:tr>
    </w:tbl>
    <w:p w:rsidR="00D66D89" w:rsidRPr="001E5CD6" w:rsidRDefault="00D66D89" w:rsidP="00D66D89">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lastRenderedPageBreak/>
        <w:t xml:space="preserve"> بدراسة الفعالية العلاجية</w:t>
      </w:r>
      <w:r>
        <w:rPr>
          <w:rFonts w:ascii="Simplified Arabic" w:eastAsia="Calibri" w:hAnsi="Simplified Arabic" w:cs="Simplified Arabic" w:hint="cs"/>
          <w:sz w:val="28"/>
          <w:szCs w:val="28"/>
          <w:rtl/>
          <w:lang w:bidi="ar-SY"/>
        </w:rPr>
        <w:t xml:space="preserve"> لمجموعة الكاسيا أمارا على </w:t>
      </w:r>
      <w:r w:rsidRPr="001E5CD6">
        <w:rPr>
          <w:rFonts w:ascii="Simplified Arabic" w:eastAsia="Calibri" w:hAnsi="Simplified Arabic" w:cs="Simplified Arabic" w:hint="cs"/>
          <w:sz w:val="28"/>
          <w:szCs w:val="28"/>
          <w:rtl/>
          <w:lang w:bidi="ar-SY"/>
        </w:rPr>
        <w:t>مشعر شدة توسع</w:t>
      </w:r>
      <w:r>
        <w:rPr>
          <w:rFonts w:ascii="Simplified Arabic" w:eastAsia="Calibri" w:hAnsi="Simplified Arabic" w:cs="Simplified Arabic" w:hint="cs"/>
          <w:sz w:val="28"/>
          <w:szCs w:val="28"/>
          <w:rtl/>
          <w:lang w:bidi="ar-SY"/>
        </w:rPr>
        <w:t xml:space="preserve"> الشعريات, أثبت أن الطريقة كانت غير فعالة</w:t>
      </w:r>
      <w:r w:rsidRPr="001E5CD6">
        <w:rPr>
          <w:rFonts w:ascii="Simplified Arabic" w:eastAsia="Calibri" w:hAnsi="Simplified Arabic" w:cs="Simplified Arabic" w:hint="cs"/>
          <w:sz w:val="28"/>
          <w:szCs w:val="28"/>
          <w:rtl/>
          <w:lang w:bidi="ar-SY"/>
        </w:rPr>
        <w:t xml:space="preserve"> في علاج توسع الشعريات, حيث كان متوسط الرتب بالنسبة لمشعر شدة توسع الشعريات ثابت عند التقييم القاعدي (بدء الدراسة) و استمر كذلك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حتى نهاية فترة الدراسة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 xml:space="preserve"> (الجد</w:t>
      </w:r>
      <w:r w:rsidRPr="001E5CD6">
        <w:rPr>
          <w:rFonts w:ascii="Simplified Arabic" w:eastAsia="Calibri" w:hAnsi="Simplified Arabic" w:cs="Simplified Arabic" w:hint="cs"/>
          <w:sz w:val="28"/>
          <w:szCs w:val="28"/>
          <w:rtl/>
          <w:lang w:bidi="ar-SY"/>
        </w:rPr>
        <w:t>ول (</w:t>
      </w:r>
      <w:r w:rsidRPr="001E5CD6">
        <w:rPr>
          <w:rFonts w:ascii="Simplified Arabic" w:eastAsia="Calibri" w:hAnsi="Simplified Arabic" w:cs="Simplified Arabic"/>
          <w:sz w:val="28"/>
          <w:szCs w:val="28"/>
          <w:lang w:bidi="ar-SY"/>
        </w:rPr>
        <w:t>14</w:t>
      </w:r>
      <w:r>
        <w:rPr>
          <w:rFonts w:ascii="Simplified Arabic" w:eastAsia="Calibri" w:hAnsi="Simplified Arabic" w:cs="Simplified Arabic" w:hint="cs"/>
          <w:sz w:val="28"/>
          <w:szCs w:val="28"/>
          <w:rtl/>
          <w:lang w:bidi="ar-SY"/>
        </w:rPr>
        <w:t>)).</w:t>
      </w:r>
    </w:p>
    <w:p w:rsidR="00D22C8D" w:rsidRDefault="00D22C8D" w:rsidP="00ED4DCF">
      <w:pPr>
        <w:tabs>
          <w:tab w:val="left" w:pos="1739"/>
        </w:tabs>
        <w:rPr>
          <w:rFonts w:ascii="Simplified Arabic" w:eastAsia="PalatinoLTStd-Roman" w:hAnsi="Simplified Arabic" w:cs="Simplified Arabic"/>
          <w:sz w:val="28"/>
          <w:szCs w:val="28"/>
          <w:rtl/>
          <w:lang w:bidi="ar-SY"/>
        </w:rPr>
      </w:pPr>
    </w:p>
    <w:p w:rsidR="007357AA" w:rsidRDefault="00D22C8D" w:rsidP="00ED4DCF">
      <w:pPr>
        <w:tabs>
          <w:tab w:val="left" w:pos="1739"/>
        </w:tabs>
        <w:rPr>
          <w:rFonts w:eastAsia="PalatinoLTStd-Roman"/>
          <w:b/>
          <w:bCs/>
          <w:sz w:val="28"/>
          <w:szCs w:val="28"/>
          <w:rtl/>
          <w:lang w:bidi="ar-SY"/>
        </w:rPr>
      </w:pPr>
      <w:r>
        <w:rPr>
          <w:rFonts w:ascii="Simplified Arabic" w:eastAsia="PalatinoLTStd-Roman" w:hAnsi="Simplified Arabic" w:cs="Simplified Arabic" w:hint="cs"/>
          <w:b/>
          <w:bCs/>
          <w:sz w:val="28"/>
          <w:szCs w:val="28"/>
          <w:rtl/>
          <w:lang w:bidi="ar-SY"/>
        </w:rPr>
        <w:t>3</w:t>
      </w:r>
      <w:r w:rsidR="006540A6">
        <w:rPr>
          <w:rFonts w:eastAsia="PalatinoLTStd-Roman" w:hint="cs"/>
          <w:b/>
          <w:bCs/>
          <w:sz w:val="28"/>
          <w:szCs w:val="28"/>
          <w:rtl/>
          <w:lang w:bidi="ar-SY"/>
        </w:rPr>
        <w:t>-</w:t>
      </w:r>
      <w:r w:rsidR="006540A6">
        <w:rPr>
          <w:rFonts w:eastAsia="PalatinoLTStd-Roman"/>
          <w:b/>
          <w:bCs/>
          <w:sz w:val="28"/>
          <w:szCs w:val="28"/>
          <w:lang w:bidi="ar-SY"/>
        </w:rPr>
        <w:t>2</w:t>
      </w:r>
      <w:r w:rsidR="006540A6">
        <w:rPr>
          <w:rFonts w:eastAsia="PalatinoLTStd-Roman" w:hint="cs"/>
          <w:b/>
          <w:bCs/>
          <w:sz w:val="28"/>
          <w:szCs w:val="28"/>
          <w:rtl/>
          <w:lang w:bidi="ar-SY"/>
        </w:rPr>
        <w:t xml:space="preserve">- دراسة سير الفعالية العلاجية في المجموعة الثانية (جل المترونيدازول </w:t>
      </w:r>
      <w:r w:rsidR="006540A6">
        <w:rPr>
          <w:rFonts w:eastAsia="PalatinoLTStd-Roman"/>
          <w:b/>
          <w:bCs/>
          <w:sz w:val="28"/>
          <w:szCs w:val="28"/>
          <w:lang w:bidi="ar-SY"/>
        </w:rPr>
        <w:t>0.75</w:t>
      </w:r>
      <w:r w:rsidR="006540A6">
        <w:rPr>
          <w:rFonts w:eastAsia="PalatinoLTStd-Roman" w:hint="cs"/>
          <w:b/>
          <w:bCs/>
          <w:sz w:val="28"/>
          <w:szCs w:val="28"/>
          <w:rtl/>
          <w:lang w:bidi="ar-SY"/>
        </w:rPr>
        <w:t>) :</w:t>
      </w:r>
    </w:p>
    <w:p w:rsidR="006540A6" w:rsidRPr="00BC1512" w:rsidRDefault="006540A6" w:rsidP="00BC1512">
      <w:pPr>
        <w:tabs>
          <w:tab w:val="left" w:pos="1739"/>
        </w:tabs>
        <w:spacing w:line="360" w:lineRule="auto"/>
        <w:rPr>
          <w:rFonts w:eastAsia="PalatinoLTStd-Roman"/>
          <w:b/>
          <w:bCs/>
          <w:sz w:val="28"/>
          <w:szCs w:val="28"/>
          <w:rtl/>
          <w:lang w:bidi="ar-SY"/>
        </w:rPr>
      </w:pPr>
      <w:r w:rsidRPr="00BC1512">
        <w:rPr>
          <w:rFonts w:eastAsia="PalatinoLTStd-Roman"/>
          <w:b/>
          <w:bCs/>
          <w:sz w:val="28"/>
          <w:szCs w:val="28"/>
          <w:lang w:bidi="ar-SY"/>
        </w:rPr>
        <w:t>A</w:t>
      </w:r>
      <w:r w:rsidRPr="00BC1512">
        <w:rPr>
          <w:rFonts w:eastAsia="PalatinoLTStd-Roman" w:hint="cs"/>
          <w:b/>
          <w:bCs/>
          <w:sz w:val="28"/>
          <w:szCs w:val="28"/>
          <w:rtl/>
          <w:lang w:bidi="ar-SY"/>
        </w:rPr>
        <w:t>-مشعر عدد الحطاطات :</w:t>
      </w:r>
    </w:p>
    <w:p w:rsidR="00E22AF5" w:rsidRPr="00B65157" w:rsidRDefault="002D2C54" w:rsidP="00BC1512">
      <w:pPr>
        <w:tabs>
          <w:tab w:val="left" w:pos="1739"/>
        </w:tabs>
        <w:spacing w:line="360" w:lineRule="auto"/>
        <w:rPr>
          <w:rFonts w:ascii="Simplified Arabic" w:eastAsia="PalatinoLTStd-Roman" w:hAnsi="Simplified Arabic" w:cs="Simplified Arabic"/>
          <w:sz w:val="28"/>
          <w:szCs w:val="28"/>
          <w:rtl/>
          <w:lang w:bidi="ar-SY"/>
        </w:rPr>
      </w:pPr>
      <w:r w:rsidRPr="00B65157">
        <w:rPr>
          <w:rFonts w:ascii="Simplified Arabic" w:eastAsia="PalatinoLTStd-Roman" w:hAnsi="Simplified Arabic" w:cs="Simplified Arabic"/>
          <w:sz w:val="28"/>
          <w:szCs w:val="28"/>
          <w:rtl/>
          <w:lang w:bidi="ar-SY"/>
        </w:rPr>
        <w:t xml:space="preserve">تم إجراء اختبار </w:t>
      </w:r>
      <w:r w:rsidRPr="00B65157">
        <w:rPr>
          <w:rFonts w:ascii="Simplified Arabic" w:eastAsia="PalatinoLTStd-Roman" w:hAnsi="Simplified Arabic" w:cs="Simplified Arabic"/>
          <w:sz w:val="28"/>
          <w:szCs w:val="28"/>
          <w:lang w:bidi="ar-SY"/>
        </w:rPr>
        <w:t>Friedman</w:t>
      </w:r>
      <w:r w:rsidRPr="00B65157">
        <w:rPr>
          <w:rFonts w:ascii="Simplified Arabic" w:eastAsia="PalatinoLTStd-Roman" w:hAnsi="Simplified Arabic" w:cs="Simplified Arabic"/>
          <w:sz w:val="28"/>
          <w:szCs w:val="28"/>
          <w:rtl/>
        </w:rPr>
        <w:t xml:space="preserve"> الإحصائي وال</w:t>
      </w:r>
      <w:r w:rsidRPr="00B65157">
        <w:rPr>
          <w:rFonts w:ascii="Simplified Arabic" w:eastAsia="PalatinoLTStd-Roman" w:hAnsi="Simplified Arabic" w:cs="Simplified Arabic"/>
          <w:sz w:val="28"/>
          <w:szCs w:val="28"/>
          <w:rtl/>
          <w:lang w:bidi="ar-SY"/>
        </w:rPr>
        <w:t>ذي يقارن متغيرات رتبية ضمن مجموعة واحدة عبر فترات متعددة. بينت نتائج هذا الاختبار وجود فوارق ذات دلالة إحصائية بين قيم المشعر عبر الفترات الزمنية، أي انخفضت قيم المشعر</w:t>
      </w:r>
      <w:r w:rsidR="007D6F0C" w:rsidRPr="00B65157">
        <w:rPr>
          <w:rFonts w:ascii="Simplified Arabic" w:eastAsia="PalatinoLTStd-Roman" w:hAnsi="Simplified Arabic" w:cs="Simplified Arabic"/>
          <w:sz w:val="28"/>
          <w:szCs w:val="28"/>
          <w:rtl/>
          <w:lang w:bidi="ar-SY"/>
        </w:rPr>
        <w:t xml:space="preserve"> مقارنة مع التقييم القاعدي</w:t>
      </w:r>
      <w:r w:rsidRPr="00B65157">
        <w:rPr>
          <w:rFonts w:ascii="Simplified Arabic" w:eastAsia="PalatinoLTStd-Roman" w:hAnsi="Simplified Arabic" w:cs="Simplified Arabic"/>
          <w:sz w:val="28"/>
          <w:szCs w:val="28"/>
          <w:rtl/>
          <w:lang w:bidi="ar-SY"/>
        </w:rPr>
        <w:t xml:space="preserve"> بشكل دال إحصائياً حيث </w:t>
      </w:r>
      <w:r w:rsidRPr="00B65157">
        <w:rPr>
          <w:rFonts w:ascii="Simplified Arabic" w:eastAsia="PalatinoLTStd-Roman" w:hAnsi="Simplified Arabic" w:cs="Simplified Arabic"/>
          <w:sz w:val="28"/>
          <w:szCs w:val="28"/>
          <w:lang w:bidi="ar-SY"/>
        </w:rPr>
        <w:t>P&lt;0.05</w:t>
      </w:r>
      <w:r w:rsidRPr="00B65157">
        <w:rPr>
          <w:rFonts w:ascii="Simplified Arabic" w:eastAsia="PalatinoLTStd-Roman" w:hAnsi="Simplified Arabic" w:cs="Simplified Arabic"/>
          <w:sz w:val="28"/>
          <w:szCs w:val="28"/>
          <w:rtl/>
          <w:lang w:bidi="ar-SY"/>
        </w:rPr>
        <w:t xml:space="preserve"> (الجدول</w:t>
      </w:r>
      <w:r w:rsidR="007D6F0C" w:rsidRPr="00B65157">
        <w:rPr>
          <w:rFonts w:ascii="Simplified Arabic" w:eastAsia="PalatinoLTStd-Roman" w:hAnsi="Simplified Arabic" w:cs="Simplified Arabic"/>
          <w:sz w:val="28"/>
          <w:szCs w:val="28"/>
          <w:lang w:bidi="ar-SY"/>
        </w:rPr>
        <w:t xml:space="preserve">15 </w:t>
      </w:r>
      <w:r w:rsidRPr="00B65157">
        <w:rPr>
          <w:rFonts w:ascii="Simplified Arabic" w:eastAsia="PalatinoLTStd-Roman" w:hAnsi="Simplified Arabic" w:cs="Simplified Arabic"/>
          <w:sz w:val="28"/>
          <w:szCs w:val="28"/>
          <w:rtl/>
          <w:lang w:bidi="ar-SY"/>
        </w:rPr>
        <w:t>).</w:t>
      </w:r>
    </w:p>
    <w:p w:rsidR="00E22AF5" w:rsidRDefault="00E22AF5" w:rsidP="00E22AF5">
      <w:pPr>
        <w:tabs>
          <w:tab w:val="left" w:pos="1739"/>
        </w:tabs>
        <w:rPr>
          <w:rFonts w:eastAsia="PalatinoLTStd-Roman"/>
          <w:sz w:val="24"/>
          <w:szCs w:val="24"/>
          <w:rtl/>
          <w:lang w:bidi="ar-SY"/>
        </w:rPr>
      </w:pPr>
      <w:r w:rsidRPr="00E22AF5">
        <w:rPr>
          <w:rFonts w:eastAsia="PalatinoLTStd-Roman" w:cs="Arial" w:hint="cs"/>
          <w:sz w:val="24"/>
          <w:szCs w:val="24"/>
          <w:rtl/>
          <w:lang w:bidi="ar-SY"/>
        </w:rPr>
        <w:t>الجدول</w:t>
      </w:r>
      <w:r>
        <w:rPr>
          <w:rFonts w:eastAsia="PalatinoLTStd-Roman" w:cs="Arial" w:hint="cs"/>
          <w:sz w:val="24"/>
          <w:szCs w:val="24"/>
          <w:rtl/>
          <w:lang w:bidi="ar-SY"/>
        </w:rPr>
        <w:t xml:space="preserve"> رقم</w:t>
      </w:r>
      <w:r w:rsidRPr="00E22AF5">
        <w:rPr>
          <w:rFonts w:eastAsia="PalatinoLTStd-Roman" w:cs="Arial"/>
          <w:sz w:val="24"/>
          <w:szCs w:val="24"/>
          <w:rtl/>
          <w:lang w:bidi="ar-SY"/>
        </w:rPr>
        <w:t xml:space="preserve"> (</w:t>
      </w:r>
      <w:r>
        <w:rPr>
          <w:rFonts w:eastAsia="PalatinoLTStd-Roman" w:cs="Arial"/>
          <w:sz w:val="24"/>
          <w:szCs w:val="24"/>
          <w:lang w:bidi="ar-SY"/>
        </w:rPr>
        <w:t>15</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نتائج</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اختبار</w:t>
      </w:r>
      <w:r w:rsidRPr="00E22AF5">
        <w:rPr>
          <w:rFonts w:eastAsia="PalatinoLTStd-Roman" w:cs="Arial"/>
          <w:sz w:val="24"/>
          <w:szCs w:val="24"/>
          <w:rtl/>
          <w:lang w:bidi="ar-SY"/>
        </w:rPr>
        <w:t xml:space="preserve"> </w:t>
      </w:r>
      <w:r w:rsidRPr="00E22AF5">
        <w:rPr>
          <w:rFonts w:eastAsia="PalatinoLTStd-Roman"/>
          <w:sz w:val="24"/>
          <w:szCs w:val="24"/>
          <w:lang w:bidi="ar-SY"/>
        </w:rPr>
        <w:t>Friedman</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الإحصائي</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لمقارنة</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تبدلات</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مشعر</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عدد</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الحطاطات</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ضمن</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المجموعة</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الثانية</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عبر</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الفترات</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الزمنية</w:t>
      </w:r>
      <w:r w:rsidRPr="00E22AF5">
        <w:rPr>
          <w:rFonts w:eastAsia="PalatinoLTStd-Roman" w:cs="Arial"/>
          <w:sz w:val="24"/>
          <w:szCs w:val="24"/>
          <w:rtl/>
          <w:lang w:bidi="ar-SY"/>
        </w:rPr>
        <w:t xml:space="preserve"> </w:t>
      </w:r>
      <w:r w:rsidRPr="00E22AF5">
        <w:rPr>
          <w:rFonts w:eastAsia="PalatinoLTStd-Roman" w:cs="Arial" w:hint="cs"/>
          <w:sz w:val="24"/>
          <w:szCs w:val="24"/>
          <w:rtl/>
          <w:lang w:bidi="ar-SY"/>
        </w:rPr>
        <w:t>للدراسة</w:t>
      </w:r>
    </w:p>
    <w:tbl>
      <w:tblPr>
        <w:tblStyle w:val="a6"/>
        <w:bidiVisual/>
        <w:tblW w:w="0" w:type="auto"/>
        <w:tblLook w:val="04A0" w:firstRow="1" w:lastRow="0" w:firstColumn="1" w:lastColumn="0" w:noHBand="0" w:noVBand="1"/>
      </w:tblPr>
      <w:tblGrid>
        <w:gridCol w:w="1541"/>
        <w:gridCol w:w="1485"/>
        <w:gridCol w:w="1492"/>
        <w:gridCol w:w="1492"/>
        <w:gridCol w:w="1492"/>
        <w:gridCol w:w="1354"/>
      </w:tblGrid>
      <w:tr w:rsidR="00E01C6F" w:rsidRPr="00524C2C" w:rsidTr="004F418E">
        <w:tc>
          <w:tcPr>
            <w:tcW w:w="1541" w:type="dxa"/>
            <w:vAlign w:val="center"/>
          </w:tcPr>
          <w:p w:rsidR="00E01C6F" w:rsidRPr="00524C2C" w:rsidRDefault="00E01C6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الفترة الزمنية</w:t>
            </w:r>
          </w:p>
        </w:tc>
        <w:tc>
          <w:tcPr>
            <w:tcW w:w="1485" w:type="dxa"/>
            <w:vAlign w:val="center"/>
          </w:tcPr>
          <w:p w:rsidR="00E01C6F" w:rsidRPr="00524C2C" w:rsidRDefault="00E01C6F" w:rsidP="004F418E">
            <w:pPr>
              <w:jc w:val="center"/>
              <w:rPr>
                <w:rFonts w:ascii="Simplified Arabic" w:hAnsi="Simplified Arabic" w:cs="Simplified Arabic"/>
                <w:b/>
                <w:bCs/>
                <w:rtl/>
              </w:rPr>
            </w:pPr>
            <w:r w:rsidRPr="00524C2C">
              <w:rPr>
                <w:rFonts w:ascii="Simplified Arabic" w:hAnsi="Simplified Arabic" w:cs="Simplified Arabic"/>
                <w:b/>
                <w:bCs/>
                <w:rtl/>
                <w:lang w:bidi="ar-SY"/>
              </w:rPr>
              <w:t>بدء الدراسة</w:t>
            </w:r>
          </w:p>
        </w:tc>
        <w:tc>
          <w:tcPr>
            <w:tcW w:w="1492" w:type="dxa"/>
            <w:vAlign w:val="center"/>
          </w:tcPr>
          <w:p w:rsidR="00E01C6F" w:rsidRPr="00E01C6F" w:rsidRDefault="00E01C6F" w:rsidP="00E01C6F">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2</w:t>
            </w:r>
          </w:p>
        </w:tc>
        <w:tc>
          <w:tcPr>
            <w:tcW w:w="1492" w:type="dxa"/>
            <w:vAlign w:val="center"/>
          </w:tcPr>
          <w:p w:rsidR="00E01C6F" w:rsidRPr="00E01C6F" w:rsidRDefault="00E01C6F" w:rsidP="00E01C6F">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4</w:t>
            </w:r>
          </w:p>
        </w:tc>
        <w:tc>
          <w:tcPr>
            <w:tcW w:w="1492" w:type="dxa"/>
            <w:vAlign w:val="center"/>
          </w:tcPr>
          <w:p w:rsidR="00E01C6F" w:rsidRPr="00E01C6F" w:rsidRDefault="00E01C6F" w:rsidP="00E01C6F">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6</w:t>
            </w:r>
          </w:p>
        </w:tc>
        <w:tc>
          <w:tcPr>
            <w:tcW w:w="1354" w:type="dxa"/>
            <w:vAlign w:val="center"/>
          </w:tcPr>
          <w:p w:rsidR="00E01C6F" w:rsidRPr="00E01C6F" w:rsidRDefault="00E01C6F" w:rsidP="00E01C6F">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8</w:t>
            </w:r>
          </w:p>
        </w:tc>
      </w:tr>
      <w:tr w:rsidR="00E01C6F" w:rsidRPr="00524C2C" w:rsidTr="004F418E">
        <w:tc>
          <w:tcPr>
            <w:tcW w:w="1541" w:type="dxa"/>
            <w:vAlign w:val="center"/>
          </w:tcPr>
          <w:p w:rsidR="00E01C6F" w:rsidRPr="00524C2C" w:rsidRDefault="00E01C6F" w:rsidP="004F418E">
            <w:pPr>
              <w:jc w:val="center"/>
              <w:rPr>
                <w:rFonts w:ascii="Simplified Arabic" w:hAnsi="Simplified Arabic" w:cs="Simplified Arabic"/>
                <w:b/>
                <w:bCs/>
                <w:rtl/>
                <w:lang w:val="de-DE"/>
              </w:rPr>
            </w:pPr>
            <w:r w:rsidRPr="00524C2C">
              <w:rPr>
                <w:rFonts w:ascii="Simplified Arabic" w:hAnsi="Simplified Arabic" w:cs="Simplified Arabic"/>
                <w:b/>
                <w:bCs/>
                <w:rtl/>
                <w:lang w:val="de-DE"/>
              </w:rPr>
              <w:t>متوسط الرتب</w:t>
            </w:r>
          </w:p>
        </w:tc>
        <w:tc>
          <w:tcPr>
            <w:tcW w:w="1485" w:type="dxa"/>
            <w:vAlign w:val="center"/>
          </w:tcPr>
          <w:p w:rsidR="00E01C6F" w:rsidRPr="00524C2C" w:rsidRDefault="00E01C6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3.88</w:t>
            </w:r>
          </w:p>
        </w:tc>
        <w:tc>
          <w:tcPr>
            <w:tcW w:w="1492" w:type="dxa"/>
            <w:vAlign w:val="center"/>
          </w:tcPr>
          <w:p w:rsidR="00E01C6F" w:rsidRPr="00524C2C" w:rsidRDefault="00E01C6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3.80</w:t>
            </w:r>
          </w:p>
        </w:tc>
        <w:tc>
          <w:tcPr>
            <w:tcW w:w="1492" w:type="dxa"/>
            <w:vAlign w:val="center"/>
          </w:tcPr>
          <w:p w:rsidR="00E01C6F" w:rsidRPr="00524C2C" w:rsidRDefault="00E01C6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3.20</w:t>
            </w:r>
          </w:p>
        </w:tc>
        <w:tc>
          <w:tcPr>
            <w:tcW w:w="1492" w:type="dxa"/>
            <w:vAlign w:val="center"/>
          </w:tcPr>
          <w:p w:rsidR="00E01C6F" w:rsidRPr="00524C2C" w:rsidRDefault="00E01C6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2.45</w:t>
            </w:r>
          </w:p>
        </w:tc>
        <w:tc>
          <w:tcPr>
            <w:tcW w:w="1354" w:type="dxa"/>
            <w:vAlign w:val="center"/>
          </w:tcPr>
          <w:p w:rsidR="00E01C6F" w:rsidRPr="00524C2C" w:rsidRDefault="00E01C6F"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1.68</w:t>
            </w:r>
          </w:p>
        </w:tc>
      </w:tr>
      <w:tr w:rsidR="00E01C6F" w:rsidRPr="00524C2C" w:rsidTr="004F418E">
        <w:tc>
          <w:tcPr>
            <w:tcW w:w="1541" w:type="dxa"/>
            <w:vAlign w:val="center"/>
          </w:tcPr>
          <w:p w:rsidR="00E01C6F" w:rsidRPr="00524C2C" w:rsidRDefault="00E01C6F" w:rsidP="004F418E">
            <w:pPr>
              <w:jc w:val="center"/>
              <w:rPr>
                <w:rFonts w:ascii="Simplified Arabic" w:hAnsi="Simplified Arabic" w:cs="Simplified Arabic"/>
                <w:rtl/>
                <w:lang w:val="de-DE" w:bidi="ar-SY"/>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val="de-DE" w:bidi="ar-SY"/>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7315" w:type="dxa"/>
            <w:gridSpan w:val="5"/>
            <w:vAlign w:val="center"/>
          </w:tcPr>
          <w:p w:rsidR="00E01C6F" w:rsidRPr="00524C2C" w:rsidRDefault="00E01C6F" w:rsidP="004F418E">
            <w:pPr>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lang w:val="de-DE"/>
              </w:rPr>
              <w:t>0.0001</w:t>
            </w:r>
          </w:p>
        </w:tc>
      </w:tr>
      <w:tr w:rsidR="00E01C6F" w:rsidRPr="00524C2C" w:rsidTr="004F418E">
        <w:tc>
          <w:tcPr>
            <w:tcW w:w="1541" w:type="dxa"/>
            <w:vAlign w:val="center"/>
          </w:tcPr>
          <w:p w:rsidR="00E01C6F" w:rsidRPr="00524C2C" w:rsidRDefault="00E01C6F"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 للتبدلات عبر الزمن</w:t>
            </w:r>
          </w:p>
        </w:tc>
        <w:tc>
          <w:tcPr>
            <w:tcW w:w="7315" w:type="dxa"/>
            <w:gridSpan w:val="5"/>
            <w:vAlign w:val="center"/>
          </w:tcPr>
          <w:p w:rsidR="00E01C6F" w:rsidRPr="00524C2C" w:rsidRDefault="00E01C6F" w:rsidP="004F418E">
            <w:pPr>
              <w:jc w:val="center"/>
              <w:rPr>
                <w:rFonts w:ascii="Simplified Arabic" w:hAnsi="Simplified Arabic" w:cs="Simplified Arabic"/>
                <w:rtl/>
                <w:lang w:val="de-DE"/>
              </w:rPr>
            </w:pPr>
            <w:r w:rsidRPr="00524C2C">
              <w:rPr>
                <w:rFonts w:ascii="Simplified Arabic" w:hAnsi="Simplified Arabic" w:cs="Simplified Arabic"/>
                <w:rtl/>
                <w:lang w:val="de-DE"/>
              </w:rPr>
              <w:t>دالة إحصائياً</w:t>
            </w:r>
          </w:p>
        </w:tc>
      </w:tr>
    </w:tbl>
    <w:p w:rsidR="00D22C8D" w:rsidRDefault="00D22C8D" w:rsidP="00BC1512">
      <w:pPr>
        <w:tabs>
          <w:tab w:val="left" w:pos="1739"/>
        </w:tabs>
        <w:spacing w:line="360" w:lineRule="auto"/>
        <w:rPr>
          <w:rFonts w:ascii="Simplified Arabic" w:eastAsia="PalatinoLTStd-Roman" w:hAnsi="Simplified Arabic" w:cs="Simplified Arabic"/>
          <w:sz w:val="28"/>
          <w:szCs w:val="28"/>
          <w:rtl/>
          <w:lang w:bidi="ar-SY"/>
        </w:rPr>
      </w:pPr>
    </w:p>
    <w:p w:rsidR="009653F8" w:rsidRPr="004252FD" w:rsidRDefault="009653F8" w:rsidP="00BC1512">
      <w:pPr>
        <w:tabs>
          <w:tab w:val="left" w:pos="1739"/>
        </w:tabs>
        <w:spacing w:line="360" w:lineRule="auto"/>
        <w:rPr>
          <w:rFonts w:ascii="Simplified Arabic" w:eastAsia="PalatinoLTStd-Roman" w:hAnsi="Simplified Arabic" w:cs="Simplified Arabic"/>
          <w:sz w:val="28"/>
          <w:szCs w:val="28"/>
          <w:rtl/>
          <w:lang w:bidi="ar-SY"/>
        </w:rPr>
      </w:pPr>
      <w:r w:rsidRPr="004252FD">
        <w:rPr>
          <w:rFonts w:ascii="Simplified Arabic" w:eastAsia="PalatinoLTStd-Roman" w:hAnsi="Simplified Arabic" w:cs="Simplified Arabic"/>
          <w:sz w:val="28"/>
          <w:szCs w:val="28"/>
          <w:rtl/>
          <w:lang w:bidi="ar-SY"/>
        </w:rPr>
        <w:t xml:space="preserve">ولمعرفة أين تكمن الدلالة الإحصائية للتبدلات تم إجراء اختبار </w:t>
      </w:r>
      <w:r w:rsidRPr="004252FD">
        <w:rPr>
          <w:rFonts w:ascii="Simplified Arabic" w:eastAsia="PalatinoLTStd-Roman" w:hAnsi="Simplified Arabic" w:cs="Simplified Arabic"/>
          <w:sz w:val="28"/>
          <w:szCs w:val="28"/>
          <w:lang w:val="de-DE" w:bidi="ar-SY"/>
        </w:rPr>
        <w:t>Wilcoxon</w:t>
      </w:r>
      <w:r w:rsidRPr="004252FD">
        <w:rPr>
          <w:rFonts w:ascii="Simplified Arabic" w:eastAsia="PalatinoLTStd-Roman" w:hAnsi="Simplified Arabic" w:cs="Simplified Arabic"/>
          <w:sz w:val="28"/>
          <w:szCs w:val="28"/>
          <w:rtl/>
          <w:lang w:bidi="ar-SY"/>
        </w:rPr>
        <w:t xml:space="preserve"> لمقارنة الثنائيات الزمنية. بينت نتائج هذا الاختبار وجود دلالة إحصائية للفروقات بين كل ثنائية زمنية حيث </w:t>
      </w:r>
      <w:r w:rsidRPr="004252FD">
        <w:rPr>
          <w:rFonts w:ascii="Simplified Arabic" w:eastAsia="PalatinoLTStd-Roman" w:hAnsi="Simplified Arabic" w:cs="Simplified Arabic"/>
          <w:sz w:val="28"/>
          <w:szCs w:val="28"/>
          <w:lang w:bidi="ar-SY"/>
        </w:rPr>
        <w:t>P&lt;0.05</w:t>
      </w:r>
      <w:r w:rsidR="00E73DD8" w:rsidRPr="004252FD">
        <w:rPr>
          <w:rFonts w:ascii="Simplified Arabic" w:eastAsia="PalatinoLTStd-Roman" w:hAnsi="Simplified Arabic" w:cs="Simplified Arabic"/>
          <w:sz w:val="28"/>
          <w:szCs w:val="28"/>
          <w:rtl/>
        </w:rPr>
        <w:t xml:space="preserve"> ,</w:t>
      </w:r>
      <w:r w:rsidRPr="004252FD">
        <w:rPr>
          <w:rFonts w:ascii="Simplified Arabic" w:eastAsia="PalatinoLTStd-Roman" w:hAnsi="Simplified Arabic" w:cs="Simplified Arabic"/>
          <w:sz w:val="28"/>
          <w:szCs w:val="28"/>
          <w:rtl/>
        </w:rPr>
        <w:t xml:space="preserve"> ما عدا التغير الحاصل بين بدء الدراسة والأسبوع الثاني حيث </w:t>
      </w:r>
      <w:r w:rsidRPr="004252FD">
        <w:rPr>
          <w:rFonts w:ascii="Simplified Arabic" w:eastAsia="PalatinoLTStd-Roman" w:hAnsi="Simplified Arabic" w:cs="Simplified Arabic"/>
          <w:sz w:val="28"/>
          <w:szCs w:val="28"/>
          <w:lang w:val="de-DE" w:bidi="ar-SY"/>
        </w:rPr>
        <w:t>P&gt;0.05</w:t>
      </w:r>
      <w:r w:rsidRPr="004252FD">
        <w:rPr>
          <w:rFonts w:ascii="Simplified Arabic" w:eastAsia="PalatinoLTStd-Roman" w:hAnsi="Simplified Arabic" w:cs="Simplified Arabic"/>
          <w:sz w:val="28"/>
          <w:szCs w:val="28"/>
          <w:rtl/>
        </w:rPr>
        <w:t xml:space="preserve"> (الجدول</w:t>
      </w:r>
      <w:r w:rsidR="00E73DD8" w:rsidRPr="004252FD">
        <w:rPr>
          <w:rFonts w:ascii="Simplified Arabic" w:eastAsia="PalatinoLTStd-Roman" w:hAnsi="Simplified Arabic" w:cs="Simplified Arabic"/>
          <w:sz w:val="28"/>
          <w:szCs w:val="28"/>
        </w:rPr>
        <w:t xml:space="preserve">16 </w:t>
      </w:r>
      <w:r w:rsidRPr="004252FD">
        <w:rPr>
          <w:rFonts w:ascii="Simplified Arabic" w:eastAsia="PalatinoLTStd-Roman" w:hAnsi="Simplified Arabic" w:cs="Simplified Arabic"/>
          <w:sz w:val="28"/>
          <w:szCs w:val="28"/>
          <w:rtl/>
        </w:rPr>
        <w:t>)</w:t>
      </w:r>
      <w:r w:rsidRPr="004252FD">
        <w:rPr>
          <w:rFonts w:ascii="Simplified Arabic" w:eastAsia="PalatinoLTStd-Roman" w:hAnsi="Simplified Arabic" w:cs="Simplified Arabic"/>
          <w:sz w:val="28"/>
          <w:szCs w:val="28"/>
          <w:rtl/>
          <w:lang w:bidi="ar-SY"/>
        </w:rPr>
        <w:t>.</w:t>
      </w:r>
    </w:p>
    <w:p w:rsidR="004014A7" w:rsidRDefault="004014A7" w:rsidP="00E73DD8">
      <w:pPr>
        <w:tabs>
          <w:tab w:val="left" w:pos="1739"/>
        </w:tabs>
        <w:rPr>
          <w:rFonts w:eastAsia="PalatinoLTStd-Roman"/>
          <w:sz w:val="24"/>
          <w:szCs w:val="24"/>
          <w:rtl/>
          <w:lang w:bidi="ar-SY"/>
        </w:rPr>
      </w:pPr>
      <w:r>
        <w:rPr>
          <w:rFonts w:eastAsia="PalatinoLTStd-Roman" w:hint="cs"/>
          <w:sz w:val="24"/>
          <w:szCs w:val="24"/>
          <w:rtl/>
          <w:lang w:bidi="ar-SY"/>
        </w:rPr>
        <w:lastRenderedPageBreak/>
        <w:t>الجدول رقم (</w:t>
      </w:r>
      <w:r>
        <w:rPr>
          <w:rFonts w:eastAsia="PalatinoLTStd-Roman"/>
          <w:sz w:val="24"/>
          <w:szCs w:val="24"/>
          <w:lang w:bidi="ar-SY"/>
        </w:rPr>
        <w:t>16</w:t>
      </w:r>
      <w:r>
        <w:rPr>
          <w:rFonts w:eastAsia="PalatinoLTStd-Roman" w:hint="cs"/>
          <w:sz w:val="24"/>
          <w:szCs w:val="24"/>
          <w:rtl/>
          <w:lang w:bidi="ar-SY"/>
        </w:rPr>
        <w:t xml:space="preserve">) : </w:t>
      </w:r>
      <w:r w:rsidRPr="004014A7">
        <w:rPr>
          <w:rFonts w:eastAsia="PalatinoLTStd-Roman" w:cs="Arial" w:hint="cs"/>
          <w:sz w:val="24"/>
          <w:szCs w:val="24"/>
          <w:rtl/>
          <w:lang w:bidi="ar-SY"/>
        </w:rPr>
        <w:t>نتائج</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اختبار</w:t>
      </w:r>
      <w:r w:rsidRPr="004014A7">
        <w:rPr>
          <w:rFonts w:eastAsia="PalatinoLTStd-Roman" w:cs="Arial"/>
          <w:sz w:val="24"/>
          <w:szCs w:val="24"/>
          <w:rtl/>
          <w:lang w:bidi="ar-SY"/>
        </w:rPr>
        <w:t xml:space="preserve"> </w:t>
      </w:r>
      <w:r w:rsidRPr="004014A7">
        <w:rPr>
          <w:rFonts w:eastAsia="PalatinoLTStd-Roman"/>
          <w:sz w:val="24"/>
          <w:szCs w:val="24"/>
          <w:lang w:bidi="ar-SY"/>
        </w:rPr>
        <w:t>Wilcoxon</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الإحصائي</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لمقارنة</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الثنائيات</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الزمنية</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لمشعر</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عدد</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الحطاطات</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ضمن</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المجموعة</w:t>
      </w:r>
      <w:r w:rsidRPr="004014A7">
        <w:rPr>
          <w:rFonts w:eastAsia="PalatinoLTStd-Roman" w:cs="Arial"/>
          <w:sz w:val="24"/>
          <w:szCs w:val="24"/>
          <w:rtl/>
          <w:lang w:bidi="ar-SY"/>
        </w:rPr>
        <w:t xml:space="preserve"> </w:t>
      </w:r>
      <w:r w:rsidRPr="004014A7">
        <w:rPr>
          <w:rFonts w:eastAsia="PalatinoLTStd-Roman" w:cs="Arial" w:hint="cs"/>
          <w:sz w:val="24"/>
          <w:szCs w:val="24"/>
          <w:rtl/>
          <w:lang w:bidi="ar-SY"/>
        </w:rPr>
        <w:t>الثانية</w:t>
      </w:r>
    </w:p>
    <w:tbl>
      <w:tblPr>
        <w:tblStyle w:val="a6"/>
        <w:bidiVisual/>
        <w:tblW w:w="0" w:type="auto"/>
        <w:tblLook w:val="04A0" w:firstRow="1" w:lastRow="0" w:firstColumn="1" w:lastColumn="0" w:noHBand="0" w:noVBand="1"/>
      </w:tblPr>
      <w:tblGrid>
        <w:gridCol w:w="2214"/>
        <w:gridCol w:w="2214"/>
        <w:gridCol w:w="2214"/>
        <w:gridCol w:w="2214"/>
      </w:tblGrid>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الثنائية الزمنية الخاضعة للمقارنة</w:t>
            </w:r>
          </w:p>
        </w:tc>
        <w:tc>
          <w:tcPr>
            <w:tcW w:w="2214" w:type="dxa"/>
            <w:vAlign w:val="center"/>
          </w:tcPr>
          <w:p w:rsidR="004014A7" w:rsidRPr="00524C2C" w:rsidRDefault="004014A7" w:rsidP="004F418E">
            <w:pPr>
              <w:jc w:val="center"/>
              <w:rPr>
                <w:rFonts w:ascii="Simplified Arabic" w:hAnsi="Simplified Arabic" w:cs="Simplified Arabic"/>
                <w:b/>
                <w:bCs/>
                <w:rtl/>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bidi="ar-SY"/>
              </w:rPr>
              <w:t>Z</w:t>
            </w:r>
            <w:r w:rsidRPr="00524C2C">
              <w:rPr>
                <w:rFonts w:ascii="Simplified Arabic" w:hAnsi="Simplified Arabic" w:cs="Simplified Arabic"/>
                <w:b/>
                <w:bCs/>
                <w:rtl/>
              </w:rPr>
              <w:t xml:space="preserve"> المعيارية للفرق بين الرتب</w:t>
            </w:r>
          </w:p>
        </w:tc>
        <w:tc>
          <w:tcPr>
            <w:tcW w:w="2214" w:type="dxa"/>
            <w:vAlign w:val="center"/>
          </w:tcPr>
          <w:p w:rsidR="004014A7" w:rsidRPr="00524C2C" w:rsidRDefault="004014A7" w:rsidP="004F418E">
            <w:pPr>
              <w:jc w:val="center"/>
              <w:rPr>
                <w:rFonts w:ascii="Simplified Arabic" w:hAnsi="Simplified Arabic" w:cs="Simplified Arabic"/>
                <w:b/>
                <w:bCs/>
                <w:rtl/>
              </w:rPr>
            </w:pPr>
            <w:r w:rsidRPr="00524C2C">
              <w:rPr>
                <w:rFonts w:ascii="Simplified Arabic" w:hAnsi="Simplified Arabic" w:cs="Simplified Arabic"/>
                <w:b/>
                <w:bCs/>
                <w:rtl/>
                <w:lang w:val="de-DE"/>
              </w:rPr>
              <w:t xml:space="preserve">قيمة </w:t>
            </w:r>
            <w:r w:rsidRPr="00524C2C">
              <w:rPr>
                <w:rFonts w:ascii="Simplified Arabic" w:hAnsi="Simplified Arabic" w:cs="Simplified Arabic"/>
                <w:b/>
                <w:bCs/>
                <w:lang w:val="de-DE"/>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w:t>
            </w:r>
          </w:p>
        </w:tc>
      </w:tr>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الثاني</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-1.000</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0.317</w:t>
            </w:r>
          </w:p>
        </w:tc>
        <w:tc>
          <w:tcPr>
            <w:tcW w:w="2214" w:type="dxa"/>
            <w:vAlign w:val="center"/>
          </w:tcPr>
          <w:p w:rsidR="004014A7" w:rsidRPr="00524C2C" w:rsidRDefault="004014A7"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غير دال إحصائياً</w:t>
            </w:r>
          </w:p>
        </w:tc>
      </w:tr>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والأسبوع الرابع</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-2.646</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0.008</w:t>
            </w:r>
          </w:p>
        </w:tc>
        <w:tc>
          <w:tcPr>
            <w:tcW w:w="2214" w:type="dxa"/>
            <w:vAlign w:val="center"/>
          </w:tcPr>
          <w:p w:rsidR="004014A7" w:rsidRPr="00524C2C" w:rsidRDefault="004014A7"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السادس</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-3.071</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0.002</w:t>
            </w:r>
          </w:p>
        </w:tc>
        <w:tc>
          <w:tcPr>
            <w:tcW w:w="2214" w:type="dxa"/>
            <w:vAlign w:val="center"/>
          </w:tcPr>
          <w:p w:rsidR="004014A7" w:rsidRPr="00524C2C" w:rsidRDefault="004014A7"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الثامن</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-3.666</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0.000</w:t>
            </w:r>
          </w:p>
        </w:tc>
        <w:tc>
          <w:tcPr>
            <w:tcW w:w="2214" w:type="dxa"/>
            <w:vAlign w:val="center"/>
          </w:tcPr>
          <w:p w:rsidR="004014A7" w:rsidRPr="00524C2C" w:rsidRDefault="004014A7"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الثاني و الأسبوع الرابع</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-2.449</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0.014</w:t>
            </w:r>
          </w:p>
        </w:tc>
        <w:tc>
          <w:tcPr>
            <w:tcW w:w="2214" w:type="dxa"/>
            <w:vAlign w:val="center"/>
          </w:tcPr>
          <w:p w:rsidR="004014A7" w:rsidRPr="00524C2C" w:rsidRDefault="004014A7"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الرابع و الأسبوع السادس</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-2.646</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0.008</w:t>
            </w:r>
          </w:p>
        </w:tc>
        <w:tc>
          <w:tcPr>
            <w:tcW w:w="2214" w:type="dxa"/>
            <w:vAlign w:val="center"/>
          </w:tcPr>
          <w:p w:rsidR="004014A7" w:rsidRPr="00524C2C" w:rsidRDefault="004014A7"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14A7" w:rsidRPr="00524C2C" w:rsidTr="004F418E">
        <w:tc>
          <w:tcPr>
            <w:tcW w:w="2214" w:type="dxa"/>
            <w:vAlign w:val="center"/>
          </w:tcPr>
          <w:p w:rsidR="004014A7" w:rsidRPr="00524C2C" w:rsidRDefault="004014A7" w:rsidP="004F418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السادس و الأسبوع الثامن</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-2.646</w:t>
            </w:r>
          </w:p>
        </w:tc>
        <w:tc>
          <w:tcPr>
            <w:tcW w:w="2214" w:type="dxa"/>
            <w:vAlign w:val="center"/>
          </w:tcPr>
          <w:p w:rsidR="004014A7" w:rsidRPr="00524C2C" w:rsidRDefault="004014A7" w:rsidP="004F418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0.008</w:t>
            </w:r>
          </w:p>
        </w:tc>
        <w:tc>
          <w:tcPr>
            <w:tcW w:w="2214" w:type="dxa"/>
            <w:vAlign w:val="center"/>
          </w:tcPr>
          <w:p w:rsidR="004014A7" w:rsidRPr="00524C2C" w:rsidRDefault="004014A7" w:rsidP="004F418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bl>
    <w:p w:rsidR="004014A7" w:rsidRPr="009653F8" w:rsidRDefault="004014A7" w:rsidP="00E73DD8">
      <w:pPr>
        <w:tabs>
          <w:tab w:val="left" w:pos="1739"/>
        </w:tabs>
        <w:rPr>
          <w:rFonts w:eastAsia="PalatinoLTStd-Roman"/>
          <w:sz w:val="24"/>
          <w:szCs w:val="24"/>
          <w:rtl/>
          <w:lang w:bidi="ar-SY"/>
        </w:rPr>
      </w:pPr>
    </w:p>
    <w:p w:rsidR="006540A6" w:rsidRPr="002D2C54" w:rsidRDefault="006540A6" w:rsidP="006540A6">
      <w:pPr>
        <w:tabs>
          <w:tab w:val="left" w:pos="1739"/>
        </w:tabs>
        <w:rPr>
          <w:rFonts w:eastAsia="PalatinoLTStd-Roman"/>
          <w:sz w:val="24"/>
          <w:szCs w:val="24"/>
          <w:rtl/>
          <w:lang w:bidi="ar-SY"/>
        </w:rPr>
      </w:pPr>
    </w:p>
    <w:p w:rsidR="004473C3" w:rsidRDefault="004473C3" w:rsidP="00BB7FC8">
      <w:pPr>
        <w:tabs>
          <w:tab w:val="left" w:pos="1739"/>
        </w:tabs>
        <w:rPr>
          <w:rFonts w:eastAsia="PalatinoLTStd-Roman"/>
          <w:sz w:val="24"/>
          <w:szCs w:val="24"/>
          <w:rtl/>
          <w:lang w:bidi="ar-SY"/>
        </w:rPr>
      </w:pPr>
    </w:p>
    <w:p w:rsidR="0094050A" w:rsidRDefault="0094050A" w:rsidP="0094050A">
      <w:pPr>
        <w:jc w:val="center"/>
        <w:rPr>
          <w:rFonts w:ascii="Simplified Arabic" w:hAnsi="Simplified Arabic" w:cs="Simplified Arabic"/>
          <w:rtl/>
          <w:lang w:val="de-DE" w:bidi="ar-SY"/>
        </w:rPr>
      </w:pPr>
      <w:r w:rsidRPr="00524C2C">
        <w:rPr>
          <w:rFonts w:ascii="Simplified Arabic" w:hAnsi="Simplified Arabic" w:cs="Simplified Arabic"/>
          <w:noProof/>
        </w:rPr>
        <w:drawing>
          <wp:inline distT="0" distB="0" distL="0" distR="0" wp14:anchorId="27DBC2A9" wp14:editId="34C7A0B7">
            <wp:extent cx="4572000" cy="27432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A3054" w:rsidRDefault="00BF6744" w:rsidP="00BB7FC8">
      <w:pPr>
        <w:tabs>
          <w:tab w:val="left" w:pos="1739"/>
        </w:tabs>
        <w:rPr>
          <w:rFonts w:eastAsia="PalatinoLTStd-Roman"/>
          <w:sz w:val="24"/>
          <w:szCs w:val="24"/>
          <w:rtl/>
          <w:lang w:bidi="ar-SY"/>
        </w:rPr>
      </w:pPr>
      <w:r>
        <w:rPr>
          <w:rFonts w:eastAsia="PalatinoLTStd-Roman" w:hint="cs"/>
          <w:sz w:val="24"/>
          <w:szCs w:val="24"/>
          <w:rtl/>
          <w:lang w:bidi="ar-SY"/>
        </w:rPr>
        <w:t xml:space="preserve">             </w:t>
      </w:r>
      <w:r w:rsidR="0094050A">
        <w:rPr>
          <w:rFonts w:eastAsia="PalatinoLTStd-Roman" w:hint="cs"/>
          <w:sz w:val="24"/>
          <w:szCs w:val="24"/>
          <w:rtl/>
          <w:lang w:bidi="ar-SY"/>
        </w:rPr>
        <w:t xml:space="preserve">      المخطط البياني (</w:t>
      </w:r>
      <w:r w:rsidR="0094050A">
        <w:rPr>
          <w:rFonts w:eastAsia="PalatinoLTStd-Roman"/>
          <w:sz w:val="24"/>
          <w:szCs w:val="24"/>
          <w:lang w:bidi="ar-SY"/>
        </w:rPr>
        <w:t>7</w:t>
      </w:r>
      <w:r w:rsidR="0094050A">
        <w:rPr>
          <w:rFonts w:eastAsia="PalatinoLTStd-Roman" w:hint="cs"/>
          <w:sz w:val="24"/>
          <w:szCs w:val="24"/>
          <w:rtl/>
          <w:lang w:bidi="ar-SY"/>
        </w:rPr>
        <w:t>) :</w:t>
      </w:r>
      <w:r w:rsidR="00E95DE1">
        <w:rPr>
          <w:rFonts w:eastAsia="PalatinoLTStd-Roman" w:hint="cs"/>
          <w:sz w:val="24"/>
          <w:szCs w:val="24"/>
          <w:rtl/>
          <w:lang w:bidi="ar-SY"/>
        </w:rPr>
        <w:t xml:space="preserve"> تبدلات مشعر عدد الحطاطات ضمن المجموعة الثانية خلال سير الدراسة</w:t>
      </w:r>
    </w:p>
    <w:p w:rsidR="00D22C8D" w:rsidRDefault="00D22C8D" w:rsidP="00BB7FC8">
      <w:pPr>
        <w:tabs>
          <w:tab w:val="left" w:pos="1739"/>
        </w:tabs>
        <w:rPr>
          <w:rFonts w:eastAsia="PalatinoLTStd-Roman"/>
          <w:sz w:val="24"/>
          <w:szCs w:val="24"/>
          <w:rtl/>
          <w:lang w:bidi="ar-SY"/>
        </w:rPr>
      </w:pPr>
    </w:p>
    <w:p w:rsidR="00D22C8D" w:rsidRPr="001E5CD6" w:rsidRDefault="00D22C8D" w:rsidP="00D22C8D">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lastRenderedPageBreak/>
        <w:t xml:space="preserve">بدراسة الفعالية العلاجية لمجموعة المترونيدازول على مشعر عدد الحطاطات أثبت أن الطريقة فعالة في العلاج و ذلك من خلال انخفاض قيمة متوسط الرتب منذ بدء الدراسة حتى نهايتها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وذلك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15</w:t>
      </w:r>
      <w:r w:rsidRPr="001E5CD6">
        <w:rPr>
          <w:rFonts w:ascii="Simplified Arabic" w:eastAsia="Calibri" w:hAnsi="Simplified Arabic" w:cs="Simplified Arabic" w:hint="cs"/>
          <w:sz w:val="28"/>
          <w:szCs w:val="28"/>
          <w:rtl/>
          <w:lang w:bidi="ar-SY"/>
        </w:rPr>
        <w:t>) والمخطط البياني (</w:t>
      </w:r>
      <w:r w:rsidRPr="001E5CD6">
        <w:rPr>
          <w:rFonts w:ascii="Simplified Arabic" w:eastAsia="Calibri" w:hAnsi="Simplified Arabic" w:cs="Simplified Arabic"/>
          <w:sz w:val="28"/>
          <w:szCs w:val="28"/>
          <w:lang w:bidi="ar-SY"/>
        </w:rPr>
        <w:t>7</w:t>
      </w:r>
      <w:r>
        <w:rPr>
          <w:rFonts w:ascii="Simplified Arabic" w:eastAsia="Calibri" w:hAnsi="Simplified Arabic" w:cs="Simplified Arabic" w:hint="cs"/>
          <w:sz w:val="28"/>
          <w:szCs w:val="28"/>
          <w:rtl/>
          <w:lang w:bidi="ar-SY"/>
        </w:rPr>
        <w:t>)).</w:t>
      </w:r>
    </w:p>
    <w:p w:rsidR="00D22C8D" w:rsidRPr="001E5CD6" w:rsidRDefault="00D22C8D" w:rsidP="00D22C8D">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لاحظنا </w:t>
      </w:r>
      <w:r w:rsidRPr="001E5CD6">
        <w:rPr>
          <w:rFonts w:ascii="Simplified Arabic" w:eastAsia="Calibri" w:hAnsi="Simplified Arabic" w:cs="Simplified Arabic" w:hint="cs"/>
          <w:sz w:val="28"/>
          <w:szCs w:val="28"/>
          <w:rtl/>
          <w:lang w:bidi="ar-SY"/>
        </w:rPr>
        <w:t xml:space="preserve">عدم وجود دلالة هامة إحصائياً في مجموعة المترونيدازول عند مقارنة التحسن في مشعر عدد الحطاطات بين التقييم القاعدي (بدء الدراسة) والأسبوع الثاني أي أن الفعالية العلاجية لجل المترونيدازول في إنقاص عدد الحطاطات قد تأخرت بالظهور حتى الأسبوع الثاني, كما لاحظنا وجود دلالة هامة إحصائياً بين التقييم القاعدي (بدء الدراسة) والنقاط الزمنية التالية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وكذلك وجود دلالة هامة إحصائياً عند مقارنة التحسن في مشعر عدد الحطاطات بين الأسبوعين الثاني والرابع و بين الأسبوعين الرابع والسادس, وكذلك بين الأسبوعين السادس والثامن, أي أن الدواء كان فعال في تلك الثنائيات الزمنية الخاضعة للمقارنة.</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16</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D22C8D" w:rsidRPr="00D22C8D" w:rsidRDefault="00D22C8D" w:rsidP="00D22C8D">
      <w:pPr>
        <w:tabs>
          <w:tab w:val="left" w:pos="1739"/>
        </w:tabs>
        <w:spacing w:line="360" w:lineRule="auto"/>
        <w:rPr>
          <w:rFonts w:ascii="Simplified Arabic" w:eastAsia="PalatinoLTStd-Roman" w:hAnsi="Simplified Arabic" w:cs="Simplified Arabic"/>
          <w:sz w:val="28"/>
          <w:szCs w:val="28"/>
          <w:rtl/>
          <w:lang w:bidi="ar-SY"/>
        </w:rPr>
      </w:pPr>
    </w:p>
    <w:p w:rsidR="005212A5" w:rsidRDefault="005212A5" w:rsidP="00BB7FC8">
      <w:pPr>
        <w:tabs>
          <w:tab w:val="left" w:pos="1739"/>
        </w:tabs>
        <w:rPr>
          <w:rFonts w:eastAsia="PalatinoLTStd-Roman"/>
          <w:sz w:val="24"/>
          <w:szCs w:val="24"/>
          <w:rtl/>
          <w:lang w:bidi="ar-SY"/>
        </w:rPr>
      </w:pPr>
    </w:p>
    <w:p w:rsidR="00BF6744" w:rsidRPr="004E0F80" w:rsidRDefault="005212A5" w:rsidP="004E0F80">
      <w:pPr>
        <w:tabs>
          <w:tab w:val="left" w:pos="1739"/>
        </w:tabs>
        <w:spacing w:line="360" w:lineRule="auto"/>
        <w:rPr>
          <w:rFonts w:eastAsia="PalatinoLTStd-Roman"/>
          <w:b/>
          <w:bCs/>
          <w:sz w:val="28"/>
          <w:szCs w:val="28"/>
          <w:rtl/>
          <w:lang w:bidi="ar-SY"/>
        </w:rPr>
      </w:pPr>
      <w:r w:rsidRPr="004E0F80">
        <w:rPr>
          <w:rFonts w:eastAsia="PalatinoLTStd-Roman"/>
          <w:b/>
          <w:bCs/>
          <w:sz w:val="28"/>
          <w:szCs w:val="28"/>
          <w:lang w:bidi="ar-SY"/>
        </w:rPr>
        <w:t>B</w:t>
      </w:r>
      <w:r w:rsidRPr="004E0F80">
        <w:rPr>
          <w:rFonts w:eastAsia="PalatinoLTStd-Roman" w:hint="cs"/>
          <w:b/>
          <w:bCs/>
          <w:sz w:val="28"/>
          <w:szCs w:val="28"/>
          <w:rtl/>
          <w:lang w:bidi="ar-SY"/>
        </w:rPr>
        <w:t>-مشعر عدد البثرات :</w:t>
      </w:r>
    </w:p>
    <w:p w:rsidR="00ED34F7" w:rsidRPr="004252FD" w:rsidRDefault="00586344" w:rsidP="00ED34F7">
      <w:pPr>
        <w:tabs>
          <w:tab w:val="left" w:pos="1739"/>
        </w:tabs>
        <w:spacing w:line="360" w:lineRule="auto"/>
        <w:rPr>
          <w:rFonts w:ascii="Simplified Arabic" w:eastAsia="PalatinoLTStd-Roman" w:hAnsi="Simplified Arabic" w:cs="Simplified Arabic"/>
          <w:sz w:val="28"/>
          <w:szCs w:val="28"/>
          <w:rtl/>
          <w:lang w:bidi="ar-SY"/>
        </w:rPr>
      </w:pPr>
      <w:r w:rsidRPr="004252FD">
        <w:rPr>
          <w:rFonts w:ascii="Simplified Arabic" w:eastAsia="PalatinoLTStd-Roman" w:hAnsi="Simplified Arabic" w:cs="Simplified Arabic"/>
          <w:sz w:val="28"/>
          <w:szCs w:val="28"/>
          <w:rtl/>
          <w:lang w:bidi="ar-SY"/>
        </w:rPr>
        <w:t xml:space="preserve">تم إجراء اختبار </w:t>
      </w:r>
      <w:r w:rsidRPr="004252FD">
        <w:rPr>
          <w:rFonts w:ascii="Simplified Arabic" w:eastAsia="PalatinoLTStd-Roman" w:hAnsi="Simplified Arabic" w:cs="Simplified Arabic"/>
          <w:sz w:val="28"/>
          <w:szCs w:val="28"/>
          <w:lang w:bidi="ar-SY"/>
        </w:rPr>
        <w:t>Friedman</w:t>
      </w:r>
      <w:r w:rsidRPr="004252FD">
        <w:rPr>
          <w:rFonts w:ascii="Simplified Arabic" w:eastAsia="PalatinoLTStd-Roman" w:hAnsi="Simplified Arabic" w:cs="Simplified Arabic"/>
          <w:sz w:val="28"/>
          <w:szCs w:val="28"/>
          <w:rtl/>
        </w:rPr>
        <w:t xml:space="preserve"> الإحصائي وال</w:t>
      </w:r>
      <w:r w:rsidRPr="004252FD">
        <w:rPr>
          <w:rFonts w:ascii="Simplified Arabic" w:eastAsia="PalatinoLTStd-Roman" w:hAnsi="Simplified Arabic" w:cs="Simplified Arabic"/>
          <w:sz w:val="28"/>
          <w:szCs w:val="28"/>
          <w:rtl/>
          <w:lang w:bidi="ar-SY"/>
        </w:rPr>
        <w:t xml:space="preserve">ذي يقارن متغيرات رتبية ضمن مجموعة واحدة عبر فترات متعددة. بينت نتائج هذا الاختبار وجود فوارق ذات دلالة إحصائية بين قيم المشعر عبر الفترات الزمنية، أي انخفضت قيم المشعر مقارنة مع التقييم القاعدي بشكل دال إحصائياً حيث </w:t>
      </w:r>
      <w:r w:rsidRPr="004252FD">
        <w:rPr>
          <w:rFonts w:ascii="Simplified Arabic" w:eastAsia="PalatinoLTStd-Roman" w:hAnsi="Simplified Arabic" w:cs="Simplified Arabic"/>
          <w:sz w:val="28"/>
          <w:szCs w:val="28"/>
          <w:lang w:bidi="ar-SY"/>
        </w:rPr>
        <w:t>P&lt;0.05</w:t>
      </w:r>
      <w:r w:rsidRPr="004252FD">
        <w:rPr>
          <w:rFonts w:ascii="Simplified Arabic" w:eastAsia="PalatinoLTStd-Roman" w:hAnsi="Simplified Arabic" w:cs="Simplified Arabic"/>
          <w:sz w:val="28"/>
          <w:szCs w:val="28"/>
          <w:rtl/>
          <w:lang w:bidi="ar-SY"/>
        </w:rPr>
        <w:t xml:space="preserve"> (الجدول</w:t>
      </w:r>
      <w:r w:rsidRPr="004252FD">
        <w:rPr>
          <w:rFonts w:ascii="Simplified Arabic" w:eastAsia="PalatinoLTStd-Roman" w:hAnsi="Simplified Arabic" w:cs="Simplified Arabic"/>
          <w:sz w:val="28"/>
          <w:szCs w:val="28"/>
          <w:lang w:bidi="ar-SY"/>
        </w:rPr>
        <w:t xml:space="preserve">17 </w:t>
      </w:r>
      <w:r w:rsidRPr="004252FD">
        <w:rPr>
          <w:rFonts w:ascii="Simplified Arabic" w:eastAsia="PalatinoLTStd-Roman" w:hAnsi="Simplified Arabic" w:cs="Simplified Arabic"/>
          <w:sz w:val="28"/>
          <w:szCs w:val="28"/>
          <w:rtl/>
          <w:lang w:bidi="ar-SY"/>
        </w:rPr>
        <w:t>).</w:t>
      </w:r>
    </w:p>
    <w:p w:rsidR="00D22C8D" w:rsidRDefault="00D22C8D" w:rsidP="007D28EC">
      <w:pPr>
        <w:tabs>
          <w:tab w:val="left" w:pos="1739"/>
        </w:tabs>
        <w:spacing w:line="360" w:lineRule="auto"/>
        <w:rPr>
          <w:rFonts w:eastAsia="PalatinoLTStd-Roman" w:cs="Arial"/>
          <w:sz w:val="24"/>
          <w:szCs w:val="24"/>
          <w:rtl/>
          <w:lang w:bidi="ar-SY"/>
        </w:rPr>
      </w:pPr>
    </w:p>
    <w:p w:rsidR="00D22C8D" w:rsidRDefault="00D22C8D" w:rsidP="007D28EC">
      <w:pPr>
        <w:tabs>
          <w:tab w:val="left" w:pos="1739"/>
        </w:tabs>
        <w:spacing w:line="360" w:lineRule="auto"/>
        <w:rPr>
          <w:rFonts w:eastAsia="PalatinoLTStd-Roman" w:cs="Arial"/>
          <w:sz w:val="24"/>
          <w:szCs w:val="24"/>
          <w:rtl/>
          <w:lang w:bidi="ar-SY"/>
        </w:rPr>
      </w:pPr>
    </w:p>
    <w:p w:rsidR="007D28EC" w:rsidRPr="007D28EC" w:rsidRDefault="007D28EC" w:rsidP="007D28EC">
      <w:pPr>
        <w:tabs>
          <w:tab w:val="left" w:pos="1739"/>
        </w:tabs>
        <w:spacing w:line="360" w:lineRule="auto"/>
        <w:rPr>
          <w:rFonts w:eastAsia="PalatinoLTStd-Roman"/>
          <w:sz w:val="24"/>
          <w:szCs w:val="24"/>
          <w:rtl/>
          <w:lang w:bidi="ar-SY"/>
        </w:rPr>
      </w:pPr>
      <w:r w:rsidRPr="007D28EC">
        <w:rPr>
          <w:rFonts w:eastAsia="PalatinoLTStd-Roman" w:cs="Arial" w:hint="cs"/>
          <w:sz w:val="24"/>
          <w:szCs w:val="24"/>
          <w:rtl/>
          <w:lang w:bidi="ar-SY"/>
        </w:rPr>
        <w:lastRenderedPageBreak/>
        <w:t>الجدول</w:t>
      </w:r>
      <w:r>
        <w:rPr>
          <w:rFonts w:eastAsia="PalatinoLTStd-Roman" w:cs="Arial" w:hint="cs"/>
          <w:sz w:val="24"/>
          <w:szCs w:val="24"/>
          <w:rtl/>
          <w:lang w:bidi="ar-SY"/>
        </w:rPr>
        <w:t xml:space="preserve"> رقم</w:t>
      </w:r>
      <w:r w:rsidRPr="007D28EC">
        <w:rPr>
          <w:rFonts w:eastAsia="PalatinoLTStd-Roman" w:cs="Arial"/>
          <w:sz w:val="24"/>
          <w:szCs w:val="24"/>
          <w:rtl/>
          <w:lang w:bidi="ar-SY"/>
        </w:rPr>
        <w:t xml:space="preserve"> (</w:t>
      </w:r>
      <w:r>
        <w:rPr>
          <w:rFonts w:eastAsia="PalatinoLTStd-Roman" w:cs="Arial"/>
          <w:sz w:val="24"/>
          <w:szCs w:val="24"/>
          <w:lang w:bidi="ar-SY"/>
        </w:rPr>
        <w:t>17</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نتائج</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اختبار</w:t>
      </w:r>
      <w:r w:rsidRPr="007D28EC">
        <w:rPr>
          <w:rFonts w:eastAsia="PalatinoLTStd-Roman" w:cs="Arial"/>
          <w:sz w:val="24"/>
          <w:szCs w:val="24"/>
          <w:rtl/>
          <w:lang w:bidi="ar-SY"/>
        </w:rPr>
        <w:t xml:space="preserve"> </w:t>
      </w:r>
      <w:r w:rsidRPr="007D28EC">
        <w:rPr>
          <w:rFonts w:eastAsia="PalatinoLTStd-Roman"/>
          <w:sz w:val="24"/>
          <w:szCs w:val="24"/>
          <w:lang w:bidi="ar-SY"/>
        </w:rPr>
        <w:t>Friedman</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الإحصائي</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لمقارنة</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تبدلات</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مشعر</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عدد</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البثرات</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ضمن</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المجموعة</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الثانية</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عبر</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الفترات</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الزمنية</w:t>
      </w:r>
      <w:r w:rsidRPr="007D28EC">
        <w:rPr>
          <w:rFonts w:eastAsia="PalatinoLTStd-Roman" w:cs="Arial"/>
          <w:sz w:val="24"/>
          <w:szCs w:val="24"/>
          <w:rtl/>
          <w:lang w:bidi="ar-SY"/>
        </w:rPr>
        <w:t xml:space="preserve"> </w:t>
      </w:r>
      <w:r w:rsidRPr="007D28EC">
        <w:rPr>
          <w:rFonts w:eastAsia="PalatinoLTStd-Roman" w:cs="Arial" w:hint="cs"/>
          <w:sz w:val="24"/>
          <w:szCs w:val="24"/>
          <w:rtl/>
          <w:lang w:bidi="ar-SY"/>
        </w:rPr>
        <w:t>للدراسة</w:t>
      </w:r>
    </w:p>
    <w:tbl>
      <w:tblPr>
        <w:tblStyle w:val="a6"/>
        <w:bidiVisual/>
        <w:tblW w:w="0" w:type="auto"/>
        <w:tblLook w:val="04A0" w:firstRow="1" w:lastRow="0" w:firstColumn="1" w:lastColumn="0" w:noHBand="0" w:noVBand="1"/>
      </w:tblPr>
      <w:tblGrid>
        <w:gridCol w:w="1541"/>
        <w:gridCol w:w="1485"/>
        <w:gridCol w:w="1492"/>
        <w:gridCol w:w="1492"/>
        <w:gridCol w:w="1492"/>
        <w:gridCol w:w="1354"/>
      </w:tblGrid>
      <w:tr w:rsidR="007D28EC" w:rsidRPr="00524C2C" w:rsidTr="00C279AE">
        <w:tc>
          <w:tcPr>
            <w:tcW w:w="1541" w:type="dxa"/>
            <w:vAlign w:val="center"/>
          </w:tcPr>
          <w:p w:rsidR="007D28EC" w:rsidRPr="00524C2C" w:rsidRDefault="007D28EC"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الفترة الزمنية</w:t>
            </w:r>
          </w:p>
        </w:tc>
        <w:tc>
          <w:tcPr>
            <w:tcW w:w="1485" w:type="dxa"/>
            <w:vAlign w:val="center"/>
          </w:tcPr>
          <w:p w:rsidR="007D28EC" w:rsidRPr="00524C2C" w:rsidRDefault="007D28EC" w:rsidP="00C279AE">
            <w:pPr>
              <w:jc w:val="center"/>
              <w:rPr>
                <w:rFonts w:ascii="Simplified Arabic" w:hAnsi="Simplified Arabic" w:cs="Simplified Arabic"/>
                <w:b/>
                <w:bCs/>
                <w:rtl/>
              </w:rPr>
            </w:pPr>
            <w:r w:rsidRPr="00524C2C">
              <w:rPr>
                <w:rFonts w:ascii="Simplified Arabic" w:hAnsi="Simplified Arabic" w:cs="Simplified Arabic"/>
                <w:b/>
                <w:bCs/>
                <w:rtl/>
                <w:lang w:bidi="ar-SY"/>
              </w:rPr>
              <w:t>بدء الدراسة</w:t>
            </w:r>
          </w:p>
        </w:tc>
        <w:tc>
          <w:tcPr>
            <w:tcW w:w="1492" w:type="dxa"/>
            <w:vAlign w:val="center"/>
          </w:tcPr>
          <w:p w:rsidR="007D28EC" w:rsidRPr="007D28EC" w:rsidRDefault="007D28EC" w:rsidP="007D28EC">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2</w:t>
            </w:r>
          </w:p>
        </w:tc>
        <w:tc>
          <w:tcPr>
            <w:tcW w:w="1492" w:type="dxa"/>
            <w:vAlign w:val="center"/>
          </w:tcPr>
          <w:p w:rsidR="007D28EC" w:rsidRPr="007D28EC" w:rsidRDefault="007D28EC" w:rsidP="007D28EC">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4</w:t>
            </w:r>
          </w:p>
        </w:tc>
        <w:tc>
          <w:tcPr>
            <w:tcW w:w="1492" w:type="dxa"/>
            <w:vAlign w:val="center"/>
          </w:tcPr>
          <w:p w:rsidR="007D28EC" w:rsidRPr="007D28EC" w:rsidRDefault="007D28EC" w:rsidP="007D28EC">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6</w:t>
            </w:r>
          </w:p>
        </w:tc>
        <w:tc>
          <w:tcPr>
            <w:tcW w:w="1354" w:type="dxa"/>
            <w:vAlign w:val="center"/>
          </w:tcPr>
          <w:p w:rsidR="007D28EC" w:rsidRPr="007D28EC" w:rsidRDefault="007D28EC" w:rsidP="007D28EC">
            <w:pPr>
              <w:jc w:val="center"/>
              <w:rPr>
                <w:rFonts w:ascii="Simplified Arabic" w:hAnsi="Simplified Arabic" w:cs="Simplified Arabic"/>
                <w:b/>
                <w:bCs/>
                <w:lang w:bidi="ar-SY"/>
              </w:rPr>
            </w:pPr>
            <w:r w:rsidRPr="00524C2C">
              <w:rPr>
                <w:rFonts w:ascii="Simplified Arabic" w:hAnsi="Simplified Arabic" w:cs="Simplified Arabic"/>
                <w:b/>
                <w:bCs/>
                <w:rtl/>
                <w:lang w:val="de-DE" w:bidi="ar-SY"/>
              </w:rPr>
              <w:t xml:space="preserve">الأسبوع </w:t>
            </w:r>
            <w:r>
              <w:rPr>
                <w:rFonts w:ascii="Simplified Arabic" w:hAnsi="Simplified Arabic" w:cs="Simplified Arabic"/>
                <w:b/>
                <w:bCs/>
                <w:lang w:bidi="ar-SY"/>
              </w:rPr>
              <w:t>8</w:t>
            </w:r>
          </w:p>
        </w:tc>
      </w:tr>
      <w:tr w:rsidR="007D28EC" w:rsidRPr="00524C2C" w:rsidTr="00C279AE">
        <w:tc>
          <w:tcPr>
            <w:tcW w:w="1541" w:type="dxa"/>
            <w:vAlign w:val="center"/>
          </w:tcPr>
          <w:p w:rsidR="007D28EC" w:rsidRPr="00524C2C" w:rsidRDefault="007D28EC" w:rsidP="00C279AE">
            <w:pPr>
              <w:jc w:val="center"/>
              <w:rPr>
                <w:rFonts w:ascii="Simplified Arabic" w:hAnsi="Simplified Arabic" w:cs="Simplified Arabic"/>
                <w:b/>
                <w:bCs/>
                <w:rtl/>
                <w:lang w:val="de-DE"/>
              </w:rPr>
            </w:pPr>
            <w:r w:rsidRPr="00524C2C">
              <w:rPr>
                <w:rFonts w:ascii="Simplified Arabic" w:hAnsi="Simplified Arabic" w:cs="Simplified Arabic"/>
                <w:b/>
                <w:bCs/>
                <w:rtl/>
                <w:lang w:val="de-DE"/>
              </w:rPr>
              <w:t>متوسط الرتب</w:t>
            </w:r>
          </w:p>
        </w:tc>
        <w:tc>
          <w:tcPr>
            <w:tcW w:w="1485" w:type="dxa"/>
            <w:vAlign w:val="center"/>
          </w:tcPr>
          <w:p w:rsidR="007D28EC" w:rsidRPr="00524C2C" w:rsidRDefault="007D28EC"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3.83</w:t>
            </w:r>
          </w:p>
        </w:tc>
        <w:tc>
          <w:tcPr>
            <w:tcW w:w="1492" w:type="dxa"/>
            <w:vAlign w:val="center"/>
          </w:tcPr>
          <w:p w:rsidR="007D28EC" w:rsidRPr="00524C2C" w:rsidRDefault="007D28EC"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3.65</w:t>
            </w:r>
          </w:p>
        </w:tc>
        <w:tc>
          <w:tcPr>
            <w:tcW w:w="1492" w:type="dxa"/>
            <w:vAlign w:val="center"/>
          </w:tcPr>
          <w:p w:rsidR="007D28EC" w:rsidRPr="00524C2C" w:rsidRDefault="007D28EC"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3.10</w:t>
            </w:r>
          </w:p>
        </w:tc>
        <w:tc>
          <w:tcPr>
            <w:tcW w:w="1492" w:type="dxa"/>
            <w:vAlign w:val="center"/>
          </w:tcPr>
          <w:p w:rsidR="007D28EC" w:rsidRPr="00524C2C" w:rsidRDefault="007D28EC"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2.53</w:t>
            </w:r>
          </w:p>
        </w:tc>
        <w:tc>
          <w:tcPr>
            <w:tcW w:w="1354" w:type="dxa"/>
            <w:vAlign w:val="center"/>
          </w:tcPr>
          <w:p w:rsidR="007D28EC" w:rsidRPr="00524C2C" w:rsidRDefault="007D28EC"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1.90</w:t>
            </w:r>
          </w:p>
        </w:tc>
      </w:tr>
      <w:tr w:rsidR="007D28EC" w:rsidRPr="00524C2C" w:rsidTr="00C279AE">
        <w:tc>
          <w:tcPr>
            <w:tcW w:w="1541" w:type="dxa"/>
            <w:vAlign w:val="center"/>
          </w:tcPr>
          <w:p w:rsidR="007D28EC" w:rsidRPr="00524C2C" w:rsidRDefault="007D28EC" w:rsidP="00C279AE">
            <w:pPr>
              <w:jc w:val="center"/>
              <w:rPr>
                <w:rFonts w:ascii="Simplified Arabic" w:hAnsi="Simplified Arabic" w:cs="Simplified Arabic"/>
                <w:rtl/>
                <w:lang w:val="de-DE" w:bidi="ar-SY"/>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val="de-DE" w:bidi="ar-SY"/>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7315" w:type="dxa"/>
            <w:gridSpan w:val="5"/>
            <w:vAlign w:val="center"/>
          </w:tcPr>
          <w:p w:rsidR="007D28EC" w:rsidRPr="00524C2C" w:rsidRDefault="007D28EC" w:rsidP="00C279AE">
            <w:pPr>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lang w:val="de-DE"/>
              </w:rPr>
              <w:t>0.0001</w:t>
            </w:r>
          </w:p>
        </w:tc>
      </w:tr>
      <w:tr w:rsidR="007D28EC" w:rsidRPr="00524C2C" w:rsidTr="00C279AE">
        <w:tc>
          <w:tcPr>
            <w:tcW w:w="1541" w:type="dxa"/>
            <w:vAlign w:val="center"/>
          </w:tcPr>
          <w:p w:rsidR="007D28EC" w:rsidRPr="00524C2C" w:rsidRDefault="007D28EC"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 للتبدلات عبر الزمن</w:t>
            </w:r>
          </w:p>
        </w:tc>
        <w:tc>
          <w:tcPr>
            <w:tcW w:w="7315" w:type="dxa"/>
            <w:gridSpan w:val="5"/>
            <w:vAlign w:val="center"/>
          </w:tcPr>
          <w:p w:rsidR="007D28EC" w:rsidRPr="00524C2C" w:rsidRDefault="007D28EC" w:rsidP="00C279AE">
            <w:pPr>
              <w:jc w:val="center"/>
              <w:rPr>
                <w:rFonts w:ascii="Simplified Arabic" w:hAnsi="Simplified Arabic" w:cs="Simplified Arabic"/>
                <w:rtl/>
                <w:lang w:val="de-DE"/>
              </w:rPr>
            </w:pPr>
            <w:r w:rsidRPr="00524C2C">
              <w:rPr>
                <w:rFonts w:ascii="Simplified Arabic" w:hAnsi="Simplified Arabic" w:cs="Simplified Arabic"/>
                <w:rtl/>
                <w:lang w:val="de-DE"/>
              </w:rPr>
              <w:t>دالة إحصائياً</w:t>
            </w:r>
          </w:p>
        </w:tc>
      </w:tr>
    </w:tbl>
    <w:p w:rsidR="004252FD" w:rsidRDefault="004252FD" w:rsidP="007A058C">
      <w:pPr>
        <w:tabs>
          <w:tab w:val="left" w:pos="1739"/>
        </w:tabs>
        <w:spacing w:line="360" w:lineRule="auto"/>
        <w:rPr>
          <w:rFonts w:eastAsia="PalatinoLTStd-Roman"/>
          <w:sz w:val="28"/>
          <w:szCs w:val="28"/>
          <w:rtl/>
          <w:lang w:bidi="ar-SY"/>
        </w:rPr>
      </w:pPr>
    </w:p>
    <w:p w:rsidR="007A058C" w:rsidRPr="004252FD" w:rsidRDefault="007A058C" w:rsidP="007A058C">
      <w:pPr>
        <w:tabs>
          <w:tab w:val="left" w:pos="1739"/>
        </w:tabs>
        <w:spacing w:line="360" w:lineRule="auto"/>
        <w:rPr>
          <w:rFonts w:ascii="Simplified Arabic" w:eastAsia="PalatinoLTStd-Roman" w:hAnsi="Simplified Arabic" w:cs="Simplified Arabic"/>
          <w:sz w:val="28"/>
          <w:szCs w:val="28"/>
          <w:rtl/>
          <w:lang w:bidi="ar-SY"/>
        </w:rPr>
      </w:pPr>
      <w:r w:rsidRPr="004252FD">
        <w:rPr>
          <w:rFonts w:ascii="Simplified Arabic" w:eastAsia="PalatinoLTStd-Roman" w:hAnsi="Simplified Arabic" w:cs="Simplified Arabic"/>
          <w:sz w:val="28"/>
          <w:szCs w:val="28"/>
          <w:rtl/>
          <w:lang w:bidi="ar-SY"/>
        </w:rPr>
        <w:t xml:space="preserve">ولمعرفة أين تكمن الدلالة الإحصائية للتبدلات تم إجراء اختبار </w:t>
      </w:r>
      <w:r w:rsidRPr="004252FD">
        <w:rPr>
          <w:rFonts w:ascii="Simplified Arabic" w:eastAsia="PalatinoLTStd-Roman" w:hAnsi="Simplified Arabic" w:cs="Simplified Arabic"/>
          <w:sz w:val="28"/>
          <w:szCs w:val="28"/>
          <w:lang w:val="de-DE" w:bidi="ar-SY"/>
        </w:rPr>
        <w:t>Wilcoxon</w:t>
      </w:r>
      <w:r w:rsidRPr="004252FD">
        <w:rPr>
          <w:rFonts w:ascii="Simplified Arabic" w:eastAsia="PalatinoLTStd-Roman" w:hAnsi="Simplified Arabic" w:cs="Simplified Arabic"/>
          <w:sz w:val="28"/>
          <w:szCs w:val="28"/>
          <w:rtl/>
          <w:lang w:bidi="ar-SY"/>
        </w:rPr>
        <w:t xml:space="preserve"> لمقارنة الثنائيات الزمنية. بينت نتائج هذا الاختبار وجود دلالة إحصائية للفروقات بين كل ثنائية زمنية حيث </w:t>
      </w:r>
      <w:r w:rsidRPr="004252FD">
        <w:rPr>
          <w:rFonts w:ascii="Simplified Arabic" w:eastAsia="PalatinoLTStd-Roman" w:hAnsi="Simplified Arabic" w:cs="Simplified Arabic"/>
          <w:sz w:val="28"/>
          <w:szCs w:val="28"/>
          <w:lang w:bidi="ar-SY"/>
        </w:rPr>
        <w:t>P&lt;0.05</w:t>
      </w:r>
      <w:r w:rsidRPr="004252FD">
        <w:rPr>
          <w:rFonts w:ascii="Simplified Arabic" w:eastAsia="PalatinoLTStd-Roman" w:hAnsi="Simplified Arabic" w:cs="Simplified Arabic"/>
          <w:sz w:val="28"/>
          <w:szCs w:val="28"/>
          <w:rtl/>
          <w:lang w:bidi="ar-SY"/>
        </w:rPr>
        <w:t xml:space="preserve"> , </w:t>
      </w:r>
      <w:r w:rsidRPr="004252FD">
        <w:rPr>
          <w:rFonts w:ascii="Simplified Arabic" w:eastAsia="PalatinoLTStd-Roman" w:hAnsi="Simplified Arabic" w:cs="Simplified Arabic"/>
          <w:sz w:val="28"/>
          <w:szCs w:val="28"/>
          <w:rtl/>
        </w:rPr>
        <w:t xml:space="preserve">ما عدا التغير الحاصل بين بدء الدراسة والأسبوع الثاني حيث </w:t>
      </w:r>
      <w:r w:rsidRPr="004252FD">
        <w:rPr>
          <w:rFonts w:ascii="Simplified Arabic" w:eastAsia="PalatinoLTStd-Roman" w:hAnsi="Simplified Arabic" w:cs="Simplified Arabic"/>
          <w:sz w:val="28"/>
          <w:szCs w:val="28"/>
          <w:lang w:val="de-DE" w:bidi="ar-SY"/>
        </w:rPr>
        <w:t>P&gt;0.05</w:t>
      </w:r>
      <w:r w:rsidRPr="004252FD">
        <w:rPr>
          <w:rFonts w:ascii="Simplified Arabic" w:eastAsia="PalatinoLTStd-Roman" w:hAnsi="Simplified Arabic" w:cs="Simplified Arabic"/>
          <w:sz w:val="28"/>
          <w:szCs w:val="28"/>
          <w:rtl/>
        </w:rPr>
        <w:t xml:space="preserve"> (الجدول</w:t>
      </w:r>
      <w:r w:rsidRPr="004252FD">
        <w:rPr>
          <w:rFonts w:ascii="Simplified Arabic" w:eastAsia="PalatinoLTStd-Roman" w:hAnsi="Simplified Arabic" w:cs="Simplified Arabic"/>
          <w:sz w:val="28"/>
          <w:szCs w:val="28"/>
        </w:rPr>
        <w:t xml:space="preserve">18 </w:t>
      </w:r>
      <w:r w:rsidRPr="004252FD">
        <w:rPr>
          <w:rFonts w:ascii="Simplified Arabic" w:eastAsia="PalatinoLTStd-Roman" w:hAnsi="Simplified Arabic" w:cs="Simplified Arabic"/>
          <w:sz w:val="28"/>
          <w:szCs w:val="28"/>
          <w:rtl/>
        </w:rPr>
        <w:t>)</w:t>
      </w:r>
      <w:r w:rsidRPr="004252FD">
        <w:rPr>
          <w:rFonts w:ascii="Simplified Arabic" w:eastAsia="PalatinoLTStd-Roman" w:hAnsi="Simplified Arabic" w:cs="Simplified Arabic"/>
          <w:sz w:val="28"/>
          <w:szCs w:val="28"/>
          <w:rtl/>
          <w:lang w:bidi="ar-SY"/>
        </w:rPr>
        <w:t>.</w:t>
      </w:r>
    </w:p>
    <w:p w:rsidR="00F8790F" w:rsidRPr="00F8790F" w:rsidRDefault="00F8790F" w:rsidP="00F8790F">
      <w:pPr>
        <w:tabs>
          <w:tab w:val="left" w:pos="1739"/>
        </w:tabs>
        <w:spacing w:line="360" w:lineRule="auto"/>
        <w:rPr>
          <w:rFonts w:eastAsia="PalatinoLTStd-Roman"/>
          <w:sz w:val="24"/>
          <w:szCs w:val="24"/>
          <w:rtl/>
          <w:lang w:bidi="ar-SY"/>
        </w:rPr>
      </w:pPr>
      <w:r w:rsidRPr="00F8790F">
        <w:rPr>
          <w:rFonts w:eastAsia="PalatinoLTStd-Roman" w:cs="Arial" w:hint="cs"/>
          <w:sz w:val="24"/>
          <w:szCs w:val="24"/>
          <w:rtl/>
          <w:lang w:bidi="ar-SY"/>
        </w:rPr>
        <w:t>الجدول</w:t>
      </w:r>
      <w:r>
        <w:rPr>
          <w:rFonts w:eastAsia="PalatinoLTStd-Roman" w:cs="Arial" w:hint="cs"/>
          <w:sz w:val="24"/>
          <w:szCs w:val="24"/>
          <w:rtl/>
          <w:lang w:bidi="ar-SY"/>
        </w:rPr>
        <w:t xml:space="preserve"> رقم</w:t>
      </w:r>
      <w:r w:rsidRPr="00F8790F">
        <w:rPr>
          <w:rFonts w:eastAsia="PalatinoLTStd-Roman" w:cs="Arial"/>
          <w:sz w:val="24"/>
          <w:szCs w:val="24"/>
          <w:rtl/>
          <w:lang w:bidi="ar-SY"/>
        </w:rPr>
        <w:t xml:space="preserve"> (</w:t>
      </w:r>
      <w:r>
        <w:rPr>
          <w:rFonts w:eastAsia="PalatinoLTStd-Roman" w:cs="Arial"/>
          <w:sz w:val="24"/>
          <w:szCs w:val="24"/>
          <w:lang w:bidi="ar-SY"/>
        </w:rPr>
        <w:t>18</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نتائج</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اختبار</w:t>
      </w:r>
      <w:r w:rsidRPr="00F8790F">
        <w:rPr>
          <w:rFonts w:eastAsia="PalatinoLTStd-Roman" w:cs="Arial"/>
          <w:sz w:val="24"/>
          <w:szCs w:val="24"/>
          <w:rtl/>
          <w:lang w:bidi="ar-SY"/>
        </w:rPr>
        <w:t xml:space="preserve"> </w:t>
      </w:r>
      <w:r w:rsidRPr="00F8790F">
        <w:rPr>
          <w:rFonts w:eastAsia="PalatinoLTStd-Roman"/>
          <w:sz w:val="24"/>
          <w:szCs w:val="24"/>
          <w:lang w:bidi="ar-SY"/>
        </w:rPr>
        <w:t>Wilcoxon</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الإحصائي</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لمقارنة</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الثنائيات</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الزمنية</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لمشعر</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عدد</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البثرات</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ضمن</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المجموعة</w:t>
      </w:r>
      <w:r w:rsidRPr="00F8790F">
        <w:rPr>
          <w:rFonts w:eastAsia="PalatinoLTStd-Roman" w:cs="Arial"/>
          <w:sz w:val="24"/>
          <w:szCs w:val="24"/>
          <w:rtl/>
          <w:lang w:bidi="ar-SY"/>
        </w:rPr>
        <w:t xml:space="preserve"> </w:t>
      </w:r>
      <w:r w:rsidRPr="00F8790F">
        <w:rPr>
          <w:rFonts w:eastAsia="PalatinoLTStd-Roman" w:cs="Arial" w:hint="cs"/>
          <w:sz w:val="24"/>
          <w:szCs w:val="24"/>
          <w:rtl/>
          <w:lang w:bidi="ar-SY"/>
        </w:rPr>
        <w:t>الثانية</w:t>
      </w:r>
    </w:p>
    <w:tbl>
      <w:tblPr>
        <w:tblStyle w:val="2"/>
        <w:bidiVisual/>
        <w:tblW w:w="0" w:type="auto"/>
        <w:tblLook w:val="04A0" w:firstRow="1" w:lastRow="0" w:firstColumn="1" w:lastColumn="0" w:noHBand="0" w:noVBand="1"/>
      </w:tblPr>
      <w:tblGrid>
        <w:gridCol w:w="2214"/>
        <w:gridCol w:w="2214"/>
        <w:gridCol w:w="2214"/>
        <w:gridCol w:w="2214"/>
      </w:tblGrid>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الثنائية الزمنية الخاضعة للمقارنة</w:t>
            </w:r>
          </w:p>
        </w:tc>
        <w:tc>
          <w:tcPr>
            <w:tcW w:w="2214" w:type="dxa"/>
            <w:vAlign w:val="center"/>
          </w:tcPr>
          <w:p w:rsidR="00F8790F" w:rsidRPr="00F8790F" w:rsidRDefault="00F8790F" w:rsidP="00F8790F">
            <w:pPr>
              <w:jc w:val="center"/>
              <w:rPr>
                <w:rFonts w:ascii="Simplified Arabic" w:eastAsia="Times New Roman" w:hAnsi="Simplified Arabic" w:cs="Simplified Arabic"/>
                <w:b/>
                <w:bCs/>
                <w:rtl/>
              </w:rPr>
            </w:pPr>
            <w:r w:rsidRPr="00F8790F">
              <w:rPr>
                <w:rFonts w:ascii="Simplified Arabic" w:eastAsia="Times New Roman" w:hAnsi="Simplified Arabic" w:cs="Simplified Arabic"/>
                <w:b/>
                <w:bCs/>
                <w:rtl/>
                <w:lang w:val="de-DE" w:bidi="ar-SY"/>
              </w:rPr>
              <w:t xml:space="preserve">قيمة </w:t>
            </w:r>
            <w:r w:rsidRPr="00F8790F">
              <w:rPr>
                <w:rFonts w:ascii="Simplified Arabic" w:eastAsia="Times New Roman" w:hAnsi="Simplified Arabic" w:cs="Simplified Arabic"/>
                <w:b/>
                <w:bCs/>
                <w:lang w:bidi="ar-SY"/>
              </w:rPr>
              <w:t>Z</w:t>
            </w:r>
            <w:r w:rsidRPr="00F8790F">
              <w:rPr>
                <w:rFonts w:ascii="Simplified Arabic" w:eastAsia="Times New Roman" w:hAnsi="Simplified Arabic" w:cs="Simplified Arabic"/>
                <w:b/>
                <w:bCs/>
                <w:rtl/>
              </w:rPr>
              <w:t xml:space="preserve"> المعيارية للفرق بين الرتب</w:t>
            </w:r>
          </w:p>
        </w:tc>
        <w:tc>
          <w:tcPr>
            <w:tcW w:w="2214" w:type="dxa"/>
            <w:vAlign w:val="center"/>
          </w:tcPr>
          <w:p w:rsidR="00F8790F" w:rsidRPr="00F8790F" w:rsidRDefault="00F8790F" w:rsidP="00F8790F">
            <w:pPr>
              <w:jc w:val="center"/>
              <w:rPr>
                <w:rFonts w:ascii="Simplified Arabic" w:eastAsia="Times New Roman" w:hAnsi="Simplified Arabic" w:cs="Simplified Arabic"/>
                <w:b/>
                <w:bCs/>
                <w:rtl/>
              </w:rPr>
            </w:pPr>
            <w:r w:rsidRPr="00F8790F">
              <w:rPr>
                <w:rFonts w:ascii="Simplified Arabic" w:eastAsia="Times New Roman" w:hAnsi="Simplified Arabic" w:cs="Simplified Arabic"/>
                <w:b/>
                <w:bCs/>
                <w:rtl/>
                <w:lang w:val="de-DE"/>
              </w:rPr>
              <w:t xml:space="preserve">قيمة </w:t>
            </w:r>
            <w:r w:rsidRPr="00F8790F">
              <w:rPr>
                <w:rFonts w:ascii="Simplified Arabic" w:eastAsia="Times New Roman" w:hAnsi="Simplified Arabic" w:cs="Simplified Arabic"/>
                <w:b/>
                <w:bCs/>
                <w:lang w:val="de-DE"/>
              </w:rPr>
              <w:t>P</w:t>
            </w:r>
            <w:r w:rsidRPr="00F8790F">
              <w:rPr>
                <w:rFonts w:ascii="Simplified Arabic" w:eastAsia="Times New Roman" w:hAnsi="Simplified Arabic" w:cs="Simplified Arabic"/>
                <w:b/>
                <w:bCs/>
                <w:rtl/>
                <w:lang w:val="de-DE" w:bidi="ar-SY"/>
              </w:rPr>
              <w:t xml:space="preserve"> (</w:t>
            </w:r>
            <w:r w:rsidRPr="00F8790F">
              <w:rPr>
                <w:rFonts w:ascii="Simplified Arabic" w:eastAsia="Times New Roman" w:hAnsi="Simplified Arabic" w:cs="Simplified Arabic"/>
                <w:b/>
                <w:bCs/>
                <w:lang w:bidi="ar-SY"/>
              </w:rPr>
              <w:t>P Value</w:t>
            </w:r>
            <w:r w:rsidRPr="00F8790F">
              <w:rPr>
                <w:rFonts w:ascii="Simplified Arabic" w:eastAsia="Times New Roman" w:hAnsi="Simplified Arabic" w:cs="Simplified Arabic"/>
                <w:b/>
                <w:bCs/>
                <w:rtl/>
              </w:rPr>
              <w:t>)</w:t>
            </w:r>
          </w:p>
        </w:tc>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الدلالة الإحصائية</w:t>
            </w:r>
          </w:p>
        </w:tc>
      </w:tr>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بين بدء الدراسة و الأسبوع الثاني</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lang w:val="de-DE"/>
              </w:rPr>
            </w:pPr>
            <w:r w:rsidRPr="00F8790F">
              <w:rPr>
                <w:rFonts w:ascii="Simplified Arabic" w:eastAsia="Calibri" w:hAnsi="Simplified Arabic" w:cs="Simplified Arabic"/>
                <w:color w:val="000000"/>
                <w:sz w:val="18"/>
                <w:szCs w:val="18"/>
              </w:rPr>
              <w:t>-1.414</w:t>
            </w:r>
          </w:p>
        </w:tc>
        <w:tc>
          <w:tcPr>
            <w:tcW w:w="2214" w:type="dxa"/>
            <w:vAlign w:val="center"/>
          </w:tcPr>
          <w:p w:rsidR="00F8790F" w:rsidRPr="00F8790F" w:rsidRDefault="00F8790F" w:rsidP="00F8790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0.157</w:t>
            </w:r>
          </w:p>
        </w:tc>
        <w:tc>
          <w:tcPr>
            <w:tcW w:w="2214" w:type="dxa"/>
            <w:vAlign w:val="center"/>
          </w:tcPr>
          <w:p w:rsidR="00F8790F" w:rsidRPr="00F8790F" w:rsidRDefault="00F8790F" w:rsidP="00F8790F">
            <w:pPr>
              <w:jc w:val="center"/>
              <w:rPr>
                <w:rFonts w:ascii="Simplified Arabic" w:eastAsia="Times New Roman" w:hAnsi="Simplified Arabic" w:cs="Simplified Arabic"/>
                <w:rtl/>
                <w:lang w:val="de-DE" w:bidi="ar-SY"/>
              </w:rPr>
            </w:pPr>
            <w:r w:rsidRPr="00F8790F">
              <w:rPr>
                <w:rFonts w:ascii="Simplified Arabic" w:eastAsia="Times New Roman" w:hAnsi="Simplified Arabic" w:cs="Simplified Arabic"/>
                <w:rtl/>
                <w:lang w:val="de-DE"/>
              </w:rPr>
              <w:t xml:space="preserve">غير </w:t>
            </w:r>
            <w:r w:rsidRPr="00F8790F">
              <w:rPr>
                <w:rFonts w:ascii="Simplified Arabic" w:eastAsia="Times New Roman" w:hAnsi="Simplified Arabic" w:cs="Simplified Arabic"/>
                <w:rtl/>
                <w:lang w:val="de-DE" w:bidi="ar-SY"/>
              </w:rPr>
              <w:t>دال إحصائياً</w:t>
            </w:r>
          </w:p>
        </w:tc>
      </w:tr>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بين بدء الدراسة والأسبوع الرابع</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-2.333</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0.020</w:t>
            </w:r>
          </w:p>
        </w:tc>
        <w:tc>
          <w:tcPr>
            <w:tcW w:w="2214" w:type="dxa"/>
            <w:vAlign w:val="center"/>
          </w:tcPr>
          <w:p w:rsidR="00F8790F" w:rsidRPr="00F8790F" w:rsidRDefault="00F8790F" w:rsidP="00F8790F">
            <w:pPr>
              <w:jc w:val="center"/>
              <w:rPr>
                <w:rFonts w:ascii="Simplified Arabic" w:eastAsia="Times New Roman" w:hAnsi="Simplified Arabic" w:cs="Simplified Arabic"/>
                <w:rtl/>
                <w:lang w:val="de-DE" w:bidi="ar-SY"/>
              </w:rPr>
            </w:pPr>
            <w:r w:rsidRPr="00F8790F">
              <w:rPr>
                <w:rFonts w:ascii="Simplified Arabic" w:eastAsia="Times New Roman" w:hAnsi="Simplified Arabic" w:cs="Simplified Arabic"/>
                <w:rtl/>
                <w:lang w:val="de-DE" w:bidi="ar-SY"/>
              </w:rPr>
              <w:t>دال إحصائياً</w:t>
            </w:r>
          </w:p>
        </w:tc>
      </w:tr>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بين بدء الدراسة و الأسبوع السادس</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-2.972</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0.003</w:t>
            </w:r>
          </w:p>
        </w:tc>
        <w:tc>
          <w:tcPr>
            <w:tcW w:w="2214" w:type="dxa"/>
            <w:vAlign w:val="center"/>
          </w:tcPr>
          <w:p w:rsidR="00F8790F" w:rsidRPr="00F8790F" w:rsidRDefault="00F8790F" w:rsidP="00F8790F">
            <w:pPr>
              <w:jc w:val="center"/>
              <w:rPr>
                <w:rFonts w:ascii="Simplified Arabic" w:eastAsia="Times New Roman" w:hAnsi="Simplified Arabic" w:cs="Simplified Arabic"/>
                <w:rtl/>
                <w:lang w:val="de-DE" w:bidi="ar-SY"/>
              </w:rPr>
            </w:pPr>
            <w:r w:rsidRPr="00F8790F">
              <w:rPr>
                <w:rFonts w:ascii="Simplified Arabic" w:eastAsia="Times New Roman" w:hAnsi="Simplified Arabic" w:cs="Simplified Arabic"/>
                <w:rtl/>
                <w:lang w:val="de-DE" w:bidi="ar-SY"/>
              </w:rPr>
              <w:t>دال إحصائياً</w:t>
            </w:r>
          </w:p>
        </w:tc>
      </w:tr>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بين بدء الدراسة و الأسبوع الثامن</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-3.690</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0.0001</w:t>
            </w:r>
          </w:p>
        </w:tc>
        <w:tc>
          <w:tcPr>
            <w:tcW w:w="2214" w:type="dxa"/>
            <w:vAlign w:val="center"/>
          </w:tcPr>
          <w:p w:rsidR="00F8790F" w:rsidRPr="00F8790F" w:rsidRDefault="00F8790F" w:rsidP="00F8790F">
            <w:pPr>
              <w:jc w:val="center"/>
              <w:rPr>
                <w:rFonts w:ascii="Simplified Arabic" w:eastAsia="Times New Roman" w:hAnsi="Simplified Arabic" w:cs="Simplified Arabic"/>
                <w:rtl/>
                <w:lang w:val="de-DE" w:bidi="ar-SY"/>
              </w:rPr>
            </w:pPr>
            <w:r w:rsidRPr="00F8790F">
              <w:rPr>
                <w:rFonts w:ascii="Simplified Arabic" w:eastAsia="Times New Roman" w:hAnsi="Simplified Arabic" w:cs="Simplified Arabic"/>
                <w:rtl/>
                <w:lang w:val="de-DE" w:bidi="ar-SY"/>
              </w:rPr>
              <w:t>دال إحصائياً</w:t>
            </w:r>
          </w:p>
        </w:tc>
      </w:tr>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بين  الأسبوع الثاني و الأسبوع الرابع</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-2.236</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0.025</w:t>
            </w:r>
          </w:p>
        </w:tc>
        <w:tc>
          <w:tcPr>
            <w:tcW w:w="2214" w:type="dxa"/>
            <w:vAlign w:val="center"/>
          </w:tcPr>
          <w:p w:rsidR="00F8790F" w:rsidRPr="00F8790F" w:rsidRDefault="00F8790F" w:rsidP="00F8790F">
            <w:pPr>
              <w:jc w:val="center"/>
              <w:rPr>
                <w:rFonts w:ascii="Simplified Arabic" w:eastAsia="Times New Roman" w:hAnsi="Simplified Arabic" w:cs="Simplified Arabic"/>
                <w:rtl/>
                <w:lang w:val="de-DE" w:bidi="ar-SY"/>
              </w:rPr>
            </w:pPr>
            <w:r w:rsidRPr="00F8790F">
              <w:rPr>
                <w:rFonts w:ascii="Simplified Arabic" w:eastAsia="Times New Roman" w:hAnsi="Simplified Arabic" w:cs="Simplified Arabic"/>
                <w:rtl/>
                <w:lang w:val="de-DE" w:bidi="ar-SY"/>
              </w:rPr>
              <w:t>دال إحصائياً</w:t>
            </w:r>
          </w:p>
        </w:tc>
      </w:tr>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بين الأسبوع الرابع و الأسبوع السادس</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-2.236</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0.025</w:t>
            </w:r>
          </w:p>
        </w:tc>
        <w:tc>
          <w:tcPr>
            <w:tcW w:w="2214" w:type="dxa"/>
            <w:vAlign w:val="center"/>
          </w:tcPr>
          <w:p w:rsidR="00F8790F" w:rsidRPr="00F8790F" w:rsidRDefault="00F8790F" w:rsidP="00F8790F">
            <w:pPr>
              <w:jc w:val="center"/>
              <w:rPr>
                <w:rFonts w:ascii="Simplified Arabic" w:eastAsia="Times New Roman" w:hAnsi="Simplified Arabic" w:cs="Simplified Arabic"/>
                <w:rtl/>
                <w:lang w:val="de-DE" w:bidi="ar-SY"/>
              </w:rPr>
            </w:pPr>
            <w:r w:rsidRPr="00F8790F">
              <w:rPr>
                <w:rFonts w:ascii="Simplified Arabic" w:eastAsia="Times New Roman" w:hAnsi="Simplified Arabic" w:cs="Simplified Arabic"/>
                <w:rtl/>
                <w:lang w:val="de-DE" w:bidi="ar-SY"/>
              </w:rPr>
              <w:t>دال إحصائياً</w:t>
            </w:r>
          </w:p>
        </w:tc>
      </w:tr>
      <w:tr w:rsidR="00F8790F" w:rsidRPr="00F8790F" w:rsidTr="00C279AE">
        <w:tc>
          <w:tcPr>
            <w:tcW w:w="2214" w:type="dxa"/>
            <w:vAlign w:val="center"/>
          </w:tcPr>
          <w:p w:rsidR="00F8790F" w:rsidRPr="00F8790F" w:rsidRDefault="00F8790F" w:rsidP="00F8790F">
            <w:pPr>
              <w:jc w:val="center"/>
              <w:rPr>
                <w:rFonts w:ascii="Simplified Arabic" w:eastAsia="Times New Roman" w:hAnsi="Simplified Arabic" w:cs="Simplified Arabic"/>
                <w:b/>
                <w:bCs/>
                <w:rtl/>
                <w:lang w:val="de-DE" w:bidi="ar-SY"/>
              </w:rPr>
            </w:pPr>
            <w:r w:rsidRPr="00F8790F">
              <w:rPr>
                <w:rFonts w:ascii="Simplified Arabic" w:eastAsia="Times New Roman" w:hAnsi="Simplified Arabic" w:cs="Simplified Arabic"/>
                <w:b/>
                <w:bCs/>
                <w:rtl/>
                <w:lang w:val="de-DE" w:bidi="ar-SY"/>
              </w:rPr>
              <w:t>بين الأسبوع السادس و الأسبوع الثامن</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-2.236</w:t>
            </w:r>
          </w:p>
        </w:tc>
        <w:tc>
          <w:tcPr>
            <w:tcW w:w="2214" w:type="dxa"/>
            <w:vAlign w:val="center"/>
          </w:tcPr>
          <w:p w:rsidR="00F8790F" w:rsidRPr="00F8790F" w:rsidRDefault="00F8790F" w:rsidP="00F8790F">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F8790F">
              <w:rPr>
                <w:rFonts w:ascii="Simplified Arabic" w:eastAsia="Calibri" w:hAnsi="Simplified Arabic" w:cs="Simplified Arabic"/>
                <w:color w:val="000000"/>
                <w:sz w:val="18"/>
                <w:szCs w:val="18"/>
              </w:rPr>
              <w:t>0.025</w:t>
            </w:r>
          </w:p>
        </w:tc>
        <w:tc>
          <w:tcPr>
            <w:tcW w:w="2214" w:type="dxa"/>
            <w:vAlign w:val="center"/>
          </w:tcPr>
          <w:p w:rsidR="00F8790F" w:rsidRPr="00F8790F" w:rsidRDefault="00F8790F" w:rsidP="00F8790F">
            <w:pPr>
              <w:jc w:val="center"/>
              <w:rPr>
                <w:rFonts w:ascii="Simplified Arabic" w:eastAsia="Times New Roman" w:hAnsi="Simplified Arabic" w:cs="Simplified Arabic"/>
                <w:rtl/>
                <w:lang w:val="de-DE" w:bidi="ar-SY"/>
              </w:rPr>
            </w:pPr>
            <w:r w:rsidRPr="00F8790F">
              <w:rPr>
                <w:rFonts w:ascii="Simplified Arabic" w:eastAsia="Times New Roman" w:hAnsi="Simplified Arabic" w:cs="Simplified Arabic"/>
                <w:rtl/>
                <w:lang w:val="de-DE" w:bidi="ar-SY"/>
              </w:rPr>
              <w:t>دال إحصائياً</w:t>
            </w:r>
          </w:p>
        </w:tc>
      </w:tr>
    </w:tbl>
    <w:p w:rsidR="00712269" w:rsidRDefault="00712269" w:rsidP="00712269">
      <w:pPr>
        <w:tabs>
          <w:tab w:val="left" w:pos="1739"/>
        </w:tabs>
        <w:spacing w:line="240" w:lineRule="auto"/>
        <w:rPr>
          <w:rFonts w:eastAsia="PalatinoLTStd-Roman"/>
          <w:sz w:val="20"/>
          <w:szCs w:val="20"/>
          <w:rtl/>
          <w:lang w:bidi="ar-SY"/>
        </w:rPr>
      </w:pPr>
    </w:p>
    <w:p w:rsidR="00B740E0" w:rsidRDefault="00B740E0" w:rsidP="00712269">
      <w:pPr>
        <w:tabs>
          <w:tab w:val="left" w:pos="1739"/>
        </w:tabs>
        <w:spacing w:line="240" w:lineRule="auto"/>
        <w:rPr>
          <w:rFonts w:eastAsia="PalatinoLTStd-Roman"/>
          <w:sz w:val="20"/>
          <w:szCs w:val="20"/>
          <w:rtl/>
          <w:lang w:bidi="ar-SY"/>
        </w:rPr>
      </w:pPr>
    </w:p>
    <w:p w:rsidR="00B740E0" w:rsidRDefault="00712269" w:rsidP="00B740E0">
      <w:pPr>
        <w:tabs>
          <w:tab w:val="left" w:pos="1739"/>
        </w:tabs>
        <w:spacing w:line="240" w:lineRule="auto"/>
        <w:rPr>
          <w:rFonts w:eastAsia="PalatinoLTStd-Roman"/>
          <w:sz w:val="24"/>
          <w:szCs w:val="24"/>
          <w:rtl/>
          <w:lang w:bidi="ar-SY"/>
        </w:rPr>
      </w:pPr>
      <w:r>
        <w:rPr>
          <w:rFonts w:eastAsia="PalatinoLTStd-Roman" w:hint="cs"/>
          <w:sz w:val="20"/>
          <w:szCs w:val="20"/>
          <w:rtl/>
          <w:lang w:bidi="ar-SY"/>
        </w:rPr>
        <w:lastRenderedPageBreak/>
        <w:t xml:space="preserve">                        </w:t>
      </w:r>
      <w:r w:rsidR="00B740E0" w:rsidRPr="00712269">
        <w:rPr>
          <w:rFonts w:eastAsia="PalatinoLTStd-Roman"/>
          <w:noProof/>
          <w:sz w:val="20"/>
          <w:szCs w:val="20"/>
        </w:rPr>
        <w:drawing>
          <wp:inline distT="0" distB="0" distL="0" distR="0" wp14:anchorId="6F21BF4C" wp14:editId="7CB4B6D9">
            <wp:extent cx="4174709" cy="2743200"/>
            <wp:effectExtent l="0" t="0" r="0" b="0"/>
            <wp:docPr id="9"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rFonts w:eastAsia="PalatinoLTStd-Roman" w:hint="cs"/>
          <w:sz w:val="20"/>
          <w:szCs w:val="20"/>
          <w:rtl/>
          <w:lang w:bidi="ar-SY"/>
        </w:rPr>
        <w:t xml:space="preserve">                                   </w:t>
      </w:r>
      <w:r w:rsidR="00B740E0">
        <w:rPr>
          <w:rFonts w:eastAsia="PalatinoLTStd-Roman" w:hint="cs"/>
          <w:sz w:val="24"/>
          <w:szCs w:val="24"/>
          <w:rtl/>
          <w:lang w:bidi="ar-SY"/>
        </w:rPr>
        <w:t xml:space="preserve">                         </w:t>
      </w:r>
    </w:p>
    <w:p w:rsidR="00BB7FC8" w:rsidRDefault="00B740E0" w:rsidP="00B740E0">
      <w:pPr>
        <w:tabs>
          <w:tab w:val="left" w:pos="1739"/>
        </w:tabs>
        <w:spacing w:line="240" w:lineRule="auto"/>
        <w:rPr>
          <w:rFonts w:eastAsia="PalatinoLTStd-Roman"/>
          <w:sz w:val="24"/>
          <w:szCs w:val="24"/>
          <w:rtl/>
          <w:lang w:bidi="ar-SY"/>
        </w:rPr>
      </w:pPr>
      <w:r>
        <w:rPr>
          <w:rFonts w:eastAsia="PalatinoLTStd-Roman" w:hint="cs"/>
          <w:sz w:val="24"/>
          <w:szCs w:val="24"/>
          <w:rtl/>
          <w:lang w:bidi="ar-SY"/>
        </w:rPr>
        <w:t xml:space="preserve">                   </w:t>
      </w:r>
      <w:r w:rsidR="006A51EF">
        <w:rPr>
          <w:rFonts w:eastAsia="PalatinoLTStd-Roman" w:hint="cs"/>
          <w:sz w:val="24"/>
          <w:szCs w:val="24"/>
          <w:rtl/>
          <w:lang w:bidi="ar-SY"/>
        </w:rPr>
        <w:t>المخطط البياني (</w:t>
      </w:r>
      <w:r w:rsidR="006A51EF">
        <w:rPr>
          <w:rFonts w:eastAsia="PalatinoLTStd-Roman"/>
          <w:sz w:val="24"/>
          <w:szCs w:val="24"/>
          <w:lang w:bidi="ar-SY"/>
        </w:rPr>
        <w:t>8</w:t>
      </w:r>
      <w:r w:rsidR="006A51EF">
        <w:rPr>
          <w:rFonts w:eastAsia="PalatinoLTStd-Roman" w:hint="cs"/>
          <w:sz w:val="24"/>
          <w:szCs w:val="24"/>
          <w:rtl/>
          <w:lang w:bidi="ar-SY"/>
        </w:rPr>
        <w:t>) : تبدل مشعر عدد البثرات خلال سير الدراسة في المجموعة الثانية</w:t>
      </w:r>
    </w:p>
    <w:p w:rsidR="00B82FFE" w:rsidRDefault="00B82FFE" w:rsidP="00B740E0">
      <w:pPr>
        <w:tabs>
          <w:tab w:val="left" w:pos="1739"/>
        </w:tabs>
        <w:spacing w:line="240" w:lineRule="auto"/>
        <w:rPr>
          <w:rFonts w:eastAsia="PalatinoLTStd-Roman"/>
          <w:sz w:val="24"/>
          <w:szCs w:val="24"/>
          <w:rtl/>
          <w:lang w:bidi="ar-SY"/>
        </w:rPr>
      </w:pPr>
    </w:p>
    <w:p w:rsidR="00B82FFE" w:rsidRPr="001E5CD6" w:rsidRDefault="00B82FFE" w:rsidP="00B82FFE">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بدراسة الفعالية العلاجية لمجموعة المترونيدازول على مشعر عدد البثرات أثبت أن الطريقة فعالة في العلاج و ذلك من خلال انخفاض قيمة متوسط الرتب منذ بدء الدراسة حتى نهايتها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وذلك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17</w:t>
      </w:r>
      <w:r w:rsidRPr="001E5CD6">
        <w:rPr>
          <w:rFonts w:ascii="Simplified Arabic" w:eastAsia="Calibri" w:hAnsi="Simplified Arabic" w:cs="Simplified Arabic" w:hint="cs"/>
          <w:sz w:val="28"/>
          <w:szCs w:val="28"/>
          <w:rtl/>
          <w:lang w:bidi="ar-SY"/>
        </w:rPr>
        <w:t>) والمخطط البياني (</w:t>
      </w:r>
      <w:r w:rsidRPr="001E5CD6">
        <w:rPr>
          <w:rFonts w:ascii="Simplified Arabic" w:eastAsia="Calibri" w:hAnsi="Simplified Arabic" w:cs="Simplified Arabic"/>
          <w:sz w:val="28"/>
          <w:szCs w:val="28"/>
          <w:lang w:bidi="ar-SY"/>
        </w:rPr>
        <w:t>8</w:t>
      </w:r>
      <w:r>
        <w:rPr>
          <w:rFonts w:ascii="Simplified Arabic" w:eastAsia="Calibri" w:hAnsi="Simplified Arabic" w:cs="Simplified Arabic" w:hint="cs"/>
          <w:sz w:val="28"/>
          <w:szCs w:val="28"/>
          <w:rtl/>
          <w:lang w:bidi="ar-SY"/>
        </w:rPr>
        <w:t>)).</w:t>
      </w:r>
    </w:p>
    <w:p w:rsidR="00B82FFE" w:rsidRPr="001E5CD6" w:rsidRDefault="00B82FFE" w:rsidP="00B82FFE">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لاحظنا </w:t>
      </w:r>
      <w:r w:rsidRPr="001E5CD6">
        <w:rPr>
          <w:rFonts w:ascii="Simplified Arabic" w:eastAsia="Calibri" w:hAnsi="Simplified Arabic" w:cs="Simplified Arabic" w:hint="cs"/>
          <w:sz w:val="28"/>
          <w:szCs w:val="28"/>
          <w:rtl/>
          <w:lang w:bidi="ar-SY"/>
        </w:rPr>
        <w:t xml:space="preserve">عدم وجود دلالة هامة إحصائياً في مجموعة المترونيدازول عند مقارنة التحسن في مشعر عدد البثرات بين التقييم القاعدي (بدء الدراسة) والأسبوع الثاني أي أن الفعالية العلاجية لجل المترونيدازول في إنقاص عدد البثرات قد تأخرت بالظهور حتى الأسبوع الثاني, كما لاحظنا وجود دلالة هامة إحصائياً بين التقييم القاعدي (بدء الدراسة) والنقاط الزمنية التالية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وكذلك وجود دلالة هامة إحصائياً عند مقارنة التحسن في مشعر عدد البثرات بين الأسبوعين الثاني والرابع و بين الأسبوعين الرابع والسادس, وكذلك بين الأسبوعين السادس والثامن, أي أن الدواء كان فعال في تلك الثنائيات الزمنية الخاضعة للمقارنة.</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B82FFE" w:rsidRDefault="00B82FFE" w:rsidP="002A6F88">
      <w:pPr>
        <w:tabs>
          <w:tab w:val="left" w:pos="1739"/>
        </w:tabs>
        <w:spacing w:line="360" w:lineRule="auto"/>
        <w:rPr>
          <w:rFonts w:ascii="Simplified Arabic" w:eastAsia="PalatinoLTStd-Roman" w:hAnsi="Simplified Arabic" w:cs="Simplified Arabic"/>
          <w:sz w:val="28"/>
          <w:szCs w:val="28"/>
          <w:rtl/>
          <w:lang w:bidi="ar-SY"/>
        </w:rPr>
      </w:pPr>
    </w:p>
    <w:p w:rsidR="00FC3CA0" w:rsidRDefault="00B82FFE" w:rsidP="002A6F88">
      <w:pPr>
        <w:tabs>
          <w:tab w:val="left" w:pos="1739"/>
        </w:tabs>
        <w:spacing w:line="360" w:lineRule="auto"/>
        <w:rPr>
          <w:rFonts w:eastAsia="PalatinoLTStd-Roman"/>
          <w:b/>
          <w:bCs/>
          <w:sz w:val="28"/>
          <w:szCs w:val="28"/>
          <w:rtl/>
          <w:lang w:bidi="ar-SY"/>
        </w:rPr>
      </w:pPr>
      <w:r>
        <w:rPr>
          <w:rFonts w:ascii="Simplified Arabic" w:eastAsia="PalatinoLTStd-Roman" w:hAnsi="Simplified Arabic" w:cs="Simplified Arabic"/>
          <w:b/>
          <w:bCs/>
          <w:sz w:val="28"/>
          <w:szCs w:val="28"/>
        </w:rPr>
        <w:t>C</w:t>
      </w:r>
      <w:r w:rsidR="002A6F88" w:rsidRPr="00A32011">
        <w:rPr>
          <w:rFonts w:eastAsia="PalatinoLTStd-Roman" w:hint="cs"/>
          <w:b/>
          <w:bCs/>
          <w:sz w:val="28"/>
          <w:szCs w:val="28"/>
          <w:rtl/>
          <w:lang w:bidi="ar-SY"/>
        </w:rPr>
        <w:t>-مشعر</w:t>
      </w:r>
      <w:r w:rsidR="002A6F88">
        <w:rPr>
          <w:rFonts w:eastAsia="PalatinoLTStd-Roman" w:hint="cs"/>
          <w:b/>
          <w:bCs/>
          <w:sz w:val="28"/>
          <w:szCs w:val="28"/>
          <w:rtl/>
          <w:lang w:bidi="ar-SY"/>
        </w:rPr>
        <w:t xml:space="preserve"> شدة الحمامى :</w:t>
      </w:r>
    </w:p>
    <w:p w:rsidR="00317A59" w:rsidRPr="00A32011" w:rsidRDefault="00317A59" w:rsidP="0078397F">
      <w:pPr>
        <w:tabs>
          <w:tab w:val="left" w:pos="1739"/>
        </w:tabs>
        <w:spacing w:line="360" w:lineRule="auto"/>
        <w:rPr>
          <w:rFonts w:ascii="Simplified Arabic" w:eastAsia="PalatinoLTStd-Roman" w:hAnsi="Simplified Arabic" w:cs="Simplified Arabic"/>
          <w:sz w:val="28"/>
          <w:szCs w:val="28"/>
          <w:rtl/>
          <w:lang w:bidi="ar-SY"/>
        </w:rPr>
      </w:pPr>
      <w:r w:rsidRPr="00A32011">
        <w:rPr>
          <w:rFonts w:ascii="Simplified Arabic" w:eastAsia="PalatinoLTStd-Roman" w:hAnsi="Simplified Arabic" w:cs="Simplified Arabic"/>
          <w:sz w:val="28"/>
          <w:szCs w:val="28"/>
          <w:rtl/>
          <w:lang w:bidi="ar-SY"/>
        </w:rPr>
        <w:t xml:space="preserve">تم إجراء اختبار </w:t>
      </w:r>
      <w:r w:rsidRPr="00A32011">
        <w:rPr>
          <w:rFonts w:ascii="Simplified Arabic" w:eastAsia="PalatinoLTStd-Roman" w:hAnsi="Simplified Arabic" w:cs="Simplified Arabic"/>
          <w:sz w:val="28"/>
          <w:szCs w:val="28"/>
          <w:lang w:bidi="ar-SY"/>
        </w:rPr>
        <w:t>Friedman</w:t>
      </w:r>
      <w:r w:rsidRPr="00A32011">
        <w:rPr>
          <w:rFonts w:ascii="Simplified Arabic" w:eastAsia="PalatinoLTStd-Roman" w:hAnsi="Simplified Arabic" w:cs="Simplified Arabic"/>
          <w:sz w:val="28"/>
          <w:szCs w:val="28"/>
          <w:rtl/>
        </w:rPr>
        <w:t xml:space="preserve"> الإحصائي وال</w:t>
      </w:r>
      <w:r w:rsidRPr="00A32011">
        <w:rPr>
          <w:rFonts w:ascii="Simplified Arabic" w:eastAsia="PalatinoLTStd-Roman" w:hAnsi="Simplified Arabic" w:cs="Simplified Arabic"/>
          <w:sz w:val="28"/>
          <w:szCs w:val="28"/>
          <w:rtl/>
          <w:lang w:bidi="ar-SY"/>
        </w:rPr>
        <w:t xml:space="preserve">ذي يقارن متغيرات رتبية ضمن مجموعة واحدة عبر فترات متعددة. بينت نتائج هذا الاختبار وجود فوارق ذات دلالة إحصائية بين قيم المشعر عبر الفترات الزمنية، أي انخفضت قيم المشعر مقارنة مع التقييم القاعدي بشكل دال إحصائياً حيث </w:t>
      </w:r>
      <w:r w:rsidRPr="00A32011">
        <w:rPr>
          <w:rFonts w:ascii="Simplified Arabic" w:eastAsia="PalatinoLTStd-Roman" w:hAnsi="Simplified Arabic" w:cs="Simplified Arabic"/>
          <w:sz w:val="28"/>
          <w:szCs w:val="28"/>
          <w:lang w:bidi="ar-SY"/>
        </w:rPr>
        <w:t>P&lt;0.05</w:t>
      </w:r>
      <w:r w:rsidRPr="00A32011">
        <w:rPr>
          <w:rFonts w:ascii="Simplified Arabic" w:eastAsia="PalatinoLTStd-Roman" w:hAnsi="Simplified Arabic" w:cs="Simplified Arabic"/>
          <w:sz w:val="28"/>
          <w:szCs w:val="28"/>
          <w:rtl/>
          <w:lang w:bidi="ar-SY"/>
        </w:rPr>
        <w:t xml:space="preserve"> (الجدول</w:t>
      </w:r>
      <w:r w:rsidR="0078397F" w:rsidRPr="00A32011">
        <w:rPr>
          <w:rFonts w:ascii="Simplified Arabic" w:eastAsia="PalatinoLTStd-Roman" w:hAnsi="Simplified Arabic" w:cs="Simplified Arabic"/>
          <w:sz w:val="28"/>
          <w:szCs w:val="28"/>
          <w:lang w:bidi="ar-SY"/>
        </w:rPr>
        <w:t xml:space="preserve">19 </w:t>
      </w:r>
      <w:r w:rsidRPr="00A32011">
        <w:rPr>
          <w:rFonts w:ascii="Simplified Arabic" w:eastAsia="PalatinoLTStd-Roman" w:hAnsi="Simplified Arabic" w:cs="Simplified Arabic"/>
          <w:sz w:val="28"/>
          <w:szCs w:val="28"/>
          <w:rtl/>
          <w:lang w:bidi="ar-SY"/>
        </w:rPr>
        <w:t>).</w:t>
      </w:r>
    </w:p>
    <w:p w:rsidR="00242EAF" w:rsidRPr="006E5B14" w:rsidRDefault="006E5B14" w:rsidP="006E5B14">
      <w:pPr>
        <w:tabs>
          <w:tab w:val="left" w:pos="1739"/>
        </w:tabs>
        <w:spacing w:line="360" w:lineRule="auto"/>
        <w:rPr>
          <w:rFonts w:eastAsia="PalatinoLTStd-Roman"/>
          <w:sz w:val="24"/>
          <w:szCs w:val="24"/>
          <w:rtl/>
          <w:lang w:bidi="ar-SY"/>
        </w:rPr>
      </w:pPr>
      <w:r w:rsidRPr="006E5B14">
        <w:rPr>
          <w:rFonts w:eastAsia="PalatinoLTStd-Roman" w:cs="Arial" w:hint="cs"/>
          <w:sz w:val="24"/>
          <w:szCs w:val="24"/>
          <w:rtl/>
          <w:lang w:bidi="ar-SY"/>
        </w:rPr>
        <w:t>الجدول</w:t>
      </w:r>
      <w:r w:rsidRPr="006E5B14">
        <w:rPr>
          <w:rFonts w:eastAsia="PalatinoLTStd-Roman" w:cs="Arial"/>
          <w:sz w:val="24"/>
          <w:szCs w:val="24"/>
          <w:rtl/>
          <w:lang w:bidi="ar-SY"/>
        </w:rPr>
        <w:t xml:space="preserve"> </w:t>
      </w:r>
      <w:r>
        <w:rPr>
          <w:rFonts w:eastAsia="PalatinoLTStd-Roman" w:cs="Arial" w:hint="cs"/>
          <w:sz w:val="24"/>
          <w:szCs w:val="24"/>
          <w:rtl/>
          <w:lang w:bidi="ar-SY"/>
        </w:rPr>
        <w:t xml:space="preserve">رقم </w:t>
      </w:r>
      <w:r w:rsidRPr="006E5B14">
        <w:rPr>
          <w:rFonts w:eastAsia="PalatinoLTStd-Roman" w:cs="Arial"/>
          <w:sz w:val="24"/>
          <w:szCs w:val="24"/>
          <w:rtl/>
          <w:lang w:bidi="ar-SY"/>
        </w:rPr>
        <w:t>(</w:t>
      </w:r>
      <w:r>
        <w:rPr>
          <w:rFonts w:eastAsia="PalatinoLTStd-Roman" w:cs="Arial"/>
          <w:sz w:val="24"/>
          <w:szCs w:val="24"/>
          <w:lang w:bidi="ar-SY"/>
        </w:rPr>
        <w:t>19</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نتائج</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اختبار</w:t>
      </w:r>
      <w:r w:rsidRPr="006E5B14">
        <w:rPr>
          <w:rFonts w:eastAsia="PalatinoLTStd-Roman" w:cs="Arial"/>
          <w:sz w:val="24"/>
          <w:szCs w:val="24"/>
          <w:rtl/>
          <w:lang w:bidi="ar-SY"/>
        </w:rPr>
        <w:t xml:space="preserve"> </w:t>
      </w:r>
      <w:r w:rsidRPr="006E5B14">
        <w:rPr>
          <w:rFonts w:eastAsia="PalatinoLTStd-Roman"/>
          <w:sz w:val="24"/>
          <w:szCs w:val="24"/>
          <w:lang w:bidi="ar-SY"/>
        </w:rPr>
        <w:t>Friedman</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الإحصائي</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لمقارنة</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تبدلات</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مشعر</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شدة</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الحمامى</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ضمن</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المجموعة</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الثانية</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عبر</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الفترات</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الزمنية</w:t>
      </w:r>
      <w:r w:rsidRPr="006E5B14">
        <w:rPr>
          <w:rFonts w:eastAsia="PalatinoLTStd-Roman" w:cs="Arial"/>
          <w:sz w:val="24"/>
          <w:szCs w:val="24"/>
          <w:rtl/>
          <w:lang w:bidi="ar-SY"/>
        </w:rPr>
        <w:t xml:space="preserve"> </w:t>
      </w:r>
      <w:r w:rsidRPr="006E5B14">
        <w:rPr>
          <w:rFonts w:eastAsia="PalatinoLTStd-Roman" w:cs="Arial" w:hint="cs"/>
          <w:sz w:val="24"/>
          <w:szCs w:val="24"/>
          <w:rtl/>
          <w:lang w:bidi="ar-SY"/>
        </w:rPr>
        <w:t>للدراسة</w:t>
      </w:r>
    </w:p>
    <w:tbl>
      <w:tblPr>
        <w:tblStyle w:val="3"/>
        <w:bidiVisual/>
        <w:tblW w:w="0" w:type="auto"/>
        <w:tblLook w:val="04A0" w:firstRow="1" w:lastRow="0" w:firstColumn="1" w:lastColumn="0" w:noHBand="0" w:noVBand="1"/>
      </w:tblPr>
      <w:tblGrid>
        <w:gridCol w:w="1541"/>
        <w:gridCol w:w="1485"/>
        <w:gridCol w:w="1492"/>
        <w:gridCol w:w="1492"/>
        <w:gridCol w:w="1492"/>
        <w:gridCol w:w="1354"/>
      </w:tblGrid>
      <w:tr w:rsidR="00242EAF" w:rsidRPr="00242EAF" w:rsidTr="00C279AE">
        <w:tc>
          <w:tcPr>
            <w:tcW w:w="1541" w:type="dxa"/>
            <w:vAlign w:val="center"/>
          </w:tcPr>
          <w:p w:rsidR="00242EAF" w:rsidRPr="00242EAF" w:rsidRDefault="00242EAF" w:rsidP="00242EAF">
            <w:pPr>
              <w:jc w:val="center"/>
              <w:rPr>
                <w:rFonts w:ascii="Simplified Arabic" w:eastAsia="Times New Roman" w:hAnsi="Simplified Arabic" w:cs="Simplified Arabic"/>
                <w:b/>
                <w:bCs/>
                <w:rtl/>
                <w:lang w:val="de-DE" w:bidi="ar-SY"/>
              </w:rPr>
            </w:pPr>
            <w:r w:rsidRPr="00242EAF">
              <w:rPr>
                <w:rFonts w:ascii="Simplified Arabic" w:eastAsia="Times New Roman" w:hAnsi="Simplified Arabic" w:cs="Simplified Arabic"/>
                <w:b/>
                <w:bCs/>
                <w:rtl/>
                <w:lang w:val="de-DE" w:bidi="ar-SY"/>
              </w:rPr>
              <w:t>الفترة الزمنية</w:t>
            </w:r>
          </w:p>
        </w:tc>
        <w:tc>
          <w:tcPr>
            <w:tcW w:w="1485" w:type="dxa"/>
            <w:vAlign w:val="center"/>
          </w:tcPr>
          <w:p w:rsidR="00242EAF" w:rsidRPr="00242EAF" w:rsidRDefault="00242EAF" w:rsidP="00242EAF">
            <w:pPr>
              <w:jc w:val="center"/>
              <w:rPr>
                <w:rFonts w:ascii="Simplified Arabic" w:eastAsia="Times New Roman" w:hAnsi="Simplified Arabic" w:cs="Simplified Arabic"/>
                <w:b/>
                <w:bCs/>
                <w:rtl/>
              </w:rPr>
            </w:pPr>
            <w:r w:rsidRPr="00242EAF">
              <w:rPr>
                <w:rFonts w:ascii="Simplified Arabic" w:eastAsia="Times New Roman" w:hAnsi="Simplified Arabic" w:cs="Simplified Arabic"/>
                <w:b/>
                <w:bCs/>
                <w:rtl/>
                <w:lang w:bidi="ar-SY"/>
              </w:rPr>
              <w:t>بدء الدراسة</w:t>
            </w:r>
          </w:p>
        </w:tc>
        <w:tc>
          <w:tcPr>
            <w:tcW w:w="1492" w:type="dxa"/>
            <w:vAlign w:val="center"/>
          </w:tcPr>
          <w:p w:rsidR="00242EAF" w:rsidRPr="00242EAF" w:rsidRDefault="00242EAF" w:rsidP="00242EAF">
            <w:pPr>
              <w:jc w:val="center"/>
              <w:rPr>
                <w:rFonts w:ascii="Simplified Arabic" w:eastAsia="Times New Roman" w:hAnsi="Simplified Arabic" w:cs="Simplified Arabic"/>
                <w:b/>
                <w:bCs/>
                <w:lang w:bidi="ar-SY"/>
              </w:rPr>
            </w:pPr>
            <w:r w:rsidRPr="00242EAF">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2</w:t>
            </w:r>
          </w:p>
        </w:tc>
        <w:tc>
          <w:tcPr>
            <w:tcW w:w="1492" w:type="dxa"/>
            <w:vAlign w:val="center"/>
          </w:tcPr>
          <w:p w:rsidR="00242EAF" w:rsidRPr="00242EAF" w:rsidRDefault="00242EAF" w:rsidP="00242EAF">
            <w:pPr>
              <w:jc w:val="center"/>
              <w:rPr>
                <w:rFonts w:ascii="Simplified Arabic" w:eastAsia="Times New Roman" w:hAnsi="Simplified Arabic" w:cs="Simplified Arabic"/>
                <w:b/>
                <w:bCs/>
                <w:lang w:bidi="ar-SY"/>
              </w:rPr>
            </w:pPr>
            <w:r w:rsidRPr="00242EAF">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4</w:t>
            </w:r>
          </w:p>
        </w:tc>
        <w:tc>
          <w:tcPr>
            <w:tcW w:w="1492" w:type="dxa"/>
            <w:vAlign w:val="center"/>
          </w:tcPr>
          <w:p w:rsidR="00242EAF" w:rsidRPr="00242EAF" w:rsidRDefault="00242EAF" w:rsidP="00242EAF">
            <w:pPr>
              <w:jc w:val="center"/>
              <w:rPr>
                <w:rFonts w:ascii="Simplified Arabic" w:eastAsia="Times New Roman" w:hAnsi="Simplified Arabic" w:cs="Simplified Arabic"/>
                <w:b/>
                <w:bCs/>
                <w:lang w:bidi="ar-SY"/>
              </w:rPr>
            </w:pPr>
            <w:r w:rsidRPr="00242EAF">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6</w:t>
            </w:r>
          </w:p>
        </w:tc>
        <w:tc>
          <w:tcPr>
            <w:tcW w:w="1354" w:type="dxa"/>
            <w:vAlign w:val="center"/>
          </w:tcPr>
          <w:p w:rsidR="00242EAF" w:rsidRPr="00242EAF" w:rsidRDefault="00242EAF" w:rsidP="00242EAF">
            <w:pPr>
              <w:jc w:val="center"/>
              <w:rPr>
                <w:rFonts w:ascii="Simplified Arabic" w:eastAsia="Times New Roman" w:hAnsi="Simplified Arabic" w:cs="Simplified Arabic"/>
                <w:b/>
                <w:bCs/>
                <w:lang w:bidi="ar-SY"/>
              </w:rPr>
            </w:pPr>
            <w:r w:rsidRPr="00242EAF">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8</w:t>
            </w:r>
          </w:p>
        </w:tc>
      </w:tr>
      <w:tr w:rsidR="00242EAF" w:rsidRPr="00242EAF" w:rsidTr="00C279AE">
        <w:tc>
          <w:tcPr>
            <w:tcW w:w="1541" w:type="dxa"/>
            <w:vAlign w:val="center"/>
          </w:tcPr>
          <w:p w:rsidR="00242EAF" w:rsidRPr="00242EAF" w:rsidRDefault="00242EAF" w:rsidP="00242EAF">
            <w:pPr>
              <w:jc w:val="center"/>
              <w:rPr>
                <w:rFonts w:ascii="Simplified Arabic" w:eastAsia="Times New Roman" w:hAnsi="Simplified Arabic" w:cs="Simplified Arabic"/>
                <w:b/>
                <w:bCs/>
                <w:rtl/>
                <w:lang w:val="de-DE"/>
              </w:rPr>
            </w:pPr>
            <w:r w:rsidRPr="00242EAF">
              <w:rPr>
                <w:rFonts w:ascii="Simplified Arabic" w:eastAsia="Times New Roman" w:hAnsi="Simplified Arabic" w:cs="Simplified Arabic"/>
                <w:b/>
                <w:bCs/>
                <w:rtl/>
                <w:lang w:val="de-DE"/>
              </w:rPr>
              <w:t>متوسط الرتب</w:t>
            </w:r>
          </w:p>
        </w:tc>
        <w:tc>
          <w:tcPr>
            <w:tcW w:w="1485" w:type="dxa"/>
            <w:vAlign w:val="center"/>
          </w:tcPr>
          <w:p w:rsidR="00242EAF" w:rsidRPr="00242EAF" w:rsidRDefault="00242EAF" w:rsidP="00242EA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42EAF">
              <w:rPr>
                <w:rFonts w:ascii="Simplified Arabic" w:eastAsia="Calibri" w:hAnsi="Simplified Arabic" w:cs="Simplified Arabic"/>
                <w:color w:val="000000"/>
                <w:sz w:val="18"/>
                <w:szCs w:val="18"/>
              </w:rPr>
              <w:t>4.35</w:t>
            </w:r>
          </w:p>
        </w:tc>
        <w:tc>
          <w:tcPr>
            <w:tcW w:w="1492" w:type="dxa"/>
            <w:vAlign w:val="center"/>
          </w:tcPr>
          <w:p w:rsidR="00242EAF" w:rsidRPr="00242EAF" w:rsidRDefault="00242EAF" w:rsidP="00242EA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42EAF">
              <w:rPr>
                <w:rFonts w:ascii="Simplified Arabic" w:eastAsia="Calibri" w:hAnsi="Simplified Arabic" w:cs="Simplified Arabic"/>
                <w:color w:val="000000"/>
                <w:sz w:val="18"/>
                <w:szCs w:val="18"/>
              </w:rPr>
              <w:t>3.60</w:t>
            </w:r>
          </w:p>
        </w:tc>
        <w:tc>
          <w:tcPr>
            <w:tcW w:w="1492" w:type="dxa"/>
            <w:vAlign w:val="center"/>
          </w:tcPr>
          <w:p w:rsidR="00242EAF" w:rsidRPr="00242EAF" w:rsidRDefault="00242EAF" w:rsidP="00242EA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42EAF">
              <w:rPr>
                <w:rFonts w:ascii="Simplified Arabic" w:eastAsia="Calibri" w:hAnsi="Simplified Arabic" w:cs="Simplified Arabic"/>
                <w:color w:val="000000"/>
                <w:sz w:val="18"/>
                <w:szCs w:val="18"/>
              </w:rPr>
              <w:t>2.93</w:t>
            </w:r>
          </w:p>
        </w:tc>
        <w:tc>
          <w:tcPr>
            <w:tcW w:w="1492" w:type="dxa"/>
            <w:vAlign w:val="center"/>
          </w:tcPr>
          <w:p w:rsidR="00242EAF" w:rsidRPr="00242EAF" w:rsidRDefault="00242EAF" w:rsidP="00242EA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42EAF">
              <w:rPr>
                <w:rFonts w:ascii="Simplified Arabic" w:eastAsia="Calibri" w:hAnsi="Simplified Arabic" w:cs="Simplified Arabic"/>
                <w:color w:val="000000"/>
                <w:sz w:val="18"/>
                <w:szCs w:val="18"/>
              </w:rPr>
              <w:t>2.13</w:t>
            </w:r>
          </w:p>
        </w:tc>
        <w:tc>
          <w:tcPr>
            <w:tcW w:w="1354" w:type="dxa"/>
            <w:vAlign w:val="center"/>
          </w:tcPr>
          <w:p w:rsidR="00242EAF" w:rsidRPr="00242EAF" w:rsidRDefault="00242EAF" w:rsidP="00242EA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rPr>
            </w:pPr>
            <w:r w:rsidRPr="00242EAF">
              <w:rPr>
                <w:rFonts w:ascii="Simplified Arabic" w:eastAsia="Calibri" w:hAnsi="Simplified Arabic" w:cs="Simplified Arabic"/>
                <w:color w:val="000000"/>
                <w:sz w:val="18"/>
                <w:szCs w:val="18"/>
              </w:rPr>
              <w:t>2.00</w:t>
            </w:r>
          </w:p>
        </w:tc>
      </w:tr>
      <w:tr w:rsidR="00242EAF" w:rsidRPr="00242EAF" w:rsidTr="00C279AE">
        <w:tc>
          <w:tcPr>
            <w:tcW w:w="1541" w:type="dxa"/>
            <w:vAlign w:val="center"/>
          </w:tcPr>
          <w:p w:rsidR="00242EAF" w:rsidRPr="00242EAF" w:rsidRDefault="00242EAF" w:rsidP="00242EAF">
            <w:pPr>
              <w:jc w:val="center"/>
              <w:rPr>
                <w:rFonts w:ascii="Simplified Arabic" w:eastAsia="Times New Roman" w:hAnsi="Simplified Arabic" w:cs="Simplified Arabic"/>
                <w:rtl/>
                <w:lang w:val="de-DE" w:bidi="ar-SY"/>
              </w:rPr>
            </w:pPr>
            <w:r w:rsidRPr="00242EAF">
              <w:rPr>
                <w:rFonts w:ascii="Simplified Arabic" w:eastAsia="Times New Roman" w:hAnsi="Simplified Arabic" w:cs="Simplified Arabic"/>
                <w:b/>
                <w:bCs/>
                <w:rtl/>
                <w:lang w:val="de-DE" w:bidi="ar-SY"/>
              </w:rPr>
              <w:t xml:space="preserve">قيمة </w:t>
            </w:r>
            <w:r w:rsidRPr="00242EAF">
              <w:rPr>
                <w:rFonts w:ascii="Simplified Arabic" w:eastAsia="Times New Roman" w:hAnsi="Simplified Arabic" w:cs="Simplified Arabic"/>
                <w:b/>
                <w:bCs/>
                <w:lang w:val="de-DE" w:bidi="ar-SY"/>
              </w:rPr>
              <w:t>P</w:t>
            </w:r>
            <w:r w:rsidRPr="00242EAF">
              <w:rPr>
                <w:rFonts w:ascii="Simplified Arabic" w:eastAsia="Times New Roman" w:hAnsi="Simplified Arabic" w:cs="Simplified Arabic"/>
                <w:b/>
                <w:bCs/>
                <w:rtl/>
                <w:lang w:val="de-DE" w:bidi="ar-SY"/>
              </w:rPr>
              <w:t xml:space="preserve"> (</w:t>
            </w:r>
            <w:r w:rsidRPr="00242EAF">
              <w:rPr>
                <w:rFonts w:ascii="Simplified Arabic" w:eastAsia="Times New Roman" w:hAnsi="Simplified Arabic" w:cs="Simplified Arabic"/>
                <w:b/>
                <w:bCs/>
                <w:lang w:bidi="ar-SY"/>
              </w:rPr>
              <w:t>P Value</w:t>
            </w:r>
            <w:r w:rsidRPr="00242EAF">
              <w:rPr>
                <w:rFonts w:ascii="Simplified Arabic" w:eastAsia="Times New Roman" w:hAnsi="Simplified Arabic" w:cs="Simplified Arabic"/>
                <w:b/>
                <w:bCs/>
                <w:rtl/>
              </w:rPr>
              <w:t>)</w:t>
            </w:r>
          </w:p>
        </w:tc>
        <w:tc>
          <w:tcPr>
            <w:tcW w:w="7315" w:type="dxa"/>
            <w:gridSpan w:val="5"/>
            <w:vAlign w:val="center"/>
          </w:tcPr>
          <w:p w:rsidR="00242EAF" w:rsidRPr="00242EAF" w:rsidRDefault="00242EAF" w:rsidP="00242EAF">
            <w:pPr>
              <w:jc w:val="center"/>
              <w:rPr>
                <w:rFonts w:ascii="Simplified Arabic" w:eastAsia="Times New Roman" w:hAnsi="Simplified Arabic" w:cs="Simplified Arabic"/>
                <w:color w:val="000000"/>
                <w:sz w:val="18"/>
                <w:szCs w:val="18"/>
                <w:lang w:val="de-DE"/>
              </w:rPr>
            </w:pPr>
            <w:r w:rsidRPr="00242EAF">
              <w:rPr>
                <w:rFonts w:ascii="Simplified Arabic" w:eastAsia="Times New Roman" w:hAnsi="Simplified Arabic" w:cs="Simplified Arabic"/>
                <w:color w:val="000000"/>
                <w:sz w:val="18"/>
                <w:szCs w:val="18"/>
                <w:lang w:val="de-DE"/>
              </w:rPr>
              <w:t>0.0001</w:t>
            </w:r>
          </w:p>
        </w:tc>
      </w:tr>
      <w:tr w:rsidR="00242EAF" w:rsidRPr="00242EAF" w:rsidTr="00C279AE">
        <w:tc>
          <w:tcPr>
            <w:tcW w:w="1541" w:type="dxa"/>
            <w:vAlign w:val="center"/>
          </w:tcPr>
          <w:p w:rsidR="00242EAF" w:rsidRPr="00242EAF" w:rsidRDefault="00242EAF" w:rsidP="00242EAF">
            <w:pPr>
              <w:jc w:val="center"/>
              <w:rPr>
                <w:rFonts w:ascii="Simplified Arabic" w:eastAsia="Times New Roman" w:hAnsi="Simplified Arabic" w:cs="Simplified Arabic"/>
                <w:b/>
                <w:bCs/>
                <w:rtl/>
                <w:lang w:val="de-DE" w:bidi="ar-SY"/>
              </w:rPr>
            </w:pPr>
            <w:r w:rsidRPr="00242EAF">
              <w:rPr>
                <w:rFonts w:ascii="Simplified Arabic" w:eastAsia="Times New Roman" w:hAnsi="Simplified Arabic" w:cs="Simplified Arabic"/>
                <w:b/>
                <w:bCs/>
                <w:rtl/>
                <w:lang w:val="de-DE" w:bidi="ar-SY"/>
              </w:rPr>
              <w:t>الدلالة الإحصائية للتبدلات عبر الزمن</w:t>
            </w:r>
          </w:p>
        </w:tc>
        <w:tc>
          <w:tcPr>
            <w:tcW w:w="7315" w:type="dxa"/>
            <w:gridSpan w:val="5"/>
            <w:vAlign w:val="center"/>
          </w:tcPr>
          <w:p w:rsidR="00242EAF" w:rsidRPr="00242EAF" w:rsidRDefault="00242EAF" w:rsidP="00242EAF">
            <w:pPr>
              <w:jc w:val="center"/>
              <w:rPr>
                <w:rFonts w:ascii="Simplified Arabic" w:eastAsia="Times New Roman" w:hAnsi="Simplified Arabic" w:cs="Simplified Arabic"/>
                <w:rtl/>
                <w:lang w:val="de-DE"/>
              </w:rPr>
            </w:pPr>
            <w:r w:rsidRPr="00242EAF">
              <w:rPr>
                <w:rFonts w:ascii="Simplified Arabic" w:eastAsia="Times New Roman" w:hAnsi="Simplified Arabic" w:cs="Simplified Arabic"/>
                <w:rtl/>
                <w:lang w:val="de-DE"/>
              </w:rPr>
              <w:t>دالة إحصائياً</w:t>
            </w:r>
          </w:p>
        </w:tc>
      </w:tr>
    </w:tbl>
    <w:p w:rsidR="00E310D8" w:rsidRDefault="00E310D8" w:rsidP="00F2763C">
      <w:pPr>
        <w:tabs>
          <w:tab w:val="left" w:pos="1739"/>
        </w:tabs>
        <w:spacing w:line="360" w:lineRule="auto"/>
        <w:rPr>
          <w:rFonts w:eastAsia="PalatinoLTStd-Roman"/>
          <w:sz w:val="28"/>
          <w:szCs w:val="28"/>
          <w:rtl/>
          <w:lang w:bidi="ar-SY"/>
        </w:rPr>
      </w:pPr>
    </w:p>
    <w:p w:rsidR="00F93426" w:rsidRPr="00AB6BB3" w:rsidRDefault="00F93426" w:rsidP="00F2763C">
      <w:pPr>
        <w:tabs>
          <w:tab w:val="left" w:pos="1739"/>
        </w:tabs>
        <w:spacing w:line="360" w:lineRule="auto"/>
        <w:rPr>
          <w:rFonts w:ascii="Simplified Arabic" w:eastAsia="PalatinoLTStd-Roman" w:hAnsi="Simplified Arabic" w:cs="Simplified Arabic"/>
          <w:sz w:val="28"/>
          <w:szCs w:val="28"/>
          <w:rtl/>
          <w:lang w:bidi="ar-SY"/>
        </w:rPr>
      </w:pPr>
      <w:r w:rsidRPr="00AB6BB3">
        <w:rPr>
          <w:rFonts w:ascii="Simplified Arabic" w:eastAsia="PalatinoLTStd-Roman" w:hAnsi="Simplified Arabic" w:cs="Simplified Arabic"/>
          <w:sz w:val="28"/>
          <w:szCs w:val="28"/>
          <w:rtl/>
          <w:lang w:bidi="ar-SY"/>
        </w:rPr>
        <w:t xml:space="preserve">ولمعرفة أين تكمن الدلالة الإحصائية للتبدلات تم إجراء اختبار </w:t>
      </w:r>
      <w:r w:rsidRPr="00AB6BB3">
        <w:rPr>
          <w:rFonts w:ascii="Simplified Arabic" w:eastAsia="PalatinoLTStd-Roman" w:hAnsi="Simplified Arabic" w:cs="Simplified Arabic"/>
          <w:sz w:val="28"/>
          <w:szCs w:val="28"/>
          <w:lang w:val="de-DE" w:bidi="ar-SY"/>
        </w:rPr>
        <w:t>Wilcoxon</w:t>
      </w:r>
      <w:r w:rsidRPr="00AB6BB3">
        <w:rPr>
          <w:rFonts w:ascii="Simplified Arabic" w:eastAsia="PalatinoLTStd-Roman" w:hAnsi="Simplified Arabic" w:cs="Simplified Arabic"/>
          <w:sz w:val="28"/>
          <w:szCs w:val="28"/>
          <w:rtl/>
          <w:lang w:bidi="ar-SY"/>
        </w:rPr>
        <w:t xml:space="preserve"> لمقارنة الثنائيات الزمنية. بينت نتائج هذا الاختبار وجود دلالة إحصائية للفروقات بين التقييم القاعدي و كل نقطة زمنية تالية حيث </w:t>
      </w:r>
      <w:r w:rsidRPr="00AB6BB3">
        <w:rPr>
          <w:rFonts w:ascii="Simplified Arabic" w:eastAsia="PalatinoLTStd-Roman" w:hAnsi="Simplified Arabic" w:cs="Simplified Arabic"/>
          <w:sz w:val="28"/>
          <w:szCs w:val="28"/>
          <w:lang w:bidi="ar-SY"/>
        </w:rPr>
        <w:t>P&lt;0.05</w:t>
      </w:r>
      <w:r w:rsidRPr="00AB6BB3">
        <w:rPr>
          <w:rFonts w:ascii="Simplified Arabic" w:eastAsia="PalatinoLTStd-Roman" w:hAnsi="Simplified Arabic" w:cs="Simplified Arabic"/>
          <w:sz w:val="28"/>
          <w:szCs w:val="28"/>
          <w:rtl/>
        </w:rPr>
        <w:t xml:space="preserve">, أي أن التحسن في مشعر شدة الحمامى بالنسبة للتقييم القاعدي كان هام إحصائياً منذ الأسبوع الثاني و استمر كذلك حتى نهاية الدراسة (الأسبوع </w:t>
      </w:r>
      <w:r w:rsidRPr="00AB6BB3">
        <w:rPr>
          <w:rFonts w:ascii="Simplified Arabic" w:eastAsia="PalatinoLTStd-Roman" w:hAnsi="Simplified Arabic" w:cs="Simplified Arabic"/>
          <w:sz w:val="28"/>
          <w:szCs w:val="28"/>
        </w:rPr>
        <w:t>8</w:t>
      </w:r>
      <w:r w:rsidRPr="00AB6BB3">
        <w:rPr>
          <w:rFonts w:ascii="Simplified Arabic" w:eastAsia="PalatinoLTStd-Roman" w:hAnsi="Simplified Arabic" w:cs="Simplified Arabic"/>
          <w:sz w:val="28"/>
          <w:szCs w:val="28"/>
          <w:rtl/>
          <w:lang w:bidi="ar-SY"/>
        </w:rPr>
        <w:t>)</w:t>
      </w:r>
      <w:r w:rsidR="00A84530" w:rsidRPr="00AB6BB3">
        <w:rPr>
          <w:rFonts w:ascii="Simplified Arabic" w:eastAsia="PalatinoLTStd-Roman" w:hAnsi="Simplified Arabic" w:cs="Simplified Arabic"/>
          <w:sz w:val="28"/>
          <w:szCs w:val="28"/>
          <w:rtl/>
          <w:lang w:bidi="ar-SY"/>
        </w:rPr>
        <w:t xml:space="preserve"> , كما كان التغير في شدة الحمامى هام إحصائياً بين الأسبوعين الثاني و الرابع و كذلك بين الأسبوعين الرابع و السادس, و غير هام إحصائياً بين الأسبوعين السادس و الثامن</w:t>
      </w:r>
      <w:r w:rsidRPr="00AB6BB3">
        <w:rPr>
          <w:rFonts w:ascii="Simplified Arabic" w:eastAsia="PalatinoLTStd-Roman" w:hAnsi="Simplified Arabic" w:cs="Simplified Arabic"/>
          <w:sz w:val="28"/>
          <w:szCs w:val="28"/>
          <w:rtl/>
          <w:lang w:bidi="ar-SY"/>
        </w:rPr>
        <w:t xml:space="preserve"> حيث </w:t>
      </w:r>
      <w:r w:rsidRPr="00AB6BB3">
        <w:rPr>
          <w:rFonts w:ascii="Simplified Arabic" w:eastAsia="PalatinoLTStd-Roman" w:hAnsi="Simplified Arabic" w:cs="Simplified Arabic"/>
          <w:sz w:val="28"/>
          <w:szCs w:val="28"/>
          <w:lang w:bidi="ar-SY"/>
        </w:rPr>
        <w:t>P&gt;0.05</w:t>
      </w:r>
      <w:r w:rsidRPr="00AB6BB3">
        <w:rPr>
          <w:rFonts w:ascii="Simplified Arabic" w:eastAsia="PalatinoLTStd-Roman" w:hAnsi="Simplified Arabic" w:cs="Simplified Arabic"/>
          <w:sz w:val="28"/>
          <w:szCs w:val="28"/>
          <w:rtl/>
        </w:rPr>
        <w:t xml:space="preserve"> (الجدول</w:t>
      </w:r>
      <w:r w:rsidR="00F2763C" w:rsidRPr="00AB6BB3">
        <w:rPr>
          <w:rFonts w:ascii="Simplified Arabic" w:eastAsia="PalatinoLTStd-Roman" w:hAnsi="Simplified Arabic" w:cs="Simplified Arabic"/>
          <w:sz w:val="28"/>
          <w:szCs w:val="28"/>
        </w:rPr>
        <w:t xml:space="preserve">20 </w:t>
      </w:r>
      <w:r w:rsidRPr="00AB6BB3">
        <w:rPr>
          <w:rFonts w:ascii="Simplified Arabic" w:eastAsia="PalatinoLTStd-Roman" w:hAnsi="Simplified Arabic" w:cs="Simplified Arabic"/>
          <w:sz w:val="28"/>
          <w:szCs w:val="28"/>
          <w:rtl/>
        </w:rPr>
        <w:t>)</w:t>
      </w:r>
      <w:r w:rsidRPr="00AB6BB3">
        <w:rPr>
          <w:rFonts w:ascii="Simplified Arabic" w:eastAsia="PalatinoLTStd-Roman" w:hAnsi="Simplified Arabic" w:cs="Simplified Arabic"/>
          <w:sz w:val="28"/>
          <w:szCs w:val="28"/>
          <w:rtl/>
          <w:lang w:bidi="ar-SY"/>
        </w:rPr>
        <w:t>.</w:t>
      </w:r>
    </w:p>
    <w:p w:rsidR="00B82FFE" w:rsidRDefault="00B82FFE" w:rsidP="00405802">
      <w:pPr>
        <w:tabs>
          <w:tab w:val="left" w:pos="1739"/>
        </w:tabs>
        <w:spacing w:line="360" w:lineRule="auto"/>
        <w:rPr>
          <w:rFonts w:eastAsia="PalatinoLTStd-Roman" w:cs="Arial"/>
          <w:sz w:val="24"/>
          <w:szCs w:val="24"/>
          <w:rtl/>
          <w:lang w:bidi="ar-SY"/>
        </w:rPr>
      </w:pPr>
    </w:p>
    <w:p w:rsidR="00B82FFE" w:rsidRDefault="00B82FFE" w:rsidP="00405802">
      <w:pPr>
        <w:tabs>
          <w:tab w:val="left" w:pos="1739"/>
        </w:tabs>
        <w:spacing w:line="360" w:lineRule="auto"/>
        <w:rPr>
          <w:rFonts w:eastAsia="PalatinoLTStd-Roman" w:cs="Arial"/>
          <w:sz w:val="24"/>
          <w:szCs w:val="24"/>
          <w:rtl/>
          <w:lang w:bidi="ar-SY"/>
        </w:rPr>
      </w:pPr>
    </w:p>
    <w:p w:rsidR="00405802" w:rsidRDefault="00405802" w:rsidP="00405802">
      <w:pPr>
        <w:tabs>
          <w:tab w:val="left" w:pos="1739"/>
        </w:tabs>
        <w:spacing w:line="360" w:lineRule="auto"/>
        <w:rPr>
          <w:rFonts w:eastAsia="PalatinoLTStd-Roman"/>
          <w:sz w:val="24"/>
          <w:szCs w:val="24"/>
          <w:rtl/>
          <w:lang w:bidi="ar-SY"/>
        </w:rPr>
      </w:pPr>
      <w:r w:rsidRPr="00405802">
        <w:rPr>
          <w:rFonts w:eastAsia="PalatinoLTStd-Roman" w:cs="Arial" w:hint="cs"/>
          <w:sz w:val="24"/>
          <w:szCs w:val="24"/>
          <w:rtl/>
          <w:lang w:bidi="ar-SY"/>
        </w:rPr>
        <w:lastRenderedPageBreak/>
        <w:t>الجدول</w:t>
      </w:r>
      <w:r>
        <w:rPr>
          <w:rFonts w:eastAsia="PalatinoLTStd-Roman" w:cs="Arial" w:hint="cs"/>
          <w:sz w:val="24"/>
          <w:szCs w:val="24"/>
          <w:rtl/>
          <w:lang w:bidi="ar-SY"/>
        </w:rPr>
        <w:t xml:space="preserve"> رقم</w:t>
      </w:r>
      <w:r w:rsidRPr="00405802">
        <w:rPr>
          <w:rFonts w:eastAsia="PalatinoLTStd-Roman" w:cs="Arial"/>
          <w:sz w:val="24"/>
          <w:szCs w:val="24"/>
          <w:rtl/>
          <w:lang w:bidi="ar-SY"/>
        </w:rPr>
        <w:t xml:space="preserve"> (</w:t>
      </w:r>
      <w:r>
        <w:rPr>
          <w:rFonts w:eastAsia="PalatinoLTStd-Roman" w:cs="Arial"/>
          <w:sz w:val="24"/>
          <w:szCs w:val="24"/>
          <w:lang w:bidi="ar-SY"/>
        </w:rPr>
        <w:t>20</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نتائج</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اختبار</w:t>
      </w:r>
      <w:r w:rsidRPr="00405802">
        <w:rPr>
          <w:rFonts w:eastAsia="PalatinoLTStd-Roman" w:cs="Arial"/>
          <w:sz w:val="24"/>
          <w:szCs w:val="24"/>
          <w:rtl/>
          <w:lang w:bidi="ar-SY"/>
        </w:rPr>
        <w:t xml:space="preserve"> </w:t>
      </w:r>
      <w:r w:rsidRPr="00405802">
        <w:rPr>
          <w:rFonts w:eastAsia="PalatinoLTStd-Roman"/>
          <w:sz w:val="24"/>
          <w:szCs w:val="24"/>
          <w:lang w:bidi="ar-SY"/>
        </w:rPr>
        <w:t>Wilcoxon</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الإحصائي</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لمقارنة</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الثنائيات</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الزمنية</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لمشعر</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شدة</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الحمامى</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ضمن</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المجموعة</w:t>
      </w:r>
      <w:r w:rsidRPr="00405802">
        <w:rPr>
          <w:rFonts w:eastAsia="PalatinoLTStd-Roman" w:cs="Arial"/>
          <w:sz w:val="24"/>
          <w:szCs w:val="24"/>
          <w:rtl/>
          <w:lang w:bidi="ar-SY"/>
        </w:rPr>
        <w:t xml:space="preserve"> </w:t>
      </w:r>
      <w:r w:rsidRPr="00405802">
        <w:rPr>
          <w:rFonts w:eastAsia="PalatinoLTStd-Roman" w:cs="Arial" w:hint="cs"/>
          <w:sz w:val="24"/>
          <w:szCs w:val="24"/>
          <w:rtl/>
          <w:lang w:bidi="ar-SY"/>
        </w:rPr>
        <w:t>الثانية</w:t>
      </w:r>
    </w:p>
    <w:tbl>
      <w:tblPr>
        <w:tblStyle w:val="a6"/>
        <w:bidiVisual/>
        <w:tblW w:w="0" w:type="auto"/>
        <w:tblLook w:val="04A0" w:firstRow="1" w:lastRow="0" w:firstColumn="1" w:lastColumn="0" w:noHBand="0" w:noVBand="1"/>
      </w:tblPr>
      <w:tblGrid>
        <w:gridCol w:w="2214"/>
        <w:gridCol w:w="2214"/>
        <w:gridCol w:w="2214"/>
        <w:gridCol w:w="2214"/>
      </w:tblGrid>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الثنائية الزمنية الخاضعة للمقارنة</w:t>
            </w:r>
          </w:p>
        </w:tc>
        <w:tc>
          <w:tcPr>
            <w:tcW w:w="2214" w:type="dxa"/>
            <w:vAlign w:val="center"/>
          </w:tcPr>
          <w:p w:rsidR="00405802" w:rsidRPr="00524C2C" w:rsidRDefault="00405802" w:rsidP="00C279AE">
            <w:pPr>
              <w:jc w:val="center"/>
              <w:rPr>
                <w:rFonts w:ascii="Simplified Arabic" w:hAnsi="Simplified Arabic" w:cs="Simplified Arabic"/>
                <w:b/>
                <w:bCs/>
                <w:rtl/>
              </w:rPr>
            </w:pPr>
            <w:r w:rsidRPr="00524C2C">
              <w:rPr>
                <w:rFonts w:ascii="Simplified Arabic" w:hAnsi="Simplified Arabic" w:cs="Simplified Arabic"/>
                <w:b/>
                <w:bCs/>
                <w:rtl/>
                <w:lang w:val="de-DE" w:bidi="ar-SY"/>
              </w:rPr>
              <w:t xml:space="preserve">قيمة </w:t>
            </w:r>
            <w:r w:rsidRPr="00524C2C">
              <w:rPr>
                <w:rFonts w:ascii="Simplified Arabic" w:hAnsi="Simplified Arabic" w:cs="Simplified Arabic"/>
                <w:b/>
                <w:bCs/>
                <w:lang w:bidi="ar-SY"/>
              </w:rPr>
              <w:t>Z</w:t>
            </w:r>
            <w:r w:rsidRPr="00524C2C">
              <w:rPr>
                <w:rFonts w:ascii="Simplified Arabic" w:hAnsi="Simplified Arabic" w:cs="Simplified Arabic"/>
                <w:b/>
                <w:bCs/>
                <w:rtl/>
              </w:rPr>
              <w:t xml:space="preserve"> المعيارية للفرق بين الرتب</w:t>
            </w:r>
          </w:p>
        </w:tc>
        <w:tc>
          <w:tcPr>
            <w:tcW w:w="2214" w:type="dxa"/>
            <w:vAlign w:val="center"/>
          </w:tcPr>
          <w:p w:rsidR="00405802" w:rsidRPr="00524C2C" w:rsidRDefault="00405802" w:rsidP="00C279AE">
            <w:pPr>
              <w:jc w:val="center"/>
              <w:rPr>
                <w:rFonts w:ascii="Simplified Arabic" w:hAnsi="Simplified Arabic" w:cs="Simplified Arabic"/>
                <w:b/>
                <w:bCs/>
                <w:rtl/>
              </w:rPr>
            </w:pPr>
            <w:r w:rsidRPr="00524C2C">
              <w:rPr>
                <w:rFonts w:ascii="Simplified Arabic" w:hAnsi="Simplified Arabic" w:cs="Simplified Arabic"/>
                <w:b/>
                <w:bCs/>
                <w:rtl/>
                <w:lang w:val="de-DE"/>
              </w:rPr>
              <w:t xml:space="preserve">قيمة </w:t>
            </w:r>
            <w:r w:rsidRPr="00524C2C">
              <w:rPr>
                <w:rFonts w:ascii="Simplified Arabic" w:hAnsi="Simplified Arabic" w:cs="Simplified Arabic"/>
                <w:b/>
                <w:bCs/>
                <w:lang w:val="de-DE"/>
              </w:rPr>
              <w:t>P</w:t>
            </w:r>
            <w:r w:rsidRPr="00524C2C">
              <w:rPr>
                <w:rFonts w:ascii="Simplified Arabic" w:hAnsi="Simplified Arabic" w:cs="Simplified Arabic"/>
                <w:b/>
                <w:bCs/>
                <w:rtl/>
                <w:lang w:val="de-DE" w:bidi="ar-SY"/>
              </w:rPr>
              <w:t xml:space="preserve"> (</w:t>
            </w:r>
            <w:r w:rsidRPr="00524C2C">
              <w:rPr>
                <w:rFonts w:ascii="Simplified Arabic" w:hAnsi="Simplified Arabic" w:cs="Simplified Arabic"/>
                <w:b/>
                <w:bCs/>
                <w:lang w:bidi="ar-SY"/>
              </w:rPr>
              <w:t>P Value</w:t>
            </w:r>
            <w:r w:rsidRPr="00524C2C">
              <w:rPr>
                <w:rFonts w:ascii="Simplified Arabic" w:hAnsi="Simplified Arabic" w:cs="Simplified Arabic"/>
                <w:b/>
                <w:bCs/>
                <w:rtl/>
              </w:rPr>
              <w:t>)</w:t>
            </w:r>
          </w:p>
        </w:tc>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الدلالة الإحصائية</w:t>
            </w:r>
          </w:p>
        </w:tc>
      </w:tr>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الثاني</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lang w:val="de-DE"/>
              </w:rPr>
            </w:pPr>
            <w:r w:rsidRPr="00524C2C">
              <w:rPr>
                <w:rFonts w:ascii="Simplified Arabic" w:hAnsi="Simplified Arabic" w:cs="Simplified Arabic"/>
                <w:color w:val="000000"/>
                <w:sz w:val="18"/>
                <w:szCs w:val="18"/>
              </w:rPr>
              <w:t>-2.333</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lang w:bidi="ar-SY"/>
              </w:rPr>
            </w:pPr>
            <w:r w:rsidRPr="00524C2C">
              <w:rPr>
                <w:rFonts w:ascii="Simplified Arabic" w:hAnsi="Simplified Arabic" w:cs="Simplified Arabic"/>
                <w:color w:val="000000"/>
                <w:sz w:val="18"/>
                <w:szCs w:val="18"/>
              </w:rPr>
              <w:t>0.020</w:t>
            </w:r>
          </w:p>
        </w:tc>
        <w:tc>
          <w:tcPr>
            <w:tcW w:w="2214" w:type="dxa"/>
            <w:vAlign w:val="center"/>
          </w:tcPr>
          <w:p w:rsidR="00405802" w:rsidRPr="00524C2C" w:rsidRDefault="00405802" w:rsidP="00C279A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والأسبوع الرابع</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-3.276</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0.001</w:t>
            </w:r>
          </w:p>
        </w:tc>
        <w:tc>
          <w:tcPr>
            <w:tcW w:w="2214" w:type="dxa"/>
            <w:vAlign w:val="center"/>
          </w:tcPr>
          <w:p w:rsidR="00405802" w:rsidRPr="00524C2C" w:rsidRDefault="00405802" w:rsidP="00C279A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السادس</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-4.001</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0.000</w:t>
            </w:r>
          </w:p>
        </w:tc>
        <w:tc>
          <w:tcPr>
            <w:tcW w:w="2214" w:type="dxa"/>
            <w:vAlign w:val="center"/>
          </w:tcPr>
          <w:p w:rsidR="00405802" w:rsidRPr="00524C2C" w:rsidRDefault="00405802" w:rsidP="00C279A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بدء الدراسة و الأسبوع الثامن</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-3.906</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0.0001</w:t>
            </w:r>
          </w:p>
        </w:tc>
        <w:tc>
          <w:tcPr>
            <w:tcW w:w="2214" w:type="dxa"/>
            <w:vAlign w:val="center"/>
          </w:tcPr>
          <w:p w:rsidR="00405802" w:rsidRPr="00524C2C" w:rsidRDefault="00405802" w:rsidP="00C279A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الثاني و الأسبوع الرابع</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-2.333</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0.020</w:t>
            </w:r>
          </w:p>
        </w:tc>
        <w:tc>
          <w:tcPr>
            <w:tcW w:w="2214" w:type="dxa"/>
            <w:vAlign w:val="center"/>
          </w:tcPr>
          <w:p w:rsidR="00405802" w:rsidRPr="00524C2C" w:rsidRDefault="00405802" w:rsidP="00C279A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الرابع و الأسبوع السادس</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-2.646</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0.008</w:t>
            </w:r>
          </w:p>
        </w:tc>
        <w:tc>
          <w:tcPr>
            <w:tcW w:w="2214" w:type="dxa"/>
            <w:vAlign w:val="center"/>
          </w:tcPr>
          <w:p w:rsidR="00405802" w:rsidRPr="00524C2C" w:rsidRDefault="00405802" w:rsidP="00C279AE">
            <w:pPr>
              <w:jc w:val="center"/>
              <w:rPr>
                <w:rFonts w:ascii="Simplified Arabic" w:hAnsi="Simplified Arabic" w:cs="Simplified Arabic"/>
                <w:rtl/>
                <w:lang w:val="de-DE" w:bidi="ar-SY"/>
              </w:rPr>
            </w:pPr>
            <w:r w:rsidRPr="00524C2C">
              <w:rPr>
                <w:rFonts w:ascii="Simplified Arabic" w:hAnsi="Simplified Arabic" w:cs="Simplified Arabic"/>
                <w:rtl/>
                <w:lang w:val="de-DE" w:bidi="ar-SY"/>
              </w:rPr>
              <w:t>دال إحصائياً</w:t>
            </w:r>
          </w:p>
        </w:tc>
      </w:tr>
      <w:tr w:rsidR="00405802" w:rsidRPr="00524C2C" w:rsidTr="00C279AE">
        <w:tc>
          <w:tcPr>
            <w:tcW w:w="2214" w:type="dxa"/>
            <w:vAlign w:val="center"/>
          </w:tcPr>
          <w:p w:rsidR="00405802" w:rsidRPr="00524C2C" w:rsidRDefault="00405802" w:rsidP="00C279AE">
            <w:pPr>
              <w:jc w:val="center"/>
              <w:rPr>
                <w:rFonts w:ascii="Simplified Arabic" w:hAnsi="Simplified Arabic" w:cs="Simplified Arabic"/>
                <w:b/>
                <w:bCs/>
                <w:rtl/>
                <w:lang w:val="de-DE" w:bidi="ar-SY"/>
              </w:rPr>
            </w:pPr>
            <w:r w:rsidRPr="00524C2C">
              <w:rPr>
                <w:rFonts w:ascii="Simplified Arabic" w:hAnsi="Simplified Arabic" w:cs="Simplified Arabic"/>
                <w:b/>
                <w:bCs/>
                <w:rtl/>
                <w:lang w:val="de-DE" w:bidi="ar-SY"/>
              </w:rPr>
              <w:t>بين الأسبوع السادس و الأسبوع الثامن</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-1.414</w:t>
            </w:r>
          </w:p>
        </w:tc>
        <w:tc>
          <w:tcPr>
            <w:tcW w:w="2214" w:type="dxa"/>
            <w:vAlign w:val="center"/>
          </w:tcPr>
          <w:p w:rsidR="00405802" w:rsidRPr="00524C2C" w:rsidRDefault="00405802" w:rsidP="00C279AE">
            <w:pPr>
              <w:autoSpaceDE w:val="0"/>
              <w:autoSpaceDN w:val="0"/>
              <w:adjustRightInd w:val="0"/>
              <w:spacing w:line="320" w:lineRule="atLeast"/>
              <w:ind w:left="60" w:right="60"/>
              <w:jc w:val="center"/>
              <w:rPr>
                <w:rFonts w:ascii="Simplified Arabic" w:hAnsi="Simplified Arabic" w:cs="Simplified Arabic"/>
                <w:color w:val="000000"/>
                <w:sz w:val="18"/>
                <w:szCs w:val="18"/>
              </w:rPr>
            </w:pPr>
            <w:r w:rsidRPr="00524C2C">
              <w:rPr>
                <w:rFonts w:ascii="Simplified Arabic" w:hAnsi="Simplified Arabic" w:cs="Simplified Arabic"/>
                <w:color w:val="000000"/>
                <w:sz w:val="18"/>
                <w:szCs w:val="18"/>
              </w:rPr>
              <w:t>0.157</w:t>
            </w:r>
          </w:p>
        </w:tc>
        <w:tc>
          <w:tcPr>
            <w:tcW w:w="2214" w:type="dxa"/>
            <w:vAlign w:val="center"/>
          </w:tcPr>
          <w:p w:rsidR="00405802" w:rsidRPr="00524C2C" w:rsidRDefault="00405802" w:rsidP="00C279AE">
            <w:pPr>
              <w:jc w:val="center"/>
              <w:rPr>
                <w:rFonts w:ascii="Simplified Arabic" w:hAnsi="Simplified Arabic" w:cs="Simplified Arabic"/>
                <w:rtl/>
                <w:lang w:val="de-DE" w:bidi="ar-SY"/>
              </w:rPr>
            </w:pPr>
            <w:r w:rsidRPr="00524C2C">
              <w:rPr>
                <w:rFonts w:ascii="Simplified Arabic" w:hAnsi="Simplified Arabic" w:cs="Simplified Arabic"/>
                <w:rtl/>
                <w:lang w:val="de-DE"/>
              </w:rPr>
              <w:t xml:space="preserve">غير </w:t>
            </w:r>
            <w:r w:rsidRPr="00524C2C">
              <w:rPr>
                <w:rFonts w:ascii="Simplified Arabic" w:hAnsi="Simplified Arabic" w:cs="Simplified Arabic"/>
                <w:rtl/>
                <w:lang w:val="de-DE" w:bidi="ar-SY"/>
              </w:rPr>
              <w:t>دال إحصائياً</w:t>
            </w:r>
          </w:p>
        </w:tc>
      </w:tr>
    </w:tbl>
    <w:p w:rsidR="00405802" w:rsidRPr="00405802" w:rsidRDefault="00405802" w:rsidP="002A6F88">
      <w:pPr>
        <w:tabs>
          <w:tab w:val="left" w:pos="1739"/>
        </w:tabs>
        <w:spacing w:line="360" w:lineRule="auto"/>
        <w:rPr>
          <w:rFonts w:eastAsia="PalatinoLTStd-Roman"/>
          <w:sz w:val="24"/>
          <w:szCs w:val="24"/>
          <w:rtl/>
          <w:lang w:bidi="ar-SY"/>
        </w:rPr>
      </w:pPr>
    </w:p>
    <w:p w:rsidR="00EB3AB2" w:rsidRPr="00524C2C" w:rsidRDefault="00EB3AB2" w:rsidP="00EB3AB2">
      <w:pPr>
        <w:spacing w:after="0"/>
        <w:jc w:val="center"/>
        <w:rPr>
          <w:rFonts w:ascii="Simplified Arabic" w:hAnsi="Simplified Arabic" w:cs="Simplified Arabic"/>
          <w:rtl/>
          <w:lang w:val="de-DE" w:bidi="ar-SY"/>
        </w:rPr>
      </w:pPr>
      <w:r w:rsidRPr="00524C2C">
        <w:rPr>
          <w:rFonts w:ascii="Simplified Arabic" w:hAnsi="Simplified Arabic" w:cs="Simplified Arabic"/>
          <w:noProof/>
        </w:rPr>
        <w:drawing>
          <wp:inline distT="0" distB="0" distL="0" distR="0" wp14:anchorId="2D250A8F" wp14:editId="0112E3B9">
            <wp:extent cx="4257675" cy="2590800"/>
            <wp:effectExtent l="0" t="0" r="9525"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C3CA0" w:rsidRDefault="00EB3AB2" w:rsidP="00816C5F">
      <w:pPr>
        <w:tabs>
          <w:tab w:val="left" w:pos="1739"/>
        </w:tabs>
        <w:rPr>
          <w:rFonts w:eastAsia="PalatinoLTStd-Roman"/>
          <w:sz w:val="24"/>
          <w:szCs w:val="24"/>
          <w:rtl/>
          <w:lang w:bidi="ar-SY"/>
        </w:rPr>
      </w:pPr>
      <w:r>
        <w:rPr>
          <w:rFonts w:eastAsia="PalatinoLTStd-Roman" w:hint="cs"/>
          <w:sz w:val="24"/>
          <w:szCs w:val="24"/>
          <w:rtl/>
          <w:lang w:bidi="ar-SY"/>
        </w:rPr>
        <w:t xml:space="preserve">                         المخطط البياني (</w:t>
      </w:r>
      <w:r>
        <w:rPr>
          <w:rFonts w:eastAsia="PalatinoLTStd-Roman"/>
          <w:sz w:val="24"/>
          <w:szCs w:val="24"/>
          <w:lang w:bidi="ar-SY"/>
        </w:rPr>
        <w:t>9</w:t>
      </w:r>
      <w:r>
        <w:rPr>
          <w:rFonts w:eastAsia="PalatinoLTStd-Roman" w:hint="cs"/>
          <w:sz w:val="24"/>
          <w:szCs w:val="24"/>
          <w:rtl/>
          <w:lang w:bidi="ar-SY"/>
        </w:rPr>
        <w:t>) : تبدل مشعر شدة الحمامى خلال سير الدراسة في المجموعة الثانية</w:t>
      </w:r>
    </w:p>
    <w:p w:rsidR="00DB54F9" w:rsidRDefault="00DB54F9" w:rsidP="00816C5F">
      <w:pPr>
        <w:tabs>
          <w:tab w:val="left" w:pos="1739"/>
        </w:tabs>
        <w:rPr>
          <w:rFonts w:eastAsia="PalatinoLTStd-Roman"/>
          <w:sz w:val="24"/>
          <w:szCs w:val="24"/>
          <w:rtl/>
          <w:lang w:bidi="ar-SY"/>
        </w:rPr>
      </w:pPr>
    </w:p>
    <w:p w:rsidR="00DB54F9" w:rsidRDefault="00DB54F9" w:rsidP="00816C5F">
      <w:pPr>
        <w:tabs>
          <w:tab w:val="left" w:pos="1739"/>
        </w:tabs>
        <w:rPr>
          <w:rFonts w:eastAsia="PalatinoLTStd-Roman"/>
          <w:sz w:val="24"/>
          <w:szCs w:val="24"/>
          <w:rtl/>
          <w:lang w:bidi="ar-SY"/>
        </w:rPr>
      </w:pPr>
    </w:p>
    <w:p w:rsidR="00DB54F9" w:rsidRDefault="00DB54F9" w:rsidP="00816C5F">
      <w:pPr>
        <w:tabs>
          <w:tab w:val="left" w:pos="1739"/>
        </w:tabs>
        <w:rPr>
          <w:rFonts w:eastAsia="PalatinoLTStd-Roman"/>
          <w:sz w:val="24"/>
          <w:szCs w:val="24"/>
          <w:rtl/>
          <w:lang w:bidi="ar-SY"/>
        </w:rPr>
      </w:pPr>
    </w:p>
    <w:p w:rsidR="00DB54F9" w:rsidRDefault="00DB54F9" w:rsidP="00816C5F">
      <w:pPr>
        <w:tabs>
          <w:tab w:val="left" w:pos="1739"/>
        </w:tabs>
        <w:rPr>
          <w:rFonts w:eastAsia="PalatinoLTStd-Roman"/>
          <w:sz w:val="24"/>
          <w:szCs w:val="24"/>
          <w:rtl/>
          <w:lang w:bidi="ar-SY"/>
        </w:rPr>
      </w:pPr>
    </w:p>
    <w:p w:rsidR="00DB54F9" w:rsidRPr="001E5CD6" w:rsidRDefault="00DB54F9" w:rsidP="00DB54F9">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lastRenderedPageBreak/>
        <w:t xml:space="preserve">بدراسة الفعالية العلاجية لمجموعة المترونيدازول على مشعر شدة الحمامى أثبت أن الطريقة فعالة في العلاج و ذلك من خلال انخفاض قيمة متوسط الرتب منذ بدء الدراسة حتى نهايتها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وذلك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19</w:t>
      </w:r>
      <w:r w:rsidRPr="001E5CD6">
        <w:rPr>
          <w:rFonts w:ascii="Simplified Arabic" w:eastAsia="Calibri" w:hAnsi="Simplified Arabic" w:cs="Simplified Arabic" w:hint="cs"/>
          <w:sz w:val="28"/>
          <w:szCs w:val="28"/>
          <w:rtl/>
          <w:lang w:bidi="ar-SY"/>
        </w:rPr>
        <w:t>) والمخطط البياني (</w:t>
      </w:r>
      <w:r w:rsidRPr="001E5CD6">
        <w:rPr>
          <w:rFonts w:ascii="Simplified Arabic" w:eastAsia="Calibri" w:hAnsi="Simplified Arabic" w:cs="Simplified Arabic"/>
          <w:sz w:val="28"/>
          <w:szCs w:val="28"/>
          <w:lang w:bidi="ar-SY"/>
        </w:rPr>
        <w:t>9</w:t>
      </w:r>
      <w:r>
        <w:rPr>
          <w:rFonts w:ascii="Simplified Arabic" w:eastAsia="Calibri" w:hAnsi="Simplified Arabic" w:cs="Simplified Arabic" w:hint="cs"/>
          <w:sz w:val="28"/>
          <w:szCs w:val="28"/>
          <w:rtl/>
          <w:lang w:bidi="ar-SY"/>
        </w:rPr>
        <w:t>)).</w:t>
      </w:r>
    </w:p>
    <w:p w:rsidR="00DB54F9" w:rsidRPr="001E5CD6" w:rsidRDefault="00DB54F9" w:rsidP="00DB54F9">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لاحظنا </w:t>
      </w:r>
      <w:r w:rsidRPr="001E5CD6">
        <w:rPr>
          <w:rFonts w:ascii="Simplified Arabic" w:eastAsia="Calibri" w:hAnsi="Simplified Arabic" w:cs="Simplified Arabic" w:hint="cs"/>
          <w:sz w:val="28"/>
          <w:szCs w:val="28"/>
          <w:rtl/>
          <w:lang w:bidi="ar-SY"/>
        </w:rPr>
        <w:t xml:space="preserve">وجود دلالة هامة إحصائياً في مجموعة المترونيدازول عند مقارنة التحسن في مشعر شدة  الحمامى بين التقييم القاعدي (بدء الدراسة) وجميع النقاط الزمنية التالية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أي أن الفعالية </w:t>
      </w:r>
      <w:r>
        <w:rPr>
          <w:rFonts w:ascii="Simplified Arabic" w:eastAsia="Calibri" w:hAnsi="Simplified Arabic" w:cs="Simplified Arabic" w:hint="cs"/>
          <w:sz w:val="28"/>
          <w:szCs w:val="28"/>
          <w:rtl/>
          <w:lang w:bidi="ar-SY"/>
        </w:rPr>
        <w:t>العلاجية ظهرت منذ بدء الدراسة</w:t>
      </w:r>
      <w:r w:rsidRPr="001E5CD6">
        <w:rPr>
          <w:rFonts w:ascii="Simplified Arabic" w:eastAsia="Calibri" w:hAnsi="Simplified Arabic" w:cs="Simplified Arabic" w:hint="cs"/>
          <w:sz w:val="28"/>
          <w:szCs w:val="28"/>
          <w:rtl/>
          <w:lang w:bidi="ar-SY"/>
        </w:rPr>
        <w:t xml:space="preserve"> واستمرت حتى نهاية الدراسة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كما لاحظنا وجود دلالة هامة إحصائياً عند مق</w:t>
      </w:r>
      <w:r>
        <w:rPr>
          <w:rFonts w:ascii="Simplified Arabic" w:eastAsia="Calibri" w:hAnsi="Simplified Arabic" w:cs="Simplified Arabic" w:hint="cs"/>
          <w:sz w:val="28"/>
          <w:szCs w:val="28"/>
          <w:rtl/>
          <w:lang w:bidi="ar-SY"/>
        </w:rPr>
        <w:t>ارنة التحسن في مشعر شدة الحمامى</w:t>
      </w:r>
      <w:r w:rsidRPr="001E5CD6">
        <w:rPr>
          <w:rFonts w:ascii="Simplified Arabic" w:eastAsia="Calibri" w:hAnsi="Simplified Arabic" w:cs="Simplified Arabic" w:hint="cs"/>
          <w:sz w:val="28"/>
          <w:szCs w:val="28"/>
          <w:rtl/>
          <w:lang w:bidi="ar-SY"/>
        </w:rPr>
        <w:t xml:space="preserve"> بين الأسبوعين الثاني والرابع وكذلك بين الأسبوعين الرابع والسادس, مع عدم وجود دلالة هامة إحصائياً بين الأسبوعين السادس والثامن وذلك لأن غالبية المرضى كانوا قد حققوا الشفاء عند الأسبوع السادس أي قبل نهاية فترة الدراسة.</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الجدول رقم (</w:t>
      </w:r>
      <w:r w:rsidRPr="001E5CD6">
        <w:rPr>
          <w:rFonts w:ascii="Simplified Arabic" w:eastAsia="Calibri" w:hAnsi="Simplified Arabic" w:cs="Simplified Arabic"/>
          <w:sz w:val="28"/>
          <w:szCs w:val="28"/>
          <w:lang w:bidi="ar-SY"/>
        </w:rPr>
        <w:t>20</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8913E8" w:rsidRDefault="00DB54F9" w:rsidP="00816C5F">
      <w:pPr>
        <w:tabs>
          <w:tab w:val="left" w:pos="1739"/>
        </w:tabs>
        <w:rPr>
          <w:rFonts w:eastAsia="PalatinoLTStd-Roman"/>
          <w:b/>
          <w:bCs/>
          <w:sz w:val="24"/>
          <w:szCs w:val="24"/>
          <w:rtl/>
          <w:lang w:bidi="ar-SY"/>
        </w:rPr>
      </w:pPr>
      <w:r>
        <w:rPr>
          <w:rFonts w:ascii="Simplified Arabic" w:eastAsia="PalatinoLTStd-Roman" w:hAnsi="Simplified Arabic" w:cs="Simplified Arabic"/>
          <w:b/>
          <w:bCs/>
          <w:sz w:val="28"/>
          <w:szCs w:val="28"/>
        </w:rPr>
        <w:t>D</w:t>
      </w:r>
      <w:r w:rsidR="008913E8" w:rsidRPr="006E202D">
        <w:rPr>
          <w:rFonts w:eastAsia="PalatinoLTStd-Roman" w:hint="cs"/>
          <w:b/>
          <w:bCs/>
          <w:sz w:val="28"/>
          <w:szCs w:val="28"/>
          <w:rtl/>
          <w:lang w:bidi="ar-SY"/>
        </w:rPr>
        <w:t>-مشعر</w:t>
      </w:r>
      <w:r w:rsidR="008913E8">
        <w:rPr>
          <w:rFonts w:eastAsia="PalatinoLTStd-Roman" w:hint="cs"/>
          <w:b/>
          <w:bCs/>
          <w:sz w:val="24"/>
          <w:szCs w:val="24"/>
          <w:rtl/>
          <w:lang w:bidi="ar-SY"/>
        </w:rPr>
        <w:t xml:space="preserve"> </w:t>
      </w:r>
      <w:r w:rsidR="008913E8" w:rsidRPr="00DB54F9">
        <w:rPr>
          <w:rFonts w:eastAsia="PalatinoLTStd-Roman" w:hint="cs"/>
          <w:b/>
          <w:bCs/>
          <w:sz w:val="28"/>
          <w:szCs w:val="28"/>
          <w:rtl/>
          <w:lang w:bidi="ar-SY"/>
        </w:rPr>
        <w:t>شدة توسع الشعريات :</w:t>
      </w:r>
    </w:p>
    <w:p w:rsidR="00AA1E72" w:rsidRPr="00FE2463" w:rsidRDefault="00AA1E72" w:rsidP="00AA1E72">
      <w:pPr>
        <w:tabs>
          <w:tab w:val="left" w:pos="1739"/>
        </w:tabs>
        <w:spacing w:line="360" w:lineRule="auto"/>
        <w:rPr>
          <w:rFonts w:ascii="Simplified Arabic" w:eastAsia="PalatinoLTStd-Roman" w:hAnsi="Simplified Arabic" w:cs="Simplified Arabic"/>
          <w:sz w:val="28"/>
          <w:szCs w:val="28"/>
          <w:rtl/>
          <w:lang w:bidi="ar-SY"/>
        </w:rPr>
      </w:pPr>
      <w:r w:rsidRPr="00FE2463">
        <w:rPr>
          <w:rFonts w:ascii="Simplified Arabic" w:eastAsia="PalatinoLTStd-Roman" w:hAnsi="Simplified Arabic" w:cs="Simplified Arabic"/>
          <w:sz w:val="28"/>
          <w:szCs w:val="28"/>
          <w:rtl/>
          <w:lang w:bidi="ar-SY"/>
        </w:rPr>
        <w:t xml:space="preserve">تم إجراء اختبار </w:t>
      </w:r>
      <w:r w:rsidRPr="00FE2463">
        <w:rPr>
          <w:rFonts w:ascii="Simplified Arabic" w:eastAsia="PalatinoLTStd-Roman" w:hAnsi="Simplified Arabic" w:cs="Simplified Arabic"/>
          <w:sz w:val="28"/>
          <w:szCs w:val="28"/>
          <w:lang w:bidi="ar-SY"/>
        </w:rPr>
        <w:t>Friedman</w:t>
      </w:r>
      <w:r w:rsidRPr="00FE2463">
        <w:rPr>
          <w:rFonts w:ascii="Simplified Arabic" w:eastAsia="PalatinoLTStd-Roman" w:hAnsi="Simplified Arabic" w:cs="Simplified Arabic"/>
          <w:sz w:val="28"/>
          <w:szCs w:val="28"/>
          <w:rtl/>
        </w:rPr>
        <w:t xml:space="preserve"> الإحصائي وال</w:t>
      </w:r>
      <w:r w:rsidRPr="00FE2463">
        <w:rPr>
          <w:rFonts w:ascii="Simplified Arabic" w:eastAsia="PalatinoLTStd-Roman" w:hAnsi="Simplified Arabic" w:cs="Simplified Arabic"/>
          <w:sz w:val="28"/>
          <w:szCs w:val="28"/>
          <w:rtl/>
          <w:lang w:bidi="ar-SY"/>
        </w:rPr>
        <w:t>ذي يقارن متغيرات رتبية ضمن مجموعة واحدة عبر فترات متعددة. لم يعط هذا الاختبار أية نتائج إحصائية بسبب تماثل قيم المشعر في كافة الفترات الزمنية (الجدول</w:t>
      </w:r>
      <w:r w:rsidRPr="00FE2463">
        <w:rPr>
          <w:rFonts w:ascii="Simplified Arabic" w:eastAsia="PalatinoLTStd-Roman" w:hAnsi="Simplified Arabic" w:cs="Simplified Arabic"/>
          <w:sz w:val="28"/>
          <w:szCs w:val="28"/>
          <w:lang w:bidi="ar-SY"/>
        </w:rPr>
        <w:t xml:space="preserve">21 </w:t>
      </w:r>
      <w:r w:rsidRPr="00FE2463">
        <w:rPr>
          <w:rFonts w:ascii="Simplified Arabic" w:eastAsia="PalatinoLTStd-Roman" w:hAnsi="Simplified Arabic" w:cs="Simplified Arabic"/>
          <w:sz w:val="28"/>
          <w:szCs w:val="28"/>
          <w:rtl/>
          <w:lang w:bidi="ar-SY"/>
        </w:rPr>
        <w:t>).</w:t>
      </w:r>
    </w:p>
    <w:p w:rsidR="00E77F0C" w:rsidRPr="00E57D80" w:rsidRDefault="00E57D80" w:rsidP="00E57D80">
      <w:pPr>
        <w:tabs>
          <w:tab w:val="left" w:pos="1739"/>
        </w:tabs>
        <w:spacing w:line="360" w:lineRule="auto"/>
        <w:rPr>
          <w:rFonts w:eastAsia="PalatinoLTStd-Roman"/>
          <w:sz w:val="24"/>
          <w:szCs w:val="24"/>
          <w:rtl/>
          <w:lang w:bidi="ar-SY"/>
        </w:rPr>
      </w:pPr>
      <w:r w:rsidRPr="00E57D80">
        <w:rPr>
          <w:rFonts w:eastAsia="PalatinoLTStd-Roman" w:cs="Arial" w:hint="cs"/>
          <w:sz w:val="24"/>
          <w:szCs w:val="24"/>
          <w:rtl/>
          <w:lang w:bidi="ar-SY"/>
        </w:rPr>
        <w:t>الجدول</w:t>
      </w:r>
      <w:r>
        <w:rPr>
          <w:rFonts w:eastAsia="PalatinoLTStd-Roman" w:cs="Arial" w:hint="cs"/>
          <w:sz w:val="24"/>
          <w:szCs w:val="24"/>
          <w:rtl/>
          <w:lang w:bidi="ar-SY"/>
        </w:rPr>
        <w:t xml:space="preserve"> رقم</w:t>
      </w:r>
      <w:r w:rsidRPr="00E57D80">
        <w:rPr>
          <w:rFonts w:eastAsia="PalatinoLTStd-Roman" w:cs="Arial"/>
          <w:sz w:val="24"/>
          <w:szCs w:val="24"/>
          <w:rtl/>
          <w:lang w:bidi="ar-SY"/>
        </w:rPr>
        <w:t xml:space="preserve"> (</w:t>
      </w:r>
      <w:r>
        <w:rPr>
          <w:rFonts w:eastAsia="PalatinoLTStd-Roman" w:cs="Arial"/>
          <w:sz w:val="24"/>
          <w:szCs w:val="24"/>
          <w:lang w:bidi="ar-SY"/>
        </w:rPr>
        <w:t>21</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نتائج</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اختبار</w:t>
      </w:r>
      <w:r w:rsidRPr="00E57D80">
        <w:rPr>
          <w:rFonts w:eastAsia="PalatinoLTStd-Roman" w:cs="Arial"/>
          <w:sz w:val="24"/>
          <w:szCs w:val="24"/>
          <w:rtl/>
          <w:lang w:bidi="ar-SY"/>
        </w:rPr>
        <w:t xml:space="preserve"> </w:t>
      </w:r>
      <w:r w:rsidRPr="00E57D80">
        <w:rPr>
          <w:rFonts w:eastAsia="PalatinoLTStd-Roman"/>
          <w:sz w:val="24"/>
          <w:szCs w:val="24"/>
          <w:lang w:bidi="ar-SY"/>
        </w:rPr>
        <w:t>Friedman</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الإحصائي</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لمقارنة</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تبدلات</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مشعر</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شدة</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توسع</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الشعريات</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ضمن</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المجموعة</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الثانية</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عبر</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الفترات</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الزمنية</w:t>
      </w:r>
      <w:r w:rsidRPr="00E57D80">
        <w:rPr>
          <w:rFonts w:eastAsia="PalatinoLTStd-Roman" w:cs="Arial"/>
          <w:sz w:val="24"/>
          <w:szCs w:val="24"/>
          <w:rtl/>
          <w:lang w:bidi="ar-SY"/>
        </w:rPr>
        <w:t xml:space="preserve"> </w:t>
      </w:r>
      <w:r w:rsidRPr="00E57D80">
        <w:rPr>
          <w:rFonts w:eastAsia="PalatinoLTStd-Roman" w:cs="Arial" w:hint="cs"/>
          <w:sz w:val="24"/>
          <w:szCs w:val="24"/>
          <w:rtl/>
          <w:lang w:bidi="ar-SY"/>
        </w:rPr>
        <w:t>للدراسة</w:t>
      </w:r>
    </w:p>
    <w:tbl>
      <w:tblPr>
        <w:tblStyle w:val="4"/>
        <w:bidiVisual/>
        <w:tblW w:w="0" w:type="auto"/>
        <w:tblLook w:val="04A0" w:firstRow="1" w:lastRow="0" w:firstColumn="1" w:lastColumn="0" w:noHBand="0" w:noVBand="1"/>
      </w:tblPr>
      <w:tblGrid>
        <w:gridCol w:w="1541"/>
        <w:gridCol w:w="1485"/>
        <w:gridCol w:w="1492"/>
        <w:gridCol w:w="1492"/>
        <w:gridCol w:w="1492"/>
        <w:gridCol w:w="1354"/>
      </w:tblGrid>
      <w:tr w:rsidR="00E77F0C" w:rsidRPr="00E77F0C" w:rsidTr="00C279AE">
        <w:tc>
          <w:tcPr>
            <w:tcW w:w="1541" w:type="dxa"/>
            <w:vAlign w:val="center"/>
          </w:tcPr>
          <w:p w:rsidR="00E77F0C" w:rsidRPr="00E77F0C" w:rsidRDefault="00E77F0C" w:rsidP="00E77F0C">
            <w:pPr>
              <w:jc w:val="center"/>
              <w:rPr>
                <w:rFonts w:ascii="Simplified Arabic" w:eastAsia="Times New Roman" w:hAnsi="Simplified Arabic" w:cs="Simplified Arabic"/>
                <w:b/>
                <w:bCs/>
                <w:rtl/>
                <w:lang w:val="de-DE" w:bidi="ar-SY"/>
              </w:rPr>
            </w:pPr>
            <w:r w:rsidRPr="00E77F0C">
              <w:rPr>
                <w:rFonts w:ascii="Simplified Arabic" w:eastAsia="Times New Roman" w:hAnsi="Simplified Arabic" w:cs="Simplified Arabic"/>
                <w:b/>
                <w:bCs/>
                <w:rtl/>
                <w:lang w:val="de-DE" w:bidi="ar-SY"/>
              </w:rPr>
              <w:t>الفترة الزمنية</w:t>
            </w:r>
          </w:p>
        </w:tc>
        <w:tc>
          <w:tcPr>
            <w:tcW w:w="1485" w:type="dxa"/>
            <w:vAlign w:val="center"/>
          </w:tcPr>
          <w:p w:rsidR="00E77F0C" w:rsidRPr="00E77F0C" w:rsidRDefault="00E77F0C" w:rsidP="00E77F0C">
            <w:pPr>
              <w:jc w:val="center"/>
              <w:rPr>
                <w:rFonts w:ascii="Simplified Arabic" w:eastAsia="Times New Roman" w:hAnsi="Simplified Arabic" w:cs="Simplified Arabic"/>
                <w:b/>
                <w:bCs/>
                <w:rtl/>
              </w:rPr>
            </w:pPr>
            <w:r w:rsidRPr="00E77F0C">
              <w:rPr>
                <w:rFonts w:ascii="Simplified Arabic" w:eastAsia="Times New Roman" w:hAnsi="Simplified Arabic" w:cs="Simplified Arabic"/>
                <w:b/>
                <w:bCs/>
                <w:rtl/>
                <w:lang w:bidi="ar-SY"/>
              </w:rPr>
              <w:t>بدء الدراسة</w:t>
            </w:r>
          </w:p>
        </w:tc>
        <w:tc>
          <w:tcPr>
            <w:tcW w:w="1492" w:type="dxa"/>
            <w:vAlign w:val="center"/>
          </w:tcPr>
          <w:p w:rsidR="00E77F0C" w:rsidRPr="00E77F0C" w:rsidRDefault="00E77F0C" w:rsidP="00E77F0C">
            <w:pPr>
              <w:jc w:val="center"/>
              <w:rPr>
                <w:rFonts w:ascii="Simplified Arabic" w:eastAsia="Times New Roman" w:hAnsi="Simplified Arabic" w:cs="Simplified Arabic"/>
                <w:b/>
                <w:bCs/>
                <w:lang w:bidi="ar-SY"/>
              </w:rPr>
            </w:pPr>
            <w:r w:rsidRPr="00E77F0C">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2</w:t>
            </w:r>
          </w:p>
        </w:tc>
        <w:tc>
          <w:tcPr>
            <w:tcW w:w="1492" w:type="dxa"/>
            <w:vAlign w:val="center"/>
          </w:tcPr>
          <w:p w:rsidR="00E77F0C" w:rsidRPr="00E77F0C" w:rsidRDefault="00E77F0C" w:rsidP="00E77F0C">
            <w:pPr>
              <w:jc w:val="center"/>
              <w:rPr>
                <w:rFonts w:ascii="Simplified Arabic" w:eastAsia="Times New Roman" w:hAnsi="Simplified Arabic" w:cs="Simplified Arabic"/>
                <w:b/>
                <w:bCs/>
                <w:lang w:bidi="ar-SY"/>
              </w:rPr>
            </w:pPr>
            <w:r w:rsidRPr="00E77F0C">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4</w:t>
            </w:r>
          </w:p>
        </w:tc>
        <w:tc>
          <w:tcPr>
            <w:tcW w:w="1492" w:type="dxa"/>
            <w:vAlign w:val="center"/>
          </w:tcPr>
          <w:p w:rsidR="00E77F0C" w:rsidRPr="00E77F0C" w:rsidRDefault="00E77F0C" w:rsidP="00E77F0C">
            <w:pPr>
              <w:jc w:val="center"/>
              <w:rPr>
                <w:rFonts w:ascii="Simplified Arabic" w:eastAsia="Times New Roman" w:hAnsi="Simplified Arabic" w:cs="Simplified Arabic"/>
                <w:b/>
                <w:bCs/>
                <w:lang w:bidi="ar-SY"/>
              </w:rPr>
            </w:pPr>
            <w:r w:rsidRPr="00E77F0C">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6</w:t>
            </w:r>
          </w:p>
        </w:tc>
        <w:tc>
          <w:tcPr>
            <w:tcW w:w="1354" w:type="dxa"/>
            <w:vAlign w:val="center"/>
          </w:tcPr>
          <w:p w:rsidR="00E77F0C" w:rsidRPr="00E77F0C" w:rsidRDefault="00E77F0C" w:rsidP="00E77F0C">
            <w:pPr>
              <w:jc w:val="center"/>
              <w:rPr>
                <w:rFonts w:ascii="Simplified Arabic" w:eastAsia="Times New Roman" w:hAnsi="Simplified Arabic" w:cs="Simplified Arabic"/>
                <w:b/>
                <w:bCs/>
                <w:lang w:bidi="ar-SY"/>
              </w:rPr>
            </w:pPr>
            <w:r w:rsidRPr="00E77F0C">
              <w:rPr>
                <w:rFonts w:ascii="Simplified Arabic" w:eastAsia="Times New Roman" w:hAnsi="Simplified Arabic" w:cs="Simplified Arabic"/>
                <w:b/>
                <w:bCs/>
                <w:rtl/>
                <w:lang w:val="de-DE" w:bidi="ar-SY"/>
              </w:rPr>
              <w:t xml:space="preserve">الأسبوع </w:t>
            </w:r>
            <w:r>
              <w:rPr>
                <w:rFonts w:ascii="Simplified Arabic" w:eastAsia="Times New Roman" w:hAnsi="Simplified Arabic" w:cs="Simplified Arabic"/>
                <w:b/>
                <w:bCs/>
                <w:lang w:bidi="ar-SY"/>
              </w:rPr>
              <w:t>8</w:t>
            </w:r>
          </w:p>
        </w:tc>
      </w:tr>
      <w:tr w:rsidR="00E77F0C" w:rsidRPr="00E77F0C" w:rsidTr="00C279AE">
        <w:tc>
          <w:tcPr>
            <w:tcW w:w="1541" w:type="dxa"/>
            <w:vAlign w:val="center"/>
          </w:tcPr>
          <w:p w:rsidR="00E77F0C" w:rsidRPr="00E77F0C" w:rsidRDefault="00E77F0C" w:rsidP="00E77F0C">
            <w:pPr>
              <w:jc w:val="center"/>
              <w:rPr>
                <w:rFonts w:ascii="Simplified Arabic" w:eastAsia="Times New Roman" w:hAnsi="Simplified Arabic" w:cs="Simplified Arabic"/>
                <w:b/>
                <w:bCs/>
                <w:rtl/>
                <w:lang w:val="de-DE"/>
              </w:rPr>
            </w:pPr>
            <w:r w:rsidRPr="00E77F0C">
              <w:rPr>
                <w:rFonts w:ascii="Simplified Arabic" w:eastAsia="Times New Roman" w:hAnsi="Simplified Arabic" w:cs="Simplified Arabic"/>
                <w:b/>
                <w:bCs/>
                <w:rtl/>
                <w:lang w:val="de-DE"/>
              </w:rPr>
              <w:t>متوسط الرتب</w:t>
            </w:r>
          </w:p>
        </w:tc>
        <w:tc>
          <w:tcPr>
            <w:tcW w:w="1485" w:type="dxa"/>
            <w:vAlign w:val="center"/>
          </w:tcPr>
          <w:p w:rsidR="00E77F0C" w:rsidRPr="00E77F0C" w:rsidRDefault="00E77F0C" w:rsidP="00E77F0C">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E77F0C">
              <w:rPr>
                <w:rFonts w:ascii="Simplified Arabic" w:eastAsia="Calibri" w:hAnsi="Simplified Arabic" w:cs="Simplified Arabic"/>
                <w:color w:val="000000"/>
                <w:sz w:val="18"/>
                <w:szCs w:val="18"/>
              </w:rPr>
              <w:t>3.00</w:t>
            </w:r>
          </w:p>
        </w:tc>
        <w:tc>
          <w:tcPr>
            <w:tcW w:w="1492" w:type="dxa"/>
            <w:vAlign w:val="center"/>
          </w:tcPr>
          <w:p w:rsidR="00E77F0C" w:rsidRPr="00E77F0C" w:rsidRDefault="00E77F0C" w:rsidP="00E77F0C">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E77F0C">
              <w:rPr>
                <w:rFonts w:ascii="Simplified Arabic" w:eastAsia="Calibri" w:hAnsi="Simplified Arabic" w:cs="Simplified Arabic"/>
                <w:color w:val="000000"/>
                <w:sz w:val="18"/>
                <w:szCs w:val="18"/>
              </w:rPr>
              <w:t>3.00</w:t>
            </w:r>
          </w:p>
        </w:tc>
        <w:tc>
          <w:tcPr>
            <w:tcW w:w="1492" w:type="dxa"/>
            <w:vAlign w:val="center"/>
          </w:tcPr>
          <w:p w:rsidR="00E77F0C" w:rsidRPr="00E77F0C" w:rsidRDefault="00E77F0C" w:rsidP="00E77F0C">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E77F0C">
              <w:rPr>
                <w:rFonts w:ascii="Simplified Arabic" w:eastAsia="Calibri" w:hAnsi="Simplified Arabic" w:cs="Simplified Arabic"/>
                <w:color w:val="000000"/>
                <w:sz w:val="18"/>
                <w:szCs w:val="18"/>
              </w:rPr>
              <w:t>3.00</w:t>
            </w:r>
          </w:p>
        </w:tc>
        <w:tc>
          <w:tcPr>
            <w:tcW w:w="1492" w:type="dxa"/>
            <w:vAlign w:val="center"/>
          </w:tcPr>
          <w:p w:rsidR="00E77F0C" w:rsidRPr="00E77F0C" w:rsidRDefault="00E77F0C" w:rsidP="00E77F0C">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E77F0C">
              <w:rPr>
                <w:rFonts w:ascii="Simplified Arabic" w:eastAsia="Calibri" w:hAnsi="Simplified Arabic" w:cs="Simplified Arabic"/>
                <w:color w:val="000000"/>
                <w:sz w:val="18"/>
                <w:szCs w:val="18"/>
              </w:rPr>
              <w:t>3.00</w:t>
            </w:r>
          </w:p>
        </w:tc>
        <w:tc>
          <w:tcPr>
            <w:tcW w:w="1354" w:type="dxa"/>
            <w:vAlign w:val="center"/>
          </w:tcPr>
          <w:p w:rsidR="00E77F0C" w:rsidRPr="00E77F0C" w:rsidRDefault="00E77F0C" w:rsidP="00E77F0C">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E77F0C">
              <w:rPr>
                <w:rFonts w:ascii="Simplified Arabic" w:eastAsia="Calibri" w:hAnsi="Simplified Arabic" w:cs="Simplified Arabic"/>
                <w:color w:val="000000"/>
                <w:sz w:val="18"/>
                <w:szCs w:val="18"/>
              </w:rPr>
              <w:t>3.00</w:t>
            </w:r>
          </w:p>
        </w:tc>
      </w:tr>
      <w:tr w:rsidR="00E77F0C" w:rsidRPr="00E77F0C" w:rsidTr="00C279AE">
        <w:tc>
          <w:tcPr>
            <w:tcW w:w="1541" w:type="dxa"/>
            <w:vAlign w:val="center"/>
          </w:tcPr>
          <w:p w:rsidR="00E77F0C" w:rsidRPr="00E77F0C" w:rsidRDefault="00E77F0C" w:rsidP="00E77F0C">
            <w:pPr>
              <w:jc w:val="center"/>
              <w:rPr>
                <w:rFonts w:ascii="Simplified Arabic" w:eastAsia="Times New Roman" w:hAnsi="Simplified Arabic" w:cs="Simplified Arabic"/>
                <w:rtl/>
                <w:lang w:val="de-DE" w:bidi="ar-SY"/>
              </w:rPr>
            </w:pPr>
            <w:r w:rsidRPr="00E77F0C">
              <w:rPr>
                <w:rFonts w:ascii="Simplified Arabic" w:eastAsia="Times New Roman" w:hAnsi="Simplified Arabic" w:cs="Simplified Arabic"/>
                <w:b/>
                <w:bCs/>
                <w:rtl/>
                <w:lang w:val="de-DE" w:bidi="ar-SY"/>
              </w:rPr>
              <w:t xml:space="preserve">قيمة </w:t>
            </w:r>
            <w:r w:rsidRPr="00E77F0C">
              <w:rPr>
                <w:rFonts w:ascii="Simplified Arabic" w:eastAsia="Times New Roman" w:hAnsi="Simplified Arabic" w:cs="Simplified Arabic"/>
                <w:b/>
                <w:bCs/>
                <w:lang w:val="de-DE" w:bidi="ar-SY"/>
              </w:rPr>
              <w:t>P</w:t>
            </w:r>
            <w:r w:rsidRPr="00E77F0C">
              <w:rPr>
                <w:rFonts w:ascii="Simplified Arabic" w:eastAsia="Times New Roman" w:hAnsi="Simplified Arabic" w:cs="Simplified Arabic"/>
                <w:b/>
                <w:bCs/>
                <w:rtl/>
                <w:lang w:val="de-DE" w:bidi="ar-SY"/>
              </w:rPr>
              <w:t xml:space="preserve"> (</w:t>
            </w:r>
            <w:r w:rsidRPr="00E77F0C">
              <w:rPr>
                <w:rFonts w:ascii="Simplified Arabic" w:eastAsia="Times New Roman" w:hAnsi="Simplified Arabic" w:cs="Simplified Arabic"/>
                <w:b/>
                <w:bCs/>
                <w:lang w:bidi="ar-SY"/>
              </w:rPr>
              <w:t>P Value</w:t>
            </w:r>
            <w:r w:rsidRPr="00E77F0C">
              <w:rPr>
                <w:rFonts w:ascii="Simplified Arabic" w:eastAsia="Times New Roman" w:hAnsi="Simplified Arabic" w:cs="Simplified Arabic"/>
                <w:b/>
                <w:bCs/>
                <w:rtl/>
              </w:rPr>
              <w:t>)</w:t>
            </w:r>
          </w:p>
        </w:tc>
        <w:tc>
          <w:tcPr>
            <w:tcW w:w="7315" w:type="dxa"/>
            <w:gridSpan w:val="5"/>
            <w:vAlign w:val="center"/>
          </w:tcPr>
          <w:p w:rsidR="00E77F0C" w:rsidRPr="00E77F0C" w:rsidRDefault="00E77F0C" w:rsidP="00E77F0C">
            <w:pPr>
              <w:jc w:val="center"/>
              <w:rPr>
                <w:rFonts w:ascii="Simplified Arabic" w:eastAsia="Times New Roman" w:hAnsi="Simplified Arabic" w:cs="Simplified Arabic"/>
                <w:color w:val="000000"/>
                <w:sz w:val="18"/>
                <w:szCs w:val="18"/>
                <w:lang w:val="de-DE"/>
              </w:rPr>
            </w:pPr>
            <w:r w:rsidRPr="00E77F0C">
              <w:rPr>
                <w:rFonts w:ascii="Simplified Arabic" w:eastAsia="Times New Roman" w:hAnsi="Simplified Arabic" w:cs="Simplified Arabic"/>
                <w:color w:val="000000"/>
                <w:sz w:val="18"/>
                <w:szCs w:val="18"/>
                <w:rtl/>
                <w:lang w:val="de-DE"/>
              </w:rPr>
              <w:t>-</w:t>
            </w:r>
          </w:p>
        </w:tc>
      </w:tr>
      <w:tr w:rsidR="00E77F0C" w:rsidRPr="00E77F0C" w:rsidTr="00C279AE">
        <w:tc>
          <w:tcPr>
            <w:tcW w:w="1541" w:type="dxa"/>
            <w:vAlign w:val="center"/>
          </w:tcPr>
          <w:p w:rsidR="00E77F0C" w:rsidRPr="00E77F0C" w:rsidRDefault="00E77F0C" w:rsidP="00E77F0C">
            <w:pPr>
              <w:jc w:val="center"/>
              <w:rPr>
                <w:rFonts w:ascii="Simplified Arabic" w:eastAsia="Times New Roman" w:hAnsi="Simplified Arabic" w:cs="Simplified Arabic"/>
                <w:b/>
                <w:bCs/>
                <w:rtl/>
                <w:lang w:val="de-DE" w:bidi="ar-SY"/>
              </w:rPr>
            </w:pPr>
            <w:r w:rsidRPr="00E77F0C">
              <w:rPr>
                <w:rFonts w:ascii="Simplified Arabic" w:eastAsia="Times New Roman" w:hAnsi="Simplified Arabic" w:cs="Simplified Arabic"/>
                <w:b/>
                <w:bCs/>
                <w:rtl/>
                <w:lang w:val="de-DE" w:bidi="ar-SY"/>
              </w:rPr>
              <w:t>الدلالة الإحصائية للتبدلات عبر الزمن</w:t>
            </w:r>
          </w:p>
        </w:tc>
        <w:tc>
          <w:tcPr>
            <w:tcW w:w="7315" w:type="dxa"/>
            <w:gridSpan w:val="5"/>
            <w:vAlign w:val="center"/>
          </w:tcPr>
          <w:p w:rsidR="00E77F0C" w:rsidRPr="00E77F0C" w:rsidRDefault="00E77F0C" w:rsidP="00E77F0C">
            <w:pPr>
              <w:jc w:val="center"/>
              <w:rPr>
                <w:rFonts w:ascii="Simplified Arabic" w:eastAsia="Times New Roman" w:hAnsi="Simplified Arabic" w:cs="Simplified Arabic"/>
                <w:rtl/>
                <w:lang w:val="de-DE"/>
              </w:rPr>
            </w:pPr>
            <w:r w:rsidRPr="00E77F0C">
              <w:rPr>
                <w:rFonts w:ascii="Simplified Arabic" w:eastAsia="Times New Roman" w:hAnsi="Simplified Arabic" w:cs="Simplified Arabic"/>
                <w:rtl/>
                <w:lang w:val="de-DE"/>
              </w:rPr>
              <w:t>-</w:t>
            </w:r>
          </w:p>
        </w:tc>
      </w:tr>
    </w:tbl>
    <w:p w:rsidR="00E77F0C" w:rsidRPr="00E77F0C" w:rsidRDefault="00E77F0C" w:rsidP="00AA1E72">
      <w:pPr>
        <w:tabs>
          <w:tab w:val="left" w:pos="1739"/>
        </w:tabs>
        <w:spacing w:line="360" w:lineRule="auto"/>
        <w:rPr>
          <w:rFonts w:eastAsia="PalatinoLTStd-Roman"/>
          <w:sz w:val="24"/>
          <w:szCs w:val="24"/>
          <w:rtl/>
          <w:lang w:bidi="ar-SY"/>
        </w:rPr>
      </w:pPr>
    </w:p>
    <w:p w:rsidR="00DB54F9" w:rsidRPr="001E5CD6" w:rsidRDefault="00DB54F9" w:rsidP="00DB54F9">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lastRenderedPageBreak/>
        <w:t>بدراسة الفعالية العلاجية</w:t>
      </w:r>
      <w:r w:rsidR="00707804">
        <w:rPr>
          <w:rFonts w:ascii="Simplified Arabic" w:eastAsia="Calibri" w:hAnsi="Simplified Arabic" w:cs="Simplified Arabic" w:hint="cs"/>
          <w:sz w:val="28"/>
          <w:szCs w:val="28"/>
          <w:rtl/>
          <w:lang w:bidi="ar-SY"/>
        </w:rPr>
        <w:t xml:space="preserve"> لمجموعة المترونيدازول</w:t>
      </w:r>
      <w:r>
        <w:rPr>
          <w:rFonts w:ascii="Simplified Arabic" w:eastAsia="Calibri" w:hAnsi="Simplified Arabic" w:cs="Simplified Arabic" w:hint="cs"/>
          <w:sz w:val="28"/>
          <w:szCs w:val="28"/>
          <w:rtl/>
          <w:lang w:bidi="ar-SY"/>
        </w:rPr>
        <w:t xml:space="preserve"> على </w:t>
      </w:r>
      <w:r w:rsidRPr="001E5CD6">
        <w:rPr>
          <w:rFonts w:ascii="Simplified Arabic" w:eastAsia="Calibri" w:hAnsi="Simplified Arabic" w:cs="Simplified Arabic" w:hint="cs"/>
          <w:sz w:val="28"/>
          <w:szCs w:val="28"/>
          <w:rtl/>
          <w:lang w:bidi="ar-SY"/>
        </w:rPr>
        <w:t>مشعر شدة توسع</w:t>
      </w:r>
      <w:r>
        <w:rPr>
          <w:rFonts w:ascii="Simplified Arabic" w:eastAsia="Calibri" w:hAnsi="Simplified Arabic" w:cs="Simplified Arabic" w:hint="cs"/>
          <w:sz w:val="28"/>
          <w:szCs w:val="28"/>
          <w:rtl/>
          <w:lang w:bidi="ar-SY"/>
        </w:rPr>
        <w:t xml:space="preserve"> الشعريات, أثبت أن الطريقة كانت غير فعالة</w:t>
      </w:r>
      <w:r w:rsidRPr="001E5CD6">
        <w:rPr>
          <w:rFonts w:ascii="Simplified Arabic" w:eastAsia="Calibri" w:hAnsi="Simplified Arabic" w:cs="Simplified Arabic" w:hint="cs"/>
          <w:sz w:val="28"/>
          <w:szCs w:val="28"/>
          <w:rtl/>
          <w:lang w:bidi="ar-SY"/>
        </w:rPr>
        <w:t xml:space="preserve"> في علاج توسع الشعريات, حيث كان متوسط الرتب بالنسبة لمشعر شدة توسع الشعريات ثابت عند التقييم القاعدي (بدء الدراسة) و استمر كذلك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حتى نهاية فترة الدراسة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 xml:space="preserve"> (الجد</w:t>
      </w:r>
      <w:r w:rsidRPr="001E5CD6">
        <w:rPr>
          <w:rFonts w:ascii="Simplified Arabic" w:eastAsia="Calibri" w:hAnsi="Simplified Arabic" w:cs="Simplified Arabic" w:hint="cs"/>
          <w:sz w:val="28"/>
          <w:szCs w:val="28"/>
          <w:rtl/>
          <w:lang w:bidi="ar-SY"/>
        </w:rPr>
        <w:t>ول</w:t>
      </w:r>
      <w:r>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hint="cs"/>
          <w:sz w:val="28"/>
          <w:szCs w:val="28"/>
          <w:rtl/>
          <w:lang w:bidi="ar-SY"/>
        </w:rPr>
        <w:t>(</w:t>
      </w:r>
      <w:r w:rsidRPr="001E5CD6">
        <w:rPr>
          <w:rFonts w:ascii="Simplified Arabic" w:eastAsia="Calibri" w:hAnsi="Simplified Arabic" w:cs="Simplified Arabic"/>
          <w:sz w:val="28"/>
          <w:szCs w:val="28"/>
          <w:lang w:bidi="ar-SY"/>
        </w:rPr>
        <w:t>21</w:t>
      </w:r>
      <w:r w:rsidRPr="001E5CD6">
        <w:rPr>
          <w:rFonts w:ascii="Simplified Arabic" w:eastAsia="Calibri" w:hAnsi="Simplified Arabic" w:cs="Simplified Arabic" w:hint="cs"/>
          <w:sz w:val="28"/>
          <w:szCs w:val="28"/>
          <w:rtl/>
          <w:lang w:bidi="ar-SY"/>
        </w:rPr>
        <w:t>)</w:t>
      </w:r>
      <w:r>
        <w:rPr>
          <w:rFonts w:ascii="Simplified Arabic" w:eastAsia="Calibri" w:hAnsi="Simplified Arabic" w:cs="Simplified Arabic" w:hint="cs"/>
          <w:sz w:val="28"/>
          <w:szCs w:val="28"/>
          <w:rtl/>
          <w:lang w:bidi="ar-SY"/>
        </w:rPr>
        <w:t>).</w:t>
      </w:r>
    </w:p>
    <w:p w:rsidR="004A1E08" w:rsidRDefault="004A1E08" w:rsidP="00AA1E72">
      <w:pPr>
        <w:tabs>
          <w:tab w:val="left" w:pos="1739"/>
        </w:tabs>
        <w:spacing w:line="360" w:lineRule="auto"/>
        <w:rPr>
          <w:rFonts w:eastAsia="PalatinoLTStd-Roman"/>
          <w:b/>
          <w:bCs/>
          <w:sz w:val="28"/>
          <w:szCs w:val="28"/>
          <w:u w:val="single"/>
          <w:rtl/>
          <w:lang w:bidi="ar-SY"/>
        </w:rPr>
      </w:pPr>
    </w:p>
    <w:p w:rsidR="008913E8" w:rsidRDefault="004A1E08" w:rsidP="00AA1E72">
      <w:pPr>
        <w:tabs>
          <w:tab w:val="left" w:pos="1739"/>
        </w:tabs>
        <w:spacing w:line="360" w:lineRule="auto"/>
        <w:rPr>
          <w:rFonts w:eastAsia="PalatinoLTStd-Roman"/>
          <w:b/>
          <w:bCs/>
          <w:sz w:val="28"/>
          <w:szCs w:val="28"/>
          <w:u w:val="single"/>
          <w:rtl/>
          <w:lang w:bidi="ar-SY"/>
        </w:rPr>
      </w:pPr>
      <w:r>
        <w:rPr>
          <w:rFonts w:eastAsia="PalatinoLTStd-Roman" w:hint="cs"/>
          <w:b/>
          <w:bCs/>
          <w:sz w:val="28"/>
          <w:szCs w:val="28"/>
          <w:u w:val="single"/>
          <w:rtl/>
          <w:lang w:bidi="ar-SY"/>
        </w:rPr>
        <w:t>3</w:t>
      </w:r>
      <w:r w:rsidR="007D6D0C">
        <w:rPr>
          <w:rFonts w:eastAsia="PalatinoLTStd-Roman" w:hint="cs"/>
          <w:b/>
          <w:bCs/>
          <w:sz w:val="28"/>
          <w:szCs w:val="28"/>
          <w:u w:val="single"/>
          <w:rtl/>
          <w:lang w:bidi="ar-SY"/>
        </w:rPr>
        <w:t>-</w:t>
      </w:r>
      <w:r w:rsidR="007D6D0C">
        <w:rPr>
          <w:rFonts w:eastAsia="PalatinoLTStd-Roman"/>
          <w:b/>
          <w:bCs/>
          <w:sz w:val="28"/>
          <w:szCs w:val="28"/>
          <w:u w:val="single"/>
          <w:lang w:bidi="ar-SY"/>
        </w:rPr>
        <w:t>3</w:t>
      </w:r>
      <w:r w:rsidR="007D6D0C">
        <w:rPr>
          <w:rFonts w:eastAsia="PalatinoLTStd-Roman" w:hint="cs"/>
          <w:b/>
          <w:bCs/>
          <w:sz w:val="28"/>
          <w:szCs w:val="28"/>
          <w:u w:val="single"/>
          <w:rtl/>
          <w:lang w:bidi="ar-SY"/>
        </w:rPr>
        <w:t>- مقارنة الفعالية العلاجية بين المجموعتين :</w:t>
      </w:r>
    </w:p>
    <w:p w:rsidR="007D6D0C" w:rsidRDefault="007D6D0C" w:rsidP="00AA1E72">
      <w:pPr>
        <w:tabs>
          <w:tab w:val="left" w:pos="1739"/>
        </w:tabs>
        <w:spacing w:line="360" w:lineRule="auto"/>
        <w:rPr>
          <w:rFonts w:eastAsia="PalatinoLTStd-Roman"/>
          <w:sz w:val="28"/>
          <w:szCs w:val="28"/>
          <w:u w:val="single"/>
          <w:rtl/>
          <w:lang w:bidi="ar-SY"/>
        </w:rPr>
      </w:pPr>
      <w:r>
        <w:rPr>
          <w:rFonts w:eastAsia="PalatinoLTStd-Roman"/>
          <w:sz w:val="28"/>
          <w:szCs w:val="28"/>
          <w:u w:val="single"/>
          <w:lang w:bidi="ar-SY"/>
        </w:rPr>
        <w:t xml:space="preserve">A </w:t>
      </w:r>
      <w:r>
        <w:rPr>
          <w:rFonts w:eastAsia="PalatinoLTStd-Roman"/>
          <w:sz w:val="28"/>
          <w:szCs w:val="28"/>
          <w:u w:val="single"/>
          <w:rtl/>
          <w:lang w:bidi="ar-SY"/>
        </w:rPr>
        <w:t>–</w:t>
      </w:r>
      <w:r>
        <w:rPr>
          <w:rFonts w:eastAsia="PalatinoLTStd-Roman" w:hint="cs"/>
          <w:sz w:val="28"/>
          <w:szCs w:val="28"/>
          <w:u w:val="single"/>
          <w:rtl/>
          <w:lang w:bidi="ar-SY"/>
        </w:rPr>
        <w:t xml:space="preserve"> مقارنة مشعر عدد الحطاطات بين المجموعتين في جميع النقاط الزمنية المدروسة :</w:t>
      </w:r>
    </w:p>
    <w:p w:rsidR="00F64C08" w:rsidRPr="000C721A" w:rsidRDefault="00F64C08" w:rsidP="00F64C08">
      <w:pPr>
        <w:tabs>
          <w:tab w:val="left" w:pos="1739"/>
        </w:tabs>
        <w:spacing w:line="360" w:lineRule="auto"/>
        <w:rPr>
          <w:rFonts w:ascii="Simplified Arabic" w:eastAsia="PalatinoLTStd-Roman" w:hAnsi="Simplified Arabic" w:cs="Simplified Arabic"/>
          <w:sz w:val="28"/>
          <w:szCs w:val="28"/>
          <w:rtl/>
          <w:lang w:bidi="ar-SY"/>
        </w:rPr>
      </w:pPr>
      <w:r w:rsidRPr="000C721A">
        <w:rPr>
          <w:rFonts w:ascii="Simplified Arabic" w:eastAsia="PalatinoLTStd-Roman" w:hAnsi="Simplified Arabic" w:cs="Simplified Arabic"/>
          <w:sz w:val="28"/>
          <w:szCs w:val="28"/>
          <w:rtl/>
          <w:lang w:bidi="ar-SY"/>
        </w:rPr>
        <w:t xml:space="preserve">تم إجراء اختبار </w:t>
      </w:r>
      <w:r w:rsidRPr="000C721A">
        <w:rPr>
          <w:rFonts w:ascii="Simplified Arabic" w:eastAsia="PalatinoLTStd-Roman" w:hAnsi="Simplified Arabic" w:cs="Simplified Arabic"/>
          <w:sz w:val="28"/>
          <w:szCs w:val="28"/>
          <w:lang w:bidi="ar-SY"/>
        </w:rPr>
        <w:t>Mann-Whitney U</w:t>
      </w:r>
      <w:r w:rsidRPr="000C721A">
        <w:rPr>
          <w:rFonts w:ascii="Simplified Arabic" w:eastAsia="PalatinoLTStd-Roman" w:hAnsi="Simplified Arabic" w:cs="Simplified Arabic"/>
          <w:sz w:val="28"/>
          <w:szCs w:val="28"/>
          <w:rtl/>
        </w:rPr>
        <w:t xml:space="preserve"> الإحصائي ا</w:t>
      </w:r>
      <w:r w:rsidRPr="000C721A">
        <w:rPr>
          <w:rFonts w:ascii="Simplified Arabic" w:eastAsia="PalatinoLTStd-Roman" w:hAnsi="Simplified Arabic" w:cs="Simplified Arabic"/>
          <w:sz w:val="28"/>
          <w:szCs w:val="28"/>
          <w:rtl/>
          <w:lang w:bidi="ar-SY"/>
        </w:rPr>
        <w:t>لذي يقارن متغيرات رتبية (</w:t>
      </w:r>
      <w:r w:rsidRPr="000C721A">
        <w:rPr>
          <w:rFonts w:ascii="Simplified Arabic" w:eastAsia="PalatinoLTStd-Roman" w:hAnsi="Simplified Arabic" w:cs="Simplified Arabic"/>
          <w:sz w:val="28"/>
          <w:szCs w:val="28"/>
          <w:lang w:bidi="ar-SY"/>
        </w:rPr>
        <w:t>Ordinal Variables</w:t>
      </w:r>
      <w:r w:rsidRPr="000C721A">
        <w:rPr>
          <w:rFonts w:ascii="Simplified Arabic" w:eastAsia="PalatinoLTStd-Roman" w:hAnsi="Simplified Arabic" w:cs="Simplified Arabic"/>
          <w:sz w:val="28"/>
          <w:szCs w:val="28"/>
          <w:rtl/>
          <w:lang w:bidi="ar-SY"/>
        </w:rPr>
        <w:t xml:space="preserve">) بين مجموعتين منفصلتين. بينت نتائج هذا الاختبار وجود فوارق إحصائية ذات دلالة بين المجموعتين فيما يتعلق بمشعر عدد الحطاطات عند الأسبوعين الرابع والسادس فقط حيث </w:t>
      </w:r>
      <w:r w:rsidRPr="000C721A">
        <w:rPr>
          <w:rFonts w:ascii="Simplified Arabic" w:eastAsia="PalatinoLTStd-Roman" w:hAnsi="Simplified Arabic" w:cs="Simplified Arabic"/>
          <w:sz w:val="28"/>
          <w:szCs w:val="28"/>
          <w:lang w:bidi="ar-SY"/>
        </w:rPr>
        <w:t>P&lt;0.05</w:t>
      </w:r>
      <w:r w:rsidRPr="000C721A">
        <w:rPr>
          <w:rFonts w:ascii="Simplified Arabic" w:eastAsia="PalatinoLTStd-Roman" w:hAnsi="Simplified Arabic" w:cs="Simplified Arabic"/>
          <w:sz w:val="28"/>
          <w:szCs w:val="28"/>
          <w:rtl/>
          <w:lang w:bidi="ar-SY"/>
        </w:rPr>
        <w:t xml:space="preserve"> (الجدول</w:t>
      </w:r>
      <w:r w:rsidRPr="000C721A">
        <w:rPr>
          <w:rFonts w:ascii="Simplified Arabic" w:eastAsia="PalatinoLTStd-Roman" w:hAnsi="Simplified Arabic" w:cs="Simplified Arabic"/>
          <w:sz w:val="28"/>
          <w:szCs w:val="28"/>
          <w:lang w:bidi="ar-SY"/>
        </w:rPr>
        <w:t xml:space="preserve">22 </w:t>
      </w:r>
      <w:r w:rsidRPr="000C721A">
        <w:rPr>
          <w:rFonts w:ascii="Simplified Arabic" w:eastAsia="PalatinoLTStd-Roman" w:hAnsi="Simplified Arabic" w:cs="Simplified Arabic"/>
          <w:sz w:val="28"/>
          <w:szCs w:val="28"/>
          <w:rtl/>
          <w:lang w:bidi="ar-SY"/>
        </w:rPr>
        <w:t>).</w:t>
      </w:r>
    </w:p>
    <w:p w:rsidR="00A102FB" w:rsidRPr="00A102FB" w:rsidRDefault="00A102FB" w:rsidP="00A102FB">
      <w:pPr>
        <w:tabs>
          <w:tab w:val="left" w:pos="1739"/>
        </w:tabs>
        <w:spacing w:line="360" w:lineRule="auto"/>
        <w:rPr>
          <w:rFonts w:eastAsia="PalatinoLTStd-Roman"/>
          <w:sz w:val="24"/>
          <w:szCs w:val="24"/>
          <w:rtl/>
          <w:lang w:bidi="ar-SY"/>
        </w:rPr>
      </w:pPr>
      <w:r w:rsidRPr="00A102FB">
        <w:rPr>
          <w:rFonts w:eastAsia="PalatinoLTStd-Roman" w:cs="Arial" w:hint="cs"/>
          <w:sz w:val="24"/>
          <w:szCs w:val="24"/>
          <w:rtl/>
          <w:lang w:bidi="ar-SY"/>
        </w:rPr>
        <w:t>الجدول</w:t>
      </w:r>
      <w:r>
        <w:rPr>
          <w:rFonts w:eastAsia="PalatinoLTStd-Roman" w:cs="Arial" w:hint="cs"/>
          <w:sz w:val="24"/>
          <w:szCs w:val="24"/>
          <w:rtl/>
          <w:lang w:bidi="ar-SY"/>
        </w:rPr>
        <w:t>(</w:t>
      </w:r>
      <w:r>
        <w:rPr>
          <w:rFonts w:eastAsia="PalatinoLTStd-Roman" w:cs="Arial"/>
          <w:sz w:val="24"/>
          <w:szCs w:val="24"/>
          <w:lang w:bidi="ar-SY"/>
        </w:rPr>
        <w:t>22</w:t>
      </w:r>
      <w:r>
        <w:rPr>
          <w:rFonts w:eastAsia="PalatinoLTStd-Roman" w:cs="Arial" w:hint="cs"/>
          <w:sz w:val="24"/>
          <w:szCs w:val="24"/>
          <w:rtl/>
          <w:lang w:bidi="ar-SY"/>
        </w:rPr>
        <w:t>)</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نتائج</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اختبار</w:t>
      </w:r>
      <w:r w:rsidRPr="00A102FB">
        <w:rPr>
          <w:rFonts w:eastAsia="PalatinoLTStd-Roman" w:cs="Arial"/>
          <w:sz w:val="24"/>
          <w:szCs w:val="24"/>
          <w:rtl/>
          <w:lang w:bidi="ar-SY"/>
        </w:rPr>
        <w:t xml:space="preserve"> </w:t>
      </w:r>
      <w:r w:rsidRPr="00A102FB">
        <w:rPr>
          <w:rFonts w:eastAsia="PalatinoLTStd-Roman"/>
          <w:sz w:val="24"/>
          <w:szCs w:val="24"/>
          <w:lang w:bidi="ar-SY"/>
        </w:rPr>
        <w:t>Mann-Whitney U</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الإحصائي</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لمقارنة</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مشعر</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عدد</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الحطاطات</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بين</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المجموعتين</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عبر</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فترات</w:t>
      </w:r>
      <w:r w:rsidRPr="00A102FB">
        <w:rPr>
          <w:rFonts w:eastAsia="PalatinoLTStd-Roman" w:cs="Arial"/>
          <w:sz w:val="24"/>
          <w:szCs w:val="24"/>
          <w:rtl/>
          <w:lang w:bidi="ar-SY"/>
        </w:rPr>
        <w:t xml:space="preserve"> </w:t>
      </w:r>
      <w:r w:rsidRPr="00A102FB">
        <w:rPr>
          <w:rFonts w:eastAsia="PalatinoLTStd-Roman" w:cs="Arial" w:hint="cs"/>
          <w:sz w:val="24"/>
          <w:szCs w:val="24"/>
          <w:rtl/>
          <w:lang w:bidi="ar-SY"/>
        </w:rPr>
        <w:t>الدراسة</w:t>
      </w:r>
    </w:p>
    <w:tbl>
      <w:tblPr>
        <w:tblStyle w:val="5"/>
        <w:bidiVisual/>
        <w:tblW w:w="0" w:type="auto"/>
        <w:tblLook w:val="04A0" w:firstRow="1" w:lastRow="0" w:firstColumn="1" w:lastColumn="0" w:noHBand="0" w:noVBand="1"/>
      </w:tblPr>
      <w:tblGrid>
        <w:gridCol w:w="1556"/>
        <w:gridCol w:w="1480"/>
        <w:gridCol w:w="1487"/>
        <w:gridCol w:w="1487"/>
        <w:gridCol w:w="1499"/>
        <w:gridCol w:w="1347"/>
      </w:tblGrid>
      <w:tr w:rsidR="00A102FB" w:rsidRPr="00A102FB" w:rsidTr="00C279AE">
        <w:tc>
          <w:tcPr>
            <w:tcW w:w="1556" w:type="dxa"/>
            <w:tcBorders>
              <w:top w:val="nil"/>
              <w:left w:val="nil"/>
            </w:tcBorders>
            <w:vAlign w:val="center"/>
          </w:tcPr>
          <w:p w:rsidR="00A102FB" w:rsidRPr="00A102FB" w:rsidRDefault="00A102FB" w:rsidP="00A102FB">
            <w:pPr>
              <w:jc w:val="center"/>
              <w:rPr>
                <w:rFonts w:ascii="Simplified Arabic" w:eastAsia="Times New Roman" w:hAnsi="Simplified Arabic" w:cs="Simplified Arabic"/>
                <w:b/>
                <w:bCs/>
                <w:lang w:bidi="ar-SY"/>
              </w:rPr>
            </w:pPr>
          </w:p>
        </w:tc>
        <w:tc>
          <w:tcPr>
            <w:tcW w:w="1480"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بدء الدراسة</w:t>
            </w:r>
          </w:p>
        </w:tc>
        <w:tc>
          <w:tcPr>
            <w:tcW w:w="1487"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الأسبوع الثاني</w:t>
            </w:r>
          </w:p>
        </w:tc>
        <w:tc>
          <w:tcPr>
            <w:tcW w:w="1487"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الأسبوع الرابع</w:t>
            </w:r>
          </w:p>
        </w:tc>
        <w:tc>
          <w:tcPr>
            <w:tcW w:w="1499"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الأسبوع السادس</w:t>
            </w:r>
          </w:p>
        </w:tc>
        <w:tc>
          <w:tcPr>
            <w:tcW w:w="1347"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الأسبوع الثامن</w:t>
            </w:r>
          </w:p>
        </w:tc>
      </w:tr>
      <w:tr w:rsidR="00A102FB" w:rsidRPr="00A102FB" w:rsidTr="00C279AE">
        <w:tc>
          <w:tcPr>
            <w:tcW w:w="1556"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متوسط الرتب للمجموعة الأولى</w:t>
            </w:r>
          </w:p>
        </w:tc>
        <w:tc>
          <w:tcPr>
            <w:tcW w:w="1480"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18.35</w:t>
            </w:r>
          </w:p>
        </w:tc>
        <w:tc>
          <w:tcPr>
            <w:tcW w:w="1487"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17.05</w:t>
            </w:r>
          </w:p>
        </w:tc>
        <w:tc>
          <w:tcPr>
            <w:tcW w:w="1499"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17.00</w:t>
            </w:r>
          </w:p>
        </w:tc>
        <w:tc>
          <w:tcPr>
            <w:tcW w:w="1347"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19.00</w:t>
            </w:r>
          </w:p>
        </w:tc>
      </w:tr>
      <w:tr w:rsidR="00A102FB" w:rsidRPr="00A102FB" w:rsidTr="00C279AE">
        <w:tc>
          <w:tcPr>
            <w:tcW w:w="1556"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متوسط الرتب للمجموعة الثانية</w:t>
            </w:r>
          </w:p>
        </w:tc>
        <w:tc>
          <w:tcPr>
            <w:tcW w:w="1480"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22.65</w:t>
            </w:r>
          </w:p>
        </w:tc>
        <w:tc>
          <w:tcPr>
            <w:tcW w:w="1487"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23.95</w:t>
            </w:r>
          </w:p>
        </w:tc>
        <w:tc>
          <w:tcPr>
            <w:tcW w:w="1499"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24.00</w:t>
            </w:r>
          </w:p>
        </w:tc>
        <w:tc>
          <w:tcPr>
            <w:tcW w:w="1347" w:type="dxa"/>
            <w:vAlign w:val="center"/>
          </w:tcPr>
          <w:p w:rsidR="00A102FB" w:rsidRPr="00A102FB" w:rsidRDefault="002B6401" w:rsidP="00A102FB">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22.00</w:t>
            </w:r>
          </w:p>
        </w:tc>
      </w:tr>
      <w:tr w:rsidR="00A102FB" w:rsidRPr="00A102FB" w:rsidTr="00C279AE">
        <w:tc>
          <w:tcPr>
            <w:tcW w:w="1556" w:type="dxa"/>
            <w:vAlign w:val="center"/>
          </w:tcPr>
          <w:p w:rsidR="00A102FB" w:rsidRPr="00A102FB" w:rsidRDefault="00A102FB" w:rsidP="00A102FB">
            <w:pPr>
              <w:jc w:val="center"/>
              <w:rPr>
                <w:rFonts w:ascii="Simplified Arabic" w:eastAsia="Times New Roman" w:hAnsi="Simplified Arabic" w:cs="Simplified Arabic"/>
                <w:b/>
                <w:bCs/>
                <w:rtl/>
              </w:rPr>
            </w:pPr>
            <w:r w:rsidRPr="00A102FB">
              <w:rPr>
                <w:rFonts w:ascii="Simplified Arabic" w:eastAsia="Times New Roman" w:hAnsi="Simplified Arabic" w:cs="Simplified Arabic"/>
                <w:b/>
                <w:bCs/>
                <w:rtl/>
                <w:lang w:val="de-DE" w:bidi="ar-SY"/>
              </w:rPr>
              <w:t xml:space="preserve">القيمة الاختبارية لـ </w:t>
            </w:r>
            <w:r w:rsidRPr="00A102FB">
              <w:rPr>
                <w:rFonts w:ascii="Simplified Arabic" w:eastAsia="Times New Roman" w:hAnsi="Simplified Arabic" w:cs="Simplified Arabic"/>
                <w:b/>
                <w:bCs/>
                <w:lang w:bidi="ar-SY"/>
              </w:rPr>
              <w:t>Mann-Whitney U</w:t>
            </w:r>
          </w:p>
        </w:tc>
        <w:tc>
          <w:tcPr>
            <w:tcW w:w="1480"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200.000</w:t>
            </w:r>
          </w:p>
        </w:tc>
        <w:tc>
          <w:tcPr>
            <w:tcW w:w="1487"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157.000</w:t>
            </w:r>
          </w:p>
        </w:tc>
        <w:tc>
          <w:tcPr>
            <w:tcW w:w="1487"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131.000</w:t>
            </w:r>
          </w:p>
        </w:tc>
        <w:tc>
          <w:tcPr>
            <w:tcW w:w="1499"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130.000</w:t>
            </w:r>
          </w:p>
        </w:tc>
        <w:tc>
          <w:tcPr>
            <w:tcW w:w="1347"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170.000</w:t>
            </w:r>
          </w:p>
        </w:tc>
      </w:tr>
      <w:tr w:rsidR="00A102FB" w:rsidRPr="00A102FB" w:rsidTr="00C279AE">
        <w:tc>
          <w:tcPr>
            <w:tcW w:w="1556" w:type="dxa"/>
            <w:vAlign w:val="center"/>
          </w:tcPr>
          <w:p w:rsidR="00A102FB" w:rsidRPr="00A102FB" w:rsidRDefault="00A102FB" w:rsidP="00A102FB">
            <w:pPr>
              <w:jc w:val="center"/>
              <w:rPr>
                <w:rFonts w:ascii="Simplified Arabic" w:eastAsia="Times New Roman" w:hAnsi="Simplified Arabic" w:cs="Simplified Arabic"/>
                <w:b/>
                <w:bCs/>
                <w:rtl/>
              </w:rPr>
            </w:pPr>
            <w:r w:rsidRPr="00A102FB">
              <w:rPr>
                <w:rFonts w:ascii="Simplified Arabic" w:eastAsia="Times New Roman" w:hAnsi="Simplified Arabic" w:cs="Simplified Arabic"/>
                <w:b/>
                <w:bCs/>
                <w:rtl/>
                <w:lang w:val="de-DE" w:bidi="ar-SY"/>
              </w:rPr>
              <w:t xml:space="preserve">قيمة </w:t>
            </w:r>
            <w:r w:rsidRPr="00A102FB">
              <w:rPr>
                <w:rFonts w:ascii="Simplified Arabic" w:eastAsia="Times New Roman" w:hAnsi="Simplified Arabic" w:cs="Simplified Arabic"/>
                <w:b/>
                <w:bCs/>
                <w:lang w:val="de-DE" w:bidi="ar-SY"/>
              </w:rPr>
              <w:t>P</w:t>
            </w:r>
            <w:r w:rsidRPr="00A102FB">
              <w:rPr>
                <w:rFonts w:ascii="Simplified Arabic" w:eastAsia="Times New Roman" w:hAnsi="Simplified Arabic" w:cs="Simplified Arabic"/>
                <w:b/>
                <w:bCs/>
                <w:rtl/>
                <w:lang w:val="de-DE" w:bidi="ar-SY"/>
              </w:rPr>
              <w:t xml:space="preserve"> (</w:t>
            </w:r>
            <w:r w:rsidRPr="00A102FB">
              <w:rPr>
                <w:rFonts w:ascii="Simplified Arabic" w:eastAsia="Times New Roman" w:hAnsi="Simplified Arabic" w:cs="Simplified Arabic"/>
                <w:b/>
                <w:bCs/>
                <w:lang w:bidi="ar-SY"/>
              </w:rPr>
              <w:t>P Value</w:t>
            </w:r>
            <w:r w:rsidRPr="00A102FB">
              <w:rPr>
                <w:rFonts w:ascii="Simplified Arabic" w:eastAsia="Times New Roman" w:hAnsi="Simplified Arabic" w:cs="Simplified Arabic"/>
                <w:b/>
                <w:bCs/>
                <w:rtl/>
              </w:rPr>
              <w:t>)</w:t>
            </w:r>
          </w:p>
        </w:tc>
        <w:tc>
          <w:tcPr>
            <w:tcW w:w="1480"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1.000</w:t>
            </w:r>
          </w:p>
        </w:tc>
        <w:tc>
          <w:tcPr>
            <w:tcW w:w="1487"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.156</w:t>
            </w:r>
            <w:r w:rsidRPr="00A102FB">
              <w:rPr>
                <w:rFonts w:ascii="Simplified Arabic" w:eastAsia="Times New Roman" w:hAnsi="Simplified Arabic" w:cs="Simplified Arabic"/>
                <w:rtl/>
                <w:lang w:val="de-DE" w:bidi="ar-SY"/>
              </w:rPr>
              <w:t>0</w:t>
            </w:r>
          </w:p>
        </w:tc>
        <w:tc>
          <w:tcPr>
            <w:tcW w:w="1487"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.027</w:t>
            </w:r>
            <w:r w:rsidRPr="00A102FB">
              <w:rPr>
                <w:rFonts w:ascii="Simplified Arabic" w:eastAsia="Times New Roman" w:hAnsi="Simplified Arabic" w:cs="Simplified Arabic"/>
                <w:rtl/>
                <w:lang w:val="de-DE" w:bidi="ar-SY"/>
              </w:rPr>
              <w:t>0</w:t>
            </w:r>
          </w:p>
        </w:tc>
        <w:tc>
          <w:tcPr>
            <w:tcW w:w="1499"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.029</w:t>
            </w:r>
            <w:r w:rsidRPr="00A102FB">
              <w:rPr>
                <w:rFonts w:ascii="Simplified Arabic" w:eastAsia="Times New Roman" w:hAnsi="Simplified Arabic" w:cs="Simplified Arabic"/>
                <w:rtl/>
                <w:lang w:val="de-DE" w:bidi="ar-SY"/>
              </w:rPr>
              <w:t>0</w:t>
            </w:r>
          </w:p>
        </w:tc>
        <w:tc>
          <w:tcPr>
            <w:tcW w:w="1347" w:type="dxa"/>
            <w:vAlign w:val="center"/>
          </w:tcPr>
          <w:p w:rsidR="00A102FB" w:rsidRPr="00A102FB" w:rsidRDefault="00A102FB" w:rsidP="00A102FB">
            <w:pPr>
              <w:jc w:val="center"/>
              <w:rPr>
                <w:rFonts w:ascii="Simplified Arabic" w:eastAsia="Times New Roman" w:hAnsi="Simplified Arabic" w:cs="Simplified Arabic"/>
                <w:lang w:val="de-DE" w:bidi="ar-SY"/>
              </w:rPr>
            </w:pPr>
            <w:r w:rsidRPr="00A102FB">
              <w:rPr>
                <w:rFonts w:ascii="Simplified Arabic" w:eastAsia="Times New Roman" w:hAnsi="Simplified Arabic" w:cs="Simplified Arabic"/>
                <w:lang w:val="de-DE" w:bidi="ar-SY"/>
              </w:rPr>
              <w:t>.294</w:t>
            </w:r>
            <w:r w:rsidRPr="00A102FB">
              <w:rPr>
                <w:rFonts w:ascii="Simplified Arabic" w:eastAsia="Times New Roman" w:hAnsi="Simplified Arabic" w:cs="Simplified Arabic"/>
                <w:rtl/>
                <w:lang w:val="de-DE" w:bidi="ar-SY"/>
              </w:rPr>
              <w:t>0</w:t>
            </w:r>
          </w:p>
        </w:tc>
      </w:tr>
      <w:tr w:rsidR="00A102FB" w:rsidRPr="00A102FB" w:rsidTr="00C279AE">
        <w:tc>
          <w:tcPr>
            <w:tcW w:w="1556" w:type="dxa"/>
            <w:vAlign w:val="center"/>
          </w:tcPr>
          <w:p w:rsidR="00A102FB" w:rsidRPr="00A102FB" w:rsidRDefault="00A102FB" w:rsidP="00A102FB">
            <w:pPr>
              <w:jc w:val="center"/>
              <w:rPr>
                <w:rFonts w:ascii="Simplified Arabic" w:eastAsia="Times New Roman" w:hAnsi="Simplified Arabic" w:cs="Simplified Arabic"/>
                <w:b/>
                <w:bCs/>
                <w:rtl/>
                <w:lang w:val="de-DE" w:bidi="ar-SY"/>
              </w:rPr>
            </w:pPr>
            <w:r w:rsidRPr="00A102FB">
              <w:rPr>
                <w:rFonts w:ascii="Simplified Arabic" w:eastAsia="Times New Roman" w:hAnsi="Simplified Arabic" w:cs="Simplified Arabic"/>
                <w:b/>
                <w:bCs/>
                <w:rtl/>
                <w:lang w:val="de-DE" w:bidi="ar-SY"/>
              </w:rPr>
              <w:t>الدلالة الإحصائية</w:t>
            </w:r>
          </w:p>
        </w:tc>
        <w:tc>
          <w:tcPr>
            <w:tcW w:w="1480" w:type="dxa"/>
            <w:vAlign w:val="center"/>
          </w:tcPr>
          <w:p w:rsidR="00A102FB" w:rsidRPr="00A102FB" w:rsidRDefault="00A102FB" w:rsidP="00A102FB">
            <w:pPr>
              <w:jc w:val="center"/>
              <w:rPr>
                <w:rFonts w:ascii="Simplified Arabic" w:eastAsia="Times New Roman" w:hAnsi="Simplified Arabic" w:cs="Simplified Arabic"/>
                <w:rtl/>
                <w:lang w:val="de-DE" w:bidi="ar-SY"/>
              </w:rPr>
            </w:pPr>
            <w:r w:rsidRPr="00A102FB">
              <w:rPr>
                <w:rFonts w:ascii="Simplified Arabic" w:eastAsia="Times New Roman" w:hAnsi="Simplified Arabic" w:cs="Simplified Arabic"/>
                <w:rtl/>
                <w:lang w:val="de-DE" w:bidi="ar-SY"/>
              </w:rPr>
              <w:t>غير دال</w:t>
            </w:r>
          </w:p>
        </w:tc>
        <w:tc>
          <w:tcPr>
            <w:tcW w:w="1487" w:type="dxa"/>
            <w:vAlign w:val="center"/>
          </w:tcPr>
          <w:p w:rsidR="00A102FB" w:rsidRPr="00A102FB" w:rsidRDefault="00A102FB" w:rsidP="00A102FB">
            <w:pPr>
              <w:jc w:val="center"/>
              <w:rPr>
                <w:rFonts w:ascii="Simplified Arabic" w:eastAsia="Times New Roman" w:hAnsi="Simplified Arabic" w:cs="Simplified Arabic"/>
                <w:rtl/>
                <w:lang w:val="de-DE" w:bidi="ar-SY"/>
              </w:rPr>
            </w:pPr>
            <w:r w:rsidRPr="00A102FB">
              <w:rPr>
                <w:rFonts w:ascii="Simplified Arabic" w:eastAsia="Times New Roman" w:hAnsi="Simplified Arabic" w:cs="Simplified Arabic"/>
                <w:rtl/>
                <w:lang w:val="de-DE" w:bidi="ar-SY"/>
              </w:rPr>
              <w:t>غير دال</w:t>
            </w:r>
          </w:p>
        </w:tc>
        <w:tc>
          <w:tcPr>
            <w:tcW w:w="1487" w:type="dxa"/>
            <w:vAlign w:val="center"/>
          </w:tcPr>
          <w:p w:rsidR="00A102FB" w:rsidRPr="00A102FB" w:rsidRDefault="00A102FB" w:rsidP="00A102FB">
            <w:pPr>
              <w:jc w:val="center"/>
              <w:rPr>
                <w:rFonts w:ascii="Simplified Arabic" w:eastAsia="Times New Roman" w:hAnsi="Simplified Arabic" w:cs="Simplified Arabic"/>
                <w:rtl/>
                <w:lang w:val="de-DE" w:bidi="ar-SY"/>
              </w:rPr>
            </w:pPr>
            <w:r w:rsidRPr="00A102FB">
              <w:rPr>
                <w:rFonts w:ascii="Simplified Arabic" w:eastAsia="Times New Roman" w:hAnsi="Simplified Arabic" w:cs="Simplified Arabic"/>
                <w:rtl/>
                <w:lang w:val="de-DE" w:bidi="ar-SY"/>
              </w:rPr>
              <w:t>دال</w:t>
            </w:r>
          </w:p>
        </w:tc>
        <w:tc>
          <w:tcPr>
            <w:tcW w:w="1499" w:type="dxa"/>
            <w:vAlign w:val="center"/>
          </w:tcPr>
          <w:p w:rsidR="00A102FB" w:rsidRPr="00A102FB" w:rsidRDefault="00A102FB" w:rsidP="00A102FB">
            <w:pPr>
              <w:jc w:val="center"/>
              <w:rPr>
                <w:rFonts w:ascii="Simplified Arabic" w:eastAsia="Times New Roman" w:hAnsi="Simplified Arabic" w:cs="Simplified Arabic"/>
                <w:rtl/>
                <w:lang w:val="de-DE" w:bidi="ar-SY"/>
              </w:rPr>
            </w:pPr>
            <w:r w:rsidRPr="00A102FB">
              <w:rPr>
                <w:rFonts w:ascii="Simplified Arabic" w:eastAsia="Times New Roman" w:hAnsi="Simplified Arabic" w:cs="Simplified Arabic"/>
                <w:rtl/>
                <w:lang w:val="de-DE" w:bidi="ar-SY"/>
              </w:rPr>
              <w:t>دال</w:t>
            </w:r>
          </w:p>
        </w:tc>
        <w:tc>
          <w:tcPr>
            <w:tcW w:w="1347" w:type="dxa"/>
            <w:vAlign w:val="center"/>
          </w:tcPr>
          <w:p w:rsidR="00A102FB" w:rsidRPr="00A102FB" w:rsidRDefault="00A102FB" w:rsidP="00A102FB">
            <w:pPr>
              <w:jc w:val="center"/>
              <w:rPr>
                <w:rFonts w:ascii="Simplified Arabic" w:eastAsia="Times New Roman" w:hAnsi="Simplified Arabic" w:cs="Simplified Arabic"/>
                <w:rtl/>
                <w:lang w:val="de-DE" w:bidi="ar-SY"/>
              </w:rPr>
            </w:pPr>
            <w:r w:rsidRPr="00A102FB">
              <w:rPr>
                <w:rFonts w:ascii="Simplified Arabic" w:eastAsia="Times New Roman" w:hAnsi="Simplified Arabic" w:cs="Simplified Arabic"/>
                <w:rtl/>
                <w:lang w:val="de-DE" w:bidi="ar-SY"/>
              </w:rPr>
              <w:t>غير دال</w:t>
            </w:r>
          </w:p>
        </w:tc>
      </w:tr>
    </w:tbl>
    <w:p w:rsidR="00A102FB" w:rsidRDefault="007C3AD0" w:rsidP="00EA7C99">
      <w:pPr>
        <w:tabs>
          <w:tab w:val="left" w:pos="1739"/>
        </w:tabs>
        <w:spacing w:line="360" w:lineRule="auto"/>
        <w:rPr>
          <w:rFonts w:eastAsia="PalatinoLTStd-Roman"/>
          <w:sz w:val="24"/>
          <w:szCs w:val="24"/>
          <w:rtl/>
          <w:lang w:bidi="ar-SY"/>
        </w:rPr>
      </w:pPr>
      <w:r>
        <w:rPr>
          <w:rFonts w:eastAsia="PalatinoLTStd-Roman" w:hint="cs"/>
          <w:sz w:val="24"/>
          <w:szCs w:val="24"/>
          <w:rtl/>
          <w:lang w:bidi="ar-SY"/>
        </w:rPr>
        <w:t xml:space="preserve">             </w:t>
      </w:r>
    </w:p>
    <w:p w:rsidR="007C3AD0" w:rsidRPr="007C3AD0" w:rsidRDefault="007C3AD0" w:rsidP="007C3AD0">
      <w:pPr>
        <w:bidi w:val="0"/>
        <w:jc w:val="center"/>
        <w:rPr>
          <w:rFonts w:ascii="Simplified Arabic" w:eastAsia="Times New Roman" w:hAnsi="Simplified Arabic" w:cs="Simplified Arabic"/>
          <w:rtl/>
        </w:rPr>
      </w:pPr>
      <w:r w:rsidRPr="007C3AD0">
        <w:rPr>
          <w:rFonts w:ascii="Simplified Arabic" w:eastAsia="Times New Roman" w:hAnsi="Simplified Arabic" w:cs="Simplified Arabic"/>
          <w:noProof/>
        </w:rPr>
        <w:lastRenderedPageBreak/>
        <w:drawing>
          <wp:inline distT="0" distB="0" distL="0" distR="0" wp14:anchorId="5A7AF4CA" wp14:editId="3A0DD761">
            <wp:extent cx="4572000" cy="2743200"/>
            <wp:effectExtent l="0" t="0" r="19050" b="19050"/>
            <wp:docPr id="15"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A7C99" w:rsidRDefault="00EA7C99" w:rsidP="00F64C08">
      <w:pPr>
        <w:tabs>
          <w:tab w:val="left" w:pos="1739"/>
        </w:tabs>
        <w:spacing w:line="360" w:lineRule="auto"/>
        <w:rPr>
          <w:rFonts w:eastAsia="PalatinoLTStd-Roman"/>
          <w:sz w:val="28"/>
          <w:szCs w:val="28"/>
          <w:u w:val="single"/>
          <w:rtl/>
          <w:lang w:bidi="ar-SY"/>
        </w:rPr>
      </w:pPr>
      <w:r>
        <w:rPr>
          <w:rFonts w:eastAsia="PalatinoLTStd-Roman" w:hint="cs"/>
          <w:sz w:val="24"/>
          <w:szCs w:val="24"/>
          <w:rtl/>
          <w:lang w:bidi="ar-SY"/>
        </w:rPr>
        <w:t xml:space="preserve">          المخطط البياني (</w:t>
      </w:r>
      <w:r>
        <w:rPr>
          <w:rFonts w:eastAsia="PalatinoLTStd-Roman"/>
          <w:sz w:val="24"/>
          <w:szCs w:val="24"/>
          <w:lang w:bidi="ar-SY"/>
        </w:rPr>
        <w:t>10</w:t>
      </w:r>
      <w:r>
        <w:rPr>
          <w:rFonts w:eastAsia="PalatinoLTStd-Roman" w:hint="cs"/>
          <w:sz w:val="24"/>
          <w:szCs w:val="24"/>
          <w:rtl/>
          <w:lang w:bidi="ar-SY"/>
        </w:rPr>
        <w:t>) : مقارنة متوسطات الرتب لمشعر عدد الحطاطات في المجموعتين خلال سير الدراسة</w:t>
      </w:r>
    </w:p>
    <w:p w:rsidR="007C3AD0" w:rsidRDefault="00EA7C99" w:rsidP="00F64C08">
      <w:pPr>
        <w:tabs>
          <w:tab w:val="left" w:pos="1739"/>
        </w:tabs>
        <w:spacing w:line="360" w:lineRule="auto"/>
        <w:rPr>
          <w:rFonts w:eastAsia="PalatinoLTStd-Roman"/>
          <w:sz w:val="28"/>
          <w:szCs w:val="28"/>
          <w:u w:val="single"/>
          <w:rtl/>
          <w:lang w:bidi="ar-SY"/>
        </w:rPr>
      </w:pPr>
      <w:r>
        <w:rPr>
          <w:rFonts w:eastAsia="PalatinoLTStd-Roman"/>
          <w:sz w:val="28"/>
          <w:szCs w:val="28"/>
          <w:u w:val="single"/>
          <w:lang w:bidi="ar-SY"/>
        </w:rPr>
        <w:t>B</w:t>
      </w:r>
      <w:r w:rsidR="00A83333">
        <w:rPr>
          <w:rFonts w:eastAsia="PalatinoLTStd-Roman" w:hint="cs"/>
          <w:sz w:val="28"/>
          <w:szCs w:val="28"/>
          <w:u w:val="single"/>
          <w:rtl/>
          <w:lang w:bidi="ar-SY"/>
        </w:rPr>
        <w:t>- مقارنة مشعر عدد البثرات بين المجموعتين في جميع النقاط الزمنية المدروسة :</w:t>
      </w:r>
    </w:p>
    <w:p w:rsidR="00DC758F" w:rsidRPr="009C3A27" w:rsidRDefault="00DC758F" w:rsidP="00DC758F">
      <w:pPr>
        <w:tabs>
          <w:tab w:val="left" w:pos="1739"/>
        </w:tabs>
        <w:spacing w:line="360" w:lineRule="auto"/>
        <w:rPr>
          <w:rFonts w:ascii="Simplified Arabic" w:eastAsia="PalatinoLTStd-Roman" w:hAnsi="Simplified Arabic" w:cs="Simplified Arabic"/>
          <w:sz w:val="28"/>
          <w:szCs w:val="28"/>
          <w:rtl/>
          <w:lang w:bidi="ar-SY"/>
        </w:rPr>
      </w:pPr>
      <w:r w:rsidRPr="009C3A27">
        <w:rPr>
          <w:rFonts w:ascii="Simplified Arabic" w:eastAsia="PalatinoLTStd-Roman" w:hAnsi="Simplified Arabic" w:cs="Simplified Arabic"/>
          <w:sz w:val="28"/>
          <w:szCs w:val="28"/>
          <w:rtl/>
          <w:lang w:bidi="ar-SY"/>
        </w:rPr>
        <w:t xml:space="preserve">تم إجراء اختبار </w:t>
      </w:r>
      <w:r w:rsidRPr="009C3A27">
        <w:rPr>
          <w:rFonts w:ascii="Simplified Arabic" w:eastAsia="PalatinoLTStd-Roman" w:hAnsi="Simplified Arabic" w:cs="Simplified Arabic"/>
          <w:sz w:val="28"/>
          <w:szCs w:val="28"/>
          <w:lang w:bidi="ar-SY"/>
        </w:rPr>
        <w:t>Mann-Whitney U</w:t>
      </w:r>
      <w:r w:rsidRPr="009C3A27">
        <w:rPr>
          <w:rFonts w:ascii="Simplified Arabic" w:eastAsia="PalatinoLTStd-Roman" w:hAnsi="Simplified Arabic" w:cs="Simplified Arabic"/>
          <w:sz w:val="28"/>
          <w:szCs w:val="28"/>
          <w:rtl/>
        </w:rPr>
        <w:t xml:space="preserve"> الإحصائي ا</w:t>
      </w:r>
      <w:r w:rsidRPr="009C3A27">
        <w:rPr>
          <w:rFonts w:ascii="Simplified Arabic" w:eastAsia="PalatinoLTStd-Roman" w:hAnsi="Simplified Arabic" w:cs="Simplified Arabic"/>
          <w:sz w:val="28"/>
          <w:szCs w:val="28"/>
          <w:rtl/>
          <w:lang w:bidi="ar-SY"/>
        </w:rPr>
        <w:t>لذي يقارن متغيرات رتبية (</w:t>
      </w:r>
      <w:r w:rsidRPr="009C3A27">
        <w:rPr>
          <w:rFonts w:ascii="Simplified Arabic" w:eastAsia="PalatinoLTStd-Roman" w:hAnsi="Simplified Arabic" w:cs="Simplified Arabic"/>
          <w:sz w:val="28"/>
          <w:szCs w:val="28"/>
          <w:lang w:bidi="ar-SY"/>
        </w:rPr>
        <w:t>Ordinal Variables</w:t>
      </w:r>
      <w:r w:rsidRPr="009C3A27">
        <w:rPr>
          <w:rFonts w:ascii="Simplified Arabic" w:eastAsia="PalatinoLTStd-Roman" w:hAnsi="Simplified Arabic" w:cs="Simplified Arabic"/>
          <w:sz w:val="28"/>
          <w:szCs w:val="28"/>
          <w:rtl/>
          <w:lang w:bidi="ar-SY"/>
        </w:rPr>
        <w:t xml:space="preserve">) بين مجموعتين منفصلتين. بينت نتائج هذا الاختبار عدم وجود أية فوارق إحصائية ذات دلالة بين المجموعتين فيما يتعلق بمشعر عدد البثرات عند فترات الدراسة جميعها حيث </w:t>
      </w:r>
      <w:r w:rsidRPr="009C3A27">
        <w:rPr>
          <w:rFonts w:ascii="Simplified Arabic" w:eastAsia="PalatinoLTStd-Roman" w:hAnsi="Simplified Arabic" w:cs="Simplified Arabic"/>
          <w:sz w:val="28"/>
          <w:szCs w:val="28"/>
          <w:lang w:bidi="ar-SY"/>
        </w:rPr>
        <w:t>P&gt;0.05</w:t>
      </w:r>
      <w:r w:rsidRPr="009C3A27">
        <w:rPr>
          <w:rFonts w:ascii="Simplified Arabic" w:eastAsia="PalatinoLTStd-Roman" w:hAnsi="Simplified Arabic" w:cs="Simplified Arabic"/>
          <w:sz w:val="28"/>
          <w:szCs w:val="28"/>
          <w:rtl/>
          <w:lang w:bidi="ar-SY"/>
        </w:rPr>
        <w:t xml:space="preserve"> عند جميع النقاط الزمنية المدروسة (الجدول</w:t>
      </w:r>
      <w:r w:rsidRPr="009C3A27">
        <w:rPr>
          <w:rFonts w:ascii="Simplified Arabic" w:eastAsia="PalatinoLTStd-Roman" w:hAnsi="Simplified Arabic" w:cs="Simplified Arabic"/>
          <w:sz w:val="28"/>
          <w:szCs w:val="28"/>
          <w:lang w:bidi="ar-SY"/>
        </w:rPr>
        <w:t xml:space="preserve">23 </w:t>
      </w:r>
      <w:r w:rsidRPr="009C3A27">
        <w:rPr>
          <w:rFonts w:ascii="Simplified Arabic" w:eastAsia="PalatinoLTStd-Roman" w:hAnsi="Simplified Arabic" w:cs="Simplified Arabic"/>
          <w:sz w:val="28"/>
          <w:szCs w:val="28"/>
          <w:rtl/>
          <w:lang w:bidi="ar-SY"/>
        </w:rPr>
        <w:t>).</w:t>
      </w:r>
    </w:p>
    <w:p w:rsidR="00242FDE" w:rsidRDefault="00242FDE" w:rsidP="00242FDE">
      <w:pPr>
        <w:tabs>
          <w:tab w:val="left" w:pos="1739"/>
        </w:tabs>
        <w:spacing w:line="360" w:lineRule="auto"/>
        <w:rPr>
          <w:rFonts w:eastAsia="PalatinoLTStd-Roman"/>
          <w:sz w:val="24"/>
          <w:szCs w:val="24"/>
          <w:rtl/>
          <w:lang w:bidi="ar-SY"/>
        </w:rPr>
      </w:pPr>
      <w:r w:rsidRPr="00242FDE">
        <w:rPr>
          <w:rFonts w:eastAsia="PalatinoLTStd-Roman" w:cs="Arial" w:hint="cs"/>
          <w:sz w:val="24"/>
          <w:szCs w:val="24"/>
          <w:rtl/>
          <w:lang w:bidi="ar-SY"/>
        </w:rPr>
        <w:t>الجدول</w:t>
      </w:r>
      <w:r w:rsidRPr="00242FDE">
        <w:rPr>
          <w:rFonts w:eastAsia="PalatinoLTStd-Roman" w:cs="Arial"/>
          <w:sz w:val="24"/>
          <w:szCs w:val="24"/>
          <w:rtl/>
          <w:lang w:bidi="ar-SY"/>
        </w:rPr>
        <w:t xml:space="preserve"> (</w:t>
      </w:r>
      <w:r>
        <w:rPr>
          <w:rFonts w:eastAsia="PalatinoLTStd-Roman" w:cs="Arial"/>
          <w:sz w:val="24"/>
          <w:szCs w:val="24"/>
          <w:lang w:bidi="ar-SY"/>
        </w:rPr>
        <w:t>23</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نتائج</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اختبار</w:t>
      </w:r>
      <w:r w:rsidRPr="00242FDE">
        <w:rPr>
          <w:rFonts w:eastAsia="PalatinoLTStd-Roman" w:cs="Arial"/>
          <w:sz w:val="24"/>
          <w:szCs w:val="24"/>
          <w:rtl/>
          <w:lang w:bidi="ar-SY"/>
        </w:rPr>
        <w:t xml:space="preserve"> </w:t>
      </w:r>
      <w:r w:rsidRPr="00242FDE">
        <w:rPr>
          <w:rFonts w:eastAsia="PalatinoLTStd-Roman"/>
          <w:sz w:val="24"/>
          <w:szCs w:val="24"/>
          <w:lang w:bidi="ar-SY"/>
        </w:rPr>
        <w:t>Mann-Whitney U</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الإحصائي</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لمقارنة</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مشعر</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عدد</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البثرات</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بين</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المجموعتين</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عبر</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فترات</w:t>
      </w:r>
      <w:r w:rsidRPr="00242FDE">
        <w:rPr>
          <w:rFonts w:eastAsia="PalatinoLTStd-Roman" w:cs="Arial"/>
          <w:sz w:val="24"/>
          <w:szCs w:val="24"/>
          <w:rtl/>
          <w:lang w:bidi="ar-SY"/>
        </w:rPr>
        <w:t xml:space="preserve"> </w:t>
      </w:r>
      <w:r w:rsidRPr="00242FDE">
        <w:rPr>
          <w:rFonts w:eastAsia="PalatinoLTStd-Roman" w:cs="Arial" w:hint="cs"/>
          <w:sz w:val="24"/>
          <w:szCs w:val="24"/>
          <w:rtl/>
          <w:lang w:bidi="ar-SY"/>
        </w:rPr>
        <w:t>الدراسة</w:t>
      </w:r>
    </w:p>
    <w:tbl>
      <w:tblPr>
        <w:tblStyle w:val="6"/>
        <w:bidiVisual/>
        <w:tblW w:w="0" w:type="auto"/>
        <w:tblLook w:val="04A0" w:firstRow="1" w:lastRow="0" w:firstColumn="1" w:lastColumn="0" w:noHBand="0" w:noVBand="1"/>
      </w:tblPr>
      <w:tblGrid>
        <w:gridCol w:w="1556"/>
        <w:gridCol w:w="1480"/>
        <w:gridCol w:w="1487"/>
        <w:gridCol w:w="1487"/>
        <w:gridCol w:w="1499"/>
        <w:gridCol w:w="1347"/>
      </w:tblGrid>
      <w:tr w:rsidR="00242FDE" w:rsidRPr="00242FDE" w:rsidTr="00C279AE">
        <w:tc>
          <w:tcPr>
            <w:tcW w:w="1556" w:type="dxa"/>
            <w:tcBorders>
              <w:top w:val="nil"/>
              <w:left w:val="nil"/>
            </w:tcBorders>
            <w:vAlign w:val="center"/>
          </w:tcPr>
          <w:p w:rsidR="00242FDE" w:rsidRPr="00242FDE" w:rsidRDefault="00242FDE" w:rsidP="00242FDE">
            <w:pPr>
              <w:jc w:val="center"/>
              <w:rPr>
                <w:rFonts w:ascii="Simplified Arabic" w:eastAsia="Times New Roman" w:hAnsi="Simplified Arabic" w:cs="Simplified Arabic"/>
                <w:b/>
                <w:bCs/>
                <w:lang w:bidi="ar-SY"/>
              </w:rPr>
            </w:pPr>
          </w:p>
        </w:tc>
        <w:tc>
          <w:tcPr>
            <w:tcW w:w="1480"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بدء الدراسة</w:t>
            </w:r>
          </w:p>
        </w:tc>
        <w:tc>
          <w:tcPr>
            <w:tcW w:w="1487"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الأسبوع الثاني</w:t>
            </w:r>
          </w:p>
        </w:tc>
        <w:tc>
          <w:tcPr>
            <w:tcW w:w="1487"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الأسبوع الرابع</w:t>
            </w:r>
          </w:p>
        </w:tc>
        <w:tc>
          <w:tcPr>
            <w:tcW w:w="1499"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الأسبوع السادس</w:t>
            </w:r>
          </w:p>
        </w:tc>
        <w:tc>
          <w:tcPr>
            <w:tcW w:w="1347"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الأسبوع الثامن</w:t>
            </w:r>
          </w:p>
        </w:tc>
      </w:tr>
      <w:tr w:rsidR="00242FDE" w:rsidRPr="00242FDE" w:rsidTr="00C279AE">
        <w:tc>
          <w:tcPr>
            <w:tcW w:w="1556"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متوسط الرتب للمجموعة الأولى</w:t>
            </w:r>
          </w:p>
        </w:tc>
        <w:tc>
          <w:tcPr>
            <w:tcW w:w="1480"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19.20</w:t>
            </w:r>
          </w:p>
        </w:tc>
        <w:tc>
          <w:tcPr>
            <w:tcW w:w="1487"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19.25</w:t>
            </w:r>
          </w:p>
        </w:tc>
        <w:tc>
          <w:tcPr>
            <w:tcW w:w="1499"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18.83</w:t>
            </w:r>
          </w:p>
        </w:tc>
        <w:tc>
          <w:tcPr>
            <w:tcW w:w="1347"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19.00</w:t>
            </w:r>
          </w:p>
        </w:tc>
      </w:tr>
      <w:tr w:rsidR="00242FDE" w:rsidRPr="00242FDE" w:rsidTr="00C279AE">
        <w:tc>
          <w:tcPr>
            <w:tcW w:w="1556"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متوسط الرتب للمجموعة الثانية</w:t>
            </w:r>
          </w:p>
        </w:tc>
        <w:tc>
          <w:tcPr>
            <w:tcW w:w="1480"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21.80</w:t>
            </w:r>
          </w:p>
        </w:tc>
        <w:tc>
          <w:tcPr>
            <w:tcW w:w="1487"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21.75</w:t>
            </w:r>
          </w:p>
        </w:tc>
        <w:tc>
          <w:tcPr>
            <w:tcW w:w="1499"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22.18</w:t>
            </w:r>
          </w:p>
        </w:tc>
        <w:tc>
          <w:tcPr>
            <w:tcW w:w="1347" w:type="dxa"/>
            <w:vAlign w:val="center"/>
          </w:tcPr>
          <w:p w:rsidR="00242FDE" w:rsidRPr="00242FDE" w:rsidRDefault="00211094" w:rsidP="00242FDE">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22.00</w:t>
            </w:r>
          </w:p>
        </w:tc>
      </w:tr>
      <w:tr w:rsidR="00242FDE" w:rsidRPr="00242FDE" w:rsidTr="00C279AE">
        <w:tc>
          <w:tcPr>
            <w:tcW w:w="1556" w:type="dxa"/>
            <w:vAlign w:val="center"/>
          </w:tcPr>
          <w:p w:rsidR="00242FDE" w:rsidRPr="00242FDE" w:rsidRDefault="00242FDE" w:rsidP="00242FDE">
            <w:pPr>
              <w:jc w:val="center"/>
              <w:rPr>
                <w:rFonts w:ascii="Simplified Arabic" w:eastAsia="Times New Roman" w:hAnsi="Simplified Arabic" w:cs="Simplified Arabic"/>
                <w:b/>
                <w:bCs/>
                <w:rtl/>
              </w:rPr>
            </w:pPr>
            <w:r w:rsidRPr="00242FDE">
              <w:rPr>
                <w:rFonts w:ascii="Simplified Arabic" w:eastAsia="Times New Roman" w:hAnsi="Simplified Arabic" w:cs="Simplified Arabic"/>
                <w:b/>
                <w:bCs/>
                <w:rtl/>
                <w:lang w:val="de-DE" w:bidi="ar-SY"/>
              </w:rPr>
              <w:t xml:space="preserve">القيمة الاختبارية لـ </w:t>
            </w:r>
            <w:r w:rsidRPr="00242FDE">
              <w:rPr>
                <w:rFonts w:ascii="Simplified Arabic" w:eastAsia="Times New Roman" w:hAnsi="Simplified Arabic" w:cs="Simplified Arabic"/>
                <w:b/>
                <w:bCs/>
                <w:lang w:bidi="ar-SY"/>
              </w:rPr>
              <w:t>Mann-Whitney U</w:t>
            </w:r>
          </w:p>
        </w:tc>
        <w:tc>
          <w:tcPr>
            <w:tcW w:w="1480"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200.000</w:t>
            </w:r>
          </w:p>
        </w:tc>
        <w:tc>
          <w:tcPr>
            <w:tcW w:w="1487"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174.000</w:t>
            </w:r>
          </w:p>
        </w:tc>
        <w:tc>
          <w:tcPr>
            <w:tcW w:w="1487"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175.000</w:t>
            </w:r>
          </w:p>
        </w:tc>
        <w:tc>
          <w:tcPr>
            <w:tcW w:w="1499"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166.500</w:t>
            </w:r>
          </w:p>
        </w:tc>
        <w:tc>
          <w:tcPr>
            <w:tcW w:w="1347"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170.000</w:t>
            </w:r>
          </w:p>
        </w:tc>
      </w:tr>
      <w:tr w:rsidR="00242FDE" w:rsidRPr="00242FDE" w:rsidTr="00C279AE">
        <w:tc>
          <w:tcPr>
            <w:tcW w:w="1556" w:type="dxa"/>
            <w:vAlign w:val="center"/>
          </w:tcPr>
          <w:p w:rsidR="00242FDE" w:rsidRPr="00242FDE" w:rsidRDefault="00242FDE" w:rsidP="00242FDE">
            <w:pPr>
              <w:jc w:val="center"/>
              <w:rPr>
                <w:rFonts w:ascii="Simplified Arabic" w:eastAsia="Times New Roman" w:hAnsi="Simplified Arabic" w:cs="Simplified Arabic"/>
                <w:b/>
                <w:bCs/>
                <w:rtl/>
              </w:rPr>
            </w:pPr>
            <w:r w:rsidRPr="00242FDE">
              <w:rPr>
                <w:rFonts w:ascii="Simplified Arabic" w:eastAsia="Times New Roman" w:hAnsi="Simplified Arabic" w:cs="Simplified Arabic"/>
                <w:b/>
                <w:bCs/>
                <w:rtl/>
                <w:lang w:val="de-DE" w:bidi="ar-SY"/>
              </w:rPr>
              <w:t xml:space="preserve">قيمة </w:t>
            </w:r>
            <w:r w:rsidRPr="00242FDE">
              <w:rPr>
                <w:rFonts w:ascii="Simplified Arabic" w:eastAsia="Times New Roman" w:hAnsi="Simplified Arabic" w:cs="Simplified Arabic"/>
                <w:b/>
                <w:bCs/>
                <w:lang w:val="de-DE" w:bidi="ar-SY"/>
              </w:rPr>
              <w:t>P</w:t>
            </w:r>
            <w:r w:rsidRPr="00242FDE">
              <w:rPr>
                <w:rFonts w:ascii="Simplified Arabic" w:eastAsia="Times New Roman" w:hAnsi="Simplified Arabic" w:cs="Simplified Arabic"/>
                <w:b/>
                <w:bCs/>
                <w:rtl/>
                <w:lang w:val="de-DE" w:bidi="ar-SY"/>
              </w:rPr>
              <w:t xml:space="preserve"> (</w:t>
            </w:r>
            <w:r w:rsidRPr="00242FDE">
              <w:rPr>
                <w:rFonts w:ascii="Simplified Arabic" w:eastAsia="Times New Roman" w:hAnsi="Simplified Arabic" w:cs="Simplified Arabic"/>
                <w:b/>
                <w:bCs/>
                <w:lang w:bidi="ar-SY"/>
              </w:rPr>
              <w:t>P Value</w:t>
            </w:r>
            <w:r w:rsidRPr="00242FDE">
              <w:rPr>
                <w:rFonts w:ascii="Simplified Arabic" w:eastAsia="Times New Roman" w:hAnsi="Simplified Arabic" w:cs="Simplified Arabic"/>
                <w:b/>
                <w:bCs/>
                <w:rtl/>
              </w:rPr>
              <w:t>)</w:t>
            </w:r>
          </w:p>
        </w:tc>
        <w:tc>
          <w:tcPr>
            <w:tcW w:w="1480"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1.000</w:t>
            </w:r>
          </w:p>
        </w:tc>
        <w:tc>
          <w:tcPr>
            <w:tcW w:w="1487"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.369</w:t>
            </w:r>
            <w:r w:rsidRPr="00242FDE">
              <w:rPr>
                <w:rFonts w:ascii="Simplified Arabic" w:eastAsia="Times New Roman" w:hAnsi="Simplified Arabic" w:cs="Simplified Arabic"/>
                <w:rtl/>
                <w:lang w:val="de-DE" w:bidi="ar-SY"/>
              </w:rPr>
              <w:t>0</w:t>
            </w:r>
          </w:p>
        </w:tc>
        <w:tc>
          <w:tcPr>
            <w:tcW w:w="1487"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.440</w:t>
            </w:r>
            <w:r w:rsidRPr="00242FDE">
              <w:rPr>
                <w:rFonts w:ascii="Simplified Arabic" w:eastAsia="Times New Roman" w:hAnsi="Simplified Arabic" w:cs="Simplified Arabic"/>
                <w:rtl/>
                <w:lang w:val="de-DE" w:bidi="ar-SY"/>
              </w:rPr>
              <w:t>0</w:t>
            </w:r>
          </w:p>
        </w:tc>
        <w:tc>
          <w:tcPr>
            <w:tcW w:w="1499"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.294</w:t>
            </w:r>
            <w:r w:rsidRPr="00242FDE">
              <w:rPr>
                <w:rFonts w:ascii="Simplified Arabic" w:eastAsia="Times New Roman" w:hAnsi="Simplified Arabic" w:cs="Simplified Arabic"/>
                <w:rtl/>
                <w:lang w:val="de-DE" w:bidi="ar-SY"/>
              </w:rPr>
              <w:t>0</w:t>
            </w:r>
          </w:p>
        </w:tc>
        <w:tc>
          <w:tcPr>
            <w:tcW w:w="1347" w:type="dxa"/>
            <w:vAlign w:val="center"/>
          </w:tcPr>
          <w:p w:rsidR="00242FDE" w:rsidRPr="00242FDE" w:rsidRDefault="00242FDE" w:rsidP="00242FDE">
            <w:pPr>
              <w:jc w:val="center"/>
              <w:rPr>
                <w:rFonts w:ascii="Simplified Arabic" w:eastAsia="Times New Roman" w:hAnsi="Simplified Arabic" w:cs="Simplified Arabic"/>
                <w:lang w:val="de-DE" w:bidi="ar-SY"/>
              </w:rPr>
            </w:pPr>
            <w:r w:rsidRPr="00242FDE">
              <w:rPr>
                <w:rFonts w:ascii="Simplified Arabic" w:eastAsia="Times New Roman" w:hAnsi="Simplified Arabic" w:cs="Simplified Arabic"/>
                <w:lang w:val="de-DE" w:bidi="ar-SY"/>
              </w:rPr>
              <w:t>.262</w:t>
            </w:r>
            <w:r w:rsidRPr="00242FDE">
              <w:rPr>
                <w:rFonts w:ascii="Simplified Arabic" w:eastAsia="Times New Roman" w:hAnsi="Simplified Arabic" w:cs="Simplified Arabic"/>
                <w:rtl/>
                <w:lang w:val="de-DE" w:bidi="ar-SY"/>
              </w:rPr>
              <w:t>0</w:t>
            </w:r>
          </w:p>
        </w:tc>
      </w:tr>
      <w:tr w:rsidR="00242FDE" w:rsidRPr="00242FDE" w:rsidTr="00C279AE">
        <w:tc>
          <w:tcPr>
            <w:tcW w:w="1556" w:type="dxa"/>
            <w:vAlign w:val="center"/>
          </w:tcPr>
          <w:p w:rsidR="00242FDE" w:rsidRPr="00242FDE" w:rsidRDefault="00242FDE" w:rsidP="00242FDE">
            <w:pPr>
              <w:jc w:val="center"/>
              <w:rPr>
                <w:rFonts w:ascii="Simplified Arabic" w:eastAsia="Times New Roman" w:hAnsi="Simplified Arabic" w:cs="Simplified Arabic"/>
                <w:b/>
                <w:bCs/>
                <w:rtl/>
                <w:lang w:val="de-DE" w:bidi="ar-SY"/>
              </w:rPr>
            </w:pPr>
            <w:r w:rsidRPr="00242FDE">
              <w:rPr>
                <w:rFonts w:ascii="Simplified Arabic" w:eastAsia="Times New Roman" w:hAnsi="Simplified Arabic" w:cs="Simplified Arabic"/>
                <w:b/>
                <w:bCs/>
                <w:rtl/>
                <w:lang w:val="de-DE" w:bidi="ar-SY"/>
              </w:rPr>
              <w:t>الدلالة الإحصائية</w:t>
            </w:r>
          </w:p>
        </w:tc>
        <w:tc>
          <w:tcPr>
            <w:tcW w:w="1480" w:type="dxa"/>
            <w:vAlign w:val="center"/>
          </w:tcPr>
          <w:p w:rsidR="00242FDE" w:rsidRPr="00242FDE" w:rsidRDefault="00242FDE" w:rsidP="00242FDE">
            <w:pPr>
              <w:jc w:val="center"/>
              <w:rPr>
                <w:rFonts w:ascii="Simplified Arabic" w:eastAsia="Times New Roman" w:hAnsi="Simplified Arabic" w:cs="Simplified Arabic"/>
                <w:rtl/>
                <w:lang w:val="de-DE" w:bidi="ar-SY"/>
              </w:rPr>
            </w:pPr>
            <w:r w:rsidRPr="00242FDE">
              <w:rPr>
                <w:rFonts w:ascii="Simplified Arabic" w:eastAsia="Times New Roman" w:hAnsi="Simplified Arabic" w:cs="Simplified Arabic"/>
                <w:rtl/>
                <w:lang w:val="de-DE" w:bidi="ar-SY"/>
              </w:rPr>
              <w:t>غير دال</w:t>
            </w:r>
          </w:p>
        </w:tc>
        <w:tc>
          <w:tcPr>
            <w:tcW w:w="1487" w:type="dxa"/>
            <w:vAlign w:val="center"/>
          </w:tcPr>
          <w:p w:rsidR="00242FDE" w:rsidRPr="00242FDE" w:rsidRDefault="00242FDE" w:rsidP="00242FDE">
            <w:pPr>
              <w:jc w:val="center"/>
              <w:rPr>
                <w:rFonts w:ascii="Simplified Arabic" w:eastAsia="Times New Roman" w:hAnsi="Simplified Arabic" w:cs="Simplified Arabic"/>
                <w:rtl/>
                <w:lang w:val="de-DE" w:bidi="ar-SY"/>
              </w:rPr>
            </w:pPr>
            <w:r w:rsidRPr="00242FDE">
              <w:rPr>
                <w:rFonts w:ascii="Simplified Arabic" w:eastAsia="Times New Roman" w:hAnsi="Simplified Arabic" w:cs="Simplified Arabic"/>
                <w:rtl/>
                <w:lang w:val="de-DE" w:bidi="ar-SY"/>
              </w:rPr>
              <w:t>غير دال</w:t>
            </w:r>
          </w:p>
        </w:tc>
        <w:tc>
          <w:tcPr>
            <w:tcW w:w="1487" w:type="dxa"/>
            <w:vAlign w:val="center"/>
          </w:tcPr>
          <w:p w:rsidR="00242FDE" w:rsidRPr="00242FDE" w:rsidRDefault="00242FDE" w:rsidP="00242FDE">
            <w:pPr>
              <w:jc w:val="center"/>
              <w:rPr>
                <w:rFonts w:ascii="Simplified Arabic" w:eastAsia="Times New Roman" w:hAnsi="Simplified Arabic" w:cs="Simplified Arabic"/>
                <w:rtl/>
                <w:lang w:val="de-DE" w:bidi="ar-SY"/>
              </w:rPr>
            </w:pPr>
            <w:r w:rsidRPr="00242FDE">
              <w:rPr>
                <w:rFonts w:ascii="Simplified Arabic" w:eastAsia="Times New Roman" w:hAnsi="Simplified Arabic" w:cs="Simplified Arabic"/>
                <w:rtl/>
                <w:lang w:val="de-DE" w:bidi="ar-SY"/>
              </w:rPr>
              <w:t>غير دال</w:t>
            </w:r>
          </w:p>
        </w:tc>
        <w:tc>
          <w:tcPr>
            <w:tcW w:w="1499" w:type="dxa"/>
            <w:vAlign w:val="center"/>
          </w:tcPr>
          <w:p w:rsidR="00242FDE" w:rsidRPr="00242FDE" w:rsidRDefault="00242FDE" w:rsidP="00242FDE">
            <w:pPr>
              <w:jc w:val="center"/>
              <w:rPr>
                <w:rFonts w:ascii="Simplified Arabic" w:eastAsia="Times New Roman" w:hAnsi="Simplified Arabic" w:cs="Simplified Arabic"/>
                <w:rtl/>
                <w:lang w:val="de-DE" w:bidi="ar-SY"/>
              </w:rPr>
            </w:pPr>
            <w:r w:rsidRPr="00242FDE">
              <w:rPr>
                <w:rFonts w:ascii="Simplified Arabic" w:eastAsia="Times New Roman" w:hAnsi="Simplified Arabic" w:cs="Simplified Arabic"/>
                <w:rtl/>
                <w:lang w:val="de-DE" w:bidi="ar-SY"/>
              </w:rPr>
              <w:t>غير دال</w:t>
            </w:r>
          </w:p>
        </w:tc>
        <w:tc>
          <w:tcPr>
            <w:tcW w:w="1347" w:type="dxa"/>
            <w:vAlign w:val="center"/>
          </w:tcPr>
          <w:p w:rsidR="00242FDE" w:rsidRPr="00242FDE" w:rsidRDefault="00242FDE" w:rsidP="00242FDE">
            <w:pPr>
              <w:jc w:val="center"/>
              <w:rPr>
                <w:rFonts w:ascii="Simplified Arabic" w:eastAsia="Times New Roman" w:hAnsi="Simplified Arabic" w:cs="Simplified Arabic"/>
                <w:rtl/>
                <w:lang w:val="de-DE" w:bidi="ar-SY"/>
              </w:rPr>
            </w:pPr>
            <w:r w:rsidRPr="00242FDE">
              <w:rPr>
                <w:rFonts w:ascii="Simplified Arabic" w:eastAsia="Times New Roman" w:hAnsi="Simplified Arabic" w:cs="Simplified Arabic"/>
                <w:rtl/>
                <w:lang w:val="de-DE" w:bidi="ar-SY"/>
              </w:rPr>
              <w:t>غير دال</w:t>
            </w:r>
          </w:p>
        </w:tc>
      </w:tr>
    </w:tbl>
    <w:p w:rsidR="00242FDE" w:rsidRDefault="00242FDE" w:rsidP="009C3A27">
      <w:pPr>
        <w:tabs>
          <w:tab w:val="left" w:pos="1739"/>
        </w:tabs>
        <w:spacing w:line="240" w:lineRule="auto"/>
        <w:rPr>
          <w:rFonts w:eastAsia="PalatinoLTStd-Roman"/>
          <w:sz w:val="24"/>
          <w:szCs w:val="24"/>
          <w:rtl/>
          <w:lang w:bidi="ar-SY"/>
        </w:rPr>
      </w:pPr>
    </w:p>
    <w:p w:rsidR="009C3A27" w:rsidRPr="00AF2525" w:rsidRDefault="009C3A27" w:rsidP="009C3A27">
      <w:pPr>
        <w:bidi w:val="0"/>
        <w:jc w:val="center"/>
        <w:rPr>
          <w:rFonts w:ascii="Simplified Arabic" w:eastAsia="Times New Roman" w:hAnsi="Simplified Arabic" w:cs="Simplified Arabic"/>
          <w:rtl/>
        </w:rPr>
      </w:pPr>
      <w:r w:rsidRPr="00AF2525">
        <w:rPr>
          <w:rFonts w:ascii="Simplified Arabic" w:eastAsia="Times New Roman" w:hAnsi="Simplified Arabic" w:cs="Simplified Arabic"/>
          <w:noProof/>
        </w:rPr>
        <w:lastRenderedPageBreak/>
        <w:drawing>
          <wp:inline distT="0" distB="0" distL="0" distR="0" wp14:anchorId="7931793F" wp14:editId="7A055B12">
            <wp:extent cx="4572000" cy="2743200"/>
            <wp:effectExtent l="0" t="0" r="19050" b="19050"/>
            <wp:docPr id="10"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F2525" w:rsidRDefault="009C3A27" w:rsidP="009C3A27">
      <w:pPr>
        <w:tabs>
          <w:tab w:val="left" w:pos="1739"/>
        </w:tabs>
        <w:spacing w:line="360" w:lineRule="auto"/>
        <w:rPr>
          <w:rFonts w:eastAsia="PalatinoLTStd-Roman"/>
          <w:sz w:val="24"/>
          <w:szCs w:val="24"/>
          <w:rtl/>
          <w:lang w:bidi="ar-SY"/>
        </w:rPr>
      </w:pPr>
      <w:r>
        <w:rPr>
          <w:rFonts w:eastAsia="PalatinoLTStd-Roman" w:hint="cs"/>
          <w:sz w:val="24"/>
          <w:szCs w:val="24"/>
          <w:rtl/>
          <w:lang w:bidi="ar-SY"/>
        </w:rPr>
        <w:t xml:space="preserve">            </w:t>
      </w:r>
      <w:r w:rsidR="00AF2525">
        <w:rPr>
          <w:rFonts w:eastAsia="PalatinoLTStd-Roman" w:hint="cs"/>
          <w:sz w:val="24"/>
          <w:szCs w:val="24"/>
          <w:rtl/>
          <w:lang w:bidi="ar-SY"/>
        </w:rPr>
        <w:t>المخطط البياني (</w:t>
      </w:r>
      <w:r w:rsidR="00AF2525">
        <w:rPr>
          <w:rFonts w:eastAsia="PalatinoLTStd-Roman"/>
          <w:sz w:val="24"/>
          <w:szCs w:val="24"/>
          <w:lang w:bidi="ar-SY"/>
        </w:rPr>
        <w:t>11</w:t>
      </w:r>
      <w:r w:rsidR="00AF2525">
        <w:rPr>
          <w:rFonts w:eastAsia="PalatinoLTStd-Roman" w:hint="cs"/>
          <w:sz w:val="24"/>
          <w:szCs w:val="24"/>
          <w:rtl/>
          <w:lang w:bidi="ar-SY"/>
        </w:rPr>
        <w:t>) : مقارنة متوسطات الرتب لمشعر عدد البثرات في المجموعتين خلال سير الدراسة</w:t>
      </w:r>
    </w:p>
    <w:p w:rsidR="00F04669" w:rsidRDefault="009967CB" w:rsidP="00DC758F">
      <w:pPr>
        <w:tabs>
          <w:tab w:val="left" w:pos="1739"/>
        </w:tabs>
        <w:spacing w:line="360" w:lineRule="auto"/>
        <w:rPr>
          <w:rFonts w:eastAsia="PalatinoLTStd-Roman"/>
          <w:sz w:val="28"/>
          <w:szCs w:val="28"/>
          <w:u w:val="single"/>
          <w:rtl/>
          <w:lang w:bidi="ar-SY"/>
        </w:rPr>
      </w:pPr>
      <w:r>
        <w:rPr>
          <w:rFonts w:eastAsia="PalatinoLTStd-Roman"/>
          <w:sz w:val="28"/>
          <w:szCs w:val="28"/>
          <w:u w:val="single"/>
          <w:lang w:bidi="ar-SY"/>
        </w:rPr>
        <w:t>C</w:t>
      </w:r>
      <w:r w:rsidR="00F04669">
        <w:rPr>
          <w:rFonts w:eastAsia="PalatinoLTStd-Roman" w:hint="cs"/>
          <w:sz w:val="28"/>
          <w:szCs w:val="28"/>
          <w:u w:val="single"/>
          <w:rtl/>
          <w:lang w:bidi="ar-SY"/>
        </w:rPr>
        <w:t>- مقارنة مشعر شدة الحمامى بين المجموعتين في جميع النقاط الزمنية المدروسة :</w:t>
      </w:r>
    </w:p>
    <w:p w:rsidR="00F04669" w:rsidRPr="00A5404B" w:rsidRDefault="00F04669" w:rsidP="00F04669">
      <w:pPr>
        <w:tabs>
          <w:tab w:val="left" w:pos="1739"/>
        </w:tabs>
        <w:spacing w:line="360" w:lineRule="auto"/>
        <w:rPr>
          <w:rFonts w:ascii="Simplified Arabic" w:eastAsia="PalatinoLTStd-Roman" w:hAnsi="Simplified Arabic" w:cs="Simplified Arabic"/>
          <w:sz w:val="28"/>
          <w:szCs w:val="28"/>
          <w:rtl/>
          <w:lang w:bidi="ar-SY"/>
        </w:rPr>
      </w:pPr>
      <w:r w:rsidRPr="00A5404B">
        <w:rPr>
          <w:rFonts w:ascii="Simplified Arabic" w:eastAsia="PalatinoLTStd-Roman" w:hAnsi="Simplified Arabic" w:cs="Simplified Arabic"/>
          <w:sz w:val="28"/>
          <w:szCs w:val="28"/>
          <w:rtl/>
          <w:lang w:bidi="ar-SY"/>
        </w:rPr>
        <w:t xml:space="preserve">تم إجراء اختبار </w:t>
      </w:r>
      <w:r w:rsidRPr="00A5404B">
        <w:rPr>
          <w:rFonts w:ascii="Simplified Arabic" w:eastAsia="PalatinoLTStd-Roman" w:hAnsi="Simplified Arabic" w:cs="Simplified Arabic"/>
          <w:sz w:val="28"/>
          <w:szCs w:val="28"/>
          <w:lang w:bidi="ar-SY"/>
        </w:rPr>
        <w:t>Mann-Whitney U</w:t>
      </w:r>
      <w:r w:rsidRPr="00A5404B">
        <w:rPr>
          <w:rFonts w:ascii="Simplified Arabic" w:eastAsia="PalatinoLTStd-Roman" w:hAnsi="Simplified Arabic" w:cs="Simplified Arabic"/>
          <w:sz w:val="28"/>
          <w:szCs w:val="28"/>
          <w:rtl/>
        </w:rPr>
        <w:t xml:space="preserve"> الإحصائي ا</w:t>
      </w:r>
      <w:r w:rsidRPr="00A5404B">
        <w:rPr>
          <w:rFonts w:ascii="Simplified Arabic" w:eastAsia="PalatinoLTStd-Roman" w:hAnsi="Simplified Arabic" w:cs="Simplified Arabic"/>
          <w:sz w:val="28"/>
          <w:szCs w:val="28"/>
          <w:rtl/>
          <w:lang w:bidi="ar-SY"/>
        </w:rPr>
        <w:t>لذي يقارن متغيرات رتبية (</w:t>
      </w:r>
      <w:r w:rsidRPr="00A5404B">
        <w:rPr>
          <w:rFonts w:ascii="Simplified Arabic" w:eastAsia="PalatinoLTStd-Roman" w:hAnsi="Simplified Arabic" w:cs="Simplified Arabic"/>
          <w:sz w:val="28"/>
          <w:szCs w:val="28"/>
          <w:lang w:bidi="ar-SY"/>
        </w:rPr>
        <w:t>Ordinal Variables</w:t>
      </w:r>
      <w:r w:rsidRPr="00A5404B">
        <w:rPr>
          <w:rFonts w:ascii="Simplified Arabic" w:eastAsia="PalatinoLTStd-Roman" w:hAnsi="Simplified Arabic" w:cs="Simplified Arabic"/>
          <w:sz w:val="28"/>
          <w:szCs w:val="28"/>
          <w:rtl/>
          <w:lang w:bidi="ar-SY"/>
        </w:rPr>
        <w:t xml:space="preserve">) بين مجموعتين منفصلتين. بينت نتائج هذا الاختبار عدم وجود أية فوارق إحصائية ذات دلالة بين المجموعتين فيما يتعلق بمشعر شدة الحمامى عند فترات الدراسة جميعها حيث </w:t>
      </w:r>
      <w:r w:rsidRPr="00A5404B">
        <w:rPr>
          <w:rFonts w:ascii="Simplified Arabic" w:eastAsia="PalatinoLTStd-Roman" w:hAnsi="Simplified Arabic" w:cs="Simplified Arabic"/>
          <w:sz w:val="28"/>
          <w:szCs w:val="28"/>
          <w:lang w:bidi="ar-SY"/>
        </w:rPr>
        <w:t>P&gt;0.05</w:t>
      </w:r>
      <w:r w:rsidRPr="00A5404B">
        <w:rPr>
          <w:rFonts w:ascii="Simplified Arabic" w:eastAsia="PalatinoLTStd-Roman" w:hAnsi="Simplified Arabic" w:cs="Simplified Arabic"/>
          <w:sz w:val="28"/>
          <w:szCs w:val="28"/>
          <w:rtl/>
          <w:lang w:bidi="ar-SY"/>
        </w:rPr>
        <w:t xml:space="preserve"> عند جميع النقاط الزمنية المدروسة (الجدول</w:t>
      </w:r>
      <w:r w:rsidRPr="00A5404B">
        <w:rPr>
          <w:rFonts w:ascii="Simplified Arabic" w:eastAsia="PalatinoLTStd-Roman" w:hAnsi="Simplified Arabic" w:cs="Simplified Arabic"/>
          <w:sz w:val="28"/>
          <w:szCs w:val="28"/>
          <w:lang w:bidi="ar-SY"/>
        </w:rPr>
        <w:t xml:space="preserve">24 </w:t>
      </w:r>
      <w:r w:rsidRPr="00A5404B">
        <w:rPr>
          <w:rFonts w:ascii="Simplified Arabic" w:eastAsia="PalatinoLTStd-Roman" w:hAnsi="Simplified Arabic" w:cs="Simplified Arabic"/>
          <w:sz w:val="28"/>
          <w:szCs w:val="28"/>
          <w:rtl/>
          <w:lang w:bidi="ar-SY"/>
        </w:rPr>
        <w:t>).</w:t>
      </w:r>
    </w:p>
    <w:p w:rsidR="00F04669" w:rsidRPr="00DA635D" w:rsidRDefault="00DA635D" w:rsidP="00DA635D">
      <w:pPr>
        <w:tabs>
          <w:tab w:val="left" w:pos="1739"/>
        </w:tabs>
        <w:spacing w:line="360" w:lineRule="auto"/>
        <w:rPr>
          <w:rFonts w:eastAsia="PalatinoLTStd-Roman"/>
          <w:sz w:val="24"/>
          <w:szCs w:val="24"/>
          <w:rtl/>
          <w:lang w:bidi="ar-SY"/>
        </w:rPr>
      </w:pPr>
      <w:r w:rsidRPr="00DA635D">
        <w:rPr>
          <w:rFonts w:eastAsia="PalatinoLTStd-Roman" w:cs="Arial" w:hint="cs"/>
          <w:sz w:val="24"/>
          <w:szCs w:val="24"/>
          <w:rtl/>
          <w:lang w:bidi="ar-SY"/>
        </w:rPr>
        <w:t>الجدول</w:t>
      </w:r>
      <w:r w:rsidRPr="00DA635D">
        <w:rPr>
          <w:rFonts w:eastAsia="PalatinoLTStd-Roman" w:cs="Arial"/>
          <w:sz w:val="24"/>
          <w:szCs w:val="24"/>
          <w:rtl/>
          <w:lang w:bidi="ar-SY"/>
        </w:rPr>
        <w:t xml:space="preserve"> (</w:t>
      </w:r>
      <w:r>
        <w:rPr>
          <w:rFonts w:eastAsia="PalatinoLTStd-Roman" w:cs="Arial"/>
          <w:sz w:val="24"/>
          <w:szCs w:val="24"/>
          <w:lang w:bidi="ar-SY"/>
        </w:rPr>
        <w:t>24</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نتائج</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اختبار</w:t>
      </w:r>
      <w:r w:rsidRPr="00DA635D">
        <w:rPr>
          <w:rFonts w:eastAsia="PalatinoLTStd-Roman" w:cs="Arial"/>
          <w:sz w:val="24"/>
          <w:szCs w:val="24"/>
          <w:rtl/>
          <w:lang w:bidi="ar-SY"/>
        </w:rPr>
        <w:t xml:space="preserve"> </w:t>
      </w:r>
      <w:r w:rsidRPr="00DA635D">
        <w:rPr>
          <w:rFonts w:eastAsia="PalatinoLTStd-Roman"/>
          <w:sz w:val="24"/>
          <w:szCs w:val="24"/>
          <w:lang w:bidi="ar-SY"/>
        </w:rPr>
        <w:t>Mann-Whitney U</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الإحصائي</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لمقارنة</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مشعر</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شدة</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الحمامى</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بين</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المجموعتين</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عبر</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فترات</w:t>
      </w:r>
      <w:r w:rsidRPr="00DA635D">
        <w:rPr>
          <w:rFonts w:eastAsia="PalatinoLTStd-Roman" w:cs="Arial"/>
          <w:sz w:val="24"/>
          <w:szCs w:val="24"/>
          <w:rtl/>
          <w:lang w:bidi="ar-SY"/>
        </w:rPr>
        <w:t xml:space="preserve"> </w:t>
      </w:r>
      <w:r w:rsidRPr="00DA635D">
        <w:rPr>
          <w:rFonts w:eastAsia="PalatinoLTStd-Roman" w:cs="Arial" w:hint="cs"/>
          <w:sz w:val="24"/>
          <w:szCs w:val="24"/>
          <w:rtl/>
          <w:lang w:bidi="ar-SY"/>
        </w:rPr>
        <w:t>الدراسة</w:t>
      </w:r>
    </w:p>
    <w:tbl>
      <w:tblPr>
        <w:tblStyle w:val="7"/>
        <w:bidiVisual/>
        <w:tblW w:w="0" w:type="auto"/>
        <w:tblLook w:val="04A0" w:firstRow="1" w:lastRow="0" w:firstColumn="1" w:lastColumn="0" w:noHBand="0" w:noVBand="1"/>
      </w:tblPr>
      <w:tblGrid>
        <w:gridCol w:w="1556"/>
        <w:gridCol w:w="1480"/>
        <w:gridCol w:w="1487"/>
        <w:gridCol w:w="1487"/>
        <w:gridCol w:w="1499"/>
        <w:gridCol w:w="1347"/>
      </w:tblGrid>
      <w:tr w:rsidR="00DA635D" w:rsidRPr="00DA635D" w:rsidTr="00C279AE">
        <w:tc>
          <w:tcPr>
            <w:tcW w:w="1556" w:type="dxa"/>
            <w:tcBorders>
              <w:top w:val="nil"/>
              <w:left w:val="nil"/>
            </w:tcBorders>
            <w:vAlign w:val="center"/>
          </w:tcPr>
          <w:p w:rsidR="00DA635D" w:rsidRPr="00DA635D" w:rsidRDefault="00DA635D" w:rsidP="00DA635D">
            <w:pPr>
              <w:jc w:val="center"/>
              <w:rPr>
                <w:rFonts w:ascii="Simplified Arabic" w:eastAsia="Times New Roman" w:hAnsi="Simplified Arabic" w:cs="Simplified Arabic"/>
                <w:b/>
                <w:bCs/>
                <w:lang w:bidi="ar-SY"/>
              </w:rPr>
            </w:pPr>
          </w:p>
        </w:tc>
        <w:tc>
          <w:tcPr>
            <w:tcW w:w="1480"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بدء الدراسة</w:t>
            </w:r>
          </w:p>
        </w:tc>
        <w:tc>
          <w:tcPr>
            <w:tcW w:w="1487"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الأسبوع الثاني</w:t>
            </w:r>
          </w:p>
        </w:tc>
        <w:tc>
          <w:tcPr>
            <w:tcW w:w="1487"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الأسبوع الرابع</w:t>
            </w:r>
          </w:p>
        </w:tc>
        <w:tc>
          <w:tcPr>
            <w:tcW w:w="1499"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الأسبوع السادس</w:t>
            </w:r>
          </w:p>
        </w:tc>
        <w:tc>
          <w:tcPr>
            <w:tcW w:w="1347"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الأسبوع الثامن</w:t>
            </w:r>
          </w:p>
        </w:tc>
      </w:tr>
      <w:tr w:rsidR="00DA635D" w:rsidRPr="00DA635D" w:rsidTr="00C279AE">
        <w:tc>
          <w:tcPr>
            <w:tcW w:w="1556"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متوسط الرتب للمجموعة الأولى</w:t>
            </w:r>
          </w:p>
        </w:tc>
        <w:tc>
          <w:tcPr>
            <w:tcW w:w="1480" w:type="dxa"/>
            <w:vAlign w:val="center"/>
          </w:tcPr>
          <w:p w:rsidR="00DA635D" w:rsidRPr="002A1100" w:rsidRDefault="002A1100" w:rsidP="00DA635D">
            <w:pPr>
              <w:jc w:val="center"/>
              <w:rPr>
                <w:rFonts w:ascii="Simplified Arabic" w:eastAsia="Times New Roman" w:hAnsi="Simplified Arabic" w:cs="Simplified Arabic"/>
                <w:lang w:bidi="ar-SY"/>
              </w:rPr>
            </w:pPr>
            <w:r>
              <w:rPr>
                <w:rFonts w:ascii="Simplified Arabic" w:eastAsia="Times New Roman" w:hAnsi="Simplified Arabic" w:cs="Simplified Arabic"/>
                <w:lang w:bidi="ar-SY"/>
              </w:rPr>
              <w:t>20.50</w:t>
            </w:r>
          </w:p>
        </w:tc>
        <w:tc>
          <w:tcPr>
            <w:tcW w:w="1487"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22.25</w:t>
            </w:r>
          </w:p>
        </w:tc>
        <w:tc>
          <w:tcPr>
            <w:tcW w:w="1487"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22.60</w:t>
            </w:r>
          </w:p>
        </w:tc>
        <w:tc>
          <w:tcPr>
            <w:tcW w:w="1499"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22.68</w:t>
            </w:r>
          </w:p>
        </w:tc>
        <w:tc>
          <w:tcPr>
            <w:tcW w:w="1347"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23.13</w:t>
            </w:r>
          </w:p>
        </w:tc>
      </w:tr>
      <w:tr w:rsidR="00DA635D" w:rsidRPr="00DA635D" w:rsidTr="00C279AE">
        <w:tc>
          <w:tcPr>
            <w:tcW w:w="1556"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متوسط الرتب للمجموعة الثانية</w:t>
            </w:r>
          </w:p>
        </w:tc>
        <w:tc>
          <w:tcPr>
            <w:tcW w:w="1480"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18.75</w:t>
            </w:r>
          </w:p>
        </w:tc>
        <w:tc>
          <w:tcPr>
            <w:tcW w:w="1487"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18.40</w:t>
            </w:r>
          </w:p>
        </w:tc>
        <w:tc>
          <w:tcPr>
            <w:tcW w:w="1499" w:type="dxa"/>
            <w:vAlign w:val="center"/>
          </w:tcPr>
          <w:p w:rsidR="00DA635D" w:rsidRPr="00DA635D" w:rsidRDefault="002A1100" w:rsidP="00DA635D">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18.33</w:t>
            </w:r>
          </w:p>
        </w:tc>
        <w:tc>
          <w:tcPr>
            <w:tcW w:w="1347" w:type="dxa"/>
            <w:vAlign w:val="center"/>
          </w:tcPr>
          <w:p w:rsidR="00DA635D" w:rsidRPr="002E2B6A" w:rsidRDefault="002A1100" w:rsidP="00DA635D">
            <w:pPr>
              <w:jc w:val="center"/>
              <w:rPr>
                <w:rFonts w:ascii="Simplified Arabic" w:eastAsia="Times New Roman" w:hAnsi="Simplified Arabic" w:cs="Simplified Arabic"/>
                <w:rtl/>
                <w:lang w:bidi="ar-SY"/>
              </w:rPr>
            </w:pPr>
            <w:r>
              <w:rPr>
                <w:rFonts w:ascii="Simplified Arabic" w:eastAsia="Times New Roman" w:hAnsi="Simplified Arabic" w:cs="Simplified Arabic"/>
                <w:lang w:val="de-DE" w:bidi="ar-SY"/>
              </w:rPr>
              <w:t>17.88</w:t>
            </w:r>
          </w:p>
        </w:tc>
      </w:tr>
      <w:tr w:rsidR="00DA635D" w:rsidRPr="00DA635D" w:rsidTr="00C279AE">
        <w:tc>
          <w:tcPr>
            <w:tcW w:w="1556" w:type="dxa"/>
            <w:vAlign w:val="center"/>
          </w:tcPr>
          <w:p w:rsidR="00DA635D" w:rsidRPr="00DA635D" w:rsidRDefault="00DA635D" w:rsidP="00DA635D">
            <w:pPr>
              <w:jc w:val="center"/>
              <w:rPr>
                <w:rFonts w:ascii="Simplified Arabic" w:eastAsia="Times New Roman" w:hAnsi="Simplified Arabic" w:cs="Simplified Arabic"/>
                <w:b/>
                <w:bCs/>
                <w:rtl/>
              </w:rPr>
            </w:pPr>
            <w:r w:rsidRPr="00DA635D">
              <w:rPr>
                <w:rFonts w:ascii="Simplified Arabic" w:eastAsia="Times New Roman" w:hAnsi="Simplified Arabic" w:cs="Simplified Arabic"/>
                <w:b/>
                <w:bCs/>
                <w:rtl/>
                <w:lang w:val="de-DE" w:bidi="ar-SY"/>
              </w:rPr>
              <w:t xml:space="preserve">القيمة الاختبارية لـ </w:t>
            </w:r>
            <w:r w:rsidRPr="00DA635D">
              <w:rPr>
                <w:rFonts w:ascii="Simplified Arabic" w:eastAsia="Times New Roman" w:hAnsi="Simplified Arabic" w:cs="Simplified Arabic"/>
                <w:b/>
                <w:bCs/>
                <w:lang w:bidi="ar-SY"/>
              </w:rPr>
              <w:t>Mann-Whitney U</w:t>
            </w:r>
          </w:p>
        </w:tc>
        <w:tc>
          <w:tcPr>
            <w:tcW w:w="1480"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200.000</w:t>
            </w:r>
          </w:p>
        </w:tc>
        <w:tc>
          <w:tcPr>
            <w:tcW w:w="1487"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165.000</w:t>
            </w:r>
          </w:p>
        </w:tc>
        <w:tc>
          <w:tcPr>
            <w:tcW w:w="1487"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158.000</w:t>
            </w:r>
          </w:p>
        </w:tc>
        <w:tc>
          <w:tcPr>
            <w:tcW w:w="1499"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156.500</w:t>
            </w:r>
          </w:p>
        </w:tc>
        <w:tc>
          <w:tcPr>
            <w:tcW w:w="1347"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147.500</w:t>
            </w:r>
          </w:p>
        </w:tc>
      </w:tr>
      <w:tr w:rsidR="00DA635D" w:rsidRPr="00DA635D" w:rsidTr="00C279AE">
        <w:tc>
          <w:tcPr>
            <w:tcW w:w="1556" w:type="dxa"/>
            <w:vAlign w:val="center"/>
          </w:tcPr>
          <w:p w:rsidR="00DA635D" w:rsidRPr="00DA635D" w:rsidRDefault="00DA635D" w:rsidP="00DA635D">
            <w:pPr>
              <w:jc w:val="center"/>
              <w:rPr>
                <w:rFonts w:ascii="Simplified Arabic" w:eastAsia="Times New Roman" w:hAnsi="Simplified Arabic" w:cs="Simplified Arabic"/>
                <w:b/>
                <w:bCs/>
                <w:rtl/>
              </w:rPr>
            </w:pPr>
            <w:r w:rsidRPr="00DA635D">
              <w:rPr>
                <w:rFonts w:ascii="Simplified Arabic" w:eastAsia="Times New Roman" w:hAnsi="Simplified Arabic" w:cs="Simplified Arabic"/>
                <w:b/>
                <w:bCs/>
                <w:rtl/>
                <w:lang w:val="de-DE" w:bidi="ar-SY"/>
              </w:rPr>
              <w:t xml:space="preserve">قيمة </w:t>
            </w:r>
            <w:r w:rsidRPr="00DA635D">
              <w:rPr>
                <w:rFonts w:ascii="Simplified Arabic" w:eastAsia="Times New Roman" w:hAnsi="Simplified Arabic" w:cs="Simplified Arabic"/>
                <w:b/>
                <w:bCs/>
                <w:lang w:val="de-DE" w:bidi="ar-SY"/>
              </w:rPr>
              <w:t>P</w:t>
            </w:r>
            <w:r w:rsidRPr="00DA635D">
              <w:rPr>
                <w:rFonts w:ascii="Simplified Arabic" w:eastAsia="Times New Roman" w:hAnsi="Simplified Arabic" w:cs="Simplified Arabic"/>
                <w:b/>
                <w:bCs/>
                <w:rtl/>
                <w:lang w:val="de-DE" w:bidi="ar-SY"/>
              </w:rPr>
              <w:t xml:space="preserve"> (</w:t>
            </w:r>
            <w:r w:rsidRPr="00DA635D">
              <w:rPr>
                <w:rFonts w:ascii="Simplified Arabic" w:eastAsia="Times New Roman" w:hAnsi="Simplified Arabic" w:cs="Simplified Arabic"/>
                <w:b/>
                <w:bCs/>
                <w:lang w:bidi="ar-SY"/>
              </w:rPr>
              <w:t>P Value</w:t>
            </w:r>
            <w:r w:rsidRPr="00DA635D">
              <w:rPr>
                <w:rFonts w:ascii="Simplified Arabic" w:eastAsia="Times New Roman" w:hAnsi="Simplified Arabic" w:cs="Simplified Arabic"/>
                <w:b/>
                <w:bCs/>
                <w:rtl/>
              </w:rPr>
              <w:t>)</w:t>
            </w:r>
          </w:p>
        </w:tc>
        <w:tc>
          <w:tcPr>
            <w:tcW w:w="1480"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1.000</w:t>
            </w:r>
          </w:p>
        </w:tc>
        <w:tc>
          <w:tcPr>
            <w:tcW w:w="1487"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.284</w:t>
            </w:r>
            <w:r w:rsidRPr="00DA635D">
              <w:rPr>
                <w:rFonts w:ascii="Simplified Arabic" w:eastAsia="Times New Roman" w:hAnsi="Simplified Arabic" w:cs="Simplified Arabic"/>
                <w:rtl/>
                <w:lang w:val="de-DE" w:bidi="ar-SY"/>
              </w:rPr>
              <w:t>0</w:t>
            </w:r>
          </w:p>
        </w:tc>
        <w:tc>
          <w:tcPr>
            <w:tcW w:w="1487"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.199</w:t>
            </w:r>
            <w:r w:rsidRPr="00DA635D">
              <w:rPr>
                <w:rFonts w:ascii="Simplified Arabic" w:eastAsia="Times New Roman" w:hAnsi="Simplified Arabic" w:cs="Simplified Arabic"/>
                <w:rtl/>
                <w:lang w:val="de-DE" w:bidi="ar-SY"/>
              </w:rPr>
              <w:t>0</w:t>
            </w:r>
          </w:p>
        </w:tc>
        <w:tc>
          <w:tcPr>
            <w:tcW w:w="1499"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.176</w:t>
            </w:r>
            <w:r w:rsidRPr="00DA635D">
              <w:rPr>
                <w:rFonts w:ascii="Simplified Arabic" w:eastAsia="Times New Roman" w:hAnsi="Simplified Arabic" w:cs="Simplified Arabic"/>
                <w:rtl/>
                <w:lang w:val="de-DE" w:bidi="ar-SY"/>
              </w:rPr>
              <w:t>0</w:t>
            </w:r>
          </w:p>
        </w:tc>
        <w:tc>
          <w:tcPr>
            <w:tcW w:w="1347" w:type="dxa"/>
            <w:vAlign w:val="center"/>
          </w:tcPr>
          <w:p w:rsidR="00DA635D" w:rsidRPr="00DA635D" w:rsidRDefault="00DA635D" w:rsidP="00DA635D">
            <w:pPr>
              <w:autoSpaceDE w:val="0"/>
              <w:autoSpaceDN w:val="0"/>
              <w:adjustRightInd w:val="0"/>
              <w:spacing w:line="320" w:lineRule="atLeast"/>
              <w:ind w:left="60" w:right="60"/>
              <w:jc w:val="center"/>
              <w:rPr>
                <w:rFonts w:ascii="Simplified Arabic" w:eastAsia="Times New Roman" w:hAnsi="Simplified Arabic" w:cs="Simplified Arabic"/>
                <w:lang w:val="de-DE" w:bidi="ar-SY"/>
              </w:rPr>
            </w:pPr>
            <w:r w:rsidRPr="00DA635D">
              <w:rPr>
                <w:rFonts w:ascii="Simplified Arabic" w:eastAsia="Times New Roman" w:hAnsi="Simplified Arabic" w:cs="Simplified Arabic"/>
                <w:lang w:val="de-DE" w:bidi="ar-SY"/>
              </w:rPr>
              <w:t>.093</w:t>
            </w:r>
            <w:r w:rsidRPr="00DA635D">
              <w:rPr>
                <w:rFonts w:ascii="Simplified Arabic" w:eastAsia="Times New Roman" w:hAnsi="Simplified Arabic" w:cs="Simplified Arabic"/>
                <w:rtl/>
                <w:lang w:val="de-DE" w:bidi="ar-SY"/>
              </w:rPr>
              <w:t>0</w:t>
            </w:r>
          </w:p>
        </w:tc>
      </w:tr>
      <w:tr w:rsidR="00DA635D" w:rsidRPr="00DA635D" w:rsidTr="00C279AE">
        <w:tc>
          <w:tcPr>
            <w:tcW w:w="1556" w:type="dxa"/>
            <w:vAlign w:val="center"/>
          </w:tcPr>
          <w:p w:rsidR="00DA635D" w:rsidRPr="00DA635D" w:rsidRDefault="00DA635D" w:rsidP="00DA635D">
            <w:pPr>
              <w:jc w:val="center"/>
              <w:rPr>
                <w:rFonts w:ascii="Simplified Arabic" w:eastAsia="Times New Roman" w:hAnsi="Simplified Arabic" w:cs="Simplified Arabic"/>
                <w:b/>
                <w:bCs/>
                <w:rtl/>
                <w:lang w:val="de-DE" w:bidi="ar-SY"/>
              </w:rPr>
            </w:pPr>
            <w:r w:rsidRPr="00DA635D">
              <w:rPr>
                <w:rFonts w:ascii="Simplified Arabic" w:eastAsia="Times New Roman" w:hAnsi="Simplified Arabic" w:cs="Simplified Arabic"/>
                <w:b/>
                <w:bCs/>
                <w:rtl/>
                <w:lang w:val="de-DE" w:bidi="ar-SY"/>
              </w:rPr>
              <w:t>الدلالة الإحصائية</w:t>
            </w:r>
          </w:p>
        </w:tc>
        <w:tc>
          <w:tcPr>
            <w:tcW w:w="1480" w:type="dxa"/>
            <w:vAlign w:val="center"/>
          </w:tcPr>
          <w:p w:rsidR="00DA635D" w:rsidRPr="00DA635D" w:rsidRDefault="00DA635D" w:rsidP="00DA635D">
            <w:pPr>
              <w:jc w:val="center"/>
              <w:rPr>
                <w:rFonts w:ascii="Simplified Arabic" w:eastAsia="Times New Roman" w:hAnsi="Simplified Arabic" w:cs="Simplified Arabic"/>
                <w:rtl/>
                <w:lang w:val="de-DE" w:bidi="ar-SY"/>
              </w:rPr>
            </w:pPr>
            <w:r w:rsidRPr="00DA635D">
              <w:rPr>
                <w:rFonts w:ascii="Simplified Arabic" w:eastAsia="Times New Roman" w:hAnsi="Simplified Arabic" w:cs="Simplified Arabic"/>
                <w:rtl/>
                <w:lang w:val="de-DE" w:bidi="ar-SY"/>
              </w:rPr>
              <w:t>غير دال</w:t>
            </w:r>
          </w:p>
        </w:tc>
        <w:tc>
          <w:tcPr>
            <w:tcW w:w="1487" w:type="dxa"/>
            <w:vAlign w:val="center"/>
          </w:tcPr>
          <w:p w:rsidR="00DA635D" w:rsidRPr="00DA635D" w:rsidRDefault="00DA635D" w:rsidP="00DA635D">
            <w:pPr>
              <w:jc w:val="center"/>
              <w:rPr>
                <w:rFonts w:ascii="Simplified Arabic" w:eastAsia="Times New Roman" w:hAnsi="Simplified Arabic" w:cs="Simplified Arabic"/>
                <w:rtl/>
                <w:lang w:val="de-DE" w:bidi="ar-SY"/>
              </w:rPr>
            </w:pPr>
            <w:r w:rsidRPr="00DA635D">
              <w:rPr>
                <w:rFonts w:ascii="Simplified Arabic" w:eastAsia="Times New Roman" w:hAnsi="Simplified Arabic" w:cs="Simplified Arabic"/>
                <w:rtl/>
                <w:lang w:val="de-DE" w:bidi="ar-SY"/>
              </w:rPr>
              <w:t>غير دال</w:t>
            </w:r>
          </w:p>
        </w:tc>
        <w:tc>
          <w:tcPr>
            <w:tcW w:w="1487" w:type="dxa"/>
            <w:vAlign w:val="center"/>
          </w:tcPr>
          <w:p w:rsidR="00DA635D" w:rsidRPr="00DA635D" w:rsidRDefault="00DA635D" w:rsidP="00DA635D">
            <w:pPr>
              <w:jc w:val="center"/>
              <w:rPr>
                <w:rFonts w:ascii="Simplified Arabic" w:eastAsia="Times New Roman" w:hAnsi="Simplified Arabic" w:cs="Simplified Arabic"/>
                <w:rtl/>
                <w:lang w:val="de-DE" w:bidi="ar-SY"/>
              </w:rPr>
            </w:pPr>
            <w:r w:rsidRPr="00DA635D">
              <w:rPr>
                <w:rFonts w:ascii="Simplified Arabic" w:eastAsia="Times New Roman" w:hAnsi="Simplified Arabic" w:cs="Simplified Arabic"/>
                <w:rtl/>
                <w:lang w:val="de-DE" w:bidi="ar-SY"/>
              </w:rPr>
              <w:t>غير دال</w:t>
            </w:r>
          </w:p>
        </w:tc>
        <w:tc>
          <w:tcPr>
            <w:tcW w:w="1499" w:type="dxa"/>
            <w:vAlign w:val="center"/>
          </w:tcPr>
          <w:p w:rsidR="00DA635D" w:rsidRPr="00DA635D" w:rsidRDefault="00DA635D" w:rsidP="00DA635D">
            <w:pPr>
              <w:jc w:val="center"/>
              <w:rPr>
                <w:rFonts w:ascii="Simplified Arabic" w:eastAsia="Times New Roman" w:hAnsi="Simplified Arabic" w:cs="Simplified Arabic"/>
                <w:rtl/>
                <w:lang w:val="de-DE" w:bidi="ar-SY"/>
              </w:rPr>
            </w:pPr>
            <w:r w:rsidRPr="00DA635D">
              <w:rPr>
                <w:rFonts w:ascii="Simplified Arabic" w:eastAsia="Times New Roman" w:hAnsi="Simplified Arabic" w:cs="Simplified Arabic"/>
                <w:rtl/>
                <w:lang w:val="de-DE" w:bidi="ar-SY"/>
              </w:rPr>
              <w:t>غير دال</w:t>
            </w:r>
          </w:p>
        </w:tc>
        <w:tc>
          <w:tcPr>
            <w:tcW w:w="1347" w:type="dxa"/>
            <w:vAlign w:val="center"/>
          </w:tcPr>
          <w:p w:rsidR="00DA635D" w:rsidRPr="00DA635D" w:rsidRDefault="00DA635D" w:rsidP="00DA635D">
            <w:pPr>
              <w:jc w:val="center"/>
              <w:rPr>
                <w:rFonts w:ascii="Simplified Arabic" w:eastAsia="Times New Roman" w:hAnsi="Simplified Arabic" w:cs="Simplified Arabic"/>
                <w:rtl/>
                <w:lang w:val="de-DE" w:bidi="ar-SY"/>
              </w:rPr>
            </w:pPr>
            <w:r w:rsidRPr="00DA635D">
              <w:rPr>
                <w:rFonts w:ascii="Simplified Arabic" w:eastAsia="Times New Roman" w:hAnsi="Simplified Arabic" w:cs="Simplified Arabic"/>
                <w:rtl/>
                <w:lang w:val="de-DE" w:bidi="ar-SY"/>
              </w:rPr>
              <w:t>غير دال</w:t>
            </w:r>
          </w:p>
        </w:tc>
      </w:tr>
    </w:tbl>
    <w:p w:rsidR="00F04669" w:rsidRDefault="00F04669" w:rsidP="00750D3A">
      <w:pPr>
        <w:tabs>
          <w:tab w:val="left" w:pos="1739"/>
        </w:tabs>
        <w:spacing w:line="240" w:lineRule="auto"/>
        <w:rPr>
          <w:rFonts w:eastAsia="PalatinoLTStd-Roman"/>
          <w:sz w:val="24"/>
          <w:szCs w:val="24"/>
          <w:rtl/>
          <w:lang w:bidi="ar-SY"/>
        </w:rPr>
      </w:pPr>
    </w:p>
    <w:p w:rsidR="00750D3A" w:rsidRPr="00D37904" w:rsidRDefault="00750D3A" w:rsidP="00750D3A">
      <w:pPr>
        <w:jc w:val="center"/>
        <w:rPr>
          <w:rFonts w:ascii="Simplified Arabic" w:eastAsia="Times New Roman" w:hAnsi="Simplified Arabic" w:cs="Simplified Arabic"/>
          <w:lang w:val="de-DE" w:bidi="ar-SY"/>
        </w:rPr>
      </w:pPr>
      <w:r w:rsidRPr="00D37904">
        <w:rPr>
          <w:rFonts w:ascii="Simplified Arabic" w:eastAsia="Times New Roman" w:hAnsi="Simplified Arabic" w:cs="Simplified Arabic"/>
          <w:noProof/>
        </w:rPr>
        <w:lastRenderedPageBreak/>
        <w:drawing>
          <wp:inline distT="0" distB="0" distL="0" distR="0" wp14:anchorId="4C8F3D72" wp14:editId="2E351C00">
            <wp:extent cx="4572000" cy="2743200"/>
            <wp:effectExtent l="0" t="0" r="19050" b="19050"/>
            <wp:docPr id="1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F04669" w:rsidRDefault="00750D3A" w:rsidP="00750D3A">
      <w:pPr>
        <w:tabs>
          <w:tab w:val="left" w:pos="1739"/>
        </w:tabs>
        <w:spacing w:line="360" w:lineRule="auto"/>
        <w:rPr>
          <w:rFonts w:eastAsia="PalatinoLTStd-Roman"/>
          <w:sz w:val="24"/>
          <w:szCs w:val="24"/>
          <w:rtl/>
          <w:lang w:bidi="ar-SY"/>
        </w:rPr>
      </w:pPr>
      <w:r>
        <w:rPr>
          <w:rFonts w:eastAsia="PalatinoLTStd-Roman" w:hint="cs"/>
          <w:sz w:val="24"/>
          <w:szCs w:val="24"/>
          <w:rtl/>
          <w:lang w:bidi="ar-SY"/>
        </w:rPr>
        <w:t xml:space="preserve">             </w:t>
      </w:r>
      <w:r w:rsidR="00D37904">
        <w:rPr>
          <w:rFonts w:eastAsia="PalatinoLTStd-Roman" w:hint="cs"/>
          <w:sz w:val="24"/>
          <w:szCs w:val="24"/>
          <w:rtl/>
          <w:lang w:bidi="ar-SY"/>
        </w:rPr>
        <w:t>المخطط البياني (</w:t>
      </w:r>
      <w:r w:rsidR="00D37904">
        <w:rPr>
          <w:rFonts w:eastAsia="PalatinoLTStd-Roman"/>
          <w:sz w:val="24"/>
          <w:szCs w:val="24"/>
          <w:lang w:bidi="ar-SY"/>
        </w:rPr>
        <w:t>12</w:t>
      </w:r>
      <w:r w:rsidR="00D37904">
        <w:rPr>
          <w:rFonts w:eastAsia="PalatinoLTStd-Roman" w:hint="cs"/>
          <w:sz w:val="24"/>
          <w:szCs w:val="24"/>
          <w:rtl/>
          <w:lang w:bidi="ar-SY"/>
        </w:rPr>
        <w:t>) : مقارنة متوسطات الرتب لمشعر شدة الحمامى في المجموعتين خلال سير الدراسة</w:t>
      </w:r>
    </w:p>
    <w:p w:rsidR="00AF2525" w:rsidRDefault="00896DE9" w:rsidP="00DC758F">
      <w:pPr>
        <w:tabs>
          <w:tab w:val="left" w:pos="1739"/>
        </w:tabs>
        <w:spacing w:line="360" w:lineRule="auto"/>
        <w:rPr>
          <w:rFonts w:eastAsia="PalatinoLTStd-Roman"/>
          <w:sz w:val="28"/>
          <w:szCs w:val="28"/>
          <w:u w:val="single"/>
          <w:rtl/>
          <w:lang w:bidi="ar-SY"/>
        </w:rPr>
      </w:pPr>
      <w:r>
        <w:rPr>
          <w:rFonts w:eastAsia="PalatinoLTStd-Roman"/>
          <w:sz w:val="28"/>
          <w:szCs w:val="28"/>
          <w:u w:val="single"/>
          <w:lang w:bidi="ar-SY"/>
        </w:rPr>
        <w:t>D</w:t>
      </w:r>
      <w:r w:rsidR="00976354">
        <w:rPr>
          <w:rFonts w:eastAsia="PalatinoLTStd-Roman" w:hint="cs"/>
          <w:sz w:val="28"/>
          <w:szCs w:val="28"/>
          <w:u w:val="single"/>
          <w:rtl/>
          <w:lang w:bidi="ar-SY"/>
        </w:rPr>
        <w:t>- مقارنة مشعر شدة توسع الشعريات بين المجموعتين في جميع النقاط الزمنية المدروسة :</w:t>
      </w:r>
    </w:p>
    <w:p w:rsidR="00976354" w:rsidRPr="00896DE9" w:rsidRDefault="00976354" w:rsidP="00976354">
      <w:pPr>
        <w:tabs>
          <w:tab w:val="left" w:pos="1739"/>
        </w:tabs>
        <w:spacing w:line="360" w:lineRule="auto"/>
        <w:rPr>
          <w:rFonts w:ascii="Simplified Arabic" w:eastAsia="PalatinoLTStd-Roman" w:hAnsi="Simplified Arabic" w:cs="Simplified Arabic"/>
          <w:sz w:val="28"/>
          <w:szCs w:val="28"/>
          <w:rtl/>
          <w:lang w:bidi="ar-SY"/>
        </w:rPr>
      </w:pPr>
      <w:r w:rsidRPr="00896DE9">
        <w:rPr>
          <w:rFonts w:ascii="Simplified Arabic" w:eastAsia="PalatinoLTStd-Roman" w:hAnsi="Simplified Arabic" w:cs="Simplified Arabic"/>
          <w:sz w:val="28"/>
          <w:szCs w:val="28"/>
          <w:rtl/>
          <w:lang w:bidi="ar-SY"/>
        </w:rPr>
        <w:t xml:space="preserve">تم إجراء اختبار </w:t>
      </w:r>
      <w:r w:rsidRPr="00896DE9">
        <w:rPr>
          <w:rFonts w:ascii="Simplified Arabic" w:eastAsia="PalatinoLTStd-Roman" w:hAnsi="Simplified Arabic" w:cs="Simplified Arabic"/>
          <w:sz w:val="28"/>
          <w:szCs w:val="28"/>
          <w:lang w:bidi="ar-SY"/>
        </w:rPr>
        <w:t>Mann-Whitney U</w:t>
      </w:r>
      <w:r w:rsidRPr="00896DE9">
        <w:rPr>
          <w:rFonts w:ascii="Simplified Arabic" w:eastAsia="PalatinoLTStd-Roman" w:hAnsi="Simplified Arabic" w:cs="Simplified Arabic"/>
          <w:sz w:val="28"/>
          <w:szCs w:val="28"/>
          <w:rtl/>
        </w:rPr>
        <w:t xml:space="preserve"> الإحصائي ا</w:t>
      </w:r>
      <w:r w:rsidRPr="00896DE9">
        <w:rPr>
          <w:rFonts w:ascii="Simplified Arabic" w:eastAsia="PalatinoLTStd-Roman" w:hAnsi="Simplified Arabic" w:cs="Simplified Arabic"/>
          <w:sz w:val="28"/>
          <w:szCs w:val="28"/>
          <w:rtl/>
          <w:lang w:bidi="ar-SY"/>
        </w:rPr>
        <w:t>لذي يقارن متغيرات رتبية (</w:t>
      </w:r>
      <w:r w:rsidRPr="00896DE9">
        <w:rPr>
          <w:rFonts w:ascii="Simplified Arabic" w:eastAsia="PalatinoLTStd-Roman" w:hAnsi="Simplified Arabic" w:cs="Simplified Arabic"/>
          <w:sz w:val="28"/>
          <w:szCs w:val="28"/>
          <w:lang w:bidi="ar-SY"/>
        </w:rPr>
        <w:t>Ordinal Variables</w:t>
      </w:r>
      <w:r w:rsidRPr="00896DE9">
        <w:rPr>
          <w:rFonts w:ascii="Simplified Arabic" w:eastAsia="PalatinoLTStd-Roman" w:hAnsi="Simplified Arabic" w:cs="Simplified Arabic"/>
          <w:sz w:val="28"/>
          <w:szCs w:val="28"/>
          <w:rtl/>
          <w:lang w:bidi="ar-SY"/>
        </w:rPr>
        <w:t xml:space="preserve">) بين مجموعتين منفصلتين. بينت نتائج هذا الاختبار عدم وجود فوارق إحصائية ذات دلالة بين المجموعتين فيما يتعلق بمشعر شدة توسع الشعريات بسبب تماثل قيم المشعر عند كافة الفترات الزمنية حيث </w:t>
      </w:r>
      <w:r w:rsidRPr="00896DE9">
        <w:rPr>
          <w:rFonts w:ascii="Simplified Arabic" w:eastAsia="PalatinoLTStd-Roman" w:hAnsi="Simplified Arabic" w:cs="Simplified Arabic"/>
          <w:sz w:val="28"/>
          <w:szCs w:val="28"/>
          <w:lang w:bidi="ar-SY"/>
        </w:rPr>
        <w:t>P&gt;0.05</w:t>
      </w:r>
      <w:r w:rsidRPr="00896DE9">
        <w:rPr>
          <w:rFonts w:ascii="Simplified Arabic" w:eastAsia="PalatinoLTStd-Roman" w:hAnsi="Simplified Arabic" w:cs="Simplified Arabic"/>
          <w:sz w:val="28"/>
          <w:szCs w:val="28"/>
          <w:rtl/>
          <w:lang w:bidi="ar-SY"/>
        </w:rPr>
        <w:t xml:space="preserve"> (الجدول</w:t>
      </w:r>
      <w:r w:rsidRPr="00896DE9">
        <w:rPr>
          <w:rFonts w:ascii="Simplified Arabic" w:eastAsia="PalatinoLTStd-Roman" w:hAnsi="Simplified Arabic" w:cs="Simplified Arabic"/>
          <w:sz w:val="28"/>
          <w:szCs w:val="28"/>
          <w:lang w:bidi="ar-SY"/>
        </w:rPr>
        <w:t xml:space="preserve">25 </w:t>
      </w:r>
      <w:r w:rsidRPr="00896DE9">
        <w:rPr>
          <w:rFonts w:ascii="Simplified Arabic" w:eastAsia="PalatinoLTStd-Roman" w:hAnsi="Simplified Arabic" w:cs="Simplified Arabic"/>
          <w:sz w:val="28"/>
          <w:szCs w:val="28"/>
          <w:rtl/>
          <w:lang w:bidi="ar-SY"/>
        </w:rPr>
        <w:t>).</w:t>
      </w:r>
    </w:p>
    <w:p w:rsidR="00976354" w:rsidRPr="00976354" w:rsidRDefault="00976354" w:rsidP="00976354">
      <w:pPr>
        <w:tabs>
          <w:tab w:val="left" w:pos="1739"/>
        </w:tabs>
        <w:spacing w:line="360" w:lineRule="auto"/>
        <w:rPr>
          <w:rFonts w:eastAsia="PalatinoLTStd-Roman"/>
          <w:sz w:val="24"/>
          <w:szCs w:val="24"/>
          <w:rtl/>
          <w:lang w:bidi="ar-SY"/>
        </w:rPr>
      </w:pPr>
      <w:r w:rsidRPr="00976354">
        <w:rPr>
          <w:rFonts w:eastAsia="PalatinoLTStd-Roman" w:cs="Arial" w:hint="cs"/>
          <w:sz w:val="24"/>
          <w:szCs w:val="24"/>
          <w:rtl/>
          <w:lang w:bidi="ar-SY"/>
        </w:rPr>
        <w:t>الجدول</w:t>
      </w:r>
      <w:r w:rsidRPr="00976354">
        <w:rPr>
          <w:rFonts w:eastAsia="PalatinoLTStd-Roman" w:cs="Arial"/>
          <w:sz w:val="24"/>
          <w:szCs w:val="24"/>
          <w:rtl/>
          <w:lang w:bidi="ar-SY"/>
        </w:rPr>
        <w:t xml:space="preserve"> (</w:t>
      </w:r>
      <w:r>
        <w:rPr>
          <w:rFonts w:eastAsia="PalatinoLTStd-Roman" w:cs="Arial"/>
          <w:sz w:val="24"/>
          <w:szCs w:val="24"/>
          <w:lang w:bidi="ar-SY"/>
        </w:rPr>
        <w:t>25</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نتائج</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اختبار</w:t>
      </w:r>
      <w:r w:rsidRPr="00976354">
        <w:rPr>
          <w:rFonts w:eastAsia="PalatinoLTStd-Roman" w:cs="Arial"/>
          <w:sz w:val="24"/>
          <w:szCs w:val="24"/>
          <w:rtl/>
          <w:lang w:bidi="ar-SY"/>
        </w:rPr>
        <w:t xml:space="preserve"> </w:t>
      </w:r>
      <w:r w:rsidRPr="00976354">
        <w:rPr>
          <w:rFonts w:eastAsia="PalatinoLTStd-Roman"/>
          <w:sz w:val="24"/>
          <w:szCs w:val="24"/>
          <w:lang w:bidi="ar-SY"/>
        </w:rPr>
        <w:t>Mann-Whitney U</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الإحصائي</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لمقارنة</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مشعر</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شدة</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توسع</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الشعريات</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بين</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المجموعتين</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عبر</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فترات</w:t>
      </w:r>
      <w:r w:rsidRPr="00976354">
        <w:rPr>
          <w:rFonts w:eastAsia="PalatinoLTStd-Roman" w:cs="Arial"/>
          <w:sz w:val="24"/>
          <w:szCs w:val="24"/>
          <w:rtl/>
          <w:lang w:bidi="ar-SY"/>
        </w:rPr>
        <w:t xml:space="preserve"> </w:t>
      </w:r>
      <w:r w:rsidRPr="00976354">
        <w:rPr>
          <w:rFonts w:eastAsia="PalatinoLTStd-Roman" w:cs="Arial" w:hint="cs"/>
          <w:sz w:val="24"/>
          <w:szCs w:val="24"/>
          <w:rtl/>
          <w:lang w:bidi="ar-SY"/>
        </w:rPr>
        <w:t>الدراسة</w:t>
      </w:r>
    </w:p>
    <w:tbl>
      <w:tblPr>
        <w:tblStyle w:val="8"/>
        <w:bidiVisual/>
        <w:tblW w:w="0" w:type="auto"/>
        <w:tblLook w:val="04A0" w:firstRow="1" w:lastRow="0" w:firstColumn="1" w:lastColumn="0" w:noHBand="0" w:noVBand="1"/>
      </w:tblPr>
      <w:tblGrid>
        <w:gridCol w:w="1556"/>
        <w:gridCol w:w="1480"/>
        <w:gridCol w:w="1487"/>
        <w:gridCol w:w="1487"/>
        <w:gridCol w:w="1499"/>
        <w:gridCol w:w="1347"/>
      </w:tblGrid>
      <w:tr w:rsidR="00976354" w:rsidRPr="00976354" w:rsidTr="00C279AE">
        <w:tc>
          <w:tcPr>
            <w:tcW w:w="1556" w:type="dxa"/>
            <w:tcBorders>
              <w:top w:val="nil"/>
              <w:left w:val="nil"/>
            </w:tcBorders>
            <w:vAlign w:val="center"/>
          </w:tcPr>
          <w:p w:rsidR="00976354" w:rsidRPr="00976354" w:rsidRDefault="00976354" w:rsidP="00976354">
            <w:pPr>
              <w:jc w:val="center"/>
              <w:rPr>
                <w:rFonts w:ascii="Simplified Arabic" w:eastAsia="Times New Roman" w:hAnsi="Simplified Arabic" w:cs="Simplified Arabic"/>
                <w:b/>
                <w:bCs/>
                <w:lang w:bidi="ar-SY"/>
              </w:rPr>
            </w:pPr>
          </w:p>
        </w:tc>
        <w:tc>
          <w:tcPr>
            <w:tcW w:w="1480"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بدء الدراسة</w:t>
            </w:r>
          </w:p>
        </w:tc>
        <w:tc>
          <w:tcPr>
            <w:tcW w:w="1487"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الأسبوع الثاني</w:t>
            </w:r>
          </w:p>
        </w:tc>
        <w:tc>
          <w:tcPr>
            <w:tcW w:w="1487"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الأسبوع الرابع</w:t>
            </w:r>
          </w:p>
        </w:tc>
        <w:tc>
          <w:tcPr>
            <w:tcW w:w="1499"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الأسبوع السادس</w:t>
            </w:r>
          </w:p>
        </w:tc>
        <w:tc>
          <w:tcPr>
            <w:tcW w:w="1347"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الأسبوع الثامن</w:t>
            </w:r>
          </w:p>
        </w:tc>
      </w:tr>
      <w:tr w:rsidR="00976354" w:rsidRPr="00976354" w:rsidTr="00C279AE">
        <w:tc>
          <w:tcPr>
            <w:tcW w:w="1556"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متوسط الرتب للمجموعة الأولى</w:t>
            </w:r>
          </w:p>
        </w:tc>
        <w:tc>
          <w:tcPr>
            <w:tcW w:w="1480" w:type="dxa"/>
            <w:vAlign w:val="center"/>
          </w:tcPr>
          <w:p w:rsidR="00976354" w:rsidRPr="002E2B6A" w:rsidRDefault="002E2B6A" w:rsidP="00976354">
            <w:pPr>
              <w:jc w:val="center"/>
              <w:rPr>
                <w:rFonts w:ascii="Simplified Arabic" w:eastAsia="Times New Roman" w:hAnsi="Simplified Arabic" w:cs="Simplified Arabic"/>
                <w:lang w:bidi="ar-SY"/>
              </w:rPr>
            </w:pPr>
            <w:r>
              <w:rPr>
                <w:rFonts w:ascii="Simplified Arabic" w:eastAsia="Times New Roman" w:hAnsi="Simplified Arabic" w:cs="Simplified Arabic"/>
                <w:lang w:bidi="ar-SY"/>
              </w:rPr>
              <w:t>20.50</w:t>
            </w:r>
          </w:p>
        </w:tc>
        <w:tc>
          <w:tcPr>
            <w:tcW w:w="1487"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99"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347"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r>
      <w:tr w:rsidR="00976354" w:rsidRPr="00976354" w:rsidTr="00C279AE">
        <w:tc>
          <w:tcPr>
            <w:tcW w:w="1556"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متوسط الرتب للمجموعة الثانية</w:t>
            </w:r>
          </w:p>
        </w:tc>
        <w:tc>
          <w:tcPr>
            <w:tcW w:w="1480"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87"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499"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c>
          <w:tcPr>
            <w:tcW w:w="1347" w:type="dxa"/>
            <w:vAlign w:val="center"/>
          </w:tcPr>
          <w:p w:rsidR="00976354" w:rsidRPr="00976354" w:rsidRDefault="002E2B6A" w:rsidP="00976354">
            <w:pPr>
              <w:jc w:val="center"/>
              <w:rPr>
                <w:rFonts w:ascii="Simplified Arabic" w:eastAsia="Times New Roman" w:hAnsi="Simplified Arabic" w:cs="Simplified Arabic"/>
                <w:rtl/>
                <w:lang w:val="de-DE" w:bidi="ar-SY"/>
              </w:rPr>
            </w:pPr>
            <w:r>
              <w:rPr>
                <w:rFonts w:ascii="Simplified Arabic" w:eastAsia="Times New Roman" w:hAnsi="Simplified Arabic" w:cs="Simplified Arabic"/>
                <w:lang w:val="de-DE" w:bidi="ar-SY"/>
              </w:rPr>
              <w:t>20.50</w:t>
            </w:r>
          </w:p>
        </w:tc>
      </w:tr>
      <w:tr w:rsidR="00976354" w:rsidRPr="00976354" w:rsidTr="00C279AE">
        <w:tc>
          <w:tcPr>
            <w:tcW w:w="1556" w:type="dxa"/>
            <w:vAlign w:val="center"/>
          </w:tcPr>
          <w:p w:rsidR="00976354" w:rsidRPr="00976354" w:rsidRDefault="00976354" w:rsidP="00976354">
            <w:pPr>
              <w:jc w:val="center"/>
              <w:rPr>
                <w:rFonts w:ascii="Simplified Arabic" w:eastAsia="Times New Roman" w:hAnsi="Simplified Arabic" w:cs="Simplified Arabic"/>
                <w:b/>
                <w:bCs/>
                <w:rtl/>
              </w:rPr>
            </w:pPr>
            <w:r w:rsidRPr="00976354">
              <w:rPr>
                <w:rFonts w:ascii="Simplified Arabic" w:eastAsia="Times New Roman" w:hAnsi="Simplified Arabic" w:cs="Simplified Arabic"/>
                <w:b/>
                <w:bCs/>
                <w:rtl/>
                <w:lang w:val="de-DE" w:bidi="ar-SY"/>
              </w:rPr>
              <w:t xml:space="preserve">القيمة الاختبارية لـ </w:t>
            </w:r>
            <w:r w:rsidRPr="00976354">
              <w:rPr>
                <w:rFonts w:ascii="Simplified Arabic" w:eastAsia="Times New Roman" w:hAnsi="Simplified Arabic" w:cs="Simplified Arabic"/>
                <w:b/>
                <w:bCs/>
                <w:lang w:bidi="ar-SY"/>
              </w:rPr>
              <w:t>Mann-Whitney U</w:t>
            </w:r>
          </w:p>
        </w:tc>
        <w:tc>
          <w:tcPr>
            <w:tcW w:w="1480"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200.000</w:t>
            </w:r>
          </w:p>
        </w:tc>
        <w:tc>
          <w:tcPr>
            <w:tcW w:w="1487"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200.000</w:t>
            </w:r>
          </w:p>
        </w:tc>
        <w:tc>
          <w:tcPr>
            <w:tcW w:w="1487"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200.000</w:t>
            </w:r>
          </w:p>
        </w:tc>
        <w:tc>
          <w:tcPr>
            <w:tcW w:w="1499"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200.000</w:t>
            </w:r>
          </w:p>
        </w:tc>
        <w:tc>
          <w:tcPr>
            <w:tcW w:w="1347"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200.000</w:t>
            </w:r>
          </w:p>
        </w:tc>
      </w:tr>
      <w:tr w:rsidR="00976354" w:rsidRPr="00976354" w:rsidTr="00C279AE">
        <w:tc>
          <w:tcPr>
            <w:tcW w:w="1556" w:type="dxa"/>
            <w:vAlign w:val="center"/>
          </w:tcPr>
          <w:p w:rsidR="00976354" w:rsidRPr="00976354" w:rsidRDefault="00976354" w:rsidP="00976354">
            <w:pPr>
              <w:jc w:val="center"/>
              <w:rPr>
                <w:rFonts w:ascii="Simplified Arabic" w:eastAsia="Times New Roman" w:hAnsi="Simplified Arabic" w:cs="Simplified Arabic"/>
                <w:b/>
                <w:bCs/>
                <w:rtl/>
              </w:rPr>
            </w:pPr>
            <w:r w:rsidRPr="00976354">
              <w:rPr>
                <w:rFonts w:ascii="Simplified Arabic" w:eastAsia="Times New Roman" w:hAnsi="Simplified Arabic" w:cs="Simplified Arabic"/>
                <w:b/>
                <w:bCs/>
                <w:rtl/>
                <w:lang w:val="de-DE" w:bidi="ar-SY"/>
              </w:rPr>
              <w:t xml:space="preserve">قيمة </w:t>
            </w:r>
            <w:r w:rsidRPr="00976354">
              <w:rPr>
                <w:rFonts w:ascii="Simplified Arabic" w:eastAsia="Times New Roman" w:hAnsi="Simplified Arabic" w:cs="Simplified Arabic"/>
                <w:b/>
                <w:bCs/>
                <w:lang w:val="de-DE" w:bidi="ar-SY"/>
              </w:rPr>
              <w:t>P</w:t>
            </w:r>
            <w:r w:rsidRPr="00976354">
              <w:rPr>
                <w:rFonts w:ascii="Simplified Arabic" w:eastAsia="Times New Roman" w:hAnsi="Simplified Arabic" w:cs="Simplified Arabic"/>
                <w:b/>
                <w:bCs/>
                <w:rtl/>
                <w:lang w:val="de-DE" w:bidi="ar-SY"/>
              </w:rPr>
              <w:t xml:space="preserve"> (</w:t>
            </w:r>
            <w:r w:rsidRPr="00976354">
              <w:rPr>
                <w:rFonts w:ascii="Simplified Arabic" w:eastAsia="Times New Roman" w:hAnsi="Simplified Arabic" w:cs="Simplified Arabic"/>
                <w:b/>
                <w:bCs/>
                <w:lang w:bidi="ar-SY"/>
              </w:rPr>
              <w:t>P Value</w:t>
            </w:r>
            <w:r w:rsidRPr="00976354">
              <w:rPr>
                <w:rFonts w:ascii="Simplified Arabic" w:eastAsia="Times New Roman" w:hAnsi="Simplified Arabic" w:cs="Simplified Arabic"/>
                <w:b/>
                <w:bCs/>
                <w:rtl/>
              </w:rPr>
              <w:t>)</w:t>
            </w:r>
          </w:p>
        </w:tc>
        <w:tc>
          <w:tcPr>
            <w:tcW w:w="1480"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1.000</w:t>
            </w:r>
          </w:p>
        </w:tc>
        <w:tc>
          <w:tcPr>
            <w:tcW w:w="1487"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1.000</w:t>
            </w:r>
          </w:p>
        </w:tc>
        <w:tc>
          <w:tcPr>
            <w:tcW w:w="1487"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1.000</w:t>
            </w:r>
          </w:p>
        </w:tc>
        <w:tc>
          <w:tcPr>
            <w:tcW w:w="1499"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1.000</w:t>
            </w:r>
          </w:p>
        </w:tc>
        <w:tc>
          <w:tcPr>
            <w:tcW w:w="1347" w:type="dxa"/>
            <w:vAlign w:val="center"/>
          </w:tcPr>
          <w:p w:rsidR="00976354" w:rsidRPr="00976354" w:rsidRDefault="00976354" w:rsidP="00976354">
            <w:pPr>
              <w:jc w:val="center"/>
              <w:rPr>
                <w:rFonts w:ascii="Simplified Arabic" w:eastAsia="Times New Roman" w:hAnsi="Simplified Arabic" w:cs="Simplified Arabic"/>
                <w:lang w:val="de-DE" w:bidi="ar-SY"/>
              </w:rPr>
            </w:pPr>
            <w:r w:rsidRPr="00976354">
              <w:rPr>
                <w:rFonts w:ascii="Simplified Arabic" w:eastAsia="Times New Roman" w:hAnsi="Simplified Arabic" w:cs="Simplified Arabic"/>
                <w:lang w:val="de-DE" w:bidi="ar-SY"/>
              </w:rPr>
              <w:t>1.000</w:t>
            </w:r>
          </w:p>
        </w:tc>
      </w:tr>
      <w:tr w:rsidR="00976354" w:rsidRPr="00976354" w:rsidTr="00C279AE">
        <w:tc>
          <w:tcPr>
            <w:tcW w:w="1556" w:type="dxa"/>
            <w:vAlign w:val="center"/>
          </w:tcPr>
          <w:p w:rsidR="00976354" w:rsidRPr="00976354" w:rsidRDefault="00976354" w:rsidP="00976354">
            <w:pPr>
              <w:jc w:val="center"/>
              <w:rPr>
                <w:rFonts w:ascii="Simplified Arabic" w:eastAsia="Times New Roman" w:hAnsi="Simplified Arabic" w:cs="Simplified Arabic"/>
                <w:b/>
                <w:bCs/>
                <w:rtl/>
                <w:lang w:val="de-DE" w:bidi="ar-SY"/>
              </w:rPr>
            </w:pPr>
            <w:r w:rsidRPr="00976354">
              <w:rPr>
                <w:rFonts w:ascii="Simplified Arabic" w:eastAsia="Times New Roman" w:hAnsi="Simplified Arabic" w:cs="Simplified Arabic"/>
                <w:b/>
                <w:bCs/>
                <w:rtl/>
                <w:lang w:val="de-DE" w:bidi="ar-SY"/>
              </w:rPr>
              <w:t>الدلالة الإحصائية</w:t>
            </w:r>
          </w:p>
        </w:tc>
        <w:tc>
          <w:tcPr>
            <w:tcW w:w="1480" w:type="dxa"/>
            <w:vAlign w:val="center"/>
          </w:tcPr>
          <w:p w:rsidR="00976354" w:rsidRPr="00976354" w:rsidRDefault="00976354" w:rsidP="00976354">
            <w:pPr>
              <w:jc w:val="center"/>
              <w:rPr>
                <w:rFonts w:ascii="Simplified Arabic" w:eastAsia="Times New Roman" w:hAnsi="Simplified Arabic" w:cs="Simplified Arabic"/>
                <w:rtl/>
                <w:lang w:val="de-DE" w:bidi="ar-SY"/>
              </w:rPr>
            </w:pPr>
            <w:r w:rsidRPr="00976354">
              <w:rPr>
                <w:rFonts w:ascii="Simplified Arabic" w:eastAsia="Times New Roman" w:hAnsi="Simplified Arabic" w:cs="Simplified Arabic"/>
                <w:rtl/>
                <w:lang w:val="de-DE" w:bidi="ar-SY"/>
              </w:rPr>
              <w:t>غير دال</w:t>
            </w:r>
          </w:p>
        </w:tc>
        <w:tc>
          <w:tcPr>
            <w:tcW w:w="1487" w:type="dxa"/>
            <w:vAlign w:val="center"/>
          </w:tcPr>
          <w:p w:rsidR="00976354" w:rsidRPr="00976354" w:rsidRDefault="00976354" w:rsidP="00976354">
            <w:pPr>
              <w:jc w:val="center"/>
              <w:rPr>
                <w:rFonts w:ascii="Simplified Arabic" w:eastAsia="Times New Roman" w:hAnsi="Simplified Arabic" w:cs="Simplified Arabic"/>
                <w:rtl/>
                <w:lang w:val="de-DE" w:bidi="ar-SY"/>
              </w:rPr>
            </w:pPr>
            <w:r w:rsidRPr="00976354">
              <w:rPr>
                <w:rFonts w:ascii="Simplified Arabic" w:eastAsia="Times New Roman" w:hAnsi="Simplified Arabic" w:cs="Simplified Arabic"/>
                <w:rtl/>
                <w:lang w:val="de-DE" w:bidi="ar-SY"/>
              </w:rPr>
              <w:t>غير دال</w:t>
            </w:r>
          </w:p>
        </w:tc>
        <w:tc>
          <w:tcPr>
            <w:tcW w:w="1487" w:type="dxa"/>
            <w:vAlign w:val="center"/>
          </w:tcPr>
          <w:p w:rsidR="00976354" w:rsidRPr="00976354" w:rsidRDefault="00976354" w:rsidP="00976354">
            <w:pPr>
              <w:jc w:val="center"/>
              <w:rPr>
                <w:rFonts w:ascii="Simplified Arabic" w:eastAsia="Times New Roman" w:hAnsi="Simplified Arabic" w:cs="Simplified Arabic"/>
                <w:rtl/>
                <w:lang w:val="de-DE" w:bidi="ar-SY"/>
              </w:rPr>
            </w:pPr>
            <w:r w:rsidRPr="00976354">
              <w:rPr>
                <w:rFonts w:ascii="Simplified Arabic" w:eastAsia="Times New Roman" w:hAnsi="Simplified Arabic" w:cs="Simplified Arabic"/>
                <w:rtl/>
                <w:lang w:val="de-DE" w:bidi="ar-SY"/>
              </w:rPr>
              <w:t>غير دال</w:t>
            </w:r>
          </w:p>
        </w:tc>
        <w:tc>
          <w:tcPr>
            <w:tcW w:w="1499" w:type="dxa"/>
            <w:vAlign w:val="center"/>
          </w:tcPr>
          <w:p w:rsidR="00976354" w:rsidRPr="00976354" w:rsidRDefault="00976354" w:rsidP="00976354">
            <w:pPr>
              <w:jc w:val="center"/>
              <w:rPr>
                <w:rFonts w:ascii="Simplified Arabic" w:eastAsia="Times New Roman" w:hAnsi="Simplified Arabic" w:cs="Simplified Arabic"/>
                <w:rtl/>
                <w:lang w:val="de-DE" w:bidi="ar-SY"/>
              </w:rPr>
            </w:pPr>
            <w:r w:rsidRPr="00976354">
              <w:rPr>
                <w:rFonts w:ascii="Simplified Arabic" w:eastAsia="Times New Roman" w:hAnsi="Simplified Arabic" w:cs="Simplified Arabic"/>
                <w:rtl/>
                <w:lang w:val="de-DE" w:bidi="ar-SY"/>
              </w:rPr>
              <w:t>غير دال</w:t>
            </w:r>
          </w:p>
        </w:tc>
        <w:tc>
          <w:tcPr>
            <w:tcW w:w="1347" w:type="dxa"/>
            <w:vAlign w:val="center"/>
          </w:tcPr>
          <w:p w:rsidR="00976354" w:rsidRPr="00976354" w:rsidRDefault="00976354" w:rsidP="00976354">
            <w:pPr>
              <w:jc w:val="center"/>
              <w:rPr>
                <w:rFonts w:ascii="Simplified Arabic" w:eastAsia="Times New Roman" w:hAnsi="Simplified Arabic" w:cs="Simplified Arabic"/>
                <w:rtl/>
                <w:lang w:val="de-DE" w:bidi="ar-SY"/>
              </w:rPr>
            </w:pPr>
            <w:r w:rsidRPr="00976354">
              <w:rPr>
                <w:rFonts w:ascii="Simplified Arabic" w:eastAsia="Times New Roman" w:hAnsi="Simplified Arabic" w:cs="Simplified Arabic"/>
                <w:rtl/>
                <w:lang w:val="de-DE" w:bidi="ar-SY"/>
              </w:rPr>
              <w:t>غير دال</w:t>
            </w:r>
          </w:p>
        </w:tc>
      </w:tr>
    </w:tbl>
    <w:p w:rsidR="00896DE9" w:rsidRDefault="00896DE9" w:rsidP="00976354">
      <w:pPr>
        <w:tabs>
          <w:tab w:val="left" w:pos="1739"/>
        </w:tabs>
        <w:spacing w:line="360" w:lineRule="auto"/>
        <w:rPr>
          <w:rFonts w:eastAsia="PalatinoLTStd-Roman"/>
          <w:b/>
          <w:bCs/>
          <w:sz w:val="28"/>
          <w:szCs w:val="28"/>
          <w:u w:val="single"/>
          <w:rtl/>
          <w:lang w:bidi="ar-SY"/>
        </w:rPr>
      </w:pPr>
    </w:p>
    <w:p w:rsidR="00976354" w:rsidRDefault="00896DE9" w:rsidP="00976354">
      <w:pPr>
        <w:tabs>
          <w:tab w:val="left" w:pos="1739"/>
        </w:tabs>
        <w:spacing w:line="360" w:lineRule="auto"/>
        <w:rPr>
          <w:rFonts w:eastAsia="PalatinoLTStd-Roman"/>
          <w:b/>
          <w:bCs/>
          <w:sz w:val="28"/>
          <w:szCs w:val="28"/>
          <w:u w:val="single"/>
          <w:rtl/>
          <w:lang w:bidi="ar-SY"/>
        </w:rPr>
      </w:pPr>
      <w:r>
        <w:rPr>
          <w:rFonts w:eastAsia="PalatinoLTStd-Roman"/>
          <w:b/>
          <w:bCs/>
          <w:sz w:val="28"/>
          <w:szCs w:val="28"/>
          <w:u w:val="single"/>
          <w:lang w:bidi="ar-SY"/>
        </w:rPr>
        <w:lastRenderedPageBreak/>
        <w:t>4</w:t>
      </w:r>
      <w:r w:rsidR="00535570">
        <w:rPr>
          <w:rFonts w:eastAsia="PalatinoLTStd-Roman" w:hint="cs"/>
          <w:b/>
          <w:bCs/>
          <w:sz w:val="28"/>
          <w:szCs w:val="28"/>
          <w:u w:val="single"/>
          <w:rtl/>
          <w:lang w:bidi="ar-SY"/>
        </w:rPr>
        <w:t>- دراسة العلاقة بين نوع الدواء المستخدم و بين معدل الإستجابة العلاجية الحاصلة :</w:t>
      </w:r>
    </w:p>
    <w:p w:rsidR="005E2267" w:rsidRPr="00896DE9" w:rsidRDefault="005E2267" w:rsidP="005E2267">
      <w:pPr>
        <w:tabs>
          <w:tab w:val="left" w:pos="1739"/>
        </w:tabs>
        <w:spacing w:line="360" w:lineRule="auto"/>
        <w:rPr>
          <w:rFonts w:ascii="Simplified Arabic" w:eastAsia="PalatinoLTStd-Roman" w:hAnsi="Simplified Arabic" w:cs="Simplified Arabic"/>
          <w:sz w:val="28"/>
          <w:szCs w:val="28"/>
          <w:rtl/>
          <w:lang w:bidi="ar-SY"/>
        </w:rPr>
      </w:pPr>
      <w:r w:rsidRPr="00896DE9">
        <w:rPr>
          <w:rFonts w:ascii="Simplified Arabic" w:eastAsia="PalatinoLTStd-Roman" w:hAnsi="Simplified Arabic" w:cs="Simplified Arabic"/>
          <w:sz w:val="28"/>
          <w:szCs w:val="28"/>
          <w:rtl/>
          <w:lang w:bidi="ar-SY"/>
        </w:rPr>
        <w:t>تم إجراء اختبار كاي مربع الإحصائي (</w:t>
      </w:r>
      <w:r w:rsidRPr="00896DE9">
        <w:rPr>
          <w:rFonts w:ascii="Simplified Arabic" w:eastAsia="PalatinoLTStd-Roman" w:hAnsi="Simplified Arabic" w:cs="Simplified Arabic"/>
          <w:sz w:val="28"/>
          <w:szCs w:val="28"/>
          <w:lang w:val="de-DE" w:bidi="ar-SY"/>
        </w:rPr>
        <w:t>Chi</w:t>
      </w:r>
      <w:r w:rsidRPr="00896DE9">
        <w:rPr>
          <w:rFonts w:ascii="Simplified Arabic" w:eastAsia="PalatinoLTStd-Roman" w:hAnsi="Simplified Arabic" w:cs="Simplified Arabic"/>
          <w:sz w:val="28"/>
          <w:szCs w:val="28"/>
          <w:lang w:bidi="ar-SY"/>
        </w:rPr>
        <w:t>-Square</w:t>
      </w:r>
      <w:r w:rsidRPr="00896DE9">
        <w:rPr>
          <w:rFonts w:ascii="Simplified Arabic" w:eastAsia="PalatinoLTStd-Roman" w:hAnsi="Simplified Arabic" w:cs="Simplified Arabic"/>
          <w:sz w:val="28"/>
          <w:szCs w:val="28"/>
          <w:rtl/>
        </w:rPr>
        <w:t>) لإيجاد أية علاقة محتملة بين نوع الدواء المستخدم</w:t>
      </w:r>
      <w:r w:rsidRPr="00896DE9">
        <w:rPr>
          <w:rFonts w:ascii="Simplified Arabic" w:eastAsia="PalatinoLTStd-Roman" w:hAnsi="Simplified Arabic" w:cs="Simplified Arabic"/>
          <w:sz w:val="28"/>
          <w:szCs w:val="28"/>
          <w:rtl/>
          <w:lang w:bidi="ar-SY"/>
        </w:rPr>
        <w:t xml:space="preserve"> وبين معدل الاستجابة العلاجية الحاصلة. بينت نتائج هذا الاختبار عدم وجود أية علاقة ذات دلالة إحصائية بين معدل الاستجابة والدواء المستخدم حيث </w:t>
      </w:r>
      <w:r w:rsidRPr="00896DE9">
        <w:rPr>
          <w:rFonts w:ascii="Simplified Arabic" w:eastAsia="PalatinoLTStd-Roman" w:hAnsi="Simplified Arabic" w:cs="Simplified Arabic"/>
          <w:sz w:val="28"/>
          <w:szCs w:val="28"/>
          <w:lang w:bidi="ar-SY"/>
        </w:rPr>
        <w:t>P&gt;0.05</w:t>
      </w:r>
      <w:r w:rsidRPr="00896DE9">
        <w:rPr>
          <w:rFonts w:ascii="Simplified Arabic" w:eastAsia="PalatinoLTStd-Roman" w:hAnsi="Simplified Arabic" w:cs="Simplified Arabic"/>
          <w:sz w:val="28"/>
          <w:szCs w:val="28"/>
          <w:rtl/>
        </w:rPr>
        <w:t xml:space="preserve"> (الجدول</w:t>
      </w:r>
      <w:r w:rsidRPr="00896DE9">
        <w:rPr>
          <w:rFonts w:ascii="Simplified Arabic" w:eastAsia="PalatinoLTStd-Roman" w:hAnsi="Simplified Arabic" w:cs="Simplified Arabic"/>
          <w:sz w:val="28"/>
          <w:szCs w:val="28"/>
        </w:rPr>
        <w:t xml:space="preserve">26 </w:t>
      </w:r>
      <w:r w:rsidRPr="00896DE9">
        <w:rPr>
          <w:rFonts w:ascii="Simplified Arabic" w:eastAsia="PalatinoLTStd-Roman" w:hAnsi="Simplified Arabic" w:cs="Simplified Arabic"/>
          <w:sz w:val="28"/>
          <w:szCs w:val="28"/>
          <w:rtl/>
        </w:rPr>
        <w:t>).</w:t>
      </w:r>
    </w:p>
    <w:p w:rsidR="009967CB" w:rsidRDefault="00394065" w:rsidP="009967CB">
      <w:pPr>
        <w:tabs>
          <w:tab w:val="left" w:pos="1739"/>
        </w:tabs>
        <w:spacing w:line="360" w:lineRule="auto"/>
        <w:rPr>
          <w:rFonts w:eastAsia="PalatinoLTStd-Roman" w:cs="Arial"/>
          <w:sz w:val="24"/>
          <w:szCs w:val="24"/>
          <w:rtl/>
          <w:lang w:bidi="ar-SY"/>
        </w:rPr>
      </w:pPr>
      <w:r>
        <w:rPr>
          <w:rFonts w:eastAsia="PalatinoLTStd-Roman" w:cs="Arial" w:hint="cs"/>
          <w:sz w:val="24"/>
          <w:szCs w:val="24"/>
          <w:rtl/>
          <w:lang w:bidi="ar-SY"/>
        </w:rPr>
        <w:t xml:space="preserve"> </w:t>
      </w:r>
    </w:p>
    <w:p w:rsidR="009967CB" w:rsidRDefault="009967CB" w:rsidP="009967CB">
      <w:pPr>
        <w:tabs>
          <w:tab w:val="left" w:pos="1739"/>
        </w:tabs>
        <w:spacing w:line="360" w:lineRule="auto"/>
        <w:rPr>
          <w:rFonts w:eastAsia="PalatinoLTStd-Roman" w:cs="Arial"/>
          <w:sz w:val="24"/>
          <w:szCs w:val="24"/>
          <w:rtl/>
          <w:lang w:bidi="ar-SY"/>
        </w:rPr>
      </w:pPr>
    </w:p>
    <w:p w:rsidR="009967CB" w:rsidRDefault="009967CB" w:rsidP="009967CB">
      <w:pPr>
        <w:tabs>
          <w:tab w:val="left" w:pos="1739"/>
        </w:tabs>
        <w:spacing w:line="360" w:lineRule="auto"/>
        <w:rPr>
          <w:rFonts w:eastAsia="PalatinoLTStd-Roman" w:cs="Arial"/>
          <w:sz w:val="24"/>
          <w:szCs w:val="24"/>
          <w:rtl/>
          <w:lang w:bidi="ar-SY"/>
        </w:rPr>
      </w:pPr>
    </w:p>
    <w:p w:rsidR="000336B1" w:rsidRPr="009967CB" w:rsidRDefault="009967CB" w:rsidP="009967CB">
      <w:pPr>
        <w:tabs>
          <w:tab w:val="left" w:pos="1739"/>
        </w:tabs>
        <w:spacing w:line="360" w:lineRule="auto"/>
        <w:rPr>
          <w:rFonts w:eastAsia="PalatinoLTStd-Roman" w:cs="Arial"/>
          <w:sz w:val="24"/>
          <w:szCs w:val="24"/>
          <w:rtl/>
          <w:lang w:bidi="ar-SY"/>
        </w:rPr>
      </w:pPr>
      <w:r>
        <w:rPr>
          <w:rFonts w:eastAsia="PalatinoLTStd-Roman" w:cs="Arial" w:hint="cs"/>
          <w:sz w:val="24"/>
          <w:szCs w:val="24"/>
          <w:rtl/>
          <w:lang w:bidi="ar-SY"/>
        </w:rPr>
        <w:t xml:space="preserve">                         </w:t>
      </w:r>
      <w:r w:rsidR="00394065" w:rsidRPr="00394065">
        <w:rPr>
          <w:rFonts w:eastAsia="PalatinoLTStd-Roman" w:cs="Arial" w:hint="cs"/>
          <w:sz w:val="24"/>
          <w:szCs w:val="24"/>
          <w:rtl/>
          <w:lang w:bidi="ar-SY"/>
        </w:rPr>
        <w:t>الجدول</w:t>
      </w:r>
      <w:r w:rsidR="00394065" w:rsidRPr="00394065">
        <w:rPr>
          <w:rFonts w:eastAsia="PalatinoLTStd-Roman" w:cs="Arial"/>
          <w:sz w:val="24"/>
          <w:szCs w:val="24"/>
          <w:rtl/>
          <w:lang w:bidi="ar-SY"/>
        </w:rPr>
        <w:t xml:space="preserve"> (</w:t>
      </w:r>
      <w:r w:rsidR="00394065">
        <w:rPr>
          <w:rFonts w:eastAsia="PalatinoLTStd-Roman" w:cs="Arial"/>
          <w:sz w:val="24"/>
          <w:szCs w:val="24"/>
          <w:lang w:bidi="ar-SY"/>
        </w:rPr>
        <w:t>26</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نتائج</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اختبار</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كاي</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مربع</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لبيان</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العلاقة</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بين</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نوع</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الدواء</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ومعدل</w:t>
      </w:r>
      <w:r w:rsidR="00394065" w:rsidRPr="00394065">
        <w:rPr>
          <w:rFonts w:eastAsia="PalatinoLTStd-Roman" w:cs="Arial"/>
          <w:sz w:val="24"/>
          <w:szCs w:val="24"/>
          <w:rtl/>
          <w:lang w:bidi="ar-SY"/>
        </w:rPr>
        <w:t xml:space="preserve"> </w:t>
      </w:r>
      <w:r w:rsidR="00394065" w:rsidRPr="00394065">
        <w:rPr>
          <w:rFonts w:eastAsia="PalatinoLTStd-Roman" w:cs="Arial" w:hint="cs"/>
          <w:sz w:val="24"/>
          <w:szCs w:val="24"/>
          <w:rtl/>
          <w:lang w:bidi="ar-SY"/>
        </w:rPr>
        <w:t>الاستجابة</w:t>
      </w:r>
    </w:p>
    <w:tbl>
      <w:tblPr>
        <w:tblStyle w:val="9"/>
        <w:bidiVisual/>
        <w:tblW w:w="0" w:type="auto"/>
        <w:jc w:val="center"/>
        <w:tblInd w:w="360" w:type="dxa"/>
        <w:tblLook w:val="04A0" w:firstRow="1" w:lastRow="0" w:firstColumn="1" w:lastColumn="0" w:noHBand="0" w:noVBand="1"/>
      </w:tblPr>
      <w:tblGrid>
        <w:gridCol w:w="2055"/>
        <w:gridCol w:w="1053"/>
        <w:gridCol w:w="822"/>
        <w:gridCol w:w="822"/>
        <w:gridCol w:w="822"/>
        <w:gridCol w:w="822"/>
        <w:gridCol w:w="1012"/>
        <w:gridCol w:w="976"/>
        <w:gridCol w:w="1218"/>
      </w:tblGrid>
      <w:tr w:rsidR="00394065" w:rsidRPr="00394065" w:rsidTr="00C279AE">
        <w:trPr>
          <w:jc w:val="center"/>
        </w:trPr>
        <w:tc>
          <w:tcPr>
            <w:tcW w:w="0" w:type="auto"/>
            <w:vMerge w:val="restart"/>
            <w:tcBorders>
              <w:top w:val="nil"/>
              <w:left w:val="nil"/>
            </w:tcBorders>
            <w:vAlign w:val="center"/>
          </w:tcPr>
          <w:p w:rsidR="00394065" w:rsidRPr="00394065" w:rsidRDefault="00394065" w:rsidP="00394065">
            <w:pPr>
              <w:jc w:val="center"/>
              <w:rPr>
                <w:rFonts w:ascii="Simplified Arabic" w:eastAsia="Times New Roman" w:hAnsi="Simplified Arabic" w:cs="Simplified Arabic"/>
                <w:rtl/>
              </w:rPr>
            </w:pPr>
          </w:p>
        </w:tc>
        <w:tc>
          <w:tcPr>
            <w:tcW w:w="0" w:type="auto"/>
            <w:gridSpan w:val="5"/>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معدل الاستجابة</w:t>
            </w: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قيمة كاي مربع</w:t>
            </w:r>
          </w:p>
        </w:tc>
        <w:tc>
          <w:tcPr>
            <w:tcW w:w="0" w:type="auto"/>
            <w:vAlign w:val="center"/>
          </w:tcPr>
          <w:p w:rsidR="00394065" w:rsidRPr="00394065" w:rsidRDefault="00394065" w:rsidP="00394065">
            <w:pPr>
              <w:jc w:val="center"/>
              <w:rPr>
                <w:rFonts w:ascii="Simplified Arabic" w:eastAsia="Times New Roman" w:hAnsi="Simplified Arabic" w:cs="Simplified Arabic"/>
                <w:b/>
                <w:bCs/>
              </w:rPr>
            </w:pPr>
            <w:r w:rsidRPr="00394065">
              <w:rPr>
                <w:rFonts w:ascii="Simplified Arabic" w:eastAsia="Times New Roman" w:hAnsi="Simplified Arabic" w:cs="Simplified Arabic"/>
                <w:b/>
                <w:bCs/>
                <w:rtl/>
              </w:rPr>
              <w:t xml:space="preserve">قيمة </w:t>
            </w:r>
            <w:r w:rsidRPr="00394065">
              <w:rPr>
                <w:rFonts w:ascii="Simplified Arabic" w:eastAsia="Times New Roman" w:hAnsi="Simplified Arabic" w:cs="Simplified Arabic"/>
                <w:b/>
                <w:bCs/>
              </w:rPr>
              <w:t>P</w:t>
            </w:r>
          </w:p>
          <w:p w:rsidR="00394065" w:rsidRPr="00394065" w:rsidRDefault="00394065" w:rsidP="00394065">
            <w:pPr>
              <w:jc w:val="center"/>
              <w:rPr>
                <w:rFonts w:ascii="Simplified Arabic" w:eastAsia="Times New Roman" w:hAnsi="Simplified Arabic" w:cs="Simplified Arabic"/>
                <w:b/>
                <w:bCs/>
                <w:lang w:val="de-DE"/>
              </w:rPr>
            </w:pPr>
            <w:r w:rsidRPr="00394065">
              <w:rPr>
                <w:rFonts w:ascii="Simplified Arabic" w:eastAsia="Times New Roman" w:hAnsi="Simplified Arabic" w:cs="Simplified Arabic"/>
                <w:b/>
                <w:bCs/>
                <w:rtl/>
              </w:rPr>
              <w:t>(</w:t>
            </w:r>
            <w:r w:rsidRPr="00394065">
              <w:rPr>
                <w:rFonts w:ascii="Simplified Arabic" w:eastAsia="Times New Roman" w:hAnsi="Simplified Arabic" w:cs="Simplified Arabic"/>
                <w:b/>
                <w:bCs/>
                <w:lang w:val="de-DE"/>
              </w:rPr>
              <w:t>P Value)</w:t>
            </w:r>
          </w:p>
        </w:tc>
        <w:tc>
          <w:tcPr>
            <w:tcW w:w="0" w:type="auto"/>
            <w:vAlign w:val="center"/>
          </w:tcPr>
          <w:p w:rsidR="00394065" w:rsidRPr="00394065" w:rsidRDefault="00394065" w:rsidP="00394065">
            <w:pPr>
              <w:jc w:val="center"/>
              <w:rPr>
                <w:rFonts w:ascii="Simplified Arabic" w:eastAsia="Times New Roman" w:hAnsi="Simplified Arabic" w:cs="Simplified Arabic"/>
                <w:b/>
                <w:bCs/>
                <w:rtl/>
                <w:lang w:bidi="ar-SY"/>
              </w:rPr>
            </w:pPr>
            <w:r w:rsidRPr="00394065">
              <w:rPr>
                <w:rFonts w:ascii="Simplified Arabic" w:eastAsia="Times New Roman" w:hAnsi="Simplified Arabic" w:cs="Simplified Arabic"/>
                <w:b/>
                <w:bCs/>
                <w:rtl/>
                <w:lang w:bidi="ar-SY"/>
              </w:rPr>
              <w:t>الدلالة الإحصائية</w:t>
            </w:r>
          </w:p>
        </w:tc>
      </w:tr>
      <w:tr w:rsidR="00394065" w:rsidRPr="00394065" w:rsidTr="00C279AE">
        <w:trPr>
          <w:jc w:val="center"/>
        </w:trPr>
        <w:tc>
          <w:tcPr>
            <w:tcW w:w="0" w:type="auto"/>
            <w:vMerge/>
            <w:tcBorders>
              <w:left w:val="nil"/>
            </w:tcBorders>
            <w:vAlign w:val="center"/>
          </w:tcPr>
          <w:p w:rsidR="00394065" w:rsidRPr="00394065" w:rsidRDefault="00394065" w:rsidP="00394065">
            <w:pPr>
              <w:jc w:val="center"/>
              <w:rPr>
                <w:rFonts w:ascii="Simplified Arabic" w:eastAsia="Times New Roman" w:hAnsi="Simplified Arabic" w:cs="Simplified Arabic"/>
                <w:rtl/>
              </w:rPr>
            </w:pPr>
          </w:p>
        </w:tc>
        <w:tc>
          <w:tcPr>
            <w:tcW w:w="0" w:type="auto"/>
            <w:vAlign w:val="center"/>
          </w:tcPr>
          <w:p w:rsidR="00394065" w:rsidRPr="00394065" w:rsidRDefault="00394065" w:rsidP="00394065">
            <w:pPr>
              <w:jc w:val="center"/>
              <w:rPr>
                <w:rFonts w:ascii="Simplified Arabic" w:eastAsia="Times New Roman" w:hAnsi="Simplified Arabic" w:cs="Simplified Arabic"/>
                <w:rtl/>
              </w:rPr>
            </w:pP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ممتازة</w:t>
            </w: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جيدة</w:t>
            </w: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متوسطة</w:t>
            </w: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سيئة</w:t>
            </w:r>
          </w:p>
        </w:tc>
        <w:tc>
          <w:tcPr>
            <w:tcW w:w="0" w:type="auto"/>
            <w:vMerge w:val="restart"/>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Calibri" w:hAnsi="Simplified Arabic" w:cs="Simplified Arabic"/>
                <w:color w:val="000000"/>
                <w:sz w:val="18"/>
                <w:szCs w:val="18"/>
              </w:rPr>
              <w:t>0.481</w:t>
            </w:r>
          </w:p>
        </w:tc>
        <w:tc>
          <w:tcPr>
            <w:tcW w:w="0" w:type="auto"/>
            <w:vMerge w:val="restart"/>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Calibri" w:hAnsi="Simplified Arabic" w:cs="Simplified Arabic"/>
                <w:color w:val="000000"/>
                <w:sz w:val="18"/>
                <w:szCs w:val="18"/>
              </w:rPr>
              <w:t>.923</w:t>
            </w:r>
            <w:r w:rsidRPr="00394065">
              <w:rPr>
                <w:rFonts w:ascii="Simplified Arabic" w:eastAsia="Calibri" w:hAnsi="Simplified Arabic" w:cs="Simplified Arabic"/>
                <w:color w:val="000000"/>
                <w:sz w:val="18"/>
                <w:szCs w:val="18"/>
                <w:rtl/>
              </w:rPr>
              <w:t>0</w:t>
            </w:r>
          </w:p>
        </w:tc>
        <w:tc>
          <w:tcPr>
            <w:tcW w:w="0" w:type="auto"/>
            <w:vMerge w:val="restart"/>
            <w:vAlign w:val="center"/>
          </w:tcPr>
          <w:p w:rsidR="00394065" w:rsidRPr="00394065" w:rsidRDefault="00394065" w:rsidP="00394065">
            <w:pPr>
              <w:jc w:val="center"/>
              <w:rPr>
                <w:rFonts w:ascii="Simplified Arabic" w:eastAsia="Times New Roman" w:hAnsi="Simplified Arabic" w:cs="Simplified Arabic"/>
                <w:rtl/>
              </w:rPr>
            </w:pPr>
            <w:r w:rsidRPr="00394065">
              <w:rPr>
                <w:rFonts w:ascii="Simplified Arabic" w:eastAsia="Times New Roman" w:hAnsi="Simplified Arabic" w:cs="Simplified Arabic"/>
                <w:rtl/>
              </w:rPr>
              <w:t>غير دال</w:t>
            </w:r>
          </w:p>
        </w:tc>
      </w:tr>
      <w:tr w:rsidR="00394065" w:rsidRPr="00394065" w:rsidTr="00C279AE">
        <w:trPr>
          <w:jc w:val="center"/>
        </w:trPr>
        <w:tc>
          <w:tcPr>
            <w:tcW w:w="0" w:type="auto"/>
            <w:vMerge w:val="restart"/>
            <w:vAlign w:val="center"/>
          </w:tcPr>
          <w:p w:rsidR="00394065" w:rsidRPr="00394065" w:rsidRDefault="00394065" w:rsidP="00394065">
            <w:pPr>
              <w:jc w:val="center"/>
              <w:rPr>
                <w:rFonts w:ascii="Simplified Arabic" w:eastAsia="Times New Roman" w:hAnsi="Simplified Arabic" w:cs="Simplified Arabic"/>
                <w:b/>
                <w:bCs/>
              </w:rPr>
            </w:pPr>
            <w:r w:rsidRPr="00394065">
              <w:rPr>
                <w:rFonts w:ascii="Simplified Arabic" w:eastAsia="Times New Roman" w:hAnsi="Simplified Arabic" w:cs="Simplified Arabic"/>
                <w:b/>
                <w:bCs/>
                <w:rtl/>
              </w:rPr>
              <w:t>المجموعة الأولى</w:t>
            </w:r>
          </w:p>
          <w:p w:rsidR="00394065" w:rsidRPr="00394065" w:rsidRDefault="00394065" w:rsidP="00FE3B40">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w:t>
            </w:r>
            <w:r w:rsidRPr="00394065">
              <w:rPr>
                <w:rFonts w:ascii="Simplified Arabic" w:eastAsia="Times New Roman" w:hAnsi="Simplified Arabic" w:cs="Simplified Arabic"/>
                <w:b/>
                <w:bCs/>
                <w:color w:val="000000"/>
                <w:rtl/>
              </w:rPr>
              <w:t xml:space="preserve">كاسيا أمارا) (كريم </w:t>
            </w:r>
            <w:r w:rsidR="00FE3B40">
              <w:rPr>
                <w:rFonts w:ascii="Simplified Arabic" w:eastAsia="Times New Roman" w:hAnsi="Simplified Arabic" w:cs="Simplified Arabic"/>
                <w:b/>
                <w:bCs/>
                <w:color w:val="000000"/>
              </w:rPr>
              <w:t>4</w:t>
            </w:r>
            <w:r w:rsidRPr="00394065">
              <w:rPr>
                <w:rFonts w:ascii="Simplified Arabic" w:eastAsia="Times New Roman" w:hAnsi="Simplified Arabic" w:cs="Simplified Arabic"/>
                <w:b/>
                <w:bCs/>
                <w:color w:val="000000"/>
                <w:rtl/>
              </w:rPr>
              <w:t>%)</w:t>
            </w: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العدد</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lang w:val="de-DE"/>
              </w:rPr>
            </w:pPr>
            <w:r w:rsidRPr="00394065">
              <w:rPr>
                <w:rFonts w:ascii="Simplified Arabic" w:eastAsia="Calibri" w:hAnsi="Simplified Arabic" w:cs="Simplified Arabic"/>
                <w:color w:val="000000"/>
                <w:sz w:val="18"/>
                <w:szCs w:val="18"/>
              </w:rPr>
              <w:t>9</w:t>
            </w:r>
          </w:p>
        </w:tc>
        <w:tc>
          <w:tcPr>
            <w:tcW w:w="0" w:type="auto"/>
            <w:vAlign w:val="center"/>
          </w:tcPr>
          <w:p w:rsidR="00394065" w:rsidRPr="00394065" w:rsidRDefault="00394065" w:rsidP="00394065">
            <w:pPr>
              <w:autoSpaceDE w:val="0"/>
              <w:autoSpaceDN w:val="0"/>
              <w:adjustRightInd w:val="0"/>
              <w:spacing w:line="320" w:lineRule="atLeast"/>
              <w:ind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5</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4</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2</w:t>
            </w: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r>
      <w:tr w:rsidR="00394065" w:rsidRPr="00394065" w:rsidTr="00C279AE">
        <w:trPr>
          <w:jc w:val="center"/>
        </w:trPr>
        <w:tc>
          <w:tcPr>
            <w:tcW w:w="0" w:type="auto"/>
            <w:vMerge/>
            <w:vAlign w:val="center"/>
          </w:tcPr>
          <w:p w:rsidR="00394065" w:rsidRPr="00394065" w:rsidRDefault="00394065" w:rsidP="00394065">
            <w:pPr>
              <w:jc w:val="center"/>
              <w:rPr>
                <w:rFonts w:ascii="Simplified Arabic" w:eastAsia="Times New Roman" w:hAnsi="Simplified Arabic" w:cs="Simplified Arabic"/>
                <w:rtl/>
              </w:rPr>
            </w:pP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النسبة المئوية</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45.0%</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25.0%</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20.0%</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10.0%</w:t>
            </w: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r>
      <w:tr w:rsidR="00394065" w:rsidRPr="00394065" w:rsidTr="00C279AE">
        <w:trPr>
          <w:jc w:val="center"/>
        </w:trPr>
        <w:tc>
          <w:tcPr>
            <w:tcW w:w="0" w:type="auto"/>
            <w:vMerge w:val="restart"/>
            <w:vAlign w:val="center"/>
          </w:tcPr>
          <w:p w:rsidR="00394065" w:rsidRPr="00394065" w:rsidRDefault="00394065" w:rsidP="00394065">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r w:rsidRPr="00394065">
              <w:rPr>
                <w:rFonts w:ascii="Simplified Arabic" w:eastAsia="Times New Roman" w:hAnsi="Simplified Arabic" w:cs="Simplified Arabic"/>
                <w:b/>
                <w:bCs/>
                <w:color w:val="000000"/>
                <w:rtl/>
              </w:rPr>
              <w:t>المجموعة الثانية</w:t>
            </w:r>
          </w:p>
          <w:p w:rsidR="00394065" w:rsidRPr="00394065" w:rsidRDefault="00394065" w:rsidP="00FE3B40">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lang w:bidi="ar-SY"/>
              </w:rPr>
            </w:pPr>
            <w:r w:rsidRPr="00394065">
              <w:rPr>
                <w:rFonts w:ascii="Simplified Arabic" w:eastAsia="Times New Roman" w:hAnsi="Simplified Arabic" w:cs="Simplified Arabic"/>
                <w:b/>
                <w:bCs/>
                <w:color w:val="000000"/>
                <w:rtl/>
              </w:rPr>
              <w:t xml:space="preserve">( ميترونيدازول) (جل </w:t>
            </w:r>
            <w:r w:rsidR="00FE3B40">
              <w:rPr>
                <w:rFonts w:ascii="Simplified Arabic" w:eastAsia="Times New Roman" w:hAnsi="Simplified Arabic" w:cs="Simplified Arabic" w:hint="cs"/>
                <w:b/>
                <w:bCs/>
                <w:color w:val="000000"/>
                <w:rtl/>
                <w:lang w:bidi="ar-SY"/>
              </w:rPr>
              <w:t>)</w:t>
            </w:r>
            <w:r w:rsidR="00FE3B40">
              <w:rPr>
                <w:rFonts w:ascii="Simplified Arabic" w:eastAsia="Times New Roman" w:hAnsi="Simplified Arabic" w:cs="Simplified Arabic"/>
                <w:b/>
                <w:bCs/>
                <w:color w:val="000000"/>
              </w:rPr>
              <w:t>0.75%</w:t>
            </w: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العدد</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8</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4</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5</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3</w:t>
            </w: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r>
      <w:tr w:rsidR="00394065" w:rsidRPr="00394065" w:rsidTr="00C279AE">
        <w:trPr>
          <w:jc w:val="center"/>
        </w:trPr>
        <w:tc>
          <w:tcPr>
            <w:tcW w:w="0" w:type="auto"/>
            <w:vMerge/>
            <w:vAlign w:val="center"/>
          </w:tcPr>
          <w:p w:rsidR="00394065" w:rsidRPr="00394065" w:rsidRDefault="00394065" w:rsidP="00394065">
            <w:pPr>
              <w:jc w:val="center"/>
              <w:rPr>
                <w:rFonts w:ascii="Simplified Arabic" w:eastAsia="Times New Roman" w:hAnsi="Simplified Arabic" w:cs="Simplified Arabic"/>
                <w:rtl/>
              </w:rPr>
            </w:pPr>
          </w:p>
        </w:tc>
        <w:tc>
          <w:tcPr>
            <w:tcW w:w="0" w:type="auto"/>
            <w:vAlign w:val="center"/>
          </w:tcPr>
          <w:p w:rsidR="00394065" w:rsidRPr="00394065" w:rsidRDefault="00394065" w:rsidP="00394065">
            <w:pPr>
              <w:jc w:val="center"/>
              <w:rPr>
                <w:rFonts w:ascii="Simplified Arabic" w:eastAsia="Times New Roman" w:hAnsi="Simplified Arabic" w:cs="Simplified Arabic"/>
                <w:b/>
                <w:bCs/>
                <w:rtl/>
              </w:rPr>
            </w:pPr>
            <w:r w:rsidRPr="00394065">
              <w:rPr>
                <w:rFonts w:ascii="Simplified Arabic" w:eastAsia="Times New Roman" w:hAnsi="Simplified Arabic" w:cs="Simplified Arabic"/>
                <w:b/>
                <w:bCs/>
                <w:rtl/>
              </w:rPr>
              <w:t>النسبة المئوية</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40.0%</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20.0%</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25.0%</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15.0%</w:t>
            </w: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r>
      <w:tr w:rsidR="00394065" w:rsidRPr="00394065" w:rsidTr="00C279AE">
        <w:trPr>
          <w:jc w:val="center"/>
        </w:trPr>
        <w:tc>
          <w:tcPr>
            <w:tcW w:w="0" w:type="auto"/>
            <w:tcBorders>
              <w:left w:val="nil"/>
              <w:bottom w:val="nil"/>
            </w:tcBorders>
            <w:vAlign w:val="center"/>
          </w:tcPr>
          <w:p w:rsidR="00394065" w:rsidRPr="00394065" w:rsidRDefault="00394065" w:rsidP="00394065">
            <w:pPr>
              <w:jc w:val="center"/>
              <w:rPr>
                <w:rFonts w:ascii="Simplified Arabic" w:eastAsia="Times New Roman" w:hAnsi="Simplified Arabic" w:cs="Simplified Arabic"/>
                <w:rtl/>
              </w:rPr>
            </w:pPr>
          </w:p>
        </w:tc>
        <w:tc>
          <w:tcPr>
            <w:tcW w:w="0" w:type="auto"/>
            <w:vAlign w:val="center"/>
          </w:tcPr>
          <w:p w:rsidR="00394065" w:rsidRPr="00394065" w:rsidRDefault="00394065" w:rsidP="00BC5322">
            <w:pPr>
              <w:jc w:val="center"/>
              <w:rPr>
                <w:rFonts w:ascii="Simplified Arabic" w:eastAsia="Times New Roman" w:hAnsi="Simplified Arabic" w:cs="Simplified Arabic"/>
                <w:b/>
                <w:bCs/>
                <w:rtl/>
                <w:lang w:bidi="ar-SY"/>
              </w:rPr>
            </w:pPr>
            <w:r w:rsidRPr="00394065">
              <w:rPr>
                <w:rFonts w:ascii="Simplified Arabic" w:eastAsia="Times New Roman" w:hAnsi="Simplified Arabic" w:cs="Simplified Arabic"/>
                <w:b/>
                <w:bCs/>
                <w:rtl/>
                <w:lang w:bidi="ar-SY"/>
              </w:rPr>
              <w:t>المجموع (</w:t>
            </w:r>
            <w:r w:rsidR="00BC5322">
              <w:rPr>
                <w:rFonts w:ascii="Simplified Arabic" w:eastAsia="Times New Roman" w:hAnsi="Simplified Arabic" w:cs="Simplified Arabic"/>
                <w:b/>
                <w:bCs/>
                <w:lang w:bidi="ar-SY"/>
              </w:rPr>
              <w:t>40</w:t>
            </w:r>
            <w:r w:rsidRPr="00394065">
              <w:rPr>
                <w:rFonts w:ascii="Simplified Arabic" w:eastAsia="Times New Roman" w:hAnsi="Simplified Arabic" w:cs="Simplified Arabic"/>
                <w:b/>
                <w:bCs/>
                <w:rtl/>
                <w:lang w:bidi="ar-SY"/>
              </w:rPr>
              <w:t>)</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17</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9</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9</w:t>
            </w:r>
          </w:p>
        </w:tc>
        <w:tc>
          <w:tcPr>
            <w:tcW w:w="0" w:type="auto"/>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r w:rsidRPr="00394065">
              <w:rPr>
                <w:rFonts w:ascii="Simplified Arabic" w:eastAsia="Calibri" w:hAnsi="Simplified Arabic" w:cs="Simplified Arabic"/>
                <w:color w:val="000000"/>
                <w:sz w:val="18"/>
                <w:szCs w:val="18"/>
              </w:rPr>
              <w:t>5</w:t>
            </w: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c>
          <w:tcPr>
            <w:tcW w:w="0" w:type="auto"/>
            <w:vMerge/>
            <w:vAlign w:val="center"/>
          </w:tcPr>
          <w:p w:rsidR="00394065" w:rsidRPr="00394065" w:rsidRDefault="00394065" w:rsidP="00394065">
            <w:pPr>
              <w:autoSpaceDE w:val="0"/>
              <w:autoSpaceDN w:val="0"/>
              <w:adjustRightInd w:val="0"/>
              <w:spacing w:line="320" w:lineRule="atLeast"/>
              <w:ind w:left="60" w:right="60"/>
              <w:jc w:val="center"/>
              <w:rPr>
                <w:rFonts w:ascii="Simplified Arabic" w:eastAsia="Calibri" w:hAnsi="Simplified Arabic" w:cs="Simplified Arabic"/>
                <w:color w:val="000000"/>
                <w:sz w:val="18"/>
                <w:szCs w:val="18"/>
              </w:rPr>
            </w:pPr>
          </w:p>
        </w:tc>
      </w:tr>
    </w:tbl>
    <w:p w:rsidR="000336B1" w:rsidRPr="00394065" w:rsidRDefault="000336B1" w:rsidP="005E2267">
      <w:pPr>
        <w:tabs>
          <w:tab w:val="left" w:pos="1739"/>
        </w:tabs>
        <w:spacing w:line="360" w:lineRule="auto"/>
        <w:rPr>
          <w:rFonts w:eastAsia="PalatinoLTStd-Roman"/>
          <w:sz w:val="24"/>
          <w:szCs w:val="24"/>
          <w:rtl/>
          <w:lang w:bidi="ar-SY"/>
        </w:rPr>
      </w:pPr>
    </w:p>
    <w:p w:rsidR="00C73E15" w:rsidRPr="00C73E15" w:rsidRDefault="00C73E15" w:rsidP="00C73E15">
      <w:pPr>
        <w:ind w:left="360"/>
        <w:jc w:val="center"/>
        <w:rPr>
          <w:rFonts w:ascii="Simplified Arabic" w:eastAsia="Times New Roman" w:hAnsi="Simplified Arabic" w:cs="Simplified Arabic"/>
          <w:rtl/>
        </w:rPr>
      </w:pPr>
      <w:r w:rsidRPr="00C73E15">
        <w:rPr>
          <w:rFonts w:ascii="Simplified Arabic" w:eastAsia="Calibri" w:hAnsi="Simplified Arabic" w:cs="Simplified Arabic"/>
          <w:noProof/>
          <w:sz w:val="24"/>
          <w:szCs w:val="24"/>
        </w:rPr>
        <w:lastRenderedPageBreak/>
        <w:drawing>
          <wp:inline distT="0" distB="0" distL="0" distR="0" wp14:anchorId="052CBDEB" wp14:editId="207E9593">
            <wp:extent cx="4307139" cy="2566627"/>
            <wp:effectExtent l="228600" t="228600" r="208280" b="215265"/>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23991" cy="257666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535570" w:rsidRDefault="009967CB" w:rsidP="00976354">
      <w:pPr>
        <w:tabs>
          <w:tab w:val="left" w:pos="1739"/>
        </w:tabs>
        <w:spacing w:line="360" w:lineRule="auto"/>
        <w:rPr>
          <w:rFonts w:eastAsia="PalatinoLTStd-Roman"/>
          <w:sz w:val="24"/>
          <w:szCs w:val="24"/>
          <w:rtl/>
          <w:lang w:bidi="ar-SY"/>
        </w:rPr>
      </w:pPr>
      <w:r>
        <w:rPr>
          <w:rFonts w:eastAsia="PalatinoLTStd-Roman" w:hint="cs"/>
          <w:sz w:val="24"/>
          <w:szCs w:val="24"/>
          <w:rtl/>
        </w:rPr>
        <w:t xml:space="preserve">                       </w:t>
      </w:r>
      <w:r w:rsidR="00C73E15">
        <w:rPr>
          <w:rFonts w:eastAsia="PalatinoLTStd-Roman" w:hint="cs"/>
          <w:sz w:val="24"/>
          <w:szCs w:val="24"/>
          <w:rtl/>
        </w:rPr>
        <w:t xml:space="preserve"> المخطط البياني (</w:t>
      </w:r>
      <w:r w:rsidR="00C73E15">
        <w:rPr>
          <w:rFonts w:eastAsia="PalatinoLTStd-Roman"/>
          <w:sz w:val="24"/>
          <w:szCs w:val="24"/>
        </w:rPr>
        <w:t>13</w:t>
      </w:r>
      <w:r w:rsidR="00C73E15">
        <w:rPr>
          <w:rFonts w:eastAsia="PalatinoLTStd-Roman" w:hint="cs"/>
          <w:sz w:val="24"/>
          <w:szCs w:val="24"/>
          <w:rtl/>
          <w:lang w:bidi="ar-SY"/>
        </w:rPr>
        <w:t>) : العلاقة بين نوع الدواء و معدل الإستجابة العلاجية الحاصلة</w:t>
      </w:r>
    </w:p>
    <w:p w:rsidR="00C072CB" w:rsidRDefault="00A04A77" w:rsidP="00976354">
      <w:pPr>
        <w:tabs>
          <w:tab w:val="left" w:pos="1739"/>
        </w:tabs>
        <w:spacing w:line="360" w:lineRule="auto"/>
        <w:rPr>
          <w:rFonts w:eastAsia="PalatinoLTStd-Roman"/>
          <w:b/>
          <w:bCs/>
          <w:sz w:val="28"/>
          <w:szCs w:val="28"/>
          <w:u w:val="single"/>
          <w:rtl/>
          <w:lang w:bidi="ar-SY"/>
        </w:rPr>
      </w:pPr>
      <w:r>
        <w:rPr>
          <w:rFonts w:eastAsia="PalatinoLTStd-Roman"/>
          <w:b/>
          <w:bCs/>
          <w:sz w:val="28"/>
          <w:szCs w:val="28"/>
          <w:u w:val="single"/>
          <w:lang w:bidi="ar-SY"/>
        </w:rPr>
        <w:t>5</w:t>
      </w:r>
      <w:r>
        <w:rPr>
          <w:rFonts w:eastAsia="PalatinoLTStd-Roman" w:hint="cs"/>
          <w:b/>
          <w:bCs/>
          <w:sz w:val="28"/>
          <w:szCs w:val="28"/>
          <w:u w:val="single"/>
          <w:rtl/>
          <w:lang w:bidi="ar-SY"/>
        </w:rPr>
        <w:t>- دراسة العلاقة بين نوع الدواء المستخدم وبين النكس بعد شهر للحالات الشافية (للمرضى الذين حققوا استجابة ممتازة أي حققوا الشفاء) :</w:t>
      </w:r>
    </w:p>
    <w:p w:rsidR="002E4318" w:rsidRPr="00C777E0" w:rsidRDefault="002E4318" w:rsidP="002E4318">
      <w:pPr>
        <w:tabs>
          <w:tab w:val="left" w:pos="1739"/>
        </w:tabs>
        <w:spacing w:line="360" w:lineRule="auto"/>
        <w:rPr>
          <w:rFonts w:ascii="Simplified Arabic" w:eastAsia="PalatinoLTStd-Roman" w:hAnsi="Simplified Arabic" w:cs="Simplified Arabic"/>
          <w:sz w:val="28"/>
          <w:szCs w:val="28"/>
          <w:rtl/>
        </w:rPr>
      </w:pPr>
      <w:r w:rsidRPr="00C777E0">
        <w:rPr>
          <w:rFonts w:ascii="Simplified Arabic" w:eastAsia="PalatinoLTStd-Roman" w:hAnsi="Simplified Arabic" w:cs="Simplified Arabic"/>
          <w:sz w:val="28"/>
          <w:szCs w:val="28"/>
          <w:rtl/>
          <w:lang w:bidi="ar-SY"/>
        </w:rPr>
        <w:t>تم إجراء اختبار كاي مربع الإحصائي (</w:t>
      </w:r>
      <w:r w:rsidRPr="00C777E0">
        <w:rPr>
          <w:rFonts w:ascii="Simplified Arabic" w:eastAsia="PalatinoLTStd-Roman" w:hAnsi="Simplified Arabic" w:cs="Simplified Arabic"/>
          <w:sz w:val="28"/>
          <w:szCs w:val="28"/>
          <w:lang w:val="de-DE" w:bidi="ar-SY"/>
        </w:rPr>
        <w:t>Chi</w:t>
      </w:r>
      <w:r w:rsidRPr="00C777E0">
        <w:rPr>
          <w:rFonts w:ascii="Simplified Arabic" w:eastAsia="PalatinoLTStd-Roman" w:hAnsi="Simplified Arabic" w:cs="Simplified Arabic"/>
          <w:sz w:val="28"/>
          <w:szCs w:val="28"/>
          <w:lang w:bidi="ar-SY"/>
        </w:rPr>
        <w:t>-Square</w:t>
      </w:r>
      <w:r w:rsidRPr="00C777E0">
        <w:rPr>
          <w:rFonts w:ascii="Simplified Arabic" w:eastAsia="PalatinoLTStd-Roman" w:hAnsi="Simplified Arabic" w:cs="Simplified Arabic"/>
          <w:sz w:val="28"/>
          <w:szCs w:val="28"/>
          <w:rtl/>
        </w:rPr>
        <w:t>) لإيجاد أية علاقة محتملة بين نوع الدواء المستخدم</w:t>
      </w:r>
      <w:r w:rsidRPr="00C777E0">
        <w:rPr>
          <w:rFonts w:ascii="Simplified Arabic" w:eastAsia="PalatinoLTStd-Roman" w:hAnsi="Simplified Arabic" w:cs="Simplified Arabic"/>
          <w:sz w:val="28"/>
          <w:szCs w:val="28"/>
          <w:rtl/>
          <w:lang w:bidi="ar-SY"/>
        </w:rPr>
        <w:t xml:space="preserve"> وبين النكس بعد شهر للحالات الشافية. بينت نتائج هذا الاختبار عدم وجود أية علاقة ذات دلالة إحصائية حيث </w:t>
      </w:r>
      <w:r w:rsidRPr="00C777E0">
        <w:rPr>
          <w:rFonts w:ascii="Simplified Arabic" w:eastAsia="PalatinoLTStd-Roman" w:hAnsi="Simplified Arabic" w:cs="Simplified Arabic"/>
          <w:sz w:val="28"/>
          <w:szCs w:val="28"/>
          <w:lang w:bidi="ar-SY"/>
        </w:rPr>
        <w:t>P&gt;0.05</w:t>
      </w:r>
      <w:r w:rsidRPr="00C777E0">
        <w:rPr>
          <w:rFonts w:ascii="Simplified Arabic" w:eastAsia="PalatinoLTStd-Roman" w:hAnsi="Simplified Arabic" w:cs="Simplified Arabic"/>
          <w:sz w:val="28"/>
          <w:szCs w:val="28"/>
          <w:rtl/>
        </w:rPr>
        <w:t xml:space="preserve"> (الجدول</w:t>
      </w:r>
      <w:r w:rsidRPr="00C777E0">
        <w:rPr>
          <w:rFonts w:ascii="Simplified Arabic" w:eastAsia="PalatinoLTStd-Roman" w:hAnsi="Simplified Arabic" w:cs="Simplified Arabic"/>
          <w:sz w:val="28"/>
          <w:szCs w:val="28"/>
        </w:rPr>
        <w:t xml:space="preserve">27 </w:t>
      </w:r>
      <w:r w:rsidRPr="00C777E0">
        <w:rPr>
          <w:rFonts w:ascii="Simplified Arabic" w:eastAsia="PalatinoLTStd-Roman" w:hAnsi="Simplified Arabic" w:cs="Simplified Arabic"/>
          <w:sz w:val="28"/>
          <w:szCs w:val="28"/>
          <w:rtl/>
        </w:rPr>
        <w:t>).</w:t>
      </w:r>
    </w:p>
    <w:p w:rsidR="002E4318" w:rsidRPr="0033000C" w:rsidRDefault="0033000C" w:rsidP="0033000C">
      <w:pPr>
        <w:tabs>
          <w:tab w:val="left" w:pos="1739"/>
        </w:tabs>
        <w:spacing w:line="360" w:lineRule="auto"/>
        <w:rPr>
          <w:rFonts w:eastAsia="PalatinoLTStd-Roman"/>
          <w:sz w:val="24"/>
          <w:szCs w:val="24"/>
          <w:rtl/>
        </w:rPr>
      </w:pPr>
      <w:r>
        <w:rPr>
          <w:rFonts w:eastAsia="PalatinoLTStd-Roman" w:cs="Arial" w:hint="cs"/>
          <w:sz w:val="24"/>
          <w:szCs w:val="24"/>
          <w:rtl/>
        </w:rPr>
        <w:t xml:space="preserve">              </w:t>
      </w:r>
      <w:r w:rsidRPr="0033000C">
        <w:rPr>
          <w:rFonts w:eastAsia="PalatinoLTStd-Roman" w:cs="Arial" w:hint="cs"/>
          <w:sz w:val="24"/>
          <w:szCs w:val="24"/>
          <w:rtl/>
        </w:rPr>
        <w:t>الجدول</w:t>
      </w:r>
      <w:r w:rsidRPr="0033000C">
        <w:rPr>
          <w:rFonts w:eastAsia="PalatinoLTStd-Roman" w:cs="Arial"/>
          <w:sz w:val="24"/>
          <w:szCs w:val="24"/>
          <w:rtl/>
        </w:rPr>
        <w:t xml:space="preserve"> (</w:t>
      </w:r>
      <w:r>
        <w:rPr>
          <w:rFonts w:eastAsia="PalatinoLTStd-Roman" w:cs="Arial"/>
          <w:sz w:val="24"/>
          <w:szCs w:val="24"/>
        </w:rPr>
        <w:t>27</w:t>
      </w:r>
      <w:r w:rsidRPr="0033000C">
        <w:rPr>
          <w:rFonts w:eastAsia="PalatinoLTStd-Roman" w:cs="Arial"/>
          <w:sz w:val="24"/>
          <w:szCs w:val="24"/>
          <w:rtl/>
        </w:rPr>
        <w:t xml:space="preserve">): </w:t>
      </w:r>
      <w:r w:rsidRPr="0033000C">
        <w:rPr>
          <w:rFonts w:eastAsia="PalatinoLTStd-Roman" w:cs="Arial" w:hint="cs"/>
          <w:sz w:val="24"/>
          <w:szCs w:val="24"/>
          <w:rtl/>
        </w:rPr>
        <w:t>نتائج</w:t>
      </w:r>
      <w:r w:rsidRPr="0033000C">
        <w:rPr>
          <w:rFonts w:eastAsia="PalatinoLTStd-Roman" w:cs="Arial"/>
          <w:sz w:val="24"/>
          <w:szCs w:val="24"/>
          <w:rtl/>
        </w:rPr>
        <w:t xml:space="preserve"> </w:t>
      </w:r>
      <w:r w:rsidRPr="0033000C">
        <w:rPr>
          <w:rFonts w:eastAsia="PalatinoLTStd-Roman" w:cs="Arial" w:hint="cs"/>
          <w:sz w:val="24"/>
          <w:szCs w:val="24"/>
          <w:rtl/>
        </w:rPr>
        <w:t>اختبار</w:t>
      </w:r>
      <w:r w:rsidRPr="0033000C">
        <w:rPr>
          <w:rFonts w:eastAsia="PalatinoLTStd-Roman" w:cs="Arial"/>
          <w:sz w:val="24"/>
          <w:szCs w:val="24"/>
          <w:rtl/>
        </w:rPr>
        <w:t xml:space="preserve"> </w:t>
      </w:r>
      <w:r w:rsidRPr="0033000C">
        <w:rPr>
          <w:rFonts w:eastAsia="PalatinoLTStd-Roman" w:cs="Arial" w:hint="cs"/>
          <w:sz w:val="24"/>
          <w:szCs w:val="24"/>
          <w:rtl/>
        </w:rPr>
        <w:t>كاي</w:t>
      </w:r>
      <w:r w:rsidRPr="0033000C">
        <w:rPr>
          <w:rFonts w:eastAsia="PalatinoLTStd-Roman" w:cs="Arial"/>
          <w:sz w:val="24"/>
          <w:szCs w:val="24"/>
          <w:rtl/>
        </w:rPr>
        <w:t xml:space="preserve"> </w:t>
      </w:r>
      <w:r w:rsidRPr="0033000C">
        <w:rPr>
          <w:rFonts w:eastAsia="PalatinoLTStd-Roman" w:cs="Arial" w:hint="cs"/>
          <w:sz w:val="24"/>
          <w:szCs w:val="24"/>
          <w:rtl/>
        </w:rPr>
        <w:t>مربع</w:t>
      </w:r>
      <w:r w:rsidRPr="0033000C">
        <w:rPr>
          <w:rFonts w:eastAsia="PalatinoLTStd-Roman" w:cs="Arial"/>
          <w:sz w:val="24"/>
          <w:szCs w:val="24"/>
          <w:rtl/>
        </w:rPr>
        <w:t xml:space="preserve"> </w:t>
      </w:r>
      <w:r w:rsidRPr="0033000C">
        <w:rPr>
          <w:rFonts w:eastAsia="PalatinoLTStd-Roman" w:cs="Arial" w:hint="cs"/>
          <w:sz w:val="24"/>
          <w:szCs w:val="24"/>
          <w:rtl/>
        </w:rPr>
        <w:t>لبيان</w:t>
      </w:r>
      <w:r w:rsidRPr="0033000C">
        <w:rPr>
          <w:rFonts w:eastAsia="PalatinoLTStd-Roman" w:cs="Arial"/>
          <w:sz w:val="24"/>
          <w:szCs w:val="24"/>
          <w:rtl/>
        </w:rPr>
        <w:t xml:space="preserve"> </w:t>
      </w:r>
      <w:r w:rsidRPr="0033000C">
        <w:rPr>
          <w:rFonts w:eastAsia="PalatinoLTStd-Roman" w:cs="Arial" w:hint="cs"/>
          <w:sz w:val="24"/>
          <w:szCs w:val="24"/>
          <w:rtl/>
        </w:rPr>
        <w:t>العلاقة</w:t>
      </w:r>
      <w:r w:rsidRPr="0033000C">
        <w:rPr>
          <w:rFonts w:eastAsia="PalatinoLTStd-Roman" w:cs="Arial"/>
          <w:sz w:val="24"/>
          <w:szCs w:val="24"/>
          <w:rtl/>
        </w:rPr>
        <w:t xml:space="preserve"> </w:t>
      </w:r>
      <w:r w:rsidRPr="0033000C">
        <w:rPr>
          <w:rFonts w:eastAsia="PalatinoLTStd-Roman" w:cs="Arial" w:hint="cs"/>
          <w:sz w:val="24"/>
          <w:szCs w:val="24"/>
          <w:rtl/>
        </w:rPr>
        <w:t>بين</w:t>
      </w:r>
      <w:r w:rsidRPr="0033000C">
        <w:rPr>
          <w:rFonts w:eastAsia="PalatinoLTStd-Roman" w:cs="Arial"/>
          <w:sz w:val="24"/>
          <w:szCs w:val="24"/>
          <w:rtl/>
        </w:rPr>
        <w:t xml:space="preserve"> </w:t>
      </w:r>
      <w:r w:rsidRPr="0033000C">
        <w:rPr>
          <w:rFonts w:eastAsia="PalatinoLTStd-Roman" w:cs="Arial" w:hint="cs"/>
          <w:sz w:val="24"/>
          <w:szCs w:val="24"/>
          <w:rtl/>
        </w:rPr>
        <w:t>نوع</w:t>
      </w:r>
      <w:r w:rsidRPr="0033000C">
        <w:rPr>
          <w:rFonts w:eastAsia="PalatinoLTStd-Roman" w:cs="Arial"/>
          <w:sz w:val="24"/>
          <w:szCs w:val="24"/>
          <w:rtl/>
        </w:rPr>
        <w:t xml:space="preserve"> </w:t>
      </w:r>
      <w:r w:rsidRPr="0033000C">
        <w:rPr>
          <w:rFonts w:eastAsia="PalatinoLTStd-Roman" w:cs="Arial" w:hint="cs"/>
          <w:sz w:val="24"/>
          <w:szCs w:val="24"/>
          <w:rtl/>
        </w:rPr>
        <w:t>الدواء</w:t>
      </w:r>
      <w:r w:rsidR="00873E6A">
        <w:rPr>
          <w:rFonts w:eastAsia="PalatinoLTStd-Roman" w:cs="Arial" w:hint="cs"/>
          <w:sz w:val="24"/>
          <w:szCs w:val="24"/>
          <w:rtl/>
          <w:lang w:bidi="ar-SY"/>
        </w:rPr>
        <w:t xml:space="preserve"> المستخدم</w:t>
      </w:r>
      <w:r w:rsidRPr="0033000C">
        <w:rPr>
          <w:rFonts w:eastAsia="PalatinoLTStd-Roman" w:cs="Arial"/>
          <w:sz w:val="24"/>
          <w:szCs w:val="24"/>
          <w:rtl/>
        </w:rPr>
        <w:t xml:space="preserve"> </w:t>
      </w:r>
      <w:r w:rsidRPr="0033000C">
        <w:rPr>
          <w:rFonts w:eastAsia="PalatinoLTStd-Roman" w:cs="Arial" w:hint="cs"/>
          <w:sz w:val="24"/>
          <w:szCs w:val="24"/>
          <w:rtl/>
        </w:rPr>
        <w:t>والنكس</w:t>
      </w:r>
      <w:r w:rsidRPr="0033000C">
        <w:rPr>
          <w:rFonts w:eastAsia="PalatinoLTStd-Roman" w:cs="Arial"/>
          <w:sz w:val="24"/>
          <w:szCs w:val="24"/>
          <w:rtl/>
        </w:rPr>
        <w:t xml:space="preserve"> </w:t>
      </w:r>
      <w:r w:rsidRPr="0033000C">
        <w:rPr>
          <w:rFonts w:eastAsia="PalatinoLTStd-Roman" w:cs="Arial" w:hint="cs"/>
          <w:sz w:val="24"/>
          <w:szCs w:val="24"/>
          <w:rtl/>
        </w:rPr>
        <w:t>بعد</w:t>
      </w:r>
      <w:r w:rsidRPr="0033000C">
        <w:rPr>
          <w:rFonts w:eastAsia="PalatinoLTStd-Roman" w:cs="Arial"/>
          <w:sz w:val="24"/>
          <w:szCs w:val="24"/>
          <w:rtl/>
        </w:rPr>
        <w:t xml:space="preserve"> </w:t>
      </w:r>
      <w:r w:rsidRPr="0033000C">
        <w:rPr>
          <w:rFonts w:eastAsia="PalatinoLTStd-Roman" w:cs="Arial" w:hint="cs"/>
          <w:sz w:val="24"/>
          <w:szCs w:val="24"/>
          <w:rtl/>
        </w:rPr>
        <w:t>شهر</w:t>
      </w:r>
      <w:r>
        <w:rPr>
          <w:rFonts w:eastAsia="PalatinoLTStd-Roman" w:hint="cs"/>
          <w:sz w:val="24"/>
          <w:szCs w:val="24"/>
          <w:rtl/>
        </w:rPr>
        <w:t xml:space="preserve"> للحالات الشافية</w:t>
      </w:r>
    </w:p>
    <w:tbl>
      <w:tblPr>
        <w:tblStyle w:val="10"/>
        <w:bidiVisual/>
        <w:tblW w:w="0" w:type="auto"/>
        <w:jc w:val="center"/>
        <w:tblInd w:w="360" w:type="dxa"/>
        <w:tblLook w:val="04A0" w:firstRow="1" w:lastRow="0" w:firstColumn="1" w:lastColumn="0" w:noHBand="0" w:noVBand="1"/>
      </w:tblPr>
      <w:tblGrid>
        <w:gridCol w:w="2600"/>
        <w:gridCol w:w="1200"/>
        <w:gridCol w:w="947"/>
        <w:gridCol w:w="1119"/>
        <w:gridCol w:w="1246"/>
        <w:gridCol w:w="1079"/>
        <w:gridCol w:w="1411"/>
      </w:tblGrid>
      <w:tr w:rsidR="0033000C" w:rsidRPr="0033000C" w:rsidTr="00C279AE">
        <w:trPr>
          <w:jc w:val="center"/>
        </w:trPr>
        <w:tc>
          <w:tcPr>
            <w:tcW w:w="0" w:type="auto"/>
            <w:gridSpan w:val="2"/>
            <w:vMerge w:val="restart"/>
            <w:tcBorders>
              <w:top w:val="nil"/>
              <w:left w:val="nil"/>
            </w:tcBorders>
            <w:vAlign w:val="center"/>
          </w:tcPr>
          <w:p w:rsidR="0033000C" w:rsidRPr="0033000C" w:rsidRDefault="0033000C" w:rsidP="0033000C">
            <w:pPr>
              <w:jc w:val="center"/>
              <w:rPr>
                <w:rFonts w:ascii="Simplified Arabic" w:eastAsia="Times New Roman" w:hAnsi="Simplified Arabic" w:cs="Simplified Arabic"/>
                <w:rtl/>
              </w:rPr>
            </w:pPr>
          </w:p>
        </w:tc>
        <w:tc>
          <w:tcPr>
            <w:tcW w:w="0" w:type="auto"/>
            <w:gridSpan w:val="2"/>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النكس بعد شهر</w:t>
            </w:r>
          </w:p>
        </w:tc>
        <w:tc>
          <w:tcPr>
            <w:tcW w:w="0" w:type="auto"/>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قيمة كاي مربع</w:t>
            </w:r>
          </w:p>
        </w:tc>
        <w:tc>
          <w:tcPr>
            <w:tcW w:w="0" w:type="auto"/>
            <w:vAlign w:val="center"/>
          </w:tcPr>
          <w:p w:rsidR="0033000C" w:rsidRPr="0033000C" w:rsidRDefault="0033000C" w:rsidP="0033000C">
            <w:pPr>
              <w:jc w:val="center"/>
              <w:rPr>
                <w:rFonts w:ascii="Simplified Arabic" w:eastAsia="Times New Roman" w:hAnsi="Simplified Arabic" w:cs="Simplified Arabic"/>
                <w:b/>
                <w:bCs/>
              </w:rPr>
            </w:pPr>
            <w:r w:rsidRPr="0033000C">
              <w:rPr>
                <w:rFonts w:ascii="Simplified Arabic" w:eastAsia="Times New Roman" w:hAnsi="Simplified Arabic" w:cs="Simplified Arabic"/>
                <w:b/>
                <w:bCs/>
                <w:rtl/>
              </w:rPr>
              <w:t xml:space="preserve">قيمة </w:t>
            </w:r>
            <w:r w:rsidRPr="0033000C">
              <w:rPr>
                <w:rFonts w:ascii="Simplified Arabic" w:eastAsia="Times New Roman" w:hAnsi="Simplified Arabic" w:cs="Simplified Arabic"/>
                <w:b/>
                <w:bCs/>
              </w:rPr>
              <w:t>P</w:t>
            </w:r>
          </w:p>
          <w:p w:rsidR="0033000C" w:rsidRPr="0033000C" w:rsidRDefault="0033000C" w:rsidP="0033000C">
            <w:pPr>
              <w:jc w:val="center"/>
              <w:rPr>
                <w:rFonts w:ascii="Simplified Arabic" w:eastAsia="Times New Roman" w:hAnsi="Simplified Arabic" w:cs="Simplified Arabic"/>
                <w:b/>
                <w:bCs/>
                <w:rtl/>
                <w:lang w:val="de-DE" w:bidi="ar-SY"/>
              </w:rPr>
            </w:pPr>
            <w:r w:rsidRPr="0033000C">
              <w:rPr>
                <w:rFonts w:ascii="Simplified Arabic" w:eastAsia="Times New Roman" w:hAnsi="Simplified Arabic" w:cs="Simplified Arabic"/>
                <w:b/>
                <w:bCs/>
                <w:rtl/>
              </w:rPr>
              <w:t>(</w:t>
            </w:r>
            <w:r w:rsidRPr="0033000C">
              <w:rPr>
                <w:rFonts w:ascii="Simplified Arabic" w:eastAsia="Times New Roman" w:hAnsi="Simplified Arabic" w:cs="Simplified Arabic"/>
                <w:b/>
                <w:bCs/>
                <w:lang w:val="de-DE"/>
              </w:rPr>
              <w:t>P Value</w:t>
            </w:r>
            <w:r w:rsidRPr="0033000C">
              <w:rPr>
                <w:rFonts w:ascii="Simplified Arabic" w:eastAsia="Times New Roman" w:hAnsi="Simplified Arabic" w:cs="Simplified Arabic"/>
                <w:b/>
                <w:bCs/>
                <w:rtl/>
                <w:lang w:val="de-DE" w:bidi="ar-SY"/>
              </w:rPr>
              <w:t>)</w:t>
            </w:r>
          </w:p>
        </w:tc>
        <w:tc>
          <w:tcPr>
            <w:tcW w:w="0" w:type="auto"/>
            <w:vAlign w:val="center"/>
          </w:tcPr>
          <w:p w:rsidR="0033000C" w:rsidRPr="0033000C" w:rsidRDefault="0033000C" w:rsidP="0033000C">
            <w:pPr>
              <w:jc w:val="center"/>
              <w:rPr>
                <w:rFonts w:ascii="Simplified Arabic" w:eastAsia="Times New Roman" w:hAnsi="Simplified Arabic" w:cs="Simplified Arabic"/>
                <w:b/>
                <w:bCs/>
                <w:rtl/>
                <w:lang w:val="de-DE" w:bidi="ar-SY"/>
              </w:rPr>
            </w:pPr>
            <w:r w:rsidRPr="0033000C">
              <w:rPr>
                <w:rFonts w:ascii="Simplified Arabic" w:eastAsia="Times New Roman" w:hAnsi="Simplified Arabic" w:cs="Simplified Arabic"/>
                <w:b/>
                <w:bCs/>
                <w:rtl/>
                <w:lang w:val="de-DE" w:bidi="ar-SY"/>
              </w:rPr>
              <w:t>الدلالة الإحصائية</w:t>
            </w:r>
          </w:p>
        </w:tc>
      </w:tr>
      <w:tr w:rsidR="00E158D7" w:rsidRPr="0033000C" w:rsidTr="00C279AE">
        <w:trPr>
          <w:jc w:val="center"/>
        </w:trPr>
        <w:tc>
          <w:tcPr>
            <w:tcW w:w="0" w:type="auto"/>
            <w:gridSpan w:val="2"/>
            <w:vMerge/>
            <w:tcBorders>
              <w:left w:val="nil"/>
            </w:tcBorders>
            <w:vAlign w:val="center"/>
          </w:tcPr>
          <w:p w:rsidR="0033000C" w:rsidRPr="0033000C" w:rsidRDefault="0033000C" w:rsidP="0033000C">
            <w:pPr>
              <w:jc w:val="center"/>
              <w:rPr>
                <w:rFonts w:ascii="Simplified Arabic" w:eastAsia="Times New Roman" w:hAnsi="Simplified Arabic" w:cs="Simplified Arabic"/>
                <w:rtl/>
              </w:rPr>
            </w:pPr>
          </w:p>
        </w:tc>
        <w:tc>
          <w:tcPr>
            <w:tcW w:w="0" w:type="auto"/>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يوجد نكس</w:t>
            </w:r>
          </w:p>
        </w:tc>
        <w:tc>
          <w:tcPr>
            <w:tcW w:w="0" w:type="auto"/>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لا يوجد نكس</w:t>
            </w:r>
          </w:p>
        </w:tc>
        <w:tc>
          <w:tcPr>
            <w:tcW w:w="0" w:type="auto"/>
            <w:vMerge w:val="restart"/>
            <w:vAlign w:val="center"/>
          </w:tcPr>
          <w:p w:rsidR="0033000C" w:rsidRPr="0033000C" w:rsidRDefault="0033000C" w:rsidP="0033000C">
            <w:pPr>
              <w:jc w:val="center"/>
              <w:rPr>
                <w:rFonts w:ascii="Simplified Arabic" w:eastAsia="Times New Roman" w:hAnsi="Simplified Arabic" w:cs="Simplified Arabic"/>
                <w:rtl/>
              </w:rPr>
            </w:pPr>
            <w:r w:rsidRPr="0033000C">
              <w:rPr>
                <w:rFonts w:ascii="Simplified Arabic" w:eastAsia="Times New Roman" w:hAnsi="Simplified Arabic" w:cs="Simplified Arabic"/>
              </w:rPr>
              <w:t>0.944</w:t>
            </w:r>
          </w:p>
        </w:tc>
        <w:tc>
          <w:tcPr>
            <w:tcW w:w="0" w:type="auto"/>
            <w:vMerge w:val="restart"/>
            <w:vAlign w:val="center"/>
          </w:tcPr>
          <w:p w:rsidR="0033000C" w:rsidRPr="0033000C" w:rsidRDefault="0033000C" w:rsidP="0033000C">
            <w:pPr>
              <w:jc w:val="center"/>
              <w:rPr>
                <w:rFonts w:ascii="Simplified Arabic" w:eastAsia="Times New Roman" w:hAnsi="Simplified Arabic" w:cs="Simplified Arabic"/>
                <w:rtl/>
              </w:rPr>
            </w:pPr>
            <w:r w:rsidRPr="0033000C">
              <w:rPr>
                <w:rFonts w:ascii="Simplified Arabic" w:eastAsia="Times New Roman" w:hAnsi="Simplified Arabic" w:cs="Simplified Arabic"/>
              </w:rPr>
              <w:t>0.331</w:t>
            </w:r>
          </w:p>
        </w:tc>
        <w:tc>
          <w:tcPr>
            <w:tcW w:w="0" w:type="auto"/>
            <w:vMerge w:val="restart"/>
            <w:vAlign w:val="center"/>
          </w:tcPr>
          <w:p w:rsidR="0033000C" w:rsidRPr="0033000C" w:rsidRDefault="0033000C" w:rsidP="0033000C">
            <w:pPr>
              <w:jc w:val="center"/>
              <w:rPr>
                <w:rFonts w:ascii="Simplified Arabic" w:eastAsia="Times New Roman" w:hAnsi="Simplified Arabic" w:cs="Simplified Arabic"/>
                <w:rtl/>
              </w:rPr>
            </w:pPr>
            <w:r w:rsidRPr="0033000C">
              <w:rPr>
                <w:rFonts w:ascii="Simplified Arabic" w:eastAsia="Times New Roman" w:hAnsi="Simplified Arabic" w:cs="Simplified Arabic"/>
                <w:rtl/>
              </w:rPr>
              <w:t>غير دال</w:t>
            </w:r>
          </w:p>
        </w:tc>
      </w:tr>
      <w:tr w:rsidR="00E158D7" w:rsidRPr="0033000C" w:rsidTr="00C279AE">
        <w:trPr>
          <w:jc w:val="center"/>
        </w:trPr>
        <w:tc>
          <w:tcPr>
            <w:tcW w:w="0" w:type="auto"/>
            <w:vMerge w:val="restart"/>
            <w:vAlign w:val="center"/>
          </w:tcPr>
          <w:p w:rsidR="0033000C" w:rsidRPr="0033000C" w:rsidRDefault="0033000C" w:rsidP="0033000C">
            <w:pPr>
              <w:jc w:val="center"/>
              <w:rPr>
                <w:rFonts w:ascii="Simplified Arabic" w:eastAsia="Times New Roman" w:hAnsi="Simplified Arabic" w:cs="Simplified Arabic"/>
                <w:b/>
                <w:bCs/>
              </w:rPr>
            </w:pPr>
            <w:r w:rsidRPr="0033000C">
              <w:rPr>
                <w:rFonts w:ascii="Simplified Arabic" w:eastAsia="Times New Roman" w:hAnsi="Simplified Arabic" w:cs="Simplified Arabic"/>
                <w:b/>
                <w:bCs/>
                <w:rtl/>
              </w:rPr>
              <w:t>المجموعة الأولى</w:t>
            </w:r>
          </w:p>
          <w:p w:rsidR="0033000C" w:rsidRPr="0033000C" w:rsidRDefault="0033000C" w:rsidP="00E158D7">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w:t>
            </w:r>
            <w:r w:rsidRPr="0033000C">
              <w:rPr>
                <w:rFonts w:ascii="Simplified Arabic" w:eastAsia="Times New Roman" w:hAnsi="Simplified Arabic" w:cs="Simplified Arabic"/>
                <w:b/>
                <w:bCs/>
                <w:color w:val="000000"/>
                <w:rtl/>
              </w:rPr>
              <w:t xml:space="preserve">كاسيا أمارا) (كريم </w:t>
            </w:r>
            <w:r w:rsidR="00E158D7">
              <w:rPr>
                <w:rFonts w:ascii="Simplified Arabic" w:eastAsia="Times New Roman" w:hAnsi="Simplified Arabic" w:cs="Simplified Arabic"/>
                <w:b/>
                <w:bCs/>
                <w:color w:val="000000"/>
              </w:rPr>
              <w:t>4</w:t>
            </w:r>
            <w:r w:rsidRPr="0033000C">
              <w:rPr>
                <w:rFonts w:ascii="Simplified Arabic" w:eastAsia="Times New Roman" w:hAnsi="Simplified Arabic" w:cs="Simplified Arabic"/>
                <w:b/>
                <w:bCs/>
                <w:color w:val="000000"/>
                <w:rtl/>
              </w:rPr>
              <w:t>%)</w:t>
            </w:r>
          </w:p>
        </w:tc>
        <w:tc>
          <w:tcPr>
            <w:tcW w:w="0" w:type="auto"/>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العدد</w:t>
            </w:r>
          </w:p>
        </w:tc>
        <w:tc>
          <w:tcPr>
            <w:tcW w:w="0" w:type="auto"/>
            <w:vAlign w:val="center"/>
          </w:tcPr>
          <w:p w:rsidR="0033000C" w:rsidRPr="0033000C" w:rsidRDefault="00873E6A" w:rsidP="0033000C">
            <w:pPr>
              <w:jc w:val="center"/>
              <w:rPr>
                <w:rFonts w:ascii="Simplified Arabic" w:eastAsia="Times New Roman" w:hAnsi="Simplified Arabic" w:cs="Simplified Arabic"/>
              </w:rPr>
            </w:pPr>
            <w:r>
              <w:rPr>
                <w:rFonts w:ascii="Simplified Arabic" w:eastAsia="Times New Roman" w:hAnsi="Simplified Arabic" w:cs="Simplified Arabic"/>
              </w:rPr>
              <w:t>1</w:t>
            </w:r>
          </w:p>
        </w:tc>
        <w:tc>
          <w:tcPr>
            <w:tcW w:w="0" w:type="auto"/>
            <w:vAlign w:val="center"/>
          </w:tcPr>
          <w:p w:rsidR="0033000C" w:rsidRPr="0033000C" w:rsidRDefault="00873E6A" w:rsidP="0033000C">
            <w:pPr>
              <w:jc w:val="center"/>
              <w:rPr>
                <w:rFonts w:ascii="Simplified Arabic" w:eastAsia="Times New Roman" w:hAnsi="Simplified Arabic" w:cs="Simplified Arabic"/>
                <w:rtl/>
              </w:rPr>
            </w:pPr>
            <w:r>
              <w:rPr>
                <w:rFonts w:ascii="Simplified Arabic" w:eastAsia="Times New Roman" w:hAnsi="Simplified Arabic" w:cs="Simplified Arabic"/>
              </w:rPr>
              <w:t>8</w:t>
            </w: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r>
      <w:tr w:rsidR="00E158D7" w:rsidRPr="0033000C" w:rsidTr="00C279AE">
        <w:trPr>
          <w:jc w:val="center"/>
        </w:trPr>
        <w:tc>
          <w:tcPr>
            <w:tcW w:w="0" w:type="auto"/>
            <w:vMerge/>
            <w:vAlign w:val="center"/>
          </w:tcPr>
          <w:p w:rsidR="0033000C" w:rsidRPr="0033000C" w:rsidRDefault="0033000C" w:rsidP="0033000C">
            <w:pPr>
              <w:jc w:val="center"/>
              <w:rPr>
                <w:rFonts w:ascii="Simplified Arabic" w:eastAsia="Times New Roman" w:hAnsi="Simplified Arabic" w:cs="Simplified Arabic"/>
                <w:b/>
                <w:bCs/>
                <w:rtl/>
              </w:rPr>
            </w:pPr>
          </w:p>
        </w:tc>
        <w:tc>
          <w:tcPr>
            <w:tcW w:w="0" w:type="auto"/>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النسبة المئوية</w:t>
            </w:r>
          </w:p>
        </w:tc>
        <w:tc>
          <w:tcPr>
            <w:tcW w:w="0" w:type="auto"/>
            <w:vAlign w:val="center"/>
          </w:tcPr>
          <w:p w:rsidR="0033000C" w:rsidRPr="0033000C" w:rsidRDefault="0033000C" w:rsidP="0033000C">
            <w:pPr>
              <w:jc w:val="center"/>
              <w:rPr>
                <w:rFonts w:ascii="Simplified Arabic" w:eastAsia="Times New Roman" w:hAnsi="Simplified Arabic" w:cs="Simplified Arabic"/>
                <w:rtl/>
              </w:rPr>
            </w:pPr>
            <w:r w:rsidRPr="0033000C">
              <w:rPr>
                <w:rFonts w:ascii="Simplified Arabic" w:eastAsia="Times New Roman" w:hAnsi="Simplified Arabic" w:cs="Simplified Arabic"/>
              </w:rPr>
              <w:t>11.1%</w:t>
            </w:r>
          </w:p>
        </w:tc>
        <w:tc>
          <w:tcPr>
            <w:tcW w:w="0" w:type="auto"/>
            <w:vAlign w:val="center"/>
          </w:tcPr>
          <w:p w:rsidR="0033000C" w:rsidRPr="0033000C" w:rsidRDefault="00147782" w:rsidP="0033000C">
            <w:pPr>
              <w:bidi w:val="0"/>
              <w:jc w:val="center"/>
              <w:rPr>
                <w:rFonts w:ascii="Simplified Arabic" w:eastAsia="Times New Roman" w:hAnsi="Simplified Arabic" w:cs="Simplified Arabic"/>
              </w:rPr>
            </w:pPr>
            <w:r>
              <w:rPr>
                <w:rFonts w:ascii="Simplified Arabic" w:eastAsia="Times New Roman" w:hAnsi="Simplified Arabic" w:cs="Simplified Arabic"/>
              </w:rPr>
              <w:t>88.9</w:t>
            </w:r>
            <w:r w:rsidR="0033000C" w:rsidRPr="0033000C">
              <w:rPr>
                <w:rFonts w:ascii="Simplified Arabic" w:eastAsia="Times New Roman" w:hAnsi="Simplified Arabic" w:cs="Simplified Arabic"/>
              </w:rPr>
              <w:t>%</w:t>
            </w: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r>
      <w:tr w:rsidR="00E158D7" w:rsidRPr="0033000C" w:rsidTr="00C279AE">
        <w:trPr>
          <w:jc w:val="center"/>
        </w:trPr>
        <w:tc>
          <w:tcPr>
            <w:tcW w:w="0" w:type="auto"/>
            <w:vMerge w:val="restart"/>
            <w:vAlign w:val="center"/>
          </w:tcPr>
          <w:p w:rsidR="0033000C" w:rsidRPr="0033000C" w:rsidRDefault="0033000C" w:rsidP="0033000C">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r w:rsidRPr="0033000C">
              <w:rPr>
                <w:rFonts w:ascii="Simplified Arabic" w:eastAsia="Times New Roman" w:hAnsi="Simplified Arabic" w:cs="Simplified Arabic"/>
                <w:b/>
                <w:bCs/>
                <w:color w:val="000000"/>
                <w:rtl/>
              </w:rPr>
              <w:t>المجموعة الثانية</w:t>
            </w:r>
          </w:p>
          <w:p w:rsidR="0033000C" w:rsidRPr="0033000C" w:rsidRDefault="00E158D7" w:rsidP="00E158D7">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lang w:bidi="ar-SY"/>
              </w:rPr>
            </w:pPr>
            <w:r>
              <w:rPr>
                <w:rFonts w:ascii="Simplified Arabic" w:eastAsia="Times New Roman" w:hAnsi="Simplified Arabic" w:cs="Simplified Arabic" w:hint="cs"/>
                <w:b/>
                <w:bCs/>
                <w:color w:val="000000"/>
                <w:rtl/>
                <w:lang w:bidi="ar-SY"/>
              </w:rPr>
              <w:t xml:space="preserve"> </w:t>
            </w:r>
            <w:r w:rsidR="0033000C" w:rsidRPr="0033000C">
              <w:rPr>
                <w:rFonts w:ascii="Simplified Arabic" w:eastAsia="Times New Roman" w:hAnsi="Simplified Arabic" w:cs="Simplified Arabic"/>
                <w:b/>
                <w:bCs/>
                <w:color w:val="000000"/>
                <w:rtl/>
              </w:rPr>
              <w:t xml:space="preserve">( ميترونيدازول) (جل </w:t>
            </w:r>
            <w:r>
              <w:rPr>
                <w:rFonts w:ascii="Simplified Arabic" w:eastAsia="Times New Roman" w:hAnsi="Simplified Arabic" w:cs="Simplified Arabic" w:hint="cs"/>
                <w:b/>
                <w:bCs/>
                <w:color w:val="000000"/>
                <w:rtl/>
                <w:lang w:bidi="ar-SY"/>
              </w:rPr>
              <w:t>)</w:t>
            </w:r>
            <w:r>
              <w:rPr>
                <w:rFonts w:ascii="Simplified Arabic" w:eastAsia="Times New Roman" w:hAnsi="Simplified Arabic" w:cs="Simplified Arabic"/>
                <w:b/>
                <w:bCs/>
                <w:color w:val="000000"/>
              </w:rPr>
              <w:t>0.75%</w:t>
            </w:r>
          </w:p>
        </w:tc>
        <w:tc>
          <w:tcPr>
            <w:tcW w:w="0" w:type="auto"/>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العدد</w:t>
            </w:r>
          </w:p>
        </w:tc>
        <w:tc>
          <w:tcPr>
            <w:tcW w:w="0" w:type="auto"/>
            <w:vAlign w:val="center"/>
          </w:tcPr>
          <w:p w:rsidR="0033000C" w:rsidRPr="0033000C" w:rsidRDefault="00873E6A" w:rsidP="0033000C">
            <w:pPr>
              <w:jc w:val="center"/>
              <w:rPr>
                <w:rFonts w:ascii="Simplified Arabic" w:eastAsia="Times New Roman" w:hAnsi="Simplified Arabic" w:cs="Simplified Arabic"/>
                <w:lang w:bidi="ar-SY"/>
              </w:rPr>
            </w:pPr>
            <w:r>
              <w:rPr>
                <w:rFonts w:ascii="Simplified Arabic" w:eastAsia="Times New Roman" w:hAnsi="Simplified Arabic" w:cs="Simplified Arabic"/>
              </w:rPr>
              <w:t>0</w:t>
            </w:r>
          </w:p>
        </w:tc>
        <w:tc>
          <w:tcPr>
            <w:tcW w:w="0" w:type="auto"/>
            <w:vAlign w:val="center"/>
          </w:tcPr>
          <w:p w:rsidR="0033000C" w:rsidRPr="0033000C" w:rsidRDefault="00873E6A" w:rsidP="0033000C">
            <w:pPr>
              <w:jc w:val="center"/>
              <w:rPr>
                <w:rFonts w:ascii="Simplified Arabic" w:eastAsia="Times New Roman" w:hAnsi="Simplified Arabic" w:cs="Simplified Arabic"/>
              </w:rPr>
            </w:pPr>
            <w:r>
              <w:rPr>
                <w:rFonts w:ascii="Simplified Arabic" w:eastAsia="Times New Roman" w:hAnsi="Simplified Arabic" w:cs="Simplified Arabic"/>
              </w:rPr>
              <w:t>8</w:t>
            </w: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r>
      <w:tr w:rsidR="00E158D7" w:rsidRPr="0033000C" w:rsidTr="00C279AE">
        <w:trPr>
          <w:jc w:val="center"/>
        </w:trPr>
        <w:tc>
          <w:tcPr>
            <w:tcW w:w="0" w:type="auto"/>
            <w:vMerge/>
            <w:vAlign w:val="center"/>
          </w:tcPr>
          <w:p w:rsidR="0033000C" w:rsidRPr="0033000C" w:rsidRDefault="0033000C" w:rsidP="0033000C">
            <w:pPr>
              <w:jc w:val="center"/>
              <w:rPr>
                <w:rFonts w:ascii="Simplified Arabic" w:eastAsia="Times New Roman" w:hAnsi="Simplified Arabic" w:cs="Simplified Arabic"/>
                <w:b/>
                <w:bCs/>
                <w:rtl/>
              </w:rPr>
            </w:pPr>
          </w:p>
        </w:tc>
        <w:tc>
          <w:tcPr>
            <w:tcW w:w="0" w:type="auto"/>
            <w:vAlign w:val="center"/>
          </w:tcPr>
          <w:p w:rsidR="0033000C" w:rsidRPr="0033000C" w:rsidRDefault="0033000C" w:rsidP="0033000C">
            <w:pPr>
              <w:jc w:val="center"/>
              <w:rPr>
                <w:rFonts w:ascii="Simplified Arabic" w:eastAsia="Times New Roman" w:hAnsi="Simplified Arabic" w:cs="Simplified Arabic"/>
                <w:b/>
                <w:bCs/>
                <w:rtl/>
              </w:rPr>
            </w:pPr>
            <w:r w:rsidRPr="0033000C">
              <w:rPr>
                <w:rFonts w:ascii="Simplified Arabic" w:eastAsia="Times New Roman" w:hAnsi="Simplified Arabic" w:cs="Simplified Arabic"/>
                <w:b/>
                <w:bCs/>
                <w:rtl/>
              </w:rPr>
              <w:t>النسبة المئوية</w:t>
            </w:r>
          </w:p>
        </w:tc>
        <w:tc>
          <w:tcPr>
            <w:tcW w:w="0" w:type="auto"/>
            <w:vAlign w:val="center"/>
          </w:tcPr>
          <w:p w:rsidR="0033000C" w:rsidRPr="0033000C" w:rsidRDefault="0033000C" w:rsidP="0033000C">
            <w:pPr>
              <w:jc w:val="center"/>
              <w:rPr>
                <w:rFonts w:ascii="Simplified Arabic" w:eastAsia="Times New Roman" w:hAnsi="Simplified Arabic" w:cs="Simplified Arabic"/>
                <w:rtl/>
              </w:rPr>
            </w:pPr>
            <w:r w:rsidRPr="0033000C">
              <w:rPr>
                <w:rFonts w:ascii="Simplified Arabic" w:eastAsia="Times New Roman" w:hAnsi="Simplified Arabic" w:cs="Simplified Arabic"/>
              </w:rPr>
              <w:t>0%</w:t>
            </w:r>
          </w:p>
        </w:tc>
        <w:tc>
          <w:tcPr>
            <w:tcW w:w="0" w:type="auto"/>
            <w:vAlign w:val="center"/>
          </w:tcPr>
          <w:p w:rsidR="0033000C" w:rsidRPr="0033000C" w:rsidRDefault="0033000C" w:rsidP="0033000C">
            <w:pPr>
              <w:jc w:val="center"/>
              <w:rPr>
                <w:rFonts w:ascii="Simplified Arabic" w:eastAsia="Times New Roman" w:hAnsi="Simplified Arabic" w:cs="Simplified Arabic"/>
                <w:rtl/>
              </w:rPr>
            </w:pPr>
            <w:r w:rsidRPr="0033000C">
              <w:rPr>
                <w:rFonts w:ascii="Simplified Arabic" w:eastAsia="Times New Roman" w:hAnsi="Simplified Arabic" w:cs="Simplified Arabic"/>
              </w:rPr>
              <w:t>100%</w:t>
            </w: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c>
          <w:tcPr>
            <w:tcW w:w="0" w:type="auto"/>
            <w:vMerge/>
            <w:vAlign w:val="center"/>
          </w:tcPr>
          <w:p w:rsidR="0033000C" w:rsidRPr="0033000C" w:rsidRDefault="0033000C" w:rsidP="0033000C">
            <w:pPr>
              <w:jc w:val="center"/>
              <w:rPr>
                <w:rFonts w:ascii="Simplified Arabic" w:eastAsia="Times New Roman" w:hAnsi="Simplified Arabic" w:cs="Simplified Arabic"/>
                <w:rtl/>
              </w:rPr>
            </w:pPr>
          </w:p>
        </w:tc>
      </w:tr>
    </w:tbl>
    <w:p w:rsidR="002E4318" w:rsidRPr="0033000C" w:rsidRDefault="002E4318" w:rsidP="002E4318">
      <w:pPr>
        <w:tabs>
          <w:tab w:val="left" w:pos="1739"/>
        </w:tabs>
        <w:spacing w:line="360" w:lineRule="auto"/>
        <w:rPr>
          <w:rFonts w:eastAsia="PalatinoLTStd-Roman"/>
          <w:sz w:val="24"/>
          <w:szCs w:val="24"/>
          <w:rtl/>
          <w:lang w:bidi="ar-SY"/>
        </w:rPr>
      </w:pPr>
    </w:p>
    <w:p w:rsidR="00E05BE2" w:rsidRPr="00E05BE2" w:rsidRDefault="00E05BE2" w:rsidP="00E05BE2">
      <w:pPr>
        <w:jc w:val="center"/>
        <w:rPr>
          <w:rFonts w:ascii="Simplified Arabic" w:eastAsia="Times New Roman" w:hAnsi="Simplified Arabic" w:cs="Simplified Arabic"/>
          <w:rtl/>
        </w:rPr>
      </w:pPr>
      <w:r w:rsidRPr="00E05BE2">
        <w:rPr>
          <w:rFonts w:ascii="Simplified Arabic" w:eastAsia="Calibri" w:hAnsi="Simplified Arabic" w:cs="Simplified Arabic"/>
          <w:noProof/>
          <w:sz w:val="24"/>
          <w:szCs w:val="24"/>
        </w:rPr>
        <w:drawing>
          <wp:inline distT="0" distB="0" distL="0" distR="0" wp14:anchorId="74E36CFE" wp14:editId="53D950AC">
            <wp:extent cx="4092728" cy="2338178"/>
            <wp:effectExtent l="228600" t="228600" r="212725" b="21463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99020" cy="234177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04A77" w:rsidRDefault="00E05BE2" w:rsidP="00976354">
      <w:pPr>
        <w:tabs>
          <w:tab w:val="left" w:pos="1739"/>
        </w:tabs>
        <w:spacing w:line="360" w:lineRule="auto"/>
        <w:rPr>
          <w:rFonts w:eastAsia="PalatinoLTStd-Roman"/>
          <w:sz w:val="24"/>
          <w:szCs w:val="24"/>
          <w:rtl/>
          <w:lang w:bidi="ar-SY"/>
        </w:rPr>
      </w:pPr>
      <w:r>
        <w:rPr>
          <w:rFonts w:eastAsia="PalatinoLTStd-Roman" w:hint="cs"/>
          <w:sz w:val="24"/>
          <w:szCs w:val="24"/>
          <w:rtl/>
        </w:rPr>
        <w:t xml:space="preserve">                    المخطط البياني (</w:t>
      </w:r>
      <w:r>
        <w:rPr>
          <w:rFonts w:eastAsia="PalatinoLTStd-Roman"/>
          <w:sz w:val="24"/>
          <w:szCs w:val="24"/>
        </w:rPr>
        <w:t>14</w:t>
      </w:r>
      <w:r>
        <w:rPr>
          <w:rFonts w:eastAsia="PalatinoLTStd-Roman" w:hint="cs"/>
          <w:sz w:val="24"/>
          <w:szCs w:val="24"/>
          <w:rtl/>
          <w:lang w:bidi="ar-SY"/>
        </w:rPr>
        <w:t>) : العلاقة بين نوع الدواء المستخدم والنكس بعد شهر للحالات الشافية</w:t>
      </w:r>
    </w:p>
    <w:p w:rsidR="0029337A" w:rsidRDefault="00681B8F" w:rsidP="00976354">
      <w:pPr>
        <w:tabs>
          <w:tab w:val="left" w:pos="1739"/>
        </w:tabs>
        <w:spacing w:line="360" w:lineRule="auto"/>
        <w:rPr>
          <w:rFonts w:eastAsia="PalatinoLTStd-Roman"/>
          <w:b/>
          <w:bCs/>
          <w:sz w:val="28"/>
          <w:szCs w:val="28"/>
          <w:u w:val="single"/>
          <w:rtl/>
          <w:lang w:bidi="ar-SY"/>
        </w:rPr>
      </w:pPr>
      <w:r w:rsidRPr="00681B8F">
        <w:rPr>
          <w:rFonts w:eastAsia="PalatinoLTStd-Roman" w:hint="cs"/>
          <w:b/>
          <w:bCs/>
          <w:sz w:val="24"/>
          <w:szCs w:val="24"/>
          <w:u w:val="single"/>
          <w:rtl/>
          <w:lang w:bidi="ar-SY"/>
        </w:rPr>
        <w:t>6</w:t>
      </w:r>
      <w:r w:rsidR="00AF0D57" w:rsidRPr="00681B8F">
        <w:rPr>
          <w:rFonts w:eastAsia="PalatinoLTStd-Roman" w:hint="cs"/>
          <w:b/>
          <w:bCs/>
          <w:sz w:val="28"/>
          <w:szCs w:val="28"/>
          <w:u w:val="single"/>
          <w:rtl/>
          <w:lang w:bidi="ar-SY"/>
        </w:rPr>
        <w:t xml:space="preserve">- </w:t>
      </w:r>
      <w:r w:rsidR="00AF0D57">
        <w:rPr>
          <w:rFonts w:eastAsia="PalatinoLTStd-Roman" w:hint="cs"/>
          <w:b/>
          <w:bCs/>
          <w:sz w:val="28"/>
          <w:szCs w:val="28"/>
          <w:u w:val="single"/>
          <w:rtl/>
          <w:lang w:bidi="ar-SY"/>
        </w:rPr>
        <w:t>دراسة العلاقة بين نوع الدواء المستخدم و بين النكس بعد شهرين للحالات الشافية :</w:t>
      </w:r>
    </w:p>
    <w:p w:rsidR="00873E6A" w:rsidRPr="00C777E0" w:rsidRDefault="00873E6A" w:rsidP="00873E6A">
      <w:pPr>
        <w:tabs>
          <w:tab w:val="left" w:pos="1739"/>
        </w:tabs>
        <w:spacing w:line="360" w:lineRule="auto"/>
        <w:rPr>
          <w:rFonts w:ascii="Simplified Arabic" w:eastAsia="PalatinoLTStd-Roman" w:hAnsi="Simplified Arabic" w:cs="Simplified Arabic"/>
          <w:sz w:val="28"/>
          <w:szCs w:val="28"/>
          <w:rtl/>
        </w:rPr>
      </w:pPr>
      <w:r w:rsidRPr="00C777E0">
        <w:rPr>
          <w:rFonts w:ascii="Simplified Arabic" w:eastAsia="PalatinoLTStd-Roman" w:hAnsi="Simplified Arabic" w:cs="Simplified Arabic"/>
          <w:sz w:val="28"/>
          <w:szCs w:val="28"/>
          <w:rtl/>
          <w:lang w:bidi="ar-SY"/>
        </w:rPr>
        <w:t>تم إجراء اختبار كاي مربع الإحصائي (</w:t>
      </w:r>
      <w:r w:rsidRPr="00C777E0">
        <w:rPr>
          <w:rFonts w:ascii="Simplified Arabic" w:eastAsia="PalatinoLTStd-Roman" w:hAnsi="Simplified Arabic" w:cs="Simplified Arabic"/>
          <w:sz w:val="28"/>
          <w:szCs w:val="28"/>
          <w:lang w:val="de-DE" w:bidi="ar-SY"/>
        </w:rPr>
        <w:t>Chi</w:t>
      </w:r>
      <w:r w:rsidRPr="00C777E0">
        <w:rPr>
          <w:rFonts w:ascii="Simplified Arabic" w:eastAsia="PalatinoLTStd-Roman" w:hAnsi="Simplified Arabic" w:cs="Simplified Arabic"/>
          <w:sz w:val="28"/>
          <w:szCs w:val="28"/>
          <w:lang w:bidi="ar-SY"/>
        </w:rPr>
        <w:t>-Square</w:t>
      </w:r>
      <w:r w:rsidRPr="00C777E0">
        <w:rPr>
          <w:rFonts w:ascii="Simplified Arabic" w:eastAsia="PalatinoLTStd-Roman" w:hAnsi="Simplified Arabic" w:cs="Simplified Arabic"/>
          <w:sz w:val="28"/>
          <w:szCs w:val="28"/>
          <w:rtl/>
        </w:rPr>
        <w:t>) لإيجاد أية علاقة محتملة بين نوع الدواء المستخدم</w:t>
      </w:r>
      <w:r w:rsidRPr="00C777E0">
        <w:rPr>
          <w:rFonts w:ascii="Simplified Arabic" w:eastAsia="PalatinoLTStd-Roman" w:hAnsi="Simplified Arabic" w:cs="Simplified Arabic"/>
          <w:sz w:val="28"/>
          <w:szCs w:val="28"/>
          <w:rtl/>
          <w:lang w:bidi="ar-SY"/>
        </w:rPr>
        <w:t xml:space="preserve"> وبين النكس بعد شهرين للحالات الشافية. بينت نتائج هذا الاختبار عدم وجود أية علاقة ذات دلالة إحصائية حيث </w:t>
      </w:r>
      <w:r w:rsidRPr="00C777E0">
        <w:rPr>
          <w:rFonts w:ascii="Simplified Arabic" w:eastAsia="PalatinoLTStd-Roman" w:hAnsi="Simplified Arabic" w:cs="Simplified Arabic"/>
          <w:sz w:val="28"/>
          <w:szCs w:val="28"/>
          <w:lang w:bidi="ar-SY"/>
        </w:rPr>
        <w:t>P&gt;0.05</w:t>
      </w:r>
      <w:r w:rsidRPr="00C777E0">
        <w:rPr>
          <w:rFonts w:ascii="Simplified Arabic" w:eastAsia="PalatinoLTStd-Roman" w:hAnsi="Simplified Arabic" w:cs="Simplified Arabic"/>
          <w:sz w:val="28"/>
          <w:szCs w:val="28"/>
          <w:rtl/>
        </w:rPr>
        <w:t xml:space="preserve"> (الجدول</w:t>
      </w:r>
      <w:r w:rsidRPr="00C777E0">
        <w:rPr>
          <w:rFonts w:ascii="Simplified Arabic" w:eastAsia="PalatinoLTStd-Roman" w:hAnsi="Simplified Arabic" w:cs="Simplified Arabic"/>
          <w:sz w:val="28"/>
          <w:szCs w:val="28"/>
        </w:rPr>
        <w:t xml:space="preserve">28 </w:t>
      </w:r>
      <w:r w:rsidRPr="00C777E0">
        <w:rPr>
          <w:rFonts w:ascii="Simplified Arabic" w:eastAsia="PalatinoLTStd-Roman" w:hAnsi="Simplified Arabic" w:cs="Simplified Arabic"/>
          <w:sz w:val="28"/>
          <w:szCs w:val="28"/>
          <w:rtl/>
        </w:rPr>
        <w:t>).</w:t>
      </w:r>
    </w:p>
    <w:p w:rsidR="00873E6A" w:rsidRPr="00873E6A" w:rsidRDefault="00873E6A" w:rsidP="00873E6A">
      <w:pPr>
        <w:tabs>
          <w:tab w:val="left" w:pos="1739"/>
        </w:tabs>
        <w:spacing w:line="360" w:lineRule="auto"/>
        <w:rPr>
          <w:rFonts w:eastAsia="PalatinoLTStd-Roman"/>
          <w:sz w:val="24"/>
          <w:szCs w:val="24"/>
          <w:rtl/>
        </w:rPr>
      </w:pPr>
      <w:r w:rsidRPr="00873E6A">
        <w:rPr>
          <w:rFonts w:eastAsia="PalatinoLTStd-Roman" w:cs="Arial" w:hint="cs"/>
          <w:sz w:val="24"/>
          <w:szCs w:val="24"/>
          <w:rtl/>
        </w:rPr>
        <w:t>الجدول</w:t>
      </w:r>
      <w:r w:rsidRPr="00873E6A">
        <w:rPr>
          <w:rFonts w:eastAsia="PalatinoLTStd-Roman" w:cs="Arial"/>
          <w:sz w:val="24"/>
          <w:szCs w:val="24"/>
          <w:rtl/>
        </w:rPr>
        <w:t xml:space="preserve"> (</w:t>
      </w:r>
      <w:r>
        <w:rPr>
          <w:rFonts w:eastAsia="PalatinoLTStd-Roman" w:cs="Arial"/>
          <w:sz w:val="24"/>
          <w:szCs w:val="24"/>
        </w:rPr>
        <w:t>28</w:t>
      </w:r>
      <w:r w:rsidRPr="00873E6A">
        <w:rPr>
          <w:rFonts w:eastAsia="PalatinoLTStd-Roman" w:cs="Arial"/>
          <w:sz w:val="24"/>
          <w:szCs w:val="24"/>
          <w:rtl/>
        </w:rPr>
        <w:t xml:space="preserve">): </w:t>
      </w:r>
      <w:r w:rsidRPr="00873E6A">
        <w:rPr>
          <w:rFonts w:eastAsia="PalatinoLTStd-Roman" w:cs="Arial" w:hint="cs"/>
          <w:sz w:val="24"/>
          <w:szCs w:val="24"/>
          <w:rtl/>
        </w:rPr>
        <w:t>نتائج</w:t>
      </w:r>
      <w:r w:rsidRPr="00873E6A">
        <w:rPr>
          <w:rFonts w:eastAsia="PalatinoLTStd-Roman" w:cs="Arial"/>
          <w:sz w:val="24"/>
          <w:szCs w:val="24"/>
          <w:rtl/>
        </w:rPr>
        <w:t xml:space="preserve"> </w:t>
      </w:r>
      <w:r w:rsidRPr="00873E6A">
        <w:rPr>
          <w:rFonts w:eastAsia="PalatinoLTStd-Roman" w:cs="Arial" w:hint="cs"/>
          <w:sz w:val="24"/>
          <w:szCs w:val="24"/>
          <w:rtl/>
        </w:rPr>
        <w:t>اختبار</w:t>
      </w:r>
      <w:r w:rsidRPr="00873E6A">
        <w:rPr>
          <w:rFonts w:eastAsia="PalatinoLTStd-Roman" w:cs="Arial"/>
          <w:sz w:val="24"/>
          <w:szCs w:val="24"/>
          <w:rtl/>
        </w:rPr>
        <w:t xml:space="preserve"> </w:t>
      </w:r>
      <w:r w:rsidRPr="00873E6A">
        <w:rPr>
          <w:rFonts w:eastAsia="PalatinoLTStd-Roman" w:cs="Arial" w:hint="cs"/>
          <w:sz w:val="24"/>
          <w:szCs w:val="24"/>
          <w:rtl/>
        </w:rPr>
        <w:t>كاي</w:t>
      </w:r>
      <w:r w:rsidRPr="00873E6A">
        <w:rPr>
          <w:rFonts w:eastAsia="PalatinoLTStd-Roman" w:cs="Arial"/>
          <w:sz w:val="24"/>
          <w:szCs w:val="24"/>
          <w:rtl/>
        </w:rPr>
        <w:t xml:space="preserve"> </w:t>
      </w:r>
      <w:r w:rsidRPr="00873E6A">
        <w:rPr>
          <w:rFonts w:eastAsia="PalatinoLTStd-Roman" w:cs="Arial" w:hint="cs"/>
          <w:sz w:val="24"/>
          <w:szCs w:val="24"/>
          <w:rtl/>
        </w:rPr>
        <w:t>مربع</w:t>
      </w:r>
      <w:r w:rsidRPr="00873E6A">
        <w:rPr>
          <w:rFonts w:eastAsia="PalatinoLTStd-Roman" w:cs="Arial"/>
          <w:sz w:val="24"/>
          <w:szCs w:val="24"/>
          <w:rtl/>
        </w:rPr>
        <w:t xml:space="preserve"> </w:t>
      </w:r>
      <w:r w:rsidRPr="00873E6A">
        <w:rPr>
          <w:rFonts w:eastAsia="PalatinoLTStd-Roman" w:cs="Arial" w:hint="cs"/>
          <w:sz w:val="24"/>
          <w:szCs w:val="24"/>
          <w:rtl/>
        </w:rPr>
        <w:t>لبيان</w:t>
      </w:r>
      <w:r w:rsidRPr="00873E6A">
        <w:rPr>
          <w:rFonts w:eastAsia="PalatinoLTStd-Roman" w:cs="Arial"/>
          <w:sz w:val="24"/>
          <w:szCs w:val="24"/>
          <w:rtl/>
        </w:rPr>
        <w:t xml:space="preserve"> </w:t>
      </w:r>
      <w:r w:rsidRPr="00873E6A">
        <w:rPr>
          <w:rFonts w:eastAsia="PalatinoLTStd-Roman" w:cs="Arial" w:hint="cs"/>
          <w:sz w:val="24"/>
          <w:szCs w:val="24"/>
          <w:rtl/>
        </w:rPr>
        <w:t>العلاقة</w:t>
      </w:r>
      <w:r w:rsidRPr="00873E6A">
        <w:rPr>
          <w:rFonts w:eastAsia="PalatinoLTStd-Roman" w:cs="Arial"/>
          <w:sz w:val="24"/>
          <w:szCs w:val="24"/>
          <w:rtl/>
        </w:rPr>
        <w:t xml:space="preserve"> </w:t>
      </w:r>
      <w:r w:rsidRPr="00873E6A">
        <w:rPr>
          <w:rFonts w:eastAsia="PalatinoLTStd-Roman" w:cs="Arial" w:hint="cs"/>
          <w:sz w:val="24"/>
          <w:szCs w:val="24"/>
          <w:rtl/>
        </w:rPr>
        <w:t>بين</w:t>
      </w:r>
      <w:r w:rsidRPr="00873E6A">
        <w:rPr>
          <w:rFonts w:eastAsia="PalatinoLTStd-Roman" w:cs="Arial"/>
          <w:sz w:val="24"/>
          <w:szCs w:val="24"/>
          <w:rtl/>
        </w:rPr>
        <w:t xml:space="preserve"> </w:t>
      </w:r>
      <w:r w:rsidRPr="00873E6A">
        <w:rPr>
          <w:rFonts w:eastAsia="PalatinoLTStd-Roman" w:cs="Arial" w:hint="cs"/>
          <w:sz w:val="24"/>
          <w:szCs w:val="24"/>
          <w:rtl/>
        </w:rPr>
        <w:t>نوع</w:t>
      </w:r>
      <w:r w:rsidRPr="00873E6A">
        <w:rPr>
          <w:rFonts w:eastAsia="PalatinoLTStd-Roman" w:cs="Arial"/>
          <w:sz w:val="24"/>
          <w:szCs w:val="24"/>
          <w:rtl/>
        </w:rPr>
        <w:t xml:space="preserve"> </w:t>
      </w:r>
      <w:r w:rsidRPr="00873E6A">
        <w:rPr>
          <w:rFonts w:eastAsia="PalatinoLTStd-Roman" w:cs="Arial" w:hint="cs"/>
          <w:sz w:val="24"/>
          <w:szCs w:val="24"/>
          <w:rtl/>
        </w:rPr>
        <w:t>الدواء</w:t>
      </w:r>
      <w:r>
        <w:rPr>
          <w:rFonts w:eastAsia="PalatinoLTStd-Roman" w:cs="Arial" w:hint="cs"/>
          <w:sz w:val="24"/>
          <w:szCs w:val="24"/>
          <w:rtl/>
          <w:lang w:bidi="ar-SY"/>
        </w:rPr>
        <w:t xml:space="preserve"> المستخدم</w:t>
      </w:r>
      <w:r w:rsidRPr="00873E6A">
        <w:rPr>
          <w:rFonts w:eastAsia="PalatinoLTStd-Roman" w:cs="Arial"/>
          <w:sz w:val="24"/>
          <w:szCs w:val="24"/>
          <w:rtl/>
        </w:rPr>
        <w:t xml:space="preserve"> </w:t>
      </w:r>
      <w:r w:rsidRPr="00873E6A">
        <w:rPr>
          <w:rFonts w:eastAsia="PalatinoLTStd-Roman" w:cs="Arial" w:hint="cs"/>
          <w:sz w:val="24"/>
          <w:szCs w:val="24"/>
          <w:rtl/>
        </w:rPr>
        <w:t>والنكس</w:t>
      </w:r>
      <w:r w:rsidRPr="00873E6A">
        <w:rPr>
          <w:rFonts w:eastAsia="PalatinoLTStd-Roman" w:cs="Arial"/>
          <w:sz w:val="24"/>
          <w:szCs w:val="24"/>
          <w:rtl/>
        </w:rPr>
        <w:t xml:space="preserve"> </w:t>
      </w:r>
      <w:r w:rsidRPr="00873E6A">
        <w:rPr>
          <w:rFonts w:eastAsia="PalatinoLTStd-Roman" w:cs="Arial" w:hint="cs"/>
          <w:sz w:val="24"/>
          <w:szCs w:val="24"/>
          <w:rtl/>
        </w:rPr>
        <w:t>بعد</w:t>
      </w:r>
      <w:r w:rsidRPr="00873E6A">
        <w:rPr>
          <w:rFonts w:eastAsia="PalatinoLTStd-Roman" w:cs="Arial"/>
          <w:sz w:val="24"/>
          <w:szCs w:val="24"/>
          <w:rtl/>
        </w:rPr>
        <w:t xml:space="preserve"> </w:t>
      </w:r>
      <w:r w:rsidRPr="00873E6A">
        <w:rPr>
          <w:rFonts w:eastAsia="PalatinoLTStd-Roman" w:cs="Arial" w:hint="cs"/>
          <w:sz w:val="24"/>
          <w:szCs w:val="24"/>
          <w:rtl/>
        </w:rPr>
        <w:t>شهرين</w:t>
      </w:r>
      <w:r>
        <w:rPr>
          <w:rFonts w:eastAsia="PalatinoLTStd-Roman" w:hint="cs"/>
          <w:sz w:val="24"/>
          <w:szCs w:val="24"/>
          <w:rtl/>
        </w:rPr>
        <w:t xml:space="preserve"> للحالات الشافية</w:t>
      </w:r>
    </w:p>
    <w:tbl>
      <w:tblPr>
        <w:tblStyle w:val="11"/>
        <w:bidiVisual/>
        <w:tblW w:w="0" w:type="auto"/>
        <w:jc w:val="center"/>
        <w:tblInd w:w="360" w:type="dxa"/>
        <w:tblLook w:val="04A0" w:firstRow="1" w:lastRow="0" w:firstColumn="1" w:lastColumn="0" w:noHBand="0" w:noVBand="1"/>
      </w:tblPr>
      <w:tblGrid>
        <w:gridCol w:w="2641"/>
        <w:gridCol w:w="1191"/>
        <w:gridCol w:w="944"/>
        <w:gridCol w:w="1113"/>
        <w:gridCol w:w="1237"/>
        <w:gridCol w:w="1074"/>
        <w:gridCol w:w="1402"/>
      </w:tblGrid>
      <w:tr w:rsidR="00873E6A" w:rsidRPr="00873E6A" w:rsidTr="00C279AE">
        <w:trPr>
          <w:jc w:val="center"/>
        </w:trPr>
        <w:tc>
          <w:tcPr>
            <w:tcW w:w="0" w:type="auto"/>
            <w:gridSpan w:val="2"/>
            <w:vMerge w:val="restart"/>
            <w:tcBorders>
              <w:top w:val="nil"/>
              <w:left w:val="nil"/>
            </w:tcBorders>
            <w:vAlign w:val="center"/>
          </w:tcPr>
          <w:p w:rsidR="00873E6A" w:rsidRPr="00873E6A" w:rsidRDefault="00873E6A" w:rsidP="00873E6A">
            <w:pPr>
              <w:jc w:val="center"/>
              <w:rPr>
                <w:rFonts w:ascii="Simplified Arabic" w:eastAsia="Times New Roman" w:hAnsi="Simplified Arabic" w:cs="Simplified Arabic"/>
                <w:rtl/>
              </w:rPr>
            </w:pPr>
          </w:p>
        </w:tc>
        <w:tc>
          <w:tcPr>
            <w:tcW w:w="0" w:type="auto"/>
            <w:gridSpan w:val="2"/>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النكس بعد شهرين</w:t>
            </w:r>
          </w:p>
        </w:tc>
        <w:tc>
          <w:tcPr>
            <w:tcW w:w="0" w:type="auto"/>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قيمة كاي مربع</w:t>
            </w:r>
          </w:p>
        </w:tc>
        <w:tc>
          <w:tcPr>
            <w:tcW w:w="0" w:type="auto"/>
            <w:vAlign w:val="center"/>
          </w:tcPr>
          <w:p w:rsidR="00873E6A" w:rsidRPr="00873E6A" w:rsidRDefault="00873E6A" w:rsidP="00873E6A">
            <w:pPr>
              <w:jc w:val="center"/>
              <w:rPr>
                <w:rFonts w:ascii="Simplified Arabic" w:eastAsia="Times New Roman" w:hAnsi="Simplified Arabic" w:cs="Simplified Arabic"/>
                <w:b/>
                <w:bCs/>
              </w:rPr>
            </w:pPr>
            <w:r w:rsidRPr="00873E6A">
              <w:rPr>
                <w:rFonts w:ascii="Simplified Arabic" w:eastAsia="Times New Roman" w:hAnsi="Simplified Arabic" w:cs="Simplified Arabic"/>
                <w:b/>
                <w:bCs/>
                <w:rtl/>
              </w:rPr>
              <w:t xml:space="preserve">قيمة </w:t>
            </w:r>
            <w:r w:rsidRPr="00873E6A">
              <w:rPr>
                <w:rFonts w:ascii="Simplified Arabic" w:eastAsia="Times New Roman" w:hAnsi="Simplified Arabic" w:cs="Simplified Arabic"/>
                <w:b/>
                <w:bCs/>
              </w:rPr>
              <w:t>P</w:t>
            </w:r>
          </w:p>
          <w:p w:rsidR="00873E6A" w:rsidRPr="00873E6A" w:rsidRDefault="00873E6A" w:rsidP="00873E6A">
            <w:pPr>
              <w:jc w:val="center"/>
              <w:rPr>
                <w:rFonts w:ascii="Simplified Arabic" w:eastAsia="Times New Roman" w:hAnsi="Simplified Arabic" w:cs="Simplified Arabic"/>
                <w:b/>
                <w:bCs/>
                <w:rtl/>
                <w:lang w:val="de-DE" w:bidi="ar-SY"/>
              </w:rPr>
            </w:pPr>
            <w:r w:rsidRPr="00873E6A">
              <w:rPr>
                <w:rFonts w:ascii="Simplified Arabic" w:eastAsia="Times New Roman" w:hAnsi="Simplified Arabic" w:cs="Simplified Arabic"/>
                <w:b/>
                <w:bCs/>
                <w:rtl/>
              </w:rPr>
              <w:t>(</w:t>
            </w:r>
            <w:r w:rsidRPr="00873E6A">
              <w:rPr>
                <w:rFonts w:ascii="Simplified Arabic" w:eastAsia="Times New Roman" w:hAnsi="Simplified Arabic" w:cs="Simplified Arabic"/>
                <w:b/>
                <w:bCs/>
                <w:lang w:val="de-DE"/>
              </w:rPr>
              <w:t>P Value</w:t>
            </w:r>
            <w:r w:rsidRPr="00873E6A">
              <w:rPr>
                <w:rFonts w:ascii="Simplified Arabic" w:eastAsia="Times New Roman" w:hAnsi="Simplified Arabic" w:cs="Simplified Arabic"/>
                <w:b/>
                <w:bCs/>
                <w:rtl/>
                <w:lang w:val="de-DE" w:bidi="ar-SY"/>
              </w:rPr>
              <w:t>)</w:t>
            </w:r>
          </w:p>
        </w:tc>
        <w:tc>
          <w:tcPr>
            <w:tcW w:w="0" w:type="auto"/>
            <w:vAlign w:val="center"/>
          </w:tcPr>
          <w:p w:rsidR="00873E6A" w:rsidRPr="00873E6A" w:rsidRDefault="00873E6A" w:rsidP="00873E6A">
            <w:pPr>
              <w:jc w:val="center"/>
              <w:rPr>
                <w:rFonts w:ascii="Simplified Arabic" w:eastAsia="Times New Roman" w:hAnsi="Simplified Arabic" w:cs="Simplified Arabic"/>
                <w:b/>
                <w:bCs/>
                <w:rtl/>
                <w:lang w:val="de-DE" w:bidi="ar-SY"/>
              </w:rPr>
            </w:pPr>
            <w:r w:rsidRPr="00873E6A">
              <w:rPr>
                <w:rFonts w:ascii="Simplified Arabic" w:eastAsia="Times New Roman" w:hAnsi="Simplified Arabic" w:cs="Simplified Arabic"/>
                <w:b/>
                <w:bCs/>
                <w:rtl/>
                <w:lang w:val="de-DE" w:bidi="ar-SY"/>
              </w:rPr>
              <w:t>الدلالة الإحصائية</w:t>
            </w:r>
          </w:p>
        </w:tc>
      </w:tr>
      <w:tr w:rsidR="00873E6A" w:rsidRPr="00873E6A" w:rsidTr="00C279AE">
        <w:trPr>
          <w:jc w:val="center"/>
        </w:trPr>
        <w:tc>
          <w:tcPr>
            <w:tcW w:w="0" w:type="auto"/>
            <w:gridSpan w:val="2"/>
            <w:vMerge/>
            <w:tcBorders>
              <w:left w:val="nil"/>
            </w:tcBorders>
            <w:vAlign w:val="center"/>
          </w:tcPr>
          <w:p w:rsidR="00873E6A" w:rsidRPr="00873E6A" w:rsidRDefault="00873E6A" w:rsidP="00873E6A">
            <w:pPr>
              <w:jc w:val="center"/>
              <w:rPr>
                <w:rFonts w:ascii="Simplified Arabic" w:eastAsia="Times New Roman" w:hAnsi="Simplified Arabic" w:cs="Simplified Arabic"/>
                <w:rtl/>
              </w:rPr>
            </w:pPr>
          </w:p>
        </w:tc>
        <w:tc>
          <w:tcPr>
            <w:tcW w:w="0" w:type="auto"/>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يوجد نكس</w:t>
            </w:r>
          </w:p>
        </w:tc>
        <w:tc>
          <w:tcPr>
            <w:tcW w:w="0" w:type="auto"/>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لا يوجد نكس</w:t>
            </w:r>
          </w:p>
        </w:tc>
        <w:tc>
          <w:tcPr>
            <w:tcW w:w="0" w:type="auto"/>
            <w:vMerge w:val="restart"/>
            <w:vAlign w:val="center"/>
          </w:tcPr>
          <w:p w:rsidR="00873E6A" w:rsidRPr="00873E6A" w:rsidRDefault="00873E6A" w:rsidP="00873E6A">
            <w:pPr>
              <w:jc w:val="center"/>
              <w:rPr>
                <w:rFonts w:ascii="Simplified Arabic" w:eastAsia="Times New Roman" w:hAnsi="Simplified Arabic" w:cs="Simplified Arabic"/>
                <w:rtl/>
              </w:rPr>
            </w:pPr>
            <w:r w:rsidRPr="00873E6A">
              <w:rPr>
                <w:rFonts w:ascii="Simplified Arabic" w:eastAsia="Times New Roman" w:hAnsi="Simplified Arabic" w:cs="Simplified Arabic"/>
              </w:rPr>
              <w:t>3.692</w:t>
            </w:r>
          </w:p>
        </w:tc>
        <w:tc>
          <w:tcPr>
            <w:tcW w:w="0" w:type="auto"/>
            <w:vMerge w:val="restart"/>
            <w:vAlign w:val="center"/>
          </w:tcPr>
          <w:p w:rsidR="00873E6A" w:rsidRPr="00873E6A" w:rsidRDefault="00873E6A" w:rsidP="00873E6A">
            <w:pPr>
              <w:jc w:val="center"/>
              <w:rPr>
                <w:rFonts w:ascii="Simplified Arabic" w:eastAsia="Times New Roman" w:hAnsi="Simplified Arabic" w:cs="Simplified Arabic"/>
                <w:rtl/>
              </w:rPr>
            </w:pPr>
            <w:r w:rsidRPr="00873E6A">
              <w:rPr>
                <w:rFonts w:ascii="Simplified Arabic" w:eastAsia="Times New Roman" w:hAnsi="Simplified Arabic" w:cs="Simplified Arabic"/>
              </w:rPr>
              <w:t>0.10</w:t>
            </w:r>
          </w:p>
        </w:tc>
        <w:tc>
          <w:tcPr>
            <w:tcW w:w="0" w:type="auto"/>
            <w:vMerge w:val="restart"/>
            <w:vAlign w:val="center"/>
          </w:tcPr>
          <w:p w:rsidR="00873E6A" w:rsidRPr="00873E6A" w:rsidRDefault="00873E6A" w:rsidP="00873E6A">
            <w:pPr>
              <w:jc w:val="center"/>
              <w:rPr>
                <w:rFonts w:ascii="Simplified Arabic" w:eastAsia="Times New Roman" w:hAnsi="Simplified Arabic" w:cs="Simplified Arabic"/>
                <w:rtl/>
              </w:rPr>
            </w:pPr>
            <w:r w:rsidRPr="00873E6A">
              <w:rPr>
                <w:rFonts w:ascii="Simplified Arabic" w:eastAsia="Times New Roman" w:hAnsi="Simplified Arabic" w:cs="Simplified Arabic"/>
                <w:rtl/>
              </w:rPr>
              <w:t>غير دال</w:t>
            </w:r>
          </w:p>
        </w:tc>
      </w:tr>
      <w:tr w:rsidR="00873E6A" w:rsidRPr="00873E6A" w:rsidTr="00C279AE">
        <w:trPr>
          <w:jc w:val="center"/>
        </w:trPr>
        <w:tc>
          <w:tcPr>
            <w:tcW w:w="0" w:type="auto"/>
            <w:vMerge w:val="restart"/>
            <w:vAlign w:val="center"/>
          </w:tcPr>
          <w:p w:rsidR="00873E6A" w:rsidRPr="00873E6A" w:rsidRDefault="00873E6A" w:rsidP="00873E6A">
            <w:pPr>
              <w:jc w:val="center"/>
              <w:rPr>
                <w:rFonts w:ascii="Simplified Arabic" w:eastAsia="Times New Roman" w:hAnsi="Simplified Arabic" w:cs="Simplified Arabic"/>
                <w:b/>
                <w:bCs/>
              </w:rPr>
            </w:pPr>
            <w:r w:rsidRPr="00873E6A">
              <w:rPr>
                <w:rFonts w:ascii="Simplified Arabic" w:eastAsia="Times New Roman" w:hAnsi="Simplified Arabic" w:cs="Simplified Arabic"/>
                <w:b/>
                <w:bCs/>
                <w:rtl/>
              </w:rPr>
              <w:t>المجموعة الأولى</w:t>
            </w:r>
          </w:p>
          <w:p w:rsidR="00873E6A" w:rsidRPr="00873E6A" w:rsidRDefault="00873E6A" w:rsidP="00462E45">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w:t>
            </w:r>
            <w:r w:rsidRPr="00873E6A">
              <w:rPr>
                <w:rFonts w:ascii="Simplified Arabic" w:eastAsia="Times New Roman" w:hAnsi="Simplified Arabic" w:cs="Simplified Arabic"/>
                <w:b/>
                <w:bCs/>
                <w:color w:val="000000"/>
                <w:rtl/>
              </w:rPr>
              <w:t xml:space="preserve">كاسيا أمارا) (كريم </w:t>
            </w:r>
            <w:r w:rsidR="00462E45">
              <w:rPr>
                <w:rFonts w:ascii="Simplified Arabic" w:eastAsia="Times New Roman" w:hAnsi="Simplified Arabic" w:cs="Simplified Arabic"/>
                <w:b/>
                <w:bCs/>
                <w:color w:val="000000"/>
              </w:rPr>
              <w:t>4</w:t>
            </w:r>
            <w:r w:rsidRPr="00873E6A">
              <w:rPr>
                <w:rFonts w:ascii="Simplified Arabic" w:eastAsia="Times New Roman" w:hAnsi="Simplified Arabic" w:cs="Simplified Arabic"/>
                <w:b/>
                <w:bCs/>
                <w:color w:val="000000"/>
                <w:rtl/>
              </w:rPr>
              <w:t>%)</w:t>
            </w:r>
          </w:p>
        </w:tc>
        <w:tc>
          <w:tcPr>
            <w:tcW w:w="0" w:type="auto"/>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العدد</w:t>
            </w:r>
          </w:p>
        </w:tc>
        <w:tc>
          <w:tcPr>
            <w:tcW w:w="0" w:type="auto"/>
            <w:vAlign w:val="center"/>
          </w:tcPr>
          <w:p w:rsidR="00873E6A" w:rsidRPr="00873E6A" w:rsidRDefault="001805DD" w:rsidP="00873E6A">
            <w:pPr>
              <w:jc w:val="center"/>
              <w:rPr>
                <w:rFonts w:ascii="Simplified Arabic" w:eastAsia="Times New Roman" w:hAnsi="Simplified Arabic" w:cs="Simplified Arabic"/>
                <w:lang w:bidi="ar-SY"/>
              </w:rPr>
            </w:pPr>
            <w:r>
              <w:rPr>
                <w:rFonts w:ascii="Simplified Arabic" w:eastAsia="Times New Roman" w:hAnsi="Simplified Arabic" w:cs="Simplified Arabic"/>
              </w:rPr>
              <w:t>0</w:t>
            </w:r>
          </w:p>
        </w:tc>
        <w:tc>
          <w:tcPr>
            <w:tcW w:w="0" w:type="auto"/>
            <w:vAlign w:val="center"/>
          </w:tcPr>
          <w:p w:rsidR="00873E6A" w:rsidRPr="00873E6A" w:rsidRDefault="001805DD" w:rsidP="00873E6A">
            <w:pPr>
              <w:jc w:val="center"/>
              <w:rPr>
                <w:rFonts w:ascii="Simplified Arabic" w:eastAsia="Times New Roman" w:hAnsi="Simplified Arabic" w:cs="Simplified Arabic"/>
              </w:rPr>
            </w:pPr>
            <w:r>
              <w:rPr>
                <w:rFonts w:ascii="Simplified Arabic" w:eastAsia="Times New Roman" w:hAnsi="Simplified Arabic" w:cs="Simplified Arabic"/>
              </w:rPr>
              <w:t>8</w:t>
            </w: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r>
      <w:tr w:rsidR="00873E6A" w:rsidRPr="00873E6A" w:rsidTr="00C279AE">
        <w:trPr>
          <w:jc w:val="center"/>
        </w:trPr>
        <w:tc>
          <w:tcPr>
            <w:tcW w:w="0" w:type="auto"/>
            <w:vMerge/>
            <w:vAlign w:val="center"/>
          </w:tcPr>
          <w:p w:rsidR="00873E6A" w:rsidRPr="00873E6A" w:rsidRDefault="00873E6A" w:rsidP="00873E6A">
            <w:pPr>
              <w:jc w:val="center"/>
              <w:rPr>
                <w:rFonts w:ascii="Simplified Arabic" w:eastAsia="Times New Roman" w:hAnsi="Simplified Arabic" w:cs="Simplified Arabic"/>
                <w:b/>
                <w:bCs/>
                <w:rtl/>
              </w:rPr>
            </w:pPr>
          </w:p>
        </w:tc>
        <w:tc>
          <w:tcPr>
            <w:tcW w:w="0" w:type="auto"/>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النسبة المئوية</w:t>
            </w:r>
          </w:p>
        </w:tc>
        <w:tc>
          <w:tcPr>
            <w:tcW w:w="0" w:type="auto"/>
            <w:vAlign w:val="center"/>
          </w:tcPr>
          <w:p w:rsidR="00873E6A" w:rsidRPr="00873E6A" w:rsidRDefault="001805DD" w:rsidP="00873E6A">
            <w:pPr>
              <w:bidi w:val="0"/>
              <w:jc w:val="center"/>
              <w:rPr>
                <w:rFonts w:ascii="Simplified Arabic" w:eastAsia="Times New Roman" w:hAnsi="Simplified Arabic" w:cs="Simplified Arabic"/>
                <w:lang w:val="de-DE"/>
              </w:rPr>
            </w:pPr>
            <w:r>
              <w:rPr>
                <w:rFonts w:ascii="Simplified Arabic" w:eastAsia="Times New Roman" w:hAnsi="Simplified Arabic" w:cs="Simplified Arabic"/>
                <w:lang w:bidi="ar-SY"/>
              </w:rPr>
              <w:t>0</w:t>
            </w:r>
            <w:r w:rsidR="00873E6A" w:rsidRPr="00873E6A">
              <w:rPr>
                <w:rFonts w:ascii="Simplified Arabic" w:eastAsia="Times New Roman" w:hAnsi="Simplified Arabic" w:cs="Simplified Arabic"/>
              </w:rPr>
              <w:t>%</w:t>
            </w:r>
          </w:p>
        </w:tc>
        <w:tc>
          <w:tcPr>
            <w:tcW w:w="0" w:type="auto"/>
            <w:vAlign w:val="center"/>
          </w:tcPr>
          <w:p w:rsidR="00873E6A" w:rsidRPr="00873E6A" w:rsidRDefault="00873E6A" w:rsidP="00873E6A">
            <w:pPr>
              <w:bidi w:val="0"/>
              <w:jc w:val="center"/>
              <w:rPr>
                <w:rFonts w:ascii="Simplified Arabic" w:eastAsia="Times New Roman" w:hAnsi="Simplified Arabic" w:cs="Simplified Arabic"/>
              </w:rPr>
            </w:pPr>
            <w:r w:rsidRPr="00873E6A">
              <w:rPr>
                <w:rFonts w:ascii="Simplified Arabic" w:eastAsia="Times New Roman" w:hAnsi="Simplified Arabic" w:cs="Simplified Arabic"/>
              </w:rPr>
              <w:t>100%</w:t>
            </w: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r>
      <w:tr w:rsidR="00873E6A" w:rsidRPr="00873E6A" w:rsidTr="00C279AE">
        <w:trPr>
          <w:jc w:val="center"/>
        </w:trPr>
        <w:tc>
          <w:tcPr>
            <w:tcW w:w="0" w:type="auto"/>
            <w:vMerge w:val="restart"/>
            <w:vAlign w:val="center"/>
          </w:tcPr>
          <w:p w:rsidR="00873E6A" w:rsidRPr="00873E6A" w:rsidRDefault="00873E6A" w:rsidP="00873E6A">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r w:rsidRPr="00873E6A">
              <w:rPr>
                <w:rFonts w:ascii="Simplified Arabic" w:eastAsia="Times New Roman" w:hAnsi="Simplified Arabic" w:cs="Simplified Arabic"/>
                <w:b/>
                <w:bCs/>
                <w:color w:val="000000"/>
                <w:rtl/>
              </w:rPr>
              <w:t>المجموعة الثانية</w:t>
            </w:r>
          </w:p>
          <w:p w:rsidR="00873E6A" w:rsidRPr="00873E6A" w:rsidRDefault="00462E45" w:rsidP="00462E45">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r w:rsidRPr="00873E6A">
              <w:rPr>
                <w:rFonts w:ascii="Simplified Arabic" w:eastAsia="Times New Roman" w:hAnsi="Simplified Arabic" w:cs="Simplified Arabic"/>
                <w:b/>
                <w:bCs/>
                <w:color w:val="000000"/>
                <w:rtl/>
              </w:rPr>
              <w:t xml:space="preserve"> </w:t>
            </w:r>
            <w:r w:rsidR="00873E6A" w:rsidRPr="00873E6A">
              <w:rPr>
                <w:rFonts w:ascii="Simplified Arabic" w:eastAsia="Times New Roman" w:hAnsi="Simplified Arabic" w:cs="Simplified Arabic"/>
                <w:b/>
                <w:bCs/>
                <w:color w:val="000000"/>
                <w:rtl/>
              </w:rPr>
              <w:t xml:space="preserve">( ميترونيدازول) (جل </w:t>
            </w:r>
            <w:r>
              <w:rPr>
                <w:rFonts w:ascii="Simplified Arabic" w:eastAsia="Times New Roman" w:hAnsi="Simplified Arabic" w:cs="Simplified Arabic" w:hint="cs"/>
                <w:b/>
                <w:bCs/>
                <w:color w:val="000000"/>
                <w:rtl/>
                <w:lang w:bidi="ar-SY"/>
              </w:rPr>
              <w:t xml:space="preserve"> )</w:t>
            </w:r>
            <w:r>
              <w:rPr>
                <w:rFonts w:ascii="Simplified Arabic" w:eastAsia="Times New Roman" w:hAnsi="Simplified Arabic" w:cs="Simplified Arabic"/>
                <w:b/>
                <w:bCs/>
                <w:color w:val="000000"/>
              </w:rPr>
              <w:t>0.75%</w:t>
            </w:r>
          </w:p>
        </w:tc>
        <w:tc>
          <w:tcPr>
            <w:tcW w:w="0" w:type="auto"/>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العدد</w:t>
            </w:r>
          </w:p>
        </w:tc>
        <w:tc>
          <w:tcPr>
            <w:tcW w:w="0" w:type="auto"/>
            <w:vAlign w:val="center"/>
          </w:tcPr>
          <w:p w:rsidR="00873E6A" w:rsidRPr="00873E6A" w:rsidRDefault="001805DD" w:rsidP="00873E6A">
            <w:pPr>
              <w:jc w:val="center"/>
              <w:rPr>
                <w:rFonts w:ascii="Simplified Arabic" w:eastAsia="Times New Roman" w:hAnsi="Simplified Arabic" w:cs="Simplified Arabic"/>
                <w:rtl/>
                <w:lang w:bidi="ar-SY"/>
              </w:rPr>
            </w:pPr>
            <w:r>
              <w:rPr>
                <w:rFonts w:ascii="Simplified Arabic" w:eastAsia="Times New Roman" w:hAnsi="Simplified Arabic" w:cs="Simplified Arabic"/>
              </w:rPr>
              <w:t>3</w:t>
            </w:r>
          </w:p>
        </w:tc>
        <w:tc>
          <w:tcPr>
            <w:tcW w:w="0" w:type="auto"/>
            <w:vAlign w:val="center"/>
          </w:tcPr>
          <w:p w:rsidR="00873E6A" w:rsidRPr="00873E6A" w:rsidRDefault="001805DD" w:rsidP="00873E6A">
            <w:pPr>
              <w:jc w:val="center"/>
              <w:rPr>
                <w:rFonts w:ascii="Simplified Arabic" w:eastAsia="Times New Roman" w:hAnsi="Simplified Arabic" w:cs="Simplified Arabic"/>
                <w:lang w:bidi="ar-SY"/>
              </w:rPr>
            </w:pPr>
            <w:r>
              <w:rPr>
                <w:rFonts w:ascii="Simplified Arabic" w:eastAsia="Times New Roman" w:hAnsi="Simplified Arabic" w:cs="Simplified Arabic"/>
              </w:rPr>
              <w:t>5</w:t>
            </w: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r>
      <w:tr w:rsidR="00873E6A" w:rsidRPr="00873E6A" w:rsidTr="00C279AE">
        <w:trPr>
          <w:jc w:val="center"/>
        </w:trPr>
        <w:tc>
          <w:tcPr>
            <w:tcW w:w="0" w:type="auto"/>
            <w:vMerge/>
            <w:vAlign w:val="center"/>
          </w:tcPr>
          <w:p w:rsidR="00873E6A" w:rsidRPr="00873E6A" w:rsidRDefault="00873E6A" w:rsidP="00873E6A">
            <w:pPr>
              <w:jc w:val="center"/>
              <w:rPr>
                <w:rFonts w:ascii="Simplified Arabic" w:eastAsia="Times New Roman" w:hAnsi="Simplified Arabic" w:cs="Simplified Arabic"/>
                <w:b/>
                <w:bCs/>
                <w:rtl/>
              </w:rPr>
            </w:pPr>
          </w:p>
        </w:tc>
        <w:tc>
          <w:tcPr>
            <w:tcW w:w="0" w:type="auto"/>
            <w:vAlign w:val="center"/>
          </w:tcPr>
          <w:p w:rsidR="00873E6A" w:rsidRPr="00873E6A" w:rsidRDefault="00873E6A" w:rsidP="00873E6A">
            <w:pPr>
              <w:jc w:val="center"/>
              <w:rPr>
                <w:rFonts w:ascii="Simplified Arabic" w:eastAsia="Times New Roman" w:hAnsi="Simplified Arabic" w:cs="Simplified Arabic"/>
                <w:b/>
                <w:bCs/>
                <w:rtl/>
              </w:rPr>
            </w:pPr>
            <w:r w:rsidRPr="00873E6A">
              <w:rPr>
                <w:rFonts w:ascii="Simplified Arabic" w:eastAsia="Times New Roman" w:hAnsi="Simplified Arabic" w:cs="Simplified Arabic"/>
                <w:b/>
                <w:bCs/>
                <w:rtl/>
              </w:rPr>
              <w:t>النسبة المئوية</w:t>
            </w:r>
          </w:p>
        </w:tc>
        <w:tc>
          <w:tcPr>
            <w:tcW w:w="0" w:type="auto"/>
            <w:vAlign w:val="center"/>
          </w:tcPr>
          <w:p w:rsidR="00873E6A" w:rsidRPr="00873E6A" w:rsidRDefault="00873E6A" w:rsidP="00873E6A">
            <w:pPr>
              <w:jc w:val="center"/>
              <w:rPr>
                <w:rFonts w:ascii="Simplified Arabic" w:eastAsia="Times New Roman" w:hAnsi="Simplified Arabic" w:cs="Simplified Arabic"/>
                <w:rtl/>
              </w:rPr>
            </w:pPr>
            <w:r w:rsidRPr="00873E6A">
              <w:rPr>
                <w:rFonts w:ascii="Simplified Arabic" w:eastAsia="Times New Roman" w:hAnsi="Simplified Arabic" w:cs="Simplified Arabic"/>
              </w:rPr>
              <w:t>37.5%</w:t>
            </w:r>
          </w:p>
        </w:tc>
        <w:tc>
          <w:tcPr>
            <w:tcW w:w="0" w:type="auto"/>
            <w:vAlign w:val="center"/>
          </w:tcPr>
          <w:p w:rsidR="00873E6A" w:rsidRPr="00873E6A" w:rsidRDefault="00873E6A" w:rsidP="00873E6A">
            <w:pPr>
              <w:jc w:val="center"/>
              <w:rPr>
                <w:rFonts w:ascii="Simplified Arabic" w:eastAsia="Times New Roman" w:hAnsi="Simplified Arabic" w:cs="Simplified Arabic"/>
                <w:rtl/>
              </w:rPr>
            </w:pPr>
            <w:r w:rsidRPr="00873E6A">
              <w:rPr>
                <w:rFonts w:ascii="Simplified Arabic" w:eastAsia="Times New Roman" w:hAnsi="Simplified Arabic" w:cs="Simplified Arabic"/>
              </w:rPr>
              <w:t>62.5%</w:t>
            </w: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c>
          <w:tcPr>
            <w:tcW w:w="0" w:type="auto"/>
            <w:vMerge/>
            <w:vAlign w:val="center"/>
          </w:tcPr>
          <w:p w:rsidR="00873E6A" w:rsidRPr="00873E6A" w:rsidRDefault="00873E6A" w:rsidP="00873E6A">
            <w:pPr>
              <w:jc w:val="center"/>
              <w:rPr>
                <w:rFonts w:ascii="Simplified Arabic" w:eastAsia="Times New Roman" w:hAnsi="Simplified Arabic" w:cs="Simplified Arabic"/>
                <w:rtl/>
              </w:rPr>
            </w:pPr>
          </w:p>
        </w:tc>
      </w:tr>
    </w:tbl>
    <w:p w:rsidR="00873E6A" w:rsidRPr="00873E6A" w:rsidRDefault="00873E6A" w:rsidP="00873E6A">
      <w:pPr>
        <w:tabs>
          <w:tab w:val="left" w:pos="1739"/>
        </w:tabs>
        <w:spacing w:line="360" w:lineRule="auto"/>
        <w:rPr>
          <w:rFonts w:eastAsia="PalatinoLTStd-Roman"/>
          <w:sz w:val="28"/>
          <w:szCs w:val="28"/>
          <w:rtl/>
        </w:rPr>
      </w:pPr>
    </w:p>
    <w:p w:rsidR="007A02CB" w:rsidRPr="007A02CB" w:rsidRDefault="007A02CB" w:rsidP="007A02CB">
      <w:pPr>
        <w:ind w:firstLine="720"/>
        <w:jc w:val="center"/>
        <w:rPr>
          <w:rFonts w:ascii="Simplified Arabic" w:eastAsia="Times New Roman" w:hAnsi="Simplified Arabic" w:cs="Simplified Arabic"/>
          <w:rtl/>
        </w:rPr>
      </w:pPr>
      <w:r w:rsidRPr="007A02CB">
        <w:rPr>
          <w:rFonts w:ascii="Simplified Arabic" w:eastAsia="Calibri" w:hAnsi="Simplified Arabic" w:cs="Simplified Arabic"/>
          <w:noProof/>
          <w:sz w:val="24"/>
          <w:szCs w:val="24"/>
        </w:rPr>
        <w:lastRenderedPageBreak/>
        <w:drawing>
          <wp:inline distT="0" distB="0" distL="0" distR="0" wp14:anchorId="7EA9C1BE" wp14:editId="517A825E">
            <wp:extent cx="4338670" cy="2289153"/>
            <wp:effectExtent l="228600" t="228600" r="214630" b="20701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57332" cy="229899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F0D57" w:rsidRDefault="007A02CB" w:rsidP="00976354">
      <w:pPr>
        <w:tabs>
          <w:tab w:val="left" w:pos="1739"/>
        </w:tabs>
        <w:spacing w:line="360" w:lineRule="auto"/>
        <w:rPr>
          <w:rFonts w:eastAsia="PalatinoLTStd-Roman"/>
          <w:sz w:val="24"/>
          <w:szCs w:val="24"/>
          <w:rtl/>
          <w:lang w:bidi="ar-SY"/>
        </w:rPr>
      </w:pPr>
      <w:r>
        <w:rPr>
          <w:rFonts w:eastAsia="PalatinoLTStd-Roman" w:hint="cs"/>
          <w:sz w:val="24"/>
          <w:szCs w:val="24"/>
          <w:rtl/>
        </w:rPr>
        <w:t xml:space="preserve">                        المخطط البياني </w:t>
      </w:r>
      <w:r>
        <w:rPr>
          <w:rFonts w:eastAsia="PalatinoLTStd-Roman" w:hint="cs"/>
          <w:sz w:val="24"/>
          <w:szCs w:val="24"/>
          <w:rtl/>
          <w:lang w:bidi="ar-SY"/>
        </w:rPr>
        <w:t>(</w:t>
      </w:r>
      <w:r>
        <w:rPr>
          <w:rFonts w:eastAsia="PalatinoLTStd-Roman"/>
          <w:sz w:val="24"/>
          <w:szCs w:val="24"/>
          <w:lang w:bidi="ar-SY"/>
        </w:rPr>
        <w:t>15</w:t>
      </w:r>
      <w:r>
        <w:rPr>
          <w:rFonts w:eastAsia="PalatinoLTStd-Roman" w:hint="cs"/>
          <w:sz w:val="24"/>
          <w:szCs w:val="24"/>
          <w:rtl/>
          <w:lang w:bidi="ar-SY"/>
        </w:rPr>
        <w:t>) : العلاقة بين نوع الدواء المستخدم و النكس بعد شهرين للحالات الشافية</w:t>
      </w:r>
    </w:p>
    <w:p w:rsidR="00681B8F" w:rsidRDefault="00681B8F" w:rsidP="00976354">
      <w:pPr>
        <w:tabs>
          <w:tab w:val="left" w:pos="1739"/>
        </w:tabs>
        <w:spacing w:line="360" w:lineRule="auto"/>
        <w:rPr>
          <w:rFonts w:eastAsia="PalatinoLTStd-Roman"/>
          <w:b/>
          <w:bCs/>
          <w:sz w:val="28"/>
          <w:szCs w:val="28"/>
          <w:u w:val="single"/>
          <w:rtl/>
          <w:lang w:bidi="ar-SY"/>
        </w:rPr>
      </w:pPr>
    </w:p>
    <w:p w:rsidR="00681B8F" w:rsidRDefault="00681B8F" w:rsidP="00976354">
      <w:pPr>
        <w:tabs>
          <w:tab w:val="left" w:pos="1739"/>
        </w:tabs>
        <w:spacing w:line="360" w:lineRule="auto"/>
        <w:rPr>
          <w:rFonts w:eastAsia="PalatinoLTStd-Roman"/>
          <w:b/>
          <w:bCs/>
          <w:sz w:val="28"/>
          <w:szCs w:val="28"/>
          <w:u w:val="single"/>
          <w:rtl/>
          <w:lang w:bidi="ar-SY"/>
        </w:rPr>
      </w:pPr>
    </w:p>
    <w:p w:rsidR="00BB1681" w:rsidRDefault="00681B8F" w:rsidP="00976354">
      <w:pPr>
        <w:tabs>
          <w:tab w:val="left" w:pos="1739"/>
        </w:tabs>
        <w:spacing w:line="360" w:lineRule="auto"/>
        <w:rPr>
          <w:rFonts w:eastAsia="PalatinoLTStd-Roman"/>
          <w:b/>
          <w:bCs/>
          <w:sz w:val="28"/>
          <w:szCs w:val="28"/>
          <w:u w:val="single"/>
          <w:rtl/>
          <w:lang w:bidi="ar-SY"/>
        </w:rPr>
      </w:pPr>
      <w:r>
        <w:rPr>
          <w:rFonts w:eastAsia="PalatinoLTStd-Roman"/>
          <w:b/>
          <w:bCs/>
          <w:sz w:val="28"/>
          <w:szCs w:val="28"/>
          <w:u w:val="single"/>
          <w:lang w:bidi="ar-SY"/>
        </w:rPr>
        <w:t>7</w:t>
      </w:r>
      <w:r w:rsidR="00BB1681">
        <w:rPr>
          <w:rFonts w:eastAsia="PalatinoLTStd-Roman" w:hint="cs"/>
          <w:b/>
          <w:bCs/>
          <w:sz w:val="28"/>
          <w:szCs w:val="28"/>
          <w:u w:val="single"/>
          <w:rtl/>
          <w:lang w:bidi="ar-SY"/>
        </w:rPr>
        <w:t>- دراسة التأثيرات غير المرغوبة الحاصلة في المجموعتين :</w:t>
      </w:r>
    </w:p>
    <w:p w:rsidR="00BB1681" w:rsidRPr="00C777E0" w:rsidRDefault="00BB1681" w:rsidP="00BB1681">
      <w:pPr>
        <w:tabs>
          <w:tab w:val="left" w:pos="1739"/>
        </w:tabs>
        <w:spacing w:line="360" w:lineRule="auto"/>
        <w:rPr>
          <w:rFonts w:ascii="Simplified Arabic" w:eastAsia="PalatinoLTStd-Roman" w:hAnsi="Simplified Arabic" w:cs="Simplified Arabic"/>
          <w:sz w:val="28"/>
          <w:szCs w:val="28"/>
          <w:rtl/>
          <w:lang w:bidi="ar-SY"/>
        </w:rPr>
      </w:pPr>
      <w:r w:rsidRPr="00C777E0">
        <w:rPr>
          <w:rFonts w:ascii="Simplified Arabic" w:eastAsia="PalatinoLTStd-Roman" w:hAnsi="Simplified Arabic" w:cs="Simplified Arabic"/>
          <w:sz w:val="28"/>
          <w:szCs w:val="28"/>
          <w:rtl/>
          <w:lang w:bidi="ar-SY"/>
        </w:rPr>
        <w:t>تم إجراء اختبار كاي مربع الإحصائي (</w:t>
      </w:r>
      <w:r w:rsidRPr="00C777E0">
        <w:rPr>
          <w:rFonts w:ascii="Simplified Arabic" w:eastAsia="PalatinoLTStd-Roman" w:hAnsi="Simplified Arabic" w:cs="Simplified Arabic"/>
          <w:sz w:val="28"/>
          <w:szCs w:val="28"/>
          <w:lang w:val="de-DE" w:bidi="ar-SY"/>
        </w:rPr>
        <w:t>Chi</w:t>
      </w:r>
      <w:r w:rsidRPr="00C777E0">
        <w:rPr>
          <w:rFonts w:ascii="Simplified Arabic" w:eastAsia="PalatinoLTStd-Roman" w:hAnsi="Simplified Arabic" w:cs="Simplified Arabic"/>
          <w:sz w:val="28"/>
          <w:szCs w:val="28"/>
          <w:lang w:bidi="ar-SY"/>
        </w:rPr>
        <w:t>-Square</w:t>
      </w:r>
      <w:r w:rsidRPr="00C777E0">
        <w:rPr>
          <w:rFonts w:ascii="Simplified Arabic" w:eastAsia="PalatinoLTStd-Roman" w:hAnsi="Simplified Arabic" w:cs="Simplified Arabic"/>
          <w:sz w:val="28"/>
          <w:szCs w:val="28"/>
          <w:rtl/>
        </w:rPr>
        <w:t>) لإيجاد أية علاقة محتملة بين نوع الدواء المستخدم</w:t>
      </w:r>
      <w:r w:rsidRPr="00C777E0">
        <w:rPr>
          <w:rFonts w:ascii="Simplified Arabic" w:eastAsia="PalatinoLTStd-Roman" w:hAnsi="Simplified Arabic" w:cs="Simplified Arabic"/>
          <w:sz w:val="28"/>
          <w:szCs w:val="28"/>
          <w:rtl/>
          <w:lang w:bidi="ar-SY"/>
        </w:rPr>
        <w:t xml:space="preserve"> وبين تواتر ظهور التأثيرات غير المرغوبة (حرقة أو وخز، حكة، توسف، جفاف جلد). بينت نتائج هذا الاختبار عدم وجود أية علاقة ذات دلالة إحصائية بين تواتر ظهور الأعراض والدواء المستخدم حيث </w:t>
      </w:r>
      <w:r w:rsidRPr="00C777E0">
        <w:rPr>
          <w:rFonts w:ascii="Simplified Arabic" w:eastAsia="PalatinoLTStd-Roman" w:hAnsi="Simplified Arabic" w:cs="Simplified Arabic"/>
          <w:sz w:val="28"/>
          <w:szCs w:val="28"/>
          <w:lang w:bidi="ar-SY"/>
        </w:rPr>
        <w:t>P&gt;0.05</w:t>
      </w:r>
      <w:r w:rsidRPr="00C777E0">
        <w:rPr>
          <w:rFonts w:ascii="Simplified Arabic" w:eastAsia="PalatinoLTStd-Roman" w:hAnsi="Simplified Arabic" w:cs="Simplified Arabic"/>
          <w:sz w:val="28"/>
          <w:szCs w:val="28"/>
          <w:rtl/>
        </w:rPr>
        <w:t xml:space="preserve"> (الجدول</w:t>
      </w:r>
      <w:r w:rsidRPr="00C777E0">
        <w:rPr>
          <w:rFonts w:ascii="Simplified Arabic" w:eastAsia="PalatinoLTStd-Roman" w:hAnsi="Simplified Arabic" w:cs="Simplified Arabic"/>
          <w:sz w:val="28"/>
          <w:szCs w:val="28"/>
        </w:rPr>
        <w:t>29</w:t>
      </w:r>
      <w:r w:rsidRPr="00C777E0">
        <w:rPr>
          <w:rFonts w:ascii="Simplified Arabic" w:eastAsia="PalatinoLTStd-Roman" w:hAnsi="Simplified Arabic" w:cs="Simplified Arabic"/>
          <w:sz w:val="28"/>
          <w:szCs w:val="28"/>
          <w:rtl/>
        </w:rPr>
        <w:t>).</w:t>
      </w:r>
    </w:p>
    <w:p w:rsidR="00681B8F" w:rsidRDefault="00681B8F" w:rsidP="00A60691">
      <w:pPr>
        <w:tabs>
          <w:tab w:val="left" w:pos="1739"/>
        </w:tabs>
        <w:spacing w:line="360" w:lineRule="auto"/>
        <w:rPr>
          <w:rFonts w:eastAsia="PalatinoLTStd-Roman" w:cs="Arial"/>
          <w:sz w:val="24"/>
          <w:szCs w:val="24"/>
          <w:rtl/>
          <w:lang w:bidi="ar-SY"/>
        </w:rPr>
      </w:pPr>
    </w:p>
    <w:p w:rsidR="00681B8F" w:rsidRDefault="00681B8F" w:rsidP="00A60691">
      <w:pPr>
        <w:tabs>
          <w:tab w:val="left" w:pos="1739"/>
        </w:tabs>
        <w:spacing w:line="360" w:lineRule="auto"/>
        <w:rPr>
          <w:rFonts w:eastAsia="PalatinoLTStd-Roman" w:cs="Arial"/>
          <w:sz w:val="24"/>
          <w:szCs w:val="24"/>
          <w:rtl/>
          <w:lang w:bidi="ar-SY"/>
        </w:rPr>
      </w:pPr>
    </w:p>
    <w:p w:rsidR="00681B8F" w:rsidRDefault="00681B8F" w:rsidP="00A60691">
      <w:pPr>
        <w:tabs>
          <w:tab w:val="left" w:pos="1739"/>
        </w:tabs>
        <w:spacing w:line="360" w:lineRule="auto"/>
        <w:rPr>
          <w:rFonts w:eastAsia="PalatinoLTStd-Roman" w:cs="Arial"/>
          <w:sz w:val="24"/>
          <w:szCs w:val="24"/>
          <w:rtl/>
          <w:lang w:bidi="ar-SY"/>
        </w:rPr>
      </w:pPr>
    </w:p>
    <w:p w:rsidR="00681B8F" w:rsidRDefault="00681B8F" w:rsidP="00A60691">
      <w:pPr>
        <w:tabs>
          <w:tab w:val="left" w:pos="1739"/>
        </w:tabs>
        <w:spacing w:line="360" w:lineRule="auto"/>
        <w:rPr>
          <w:rFonts w:eastAsia="PalatinoLTStd-Roman" w:cs="Arial"/>
          <w:sz w:val="24"/>
          <w:szCs w:val="24"/>
          <w:rtl/>
          <w:lang w:bidi="ar-SY"/>
        </w:rPr>
      </w:pPr>
    </w:p>
    <w:p w:rsidR="00681B8F" w:rsidRDefault="00681B8F" w:rsidP="00A60691">
      <w:pPr>
        <w:tabs>
          <w:tab w:val="left" w:pos="1739"/>
        </w:tabs>
        <w:spacing w:line="360" w:lineRule="auto"/>
        <w:rPr>
          <w:rFonts w:eastAsia="PalatinoLTStd-Roman" w:cs="Arial"/>
          <w:sz w:val="24"/>
          <w:szCs w:val="24"/>
          <w:rtl/>
          <w:lang w:bidi="ar-SY"/>
        </w:rPr>
      </w:pPr>
    </w:p>
    <w:p w:rsidR="00681B8F" w:rsidRDefault="00681B8F" w:rsidP="00A60691">
      <w:pPr>
        <w:tabs>
          <w:tab w:val="left" w:pos="1739"/>
        </w:tabs>
        <w:spacing w:line="360" w:lineRule="auto"/>
        <w:rPr>
          <w:rFonts w:eastAsia="PalatinoLTStd-Roman" w:cs="Arial"/>
          <w:sz w:val="24"/>
          <w:szCs w:val="24"/>
          <w:rtl/>
          <w:lang w:bidi="ar-SY"/>
        </w:rPr>
      </w:pPr>
    </w:p>
    <w:p w:rsidR="00681B8F" w:rsidRDefault="00681B8F" w:rsidP="00A60691">
      <w:pPr>
        <w:tabs>
          <w:tab w:val="left" w:pos="1739"/>
        </w:tabs>
        <w:spacing w:line="360" w:lineRule="auto"/>
        <w:rPr>
          <w:rFonts w:eastAsia="PalatinoLTStd-Roman" w:cs="Arial"/>
          <w:sz w:val="24"/>
          <w:szCs w:val="24"/>
          <w:rtl/>
          <w:lang w:bidi="ar-SY"/>
        </w:rPr>
      </w:pPr>
    </w:p>
    <w:p w:rsidR="008518FF" w:rsidRPr="00A60691" w:rsidRDefault="00681B8F" w:rsidP="00A60691">
      <w:pPr>
        <w:tabs>
          <w:tab w:val="left" w:pos="1739"/>
        </w:tabs>
        <w:spacing w:line="360" w:lineRule="auto"/>
        <w:rPr>
          <w:rFonts w:eastAsia="PalatinoLTStd-Roman"/>
          <w:sz w:val="24"/>
          <w:szCs w:val="24"/>
          <w:rtl/>
          <w:lang w:bidi="ar-SY"/>
        </w:rPr>
      </w:pPr>
      <w:r>
        <w:rPr>
          <w:rFonts w:eastAsia="PalatinoLTStd-Roman" w:cs="Arial" w:hint="cs"/>
          <w:sz w:val="24"/>
          <w:szCs w:val="24"/>
          <w:rtl/>
          <w:lang w:bidi="ar-SY"/>
        </w:rPr>
        <w:lastRenderedPageBreak/>
        <w:t xml:space="preserve">         </w:t>
      </w:r>
      <w:r w:rsidR="00A60691" w:rsidRPr="00A60691">
        <w:rPr>
          <w:rFonts w:eastAsia="PalatinoLTStd-Roman" w:cs="Arial" w:hint="cs"/>
          <w:sz w:val="24"/>
          <w:szCs w:val="24"/>
          <w:rtl/>
          <w:lang w:bidi="ar-SY"/>
        </w:rPr>
        <w:t>الجدول</w:t>
      </w:r>
      <w:r w:rsidR="00A60691" w:rsidRPr="00A60691">
        <w:rPr>
          <w:rFonts w:eastAsia="PalatinoLTStd-Roman" w:cs="Arial"/>
          <w:sz w:val="24"/>
          <w:szCs w:val="24"/>
          <w:rtl/>
          <w:lang w:bidi="ar-SY"/>
        </w:rPr>
        <w:t xml:space="preserve"> (</w:t>
      </w:r>
      <w:r w:rsidR="00A60691">
        <w:rPr>
          <w:rFonts w:eastAsia="PalatinoLTStd-Roman" w:cs="Arial"/>
          <w:sz w:val="24"/>
          <w:szCs w:val="24"/>
          <w:lang w:bidi="ar-SY"/>
        </w:rPr>
        <w:t>29</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نتائج</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اختبار</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كاي</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مربع</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لبيان</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العلاقة</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بين</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نوع</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الدواء</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وتواتر</w:t>
      </w:r>
      <w:r w:rsidR="00A60691" w:rsidRPr="00A60691">
        <w:rPr>
          <w:rFonts w:eastAsia="PalatinoLTStd-Roman" w:cs="Arial"/>
          <w:sz w:val="24"/>
          <w:szCs w:val="24"/>
          <w:rtl/>
          <w:lang w:bidi="ar-SY"/>
        </w:rPr>
        <w:t xml:space="preserve"> </w:t>
      </w:r>
      <w:r w:rsidR="00A60691" w:rsidRPr="00A60691">
        <w:rPr>
          <w:rFonts w:eastAsia="PalatinoLTStd-Roman" w:cs="Arial" w:hint="cs"/>
          <w:sz w:val="24"/>
          <w:szCs w:val="24"/>
          <w:rtl/>
          <w:lang w:bidi="ar-SY"/>
        </w:rPr>
        <w:t>ظهور</w:t>
      </w:r>
      <w:r w:rsidR="00A60691" w:rsidRPr="00A60691">
        <w:rPr>
          <w:rFonts w:eastAsia="PalatinoLTStd-Roman" w:cs="Arial"/>
          <w:sz w:val="24"/>
          <w:szCs w:val="24"/>
          <w:rtl/>
          <w:lang w:bidi="ar-SY"/>
        </w:rPr>
        <w:t xml:space="preserve"> </w:t>
      </w:r>
      <w:r w:rsidR="00A60691">
        <w:rPr>
          <w:rFonts w:eastAsia="PalatinoLTStd-Roman" w:cs="Arial" w:hint="cs"/>
          <w:sz w:val="24"/>
          <w:szCs w:val="24"/>
          <w:rtl/>
          <w:lang w:bidi="ar-SY"/>
        </w:rPr>
        <w:t>التأثيرات غير المرغوبة</w:t>
      </w:r>
    </w:p>
    <w:tbl>
      <w:tblPr>
        <w:tblStyle w:val="12"/>
        <w:bidiVisual/>
        <w:tblW w:w="0" w:type="auto"/>
        <w:tblLook w:val="04A0" w:firstRow="1" w:lastRow="0" w:firstColumn="1" w:lastColumn="0" w:noHBand="0" w:noVBand="1"/>
      </w:tblPr>
      <w:tblGrid>
        <w:gridCol w:w="1630"/>
        <w:gridCol w:w="885"/>
        <w:gridCol w:w="803"/>
        <w:gridCol w:w="764"/>
        <w:gridCol w:w="764"/>
        <w:gridCol w:w="849"/>
        <w:gridCol w:w="880"/>
        <w:gridCol w:w="1337"/>
        <w:gridCol w:w="1014"/>
        <w:gridCol w:w="1036"/>
      </w:tblGrid>
      <w:tr w:rsidR="008518FF" w:rsidRPr="008518FF" w:rsidTr="00C279AE">
        <w:tc>
          <w:tcPr>
            <w:tcW w:w="0" w:type="auto"/>
            <w:vMerge w:val="restart"/>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الدواء</w:t>
            </w:r>
          </w:p>
        </w:tc>
        <w:tc>
          <w:tcPr>
            <w:tcW w:w="0" w:type="auto"/>
            <w:gridSpan w:val="6"/>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التأثيرات الجانبية</w:t>
            </w: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قيمة كاي مربع (</w:t>
            </w:r>
            <w:r w:rsidRPr="008518FF">
              <w:rPr>
                <w:rFonts w:ascii="Simplified Arabic" w:eastAsia="Times New Roman" w:hAnsi="Simplified Arabic" w:cs="Simplified Arabic"/>
                <w:b/>
                <w:bCs/>
                <w:lang w:val="de-DE"/>
              </w:rPr>
              <w:t>Chi</w:t>
            </w:r>
            <w:r w:rsidRPr="008518FF">
              <w:rPr>
                <w:rFonts w:ascii="Simplified Arabic" w:eastAsia="Times New Roman" w:hAnsi="Simplified Arabic" w:cs="Simplified Arabic"/>
                <w:b/>
                <w:bCs/>
                <w:rtl/>
                <w:lang w:val="de-DE" w:bidi="ar-SY"/>
              </w:rPr>
              <w:t>-</w:t>
            </w:r>
            <w:r w:rsidRPr="008518FF">
              <w:rPr>
                <w:rFonts w:ascii="Simplified Arabic" w:eastAsia="Times New Roman" w:hAnsi="Simplified Arabic" w:cs="Simplified Arabic"/>
                <w:b/>
                <w:bCs/>
                <w:lang w:bidi="ar-SY"/>
              </w:rPr>
              <w:t>Square</w:t>
            </w:r>
            <w:r w:rsidRPr="008518FF">
              <w:rPr>
                <w:rFonts w:ascii="Simplified Arabic" w:eastAsia="Times New Roman" w:hAnsi="Simplified Arabic" w:cs="Simplified Arabic"/>
                <w:b/>
                <w:bCs/>
                <w:rtl/>
              </w:rPr>
              <w:t>)</w:t>
            </w:r>
          </w:p>
          <w:p w:rsidR="008518FF" w:rsidRPr="008518FF" w:rsidRDefault="008518FF" w:rsidP="008518FF">
            <w:pPr>
              <w:jc w:val="center"/>
              <w:rPr>
                <w:rFonts w:ascii="Simplified Arabic" w:eastAsia="Times New Roman" w:hAnsi="Simplified Arabic" w:cs="Simplified Arabic"/>
                <w:b/>
                <w:bCs/>
                <w:rtl/>
              </w:rPr>
            </w:pP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 xml:space="preserve">قيمة </w:t>
            </w:r>
            <w:r w:rsidRPr="008518FF">
              <w:rPr>
                <w:rFonts w:ascii="Simplified Arabic" w:eastAsia="Times New Roman" w:hAnsi="Simplified Arabic" w:cs="Simplified Arabic"/>
                <w:b/>
                <w:bCs/>
                <w:lang w:val="de-DE"/>
              </w:rPr>
              <w:t>P</w:t>
            </w:r>
            <w:r w:rsidRPr="008518FF">
              <w:rPr>
                <w:rFonts w:ascii="Simplified Arabic" w:eastAsia="Times New Roman" w:hAnsi="Simplified Arabic" w:cs="Simplified Arabic"/>
                <w:b/>
                <w:bCs/>
                <w:rtl/>
                <w:lang w:val="de-DE" w:bidi="ar-SY"/>
              </w:rPr>
              <w:t xml:space="preserve"> (</w:t>
            </w:r>
            <w:r w:rsidRPr="008518FF">
              <w:rPr>
                <w:rFonts w:ascii="Simplified Arabic" w:eastAsia="Times New Roman" w:hAnsi="Simplified Arabic" w:cs="Simplified Arabic"/>
                <w:b/>
                <w:bCs/>
                <w:lang w:bidi="ar-SY"/>
              </w:rPr>
              <w:t>P Value</w:t>
            </w:r>
            <w:r w:rsidRPr="008518FF">
              <w:rPr>
                <w:rFonts w:ascii="Simplified Arabic" w:eastAsia="Times New Roman" w:hAnsi="Simplified Arabic" w:cs="Simplified Arabic"/>
                <w:b/>
                <w:bCs/>
                <w:rtl/>
              </w:rPr>
              <w:t>)</w:t>
            </w: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الدلالة الإحصائية</w:t>
            </w:r>
          </w:p>
        </w:tc>
      </w:tr>
      <w:tr w:rsidR="00407890" w:rsidRPr="008518FF" w:rsidTr="00C279AE">
        <w:tc>
          <w:tcPr>
            <w:tcW w:w="0" w:type="auto"/>
            <w:vMerge/>
            <w:vAlign w:val="center"/>
          </w:tcPr>
          <w:p w:rsidR="008518FF" w:rsidRPr="008518FF" w:rsidRDefault="008518FF" w:rsidP="008518FF">
            <w:pPr>
              <w:jc w:val="center"/>
              <w:rPr>
                <w:rFonts w:ascii="Simplified Arabic" w:eastAsia="Times New Roman" w:hAnsi="Simplified Arabic" w:cs="Simplified Arabic"/>
                <w:b/>
                <w:bCs/>
                <w:rtl/>
              </w:rPr>
            </w:pP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لا يوجد أعراض</w:t>
            </w: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جفاف جلد</w:t>
            </w: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توسف</w:t>
            </w: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حكة</w:t>
            </w: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حرقة أو وخز</w:t>
            </w:r>
          </w:p>
        </w:tc>
        <w:tc>
          <w:tcPr>
            <w:tcW w:w="0" w:type="auto"/>
            <w:vAlign w:val="center"/>
          </w:tcPr>
          <w:p w:rsidR="008518FF" w:rsidRPr="008518FF" w:rsidRDefault="008518FF" w:rsidP="008518FF">
            <w:pPr>
              <w:jc w:val="center"/>
              <w:rPr>
                <w:rFonts w:ascii="Simplified Arabic" w:eastAsia="Times New Roman" w:hAnsi="Simplified Arabic" w:cs="Simplified Arabic"/>
                <w:b/>
                <w:bCs/>
                <w:rtl/>
              </w:rPr>
            </w:pPr>
            <w:r w:rsidRPr="008518FF">
              <w:rPr>
                <w:rFonts w:ascii="Simplified Arabic" w:eastAsia="Times New Roman" w:hAnsi="Simplified Arabic" w:cs="Simplified Arabic"/>
                <w:b/>
                <w:bCs/>
                <w:rtl/>
              </w:rPr>
              <w:t>المجموع</w:t>
            </w:r>
          </w:p>
        </w:tc>
        <w:tc>
          <w:tcPr>
            <w:tcW w:w="0" w:type="auto"/>
            <w:vMerge w:val="restart"/>
            <w:vAlign w:val="center"/>
          </w:tcPr>
          <w:p w:rsidR="008518FF" w:rsidRPr="008518FF" w:rsidRDefault="008518FF" w:rsidP="008518FF">
            <w:pPr>
              <w:autoSpaceDE w:val="0"/>
              <w:autoSpaceDN w:val="0"/>
              <w:bidi w:val="0"/>
              <w:adjustRightInd w:val="0"/>
              <w:spacing w:line="320" w:lineRule="atLeast"/>
              <w:ind w:left="60" w:right="60"/>
              <w:jc w:val="center"/>
              <w:rPr>
                <w:rFonts w:ascii="Simplified Arabic" w:eastAsia="Calibri" w:hAnsi="Simplified Arabic" w:cs="Simplified Arabic"/>
                <w:color w:val="000000"/>
                <w:sz w:val="18"/>
                <w:szCs w:val="18"/>
                <w:lang w:val="de-DE"/>
              </w:rPr>
            </w:pPr>
            <w:r w:rsidRPr="008518FF">
              <w:rPr>
                <w:rFonts w:ascii="Simplified Arabic" w:eastAsia="Times New Roman" w:hAnsi="Simplified Arabic" w:cs="Simplified Arabic"/>
              </w:rPr>
              <w:t>6.653</w:t>
            </w:r>
          </w:p>
        </w:tc>
        <w:tc>
          <w:tcPr>
            <w:tcW w:w="0" w:type="auto"/>
            <w:vMerge w:val="restart"/>
            <w:vAlign w:val="center"/>
          </w:tcPr>
          <w:p w:rsidR="008518FF" w:rsidRPr="008518FF" w:rsidRDefault="008518FF" w:rsidP="008518FF">
            <w:pPr>
              <w:jc w:val="center"/>
              <w:rPr>
                <w:rFonts w:ascii="Simplified Arabic" w:eastAsia="Times New Roman" w:hAnsi="Simplified Arabic" w:cs="Simplified Arabic"/>
                <w:rtl/>
              </w:rPr>
            </w:pPr>
            <w:r w:rsidRPr="008518FF">
              <w:rPr>
                <w:rFonts w:ascii="Simplified Arabic" w:eastAsia="Times New Roman" w:hAnsi="Simplified Arabic" w:cs="Simplified Arabic"/>
              </w:rPr>
              <w:t>0.155</w:t>
            </w:r>
          </w:p>
        </w:tc>
        <w:tc>
          <w:tcPr>
            <w:tcW w:w="0" w:type="auto"/>
            <w:vMerge w:val="restart"/>
            <w:vAlign w:val="center"/>
          </w:tcPr>
          <w:p w:rsidR="008518FF" w:rsidRPr="008518FF" w:rsidRDefault="008518FF" w:rsidP="008518FF">
            <w:pPr>
              <w:jc w:val="center"/>
              <w:rPr>
                <w:rFonts w:ascii="Simplified Arabic" w:eastAsia="Times New Roman" w:hAnsi="Simplified Arabic" w:cs="Simplified Arabic"/>
                <w:rtl/>
              </w:rPr>
            </w:pPr>
            <w:r w:rsidRPr="008518FF">
              <w:rPr>
                <w:rFonts w:ascii="Simplified Arabic" w:eastAsia="Times New Roman" w:hAnsi="Simplified Arabic" w:cs="Simplified Arabic"/>
                <w:rtl/>
              </w:rPr>
              <w:t>غير دال</w:t>
            </w:r>
          </w:p>
        </w:tc>
      </w:tr>
      <w:tr w:rsidR="00407890" w:rsidRPr="008518FF" w:rsidTr="009E7A5C">
        <w:trPr>
          <w:trHeight w:val="755"/>
        </w:trPr>
        <w:tc>
          <w:tcPr>
            <w:tcW w:w="0" w:type="auto"/>
            <w:vAlign w:val="center"/>
          </w:tcPr>
          <w:p w:rsidR="008518FF" w:rsidRPr="008518FF" w:rsidRDefault="008518FF" w:rsidP="008518FF">
            <w:pPr>
              <w:jc w:val="center"/>
              <w:rPr>
                <w:rFonts w:ascii="Simplified Arabic" w:eastAsia="Times New Roman" w:hAnsi="Simplified Arabic" w:cs="Simplified Arabic"/>
                <w:b/>
                <w:bCs/>
              </w:rPr>
            </w:pPr>
            <w:r w:rsidRPr="008518FF">
              <w:rPr>
                <w:rFonts w:ascii="Simplified Arabic" w:eastAsia="Times New Roman" w:hAnsi="Simplified Arabic" w:cs="Simplified Arabic"/>
                <w:b/>
                <w:bCs/>
                <w:rtl/>
              </w:rPr>
              <w:t>المجموعة الأولى</w:t>
            </w:r>
          </w:p>
          <w:p w:rsidR="008518FF" w:rsidRPr="008518FF" w:rsidRDefault="008518FF" w:rsidP="006E14D0">
            <w:pPr>
              <w:jc w:val="center"/>
              <w:rPr>
                <w:rFonts w:ascii="Simplified Arabic" w:eastAsia="Times New Roman" w:hAnsi="Simplified Arabic" w:cs="Simplified Arabic"/>
                <w:b/>
                <w:bCs/>
                <w:rtl/>
                <w:lang w:bidi="ar-SY"/>
              </w:rPr>
            </w:pPr>
            <w:r w:rsidRPr="008518FF">
              <w:rPr>
                <w:rFonts w:ascii="Simplified Arabic" w:eastAsia="Times New Roman" w:hAnsi="Simplified Arabic" w:cs="Simplified Arabic"/>
                <w:b/>
                <w:bCs/>
                <w:rtl/>
              </w:rPr>
              <w:t>(</w:t>
            </w:r>
            <w:r w:rsidRPr="008518FF">
              <w:rPr>
                <w:rFonts w:ascii="Simplified Arabic" w:eastAsia="Times New Roman" w:hAnsi="Simplified Arabic" w:cs="Simplified Arabic"/>
                <w:b/>
                <w:bCs/>
                <w:color w:val="000000"/>
                <w:rtl/>
              </w:rPr>
              <w:t xml:space="preserve">كاسيا أمارا) (كريم </w:t>
            </w:r>
            <w:r w:rsidR="006E14D0">
              <w:rPr>
                <w:rFonts w:ascii="Simplified Arabic" w:eastAsia="Times New Roman" w:hAnsi="Simplified Arabic" w:cs="Simplified Arabic"/>
                <w:b/>
                <w:bCs/>
                <w:color w:val="000000"/>
              </w:rPr>
              <w:t>4</w:t>
            </w:r>
            <w:r w:rsidRPr="008518FF">
              <w:rPr>
                <w:rFonts w:ascii="Simplified Arabic" w:eastAsia="Times New Roman" w:hAnsi="Simplified Arabic" w:cs="Simplified Arabic"/>
                <w:b/>
                <w:bCs/>
                <w:color w:val="000000"/>
                <w:rtl/>
              </w:rPr>
              <w:t>%)</w:t>
            </w:r>
          </w:p>
        </w:tc>
        <w:tc>
          <w:tcPr>
            <w:tcW w:w="0" w:type="auto"/>
            <w:vAlign w:val="center"/>
          </w:tcPr>
          <w:p w:rsidR="008518FF" w:rsidRPr="008518FF" w:rsidRDefault="00394221"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rPr>
              <w:t>10</w:t>
            </w:r>
          </w:p>
        </w:tc>
        <w:tc>
          <w:tcPr>
            <w:tcW w:w="0" w:type="auto"/>
            <w:vAlign w:val="center"/>
          </w:tcPr>
          <w:p w:rsidR="008518FF" w:rsidRPr="008518FF" w:rsidRDefault="00394221" w:rsidP="008518FF">
            <w:pPr>
              <w:jc w:val="center"/>
              <w:rPr>
                <w:rFonts w:ascii="Simplified Arabic" w:eastAsia="Times New Roman" w:hAnsi="Simplified Arabic" w:cs="Simplified Arabic"/>
              </w:rPr>
            </w:pPr>
            <w:r>
              <w:rPr>
                <w:rFonts w:ascii="Simplified Arabic" w:eastAsia="Times New Roman" w:hAnsi="Simplified Arabic" w:cs="Simplified Arabic"/>
              </w:rPr>
              <w:t>4</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0</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3</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3</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20</w:t>
            </w:r>
          </w:p>
        </w:tc>
        <w:tc>
          <w:tcPr>
            <w:tcW w:w="0" w:type="auto"/>
            <w:vMerge/>
            <w:vAlign w:val="center"/>
          </w:tcPr>
          <w:p w:rsidR="008518FF" w:rsidRPr="008518FF" w:rsidRDefault="008518FF" w:rsidP="008518FF">
            <w:pPr>
              <w:jc w:val="center"/>
              <w:rPr>
                <w:rFonts w:ascii="Simplified Arabic" w:eastAsia="Times New Roman" w:hAnsi="Simplified Arabic" w:cs="Simplified Arabic"/>
                <w:rtl/>
              </w:rPr>
            </w:pPr>
          </w:p>
        </w:tc>
        <w:tc>
          <w:tcPr>
            <w:tcW w:w="0" w:type="auto"/>
            <w:vMerge/>
            <w:vAlign w:val="center"/>
          </w:tcPr>
          <w:p w:rsidR="008518FF" w:rsidRPr="008518FF" w:rsidRDefault="008518FF" w:rsidP="008518FF">
            <w:pPr>
              <w:jc w:val="center"/>
              <w:rPr>
                <w:rFonts w:ascii="Simplified Arabic" w:eastAsia="Times New Roman" w:hAnsi="Simplified Arabic" w:cs="Simplified Arabic"/>
                <w:rtl/>
              </w:rPr>
            </w:pPr>
          </w:p>
        </w:tc>
        <w:tc>
          <w:tcPr>
            <w:tcW w:w="0" w:type="auto"/>
            <w:vMerge/>
            <w:vAlign w:val="center"/>
          </w:tcPr>
          <w:p w:rsidR="008518FF" w:rsidRPr="008518FF" w:rsidRDefault="008518FF" w:rsidP="008518FF">
            <w:pPr>
              <w:jc w:val="center"/>
              <w:rPr>
                <w:rFonts w:ascii="Simplified Arabic" w:eastAsia="Times New Roman" w:hAnsi="Simplified Arabic" w:cs="Simplified Arabic"/>
                <w:rtl/>
              </w:rPr>
            </w:pPr>
          </w:p>
        </w:tc>
      </w:tr>
      <w:tr w:rsidR="00407890" w:rsidRPr="008518FF" w:rsidTr="00C279AE">
        <w:tc>
          <w:tcPr>
            <w:tcW w:w="0" w:type="auto"/>
            <w:vAlign w:val="center"/>
          </w:tcPr>
          <w:p w:rsidR="009E7A5C" w:rsidRPr="008518FF" w:rsidRDefault="009E7A5C" w:rsidP="008518FF">
            <w:pPr>
              <w:jc w:val="center"/>
              <w:rPr>
                <w:rFonts w:ascii="Simplified Arabic" w:eastAsia="Times New Roman" w:hAnsi="Simplified Arabic" w:cs="Simplified Arabic"/>
                <w:b/>
                <w:bCs/>
                <w:rtl/>
              </w:rPr>
            </w:pPr>
          </w:p>
        </w:tc>
        <w:tc>
          <w:tcPr>
            <w:tcW w:w="0" w:type="auto"/>
            <w:vAlign w:val="center"/>
          </w:tcPr>
          <w:p w:rsidR="009E7A5C" w:rsidRDefault="009E7A5C"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Pr>
                <w:rFonts w:ascii="Simplified Arabic" w:eastAsia="Times New Roman" w:hAnsi="Simplified Arabic" w:cs="Simplified Arabic"/>
              </w:rPr>
              <w:t>50%</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Pr>
                <w:rFonts w:ascii="Simplified Arabic" w:eastAsia="Times New Roman" w:hAnsi="Simplified Arabic" w:cs="Simplified Arabic"/>
              </w:rPr>
              <w:t>20%</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Pr>
                <w:rFonts w:ascii="Simplified Arabic" w:eastAsia="Times New Roman" w:hAnsi="Simplified Arabic" w:cs="Simplified Arabic"/>
              </w:rPr>
              <w:t>0%</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sidR="00407890">
              <w:rPr>
                <w:rFonts w:ascii="Simplified Arabic" w:eastAsia="Times New Roman" w:hAnsi="Simplified Arabic" w:cs="Simplified Arabic"/>
              </w:rPr>
              <w:t>15%</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Pr>
                <w:rFonts w:ascii="Simplified Arabic" w:eastAsia="Times New Roman" w:hAnsi="Simplified Arabic" w:cs="Simplified Arabic"/>
              </w:rPr>
              <w:t>15%</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sidR="00407890">
              <w:rPr>
                <w:rFonts w:ascii="Simplified Arabic" w:eastAsia="Times New Roman" w:hAnsi="Simplified Arabic" w:cs="Simplified Arabic" w:hint="cs"/>
                <w:rtl/>
                <w:lang w:bidi="ar-SY"/>
              </w:rPr>
              <w:t>%</w:t>
            </w:r>
            <w:r w:rsidR="00407890">
              <w:rPr>
                <w:rFonts w:ascii="Simplified Arabic" w:eastAsia="Times New Roman" w:hAnsi="Simplified Arabic" w:cs="Simplified Arabic"/>
              </w:rPr>
              <w:t>100</w:t>
            </w:r>
            <w:r>
              <w:rPr>
                <w:rFonts w:ascii="Simplified Arabic" w:eastAsia="Times New Roman" w:hAnsi="Simplified Arabic" w:cs="Simplified Arabic" w:hint="cs"/>
                <w:rtl/>
                <w:lang w:bidi="ar-SY"/>
              </w:rPr>
              <w:t>)</w:t>
            </w:r>
          </w:p>
        </w:tc>
        <w:tc>
          <w:tcPr>
            <w:tcW w:w="0" w:type="auto"/>
            <w:vMerge/>
            <w:vAlign w:val="center"/>
          </w:tcPr>
          <w:p w:rsidR="009E7A5C" w:rsidRPr="008518FF" w:rsidRDefault="009E7A5C" w:rsidP="008518FF">
            <w:pPr>
              <w:jc w:val="center"/>
              <w:rPr>
                <w:rFonts w:ascii="Simplified Arabic" w:eastAsia="Times New Roman" w:hAnsi="Simplified Arabic" w:cs="Simplified Arabic"/>
                <w:rtl/>
              </w:rPr>
            </w:pPr>
          </w:p>
        </w:tc>
        <w:tc>
          <w:tcPr>
            <w:tcW w:w="0" w:type="auto"/>
            <w:vMerge/>
            <w:vAlign w:val="center"/>
          </w:tcPr>
          <w:p w:rsidR="009E7A5C" w:rsidRPr="008518FF" w:rsidRDefault="009E7A5C" w:rsidP="008518FF">
            <w:pPr>
              <w:jc w:val="center"/>
              <w:rPr>
                <w:rFonts w:ascii="Simplified Arabic" w:eastAsia="Times New Roman" w:hAnsi="Simplified Arabic" w:cs="Simplified Arabic"/>
                <w:rtl/>
              </w:rPr>
            </w:pPr>
          </w:p>
        </w:tc>
        <w:tc>
          <w:tcPr>
            <w:tcW w:w="0" w:type="auto"/>
            <w:vMerge/>
            <w:vAlign w:val="center"/>
          </w:tcPr>
          <w:p w:rsidR="009E7A5C" w:rsidRPr="008518FF" w:rsidRDefault="009E7A5C" w:rsidP="008518FF">
            <w:pPr>
              <w:jc w:val="center"/>
              <w:rPr>
                <w:rFonts w:ascii="Simplified Arabic" w:eastAsia="Times New Roman" w:hAnsi="Simplified Arabic" w:cs="Simplified Arabic"/>
                <w:rtl/>
              </w:rPr>
            </w:pPr>
          </w:p>
        </w:tc>
      </w:tr>
      <w:tr w:rsidR="00407890" w:rsidRPr="008518FF" w:rsidTr="00C279AE">
        <w:tc>
          <w:tcPr>
            <w:tcW w:w="0" w:type="auto"/>
            <w:vAlign w:val="center"/>
          </w:tcPr>
          <w:p w:rsidR="008518FF" w:rsidRPr="008518FF" w:rsidRDefault="008518FF" w:rsidP="008518FF">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Pr>
            </w:pPr>
            <w:r w:rsidRPr="008518FF">
              <w:rPr>
                <w:rFonts w:ascii="Simplified Arabic" w:eastAsia="Times New Roman" w:hAnsi="Simplified Arabic" w:cs="Simplified Arabic"/>
                <w:b/>
                <w:bCs/>
                <w:color w:val="000000"/>
                <w:rtl/>
              </w:rPr>
              <w:t>المجموعة الثانية</w:t>
            </w:r>
          </w:p>
          <w:p w:rsidR="008518FF" w:rsidRPr="008518FF" w:rsidRDefault="008518FF" w:rsidP="006E14D0">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tl/>
                <w:lang w:bidi="ar-SY"/>
              </w:rPr>
            </w:pPr>
            <w:r w:rsidRPr="008518FF">
              <w:rPr>
                <w:rFonts w:ascii="Simplified Arabic" w:eastAsia="Times New Roman" w:hAnsi="Simplified Arabic" w:cs="Simplified Arabic"/>
                <w:b/>
                <w:bCs/>
                <w:color w:val="000000"/>
                <w:rtl/>
              </w:rPr>
              <w:t xml:space="preserve">(ميترونيدازول) </w:t>
            </w:r>
            <w:r w:rsidR="006E14D0">
              <w:rPr>
                <w:rFonts w:ascii="Simplified Arabic" w:eastAsia="Times New Roman" w:hAnsi="Simplified Arabic" w:cs="Simplified Arabic" w:hint="cs"/>
                <w:b/>
                <w:bCs/>
                <w:color w:val="000000"/>
                <w:rtl/>
                <w:lang w:bidi="ar-SY"/>
              </w:rPr>
              <w:t>)</w:t>
            </w:r>
            <w:r w:rsidR="006E14D0">
              <w:rPr>
                <w:rFonts w:ascii="Simplified Arabic" w:eastAsia="Times New Roman" w:hAnsi="Simplified Arabic" w:cs="Simplified Arabic"/>
                <w:b/>
                <w:bCs/>
                <w:color w:val="000000"/>
                <w:lang w:bidi="ar-SY"/>
              </w:rPr>
              <w:t>0.75%</w:t>
            </w:r>
            <w:r w:rsidR="006E14D0">
              <w:rPr>
                <w:rFonts w:ascii="Simplified Arabic" w:eastAsia="Times New Roman" w:hAnsi="Simplified Arabic" w:cs="Simplified Arabic" w:hint="cs"/>
                <w:b/>
                <w:bCs/>
                <w:color w:val="000000"/>
                <w:rtl/>
                <w:lang w:bidi="ar-SY"/>
              </w:rPr>
              <w:t>(جل</w:t>
            </w:r>
          </w:p>
        </w:tc>
        <w:tc>
          <w:tcPr>
            <w:tcW w:w="0" w:type="auto"/>
            <w:vAlign w:val="center"/>
          </w:tcPr>
          <w:p w:rsidR="008518FF" w:rsidRPr="008518FF" w:rsidRDefault="00394221"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rPr>
              <w:t>9</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6</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3</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0</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2</w:t>
            </w:r>
          </w:p>
        </w:tc>
        <w:tc>
          <w:tcPr>
            <w:tcW w:w="0" w:type="auto"/>
            <w:vAlign w:val="center"/>
          </w:tcPr>
          <w:p w:rsidR="008518FF" w:rsidRPr="008518FF" w:rsidRDefault="00394221" w:rsidP="008518FF">
            <w:pPr>
              <w:jc w:val="center"/>
              <w:rPr>
                <w:rFonts w:ascii="Simplified Arabic" w:eastAsia="Times New Roman" w:hAnsi="Simplified Arabic" w:cs="Simplified Arabic"/>
                <w:lang w:bidi="ar-SY"/>
              </w:rPr>
            </w:pPr>
            <w:r>
              <w:rPr>
                <w:rFonts w:ascii="Simplified Arabic" w:eastAsia="Times New Roman" w:hAnsi="Simplified Arabic" w:cs="Simplified Arabic"/>
              </w:rPr>
              <w:t>20</w:t>
            </w:r>
          </w:p>
        </w:tc>
        <w:tc>
          <w:tcPr>
            <w:tcW w:w="0" w:type="auto"/>
            <w:vMerge/>
            <w:vAlign w:val="center"/>
          </w:tcPr>
          <w:p w:rsidR="008518FF" w:rsidRPr="008518FF" w:rsidRDefault="008518FF" w:rsidP="008518FF">
            <w:pPr>
              <w:jc w:val="center"/>
              <w:rPr>
                <w:rFonts w:ascii="Simplified Arabic" w:eastAsia="Times New Roman" w:hAnsi="Simplified Arabic" w:cs="Simplified Arabic"/>
                <w:rtl/>
              </w:rPr>
            </w:pPr>
          </w:p>
        </w:tc>
        <w:tc>
          <w:tcPr>
            <w:tcW w:w="0" w:type="auto"/>
            <w:vMerge/>
            <w:vAlign w:val="center"/>
          </w:tcPr>
          <w:p w:rsidR="008518FF" w:rsidRPr="008518FF" w:rsidRDefault="008518FF" w:rsidP="008518FF">
            <w:pPr>
              <w:jc w:val="center"/>
              <w:rPr>
                <w:rFonts w:ascii="Simplified Arabic" w:eastAsia="Times New Roman" w:hAnsi="Simplified Arabic" w:cs="Simplified Arabic"/>
                <w:rtl/>
              </w:rPr>
            </w:pPr>
          </w:p>
        </w:tc>
        <w:tc>
          <w:tcPr>
            <w:tcW w:w="0" w:type="auto"/>
            <w:vMerge/>
            <w:vAlign w:val="center"/>
          </w:tcPr>
          <w:p w:rsidR="008518FF" w:rsidRPr="008518FF" w:rsidRDefault="008518FF" w:rsidP="008518FF">
            <w:pPr>
              <w:jc w:val="center"/>
              <w:rPr>
                <w:rFonts w:ascii="Simplified Arabic" w:eastAsia="Times New Roman" w:hAnsi="Simplified Arabic" w:cs="Simplified Arabic"/>
                <w:rtl/>
              </w:rPr>
            </w:pPr>
          </w:p>
        </w:tc>
      </w:tr>
      <w:tr w:rsidR="00407890" w:rsidRPr="008518FF" w:rsidTr="009E7A5C">
        <w:trPr>
          <w:trHeight w:val="153"/>
        </w:trPr>
        <w:tc>
          <w:tcPr>
            <w:tcW w:w="0" w:type="auto"/>
            <w:vAlign w:val="center"/>
          </w:tcPr>
          <w:p w:rsidR="009E7A5C" w:rsidRPr="008518FF" w:rsidRDefault="009E7A5C" w:rsidP="008518FF">
            <w:pPr>
              <w:autoSpaceDE w:val="0"/>
              <w:autoSpaceDN w:val="0"/>
              <w:bidi w:val="0"/>
              <w:adjustRightInd w:val="0"/>
              <w:spacing w:line="320" w:lineRule="atLeast"/>
              <w:ind w:left="60" w:right="60"/>
              <w:jc w:val="center"/>
              <w:rPr>
                <w:rFonts w:ascii="Simplified Arabic" w:eastAsia="Times New Roman" w:hAnsi="Simplified Arabic" w:cs="Simplified Arabic"/>
                <w:b/>
                <w:bCs/>
                <w:color w:val="000000"/>
                <w:rtl/>
              </w:rPr>
            </w:pPr>
          </w:p>
        </w:tc>
        <w:tc>
          <w:tcPr>
            <w:tcW w:w="0" w:type="auto"/>
            <w:vAlign w:val="center"/>
          </w:tcPr>
          <w:p w:rsidR="009E7A5C" w:rsidRDefault="009E7A5C"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Pr>
                <w:rFonts w:ascii="Simplified Arabic" w:eastAsia="Times New Roman" w:hAnsi="Simplified Arabic" w:cs="Simplified Arabic"/>
              </w:rPr>
              <w:t>45%</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Pr>
                <w:rFonts w:ascii="Simplified Arabic" w:eastAsia="Times New Roman" w:hAnsi="Simplified Arabic" w:cs="Simplified Arabic"/>
              </w:rPr>
              <w:t>30%</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sidR="00407890">
              <w:rPr>
                <w:rFonts w:ascii="Simplified Arabic" w:eastAsia="Times New Roman" w:hAnsi="Simplified Arabic" w:cs="Simplified Arabic"/>
              </w:rPr>
              <w:t>15%</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sidR="00407890">
              <w:rPr>
                <w:rFonts w:ascii="Simplified Arabic" w:eastAsia="Times New Roman" w:hAnsi="Simplified Arabic" w:cs="Simplified Arabic"/>
              </w:rPr>
              <w:t>0%</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Pr>
                <w:rFonts w:ascii="Simplified Arabic" w:eastAsia="Times New Roman" w:hAnsi="Simplified Arabic" w:cs="Simplified Arabic"/>
              </w:rPr>
              <w:t>10%</w:t>
            </w:r>
            <w:r>
              <w:rPr>
                <w:rFonts w:ascii="Simplified Arabic" w:eastAsia="Times New Roman" w:hAnsi="Simplified Arabic" w:cs="Simplified Arabic" w:hint="cs"/>
                <w:rtl/>
                <w:lang w:bidi="ar-SY"/>
              </w:rPr>
              <w:t>)</w:t>
            </w:r>
          </w:p>
        </w:tc>
        <w:tc>
          <w:tcPr>
            <w:tcW w:w="0" w:type="auto"/>
            <w:vAlign w:val="center"/>
          </w:tcPr>
          <w:p w:rsidR="009E7A5C" w:rsidRDefault="009E1B40" w:rsidP="008518FF">
            <w:pPr>
              <w:jc w:val="center"/>
              <w:rPr>
                <w:rFonts w:ascii="Simplified Arabic" w:eastAsia="Times New Roman" w:hAnsi="Simplified Arabic" w:cs="Simplified Arabic"/>
                <w:rtl/>
                <w:lang w:bidi="ar-SY"/>
              </w:rPr>
            </w:pPr>
            <w:r>
              <w:rPr>
                <w:rFonts w:ascii="Simplified Arabic" w:eastAsia="Times New Roman" w:hAnsi="Simplified Arabic" w:cs="Simplified Arabic" w:hint="cs"/>
                <w:rtl/>
              </w:rPr>
              <w:t>(</w:t>
            </w:r>
            <w:r w:rsidR="00407890">
              <w:rPr>
                <w:rFonts w:ascii="Simplified Arabic" w:eastAsia="Times New Roman" w:hAnsi="Simplified Arabic" w:cs="Simplified Arabic"/>
              </w:rPr>
              <w:t>100%</w:t>
            </w:r>
            <w:r>
              <w:rPr>
                <w:rFonts w:ascii="Simplified Arabic" w:eastAsia="Times New Roman" w:hAnsi="Simplified Arabic" w:cs="Simplified Arabic" w:hint="cs"/>
                <w:rtl/>
                <w:lang w:bidi="ar-SY"/>
              </w:rPr>
              <w:t>)</w:t>
            </w:r>
          </w:p>
        </w:tc>
        <w:tc>
          <w:tcPr>
            <w:tcW w:w="0" w:type="auto"/>
            <w:vAlign w:val="center"/>
          </w:tcPr>
          <w:p w:rsidR="009E7A5C" w:rsidRPr="008518FF" w:rsidRDefault="009E7A5C" w:rsidP="008518FF">
            <w:pPr>
              <w:jc w:val="center"/>
              <w:rPr>
                <w:rFonts w:ascii="Simplified Arabic" w:eastAsia="Times New Roman" w:hAnsi="Simplified Arabic" w:cs="Simplified Arabic"/>
                <w:rtl/>
              </w:rPr>
            </w:pPr>
          </w:p>
        </w:tc>
        <w:tc>
          <w:tcPr>
            <w:tcW w:w="0" w:type="auto"/>
            <w:vAlign w:val="center"/>
          </w:tcPr>
          <w:p w:rsidR="009E7A5C" w:rsidRPr="008518FF" w:rsidRDefault="009E7A5C" w:rsidP="008518FF">
            <w:pPr>
              <w:jc w:val="center"/>
              <w:rPr>
                <w:rFonts w:ascii="Simplified Arabic" w:eastAsia="Times New Roman" w:hAnsi="Simplified Arabic" w:cs="Simplified Arabic"/>
                <w:rtl/>
              </w:rPr>
            </w:pPr>
          </w:p>
        </w:tc>
        <w:tc>
          <w:tcPr>
            <w:tcW w:w="0" w:type="auto"/>
            <w:vAlign w:val="center"/>
          </w:tcPr>
          <w:p w:rsidR="009E7A5C" w:rsidRPr="008518FF" w:rsidRDefault="009E7A5C" w:rsidP="008518FF">
            <w:pPr>
              <w:jc w:val="center"/>
              <w:rPr>
                <w:rFonts w:ascii="Simplified Arabic" w:eastAsia="Times New Roman" w:hAnsi="Simplified Arabic" w:cs="Simplified Arabic"/>
                <w:rtl/>
              </w:rPr>
            </w:pPr>
          </w:p>
        </w:tc>
      </w:tr>
    </w:tbl>
    <w:p w:rsidR="00121052" w:rsidRDefault="00121052" w:rsidP="00121052">
      <w:pPr>
        <w:tabs>
          <w:tab w:val="left" w:pos="1739"/>
        </w:tabs>
        <w:spacing w:line="240" w:lineRule="auto"/>
        <w:rPr>
          <w:rFonts w:eastAsia="PalatinoLTStd-Roman"/>
          <w:sz w:val="28"/>
          <w:szCs w:val="28"/>
          <w:rtl/>
          <w:lang w:bidi="ar-SY"/>
        </w:rPr>
      </w:pPr>
    </w:p>
    <w:p w:rsidR="00121052" w:rsidRPr="00121052" w:rsidRDefault="00121052" w:rsidP="00681B8F">
      <w:pPr>
        <w:tabs>
          <w:tab w:val="left" w:pos="1739"/>
        </w:tabs>
        <w:spacing w:line="240" w:lineRule="auto"/>
        <w:rPr>
          <w:rFonts w:eastAsia="PalatinoLTStd-Roman"/>
          <w:rtl/>
          <w:lang w:bidi="ar-SY"/>
        </w:rPr>
      </w:pPr>
      <w:r w:rsidRPr="00121052">
        <w:rPr>
          <w:rFonts w:eastAsia="PalatinoLTStd-Roman" w:cs="Arial"/>
          <w:rtl/>
          <w:lang w:bidi="ar-SY"/>
        </w:rPr>
        <w:t xml:space="preserve">                              </w:t>
      </w:r>
      <w:r w:rsidR="000E3D7D">
        <w:rPr>
          <w:rFonts w:eastAsia="PalatinoLTStd-Roman" w:cs="Arial" w:hint="cs"/>
          <w:rtl/>
          <w:lang w:bidi="ar-SY"/>
        </w:rPr>
        <w:t xml:space="preserve"> </w:t>
      </w:r>
    </w:p>
    <w:p w:rsidR="00A65871" w:rsidRDefault="00924D32" w:rsidP="00A65871">
      <w:pPr>
        <w:jc w:val="center"/>
        <w:rPr>
          <w:rFonts w:ascii="Simplified Arabic" w:eastAsia="Times New Roman" w:hAnsi="Simplified Arabic" w:cs="Simplified Arabic"/>
          <w:rtl/>
          <w:lang w:bidi="ar-SY"/>
        </w:rPr>
      </w:pPr>
      <w:r w:rsidRPr="00924D32">
        <w:rPr>
          <w:rFonts w:ascii="Simplified Arabic" w:eastAsia="Calibri" w:hAnsi="Simplified Arabic" w:cs="Simplified Arabic"/>
          <w:noProof/>
          <w:sz w:val="24"/>
          <w:szCs w:val="24"/>
        </w:rPr>
        <w:drawing>
          <wp:inline distT="0" distB="0" distL="0" distR="0" wp14:anchorId="50C5CEC8" wp14:editId="4F9AB023">
            <wp:extent cx="3720662" cy="2522483"/>
            <wp:effectExtent l="228600" t="228600" r="222885" b="220980"/>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20662" cy="252248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sidR="00A65871">
        <w:rPr>
          <w:rFonts w:ascii="Simplified Arabic" w:eastAsia="Times New Roman" w:hAnsi="Simplified Arabic" w:cs="Simplified Arabic" w:hint="cs"/>
          <w:rtl/>
          <w:lang w:bidi="ar-SY"/>
        </w:rPr>
        <w:t xml:space="preserve"> </w:t>
      </w:r>
    </w:p>
    <w:p w:rsidR="00681B8F" w:rsidRPr="00121052" w:rsidRDefault="007075AC" w:rsidP="00681B8F">
      <w:pPr>
        <w:tabs>
          <w:tab w:val="left" w:pos="1739"/>
        </w:tabs>
        <w:spacing w:line="240" w:lineRule="auto"/>
        <w:rPr>
          <w:rFonts w:eastAsia="PalatinoLTStd-Roman"/>
          <w:rtl/>
          <w:lang w:bidi="ar-SY"/>
        </w:rPr>
      </w:pPr>
      <w:r>
        <w:rPr>
          <w:rFonts w:ascii="Simplified Arabic" w:eastAsia="Times New Roman" w:hAnsi="Simplified Arabic" w:cs="Simplified Arabic" w:hint="cs"/>
          <w:rtl/>
          <w:lang w:bidi="ar-SY"/>
        </w:rPr>
        <w:t xml:space="preserve">                           </w:t>
      </w:r>
      <w:r w:rsidR="00681B8F">
        <w:rPr>
          <w:rFonts w:ascii="Simplified Arabic" w:eastAsia="Times New Roman" w:hAnsi="Simplified Arabic" w:cs="Simplified Arabic" w:hint="cs"/>
          <w:rtl/>
          <w:lang w:bidi="ar-SY"/>
        </w:rPr>
        <w:t xml:space="preserve">   </w:t>
      </w:r>
      <w:r>
        <w:rPr>
          <w:rFonts w:ascii="Simplified Arabic" w:eastAsia="Times New Roman" w:hAnsi="Simplified Arabic" w:cs="Simplified Arabic" w:hint="cs"/>
          <w:rtl/>
          <w:lang w:bidi="ar-SY"/>
        </w:rPr>
        <w:t xml:space="preserve"> </w:t>
      </w:r>
      <w:r w:rsidR="00681B8F" w:rsidRPr="00121052">
        <w:rPr>
          <w:rFonts w:eastAsia="PalatinoLTStd-Roman" w:cs="Arial" w:hint="cs"/>
          <w:rtl/>
          <w:lang w:bidi="ar-SY"/>
        </w:rPr>
        <w:t>المخطط</w:t>
      </w:r>
      <w:r w:rsidR="00681B8F" w:rsidRPr="00121052">
        <w:rPr>
          <w:rFonts w:eastAsia="PalatinoLTStd-Roman" w:cs="Arial"/>
          <w:rtl/>
          <w:lang w:bidi="ar-SY"/>
        </w:rPr>
        <w:t xml:space="preserve"> </w:t>
      </w:r>
      <w:r w:rsidR="00681B8F" w:rsidRPr="00121052">
        <w:rPr>
          <w:rFonts w:eastAsia="PalatinoLTStd-Roman" w:cs="Arial" w:hint="cs"/>
          <w:rtl/>
          <w:lang w:bidi="ar-SY"/>
        </w:rPr>
        <w:t>البياني</w:t>
      </w:r>
      <w:r w:rsidR="00681B8F" w:rsidRPr="00121052">
        <w:rPr>
          <w:rFonts w:eastAsia="PalatinoLTStd-Roman" w:cs="Arial"/>
          <w:rtl/>
          <w:lang w:bidi="ar-SY"/>
        </w:rPr>
        <w:t xml:space="preserve"> (</w:t>
      </w:r>
      <w:r w:rsidR="00681B8F">
        <w:rPr>
          <w:rFonts w:eastAsia="PalatinoLTStd-Roman" w:cs="Arial"/>
          <w:lang w:bidi="ar-SY"/>
        </w:rPr>
        <w:t>16</w:t>
      </w:r>
      <w:r w:rsidR="00681B8F" w:rsidRPr="00121052">
        <w:rPr>
          <w:rFonts w:eastAsia="PalatinoLTStd-Roman" w:cs="Arial"/>
          <w:rtl/>
          <w:lang w:bidi="ar-SY"/>
        </w:rPr>
        <w:t xml:space="preserve">): </w:t>
      </w:r>
      <w:r w:rsidR="00681B8F" w:rsidRPr="00121052">
        <w:rPr>
          <w:rFonts w:eastAsia="PalatinoLTStd-Roman" w:cs="Arial" w:hint="cs"/>
          <w:rtl/>
          <w:lang w:bidi="ar-SY"/>
        </w:rPr>
        <w:t>العلاقة</w:t>
      </w:r>
      <w:r w:rsidR="00681B8F" w:rsidRPr="00121052">
        <w:rPr>
          <w:rFonts w:eastAsia="PalatinoLTStd-Roman" w:cs="Arial"/>
          <w:rtl/>
          <w:lang w:bidi="ar-SY"/>
        </w:rPr>
        <w:t xml:space="preserve"> </w:t>
      </w:r>
      <w:r w:rsidR="00681B8F" w:rsidRPr="00121052">
        <w:rPr>
          <w:rFonts w:eastAsia="PalatinoLTStd-Roman" w:cs="Arial" w:hint="cs"/>
          <w:rtl/>
          <w:lang w:bidi="ar-SY"/>
        </w:rPr>
        <w:t>بين</w:t>
      </w:r>
      <w:r w:rsidR="00681B8F" w:rsidRPr="00121052">
        <w:rPr>
          <w:rFonts w:eastAsia="PalatinoLTStd-Roman" w:cs="Arial"/>
          <w:rtl/>
          <w:lang w:bidi="ar-SY"/>
        </w:rPr>
        <w:t xml:space="preserve"> </w:t>
      </w:r>
      <w:r w:rsidR="00681B8F" w:rsidRPr="00121052">
        <w:rPr>
          <w:rFonts w:eastAsia="PalatinoLTStd-Roman" w:cs="Arial" w:hint="cs"/>
          <w:rtl/>
          <w:lang w:bidi="ar-SY"/>
        </w:rPr>
        <w:t>نوع</w:t>
      </w:r>
      <w:r w:rsidR="00681B8F" w:rsidRPr="00121052">
        <w:rPr>
          <w:rFonts w:eastAsia="PalatinoLTStd-Roman" w:cs="Arial"/>
          <w:rtl/>
          <w:lang w:bidi="ar-SY"/>
        </w:rPr>
        <w:t xml:space="preserve"> </w:t>
      </w:r>
      <w:r w:rsidR="00681B8F" w:rsidRPr="00121052">
        <w:rPr>
          <w:rFonts w:eastAsia="PalatinoLTStd-Roman" w:cs="Arial" w:hint="cs"/>
          <w:rtl/>
          <w:lang w:bidi="ar-SY"/>
        </w:rPr>
        <w:t>الدواء</w:t>
      </w:r>
      <w:r w:rsidR="00681B8F" w:rsidRPr="00121052">
        <w:rPr>
          <w:rFonts w:eastAsia="PalatinoLTStd-Roman" w:cs="Arial"/>
          <w:rtl/>
          <w:lang w:bidi="ar-SY"/>
        </w:rPr>
        <w:t xml:space="preserve"> </w:t>
      </w:r>
      <w:r w:rsidR="00681B8F" w:rsidRPr="00121052">
        <w:rPr>
          <w:rFonts w:eastAsia="PalatinoLTStd-Roman" w:cs="Arial" w:hint="cs"/>
          <w:rtl/>
          <w:lang w:bidi="ar-SY"/>
        </w:rPr>
        <w:t>و</w:t>
      </w:r>
      <w:r w:rsidR="00681B8F" w:rsidRPr="00121052">
        <w:rPr>
          <w:rFonts w:eastAsia="PalatinoLTStd-Roman" w:cs="Arial"/>
          <w:rtl/>
          <w:lang w:bidi="ar-SY"/>
        </w:rPr>
        <w:t xml:space="preserve"> </w:t>
      </w:r>
      <w:r w:rsidR="00681B8F" w:rsidRPr="00121052">
        <w:rPr>
          <w:rFonts w:eastAsia="PalatinoLTStd-Roman" w:cs="Arial" w:hint="cs"/>
          <w:rtl/>
          <w:lang w:bidi="ar-SY"/>
        </w:rPr>
        <w:t>التأثيرات</w:t>
      </w:r>
      <w:r w:rsidR="00681B8F" w:rsidRPr="00121052">
        <w:rPr>
          <w:rFonts w:eastAsia="PalatinoLTStd-Roman" w:cs="Arial"/>
          <w:rtl/>
          <w:lang w:bidi="ar-SY"/>
        </w:rPr>
        <w:t xml:space="preserve"> </w:t>
      </w:r>
      <w:r w:rsidR="00681B8F" w:rsidRPr="00121052">
        <w:rPr>
          <w:rFonts w:eastAsia="PalatinoLTStd-Roman" w:cs="Arial" w:hint="cs"/>
          <w:rtl/>
          <w:lang w:bidi="ar-SY"/>
        </w:rPr>
        <w:t>غير</w:t>
      </w:r>
      <w:r w:rsidR="00681B8F" w:rsidRPr="00121052">
        <w:rPr>
          <w:rFonts w:eastAsia="PalatinoLTStd-Roman" w:cs="Arial"/>
          <w:rtl/>
          <w:lang w:bidi="ar-SY"/>
        </w:rPr>
        <w:t xml:space="preserve"> </w:t>
      </w:r>
      <w:r w:rsidR="00681B8F" w:rsidRPr="00121052">
        <w:rPr>
          <w:rFonts w:eastAsia="PalatinoLTStd-Roman" w:cs="Arial" w:hint="cs"/>
          <w:rtl/>
          <w:lang w:bidi="ar-SY"/>
        </w:rPr>
        <w:t>المرغوبة</w:t>
      </w:r>
    </w:p>
    <w:p w:rsidR="00681B8F" w:rsidRDefault="007075AC" w:rsidP="007075AC">
      <w:pPr>
        <w:rPr>
          <w:rFonts w:ascii="Simplified Arabic" w:eastAsia="Times New Roman" w:hAnsi="Simplified Arabic" w:cs="Simplified Arabic"/>
          <w:rtl/>
          <w:lang w:bidi="ar-SY"/>
        </w:rPr>
      </w:pPr>
      <w:r>
        <w:rPr>
          <w:rFonts w:ascii="Simplified Arabic" w:eastAsia="Times New Roman" w:hAnsi="Simplified Arabic" w:cs="Simplified Arabic" w:hint="cs"/>
          <w:rtl/>
          <w:lang w:bidi="ar-SY"/>
        </w:rPr>
        <w:t xml:space="preserve">     </w:t>
      </w:r>
    </w:p>
    <w:p w:rsidR="00681B8F" w:rsidRDefault="00681B8F" w:rsidP="007075AC">
      <w:pPr>
        <w:rPr>
          <w:rFonts w:ascii="Simplified Arabic" w:eastAsia="Times New Roman" w:hAnsi="Simplified Arabic" w:cs="Simplified Arabic"/>
          <w:rtl/>
          <w:lang w:bidi="ar-SY"/>
        </w:rPr>
      </w:pPr>
    </w:p>
    <w:p w:rsidR="00681B8F" w:rsidRDefault="00681B8F" w:rsidP="007075AC">
      <w:pPr>
        <w:rPr>
          <w:rFonts w:ascii="Simplified Arabic" w:eastAsia="Times New Roman" w:hAnsi="Simplified Arabic" w:cs="Simplified Arabic"/>
          <w:rtl/>
          <w:lang w:bidi="ar-SY"/>
        </w:rPr>
      </w:pPr>
    </w:p>
    <w:p w:rsidR="00A65871" w:rsidRDefault="00681B8F" w:rsidP="007075AC">
      <w:pPr>
        <w:rPr>
          <w:rFonts w:ascii="Simplified Arabic" w:eastAsia="Times New Roman" w:hAnsi="Simplified Arabic" w:cs="Simplified Arabic"/>
          <w:rtl/>
          <w:lang w:bidi="ar-SY"/>
        </w:rPr>
      </w:pPr>
      <w:r>
        <w:rPr>
          <w:rFonts w:ascii="Simplified Arabic" w:eastAsia="Times New Roman" w:hAnsi="Simplified Arabic" w:cs="Simplified Arabic" w:hint="cs"/>
          <w:rtl/>
          <w:lang w:bidi="ar-SY"/>
        </w:rPr>
        <w:lastRenderedPageBreak/>
        <w:t xml:space="preserve">                                </w:t>
      </w:r>
      <w:r w:rsidR="007075AC">
        <w:rPr>
          <w:rFonts w:ascii="Simplified Arabic" w:eastAsia="Times New Roman" w:hAnsi="Simplified Arabic" w:cs="Simplified Arabic" w:hint="cs"/>
          <w:rtl/>
          <w:lang w:bidi="ar-SY"/>
        </w:rPr>
        <w:t xml:space="preserve"> شكل رقم (</w:t>
      </w:r>
      <w:r w:rsidR="007075AC">
        <w:rPr>
          <w:rFonts w:ascii="Simplified Arabic" w:eastAsia="Times New Roman" w:hAnsi="Simplified Arabic" w:cs="Simplified Arabic"/>
          <w:lang w:bidi="ar-SY"/>
        </w:rPr>
        <w:t>18</w:t>
      </w:r>
      <w:r w:rsidR="007075AC">
        <w:rPr>
          <w:rFonts w:ascii="Simplified Arabic" w:eastAsia="Times New Roman" w:hAnsi="Simplified Arabic" w:cs="Simplified Arabic" w:hint="cs"/>
          <w:rtl/>
          <w:lang w:bidi="ar-SY"/>
        </w:rPr>
        <w:t>): صورة لمريضة من مجموعة الكاسيا أمارا قبل و بعد العلاج</w:t>
      </w:r>
    </w:p>
    <w:p w:rsidR="005910EB" w:rsidRDefault="005E6230" w:rsidP="007268B7">
      <w:pPr>
        <w:rPr>
          <w:rFonts w:ascii="Simplified Arabic" w:eastAsia="Times New Roman" w:hAnsi="Simplified Arabic" w:cs="Simplified Arabic"/>
          <w:rtl/>
          <w:lang w:bidi="ar-SY"/>
        </w:rPr>
      </w:pPr>
      <w:r>
        <w:rPr>
          <w:rFonts w:ascii="Simplified Arabic" w:eastAsia="Times New Roman" w:hAnsi="Simplified Arabic" w:cs="Simplified Arabic" w:hint="cs"/>
          <w:noProof/>
          <w:rtl/>
        </w:rPr>
        <mc:AlternateContent>
          <mc:Choice Requires="wps">
            <w:drawing>
              <wp:anchor distT="0" distB="0" distL="114300" distR="114300" simplePos="0" relativeHeight="251659264" behindDoc="0" locked="0" layoutInCell="1" allowOverlap="1">
                <wp:simplePos x="0" y="0"/>
                <wp:positionH relativeFrom="column">
                  <wp:posOffset>5147441</wp:posOffset>
                </wp:positionH>
                <wp:positionV relativeFrom="paragraph">
                  <wp:posOffset>281699</wp:posOffset>
                </wp:positionV>
                <wp:extent cx="1053137" cy="397291"/>
                <wp:effectExtent l="0" t="0" r="13970" b="22225"/>
                <wp:wrapNone/>
                <wp:docPr id="29" name="شكل بيضاوي 29"/>
                <wp:cNvGraphicFramePr/>
                <a:graphic xmlns:a="http://schemas.openxmlformats.org/drawingml/2006/main">
                  <a:graphicData uri="http://schemas.microsoft.com/office/word/2010/wordprocessingShape">
                    <wps:wsp>
                      <wps:cNvSpPr/>
                      <wps:spPr>
                        <a:xfrm>
                          <a:off x="0" y="0"/>
                          <a:ext cx="1053137" cy="397291"/>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D5176" w:rsidRDefault="004D5176" w:rsidP="005E6230">
                            <w:pPr>
                              <w:jc w:val="center"/>
                              <w:rPr>
                                <w:lang w:bidi="ar-SY"/>
                              </w:rPr>
                            </w:pPr>
                            <w:r>
                              <w:rPr>
                                <w:rFonts w:hint="cs"/>
                                <w:rtl/>
                                <w:lang w:bidi="ar-SY"/>
                              </w:rPr>
                              <w:t>قبل العلاج</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شكل بيضاوي 29" o:spid="_x0000_s1026" style="position:absolute;left:0;text-align:left;margin-left:405.3pt;margin-top:22.2pt;width:82.9pt;height:3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GQHhgIAACwFAAAOAAAAZHJzL2Uyb0RvYy54bWysVM1uEzEQviPxDpbvdLPpH4m6qaJWRUhV&#10;qWhRz47XblbYHmM72Q1XOKC+CDwA4lmSt2Hs3WwLzQlxsT2e+ebP3/jktNGKLIXzFZiC5nsDSoTh&#10;UFbmvqAfbi9evabEB2ZKpsCIgq6Ep6eTly9OajsWQ5iDKoUj6MT4cW0LOg/BjrPM87nQzO+BFQaV&#10;EpxmAUV3n5WO1ehdq2w4GBxlNbjSOuDCe7w9b5V0kvxLKXh4J6UXgaiCYm4hrS6ts7hmkxM2vnfM&#10;zivepcH+IQvNKoNBe1fnLDCycNUzV7riDjzIsMdBZyBlxUWqAavJB39VczNnVqRasDne9m3y/88t&#10;v1peO1KVBR2OKDFM4xutf26+bL6S9Y/Nw/rX+vvm2+aBoBZbVVs/RsSNvXad5PEY626k03HHikiT&#10;2rvq2yuaQDhe5oPD/Xz/mBKOuv3R8XCUR6fZI9o6H94I0CQeCiqUqqyPHWBjtrz0obXeWiE0JtSm&#10;kE5hpUQ0Vua9kFgVBh0mdOKTOFOOLBkygXEuTDjqoifrCJOVUj0w3wVUYZtyZxthIvGsBw52Af+M&#10;2CNSVDChB+vKgNvloPzYR27tt9W3NcfyQzNrumeZQbnCd3XQEt5bflFhSy+ZD9fMIcNxFnBqwztc&#10;pIK6oNCdKJmD+7zrPtoj8VBLSY0TU1D/acGcoES9NUjJUX5wEEcsCQeHx0MU3FPN7KnGLPQZ4FPk&#10;+D9Yno7RPqjtrXSg73C4pzEqqpjhGLugPLitcBbaScbvgYvpNJnhWFkWLs2N5dF5bHDky21zx5zt&#10;eBWQkVewna5n3GptI9LAdBFAVol4scVtX7vW40gm9nbfR5z5p3KyevzkJr8BAAD//wMAUEsDBBQA&#10;BgAIAAAAIQDUagxN4AAAAAoBAAAPAAAAZHJzL2Rvd25yZXYueG1sTI/BTsMwDIbvSLxDZCQuiCWF&#10;qiul6TSGdhoSYgNx9RqvrWiSqsm28vaYE9xs+dPv7y8Xk+3FicbQeachmSkQ5GpvOtdoeN+tb3MQ&#10;IaIz2HtHGr4pwKK6vCixMP7s3ui0jY3gEBcK1NDGOBRShroli2HmB3J8O/jRYuR1bKQZ8czhtpd3&#10;SmXSYuf4Q4sDrVqqv7ZHq+Hjs9ncmNf71fJpvcufNy+HBFOp9fXVtHwEEWmKfzD86rM6VOy090dn&#10;gug15InKGNWQpikIBh7mGQ97JtVcgaxK+b9C9QMAAP//AwBQSwECLQAUAAYACAAAACEAtoM4kv4A&#10;AADhAQAAEwAAAAAAAAAAAAAAAAAAAAAAW0NvbnRlbnRfVHlwZXNdLnhtbFBLAQItABQABgAIAAAA&#10;IQA4/SH/1gAAAJQBAAALAAAAAAAAAAAAAAAAAC8BAABfcmVscy8ucmVsc1BLAQItABQABgAIAAAA&#10;IQA6yGQHhgIAACwFAAAOAAAAAAAAAAAAAAAAAC4CAABkcnMvZTJvRG9jLnhtbFBLAQItABQABgAI&#10;AAAAIQDUagxN4AAAAAoBAAAPAAAAAAAAAAAAAAAAAOAEAABkcnMvZG93bnJldi54bWxQSwUGAAAA&#10;AAQABADzAAAA7QUAAAAA&#10;" fillcolor="white [3201]" strokecolor="#f79646 [3209]" strokeweight="2pt">
                <v:textbox>
                  <w:txbxContent>
                    <w:p w:rsidR="004D5176" w:rsidRDefault="004D5176" w:rsidP="005E6230">
                      <w:pPr>
                        <w:jc w:val="center"/>
                        <w:rPr>
                          <w:lang w:bidi="ar-SY"/>
                        </w:rPr>
                      </w:pPr>
                      <w:r>
                        <w:rPr>
                          <w:rFonts w:hint="cs"/>
                          <w:rtl/>
                          <w:lang w:bidi="ar-SY"/>
                        </w:rPr>
                        <w:t>قبل العلاج</w:t>
                      </w:r>
                    </w:p>
                  </w:txbxContent>
                </v:textbox>
              </v:oval>
            </w:pict>
          </mc:Fallback>
        </mc:AlternateContent>
      </w:r>
      <w:r w:rsidR="00B11065">
        <w:rPr>
          <w:rFonts w:ascii="Simplified Arabic" w:eastAsia="Times New Roman" w:hAnsi="Simplified Arabic" w:cs="Simplified Arabic" w:hint="cs"/>
          <w:rtl/>
          <w:lang w:bidi="ar-SY"/>
        </w:rPr>
        <w:t xml:space="preserve">                     </w:t>
      </w:r>
      <w:r w:rsidR="00A65871">
        <w:rPr>
          <w:rFonts w:ascii="Simplified Arabic" w:eastAsia="Times New Roman" w:hAnsi="Simplified Arabic" w:cs="Simplified Arabic" w:hint="cs"/>
          <w:rtl/>
          <w:lang w:bidi="ar-SY"/>
        </w:rPr>
        <w:t xml:space="preserve">  </w:t>
      </w:r>
      <w:r w:rsidR="00B11065">
        <w:rPr>
          <w:rFonts w:ascii="Simplified Arabic" w:eastAsia="Times New Roman" w:hAnsi="Simplified Arabic" w:cs="Simplified Arabic" w:hint="cs"/>
          <w:rtl/>
          <w:lang w:bidi="ar-SY"/>
        </w:rPr>
        <w:t xml:space="preserve">   </w:t>
      </w:r>
      <w:r w:rsidR="007268B7">
        <w:rPr>
          <w:rFonts w:ascii="Simplified Arabic" w:eastAsia="Calibri" w:hAnsi="Simplified Arabic" w:cs="Simplified Arabic"/>
          <w:noProof/>
          <w:sz w:val="28"/>
          <w:szCs w:val="28"/>
          <w:rtl/>
        </w:rPr>
        <w:drawing>
          <wp:inline distT="0" distB="0" distL="0" distR="0" wp14:anchorId="733CB833" wp14:editId="7B737D40">
            <wp:extent cx="1248629" cy="1267548"/>
            <wp:effectExtent l="0" t="0" r="8890" b="8890"/>
            <wp:docPr id="19" name="صورة 19" descr="E:\دينة\مرضى الوردية\فاطمة المهتدي\اولى ‫(2960167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دينة\مرضى الوردية\فاطمة المهتدي\اولى ‫(29601676)‬ ‫‬.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48629" cy="1267548"/>
                    </a:xfrm>
                    <a:prstGeom prst="rect">
                      <a:avLst/>
                    </a:prstGeom>
                    <a:noFill/>
                    <a:ln>
                      <a:noFill/>
                    </a:ln>
                  </pic:spPr>
                </pic:pic>
              </a:graphicData>
            </a:graphic>
          </wp:inline>
        </w:drawing>
      </w:r>
      <w:r w:rsidR="00B11065">
        <w:rPr>
          <w:rFonts w:ascii="Simplified Arabic" w:eastAsia="Times New Roman" w:hAnsi="Simplified Arabic" w:cs="Simplified Arabic" w:hint="cs"/>
          <w:rtl/>
          <w:lang w:bidi="ar-SY"/>
        </w:rPr>
        <w:t xml:space="preserve">  </w:t>
      </w:r>
      <w:r w:rsidR="00B11065">
        <w:rPr>
          <w:rFonts w:ascii="Simplified Arabic" w:eastAsia="Times New Roman" w:hAnsi="Simplified Arabic" w:cs="Simplified Arabic"/>
          <w:noProof/>
          <w:rtl/>
        </w:rPr>
        <w:drawing>
          <wp:inline distT="0" distB="0" distL="0" distR="0" wp14:anchorId="443B1B1D" wp14:editId="2A8C06C5">
            <wp:extent cx="1223404" cy="1267548"/>
            <wp:effectExtent l="0" t="0" r="0" b="8890"/>
            <wp:docPr id="24" name="صورة 24" descr="E:\دينة\مرضى الوردية\فاطمة المهتدي\اولى ‫(29601673)‬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دينة\مرضى الوردية\فاطمة المهتدي\اولى ‫(29601673)‬ ‫‬.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23403" cy="1267547"/>
                    </a:xfrm>
                    <a:prstGeom prst="rect">
                      <a:avLst/>
                    </a:prstGeom>
                    <a:noFill/>
                    <a:ln>
                      <a:noFill/>
                    </a:ln>
                  </pic:spPr>
                </pic:pic>
              </a:graphicData>
            </a:graphic>
          </wp:inline>
        </w:drawing>
      </w:r>
      <w:r w:rsidR="00B11065">
        <w:rPr>
          <w:rFonts w:ascii="Simplified Arabic" w:eastAsia="Times New Roman" w:hAnsi="Simplified Arabic" w:cs="Simplified Arabic" w:hint="cs"/>
          <w:rtl/>
          <w:lang w:bidi="ar-SY"/>
        </w:rPr>
        <w:t xml:space="preserve"> </w:t>
      </w:r>
      <w:r w:rsidR="00A65871">
        <w:rPr>
          <w:rFonts w:ascii="Simplified Arabic" w:eastAsia="Times New Roman" w:hAnsi="Simplified Arabic" w:cs="Simplified Arabic" w:hint="cs"/>
          <w:rtl/>
          <w:lang w:bidi="ar-SY"/>
        </w:rPr>
        <w:t xml:space="preserve"> </w:t>
      </w:r>
      <w:r w:rsidR="00A65871">
        <w:rPr>
          <w:rFonts w:ascii="Simplified Arabic" w:eastAsia="Times New Roman" w:hAnsi="Simplified Arabic" w:cs="Simplified Arabic"/>
          <w:noProof/>
          <w:rtl/>
        </w:rPr>
        <w:drawing>
          <wp:inline distT="0" distB="0" distL="0" distR="0" wp14:anchorId="58EC883C" wp14:editId="05334961">
            <wp:extent cx="1324304" cy="1267547"/>
            <wp:effectExtent l="0" t="0" r="9525" b="8890"/>
            <wp:docPr id="25" name="صورة 25" descr="E:\دينة\مرضى الوردية\فاطمة المهتدي\اولى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دينة\مرضى الوردية\فاطمة المهتدي\اولى ‫(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24304" cy="1267547"/>
                    </a:xfrm>
                    <a:prstGeom prst="rect">
                      <a:avLst/>
                    </a:prstGeom>
                    <a:noFill/>
                    <a:ln>
                      <a:noFill/>
                    </a:ln>
                  </pic:spPr>
                </pic:pic>
              </a:graphicData>
            </a:graphic>
          </wp:inline>
        </w:drawing>
      </w:r>
      <w:r w:rsidR="00B11065">
        <w:rPr>
          <w:rFonts w:ascii="Simplified Arabic" w:eastAsia="Times New Roman" w:hAnsi="Simplified Arabic" w:cs="Simplified Arabic" w:hint="cs"/>
          <w:rtl/>
          <w:lang w:bidi="ar-SY"/>
        </w:rPr>
        <w:t xml:space="preserve">  </w:t>
      </w:r>
    </w:p>
    <w:p w:rsidR="00B11065" w:rsidRPr="00A65871" w:rsidRDefault="005E6230" w:rsidP="007268B7">
      <w:pPr>
        <w:rPr>
          <w:rFonts w:ascii="Simplified Arabic" w:eastAsia="Times New Roman" w:hAnsi="Simplified Arabic" w:cs="Simplified Arabic"/>
          <w:rtl/>
          <w:lang w:bidi="ar-SY"/>
        </w:rPr>
      </w:pPr>
      <w:r>
        <w:rPr>
          <w:rFonts w:ascii="Simplified Arabic" w:eastAsia="Times New Roman" w:hAnsi="Simplified Arabic" w:cs="Simplified Arabic" w:hint="cs"/>
          <w:noProof/>
          <w:rtl/>
        </w:rPr>
        <mc:AlternateContent>
          <mc:Choice Requires="wps">
            <w:drawing>
              <wp:anchor distT="0" distB="0" distL="114300" distR="114300" simplePos="0" relativeHeight="251660288" behindDoc="0" locked="0" layoutInCell="1" allowOverlap="1">
                <wp:simplePos x="0" y="0"/>
                <wp:positionH relativeFrom="column">
                  <wp:posOffset>5128523</wp:posOffset>
                </wp:positionH>
                <wp:positionV relativeFrom="paragraph">
                  <wp:posOffset>243402</wp:posOffset>
                </wp:positionV>
                <wp:extent cx="1021605" cy="422515"/>
                <wp:effectExtent l="0" t="0" r="26670" b="15875"/>
                <wp:wrapNone/>
                <wp:docPr id="30" name="شكل بيضاوي 30"/>
                <wp:cNvGraphicFramePr/>
                <a:graphic xmlns:a="http://schemas.openxmlformats.org/drawingml/2006/main">
                  <a:graphicData uri="http://schemas.microsoft.com/office/word/2010/wordprocessingShape">
                    <wps:wsp>
                      <wps:cNvSpPr/>
                      <wps:spPr>
                        <a:xfrm>
                          <a:off x="0" y="0"/>
                          <a:ext cx="1021605" cy="42251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D5176" w:rsidRDefault="004D5176" w:rsidP="005E6230">
                            <w:pPr>
                              <w:jc w:val="center"/>
                              <w:rPr>
                                <w:lang w:bidi="ar-SY"/>
                              </w:rPr>
                            </w:pPr>
                            <w:r>
                              <w:rPr>
                                <w:rFonts w:hint="cs"/>
                                <w:rtl/>
                                <w:lang w:bidi="ar-SY"/>
                              </w:rPr>
                              <w:t>بعد العلاج</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شكل بيضاوي 30" o:spid="_x0000_s1027" style="position:absolute;left:0;text-align:left;margin-left:403.8pt;margin-top:19.15pt;width:80.45pt;height:3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FsThwIAADMFAAAOAAAAZHJzL2Uyb0RvYy54bWysVM1uEzEQviPxDpbvdH9ICkTdVFGrIqSq&#10;rWhRz47Xbiz8h+1kN1zhgPoi8ACIZ0nehrF3sy00J8Rl1+P5vhnP+BsfHbdKohVzXhhd4eIgx4hp&#10;amqh7yr84ebsxWuMfCC6JtJoVuE18/h4+vzZUWMnrDQLI2vmEATRftLYCi9CsJMs83TBFPEHxjIN&#10;Tm6cIgFMd5fVjjQQXcmszPPDrDGuts5Q5j3snnZOPE3xOWc0XHLuWUCywnC2kL4ufefxm02PyOTO&#10;EbsQtD8G+YdTKCI0JB1CnZJA0NKJJ6GUoM54w8MBNSoznAvKUg1QTZH/Vc31gliWaoHmeDu0yf+/&#10;sPRideWQqCv8EtqjiYI72vzcftl+RZsf2/vNr8337bftPQIvtKqxfgKMa3vlesvDMtbdcqfiHypC&#10;bWrvemgvawOisFnkZXGYjzGi4BuV5bgYx6DZA9s6H94yo1BcVJhJKayPHSATsjr3oUPvUECNB+qO&#10;kFZhLVkES/2ecagKkpaJnfTETqRDKwJKIJQyHQ777AkdaVxIORCLfUQZip7UYyONJZ0NxHwf8c+M&#10;AyNlNToMZCW0cfsC1B+HzB1+V31Xcyw/tPM2XWVCxp25qddwvc50uveWngno7Dnx4Yo4EDrcOQxv&#10;uIQPl6apsOlXGC2M+7xvP+JBf+DFqIHBqbD/tCSOYSTfaVDmm2I0ipOWjNH4VQmGe+yZP/bopTox&#10;cCMFPBOWpmXEB7nb5c6oW5jxWcwKLqIp5K4wDW5nnIRuoOGVoGw2SzCYLkvCub62NAaPfY6yuWlv&#10;ibO9vAII88LshuyJxDpsZGozWwbDRdLfQ1/7G4DJTCLuX5E4+o/thHp466a/AQAA//8DAFBLAwQU&#10;AAYACAAAACEAdKQ1zuEAAAAKAQAADwAAAGRycy9kb3ducmV2LnhtbEyPwU7DMBBE70j8g7VIXBB1&#10;SkowIU5VinoqEqIFcd3G2yQitqPYbcPfdznBcTVPM2+L+Wg7caQhtN5pmE4SEOQqb1pXa/jYrm4V&#10;iBDRGey8Iw0/FGBeXl4UmBt/cu903MRacIkLOWpoYuxzKUPVkMUw8T05zvZ+sBj5HGppBjxxue3k&#10;XZJk0mLreKHBnpYNVd+bg9Xw+VWvb8xbulw8r7bqZf26n+JMan19NS6eQEQa4x8Mv/qsDiU77fzB&#10;mSA6DSp5yBjVkKoUBAOPmboHsWMymSmQZSH/v1CeAQAA//8DAFBLAQItABQABgAIAAAAIQC2gziS&#10;/gAAAOEBAAATAAAAAAAAAAAAAAAAAAAAAABbQ29udGVudF9UeXBlc10ueG1sUEsBAi0AFAAGAAgA&#10;AAAhADj9If/WAAAAlAEAAAsAAAAAAAAAAAAAAAAALwEAAF9yZWxzLy5yZWxzUEsBAi0AFAAGAAgA&#10;AAAhAFuYWxOHAgAAMwUAAA4AAAAAAAAAAAAAAAAALgIAAGRycy9lMm9Eb2MueG1sUEsBAi0AFAAG&#10;AAgAAAAhAHSkNc7hAAAACgEAAA8AAAAAAAAAAAAAAAAA4QQAAGRycy9kb3ducmV2LnhtbFBLBQYA&#10;AAAABAAEAPMAAADvBQAAAAA=&#10;" fillcolor="white [3201]" strokecolor="#f79646 [3209]" strokeweight="2pt">
                <v:textbox>
                  <w:txbxContent>
                    <w:p w:rsidR="004D5176" w:rsidRDefault="004D5176" w:rsidP="005E6230">
                      <w:pPr>
                        <w:jc w:val="center"/>
                        <w:rPr>
                          <w:lang w:bidi="ar-SY"/>
                        </w:rPr>
                      </w:pPr>
                      <w:r>
                        <w:rPr>
                          <w:rFonts w:hint="cs"/>
                          <w:rtl/>
                          <w:lang w:bidi="ar-SY"/>
                        </w:rPr>
                        <w:t>بعد العلاج</w:t>
                      </w:r>
                    </w:p>
                  </w:txbxContent>
                </v:textbox>
              </v:oval>
            </w:pict>
          </mc:Fallback>
        </mc:AlternateContent>
      </w:r>
      <w:r w:rsidR="00B11065">
        <w:rPr>
          <w:rFonts w:ascii="Simplified Arabic" w:eastAsia="Times New Roman" w:hAnsi="Simplified Arabic" w:cs="Simplified Arabic" w:hint="cs"/>
          <w:rtl/>
          <w:lang w:bidi="ar-SY"/>
        </w:rPr>
        <w:t xml:space="preserve">                       </w:t>
      </w:r>
      <w:r w:rsidR="007268B7">
        <w:rPr>
          <w:rFonts w:ascii="Simplified Arabic" w:eastAsia="Times New Roman" w:hAnsi="Simplified Arabic" w:cs="Simplified Arabic" w:hint="cs"/>
          <w:rtl/>
          <w:lang w:bidi="ar-SY"/>
        </w:rPr>
        <w:t xml:space="preserve">   </w:t>
      </w:r>
      <w:r w:rsidR="007268B7">
        <w:rPr>
          <w:rFonts w:ascii="Simplified Arabic" w:eastAsia="Times New Roman" w:hAnsi="Simplified Arabic" w:cs="Simplified Arabic"/>
          <w:noProof/>
          <w:rtl/>
        </w:rPr>
        <w:drawing>
          <wp:inline distT="0" distB="0" distL="0" distR="0" wp14:anchorId="4940F929" wp14:editId="5CA36DF6">
            <wp:extent cx="1242322" cy="1204486"/>
            <wp:effectExtent l="0" t="0" r="0" b="0"/>
            <wp:docPr id="26" name="صورة 26" descr="E:\دينة\مرضى الوردية\فاطمة المهتدي\2 ‫(30584715)‬ ‫‬معد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دينة\مرضى الوردية\فاطمة المهتدي\2 ‫(30584715)‬ ‫‬معدل.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41953" cy="1204128"/>
                    </a:xfrm>
                    <a:prstGeom prst="rect">
                      <a:avLst/>
                    </a:prstGeom>
                    <a:noFill/>
                    <a:ln>
                      <a:noFill/>
                    </a:ln>
                  </pic:spPr>
                </pic:pic>
              </a:graphicData>
            </a:graphic>
          </wp:inline>
        </w:drawing>
      </w:r>
      <w:r w:rsidR="007268B7">
        <w:rPr>
          <w:rFonts w:ascii="Simplified Arabic" w:eastAsia="Times New Roman" w:hAnsi="Simplified Arabic" w:cs="Simplified Arabic" w:hint="cs"/>
          <w:rtl/>
          <w:lang w:bidi="ar-SY"/>
        </w:rPr>
        <w:t xml:space="preserve">  </w:t>
      </w:r>
      <w:r w:rsidR="007268B7">
        <w:rPr>
          <w:rFonts w:ascii="Simplified Arabic" w:eastAsia="Times New Roman" w:hAnsi="Simplified Arabic" w:cs="Simplified Arabic"/>
          <w:noProof/>
          <w:rtl/>
        </w:rPr>
        <w:drawing>
          <wp:inline distT="0" distB="0" distL="0" distR="0" wp14:anchorId="4A5B8C9E" wp14:editId="352E791E">
            <wp:extent cx="1198180" cy="1198179"/>
            <wp:effectExtent l="0" t="0" r="2540" b="2540"/>
            <wp:docPr id="27" name="صورة 27" descr="E:\دينة\مرضى الوردية\فاطمة المهتدي\2 ‫(30584713)‬ ‫‬معد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دينة\مرضى الوردية\فاطمة المهتدي\2 ‫(30584713)‬ ‫‬معدل.......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97823" cy="1197822"/>
                    </a:xfrm>
                    <a:prstGeom prst="rect">
                      <a:avLst/>
                    </a:prstGeom>
                    <a:noFill/>
                    <a:ln>
                      <a:noFill/>
                    </a:ln>
                  </pic:spPr>
                </pic:pic>
              </a:graphicData>
            </a:graphic>
          </wp:inline>
        </w:drawing>
      </w:r>
      <w:r w:rsidR="007268B7">
        <w:rPr>
          <w:rFonts w:ascii="Simplified Arabic" w:eastAsia="Times New Roman" w:hAnsi="Simplified Arabic" w:cs="Simplified Arabic" w:hint="cs"/>
          <w:rtl/>
          <w:lang w:bidi="ar-SY"/>
        </w:rPr>
        <w:t xml:space="preserve">  </w:t>
      </w:r>
      <w:r w:rsidR="00B11065">
        <w:rPr>
          <w:rFonts w:ascii="Simplified Arabic" w:eastAsia="Times New Roman" w:hAnsi="Simplified Arabic" w:cs="Simplified Arabic" w:hint="cs"/>
          <w:rtl/>
          <w:lang w:bidi="ar-SY"/>
        </w:rPr>
        <w:t xml:space="preserve"> </w:t>
      </w:r>
      <w:r w:rsidR="00B11065">
        <w:rPr>
          <w:rFonts w:ascii="Simplified Arabic" w:eastAsia="Times New Roman" w:hAnsi="Simplified Arabic" w:cs="Simplified Arabic"/>
          <w:noProof/>
          <w:rtl/>
        </w:rPr>
        <w:drawing>
          <wp:inline distT="0" distB="0" distL="0" distR="0" wp14:anchorId="52E94711" wp14:editId="5A5848D7">
            <wp:extent cx="1324304" cy="1198179"/>
            <wp:effectExtent l="0" t="0" r="0" b="2540"/>
            <wp:docPr id="28" name="صورة 28" descr="E:\دينة\مرضى الوردية\فاطمة المهتدي\2 ‫(1)‬ ‫‬معد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دينة\مرضى الوردية\فاطمة المهتدي\2 ‫(1)‬ ‫‬معدل...............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23911" cy="1197823"/>
                    </a:xfrm>
                    <a:prstGeom prst="rect">
                      <a:avLst/>
                    </a:prstGeom>
                    <a:noFill/>
                    <a:ln>
                      <a:noFill/>
                    </a:ln>
                  </pic:spPr>
                </pic:pic>
              </a:graphicData>
            </a:graphic>
          </wp:inline>
        </w:drawing>
      </w:r>
    </w:p>
    <w:p w:rsidR="005910EB" w:rsidRDefault="005910EB" w:rsidP="005910EB">
      <w:pPr>
        <w:spacing w:line="360" w:lineRule="auto"/>
        <w:rPr>
          <w:rFonts w:ascii="Simplified Arabic" w:eastAsia="Calibri" w:hAnsi="Simplified Arabic" w:cs="Simplified Arabic"/>
          <w:sz w:val="28"/>
          <w:szCs w:val="28"/>
          <w:rtl/>
          <w:lang w:bidi="ar-SY"/>
        </w:rPr>
      </w:pPr>
    </w:p>
    <w:p w:rsidR="00E00310" w:rsidRDefault="00E21E62" w:rsidP="00E21E62">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                          </w:t>
      </w:r>
      <w:r>
        <w:rPr>
          <w:rFonts w:ascii="Simplified Arabic" w:eastAsia="Times New Roman" w:hAnsi="Simplified Arabic" w:cs="Simplified Arabic" w:hint="cs"/>
          <w:rtl/>
          <w:lang w:bidi="ar-SY"/>
        </w:rPr>
        <w:t>شكل رقم (</w:t>
      </w:r>
      <w:r>
        <w:rPr>
          <w:rFonts w:ascii="Simplified Arabic" w:eastAsia="Times New Roman" w:hAnsi="Simplified Arabic" w:cs="Simplified Arabic"/>
          <w:lang w:bidi="ar-SY"/>
        </w:rPr>
        <w:t>19</w:t>
      </w:r>
      <w:r>
        <w:rPr>
          <w:rFonts w:ascii="Simplified Arabic" w:eastAsia="Times New Roman" w:hAnsi="Simplified Arabic" w:cs="Simplified Arabic" w:hint="cs"/>
          <w:rtl/>
          <w:lang w:bidi="ar-SY"/>
        </w:rPr>
        <w:t>): صورة لمريضة من مجموعة المترونيدازول قبل و بعد العلاج</w:t>
      </w:r>
    </w:p>
    <w:p w:rsidR="00E00310" w:rsidRDefault="00E21E62" w:rsidP="00E21E62">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noProof/>
          <w:sz w:val="28"/>
          <w:szCs w:val="28"/>
          <w:rtl/>
        </w:rPr>
        <mc:AlternateContent>
          <mc:Choice Requires="wps">
            <w:drawing>
              <wp:anchor distT="0" distB="0" distL="114300" distR="114300" simplePos="0" relativeHeight="251661312" behindDoc="0" locked="0" layoutInCell="1" allowOverlap="1">
                <wp:simplePos x="0" y="0"/>
                <wp:positionH relativeFrom="column">
                  <wp:posOffset>5235728</wp:posOffset>
                </wp:positionH>
                <wp:positionV relativeFrom="paragraph">
                  <wp:posOffset>299939</wp:posOffset>
                </wp:positionV>
                <wp:extent cx="1109893" cy="454047"/>
                <wp:effectExtent l="0" t="0" r="14605" b="22225"/>
                <wp:wrapNone/>
                <wp:docPr id="311" name="شكل بيضاوي 311"/>
                <wp:cNvGraphicFramePr/>
                <a:graphic xmlns:a="http://schemas.openxmlformats.org/drawingml/2006/main">
                  <a:graphicData uri="http://schemas.microsoft.com/office/word/2010/wordprocessingShape">
                    <wps:wsp>
                      <wps:cNvSpPr/>
                      <wps:spPr>
                        <a:xfrm>
                          <a:off x="0" y="0"/>
                          <a:ext cx="1109893" cy="454047"/>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D5176" w:rsidRDefault="004D5176" w:rsidP="00E21E62">
                            <w:pPr>
                              <w:jc w:val="center"/>
                              <w:rPr>
                                <w:lang w:bidi="ar-SY"/>
                              </w:rPr>
                            </w:pPr>
                            <w:r>
                              <w:rPr>
                                <w:rFonts w:hint="cs"/>
                                <w:rtl/>
                                <w:lang w:bidi="ar-SY"/>
                              </w:rPr>
                              <w:t>قبل العلاج</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شكل بيضاوي 311" o:spid="_x0000_s1028" style="position:absolute;left:0;text-align:left;margin-left:412.25pt;margin-top:23.6pt;width:87.4pt;height:3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RwigIAADUFAAAOAAAAZHJzL2Uyb0RvYy54bWysVEtu2zAQ3RfoHQjuG0mO8zMiB0aCFAWC&#10;xGhSZE1TZEyUv5K0JXfbLopcpD1A0bPYt+mQkpW08arohuJw5s33jU7PGiXRkjkvjC5xsZdjxDQ1&#10;ldAPJf5wd/nmGCMfiK6INJqVeMU8Phu/fnVa2xEbmLmRFXMInGg/qm2J5yHYUZZ5OmeK+D1jmQYl&#10;N06RAKJ7yCpHavCuZDbI88OsNq6yzlDmPbxetEo8Tv45ZzTccO5ZQLLEkFtIp0vnLJ7Z+JSMHhyx&#10;c0G7NMg/ZKGI0BC0d3VBAkELJ164UoI64w0Pe9SozHAuKEs1QDVF/lc1t3NiWaoFmuNt3yb//9zS&#10;6+XUIVGVeL8oMNJEwZDWPzdfNl/R+sfmcf1r/X3zbfOIohqaVVs/AsytnbpO8nCNlTfcqfiFmlCT&#10;GrzqG8yagCg8FkV+cnyyjxEF3fBgmA+PotPsCW2dD2+ZUSheSsykFNbHHpARWV750FpvrQAaE2pT&#10;SLewkiwaS/2ecagLgg4SOjGKnUuHlgS4QChlOhx20ZN1hHEhZQ8sdgFlSH2AlDvbCGOJaT0w3wX8&#10;M2KPSFGNDj1YCW3cLgfVxz5ya7+tvq05lh+aWZOGOdjOamaqFQzYmZb53tJLAZ29Ij5MiQOqw1LA&#10;+oYbOLg0dYlNd8NobtznXe/RHhgIWoxqWJ0S+08L4hhG8p0Gbp4Uw2HctSQMD44GILjnmtlzjV6o&#10;cwMTAfZBduka7YPcvnJn1D1s+SRGBRXRFGKXmAa3Fc5Du9Lwn6BsMklmsF+WhCt9a2l0HvscaXPX&#10;3BNnO3oFIOa12a7ZC4q1thGpzWQRDBeJf7HTbV+7CcBuJhJ3/5G4/M/lZPX0txv/BgAA//8DAFBL&#10;AwQUAAYACAAAACEAzQzNVOIAAAAKAQAADwAAAGRycy9kb3ducmV2LnhtbEyPQU/CQBCF7yb+h82Y&#10;eDGybanS1m4JYjhhYgSN16E7tI3dXdJdoP57xpMeJ+/Le9+U89H04kSD75xVEE8iEGRrpzvbKPjY&#10;ru4zED6g1dg7Swp+yMO8ur4qsdDubN/ptAmN4BLrC1TQhnAopPR1Swb9xB3IcrZ3g8HA59BIPeCZ&#10;y00vkyh6lAY7ywstHmjZUv29ORoFn1/N+k6/TZeL59U2e1m/7mNMpVK3N+PiCUSgMfzB8KvP6lCx&#10;084drfaiV5Al6QOjCtJZAoKBPM+nIHZMxtkMZFXK/y9UFwAAAP//AwBQSwECLQAUAAYACAAAACEA&#10;toM4kv4AAADhAQAAEwAAAAAAAAAAAAAAAAAAAAAAW0NvbnRlbnRfVHlwZXNdLnhtbFBLAQItABQA&#10;BgAIAAAAIQA4/SH/1gAAAJQBAAALAAAAAAAAAAAAAAAAAC8BAABfcmVscy8ucmVsc1BLAQItABQA&#10;BgAIAAAAIQDyLoRwigIAADUFAAAOAAAAAAAAAAAAAAAAAC4CAABkcnMvZTJvRG9jLnhtbFBLAQIt&#10;ABQABgAIAAAAIQDNDM1U4gAAAAoBAAAPAAAAAAAAAAAAAAAAAOQEAABkcnMvZG93bnJldi54bWxQ&#10;SwUGAAAAAAQABADzAAAA8wUAAAAA&#10;" fillcolor="white [3201]" strokecolor="#f79646 [3209]" strokeweight="2pt">
                <v:textbox>
                  <w:txbxContent>
                    <w:p w:rsidR="004D5176" w:rsidRDefault="004D5176" w:rsidP="00E21E62">
                      <w:pPr>
                        <w:jc w:val="center"/>
                        <w:rPr>
                          <w:lang w:bidi="ar-SY"/>
                        </w:rPr>
                      </w:pPr>
                      <w:r>
                        <w:rPr>
                          <w:rFonts w:hint="cs"/>
                          <w:rtl/>
                          <w:lang w:bidi="ar-SY"/>
                        </w:rPr>
                        <w:t>قبل العلاج</w:t>
                      </w:r>
                    </w:p>
                  </w:txbxContent>
                </v:textbox>
              </v:oval>
            </w:pict>
          </mc:Fallback>
        </mc:AlternateContent>
      </w:r>
      <w:r>
        <w:rPr>
          <w:rFonts w:ascii="Simplified Arabic" w:eastAsia="Calibri" w:hAnsi="Simplified Arabic" w:cs="Simplified Arabic" w:hint="cs"/>
          <w:sz w:val="28"/>
          <w:szCs w:val="28"/>
          <w:rtl/>
          <w:lang w:bidi="ar-SY"/>
        </w:rPr>
        <w:t xml:space="preserve">                </w:t>
      </w:r>
      <w:r w:rsidR="00E00310">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noProof/>
          <w:sz w:val="28"/>
          <w:szCs w:val="28"/>
          <w:rtl/>
        </w:rPr>
        <w:drawing>
          <wp:inline distT="0" distB="0" distL="0" distR="0" wp14:anchorId="5A6046DB" wp14:editId="3A8B35F2">
            <wp:extent cx="1311691" cy="1526101"/>
            <wp:effectExtent l="0" t="0" r="3175" b="0"/>
            <wp:docPr id="289" name="صورة 289" descr="E:\دينة\مرضى الوردية\لميس أبو عباس\اول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دينة\مرضى الوردية\لميس أبو عباس\اولى,,.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11303" cy="1525649"/>
                    </a:xfrm>
                    <a:prstGeom prst="rect">
                      <a:avLst/>
                    </a:prstGeom>
                    <a:noFill/>
                    <a:ln>
                      <a:noFill/>
                    </a:ln>
                  </pic:spPr>
                </pic:pic>
              </a:graphicData>
            </a:graphic>
          </wp:inline>
        </w:drawing>
      </w:r>
      <w:r w:rsidR="00E00310">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noProof/>
          <w:sz w:val="28"/>
          <w:szCs w:val="28"/>
          <w:rtl/>
        </w:rPr>
        <w:drawing>
          <wp:inline distT="0" distB="0" distL="0" distR="0" wp14:anchorId="53841879" wp14:editId="0DABCE8D">
            <wp:extent cx="1299078" cy="1526102"/>
            <wp:effectExtent l="0" t="0" r="0" b="0"/>
            <wp:docPr id="290" name="صورة 290" descr="E:\دينة\مرضى الوردية\لميس أبو عباس\اول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دينة\مرضى الوردية\لميس أبو عباس\اولى..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99078" cy="1526102"/>
                    </a:xfrm>
                    <a:prstGeom prst="rect">
                      <a:avLst/>
                    </a:prstGeom>
                    <a:noFill/>
                    <a:ln>
                      <a:noFill/>
                    </a:ln>
                  </pic:spPr>
                </pic:pic>
              </a:graphicData>
            </a:graphic>
          </wp:inline>
        </w:drawing>
      </w:r>
      <w:r>
        <w:rPr>
          <w:rFonts w:ascii="Simplified Arabic" w:eastAsia="Calibri" w:hAnsi="Simplified Arabic" w:cs="Simplified Arabic" w:hint="cs"/>
          <w:sz w:val="28"/>
          <w:szCs w:val="28"/>
          <w:rtl/>
          <w:lang w:bidi="ar-SY"/>
        </w:rPr>
        <w:t xml:space="preserve"> </w:t>
      </w:r>
      <w:r w:rsidR="00E00310">
        <w:rPr>
          <w:rFonts w:ascii="Simplified Arabic" w:eastAsia="Calibri" w:hAnsi="Simplified Arabic" w:cs="Simplified Arabic" w:hint="cs"/>
          <w:sz w:val="28"/>
          <w:szCs w:val="28"/>
          <w:rtl/>
          <w:lang w:bidi="ar-SY"/>
        </w:rPr>
        <w:t xml:space="preserve"> </w:t>
      </w:r>
      <w:r w:rsidR="00E00310">
        <w:rPr>
          <w:rFonts w:ascii="Simplified Arabic" w:eastAsia="Calibri" w:hAnsi="Simplified Arabic" w:cs="Simplified Arabic"/>
          <w:noProof/>
          <w:sz w:val="28"/>
          <w:szCs w:val="28"/>
          <w:rtl/>
        </w:rPr>
        <w:drawing>
          <wp:inline distT="0" distB="0" distL="0" distR="0" wp14:anchorId="131F9C9D" wp14:editId="3EC7FF03">
            <wp:extent cx="1355835" cy="1532408"/>
            <wp:effectExtent l="0" t="0" r="0" b="0"/>
            <wp:docPr id="299" name="صورة 299" descr="E:\دينة\مرضى الوردية\لميس أبو عباس\اول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دينة\مرضى الوردية\لميس أبو عباس\اولى...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55432" cy="1531953"/>
                    </a:xfrm>
                    <a:prstGeom prst="rect">
                      <a:avLst/>
                    </a:prstGeom>
                    <a:noFill/>
                    <a:ln>
                      <a:noFill/>
                    </a:ln>
                  </pic:spPr>
                </pic:pic>
              </a:graphicData>
            </a:graphic>
          </wp:inline>
        </w:drawing>
      </w:r>
      <w:r w:rsidR="00E00310">
        <w:rPr>
          <w:rFonts w:ascii="Simplified Arabic" w:eastAsia="Calibri" w:hAnsi="Simplified Arabic" w:cs="Simplified Arabic" w:hint="cs"/>
          <w:sz w:val="28"/>
          <w:szCs w:val="28"/>
          <w:rtl/>
          <w:lang w:bidi="ar-SY"/>
        </w:rPr>
        <w:t xml:space="preserve">  </w:t>
      </w:r>
    </w:p>
    <w:p w:rsidR="00E00310" w:rsidRDefault="00E21E62" w:rsidP="00E21E62">
      <w:pPr>
        <w:spacing w:line="360" w:lineRule="auto"/>
        <w:rPr>
          <w:rFonts w:ascii="Simplified Arabic" w:eastAsia="Calibri" w:hAnsi="Simplified Arabic" w:cs="Simplified Arabic"/>
          <w:sz w:val="28"/>
          <w:szCs w:val="28"/>
          <w:rtl/>
          <w:lang w:bidi="ar-SY"/>
        </w:rPr>
      </w:pPr>
      <w:r>
        <w:rPr>
          <w:rFonts w:ascii="Simplified Arabic" w:eastAsia="Calibri" w:hAnsi="Simplified Arabic" w:cs="Simplified Arabic" w:hint="cs"/>
          <w:noProof/>
          <w:sz w:val="28"/>
          <w:szCs w:val="28"/>
          <w:rtl/>
        </w:rPr>
        <mc:AlternateContent>
          <mc:Choice Requires="wps">
            <w:drawing>
              <wp:anchor distT="0" distB="0" distL="114300" distR="114300" simplePos="0" relativeHeight="251662336" behindDoc="0" locked="0" layoutInCell="1" allowOverlap="1">
                <wp:simplePos x="0" y="0"/>
                <wp:positionH relativeFrom="column">
                  <wp:posOffset>5235728</wp:posOffset>
                </wp:positionH>
                <wp:positionV relativeFrom="paragraph">
                  <wp:posOffset>385227</wp:posOffset>
                </wp:positionV>
                <wp:extent cx="1027912" cy="422516"/>
                <wp:effectExtent l="0" t="0" r="20320" b="15875"/>
                <wp:wrapNone/>
                <wp:docPr id="313" name="شكل بيضاوي 313"/>
                <wp:cNvGraphicFramePr/>
                <a:graphic xmlns:a="http://schemas.openxmlformats.org/drawingml/2006/main">
                  <a:graphicData uri="http://schemas.microsoft.com/office/word/2010/wordprocessingShape">
                    <wps:wsp>
                      <wps:cNvSpPr/>
                      <wps:spPr>
                        <a:xfrm>
                          <a:off x="0" y="0"/>
                          <a:ext cx="1027912" cy="422516"/>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D5176" w:rsidRDefault="004D5176" w:rsidP="00E21E62">
                            <w:pPr>
                              <w:jc w:val="center"/>
                              <w:rPr>
                                <w:lang w:bidi="ar-SY"/>
                              </w:rPr>
                            </w:pPr>
                            <w:r>
                              <w:rPr>
                                <w:rFonts w:hint="cs"/>
                                <w:rtl/>
                                <w:lang w:bidi="ar-SY"/>
                              </w:rPr>
                              <w:t>بعد العلاج</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شكل بيضاوي 313" o:spid="_x0000_s1029" style="position:absolute;left:0;text-align:left;margin-left:412.25pt;margin-top:30.35pt;width:80.95pt;height:3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5CbiAIAADUFAAAOAAAAZHJzL2Uyb0RvYy54bWysVM1uEzEQviPxDpbvdLPbtKVRN1XUqgip&#10;KhUt6tnx2o2F/7Cd7IYrHFBfBB4A8SzJ2zD2/rTQnBCXXY9nvvn9xienjZJoxZwXRpc43xthxDQ1&#10;ldD3Jf5we/HqNUY+EF0RaTQr8Zp5fDp9+eKkthNWmIWRFXMInGg/qW2JFyHYSZZ5umCK+D1jmQYl&#10;N06RAKK7zypHavCuZFaMRodZbVxlnaHMe7g9b5V4mvxzzmh4x7lnAckSQ24hfV36zuM3m56Qyb0j&#10;diFolwb5hywUERqCDq7OSSBo6cQzV0pQZ7zhYY8alRnOBWWpBqgmH/1Vzc2CWJZqgeZ4O7TJ/z+3&#10;9Gp17ZCoSryf72OkiYIhbX5uv2y/os2P7cPm1+b79tv2AUU1NKu2fgKYG3vtOsnDMVbecKfiH2pC&#10;TWrwemgwawKicJmPiqPjvMCIgm5cFAf5YXSaPaKt8+ENMwrFQ4mZlML62AMyIatLH1rr3gqgMaE2&#10;hXQKa8misdTvGYe6IGiR0IlR7Ew6tCLABUIp06GPnqwjjAspB2C+CyhD3qXc2UYYS0wbgKNdwD8j&#10;DogU1egwgJXQxu1yUH0cIrf2ffVtzbH80Mybdpj9rOamWsOAnWmZ7y29ENDZS+LDNXFAdVgKWN/w&#10;Dj5cmrrEpjthtDDu8677aA8MBC1GNaxOif2nJXEMI/lWAzeP8/E47loSxgdHBQjuqWb+VKOX6szA&#10;RHJ4KCxNx2gfZH/LnVF3sOWzGBVURFOIXWIaXC+chXal4Z2gbDZLZrBfloRLfWNpdB77HGlz29wR&#10;Zzt6BSDmlenX7BnFWtuI1Ga2DIaLxL/Y6bav3QRgNxOJu3ckLv9TOVk9vnbT3wAAAP//AwBQSwME&#10;FAAGAAgAAAAhAC8E/GzhAAAACgEAAA8AAABkcnMvZG93bnJldi54bWxMj0FPwkAQhe8m/ofNmHgx&#10;sqXWUmu3BDGcMDGCxuvQXdrG7mzTXaD8e4eTHifvy3vfFPPRduJoBt86UjCdRCAMVU63VCv43K7u&#10;MxA+IGnsHBkFZ+NhXl5fFZhrd6IPc9yEWnAJ+RwVNCH0uZS+aoxFP3G9Ic72brAY+BxqqQc8cbnt&#10;ZBxFqbTYEi802JtlY6qfzcEq+Pqu13f6/WG5eFlts9f1236KiVTq9mZcPIMIZgx/MFz0WR1Kdtq5&#10;A2kvOgVZnDwyqiCNZiAYeMrSBMSOyXgWgywL+f+F8hcAAP//AwBQSwECLQAUAAYACAAAACEAtoM4&#10;kv4AAADhAQAAEwAAAAAAAAAAAAAAAAAAAAAAW0NvbnRlbnRfVHlwZXNdLnhtbFBLAQItABQABgAI&#10;AAAAIQA4/SH/1gAAAJQBAAALAAAAAAAAAAAAAAAAAC8BAABfcmVscy8ucmVsc1BLAQItABQABgAI&#10;AAAAIQALk5CbiAIAADUFAAAOAAAAAAAAAAAAAAAAAC4CAABkcnMvZTJvRG9jLnhtbFBLAQItABQA&#10;BgAIAAAAIQAvBPxs4QAAAAoBAAAPAAAAAAAAAAAAAAAAAOIEAABkcnMvZG93bnJldi54bWxQSwUG&#10;AAAAAAQABADzAAAA8AUAAAAA&#10;" fillcolor="white [3201]" strokecolor="#f79646 [3209]" strokeweight="2pt">
                <v:textbox>
                  <w:txbxContent>
                    <w:p w:rsidR="004D5176" w:rsidRDefault="004D5176" w:rsidP="00E21E62">
                      <w:pPr>
                        <w:jc w:val="center"/>
                        <w:rPr>
                          <w:lang w:bidi="ar-SY"/>
                        </w:rPr>
                      </w:pPr>
                      <w:r>
                        <w:rPr>
                          <w:rFonts w:hint="cs"/>
                          <w:rtl/>
                          <w:lang w:bidi="ar-SY"/>
                        </w:rPr>
                        <w:t>بعد العلاج</w:t>
                      </w:r>
                    </w:p>
                  </w:txbxContent>
                </v:textbox>
              </v:oval>
            </w:pict>
          </mc:Fallback>
        </mc:AlternateContent>
      </w:r>
      <w:r w:rsidR="00E00310">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noProof/>
          <w:sz w:val="28"/>
          <w:szCs w:val="28"/>
          <w:rtl/>
        </w:rPr>
        <w:drawing>
          <wp:inline distT="0" distB="0" distL="0" distR="0" wp14:anchorId="25286AED" wp14:editId="1A9AD2FA">
            <wp:extent cx="1261241" cy="1481958"/>
            <wp:effectExtent l="0" t="0" r="0" b="4445"/>
            <wp:docPr id="303" name="صورة 303" descr="E:\دينة\مرضى الوردية\لميس أبو عباس\تانية ‫(29142921)‬ ‫‬معد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دينة\مرضى الوردية\لميس أبو عباس\تانية ‫(29142921)‬ ‫‬معدل.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60868" cy="1481520"/>
                    </a:xfrm>
                    <a:prstGeom prst="rect">
                      <a:avLst/>
                    </a:prstGeom>
                    <a:noFill/>
                    <a:ln>
                      <a:noFill/>
                    </a:ln>
                  </pic:spPr>
                </pic:pic>
              </a:graphicData>
            </a:graphic>
          </wp:inline>
        </w:drawing>
      </w:r>
      <w:r>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noProof/>
          <w:sz w:val="28"/>
          <w:szCs w:val="28"/>
          <w:rtl/>
        </w:rPr>
        <w:drawing>
          <wp:inline distT="0" distB="0" distL="0" distR="0" wp14:anchorId="7E2B0521" wp14:editId="5370BE18">
            <wp:extent cx="1317997" cy="1488264"/>
            <wp:effectExtent l="0" t="0" r="0" b="0"/>
            <wp:docPr id="307" name="صورة 307" descr="E:\دينة\مرضى الوردية\لميس أبو عباس\تانية ‫(1)‬معد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دينة\مرضى الوردية\لميس أبو عباس\تانية ‫(1)‬معدل.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21287" cy="1491979"/>
                    </a:xfrm>
                    <a:prstGeom prst="rect">
                      <a:avLst/>
                    </a:prstGeom>
                    <a:noFill/>
                    <a:ln>
                      <a:noFill/>
                    </a:ln>
                  </pic:spPr>
                </pic:pic>
              </a:graphicData>
            </a:graphic>
          </wp:inline>
        </w:drawing>
      </w:r>
      <w:r>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noProof/>
          <w:sz w:val="28"/>
          <w:szCs w:val="28"/>
          <w:rtl/>
        </w:rPr>
        <w:drawing>
          <wp:inline distT="0" distB="0" distL="0" distR="0" wp14:anchorId="2634A15A" wp14:editId="4C1EBC3B">
            <wp:extent cx="1387366" cy="1481959"/>
            <wp:effectExtent l="0" t="0" r="3810" b="4445"/>
            <wp:docPr id="308" name="صورة 308" descr="E:\دينة\مرضى الوردية\لميس أبو عباس\تانية ‫(29142923)‬ ‫‬معد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دينة\مرضى الوردية\لميس أبو عباس\تانية ‫(29142923)‬ ‫‬معدل.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86955" cy="1481520"/>
                    </a:xfrm>
                    <a:prstGeom prst="rect">
                      <a:avLst/>
                    </a:prstGeom>
                    <a:noFill/>
                    <a:ln>
                      <a:noFill/>
                    </a:ln>
                  </pic:spPr>
                </pic:pic>
              </a:graphicData>
            </a:graphic>
          </wp:inline>
        </w:drawing>
      </w:r>
    </w:p>
    <w:p w:rsidR="005910EB" w:rsidRDefault="005910EB" w:rsidP="005910EB">
      <w:pPr>
        <w:spacing w:line="360" w:lineRule="auto"/>
        <w:rPr>
          <w:rFonts w:ascii="Simplified Arabic" w:eastAsia="Calibri" w:hAnsi="Simplified Arabic" w:cs="Simplified Arabic"/>
          <w:sz w:val="28"/>
          <w:szCs w:val="28"/>
          <w:rtl/>
          <w:lang w:bidi="ar-SY"/>
        </w:rPr>
      </w:pPr>
    </w:p>
    <w:p w:rsidR="00E21E62" w:rsidRDefault="00E21E62" w:rsidP="005910EB">
      <w:pPr>
        <w:spacing w:line="360" w:lineRule="auto"/>
        <w:rPr>
          <w:rFonts w:ascii="Simplified Arabic" w:eastAsia="Calibri" w:hAnsi="Simplified Arabic" w:cs="Simplified Arabic"/>
          <w:sz w:val="28"/>
          <w:szCs w:val="28"/>
          <w:rtl/>
          <w:lang w:bidi="ar-SY"/>
        </w:rPr>
      </w:pPr>
    </w:p>
    <w:p w:rsidR="005910EB" w:rsidRPr="001E5CD6" w:rsidRDefault="00E21E62" w:rsidP="005910EB">
      <w:pPr>
        <w:spacing w:line="360" w:lineRule="auto"/>
        <w:rPr>
          <w:rFonts w:ascii="Simplified Arabic" w:eastAsia="Calibri" w:hAnsi="Simplified Arabic" w:cs="Simplified Arabic"/>
          <w:b/>
          <w:bCs/>
          <w:sz w:val="40"/>
          <w:szCs w:val="40"/>
          <w:rtl/>
          <w:lang w:bidi="ar-SY"/>
        </w:rPr>
      </w:pPr>
      <w:r>
        <w:rPr>
          <w:rFonts w:ascii="Simplified Arabic" w:eastAsia="Calibri" w:hAnsi="Simplified Arabic" w:cs="Simplified Arabic" w:hint="cs"/>
          <w:sz w:val="28"/>
          <w:szCs w:val="28"/>
          <w:rtl/>
          <w:lang w:bidi="ar-SY"/>
        </w:rPr>
        <w:lastRenderedPageBreak/>
        <w:t xml:space="preserve">                             </w:t>
      </w:r>
      <w:r w:rsidR="001E5CD6" w:rsidRPr="001E5CD6">
        <w:rPr>
          <w:rFonts w:ascii="Simplified Arabic" w:eastAsia="Calibri" w:hAnsi="Simplified Arabic" w:cs="Simplified Arabic" w:hint="cs"/>
          <w:sz w:val="28"/>
          <w:szCs w:val="28"/>
          <w:rtl/>
          <w:lang w:bidi="ar-SY"/>
        </w:rPr>
        <w:t xml:space="preserve">  </w:t>
      </w:r>
      <w:r w:rsidR="001E5CD6" w:rsidRPr="001E5CD6">
        <w:rPr>
          <w:rFonts w:ascii="Simplified Arabic" w:eastAsia="Calibri" w:hAnsi="Simplified Arabic" w:cs="Simplified Arabic" w:hint="cs"/>
          <w:b/>
          <w:bCs/>
          <w:sz w:val="40"/>
          <w:szCs w:val="40"/>
          <w:rtl/>
          <w:lang w:bidi="ar-SY"/>
        </w:rPr>
        <w:t>رابعاً : التحليل و المناقشة :</w:t>
      </w:r>
    </w:p>
    <w:p w:rsidR="001E5CD6" w:rsidRPr="001E5CD6" w:rsidRDefault="001E5CD6" w:rsidP="001E5CD6">
      <w:pPr>
        <w:spacing w:line="360" w:lineRule="auto"/>
        <w:rPr>
          <w:rFonts w:ascii="Simplified Arabic" w:eastAsia="Calibri" w:hAnsi="Simplified Arabic" w:cs="Simplified Arabic"/>
          <w:b/>
          <w:bCs/>
          <w:sz w:val="40"/>
          <w:szCs w:val="40"/>
          <w:u w:val="single"/>
          <w:rtl/>
          <w:lang w:bidi="ar-SY"/>
        </w:rPr>
      </w:pPr>
      <w:r w:rsidRPr="001E5CD6">
        <w:rPr>
          <w:rFonts w:ascii="Simplified Arabic" w:eastAsia="Calibri" w:hAnsi="Simplified Arabic" w:cs="Simplified Arabic" w:hint="cs"/>
          <w:b/>
          <w:bCs/>
          <w:sz w:val="40"/>
          <w:szCs w:val="40"/>
          <w:u w:val="single"/>
          <w:rtl/>
          <w:lang w:bidi="ar-SY"/>
        </w:rPr>
        <w:t>أولاً : النتائج العلاجية :</w:t>
      </w:r>
    </w:p>
    <w:p w:rsidR="001E5CD6" w:rsidRPr="001E5CD6" w:rsidRDefault="001E5CD6" w:rsidP="004D517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في دراستنا </w:t>
      </w:r>
      <w:r w:rsidR="004D5176">
        <w:rPr>
          <w:rFonts w:ascii="Simplified Arabic" w:eastAsia="Calibri" w:hAnsi="Simplified Arabic" w:cs="Simplified Arabic" w:hint="cs"/>
          <w:sz w:val="28"/>
          <w:szCs w:val="28"/>
          <w:rtl/>
          <w:lang w:bidi="ar-SY"/>
        </w:rPr>
        <w:t xml:space="preserve">قارنا </w:t>
      </w:r>
      <w:r w:rsidRPr="001E5CD6">
        <w:rPr>
          <w:rFonts w:ascii="Simplified Arabic" w:eastAsia="Calibri" w:hAnsi="Simplified Arabic" w:cs="Simplified Arabic" w:hint="cs"/>
          <w:sz w:val="28"/>
          <w:szCs w:val="28"/>
          <w:rtl/>
          <w:lang w:bidi="ar-SY"/>
        </w:rPr>
        <w:t>بين مستخلص كاسيا أمارا الموضعي والمترونيدازول الموضعي كونه دواء مدروس بشكل جيد ومعروف بفائدته في علاج الوردية الحطاطية البثرية الخفيفة إلى متوسطة الشدة.</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بلغ متوسط أعمار المرضى في مجموعة الكاسيا أمارا </w:t>
      </w:r>
      <w:r w:rsidRPr="001E5CD6">
        <w:rPr>
          <w:rFonts w:ascii="Simplified Arabic" w:eastAsia="Calibri" w:hAnsi="Simplified Arabic" w:cs="Simplified Arabic"/>
          <w:sz w:val="28"/>
          <w:szCs w:val="28"/>
          <w:lang w:bidi="ar-SY"/>
        </w:rPr>
        <w:t>44.7</w:t>
      </w:r>
      <w:r w:rsidRPr="001E5CD6">
        <w:rPr>
          <w:rFonts w:ascii="Simplified Arabic" w:eastAsia="Calibri" w:hAnsi="Simplified Arabic" w:cs="Simplified Arabic" w:hint="cs"/>
          <w:sz w:val="28"/>
          <w:szCs w:val="28"/>
          <w:rtl/>
          <w:lang w:bidi="ar-SY"/>
        </w:rPr>
        <w:t xml:space="preserve"> , ومتوسط أعمار المرضى في مجموعة المترونيدازول </w:t>
      </w:r>
      <w:r w:rsidRPr="001E5CD6">
        <w:rPr>
          <w:rFonts w:ascii="Simplified Arabic" w:eastAsia="Calibri" w:hAnsi="Simplified Arabic" w:cs="Simplified Arabic"/>
          <w:sz w:val="28"/>
          <w:szCs w:val="28"/>
          <w:lang w:bidi="ar-SY"/>
        </w:rPr>
        <w:t>44.8</w:t>
      </w:r>
      <w:r w:rsidRPr="001E5CD6">
        <w:rPr>
          <w:rFonts w:ascii="Simplified Arabic" w:eastAsia="Calibri" w:hAnsi="Simplified Arabic" w:cs="Simplified Arabic" w:hint="cs"/>
          <w:sz w:val="28"/>
          <w:szCs w:val="28"/>
          <w:rtl/>
          <w:lang w:bidi="ar-SY"/>
        </w:rPr>
        <w:t xml:space="preserve"> و كانت قيمة </w:t>
      </w:r>
      <w:r w:rsidRPr="001E5CD6">
        <w:rPr>
          <w:rFonts w:ascii="Simplified Arabic" w:eastAsia="Calibri" w:hAnsi="Simplified Arabic" w:cs="Simplified Arabic"/>
          <w:sz w:val="28"/>
          <w:szCs w:val="28"/>
          <w:lang w:bidi="ar-SY"/>
        </w:rPr>
        <w:t>p</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0.97</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&gt;</w:t>
      </w:r>
      <w:r w:rsidRPr="001E5CD6">
        <w:rPr>
          <w:rFonts w:ascii="Simplified Arabic" w:eastAsia="Calibri" w:hAnsi="Simplified Arabic" w:cs="Simplified Arabic"/>
          <w:sz w:val="28"/>
          <w:szCs w:val="28"/>
          <w:lang w:val="de-DE" w:bidi="ar-SY"/>
        </w:rPr>
        <w:t>0.05</w:t>
      </w:r>
      <w:r w:rsidRPr="001E5CD6">
        <w:rPr>
          <w:rFonts w:ascii="Simplified Arabic" w:eastAsia="Calibri" w:hAnsi="Simplified Arabic" w:cs="Simplified Arabic"/>
          <w:sz w:val="28"/>
          <w:szCs w:val="28"/>
        </w:rPr>
        <w:t xml:space="preserve"> </w:t>
      </w:r>
      <w:r w:rsidRPr="001E5CD6">
        <w:rPr>
          <w:rFonts w:ascii="Simplified Arabic" w:eastAsia="Calibri" w:hAnsi="Simplified Arabic" w:cs="Simplified Arabic" w:hint="cs"/>
          <w:sz w:val="28"/>
          <w:szCs w:val="28"/>
          <w:rtl/>
          <w:lang w:bidi="ar-SY"/>
        </w:rPr>
        <w:t xml:space="preserve"> , وهذا يدل على عدم وجود فرق إحصائي بين المجموعتين من ناحية العمر وبالتالي المجموعتان كانتا متجانستين من حيث العمر.</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من ناحية الجنس كان توزع المرضى في مجموعة الكاسيا أمارا (</w:t>
      </w:r>
      <w:r w:rsidRPr="001E5CD6">
        <w:rPr>
          <w:rFonts w:ascii="Simplified Arabic" w:eastAsia="Calibri" w:hAnsi="Simplified Arabic" w:cs="Simplified Arabic"/>
          <w:sz w:val="28"/>
          <w:szCs w:val="28"/>
          <w:lang w:bidi="ar-SY"/>
        </w:rPr>
        <w:t>5</w:t>
      </w:r>
      <w:r w:rsidRPr="001E5CD6">
        <w:rPr>
          <w:rFonts w:ascii="Simplified Arabic" w:eastAsia="Calibri" w:hAnsi="Simplified Arabic" w:cs="Simplified Arabic" w:hint="cs"/>
          <w:sz w:val="28"/>
          <w:szCs w:val="28"/>
          <w:rtl/>
          <w:lang w:bidi="ar-SY"/>
        </w:rPr>
        <w:t xml:space="preserve"> ذكور,</w:t>
      </w:r>
      <w:r w:rsidRPr="001E5CD6">
        <w:rPr>
          <w:rFonts w:ascii="Simplified Arabic" w:eastAsia="Calibri" w:hAnsi="Simplified Arabic" w:cs="Simplified Arabic"/>
          <w:sz w:val="28"/>
          <w:szCs w:val="28"/>
          <w:lang w:bidi="ar-SY"/>
        </w:rPr>
        <w:t>15</w:t>
      </w:r>
      <w:r w:rsidRPr="001E5CD6">
        <w:rPr>
          <w:rFonts w:ascii="Simplified Arabic" w:eastAsia="Calibri" w:hAnsi="Simplified Arabic" w:cs="Simplified Arabic" w:hint="cs"/>
          <w:sz w:val="28"/>
          <w:szCs w:val="28"/>
          <w:rtl/>
          <w:lang w:bidi="ar-SY"/>
        </w:rPr>
        <w:t xml:space="preserve"> إناث), وكان توزع المرضى في مجموعة المترونيدازول (</w:t>
      </w:r>
      <w:r w:rsidRPr="001E5CD6">
        <w:rPr>
          <w:rFonts w:ascii="Simplified Arabic" w:eastAsia="Calibri" w:hAnsi="Simplified Arabic" w:cs="Simplified Arabic"/>
          <w:sz w:val="28"/>
          <w:szCs w:val="28"/>
          <w:lang w:bidi="ar-SY"/>
        </w:rPr>
        <w:t>3</w:t>
      </w:r>
      <w:r w:rsidRPr="001E5CD6">
        <w:rPr>
          <w:rFonts w:ascii="Simplified Arabic" w:eastAsia="Calibri" w:hAnsi="Simplified Arabic" w:cs="Simplified Arabic" w:hint="cs"/>
          <w:sz w:val="28"/>
          <w:szCs w:val="28"/>
          <w:rtl/>
          <w:lang w:bidi="ar-SY"/>
        </w:rPr>
        <w:t xml:space="preserve"> ذكور, </w:t>
      </w:r>
      <w:r w:rsidRPr="001E5CD6">
        <w:rPr>
          <w:rFonts w:ascii="Simplified Arabic" w:eastAsia="Calibri" w:hAnsi="Simplified Arabic" w:cs="Simplified Arabic"/>
          <w:sz w:val="28"/>
          <w:szCs w:val="28"/>
          <w:lang w:bidi="ar-SY"/>
        </w:rPr>
        <w:t>17</w:t>
      </w:r>
      <w:r w:rsidRPr="001E5CD6">
        <w:rPr>
          <w:rFonts w:ascii="Simplified Arabic" w:eastAsia="Calibri" w:hAnsi="Simplified Arabic" w:cs="Simplified Arabic" w:hint="cs"/>
          <w:sz w:val="28"/>
          <w:szCs w:val="28"/>
          <w:rtl/>
          <w:lang w:bidi="ar-SY"/>
        </w:rPr>
        <w:t xml:space="preserve"> إناث) و كانت قيمة </w:t>
      </w:r>
      <w:r w:rsidRPr="001E5CD6">
        <w:rPr>
          <w:rFonts w:ascii="Simplified Arabic" w:eastAsia="Calibri" w:hAnsi="Simplified Arabic" w:cs="Simplified Arabic"/>
          <w:sz w:val="28"/>
          <w:szCs w:val="28"/>
          <w:lang w:bidi="ar-SY"/>
        </w:rPr>
        <w:t>p</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0.12</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&gt;</w:t>
      </w:r>
      <w:r w:rsidRPr="001E5CD6">
        <w:rPr>
          <w:rFonts w:ascii="Simplified Arabic" w:eastAsia="Calibri" w:hAnsi="Simplified Arabic" w:cs="Simplified Arabic"/>
          <w:sz w:val="28"/>
          <w:szCs w:val="28"/>
          <w:lang w:val="de-DE" w:bidi="ar-SY"/>
        </w:rPr>
        <w:t>0.05</w:t>
      </w:r>
      <w:r w:rsidRPr="001E5CD6">
        <w:rPr>
          <w:rFonts w:ascii="Simplified Arabic" w:eastAsia="Calibri" w:hAnsi="Simplified Arabic" w:cs="Simplified Arabic"/>
          <w:sz w:val="28"/>
          <w:szCs w:val="28"/>
        </w:rPr>
        <w:t xml:space="preserve"> </w:t>
      </w:r>
      <w:r w:rsidRPr="001E5CD6">
        <w:rPr>
          <w:rFonts w:ascii="Simplified Arabic" w:eastAsia="Calibri" w:hAnsi="Simplified Arabic" w:cs="Simplified Arabic" w:hint="cs"/>
          <w:sz w:val="28"/>
          <w:szCs w:val="28"/>
          <w:rtl/>
          <w:lang w:bidi="ar-SY"/>
        </w:rPr>
        <w:t xml:space="preserve"> , وهذا يدل على عدم وجود فرق إحصائي بين المجموعتين من ناحية الجنس والمجموعتان متجانستان من حيث الجنس.</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بالعودة إلى عينة الدراسة التي شملت </w:t>
      </w:r>
      <w:r w:rsidRPr="001E5CD6">
        <w:rPr>
          <w:rFonts w:ascii="Simplified Arabic" w:eastAsia="Calibri" w:hAnsi="Simplified Arabic" w:cs="Simplified Arabic"/>
          <w:sz w:val="28"/>
          <w:szCs w:val="28"/>
          <w:lang w:bidi="ar-SY"/>
        </w:rPr>
        <w:t>40</w:t>
      </w:r>
      <w:r w:rsidRPr="001E5CD6">
        <w:rPr>
          <w:rFonts w:ascii="Simplified Arabic" w:eastAsia="Calibri" w:hAnsi="Simplified Arabic" w:cs="Simplified Arabic" w:hint="cs"/>
          <w:sz w:val="28"/>
          <w:szCs w:val="28"/>
          <w:rtl/>
          <w:lang w:bidi="ar-SY"/>
        </w:rPr>
        <w:t xml:space="preserve"> مريض, أثبتنا في بداية الدراسة تجانس المجموعتين العلاجيتين من حيث الجنس, العمر, ومدة المرض كما لاحظنا في الجدول (</w:t>
      </w:r>
      <w:r w:rsidRPr="001E5CD6">
        <w:rPr>
          <w:rFonts w:ascii="Simplified Arabic" w:eastAsia="Calibri" w:hAnsi="Simplified Arabic" w:cs="Simplified Arabic"/>
          <w:sz w:val="28"/>
          <w:szCs w:val="28"/>
          <w:lang w:bidi="ar-SY"/>
        </w:rPr>
        <w:t>7</w:t>
      </w:r>
      <w:r w:rsidRPr="001E5CD6">
        <w:rPr>
          <w:rFonts w:ascii="Simplified Arabic" w:eastAsia="Calibri" w:hAnsi="Simplified Arabic" w:cs="Simplified Arabic" w:hint="cs"/>
          <w:sz w:val="28"/>
          <w:szCs w:val="28"/>
          <w:rtl/>
          <w:lang w:bidi="ar-SY"/>
        </w:rPr>
        <w:t>).</w:t>
      </w:r>
    </w:p>
    <w:p w:rsidR="001E5CD6" w:rsidRPr="001E5CD6" w:rsidRDefault="001E5CD6" w:rsidP="003862FF">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تبين لنا عدم وجود فروق هامة إحصائياً بين المجموعتين من حيث مشعر عدد الحطاطات و مشعر عدد البثرات و مشعر شدة الحمامى ومشعر شدة توسع الشعريات عند التقييم القاعدي</w:t>
      </w:r>
      <w:r w:rsidR="003862FF">
        <w:rPr>
          <w:rFonts w:ascii="Simplified Arabic" w:eastAsia="Calibri" w:hAnsi="Simplified Arabic" w:cs="Simplified Arabic" w:hint="cs"/>
          <w:sz w:val="28"/>
          <w:szCs w:val="28"/>
          <w:rtl/>
          <w:lang w:bidi="ar-SY"/>
        </w:rPr>
        <w:t xml:space="preserve"> (</w:t>
      </w:r>
      <w:r w:rsidR="003862FF" w:rsidRPr="001E5CD6">
        <w:rPr>
          <w:rFonts w:ascii="Simplified Arabic" w:eastAsia="Calibri" w:hAnsi="Simplified Arabic" w:cs="Simplified Arabic" w:hint="cs"/>
          <w:sz w:val="28"/>
          <w:szCs w:val="28"/>
          <w:rtl/>
          <w:lang w:bidi="ar-SY"/>
        </w:rPr>
        <w:t>الجداول (</w:t>
      </w:r>
      <w:r w:rsidR="003862FF" w:rsidRPr="001E5CD6">
        <w:rPr>
          <w:rFonts w:ascii="Simplified Arabic" w:eastAsia="Calibri" w:hAnsi="Simplified Arabic" w:cs="Simplified Arabic"/>
          <w:sz w:val="28"/>
          <w:szCs w:val="28"/>
          <w:lang w:bidi="ar-SY"/>
        </w:rPr>
        <w:t>22</w:t>
      </w:r>
      <w:r w:rsidR="003862FF" w:rsidRPr="001E5CD6">
        <w:rPr>
          <w:rFonts w:ascii="Simplified Arabic" w:eastAsia="Calibri" w:hAnsi="Simplified Arabic" w:cs="Simplified Arabic" w:hint="cs"/>
          <w:sz w:val="28"/>
          <w:szCs w:val="28"/>
          <w:rtl/>
          <w:lang w:bidi="ar-SY"/>
        </w:rPr>
        <w:t>), (</w:t>
      </w:r>
      <w:r w:rsidR="003862FF" w:rsidRPr="001E5CD6">
        <w:rPr>
          <w:rFonts w:ascii="Simplified Arabic" w:eastAsia="Calibri" w:hAnsi="Simplified Arabic" w:cs="Simplified Arabic"/>
          <w:sz w:val="28"/>
          <w:szCs w:val="28"/>
          <w:lang w:bidi="ar-SY"/>
        </w:rPr>
        <w:t>23</w:t>
      </w:r>
      <w:r w:rsidR="003862FF" w:rsidRPr="001E5CD6">
        <w:rPr>
          <w:rFonts w:ascii="Simplified Arabic" w:eastAsia="Calibri" w:hAnsi="Simplified Arabic" w:cs="Simplified Arabic" w:hint="cs"/>
          <w:sz w:val="28"/>
          <w:szCs w:val="28"/>
          <w:rtl/>
          <w:lang w:bidi="ar-SY"/>
        </w:rPr>
        <w:t>), (</w:t>
      </w:r>
      <w:r w:rsidR="003862FF" w:rsidRPr="001E5CD6">
        <w:rPr>
          <w:rFonts w:ascii="Simplified Arabic" w:eastAsia="Calibri" w:hAnsi="Simplified Arabic" w:cs="Simplified Arabic"/>
          <w:sz w:val="28"/>
          <w:szCs w:val="28"/>
          <w:lang w:bidi="ar-SY"/>
        </w:rPr>
        <w:t>24</w:t>
      </w:r>
      <w:r w:rsidR="003862FF" w:rsidRPr="001E5CD6">
        <w:rPr>
          <w:rFonts w:ascii="Simplified Arabic" w:eastAsia="Calibri" w:hAnsi="Simplified Arabic" w:cs="Simplified Arabic" w:hint="cs"/>
          <w:sz w:val="28"/>
          <w:szCs w:val="28"/>
          <w:rtl/>
          <w:lang w:bidi="ar-SY"/>
        </w:rPr>
        <w:t>), (</w:t>
      </w:r>
      <w:r w:rsidR="003862FF" w:rsidRPr="001E5CD6">
        <w:rPr>
          <w:rFonts w:ascii="Simplified Arabic" w:eastAsia="Calibri" w:hAnsi="Simplified Arabic" w:cs="Simplified Arabic"/>
          <w:sz w:val="28"/>
          <w:szCs w:val="28"/>
          <w:lang w:bidi="ar-SY"/>
        </w:rPr>
        <w:t>25</w:t>
      </w:r>
      <w:r w:rsidR="003862FF" w:rsidRPr="001E5CD6">
        <w:rPr>
          <w:rFonts w:ascii="Simplified Arabic" w:eastAsia="Calibri" w:hAnsi="Simplified Arabic" w:cs="Simplified Arabic" w:hint="cs"/>
          <w:sz w:val="28"/>
          <w:szCs w:val="28"/>
          <w:rtl/>
          <w:lang w:bidi="ar-SY"/>
        </w:rPr>
        <w:t>)</w:t>
      </w:r>
      <w:r w:rsidR="003862FF">
        <w:rPr>
          <w:rFonts w:ascii="Simplified Arabic" w:eastAsia="Calibri" w:hAnsi="Simplified Arabic" w:cs="Simplified Arabic" w:hint="cs"/>
          <w:sz w:val="28"/>
          <w:szCs w:val="28"/>
          <w:rtl/>
          <w:lang w:bidi="ar-SY"/>
        </w:rPr>
        <w:t>)</w:t>
      </w:r>
      <w:r w:rsidRPr="001E5CD6">
        <w:rPr>
          <w:rFonts w:ascii="Simplified Arabic" w:eastAsia="Calibri" w:hAnsi="Simplified Arabic" w:cs="Simplified Arabic" w:hint="cs"/>
          <w:sz w:val="28"/>
          <w:szCs w:val="28"/>
          <w:rtl/>
          <w:lang w:bidi="ar-SY"/>
        </w:rPr>
        <w:t>, مما يؤكد صلاحية المجموعتين للمقارنة دون رد النتائج لاحقاً إلى فروقات عمرية أو جنسية أو اختلاف في الشدة البدئية للأعراض.</w:t>
      </w:r>
    </w:p>
    <w:p w:rsidR="001E5CD6" w:rsidRPr="001E5CD6" w:rsidRDefault="001E5CD6" w:rsidP="00681B8F">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lastRenderedPageBreak/>
        <w:t>بالنسبة لمقارنة التحسن في مشعر عدد الحطاطات بين المجموعتين خلال فترة العلاج نلاحظ أنه في الأسبوع الثاني كان التحسن في مشعر عدد الحطاطات في مجموعة الكاسيا أمارا أكبر منه في مجموعة المترونيدازول (أي متوسط الرتب لمجموعة كاسيا أمارا أقل) دون وجود فارق هام إحصائياً بين المجموعتين من حيث التحسن في مشعر عدد الحطاطات في هذه النقطة الزمنية المدروسة, بينما في الأسبوع الرابع والأسبوع السادس كان التحسن في مشعر عدد الحطاطات في مجموعة الكاسيا أمارا أكبر بشكل واضح منه في مجموعة المترونيدازول (أي متوسط الرتب لمجموعة كاسيا أمارا أقل بشكل واضح) مع وجود فارق هام إحصائياً بين المجموعتين من حيث التحسن في مشعر عدد الحطاطات في هاتين النقطتين الزمنيتين المدروستين, وفي الأسبوع الثامن كان التحسن في مشعر عدد الحطاطات في مجموعة كاسيا أمارا أكبر قليلاً منه  في مجموعة المترونيدازول (أي متوسط الرتب لمجموعة كاسيا أمارا أقل) دون وجود فارق هام إحصائياً بين المجموعتين من حيث التحسن في مشعر عدد الحطاطات في هذه النقطة الزمنية المدروسة.</w:t>
      </w:r>
      <w:r w:rsidR="00681B8F">
        <w:rPr>
          <w:rFonts w:ascii="Simplified Arabic" w:eastAsia="Calibri" w:hAnsi="Simplified Arabic" w:cs="Simplified Arabic" w:hint="cs"/>
          <w:sz w:val="28"/>
          <w:szCs w:val="28"/>
          <w:rtl/>
          <w:lang w:bidi="ar-SY"/>
        </w:rPr>
        <w:t xml:space="preserve"> (</w:t>
      </w:r>
      <w:r w:rsidR="00681B8F" w:rsidRPr="001E5CD6">
        <w:rPr>
          <w:rFonts w:ascii="Simplified Arabic" w:eastAsia="Calibri" w:hAnsi="Simplified Arabic" w:cs="Simplified Arabic" w:hint="cs"/>
          <w:sz w:val="28"/>
          <w:szCs w:val="28"/>
          <w:rtl/>
          <w:lang w:bidi="ar-SY"/>
        </w:rPr>
        <w:t xml:space="preserve"> الجدول (</w:t>
      </w:r>
      <w:r w:rsidR="00681B8F" w:rsidRPr="001E5CD6">
        <w:rPr>
          <w:rFonts w:ascii="Simplified Arabic" w:eastAsia="Calibri" w:hAnsi="Simplified Arabic" w:cs="Simplified Arabic"/>
          <w:sz w:val="28"/>
          <w:szCs w:val="28"/>
          <w:lang w:bidi="ar-SY"/>
        </w:rPr>
        <w:t>22</w:t>
      </w:r>
      <w:r w:rsidR="00681B8F" w:rsidRPr="001E5CD6">
        <w:rPr>
          <w:rFonts w:ascii="Simplified Arabic" w:eastAsia="Calibri" w:hAnsi="Simplified Arabic" w:cs="Simplified Arabic" w:hint="cs"/>
          <w:sz w:val="28"/>
          <w:szCs w:val="28"/>
          <w:rtl/>
          <w:lang w:bidi="ar-SY"/>
        </w:rPr>
        <w:t>) والمخطط البياني (</w:t>
      </w:r>
      <w:r w:rsidR="00681B8F" w:rsidRPr="001E5CD6">
        <w:rPr>
          <w:rFonts w:ascii="Simplified Arabic" w:eastAsia="Calibri" w:hAnsi="Simplified Arabic" w:cs="Simplified Arabic"/>
          <w:sz w:val="28"/>
          <w:szCs w:val="28"/>
          <w:lang w:bidi="ar-SY"/>
        </w:rPr>
        <w:t>10</w:t>
      </w:r>
      <w:r w:rsidR="00681B8F" w:rsidRPr="001E5CD6">
        <w:rPr>
          <w:rFonts w:ascii="Simplified Arabic" w:eastAsia="Calibri" w:hAnsi="Simplified Arabic" w:cs="Simplified Arabic" w:hint="cs"/>
          <w:sz w:val="28"/>
          <w:szCs w:val="28"/>
          <w:rtl/>
          <w:lang w:bidi="ar-SY"/>
        </w:rPr>
        <w:t>)</w:t>
      </w:r>
      <w:r w:rsidR="00681B8F">
        <w:rPr>
          <w:rFonts w:ascii="Simplified Arabic" w:eastAsia="Calibri" w:hAnsi="Simplified Arabic" w:cs="Simplified Arabic" w:hint="cs"/>
          <w:sz w:val="28"/>
          <w:szCs w:val="28"/>
          <w:rtl/>
          <w:lang w:bidi="ar-SY"/>
        </w:rPr>
        <w:t>).</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 xml:space="preserve">أي أن التحسن في مشعر عدد الحطاطات في مجموعة الكاسيا أمارا كان أكثر منه في مجموعة المترونيدازول مع وجود فوارق هامة إحصائياً  بين المجموعتين في نقطتين زمنيتين مدروستين (الأسبوع </w:t>
      </w:r>
      <w:r w:rsidRPr="001E5CD6">
        <w:rPr>
          <w:rFonts w:ascii="Simplified Arabic" w:eastAsia="Calibri" w:hAnsi="Simplified Arabic" w:cs="Simplified Arabic"/>
          <w:b/>
          <w:bCs/>
          <w:sz w:val="28"/>
          <w:szCs w:val="28"/>
          <w:lang w:bidi="ar-SY"/>
        </w:rPr>
        <w:t>4</w:t>
      </w:r>
      <w:r w:rsidRPr="001E5CD6">
        <w:rPr>
          <w:rFonts w:ascii="Simplified Arabic" w:eastAsia="Calibri" w:hAnsi="Simplified Arabic" w:cs="Simplified Arabic" w:hint="cs"/>
          <w:b/>
          <w:bCs/>
          <w:sz w:val="28"/>
          <w:szCs w:val="28"/>
          <w:rtl/>
          <w:lang w:bidi="ar-SY"/>
        </w:rPr>
        <w:t xml:space="preserve"> , الأسبوع </w:t>
      </w:r>
      <w:r w:rsidRPr="001E5CD6">
        <w:rPr>
          <w:rFonts w:ascii="Simplified Arabic" w:eastAsia="Calibri" w:hAnsi="Simplified Arabic" w:cs="Simplified Arabic"/>
          <w:b/>
          <w:bCs/>
          <w:sz w:val="28"/>
          <w:szCs w:val="28"/>
          <w:lang w:bidi="ar-SY"/>
        </w:rPr>
        <w:t>6</w:t>
      </w:r>
      <w:r w:rsidRPr="001E5CD6">
        <w:rPr>
          <w:rFonts w:ascii="Simplified Arabic" w:eastAsia="Calibri" w:hAnsi="Simplified Arabic" w:cs="Simplified Arabic" w:hint="cs"/>
          <w:b/>
          <w:bCs/>
          <w:sz w:val="28"/>
          <w:szCs w:val="28"/>
          <w:rtl/>
          <w:lang w:bidi="ar-SY"/>
        </w:rPr>
        <w:t xml:space="preserve">), و دون وجود فوارق هامة إحصائياً في بقية النقاط الزمنية المدروسة (بدء الدراسة, الأسبوع </w:t>
      </w:r>
      <w:r w:rsidRPr="001E5CD6">
        <w:rPr>
          <w:rFonts w:ascii="Simplified Arabic" w:eastAsia="Calibri" w:hAnsi="Simplified Arabic" w:cs="Simplified Arabic"/>
          <w:b/>
          <w:bCs/>
          <w:sz w:val="28"/>
          <w:szCs w:val="28"/>
          <w:lang w:bidi="ar-SY"/>
        </w:rPr>
        <w:t>2</w:t>
      </w:r>
      <w:r w:rsidRPr="001E5CD6">
        <w:rPr>
          <w:rFonts w:ascii="Simplified Arabic" w:eastAsia="Calibri" w:hAnsi="Simplified Arabic" w:cs="Simplified Arabic" w:hint="cs"/>
          <w:b/>
          <w:bCs/>
          <w:sz w:val="28"/>
          <w:szCs w:val="28"/>
          <w:rtl/>
          <w:lang w:bidi="ar-SY"/>
        </w:rPr>
        <w:t xml:space="preserve">, الأسبوع </w:t>
      </w:r>
      <w:r w:rsidRPr="001E5CD6">
        <w:rPr>
          <w:rFonts w:ascii="Simplified Arabic" w:eastAsia="Calibri" w:hAnsi="Simplified Arabic" w:cs="Simplified Arabic"/>
          <w:b/>
          <w:bCs/>
          <w:sz w:val="28"/>
          <w:szCs w:val="28"/>
          <w:lang w:bidi="ar-SY"/>
        </w:rPr>
        <w:t>8</w:t>
      </w:r>
      <w:r w:rsidRPr="001E5CD6">
        <w:rPr>
          <w:rFonts w:ascii="Simplified Arabic" w:eastAsia="Calibri" w:hAnsi="Simplified Arabic" w:cs="Simplified Arabic" w:hint="cs"/>
          <w:b/>
          <w:bCs/>
          <w:sz w:val="28"/>
          <w:szCs w:val="28"/>
          <w:rtl/>
          <w:lang w:bidi="ar-SY"/>
        </w:rPr>
        <w:t>).</w:t>
      </w:r>
    </w:p>
    <w:p w:rsidR="001E5CD6" w:rsidRPr="001E5CD6" w:rsidRDefault="001E5CD6" w:rsidP="00681B8F">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بالنسبة لمقارنة التحسن في مشعر عدد البثرات بين المج</w:t>
      </w:r>
      <w:r w:rsidR="00681B8F">
        <w:rPr>
          <w:rFonts w:ascii="Simplified Arabic" w:eastAsia="Calibri" w:hAnsi="Simplified Arabic" w:cs="Simplified Arabic" w:hint="cs"/>
          <w:sz w:val="28"/>
          <w:szCs w:val="28"/>
          <w:rtl/>
          <w:lang w:bidi="ar-SY"/>
        </w:rPr>
        <w:t>موعتين خلال فترة العلاج نلاحظ</w:t>
      </w:r>
      <w:r w:rsidRPr="001E5CD6">
        <w:rPr>
          <w:rFonts w:ascii="Simplified Arabic" w:eastAsia="Calibri" w:hAnsi="Simplified Arabic" w:cs="Simplified Arabic" w:hint="cs"/>
          <w:sz w:val="28"/>
          <w:szCs w:val="28"/>
          <w:rtl/>
          <w:lang w:bidi="ar-SY"/>
        </w:rPr>
        <w:t xml:space="preserve"> أنه في الأسبوع الثاني والأسبوع الرابع كان التحسن في مشعر عدد البثرات في مجموعة الكاسيا أمارا أكبر قليلاً منه في مجموعة المترونيدازول (أي متوسط الرتب لمجموعة كاسيا أمارا أقل) دون وجود فوارق هامة إحصائياً بين المجموعتين من حيث التحسن في مشعر عدد البثرات في هاتين النقطتين الزمنيتين المدروستين, بينما في الأسبوع السادس والأسبوع الثامن كان التحسن في مشعر عدد البثرات في مجموعة الكاسيا أمارا أكبر منه في مجموعة المترونيدازول (أي متوسط الرتب لمجموعة كاسيا أمارا أقل) دون وجود فوارق هامة إحصائياً بين المجموعتين من </w:t>
      </w:r>
      <w:r w:rsidRPr="001E5CD6">
        <w:rPr>
          <w:rFonts w:ascii="Simplified Arabic" w:eastAsia="Calibri" w:hAnsi="Simplified Arabic" w:cs="Simplified Arabic" w:hint="cs"/>
          <w:sz w:val="28"/>
          <w:szCs w:val="28"/>
          <w:rtl/>
          <w:lang w:bidi="ar-SY"/>
        </w:rPr>
        <w:lastRenderedPageBreak/>
        <w:t>حيث التحسن في مشعر عدد البثرات في هاتين النقطتين الزمنيتين المدروستين.</w:t>
      </w:r>
      <w:r w:rsidR="00681B8F">
        <w:rPr>
          <w:rFonts w:ascii="Simplified Arabic" w:eastAsia="Calibri" w:hAnsi="Simplified Arabic" w:cs="Simplified Arabic" w:hint="cs"/>
          <w:sz w:val="28"/>
          <w:szCs w:val="28"/>
          <w:rtl/>
          <w:lang w:bidi="ar-SY"/>
        </w:rPr>
        <w:t xml:space="preserve"> (</w:t>
      </w:r>
      <w:r w:rsidR="00681B8F" w:rsidRPr="001E5CD6">
        <w:rPr>
          <w:rFonts w:ascii="Simplified Arabic" w:eastAsia="Calibri" w:hAnsi="Simplified Arabic" w:cs="Simplified Arabic" w:hint="cs"/>
          <w:sz w:val="28"/>
          <w:szCs w:val="28"/>
          <w:rtl/>
          <w:lang w:bidi="ar-SY"/>
        </w:rPr>
        <w:t xml:space="preserve"> الجدول (</w:t>
      </w:r>
      <w:r w:rsidR="00681B8F" w:rsidRPr="001E5CD6">
        <w:rPr>
          <w:rFonts w:ascii="Simplified Arabic" w:eastAsia="Calibri" w:hAnsi="Simplified Arabic" w:cs="Simplified Arabic"/>
          <w:sz w:val="28"/>
          <w:szCs w:val="28"/>
          <w:lang w:bidi="ar-SY"/>
        </w:rPr>
        <w:t>23</w:t>
      </w:r>
      <w:r w:rsidR="00681B8F" w:rsidRPr="001E5CD6">
        <w:rPr>
          <w:rFonts w:ascii="Simplified Arabic" w:eastAsia="Calibri" w:hAnsi="Simplified Arabic" w:cs="Simplified Arabic" w:hint="cs"/>
          <w:sz w:val="28"/>
          <w:szCs w:val="28"/>
          <w:rtl/>
          <w:lang w:bidi="ar-SY"/>
        </w:rPr>
        <w:t>) والمخطط البياني (</w:t>
      </w:r>
      <w:r w:rsidR="00681B8F" w:rsidRPr="001E5CD6">
        <w:rPr>
          <w:rFonts w:ascii="Simplified Arabic" w:eastAsia="Calibri" w:hAnsi="Simplified Arabic" w:cs="Simplified Arabic"/>
          <w:sz w:val="28"/>
          <w:szCs w:val="28"/>
          <w:lang w:bidi="ar-SY"/>
        </w:rPr>
        <w:t>11</w:t>
      </w:r>
      <w:r w:rsidR="00681B8F" w:rsidRPr="001E5CD6">
        <w:rPr>
          <w:rFonts w:ascii="Simplified Arabic" w:eastAsia="Calibri" w:hAnsi="Simplified Arabic" w:cs="Simplified Arabic" w:hint="cs"/>
          <w:sz w:val="28"/>
          <w:szCs w:val="28"/>
          <w:rtl/>
          <w:lang w:bidi="ar-SY"/>
        </w:rPr>
        <w:t>)</w:t>
      </w:r>
      <w:r w:rsidR="00681B8F">
        <w:rPr>
          <w:rFonts w:ascii="Simplified Arabic" w:eastAsia="Calibri" w:hAnsi="Simplified Arabic" w:cs="Simplified Arabic" w:hint="cs"/>
          <w:sz w:val="28"/>
          <w:szCs w:val="28"/>
          <w:rtl/>
          <w:lang w:bidi="ar-SY"/>
        </w:rPr>
        <w:t>).</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 xml:space="preserve">أي أن التحسن في مشعر عدد البثرات في مجموعة الكاسيا أمارا كان أكثر منه في مجموعة المترونيدازول دون وجود فوارق هامة إحصائياً بين المجموعتين في جميع النقاط الزمنية المدروسة (بدء الدراسة, الأسبوع </w:t>
      </w:r>
      <w:r w:rsidRPr="001E5CD6">
        <w:rPr>
          <w:rFonts w:ascii="Simplified Arabic" w:eastAsia="Calibri" w:hAnsi="Simplified Arabic" w:cs="Simplified Arabic"/>
          <w:b/>
          <w:bCs/>
          <w:sz w:val="28"/>
          <w:szCs w:val="28"/>
          <w:lang w:bidi="ar-SY"/>
        </w:rPr>
        <w:t>2</w:t>
      </w:r>
      <w:r w:rsidRPr="001E5CD6">
        <w:rPr>
          <w:rFonts w:ascii="Simplified Arabic" w:eastAsia="Calibri" w:hAnsi="Simplified Arabic" w:cs="Simplified Arabic" w:hint="cs"/>
          <w:b/>
          <w:bCs/>
          <w:sz w:val="28"/>
          <w:szCs w:val="28"/>
          <w:rtl/>
          <w:lang w:bidi="ar-SY"/>
        </w:rPr>
        <w:t xml:space="preserve"> , الأسبوع </w:t>
      </w:r>
      <w:r w:rsidRPr="001E5CD6">
        <w:rPr>
          <w:rFonts w:ascii="Simplified Arabic" w:eastAsia="Calibri" w:hAnsi="Simplified Arabic" w:cs="Simplified Arabic"/>
          <w:b/>
          <w:bCs/>
          <w:sz w:val="28"/>
          <w:szCs w:val="28"/>
          <w:lang w:bidi="ar-SY"/>
        </w:rPr>
        <w:t xml:space="preserve"> 4</w:t>
      </w:r>
      <w:r w:rsidRPr="001E5CD6">
        <w:rPr>
          <w:rFonts w:ascii="Simplified Arabic" w:eastAsia="Calibri" w:hAnsi="Simplified Arabic" w:cs="Simplified Arabic" w:hint="cs"/>
          <w:b/>
          <w:bCs/>
          <w:sz w:val="28"/>
          <w:szCs w:val="28"/>
          <w:rtl/>
          <w:lang w:bidi="ar-SY"/>
        </w:rPr>
        <w:t xml:space="preserve">, الأسبوع </w:t>
      </w:r>
      <w:r w:rsidRPr="001E5CD6">
        <w:rPr>
          <w:rFonts w:ascii="Simplified Arabic" w:eastAsia="Calibri" w:hAnsi="Simplified Arabic" w:cs="Simplified Arabic"/>
          <w:b/>
          <w:bCs/>
          <w:sz w:val="28"/>
          <w:szCs w:val="28"/>
          <w:lang w:bidi="ar-SY"/>
        </w:rPr>
        <w:t>6</w:t>
      </w:r>
      <w:r w:rsidRPr="001E5CD6">
        <w:rPr>
          <w:rFonts w:ascii="Simplified Arabic" w:eastAsia="Calibri" w:hAnsi="Simplified Arabic" w:cs="Simplified Arabic" w:hint="cs"/>
          <w:b/>
          <w:bCs/>
          <w:sz w:val="28"/>
          <w:szCs w:val="28"/>
          <w:rtl/>
          <w:lang w:bidi="ar-SY"/>
        </w:rPr>
        <w:t xml:space="preserve"> , الأسبوع </w:t>
      </w:r>
      <w:r w:rsidRPr="001E5CD6">
        <w:rPr>
          <w:rFonts w:ascii="Simplified Arabic" w:eastAsia="Calibri" w:hAnsi="Simplified Arabic" w:cs="Simplified Arabic"/>
          <w:b/>
          <w:bCs/>
          <w:sz w:val="28"/>
          <w:szCs w:val="28"/>
          <w:lang w:bidi="ar-SY"/>
        </w:rPr>
        <w:t>8</w:t>
      </w:r>
      <w:r w:rsidRPr="001E5CD6">
        <w:rPr>
          <w:rFonts w:ascii="Simplified Arabic" w:eastAsia="Calibri" w:hAnsi="Simplified Arabic" w:cs="Simplified Arabic" w:hint="cs"/>
          <w:b/>
          <w:bCs/>
          <w:sz w:val="28"/>
          <w:szCs w:val="28"/>
          <w:rtl/>
          <w:lang w:bidi="ar-SY"/>
        </w:rPr>
        <w:t>).</w:t>
      </w:r>
    </w:p>
    <w:p w:rsidR="001E5CD6" w:rsidRPr="001E5CD6" w:rsidRDefault="001E5CD6" w:rsidP="00681B8F">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sz w:val="28"/>
          <w:szCs w:val="28"/>
          <w:rtl/>
          <w:lang w:bidi="ar-SY"/>
        </w:rPr>
        <w:t>بالنسبة لمقارنة التحسن في مشعر شدة الحمامى بين المجم</w:t>
      </w:r>
      <w:r w:rsidR="00681B8F">
        <w:rPr>
          <w:rFonts w:ascii="Simplified Arabic" w:eastAsia="Calibri" w:hAnsi="Simplified Arabic" w:cs="Simplified Arabic" w:hint="cs"/>
          <w:sz w:val="28"/>
          <w:szCs w:val="28"/>
          <w:rtl/>
          <w:lang w:bidi="ar-SY"/>
        </w:rPr>
        <w:t xml:space="preserve">وعتين خلال فترة العلاج نلاحظ </w:t>
      </w:r>
      <w:r w:rsidRPr="001E5CD6">
        <w:rPr>
          <w:rFonts w:ascii="Simplified Arabic" w:eastAsia="Calibri" w:hAnsi="Simplified Arabic" w:cs="Simplified Arabic" w:hint="cs"/>
          <w:sz w:val="28"/>
          <w:szCs w:val="28"/>
          <w:rtl/>
          <w:lang w:bidi="ar-SY"/>
        </w:rPr>
        <w:t>أنه في الأسبوع الثاني والأسبوع الرابع والأسبوع السادس كان التحسن في مشعر شدة الحمامى في مجموعة المترونيدازول أكبر قليلاً منه في مجموعة الكاسيا أمارا (أي متوسط الرتب لمجموعة مترونيدازول أقل) دون وجود فوارق هامة إحصائياً بين المجموعتين من حيث التحسن في مشعر شدة الحمامى في تلك النقاط الزمنية المدروسة, بينما في الأسبوع الثامن كان التحسن في مشعر شدة الحمامى أكبر في مجموعة المترونيدازول منه في مجموعة الكاسيا أمارا (أي متوسط الرتب لمجموعة مترونيدازول أقل) دون وجود فوارق هامة إحصائياً بين المجموعتين من حيث التحسن في مشعر شدة الحمامى في تلك النقطة الزمنية المدروسة.</w:t>
      </w:r>
      <w:r w:rsidR="00681B8F">
        <w:rPr>
          <w:rFonts w:ascii="Simplified Arabic" w:eastAsia="Calibri" w:hAnsi="Simplified Arabic" w:cs="Simplified Arabic" w:hint="cs"/>
          <w:b/>
          <w:bCs/>
          <w:sz w:val="28"/>
          <w:szCs w:val="28"/>
          <w:rtl/>
          <w:lang w:bidi="ar-SY"/>
        </w:rPr>
        <w:t xml:space="preserve"> (</w:t>
      </w:r>
      <w:r w:rsidR="00681B8F" w:rsidRPr="001E5CD6">
        <w:rPr>
          <w:rFonts w:ascii="Simplified Arabic" w:eastAsia="Calibri" w:hAnsi="Simplified Arabic" w:cs="Simplified Arabic" w:hint="cs"/>
          <w:sz w:val="28"/>
          <w:szCs w:val="28"/>
          <w:rtl/>
          <w:lang w:bidi="ar-SY"/>
        </w:rPr>
        <w:t>الجدول (</w:t>
      </w:r>
      <w:r w:rsidR="00681B8F" w:rsidRPr="001E5CD6">
        <w:rPr>
          <w:rFonts w:ascii="Simplified Arabic" w:eastAsia="Calibri" w:hAnsi="Simplified Arabic" w:cs="Simplified Arabic"/>
          <w:sz w:val="28"/>
          <w:szCs w:val="28"/>
          <w:lang w:bidi="ar-SY"/>
        </w:rPr>
        <w:t>24</w:t>
      </w:r>
      <w:r w:rsidR="00681B8F" w:rsidRPr="001E5CD6">
        <w:rPr>
          <w:rFonts w:ascii="Simplified Arabic" w:eastAsia="Calibri" w:hAnsi="Simplified Arabic" w:cs="Simplified Arabic" w:hint="cs"/>
          <w:sz w:val="28"/>
          <w:szCs w:val="28"/>
          <w:rtl/>
          <w:lang w:bidi="ar-SY"/>
        </w:rPr>
        <w:t>) والمخطط البياني (</w:t>
      </w:r>
      <w:r w:rsidR="00681B8F" w:rsidRPr="001E5CD6">
        <w:rPr>
          <w:rFonts w:ascii="Simplified Arabic" w:eastAsia="Calibri" w:hAnsi="Simplified Arabic" w:cs="Simplified Arabic"/>
          <w:sz w:val="28"/>
          <w:szCs w:val="28"/>
          <w:lang w:bidi="ar-SY"/>
        </w:rPr>
        <w:t>12</w:t>
      </w:r>
      <w:r w:rsidR="00681B8F" w:rsidRPr="001E5CD6">
        <w:rPr>
          <w:rFonts w:ascii="Simplified Arabic" w:eastAsia="Calibri" w:hAnsi="Simplified Arabic" w:cs="Simplified Arabic" w:hint="cs"/>
          <w:sz w:val="28"/>
          <w:szCs w:val="28"/>
          <w:rtl/>
          <w:lang w:bidi="ar-SY"/>
        </w:rPr>
        <w:t>)</w:t>
      </w:r>
      <w:r w:rsidR="00681B8F">
        <w:rPr>
          <w:rFonts w:ascii="Simplified Arabic" w:eastAsia="Calibri" w:hAnsi="Simplified Arabic" w:cs="Simplified Arabic" w:hint="cs"/>
          <w:b/>
          <w:bCs/>
          <w:sz w:val="28"/>
          <w:szCs w:val="28"/>
          <w:rtl/>
          <w:lang w:bidi="ar-SY"/>
        </w:rPr>
        <w:t>).</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 xml:space="preserve">أي أن التحسن في مشعر شدة الحمامى في مجموعة المترونيدازول كان أكثر منه في مجموعة الكاسيا أمارا دون وجود فوارق هامة إحصائياً بين المجموعتين في جميع النقاط الزمنية المدروسة (بدء الدراسة, الأسبوع </w:t>
      </w:r>
      <w:r w:rsidRPr="001E5CD6">
        <w:rPr>
          <w:rFonts w:ascii="Simplified Arabic" w:eastAsia="Calibri" w:hAnsi="Simplified Arabic" w:cs="Simplified Arabic"/>
          <w:b/>
          <w:bCs/>
          <w:sz w:val="28"/>
          <w:szCs w:val="28"/>
          <w:lang w:bidi="ar-SY"/>
        </w:rPr>
        <w:t>2</w:t>
      </w:r>
      <w:r w:rsidRPr="001E5CD6">
        <w:rPr>
          <w:rFonts w:ascii="Simplified Arabic" w:eastAsia="Calibri" w:hAnsi="Simplified Arabic" w:cs="Simplified Arabic" w:hint="cs"/>
          <w:b/>
          <w:bCs/>
          <w:sz w:val="28"/>
          <w:szCs w:val="28"/>
          <w:rtl/>
          <w:lang w:bidi="ar-SY"/>
        </w:rPr>
        <w:t xml:space="preserve"> , الأسبوع </w:t>
      </w:r>
      <w:r w:rsidRPr="001E5CD6">
        <w:rPr>
          <w:rFonts w:ascii="Simplified Arabic" w:eastAsia="Calibri" w:hAnsi="Simplified Arabic" w:cs="Simplified Arabic"/>
          <w:b/>
          <w:bCs/>
          <w:sz w:val="28"/>
          <w:szCs w:val="28"/>
          <w:lang w:bidi="ar-SY"/>
        </w:rPr>
        <w:t xml:space="preserve"> 4</w:t>
      </w:r>
      <w:r w:rsidRPr="001E5CD6">
        <w:rPr>
          <w:rFonts w:ascii="Simplified Arabic" w:eastAsia="Calibri" w:hAnsi="Simplified Arabic" w:cs="Simplified Arabic" w:hint="cs"/>
          <w:b/>
          <w:bCs/>
          <w:sz w:val="28"/>
          <w:szCs w:val="28"/>
          <w:rtl/>
          <w:lang w:bidi="ar-SY"/>
        </w:rPr>
        <w:t xml:space="preserve">, الأسبوع </w:t>
      </w:r>
      <w:r w:rsidRPr="001E5CD6">
        <w:rPr>
          <w:rFonts w:ascii="Simplified Arabic" w:eastAsia="Calibri" w:hAnsi="Simplified Arabic" w:cs="Simplified Arabic"/>
          <w:b/>
          <w:bCs/>
          <w:sz w:val="28"/>
          <w:szCs w:val="28"/>
          <w:lang w:bidi="ar-SY"/>
        </w:rPr>
        <w:t>6</w:t>
      </w:r>
      <w:r w:rsidRPr="001E5CD6">
        <w:rPr>
          <w:rFonts w:ascii="Simplified Arabic" w:eastAsia="Calibri" w:hAnsi="Simplified Arabic" w:cs="Simplified Arabic" w:hint="cs"/>
          <w:b/>
          <w:bCs/>
          <w:sz w:val="28"/>
          <w:szCs w:val="28"/>
          <w:rtl/>
          <w:lang w:bidi="ar-SY"/>
        </w:rPr>
        <w:t xml:space="preserve"> , الأسبوع </w:t>
      </w:r>
      <w:r w:rsidRPr="001E5CD6">
        <w:rPr>
          <w:rFonts w:ascii="Simplified Arabic" w:eastAsia="Calibri" w:hAnsi="Simplified Arabic" w:cs="Simplified Arabic"/>
          <w:b/>
          <w:bCs/>
          <w:sz w:val="28"/>
          <w:szCs w:val="28"/>
          <w:lang w:bidi="ar-SY"/>
        </w:rPr>
        <w:t>8</w:t>
      </w:r>
      <w:r w:rsidRPr="001E5CD6">
        <w:rPr>
          <w:rFonts w:ascii="Simplified Arabic" w:eastAsia="Calibri" w:hAnsi="Simplified Arabic" w:cs="Simplified Arabic" w:hint="cs"/>
          <w:b/>
          <w:bCs/>
          <w:sz w:val="28"/>
          <w:szCs w:val="28"/>
          <w:rtl/>
          <w:lang w:bidi="ar-SY"/>
        </w:rPr>
        <w:t>).</w:t>
      </w:r>
    </w:p>
    <w:p w:rsidR="001E5CD6" w:rsidRPr="001E5CD6" w:rsidRDefault="00681B8F" w:rsidP="00681B8F">
      <w:pPr>
        <w:spacing w:line="360" w:lineRule="auto"/>
        <w:rPr>
          <w:rFonts w:ascii="Simplified Arabic" w:eastAsia="Calibri" w:hAnsi="Simplified Arabic" w:cs="Simplified Arabic"/>
          <w:b/>
          <w:bCs/>
          <w:sz w:val="28"/>
          <w:szCs w:val="28"/>
          <w:rtl/>
          <w:lang w:bidi="ar-SY"/>
        </w:rPr>
      </w:pPr>
      <w:r>
        <w:rPr>
          <w:rFonts w:ascii="Simplified Arabic" w:eastAsia="Calibri" w:hAnsi="Simplified Arabic" w:cs="Simplified Arabic" w:hint="cs"/>
          <w:b/>
          <w:bCs/>
          <w:sz w:val="28"/>
          <w:szCs w:val="28"/>
          <w:rtl/>
          <w:lang w:bidi="ar-SY"/>
        </w:rPr>
        <w:t xml:space="preserve"> </w:t>
      </w:r>
      <w:r w:rsidR="001E5CD6" w:rsidRPr="001E5CD6">
        <w:rPr>
          <w:rFonts w:ascii="Simplified Arabic" w:eastAsia="Calibri" w:hAnsi="Simplified Arabic" w:cs="Simplified Arabic" w:hint="cs"/>
          <w:b/>
          <w:bCs/>
          <w:sz w:val="28"/>
          <w:szCs w:val="28"/>
          <w:rtl/>
          <w:lang w:bidi="ar-SY"/>
        </w:rPr>
        <w:t>لاحظ</w:t>
      </w:r>
      <w:r>
        <w:rPr>
          <w:rFonts w:ascii="Simplified Arabic" w:eastAsia="Calibri" w:hAnsi="Simplified Arabic" w:cs="Simplified Arabic" w:hint="cs"/>
          <w:b/>
          <w:bCs/>
          <w:sz w:val="28"/>
          <w:szCs w:val="28"/>
          <w:rtl/>
          <w:lang w:bidi="ar-SY"/>
        </w:rPr>
        <w:t>نا</w:t>
      </w:r>
      <w:r w:rsidR="001E5CD6" w:rsidRPr="001E5CD6">
        <w:rPr>
          <w:rFonts w:ascii="Simplified Arabic" w:eastAsia="Calibri" w:hAnsi="Simplified Arabic" w:cs="Simplified Arabic" w:hint="cs"/>
          <w:b/>
          <w:bCs/>
          <w:sz w:val="28"/>
          <w:szCs w:val="28"/>
          <w:rtl/>
          <w:lang w:bidi="ar-SY"/>
        </w:rPr>
        <w:t xml:space="preserve"> أن كلا الدوائين كانا غير فعالين في علاج توسع الشعريات دون وجود فوارق هامة إحصائياً بين المجموعتين في جميع النقاط الزمنية المدروسة (بدء الدراسة, الأسبوع </w:t>
      </w:r>
      <w:r w:rsidR="001E5CD6" w:rsidRPr="001E5CD6">
        <w:rPr>
          <w:rFonts w:ascii="Simplified Arabic" w:eastAsia="Calibri" w:hAnsi="Simplified Arabic" w:cs="Simplified Arabic"/>
          <w:b/>
          <w:bCs/>
          <w:sz w:val="28"/>
          <w:szCs w:val="28"/>
          <w:lang w:bidi="ar-SY"/>
        </w:rPr>
        <w:t>2</w:t>
      </w:r>
      <w:r w:rsidR="001E5CD6" w:rsidRPr="001E5CD6">
        <w:rPr>
          <w:rFonts w:ascii="Simplified Arabic" w:eastAsia="Calibri" w:hAnsi="Simplified Arabic" w:cs="Simplified Arabic" w:hint="cs"/>
          <w:b/>
          <w:bCs/>
          <w:sz w:val="28"/>
          <w:szCs w:val="28"/>
          <w:rtl/>
          <w:lang w:bidi="ar-SY"/>
        </w:rPr>
        <w:t xml:space="preserve"> , الأسبوع </w:t>
      </w:r>
      <w:r w:rsidR="001E5CD6" w:rsidRPr="001E5CD6">
        <w:rPr>
          <w:rFonts w:ascii="Simplified Arabic" w:eastAsia="Calibri" w:hAnsi="Simplified Arabic" w:cs="Simplified Arabic"/>
          <w:b/>
          <w:bCs/>
          <w:sz w:val="28"/>
          <w:szCs w:val="28"/>
          <w:lang w:bidi="ar-SY"/>
        </w:rPr>
        <w:t xml:space="preserve"> 4</w:t>
      </w:r>
      <w:r w:rsidR="001E5CD6" w:rsidRPr="001E5CD6">
        <w:rPr>
          <w:rFonts w:ascii="Simplified Arabic" w:eastAsia="Calibri" w:hAnsi="Simplified Arabic" w:cs="Simplified Arabic" w:hint="cs"/>
          <w:b/>
          <w:bCs/>
          <w:sz w:val="28"/>
          <w:szCs w:val="28"/>
          <w:rtl/>
          <w:lang w:bidi="ar-SY"/>
        </w:rPr>
        <w:t xml:space="preserve">, الأسبوع </w:t>
      </w:r>
      <w:r w:rsidR="001E5CD6" w:rsidRPr="001E5CD6">
        <w:rPr>
          <w:rFonts w:ascii="Simplified Arabic" w:eastAsia="Calibri" w:hAnsi="Simplified Arabic" w:cs="Simplified Arabic"/>
          <w:b/>
          <w:bCs/>
          <w:sz w:val="28"/>
          <w:szCs w:val="28"/>
          <w:lang w:bidi="ar-SY"/>
        </w:rPr>
        <w:t>6</w:t>
      </w:r>
      <w:r w:rsidR="001E5CD6" w:rsidRPr="001E5CD6">
        <w:rPr>
          <w:rFonts w:ascii="Simplified Arabic" w:eastAsia="Calibri" w:hAnsi="Simplified Arabic" w:cs="Simplified Arabic" w:hint="cs"/>
          <w:b/>
          <w:bCs/>
          <w:sz w:val="28"/>
          <w:szCs w:val="28"/>
          <w:rtl/>
          <w:lang w:bidi="ar-SY"/>
        </w:rPr>
        <w:t xml:space="preserve"> , الأسبوع </w:t>
      </w:r>
      <w:r w:rsidR="001E5CD6" w:rsidRPr="001E5CD6">
        <w:rPr>
          <w:rFonts w:ascii="Simplified Arabic" w:eastAsia="Calibri" w:hAnsi="Simplified Arabic" w:cs="Simplified Arabic"/>
          <w:b/>
          <w:bCs/>
          <w:sz w:val="28"/>
          <w:szCs w:val="28"/>
          <w:lang w:bidi="ar-SY"/>
        </w:rPr>
        <w:t>8</w:t>
      </w:r>
      <w:r w:rsidR="001E5CD6" w:rsidRPr="001E5CD6">
        <w:rPr>
          <w:rFonts w:ascii="Simplified Arabic" w:eastAsia="Calibri" w:hAnsi="Simplified Arabic" w:cs="Simplified Arabic" w:hint="cs"/>
          <w:b/>
          <w:bCs/>
          <w:sz w:val="28"/>
          <w:szCs w:val="28"/>
          <w:rtl/>
          <w:lang w:bidi="ar-SY"/>
        </w:rPr>
        <w:t>).</w:t>
      </w:r>
      <w:r>
        <w:rPr>
          <w:rFonts w:ascii="Simplified Arabic" w:eastAsia="Calibri" w:hAnsi="Simplified Arabic" w:cs="Simplified Arabic" w:hint="cs"/>
          <w:b/>
          <w:bCs/>
          <w:sz w:val="28"/>
          <w:szCs w:val="28"/>
          <w:rtl/>
          <w:lang w:bidi="ar-SY"/>
        </w:rPr>
        <w:t xml:space="preserve"> (</w:t>
      </w:r>
      <w:r w:rsidRPr="001E5CD6">
        <w:rPr>
          <w:rFonts w:ascii="Simplified Arabic" w:eastAsia="Calibri" w:hAnsi="Simplified Arabic" w:cs="Simplified Arabic" w:hint="cs"/>
          <w:b/>
          <w:bCs/>
          <w:sz w:val="28"/>
          <w:szCs w:val="28"/>
          <w:rtl/>
          <w:lang w:bidi="ar-SY"/>
        </w:rPr>
        <w:t>الجدول (</w:t>
      </w:r>
      <w:r w:rsidRPr="001E5CD6">
        <w:rPr>
          <w:rFonts w:ascii="Simplified Arabic" w:eastAsia="Calibri" w:hAnsi="Simplified Arabic" w:cs="Simplified Arabic"/>
          <w:b/>
          <w:bCs/>
          <w:sz w:val="28"/>
          <w:szCs w:val="28"/>
          <w:lang w:bidi="ar-SY"/>
        </w:rPr>
        <w:t>25</w:t>
      </w:r>
      <w:r w:rsidRPr="001E5CD6">
        <w:rPr>
          <w:rFonts w:ascii="Simplified Arabic" w:eastAsia="Calibri" w:hAnsi="Simplified Arabic" w:cs="Simplified Arabic" w:hint="cs"/>
          <w:b/>
          <w:bCs/>
          <w:sz w:val="28"/>
          <w:szCs w:val="28"/>
          <w:rtl/>
          <w:lang w:bidi="ar-SY"/>
        </w:rPr>
        <w:t>)</w:t>
      </w:r>
      <w:r>
        <w:rPr>
          <w:rFonts w:ascii="Simplified Arabic" w:eastAsia="Calibri" w:hAnsi="Simplified Arabic" w:cs="Simplified Arabic" w:hint="cs"/>
          <w:b/>
          <w:bCs/>
          <w:sz w:val="28"/>
          <w:szCs w:val="28"/>
          <w:rtl/>
          <w:lang w:bidi="ar-SY"/>
        </w:rPr>
        <w:t>).</w:t>
      </w:r>
    </w:p>
    <w:p w:rsidR="001E5CD6" w:rsidRPr="001E5CD6" w:rsidRDefault="001E5CD6" w:rsidP="001E5CD6">
      <w:pPr>
        <w:spacing w:line="360" w:lineRule="auto"/>
        <w:rPr>
          <w:rFonts w:ascii="Simplified Arabic" w:eastAsia="Calibri" w:hAnsi="Simplified Arabic" w:cs="Simplified Arabic"/>
          <w:sz w:val="28"/>
          <w:szCs w:val="28"/>
          <w:rtl/>
          <w:lang w:val="de-DE" w:bidi="ar-SY"/>
        </w:rPr>
      </w:pPr>
      <w:r w:rsidRPr="001E5CD6">
        <w:rPr>
          <w:rFonts w:ascii="Simplified Arabic" w:eastAsia="Calibri" w:hAnsi="Simplified Arabic" w:cs="Simplified Arabic" w:hint="cs"/>
          <w:sz w:val="28"/>
          <w:szCs w:val="28"/>
          <w:rtl/>
          <w:lang w:bidi="ar-SY"/>
        </w:rPr>
        <w:lastRenderedPageBreak/>
        <w:t xml:space="preserve">أما بالنسبة للمرضى الذين حققوا استجابة ممتازة فقد كانت الأفضلية في مجموعة الكاسيا أمارا </w:t>
      </w:r>
      <w:r w:rsidRPr="001E5CD6">
        <w:rPr>
          <w:rFonts w:ascii="Simplified Arabic" w:eastAsia="Calibri" w:hAnsi="Simplified Arabic" w:cs="Simplified Arabic"/>
          <w:sz w:val="28"/>
          <w:szCs w:val="28"/>
          <w:lang w:bidi="ar-SY"/>
        </w:rPr>
        <w:t>45.0%</w:t>
      </w:r>
      <w:r w:rsidRPr="001E5CD6">
        <w:rPr>
          <w:rFonts w:ascii="Simplified Arabic" w:eastAsia="Calibri" w:hAnsi="Simplified Arabic" w:cs="Simplified Arabic" w:hint="cs"/>
          <w:sz w:val="28"/>
          <w:szCs w:val="28"/>
          <w:rtl/>
          <w:lang w:bidi="ar-SY"/>
        </w:rPr>
        <w:t xml:space="preserve"> بالمقارنة مع </w:t>
      </w:r>
      <w:r w:rsidRPr="001E5CD6">
        <w:rPr>
          <w:rFonts w:ascii="Simplified Arabic" w:eastAsia="Calibri" w:hAnsi="Simplified Arabic" w:cs="Simplified Arabic"/>
          <w:sz w:val="28"/>
          <w:szCs w:val="28"/>
          <w:lang w:bidi="ar-SY"/>
        </w:rPr>
        <w:t>40.0%</w:t>
      </w:r>
      <w:r w:rsidRPr="001E5CD6">
        <w:rPr>
          <w:rFonts w:ascii="Simplified Arabic" w:eastAsia="Calibri" w:hAnsi="Simplified Arabic" w:cs="Simplified Arabic" w:hint="cs"/>
          <w:sz w:val="28"/>
          <w:szCs w:val="28"/>
          <w:rtl/>
          <w:lang w:bidi="ar-SY"/>
        </w:rPr>
        <w:t xml:space="preserve"> في مجموعة المترونيدازول, والذين حققوا استجابة جيدة أيضاً كانت الأفضلية في مجموعة الكاسيا أمارا </w:t>
      </w:r>
      <w:r w:rsidRPr="001E5CD6">
        <w:rPr>
          <w:rFonts w:ascii="Simplified Arabic" w:eastAsia="Calibri" w:hAnsi="Simplified Arabic" w:cs="Simplified Arabic"/>
          <w:sz w:val="28"/>
          <w:szCs w:val="28"/>
          <w:lang w:bidi="ar-SY"/>
        </w:rPr>
        <w:t>25.0%</w:t>
      </w:r>
      <w:r w:rsidRPr="001E5CD6">
        <w:rPr>
          <w:rFonts w:ascii="Simplified Arabic" w:eastAsia="Calibri" w:hAnsi="Simplified Arabic" w:cs="Simplified Arabic" w:hint="cs"/>
          <w:sz w:val="28"/>
          <w:szCs w:val="28"/>
          <w:rtl/>
          <w:lang w:bidi="ar-SY"/>
        </w:rPr>
        <w:t xml:space="preserve"> بالمقارنة مع </w:t>
      </w:r>
      <w:r w:rsidRPr="001E5CD6">
        <w:rPr>
          <w:rFonts w:ascii="Simplified Arabic" w:eastAsia="Calibri" w:hAnsi="Simplified Arabic" w:cs="Simplified Arabic"/>
          <w:sz w:val="28"/>
          <w:szCs w:val="28"/>
          <w:lang w:bidi="ar-SY"/>
        </w:rPr>
        <w:t>20.0%</w:t>
      </w:r>
      <w:r w:rsidRPr="001E5CD6">
        <w:rPr>
          <w:rFonts w:ascii="Simplified Arabic" w:eastAsia="Calibri" w:hAnsi="Simplified Arabic" w:cs="Simplified Arabic" w:hint="cs"/>
          <w:sz w:val="28"/>
          <w:szCs w:val="28"/>
          <w:rtl/>
          <w:lang w:bidi="ar-SY"/>
        </w:rPr>
        <w:t xml:space="preserve"> في مجموعة المترونيدازول, أما بالنسبة للإستجابة المتوسطة كانت الأفضلية لمجموعة المترونيدازول </w:t>
      </w:r>
      <w:r w:rsidRPr="001E5CD6">
        <w:rPr>
          <w:rFonts w:ascii="Simplified Arabic" w:eastAsia="Calibri" w:hAnsi="Simplified Arabic" w:cs="Simplified Arabic"/>
          <w:sz w:val="28"/>
          <w:szCs w:val="28"/>
          <w:lang w:bidi="ar-SY"/>
        </w:rPr>
        <w:t>25.0%</w:t>
      </w:r>
      <w:r w:rsidRPr="001E5CD6">
        <w:rPr>
          <w:rFonts w:ascii="Simplified Arabic" w:eastAsia="Calibri" w:hAnsi="Simplified Arabic" w:cs="Simplified Arabic" w:hint="cs"/>
          <w:sz w:val="28"/>
          <w:szCs w:val="28"/>
          <w:rtl/>
          <w:lang w:bidi="ar-SY"/>
        </w:rPr>
        <w:t xml:space="preserve"> بالمقارنة مع </w:t>
      </w:r>
      <w:r w:rsidRPr="001E5CD6">
        <w:rPr>
          <w:rFonts w:ascii="Simplified Arabic" w:eastAsia="Calibri" w:hAnsi="Simplified Arabic" w:cs="Simplified Arabic"/>
          <w:sz w:val="28"/>
          <w:szCs w:val="28"/>
          <w:lang w:bidi="ar-SY"/>
        </w:rPr>
        <w:t>20.0%</w:t>
      </w:r>
      <w:r w:rsidRPr="001E5CD6">
        <w:rPr>
          <w:rFonts w:ascii="Simplified Arabic" w:eastAsia="Calibri" w:hAnsi="Simplified Arabic" w:cs="Simplified Arabic" w:hint="cs"/>
          <w:sz w:val="28"/>
          <w:szCs w:val="28"/>
          <w:rtl/>
          <w:lang w:bidi="ar-SY"/>
        </w:rPr>
        <w:t xml:space="preserve"> بالنسبة لمجموعة الكاسيا أمارا, والمرضى الذين كانت استجابتهم سيئة فقد بلغوا </w:t>
      </w:r>
      <w:r w:rsidRPr="001E5CD6">
        <w:rPr>
          <w:rFonts w:ascii="Simplified Arabic" w:eastAsia="Calibri" w:hAnsi="Simplified Arabic" w:cs="Simplified Arabic"/>
          <w:sz w:val="28"/>
          <w:szCs w:val="28"/>
          <w:lang w:bidi="ar-SY"/>
        </w:rPr>
        <w:t>15.0%</w:t>
      </w:r>
      <w:r w:rsidRPr="001E5CD6">
        <w:rPr>
          <w:rFonts w:ascii="Simplified Arabic" w:eastAsia="Calibri" w:hAnsi="Simplified Arabic" w:cs="Simplified Arabic" w:hint="cs"/>
          <w:sz w:val="28"/>
          <w:szCs w:val="28"/>
          <w:rtl/>
          <w:lang w:bidi="ar-SY"/>
        </w:rPr>
        <w:t xml:space="preserve"> في مجموعة المترونيدازول بالمقارنة مع </w:t>
      </w:r>
      <w:r w:rsidRPr="001E5CD6">
        <w:rPr>
          <w:rFonts w:ascii="Simplified Arabic" w:eastAsia="Calibri" w:hAnsi="Simplified Arabic" w:cs="Simplified Arabic"/>
          <w:sz w:val="28"/>
          <w:szCs w:val="28"/>
          <w:lang w:bidi="ar-SY"/>
        </w:rPr>
        <w:t>10.0%</w:t>
      </w:r>
      <w:r w:rsidRPr="001E5CD6">
        <w:rPr>
          <w:rFonts w:ascii="Simplified Arabic" w:eastAsia="Calibri" w:hAnsi="Simplified Arabic" w:cs="Simplified Arabic" w:hint="cs"/>
          <w:sz w:val="28"/>
          <w:szCs w:val="28"/>
          <w:rtl/>
          <w:lang w:bidi="ar-SY"/>
        </w:rPr>
        <w:t xml:space="preserve"> في مجموعة الكاسيا أمارا, لكن بالمجمل بينت النتائج </w:t>
      </w:r>
      <w:r w:rsidRPr="001E5CD6">
        <w:rPr>
          <w:rFonts w:ascii="Simplified Arabic" w:eastAsia="Calibri" w:hAnsi="Simplified Arabic" w:cs="Simplified Arabic"/>
          <w:sz w:val="28"/>
          <w:szCs w:val="28"/>
          <w:rtl/>
          <w:lang w:bidi="ar-SY"/>
        </w:rPr>
        <w:t>عدم وجود أية علاقة ذات دلالة إحصائية بين معدل الاستجابة</w:t>
      </w:r>
      <w:r w:rsidRPr="001E5CD6">
        <w:rPr>
          <w:rFonts w:ascii="Simplified Arabic" w:eastAsia="Calibri" w:hAnsi="Simplified Arabic" w:cs="Simplified Arabic" w:hint="cs"/>
          <w:sz w:val="28"/>
          <w:szCs w:val="28"/>
          <w:rtl/>
          <w:lang w:bidi="ar-SY"/>
        </w:rPr>
        <w:t xml:space="preserve"> العلاجية</w:t>
      </w:r>
      <w:r w:rsidRPr="001E5CD6">
        <w:rPr>
          <w:rFonts w:ascii="Simplified Arabic" w:eastAsia="Calibri" w:hAnsi="Simplified Arabic" w:cs="Simplified Arabic"/>
          <w:sz w:val="28"/>
          <w:szCs w:val="28"/>
          <w:rtl/>
          <w:lang w:bidi="ar-SY"/>
        </w:rPr>
        <w:t xml:space="preserve"> والدواء المستخدم حيث</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p</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0.923</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&gt;</w:t>
      </w:r>
      <w:r w:rsidRPr="001E5CD6">
        <w:rPr>
          <w:rFonts w:ascii="Simplified Arabic" w:eastAsia="Calibri" w:hAnsi="Simplified Arabic" w:cs="Simplified Arabic"/>
          <w:sz w:val="28"/>
          <w:szCs w:val="28"/>
          <w:lang w:val="de-DE" w:bidi="ar-SY"/>
        </w:rPr>
        <w:t>0.05</w:t>
      </w:r>
      <w:r w:rsidRPr="001E5CD6">
        <w:rPr>
          <w:rFonts w:ascii="Simplified Arabic" w:eastAsia="Calibri" w:hAnsi="Simplified Arabic" w:cs="Simplified Arabic" w:hint="cs"/>
          <w:sz w:val="28"/>
          <w:szCs w:val="28"/>
          <w:rtl/>
          <w:lang w:val="de-DE" w:bidi="ar-SY"/>
        </w:rPr>
        <w:t>.</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val="de-DE" w:bidi="ar-SY"/>
        </w:rPr>
        <w:t xml:space="preserve">بالنسبة للمرضى الذين حققوا استجابة ممتازة (أي حصل لديهم الشفاء عند نهاية فترة الدراسة) حدث نكس بنسبة </w:t>
      </w:r>
      <w:r w:rsidRPr="001E5CD6">
        <w:rPr>
          <w:rFonts w:ascii="Simplified Arabic" w:eastAsia="Calibri" w:hAnsi="Simplified Arabic" w:cs="Simplified Arabic"/>
          <w:sz w:val="28"/>
          <w:szCs w:val="28"/>
          <w:lang w:bidi="ar-SY"/>
        </w:rPr>
        <w:t>11.1%</w:t>
      </w:r>
      <w:r w:rsidRPr="001E5CD6">
        <w:rPr>
          <w:rFonts w:ascii="Simplified Arabic" w:eastAsia="Calibri" w:hAnsi="Simplified Arabic" w:cs="Simplified Arabic" w:hint="cs"/>
          <w:sz w:val="28"/>
          <w:szCs w:val="28"/>
          <w:rtl/>
          <w:lang w:bidi="ar-SY"/>
        </w:rPr>
        <w:t xml:space="preserve"> بعد شهر من نهاية فترة الدراسة في مجموعة الكاسيا أمارا, في حين أنه لم يحدث نكس لدى أي مريض </w:t>
      </w:r>
      <w:r w:rsidRPr="001E5CD6">
        <w:rPr>
          <w:rFonts w:ascii="Simplified Arabic" w:eastAsia="Calibri" w:hAnsi="Simplified Arabic" w:cs="Simplified Arabic"/>
          <w:sz w:val="28"/>
          <w:szCs w:val="28"/>
          <w:lang w:bidi="ar-SY"/>
        </w:rPr>
        <w:t>0%</w:t>
      </w:r>
      <w:r w:rsidRPr="001E5CD6">
        <w:rPr>
          <w:rFonts w:ascii="Simplified Arabic" w:eastAsia="Calibri" w:hAnsi="Simplified Arabic" w:cs="Simplified Arabic" w:hint="cs"/>
          <w:sz w:val="28"/>
          <w:szCs w:val="28"/>
          <w:rtl/>
          <w:lang w:bidi="ar-SY"/>
        </w:rPr>
        <w:t xml:space="preserve">  بعد شهر من نهاية فترة الدراسة في مجموعة المترونيدازول.</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 xml:space="preserve">أي أن المترونيدازول كان أفضل من كاسيا أمارا من حيث عدم حصول نكس لدى أي مريض حقق الشفاء بعد شهر من نهاية فترة الدراسة في مجموعة المترونيدازول دون وجود فارق هام إحصائياً بين المجموعتين حيث </w:t>
      </w:r>
      <w:r w:rsidRPr="001E5CD6">
        <w:rPr>
          <w:rFonts w:ascii="Simplified Arabic" w:eastAsia="Calibri" w:hAnsi="Simplified Arabic" w:cs="Simplified Arabic"/>
          <w:b/>
          <w:bCs/>
          <w:sz w:val="28"/>
          <w:szCs w:val="28"/>
          <w:lang w:bidi="ar-SY"/>
        </w:rPr>
        <w:t>p</w:t>
      </w:r>
      <w:r w:rsidRPr="001E5CD6">
        <w:rPr>
          <w:rFonts w:ascii="Simplified Arabic" w:eastAsia="Calibri" w:hAnsi="Simplified Arabic" w:cs="Simplified Arabic" w:hint="cs"/>
          <w:b/>
          <w:bCs/>
          <w:sz w:val="28"/>
          <w:szCs w:val="28"/>
          <w:rtl/>
          <w:lang w:bidi="ar-SY"/>
        </w:rPr>
        <w:t xml:space="preserve">= </w:t>
      </w:r>
      <w:r w:rsidRPr="001E5CD6">
        <w:rPr>
          <w:rFonts w:ascii="Simplified Arabic" w:eastAsia="Calibri" w:hAnsi="Simplified Arabic" w:cs="Simplified Arabic"/>
          <w:b/>
          <w:bCs/>
          <w:sz w:val="28"/>
          <w:szCs w:val="28"/>
          <w:lang w:bidi="ar-SY"/>
        </w:rPr>
        <w:t>0.331</w:t>
      </w:r>
      <w:r w:rsidRPr="001E5CD6">
        <w:rPr>
          <w:rFonts w:ascii="Simplified Arabic" w:eastAsia="Calibri" w:hAnsi="Simplified Arabic" w:cs="Simplified Arabic"/>
          <w:b/>
          <w:bCs/>
          <w:sz w:val="28"/>
          <w:szCs w:val="28"/>
          <w:rtl/>
          <w:lang w:bidi="ar-SY"/>
        </w:rPr>
        <w:t>&gt;</w:t>
      </w:r>
      <w:r w:rsidRPr="001E5CD6">
        <w:rPr>
          <w:rFonts w:ascii="Simplified Arabic" w:eastAsia="Calibri" w:hAnsi="Simplified Arabic" w:cs="Simplified Arabic"/>
          <w:b/>
          <w:bCs/>
          <w:sz w:val="28"/>
          <w:szCs w:val="28"/>
          <w:lang w:val="de-DE" w:bidi="ar-SY"/>
        </w:rPr>
        <w:t>0.05</w:t>
      </w:r>
      <w:r w:rsidRPr="001E5CD6">
        <w:rPr>
          <w:rFonts w:ascii="Simplified Arabic" w:eastAsia="Calibri" w:hAnsi="Simplified Arabic" w:cs="Simplified Arabic" w:hint="cs"/>
          <w:b/>
          <w:bCs/>
          <w:sz w:val="28"/>
          <w:szCs w:val="28"/>
          <w:rtl/>
          <w:lang w:bidi="ar-SY"/>
        </w:rPr>
        <w:t>.</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أما بعد شهرين من نهاية فترة الدراسة لم يحصل نكس لدى أي مريض في مجموعة كاسيا أمارا </w:t>
      </w:r>
      <w:r w:rsidRPr="001E5CD6">
        <w:rPr>
          <w:rFonts w:ascii="Simplified Arabic" w:eastAsia="Calibri" w:hAnsi="Simplified Arabic" w:cs="Simplified Arabic"/>
          <w:sz w:val="28"/>
          <w:szCs w:val="28"/>
          <w:lang w:bidi="ar-SY"/>
        </w:rPr>
        <w:t>0%</w:t>
      </w:r>
      <w:r w:rsidRPr="001E5CD6">
        <w:rPr>
          <w:rFonts w:ascii="Simplified Arabic" w:eastAsia="Calibri" w:hAnsi="Simplified Arabic" w:cs="Simplified Arabic" w:hint="cs"/>
          <w:sz w:val="28"/>
          <w:szCs w:val="28"/>
          <w:rtl/>
          <w:lang w:bidi="ar-SY"/>
        </w:rPr>
        <w:t xml:space="preserve"> , في حين كانت نسبة النكس </w:t>
      </w:r>
      <w:r w:rsidRPr="001E5CD6">
        <w:rPr>
          <w:rFonts w:ascii="Simplified Arabic" w:eastAsia="Calibri" w:hAnsi="Simplified Arabic" w:cs="Simplified Arabic"/>
          <w:sz w:val="28"/>
          <w:szCs w:val="28"/>
          <w:lang w:bidi="ar-SY"/>
        </w:rPr>
        <w:t>37.5%</w:t>
      </w:r>
      <w:r w:rsidRPr="001E5CD6">
        <w:rPr>
          <w:rFonts w:ascii="Simplified Arabic" w:eastAsia="Calibri" w:hAnsi="Simplified Arabic" w:cs="Simplified Arabic" w:hint="cs"/>
          <w:sz w:val="28"/>
          <w:szCs w:val="28"/>
          <w:rtl/>
          <w:lang w:bidi="ar-SY"/>
        </w:rPr>
        <w:t xml:space="preserve"> في مجموعة المترونيدازول.</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 xml:space="preserve">أي أن الكاسيا أمارا كانت أفضل من المترونيدازول من حيث عدم حصول نكس لدى أي مريض حقق الشفاء بعد شهرين من نهاية فترة الدراسة في مجموعة الكاسيا أمارا دون وجود فارق هام إحصائياً بين المجموعتين حيث </w:t>
      </w:r>
      <w:r w:rsidRPr="001E5CD6">
        <w:rPr>
          <w:rFonts w:ascii="Simplified Arabic" w:eastAsia="Calibri" w:hAnsi="Simplified Arabic" w:cs="Simplified Arabic"/>
          <w:b/>
          <w:bCs/>
          <w:sz w:val="28"/>
          <w:szCs w:val="28"/>
          <w:lang w:bidi="ar-SY"/>
        </w:rPr>
        <w:t>p</w:t>
      </w:r>
      <w:r w:rsidRPr="001E5CD6">
        <w:rPr>
          <w:rFonts w:ascii="Simplified Arabic" w:eastAsia="Calibri" w:hAnsi="Simplified Arabic" w:cs="Simplified Arabic" w:hint="cs"/>
          <w:b/>
          <w:bCs/>
          <w:sz w:val="28"/>
          <w:szCs w:val="28"/>
          <w:rtl/>
          <w:lang w:bidi="ar-SY"/>
        </w:rPr>
        <w:t xml:space="preserve">= </w:t>
      </w:r>
      <w:r w:rsidRPr="001E5CD6">
        <w:rPr>
          <w:rFonts w:ascii="Simplified Arabic" w:eastAsia="Calibri" w:hAnsi="Simplified Arabic" w:cs="Simplified Arabic"/>
          <w:b/>
          <w:bCs/>
          <w:sz w:val="28"/>
          <w:szCs w:val="28"/>
          <w:lang w:bidi="ar-SY"/>
        </w:rPr>
        <w:t>0.10</w:t>
      </w:r>
      <w:r w:rsidRPr="001E5CD6">
        <w:rPr>
          <w:rFonts w:ascii="Simplified Arabic" w:eastAsia="Calibri" w:hAnsi="Simplified Arabic" w:cs="Simplified Arabic"/>
          <w:b/>
          <w:bCs/>
          <w:sz w:val="28"/>
          <w:szCs w:val="28"/>
          <w:rtl/>
          <w:lang w:bidi="ar-SY"/>
        </w:rPr>
        <w:t>&gt;</w:t>
      </w:r>
      <w:r w:rsidRPr="001E5CD6">
        <w:rPr>
          <w:rFonts w:ascii="Simplified Arabic" w:eastAsia="Calibri" w:hAnsi="Simplified Arabic" w:cs="Simplified Arabic"/>
          <w:b/>
          <w:bCs/>
          <w:sz w:val="28"/>
          <w:szCs w:val="28"/>
          <w:lang w:val="de-DE" w:bidi="ar-SY"/>
        </w:rPr>
        <w:t>0.05</w:t>
      </w:r>
      <w:r w:rsidRPr="001E5CD6">
        <w:rPr>
          <w:rFonts w:ascii="Simplified Arabic" w:eastAsia="Calibri" w:hAnsi="Simplified Arabic" w:cs="Simplified Arabic" w:hint="cs"/>
          <w:b/>
          <w:bCs/>
          <w:sz w:val="28"/>
          <w:szCs w:val="28"/>
          <w:rtl/>
          <w:lang w:bidi="ar-SY"/>
        </w:rPr>
        <w:t>.</w:t>
      </w:r>
    </w:p>
    <w:p w:rsidR="001E5CD6" w:rsidRPr="001E5CD6" w:rsidRDefault="001E5CD6" w:rsidP="001E5CD6">
      <w:pPr>
        <w:spacing w:line="360" w:lineRule="auto"/>
        <w:rPr>
          <w:rFonts w:ascii="Simplified Arabic" w:eastAsia="Calibri" w:hAnsi="Simplified Arabic" w:cs="Simplified Arabic"/>
          <w:b/>
          <w:bCs/>
          <w:sz w:val="36"/>
          <w:szCs w:val="36"/>
          <w:u w:val="single"/>
          <w:rtl/>
          <w:lang w:bidi="ar-SY"/>
        </w:rPr>
      </w:pPr>
      <w:r w:rsidRPr="001E5CD6">
        <w:rPr>
          <w:rFonts w:ascii="Simplified Arabic" w:eastAsia="Calibri" w:hAnsi="Simplified Arabic" w:cs="Simplified Arabic" w:hint="cs"/>
          <w:b/>
          <w:bCs/>
          <w:sz w:val="36"/>
          <w:szCs w:val="36"/>
          <w:u w:val="single"/>
          <w:rtl/>
          <w:lang w:bidi="ar-SY"/>
        </w:rPr>
        <w:lastRenderedPageBreak/>
        <w:t>ثانياً : مناقشة التأثيرات الجانبية :</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لم يذكر حدوث أعراض جانبية لدى </w:t>
      </w:r>
      <w:r w:rsidRPr="001E5CD6">
        <w:rPr>
          <w:rFonts w:ascii="Simplified Arabic" w:eastAsia="Calibri" w:hAnsi="Simplified Arabic" w:cs="Simplified Arabic"/>
          <w:sz w:val="28"/>
          <w:szCs w:val="28"/>
          <w:lang w:bidi="ar-SY"/>
        </w:rPr>
        <w:t>50</w:t>
      </w:r>
      <w:r w:rsidRPr="001E5CD6">
        <w:rPr>
          <w:rFonts w:ascii="Simplified Arabic" w:eastAsia="Calibri" w:hAnsi="Simplified Arabic" w:cs="Simplified Arabic" w:hint="cs"/>
          <w:sz w:val="28"/>
          <w:szCs w:val="28"/>
          <w:rtl/>
          <w:lang w:bidi="ar-SY"/>
        </w:rPr>
        <w:t xml:space="preserve">% من المرضى المعالجين بكريم كاسيا أمارا ولدى </w:t>
      </w:r>
      <w:r w:rsidRPr="001E5CD6">
        <w:rPr>
          <w:rFonts w:ascii="Simplified Arabic" w:eastAsia="Calibri" w:hAnsi="Simplified Arabic" w:cs="Simplified Arabic"/>
          <w:sz w:val="28"/>
          <w:szCs w:val="28"/>
          <w:lang w:bidi="ar-SY"/>
        </w:rPr>
        <w:t>45</w:t>
      </w:r>
      <w:r w:rsidRPr="001E5CD6">
        <w:rPr>
          <w:rFonts w:ascii="Simplified Arabic" w:eastAsia="Calibri" w:hAnsi="Simplified Arabic" w:cs="Simplified Arabic" w:hint="cs"/>
          <w:sz w:val="28"/>
          <w:szCs w:val="28"/>
          <w:rtl/>
          <w:lang w:bidi="ar-SY"/>
        </w:rPr>
        <w:t xml:space="preserve">% من المرضى المعالجين بجل المترونيدازول, كما كانت التأثيرات الجانبية خفيفة وعابرة ولم تستلزم إيقاف الدواء وقد اقتصرت بشكل رئيسي على جفاف الجلد الذي بلغت نسبته </w:t>
      </w:r>
      <w:r w:rsidRPr="001E5CD6">
        <w:rPr>
          <w:rFonts w:ascii="Simplified Arabic" w:eastAsia="Calibri" w:hAnsi="Simplified Arabic" w:cs="Simplified Arabic"/>
          <w:sz w:val="28"/>
          <w:szCs w:val="28"/>
          <w:lang w:bidi="ar-SY"/>
        </w:rPr>
        <w:t>30</w:t>
      </w:r>
      <w:r w:rsidRPr="001E5CD6">
        <w:rPr>
          <w:rFonts w:ascii="Simplified Arabic" w:eastAsia="Calibri" w:hAnsi="Simplified Arabic" w:cs="Simplified Arabic" w:hint="cs"/>
          <w:sz w:val="28"/>
          <w:szCs w:val="28"/>
          <w:rtl/>
          <w:lang w:bidi="ar-SY"/>
        </w:rPr>
        <w:t xml:space="preserve">% في مجموعة المترونيدازول وهي أعلى من مجموعة الكاسيا أمارا حيث بلغت </w:t>
      </w:r>
      <w:r w:rsidRPr="001E5CD6">
        <w:rPr>
          <w:rFonts w:ascii="Simplified Arabic" w:eastAsia="Calibri" w:hAnsi="Simplified Arabic" w:cs="Simplified Arabic"/>
          <w:sz w:val="28"/>
          <w:szCs w:val="28"/>
          <w:lang w:bidi="ar-SY"/>
        </w:rPr>
        <w:t>20</w:t>
      </w:r>
      <w:r w:rsidRPr="001E5CD6">
        <w:rPr>
          <w:rFonts w:ascii="Simplified Arabic" w:eastAsia="Calibri" w:hAnsi="Simplified Arabic" w:cs="Simplified Arabic" w:hint="cs"/>
          <w:sz w:val="28"/>
          <w:szCs w:val="28"/>
          <w:rtl/>
          <w:lang w:bidi="ar-SY"/>
        </w:rPr>
        <w:t xml:space="preserve">%, وجاء بالمرتبة الثانية الإحساس بالحرقة والوخز حيث بلغت نسبته </w:t>
      </w:r>
      <w:r w:rsidRPr="001E5CD6">
        <w:rPr>
          <w:rFonts w:ascii="Simplified Arabic" w:eastAsia="Calibri" w:hAnsi="Simplified Arabic" w:cs="Simplified Arabic"/>
          <w:sz w:val="28"/>
          <w:szCs w:val="28"/>
          <w:lang w:bidi="ar-SY"/>
        </w:rPr>
        <w:t>15</w:t>
      </w:r>
      <w:r w:rsidRPr="001E5CD6">
        <w:rPr>
          <w:rFonts w:ascii="Simplified Arabic" w:eastAsia="Calibri" w:hAnsi="Simplified Arabic" w:cs="Simplified Arabic" w:hint="cs"/>
          <w:sz w:val="28"/>
          <w:szCs w:val="28"/>
          <w:rtl/>
          <w:lang w:bidi="ar-SY"/>
        </w:rPr>
        <w:t xml:space="preserve">% في مجموعة الكاسيا أمارا وهو أعلى من مجموعة المترونيدازول حيث بلغت </w:t>
      </w:r>
      <w:r w:rsidRPr="001E5CD6">
        <w:rPr>
          <w:rFonts w:ascii="Simplified Arabic" w:eastAsia="Calibri" w:hAnsi="Simplified Arabic" w:cs="Simplified Arabic"/>
          <w:sz w:val="28"/>
          <w:szCs w:val="28"/>
          <w:lang w:bidi="ar-SY"/>
        </w:rPr>
        <w:t>10</w:t>
      </w:r>
      <w:r w:rsidRPr="001E5CD6">
        <w:rPr>
          <w:rFonts w:ascii="Simplified Arabic" w:eastAsia="Calibri" w:hAnsi="Simplified Arabic" w:cs="Simplified Arabic" w:hint="cs"/>
          <w:sz w:val="28"/>
          <w:szCs w:val="28"/>
          <w:rtl/>
          <w:lang w:bidi="ar-SY"/>
        </w:rPr>
        <w:t xml:space="preserve">%, وجاء بالمرتبة الثالثة الحكة حيث بلغت نسبتها </w:t>
      </w:r>
      <w:r w:rsidRPr="001E5CD6">
        <w:rPr>
          <w:rFonts w:ascii="Simplified Arabic" w:eastAsia="Calibri" w:hAnsi="Simplified Arabic" w:cs="Simplified Arabic"/>
          <w:sz w:val="28"/>
          <w:szCs w:val="28"/>
          <w:lang w:bidi="ar-SY"/>
        </w:rPr>
        <w:t>15</w:t>
      </w:r>
      <w:r w:rsidRPr="001E5CD6">
        <w:rPr>
          <w:rFonts w:ascii="Simplified Arabic" w:eastAsia="Calibri" w:hAnsi="Simplified Arabic" w:cs="Simplified Arabic" w:hint="cs"/>
          <w:sz w:val="28"/>
          <w:szCs w:val="28"/>
          <w:rtl/>
          <w:lang w:bidi="ar-SY"/>
        </w:rPr>
        <w:t xml:space="preserve">% في مجموعة الكاسيا أمارا وهي أعلى من مجموعة المترونيدازول حيث بلغت </w:t>
      </w:r>
      <w:r w:rsidRPr="001E5CD6">
        <w:rPr>
          <w:rFonts w:ascii="Simplified Arabic" w:eastAsia="Calibri" w:hAnsi="Simplified Arabic" w:cs="Simplified Arabic"/>
          <w:sz w:val="28"/>
          <w:szCs w:val="28"/>
          <w:lang w:bidi="ar-SY"/>
        </w:rPr>
        <w:t>0</w:t>
      </w:r>
      <w:r w:rsidRPr="001E5CD6">
        <w:rPr>
          <w:rFonts w:ascii="Simplified Arabic" w:eastAsia="Calibri" w:hAnsi="Simplified Arabic" w:cs="Simplified Arabic" w:hint="cs"/>
          <w:sz w:val="28"/>
          <w:szCs w:val="28"/>
          <w:rtl/>
          <w:lang w:bidi="ar-SY"/>
        </w:rPr>
        <w:t xml:space="preserve">%, وأخيراً بلغت نسبة حدوث التوسف في مجموعة المترونيدازول </w:t>
      </w:r>
      <w:r w:rsidRPr="001E5CD6">
        <w:rPr>
          <w:rFonts w:ascii="Simplified Arabic" w:eastAsia="Calibri" w:hAnsi="Simplified Arabic" w:cs="Simplified Arabic"/>
          <w:sz w:val="28"/>
          <w:szCs w:val="28"/>
          <w:lang w:bidi="ar-SY"/>
        </w:rPr>
        <w:t>15</w:t>
      </w:r>
      <w:r w:rsidRPr="001E5CD6">
        <w:rPr>
          <w:rFonts w:ascii="Simplified Arabic" w:eastAsia="Calibri" w:hAnsi="Simplified Arabic" w:cs="Simplified Arabic" w:hint="cs"/>
          <w:sz w:val="28"/>
          <w:szCs w:val="28"/>
          <w:rtl/>
          <w:lang w:bidi="ar-SY"/>
        </w:rPr>
        <w:t xml:space="preserve">% وهي أعلى من مجموعة الكاسيا أمارا حيث بلغت </w:t>
      </w:r>
      <w:r w:rsidRPr="001E5CD6">
        <w:rPr>
          <w:rFonts w:ascii="Simplified Arabic" w:eastAsia="Calibri" w:hAnsi="Simplified Arabic" w:cs="Simplified Arabic"/>
          <w:sz w:val="28"/>
          <w:szCs w:val="28"/>
          <w:lang w:bidi="ar-SY"/>
        </w:rPr>
        <w:t>0</w:t>
      </w:r>
      <w:r w:rsidRPr="001E5CD6">
        <w:rPr>
          <w:rFonts w:ascii="Simplified Arabic" w:eastAsia="Calibri" w:hAnsi="Simplified Arabic" w:cs="Simplified Arabic" w:hint="cs"/>
          <w:sz w:val="28"/>
          <w:szCs w:val="28"/>
          <w:rtl/>
          <w:lang w:bidi="ar-SY"/>
        </w:rPr>
        <w:t xml:space="preserve">%. لكن كانت قيمة </w:t>
      </w:r>
      <w:r w:rsidRPr="001E5CD6">
        <w:rPr>
          <w:rFonts w:ascii="Simplified Arabic" w:eastAsia="Calibri" w:hAnsi="Simplified Arabic" w:cs="Simplified Arabic"/>
          <w:sz w:val="28"/>
          <w:szCs w:val="28"/>
          <w:lang w:bidi="ar-SY"/>
        </w:rPr>
        <w:t>p</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0.155</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&lt;</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0.05</w:t>
      </w:r>
      <w:r w:rsidRPr="001E5CD6">
        <w:rPr>
          <w:rFonts w:ascii="Simplified Arabic" w:eastAsia="Calibri" w:hAnsi="Simplified Arabic" w:cs="Simplified Arabic" w:hint="cs"/>
          <w:sz w:val="28"/>
          <w:szCs w:val="28"/>
          <w:rtl/>
          <w:lang w:bidi="ar-SY"/>
        </w:rPr>
        <w:t xml:space="preserve"> وبالتالي لا يوجد فرق إحصائي بالنسبة للتأثيرات الجانبية بين المجموعتين.</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ومنه نلاحظ أن الكاسيا أمارا أكثر إحداثاً للحكة والحرقة والوخز, بينما المترونيدازول أكثر إحداثاً لجفاف الجلد والتوسف.</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 xml:space="preserve">                  </w:t>
      </w:r>
      <w:r w:rsidRPr="001E5CD6">
        <w:rPr>
          <w:rFonts w:ascii="Simplified Arabic" w:eastAsia="Calibri" w:hAnsi="Simplified Arabic" w:cs="Simplified Arabic" w:hint="cs"/>
          <w:b/>
          <w:bCs/>
          <w:sz w:val="44"/>
          <w:szCs w:val="44"/>
          <w:rtl/>
          <w:lang w:bidi="ar-SY"/>
        </w:rPr>
        <w:t>خامساً : المقارنة مع الدراسات العالمية</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في الواقع لا توجد أي دراسة تقارن بين فعالية مستخلص الكاسيا أمارا و المترونيدازول في علاج وردية الوجه.</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r w:rsidRPr="001E5CD6">
        <w:rPr>
          <w:rFonts w:ascii="Simplified Arabic" w:eastAsia="Calibri" w:hAnsi="Simplified Arabic" w:cs="Simplified Arabic" w:hint="cs"/>
          <w:b/>
          <w:bCs/>
          <w:sz w:val="28"/>
          <w:szCs w:val="28"/>
          <w:rtl/>
          <w:lang w:bidi="ar-SY"/>
        </w:rPr>
        <w:t xml:space="preserve">مقارنة مع الدراسة الشبيهة بدراستنا التي كان الهدف منها التحقق من فعالية و سلامة الجل الموضعي </w:t>
      </w:r>
      <w:r w:rsidRPr="001E5CD6">
        <w:rPr>
          <w:rFonts w:ascii="Simplified Arabic" w:eastAsia="Calibri" w:hAnsi="Simplified Arabic" w:cs="Simplified Arabic"/>
          <w:b/>
          <w:bCs/>
          <w:sz w:val="28"/>
          <w:szCs w:val="28"/>
          <w:lang w:bidi="ar-SY"/>
        </w:rPr>
        <w:t>4</w:t>
      </w:r>
      <w:r w:rsidRPr="001E5CD6">
        <w:rPr>
          <w:rFonts w:ascii="Simplified Arabic" w:eastAsia="Calibri" w:hAnsi="Simplified Arabic" w:cs="Simplified Arabic" w:hint="cs"/>
          <w:b/>
          <w:bCs/>
          <w:sz w:val="28"/>
          <w:szCs w:val="28"/>
          <w:rtl/>
          <w:lang w:bidi="ar-SY"/>
        </w:rPr>
        <w:t>% المستخلص من كاسيا أمارا في علاج درجات مختلفة من الوردية.</w:t>
      </w:r>
    </w:p>
    <w:p w:rsidR="001E5CD6" w:rsidRPr="001E5CD6" w:rsidRDefault="001D7E80" w:rsidP="001E5CD6">
      <w:pPr>
        <w:shd w:val="clear" w:color="auto" w:fill="FFFFFF"/>
        <w:bidi w:val="0"/>
        <w:spacing w:after="0" w:line="348" w:lineRule="atLeast"/>
        <w:rPr>
          <w:rFonts w:ascii="Arial" w:eastAsia="Times New Roman" w:hAnsi="Arial" w:cs="Arial"/>
          <w:color w:val="000000"/>
          <w:sz w:val="20"/>
          <w:szCs w:val="20"/>
        </w:rPr>
      </w:pPr>
      <w:hyperlink r:id="rId54" w:tooltip="Journal of clinical pharmacology." w:history="1">
        <w:r w:rsidR="001E5CD6" w:rsidRPr="001E5CD6">
          <w:rPr>
            <w:rFonts w:ascii="Arial" w:eastAsia="Times New Roman" w:hAnsi="Arial" w:cs="Arial"/>
            <w:color w:val="660066"/>
            <w:sz w:val="20"/>
            <w:szCs w:val="20"/>
            <w:u w:val="single"/>
          </w:rPr>
          <w:t>J Clin Pharmacol.</w:t>
        </w:r>
      </w:hyperlink>
      <w:r w:rsidR="001E5CD6" w:rsidRPr="001E5CD6">
        <w:rPr>
          <w:rFonts w:ascii="Arial" w:eastAsia="Times New Roman" w:hAnsi="Arial" w:cs="Arial"/>
          <w:color w:val="000000"/>
          <w:sz w:val="20"/>
          <w:szCs w:val="20"/>
        </w:rPr>
        <w:t> 2012 Jan;52(1):84-8. doi: 10.1177/0091270010391533. Epub 2011 Feb 22.</w:t>
      </w:r>
    </w:p>
    <w:p w:rsidR="001E5CD6" w:rsidRPr="001E5CD6" w:rsidRDefault="001E5CD6" w:rsidP="001E5CD6">
      <w:pPr>
        <w:shd w:val="clear" w:color="auto" w:fill="FFFFFF"/>
        <w:bidi w:val="0"/>
        <w:spacing w:before="120" w:after="120" w:line="300" w:lineRule="atLeast"/>
        <w:outlineLvl w:val="0"/>
        <w:rPr>
          <w:rFonts w:ascii="Arial" w:eastAsia="Times New Roman" w:hAnsi="Arial" w:cs="Arial"/>
          <w:b/>
          <w:bCs/>
          <w:color w:val="000000"/>
          <w:kern w:val="36"/>
          <w:sz w:val="34"/>
          <w:szCs w:val="34"/>
        </w:rPr>
      </w:pPr>
      <w:r w:rsidRPr="001E5CD6">
        <w:rPr>
          <w:rFonts w:ascii="Arial" w:eastAsia="Times New Roman" w:hAnsi="Arial" w:cs="Arial"/>
          <w:b/>
          <w:bCs/>
          <w:color w:val="000000"/>
          <w:kern w:val="36"/>
          <w:sz w:val="34"/>
          <w:szCs w:val="34"/>
        </w:rPr>
        <w:t>Evaluation of the efficacy and tolerance of a topical gel with 4% quassia extract in the treatmentof rosacea.</w:t>
      </w:r>
    </w:p>
    <w:p w:rsidR="001E5CD6" w:rsidRPr="001E5CD6" w:rsidRDefault="001D7E80" w:rsidP="001E5CD6">
      <w:pPr>
        <w:shd w:val="clear" w:color="auto" w:fill="FFFFFF"/>
        <w:bidi w:val="0"/>
        <w:spacing w:after="0" w:line="240" w:lineRule="auto"/>
        <w:rPr>
          <w:rFonts w:ascii="Arial" w:eastAsia="Times New Roman" w:hAnsi="Arial" w:cs="Arial"/>
          <w:color w:val="000000"/>
        </w:rPr>
      </w:pPr>
      <w:hyperlink r:id="rId55" w:history="1">
        <w:r w:rsidR="001E5CD6" w:rsidRPr="001E5CD6">
          <w:rPr>
            <w:rFonts w:ascii="Arial" w:eastAsia="Times New Roman" w:hAnsi="Arial" w:cs="Arial"/>
            <w:color w:val="660066"/>
            <w:u w:val="single"/>
          </w:rPr>
          <w:t>Ferrari A</w:t>
        </w:r>
      </w:hyperlink>
      <w:r w:rsidR="001E5CD6" w:rsidRPr="001E5CD6">
        <w:rPr>
          <w:rFonts w:ascii="Arial" w:eastAsia="Times New Roman" w:hAnsi="Arial" w:cs="Arial"/>
          <w:color w:val="000000"/>
          <w:sz w:val="19"/>
          <w:szCs w:val="19"/>
          <w:vertAlign w:val="superscript"/>
        </w:rPr>
        <w:t>1</w:t>
      </w:r>
      <w:r w:rsidR="001E5CD6" w:rsidRPr="001E5CD6">
        <w:rPr>
          <w:rFonts w:ascii="Arial" w:eastAsia="Times New Roman" w:hAnsi="Arial" w:cs="Arial"/>
          <w:color w:val="000000"/>
        </w:rPr>
        <w:t>, </w:t>
      </w:r>
      <w:hyperlink r:id="rId56" w:history="1">
        <w:r w:rsidR="001E5CD6" w:rsidRPr="001E5CD6">
          <w:rPr>
            <w:rFonts w:ascii="Arial" w:eastAsia="Times New Roman" w:hAnsi="Arial" w:cs="Arial"/>
            <w:color w:val="660066"/>
            <w:u w:val="single"/>
          </w:rPr>
          <w:t>Diehl C</w:t>
        </w:r>
      </w:hyperlink>
      <w:r w:rsidR="001E5CD6" w:rsidRPr="001E5CD6">
        <w:rPr>
          <w:rFonts w:ascii="Arial" w:eastAsia="Times New Roman" w:hAnsi="Arial" w:cs="Arial"/>
          <w:color w:val="000000"/>
        </w:rPr>
        <w:t>.</w:t>
      </w:r>
    </w:p>
    <w:p w:rsidR="001E5CD6" w:rsidRPr="001E5CD6" w:rsidRDefault="001D7E80" w:rsidP="001E5CD6">
      <w:pPr>
        <w:shd w:val="clear" w:color="auto" w:fill="FFFFFF"/>
        <w:bidi w:val="0"/>
        <w:spacing w:after="0" w:line="240" w:lineRule="auto"/>
        <w:outlineLvl w:val="2"/>
        <w:rPr>
          <w:rFonts w:ascii="Arial" w:eastAsia="Times New Roman" w:hAnsi="Arial" w:cs="Arial"/>
          <w:b/>
          <w:bCs/>
          <w:color w:val="724128"/>
        </w:rPr>
      </w:pPr>
      <w:hyperlink r:id="rId57" w:tooltip="Open/close author information list" w:history="1">
        <w:r w:rsidR="001E5CD6" w:rsidRPr="001E5CD6">
          <w:rPr>
            <w:rFonts w:ascii="Arial" w:eastAsia="Times New Roman" w:hAnsi="Arial" w:cs="Arial"/>
            <w:b/>
            <w:bCs/>
            <w:color w:val="660066"/>
            <w:sz w:val="21"/>
            <w:szCs w:val="21"/>
            <w:u w:val="single"/>
          </w:rPr>
          <w:t>Author information</w:t>
        </w:r>
      </w:hyperlink>
    </w:p>
    <w:p w:rsidR="001E5CD6" w:rsidRPr="001E5CD6" w:rsidRDefault="001E5CD6" w:rsidP="001E3921">
      <w:pPr>
        <w:shd w:val="clear" w:color="auto" w:fill="FFFFFF"/>
        <w:bidi w:val="0"/>
        <w:spacing w:after="0" w:line="240" w:lineRule="auto"/>
        <w:rPr>
          <w:rFonts w:ascii="Arial" w:eastAsia="Times New Roman" w:hAnsi="Arial" w:cs="Arial"/>
          <w:color w:val="000000"/>
          <w:sz w:val="20"/>
          <w:szCs w:val="20"/>
        </w:rPr>
      </w:pPr>
      <w:r w:rsidRPr="001E5CD6">
        <w:rPr>
          <w:rFonts w:ascii="Arial" w:eastAsia="Times New Roman" w:hAnsi="Arial" w:cs="Arial"/>
          <w:color w:val="000000"/>
          <w:sz w:val="20"/>
          <w:szCs w:val="20"/>
        </w:rPr>
        <w:t>Universidad Nacional de Córdoba, Argentina.</w:t>
      </w:r>
    </w:p>
    <w:p w:rsidR="001E5CD6" w:rsidRPr="001E5CD6" w:rsidRDefault="001E5CD6" w:rsidP="001E5CD6">
      <w:pPr>
        <w:spacing w:line="360" w:lineRule="auto"/>
        <w:rPr>
          <w:rFonts w:ascii="Simplified Arabic" w:eastAsia="Calibri" w:hAnsi="Simplified Arabic" w:cs="Simplified Arabic"/>
          <w:b/>
          <w:bCs/>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امتدت الدراسة من حزيران </w:t>
      </w:r>
      <w:r w:rsidRPr="001E5CD6">
        <w:rPr>
          <w:rFonts w:ascii="Simplified Arabic" w:eastAsia="Calibri" w:hAnsi="Simplified Arabic" w:cs="Simplified Arabic"/>
          <w:sz w:val="28"/>
          <w:szCs w:val="28"/>
          <w:lang w:bidi="ar-SY"/>
        </w:rPr>
        <w:t>2009</w:t>
      </w:r>
      <w:r w:rsidRPr="001E5CD6">
        <w:rPr>
          <w:rFonts w:ascii="Simplified Arabic" w:eastAsia="Calibri" w:hAnsi="Simplified Arabic" w:cs="Simplified Arabic" w:hint="cs"/>
          <w:sz w:val="28"/>
          <w:szCs w:val="28"/>
          <w:rtl/>
          <w:lang w:bidi="ar-SY"/>
        </w:rPr>
        <w:t xml:space="preserve"> إلى آب </w:t>
      </w:r>
      <w:r w:rsidRPr="001E5CD6">
        <w:rPr>
          <w:rFonts w:ascii="Simplified Arabic" w:eastAsia="Calibri" w:hAnsi="Simplified Arabic" w:cs="Simplified Arabic"/>
          <w:sz w:val="28"/>
          <w:szCs w:val="28"/>
          <w:lang w:bidi="ar-SY"/>
        </w:rPr>
        <w:t>2009</w:t>
      </w:r>
      <w:r w:rsidRPr="001E5CD6">
        <w:rPr>
          <w:rFonts w:ascii="Simplified Arabic" w:eastAsia="Calibri" w:hAnsi="Simplified Arabic" w:cs="Simplified Arabic" w:hint="cs"/>
          <w:sz w:val="28"/>
          <w:szCs w:val="28"/>
          <w:rtl/>
          <w:lang w:bidi="ar-SY"/>
        </w:rPr>
        <w:t xml:space="preserve"> .</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شملت الدراسة </w:t>
      </w:r>
      <w:r w:rsidRPr="001E5CD6">
        <w:rPr>
          <w:rFonts w:ascii="Simplified Arabic" w:eastAsia="Calibri" w:hAnsi="Simplified Arabic" w:cs="Simplified Arabic"/>
          <w:sz w:val="28"/>
          <w:szCs w:val="28"/>
          <w:lang w:bidi="ar-SY"/>
        </w:rPr>
        <w:t>30</w:t>
      </w:r>
      <w:r w:rsidRPr="001E5CD6">
        <w:rPr>
          <w:rFonts w:ascii="Simplified Arabic" w:eastAsia="Calibri" w:hAnsi="Simplified Arabic" w:cs="Simplified Arabic" w:hint="cs"/>
          <w:sz w:val="28"/>
          <w:szCs w:val="28"/>
          <w:rtl/>
          <w:lang w:bidi="ar-SY"/>
        </w:rPr>
        <w:t xml:space="preserve"> مريض مصابين بدرجات مختلفة من الوردية (دراستنا شملت مرضى مصابين بالدرجة الخفيفة إلى المتوسطة من الوردية).</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جميع المرضى تلقوا علاج بجل موضعي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مستخلص من كاسيا أمارا لمدة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أسابيع, تم تطبيق الجل على المناطق المصابة في الصباح والمساء, تم تقييم الفعالية العلاجية بفواصل </w:t>
      </w:r>
      <w:r w:rsidRPr="001E5CD6">
        <w:rPr>
          <w:rFonts w:ascii="Simplified Arabic" w:eastAsia="Calibri" w:hAnsi="Simplified Arabic" w:cs="Simplified Arabic"/>
          <w:sz w:val="28"/>
          <w:szCs w:val="28"/>
          <w:lang w:bidi="ar-SY"/>
        </w:rPr>
        <w:t>15</w:t>
      </w:r>
      <w:r w:rsidRPr="001E5CD6">
        <w:rPr>
          <w:rFonts w:ascii="Simplified Arabic" w:eastAsia="Calibri" w:hAnsi="Simplified Arabic" w:cs="Simplified Arabic" w:hint="cs"/>
          <w:sz w:val="28"/>
          <w:szCs w:val="28"/>
          <w:rtl/>
          <w:lang w:bidi="ar-SY"/>
        </w:rPr>
        <w:t xml:space="preserve"> يوم (بعد </w:t>
      </w:r>
      <w:r w:rsidRPr="001E5CD6">
        <w:rPr>
          <w:rFonts w:ascii="Simplified Arabic" w:eastAsia="Calibri" w:hAnsi="Simplified Arabic" w:cs="Simplified Arabic"/>
          <w:sz w:val="28"/>
          <w:szCs w:val="28"/>
          <w:lang w:bidi="ar-SY"/>
        </w:rPr>
        <w:t>15</w:t>
      </w:r>
      <w:r w:rsidRPr="001E5CD6">
        <w:rPr>
          <w:rFonts w:ascii="Simplified Arabic" w:eastAsia="Calibri" w:hAnsi="Simplified Arabic" w:cs="Simplified Arabic" w:hint="cs"/>
          <w:sz w:val="28"/>
          <w:szCs w:val="28"/>
          <w:rtl/>
          <w:lang w:bidi="ar-SY"/>
        </w:rPr>
        <w:t xml:space="preserve"> , </w:t>
      </w:r>
      <w:r w:rsidRPr="001E5CD6">
        <w:rPr>
          <w:rFonts w:ascii="Simplified Arabic" w:eastAsia="Calibri" w:hAnsi="Simplified Arabic" w:cs="Simplified Arabic"/>
          <w:sz w:val="28"/>
          <w:szCs w:val="28"/>
          <w:lang w:bidi="ar-SY"/>
        </w:rPr>
        <w:t>30</w:t>
      </w:r>
      <w:r w:rsidRPr="001E5CD6">
        <w:rPr>
          <w:rFonts w:ascii="Simplified Arabic" w:eastAsia="Calibri" w:hAnsi="Simplified Arabic" w:cs="Simplified Arabic" w:hint="cs"/>
          <w:sz w:val="28"/>
          <w:szCs w:val="28"/>
          <w:rtl/>
          <w:lang w:bidi="ar-SY"/>
        </w:rPr>
        <w:t xml:space="preserve"> , </w:t>
      </w:r>
      <w:r w:rsidRPr="001E5CD6">
        <w:rPr>
          <w:rFonts w:ascii="Simplified Arabic" w:eastAsia="Calibri" w:hAnsi="Simplified Arabic" w:cs="Simplified Arabic"/>
          <w:sz w:val="28"/>
          <w:szCs w:val="28"/>
          <w:lang w:bidi="ar-SY"/>
        </w:rPr>
        <w:t>45</w:t>
      </w:r>
      <w:r w:rsidRPr="001E5CD6">
        <w:rPr>
          <w:rFonts w:ascii="Simplified Arabic" w:eastAsia="Calibri" w:hAnsi="Simplified Arabic" w:cs="Simplified Arabic" w:hint="cs"/>
          <w:sz w:val="28"/>
          <w:szCs w:val="28"/>
          <w:rtl/>
          <w:lang w:bidi="ar-SY"/>
        </w:rPr>
        <w:t xml:space="preserve"> يوم).</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sz w:val="28"/>
          <w:szCs w:val="28"/>
          <w:lang w:bidi="ar-SY"/>
        </w:rPr>
        <w:t>27</w:t>
      </w:r>
      <w:r w:rsidRPr="001E5CD6">
        <w:rPr>
          <w:rFonts w:ascii="Simplified Arabic" w:eastAsia="Calibri" w:hAnsi="Simplified Arabic" w:cs="Simplified Arabic" w:hint="cs"/>
          <w:sz w:val="28"/>
          <w:szCs w:val="28"/>
          <w:rtl/>
          <w:lang w:bidi="ar-SY"/>
        </w:rPr>
        <w:t xml:space="preserve"> من </w:t>
      </w:r>
      <w:r w:rsidRPr="001E5CD6">
        <w:rPr>
          <w:rFonts w:ascii="Simplified Arabic" w:eastAsia="Calibri" w:hAnsi="Simplified Arabic" w:cs="Simplified Arabic"/>
          <w:sz w:val="28"/>
          <w:szCs w:val="28"/>
          <w:lang w:bidi="ar-SY"/>
        </w:rPr>
        <w:t>30</w:t>
      </w:r>
      <w:r w:rsidRPr="001E5CD6">
        <w:rPr>
          <w:rFonts w:ascii="Simplified Arabic" w:eastAsia="Calibri" w:hAnsi="Simplified Arabic" w:cs="Simplified Arabic" w:hint="cs"/>
          <w:sz w:val="28"/>
          <w:szCs w:val="28"/>
          <w:rtl/>
          <w:lang w:bidi="ar-SY"/>
        </w:rPr>
        <w:t xml:space="preserve"> مريض (</w:t>
      </w:r>
      <w:r w:rsidRPr="001E5CD6">
        <w:rPr>
          <w:rFonts w:ascii="Simplified Arabic" w:eastAsia="Calibri" w:hAnsi="Simplified Arabic" w:cs="Simplified Arabic"/>
          <w:sz w:val="28"/>
          <w:szCs w:val="28"/>
          <w:lang w:bidi="ar-SY"/>
        </w:rPr>
        <w:t>90</w:t>
      </w:r>
      <w:r w:rsidRPr="001E5CD6">
        <w:rPr>
          <w:rFonts w:ascii="Simplified Arabic" w:eastAsia="Calibri" w:hAnsi="Simplified Arabic" w:cs="Simplified Arabic" w:hint="cs"/>
          <w:sz w:val="28"/>
          <w:szCs w:val="28"/>
          <w:rtl/>
          <w:lang w:bidi="ar-SY"/>
        </w:rPr>
        <w:t>%) أكملو</w:t>
      </w:r>
      <w:r w:rsidR="00B17DB5">
        <w:rPr>
          <w:rFonts w:ascii="Simplified Arabic" w:eastAsia="Calibri" w:hAnsi="Simplified Arabic" w:cs="Simplified Arabic" w:hint="cs"/>
          <w:sz w:val="28"/>
          <w:szCs w:val="28"/>
          <w:rtl/>
          <w:lang w:bidi="ar-SY"/>
        </w:rPr>
        <w:t>ا</w:t>
      </w:r>
      <w:r w:rsidRPr="001E5CD6">
        <w:rPr>
          <w:rFonts w:ascii="Simplified Arabic" w:eastAsia="Calibri" w:hAnsi="Simplified Arabic" w:cs="Simplified Arabic" w:hint="cs"/>
          <w:sz w:val="28"/>
          <w:szCs w:val="28"/>
          <w:rtl/>
          <w:lang w:bidi="ar-SY"/>
        </w:rPr>
        <w:t xml:space="preserve"> الدراسة, و </w:t>
      </w:r>
      <w:r w:rsidRPr="001E5CD6">
        <w:rPr>
          <w:rFonts w:ascii="Simplified Arabic" w:eastAsia="Calibri" w:hAnsi="Simplified Arabic" w:cs="Simplified Arabic"/>
          <w:sz w:val="28"/>
          <w:szCs w:val="28"/>
          <w:lang w:bidi="ar-SY"/>
        </w:rPr>
        <w:t>3</w:t>
      </w:r>
      <w:r w:rsidRPr="001E5CD6">
        <w:rPr>
          <w:rFonts w:ascii="Simplified Arabic" w:eastAsia="Calibri" w:hAnsi="Simplified Arabic" w:cs="Simplified Arabic" w:hint="cs"/>
          <w:sz w:val="28"/>
          <w:szCs w:val="28"/>
          <w:rtl/>
          <w:lang w:bidi="ar-SY"/>
        </w:rPr>
        <w:t xml:space="preserve"> مرضى لم يتابعوا العلاج (</w:t>
      </w:r>
      <w:r w:rsidRPr="001E5CD6">
        <w:rPr>
          <w:rFonts w:ascii="Simplified Arabic" w:eastAsia="Calibri" w:hAnsi="Simplified Arabic" w:cs="Simplified Arabic"/>
          <w:sz w:val="28"/>
          <w:szCs w:val="28"/>
          <w:lang w:bidi="ar-SY"/>
        </w:rPr>
        <w:t>10</w:t>
      </w:r>
      <w:r w:rsidRPr="001E5CD6">
        <w:rPr>
          <w:rFonts w:ascii="Simplified Arabic" w:eastAsia="Calibri" w:hAnsi="Simplified Arabic" w:cs="Simplified Arabic" w:hint="cs"/>
          <w:sz w:val="28"/>
          <w:szCs w:val="28"/>
          <w:rtl/>
          <w:lang w:bidi="ar-SY"/>
        </w:rPr>
        <w:t>%).</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شهد المرضى انخفاض مستمر في متوسط درجة الحطاطات خلال هذه الدراسة, من متوسط </w:t>
      </w:r>
      <w:r w:rsidRPr="001E5CD6">
        <w:rPr>
          <w:rFonts w:ascii="Simplified Arabic" w:eastAsia="Calibri" w:hAnsi="Simplified Arabic" w:cs="Simplified Arabic"/>
          <w:sz w:val="28"/>
          <w:szCs w:val="28"/>
          <w:lang w:bidi="ar-SY"/>
        </w:rPr>
        <w:t>1.22 ± 1.15</w:t>
      </w:r>
      <w:r w:rsidRPr="001E5CD6">
        <w:rPr>
          <w:rFonts w:ascii="Simplified Arabic" w:eastAsia="Calibri" w:hAnsi="Simplified Arabic" w:cs="Simplified Arabic" w:hint="cs"/>
          <w:sz w:val="28"/>
          <w:szCs w:val="28"/>
          <w:rtl/>
          <w:lang w:bidi="ar-SY"/>
        </w:rPr>
        <w:t xml:space="preserve"> عند خط الأساس إلى متوسط </w:t>
      </w:r>
      <w:r w:rsidRPr="001E5CD6">
        <w:rPr>
          <w:rFonts w:ascii="Simplified Arabic" w:eastAsia="Calibri" w:hAnsi="Simplified Arabic" w:cs="Simplified Arabic"/>
          <w:sz w:val="28"/>
          <w:szCs w:val="28"/>
          <w:lang w:bidi="ar-SY"/>
        </w:rPr>
        <w:t>0.19 ± 0.40</w:t>
      </w:r>
      <w:r w:rsidRPr="001E5CD6">
        <w:rPr>
          <w:rFonts w:ascii="Simplified Arabic" w:eastAsia="Calibri" w:hAnsi="Simplified Arabic" w:cs="Simplified Arabic" w:hint="cs"/>
          <w:sz w:val="28"/>
          <w:szCs w:val="28"/>
          <w:rtl/>
          <w:lang w:bidi="ar-SY"/>
        </w:rPr>
        <w:t xml:space="preserve"> في اليوم </w:t>
      </w:r>
      <w:r w:rsidRPr="001E5CD6">
        <w:rPr>
          <w:rFonts w:ascii="Simplified Arabic" w:eastAsia="Calibri" w:hAnsi="Simplified Arabic" w:cs="Simplified Arabic"/>
          <w:sz w:val="28"/>
          <w:szCs w:val="28"/>
          <w:lang w:bidi="ar-SY"/>
        </w:rPr>
        <w:t>45</w:t>
      </w:r>
      <w:r w:rsidRPr="001E5CD6">
        <w:rPr>
          <w:rFonts w:ascii="Simplified Arabic" w:eastAsia="Calibri" w:hAnsi="Simplified Arabic" w:cs="Simplified Arabic" w:hint="cs"/>
          <w:sz w:val="28"/>
          <w:szCs w:val="28"/>
          <w:rtl/>
          <w:lang w:bidi="ar-SY"/>
        </w:rPr>
        <w:t xml:space="preserve"> , الإنخفاض في درجة الحطاطات كان بنسبة </w:t>
      </w:r>
      <w:r w:rsidRPr="001E5CD6">
        <w:rPr>
          <w:rFonts w:ascii="Simplified Arabic" w:eastAsia="Calibri" w:hAnsi="Simplified Arabic" w:cs="Simplified Arabic"/>
          <w:sz w:val="28"/>
          <w:szCs w:val="28"/>
          <w:lang w:bidi="ar-SY"/>
        </w:rPr>
        <w:t>84%</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sz w:val="28"/>
          <w:szCs w:val="28"/>
          <w:lang w:bidi="ar-SY"/>
        </w:rPr>
        <w:t>P &lt; .001</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hint="cs"/>
          <w:sz w:val="28"/>
          <w:szCs w:val="28"/>
          <w:rtl/>
          <w:lang w:bidi="ar-SY"/>
        </w:rPr>
        <w:t xml:space="preserve">, وهذا يتوافق مع دراستنا حيث أثبتنا بدراسة الفعالية العلاجية للكاسيا أمارا على مشعر عدد الحطاطات أن الطريقة كانت فعالة وذلك من خلال انخفاض قيمة متوسط الرتب منذ بدء الدراسة </w:t>
      </w:r>
      <w:r w:rsidRPr="001E5CD6">
        <w:rPr>
          <w:rFonts w:ascii="Simplified Arabic" w:eastAsia="Calibri" w:hAnsi="Simplified Arabic" w:cs="Simplified Arabic"/>
          <w:sz w:val="28"/>
          <w:szCs w:val="28"/>
          <w:lang w:bidi="ar-SY"/>
        </w:rPr>
        <w:t>(4.33)</w:t>
      </w:r>
      <w:r w:rsidRPr="001E5CD6">
        <w:rPr>
          <w:rFonts w:ascii="Simplified Arabic" w:eastAsia="Calibri" w:hAnsi="Simplified Arabic" w:cs="Simplified Arabic" w:hint="cs"/>
          <w:sz w:val="28"/>
          <w:szCs w:val="28"/>
          <w:rtl/>
          <w:lang w:bidi="ar-SY"/>
        </w:rPr>
        <w:t xml:space="preserve"> حتى نهايتها (</w:t>
      </w:r>
      <w:r w:rsidRPr="001E5CD6">
        <w:rPr>
          <w:rFonts w:ascii="Simplified Arabic" w:eastAsia="Calibri" w:hAnsi="Simplified Arabic" w:cs="Simplified Arabic"/>
          <w:sz w:val="28"/>
          <w:szCs w:val="28"/>
          <w:lang w:bidi="ar-SY"/>
        </w:rPr>
        <w:t>1.90</w:t>
      </w:r>
      <w:r w:rsidRPr="001E5CD6">
        <w:rPr>
          <w:rFonts w:ascii="Simplified Arabic" w:eastAsia="Calibri" w:hAnsi="Simplified Arabic" w:cs="Simplified Arabic" w:hint="cs"/>
          <w:sz w:val="28"/>
          <w:szCs w:val="28"/>
          <w:rtl/>
          <w:lang w:bidi="ar-SY"/>
        </w:rPr>
        <w:t xml:space="preserve">) بشكل دال إحصائياً حيث </w:t>
      </w:r>
      <w:r w:rsidRPr="001E5CD6">
        <w:rPr>
          <w:rFonts w:ascii="Simplified Arabic" w:eastAsia="Calibri" w:hAnsi="Simplified Arabic" w:cs="Simplified Arabic"/>
          <w:sz w:val="28"/>
          <w:szCs w:val="28"/>
          <w:lang w:bidi="ar-SY"/>
        </w:rPr>
        <w:t>p</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val="de-DE" w:bidi="ar-SY"/>
        </w:rPr>
        <w:t>0.0001</w:t>
      </w:r>
      <w:r w:rsidRPr="001E5CD6">
        <w:rPr>
          <w:rFonts w:ascii="Simplified Arabic" w:eastAsia="Calibri" w:hAnsi="Simplified Arabic" w:cs="Simplified Arabic" w:hint="cs"/>
          <w:sz w:val="28"/>
          <w:szCs w:val="28"/>
          <w:rtl/>
          <w:lang w:val="de-DE" w:bidi="ar-SY"/>
        </w:rPr>
        <w:t xml:space="preserve"> </w:t>
      </w:r>
      <w:r w:rsidRPr="001E5CD6">
        <w:rPr>
          <w:rFonts w:ascii="Simplified Arabic" w:eastAsia="Calibri" w:hAnsi="Simplified Arabic" w:cs="Simplified Arabic"/>
          <w:sz w:val="28"/>
          <w:szCs w:val="28"/>
          <w:lang w:bidi="ar-SY"/>
        </w:rPr>
        <w:t>&gt;</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0.05</w:t>
      </w:r>
      <w:r w:rsidRPr="001E5CD6">
        <w:rPr>
          <w:rFonts w:ascii="Simplified Arabic" w:eastAsia="Calibri" w:hAnsi="Simplified Arabic" w:cs="Simplified Arabic" w:hint="cs"/>
          <w:sz w:val="28"/>
          <w:szCs w:val="28"/>
          <w:rtl/>
          <w:lang w:bidi="ar-SY"/>
        </w:rPr>
        <w:t xml:space="preserve"> .</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شهد متوسط درجة البثرات انخفاض مستمر طوال ال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أسابيع من العلاج من متوسط </w:t>
      </w:r>
      <w:r w:rsidRPr="001E5CD6">
        <w:rPr>
          <w:rFonts w:ascii="Simplified Arabic" w:eastAsia="Calibri" w:hAnsi="Simplified Arabic" w:cs="Simplified Arabic"/>
          <w:sz w:val="28"/>
          <w:szCs w:val="28"/>
          <w:lang w:bidi="ar-SY"/>
        </w:rPr>
        <w:t>0.56 ± 0.70</w:t>
      </w:r>
      <w:r w:rsidRPr="001E5CD6">
        <w:rPr>
          <w:rFonts w:ascii="Simplified Arabic" w:eastAsia="Calibri" w:hAnsi="Simplified Arabic" w:cs="Simplified Arabic" w:hint="cs"/>
          <w:sz w:val="28"/>
          <w:szCs w:val="28"/>
          <w:rtl/>
          <w:lang w:bidi="ar-SY"/>
        </w:rPr>
        <w:t xml:space="preserve"> عند خط الأساس إلى متوسط </w:t>
      </w:r>
      <w:r w:rsidRPr="001E5CD6">
        <w:rPr>
          <w:rFonts w:ascii="Simplified Arabic" w:eastAsia="Calibri" w:hAnsi="Simplified Arabic" w:cs="Simplified Arabic"/>
          <w:sz w:val="28"/>
          <w:szCs w:val="28"/>
          <w:lang w:bidi="ar-SY"/>
        </w:rPr>
        <w:t>0.00</w:t>
      </w:r>
      <w:r w:rsidRPr="001E5CD6">
        <w:rPr>
          <w:rFonts w:ascii="Simplified Arabic" w:eastAsia="Calibri" w:hAnsi="Simplified Arabic" w:cs="Simplified Arabic" w:hint="cs"/>
          <w:sz w:val="28"/>
          <w:szCs w:val="28"/>
          <w:rtl/>
          <w:lang w:bidi="ar-SY"/>
        </w:rPr>
        <w:t xml:space="preserve"> في اليوم </w:t>
      </w:r>
      <w:r w:rsidRPr="001E5CD6">
        <w:rPr>
          <w:rFonts w:ascii="Simplified Arabic" w:eastAsia="Calibri" w:hAnsi="Simplified Arabic" w:cs="Simplified Arabic"/>
          <w:sz w:val="28"/>
          <w:szCs w:val="28"/>
          <w:lang w:bidi="ar-SY"/>
        </w:rPr>
        <w:t>45</w:t>
      </w:r>
      <w:r w:rsidRPr="001E5CD6">
        <w:rPr>
          <w:rFonts w:ascii="Simplified Arabic" w:eastAsia="Calibri" w:hAnsi="Simplified Arabic" w:cs="Simplified Arabic" w:hint="cs"/>
          <w:sz w:val="28"/>
          <w:szCs w:val="28"/>
          <w:rtl/>
          <w:lang w:bidi="ar-SY"/>
        </w:rPr>
        <w:t xml:space="preserve"> , الإنخفاض في درجة البثرات كان بنسبة </w:t>
      </w:r>
      <w:r w:rsidRPr="001E5CD6">
        <w:rPr>
          <w:rFonts w:ascii="Simplified Arabic" w:eastAsia="Calibri" w:hAnsi="Simplified Arabic" w:cs="Simplified Arabic"/>
          <w:sz w:val="28"/>
          <w:szCs w:val="28"/>
          <w:lang w:bidi="ar-SY"/>
        </w:rPr>
        <w:t>100%</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sz w:val="28"/>
          <w:szCs w:val="28"/>
          <w:lang w:bidi="ar-SY"/>
        </w:rPr>
        <w:t>P &lt; .001</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hint="cs"/>
          <w:sz w:val="28"/>
          <w:szCs w:val="28"/>
          <w:rtl/>
          <w:lang w:bidi="ar-SY"/>
        </w:rPr>
        <w:t xml:space="preserve">, وهذا يتوافق مع دراستنا حيث أثبتنا بدراسة الفعالية العلاجية للكاسيا أمارا على مشعر عدد البثرات أن الطريقة كانت </w:t>
      </w:r>
      <w:r w:rsidRPr="001E5CD6">
        <w:rPr>
          <w:rFonts w:ascii="Simplified Arabic" w:eastAsia="Calibri" w:hAnsi="Simplified Arabic" w:cs="Simplified Arabic" w:hint="cs"/>
          <w:sz w:val="28"/>
          <w:szCs w:val="28"/>
          <w:rtl/>
          <w:lang w:bidi="ar-SY"/>
        </w:rPr>
        <w:lastRenderedPageBreak/>
        <w:t xml:space="preserve">فعالة وذلك من خلال انخفاض قيمة متوسط الرتب منذ بدء الدراسة </w:t>
      </w:r>
      <w:r w:rsidRPr="001E5CD6">
        <w:rPr>
          <w:rFonts w:ascii="Simplified Arabic" w:eastAsia="Calibri" w:hAnsi="Simplified Arabic" w:cs="Simplified Arabic"/>
          <w:sz w:val="28"/>
          <w:szCs w:val="28"/>
          <w:lang w:bidi="ar-SY"/>
        </w:rPr>
        <w:t>(4.15)</w:t>
      </w:r>
      <w:r w:rsidRPr="001E5CD6">
        <w:rPr>
          <w:rFonts w:ascii="Simplified Arabic" w:eastAsia="Calibri" w:hAnsi="Simplified Arabic" w:cs="Simplified Arabic" w:hint="cs"/>
          <w:sz w:val="28"/>
          <w:szCs w:val="28"/>
          <w:rtl/>
          <w:lang w:bidi="ar-SY"/>
        </w:rPr>
        <w:t xml:space="preserve"> حتى نهايتها (</w:t>
      </w:r>
      <w:r w:rsidRPr="001E5CD6">
        <w:rPr>
          <w:rFonts w:ascii="Simplified Arabic" w:eastAsia="Calibri" w:hAnsi="Simplified Arabic" w:cs="Simplified Arabic"/>
          <w:sz w:val="28"/>
          <w:szCs w:val="28"/>
          <w:lang w:bidi="ar-SY"/>
        </w:rPr>
        <w:t>1.90</w:t>
      </w:r>
      <w:r w:rsidRPr="001E5CD6">
        <w:rPr>
          <w:rFonts w:ascii="Simplified Arabic" w:eastAsia="Calibri" w:hAnsi="Simplified Arabic" w:cs="Simplified Arabic" w:hint="cs"/>
          <w:sz w:val="28"/>
          <w:szCs w:val="28"/>
          <w:rtl/>
          <w:lang w:bidi="ar-SY"/>
        </w:rPr>
        <w:t xml:space="preserve">) بشكل دال إحصائياً حيث </w:t>
      </w:r>
      <w:r w:rsidRPr="001E5CD6">
        <w:rPr>
          <w:rFonts w:ascii="Simplified Arabic" w:eastAsia="Calibri" w:hAnsi="Simplified Arabic" w:cs="Simplified Arabic"/>
          <w:sz w:val="28"/>
          <w:szCs w:val="28"/>
          <w:lang w:bidi="ar-SY"/>
        </w:rPr>
        <w:t>p</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val="de-DE" w:bidi="ar-SY"/>
        </w:rPr>
        <w:t>0.0001</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&gt;</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0.05</w:t>
      </w:r>
      <w:r w:rsidRPr="001E5CD6">
        <w:rPr>
          <w:rFonts w:ascii="Simplified Arabic" w:eastAsia="Calibri" w:hAnsi="Simplified Arabic" w:cs="Simplified Arabic" w:hint="cs"/>
          <w:sz w:val="28"/>
          <w:szCs w:val="28"/>
          <w:rtl/>
          <w:lang w:bidi="ar-SY"/>
        </w:rPr>
        <w:t xml:space="preserve"> .</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أظهر متوسط درجة الحمامى انخفاض مستمر خلال هذه الدراسة من متوسط </w:t>
      </w:r>
      <w:r w:rsidRPr="001E5CD6">
        <w:rPr>
          <w:rFonts w:ascii="Simplified Arabic" w:eastAsia="Calibri" w:hAnsi="Simplified Arabic" w:cs="Simplified Arabic"/>
          <w:sz w:val="28"/>
          <w:szCs w:val="28"/>
          <w:lang w:bidi="ar-SY"/>
        </w:rPr>
        <w:t>1.92 ± 1.00</w:t>
      </w:r>
      <w:r w:rsidRPr="001E5CD6">
        <w:rPr>
          <w:rFonts w:ascii="Simplified Arabic" w:eastAsia="Calibri" w:hAnsi="Simplified Arabic" w:cs="Simplified Arabic" w:hint="cs"/>
          <w:sz w:val="28"/>
          <w:szCs w:val="28"/>
          <w:rtl/>
          <w:lang w:bidi="ar-SY"/>
        </w:rPr>
        <w:t xml:space="preserve"> عند خط الأساس إلى متوسط </w:t>
      </w:r>
      <w:r w:rsidRPr="001E5CD6">
        <w:rPr>
          <w:rFonts w:ascii="Simplified Arabic" w:eastAsia="Calibri" w:hAnsi="Simplified Arabic" w:cs="Simplified Arabic"/>
          <w:sz w:val="28"/>
          <w:szCs w:val="28"/>
          <w:lang w:bidi="ar-SY"/>
        </w:rPr>
        <w:t>0.85 ± 0.77</w:t>
      </w:r>
      <w:r w:rsidRPr="001E5CD6">
        <w:rPr>
          <w:rFonts w:ascii="Simplified Arabic" w:eastAsia="Calibri" w:hAnsi="Simplified Arabic" w:cs="Simplified Arabic" w:hint="cs"/>
          <w:sz w:val="28"/>
          <w:szCs w:val="28"/>
          <w:rtl/>
          <w:lang w:bidi="ar-SY"/>
        </w:rPr>
        <w:t xml:space="preserve"> في اليوم </w:t>
      </w:r>
      <w:r w:rsidRPr="001E5CD6">
        <w:rPr>
          <w:rFonts w:ascii="Simplified Arabic" w:eastAsia="Calibri" w:hAnsi="Simplified Arabic" w:cs="Simplified Arabic"/>
          <w:sz w:val="28"/>
          <w:szCs w:val="28"/>
          <w:lang w:bidi="ar-SY"/>
        </w:rPr>
        <w:t>45</w:t>
      </w:r>
      <w:r w:rsidRPr="001E5CD6">
        <w:rPr>
          <w:rFonts w:ascii="Simplified Arabic" w:eastAsia="Calibri" w:hAnsi="Simplified Arabic" w:cs="Simplified Arabic" w:hint="cs"/>
          <w:sz w:val="28"/>
          <w:szCs w:val="28"/>
          <w:rtl/>
          <w:lang w:bidi="ar-SY"/>
        </w:rPr>
        <w:t xml:space="preserve">, الإنخفاض في درجة الحمامى كان بنسبة </w:t>
      </w:r>
      <w:r w:rsidRPr="001E5CD6">
        <w:rPr>
          <w:rFonts w:ascii="Simplified Arabic" w:eastAsia="Calibri" w:hAnsi="Simplified Arabic" w:cs="Simplified Arabic"/>
          <w:sz w:val="28"/>
          <w:szCs w:val="28"/>
          <w:lang w:bidi="ar-SY"/>
        </w:rPr>
        <w:t>56%</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sz w:val="28"/>
          <w:szCs w:val="28"/>
          <w:lang w:bidi="ar-SY"/>
        </w:rPr>
        <w:t>P &lt; .001</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hint="cs"/>
          <w:sz w:val="28"/>
          <w:szCs w:val="28"/>
          <w:rtl/>
          <w:lang w:bidi="ar-SY"/>
        </w:rPr>
        <w:t xml:space="preserve">, وهذا يتوافق نوعاً ما مع دراستنا حيث أثبتنا بدراسة الفعالية العلاجية للكاسيا أمارا على مشعر شدة الحمامى أن الطريقة كانت فعالة وذلك من خلال انخفاض قيمة متوسط الرتب منذ بدء الدراسة </w:t>
      </w:r>
      <w:r w:rsidRPr="001E5CD6">
        <w:rPr>
          <w:rFonts w:ascii="Simplified Arabic" w:eastAsia="Calibri" w:hAnsi="Simplified Arabic" w:cs="Simplified Arabic"/>
          <w:sz w:val="28"/>
          <w:szCs w:val="28"/>
          <w:lang w:bidi="ar-SY"/>
        </w:rPr>
        <w:t>(3.85)</w:t>
      </w:r>
      <w:r w:rsidRPr="001E5CD6">
        <w:rPr>
          <w:rFonts w:ascii="Simplified Arabic" w:eastAsia="Calibri" w:hAnsi="Simplified Arabic" w:cs="Simplified Arabic" w:hint="cs"/>
          <w:sz w:val="28"/>
          <w:szCs w:val="28"/>
          <w:rtl/>
          <w:lang w:bidi="ar-SY"/>
        </w:rPr>
        <w:t xml:space="preserve"> حتى نهايتها (</w:t>
      </w:r>
      <w:r w:rsidRPr="001E5CD6">
        <w:rPr>
          <w:rFonts w:ascii="Simplified Arabic" w:eastAsia="Calibri" w:hAnsi="Simplified Arabic" w:cs="Simplified Arabic"/>
          <w:sz w:val="28"/>
          <w:szCs w:val="28"/>
          <w:lang w:bidi="ar-SY"/>
        </w:rPr>
        <w:t>2.13</w:t>
      </w:r>
      <w:r w:rsidRPr="001E5CD6">
        <w:rPr>
          <w:rFonts w:ascii="Simplified Arabic" w:eastAsia="Calibri" w:hAnsi="Simplified Arabic" w:cs="Simplified Arabic" w:hint="cs"/>
          <w:sz w:val="28"/>
          <w:szCs w:val="28"/>
          <w:rtl/>
          <w:lang w:bidi="ar-SY"/>
        </w:rPr>
        <w:t xml:space="preserve">) بشكل دال إحصائياً حيث </w:t>
      </w:r>
      <w:r w:rsidRPr="001E5CD6">
        <w:rPr>
          <w:rFonts w:ascii="Simplified Arabic" w:eastAsia="Calibri" w:hAnsi="Simplified Arabic" w:cs="Simplified Arabic"/>
          <w:sz w:val="28"/>
          <w:szCs w:val="28"/>
          <w:lang w:bidi="ar-SY"/>
        </w:rPr>
        <w:t>p</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val="de-DE" w:bidi="ar-SY"/>
        </w:rPr>
        <w:t>0.0001</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&gt;</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lang w:bidi="ar-SY"/>
        </w:rPr>
        <w:t>0.05</w:t>
      </w:r>
      <w:r w:rsidRPr="001E5CD6">
        <w:rPr>
          <w:rFonts w:ascii="Simplified Arabic" w:eastAsia="Calibri" w:hAnsi="Simplified Arabic" w:cs="Simplified Arabic" w:hint="cs"/>
          <w:sz w:val="28"/>
          <w:szCs w:val="28"/>
          <w:rtl/>
          <w:lang w:bidi="ar-SY"/>
        </w:rPr>
        <w:t xml:space="preserve"> , لكن بدراستنا وجدنا أن الفعالية العلاجية للكاسيا أمارا على شدة الحمامى قد تأخرت بالظهور وكذلك فإن فعالية الكريم في إنقاص شدة الحمامى تناقصت عند الأسبوع السادس ولم تستمر حتى نهاية فترة دراستنا.</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أظهر متوسط درجة توسع الشعريات انخفاض مستمر طوال ال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أسابيع من العلاج من متوسط </w:t>
      </w:r>
      <w:r w:rsidRPr="001E5CD6">
        <w:rPr>
          <w:rFonts w:ascii="Simplified Arabic" w:eastAsia="Calibri" w:hAnsi="Simplified Arabic" w:cs="Simplified Arabic"/>
          <w:sz w:val="28"/>
          <w:szCs w:val="28"/>
          <w:lang w:bidi="ar-SY"/>
        </w:rPr>
        <w:t>1.70 ± 0.82</w:t>
      </w:r>
      <w:r w:rsidRPr="001E5CD6">
        <w:rPr>
          <w:rFonts w:ascii="Simplified Arabic" w:eastAsia="Calibri" w:hAnsi="Simplified Arabic" w:cs="Simplified Arabic" w:hint="cs"/>
          <w:sz w:val="28"/>
          <w:szCs w:val="28"/>
          <w:rtl/>
          <w:lang w:bidi="ar-SY"/>
        </w:rPr>
        <w:t xml:space="preserve"> عند خط الأساس إلى متوسط </w:t>
      </w:r>
      <w:r w:rsidRPr="001E5CD6">
        <w:rPr>
          <w:rFonts w:ascii="Simplified Arabic" w:eastAsia="Calibri" w:hAnsi="Simplified Arabic" w:cs="Simplified Arabic"/>
          <w:sz w:val="28"/>
          <w:szCs w:val="28"/>
          <w:lang w:bidi="ar-SY"/>
        </w:rPr>
        <w:t>0.85 ± 0.77</w:t>
      </w:r>
      <w:r w:rsidRPr="001E5CD6">
        <w:rPr>
          <w:rFonts w:ascii="Simplified Arabic" w:eastAsia="Calibri" w:hAnsi="Simplified Arabic" w:cs="Simplified Arabic" w:hint="cs"/>
          <w:sz w:val="28"/>
          <w:szCs w:val="28"/>
          <w:rtl/>
          <w:lang w:bidi="ar-SY"/>
        </w:rPr>
        <w:t xml:space="preserve"> في اليوم </w:t>
      </w:r>
      <w:r w:rsidRPr="001E5CD6">
        <w:rPr>
          <w:rFonts w:ascii="Simplified Arabic" w:eastAsia="Calibri" w:hAnsi="Simplified Arabic" w:cs="Simplified Arabic"/>
          <w:sz w:val="28"/>
          <w:szCs w:val="28"/>
          <w:lang w:bidi="ar-SY"/>
        </w:rPr>
        <w:t>45</w:t>
      </w:r>
      <w:r w:rsidRPr="001E5CD6">
        <w:rPr>
          <w:rFonts w:ascii="Simplified Arabic" w:eastAsia="Calibri" w:hAnsi="Simplified Arabic" w:cs="Simplified Arabic" w:hint="cs"/>
          <w:sz w:val="28"/>
          <w:szCs w:val="28"/>
          <w:rtl/>
          <w:lang w:bidi="ar-SY"/>
        </w:rPr>
        <w:t xml:space="preserve">, الإنخفاض في درجة توسع الشعريات كان بنسبة </w:t>
      </w:r>
      <w:r w:rsidRPr="001E5CD6">
        <w:rPr>
          <w:rFonts w:ascii="Simplified Arabic" w:eastAsia="Calibri" w:hAnsi="Simplified Arabic" w:cs="Simplified Arabic"/>
          <w:sz w:val="28"/>
          <w:szCs w:val="28"/>
          <w:lang w:bidi="ar-SY"/>
        </w:rPr>
        <w:t>50%</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sz w:val="28"/>
          <w:szCs w:val="28"/>
          <w:lang w:bidi="ar-SY"/>
        </w:rPr>
        <w:t>P &lt; .001</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hint="cs"/>
          <w:sz w:val="28"/>
          <w:szCs w:val="28"/>
          <w:rtl/>
          <w:lang w:bidi="ar-SY"/>
        </w:rPr>
        <w:t>, وهذا لا يتوافق مع دراستنا حيث أثبتنا بدراسة الفعالية العلاجية للكاسيا أمارا على مشعر شدة توسع الشعريات أن الطريقة كانت غير فعالة حيث كان متوسط الرتب بالنسبة لمشعر شدة توسع الشعريات ثابت عند التقييم القاعدي (بدء الدراسة) (</w:t>
      </w:r>
      <w:r w:rsidRPr="001E5CD6">
        <w:rPr>
          <w:rFonts w:ascii="Simplified Arabic" w:eastAsia="Calibri" w:hAnsi="Simplified Arabic" w:cs="Simplified Arabic"/>
          <w:sz w:val="28"/>
          <w:szCs w:val="28"/>
          <w:lang w:bidi="ar-SY"/>
        </w:rPr>
        <w:t>3.00</w:t>
      </w:r>
      <w:r w:rsidRPr="001E5CD6">
        <w:rPr>
          <w:rFonts w:ascii="Simplified Arabic" w:eastAsia="Calibri" w:hAnsi="Simplified Arabic" w:cs="Simplified Arabic" w:hint="cs"/>
          <w:sz w:val="28"/>
          <w:szCs w:val="28"/>
          <w:rtl/>
          <w:lang w:bidi="ar-SY"/>
        </w:rPr>
        <w:t xml:space="preserve">) و استمر كذلك في جميع النقاط الزمنية المدروسة (الأسبوع </w:t>
      </w:r>
      <w:r w:rsidRPr="001E5CD6">
        <w:rPr>
          <w:rFonts w:ascii="Simplified Arabic" w:eastAsia="Calibri" w:hAnsi="Simplified Arabic" w:cs="Simplified Arabic"/>
          <w:sz w:val="28"/>
          <w:szCs w:val="28"/>
          <w:lang w:bidi="ar-SY"/>
        </w:rPr>
        <w:t>2</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xml:space="preserve">) حتى نهاية فترة الدراسة (الأسبوع </w:t>
      </w:r>
      <w:r w:rsidRPr="001E5CD6">
        <w:rPr>
          <w:rFonts w:ascii="Simplified Arabic" w:eastAsia="Calibri" w:hAnsi="Simplified Arabic" w:cs="Simplified Arabic"/>
          <w:sz w:val="28"/>
          <w:szCs w:val="28"/>
          <w:lang w:bidi="ar-SY"/>
        </w:rPr>
        <w:t>8</w:t>
      </w:r>
      <w:r w:rsidRPr="001E5CD6">
        <w:rPr>
          <w:rFonts w:ascii="Simplified Arabic" w:eastAsia="Calibri" w:hAnsi="Simplified Arabic" w:cs="Simplified Arabic" w:hint="cs"/>
          <w:sz w:val="28"/>
          <w:szCs w:val="28"/>
          <w:rtl/>
          <w:lang w:bidi="ar-SY"/>
        </w:rPr>
        <w:t>) حيث بقي (</w:t>
      </w:r>
      <w:r w:rsidRPr="001E5CD6">
        <w:rPr>
          <w:rFonts w:ascii="Simplified Arabic" w:eastAsia="Calibri" w:hAnsi="Simplified Arabic" w:cs="Simplified Arabic"/>
          <w:sz w:val="28"/>
          <w:szCs w:val="28"/>
          <w:lang w:bidi="ar-SY"/>
        </w:rPr>
        <w:t>3.00</w:t>
      </w:r>
      <w:r w:rsidRPr="001E5CD6">
        <w:rPr>
          <w:rFonts w:ascii="Simplified Arabic" w:eastAsia="Calibri" w:hAnsi="Simplified Arabic" w:cs="Simplified Arabic" w:hint="cs"/>
          <w:sz w:val="28"/>
          <w:szCs w:val="28"/>
          <w:rtl/>
          <w:lang w:bidi="ar-SY"/>
        </w:rPr>
        <w:t>).</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شهد المرضى انخفاض مستمر في متوسط درجة التوهج طوال ال </w:t>
      </w:r>
      <w:r w:rsidRPr="001E5CD6">
        <w:rPr>
          <w:rFonts w:ascii="Simplified Arabic" w:eastAsia="Calibri" w:hAnsi="Simplified Arabic" w:cs="Simplified Arabic"/>
          <w:sz w:val="28"/>
          <w:szCs w:val="28"/>
          <w:lang w:bidi="ar-SY"/>
        </w:rPr>
        <w:t>6</w:t>
      </w:r>
      <w:r w:rsidRPr="001E5CD6">
        <w:rPr>
          <w:rFonts w:ascii="Simplified Arabic" w:eastAsia="Calibri" w:hAnsi="Simplified Arabic" w:cs="Simplified Arabic" w:hint="cs"/>
          <w:sz w:val="28"/>
          <w:szCs w:val="28"/>
          <w:rtl/>
          <w:lang w:bidi="ar-SY"/>
        </w:rPr>
        <w:t xml:space="preserve"> أسابيع من العلاج من متوسط </w:t>
      </w:r>
      <w:r w:rsidRPr="001E5CD6">
        <w:rPr>
          <w:rFonts w:ascii="Simplified Arabic" w:eastAsia="Calibri" w:hAnsi="Simplified Arabic" w:cs="Simplified Arabic"/>
          <w:sz w:val="28"/>
          <w:szCs w:val="28"/>
          <w:lang w:bidi="ar-SY"/>
        </w:rPr>
        <w:t>1.41 ± 0.75</w:t>
      </w:r>
      <w:r w:rsidRPr="001E5CD6">
        <w:rPr>
          <w:rFonts w:ascii="Simplified Arabic" w:eastAsia="Calibri" w:hAnsi="Simplified Arabic" w:cs="Simplified Arabic" w:hint="cs"/>
          <w:sz w:val="28"/>
          <w:szCs w:val="28"/>
          <w:rtl/>
          <w:lang w:bidi="ar-SY"/>
        </w:rPr>
        <w:t xml:space="preserve"> عند خط الأساس إلى متوسط </w:t>
      </w:r>
      <w:r w:rsidRPr="001E5CD6">
        <w:rPr>
          <w:rFonts w:ascii="Simplified Arabic" w:eastAsia="Calibri" w:hAnsi="Simplified Arabic" w:cs="Simplified Arabic"/>
          <w:sz w:val="28"/>
          <w:szCs w:val="28"/>
          <w:lang w:bidi="ar-SY"/>
        </w:rPr>
        <w:t>0.37 ± 0.49</w:t>
      </w:r>
      <w:r w:rsidRPr="001E5CD6">
        <w:rPr>
          <w:rFonts w:ascii="Simplified Arabic" w:eastAsia="Calibri" w:hAnsi="Simplified Arabic" w:cs="Simplified Arabic" w:hint="cs"/>
          <w:sz w:val="28"/>
          <w:szCs w:val="28"/>
          <w:rtl/>
          <w:lang w:bidi="ar-SY"/>
        </w:rPr>
        <w:t xml:space="preserve"> في اليوم </w:t>
      </w:r>
      <w:r w:rsidRPr="001E5CD6">
        <w:rPr>
          <w:rFonts w:ascii="Simplified Arabic" w:eastAsia="Calibri" w:hAnsi="Simplified Arabic" w:cs="Simplified Arabic"/>
          <w:sz w:val="28"/>
          <w:szCs w:val="28"/>
          <w:lang w:bidi="ar-SY"/>
        </w:rPr>
        <w:t>45</w:t>
      </w:r>
      <w:r w:rsidRPr="001E5CD6">
        <w:rPr>
          <w:rFonts w:ascii="Simplified Arabic" w:eastAsia="Calibri" w:hAnsi="Simplified Arabic" w:cs="Simplified Arabic" w:hint="cs"/>
          <w:sz w:val="28"/>
          <w:szCs w:val="28"/>
          <w:rtl/>
          <w:lang w:bidi="ar-SY"/>
        </w:rPr>
        <w:t xml:space="preserve"> , الإنخفاض في درجة التوهج كان بنسبة </w:t>
      </w:r>
      <w:r w:rsidRPr="001E5CD6">
        <w:rPr>
          <w:rFonts w:ascii="Simplified Arabic" w:eastAsia="Calibri" w:hAnsi="Simplified Arabic" w:cs="Simplified Arabic"/>
          <w:sz w:val="28"/>
          <w:szCs w:val="28"/>
          <w:lang w:bidi="ar-SY"/>
        </w:rPr>
        <w:t>74%</w:t>
      </w:r>
      <w:r w:rsidRPr="001E5CD6">
        <w:rPr>
          <w:rFonts w:ascii="Simplified Arabic" w:eastAsia="Calibri" w:hAnsi="Simplified Arabic" w:cs="Simplified Arabic" w:hint="cs"/>
          <w:sz w:val="28"/>
          <w:szCs w:val="28"/>
          <w:rtl/>
          <w:lang w:bidi="ar-SY"/>
        </w:rPr>
        <w:t xml:space="preserve"> </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sz w:val="28"/>
          <w:szCs w:val="28"/>
          <w:lang w:bidi="ar-SY"/>
        </w:rPr>
        <w:t>P &lt; .001</w:t>
      </w:r>
      <w:r w:rsidRPr="001E5CD6">
        <w:rPr>
          <w:rFonts w:ascii="Simplified Arabic" w:eastAsia="Calibri" w:hAnsi="Simplified Arabic" w:cs="Simplified Arabic"/>
          <w:sz w:val="28"/>
          <w:szCs w:val="28"/>
          <w:rtl/>
          <w:lang w:bidi="ar-SY"/>
        </w:rPr>
        <w:t>)</w:t>
      </w:r>
      <w:r w:rsidRPr="001E5CD6">
        <w:rPr>
          <w:rFonts w:ascii="Simplified Arabic" w:eastAsia="Calibri" w:hAnsi="Simplified Arabic" w:cs="Simplified Arabic" w:hint="cs"/>
          <w:sz w:val="28"/>
          <w:szCs w:val="28"/>
          <w:rtl/>
          <w:lang w:bidi="ar-SY"/>
        </w:rPr>
        <w:t>, في دراستنا لم نقم بدراسة الفعالية العلاجية للكاسيا أمارا على مشعر شدة التوهج.</w:t>
      </w:r>
    </w:p>
    <w:p w:rsidR="001E5CD6" w:rsidRPr="001E5CD6" w:rsidRDefault="001E5CD6" w:rsidP="001E5CD6">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ويوضح الجدول التالي المقارنة بين دراستنا والدراسة الأرجنتينية:</w:t>
      </w:r>
    </w:p>
    <w:p w:rsidR="001E5CD6" w:rsidRPr="001E5CD6" w:rsidRDefault="001E5CD6" w:rsidP="001E5CD6">
      <w:pPr>
        <w:spacing w:line="360" w:lineRule="auto"/>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lastRenderedPageBreak/>
        <w:t xml:space="preserve">                                 الجدول رقم (</w:t>
      </w:r>
      <w:r w:rsidRPr="001E5CD6">
        <w:rPr>
          <w:rFonts w:ascii="Simplified Arabic" w:eastAsia="Calibri" w:hAnsi="Simplified Arabic" w:cs="Simplified Arabic"/>
          <w:sz w:val="24"/>
          <w:szCs w:val="24"/>
          <w:lang w:bidi="ar-SY"/>
        </w:rPr>
        <w:t>30</w:t>
      </w:r>
      <w:r w:rsidRPr="001E5CD6">
        <w:rPr>
          <w:rFonts w:ascii="Simplified Arabic" w:eastAsia="Calibri" w:hAnsi="Simplified Arabic" w:cs="Simplified Arabic" w:hint="cs"/>
          <w:sz w:val="24"/>
          <w:szCs w:val="24"/>
          <w:rtl/>
          <w:lang w:bidi="ar-SY"/>
        </w:rPr>
        <w:t>) : مقارنة دراستنا مع الدراسة الأرجنتينية</w:t>
      </w:r>
    </w:p>
    <w:tbl>
      <w:tblPr>
        <w:tblStyle w:val="a6"/>
        <w:bidiVisual/>
        <w:tblW w:w="0" w:type="auto"/>
        <w:tblLook w:val="04A0" w:firstRow="1" w:lastRow="0" w:firstColumn="1" w:lastColumn="0" w:noHBand="0" w:noVBand="1"/>
      </w:tblPr>
      <w:tblGrid>
        <w:gridCol w:w="3320"/>
        <w:gridCol w:w="3321"/>
        <w:gridCol w:w="3321"/>
      </w:tblGrid>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p>
        </w:tc>
        <w:tc>
          <w:tcPr>
            <w:tcW w:w="3321" w:type="dxa"/>
          </w:tcPr>
          <w:p w:rsidR="001E5CD6" w:rsidRPr="001E5CD6" w:rsidRDefault="001E5CD6" w:rsidP="001E5CD6">
            <w:pPr>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4"/>
                <w:szCs w:val="24"/>
                <w:rtl/>
                <w:lang w:bidi="ar-SY"/>
              </w:rPr>
              <w:t xml:space="preserve">        </w:t>
            </w:r>
            <w:r w:rsidRPr="001E5CD6">
              <w:rPr>
                <w:rFonts w:ascii="Simplified Arabic" w:eastAsia="Calibri" w:hAnsi="Simplified Arabic" w:cs="Simplified Arabic" w:hint="cs"/>
                <w:sz w:val="28"/>
                <w:szCs w:val="28"/>
                <w:rtl/>
                <w:lang w:bidi="ar-SY"/>
              </w:rPr>
              <w:t>الدراسة الأرجنتينية</w:t>
            </w:r>
          </w:p>
        </w:tc>
        <w:tc>
          <w:tcPr>
            <w:tcW w:w="3321" w:type="dxa"/>
          </w:tcPr>
          <w:p w:rsidR="001E5CD6" w:rsidRPr="001E5CD6" w:rsidRDefault="001E5CD6" w:rsidP="001E5CD6">
            <w:pPr>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                دراستنا</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 xml:space="preserve">  عدد المرضى</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30                  </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40                    </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التوزع الجنسي</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F=80%              </w:t>
            </w:r>
          </w:p>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M=20%             </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F=75%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M=25%                </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متوسط العمر (سنوات)</w:t>
            </w:r>
          </w:p>
        </w:tc>
        <w:tc>
          <w:tcPr>
            <w:tcW w:w="3321"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50.3               </w:t>
            </w:r>
          </w:p>
        </w:tc>
        <w:tc>
          <w:tcPr>
            <w:tcW w:w="3321"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44,7                  </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المدى العمري (سنوات)</w:t>
            </w:r>
          </w:p>
        </w:tc>
        <w:tc>
          <w:tcPr>
            <w:tcW w:w="3321"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21-82              </w:t>
            </w:r>
          </w:p>
        </w:tc>
        <w:tc>
          <w:tcPr>
            <w:tcW w:w="3321" w:type="dxa"/>
          </w:tcPr>
          <w:p w:rsidR="001E5CD6" w:rsidRPr="001E5CD6" w:rsidRDefault="001E5CD6" w:rsidP="001E5CD6">
            <w:pPr>
              <w:spacing w:line="360" w:lineRule="auto"/>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23-72                 </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مدة العلاج</w:t>
            </w:r>
          </w:p>
        </w:tc>
        <w:tc>
          <w:tcPr>
            <w:tcW w:w="3321" w:type="dxa"/>
          </w:tcPr>
          <w:p w:rsidR="001E5CD6" w:rsidRPr="001E5CD6" w:rsidRDefault="001E5CD6" w:rsidP="001E5CD6">
            <w:pPr>
              <w:spacing w:line="360" w:lineRule="auto"/>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6              </w:t>
            </w:r>
            <w:r w:rsidRPr="001E5CD6">
              <w:rPr>
                <w:rFonts w:ascii="Simplified Arabic" w:eastAsia="Calibri" w:hAnsi="Simplified Arabic" w:cs="Simplified Arabic" w:hint="cs"/>
                <w:sz w:val="24"/>
                <w:szCs w:val="24"/>
                <w:rtl/>
                <w:lang w:bidi="ar-SY"/>
              </w:rPr>
              <w:t xml:space="preserve"> أسابيع</w:t>
            </w:r>
          </w:p>
        </w:tc>
        <w:tc>
          <w:tcPr>
            <w:tcW w:w="3321" w:type="dxa"/>
          </w:tcPr>
          <w:p w:rsidR="001E5CD6" w:rsidRPr="001E5CD6" w:rsidRDefault="001E5CD6" w:rsidP="001E5CD6">
            <w:pPr>
              <w:spacing w:line="360" w:lineRule="auto"/>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8                </w:t>
            </w:r>
            <w:r w:rsidRPr="001E5CD6">
              <w:rPr>
                <w:rFonts w:ascii="Simplified Arabic" w:eastAsia="Calibri" w:hAnsi="Simplified Arabic" w:cs="Simplified Arabic" w:hint="cs"/>
                <w:sz w:val="24"/>
                <w:szCs w:val="24"/>
                <w:rtl/>
                <w:lang w:bidi="ar-SY"/>
              </w:rPr>
              <w:t xml:space="preserve"> أسابيع</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الفرق بين الدراستين من حيث التحسن في مشعر عدد الحطاطات</w:t>
            </w:r>
          </w:p>
        </w:tc>
        <w:tc>
          <w:tcPr>
            <w:tcW w:w="3321"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a</w:t>
            </w:r>
            <w:r w:rsidRPr="001E5CD6">
              <w:rPr>
                <w:rFonts w:ascii="Simplified Arabic" w:eastAsia="Calibri" w:hAnsi="Simplified Arabic" w:cs="Simplified Arabic" w:hint="cs"/>
                <w:sz w:val="24"/>
                <w:szCs w:val="24"/>
                <w:rtl/>
                <w:lang w:bidi="ar-SY"/>
              </w:rPr>
              <w:t xml:space="preserve"> تعني أن </w:t>
            </w:r>
            <w:r w:rsidRPr="001E5CD6">
              <w:rPr>
                <w:rFonts w:ascii="Simplified Arabic" w:eastAsia="Calibri" w:hAnsi="Simplified Arabic" w:cs="Simplified Arabic"/>
                <w:sz w:val="24"/>
                <w:szCs w:val="24"/>
                <w:lang w:bidi="ar-SY"/>
              </w:rPr>
              <w:t>P &lt; .001</w:t>
            </w:r>
            <w:r w:rsidRPr="001E5CD6">
              <w:rPr>
                <w:rFonts w:ascii="Simplified Arabic" w:eastAsia="Calibri" w:hAnsi="Simplified Arabic" w:cs="Simplified Arabic" w:hint="cs"/>
                <w:sz w:val="24"/>
                <w:szCs w:val="24"/>
                <w:rtl/>
                <w:lang w:bidi="ar-SY"/>
              </w:rPr>
              <w:t xml:space="preserve"> (</w:t>
            </w:r>
            <w:r w:rsidRPr="001E5CD6">
              <w:rPr>
                <w:rFonts w:ascii="Simplified Arabic" w:eastAsia="Calibri" w:hAnsi="Simplified Arabic" w:cs="Simplified Arabic"/>
                <w:b/>
                <w:bCs/>
                <w:sz w:val="24"/>
                <w:szCs w:val="24"/>
                <w:lang w:bidi="ar-SY"/>
              </w:rPr>
              <w:t>significant</w:t>
            </w:r>
            <w:r w:rsidRPr="001E5CD6">
              <w:rPr>
                <w:rFonts w:ascii="Simplified Arabic" w:eastAsia="Calibri" w:hAnsi="Simplified Arabic" w:cs="Simplified Arabic" w:hint="cs"/>
                <w:sz w:val="24"/>
                <w:szCs w:val="24"/>
                <w:rtl/>
                <w:lang w:bidi="ar-SY"/>
              </w:rPr>
              <w:t>)</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W0:</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 xml:space="preserve">1.22 ± 1.15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W2:</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0.70 ± 0.82</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w:t>
            </w:r>
            <w:r w:rsidRPr="001E5CD6">
              <w:rPr>
                <w:rFonts w:ascii="Calibri" w:eastAsia="Calibri" w:hAnsi="Calibri" w:cs="Arial"/>
              </w:rPr>
              <w:t xml:space="preserve"> </w:t>
            </w:r>
            <w:r w:rsidRPr="001E5CD6">
              <w:rPr>
                <w:rFonts w:ascii="Simplified Arabic" w:eastAsia="Calibri" w:hAnsi="Simplified Arabic" w:cs="Simplified Arabic"/>
                <w:sz w:val="24"/>
                <w:szCs w:val="24"/>
                <w:lang w:bidi="ar-SY"/>
              </w:rPr>
              <w:t>0.44 ± 0.58</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W6:</w:t>
            </w:r>
            <w:r w:rsidRPr="001E5CD6">
              <w:rPr>
                <w:rFonts w:ascii="Calibri" w:eastAsia="Calibri" w:hAnsi="Calibri" w:cs="Arial"/>
              </w:rPr>
              <w:t xml:space="preserve"> </w:t>
            </w:r>
            <w:r w:rsidRPr="001E5CD6">
              <w:rPr>
                <w:rFonts w:ascii="Simplified Arabic" w:eastAsia="Calibri" w:hAnsi="Simplified Arabic" w:cs="Simplified Arabic"/>
                <w:sz w:val="24"/>
                <w:szCs w:val="24"/>
                <w:lang w:bidi="ar-SY"/>
              </w:rPr>
              <w:t>0.19 ± 0.40</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tc>
        <w:tc>
          <w:tcPr>
            <w:tcW w:w="3321"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a</w:t>
            </w:r>
            <w:r w:rsidRPr="001E5CD6">
              <w:rPr>
                <w:rFonts w:ascii="Simplified Arabic" w:eastAsia="Calibri" w:hAnsi="Simplified Arabic" w:cs="Simplified Arabic" w:hint="cs"/>
                <w:sz w:val="24"/>
                <w:szCs w:val="24"/>
                <w:rtl/>
                <w:lang w:bidi="ar-SY"/>
              </w:rPr>
              <w:t xml:space="preserve"> تعني أن </w:t>
            </w:r>
            <w:r w:rsidRPr="001E5CD6">
              <w:rPr>
                <w:rFonts w:ascii="Simplified Arabic" w:eastAsia="Calibri" w:hAnsi="Simplified Arabic" w:cs="Simplified Arabic"/>
                <w:sz w:val="24"/>
                <w:szCs w:val="24"/>
                <w:lang w:bidi="ar-SY"/>
              </w:rPr>
              <w:t>p</w:t>
            </w:r>
            <w:r w:rsidRPr="001E5CD6">
              <w:rPr>
                <w:rFonts w:ascii="Simplified Arabic" w:eastAsia="Calibri" w:hAnsi="Simplified Arabic" w:cs="Simplified Arabic" w:hint="cs"/>
                <w:sz w:val="24"/>
                <w:szCs w:val="24"/>
                <w:rtl/>
                <w:lang w:bidi="ar-SY"/>
              </w:rPr>
              <w:t>=</w:t>
            </w:r>
            <w:r w:rsidRPr="001E5CD6">
              <w:rPr>
                <w:rFonts w:ascii="Simplified Arabic" w:eastAsia="Calibri" w:hAnsi="Simplified Arabic" w:cs="Simplified Arabic"/>
                <w:sz w:val="24"/>
                <w:szCs w:val="24"/>
                <w:lang w:bidi="ar-SY"/>
              </w:rPr>
              <w:t>0.0001</w:t>
            </w:r>
            <w:r w:rsidRPr="001E5CD6">
              <w:rPr>
                <w:rFonts w:ascii="Simplified Arabic" w:eastAsia="Calibri" w:hAnsi="Simplified Arabic" w:cs="Simplified Arabic" w:hint="cs"/>
                <w:sz w:val="24"/>
                <w:szCs w:val="24"/>
                <w:rtl/>
                <w:lang w:bidi="ar-SY"/>
              </w:rPr>
              <w:t xml:space="preserve"> أي أنها أقل من </w:t>
            </w:r>
            <w:r w:rsidRPr="001E5CD6">
              <w:rPr>
                <w:rFonts w:ascii="Simplified Arabic" w:eastAsia="Calibri" w:hAnsi="Simplified Arabic" w:cs="Simplified Arabic"/>
                <w:sz w:val="24"/>
                <w:szCs w:val="24"/>
                <w:lang w:bidi="ar-SY"/>
              </w:rPr>
              <w:t>0.05</w:t>
            </w:r>
            <w:r w:rsidRPr="001E5CD6">
              <w:rPr>
                <w:rFonts w:ascii="Simplified Arabic" w:eastAsia="Calibri" w:hAnsi="Simplified Arabic" w:cs="Simplified Arabic" w:hint="cs"/>
                <w:sz w:val="24"/>
                <w:szCs w:val="24"/>
                <w:rtl/>
                <w:lang w:bidi="ar-SY"/>
              </w:rPr>
              <w:t xml:space="preserve"> (</w:t>
            </w:r>
            <w:r w:rsidRPr="001E5CD6">
              <w:rPr>
                <w:rFonts w:ascii="Simplified Arabic" w:eastAsia="Calibri" w:hAnsi="Simplified Arabic" w:cs="Simplified Arabic"/>
                <w:b/>
                <w:bCs/>
                <w:sz w:val="24"/>
                <w:szCs w:val="24"/>
                <w:lang w:bidi="ar-SY"/>
              </w:rPr>
              <w:t>significant</w:t>
            </w:r>
            <w:r w:rsidRPr="001E5CD6">
              <w:rPr>
                <w:rFonts w:ascii="Simplified Arabic" w:eastAsia="Calibri" w:hAnsi="Simplified Arabic" w:cs="Simplified Arabic" w:hint="cs"/>
                <w:sz w:val="24"/>
                <w:szCs w:val="24"/>
                <w:rtl/>
                <w:lang w:bidi="ar-SY"/>
              </w:rPr>
              <w:t>).</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W0:</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 xml:space="preserve">4.33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W2:</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3.75</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2.85</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W6:</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2.18</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W8:</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1.90</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rtl/>
                <w:lang w:bidi="ar-SY"/>
              </w:rPr>
            </w:pP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الفرق بين الدراستين من حيث التحسن في مشعر عدد البثرات</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W0: 0.56 ± 0.70                  </w:t>
            </w:r>
          </w:p>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W2:</w:t>
            </w:r>
            <w:r w:rsidRPr="001E5CD6">
              <w:rPr>
                <w:rFonts w:ascii="Calibri" w:eastAsia="Calibri" w:hAnsi="Calibri" w:cs="Arial"/>
              </w:rPr>
              <w:t xml:space="preserve"> </w:t>
            </w:r>
            <w:r w:rsidRPr="001E5CD6">
              <w:rPr>
                <w:rFonts w:ascii="Simplified Arabic" w:eastAsia="Calibri" w:hAnsi="Simplified Arabic" w:cs="Simplified Arabic"/>
                <w:sz w:val="24"/>
                <w:szCs w:val="24"/>
                <w:lang w:bidi="ar-SY"/>
              </w:rPr>
              <w:t>0.30 ± 0.54</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 0.07 ± 0.27</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W6:</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 xml:space="preserve">0.00                            </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W0:</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 xml:space="preserve">4.15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W2:</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3.63</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3.00</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W6:</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2.33</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W8:</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1.90</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الفرق بين الدراستين من حيث التحسن في مشعر شدة الحمامى</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W0: 1.92 ± 1.00                  </w:t>
            </w:r>
          </w:p>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W2:</w:t>
            </w:r>
            <w:r w:rsidRPr="001E5CD6">
              <w:rPr>
                <w:rFonts w:ascii="Calibri" w:eastAsia="Calibri" w:hAnsi="Calibri" w:cs="Arial"/>
              </w:rPr>
              <w:t xml:space="preserve"> </w:t>
            </w:r>
            <w:r w:rsidRPr="001E5CD6">
              <w:rPr>
                <w:rFonts w:ascii="Simplified Arabic" w:eastAsia="Calibri" w:hAnsi="Simplified Arabic" w:cs="Simplified Arabic"/>
                <w:sz w:val="24"/>
                <w:szCs w:val="24"/>
                <w:lang w:bidi="ar-SY"/>
              </w:rPr>
              <w:t>1.41 ± 0.80</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 1.26 ± 0.66</w:t>
            </w:r>
            <w:r w:rsidRPr="001E5CD6">
              <w:rPr>
                <w:rFonts w:ascii="Simplified Arabic" w:eastAsia="Calibri" w:hAnsi="Simplified Arabic" w:cs="Simplified Arabic"/>
                <w:sz w:val="24"/>
                <w:szCs w:val="24"/>
                <w:vertAlign w:val="superscript"/>
                <w:lang w:bidi="ar-SY"/>
              </w:rPr>
              <w:t xml:space="preserve">a </w:t>
            </w:r>
            <w:r w:rsidRPr="001E5CD6">
              <w:rPr>
                <w:rFonts w:ascii="Simplified Arabic" w:eastAsia="Calibri" w:hAnsi="Simplified Arabic" w:cs="Simplified Arabic"/>
                <w:sz w:val="24"/>
                <w:szCs w:val="24"/>
                <w:lang w:bidi="ar-SY"/>
              </w:rPr>
              <w:t xml:space="preserve">                </w:t>
            </w:r>
          </w:p>
          <w:p w:rsidR="001E5CD6" w:rsidRPr="001E5CD6" w:rsidRDefault="001E5CD6" w:rsidP="001E5CD6">
            <w:pPr>
              <w:spacing w:line="360" w:lineRule="auto"/>
              <w:rPr>
                <w:rFonts w:ascii="Simplified Arabic" w:eastAsia="Calibri" w:hAnsi="Simplified Arabic" w:cs="Simplified Arabic"/>
                <w:sz w:val="28"/>
                <w:szCs w:val="28"/>
                <w:lang w:bidi="ar-SY"/>
              </w:rPr>
            </w:pPr>
            <w:r w:rsidRPr="001E5CD6">
              <w:rPr>
                <w:rFonts w:ascii="Simplified Arabic" w:eastAsia="Calibri" w:hAnsi="Simplified Arabic" w:cs="Simplified Arabic"/>
                <w:sz w:val="24"/>
                <w:szCs w:val="24"/>
                <w:lang w:bidi="ar-SY"/>
              </w:rPr>
              <w:t>W6:</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0.85 ± 0.77</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W0:</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 xml:space="preserve">3.85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W2:</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3.73</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3.05</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W6:</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2.25</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W8:</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2.13</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                          </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الفرق بين الدراستين من حيث التحسن في مشعر شدة توسع الشعريات</w:t>
            </w:r>
          </w:p>
        </w:tc>
        <w:tc>
          <w:tcPr>
            <w:tcW w:w="3321" w:type="dxa"/>
          </w:tcPr>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W0:</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 xml:space="preserve">1.70 ± 0.82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W2:</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1.52 ± 0.75</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1.30 ± 0.95</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W6:</w:t>
            </w:r>
            <w:r w:rsidRPr="001E5CD6">
              <w:rPr>
                <w:rFonts w:ascii="Melior" w:eastAsia="Calibri" w:hAnsi="Melior" w:cs="Melior"/>
                <w:sz w:val="18"/>
                <w:szCs w:val="18"/>
              </w:rPr>
              <w:t xml:space="preserve"> </w:t>
            </w:r>
            <w:r w:rsidRPr="001E5CD6">
              <w:rPr>
                <w:rFonts w:ascii="Simplified Arabic" w:eastAsia="Calibri" w:hAnsi="Simplified Arabic" w:cs="Simplified Arabic"/>
                <w:sz w:val="24"/>
                <w:szCs w:val="24"/>
                <w:lang w:bidi="ar-SY"/>
              </w:rPr>
              <w:t>0.85 ± 0.77</w:t>
            </w:r>
            <w:r w:rsidRPr="001E5CD6">
              <w:rPr>
                <w:rFonts w:ascii="Simplified Arabic" w:eastAsia="Calibri" w:hAnsi="Simplified Arabic" w:cs="Simplified Arabic"/>
                <w:sz w:val="24"/>
                <w:szCs w:val="24"/>
                <w:vertAlign w:val="superscript"/>
                <w:lang w:bidi="ar-SY"/>
              </w:rPr>
              <w:t>a</w:t>
            </w:r>
            <w:r w:rsidRPr="001E5CD6">
              <w:rPr>
                <w:rFonts w:ascii="Simplified Arabic" w:eastAsia="Calibri" w:hAnsi="Simplified Arabic" w:cs="Simplified Arabic"/>
                <w:sz w:val="24"/>
                <w:szCs w:val="24"/>
                <w:lang w:bidi="ar-SY"/>
              </w:rPr>
              <w:t xml:space="preserve">                 </w:t>
            </w:r>
          </w:p>
        </w:tc>
        <w:tc>
          <w:tcPr>
            <w:tcW w:w="3321" w:type="dxa"/>
          </w:tcPr>
          <w:p w:rsidR="001E5CD6" w:rsidRPr="001E5CD6" w:rsidRDefault="00B17DB5" w:rsidP="001E5CD6">
            <w:pPr>
              <w:rPr>
                <w:rFonts w:ascii="Simplified Arabic" w:eastAsia="Calibri" w:hAnsi="Simplified Arabic" w:cs="Simplified Arabic"/>
                <w:sz w:val="24"/>
                <w:szCs w:val="24"/>
                <w:lang w:bidi="ar-SY"/>
              </w:rPr>
            </w:pPr>
            <w:r>
              <w:rPr>
                <w:rFonts w:ascii="Simplified Arabic" w:eastAsia="Calibri" w:hAnsi="Simplified Arabic" w:cs="Simplified Arabic"/>
                <w:noProof/>
                <w:sz w:val="24"/>
                <w:szCs w:val="24"/>
              </w:rPr>
              <mc:AlternateContent>
                <mc:Choice Requires="wps">
                  <w:drawing>
                    <wp:anchor distT="0" distB="0" distL="114300" distR="114300" simplePos="0" relativeHeight="251663360" behindDoc="0" locked="0" layoutInCell="1" allowOverlap="1" wp14:anchorId="20670EA9" wp14:editId="2CAA2CFB">
                      <wp:simplePos x="0" y="0"/>
                      <wp:positionH relativeFrom="column">
                        <wp:posOffset>764628</wp:posOffset>
                      </wp:positionH>
                      <wp:positionV relativeFrom="paragraph">
                        <wp:posOffset>127832</wp:posOffset>
                      </wp:positionV>
                      <wp:extent cx="1216550" cy="1109892"/>
                      <wp:effectExtent l="57150" t="38100" r="79375" b="90805"/>
                      <wp:wrapNone/>
                      <wp:docPr id="3" name="شكل بيضاوي 3"/>
                      <wp:cNvGraphicFramePr/>
                      <a:graphic xmlns:a="http://schemas.openxmlformats.org/drawingml/2006/main">
                        <a:graphicData uri="http://schemas.microsoft.com/office/word/2010/wordprocessingShape">
                          <wps:wsp>
                            <wps:cNvSpPr/>
                            <wps:spPr>
                              <a:xfrm>
                                <a:off x="0" y="0"/>
                                <a:ext cx="1216550" cy="1109892"/>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B17DB5" w:rsidRPr="00B17DB5" w:rsidRDefault="00B17DB5" w:rsidP="00B17DB5">
                                  <w:pPr>
                                    <w:jc w:val="center"/>
                                    <w:rPr>
                                      <w:b/>
                                      <w:bCs/>
                                      <w:sz w:val="20"/>
                                      <w:szCs w:val="20"/>
                                    </w:rPr>
                                  </w:pPr>
                                  <w:r w:rsidRPr="00B17DB5">
                                    <w:rPr>
                                      <w:rFonts w:cs="Arial" w:hint="eastAsia"/>
                                      <w:b/>
                                      <w:bCs/>
                                      <w:sz w:val="20"/>
                                      <w:szCs w:val="20"/>
                                      <w:rtl/>
                                    </w:rPr>
                                    <w:t>الدواء</w:t>
                                  </w:r>
                                  <w:r w:rsidRPr="00B17DB5">
                                    <w:rPr>
                                      <w:rFonts w:cs="Arial"/>
                                      <w:b/>
                                      <w:bCs/>
                                      <w:sz w:val="20"/>
                                      <w:szCs w:val="20"/>
                                      <w:rtl/>
                                    </w:rPr>
                                    <w:t xml:space="preserve"> </w:t>
                                  </w:r>
                                  <w:r w:rsidRPr="00B17DB5">
                                    <w:rPr>
                                      <w:rFonts w:cs="Arial" w:hint="eastAsia"/>
                                      <w:b/>
                                      <w:bCs/>
                                      <w:sz w:val="20"/>
                                      <w:szCs w:val="20"/>
                                      <w:rtl/>
                                    </w:rPr>
                                    <w:t>كان</w:t>
                                  </w:r>
                                  <w:r w:rsidRPr="00B17DB5">
                                    <w:rPr>
                                      <w:rFonts w:cs="Arial"/>
                                      <w:b/>
                                      <w:bCs/>
                                      <w:sz w:val="20"/>
                                      <w:szCs w:val="20"/>
                                      <w:rtl/>
                                    </w:rPr>
                                    <w:t xml:space="preserve"> </w:t>
                                  </w:r>
                                  <w:r w:rsidRPr="00B17DB5">
                                    <w:rPr>
                                      <w:rFonts w:cs="Arial" w:hint="eastAsia"/>
                                      <w:b/>
                                      <w:bCs/>
                                      <w:sz w:val="20"/>
                                      <w:szCs w:val="20"/>
                                      <w:rtl/>
                                    </w:rPr>
                                    <w:t>غير</w:t>
                                  </w:r>
                                  <w:r w:rsidRPr="00B17DB5">
                                    <w:rPr>
                                      <w:rFonts w:cs="Arial"/>
                                      <w:b/>
                                      <w:bCs/>
                                      <w:sz w:val="20"/>
                                      <w:szCs w:val="20"/>
                                      <w:rtl/>
                                    </w:rPr>
                                    <w:t xml:space="preserve"> </w:t>
                                  </w:r>
                                  <w:r w:rsidRPr="00B17DB5">
                                    <w:rPr>
                                      <w:rFonts w:cs="Arial" w:hint="eastAsia"/>
                                      <w:b/>
                                      <w:bCs/>
                                      <w:sz w:val="20"/>
                                      <w:szCs w:val="20"/>
                                      <w:rtl/>
                                    </w:rPr>
                                    <w:t>فعال</w:t>
                                  </w:r>
                                  <w:r w:rsidRPr="00B17DB5">
                                    <w:rPr>
                                      <w:rFonts w:cs="Arial"/>
                                      <w:b/>
                                      <w:bCs/>
                                      <w:sz w:val="20"/>
                                      <w:szCs w:val="20"/>
                                      <w:rtl/>
                                    </w:rPr>
                                    <w:t xml:space="preserve"> </w:t>
                                  </w:r>
                                  <w:r w:rsidRPr="00B17DB5">
                                    <w:rPr>
                                      <w:rFonts w:cs="Arial" w:hint="eastAsia"/>
                                      <w:b/>
                                      <w:bCs/>
                                      <w:sz w:val="20"/>
                                      <w:szCs w:val="20"/>
                                      <w:rtl/>
                                    </w:rPr>
                                    <w:t>في</w:t>
                                  </w:r>
                                  <w:r w:rsidRPr="00B17DB5">
                                    <w:rPr>
                                      <w:rFonts w:cs="Arial"/>
                                      <w:b/>
                                      <w:bCs/>
                                      <w:sz w:val="20"/>
                                      <w:szCs w:val="20"/>
                                      <w:rtl/>
                                    </w:rPr>
                                    <w:t xml:space="preserve"> </w:t>
                                  </w:r>
                                  <w:r w:rsidRPr="00B17DB5">
                                    <w:rPr>
                                      <w:rFonts w:cs="Arial" w:hint="eastAsia"/>
                                      <w:b/>
                                      <w:bCs/>
                                      <w:sz w:val="20"/>
                                      <w:szCs w:val="20"/>
                                      <w:rtl/>
                                    </w:rPr>
                                    <w:t>علاج</w:t>
                                  </w:r>
                                  <w:r w:rsidRPr="00B17DB5">
                                    <w:rPr>
                                      <w:rFonts w:cs="Arial"/>
                                      <w:b/>
                                      <w:bCs/>
                                      <w:sz w:val="20"/>
                                      <w:szCs w:val="20"/>
                                      <w:rtl/>
                                    </w:rPr>
                                    <w:t xml:space="preserve"> </w:t>
                                  </w:r>
                                  <w:r w:rsidRPr="00B17DB5">
                                    <w:rPr>
                                      <w:rFonts w:cs="Arial" w:hint="eastAsia"/>
                                      <w:b/>
                                      <w:bCs/>
                                      <w:sz w:val="20"/>
                                      <w:szCs w:val="20"/>
                                      <w:rtl/>
                                    </w:rPr>
                                    <w:t>توسع</w:t>
                                  </w:r>
                                  <w:r w:rsidRPr="00B17DB5">
                                    <w:rPr>
                                      <w:rFonts w:cs="Arial"/>
                                      <w:b/>
                                      <w:bCs/>
                                      <w:sz w:val="20"/>
                                      <w:szCs w:val="20"/>
                                      <w:rtl/>
                                    </w:rPr>
                                    <w:t xml:space="preserve"> </w:t>
                                  </w:r>
                                  <w:r w:rsidRPr="00B17DB5">
                                    <w:rPr>
                                      <w:rFonts w:cs="Arial" w:hint="eastAsia"/>
                                      <w:b/>
                                      <w:bCs/>
                                      <w:sz w:val="20"/>
                                      <w:szCs w:val="20"/>
                                      <w:rtl/>
                                    </w:rPr>
                                    <w:t>الشعريات</w:t>
                                  </w:r>
                                  <w:r w:rsidRPr="00B17DB5">
                                    <w:rPr>
                                      <w:rFonts w:cs="Arial"/>
                                      <w:b/>
                                      <w:bCs/>
                                      <w:sz w:val="20"/>
                                      <w:szCs w:val="20"/>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شكل بيضاوي 3" o:spid="_x0000_s1030" style="position:absolute;left:0;text-align:left;margin-left:60.2pt;margin-top:10.05pt;width:95.8pt;height:8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dlhQIAADYFAAAOAAAAZHJzL2Uyb0RvYy54bWysVM1uEzEQviPxDpbvdLNpWtqomypKVYRU&#10;tRUt6tnx2o2F/7Cd7IYrHFBfBB4A8SzJ2zD2/jSilUCIy67t+WbG8803PjmtlUQr5rwwusD53gAj&#10;pqkphb4v8Pvb81dHGPlAdEmk0azAa+bx6eTli5PKjtnQLIwsmUMQRPtxZQu8CMGOs8zTBVPE7xnL&#10;NBi5cYoE2Lr7rHSkguhKZsPB4DCrjCutM5R5D6dnjRFPUnzOGQ1XnHsWkCww3C2kr0vfefxmkxMy&#10;vnfELgRtr0H+4RaKCA1J+1BnJBC0dOJJKCWoM97wsEeNygzngrJUA1STD36r5mZBLEu1ADne9jT5&#10;/xeWXq6uHRJlgfcx0kRBizY/tp+3X9Dm+/Zh83Pzbft1+4D2I1GV9WPA39hr1+48LGPVNXcq/qEe&#10;VCdy1z25rA6IwmE+zA8PDqAHFGx5Pjg+Oh7GqNmju3U+vGFGobgoMJNSWB8JIGOyuvChQXcocI03&#10;au6QVmEtWQRL/Y5xKCpmTd5JTmwmHVoREAKhlOmQaoLsCR3duJCydxz+2bHFR1eWpNY7/0XW3iNl&#10;Njr0zkpo457LXn7IW8J4g+8YaOqOFIR6XqdujrqGzU25hg4700jfW3ougN0L4sM1caB16AjMb7iC&#10;D5emKrBpVxgtjPv03HnEgwTBilEFs1Ng/3FJHMNIvtUgzuN8NIrDljajg9dD2Lhdy3zXopdqZqAr&#10;ObwUlqZlxAfZnXJn1B2M+TRmBRPRFHIXmAbXbWahmWl4KCibThMMBsyScKFvLO10EKVzW98RZ1uJ&#10;BVDnpenm7InMGmzskDbTZTBcJA1Gphte2w7AcCYhtw9JnP7dfUI9PneTXwAAAP//AwBQSwMEFAAG&#10;AAgAAAAhAIzz+UvfAAAACgEAAA8AAABkcnMvZG93bnJldi54bWxMj8FOwzAQRO9I/IO1SNyonVBB&#10;GuJUqAhxKIdQuHBz4yWJGq+j2G3Sv2c50ePsPM3OFOvZ9eKEY+g8aUgWCgRS7W1HjYavz9e7DESI&#10;hqzpPaGGMwZYl9dXhcmtn+gDT7vYCA6hkBsNbYxDLmWoW3QmLPyAxN6PH52JLMdG2tFMHO56mSr1&#10;IJ3piD+0ZsBNi/Vhd3QaspfkHKrmfd5+V5tqyB5p2h7etL69mZ+fQESc4z8Mf/W5OpTcae+PZIPo&#10;WadqyaiGVCUgGLjnC4g9O6vlCmRZyMsJ5S8AAAD//wMAUEsBAi0AFAAGAAgAAAAhALaDOJL+AAAA&#10;4QEAABMAAAAAAAAAAAAAAAAAAAAAAFtDb250ZW50X1R5cGVzXS54bWxQSwECLQAUAAYACAAAACEA&#10;OP0h/9YAAACUAQAACwAAAAAAAAAAAAAAAAAvAQAAX3JlbHMvLnJlbHNQSwECLQAUAAYACAAAACEA&#10;RVP3ZYUCAAA2BQAADgAAAAAAAAAAAAAAAAAuAgAAZHJzL2Uyb0RvYy54bWxQSwECLQAUAAYACAAA&#10;ACEAjPP5S98AAAAKAQAADwAAAAAAAAAAAAAAAADfBAAAZHJzL2Rvd25yZXYueG1sUEsFBgAAAAAE&#10;AAQA8wAAAOsFAAAAAA==&#10;" fillcolor="#cdddac [1622]" strokecolor="#94b64e [3046]">
                      <v:fill color2="#f0f4e6 [502]" rotate="t" angle="180" colors="0 #dafda7;22938f #e4fdc2;1 #f5ffe6" focus="100%" type="gradient"/>
                      <v:shadow on="t" color="black" opacity="24903f" origin=",.5" offset="0,.55556mm"/>
                      <v:textbox>
                        <w:txbxContent>
                          <w:p w:rsidR="00B17DB5" w:rsidRPr="00B17DB5" w:rsidRDefault="00B17DB5" w:rsidP="00B17DB5">
                            <w:pPr>
                              <w:jc w:val="center"/>
                              <w:rPr>
                                <w:rFonts w:hint="cs"/>
                                <w:b/>
                                <w:bCs/>
                                <w:sz w:val="20"/>
                                <w:szCs w:val="20"/>
                              </w:rPr>
                            </w:pPr>
                            <w:r w:rsidRPr="00B17DB5">
                              <w:rPr>
                                <w:rFonts w:cs="Arial" w:hint="eastAsia"/>
                                <w:b/>
                                <w:bCs/>
                                <w:sz w:val="20"/>
                                <w:szCs w:val="20"/>
                                <w:rtl/>
                              </w:rPr>
                              <w:t>الدواء</w:t>
                            </w:r>
                            <w:r w:rsidRPr="00B17DB5">
                              <w:rPr>
                                <w:rFonts w:cs="Arial"/>
                                <w:b/>
                                <w:bCs/>
                                <w:sz w:val="20"/>
                                <w:szCs w:val="20"/>
                                <w:rtl/>
                              </w:rPr>
                              <w:t xml:space="preserve"> </w:t>
                            </w:r>
                            <w:r w:rsidRPr="00B17DB5">
                              <w:rPr>
                                <w:rFonts w:cs="Arial" w:hint="eastAsia"/>
                                <w:b/>
                                <w:bCs/>
                                <w:sz w:val="20"/>
                                <w:szCs w:val="20"/>
                                <w:rtl/>
                              </w:rPr>
                              <w:t>كان</w:t>
                            </w:r>
                            <w:r w:rsidRPr="00B17DB5">
                              <w:rPr>
                                <w:rFonts w:cs="Arial"/>
                                <w:b/>
                                <w:bCs/>
                                <w:sz w:val="20"/>
                                <w:szCs w:val="20"/>
                                <w:rtl/>
                              </w:rPr>
                              <w:t xml:space="preserve"> </w:t>
                            </w:r>
                            <w:r w:rsidRPr="00B17DB5">
                              <w:rPr>
                                <w:rFonts w:cs="Arial" w:hint="eastAsia"/>
                                <w:b/>
                                <w:bCs/>
                                <w:sz w:val="20"/>
                                <w:szCs w:val="20"/>
                                <w:rtl/>
                              </w:rPr>
                              <w:t>غير</w:t>
                            </w:r>
                            <w:r w:rsidRPr="00B17DB5">
                              <w:rPr>
                                <w:rFonts w:cs="Arial"/>
                                <w:b/>
                                <w:bCs/>
                                <w:sz w:val="20"/>
                                <w:szCs w:val="20"/>
                                <w:rtl/>
                              </w:rPr>
                              <w:t xml:space="preserve"> </w:t>
                            </w:r>
                            <w:r w:rsidRPr="00B17DB5">
                              <w:rPr>
                                <w:rFonts w:cs="Arial" w:hint="eastAsia"/>
                                <w:b/>
                                <w:bCs/>
                                <w:sz w:val="20"/>
                                <w:szCs w:val="20"/>
                                <w:rtl/>
                              </w:rPr>
                              <w:t>فعال</w:t>
                            </w:r>
                            <w:r w:rsidRPr="00B17DB5">
                              <w:rPr>
                                <w:rFonts w:cs="Arial"/>
                                <w:b/>
                                <w:bCs/>
                                <w:sz w:val="20"/>
                                <w:szCs w:val="20"/>
                                <w:rtl/>
                              </w:rPr>
                              <w:t xml:space="preserve"> </w:t>
                            </w:r>
                            <w:r w:rsidRPr="00B17DB5">
                              <w:rPr>
                                <w:rFonts w:cs="Arial" w:hint="eastAsia"/>
                                <w:b/>
                                <w:bCs/>
                                <w:sz w:val="20"/>
                                <w:szCs w:val="20"/>
                                <w:rtl/>
                              </w:rPr>
                              <w:t>في</w:t>
                            </w:r>
                            <w:r w:rsidRPr="00B17DB5">
                              <w:rPr>
                                <w:rFonts w:cs="Arial"/>
                                <w:b/>
                                <w:bCs/>
                                <w:sz w:val="20"/>
                                <w:szCs w:val="20"/>
                                <w:rtl/>
                              </w:rPr>
                              <w:t xml:space="preserve"> </w:t>
                            </w:r>
                            <w:r w:rsidRPr="00B17DB5">
                              <w:rPr>
                                <w:rFonts w:cs="Arial" w:hint="eastAsia"/>
                                <w:b/>
                                <w:bCs/>
                                <w:sz w:val="20"/>
                                <w:szCs w:val="20"/>
                                <w:rtl/>
                              </w:rPr>
                              <w:t>علاج</w:t>
                            </w:r>
                            <w:r w:rsidRPr="00B17DB5">
                              <w:rPr>
                                <w:rFonts w:cs="Arial"/>
                                <w:b/>
                                <w:bCs/>
                                <w:sz w:val="20"/>
                                <w:szCs w:val="20"/>
                                <w:rtl/>
                              </w:rPr>
                              <w:t xml:space="preserve"> </w:t>
                            </w:r>
                            <w:r w:rsidRPr="00B17DB5">
                              <w:rPr>
                                <w:rFonts w:cs="Arial" w:hint="eastAsia"/>
                                <w:b/>
                                <w:bCs/>
                                <w:sz w:val="20"/>
                                <w:szCs w:val="20"/>
                                <w:rtl/>
                              </w:rPr>
                              <w:t>توسع</w:t>
                            </w:r>
                            <w:r w:rsidRPr="00B17DB5">
                              <w:rPr>
                                <w:rFonts w:cs="Arial"/>
                                <w:b/>
                                <w:bCs/>
                                <w:sz w:val="20"/>
                                <w:szCs w:val="20"/>
                                <w:rtl/>
                              </w:rPr>
                              <w:t xml:space="preserve"> </w:t>
                            </w:r>
                            <w:r w:rsidRPr="00B17DB5">
                              <w:rPr>
                                <w:rFonts w:cs="Arial" w:hint="eastAsia"/>
                                <w:b/>
                                <w:bCs/>
                                <w:sz w:val="20"/>
                                <w:szCs w:val="20"/>
                                <w:rtl/>
                              </w:rPr>
                              <w:t>الشعريات</w:t>
                            </w:r>
                            <w:r w:rsidRPr="00B17DB5">
                              <w:rPr>
                                <w:rFonts w:cs="Arial"/>
                                <w:b/>
                                <w:bCs/>
                                <w:sz w:val="20"/>
                                <w:szCs w:val="20"/>
                                <w:rtl/>
                              </w:rPr>
                              <w:t>.</w:t>
                            </w:r>
                          </w:p>
                        </w:txbxContent>
                      </v:textbox>
                    </v:oval>
                  </w:pict>
                </mc:Fallback>
              </mc:AlternateContent>
            </w:r>
            <w:r w:rsidR="001E5CD6" w:rsidRPr="001E5CD6">
              <w:rPr>
                <w:rFonts w:ascii="Simplified Arabic" w:eastAsia="Calibri" w:hAnsi="Simplified Arabic" w:cs="Simplified Arabic"/>
                <w:sz w:val="24"/>
                <w:szCs w:val="24"/>
                <w:lang w:bidi="ar-SY"/>
              </w:rPr>
              <w:t>W0:</w:t>
            </w:r>
            <w:r w:rsidR="001E5CD6" w:rsidRPr="001E5CD6">
              <w:rPr>
                <w:rFonts w:ascii="Simplified Arabic" w:eastAsia="Calibri" w:hAnsi="Simplified Arabic" w:cs="Simplified Arabic"/>
                <w:color w:val="000000"/>
                <w:sz w:val="18"/>
                <w:szCs w:val="18"/>
              </w:rPr>
              <w:t xml:space="preserve"> </w:t>
            </w:r>
            <w:r w:rsidR="001E5CD6" w:rsidRPr="001E5CD6">
              <w:rPr>
                <w:rFonts w:ascii="Simplified Arabic" w:eastAsia="Calibri" w:hAnsi="Simplified Arabic" w:cs="Simplified Arabic"/>
                <w:sz w:val="24"/>
                <w:szCs w:val="24"/>
                <w:lang w:bidi="ar-SY"/>
              </w:rPr>
              <w:t xml:space="preserve">3.00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W2:</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 xml:space="preserve">3.00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W4:</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 xml:space="preserve">3.00                           </w:t>
            </w:r>
          </w:p>
          <w:p w:rsidR="001E5CD6" w:rsidRPr="001E5CD6" w:rsidRDefault="001E5CD6" w:rsidP="001E5CD6">
            <w:pPr>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W6:</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 xml:space="preserve">3.00                           </w:t>
            </w:r>
          </w:p>
          <w:p w:rsidR="001E5CD6" w:rsidRPr="001E5CD6" w:rsidRDefault="001E5CD6" w:rsidP="00E552AF">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W8:</w:t>
            </w:r>
            <w:r w:rsidRPr="001E5CD6">
              <w:rPr>
                <w:rFonts w:ascii="Simplified Arabic" w:eastAsia="Calibri" w:hAnsi="Simplified Arabic" w:cs="Simplified Arabic"/>
                <w:color w:val="000000"/>
                <w:sz w:val="18"/>
                <w:szCs w:val="18"/>
              </w:rPr>
              <w:t xml:space="preserve"> </w:t>
            </w:r>
            <w:r w:rsidRPr="001E5CD6">
              <w:rPr>
                <w:rFonts w:ascii="Simplified Arabic" w:eastAsia="Calibri" w:hAnsi="Simplified Arabic" w:cs="Simplified Arabic"/>
                <w:sz w:val="24"/>
                <w:szCs w:val="24"/>
                <w:lang w:bidi="ar-SY"/>
              </w:rPr>
              <w:t xml:space="preserve">3.00                           </w:t>
            </w: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lastRenderedPageBreak/>
              <w:t>الفروق في الفعالية العلاجية بين الدراستين</w:t>
            </w:r>
          </w:p>
        </w:tc>
        <w:tc>
          <w:tcPr>
            <w:tcW w:w="3321" w:type="dxa"/>
          </w:tcPr>
          <w:p w:rsidR="001E5CD6" w:rsidRPr="001E5CD6" w:rsidRDefault="001E5CD6" w:rsidP="001E5CD6">
            <w:pPr>
              <w:numPr>
                <w:ilvl w:val="0"/>
                <w:numId w:val="35"/>
              </w:numPr>
              <w:contextualSpacing/>
              <w:rPr>
                <w:rFonts w:ascii="Simplified Arabic" w:eastAsia="Calibri" w:hAnsi="Simplified Arabic" w:cs="Simplified Arabic"/>
                <w:sz w:val="24"/>
                <w:szCs w:val="24"/>
                <w:lang w:bidi="ar-SY"/>
              </w:rPr>
            </w:pPr>
            <w:r w:rsidRPr="001E5CD6">
              <w:rPr>
                <w:rFonts w:ascii="Simplified Arabic" w:eastAsia="Calibri" w:hAnsi="Simplified Arabic" w:cs="Simplified Arabic" w:hint="cs"/>
                <w:sz w:val="24"/>
                <w:szCs w:val="24"/>
                <w:rtl/>
                <w:lang w:bidi="ar-SY"/>
              </w:rPr>
              <w:t xml:space="preserve">استجابة ممتازة: تحسن كافة المتغيرات </w:t>
            </w:r>
            <w:r w:rsidRPr="001E5CD6">
              <w:rPr>
                <w:rFonts w:ascii="Simplified Arabic" w:eastAsia="Calibri" w:hAnsi="Simplified Arabic" w:cs="Simplified Arabic"/>
                <w:sz w:val="24"/>
                <w:szCs w:val="24"/>
                <w:lang w:bidi="ar-SY"/>
              </w:rPr>
              <w:t>37</w:t>
            </w:r>
            <w:r w:rsidRPr="001E5CD6">
              <w:rPr>
                <w:rFonts w:ascii="Simplified Arabic" w:eastAsia="Calibri" w:hAnsi="Simplified Arabic" w:cs="Simplified Arabic" w:hint="cs"/>
                <w:sz w:val="24"/>
                <w:szCs w:val="24"/>
                <w:rtl/>
                <w:lang w:bidi="ar-SY"/>
              </w:rPr>
              <w:t>%.</w:t>
            </w:r>
          </w:p>
          <w:p w:rsidR="001E5CD6" w:rsidRPr="001E5CD6" w:rsidRDefault="001E5CD6" w:rsidP="001E5CD6">
            <w:pPr>
              <w:numPr>
                <w:ilvl w:val="0"/>
                <w:numId w:val="35"/>
              </w:numPr>
              <w:contextualSpacing/>
              <w:rPr>
                <w:rFonts w:ascii="Simplified Arabic" w:eastAsia="Calibri" w:hAnsi="Simplified Arabic" w:cs="Simplified Arabic"/>
                <w:sz w:val="24"/>
                <w:szCs w:val="24"/>
                <w:lang w:bidi="ar-SY"/>
              </w:rPr>
            </w:pPr>
            <w:r w:rsidRPr="001E5CD6">
              <w:rPr>
                <w:rFonts w:ascii="Simplified Arabic" w:eastAsia="Calibri" w:hAnsi="Simplified Arabic" w:cs="Simplified Arabic" w:hint="cs"/>
                <w:sz w:val="24"/>
                <w:szCs w:val="24"/>
                <w:rtl/>
                <w:lang w:bidi="ar-SY"/>
              </w:rPr>
              <w:t xml:space="preserve">استجابة جيدة: تحسن </w:t>
            </w:r>
            <w:r w:rsidRPr="001E5CD6">
              <w:rPr>
                <w:rFonts w:ascii="Simplified Arabic" w:eastAsia="Calibri" w:hAnsi="Simplified Arabic" w:cs="Simplified Arabic"/>
                <w:sz w:val="24"/>
                <w:szCs w:val="24"/>
                <w:lang w:bidi="ar-SY"/>
              </w:rPr>
              <w:t>3</w:t>
            </w:r>
            <w:r w:rsidRPr="001E5CD6">
              <w:rPr>
                <w:rFonts w:ascii="Simplified Arabic" w:eastAsia="Calibri" w:hAnsi="Simplified Arabic" w:cs="Simplified Arabic" w:hint="cs"/>
                <w:sz w:val="24"/>
                <w:szCs w:val="24"/>
                <w:rtl/>
                <w:lang w:bidi="ar-SY"/>
              </w:rPr>
              <w:t xml:space="preserve"> متغيرات على الأقل </w:t>
            </w:r>
            <w:r w:rsidRPr="001E5CD6">
              <w:rPr>
                <w:rFonts w:ascii="Simplified Arabic" w:eastAsia="Calibri" w:hAnsi="Simplified Arabic" w:cs="Simplified Arabic"/>
                <w:sz w:val="24"/>
                <w:szCs w:val="24"/>
                <w:lang w:bidi="ar-SY"/>
              </w:rPr>
              <w:t>22</w:t>
            </w:r>
            <w:r w:rsidRPr="001E5CD6">
              <w:rPr>
                <w:rFonts w:ascii="Simplified Arabic" w:eastAsia="Calibri" w:hAnsi="Simplified Arabic" w:cs="Simplified Arabic" w:hint="cs"/>
                <w:sz w:val="24"/>
                <w:szCs w:val="24"/>
                <w:rtl/>
                <w:lang w:bidi="ar-SY"/>
              </w:rPr>
              <w:t>%.</w:t>
            </w:r>
          </w:p>
          <w:p w:rsidR="001E5CD6" w:rsidRPr="001E5CD6" w:rsidRDefault="001E5CD6" w:rsidP="001E5CD6">
            <w:pPr>
              <w:numPr>
                <w:ilvl w:val="0"/>
                <w:numId w:val="35"/>
              </w:numPr>
              <w:contextualSpacing/>
              <w:rPr>
                <w:rFonts w:ascii="Simplified Arabic" w:eastAsia="Calibri" w:hAnsi="Simplified Arabic" w:cs="Simplified Arabic"/>
                <w:sz w:val="24"/>
                <w:szCs w:val="24"/>
                <w:lang w:bidi="ar-SY"/>
              </w:rPr>
            </w:pPr>
            <w:r w:rsidRPr="001E5CD6">
              <w:rPr>
                <w:rFonts w:ascii="Simplified Arabic" w:eastAsia="Calibri" w:hAnsi="Simplified Arabic" w:cs="Simplified Arabic" w:hint="cs"/>
                <w:sz w:val="24"/>
                <w:szCs w:val="24"/>
                <w:rtl/>
                <w:lang w:bidi="ar-SY"/>
              </w:rPr>
              <w:t xml:space="preserve">استجابة متوسطة: تحسن متغيرين على الأقل </w:t>
            </w:r>
            <w:r w:rsidRPr="001E5CD6">
              <w:rPr>
                <w:rFonts w:ascii="Simplified Arabic" w:eastAsia="Calibri" w:hAnsi="Simplified Arabic" w:cs="Simplified Arabic"/>
                <w:sz w:val="24"/>
                <w:szCs w:val="24"/>
                <w:lang w:bidi="ar-SY"/>
              </w:rPr>
              <w:t>30</w:t>
            </w:r>
            <w:r w:rsidRPr="001E5CD6">
              <w:rPr>
                <w:rFonts w:ascii="Simplified Arabic" w:eastAsia="Calibri" w:hAnsi="Simplified Arabic" w:cs="Simplified Arabic" w:hint="cs"/>
                <w:sz w:val="24"/>
                <w:szCs w:val="24"/>
                <w:rtl/>
                <w:lang w:bidi="ar-SY"/>
              </w:rPr>
              <w:t>%.</w:t>
            </w:r>
          </w:p>
          <w:p w:rsidR="001E5CD6" w:rsidRPr="001E5CD6" w:rsidRDefault="001E5CD6" w:rsidP="001E5CD6">
            <w:pPr>
              <w:numPr>
                <w:ilvl w:val="0"/>
                <w:numId w:val="35"/>
              </w:numPr>
              <w:contextualSpacing/>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 xml:space="preserve">استجابة سيئة: عدم تحسن أو تدهور </w:t>
            </w:r>
            <w:r w:rsidRPr="001E5CD6">
              <w:rPr>
                <w:rFonts w:ascii="Simplified Arabic" w:eastAsia="Calibri" w:hAnsi="Simplified Arabic" w:cs="Simplified Arabic"/>
                <w:sz w:val="24"/>
                <w:szCs w:val="24"/>
                <w:lang w:bidi="ar-SY"/>
              </w:rPr>
              <w:t>11</w:t>
            </w:r>
            <w:r w:rsidRPr="001E5CD6">
              <w:rPr>
                <w:rFonts w:ascii="Simplified Arabic" w:eastAsia="Calibri" w:hAnsi="Simplified Arabic" w:cs="Simplified Arabic" w:hint="cs"/>
                <w:sz w:val="24"/>
                <w:szCs w:val="24"/>
                <w:rtl/>
                <w:lang w:bidi="ar-SY"/>
              </w:rPr>
              <w:t>%.</w:t>
            </w:r>
          </w:p>
        </w:tc>
        <w:tc>
          <w:tcPr>
            <w:tcW w:w="3321" w:type="dxa"/>
          </w:tcPr>
          <w:p w:rsidR="001E5CD6" w:rsidRPr="001E5CD6" w:rsidRDefault="001E5CD6" w:rsidP="001E5CD6">
            <w:pPr>
              <w:numPr>
                <w:ilvl w:val="0"/>
                <w:numId w:val="35"/>
              </w:numPr>
              <w:contextualSpacing/>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استجابة</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ممتازة</w:t>
            </w:r>
            <w:r w:rsidRPr="001E5CD6">
              <w:rPr>
                <w:rFonts w:ascii="Simplified Arabic" w:eastAsia="Calibri" w:hAnsi="Simplified Arabic" w:cs="Simplified Arabic"/>
                <w:sz w:val="24"/>
                <w:szCs w:val="24"/>
                <w:rtl/>
                <w:lang w:bidi="ar-SY"/>
              </w:rPr>
              <w:t xml:space="preserve"> : </w:t>
            </w:r>
            <w:r w:rsidRPr="001E5CD6">
              <w:rPr>
                <w:rFonts w:ascii="Simplified Arabic" w:eastAsia="Calibri" w:hAnsi="Simplified Arabic" w:cs="Simplified Arabic" w:hint="cs"/>
                <w:sz w:val="24"/>
                <w:szCs w:val="24"/>
                <w:rtl/>
                <w:lang w:bidi="ar-SY"/>
              </w:rPr>
              <w:t>زوال</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كافة</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الآفات</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الحطاطات</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البثرات</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الحمامى</w:t>
            </w:r>
            <w:r w:rsidRPr="001E5CD6">
              <w:rPr>
                <w:rFonts w:ascii="Simplified Arabic" w:eastAsia="Calibri" w:hAnsi="Simplified Arabic" w:cs="Simplified Arabic"/>
                <w:sz w:val="24"/>
                <w:szCs w:val="24"/>
                <w:rtl/>
                <w:lang w:bidi="ar-SY"/>
              </w:rPr>
              <w:t xml:space="preserve"> ) , </w:t>
            </w:r>
            <w:r w:rsidRPr="001E5CD6">
              <w:rPr>
                <w:rFonts w:ascii="Simplified Arabic" w:eastAsia="Calibri" w:hAnsi="Simplified Arabic" w:cs="Simplified Arabic" w:hint="cs"/>
                <w:sz w:val="24"/>
                <w:szCs w:val="24"/>
                <w:rtl/>
                <w:lang w:bidi="ar-SY"/>
              </w:rPr>
              <w:t>أي</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تحقيق</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 xml:space="preserve">الشفاء </w:t>
            </w:r>
            <w:r w:rsidRPr="001E5CD6">
              <w:rPr>
                <w:rFonts w:ascii="Simplified Arabic" w:eastAsia="Calibri" w:hAnsi="Simplified Arabic" w:cs="Simplified Arabic"/>
                <w:sz w:val="24"/>
                <w:szCs w:val="24"/>
                <w:lang w:bidi="ar-SY"/>
              </w:rPr>
              <w:t>45.0%</w:t>
            </w:r>
            <w:r w:rsidRPr="001E5CD6">
              <w:rPr>
                <w:rFonts w:ascii="Simplified Arabic" w:eastAsia="Calibri" w:hAnsi="Simplified Arabic" w:cs="Simplified Arabic"/>
                <w:sz w:val="24"/>
                <w:szCs w:val="24"/>
                <w:rtl/>
                <w:lang w:bidi="ar-SY"/>
              </w:rPr>
              <w:t>.</w:t>
            </w:r>
          </w:p>
          <w:p w:rsidR="001E5CD6" w:rsidRPr="001E5CD6" w:rsidRDefault="001E5CD6" w:rsidP="001E5CD6">
            <w:pPr>
              <w:numPr>
                <w:ilvl w:val="0"/>
                <w:numId w:val="35"/>
              </w:numPr>
              <w:contextualSpacing/>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استجابة</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جيدة</w:t>
            </w:r>
            <w:r w:rsidRPr="001E5CD6">
              <w:rPr>
                <w:rFonts w:ascii="Simplified Arabic" w:eastAsia="Calibri" w:hAnsi="Simplified Arabic" w:cs="Simplified Arabic"/>
                <w:sz w:val="24"/>
                <w:szCs w:val="24"/>
                <w:rtl/>
                <w:lang w:bidi="ar-SY"/>
              </w:rPr>
              <w:t xml:space="preserve"> : </w:t>
            </w:r>
            <w:r w:rsidRPr="001E5CD6">
              <w:rPr>
                <w:rFonts w:ascii="Simplified Arabic" w:eastAsia="Calibri" w:hAnsi="Simplified Arabic" w:cs="Simplified Arabic" w:hint="cs"/>
                <w:sz w:val="24"/>
                <w:szCs w:val="24"/>
                <w:rtl/>
                <w:lang w:bidi="ar-SY"/>
              </w:rPr>
              <w:t>تحسن</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متغيرين</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على</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الأقل</w:t>
            </w:r>
            <w:r w:rsidRPr="001E5CD6">
              <w:rPr>
                <w:rFonts w:ascii="Simplified Arabic" w:eastAsia="Calibri" w:hAnsi="Simplified Arabic" w:cs="Simplified Arabic"/>
                <w:sz w:val="24"/>
                <w:szCs w:val="24"/>
                <w:lang w:bidi="ar-SY"/>
              </w:rPr>
              <w:t>25.0%</w:t>
            </w:r>
            <w:r w:rsidRPr="001E5CD6">
              <w:rPr>
                <w:rFonts w:ascii="Simplified Arabic" w:eastAsia="Calibri" w:hAnsi="Simplified Arabic" w:cs="Simplified Arabic" w:hint="cs"/>
                <w:sz w:val="24"/>
                <w:szCs w:val="24"/>
                <w:rtl/>
                <w:lang w:bidi="ar-SY"/>
              </w:rPr>
              <w:t xml:space="preserve"> </w:t>
            </w:r>
            <w:r w:rsidRPr="001E5CD6">
              <w:rPr>
                <w:rFonts w:ascii="Simplified Arabic" w:eastAsia="Calibri" w:hAnsi="Simplified Arabic" w:cs="Simplified Arabic"/>
                <w:sz w:val="24"/>
                <w:szCs w:val="24"/>
                <w:rtl/>
                <w:lang w:bidi="ar-SY"/>
              </w:rPr>
              <w:t xml:space="preserve"> .</w:t>
            </w:r>
          </w:p>
          <w:p w:rsidR="001E5CD6" w:rsidRPr="001E5CD6" w:rsidRDefault="001E5CD6" w:rsidP="001E5CD6">
            <w:pPr>
              <w:numPr>
                <w:ilvl w:val="0"/>
                <w:numId w:val="35"/>
              </w:numPr>
              <w:contextualSpacing/>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استجابة</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متوسطة</w:t>
            </w:r>
            <w:r w:rsidRPr="001E5CD6">
              <w:rPr>
                <w:rFonts w:ascii="Simplified Arabic" w:eastAsia="Calibri" w:hAnsi="Simplified Arabic" w:cs="Simplified Arabic"/>
                <w:sz w:val="24"/>
                <w:szCs w:val="24"/>
                <w:rtl/>
                <w:lang w:bidi="ar-SY"/>
              </w:rPr>
              <w:t xml:space="preserve"> : </w:t>
            </w:r>
            <w:r w:rsidRPr="001E5CD6">
              <w:rPr>
                <w:rFonts w:ascii="Simplified Arabic" w:eastAsia="Calibri" w:hAnsi="Simplified Arabic" w:cs="Simplified Arabic" w:hint="cs"/>
                <w:sz w:val="24"/>
                <w:szCs w:val="24"/>
                <w:rtl/>
                <w:lang w:bidi="ar-SY"/>
              </w:rPr>
              <w:t>تحسن</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متغير</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واحد</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على</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الأقل</w:t>
            </w:r>
            <w:r w:rsidRPr="001E5CD6">
              <w:rPr>
                <w:rFonts w:ascii="Simplified Arabic" w:eastAsia="Calibri" w:hAnsi="Simplified Arabic" w:cs="Simplified Arabic"/>
                <w:sz w:val="24"/>
                <w:szCs w:val="24"/>
                <w:lang w:bidi="ar-SY"/>
              </w:rPr>
              <w:t>20.0%</w:t>
            </w:r>
          </w:p>
          <w:p w:rsidR="001E5CD6" w:rsidRPr="001E5CD6" w:rsidRDefault="001E5CD6" w:rsidP="001E5CD6">
            <w:pPr>
              <w:numPr>
                <w:ilvl w:val="0"/>
                <w:numId w:val="35"/>
              </w:numPr>
              <w:contextualSpacing/>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استجابة</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سيئة</w:t>
            </w:r>
            <w:r w:rsidRPr="001E5CD6">
              <w:rPr>
                <w:rFonts w:ascii="Simplified Arabic" w:eastAsia="Calibri" w:hAnsi="Simplified Arabic" w:cs="Simplified Arabic"/>
                <w:sz w:val="24"/>
                <w:szCs w:val="24"/>
                <w:rtl/>
                <w:lang w:bidi="ar-SY"/>
              </w:rPr>
              <w:t xml:space="preserve"> : </w:t>
            </w:r>
            <w:r w:rsidRPr="001E5CD6">
              <w:rPr>
                <w:rFonts w:ascii="Simplified Arabic" w:eastAsia="Calibri" w:hAnsi="Simplified Arabic" w:cs="Simplified Arabic" w:hint="cs"/>
                <w:sz w:val="24"/>
                <w:szCs w:val="24"/>
                <w:rtl/>
                <w:lang w:bidi="ar-SY"/>
              </w:rPr>
              <w:t>عدم</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تحسن</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الآفات</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بعد</w:t>
            </w:r>
            <w:r w:rsidRPr="001E5CD6">
              <w:rPr>
                <w:rFonts w:ascii="Simplified Arabic" w:eastAsia="Calibri" w:hAnsi="Simplified Arabic" w:cs="Simplified Arabic"/>
                <w:sz w:val="24"/>
                <w:szCs w:val="24"/>
                <w:rtl/>
                <w:lang w:bidi="ar-SY"/>
              </w:rPr>
              <w:t xml:space="preserve"> </w:t>
            </w:r>
            <w:r w:rsidRPr="001E5CD6">
              <w:rPr>
                <w:rFonts w:ascii="Simplified Arabic" w:eastAsia="Calibri" w:hAnsi="Simplified Arabic" w:cs="Simplified Arabic" w:hint="cs"/>
                <w:sz w:val="24"/>
                <w:szCs w:val="24"/>
                <w:rtl/>
                <w:lang w:bidi="ar-SY"/>
              </w:rPr>
              <w:t>العلاج</w:t>
            </w:r>
            <w:r w:rsidRPr="001E5CD6">
              <w:rPr>
                <w:rFonts w:ascii="Simplified Arabic" w:eastAsia="Calibri" w:hAnsi="Simplified Arabic" w:cs="Simplified Arabic"/>
                <w:sz w:val="24"/>
                <w:szCs w:val="24"/>
                <w:lang w:bidi="ar-SY"/>
              </w:rPr>
              <w:t>10.0%</w:t>
            </w:r>
            <w:r w:rsidRPr="001E5CD6">
              <w:rPr>
                <w:rFonts w:ascii="Simplified Arabic" w:eastAsia="Calibri" w:hAnsi="Simplified Arabic" w:cs="Simplified Arabic"/>
                <w:sz w:val="24"/>
                <w:szCs w:val="24"/>
                <w:rtl/>
                <w:lang w:bidi="ar-SY"/>
              </w:rPr>
              <w:t xml:space="preserve"> .</w:t>
            </w:r>
          </w:p>
          <w:p w:rsidR="001E5CD6" w:rsidRPr="001E5CD6" w:rsidRDefault="001E5CD6" w:rsidP="001E5CD6">
            <w:pPr>
              <w:rPr>
                <w:rFonts w:ascii="Simplified Arabic" w:eastAsia="Calibri" w:hAnsi="Simplified Arabic" w:cs="Simplified Arabic"/>
                <w:sz w:val="24"/>
                <w:szCs w:val="24"/>
                <w:lang w:bidi="ar-SY"/>
              </w:rPr>
            </w:pPr>
          </w:p>
        </w:tc>
      </w:tr>
      <w:tr w:rsidR="001E5CD6" w:rsidRPr="001E5CD6" w:rsidTr="005910EB">
        <w:tc>
          <w:tcPr>
            <w:tcW w:w="3320"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التأثيرات غير المرغوبة</w:t>
            </w:r>
          </w:p>
        </w:tc>
        <w:tc>
          <w:tcPr>
            <w:tcW w:w="3321" w:type="dxa"/>
          </w:tcPr>
          <w:p w:rsidR="001E5CD6" w:rsidRPr="001E5CD6" w:rsidRDefault="001E5CD6" w:rsidP="001E5CD6">
            <w:pPr>
              <w:rPr>
                <w:rFonts w:ascii="Simplified Arabic" w:eastAsia="Calibri" w:hAnsi="Simplified Arabic" w:cs="Simplified Arabic"/>
                <w:sz w:val="24"/>
                <w:szCs w:val="24"/>
                <w:rtl/>
                <w:lang w:bidi="ar-SY"/>
              </w:rPr>
            </w:pPr>
            <w:r w:rsidRPr="001E5CD6">
              <w:rPr>
                <w:rFonts w:ascii="Simplified Arabic" w:eastAsia="Calibri" w:hAnsi="Simplified Arabic" w:cs="Simplified Arabic" w:hint="cs"/>
                <w:sz w:val="24"/>
                <w:szCs w:val="24"/>
                <w:rtl/>
                <w:lang w:bidi="ar-SY"/>
              </w:rPr>
              <w:t>لم يتم الإبلاغ عن حدوث آثار جانبية مثل الحكة, الحرقة, أو الوخز, والتحمل كان ممتاز لدى جميع المرضى الذين أتموا العلاج.</w:t>
            </w:r>
          </w:p>
        </w:tc>
        <w:tc>
          <w:tcPr>
            <w:tcW w:w="3321" w:type="dxa"/>
          </w:tcPr>
          <w:p w:rsidR="001E5CD6" w:rsidRPr="001E5CD6" w:rsidRDefault="001E5CD6" w:rsidP="001E5CD6">
            <w:pPr>
              <w:numPr>
                <w:ilvl w:val="0"/>
                <w:numId w:val="30"/>
              </w:numPr>
              <w:contextualSpacing/>
              <w:rPr>
                <w:rFonts w:ascii="Simplified Arabic" w:eastAsia="Calibri" w:hAnsi="Simplified Arabic" w:cs="Simplified Arabic"/>
                <w:sz w:val="24"/>
                <w:szCs w:val="24"/>
                <w:lang w:bidi="ar-SY"/>
              </w:rPr>
            </w:pPr>
            <w:r w:rsidRPr="001E5CD6">
              <w:rPr>
                <w:rFonts w:ascii="Simplified Arabic" w:eastAsia="Calibri" w:hAnsi="Simplified Arabic" w:cs="Simplified Arabic" w:hint="cs"/>
                <w:sz w:val="24"/>
                <w:szCs w:val="24"/>
                <w:rtl/>
                <w:lang w:bidi="ar-SY"/>
              </w:rPr>
              <w:t xml:space="preserve">لا أعراض جانبية </w:t>
            </w:r>
            <w:r w:rsidRPr="001E5CD6">
              <w:rPr>
                <w:rFonts w:ascii="Simplified Arabic" w:eastAsia="Calibri" w:hAnsi="Simplified Arabic" w:cs="Simplified Arabic"/>
                <w:sz w:val="24"/>
                <w:szCs w:val="24"/>
                <w:lang w:bidi="ar-SY"/>
              </w:rPr>
              <w:t>50%</w:t>
            </w:r>
          </w:p>
          <w:p w:rsidR="001E5CD6" w:rsidRPr="001E5CD6" w:rsidRDefault="001E5CD6" w:rsidP="001E5CD6">
            <w:pPr>
              <w:numPr>
                <w:ilvl w:val="0"/>
                <w:numId w:val="30"/>
              </w:numPr>
              <w:contextualSpacing/>
              <w:rPr>
                <w:rFonts w:ascii="Simplified Arabic" w:eastAsia="Calibri" w:hAnsi="Simplified Arabic" w:cs="Simplified Arabic"/>
                <w:sz w:val="24"/>
                <w:szCs w:val="24"/>
                <w:lang w:bidi="ar-SY"/>
              </w:rPr>
            </w:pPr>
            <w:r w:rsidRPr="001E5CD6">
              <w:rPr>
                <w:rFonts w:ascii="Simplified Arabic" w:eastAsia="Calibri" w:hAnsi="Simplified Arabic" w:cs="Simplified Arabic" w:hint="cs"/>
                <w:sz w:val="24"/>
                <w:szCs w:val="24"/>
                <w:rtl/>
                <w:lang w:bidi="ar-SY"/>
              </w:rPr>
              <w:t xml:space="preserve">جفاف الجلد </w:t>
            </w:r>
            <w:r w:rsidRPr="001E5CD6">
              <w:rPr>
                <w:rFonts w:ascii="Simplified Arabic" w:eastAsia="Calibri" w:hAnsi="Simplified Arabic" w:cs="Simplified Arabic"/>
                <w:sz w:val="24"/>
                <w:szCs w:val="24"/>
                <w:lang w:bidi="ar-SY"/>
              </w:rPr>
              <w:t>20%</w:t>
            </w:r>
          </w:p>
          <w:p w:rsidR="001E5CD6" w:rsidRPr="001E5CD6" w:rsidRDefault="001E5CD6" w:rsidP="001E5CD6">
            <w:pPr>
              <w:numPr>
                <w:ilvl w:val="0"/>
                <w:numId w:val="30"/>
              </w:numPr>
              <w:contextualSpacing/>
              <w:rPr>
                <w:rFonts w:ascii="Simplified Arabic" w:eastAsia="Calibri" w:hAnsi="Simplified Arabic" w:cs="Simplified Arabic"/>
                <w:sz w:val="24"/>
                <w:szCs w:val="24"/>
                <w:lang w:bidi="ar-SY"/>
              </w:rPr>
            </w:pPr>
            <w:r w:rsidRPr="001E5CD6">
              <w:rPr>
                <w:rFonts w:ascii="Simplified Arabic" w:eastAsia="Calibri" w:hAnsi="Simplified Arabic" w:cs="Simplified Arabic" w:hint="cs"/>
                <w:sz w:val="24"/>
                <w:szCs w:val="24"/>
                <w:rtl/>
                <w:lang w:bidi="ar-SY"/>
              </w:rPr>
              <w:t xml:space="preserve">الحكة </w:t>
            </w:r>
            <w:r w:rsidRPr="001E5CD6">
              <w:rPr>
                <w:rFonts w:ascii="Simplified Arabic" w:eastAsia="Calibri" w:hAnsi="Simplified Arabic" w:cs="Simplified Arabic"/>
                <w:sz w:val="24"/>
                <w:szCs w:val="24"/>
                <w:lang w:bidi="ar-SY"/>
              </w:rPr>
              <w:t>15%</w:t>
            </w:r>
          </w:p>
          <w:p w:rsidR="001E5CD6" w:rsidRPr="001E5CD6" w:rsidRDefault="001E5CD6" w:rsidP="001E5CD6">
            <w:pPr>
              <w:numPr>
                <w:ilvl w:val="0"/>
                <w:numId w:val="30"/>
              </w:numPr>
              <w:contextualSpacing/>
              <w:rPr>
                <w:rFonts w:ascii="Simplified Arabic" w:eastAsia="Calibri" w:hAnsi="Simplified Arabic" w:cs="Simplified Arabic"/>
                <w:sz w:val="24"/>
                <w:szCs w:val="24"/>
                <w:lang w:bidi="ar-SY"/>
              </w:rPr>
            </w:pPr>
            <w:r w:rsidRPr="001E5CD6">
              <w:rPr>
                <w:rFonts w:ascii="Simplified Arabic" w:eastAsia="Calibri" w:hAnsi="Simplified Arabic" w:cs="Simplified Arabic" w:hint="cs"/>
                <w:sz w:val="24"/>
                <w:szCs w:val="24"/>
                <w:rtl/>
                <w:lang w:bidi="ar-SY"/>
              </w:rPr>
              <w:t xml:space="preserve">حس الحرقة أو الوخز </w:t>
            </w:r>
            <w:r w:rsidRPr="001E5CD6">
              <w:rPr>
                <w:rFonts w:ascii="Simplified Arabic" w:eastAsia="Calibri" w:hAnsi="Simplified Arabic" w:cs="Simplified Arabic"/>
                <w:sz w:val="24"/>
                <w:szCs w:val="24"/>
                <w:lang w:bidi="ar-SY"/>
              </w:rPr>
              <w:t>15%</w:t>
            </w:r>
          </w:p>
          <w:p w:rsidR="001E5CD6" w:rsidRPr="001E5CD6" w:rsidRDefault="001E5CD6" w:rsidP="0085168D">
            <w:pPr>
              <w:ind w:left="360"/>
              <w:contextualSpacing/>
              <w:rPr>
                <w:rFonts w:ascii="Simplified Arabic" w:eastAsia="Calibri" w:hAnsi="Simplified Arabic" w:cs="Simplified Arabic"/>
                <w:sz w:val="24"/>
                <w:szCs w:val="24"/>
                <w:rtl/>
                <w:lang w:bidi="ar-SY"/>
              </w:rPr>
            </w:pPr>
          </w:p>
        </w:tc>
      </w:tr>
    </w:tbl>
    <w:p w:rsidR="001E5CD6" w:rsidRPr="001E5CD6" w:rsidRDefault="001E5CD6" w:rsidP="001E5CD6">
      <w:pPr>
        <w:spacing w:line="360" w:lineRule="auto"/>
        <w:rPr>
          <w:rFonts w:ascii="Simplified Arabic" w:eastAsia="Calibri" w:hAnsi="Simplified Arabic" w:cs="Simplified Arabic"/>
          <w:sz w:val="28"/>
          <w:szCs w:val="28"/>
          <w:rtl/>
          <w:lang w:bidi="ar-SY"/>
        </w:rPr>
      </w:pPr>
    </w:p>
    <w:p w:rsidR="0085168D" w:rsidRDefault="0085168D" w:rsidP="001E5CD6">
      <w:pPr>
        <w:spacing w:line="360" w:lineRule="auto"/>
        <w:rPr>
          <w:rFonts w:ascii="Simplified Arabic" w:eastAsia="Calibri" w:hAnsi="Simplified Arabic" w:cs="Simplified Arabic"/>
          <w:b/>
          <w:bCs/>
          <w:sz w:val="44"/>
          <w:szCs w:val="44"/>
          <w:rtl/>
          <w:lang w:bidi="ar-SY"/>
        </w:rPr>
      </w:pPr>
    </w:p>
    <w:p w:rsidR="0085168D" w:rsidRDefault="0085168D" w:rsidP="001E5CD6">
      <w:pPr>
        <w:spacing w:line="360" w:lineRule="auto"/>
        <w:rPr>
          <w:rFonts w:ascii="Simplified Arabic" w:eastAsia="Calibri" w:hAnsi="Simplified Arabic" w:cs="Simplified Arabic"/>
          <w:b/>
          <w:bCs/>
          <w:sz w:val="44"/>
          <w:szCs w:val="44"/>
          <w:rtl/>
          <w:lang w:bidi="ar-SY"/>
        </w:rPr>
      </w:pPr>
    </w:p>
    <w:p w:rsidR="00E552AF" w:rsidRDefault="00E552AF" w:rsidP="0085168D">
      <w:pPr>
        <w:spacing w:line="360" w:lineRule="auto"/>
        <w:rPr>
          <w:rFonts w:ascii="Simplified Arabic" w:eastAsia="Calibri" w:hAnsi="Simplified Arabic" w:cs="Simplified Arabic"/>
          <w:b/>
          <w:bCs/>
          <w:sz w:val="44"/>
          <w:szCs w:val="44"/>
          <w:rtl/>
          <w:lang w:bidi="ar-SY"/>
        </w:rPr>
      </w:pPr>
    </w:p>
    <w:p w:rsidR="00E552AF" w:rsidRDefault="00E552AF" w:rsidP="0085168D">
      <w:pPr>
        <w:spacing w:line="360" w:lineRule="auto"/>
        <w:rPr>
          <w:rFonts w:ascii="Simplified Arabic" w:eastAsia="Calibri" w:hAnsi="Simplified Arabic" w:cs="Simplified Arabic"/>
          <w:b/>
          <w:bCs/>
          <w:sz w:val="44"/>
          <w:szCs w:val="44"/>
          <w:rtl/>
          <w:lang w:bidi="ar-SY"/>
        </w:rPr>
      </w:pPr>
    </w:p>
    <w:p w:rsidR="00E552AF" w:rsidRDefault="00E552AF" w:rsidP="0085168D">
      <w:pPr>
        <w:spacing w:line="360" w:lineRule="auto"/>
        <w:rPr>
          <w:rFonts w:ascii="Simplified Arabic" w:eastAsia="Calibri" w:hAnsi="Simplified Arabic" w:cs="Simplified Arabic"/>
          <w:b/>
          <w:bCs/>
          <w:sz w:val="44"/>
          <w:szCs w:val="44"/>
          <w:rtl/>
          <w:lang w:bidi="ar-SY"/>
        </w:rPr>
      </w:pPr>
    </w:p>
    <w:p w:rsidR="001E5CD6" w:rsidRPr="001E5CD6" w:rsidRDefault="001E5CD6" w:rsidP="0085168D">
      <w:pPr>
        <w:spacing w:line="360" w:lineRule="auto"/>
        <w:rPr>
          <w:rFonts w:ascii="Simplified Arabic" w:eastAsia="Calibri" w:hAnsi="Simplified Arabic" w:cs="Simplified Arabic"/>
          <w:b/>
          <w:bCs/>
          <w:sz w:val="44"/>
          <w:szCs w:val="44"/>
          <w:rtl/>
          <w:lang w:bidi="ar-SY"/>
        </w:rPr>
      </w:pPr>
      <w:r w:rsidRPr="001E5CD6">
        <w:rPr>
          <w:rFonts w:ascii="Simplified Arabic" w:eastAsia="Calibri" w:hAnsi="Simplified Arabic" w:cs="Simplified Arabic" w:hint="cs"/>
          <w:b/>
          <w:bCs/>
          <w:sz w:val="44"/>
          <w:szCs w:val="44"/>
          <w:rtl/>
          <w:lang w:bidi="ar-SY"/>
        </w:rPr>
        <w:lastRenderedPageBreak/>
        <w:t>سادساً : الخلاصة :</w:t>
      </w:r>
    </w:p>
    <w:p w:rsidR="001E5CD6" w:rsidRPr="001E5CD6" w:rsidRDefault="001E5CD6" w:rsidP="0085168D">
      <w:pPr>
        <w:spacing w:line="360" w:lineRule="auto"/>
        <w:rPr>
          <w:rFonts w:ascii="Simplified Arabic" w:eastAsia="Calibri" w:hAnsi="Simplified Arabic" w:cs="Simplified Arabic"/>
          <w:sz w:val="28"/>
          <w:szCs w:val="28"/>
          <w:rtl/>
          <w:lang w:bidi="ar-SY"/>
        </w:rPr>
      </w:pPr>
      <w:r w:rsidRPr="001E5CD6">
        <w:rPr>
          <w:rFonts w:ascii="Simplified Arabic" w:eastAsia="Calibri" w:hAnsi="Simplified Arabic" w:cs="Simplified Arabic" w:hint="cs"/>
          <w:sz w:val="28"/>
          <w:szCs w:val="28"/>
          <w:rtl/>
          <w:lang w:bidi="ar-SY"/>
        </w:rPr>
        <w:t xml:space="preserve">أظهرت هذه الدراسة أن الوردية الحطاطية البثرية أشيع عند النساء منها عند الذكور, وقد شملت دراستنا </w:t>
      </w:r>
      <w:r w:rsidRPr="001E5CD6">
        <w:rPr>
          <w:rFonts w:ascii="Simplified Arabic" w:eastAsia="Calibri" w:hAnsi="Simplified Arabic" w:cs="Simplified Arabic"/>
          <w:sz w:val="28"/>
          <w:szCs w:val="28"/>
          <w:lang w:bidi="ar-SY"/>
        </w:rPr>
        <w:t>40</w:t>
      </w:r>
      <w:r w:rsidRPr="001E5CD6">
        <w:rPr>
          <w:rFonts w:ascii="Simplified Arabic" w:eastAsia="Calibri" w:hAnsi="Simplified Arabic" w:cs="Simplified Arabic" w:hint="cs"/>
          <w:sz w:val="28"/>
          <w:szCs w:val="28"/>
          <w:rtl/>
          <w:lang w:bidi="ar-SY"/>
        </w:rPr>
        <w:t xml:space="preserve"> مريض وردية حطاطية بثرية خفيفة إلى متوسطة الشدة تراوحت أعمارهم بين </w:t>
      </w:r>
      <w:r w:rsidRPr="001E5CD6">
        <w:rPr>
          <w:rFonts w:ascii="Simplified Arabic" w:eastAsia="Calibri" w:hAnsi="Simplified Arabic" w:cs="Simplified Arabic"/>
          <w:sz w:val="28"/>
          <w:szCs w:val="28"/>
          <w:lang w:bidi="ar-SY"/>
        </w:rPr>
        <w:t>23-72</w:t>
      </w:r>
      <w:r w:rsidRPr="001E5CD6">
        <w:rPr>
          <w:rFonts w:ascii="Simplified Arabic" w:eastAsia="Calibri" w:hAnsi="Simplified Arabic" w:cs="Simplified Arabic" w:hint="cs"/>
          <w:sz w:val="28"/>
          <w:szCs w:val="28"/>
          <w:rtl/>
          <w:lang w:bidi="ar-SY"/>
        </w:rPr>
        <w:t xml:space="preserve"> سنة وأن متوسط أعمار المرضى المصابين بحدود </w:t>
      </w:r>
      <w:r w:rsidRPr="001E5CD6">
        <w:rPr>
          <w:rFonts w:ascii="Simplified Arabic" w:eastAsia="Calibri" w:hAnsi="Simplified Arabic" w:cs="Simplified Arabic"/>
          <w:sz w:val="28"/>
          <w:szCs w:val="28"/>
          <w:lang w:bidi="ar-SY"/>
        </w:rPr>
        <w:t>44,75</w:t>
      </w:r>
      <w:r w:rsidRPr="001E5CD6">
        <w:rPr>
          <w:rFonts w:ascii="Simplified Arabic" w:eastAsia="Calibri" w:hAnsi="Simplified Arabic" w:cs="Simplified Arabic" w:hint="cs"/>
          <w:sz w:val="28"/>
          <w:szCs w:val="28"/>
          <w:rtl/>
          <w:lang w:bidi="ar-SY"/>
        </w:rPr>
        <w:t xml:space="preserve"> سنة, وأن الإستجابة العلاجية فيما يتعلق بالحطاطات والبثرات أفضل باستخدام الكاسيا أمارا منها من المترونيدازول, في حين كانت الحمامى استجابتها أفضل للمترونيدازول من الكاسيا أمارا, وكلا الدوائين كانا غير فعالين في علاج توسع الشعريات, وبالمحصلة كان الدواءان متقاربان من حيث الفعالية العلاجية ولا يوجد فرق إحصائي مهم بينهما, باستثناء وجود فارق إحصائي هام بين المجموعتين عند مقارنة التحسن في مشعر عدد الحطاطات و ذلك في نقطتين زمنيتين فقط (الأسبوع الرابع, الأسبوع السادس) لصالح الكاسيا أمارا. بالنسبة للتأثيرات الجانبية كانت خفيفة وعابرة ومتقاربة بين المجموعتين حيث اقتصرت على جفاف الجلد بشكل رئيسي, الحكة, حس الحرق والوخز, والتوسف لكن دون وجود فوارق هامة إحصائياً بين المجموعتين من حيث تواتر حدوث أي من التأثيرات غير المرغوبة, وبالتالي فإن الكاسيا أمارا كريم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علاج فعال وآمن ومكافئ للمترونيدازول جل </w:t>
      </w:r>
      <w:r w:rsidRPr="001E5CD6">
        <w:rPr>
          <w:rFonts w:ascii="Simplified Arabic" w:eastAsia="Calibri" w:hAnsi="Simplified Arabic" w:cs="Simplified Arabic"/>
          <w:sz w:val="28"/>
          <w:szCs w:val="28"/>
          <w:lang w:bidi="ar-SY"/>
        </w:rPr>
        <w:t>0.75</w:t>
      </w:r>
      <w:r w:rsidRPr="001E5CD6">
        <w:rPr>
          <w:rFonts w:ascii="Simplified Arabic" w:eastAsia="Calibri" w:hAnsi="Simplified Arabic" w:cs="Simplified Arabic" w:hint="cs"/>
          <w:sz w:val="28"/>
          <w:szCs w:val="28"/>
          <w:rtl/>
          <w:lang w:bidi="ar-SY"/>
        </w:rPr>
        <w:t>% في معالجة الوردية الحطاطية البثرية خفيفة لمتوسطة الشدة ويمكن استخدامه كخيار فعال بديل عن المترونيدازول في حال عدم توافره.</w:t>
      </w:r>
    </w:p>
    <w:p w:rsidR="001E5CD6" w:rsidRPr="001E5CD6" w:rsidRDefault="001E5CD6" w:rsidP="001E5CD6">
      <w:pPr>
        <w:spacing w:line="360" w:lineRule="auto"/>
        <w:rPr>
          <w:rFonts w:ascii="Simplified Arabic" w:eastAsia="Calibri" w:hAnsi="Simplified Arabic" w:cs="Simplified Arabic"/>
          <w:b/>
          <w:bCs/>
          <w:sz w:val="40"/>
          <w:szCs w:val="40"/>
          <w:rtl/>
          <w:lang w:bidi="ar-SY"/>
        </w:rPr>
      </w:pPr>
      <w:r w:rsidRPr="001E5CD6">
        <w:rPr>
          <w:rFonts w:ascii="Simplified Arabic" w:eastAsia="Calibri" w:hAnsi="Simplified Arabic" w:cs="Simplified Arabic" w:hint="cs"/>
          <w:b/>
          <w:bCs/>
          <w:sz w:val="40"/>
          <w:szCs w:val="40"/>
          <w:rtl/>
          <w:lang w:bidi="ar-SY"/>
        </w:rPr>
        <w:t>سابعاً : التوصيات :</w:t>
      </w:r>
    </w:p>
    <w:p w:rsidR="001E5CD6" w:rsidRPr="001E5CD6" w:rsidRDefault="001E5CD6" w:rsidP="001E5CD6">
      <w:pPr>
        <w:numPr>
          <w:ilvl w:val="0"/>
          <w:numId w:val="36"/>
        </w:numPr>
        <w:spacing w:line="360" w:lineRule="auto"/>
        <w:contextualSpacing/>
        <w:rPr>
          <w:rFonts w:ascii="Simplified Arabic" w:eastAsia="Calibri" w:hAnsi="Simplified Arabic" w:cs="Simplified Arabic"/>
          <w:sz w:val="28"/>
          <w:szCs w:val="28"/>
          <w:lang w:bidi="ar-SY"/>
        </w:rPr>
      </w:pPr>
      <w:r w:rsidRPr="001E5CD6">
        <w:rPr>
          <w:rFonts w:ascii="Simplified Arabic" w:eastAsia="Calibri" w:hAnsi="Simplified Arabic" w:cs="Simplified Arabic" w:hint="cs"/>
          <w:sz w:val="28"/>
          <w:szCs w:val="28"/>
          <w:rtl/>
          <w:lang w:bidi="ar-SY"/>
        </w:rPr>
        <w:t>إجراء دراسات على مجموعات أكبر لتعزيز النتائج التي حققتها دراستنا.</w:t>
      </w:r>
    </w:p>
    <w:p w:rsidR="001E5CD6" w:rsidRPr="001E5CD6" w:rsidRDefault="001E5CD6" w:rsidP="001E5CD6">
      <w:pPr>
        <w:numPr>
          <w:ilvl w:val="0"/>
          <w:numId w:val="36"/>
        </w:numPr>
        <w:spacing w:line="360" w:lineRule="auto"/>
        <w:contextualSpacing/>
        <w:rPr>
          <w:rFonts w:ascii="Simplified Arabic" w:eastAsia="Calibri" w:hAnsi="Simplified Arabic" w:cs="Simplified Arabic"/>
          <w:sz w:val="28"/>
          <w:szCs w:val="28"/>
          <w:lang w:bidi="ar-SY"/>
        </w:rPr>
      </w:pPr>
      <w:r w:rsidRPr="001E5CD6">
        <w:rPr>
          <w:rFonts w:ascii="Simplified Arabic" w:eastAsia="Calibri" w:hAnsi="Simplified Arabic" w:cs="Simplified Arabic" w:hint="cs"/>
          <w:sz w:val="28"/>
          <w:szCs w:val="28"/>
          <w:rtl/>
          <w:lang w:bidi="ar-SY"/>
        </w:rPr>
        <w:t xml:space="preserve">إجراء دراسات على أنواع أخرى من الوردية والأمراض المتعلقة بها لتقييم فعالية كريم الكاسيا أمارا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في علاجها.</w:t>
      </w:r>
    </w:p>
    <w:p w:rsidR="001E5CD6" w:rsidRPr="001E5CD6" w:rsidRDefault="001E5CD6" w:rsidP="001E5CD6">
      <w:pPr>
        <w:numPr>
          <w:ilvl w:val="0"/>
          <w:numId w:val="36"/>
        </w:numPr>
        <w:spacing w:line="360" w:lineRule="auto"/>
        <w:contextualSpacing/>
        <w:rPr>
          <w:rFonts w:ascii="Simplified Arabic" w:eastAsia="Calibri" w:hAnsi="Simplified Arabic" w:cs="Simplified Arabic"/>
          <w:sz w:val="28"/>
          <w:szCs w:val="28"/>
          <w:lang w:bidi="ar-SY"/>
        </w:rPr>
      </w:pPr>
      <w:r w:rsidRPr="001E5CD6">
        <w:rPr>
          <w:rFonts w:ascii="Simplified Arabic" w:eastAsia="Calibri" w:hAnsi="Simplified Arabic" w:cs="Simplified Arabic" w:hint="cs"/>
          <w:sz w:val="28"/>
          <w:szCs w:val="28"/>
          <w:rtl/>
          <w:lang w:bidi="ar-SY"/>
        </w:rPr>
        <w:lastRenderedPageBreak/>
        <w:t xml:space="preserve">مقارنة كريم الكاسيا أمارا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xml:space="preserve">% مع العلاجات الموضعية الأخرى المستخدمة في علاج الوردية </w:t>
      </w:r>
      <w:r w:rsidR="00E552AF">
        <w:rPr>
          <w:rFonts w:ascii="Simplified Arabic" w:eastAsia="Calibri" w:hAnsi="Simplified Arabic" w:cs="Simplified Arabic" w:hint="cs"/>
          <w:sz w:val="28"/>
          <w:szCs w:val="28"/>
          <w:rtl/>
          <w:lang w:bidi="ar-SY"/>
        </w:rPr>
        <w:t>للتمكن من تقييم فعاليته بشكل أكبر.</w:t>
      </w:r>
    </w:p>
    <w:p w:rsidR="001E5CD6" w:rsidRDefault="001E5CD6" w:rsidP="001E5CD6">
      <w:pPr>
        <w:numPr>
          <w:ilvl w:val="0"/>
          <w:numId w:val="36"/>
        </w:numPr>
        <w:spacing w:line="360" w:lineRule="auto"/>
        <w:contextualSpacing/>
        <w:rPr>
          <w:rFonts w:ascii="Simplified Arabic" w:eastAsia="Calibri" w:hAnsi="Simplified Arabic" w:cs="Simplified Arabic"/>
          <w:sz w:val="28"/>
          <w:szCs w:val="28"/>
          <w:lang w:bidi="ar-SY"/>
        </w:rPr>
      </w:pPr>
      <w:r w:rsidRPr="001E5CD6">
        <w:rPr>
          <w:rFonts w:ascii="Simplified Arabic" w:eastAsia="Calibri" w:hAnsi="Simplified Arabic" w:cs="Simplified Arabic" w:hint="cs"/>
          <w:sz w:val="28"/>
          <w:szCs w:val="28"/>
          <w:rtl/>
          <w:lang w:bidi="ar-SY"/>
        </w:rPr>
        <w:t xml:space="preserve">إجراء دراسات عن فعالية كريم الكاسيا أمارا </w:t>
      </w:r>
      <w:r w:rsidRPr="001E5CD6">
        <w:rPr>
          <w:rFonts w:ascii="Simplified Arabic" w:eastAsia="Calibri" w:hAnsi="Simplified Arabic" w:cs="Simplified Arabic"/>
          <w:sz w:val="28"/>
          <w:szCs w:val="28"/>
          <w:lang w:bidi="ar-SY"/>
        </w:rPr>
        <w:t>4</w:t>
      </w:r>
      <w:r w:rsidRPr="001E5CD6">
        <w:rPr>
          <w:rFonts w:ascii="Simplified Arabic" w:eastAsia="Calibri" w:hAnsi="Simplified Arabic" w:cs="Simplified Arabic" w:hint="cs"/>
          <w:sz w:val="28"/>
          <w:szCs w:val="28"/>
          <w:rtl/>
          <w:lang w:bidi="ar-SY"/>
        </w:rPr>
        <w:t>% في علاج الحالات الشديدة من الوردية وفي حال إثبات فعاليته نتجنب التأثيرات الجانبية للعلاجات التي تعطى بالطريق العام.</w:t>
      </w:r>
    </w:p>
    <w:p w:rsidR="00E552AF" w:rsidRDefault="00E552AF" w:rsidP="001E5CD6">
      <w:pPr>
        <w:numPr>
          <w:ilvl w:val="0"/>
          <w:numId w:val="36"/>
        </w:numPr>
        <w:spacing w:line="360" w:lineRule="auto"/>
        <w:contextualSpacing/>
        <w:rPr>
          <w:rFonts w:ascii="Simplified Arabic" w:eastAsia="Calibri" w:hAnsi="Simplified Arabic" w:cs="Simplified Arabic"/>
          <w:sz w:val="28"/>
          <w:szCs w:val="28"/>
          <w:lang w:bidi="ar-SY"/>
        </w:rPr>
      </w:pPr>
      <w:r>
        <w:rPr>
          <w:rFonts w:ascii="Simplified Arabic" w:eastAsia="Calibri" w:hAnsi="Simplified Arabic" w:cs="Simplified Arabic" w:hint="cs"/>
          <w:sz w:val="28"/>
          <w:szCs w:val="28"/>
          <w:rtl/>
          <w:lang w:bidi="ar-SY"/>
        </w:rPr>
        <w:t xml:space="preserve">إجراء دراسات عن فعالية المشاركة بين العلاجات الجهازية والعلاج الموضعي بكريم كاسيا أمارا </w:t>
      </w:r>
      <w:r>
        <w:rPr>
          <w:rFonts w:ascii="Simplified Arabic" w:eastAsia="Calibri" w:hAnsi="Simplified Arabic" w:cs="Simplified Arabic" w:hint="cs"/>
          <w:sz w:val="28"/>
          <w:szCs w:val="28"/>
          <w:rtl/>
        </w:rPr>
        <w:t>4</w:t>
      </w:r>
      <w:r>
        <w:rPr>
          <w:rFonts w:ascii="Simplified Arabic" w:eastAsia="Calibri" w:hAnsi="Simplified Arabic" w:cs="Simplified Arabic" w:hint="cs"/>
          <w:sz w:val="28"/>
          <w:szCs w:val="28"/>
          <w:rtl/>
          <w:lang w:bidi="ar-SY"/>
        </w:rPr>
        <w:t>% في الحالات الشديدة.</w:t>
      </w:r>
    </w:p>
    <w:p w:rsidR="001E5CD6" w:rsidRDefault="001E5CD6" w:rsidP="001E5CD6">
      <w:pPr>
        <w:spacing w:line="360" w:lineRule="auto"/>
        <w:contextualSpacing/>
        <w:rPr>
          <w:rFonts w:ascii="Simplified Arabic" w:eastAsia="Calibri" w:hAnsi="Simplified Arabic" w:cs="Simplified Arabic"/>
          <w:sz w:val="28"/>
          <w:szCs w:val="28"/>
          <w:rtl/>
          <w:lang w:bidi="ar-SY"/>
        </w:rPr>
      </w:pPr>
    </w:p>
    <w:p w:rsidR="001E5CD6" w:rsidRDefault="001E5CD6" w:rsidP="001E5CD6">
      <w:pPr>
        <w:spacing w:line="360" w:lineRule="auto"/>
        <w:contextualSpacing/>
        <w:rPr>
          <w:rFonts w:ascii="Simplified Arabic" w:eastAsia="Calibri" w:hAnsi="Simplified Arabic" w:cs="Simplified Arabic"/>
          <w:sz w:val="28"/>
          <w:szCs w:val="28"/>
          <w:rtl/>
          <w:lang w:bidi="ar-SY"/>
        </w:rPr>
      </w:pPr>
    </w:p>
    <w:p w:rsidR="001E5CD6" w:rsidRDefault="001E5CD6" w:rsidP="001E5CD6">
      <w:pPr>
        <w:spacing w:line="360" w:lineRule="auto"/>
        <w:contextualSpacing/>
        <w:rPr>
          <w:rFonts w:ascii="Simplified Arabic" w:eastAsia="Calibri" w:hAnsi="Simplified Arabic" w:cs="Simplified Arabic"/>
          <w:sz w:val="28"/>
          <w:szCs w:val="28"/>
          <w:rtl/>
          <w:lang w:bidi="ar-SY"/>
        </w:rPr>
      </w:pPr>
    </w:p>
    <w:p w:rsidR="0085168D" w:rsidRDefault="0085168D" w:rsidP="001E5CD6">
      <w:pPr>
        <w:rPr>
          <w:rFonts w:ascii="Simplified Arabic" w:eastAsia="Calibri" w:hAnsi="Simplified Arabic" w:cs="Simplified Arabic"/>
          <w:sz w:val="28"/>
          <w:szCs w:val="28"/>
          <w:rtl/>
          <w:lang w:bidi="ar-SY"/>
        </w:rPr>
      </w:pPr>
    </w:p>
    <w:p w:rsidR="0085168D" w:rsidRDefault="0085168D" w:rsidP="001E5CD6">
      <w:pPr>
        <w:rPr>
          <w:rFonts w:ascii="Simplified Arabic" w:eastAsia="Calibri" w:hAnsi="Simplified Arabic" w:cs="Simplified Arabic"/>
          <w:sz w:val="28"/>
          <w:szCs w:val="28"/>
          <w:rtl/>
          <w:lang w:bidi="ar-SY"/>
        </w:rPr>
      </w:pPr>
    </w:p>
    <w:p w:rsidR="0085168D" w:rsidRDefault="0085168D" w:rsidP="001E5CD6">
      <w:pPr>
        <w:rPr>
          <w:rFonts w:ascii="Simplified Arabic" w:eastAsia="Calibri" w:hAnsi="Simplified Arabic" w:cs="Simplified Arabic"/>
          <w:sz w:val="28"/>
          <w:szCs w:val="28"/>
          <w:rtl/>
          <w:lang w:bidi="ar-SY"/>
        </w:rPr>
      </w:pPr>
    </w:p>
    <w:p w:rsidR="0085168D" w:rsidRDefault="0085168D" w:rsidP="001E5CD6">
      <w:pPr>
        <w:rPr>
          <w:rFonts w:ascii="Simplified Arabic" w:eastAsia="Calibri" w:hAnsi="Simplified Arabic" w:cs="Simplified Arabic"/>
          <w:sz w:val="28"/>
          <w:szCs w:val="28"/>
          <w:rtl/>
          <w:lang w:bidi="ar-SY"/>
        </w:rPr>
      </w:pPr>
    </w:p>
    <w:p w:rsidR="007820CA" w:rsidRDefault="0085168D" w:rsidP="001E5CD6">
      <w:pPr>
        <w:rPr>
          <w:rFonts w:ascii="Calibri" w:eastAsia="Calibri" w:hAnsi="Calibri" w:cs="Arial"/>
          <w:rtl/>
          <w:lang w:bidi="ar-SY"/>
        </w:rPr>
      </w:pPr>
      <w:r>
        <w:rPr>
          <w:rFonts w:ascii="Simplified Arabic" w:eastAsia="Calibri" w:hAnsi="Simplified Arabic" w:cs="Simplified Arabic" w:hint="cs"/>
          <w:sz w:val="28"/>
          <w:szCs w:val="28"/>
          <w:rtl/>
          <w:lang w:bidi="ar-SY"/>
        </w:rPr>
        <w:t xml:space="preserve">                                           </w:t>
      </w:r>
      <w:r w:rsidR="001E5CD6" w:rsidRPr="001E5CD6">
        <w:rPr>
          <w:rFonts w:ascii="Calibri" w:eastAsia="Calibri" w:hAnsi="Calibri" w:cs="Arial" w:hint="cs"/>
          <w:rtl/>
          <w:lang w:bidi="ar-SY"/>
        </w:rPr>
        <w:t xml:space="preserve">    </w:t>
      </w:r>
    </w:p>
    <w:p w:rsidR="007820CA" w:rsidRDefault="007820CA" w:rsidP="001E5CD6">
      <w:pPr>
        <w:rPr>
          <w:rFonts w:ascii="Calibri" w:eastAsia="Calibri" w:hAnsi="Calibri" w:cs="Arial"/>
          <w:rtl/>
          <w:lang w:bidi="ar-SY"/>
        </w:rPr>
      </w:pPr>
    </w:p>
    <w:p w:rsidR="007820CA" w:rsidRDefault="007820CA" w:rsidP="001E5CD6">
      <w:pPr>
        <w:rPr>
          <w:rFonts w:ascii="Calibri" w:eastAsia="Calibri" w:hAnsi="Calibri" w:cs="Arial"/>
          <w:rtl/>
          <w:lang w:bidi="ar-SY"/>
        </w:rPr>
      </w:pPr>
    </w:p>
    <w:p w:rsidR="007820CA" w:rsidRDefault="007820CA" w:rsidP="001E5CD6">
      <w:pPr>
        <w:rPr>
          <w:rFonts w:ascii="Calibri" w:eastAsia="Calibri" w:hAnsi="Calibri" w:cs="Arial"/>
          <w:rtl/>
          <w:lang w:bidi="ar-SY"/>
        </w:rPr>
      </w:pPr>
    </w:p>
    <w:p w:rsidR="007820CA" w:rsidRDefault="007820CA" w:rsidP="001E5CD6">
      <w:pPr>
        <w:rPr>
          <w:rFonts w:ascii="Calibri" w:eastAsia="Calibri" w:hAnsi="Calibri" w:cs="Arial"/>
          <w:rtl/>
          <w:lang w:bidi="ar-SY"/>
        </w:rPr>
      </w:pPr>
    </w:p>
    <w:p w:rsidR="007820CA" w:rsidRDefault="007820CA" w:rsidP="001E5CD6">
      <w:pPr>
        <w:rPr>
          <w:rFonts w:ascii="Calibri" w:eastAsia="Calibri" w:hAnsi="Calibri" w:cs="Arial"/>
          <w:rtl/>
          <w:lang w:bidi="ar-SY"/>
        </w:rPr>
      </w:pPr>
    </w:p>
    <w:p w:rsidR="007820CA" w:rsidRDefault="007820CA" w:rsidP="001E5CD6">
      <w:pPr>
        <w:rPr>
          <w:rFonts w:ascii="Calibri" w:eastAsia="Calibri" w:hAnsi="Calibri" w:cs="Arial"/>
          <w:rtl/>
          <w:lang w:bidi="ar-SY"/>
        </w:rPr>
      </w:pPr>
    </w:p>
    <w:p w:rsidR="007820CA" w:rsidRDefault="007820CA" w:rsidP="001E5CD6">
      <w:pPr>
        <w:rPr>
          <w:rFonts w:ascii="Calibri" w:eastAsia="Calibri" w:hAnsi="Calibri" w:cs="Arial"/>
          <w:rtl/>
          <w:lang w:bidi="ar-SY"/>
        </w:rPr>
      </w:pPr>
    </w:p>
    <w:p w:rsidR="007820CA" w:rsidRDefault="007820CA" w:rsidP="001E5CD6">
      <w:pPr>
        <w:rPr>
          <w:rFonts w:ascii="Calibri" w:eastAsia="Calibri" w:hAnsi="Calibri" w:cs="Arial"/>
          <w:rtl/>
          <w:lang w:bidi="ar-SY"/>
        </w:rPr>
      </w:pPr>
    </w:p>
    <w:p w:rsidR="001E5CD6" w:rsidRPr="001E5CD6" w:rsidRDefault="007820CA" w:rsidP="001E5CD6">
      <w:pPr>
        <w:rPr>
          <w:rFonts w:ascii="Calibri" w:eastAsia="Calibri" w:hAnsi="Calibri" w:cs="Arial"/>
          <w:b/>
          <w:bCs/>
          <w:sz w:val="40"/>
          <w:szCs w:val="40"/>
          <w:u w:val="single"/>
          <w:rtl/>
          <w:lang w:bidi="ar-SY"/>
        </w:rPr>
      </w:pPr>
      <w:r>
        <w:rPr>
          <w:rFonts w:ascii="Calibri" w:eastAsia="Calibri" w:hAnsi="Calibri" w:cs="Arial" w:hint="cs"/>
          <w:rtl/>
          <w:lang w:bidi="ar-SY"/>
        </w:rPr>
        <w:lastRenderedPageBreak/>
        <w:t xml:space="preserve">                                                              </w:t>
      </w:r>
      <w:r w:rsidR="001E5CD6" w:rsidRPr="001E5CD6">
        <w:rPr>
          <w:rFonts w:ascii="Calibri" w:eastAsia="Calibri" w:hAnsi="Calibri" w:cs="Arial" w:hint="cs"/>
          <w:rtl/>
          <w:lang w:bidi="ar-SY"/>
        </w:rPr>
        <w:t xml:space="preserve">  </w:t>
      </w:r>
      <w:r w:rsidR="001E5CD6" w:rsidRPr="001E5CD6">
        <w:rPr>
          <w:rFonts w:ascii="Calibri" w:eastAsia="Calibri" w:hAnsi="Calibri" w:cs="Arial" w:hint="cs"/>
          <w:b/>
          <w:bCs/>
          <w:sz w:val="40"/>
          <w:szCs w:val="40"/>
          <w:u w:val="single"/>
          <w:rtl/>
          <w:lang w:bidi="ar-SY"/>
        </w:rPr>
        <w:t>المراجع</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1.</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Baldwin HE. Psychosocial implications of rosacea. Dermatologist. 2012;(Suppl):2–4.</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2.</w:t>
      </w:r>
      <w:r w:rsidRPr="001E5CD6">
        <w:rPr>
          <w:rFonts w:ascii="Melior" w:eastAsia="Calibri" w:hAnsi="Melior" w:cs="Melior"/>
          <w:sz w:val="16"/>
          <w:szCs w:val="16"/>
        </w:rPr>
        <w:t xml:space="preserve"> </w:t>
      </w:r>
      <w:r w:rsidRPr="001E5CD6">
        <w:rPr>
          <w:rFonts w:ascii="Simplified Arabic" w:eastAsia="Calibri" w:hAnsi="Simplified Arabic" w:cs="Simplified Arabic"/>
          <w:sz w:val="24"/>
          <w:szCs w:val="24"/>
          <w:lang w:bidi="ar-SY"/>
        </w:rPr>
        <w:t xml:space="preserve">Wilkin JK, Dahl M, Detmar M, et al. Standard classification of rosacea: report of the National Rosacea Society Expert Committee on the classification and staging of rosacea. </w:t>
      </w:r>
      <w:r w:rsidRPr="001E5CD6">
        <w:rPr>
          <w:rFonts w:ascii="Simplified Arabic" w:eastAsia="Calibri" w:hAnsi="Simplified Arabic" w:cs="Simplified Arabic"/>
          <w:i/>
          <w:iCs/>
          <w:sz w:val="24"/>
          <w:szCs w:val="24"/>
          <w:lang w:bidi="ar-SY"/>
        </w:rPr>
        <w:t>J Am Acad Dermatol</w:t>
      </w:r>
      <w:r w:rsidRPr="001E5CD6">
        <w:rPr>
          <w:rFonts w:ascii="Simplified Arabic" w:eastAsia="Calibri" w:hAnsi="Simplified Arabic" w:cs="Simplified Arabic"/>
          <w:sz w:val="24"/>
          <w:szCs w:val="24"/>
          <w:lang w:bidi="ar-SY"/>
        </w:rPr>
        <w:t xml:space="preserve">. 2002;46:584-587.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3.</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xml:space="preserve">Holmes AD, Steinhoff M. Integrative concepts of rosacea pathophysiology, clinical presentation and new therapeutics. Exp Dermatol 2017;26:659-67.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4.</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Addor FA. Skin barrier in rosacea. An Bras Dermatol 2016;91:59-63.</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5.Berth J, Jones J, et al. Rosacea, Perioral Dermatitis and similar Dermatoses. In Tony B, Stephen B eds. Rook's Textbook of Dermatology. Blackwell, 2010, vol 2:43.1-43.20.</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 xml:space="preserve">6. Tan J., Berg M. Rosacea: Current state of epidemiology. J. Am. Acad. Dermatol. 2013;69:S27–S35.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Cribier B. The red face: art, history and medical representations. Ann Dermatol Venereol. 2011;138(Suppl 3):S172–S178.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8.</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Elewski BE. Results of a national rosacea patient survey: common issues that concern rosacea sufferers. J Drugs Dermatol. 2009; 8: 120–123. </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9.</w:t>
      </w:r>
      <w:r w:rsidRPr="001E5CD6">
        <w:rPr>
          <w:rFonts w:ascii="Calibri" w:eastAsia="Calibri" w:hAnsi="Calibri" w:cs="Arial"/>
          <w:color w:val="000000"/>
          <w:shd w:val="clear" w:color="auto" w:fill="FFFFFF"/>
        </w:rPr>
        <w:t xml:space="preserve">  Gupta MA, Gupta AK, Chen SJ et al. Comorbidity of rosacea and depression: an analysis of the National Ambulatory Medical Care Survey and National Hospital Ambulatory Care Survey–Outpatient Department data collected by the U.S. National Center for Health Statistics from 1995 to 2002. Br J Dermatol. 2005;153(6):1176–81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10.Culp S, Brittney S et al."Rosacea: a review." Pharmacy and Therapeutics 2009:34.1-38.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11.Bernstein JE, Soltani K. Alcohol-induced rosacea flushing blocked by naloxone.Br J Dermatol 1982;107:59-61.</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12.</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Scheman A, Rakowski EM, Chou V et al. Balsam of Peru: past and future. Dermatitis. 2013;24(4):153–160.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lastRenderedPageBreak/>
        <w:t>13.Gtugiewicz S, Ratajczak S, et al."Role of psycohological factors in course of the rosacea." Roczniki Akademii Medycznej w Bialymstoku 2005:49-53.</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14.</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Alexis AF. Rosacea in patients with skin of color: uncommon but not rare. Cutis 2010;86:60–2.</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15.</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Doe PT, Asiedu A, Acheampong JW et al. Skin diseases in Ghana and the UK. Int J Dermatol 2001;40:323–6.</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16.</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 xml:space="preserve">McAleer MA, Fitzpatrick P, Powell FC. Papulopustular rosacea: prevalence and relationship to photodamage. J Am Acad Dermatol 2010;63:33–9.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17.</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Augustin M, Herberger K, Hintzen S, et al. Prevalence of skin lesions and need for treatment in a cohort of 90,880 workers. Br J Dermatol 2011;165: 865–73.</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18.</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Berg M, Liden S. An epidemiological study of rosacea. Acta Derm Venereol 1989;69:419–23.</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19.Kyriakis KP, Palamaras I, Terzoudi S et al. Epidemiologic aspects of rosacea. Jam Acad Dermatol 2005;53: 918-9.</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20.Martin S, Gerd P et al.Adnexal diseases. In Jean L, Joseph L eds. Dermatology Bolognia. Mosby Elsevier, 2008, vol1:489-548.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21.</w:t>
      </w:r>
      <w:r w:rsidRPr="001E5CD6">
        <w:rPr>
          <w:rFonts w:ascii="PalatinoLTStd-Roman" w:eastAsia="PalatinoLTStd-Roman" w:hAnsi="Calibri" w:cs="PalatinoLTStd-Roman"/>
          <w:sz w:val="15"/>
          <w:szCs w:val="15"/>
        </w:rPr>
        <w:t xml:space="preserve"> </w:t>
      </w:r>
      <w:r w:rsidRPr="001E5CD6">
        <w:rPr>
          <w:rFonts w:ascii="Simplified Arabic" w:eastAsia="Calibri" w:hAnsi="Simplified Arabic" w:cs="Simplified Arabic"/>
          <w:sz w:val="24"/>
          <w:szCs w:val="24"/>
          <w:lang w:bidi="ar-SY"/>
        </w:rPr>
        <w:t>Spoendlin J, Voegel JJ, Jick SS et al. A study of the epidemiology of rosacea.</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i/>
          <w:iCs/>
          <w:sz w:val="24"/>
          <w:szCs w:val="24"/>
          <w:lang w:bidi="ar-SY"/>
        </w:rPr>
        <w:t xml:space="preserve">Br J Dermatol </w:t>
      </w:r>
      <w:r w:rsidRPr="001E5CD6">
        <w:rPr>
          <w:rFonts w:ascii="Simplified Arabic" w:eastAsia="Calibri" w:hAnsi="Simplified Arabic" w:cs="Simplified Arabic"/>
          <w:sz w:val="24"/>
          <w:szCs w:val="24"/>
          <w:lang w:bidi="ar-SY"/>
        </w:rPr>
        <w:t>2012;167:598</w:t>
      </w:r>
      <w:r w:rsidRPr="001E5CD6">
        <w:rPr>
          <w:rFonts w:ascii="Simplified Arabic" w:eastAsia="Calibri" w:hAnsi="Simplified Arabic" w:cs="Simplified Arabic" w:hint="eastAsia"/>
          <w:sz w:val="24"/>
          <w:szCs w:val="24"/>
          <w:lang w:bidi="ar-SY"/>
        </w:rPr>
        <w:t>–</w:t>
      </w:r>
      <w:r w:rsidRPr="001E5CD6">
        <w:rPr>
          <w:rFonts w:ascii="Simplified Arabic" w:eastAsia="Calibri" w:hAnsi="Simplified Arabic" w:cs="Simplified Arabic"/>
          <w:sz w:val="24"/>
          <w:szCs w:val="24"/>
          <w:lang w:bidi="ar-SY"/>
        </w:rPr>
        <w:t>605.</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22.</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Picardo M, Eichenfield LF, Tan J. Acne and rosacea. Dermatol Ther. 2017;7:43–52.</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23.</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Bielenberg DR, Bucana CD, Sanchez R, et al. Molecular regulation of UVB-induced cutaneous angiogenesis. J Invest Dermatol. 1998;111(5):864–872.</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24.</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Yamasaki K, Gallo RL, Li G, et al. The molecular pathology of rosacea. J Dermatol Sci. 2009;55(2):77–81.</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25.</w:t>
      </w:r>
      <w:r w:rsidRPr="001E5CD6">
        <w:rPr>
          <w:rFonts w:ascii="PalatinoLTStd-Roman" w:eastAsia="PalatinoLTStd-Roman" w:hAnsi="Calibri" w:cs="PalatinoLTStd-Roman"/>
          <w:sz w:val="15"/>
          <w:szCs w:val="15"/>
        </w:rPr>
        <w:t xml:space="preserve"> </w:t>
      </w:r>
      <w:r w:rsidRPr="001E5CD6">
        <w:rPr>
          <w:rFonts w:ascii="Simplified Arabic" w:eastAsia="Calibri" w:hAnsi="Simplified Arabic" w:cs="Simplified Arabic"/>
          <w:sz w:val="24"/>
          <w:szCs w:val="24"/>
          <w:lang w:bidi="ar-SY"/>
        </w:rPr>
        <w:t xml:space="preserve">Bae YI, Yun SJ, Lee JB et al. Clinical evaluation of 168 Korean patients with rosacea: the sun exposure correlates with the erythematotelangiectatic subtype. </w:t>
      </w:r>
      <w:r w:rsidRPr="001E5CD6">
        <w:rPr>
          <w:rFonts w:ascii="Simplified Arabic" w:eastAsia="Calibri" w:hAnsi="Simplified Arabic" w:cs="Simplified Arabic"/>
          <w:i/>
          <w:iCs/>
          <w:sz w:val="24"/>
          <w:szCs w:val="24"/>
          <w:lang w:bidi="ar-SY"/>
        </w:rPr>
        <w:t xml:space="preserve">Ann Dermatol </w:t>
      </w:r>
      <w:r w:rsidRPr="001E5CD6">
        <w:rPr>
          <w:rFonts w:ascii="Simplified Arabic" w:eastAsia="Calibri" w:hAnsi="Simplified Arabic" w:cs="Simplified Arabic"/>
          <w:sz w:val="24"/>
          <w:szCs w:val="24"/>
          <w:lang w:bidi="ar-SY"/>
        </w:rPr>
        <w:t>2009;21:243</w:t>
      </w:r>
      <w:r w:rsidRPr="001E5CD6">
        <w:rPr>
          <w:rFonts w:ascii="Simplified Arabic" w:eastAsia="Calibri" w:hAnsi="Simplified Arabic" w:cs="Simplified Arabic" w:hint="eastAsia"/>
          <w:sz w:val="24"/>
          <w:szCs w:val="24"/>
          <w:lang w:bidi="ar-SY"/>
        </w:rPr>
        <w:t>–</w:t>
      </w:r>
      <w:r w:rsidRPr="001E5CD6">
        <w:rPr>
          <w:rFonts w:ascii="Simplified Arabic" w:eastAsia="Calibri" w:hAnsi="Simplified Arabic" w:cs="Simplified Arabic"/>
          <w:sz w:val="24"/>
          <w:szCs w:val="24"/>
          <w:lang w:bidi="ar-SY"/>
        </w:rPr>
        <w:t>9.</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lastRenderedPageBreak/>
        <w:t>26.</w:t>
      </w:r>
      <w:r w:rsidRPr="001E5CD6">
        <w:rPr>
          <w:rFonts w:ascii="PalatinoLTStd-Roman" w:eastAsia="PalatinoLTStd-Roman" w:hAnsi="Calibri" w:cs="PalatinoLTStd-Roman"/>
          <w:sz w:val="15"/>
          <w:szCs w:val="15"/>
        </w:rPr>
        <w:t xml:space="preserve"> </w:t>
      </w:r>
      <w:r w:rsidRPr="001E5CD6">
        <w:rPr>
          <w:rFonts w:ascii="Simplified Arabic" w:eastAsia="Calibri" w:hAnsi="Simplified Arabic" w:cs="Simplified Arabic"/>
          <w:sz w:val="24"/>
          <w:szCs w:val="24"/>
          <w:lang w:bidi="ar-SY"/>
        </w:rPr>
        <w:t xml:space="preserve">Logan RA, Griffiths WAD. Climatic factors and rosacea. In: Marks R, Plewig G, eds. </w:t>
      </w:r>
      <w:r w:rsidRPr="001E5CD6">
        <w:rPr>
          <w:rFonts w:ascii="Simplified Arabic" w:eastAsia="Calibri" w:hAnsi="Simplified Arabic" w:cs="Simplified Arabic"/>
          <w:i/>
          <w:iCs/>
          <w:sz w:val="24"/>
          <w:szCs w:val="24"/>
          <w:lang w:bidi="ar-SY"/>
        </w:rPr>
        <w:t>Acne and Related Disorders</w:t>
      </w:r>
      <w:r w:rsidRPr="001E5CD6">
        <w:rPr>
          <w:rFonts w:ascii="Simplified Arabic" w:eastAsia="Calibri" w:hAnsi="Simplified Arabic" w:cs="Simplified Arabic"/>
          <w:sz w:val="24"/>
          <w:szCs w:val="24"/>
          <w:lang w:bidi="ar-SY"/>
        </w:rPr>
        <w:t>. London: Martin Dunitz, 1989:311</w:t>
      </w:r>
      <w:r w:rsidRPr="001E5CD6">
        <w:rPr>
          <w:rFonts w:ascii="Simplified Arabic" w:eastAsia="Calibri" w:hAnsi="Simplified Arabic" w:cs="Simplified Arabic" w:hint="eastAsia"/>
          <w:sz w:val="24"/>
          <w:szCs w:val="24"/>
          <w:lang w:bidi="ar-SY"/>
        </w:rPr>
        <w:t>–</w:t>
      </w:r>
      <w:r w:rsidRPr="001E5CD6">
        <w:rPr>
          <w:rFonts w:ascii="Simplified Arabic" w:eastAsia="Calibri" w:hAnsi="Simplified Arabic" w:cs="Simplified Arabic"/>
          <w:sz w:val="24"/>
          <w:szCs w:val="24"/>
          <w:lang w:bidi="ar-SY"/>
        </w:rPr>
        <w:t>16.</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27.</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xml:space="preserve">Aubdool AA, Brain SD. Neurovascular aspects of skin neurogenic inflammation. J Investig Dermatol Symp Proc. 2011;15(1):33–39.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28.</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Gomaa AH, Yaar M, Eyada MM et al. Lymphangiogenesis and angiogenesis in nonphymatous rosacea. J Cutan Pathol 2007;34:748–53.</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29.Rosina P, Zamperetti MR, Giovannini A et al. Videocapillaroscopic alterationsin erythematotelangiectatic rosacea. J Am Acad Dermatol 2006;54: 100-4.</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30.Oztas MO, Balk M, Ogus E et al. The role of free oxygen radicals in the aetiopathogenesis of rosacea. Clin Exp Dermatol 2003;28: 188-92.</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31.Baz K, Cimen MY, Kokturk A et al. Plasma reactive oxygen species activiyy and antioxidant potential levels in rosacea patients: correlation with seropositivity to Helicobacter pylori. Int J Dermatol 2004; 43: 494-7.</w:t>
      </w:r>
    </w:p>
    <w:p w:rsid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32.Yamasaki K, Di Nardo, Bardan A et al. Increased serine protease activity and cathelicidin promotes skin inflammation in rosacea. Nat Med 2007;13: 975-80.</w:t>
      </w:r>
    </w:p>
    <w:p w:rsidR="00170104" w:rsidRPr="001E5CD6" w:rsidRDefault="00170104" w:rsidP="00170104">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33</w:t>
      </w:r>
      <w:r w:rsidRPr="001E5CD6">
        <w:rPr>
          <w:rFonts w:ascii="Simplified Arabic" w:eastAsia="Calibri" w:hAnsi="Simplified Arabic" w:cs="Simplified Arabic"/>
          <w:sz w:val="24"/>
          <w:szCs w:val="24"/>
          <w:lang w:bidi="ar-SY"/>
        </w:rPr>
        <w:t>.</w:t>
      </w:r>
      <w:r w:rsidRPr="001E5CD6">
        <w:rPr>
          <w:rFonts w:ascii="PalatinoLTStd-Roman" w:eastAsia="PalatinoLTStd-Roman" w:hAnsi="Calibri" w:cs="PalatinoLTStd-Roman"/>
          <w:sz w:val="15"/>
          <w:szCs w:val="15"/>
        </w:rPr>
        <w:t xml:space="preserve"> </w:t>
      </w:r>
      <w:r w:rsidRPr="001E5CD6">
        <w:rPr>
          <w:rFonts w:ascii="Simplified Arabic" w:eastAsia="Calibri" w:hAnsi="Simplified Arabic" w:cs="Simplified Arabic"/>
          <w:sz w:val="24"/>
          <w:szCs w:val="24"/>
          <w:lang w:bidi="ar-SY"/>
        </w:rPr>
        <w:t xml:space="preserve">Steinhoff M, Schauber J, Leyden JJ. New insights into rosacea pathophysiology: a review of recent findings. </w:t>
      </w:r>
      <w:r w:rsidRPr="001E5CD6">
        <w:rPr>
          <w:rFonts w:ascii="Simplified Arabic" w:eastAsia="Calibri" w:hAnsi="Simplified Arabic" w:cs="Simplified Arabic"/>
          <w:i/>
          <w:iCs/>
          <w:sz w:val="24"/>
          <w:szCs w:val="24"/>
          <w:lang w:bidi="ar-SY"/>
        </w:rPr>
        <w:t xml:space="preserve">J Am Acad Dermatol </w:t>
      </w:r>
      <w:r w:rsidRPr="001E5CD6">
        <w:rPr>
          <w:rFonts w:ascii="Simplified Arabic" w:eastAsia="Calibri" w:hAnsi="Simplified Arabic" w:cs="Simplified Arabic"/>
          <w:sz w:val="24"/>
          <w:szCs w:val="24"/>
          <w:lang w:bidi="ar-SY"/>
        </w:rPr>
        <w:t>2013;69(6 Suppl. 1):S15</w:t>
      </w:r>
      <w:r w:rsidRPr="001E5CD6">
        <w:rPr>
          <w:rFonts w:ascii="Simplified Arabic" w:eastAsia="Calibri" w:hAnsi="Simplified Arabic" w:cs="Simplified Arabic" w:hint="eastAsia"/>
          <w:sz w:val="24"/>
          <w:szCs w:val="24"/>
          <w:lang w:bidi="ar-SY"/>
        </w:rPr>
        <w:t>–</w:t>
      </w:r>
      <w:r w:rsidRPr="001E5CD6">
        <w:rPr>
          <w:rFonts w:ascii="Simplified Arabic" w:eastAsia="Calibri" w:hAnsi="Simplified Arabic" w:cs="Simplified Arabic"/>
          <w:sz w:val="24"/>
          <w:szCs w:val="24"/>
          <w:lang w:bidi="ar-SY"/>
        </w:rPr>
        <w:t xml:space="preserve">26. </w:t>
      </w:r>
    </w:p>
    <w:p w:rsidR="001E5CD6" w:rsidRPr="001E5CD6" w:rsidRDefault="00B9397B" w:rsidP="001E5CD6">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34</w:t>
      </w:r>
      <w:r w:rsidR="001E5CD6" w:rsidRPr="001E5CD6">
        <w:rPr>
          <w:rFonts w:ascii="Simplified Arabic" w:eastAsia="Calibri" w:hAnsi="Simplified Arabic" w:cs="Simplified Arabic"/>
          <w:sz w:val="24"/>
          <w:szCs w:val="24"/>
          <w:lang w:bidi="ar-SY"/>
        </w:rPr>
        <w:t>.</w:t>
      </w:r>
      <w:r w:rsidR="001E5CD6" w:rsidRPr="001E5CD6">
        <w:rPr>
          <w:rFonts w:ascii="MyriadPro-Regular" w:eastAsia="Calibri" w:hAnsi="MyriadPro-Regular" w:cs="MyriadPro-Regular"/>
          <w:sz w:val="15"/>
          <w:szCs w:val="15"/>
        </w:rPr>
        <w:t xml:space="preserve"> </w:t>
      </w:r>
      <w:r w:rsidR="001E5CD6" w:rsidRPr="001E5CD6">
        <w:rPr>
          <w:rFonts w:ascii="Calibri" w:eastAsia="Calibri" w:hAnsi="Calibri" w:cs="Arial"/>
          <w:color w:val="000000"/>
          <w:shd w:val="clear" w:color="auto" w:fill="FFFFFF"/>
        </w:rPr>
        <w:t>Chen Y, Moore CD, Zhang JY et al. TRPV4 moves toward center-fold in rosacea pathogenesis. J Invest Dermatol. 2017;137:801-4.</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35</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xml:space="preserve">McAleer MA, Powell FC. Rosacea and neuropeptides. In: Zouboulis CC, editors. Pathogenesis and treatment of acne and rosacea. Berlin Heidelberg: Springer-Verlag; 2014. </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36</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xml:space="preserve">Gerber PA, Buhren BA, Steinhoff M et al. Rosacea: The cytokine and chemokine network. J Investig dermatol Symp Proc. 2011;15:40-7. </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37</w:t>
      </w:r>
      <w:r w:rsidR="001E5CD6" w:rsidRPr="001E5CD6">
        <w:rPr>
          <w:rFonts w:ascii="Simplified Arabic" w:eastAsia="Calibri" w:hAnsi="Simplified Arabic" w:cs="Simplified Arabic"/>
          <w:sz w:val="24"/>
          <w:szCs w:val="24"/>
          <w:lang w:bidi="ar-SY"/>
        </w:rPr>
        <w:t>.Guzman-Sanchez DA, Ishiuji Y, Patel T et al. Enhanced skin blood flow and sensitivity to noxious heat stimuli in papulopustular rosacea. J Am Acad Dermatol 2007;57:800-5.</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lastRenderedPageBreak/>
        <w:t>38</w:t>
      </w:r>
      <w:r w:rsidR="001E5CD6" w:rsidRPr="001E5CD6">
        <w:rPr>
          <w:rFonts w:ascii="Simplified Arabic" w:eastAsia="Calibri" w:hAnsi="Simplified Arabic" w:cs="Simplified Arabic"/>
          <w:sz w:val="24"/>
          <w:szCs w:val="24"/>
          <w:lang w:bidi="ar-SY"/>
        </w:rPr>
        <w:t>.Spoendlin J, Karatas G et al. "Rosacea in patients with ulcerative colitis and Crohn's disease: a population-based case-control study." Inflammatory bowel diseases 2016,22.3:680-687.</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39</w:t>
      </w:r>
      <w:r w:rsidR="001E5CD6" w:rsidRPr="001E5CD6">
        <w:rPr>
          <w:rFonts w:ascii="Simplified Arabic" w:eastAsia="Calibri" w:hAnsi="Simplified Arabic" w:cs="Simplified Arabic"/>
          <w:sz w:val="24"/>
          <w:szCs w:val="24"/>
          <w:lang w:bidi="ar-SY"/>
        </w:rPr>
        <w:t>.Powell FC, Dawa MA et al. Positive Helicobacter pylori serology in rosacea patients. Ir J Med Sci 1992, 161:S 75.</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40</w:t>
      </w:r>
      <w:r w:rsidR="001E5CD6" w:rsidRPr="001E5CD6">
        <w:rPr>
          <w:rFonts w:ascii="Simplified Arabic" w:eastAsia="Calibri" w:hAnsi="Simplified Arabic" w:cs="Simplified Arabic"/>
          <w:sz w:val="24"/>
          <w:szCs w:val="24"/>
          <w:lang w:bidi="ar-SY"/>
        </w:rPr>
        <w:t>.Schneider MA, Skinner RB et al. Serologic determination of HP in rosacea patients and controls. Clin Res 1992, 40;831A.</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41</w:t>
      </w:r>
      <w:r w:rsidR="001E5CD6" w:rsidRPr="001E5CD6">
        <w:rPr>
          <w:rFonts w:ascii="Simplified Arabic" w:eastAsia="Calibri" w:hAnsi="Simplified Arabic" w:cs="Simplified Arabic"/>
          <w:sz w:val="24"/>
          <w:szCs w:val="24"/>
          <w:lang w:bidi="ar-SY"/>
        </w:rPr>
        <w:t>.Bonamigo RR, Leite CS et al. Rosacea and Helicobacter pylori: interference of systemic antibiotic in the study of possible association. J Eur Acad Dermatol Venereol 2000,14:424-5.</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42</w:t>
      </w:r>
      <w:r w:rsidR="001E5CD6" w:rsidRPr="001E5CD6">
        <w:rPr>
          <w:rFonts w:ascii="Simplified Arabic" w:eastAsia="Calibri" w:hAnsi="Simplified Arabic" w:cs="Simplified Arabic"/>
          <w:sz w:val="24"/>
          <w:szCs w:val="24"/>
          <w:lang w:bidi="ar-SY"/>
        </w:rPr>
        <w:t>.Camilo D, Chris J et al. "Rosacea: A Cutaneous Marker of Helicobacter pylori Infection? Results of a pilot Study." Acta Dermato-Venereologica 2003,83.4: 282-286.</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43</w:t>
      </w:r>
      <w:r w:rsidR="001E5CD6" w:rsidRPr="001E5CD6">
        <w:rPr>
          <w:rFonts w:ascii="Simplified Arabic" w:eastAsia="Calibri" w:hAnsi="Simplified Arabic" w:cs="Simplified Arabic"/>
          <w:sz w:val="24"/>
          <w:szCs w:val="24"/>
          <w:lang w:bidi="ar-SY"/>
        </w:rPr>
        <w:t>.Szlachcic A, Sliwowski Z et al. Helicobacter pylori and its eradication in rosacea. J Physiol Pharmacol 1999, 50: 777-86.</w:t>
      </w:r>
    </w:p>
    <w:p w:rsidR="001E5CD6" w:rsidRP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44</w:t>
      </w:r>
      <w:r w:rsidR="001E5CD6" w:rsidRPr="001E5CD6">
        <w:rPr>
          <w:rFonts w:ascii="Simplified Arabic" w:eastAsia="Calibri" w:hAnsi="Simplified Arabic" w:cs="Simplified Arabic"/>
          <w:sz w:val="24"/>
          <w:szCs w:val="24"/>
          <w:lang w:bidi="ar-SY"/>
        </w:rPr>
        <w:t>.Bettina W, Alexander K. "Helicobacter Pylori Infection in skin Diseases." American Journal of Clinical Dermatology 2002, 3.4: 273-282.</w:t>
      </w:r>
    </w:p>
    <w:p w:rsidR="001E5CD6" w:rsidRDefault="00B9397B"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45</w:t>
      </w:r>
      <w:r w:rsidR="001E5CD6" w:rsidRPr="001E5CD6">
        <w:rPr>
          <w:rFonts w:ascii="Simplified Arabic" w:eastAsia="Calibri" w:hAnsi="Simplified Arabic" w:cs="Simplified Arabic"/>
          <w:sz w:val="24"/>
          <w:szCs w:val="24"/>
          <w:lang w:bidi="ar-SY"/>
        </w:rPr>
        <w:t>.</w:t>
      </w:r>
      <w:r w:rsidR="001E5CD6" w:rsidRPr="001E5CD6">
        <w:rPr>
          <w:rFonts w:ascii="PalatinoLTStd-Roman" w:eastAsia="PalatinoLTStd-Roman" w:hAnsi="Calibri" w:cs="PalatinoLTStd-Roman"/>
          <w:sz w:val="15"/>
          <w:szCs w:val="15"/>
        </w:rPr>
        <w:t xml:space="preserve"> </w:t>
      </w:r>
      <w:r w:rsidR="001E5CD6" w:rsidRPr="001E5CD6">
        <w:rPr>
          <w:rFonts w:ascii="Simplified Arabic" w:eastAsia="Calibri" w:hAnsi="Simplified Arabic" w:cs="Simplified Arabic"/>
          <w:sz w:val="24"/>
          <w:szCs w:val="24"/>
          <w:lang w:bidi="ar-SY"/>
        </w:rPr>
        <w:t xml:space="preserve">Weinstock LB, Steinhoff M. Rosacea and the small intestinal bacterial overgrowth: prevalence and response to rifaxin. </w:t>
      </w:r>
      <w:r w:rsidR="001E5CD6" w:rsidRPr="001E5CD6">
        <w:rPr>
          <w:rFonts w:ascii="Simplified Arabic" w:eastAsia="Calibri" w:hAnsi="Simplified Arabic" w:cs="Simplified Arabic"/>
          <w:i/>
          <w:iCs/>
          <w:sz w:val="24"/>
          <w:szCs w:val="24"/>
          <w:lang w:bidi="ar-SY"/>
        </w:rPr>
        <w:t xml:space="preserve">J Am Acad Dermatol </w:t>
      </w:r>
      <w:r w:rsidR="001E5CD6" w:rsidRPr="001E5CD6">
        <w:rPr>
          <w:rFonts w:ascii="Simplified Arabic" w:eastAsia="Calibri" w:hAnsi="Simplified Arabic" w:cs="Simplified Arabic"/>
          <w:sz w:val="24"/>
          <w:szCs w:val="24"/>
          <w:lang w:bidi="ar-SY"/>
        </w:rPr>
        <w:t>2013;68:875</w:t>
      </w:r>
      <w:r w:rsidR="001E5CD6" w:rsidRPr="001E5CD6">
        <w:rPr>
          <w:rFonts w:ascii="Simplified Arabic" w:eastAsia="Calibri" w:hAnsi="Simplified Arabic" w:cs="Simplified Arabic" w:hint="eastAsia"/>
          <w:sz w:val="24"/>
          <w:szCs w:val="24"/>
          <w:lang w:bidi="ar-SY"/>
        </w:rPr>
        <w:t>–</w:t>
      </w:r>
      <w:r w:rsidR="001E5CD6" w:rsidRPr="001E5CD6">
        <w:rPr>
          <w:rFonts w:ascii="Simplified Arabic" w:eastAsia="Calibri" w:hAnsi="Simplified Arabic" w:cs="Simplified Arabic"/>
          <w:sz w:val="24"/>
          <w:szCs w:val="24"/>
          <w:lang w:bidi="ar-SY"/>
        </w:rPr>
        <w:t>6.</w:t>
      </w:r>
    </w:p>
    <w:p w:rsidR="00B9397B" w:rsidRPr="00B9397B" w:rsidRDefault="00B9397B" w:rsidP="00B9397B">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46</w:t>
      </w:r>
      <w:r w:rsidRPr="001E5CD6">
        <w:rPr>
          <w:rFonts w:ascii="Simplified Arabic" w:eastAsia="Calibri" w:hAnsi="Simplified Arabic" w:cs="Simplified Arabic"/>
          <w:sz w:val="24"/>
          <w:szCs w:val="24"/>
          <w:lang w:bidi="ar-SY"/>
        </w:rPr>
        <w:t>.</w:t>
      </w:r>
      <w:r w:rsidRPr="001E5CD6">
        <w:rPr>
          <w:rFonts w:ascii="PalatinoLTStd-Roman" w:eastAsia="PalatinoLTStd-Roman" w:hAnsi="Calibri" w:cs="PalatinoLTStd-Roman"/>
          <w:sz w:val="15"/>
          <w:szCs w:val="15"/>
        </w:rPr>
        <w:t xml:space="preserve"> </w:t>
      </w:r>
      <w:r w:rsidRPr="001E5CD6">
        <w:rPr>
          <w:rFonts w:ascii="Simplified Arabic" w:eastAsia="Calibri" w:hAnsi="Simplified Arabic" w:cs="Simplified Arabic"/>
          <w:sz w:val="24"/>
          <w:szCs w:val="24"/>
          <w:lang w:bidi="ar-SY"/>
        </w:rPr>
        <w:t xml:space="preserve">Holmes AD. Potential role of microorganisms in the pathogenesis of rosacea. J </w:t>
      </w:r>
      <w:r w:rsidRPr="001E5CD6">
        <w:rPr>
          <w:rFonts w:ascii="Simplified Arabic" w:eastAsia="Calibri" w:hAnsi="Simplified Arabic" w:cs="Simplified Arabic"/>
          <w:i/>
          <w:iCs/>
          <w:sz w:val="24"/>
          <w:szCs w:val="24"/>
          <w:lang w:bidi="ar-SY"/>
        </w:rPr>
        <w:t xml:space="preserve">Am Acad Dermatol </w:t>
      </w:r>
      <w:r w:rsidRPr="001E5CD6">
        <w:rPr>
          <w:rFonts w:ascii="Simplified Arabic" w:eastAsia="Calibri" w:hAnsi="Simplified Arabic" w:cs="Simplified Arabic"/>
          <w:sz w:val="24"/>
          <w:szCs w:val="24"/>
          <w:lang w:bidi="ar-SY"/>
        </w:rPr>
        <w:t>2013;69:1025</w:t>
      </w:r>
      <w:r w:rsidRPr="001E5CD6">
        <w:rPr>
          <w:rFonts w:ascii="Simplified Arabic" w:eastAsia="Calibri" w:hAnsi="Simplified Arabic" w:cs="Simplified Arabic" w:hint="eastAsia"/>
          <w:sz w:val="24"/>
          <w:szCs w:val="24"/>
          <w:lang w:bidi="ar-SY"/>
        </w:rPr>
        <w:t>–</w:t>
      </w:r>
      <w:r>
        <w:rPr>
          <w:rFonts w:ascii="Simplified Arabic" w:eastAsia="Calibri" w:hAnsi="Simplified Arabic" w:cs="Simplified Arabic"/>
          <w:sz w:val="24"/>
          <w:szCs w:val="24"/>
          <w:lang w:bidi="ar-SY"/>
        </w:rPr>
        <w:t>32.</w:t>
      </w:r>
    </w:p>
    <w:p w:rsidR="001E5CD6" w:rsidRPr="001E5CD6" w:rsidRDefault="000D2441"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47</w:t>
      </w:r>
      <w:r w:rsidR="001E5CD6" w:rsidRPr="001E5CD6">
        <w:rPr>
          <w:rFonts w:ascii="Simplified Arabic" w:eastAsia="Calibri" w:hAnsi="Simplified Arabic" w:cs="Simplified Arabic"/>
          <w:sz w:val="24"/>
          <w:szCs w:val="24"/>
          <w:lang w:bidi="ar-SY"/>
        </w:rPr>
        <w:t>.</w:t>
      </w:r>
      <w:r w:rsidR="001E5CD6" w:rsidRPr="001E5CD6">
        <w:rPr>
          <w:rFonts w:ascii="MyriadPro-Regular" w:eastAsia="Calibri" w:hAnsi="MyriadPro-Regular" w:cs="MyriadPro-Regular"/>
          <w:sz w:val="15"/>
          <w:szCs w:val="15"/>
        </w:rPr>
        <w:t xml:space="preserve"> </w:t>
      </w:r>
      <w:r w:rsidR="001E5CD6" w:rsidRPr="001E5CD6">
        <w:rPr>
          <w:rFonts w:ascii="Simplified Arabic" w:eastAsia="Calibri" w:hAnsi="Simplified Arabic" w:cs="Simplified Arabic"/>
          <w:sz w:val="24"/>
          <w:szCs w:val="24"/>
          <w:lang w:bidi="ar-SY"/>
        </w:rPr>
        <w:t>Forton F, Seys B. Density of Demodex folliculorum in rosacea: A case-control study using a standardized skin surface biopsy. Br J Dermatol 1993;128: 650–9.</w:t>
      </w:r>
    </w:p>
    <w:p w:rsidR="001E5CD6" w:rsidRPr="001E5CD6" w:rsidRDefault="000D2441" w:rsidP="001E5CD6">
      <w:pPr>
        <w:jc w:val="right"/>
        <w:rPr>
          <w:rFonts w:ascii="Simplified Arabic" w:eastAsia="Calibri" w:hAnsi="Simplified Arabic" w:cs="Simplified Arabic"/>
          <w:i/>
          <w:iCs/>
          <w:sz w:val="24"/>
          <w:szCs w:val="24"/>
          <w:lang w:bidi="ar-SY"/>
        </w:rPr>
      </w:pPr>
      <w:r>
        <w:rPr>
          <w:rFonts w:ascii="Simplified Arabic" w:eastAsia="Calibri" w:hAnsi="Simplified Arabic" w:cs="Simplified Arabic"/>
          <w:sz w:val="24"/>
          <w:szCs w:val="24"/>
          <w:lang w:bidi="ar-SY"/>
        </w:rPr>
        <w:t>48</w:t>
      </w:r>
      <w:r w:rsidR="001E5CD6" w:rsidRPr="001E5CD6">
        <w:rPr>
          <w:rFonts w:ascii="Simplified Arabic" w:eastAsia="Calibri" w:hAnsi="Simplified Arabic" w:cs="Simplified Arabic"/>
          <w:sz w:val="24"/>
          <w:szCs w:val="24"/>
          <w:lang w:bidi="ar-SY"/>
        </w:rPr>
        <w:t>.</w:t>
      </w:r>
      <w:r w:rsidR="001E5CD6" w:rsidRPr="001E5CD6">
        <w:rPr>
          <w:rFonts w:ascii="PalatinoLTStd-Roman" w:eastAsia="PalatinoLTStd-Roman" w:hAnsi="Calibri" w:cs="PalatinoLTStd-Roman"/>
          <w:sz w:val="15"/>
          <w:szCs w:val="15"/>
        </w:rPr>
        <w:t xml:space="preserve"> </w:t>
      </w:r>
      <w:r w:rsidR="001E5CD6" w:rsidRPr="001E5CD6">
        <w:rPr>
          <w:rFonts w:ascii="Simplified Arabic" w:eastAsia="Calibri" w:hAnsi="Simplified Arabic" w:cs="Simplified Arabic"/>
          <w:sz w:val="24"/>
          <w:szCs w:val="24"/>
          <w:lang w:bidi="ar-SY"/>
        </w:rPr>
        <w:t xml:space="preserve">Viera AC, Mannis MJ. Ocular rosacea: common and commonly missed. </w:t>
      </w:r>
      <w:r w:rsidR="001E5CD6" w:rsidRPr="001E5CD6">
        <w:rPr>
          <w:rFonts w:ascii="Simplified Arabic" w:eastAsia="Calibri" w:hAnsi="Simplified Arabic" w:cs="Simplified Arabic"/>
          <w:i/>
          <w:iCs/>
          <w:sz w:val="24"/>
          <w:szCs w:val="24"/>
          <w:lang w:bidi="ar-SY"/>
        </w:rPr>
        <w:t>J Am</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i/>
          <w:iCs/>
          <w:sz w:val="24"/>
          <w:szCs w:val="24"/>
          <w:lang w:bidi="ar-SY"/>
        </w:rPr>
        <w:t xml:space="preserve">Acad Dermatol </w:t>
      </w:r>
      <w:r w:rsidRPr="001E5CD6">
        <w:rPr>
          <w:rFonts w:ascii="Simplified Arabic" w:eastAsia="Calibri" w:hAnsi="Simplified Arabic" w:cs="Simplified Arabic"/>
          <w:sz w:val="24"/>
          <w:szCs w:val="24"/>
          <w:lang w:bidi="ar-SY"/>
        </w:rPr>
        <w:t>2013;69(6 Suppl. 1);S36</w:t>
      </w:r>
      <w:r w:rsidRPr="001E5CD6">
        <w:rPr>
          <w:rFonts w:ascii="Simplified Arabic" w:eastAsia="Calibri" w:hAnsi="Simplified Arabic" w:cs="Simplified Arabic" w:hint="eastAsia"/>
          <w:sz w:val="24"/>
          <w:szCs w:val="24"/>
          <w:lang w:bidi="ar-SY"/>
        </w:rPr>
        <w:t>–</w:t>
      </w:r>
      <w:r w:rsidRPr="001E5CD6">
        <w:rPr>
          <w:rFonts w:ascii="Simplified Arabic" w:eastAsia="Calibri" w:hAnsi="Simplified Arabic" w:cs="Simplified Arabic"/>
          <w:sz w:val="24"/>
          <w:szCs w:val="24"/>
          <w:lang w:bidi="ar-SY"/>
        </w:rPr>
        <w:t>41.</w:t>
      </w:r>
    </w:p>
    <w:p w:rsidR="001E5CD6" w:rsidRPr="001E5CD6" w:rsidRDefault="000D2441"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49</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Ferrer L, Ravera I, Silbermayr K. Immunology and pathogenesis of canine demodicosis. Vet Dermatol. 2014;25(5):427–e65.</w:t>
      </w:r>
    </w:p>
    <w:p w:rsidR="001E5CD6" w:rsidRPr="001E5CD6" w:rsidRDefault="000D2441"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lastRenderedPageBreak/>
        <w:t>50</w:t>
      </w:r>
      <w:r w:rsidR="001E5CD6" w:rsidRPr="001E5CD6">
        <w:rPr>
          <w:rFonts w:ascii="Simplified Arabic" w:eastAsia="Calibri" w:hAnsi="Simplified Arabic" w:cs="Simplified Arabic"/>
          <w:sz w:val="24"/>
          <w:szCs w:val="24"/>
          <w:lang w:bidi="ar-SY"/>
        </w:rPr>
        <w:t>.</w:t>
      </w:r>
      <w:r w:rsidR="001E5CD6" w:rsidRPr="001E5CD6">
        <w:rPr>
          <w:rFonts w:ascii="PalatinoLTStd-Roman" w:eastAsia="PalatinoLTStd-Roman" w:hAnsi="Calibri" w:cs="PalatinoLTStd-Roman"/>
          <w:sz w:val="15"/>
          <w:szCs w:val="15"/>
        </w:rPr>
        <w:t xml:space="preserve"> </w:t>
      </w:r>
      <w:r w:rsidR="001E5CD6" w:rsidRPr="001E5CD6">
        <w:rPr>
          <w:rFonts w:ascii="Simplified Arabic" w:eastAsia="Calibri" w:hAnsi="Simplified Arabic" w:cs="Simplified Arabic"/>
          <w:sz w:val="24"/>
          <w:szCs w:val="24"/>
          <w:lang w:bidi="ar-SY"/>
        </w:rPr>
        <w:t xml:space="preserve">Gold LS, Kircik L, Fowler J, </w:t>
      </w:r>
      <w:r w:rsidR="001E5CD6" w:rsidRPr="001E5CD6">
        <w:rPr>
          <w:rFonts w:ascii="Simplified Arabic" w:eastAsia="Calibri" w:hAnsi="Simplified Arabic" w:cs="Simplified Arabic"/>
          <w:i/>
          <w:iCs/>
          <w:sz w:val="24"/>
          <w:szCs w:val="24"/>
          <w:lang w:bidi="ar-SY"/>
        </w:rPr>
        <w:t>et al</w:t>
      </w:r>
      <w:r w:rsidR="001E5CD6" w:rsidRPr="001E5CD6">
        <w:rPr>
          <w:rFonts w:ascii="Simplified Arabic" w:eastAsia="Calibri" w:hAnsi="Simplified Arabic" w:cs="Simplified Arabic"/>
          <w:sz w:val="24"/>
          <w:szCs w:val="24"/>
          <w:lang w:bidi="ar-SY"/>
        </w:rPr>
        <w:t>. Efficacy and safety of ivermectin 1% cream in treatment of papulopustular rosacea: results of two randomized double</w:t>
      </w:r>
      <w:r w:rsidR="001E5CD6" w:rsidRPr="001E5CD6">
        <w:rPr>
          <w:rFonts w:ascii="Simplified Arabic" w:eastAsia="Calibri" w:hAnsi="Simplified Arabic" w:cs="Simplified Arabic" w:hint="eastAsia"/>
          <w:sz w:val="24"/>
          <w:szCs w:val="24"/>
          <w:lang w:bidi="ar-SY"/>
        </w:rPr>
        <w:t>‐</w:t>
      </w:r>
      <w:r w:rsidR="001E5CD6" w:rsidRPr="001E5CD6">
        <w:rPr>
          <w:rFonts w:ascii="Simplified Arabic" w:eastAsia="Calibri" w:hAnsi="Simplified Arabic" w:cs="Simplified Arabic"/>
          <w:sz w:val="24"/>
          <w:szCs w:val="24"/>
          <w:lang w:bidi="ar-SY"/>
        </w:rPr>
        <w:t>blind vehicle controlled pivotal studies. J Drugs Dermatol 2014;13:316-23.</w:t>
      </w:r>
    </w:p>
    <w:p w:rsidR="001E5CD6" w:rsidRDefault="000D2441"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51</w:t>
      </w:r>
      <w:r w:rsidR="001E5CD6" w:rsidRPr="001E5CD6">
        <w:rPr>
          <w:rFonts w:ascii="Simplified Arabic" w:eastAsia="Calibri" w:hAnsi="Simplified Arabic" w:cs="Simplified Arabic"/>
          <w:sz w:val="24"/>
          <w:szCs w:val="24"/>
          <w:lang w:bidi="ar-SY"/>
        </w:rPr>
        <w:t>.</w:t>
      </w:r>
      <w:r w:rsidR="001E5CD6" w:rsidRPr="001E5CD6">
        <w:rPr>
          <w:rFonts w:ascii="PalatinoLTStd-Roman" w:eastAsia="PalatinoLTStd-Roman" w:hAnsi="Calibri" w:cs="PalatinoLTStd-Roman"/>
          <w:sz w:val="15"/>
          <w:szCs w:val="15"/>
        </w:rPr>
        <w:t xml:space="preserve"> </w:t>
      </w:r>
      <w:r w:rsidR="001E5CD6" w:rsidRPr="001E5CD6">
        <w:rPr>
          <w:rFonts w:ascii="Simplified Arabic" w:eastAsia="Calibri" w:hAnsi="Simplified Arabic" w:cs="Simplified Arabic"/>
          <w:sz w:val="24"/>
          <w:szCs w:val="24"/>
          <w:lang w:bidi="ar-SY"/>
        </w:rPr>
        <w:t xml:space="preserve">Antille C, Saurat JH, Lubbe J. Induction of rosaceiform dermatitis during treatment of facial inflammatory dermatoses with tacrolimus ointment. </w:t>
      </w:r>
      <w:r w:rsidR="001E5CD6" w:rsidRPr="001E5CD6">
        <w:rPr>
          <w:rFonts w:ascii="Simplified Arabic" w:eastAsia="Calibri" w:hAnsi="Simplified Arabic" w:cs="Simplified Arabic"/>
          <w:i/>
          <w:iCs/>
          <w:sz w:val="24"/>
          <w:szCs w:val="24"/>
          <w:lang w:bidi="ar-SY"/>
        </w:rPr>
        <w:t>Arch</w:t>
      </w:r>
      <w:r w:rsidR="001E5CD6" w:rsidRPr="001E5CD6">
        <w:rPr>
          <w:rFonts w:ascii="Simplified Arabic" w:eastAsia="Calibri" w:hAnsi="Simplified Arabic" w:cs="Simplified Arabic"/>
          <w:sz w:val="24"/>
          <w:szCs w:val="24"/>
          <w:lang w:bidi="ar-SY"/>
        </w:rPr>
        <w:t xml:space="preserve"> Dermatol 2004;140:457</w:t>
      </w:r>
      <w:r w:rsidR="001E5CD6" w:rsidRPr="001E5CD6">
        <w:rPr>
          <w:rFonts w:ascii="Simplified Arabic" w:eastAsia="Calibri" w:hAnsi="Simplified Arabic" w:cs="Simplified Arabic" w:hint="eastAsia"/>
          <w:sz w:val="24"/>
          <w:szCs w:val="24"/>
          <w:lang w:bidi="ar-SY"/>
        </w:rPr>
        <w:t>–</w:t>
      </w:r>
      <w:r w:rsidR="001E5CD6" w:rsidRPr="001E5CD6">
        <w:rPr>
          <w:rFonts w:ascii="Simplified Arabic" w:eastAsia="Calibri" w:hAnsi="Simplified Arabic" w:cs="Simplified Arabic"/>
          <w:sz w:val="24"/>
          <w:szCs w:val="24"/>
          <w:lang w:bidi="ar-SY"/>
        </w:rPr>
        <w:t>60.</w:t>
      </w:r>
    </w:p>
    <w:p w:rsidR="000207CF" w:rsidRPr="001E5CD6" w:rsidRDefault="000207CF" w:rsidP="000207CF">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52</w:t>
      </w:r>
      <w:r w:rsidRPr="001E5CD6">
        <w:rPr>
          <w:rFonts w:ascii="Simplified Arabic" w:eastAsia="Calibri" w:hAnsi="Simplified Arabic" w:cs="Simplified Arabic"/>
          <w:sz w:val="24"/>
          <w:szCs w:val="24"/>
          <w:lang w:bidi="ar-SY"/>
        </w:rPr>
        <w:t>.</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Georgala S, Katoulis AC, Kylafis GD, et al. Increased density of Demodex folliculorum and evidence of delayed hypersensitivity reaction in subjects with papulopustular rosacea. J Eur Acad D</w:t>
      </w:r>
      <w:r>
        <w:rPr>
          <w:rFonts w:ascii="Simplified Arabic" w:eastAsia="Calibri" w:hAnsi="Simplified Arabic" w:cs="Simplified Arabic"/>
          <w:sz w:val="24"/>
          <w:szCs w:val="24"/>
          <w:lang w:bidi="ar-SY"/>
        </w:rPr>
        <w:t>ermatol Venereol 2001;15:441–4.</w:t>
      </w:r>
    </w:p>
    <w:p w:rsidR="001E5CD6" w:rsidRDefault="000207CF"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53</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Lee SH, Chun YS, Kim JH et al. The relationship between demodex and ocular discomfort. Invest Ophthalmol Vis Sci. 2010;51:2906–11.</w:t>
      </w:r>
    </w:p>
    <w:p w:rsidR="000207CF" w:rsidRPr="000207CF" w:rsidRDefault="000207CF" w:rsidP="000207CF">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54</w:t>
      </w:r>
      <w:r w:rsidRPr="001E5CD6">
        <w:rPr>
          <w:rFonts w:ascii="Simplified Arabic" w:eastAsia="Calibri" w:hAnsi="Simplified Arabic" w:cs="Simplified Arabic"/>
          <w:sz w:val="24"/>
          <w:szCs w:val="24"/>
          <w:lang w:bidi="ar-SY"/>
        </w:rPr>
        <w:t>.English FP, Nutting WB. Demodicosis of ophthalmic concern. Am</w:t>
      </w:r>
      <w:r>
        <w:rPr>
          <w:rFonts w:ascii="Simplified Arabic" w:eastAsia="Calibri" w:hAnsi="Simplified Arabic" w:cs="Simplified Arabic"/>
          <w:sz w:val="24"/>
          <w:szCs w:val="24"/>
          <w:lang w:bidi="ar-SY"/>
        </w:rPr>
        <w:t xml:space="preserve"> J Ophthalmol 1981, 91: 362-72.</w:t>
      </w:r>
    </w:p>
    <w:p w:rsidR="001E5CD6" w:rsidRPr="001E5CD6" w:rsidRDefault="00116D10"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55</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O’Reilly N, Menezes N, Kavanagh K. Positive correlation between serum immunoreactivity to Demodex-associated Bacillus proteins and erythematotelangiectatic rosacea. Br J</w:t>
      </w:r>
      <w:r w:rsidR="001E5CD6" w:rsidRPr="001E5CD6">
        <w:rPr>
          <w:rFonts w:ascii="Calibri" w:eastAsia="Calibri" w:hAnsi="Calibri" w:cs="Arial"/>
        </w:rPr>
        <w:t xml:space="preserve"> </w:t>
      </w:r>
      <w:r w:rsidR="001E5CD6" w:rsidRPr="001E5CD6">
        <w:rPr>
          <w:rFonts w:ascii="Simplified Arabic" w:eastAsia="Calibri" w:hAnsi="Simplified Arabic" w:cs="Simplified Arabic"/>
          <w:sz w:val="24"/>
          <w:szCs w:val="24"/>
          <w:lang w:bidi="ar-SY"/>
        </w:rPr>
        <w:t>Dermatol. 2012;167(5):1032–1036.</w:t>
      </w:r>
    </w:p>
    <w:p w:rsidR="001E5CD6" w:rsidRPr="001E5CD6" w:rsidRDefault="00116D10"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56</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xml:space="preserve">Li J, O’Reilly N, Sheha H, et al. Correlation between ocular Demodex infestation and serum immunoreactivity to bacillus proteins in patients with facial rosacea. Ophthalmology. 2010;117(5):870–877.e1. </w:t>
      </w:r>
    </w:p>
    <w:p w:rsidR="001E5CD6" w:rsidRPr="001E5CD6" w:rsidRDefault="00116D10"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57</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Schwab VD, Sulk M, Seeliger S et al. Neurovascular and neuroimmune aspects in the pathophysiology of rosacea. J Investig Dermatol Symp Proc. 2011;15:53-62</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58.</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Léoni S, Mesplié N, Aitali F, et al. Metronidazole: alternative treatment for ocular and cutaneous rosacea in the pediatric population. J Fr Ophtalmol 2011;34:703–10.</w:t>
      </w:r>
      <w:r w:rsidRPr="001E5CD6">
        <w:rPr>
          <w:rFonts w:ascii="Simplified Arabic" w:eastAsia="Calibri" w:hAnsi="Simplified Arabic" w:cs="Simplified Arabic" w:hint="cs"/>
          <w:sz w:val="24"/>
          <w:szCs w:val="24"/>
          <w:rtl/>
          <w:lang w:bidi="ar-SY"/>
        </w:rPr>
        <w:t xml:space="preserve">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59.</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Jackson JM, Knucles M, Minni JP et al. The role of brimonidine tartrate gel in the treatment of rosacea. Clin Cosmet Investig Dermatol. 2015;8:529–538.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60.</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Scheinfeld N, Berk T. A review of the diagnosis and treatment of rosacea. Postgrad Med. 2010;122:139–143.</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lastRenderedPageBreak/>
        <w:t>61.</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xml:space="preserve">Tan J, Blume-Peytavi U, Ortonne JP et al. An observational cross-sectional survey of rosacea: clinical associations and progression between subtypes. Br J Dermatol. 2013;169(3):555–62.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62.</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Wilkin J, Dahl M, Detmar M et al. National Rosacea Society Expert Committee . Standard grading system for rosacea: report of the National Rosacea Society Expert Committee on the classification and staging of rosacea. J Am Acad Dermatol. 2004;50:907-12. </w:t>
      </w:r>
      <w:r w:rsidRPr="001E5CD6">
        <w:rPr>
          <w:rFonts w:ascii="Calibri" w:eastAsia="Calibri" w:hAnsi="Calibri" w:cs="Arial"/>
          <w:color w:val="000000"/>
          <w:shd w:val="clear" w:color="auto" w:fill="FFFFFF"/>
        </w:rPr>
        <w:t xml:space="preserve">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63.</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Helfrich YR, Maier LE, Cui Y, et al. Clinical, histologic, and molecular analysis of differences between erythematotelangiectatic rosacea and telangiectatic photoaging. JAMA Dermatol 2015;151:825–36.</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64.Powell F. Rosacea. In: Griffiths C, Barker J, Bleiker T(eds). Rook's Textbook of Dermatology, 9th edn. UK, Oxford: Wiley-Blackwell Publishing.2016; 3: 91.1-91.18.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65.</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xml:space="preserve">Cribier B. Rosacea under the microscope: characteristic histological findings. J Eur Acad Dermatol Venereol. 2013;27(11):1336–1343.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66.Powell F, Raghallaigh S. Rosacea and Related Disorders. In: Bolognia J, Schaffer J, Cerroni L (eds). Bolognia Dermatology, 4th edn. 2018; 1: 604-613.</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67.</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Goldgar C, Keahey DJ, Houchins J. Treatment options for acne rosacea. Am Fam Physician. 2009;80(5):461–468.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68.Nazir SA, Murphy S et al. Ocular rosacea in childhood. AM J Ophthalmol 2004,137:138-44.</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69.Gubisch W. Das Otophym-Eine Raritat. HNO 1983, 31: 56-8.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70.</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Roberts JO, Ward CM. Rhinophyma. J R Soc Med 1985;78:678–81.</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71.Lutz ME, Otley CC. Rhinophyma and coexisting occult skin cancers. Dermatol Surg 2001;27:201-2.</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72.Leyngold M. "Basal cell carcinoma and rhinophyma." Annals of plastic surgery 2008,61.4 : 410-412.</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73.</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Vieira AC, Höfling-Lima AL, Mannis MJ. Ocular rosacea-a review. Arq Bras Oftalmol. 2012;75:363–369.</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lastRenderedPageBreak/>
        <w:t>74.</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xml:space="preserve"> Webster G, Schaller M. Ocular rosacea: a dermatologic perspective. J Am Acad Dermatol2013;69(Suppl 1):S42-3. </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75.</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Akpek EK, Merchant A, Pinar V et al. Ocular rosacea: patient characteristics and follow-up. Ophthalmology. 1997;104:1863–1867.</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76.  Arman A, Demirseren DD, Takmaz T. Treatment of ocular rosacea: comparative study of topical cyclosporine and oral doxycycline. Int J Ophthalmol. 2015;8:544–549.</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77.</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De Marchi SU, Cecchin E, De Marchi S. Ocular rosacea: an underdiagnosed cause of relapsing conjunctivitis-blepharitis in the elderly. BMJ Case Rep. 2014;2014 pii:bcr2014205146.</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78.</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Peralejo B, Beltrani V, Bielory L. Dermatologic and allergic conditions of the eyelid. Immunol Allergy Clin N Am. 2008;28:137–168.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79.</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Karaman Erdur S, Eliacik M, Kocabora MS et al. Tear osmolarity and tear film parameters in patients with ocular rosacea. Eye Contact Lens. 2015 Epub ahead of print.</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80.Chamaillard M, Mortemousque B, Boralevi F et al. Cutaneous and ocular signs of childhood rosacea. Arch Dermatol 2008; 144: 167-71.</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81.Gudmundsen KJ, O'Donnel BF, Powell FC. Schirmer testing for dry eyes in patients with rosacea. J Am Dermatol 1992; 26: 211-4.</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82.Bamford JT, Gessert CE, Renier CM et al. Childhood stye and adult rosacea. J Am Acad Dermatol 2006; 55: 951-5.</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83.</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Plewig G, Kligman AM. Acne and Rosacea. 2nd ed. Berlin: Springer-Verlag; 1993.</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84.Veraldi S, Maria CH et al."Morbihan syndrome." Indian dermatology online journal 2013, 4.2:122.</w:t>
      </w:r>
    </w:p>
    <w:p w:rsid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85.Ohata C, Saruban H, Ikegami R. Granulomatous rosacea affecting the lacrimal and salivary glands. Arch Dermatol 2004; 140: 240-2.</w:t>
      </w:r>
    </w:p>
    <w:p w:rsidR="00544C70" w:rsidRDefault="004B20AA" w:rsidP="00544C70">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86</w:t>
      </w:r>
      <w:r w:rsidRPr="001E5CD6">
        <w:rPr>
          <w:rFonts w:ascii="Simplified Arabic" w:eastAsia="Calibri" w:hAnsi="Simplified Arabic" w:cs="Simplified Arabic"/>
          <w:sz w:val="24"/>
          <w:szCs w:val="24"/>
          <w:lang w:bidi="ar-SY"/>
        </w:rPr>
        <w:t>.Aroni K, Tsagroni E, Lazaris AC et al. Rosacea: a clinicopathological approach. Dermatology 2004; 209: 177-82.</w:t>
      </w:r>
    </w:p>
    <w:p w:rsidR="004B20AA" w:rsidRPr="001E5CD6" w:rsidRDefault="00C83A0F" w:rsidP="00544C70">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lastRenderedPageBreak/>
        <w:t>87</w:t>
      </w:r>
      <w:r w:rsidR="00544C70" w:rsidRPr="001E5CD6">
        <w:rPr>
          <w:rFonts w:ascii="Simplified Arabic" w:eastAsia="Calibri" w:hAnsi="Simplified Arabic" w:cs="Simplified Arabic"/>
          <w:sz w:val="24"/>
          <w:szCs w:val="24"/>
          <w:lang w:bidi="ar-SY"/>
        </w:rPr>
        <w:t>.</w:t>
      </w:r>
      <w:r w:rsidR="00544C70" w:rsidRPr="001E5CD6">
        <w:rPr>
          <w:rFonts w:ascii="PalatinoLTStd-Roman" w:eastAsia="PalatinoLTStd-Roman" w:hAnsi="Calibri" w:cs="PalatinoLTStd-Roman"/>
          <w:sz w:val="15"/>
          <w:szCs w:val="15"/>
        </w:rPr>
        <w:t xml:space="preserve"> </w:t>
      </w:r>
      <w:r w:rsidR="00544C70" w:rsidRPr="001E5CD6">
        <w:rPr>
          <w:rFonts w:ascii="Simplified Arabic" w:eastAsia="Calibri" w:hAnsi="Simplified Arabic" w:cs="Simplified Arabic"/>
          <w:sz w:val="24"/>
          <w:szCs w:val="24"/>
          <w:lang w:bidi="ar-SY"/>
        </w:rPr>
        <w:t>Powell FC. The histopathology of rosacea: 'where's the beef?' Dermatology 2004;209:173</w:t>
      </w:r>
      <w:r w:rsidR="00544C70" w:rsidRPr="001E5CD6">
        <w:rPr>
          <w:rFonts w:ascii="Simplified Arabic" w:eastAsia="Calibri" w:hAnsi="Simplified Arabic" w:cs="Simplified Arabic" w:hint="eastAsia"/>
          <w:sz w:val="24"/>
          <w:szCs w:val="24"/>
          <w:lang w:bidi="ar-SY"/>
        </w:rPr>
        <w:t>–</w:t>
      </w:r>
      <w:r w:rsidR="00544C70" w:rsidRPr="001E5CD6">
        <w:rPr>
          <w:rFonts w:ascii="Simplified Arabic" w:eastAsia="Calibri" w:hAnsi="Simplified Arabic" w:cs="Simplified Arabic"/>
          <w:sz w:val="24"/>
          <w:szCs w:val="24"/>
          <w:lang w:bidi="ar-SY"/>
        </w:rPr>
        <w:t>4.</w:t>
      </w:r>
      <w:r w:rsidR="004B20AA">
        <w:rPr>
          <w:rFonts w:ascii="Simplified Arabic" w:eastAsia="Calibri" w:hAnsi="Simplified Arabic" w:cs="Simplified Arabic"/>
          <w:sz w:val="24"/>
          <w:szCs w:val="24"/>
          <w:lang w:bidi="ar-SY"/>
        </w:rPr>
        <w:t xml:space="preserve"> </w:t>
      </w:r>
    </w:p>
    <w:p w:rsidR="001E5CD6" w:rsidRPr="001E5CD6" w:rsidRDefault="00C83A0F" w:rsidP="001E5CD6">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88</w:t>
      </w:r>
      <w:r w:rsidR="001E5CD6" w:rsidRPr="001E5CD6">
        <w:rPr>
          <w:rFonts w:ascii="Simplified Arabic" w:eastAsia="Calibri" w:hAnsi="Simplified Arabic" w:cs="Simplified Arabic"/>
          <w:sz w:val="24"/>
          <w:szCs w:val="24"/>
          <w:lang w:bidi="ar-SY"/>
        </w:rPr>
        <w:t>.Ramelet AA, Perroulaz G. Rosacea: etude histopathologique de 75 cas. Ann Dermatol Venereol 1988; 115: 801-6.</w:t>
      </w:r>
      <w:r w:rsidR="001E5CD6" w:rsidRPr="001E5CD6">
        <w:rPr>
          <w:rFonts w:ascii="PalatinoLTStd-Roman" w:eastAsia="PalatinoLTStd-Roman" w:hAnsi="Calibri" w:cs="PalatinoLTStd-Roman"/>
          <w:sz w:val="15"/>
          <w:szCs w:val="15"/>
        </w:rPr>
        <w:t xml:space="preserve"> </w:t>
      </w:r>
    </w:p>
    <w:p w:rsidR="001E5CD6" w:rsidRPr="001E5CD6" w:rsidRDefault="00C83A0F"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89</w:t>
      </w:r>
      <w:r w:rsidR="001E5CD6" w:rsidRPr="001E5CD6">
        <w:rPr>
          <w:rFonts w:ascii="Simplified Arabic" w:eastAsia="Calibri" w:hAnsi="Simplified Arabic" w:cs="Simplified Arabic"/>
          <w:sz w:val="24"/>
          <w:szCs w:val="24"/>
          <w:lang w:bidi="ar-SY"/>
        </w:rPr>
        <w:t>.Aroni K, Tsagroni E, Kavantzas N et al. A study of the pathogenesis of Rosacea: how angiogenesis and mast cells may participate in a complex multifactorial process. Arch Dermatol Res 2008; 300: 125-31.</w:t>
      </w:r>
    </w:p>
    <w:p w:rsidR="001E5CD6" w:rsidRPr="001E5CD6" w:rsidRDefault="00DB4147" w:rsidP="001E5CD6">
      <w:pPr>
        <w:jc w:val="right"/>
        <w:rPr>
          <w:rFonts w:ascii="Simplified Arabic" w:eastAsia="Calibri" w:hAnsi="Simplified Arabic" w:cs="Simplified Arabic"/>
          <w:i/>
          <w:iCs/>
          <w:sz w:val="24"/>
          <w:szCs w:val="24"/>
          <w:lang w:bidi="ar-SY"/>
        </w:rPr>
      </w:pPr>
      <w:r>
        <w:rPr>
          <w:rFonts w:ascii="Simplified Arabic" w:eastAsia="Calibri" w:hAnsi="Simplified Arabic" w:cs="Simplified Arabic"/>
          <w:sz w:val="24"/>
          <w:szCs w:val="24"/>
          <w:lang w:bidi="ar-SY"/>
        </w:rPr>
        <w:t>90</w:t>
      </w:r>
      <w:r w:rsidR="001E5CD6" w:rsidRPr="001E5CD6">
        <w:rPr>
          <w:rFonts w:ascii="Simplified Arabic" w:eastAsia="Calibri" w:hAnsi="Simplified Arabic" w:cs="Simplified Arabic"/>
          <w:sz w:val="24"/>
          <w:szCs w:val="24"/>
          <w:lang w:bidi="ar-SY"/>
        </w:rPr>
        <w:t>.</w:t>
      </w:r>
      <w:r w:rsidR="001E5CD6" w:rsidRPr="001E5CD6">
        <w:rPr>
          <w:rFonts w:ascii="PalatinoLTStd-Roman" w:eastAsia="PalatinoLTStd-Roman" w:hAnsi="Calibri" w:cs="PalatinoLTStd-Roman"/>
          <w:sz w:val="15"/>
          <w:szCs w:val="15"/>
        </w:rPr>
        <w:t xml:space="preserve"> </w:t>
      </w:r>
      <w:r w:rsidR="001E5CD6" w:rsidRPr="001E5CD6">
        <w:rPr>
          <w:rFonts w:ascii="Simplified Arabic" w:eastAsia="Calibri" w:hAnsi="Simplified Arabic" w:cs="Simplified Arabic"/>
          <w:sz w:val="24"/>
          <w:szCs w:val="24"/>
          <w:lang w:bidi="ar-SY"/>
        </w:rPr>
        <w:t>Sanchez JL, Berlingeri</w:t>
      </w:r>
      <w:r w:rsidR="001E5CD6" w:rsidRPr="001E5CD6">
        <w:rPr>
          <w:rFonts w:ascii="Simplified Arabic" w:eastAsia="Calibri" w:hAnsi="Simplified Arabic" w:cs="Simplified Arabic" w:hint="eastAsia"/>
          <w:sz w:val="24"/>
          <w:szCs w:val="24"/>
          <w:lang w:bidi="ar-SY"/>
        </w:rPr>
        <w:t>‐</w:t>
      </w:r>
      <w:r w:rsidR="001E5CD6" w:rsidRPr="001E5CD6">
        <w:rPr>
          <w:rFonts w:ascii="Simplified Arabic" w:eastAsia="Calibri" w:hAnsi="Simplified Arabic" w:cs="Simplified Arabic"/>
          <w:sz w:val="24"/>
          <w:szCs w:val="24"/>
          <w:lang w:bidi="ar-SY"/>
        </w:rPr>
        <w:t xml:space="preserve">Ramos AC, Dueno DV. Granulomatous rosacea. </w:t>
      </w:r>
      <w:r w:rsidR="001E5CD6" w:rsidRPr="001E5CD6">
        <w:rPr>
          <w:rFonts w:ascii="Simplified Arabic" w:eastAsia="Calibri" w:hAnsi="Simplified Arabic" w:cs="Simplified Arabic"/>
          <w:i/>
          <w:iCs/>
          <w:sz w:val="24"/>
          <w:szCs w:val="24"/>
          <w:lang w:bidi="ar-SY"/>
        </w:rPr>
        <w:t>Am J Dermatopathol</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2008;30:6</w:t>
      </w:r>
      <w:r w:rsidRPr="001E5CD6">
        <w:rPr>
          <w:rFonts w:ascii="Simplified Arabic" w:eastAsia="Calibri" w:hAnsi="Simplified Arabic" w:cs="Simplified Arabic" w:hint="eastAsia"/>
          <w:sz w:val="24"/>
          <w:szCs w:val="24"/>
          <w:lang w:bidi="ar-SY"/>
        </w:rPr>
        <w:t>–</w:t>
      </w:r>
      <w:r w:rsidRPr="001E5CD6">
        <w:rPr>
          <w:rFonts w:ascii="Simplified Arabic" w:eastAsia="Calibri" w:hAnsi="Simplified Arabic" w:cs="Simplified Arabic"/>
          <w:sz w:val="24"/>
          <w:szCs w:val="24"/>
          <w:lang w:bidi="ar-SY"/>
        </w:rPr>
        <w:t>9.</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91.</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Asai Y, Tan J, Baibergenova A et al. Canadian clinical practice guidelines for rosacea. J Cutan Med Surg 2016;20:432-45.</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92.</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Steinhoff M, Schmelz M, Schauber J. Facial erythema of rosacea - aetiology, different pathophysiologies and treatment options. Acta Derm Venereol 2016;96:579-86.</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93.Lever L, Marks R. Diagnostic discrimination between acne and rosacea. In:Marks R, Plewig G, eds. Acne and Related Disorders. London: Martin Dunitz, 1989:317-20.</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94.Bell HK, Poston GJ, Vora J et al. Cutaneous manifestations of the malignant carcinoid syndrome. Br J Dermatol 2005; 152: 715.</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95.Seiji M."Haber's Syndrome. Familial Rosacea-Like Dermatosis with Keratotic Plaques and Pitted Scars. " Archives of Dermatology 1971, 103.4: 452-455.</w:t>
      </w: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96.</w:t>
      </w:r>
      <w:r w:rsidRPr="001E5CD6">
        <w:rPr>
          <w:rFonts w:ascii="PalatinoLTStd-Roman" w:eastAsia="PalatinoLTStd-Roman" w:hAnsi="Calibri" w:cs="PalatinoLTStd-Roman"/>
          <w:sz w:val="15"/>
          <w:szCs w:val="15"/>
        </w:rPr>
        <w:t xml:space="preserve"> </w:t>
      </w:r>
      <w:r w:rsidRPr="001E5CD6">
        <w:rPr>
          <w:rFonts w:ascii="Simplified Arabic" w:eastAsia="Calibri" w:hAnsi="Simplified Arabic" w:cs="Simplified Arabic"/>
          <w:sz w:val="24"/>
          <w:szCs w:val="24"/>
          <w:lang w:bidi="ar-SY"/>
        </w:rPr>
        <w:t xml:space="preserve">Steinhoff M, Buddenkotte J, Aubert J, </w:t>
      </w:r>
      <w:r w:rsidRPr="001E5CD6">
        <w:rPr>
          <w:rFonts w:ascii="Simplified Arabic" w:eastAsia="Calibri" w:hAnsi="Simplified Arabic" w:cs="Simplified Arabic"/>
          <w:i/>
          <w:iCs/>
          <w:sz w:val="24"/>
          <w:szCs w:val="24"/>
          <w:lang w:bidi="ar-SY"/>
        </w:rPr>
        <w:t>et al</w:t>
      </w:r>
      <w:r w:rsidRPr="001E5CD6">
        <w:rPr>
          <w:rFonts w:ascii="Simplified Arabic" w:eastAsia="Calibri" w:hAnsi="Simplified Arabic" w:cs="Simplified Arabic"/>
          <w:sz w:val="24"/>
          <w:szCs w:val="24"/>
          <w:lang w:bidi="ar-SY"/>
        </w:rPr>
        <w:t xml:space="preserve">. Clinical, cellular, and molecular aspects in the pathophysiology of rosacea. </w:t>
      </w:r>
      <w:r w:rsidRPr="001E5CD6">
        <w:rPr>
          <w:rFonts w:ascii="Simplified Arabic" w:eastAsia="Calibri" w:hAnsi="Simplified Arabic" w:cs="Simplified Arabic"/>
          <w:i/>
          <w:iCs/>
          <w:sz w:val="24"/>
          <w:szCs w:val="24"/>
          <w:lang w:bidi="ar-SY"/>
        </w:rPr>
        <w:t xml:space="preserve">J Investig Dermatol Symp Proc </w:t>
      </w:r>
      <w:r w:rsidRPr="001E5CD6">
        <w:rPr>
          <w:rFonts w:ascii="Simplified Arabic" w:eastAsia="Calibri" w:hAnsi="Simplified Arabic" w:cs="Simplified Arabic"/>
          <w:sz w:val="24"/>
          <w:szCs w:val="24"/>
          <w:lang w:bidi="ar-SY"/>
        </w:rPr>
        <w:t>2011;15:2</w:t>
      </w:r>
      <w:r w:rsidRPr="001E5CD6">
        <w:rPr>
          <w:rFonts w:ascii="Simplified Arabic" w:eastAsia="Calibri" w:hAnsi="Simplified Arabic" w:cs="Simplified Arabic" w:hint="eastAsia"/>
          <w:sz w:val="24"/>
          <w:szCs w:val="24"/>
          <w:lang w:bidi="ar-SY"/>
        </w:rPr>
        <w:t>–</w:t>
      </w:r>
      <w:r w:rsidRPr="001E5CD6">
        <w:rPr>
          <w:rFonts w:ascii="Simplified Arabic" w:eastAsia="Calibri" w:hAnsi="Simplified Arabic" w:cs="Simplified Arabic"/>
          <w:sz w:val="24"/>
          <w:szCs w:val="24"/>
          <w:lang w:bidi="ar-SY"/>
        </w:rPr>
        <w:t>11.</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97.</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Reinholz M, Ruzicka T, Steinhoff M et al. Pathogenesis and clinical presentation of rosacea as a key for a symptom-oriented therapy. J Dtsch Dermatol Ges. 2016;14 Suppl 6:4-15.</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98.</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Tan J, Almeida LM, Bewley A et al. Updating the diagnosis, classification and assessment of rosacea: recommendations from the global ROSacea COnsensus (ROSCO) panel. Br J Dermatol. 2017;176:431-8.</w:t>
      </w:r>
    </w:p>
    <w:p w:rsidR="001E5CD6" w:rsidRPr="001E5CD6"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lastRenderedPageBreak/>
        <w:t>99.</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Del Rosso JQ, Thiboutot D, Gallo R et al. American Acne &amp; Rosacea Society Consensus recommendations from the American Acne &amp; Rosacea Society on the management of rosacea, part 5: a guide on the management of rosacea. Cutis 2014;93:134-8.</w:t>
      </w:r>
    </w:p>
    <w:p w:rsidR="00DB4147" w:rsidRDefault="001E5CD6" w:rsidP="001E5CD6">
      <w:pPr>
        <w:jc w:val="right"/>
        <w:rPr>
          <w:rFonts w:ascii="Simplified Arabic" w:eastAsia="Calibri" w:hAnsi="Simplified Arabic" w:cs="Simplified Arabic"/>
          <w:sz w:val="24"/>
          <w:szCs w:val="24"/>
          <w:lang w:bidi="ar-SY"/>
        </w:rPr>
      </w:pPr>
      <w:r w:rsidRPr="001E5CD6">
        <w:rPr>
          <w:rFonts w:ascii="Simplified Arabic" w:eastAsia="Calibri" w:hAnsi="Simplified Arabic" w:cs="Simplified Arabic"/>
          <w:sz w:val="24"/>
          <w:szCs w:val="24"/>
          <w:lang w:bidi="ar-SY"/>
        </w:rPr>
        <w:t>100.</w:t>
      </w:r>
      <w:r w:rsidRPr="001E5CD6">
        <w:rPr>
          <w:rFonts w:ascii="MyriadPro-Regular" w:eastAsia="Calibri" w:hAnsi="MyriadPro-Regular" w:cs="MyriadPro-Regular"/>
          <w:sz w:val="15"/>
          <w:szCs w:val="15"/>
        </w:rPr>
        <w:t xml:space="preserve"> </w:t>
      </w:r>
      <w:r w:rsidRPr="001E5CD6">
        <w:rPr>
          <w:rFonts w:ascii="Simplified Arabic" w:eastAsia="Calibri" w:hAnsi="Simplified Arabic" w:cs="Simplified Arabic"/>
          <w:sz w:val="24"/>
          <w:szCs w:val="24"/>
          <w:lang w:bidi="ar-SY"/>
        </w:rPr>
        <w:t>Del Rosso JQ, Baum EW. Comprehensive medical management of rosacea: an interim study report and literature review. J Clin Aesthet Dermatol 2008;1:20–5.</w:t>
      </w:r>
    </w:p>
    <w:p w:rsidR="001E5CD6" w:rsidRPr="00DB4147" w:rsidRDefault="00DB4147" w:rsidP="00DB4147">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101</w:t>
      </w:r>
      <w:r w:rsidRPr="001E5CD6">
        <w:rPr>
          <w:rFonts w:ascii="Calibri" w:eastAsia="Calibri" w:hAnsi="Calibri" w:cs="Arial"/>
          <w:color w:val="000000"/>
          <w:sz w:val="24"/>
          <w:szCs w:val="24"/>
          <w:shd w:val="clear" w:color="auto" w:fill="FFFFFF"/>
        </w:rPr>
        <w:t>.</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rPr>
        <w:t> Del Rosso JQ, Thiboutot D, Gallo R et al. Consensus recommendations from the American Acne &amp; Rosacea Society on the management of rosacea, part 1: a status report on the disease state, general measures, and adjunctive s</w:t>
      </w:r>
      <w:r>
        <w:rPr>
          <w:rFonts w:ascii="Calibri" w:eastAsia="Calibri" w:hAnsi="Calibri" w:cs="Arial"/>
          <w:color w:val="000000"/>
          <w:sz w:val="24"/>
          <w:szCs w:val="24"/>
          <w:shd w:val="clear" w:color="auto" w:fill="FFFFFF"/>
        </w:rPr>
        <w:t>kin care. Cutis 2013;92:234-40.</w:t>
      </w:r>
      <w:r w:rsidR="001E5CD6" w:rsidRPr="001E5CD6">
        <w:rPr>
          <w:rFonts w:ascii="Simplified Arabic" w:eastAsia="Calibri" w:hAnsi="Simplified Arabic" w:cs="Simplified Arabic"/>
          <w:sz w:val="24"/>
          <w:szCs w:val="24"/>
          <w:lang w:bidi="ar-SY"/>
        </w:rPr>
        <w:t> </w:t>
      </w:r>
    </w:p>
    <w:p w:rsidR="001E5CD6" w:rsidRPr="001E5CD6" w:rsidRDefault="00DB4147"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102</w:t>
      </w:r>
      <w:r w:rsidR="001E5CD6" w:rsidRPr="001E5CD6">
        <w:rPr>
          <w:rFonts w:ascii="Simplified Arabic" w:eastAsia="Calibri" w:hAnsi="Simplified Arabic" w:cs="Simplified Arabic"/>
          <w:sz w:val="24"/>
          <w:szCs w:val="24"/>
          <w:lang w:bidi="ar-SY"/>
        </w:rPr>
        <w:t>.</w:t>
      </w:r>
      <w:r w:rsidR="001E5CD6" w:rsidRPr="001E5CD6">
        <w:rPr>
          <w:rFonts w:ascii="MyriadPro-Regular" w:eastAsia="Calibri" w:hAnsi="MyriadPro-Regular" w:cs="MyriadPro-Regular"/>
          <w:sz w:val="15"/>
          <w:szCs w:val="15"/>
        </w:rPr>
        <w:t xml:space="preserve"> </w:t>
      </w:r>
      <w:r w:rsidR="001E5CD6" w:rsidRPr="001E5CD6">
        <w:rPr>
          <w:rFonts w:ascii="Simplified Arabic" w:eastAsia="Calibri" w:hAnsi="Simplified Arabic" w:cs="Simplified Arabic"/>
          <w:sz w:val="24"/>
          <w:szCs w:val="24"/>
          <w:lang w:bidi="ar-SY"/>
        </w:rPr>
        <w:t>Powell FC. Rosacea. N Eng J Med 2005;352:793–803.</w:t>
      </w:r>
    </w:p>
    <w:p w:rsidR="001E5CD6" w:rsidRDefault="00F91C0A"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103</w:t>
      </w:r>
      <w:r w:rsidR="001E5CD6" w:rsidRPr="001E5CD6">
        <w:rPr>
          <w:rFonts w:ascii="Simplified Arabic" w:eastAsia="Calibri" w:hAnsi="Simplified Arabic" w:cs="Simplified Arabic"/>
          <w:sz w:val="24"/>
          <w:szCs w:val="24"/>
          <w:lang w:bidi="ar-SY"/>
        </w:rPr>
        <w:t>.Del RJQ. "Systemic therapy for rosacea: focus on oral antibiotic therapy and safety. "Cutis Suppl 2000,66.4: 7-13.</w:t>
      </w:r>
    </w:p>
    <w:p w:rsidR="00F91C0A" w:rsidRPr="001E5CD6" w:rsidRDefault="00F91C0A" w:rsidP="00F91C0A">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104</w:t>
      </w:r>
      <w:r w:rsidRPr="001E5CD6">
        <w:rPr>
          <w:rFonts w:ascii="Simplified Arabic" w:eastAsia="Calibri" w:hAnsi="Simplified Arabic" w:cs="Simplified Arabic"/>
          <w:sz w:val="24"/>
          <w:szCs w:val="24"/>
          <w:lang w:bidi="ar-SY"/>
        </w:rPr>
        <w:t>. Korting HC, Schöllmann C. Current topical and systemic approaches to treatment of rosacea. J Eur Acad Dermatol Venereol. 2009;23:876–882.</w:t>
      </w:r>
    </w:p>
    <w:p w:rsidR="00F91C0A" w:rsidRPr="00F91C0A" w:rsidRDefault="00F91C0A" w:rsidP="00F91C0A">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105</w:t>
      </w:r>
      <w:r w:rsidRPr="001E5CD6">
        <w:rPr>
          <w:rFonts w:ascii="Simplified Arabic" w:eastAsia="Calibri" w:hAnsi="Simplified Arabic" w:cs="Simplified Arabic"/>
          <w:sz w:val="24"/>
          <w:szCs w:val="24"/>
          <w:lang w:bidi="ar-SY"/>
        </w:rPr>
        <w:t>.</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Jackson JM, Kircik LH, Lorenz DJ. Efficacy of extended-release 45 mg oral minocycline and extended-release 45 mg oral minocycline plus 15% azelaic acid in the treatment of acne rosacea. J D</w:t>
      </w:r>
      <w:r>
        <w:rPr>
          <w:rFonts w:ascii="Simplified Arabic" w:eastAsia="Calibri" w:hAnsi="Simplified Arabic" w:cs="Simplified Arabic"/>
          <w:sz w:val="24"/>
          <w:szCs w:val="24"/>
          <w:lang w:bidi="ar-SY"/>
        </w:rPr>
        <w:t>rugs Dermatol. 2013;12:292–298.</w:t>
      </w:r>
    </w:p>
    <w:p w:rsidR="001E5CD6" w:rsidRPr="001E5CD6" w:rsidRDefault="00F91C0A"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106</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Two AM, Wu W, Gallo RL et al. Rosacea: part II. Topical and systemic therapies in the treatment of rosacea. J Am Acad Dermatol. 2015;72:761-70; quiz 71–2.</w:t>
      </w:r>
    </w:p>
    <w:p w:rsidR="001E5CD6" w:rsidRDefault="00F91C0A"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107</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Rashid M-U, Panagiotidis G, Backstrom T et al. Ecological impact of doxycycline at low dose on normal oropharyngeal and intestinal microflora. Int J Antimicrob Agents. 2013;41:352-7.</w:t>
      </w:r>
    </w:p>
    <w:p w:rsidR="00F91C0A" w:rsidRPr="00F91C0A" w:rsidRDefault="00F91C0A" w:rsidP="00F91C0A">
      <w:pPr>
        <w:jc w:val="right"/>
        <w:rPr>
          <w:rFonts w:ascii="Calibri" w:eastAsia="Calibri" w:hAnsi="Calibri" w:cs="Arial"/>
          <w:color w:val="000000"/>
          <w:sz w:val="24"/>
          <w:szCs w:val="24"/>
          <w:shd w:val="clear" w:color="auto" w:fill="FFFFFF"/>
          <w:rtl/>
          <w:lang w:bidi="ar-SY"/>
        </w:rPr>
      </w:pPr>
      <w:r>
        <w:rPr>
          <w:rFonts w:ascii="Calibri" w:eastAsia="Calibri" w:hAnsi="Calibri" w:cs="Arial"/>
          <w:color w:val="000000"/>
          <w:sz w:val="24"/>
          <w:szCs w:val="24"/>
          <w:shd w:val="clear" w:color="auto" w:fill="FFFFFF"/>
        </w:rPr>
        <w:t>108</w:t>
      </w:r>
      <w:r w:rsidRPr="001E5CD6">
        <w:rPr>
          <w:rFonts w:ascii="Calibri" w:eastAsia="Calibri" w:hAnsi="Calibri" w:cs="Arial"/>
          <w:color w:val="000000"/>
          <w:sz w:val="24"/>
          <w:szCs w:val="24"/>
          <w:shd w:val="clear" w:color="auto" w:fill="FFFFFF"/>
        </w:rPr>
        <w:t>.</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rPr>
        <w:t xml:space="preserve"> Del Rosso JQ, Webster GF, Jackson M et al.Two randomized phase III clinical trials evaluating anti-inflammatory dose doxycycline (40-mg doxycycline, USP capsules) administered once daily for treatment of rosacea. J Am </w:t>
      </w:r>
      <w:r>
        <w:rPr>
          <w:rFonts w:ascii="Calibri" w:eastAsia="Calibri" w:hAnsi="Calibri" w:cs="Arial"/>
          <w:color w:val="000000"/>
          <w:sz w:val="24"/>
          <w:szCs w:val="24"/>
          <w:shd w:val="clear" w:color="auto" w:fill="FFFFFF"/>
        </w:rPr>
        <w:t>Acad Dermatol. 2007;56:791-802.</w:t>
      </w:r>
    </w:p>
    <w:p w:rsidR="001E5CD6" w:rsidRPr="001E5CD6" w:rsidRDefault="00F91C0A"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109</w:t>
      </w:r>
      <w:r w:rsidR="001E5CD6" w:rsidRPr="001E5CD6">
        <w:rPr>
          <w:rFonts w:ascii="Simplified Arabic" w:eastAsia="Calibri" w:hAnsi="Simplified Arabic" w:cs="Simplified Arabic"/>
          <w:sz w:val="24"/>
          <w:szCs w:val="24"/>
          <w:lang w:bidi="ar-SY"/>
        </w:rPr>
        <w:t>.Bakar O, Demircay Z, Gurbuz O. Therapeutic potential of azithromycin in rosacea. Int J Dermatol 2004; 43: 151-4.</w:t>
      </w:r>
    </w:p>
    <w:p w:rsidR="001E5CD6" w:rsidRPr="001E5CD6" w:rsidRDefault="00F91C0A"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110</w:t>
      </w:r>
      <w:r w:rsidR="001E5CD6" w:rsidRPr="001E5CD6">
        <w:rPr>
          <w:rFonts w:ascii="Simplified Arabic" w:eastAsia="Calibri" w:hAnsi="Simplified Arabic" w:cs="Simplified Arabic"/>
          <w:sz w:val="24"/>
          <w:szCs w:val="24"/>
          <w:lang w:bidi="ar-SY"/>
        </w:rPr>
        <w:t>.Fernandez-Obregon A. Oral use of azithromycin for the treatment of acne rosacea. Arch Dermatol 2004; 140: 489-90.</w:t>
      </w:r>
    </w:p>
    <w:p w:rsidR="001E5CD6" w:rsidRPr="001E5CD6" w:rsidRDefault="00F91C0A"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lastRenderedPageBreak/>
        <w:t>111</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Sbidian E, Vicaut E, Chidiack H et al. A randomized-controlled trial of oral low-dose isotretinoin for difficult-to-treat papulopustular rosacea. J Invest Dermatol.2016;136:1124-9.</w:t>
      </w:r>
    </w:p>
    <w:p w:rsidR="001E5CD6" w:rsidRPr="001E5CD6" w:rsidRDefault="00F91C0A"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112</w:t>
      </w:r>
      <w:r w:rsidR="001E5CD6" w:rsidRPr="001E5CD6">
        <w:rPr>
          <w:rFonts w:ascii="Simplified Arabic" w:eastAsia="Calibri" w:hAnsi="Simplified Arabic" w:cs="Simplified Arabic"/>
          <w:sz w:val="24"/>
          <w:szCs w:val="24"/>
          <w:lang w:bidi="ar-SY"/>
        </w:rPr>
        <w:t>.Park H, James Q et al. "Use of oral isotretinoin in the management of rosacea. " The Journal of clinical and aesthetic dermatology 2011, 4.9: 54.</w:t>
      </w:r>
    </w:p>
    <w:p w:rsidR="001E5CD6" w:rsidRPr="001E5CD6" w:rsidRDefault="000945EE" w:rsidP="001E5CD6">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113</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Calibri" w:eastAsia="Calibri" w:hAnsi="Calibri" w:cs="Arial"/>
          <w:color w:val="000000"/>
          <w:sz w:val="24"/>
          <w:szCs w:val="24"/>
          <w:shd w:val="clear" w:color="auto" w:fill="FFFFFF"/>
        </w:rPr>
        <w:t>Reinholz M, Tietze JK, Kilian K, et al. Rosacea – S1 guideline. J Dtsch Dermatol Ges. 2013;11:768-80; -79.</w:t>
      </w:r>
      <w:r w:rsidR="001E5CD6" w:rsidRPr="001E5CD6">
        <w:rPr>
          <w:rFonts w:ascii="Calibri" w:eastAsia="Calibri" w:hAnsi="Calibri" w:cs="Arial"/>
          <w:color w:val="000000"/>
          <w:shd w:val="clear" w:color="auto" w:fill="FFFFFF"/>
        </w:rPr>
        <w:t> </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114</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Thiboutot D, Thieroff-Ekerdt R, Graupe K. Efficacy and safety of azelaic acid (15%) gel as a new treatment for papulopustular rosacea: results from two vehicle-controlled, randomized phase III studies. J Am Acad Dermatol. 2003;48:836-45.</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115</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Stein L, Kircik L, Fowler J et al. Efficacy and safety of ivermectin 1% cream in treatment of papulopustular rosacea: results of two randomized, double-blind, vehicle-controlled pivotal studies. J Drugs Dermatol. 2014;13:316-23. </w:t>
      </w:r>
    </w:p>
    <w:p w:rsidR="001E5CD6" w:rsidRPr="001E5CD6" w:rsidRDefault="000945EE" w:rsidP="001E5CD6">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116</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Taieb A, Passeron T, Ruzicka T et al. Ivermectin cream improves health-related quality of life in patients with rosacea: data from a randomized trial. Br J Dermatol. 2016;175:1366-8.</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117</w:t>
      </w:r>
      <w:r w:rsidR="001E5CD6" w:rsidRPr="001E5CD6">
        <w:rPr>
          <w:rFonts w:ascii="Simplified Arabic" w:eastAsia="Calibri" w:hAnsi="Simplified Arabic" w:cs="Simplified Arabic"/>
          <w:sz w:val="24"/>
          <w:szCs w:val="24"/>
          <w:lang w:bidi="ar-SY"/>
        </w:rPr>
        <w:t>. Khemis A</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Taieb A, , Ruzicka T et al. Ivermectin Phase III Study Group Maintenance of remission following successful treatment of papulopustular rosacea with ivermectin 1% cream vs. metronidazole 0.75% cream: 36-week extension of the ATTRACT randomized study. J Eur Acad Dermatol Venereol 2016;30:829-36.</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118</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Faghihi G, Khosravani P, Nilforoushzadeh MA et al. Dapsone gel in the treatment of papulopustular rosacea: a double-blind randomized clinical trial. J Drugs Dermatol2015;14:602-6.</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119</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Del Rosso JQ. Evaluating the role of topical therapies in the management of rosacea: focus on combination sodium sulfacetamide and sulfur formulations. Cutis. 2004;73:29-33.</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120</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xml:space="preserve">Ozturkcan S, Ermertcan AT, Sahin MT et al. Efficiency of benzoyl peroxide-erythromycin gel in comparison with metronidazole gel in the treatment of acne rosacea. J Dermatol. 2004; 31: 610-7.  </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lastRenderedPageBreak/>
        <w:t>121</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Raoufinejad K, Mansouri P, Rajabi M et al. Efficacy and safety of permethrin 5% topical gel vs. placebo for rosacea: a double-blind randomized controlled clinical trial. J Eur Acad Dermatol Venereol. 2016;30:2105-17.</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122</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Chang AL, Alora-Palli M, Lima XT et al. A randomized, double-blind, placebo-controlled, pilot study to assess the efficacy and safety of clindamycin 1.2% and tretinoin 0.025% combination gel for the treatment of acne rosacea over 12 weeks. J Drugs Dermatol. 2012;11:333-9.</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123</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xml:space="preserve">Bamford JT, Elliott BA, Haller IV. Tacrolimus effect on rosacea. J Am Acad Dermatol. 2004;50:107-8. </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124</w:t>
      </w:r>
      <w:r w:rsidR="001E5CD6" w:rsidRPr="001E5CD6">
        <w:rPr>
          <w:rFonts w:ascii="Simplified Arabic" w:eastAsia="Calibri" w:hAnsi="Simplified Arabic" w:cs="Simplified Arabic"/>
          <w:sz w:val="24"/>
          <w:szCs w:val="24"/>
          <w:lang w:bidi="ar-SY"/>
        </w:rPr>
        <w:t>. Helwick C. Cost and drug utilization patterns associated with the management of rosacea. Am Health Drug Benefits. 2013; 6(9): 583–584.</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125</w:t>
      </w:r>
      <w:r w:rsidR="001E5CD6" w:rsidRPr="001E5CD6">
        <w:rPr>
          <w:rFonts w:ascii="Simplified Arabic" w:eastAsia="Calibri" w:hAnsi="Simplified Arabic" w:cs="Simplified Arabic"/>
          <w:sz w:val="24"/>
          <w:szCs w:val="24"/>
          <w:lang w:bidi="ar-SY"/>
        </w:rPr>
        <w:t>.Sanchez J, Somolinos AL, Almodovar PI et al. A randomized, double blind, placebo-controlled trial of the combined effect of doxycycline hyclate 20 mg tablets and metronidazole 0.75% topical in the treatment of rosacea. J Am Acad Dermatol 2005; 53: 791-7.</w:t>
      </w:r>
    </w:p>
    <w:p w:rsidR="001E5CD6" w:rsidRPr="001E5CD6" w:rsidRDefault="000945EE" w:rsidP="001E5CD6">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126</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Aksoy B, Altaykan-Hapa A, Egemen D et al. The impact of rosacea on quality of life: effects of demographic and clinical characteristics and various treatment modalities. Br J Dermatol. 2010;163:719–725</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127</w:t>
      </w:r>
      <w:r w:rsidR="001E5CD6" w:rsidRPr="001E5CD6">
        <w:rPr>
          <w:rFonts w:ascii="Simplified Arabic" w:eastAsia="Calibri" w:hAnsi="Simplified Arabic" w:cs="Simplified Arabic"/>
          <w:sz w:val="24"/>
          <w:szCs w:val="24"/>
          <w:lang w:bidi="ar-SY"/>
        </w:rPr>
        <w:t>.Wilkin JK. The effect of nadolol on flushing reactions in rosacea. J Am Acad Deratol 1989; 20: 202-5.</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128</w:t>
      </w:r>
      <w:r w:rsidR="001E5CD6" w:rsidRPr="001E5CD6">
        <w:rPr>
          <w:rFonts w:ascii="Simplified Arabic" w:eastAsia="Calibri" w:hAnsi="Simplified Arabic" w:cs="Simplified Arabic"/>
          <w:sz w:val="24"/>
          <w:szCs w:val="24"/>
          <w:lang w:bidi="ar-SY"/>
        </w:rPr>
        <w:t>.Wilkin JK. Effect of subdepressor clonidine on flushing reactions in rosacea. Change in malar thermal circulation index during provoked flushing reactions. Arch Dermatol 1983; 119: 211-4.</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129</w:t>
      </w:r>
      <w:r w:rsidR="001E5CD6" w:rsidRPr="001E5CD6">
        <w:rPr>
          <w:rFonts w:ascii="Simplified Arabic" w:eastAsia="Calibri" w:hAnsi="Simplified Arabic" w:cs="Simplified Arabic"/>
          <w:sz w:val="24"/>
          <w:szCs w:val="24"/>
          <w:lang w:bidi="ar-SY"/>
        </w:rPr>
        <w:t>.Shanler SD, Ondo AL. Successful treatment of the erythema and flushing of rosacea using a topically applied selective alpha1-adrenergic receptor agonist, oxymetazoline. Arch Dermatol 2007; 143: 1369-71.</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130</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Sadeghian A, Rouhana H, Oswald-Stumpf B et al. Etiologies and management of cutaneous flushing: Nonmalignant causes. J Am Acad Dermatol 2017;77:391-402.</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lastRenderedPageBreak/>
        <w:t>131</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Mirvaso (brimonidine 0.33% gel) package insert . Fort Worth, Texas: Galderma Laboratories; Revised 7/2016.</w:t>
      </w:r>
    </w:p>
    <w:p w:rsid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132</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Rhofade (oxymetazoline 1% cream) package insert . Irvine, California: Allergan Pharmaceuticals; 2017.</w:t>
      </w:r>
    </w:p>
    <w:p w:rsidR="000945EE" w:rsidRPr="001E5CD6" w:rsidRDefault="000945EE" w:rsidP="000945EE">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133</w:t>
      </w:r>
      <w:r w:rsidRPr="001E5CD6">
        <w:rPr>
          <w:rFonts w:ascii="Simplified Arabic" w:eastAsia="Calibri" w:hAnsi="Simplified Arabic" w:cs="Simplified Arabic"/>
          <w:sz w:val="24"/>
          <w:szCs w:val="24"/>
          <w:lang w:bidi="ar-SY"/>
        </w:rPr>
        <w:t>. Holmes AD, Waite KA, Chen MC et al. Dermatological adverse events associated with topical brimonidine gel 0.33% in subjects with erythema of rosacea: A retrospective review of clinical studies. J Clin Aesthet Dermatol. 2015;8:29-35. </w:t>
      </w:r>
    </w:p>
    <w:p w:rsidR="000945EE" w:rsidRPr="001E5CD6" w:rsidRDefault="000945EE" w:rsidP="000945EE">
      <w:pPr>
        <w:jc w:val="right"/>
        <w:rPr>
          <w:rFonts w:ascii="Calibri" w:eastAsia="Calibri" w:hAnsi="Calibri" w:cs="Arial"/>
          <w:color w:val="000000"/>
          <w:shd w:val="clear" w:color="auto" w:fill="FFFFFF"/>
        </w:rPr>
      </w:pPr>
      <w:r>
        <w:rPr>
          <w:rFonts w:ascii="Simplified Arabic" w:eastAsia="Calibri" w:hAnsi="Simplified Arabic" w:cs="Simplified Arabic"/>
          <w:sz w:val="24"/>
          <w:szCs w:val="24"/>
          <w:lang w:bidi="ar-SY"/>
        </w:rPr>
        <w:t>134</w:t>
      </w:r>
      <w:r w:rsidRPr="001E5CD6">
        <w:rPr>
          <w:rFonts w:ascii="Simplified Arabic" w:eastAsia="Calibri" w:hAnsi="Simplified Arabic" w:cs="Simplified Arabic"/>
          <w:sz w:val="24"/>
          <w:szCs w:val="24"/>
          <w:lang w:bidi="ar-SY"/>
        </w:rPr>
        <w:t>.</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Johnson AW, Johnson SM. The role of topical brimonidine tartrate gel as a novel therapeutic option for persistent facial erythema associated with rosacea. Dermatol Ther (Heidelb). 2015;5:171-81. </w:t>
      </w:r>
    </w:p>
    <w:p w:rsidR="000945EE" w:rsidRPr="000945EE" w:rsidRDefault="000945EE" w:rsidP="000945EE">
      <w:pPr>
        <w:jc w:val="right"/>
        <w:rPr>
          <w:rFonts w:ascii="Simplified Arabic" w:eastAsia="Calibri" w:hAnsi="Simplified Arabic" w:cs="Simplified Arabic"/>
          <w:sz w:val="24"/>
          <w:szCs w:val="24"/>
          <w:rtl/>
          <w:lang w:bidi="ar-SY"/>
        </w:rPr>
      </w:pPr>
      <w:r>
        <w:rPr>
          <w:rFonts w:ascii="Simplified Arabic" w:eastAsia="Calibri" w:hAnsi="Simplified Arabic" w:cs="Simplified Arabic"/>
          <w:sz w:val="24"/>
          <w:szCs w:val="24"/>
          <w:lang w:bidi="ar-SY"/>
        </w:rPr>
        <w:t>135</w:t>
      </w:r>
      <w:r w:rsidRPr="001E5CD6">
        <w:rPr>
          <w:rFonts w:ascii="Simplified Arabic" w:eastAsia="Calibri" w:hAnsi="Simplified Arabic" w:cs="Simplified Arabic"/>
          <w:sz w:val="24"/>
          <w:szCs w:val="24"/>
          <w:lang w:bidi="ar-SY"/>
        </w:rPr>
        <w:t>.</w:t>
      </w:r>
      <w:r w:rsidRPr="001E5CD6">
        <w:rPr>
          <w:rFonts w:ascii="Calibri" w:eastAsia="Calibri" w:hAnsi="Calibri" w:cs="Arial"/>
          <w:color w:val="000000"/>
          <w:shd w:val="clear" w:color="auto" w:fill="FFFFFF"/>
        </w:rPr>
        <w:t xml:space="preserve"> </w:t>
      </w:r>
      <w:r w:rsidRPr="001E5CD6">
        <w:rPr>
          <w:rFonts w:ascii="Simplified Arabic" w:eastAsia="Calibri" w:hAnsi="Simplified Arabic" w:cs="Simplified Arabic"/>
          <w:sz w:val="24"/>
          <w:szCs w:val="24"/>
          <w:lang w:bidi="ar-SY"/>
        </w:rPr>
        <w:t> Lanoue J, Goldenberg G. Therapies to improve the cosmetic symptoms o</w:t>
      </w:r>
      <w:r>
        <w:rPr>
          <w:rFonts w:ascii="Simplified Arabic" w:eastAsia="Calibri" w:hAnsi="Simplified Arabic" w:cs="Simplified Arabic"/>
          <w:sz w:val="24"/>
          <w:szCs w:val="24"/>
          <w:lang w:bidi="ar-SY"/>
        </w:rPr>
        <w:t>f rosacea. Cutis 2015;96:19-26.</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136</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Hofmann MA, Lehmann P. Physical modalities for the treatment of rosacea. J Dtsch Dermatol Ges.2016;14 Suppl 6:38-43.</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137</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Erceg A, de Jong EM, van de Kerkhof PC et al. The efficacy of pulsed dye laser treatment for inflammatory skin diseases: a systematic review. J Am Acad Dermatol. 2013;69:609–615.e8.</w:t>
      </w:r>
    </w:p>
    <w:p w:rsidR="001E5CD6" w:rsidRPr="001E5CD6" w:rsidRDefault="000945EE" w:rsidP="001E5CD6">
      <w:pPr>
        <w:jc w:val="right"/>
        <w:rPr>
          <w:rFonts w:ascii="Simplified Arabic" w:eastAsia="Calibri" w:hAnsi="Simplified Arabic" w:cs="Simplified Arabic"/>
          <w:sz w:val="24"/>
          <w:szCs w:val="24"/>
          <w:lang w:bidi="ar-SY"/>
        </w:rPr>
      </w:pPr>
      <w:r>
        <w:rPr>
          <w:rFonts w:ascii="Simplified Arabic" w:eastAsia="Calibri" w:hAnsi="Simplified Arabic" w:cs="Simplified Arabic"/>
          <w:sz w:val="24"/>
          <w:szCs w:val="24"/>
          <w:lang w:bidi="ar-SY"/>
        </w:rPr>
        <w:t>138</w:t>
      </w:r>
      <w:r w:rsidR="001E5CD6" w:rsidRPr="001E5CD6">
        <w:rPr>
          <w:rFonts w:ascii="Simplified Arabic" w:eastAsia="Calibri" w:hAnsi="Simplified Arabic" w:cs="Simplified Arabic"/>
          <w:sz w:val="24"/>
          <w:szCs w:val="24"/>
          <w:lang w:bidi="ar-SY"/>
        </w:rPr>
        <w:t>.</w:t>
      </w:r>
      <w:r w:rsidR="001E5CD6" w:rsidRPr="001E5CD6">
        <w:rPr>
          <w:rFonts w:ascii="Calibri" w:eastAsia="Calibri" w:hAnsi="Calibri" w:cs="Arial"/>
          <w:color w:val="000000"/>
          <w:shd w:val="clear" w:color="auto" w:fill="FFFFFF"/>
        </w:rPr>
        <w:t xml:space="preserve"> </w:t>
      </w:r>
      <w:r w:rsidR="001E5CD6" w:rsidRPr="001E5CD6">
        <w:rPr>
          <w:rFonts w:ascii="Simplified Arabic" w:eastAsia="Calibri" w:hAnsi="Simplified Arabic" w:cs="Simplified Arabic"/>
          <w:sz w:val="24"/>
          <w:szCs w:val="24"/>
          <w:lang w:bidi="ar-SY"/>
        </w:rPr>
        <w:t> Kim TG, Roh HJ, Cho SB et al. Enhancing effect of pretreatment with topical niacin in the treatment of rosacea-associated erythema by 585-nm pulsed dye laser in Koreans: a randomized, prospective, split-face trial. Br J Dermatol. 2011;164:573–579.</w:t>
      </w:r>
    </w:p>
    <w:p w:rsidR="001E5CD6" w:rsidRPr="001E5CD6" w:rsidRDefault="00A32023" w:rsidP="001E5CD6">
      <w:pPr>
        <w:jc w:val="right"/>
        <w:rPr>
          <w:rFonts w:ascii="Calibri" w:eastAsia="Calibri" w:hAnsi="Calibri" w:cs="Arial"/>
          <w:color w:val="000000"/>
          <w:shd w:val="clear" w:color="auto" w:fill="FFFFFF"/>
        </w:rPr>
      </w:pPr>
      <w:r>
        <w:rPr>
          <w:rFonts w:ascii="Calibri" w:eastAsia="Calibri" w:hAnsi="Calibri" w:cs="Arial"/>
          <w:color w:val="000000"/>
          <w:sz w:val="24"/>
          <w:szCs w:val="24"/>
          <w:shd w:val="clear" w:color="auto" w:fill="FFFFFF"/>
        </w:rPr>
        <w:t>139</w:t>
      </w:r>
      <w:r w:rsidR="001E5CD6" w:rsidRPr="001E5CD6">
        <w:rPr>
          <w:rFonts w:ascii="Calibri" w:eastAsia="Calibri" w:hAnsi="Calibri" w:cs="Arial"/>
          <w:color w:val="000000"/>
          <w:sz w:val="24"/>
          <w:szCs w:val="24"/>
          <w:shd w:val="clear" w:color="auto" w:fill="FFFFFF"/>
        </w:rPr>
        <w:t>.</w:t>
      </w:r>
      <w:r w:rsidR="001E5CD6" w:rsidRPr="001E5CD6">
        <w:rPr>
          <w:rFonts w:ascii="Simplified Arabic" w:eastAsia="Calibri" w:hAnsi="Simplified Arabic" w:cs="Simplified Arabic"/>
          <w:sz w:val="24"/>
          <w:szCs w:val="24"/>
          <w:lang w:bidi="ar-SY"/>
        </w:rPr>
        <w:t xml:space="preserve"> </w:t>
      </w:r>
      <w:r w:rsidR="001E5CD6" w:rsidRPr="001E5CD6">
        <w:rPr>
          <w:rFonts w:ascii="Calibri" w:eastAsia="Calibri" w:hAnsi="Calibri" w:cs="Arial"/>
          <w:color w:val="000000"/>
          <w:sz w:val="24"/>
          <w:szCs w:val="24"/>
          <w:shd w:val="clear" w:color="auto" w:fill="FFFFFF"/>
        </w:rPr>
        <w:t>Jansen T, Plewig G. The treatment of rosaceous lymphedema. Clin Exp Dermatol 1997; 22: 57.</w:t>
      </w:r>
    </w:p>
    <w:p w:rsidR="001E5CD6" w:rsidRPr="001E5CD6" w:rsidRDefault="00A32023"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140</w:t>
      </w:r>
      <w:r w:rsidR="001E5CD6" w:rsidRPr="001E5CD6">
        <w:rPr>
          <w:rFonts w:ascii="Calibri" w:eastAsia="Calibri" w:hAnsi="Calibri" w:cs="Arial"/>
          <w:color w:val="000000"/>
          <w:sz w:val="24"/>
          <w:szCs w:val="24"/>
          <w:shd w:val="clear" w:color="auto" w:fill="FFFFFF"/>
        </w:rPr>
        <w:t>. Scerri L, Saihan EM. Persistent facial swelling in a patient with rosacea. Arch Dermatol 1995; 131: 1069-74.</w:t>
      </w:r>
    </w:p>
    <w:p w:rsidR="001E5CD6" w:rsidRPr="001E5CD6" w:rsidRDefault="00A32023"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141</w:t>
      </w:r>
      <w:r w:rsidR="001E5CD6" w:rsidRPr="001E5CD6">
        <w:rPr>
          <w:rFonts w:ascii="Calibri" w:eastAsia="Calibri" w:hAnsi="Calibri" w:cs="Arial"/>
          <w:color w:val="000000"/>
          <w:sz w:val="24"/>
          <w:szCs w:val="24"/>
          <w:shd w:val="clear" w:color="auto" w:fill="FFFFFF"/>
        </w:rPr>
        <w:t>.Bernardini FP, Kersten RC, Khouri LM et al. Chronic eyelid lymphedema and acne rosacea. Report of two cases. Ophthalmology 2000; 107: 2220-3.</w:t>
      </w:r>
    </w:p>
    <w:p w:rsidR="001E5CD6" w:rsidRPr="001E5CD6" w:rsidRDefault="00A32023"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142</w:t>
      </w:r>
      <w:r w:rsidR="001E5CD6" w:rsidRPr="001E5CD6">
        <w:rPr>
          <w:rFonts w:ascii="Calibri" w:eastAsia="Calibri" w:hAnsi="Calibri" w:cs="Arial"/>
          <w:color w:val="000000"/>
          <w:sz w:val="24"/>
          <w:szCs w:val="24"/>
          <w:shd w:val="clear" w:color="auto" w:fill="FFFFFF"/>
        </w:rPr>
        <w:t>.Bechara FG, Jansen T, Losch R et al. Morbihan's disease: treatment with CO2 laser blepharoplasty. J Dermatol 2004; 31: 113-5.</w:t>
      </w:r>
    </w:p>
    <w:p w:rsidR="001E5CD6" w:rsidRDefault="00A32023"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143</w:t>
      </w:r>
      <w:r w:rsidR="001E5CD6" w:rsidRPr="001E5CD6">
        <w:rPr>
          <w:rFonts w:ascii="Calibri" w:eastAsia="Calibri" w:hAnsi="Calibri" w:cs="Arial"/>
          <w:color w:val="000000"/>
          <w:sz w:val="24"/>
          <w:szCs w:val="24"/>
          <w:shd w:val="clear" w:color="auto" w:fill="FFFFFF"/>
        </w:rPr>
        <w:t>.</w:t>
      </w:r>
      <w:r w:rsidR="001E5CD6" w:rsidRPr="001E5CD6">
        <w:rPr>
          <w:rFonts w:ascii="Calibri" w:eastAsia="Calibri" w:hAnsi="Calibri" w:cs="Arial"/>
          <w:color w:val="000000"/>
          <w:shd w:val="clear" w:color="auto" w:fill="FFFFFF"/>
        </w:rPr>
        <w:t xml:space="preserve"> </w:t>
      </w:r>
      <w:r w:rsidR="001E5CD6" w:rsidRPr="001E5CD6">
        <w:rPr>
          <w:rFonts w:ascii="Calibri" w:eastAsia="Calibri" w:hAnsi="Calibri" w:cs="Arial"/>
          <w:color w:val="000000"/>
          <w:sz w:val="24"/>
          <w:szCs w:val="24"/>
          <w:shd w:val="clear" w:color="auto" w:fill="FFFFFF"/>
        </w:rPr>
        <w:t>van Zuuren EJ, Fedorowicz Z, Carter B et al. Interventions for rosacea. 2015; 28(4):CD003262.</w:t>
      </w:r>
    </w:p>
    <w:p w:rsidR="00690877" w:rsidRPr="001E5CD6" w:rsidRDefault="00690877" w:rsidP="00690877">
      <w:pPr>
        <w:jc w:val="right"/>
        <w:rPr>
          <w:rFonts w:ascii="Calibri" w:eastAsia="Calibri" w:hAnsi="Calibri" w:cs="Arial"/>
          <w:color w:val="000000"/>
          <w:sz w:val="24"/>
          <w:szCs w:val="24"/>
          <w:shd w:val="clear" w:color="auto" w:fill="FFFFFF"/>
          <w:rtl/>
        </w:rPr>
      </w:pPr>
      <w:r>
        <w:rPr>
          <w:rFonts w:ascii="Calibri" w:eastAsia="Calibri" w:hAnsi="Calibri" w:cs="Arial"/>
          <w:color w:val="000000"/>
          <w:sz w:val="24"/>
          <w:szCs w:val="24"/>
          <w:shd w:val="clear" w:color="auto" w:fill="FFFFFF"/>
        </w:rPr>
        <w:lastRenderedPageBreak/>
        <w:t>144</w:t>
      </w:r>
      <w:r w:rsidRPr="001E5CD6">
        <w:rPr>
          <w:rFonts w:ascii="Calibri" w:eastAsia="Calibri" w:hAnsi="Calibri" w:cs="Arial"/>
          <w:color w:val="000000"/>
          <w:sz w:val="24"/>
          <w:szCs w:val="24"/>
          <w:shd w:val="clear" w:color="auto" w:fill="FFFFFF"/>
        </w:rPr>
        <w:t>.</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rPr>
        <w:t> Schechter BA, Katz RS, Friedman LS. Efficacy of topical cyclosporine for the treatment of ocular ros</w:t>
      </w:r>
      <w:r>
        <w:rPr>
          <w:rFonts w:ascii="Calibri" w:eastAsia="Calibri" w:hAnsi="Calibri" w:cs="Arial"/>
          <w:color w:val="000000"/>
          <w:sz w:val="24"/>
          <w:szCs w:val="24"/>
          <w:shd w:val="clear" w:color="auto" w:fill="FFFFFF"/>
        </w:rPr>
        <w:t>acea. Adv Ther. 2009;26:651-9. </w:t>
      </w:r>
    </w:p>
    <w:p w:rsidR="001E5CD6" w:rsidRPr="001E5CD6" w:rsidRDefault="00690877"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145</w:t>
      </w:r>
      <w:r w:rsidR="001E5CD6" w:rsidRPr="001E5CD6">
        <w:rPr>
          <w:rFonts w:ascii="Calibri" w:eastAsia="Calibri" w:hAnsi="Calibri" w:cs="Arial"/>
          <w:color w:val="000000"/>
          <w:sz w:val="24"/>
          <w:szCs w:val="24"/>
          <w:shd w:val="clear" w:color="auto" w:fill="FFFFFF"/>
        </w:rPr>
        <w:t>.</w:t>
      </w:r>
      <w:r w:rsidR="001E5CD6" w:rsidRPr="001E5CD6">
        <w:rPr>
          <w:rFonts w:ascii="MyriadPro-Regular" w:eastAsia="Calibri" w:hAnsi="MyriadPro-Regular" w:cs="MyriadPro-Regular"/>
          <w:sz w:val="15"/>
          <w:szCs w:val="15"/>
        </w:rPr>
        <w:t xml:space="preserve"> </w:t>
      </w:r>
      <w:r w:rsidR="001E5CD6" w:rsidRPr="001E5CD6">
        <w:rPr>
          <w:rFonts w:ascii="Calibri" w:eastAsia="Calibri" w:hAnsi="Calibri" w:cs="Arial"/>
          <w:color w:val="000000"/>
          <w:sz w:val="24"/>
          <w:szCs w:val="24"/>
          <w:shd w:val="clear" w:color="auto" w:fill="FFFFFF"/>
        </w:rPr>
        <w:t>Pelle MT, Crawford GH, James WD. Rosacea: II. Therapy. J Am Acad Dermatol 2004; 51: 499 –512.</w:t>
      </w:r>
    </w:p>
    <w:p w:rsidR="001E5CD6" w:rsidRPr="001E5CD6" w:rsidRDefault="00690877"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146</w:t>
      </w:r>
      <w:r w:rsidR="001E5CD6" w:rsidRPr="001E5CD6">
        <w:rPr>
          <w:rFonts w:ascii="Calibri" w:eastAsia="Calibri" w:hAnsi="Calibri" w:cs="Arial"/>
          <w:color w:val="000000"/>
          <w:sz w:val="24"/>
          <w:szCs w:val="24"/>
          <w:shd w:val="clear" w:color="auto" w:fill="FFFFFF"/>
        </w:rPr>
        <w:t>.</w:t>
      </w:r>
      <w:r w:rsidR="001E5CD6" w:rsidRPr="001E5CD6">
        <w:rPr>
          <w:rFonts w:ascii="Calibri" w:eastAsia="Calibri" w:hAnsi="Calibri" w:cs="Arial"/>
          <w:color w:val="000000"/>
          <w:shd w:val="clear" w:color="auto" w:fill="FFFFFF"/>
        </w:rPr>
        <w:t xml:space="preserve"> </w:t>
      </w:r>
      <w:r w:rsidR="001E5CD6" w:rsidRPr="001E5CD6">
        <w:rPr>
          <w:rFonts w:ascii="Calibri" w:eastAsia="Calibri" w:hAnsi="Calibri" w:cs="Arial"/>
          <w:color w:val="000000"/>
          <w:sz w:val="24"/>
          <w:szCs w:val="24"/>
          <w:shd w:val="clear" w:color="auto" w:fill="FFFFFF"/>
        </w:rPr>
        <w:t>Jansen T, Plewig G. Clinical and histological variants of rhinophyma, including nonsurgical treatment modalities. Facial Plast Surg. 1998;14:241-53.</w:t>
      </w:r>
    </w:p>
    <w:p w:rsidR="001E5CD6" w:rsidRPr="001E5CD6" w:rsidRDefault="00690877"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147</w:t>
      </w:r>
      <w:r w:rsidR="001E5CD6" w:rsidRPr="001E5CD6">
        <w:rPr>
          <w:rFonts w:ascii="Calibri" w:eastAsia="Calibri" w:hAnsi="Calibri" w:cs="Arial"/>
          <w:color w:val="000000"/>
          <w:sz w:val="24"/>
          <w:szCs w:val="24"/>
          <w:shd w:val="clear" w:color="auto" w:fill="FFFFFF"/>
        </w:rPr>
        <w:t>.</w:t>
      </w:r>
      <w:r w:rsidR="001E5CD6" w:rsidRPr="001E5CD6">
        <w:rPr>
          <w:rFonts w:ascii="Calibri" w:eastAsia="Calibri" w:hAnsi="Calibri" w:cs="Arial"/>
          <w:color w:val="000000"/>
          <w:shd w:val="clear" w:color="auto" w:fill="FFFFFF"/>
        </w:rPr>
        <w:t xml:space="preserve"> </w:t>
      </w:r>
      <w:r w:rsidR="001E5CD6" w:rsidRPr="001E5CD6">
        <w:rPr>
          <w:rFonts w:ascii="Calibri" w:eastAsia="Calibri" w:hAnsi="Calibri" w:cs="Arial"/>
          <w:color w:val="000000"/>
          <w:sz w:val="24"/>
          <w:szCs w:val="24"/>
          <w:shd w:val="clear" w:color="auto" w:fill="FFFFFF"/>
        </w:rPr>
        <w:t>Schweinzer K, Kofler L, Spott C et al. Surgical treatment of rhinophyma: experience from a German cohort of 70 patients. Eur J Dermatol.2017;27:281-5.</w:t>
      </w:r>
    </w:p>
    <w:p w:rsidR="001E5CD6" w:rsidRPr="001E5CD6" w:rsidRDefault="00690877"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148</w:t>
      </w:r>
      <w:r w:rsidR="001E5CD6" w:rsidRPr="001E5CD6">
        <w:rPr>
          <w:rFonts w:ascii="Calibri" w:eastAsia="Calibri" w:hAnsi="Calibri" w:cs="Arial"/>
          <w:color w:val="000000"/>
          <w:sz w:val="24"/>
          <w:szCs w:val="24"/>
          <w:shd w:val="clear" w:color="auto" w:fill="FFFFFF"/>
        </w:rPr>
        <w:t>.</w:t>
      </w:r>
      <w:r w:rsidR="001E5CD6" w:rsidRPr="001E5CD6">
        <w:rPr>
          <w:rFonts w:ascii="Calibri" w:eastAsia="Calibri" w:hAnsi="Calibri" w:cs="Arial"/>
          <w:color w:val="000000"/>
          <w:shd w:val="clear" w:color="auto" w:fill="FFFFFF"/>
        </w:rPr>
        <w:t xml:space="preserve"> </w:t>
      </w:r>
      <w:r w:rsidR="001E5CD6" w:rsidRPr="001E5CD6">
        <w:rPr>
          <w:rFonts w:ascii="Calibri" w:eastAsia="Calibri" w:hAnsi="Calibri" w:cs="Arial"/>
          <w:color w:val="000000"/>
          <w:sz w:val="24"/>
          <w:szCs w:val="24"/>
          <w:shd w:val="clear" w:color="auto" w:fill="FFFFFF"/>
        </w:rPr>
        <w:t> Goktay F, Erfan G, Celik NS et al. Early cosmetic results and midterm follow-up findings of rhinophyma patients treated with high-frequency electrosurgery and a discussion on the severity assessment of the disease. J Cutan Med Surg.2017;21(3):221-226</w:t>
      </w:r>
    </w:p>
    <w:p w:rsidR="001E5CD6" w:rsidRPr="001E5CD6" w:rsidRDefault="00690877" w:rsidP="001E5CD6">
      <w:pPr>
        <w:jc w:val="right"/>
        <w:rPr>
          <w:rFonts w:ascii="Calibri" w:eastAsia="Calibri" w:hAnsi="Calibri" w:cs="Arial"/>
          <w:color w:val="000000"/>
          <w:sz w:val="24"/>
          <w:szCs w:val="24"/>
          <w:shd w:val="clear" w:color="auto" w:fill="FFFFFF"/>
        </w:rPr>
      </w:pPr>
      <w:r>
        <w:rPr>
          <w:rFonts w:ascii="Calibri" w:eastAsia="Calibri" w:hAnsi="Calibri" w:cs="Arial"/>
          <w:color w:val="000000"/>
          <w:sz w:val="24"/>
          <w:szCs w:val="24"/>
          <w:shd w:val="clear" w:color="auto" w:fill="FFFFFF"/>
        </w:rPr>
        <w:t>149</w:t>
      </w:r>
      <w:r w:rsidR="001E5CD6" w:rsidRPr="001E5CD6">
        <w:rPr>
          <w:rFonts w:ascii="Calibri" w:eastAsia="Calibri" w:hAnsi="Calibri" w:cs="Arial"/>
          <w:color w:val="000000"/>
          <w:sz w:val="24"/>
          <w:szCs w:val="24"/>
          <w:shd w:val="clear" w:color="auto" w:fill="FFFFFF"/>
        </w:rPr>
        <w:t>.</w:t>
      </w:r>
      <w:r w:rsidR="001E5CD6" w:rsidRPr="001E5CD6">
        <w:rPr>
          <w:rFonts w:ascii="MyriadPro-Regular" w:eastAsia="Calibri" w:hAnsi="MyriadPro-Regular" w:cs="MyriadPro-Regular"/>
          <w:sz w:val="15"/>
          <w:szCs w:val="15"/>
        </w:rPr>
        <w:t xml:space="preserve"> </w:t>
      </w:r>
      <w:r w:rsidR="001E5CD6" w:rsidRPr="001E5CD6">
        <w:rPr>
          <w:rFonts w:ascii="Calibri" w:eastAsia="Calibri" w:hAnsi="Calibri" w:cs="Arial"/>
          <w:color w:val="000000"/>
          <w:sz w:val="24"/>
          <w:szCs w:val="24"/>
          <w:shd w:val="clear" w:color="auto" w:fill="FFFFFF"/>
        </w:rPr>
        <w:t>Madan V, Ferguson JE, August P. Carbon dioxide laser treatment of rhinophyma: a review of 124 patients. Brit J Dermatol 2009;161:814–18.</w:t>
      </w:r>
    </w:p>
    <w:p w:rsidR="001E5CD6" w:rsidRPr="001E5CD6" w:rsidRDefault="001E5CD6" w:rsidP="001E5CD6">
      <w:pPr>
        <w:jc w:val="right"/>
        <w:rPr>
          <w:rFonts w:ascii="Calibri" w:eastAsia="Calibri" w:hAnsi="Calibri" w:cs="Arial"/>
          <w:color w:val="000000"/>
          <w:sz w:val="24"/>
          <w:szCs w:val="24"/>
          <w:shd w:val="clear" w:color="auto" w:fill="FFFFFF"/>
        </w:rPr>
      </w:pPr>
      <w:r w:rsidRPr="001E5CD6">
        <w:rPr>
          <w:rFonts w:ascii="Calibri" w:eastAsia="Calibri" w:hAnsi="Calibri" w:cs="Arial"/>
          <w:color w:val="000000"/>
          <w:sz w:val="24"/>
          <w:szCs w:val="24"/>
          <w:shd w:val="clear" w:color="auto" w:fill="FFFFFF"/>
        </w:rPr>
        <w:t>150. Ljubojevic S, Basta</w:t>
      </w:r>
      <w:r w:rsidRPr="001E5CD6">
        <w:rPr>
          <w:rFonts w:ascii="Calibri" w:eastAsia="Calibri" w:hAnsi="Calibri" w:cs="Arial" w:hint="eastAsia"/>
          <w:color w:val="000000"/>
          <w:sz w:val="24"/>
          <w:szCs w:val="24"/>
          <w:shd w:val="clear" w:color="auto" w:fill="FFFFFF"/>
        </w:rPr>
        <w:t>‐</w:t>
      </w:r>
      <w:r w:rsidRPr="001E5CD6">
        <w:rPr>
          <w:rFonts w:ascii="Calibri" w:eastAsia="Calibri" w:hAnsi="Calibri" w:cs="Arial"/>
          <w:color w:val="000000"/>
          <w:sz w:val="24"/>
          <w:szCs w:val="24"/>
          <w:shd w:val="clear" w:color="auto" w:fill="FFFFFF"/>
        </w:rPr>
        <w:t>Juzbasic A, Lipozencic J. Steroid dermatitis resembling rosacea:</w:t>
      </w:r>
    </w:p>
    <w:p w:rsidR="001E5CD6" w:rsidRPr="001E5CD6" w:rsidRDefault="001E5CD6" w:rsidP="001E5CD6">
      <w:pPr>
        <w:jc w:val="right"/>
        <w:rPr>
          <w:rFonts w:ascii="Calibri" w:eastAsia="Calibri" w:hAnsi="Calibri" w:cs="Arial"/>
          <w:color w:val="000000"/>
          <w:sz w:val="24"/>
          <w:szCs w:val="24"/>
          <w:shd w:val="clear" w:color="auto" w:fill="FFFFFF"/>
        </w:rPr>
      </w:pPr>
      <w:r w:rsidRPr="001E5CD6">
        <w:rPr>
          <w:rFonts w:ascii="Calibri" w:eastAsia="Calibri" w:hAnsi="Calibri" w:cs="Arial"/>
          <w:color w:val="000000"/>
          <w:sz w:val="24"/>
          <w:szCs w:val="24"/>
          <w:shd w:val="clear" w:color="auto" w:fill="FFFFFF"/>
        </w:rPr>
        <w:t xml:space="preserve">aetiopathogenesis and treatment. </w:t>
      </w:r>
      <w:r w:rsidRPr="001E5CD6">
        <w:rPr>
          <w:rFonts w:ascii="Calibri" w:eastAsia="Calibri" w:hAnsi="Calibri" w:cs="Arial"/>
          <w:i/>
          <w:iCs/>
          <w:color w:val="000000"/>
          <w:sz w:val="24"/>
          <w:szCs w:val="24"/>
          <w:shd w:val="clear" w:color="auto" w:fill="FFFFFF"/>
        </w:rPr>
        <w:t xml:space="preserve">J Eur Acad Dermatol Venereol </w:t>
      </w:r>
      <w:r w:rsidRPr="001E5CD6">
        <w:rPr>
          <w:rFonts w:ascii="Calibri" w:eastAsia="Calibri" w:hAnsi="Calibri" w:cs="Arial"/>
          <w:color w:val="000000"/>
          <w:sz w:val="24"/>
          <w:szCs w:val="24"/>
          <w:shd w:val="clear" w:color="auto" w:fill="FFFFFF"/>
        </w:rPr>
        <w:t>2002;16:121</w:t>
      </w:r>
      <w:r w:rsidRPr="001E5CD6">
        <w:rPr>
          <w:rFonts w:ascii="Calibri" w:eastAsia="Calibri" w:hAnsi="Calibri" w:cs="Arial" w:hint="eastAsia"/>
          <w:color w:val="000000"/>
          <w:sz w:val="24"/>
          <w:szCs w:val="24"/>
          <w:shd w:val="clear" w:color="auto" w:fill="FFFFFF"/>
        </w:rPr>
        <w:t>–</w:t>
      </w:r>
      <w:r w:rsidRPr="001E5CD6">
        <w:rPr>
          <w:rFonts w:ascii="Calibri" w:eastAsia="Calibri" w:hAnsi="Calibri" w:cs="Arial"/>
          <w:color w:val="000000"/>
          <w:sz w:val="24"/>
          <w:szCs w:val="24"/>
          <w:shd w:val="clear" w:color="auto" w:fill="FFFFFF"/>
        </w:rPr>
        <w:t>6.</w:t>
      </w:r>
    </w:p>
    <w:p w:rsidR="001E5CD6" w:rsidRPr="001E5CD6" w:rsidRDefault="001E5CD6" w:rsidP="001E5CD6">
      <w:pPr>
        <w:jc w:val="right"/>
        <w:rPr>
          <w:rFonts w:ascii="Calibri" w:eastAsia="Calibri" w:hAnsi="Calibri" w:cs="Arial"/>
          <w:color w:val="000000"/>
          <w:sz w:val="24"/>
          <w:szCs w:val="24"/>
          <w:shd w:val="clear" w:color="auto" w:fill="FFFFFF"/>
          <w:rtl/>
          <w:lang w:bidi="ar-SY"/>
        </w:rPr>
      </w:pPr>
      <w:r w:rsidRPr="001E5CD6">
        <w:rPr>
          <w:rFonts w:ascii="Calibri" w:eastAsia="Calibri" w:hAnsi="Calibri" w:cs="Arial"/>
          <w:color w:val="000000"/>
          <w:sz w:val="24"/>
          <w:szCs w:val="24"/>
          <w:shd w:val="clear" w:color="auto" w:fill="FFFFFF"/>
        </w:rPr>
        <w:t>151.</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rPr>
        <w:t xml:space="preserve">Hameed AF. Steroid dermatitis resembling rosacea: a clinical evaluation of 75 patients. </w:t>
      </w:r>
      <w:r w:rsidRPr="001E5CD6">
        <w:rPr>
          <w:rFonts w:ascii="Calibri" w:eastAsia="Calibri" w:hAnsi="Calibri" w:cs="Arial"/>
          <w:i/>
          <w:iCs/>
          <w:color w:val="000000"/>
          <w:sz w:val="24"/>
          <w:szCs w:val="24"/>
          <w:shd w:val="clear" w:color="auto" w:fill="FFFFFF"/>
        </w:rPr>
        <w:t xml:space="preserve">ISRN Dermatol </w:t>
      </w:r>
      <w:r w:rsidRPr="001E5CD6">
        <w:rPr>
          <w:rFonts w:ascii="Calibri" w:eastAsia="Calibri" w:hAnsi="Calibri" w:cs="Arial"/>
          <w:color w:val="000000"/>
          <w:sz w:val="24"/>
          <w:szCs w:val="24"/>
          <w:shd w:val="clear" w:color="auto" w:fill="FFFFFF"/>
        </w:rPr>
        <w:t>2013;Article ID 491376.</w:t>
      </w:r>
    </w:p>
    <w:p w:rsidR="001E5CD6" w:rsidRPr="001E5CD6" w:rsidRDefault="001E5CD6" w:rsidP="001E5CD6">
      <w:pPr>
        <w:jc w:val="right"/>
        <w:rPr>
          <w:rFonts w:ascii="Calibri" w:eastAsia="Calibri" w:hAnsi="Calibri" w:cs="Arial"/>
          <w:color w:val="000000"/>
          <w:sz w:val="24"/>
          <w:szCs w:val="24"/>
          <w:shd w:val="clear" w:color="auto" w:fill="FFFFFF"/>
        </w:rPr>
      </w:pPr>
      <w:r w:rsidRPr="001E5CD6">
        <w:rPr>
          <w:rFonts w:ascii="Calibri" w:eastAsia="Calibri" w:hAnsi="Calibri" w:cs="Arial"/>
          <w:color w:val="000000"/>
          <w:sz w:val="24"/>
          <w:szCs w:val="24"/>
          <w:shd w:val="clear" w:color="auto" w:fill="FFFFFF"/>
        </w:rPr>
        <w:t>152.</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rPr>
        <w:t>Rathi SK, Kumrah L. Topical corticosteroid</w:t>
      </w:r>
      <w:r w:rsidRPr="001E5CD6">
        <w:rPr>
          <w:rFonts w:ascii="Calibri" w:eastAsia="Calibri" w:hAnsi="Calibri" w:cs="Arial" w:hint="eastAsia"/>
          <w:color w:val="000000"/>
          <w:sz w:val="24"/>
          <w:szCs w:val="24"/>
          <w:shd w:val="clear" w:color="auto" w:fill="FFFFFF"/>
        </w:rPr>
        <w:t>‐</w:t>
      </w:r>
      <w:r w:rsidRPr="001E5CD6">
        <w:rPr>
          <w:rFonts w:ascii="Calibri" w:eastAsia="Calibri" w:hAnsi="Calibri" w:cs="Arial"/>
          <w:color w:val="000000"/>
          <w:sz w:val="24"/>
          <w:szCs w:val="24"/>
          <w:shd w:val="clear" w:color="auto" w:fill="FFFFFF"/>
        </w:rPr>
        <w:t>induced rosacea</w:t>
      </w:r>
      <w:r w:rsidRPr="001E5CD6">
        <w:rPr>
          <w:rFonts w:ascii="Calibri" w:eastAsia="Calibri" w:hAnsi="Calibri" w:cs="Arial" w:hint="eastAsia"/>
          <w:color w:val="000000"/>
          <w:sz w:val="24"/>
          <w:szCs w:val="24"/>
          <w:shd w:val="clear" w:color="auto" w:fill="FFFFFF"/>
        </w:rPr>
        <w:t>‐</w:t>
      </w:r>
      <w:r w:rsidRPr="001E5CD6">
        <w:rPr>
          <w:rFonts w:ascii="Calibri" w:eastAsia="Calibri" w:hAnsi="Calibri" w:cs="Arial"/>
          <w:color w:val="000000"/>
          <w:sz w:val="24"/>
          <w:szCs w:val="24"/>
          <w:shd w:val="clear" w:color="auto" w:fill="FFFFFF"/>
        </w:rPr>
        <w:t xml:space="preserve">like dermatitis: a clinical study of 110 cases. </w:t>
      </w:r>
      <w:r w:rsidRPr="001E5CD6">
        <w:rPr>
          <w:rFonts w:ascii="Calibri" w:eastAsia="Calibri" w:hAnsi="Calibri" w:cs="Arial"/>
          <w:i/>
          <w:iCs/>
          <w:color w:val="000000"/>
          <w:sz w:val="24"/>
          <w:szCs w:val="24"/>
          <w:shd w:val="clear" w:color="auto" w:fill="FFFFFF"/>
        </w:rPr>
        <w:t xml:space="preserve">Indian J Dermatol Venereol Leprol </w:t>
      </w:r>
      <w:r w:rsidRPr="001E5CD6">
        <w:rPr>
          <w:rFonts w:ascii="Calibri" w:eastAsia="Calibri" w:hAnsi="Calibri" w:cs="Arial"/>
          <w:color w:val="000000"/>
          <w:sz w:val="24"/>
          <w:szCs w:val="24"/>
          <w:shd w:val="clear" w:color="auto" w:fill="FFFFFF"/>
        </w:rPr>
        <w:t>2011;77:42</w:t>
      </w:r>
      <w:r w:rsidRPr="001E5CD6">
        <w:rPr>
          <w:rFonts w:ascii="Calibri" w:eastAsia="Calibri" w:hAnsi="Calibri" w:cs="Arial" w:hint="eastAsia"/>
          <w:color w:val="000000"/>
          <w:sz w:val="24"/>
          <w:szCs w:val="24"/>
          <w:shd w:val="clear" w:color="auto" w:fill="FFFFFF"/>
        </w:rPr>
        <w:t>–</w:t>
      </w:r>
      <w:r w:rsidRPr="001E5CD6">
        <w:rPr>
          <w:rFonts w:ascii="Calibri" w:eastAsia="Calibri" w:hAnsi="Calibri" w:cs="Arial"/>
          <w:color w:val="000000"/>
          <w:sz w:val="24"/>
          <w:szCs w:val="24"/>
          <w:shd w:val="clear" w:color="auto" w:fill="FFFFFF"/>
        </w:rPr>
        <w:t>6.</w:t>
      </w:r>
    </w:p>
    <w:p w:rsidR="001E5CD6" w:rsidRPr="001E5CD6" w:rsidRDefault="001E5CD6" w:rsidP="001E5CD6">
      <w:pPr>
        <w:jc w:val="right"/>
        <w:rPr>
          <w:rFonts w:ascii="Calibri" w:eastAsia="Calibri" w:hAnsi="Calibri" w:cs="Arial"/>
          <w:color w:val="000000"/>
          <w:sz w:val="24"/>
          <w:szCs w:val="24"/>
          <w:shd w:val="clear" w:color="auto" w:fill="FFFFFF"/>
        </w:rPr>
      </w:pPr>
      <w:r w:rsidRPr="001E5CD6">
        <w:rPr>
          <w:rFonts w:ascii="Calibri" w:eastAsia="Calibri" w:hAnsi="Calibri" w:cs="Arial"/>
          <w:color w:val="000000"/>
          <w:sz w:val="24"/>
          <w:szCs w:val="24"/>
          <w:shd w:val="clear" w:color="auto" w:fill="FFFFFF"/>
        </w:rPr>
        <w:t>153.</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rPr>
        <w:t>Picardo M, Ottaviani M. Skin microbiome and skin disease: the example of rosacea.</w:t>
      </w:r>
    </w:p>
    <w:p w:rsidR="00690877" w:rsidRDefault="001E5CD6" w:rsidP="00690877">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i/>
          <w:iCs/>
          <w:color w:val="000000"/>
          <w:sz w:val="24"/>
          <w:szCs w:val="24"/>
          <w:shd w:val="clear" w:color="auto" w:fill="FFFFFF"/>
        </w:rPr>
        <w:t xml:space="preserve">J Clin Gastroenterol </w:t>
      </w:r>
      <w:r w:rsidRPr="001E5CD6">
        <w:rPr>
          <w:rFonts w:ascii="Calibri" w:eastAsia="Calibri" w:hAnsi="Calibri" w:cs="Arial"/>
          <w:color w:val="000000"/>
          <w:sz w:val="24"/>
          <w:szCs w:val="24"/>
          <w:shd w:val="clear" w:color="auto" w:fill="FFFFFF"/>
        </w:rPr>
        <w:t>2014;48(Suppl. 1):S85</w:t>
      </w:r>
      <w:r w:rsidRPr="001E5CD6">
        <w:rPr>
          <w:rFonts w:ascii="Calibri" w:eastAsia="Calibri" w:hAnsi="Calibri" w:cs="Arial" w:hint="eastAsia"/>
          <w:color w:val="000000"/>
          <w:sz w:val="24"/>
          <w:szCs w:val="24"/>
          <w:shd w:val="clear" w:color="auto" w:fill="FFFFFF"/>
        </w:rPr>
        <w:t>–</w:t>
      </w:r>
      <w:r w:rsidRPr="001E5CD6">
        <w:rPr>
          <w:rFonts w:ascii="Calibri" w:eastAsia="Calibri" w:hAnsi="Calibri" w:cs="Arial"/>
          <w:color w:val="000000"/>
          <w:sz w:val="24"/>
          <w:szCs w:val="24"/>
          <w:shd w:val="clear" w:color="auto" w:fill="FFFFFF"/>
        </w:rPr>
        <w:t>6.</w:t>
      </w:r>
    </w:p>
    <w:p w:rsidR="001E5CD6" w:rsidRPr="00690877" w:rsidRDefault="00690877" w:rsidP="00690877">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154.</w:t>
      </w:r>
      <w:r w:rsidR="001E5CD6" w:rsidRPr="001E5CD6">
        <w:rPr>
          <w:rFonts w:ascii="PalatinoLTStd-Roman" w:eastAsia="PalatinoLTStd-Roman" w:hAnsi="Calibri" w:cs="PalatinoLTStd-Roman"/>
          <w:sz w:val="15"/>
          <w:szCs w:val="15"/>
        </w:rPr>
        <w:t xml:space="preserve"> </w:t>
      </w:r>
      <w:r w:rsidR="001E5CD6" w:rsidRPr="001E5CD6">
        <w:rPr>
          <w:rFonts w:ascii="Calibri" w:eastAsia="Calibri" w:hAnsi="Calibri" w:cs="Arial"/>
          <w:color w:val="000000"/>
          <w:sz w:val="24"/>
          <w:szCs w:val="24"/>
          <w:shd w:val="clear" w:color="auto" w:fill="FFFFFF"/>
          <w:lang w:bidi="ar-SY"/>
        </w:rPr>
        <w:t xml:space="preserve">Weston WL, Morelli JG. Steroid rosacea in prepubertal children. </w:t>
      </w:r>
      <w:r w:rsidR="001E5CD6" w:rsidRPr="001E5CD6">
        <w:rPr>
          <w:rFonts w:ascii="Calibri" w:eastAsia="Calibri" w:hAnsi="Calibri" w:cs="Arial"/>
          <w:i/>
          <w:iCs/>
          <w:color w:val="000000"/>
          <w:sz w:val="24"/>
          <w:szCs w:val="24"/>
          <w:shd w:val="clear" w:color="auto" w:fill="FFFFFF"/>
          <w:lang w:bidi="ar-SY"/>
        </w:rPr>
        <w:t>Arch Pediatr Adolesc</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i/>
          <w:iCs/>
          <w:color w:val="000000"/>
          <w:sz w:val="24"/>
          <w:szCs w:val="24"/>
          <w:shd w:val="clear" w:color="auto" w:fill="FFFFFF"/>
          <w:lang w:bidi="ar-SY"/>
        </w:rPr>
        <w:t xml:space="preserve">Med </w:t>
      </w:r>
      <w:r w:rsidRPr="001E5CD6">
        <w:rPr>
          <w:rFonts w:ascii="Calibri" w:eastAsia="Calibri" w:hAnsi="Calibri" w:cs="Arial"/>
          <w:color w:val="000000"/>
          <w:sz w:val="24"/>
          <w:szCs w:val="24"/>
          <w:shd w:val="clear" w:color="auto" w:fill="FFFFFF"/>
          <w:lang w:bidi="ar-SY"/>
        </w:rPr>
        <w:t>2000;154:62</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4.</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155.</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Egan CA, Rallis TM, Meadows KP et al. Rosacea induced by beclomethasone</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 xml:space="preserve">dipropionate spray. </w:t>
      </w:r>
      <w:r w:rsidRPr="001E5CD6">
        <w:rPr>
          <w:rFonts w:ascii="Calibri" w:eastAsia="Calibri" w:hAnsi="Calibri" w:cs="Arial"/>
          <w:i/>
          <w:iCs/>
          <w:color w:val="000000"/>
          <w:sz w:val="24"/>
          <w:szCs w:val="24"/>
          <w:shd w:val="clear" w:color="auto" w:fill="FFFFFF"/>
          <w:lang w:bidi="ar-SY"/>
        </w:rPr>
        <w:t xml:space="preserve">Int J Dermatol </w:t>
      </w:r>
      <w:r w:rsidRPr="001E5CD6">
        <w:rPr>
          <w:rFonts w:ascii="Calibri" w:eastAsia="Calibri" w:hAnsi="Calibri" w:cs="Arial"/>
          <w:color w:val="000000"/>
          <w:sz w:val="24"/>
          <w:szCs w:val="24"/>
          <w:shd w:val="clear" w:color="auto" w:fill="FFFFFF"/>
          <w:lang w:bidi="ar-SY"/>
        </w:rPr>
        <w:t>1999;38:133</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4.</w:t>
      </w:r>
    </w:p>
    <w:p w:rsidR="001E5CD6" w:rsidRPr="001E5CD6" w:rsidRDefault="001E5CD6" w:rsidP="001E5CD6">
      <w:pPr>
        <w:jc w:val="right"/>
        <w:rPr>
          <w:rFonts w:ascii="Calibri" w:eastAsia="Calibri" w:hAnsi="Calibri" w:cs="Arial"/>
          <w:color w:val="000000"/>
          <w:sz w:val="24"/>
          <w:szCs w:val="24"/>
          <w:shd w:val="clear" w:color="auto" w:fill="FFFFFF"/>
          <w:rtl/>
          <w:lang w:bidi="ar-SY"/>
        </w:rPr>
      </w:pPr>
      <w:r w:rsidRPr="001E5CD6">
        <w:rPr>
          <w:rFonts w:ascii="Calibri" w:eastAsia="Calibri" w:hAnsi="Calibri" w:cs="Arial"/>
          <w:color w:val="000000"/>
          <w:sz w:val="24"/>
          <w:szCs w:val="24"/>
          <w:shd w:val="clear" w:color="auto" w:fill="FFFFFF"/>
          <w:lang w:bidi="ar-SY"/>
        </w:rPr>
        <w:t>156.</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Bernard LA, Cunningham BB, Al</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 xml:space="preserve">Suwaidan S, </w:t>
      </w:r>
      <w:r w:rsidRPr="001E5CD6">
        <w:rPr>
          <w:rFonts w:ascii="Calibri" w:eastAsia="Calibri" w:hAnsi="Calibri" w:cs="Arial"/>
          <w:i/>
          <w:iCs/>
          <w:color w:val="000000"/>
          <w:sz w:val="24"/>
          <w:szCs w:val="24"/>
          <w:shd w:val="clear" w:color="auto" w:fill="FFFFFF"/>
          <w:lang w:bidi="ar-SY"/>
        </w:rPr>
        <w:t>et al</w:t>
      </w:r>
      <w:r w:rsidRPr="001E5CD6">
        <w:rPr>
          <w:rFonts w:ascii="Calibri" w:eastAsia="Calibri" w:hAnsi="Calibri" w:cs="Arial"/>
          <w:color w:val="000000"/>
          <w:sz w:val="24"/>
          <w:szCs w:val="24"/>
          <w:shd w:val="clear" w:color="auto" w:fill="FFFFFF"/>
          <w:lang w:bidi="ar-SY"/>
        </w:rPr>
        <w:t>. A rosacea</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 xml:space="preserve">like granulomatous eruption in a patient using tacrolimus ointment for atopic dermatitis. Arch </w:t>
      </w:r>
      <w:r w:rsidRPr="001E5CD6">
        <w:rPr>
          <w:rFonts w:ascii="Calibri" w:eastAsia="Calibri" w:hAnsi="Calibri" w:cs="Arial"/>
          <w:i/>
          <w:iCs/>
          <w:color w:val="000000"/>
          <w:sz w:val="24"/>
          <w:szCs w:val="24"/>
          <w:shd w:val="clear" w:color="auto" w:fill="FFFFFF"/>
          <w:lang w:bidi="ar-SY"/>
        </w:rPr>
        <w:t xml:space="preserve">Dermatol </w:t>
      </w:r>
      <w:r w:rsidRPr="001E5CD6">
        <w:rPr>
          <w:rFonts w:ascii="Calibri" w:eastAsia="Calibri" w:hAnsi="Calibri" w:cs="Arial"/>
          <w:color w:val="000000"/>
          <w:sz w:val="24"/>
          <w:szCs w:val="24"/>
          <w:shd w:val="clear" w:color="auto" w:fill="FFFFFF"/>
          <w:lang w:bidi="ar-SY"/>
        </w:rPr>
        <w:t>2003;139:229</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31.</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157.</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Chen AYY, Zirwas MJ. Steroid-induced rosacea-like dermatitis: case report and review of the literature. Cutis. 2009;83:198–204.</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lastRenderedPageBreak/>
        <w:t>158.</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Rappaport MJ, Rappaport V. The red skin syndromes: corticosteroid addiction and withdrawal. Expert Rev Dermatol. 2006;1(4):547–561.</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159. Goldman D. Tacrolimus ointment for the treatment of steroid</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induced rosacea: a preliminary report. J Am Acad Dermatol 2001;44:995–8.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160.</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Lee DH, Li K, Suh DH. Pimecrolimus 1% cream for the treatment of steroid</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induced rosacea: an 8</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week split</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 xml:space="preserve">face clinical trial. </w:t>
      </w:r>
      <w:r w:rsidRPr="001E5CD6">
        <w:rPr>
          <w:rFonts w:ascii="Calibri" w:eastAsia="Calibri" w:hAnsi="Calibri" w:cs="Arial"/>
          <w:i/>
          <w:iCs/>
          <w:color w:val="000000"/>
          <w:sz w:val="24"/>
          <w:szCs w:val="24"/>
          <w:shd w:val="clear" w:color="auto" w:fill="FFFFFF"/>
          <w:lang w:bidi="ar-SY"/>
        </w:rPr>
        <w:t xml:space="preserve">Br J </w:t>
      </w:r>
      <w:r w:rsidRPr="001E5CD6">
        <w:rPr>
          <w:rFonts w:ascii="Calibri" w:eastAsia="Calibri" w:hAnsi="Calibri" w:cs="Arial"/>
          <w:color w:val="000000"/>
          <w:sz w:val="24"/>
          <w:szCs w:val="24"/>
          <w:shd w:val="clear" w:color="auto" w:fill="FFFFFF"/>
          <w:lang w:bidi="ar-SY"/>
        </w:rPr>
        <w:t>Dermatol 2008;158:1069</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76.</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161.</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Sneddon I. Perioral dermatitis. </w:t>
      </w:r>
      <w:r w:rsidRPr="001E5CD6">
        <w:rPr>
          <w:rFonts w:ascii="Calibri" w:eastAsia="Calibri" w:hAnsi="Calibri" w:cs="Arial"/>
          <w:i/>
          <w:iCs/>
          <w:color w:val="000000"/>
          <w:sz w:val="24"/>
          <w:szCs w:val="24"/>
          <w:shd w:val="clear" w:color="auto" w:fill="FFFFFF"/>
          <w:lang w:bidi="ar-SY"/>
        </w:rPr>
        <w:t xml:space="preserve">Br J Dermatol </w:t>
      </w:r>
      <w:r w:rsidRPr="001E5CD6">
        <w:rPr>
          <w:rFonts w:ascii="Calibri" w:eastAsia="Calibri" w:hAnsi="Calibri" w:cs="Arial"/>
          <w:color w:val="000000"/>
          <w:sz w:val="24"/>
          <w:szCs w:val="24"/>
          <w:shd w:val="clear" w:color="auto" w:fill="FFFFFF"/>
          <w:lang w:bidi="ar-SY"/>
        </w:rPr>
        <w:t>1972;87:430</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4.</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162.</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Kanelleas A, Berth-Jones J. Perioral dermatitis. In: Lebwohl MG, Heymann WR, Berth-Jones J, Coulson I, editors. Treatment of Skin Diseases: Comprehensive Therapeutic Strategies. 3rd ed. Philadelphia: Saunders-Elsevier; 2010. pp. 547–90.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163.</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Jansen T, Melnick BC, Schadendorf D. Steroid-induced perioroficial dermatitis in children—clinical features and response to azelaic acid. Pediatr Dermatol. 2010;27:137–142.</w:t>
      </w:r>
    </w:p>
    <w:p w:rsidR="001E5CD6" w:rsidRPr="001E5CD6" w:rsidRDefault="001E5CD6" w:rsidP="001E5CD6">
      <w:pPr>
        <w:jc w:val="right"/>
        <w:rPr>
          <w:rFonts w:ascii="Calibri" w:eastAsia="Calibri" w:hAnsi="Calibri" w:cs="Arial"/>
          <w:i/>
          <w:iCs/>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164.</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Dessinioti C, Antoniou C, Katsambas A. Acneiform eruptions. </w:t>
      </w:r>
      <w:r w:rsidRPr="001E5CD6">
        <w:rPr>
          <w:rFonts w:ascii="Calibri" w:eastAsia="Calibri" w:hAnsi="Calibri" w:cs="Arial"/>
          <w:i/>
          <w:iCs/>
          <w:color w:val="000000"/>
          <w:sz w:val="24"/>
          <w:szCs w:val="24"/>
          <w:shd w:val="clear" w:color="auto" w:fill="FFFFFF"/>
          <w:lang w:bidi="ar-SY"/>
        </w:rPr>
        <w:t>Clin Dermatol</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2014;32:24</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34.</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165.</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Lipozencic J, Ljubojevic S. Perioral dermatitis. Clinics Dermatol. 2011;29:157–161.</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166.</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Lee GL, Zirwas MJ. Granulomatous rosacea and periorificial dermatitis: controversies</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 xml:space="preserve">and review of management and treatment. </w:t>
      </w:r>
      <w:r w:rsidRPr="001E5CD6">
        <w:rPr>
          <w:rFonts w:ascii="Calibri" w:eastAsia="Calibri" w:hAnsi="Calibri" w:cs="Arial"/>
          <w:i/>
          <w:iCs/>
          <w:color w:val="000000"/>
          <w:sz w:val="24"/>
          <w:szCs w:val="24"/>
          <w:shd w:val="clear" w:color="auto" w:fill="FFFFFF"/>
          <w:lang w:bidi="ar-SY"/>
        </w:rPr>
        <w:t xml:space="preserve">Dermatol Clin </w:t>
      </w:r>
      <w:r w:rsidRPr="001E5CD6">
        <w:rPr>
          <w:rFonts w:ascii="Calibri" w:eastAsia="Calibri" w:hAnsi="Calibri" w:cs="Arial"/>
          <w:color w:val="000000"/>
          <w:sz w:val="24"/>
          <w:szCs w:val="24"/>
          <w:shd w:val="clear" w:color="auto" w:fill="FFFFFF"/>
          <w:lang w:bidi="ar-SY"/>
        </w:rPr>
        <w:t>2015;33:447</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55.</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167.</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Dubus JC, Marguet C, Deschildre A, </w:t>
      </w:r>
      <w:r w:rsidRPr="001E5CD6">
        <w:rPr>
          <w:rFonts w:ascii="Calibri" w:eastAsia="Calibri" w:hAnsi="Calibri" w:cs="Arial"/>
          <w:i/>
          <w:iCs/>
          <w:color w:val="000000"/>
          <w:sz w:val="24"/>
          <w:szCs w:val="24"/>
          <w:shd w:val="clear" w:color="auto" w:fill="FFFFFF"/>
          <w:lang w:bidi="ar-SY"/>
        </w:rPr>
        <w:t>et al</w:t>
      </w:r>
      <w:r w:rsidRPr="001E5CD6">
        <w:rPr>
          <w:rFonts w:ascii="Calibri" w:eastAsia="Calibri" w:hAnsi="Calibri" w:cs="Arial"/>
          <w:color w:val="000000"/>
          <w:sz w:val="24"/>
          <w:szCs w:val="24"/>
          <w:shd w:val="clear" w:color="auto" w:fill="FFFFFF"/>
          <w:lang w:bidi="ar-SY"/>
        </w:rPr>
        <w:t>. Local side</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effects of inhaled corticosteroids</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in asthmatic children: influence of drug, dose, age, and device. Allergy 2001;56:944</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168.</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Guin JD. Complications of topical hydrocortisone. </w:t>
      </w:r>
      <w:r w:rsidRPr="001E5CD6">
        <w:rPr>
          <w:rFonts w:ascii="Calibri" w:eastAsia="Calibri" w:hAnsi="Calibri" w:cs="Arial"/>
          <w:i/>
          <w:iCs/>
          <w:color w:val="000000"/>
          <w:sz w:val="24"/>
          <w:szCs w:val="24"/>
          <w:shd w:val="clear" w:color="auto" w:fill="FFFFFF"/>
          <w:lang w:bidi="ar-SY"/>
        </w:rPr>
        <w:t xml:space="preserve">J Am Acad Dermatol </w:t>
      </w:r>
      <w:r w:rsidRPr="001E5CD6">
        <w:rPr>
          <w:rFonts w:ascii="Calibri" w:eastAsia="Calibri" w:hAnsi="Calibri" w:cs="Arial"/>
          <w:color w:val="000000"/>
          <w:sz w:val="24"/>
          <w:szCs w:val="24"/>
          <w:shd w:val="clear" w:color="auto" w:fill="FFFFFF"/>
          <w:lang w:bidi="ar-SY"/>
        </w:rPr>
        <w:t>1981;4:417</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22.</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169.</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Velangi SS, Humphreys F, Beveridge GW. Periocular dermatitis associated with the prolonged use of a steroid eye ointment. </w:t>
      </w:r>
      <w:r w:rsidRPr="001E5CD6">
        <w:rPr>
          <w:rFonts w:ascii="Calibri" w:eastAsia="Calibri" w:hAnsi="Calibri" w:cs="Arial"/>
          <w:i/>
          <w:iCs/>
          <w:color w:val="000000"/>
          <w:sz w:val="24"/>
          <w:szCs w:val="24"/>
          <w:shd w:val="clear" w:color="auto" w:fill="FFFFFF"/>
          <w:lang w:bidi="ar-SY"/>
        </w:rPr>
        <w:t xml:space="preserve">Clin Exp </w:t>
      </w:r>
      <w:r w:rsidRPr="001E5CD6">
        <w:rPr>
          <w:rFonts w:ascii="Calibri" w:eastAsia="Calibri" w:hAnsi="Calibri" w:cs="Arial"/>
          <w:color w:val="000000"/>
          <w:sz w:val="24"/>
          <w:szCs w:val="24"/>
          <w:shd w:val="clear" w:color="auto" w:fill="FFFFFF"/>
          <w:lang w:bidi="ar-SY"/>
        </w:rPr>
        <w:t>Dermatol 1998;23:297</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170.</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Cotterill JA. Perioral dermatitis. </w:t>
      </w:r>
      <w:r w:rsidRPr="001E5CD6">
        <w:rPr>
          <w:rFonts w:ascii="Calibri" w:eastAsia="Calibri" w:hAnsi="Calibri" w:cs="Arial"/>
          <w:i/>
          <w:iCs/>
          <w:color w:val="000000"/>
          <w:sz w:val="24"/>
          <w:szCs w:val="24"/>
          <w:shd w:val="clear" w:color="auto" w:fill="FFFFFF"/>
          <w:lang w:bidi="ar-SY"/>
        </w:rPr>
        <w:t xml:space="preserve">Br J Dermatol </w:t>
      </w:r>
      <w:r w:rsidRPr="001E5CD6">
        <w:rPr>
          <w:rFonts w:ascii="Calibri" w:eastAsia="Calibri" w:hAnsi="Calibri" w:cs="Arial"/>
          <w:color w:val="000000"/>
          <w:sz w:val="24"/>
          <w:szCs w:val="24"/>
          <w:shd w:val="clear" w:color="auto" w:fill="FFFFFF"/>
          <w:lang w:bidi="ar-SY"/>
        </w:rPr>
        <w:t>1979;101:259</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62.</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171.</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Marks R, Black MM. Perioral dermatitis. A histopathologic study of 26 cases. Br </w:t>
      </w:r>
      <w:r w:rsidRPr="001E5CD6">
        <w:rPr>
          <w:rFonts w:ascii="Calibri" w:eastAsia="Calibri" w:hAnsi="Calibri" w:cs="Arial"/>
          <w:i/>
          <w:iCs/>
          <w:color w:val="000000"/>
          <w:sz w:val="24"/>
          <w:szCs w:val="24"/>
          <w:shd w:val="clear" w:color="auto" w:fill="FFFFFF"/>
          <w:lang w:bidi="ar-SY"/>
        </w:rPr>
        <w:t xml:space="preserve">J Dermatol </w:t>
      </w:r>
      <w:r w:rsidRPr="001E5CD6">
        <w:rPr>
          <w:rFonts w:ascii="Calibri" w:eastAsia="Calibri" w:hAnsi="Calibri" w:cs="Arial"/>
          <w:color w:val="000000"/>
          <w:sz w:val="24"/>
          <w:szCs w:val="24"/>
          <w:shd w:val="clear" w:color="auto" w:fill="FFFFFF"/>
          <w:lang w:bidi="ar-SY"/>
        </w:rPr>
        <w:t>1971;84:242</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7.</w:t>
      </w:r>
    </w:p>
    <w:p w:rsidR="001E5CD6" w:rsidRPr="001E5CD6" w:rsidRDefault="001E5CD6" w:rsidP="001E5CD6">
      <w:pPr>
        <w:jc w:val="right"/>
        <w:rPr>
          <w:rFonts w:ascii="Calibri" w:eastAsia="Calibri" w:hAnsi="Calibri" w:cs="Arial"/>
          <w:i/>
          <w:iCs/>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172.</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Ramelet AA, Delacretaz J. Histopathological study of perioral dermatitis. </w:t>
      </w:r>
      <w:r w:rsidRPr="001E5CD6">
        <w:rPr>
          <w:rFonts w:ascii="Calibri" w:eastAsia="Calibri" w:hAnsi="Calibri" w:cs="Arial"/>
          <w:i/>
          <w:iCs/>
          <w:color w:val="000000"/>
          <w:sz w:val="24"/>
          <w:szCs w:val="24"/>
          <w:shd w:val="clear" w:color="auto" w:fill="FFFFFF"/>
          <w:lang w:bidi="ar-SY"/>
        </w:rPr>
        <w:t>Dermatologica</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1981;163:361</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9.</w:t>
      </w:r>
    </w:p>
    <w:p w:rsidR="00690877" w:rsidRDefault="00690877"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i/>
          <w:iCs/>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lastRenderedPageBreak/>
        <w:t>173.</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Wilkinson DS, Kirton V, Wilkinson JD. Perioral dermatitis: a 12</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 xml:space="preserve">year review. </w:t>
      </w:r>
      <w:r w:rsidRPr="001E5CD6">
        <w:rPr>
          <w:rFonts w:ascii="Calibri" w:eastAsia="Calibri" w:hAnsi="Calibri" w:cs="Arial"/>
          <w:i/>
          <w:iCs/>
          <w:color w:val="000000"/>
          <w:sz w:val="24"/>
          <w:szCs w:val="24"/>
          <w:shd w:val="clear" w:color="auto" w:fill="FFFFFF"/>
          <w:lang w:bidi="ar-SY"/>
        </w:rPr>
        <w:t>Br J</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Dermatol</w:t>
      </w:r>
      <w:r w:rsidRPr="001E5CD6">
        <w:rPr>
          <w:rFonts w:ascii="Calibri" w:eastAsia="Calibri" w:hAnsi="Calibri" w:cs="Arial"/>
          <w:i/>
          <w:iCs/>
          <w:color w:val="000000"/>
          <w:sz w:val="24"/>
          <w:szCs w:val="24"/>
          <w:shd w:val="clear" w:color="auto" w:fill="FFFFFF"/>
          <w:lang w:bidi="ar-SY"/>
        </w:rPr>
        <w:t xml:space="preserve"> </w:t>
      </w:r>
      <w:r w:rsidRPr="001E5CD6">
        <w:rPr>
          <w:rFonts w:ascii="Calibri" w:eastAsia="Calibri" w:hAnsi="Calibri" w:cs="Arial"/>
          <w:color w:val="000000"/>
          <w:sz w:val="24"/>
          <w:szCs w:val="24"/>
          <w:shd w:val="clear" w:color="auto" w:fill="FFFFFF"/>
          <w:lang w:bidi="ar-SY"/>
        </w:rPr>
        <w:t>1979;101:245</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57.</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174.</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Macdonald A, Feiwel M. Perioral dermatitis: aetiology and treatment with tetracycline.</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i/>
          <w:iCs/>
          <w:color w:val="000000"/>
          <w:sz w:val="24"/>
          <w:szCs w:val="24"/>
          <w:shd w:val="clear" w:color="auto" w:fill="FFFFFF"/>
          <w:lang w:bidi="ar-SY"/>
        </w:rPr>
        <w:t xml:space="preserve">Br J Dermatol </w:t>
      </w:r>
      <w:r w:rsidRPr="001E5CD6">
        <w:rPr>
          <w:rFonts w:ascii="Calibri" w:eastAsia="Calibri" w:hAnsi="Calibri" w:cs="Arial"/>
          <w:color w:val="000000"/>
          <w:sz w:val="24"/>
          <w:szCs w:val="24"/>
          <w:shd w:val="clear" w:color="auto" w:fill="FFFFFF"/>
          <w:lang w:bidi="ar-SY"/>
        </w:rPr>
        <w:t>1972;87:315</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19.</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175.</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Wells K, Brodell RT. Topical corticosteroid </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addiction</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 A cause of perioral dermatitis.</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i/>
          <w:iCs/>
          <w:color w:val="000000"/>
          <w:sz w:val="24"/>
          <w:szCs w:val="24"/>
          <w:shd w:val="clear" w:color="auto" w:fill="FFFFFF"/>
          <w:lang w:bidi="ar-SY"/>
        </w:rPr>
        <w:t xml:space="preserve">Postgrad Med </w:t>
      </w:r>
      <w:r w:rsidRPr="001E5CD6">
        <w:rPr>
          <w:rFonts w:ascii="Calibri" w:eastAsia="Calibri" w:hAnsi="Calibri" w:cs="Arial"/>
          <w:color w:val="000000"/>
          <w:sz w:val="24"/>
          <w:szCs w:val="24"/>
          <w:shd w:val="clear" w:color="auto" w:fill="FFFFFF"/>
          <w:lang w:bidi="ar-SY"/>
        </w:rPr>
        <w:t>1993;93:225</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30.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176.</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Warner MR, Camisa C. Topical corticosteroids. In: Wolverton SE, editor. Comprehensive Dermatologic Drug Therapy. 2nd ed. Philadelphia: Saunders-Elsevier; 2007. pp. 606–10.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177.</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Gupta A. Perioral dermatitis. In: Williams H, Bigby M, Diepgen T, Herxheimer A, Nadir L, Rzany B, editors. Evidence-Based Dermatology. 2nd ed. Malden, Massachusetts: Blackwell Publishing; 2008. pp. 111–110.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178.</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Del Rosso JQ. Anti-inflammatory dose doxycycline in the treatment of rosacea. J Drugs Dermatol. 2009;8:664–668.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179.</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Fox T. Disseminated follicular lupus (simulating acne) Lancet. 1878;112:75–76.</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180.</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Kim D.S., Lee K.Y., Shin J.U. Lupus miliaris disseminatus faciei without facial involvement. Acta Derm Venereol. 2008;88(5):504–505.</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181.</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Sehgal V.N., Sirvastava G., Aggarwal A.K. et al. Lupus miliaris disseminatus faciei part II: an overview. Skinmed. 2005;4:234–238.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182.</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Kim W., Mistry N. Lupus miliaris disseminatus faciei with isolated axillary involvement. J Cutan Med Surg. 2016;20(2):153–154.</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183.</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Bedlow A., Otter M., Marsden R. Axillary acne agminata (lupus miliaris disseminatus faciei) Clin Exp Dermatol. 1998;23:125–128.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184.</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Echols K., Fang F., Patterson J. A review of lupus miliaris disseminatus faciei-like histopathologic changes in 10 cases. J Clin Exp Dermatol Res. 2014;5:223.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185.</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Sehgal V.N., Sirvastava G., Aggarwal A.K. et al. Lupus miliaris disseminatus faciei part I: significance of histopathologic undertones in diagnosis. Skinmed. 2005;4:151–156.</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186.</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Al-Mutairi N. Nosology and therapeutic options for lupus miliaris disseminatus faciei. J Dermatol. 2011;38:864–873.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187.</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Hodak E., Trattner A., Feuerman H. Lupus miliaris disseminatus faciei – the DNA of Mycobacterium tuberculosis is not detectable in active lesions by polymerase chain reaction. Br J Dermatol. 1997;137:614–619.</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lastRenderedPageBreak/>
        <w:t>188.</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Helm K., Menz J., Gibson L., et al. A clinical and histopathologic study of of granulomatous rosacea. J Am Acad Dermatol. 1991;25:1038–1043.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189.</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van de Scheur M.R., van der Waal R.I., Starink T.M. Lupus miliaris disseminatus faciei: a distinctive rosacea-like syndrome and not a granulomatous form of rosacea. Dermatology. 2003;206:120–123.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190.</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Esteves T., Faria A., Alves R. Lupus miliaris disseminatus faciei: a case report. Dermatol Online J. 2010;16(5):10.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191.</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Cymerman R., Rosenstein R., Shvartsbeyn M. Lupus miliaris disseminatus faciei. Dermatol Online J. 2015;21(12):18.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192.</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Mullan E., Green P., Pasternak S. Lupus miliaris disseminatus faciei with extrafacial involvement in a 17-year-old white girl. J Cutan Med Surg. 2011;15:340–343.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193.</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Jih M.H., Friedman P.M., Kimyai-Asadi A., et al. Lupus miliaris disseminatus faciei: Treatment with the 1450-nm diode laser. Arch Dermatol. 2005;141:143–145.</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194. Uesugi Y., Aiba S., Usuba M. Oral prednisolone in the treatment of acne agminata. Br J Dermatol. 1996;134:1098–1100.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195.</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Skowron F., Causeret A.S., Pabion C., et al. FIGURE: facial idiopathic granulomas with regressive evolution. Is Lupus miliaris disseminatus faciei still an acceptable diagnosis in the third millennium? Dermatology. 2000;201:287–289.</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196.</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Sampaio SAP, Rivitti EA. Dermatologia Básica. 3. São Paulo: Artes Médicas; 2003. pp. 396–397.</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197.</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Elder D, Elenitsas R, Johnson B, Jr, et al. Histopatologia da pele de Lever: manual e atlas. 10. São Paulo: Manole; 2009. pp. 438–439.</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198.</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Kim YJ, Shin JW, Lee JS, et al. Childhood granulomatous periorificial dermatitis. Ann Dermatol. 2011;23:386–388.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199.</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Kim MS, Kim BS, Koh WS, et al. A case of childhood granulomatous perioral dermatitis. Korean J Dermatol. 2000;38:526–529.</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200.</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Lee WJ, Yang JH, Lee MW, et al. A case of childhood granulomatous periorificial dermatitis. Korean J Dermatol. 2008;46:1570–1572.</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201.</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Urbatsch AJ, Frieden I, Williams ML, et al. Extrafacial and generalized granulomatous periorificial dermatitis. Arch Dermatol. 2002;138:1354–1358.</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202.</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Knautz MA, Lesher JL., Jr Childhood granulomatous periorificial dermatitis. Pediatr Dermatol. 1996;13:131–134.</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203.</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Drolet B, Paller AS. Childhood rosacea. Pediatr Dermatol. 1992;9:22–26.</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lastRenderedPageBreak/>
        <w:t>204.Misago N, Nakafusa J, Narisawa Y. Childhood granulomatous periorificial dermatitis: lupus miliaris disseminates faciei in children? J Eur Acad Dermatol Venereol 2005; 19: 470-3.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205. Bormann G, Gaber G, Fischer M, et al. Dapsone in rosacea fulminans. J Eur Acad Dermatol Venereol. 2001;15:465–467.</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206.</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Fender AB, Ignatovich Y, Mercurio MG. Pyoderma faciale. Cutis. 2008;81:488–490.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207.</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Plewig G., Jansen T., Kligman A. M. Pyoderma faciale: a review and report of 20 additional cases: Is it rosacea? </w:t>
      </w:r>
      <w:r w:rsidRPr="001E5CD6">
        <w:rPr>
          <w:rFonts w:ascii="Calibri" w:eastAsia="Calibri" w:hAnsi="Calibri" w:cs="Arial"/>
          <w:i/>
          <w:iCs/>
          <w:color w:val="000000"/>
          <w:sz w:val="24"/>
          <w:szCs w:val="24"/>
          <w:shd w:val="clear" w:color="auto" w:fill="FFFFFF"/>
          <w:lang w:bidi="ar-SY"/>
        </w:rPr>
        <w:t>Archives of Dermatology</w:t>
      </w:r>
      <w:r w:rsidRPr="001E5CD6">
        <w:rPr>
          <w:rFonts w:ascii="Calibri" w:eastAsia="Calibri" w:hAnsi="Calibri" w:cs="Arial"/>
          <w:color w:val="000000"/>
          <w:sz w:val="24"/>
          <w:szCs w:val="24"/>
          <w:shd w:val="clear" w:color="auto" w:fill="FFFFFF"/>
          <w:lang w:bidi="ar-SY"/>
        </w:rPr>
        <w:t>. 1992;128(12):1611–1617.</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208</w:t>
      </w:r>
      <w:r w:rsidRPr="001E5CD6">
        <w:rPr>
          <w:rFonts w:ascii="Calibri" w:eastAsia="Calibri" w:hAnsi="Calibri" w:cs="Arial"/>
          <w:color w:val="000000"/>
          <w:shd w:val="clear" w:color="auto" w:fill="FFFFFF"/>
        </w:rPr>
        <w:t>.</w:t>
      </w:r>
      <w:r w:rsidRPr="001E5CD6">
        <w:rPr>
          <w:rFonts w:ascii="Calibri" w:eastAsia="Calibri" w:hAnsi="Calibri" w:cs="Arial"/>
          <w:color w:val="000000"/>
          <w:sz w:val="24"/>
          <w:szCs w:val="24"/>
          <w:shd w:val="clear" w:color="auto" w:fill="FFFFFF"/>
          <w:lang w:bidi="ar-SY"/>
        </w:rPr>
        <w:t> Jansen T., Romiti R., Kreuter A., et al. Rosacea fulminans triggered by high-dose vitamins B6 and B12. </w:t>
      </w:r>
      <w:r w:rsidRPr="001E5CD6">
        <w:rPr>
          <w:rFonts w:ascii="Calibri" w:eastAsia="Calibri" w:hAnsi="Calibri" w:cs="Arial"/>
          <w:i/>
          <w:iCs/>
          <w:color w:val="000000"/>
          <w:sz w:val="24"/>
          <w:szCs w:val="24"/>
          <w:shd w:val="clear" w:color="auto" w:fill="FFFFFF"/>
          <w:lang w:bidi="ar-SY"/>
        </w:rPr>
        <w:t>Journal of the European Academy of Dermatology and Venereology</w:t>
      </w:r>
      <w:r w:rsidRPr="001E5CD6">
        <w:rPr>
          <w:rFonts w:ascii="Calibri" w:eastAsia="Calibri" w:hAnsi="Calibri" w:cs="Arial"/>
          <w:color w:val="000000"/>
          <w:sz w:val="24"/>
          <w:szCs w:val="24"/>
          <w:shd w:val="clear" w:color="auto" w:fill="FFFFFF"/>
          <w:lang w:bidi="ar-SY"/>
        </w:rPr>
        <w:t>. 2001;15(5):484–485.</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209.</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Razeghi S., Halvorson C. R., Gaspari A. A., et al. Successful treatment of localized pyoderma faciale in a patient with Crohn's disease. </w:t>
      </w:r>
      <w:r w:rsidRPr="001E5CD6">
        <w:rPr>
          <w:rFonts w:ascii="Calibri" w:eastAsia="Calibri" w:hAnsi="Calibri" w:cs="Arial"/>
          <w:i/>
          <w:iCs/>
          <w:color w:val="000000"/>
          <w:sz w:val="24"/>
          <w:szCs w:val="24"/>
          <w:shd w:val="clear" w:color="auto" w:fill="FFFFFF"/>
          <w:lang w:bidi="ar-SY"/>
        </w:rPr>
        <w:t>Gastroenterology and Hepatology</w:t>
      </w:r>
      <w:r w:rsidRPr="001E5CD6">
        <w:rPr>
          <w:rFonts w:ascii="Calibri" w:eastAsia="Calibri" w:hAnsi="Calibri" w:cs="Arial"/>
          <w:color w:val="000000"/>
          <w:sz w:val="24"/>
          <w:szCs w:val="24"/>
          <w:shd w:val="clear" w:color="auto" w:fill="FFFFFF"/>
          <w:lang w:bidi="ar-SY"/>
        </w:rPr>
        <w:t>. 2013;9(8):541–543.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210.</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Fuentelsaz V., Ara M., Corredera C., et al. Rosacea fulminans in pregnancy: successful treatment with azithromycin. </w:t>
      </w:r>
      <w:r w:rsidRPr="001E5CD6">
        <w:rPr>
          <w:rFonts w:ascii="Calibri" w:eastAsia="Calibri" w:hAnsi="Calibri" w:cs="Arial"/>
          <w:i/>
          <w:iCs/>
          <w:color w:val="000000"/>
          <w:sz w:val="24"/>
          <w:szCs w:val="24"/>
          <w:shd w:val="clear" w:color="auto" w:fill="FFFFFF"/>
          <w:lang w:bidi="ar-SY"/>
        </w:rPr>
        <w:t>Clinical and Experimental Dermatology</w:t>
      </w:r>
      <w:r w:rsidRPr="001E5CD6">
        <w:rPr>
          <w:rFonts w:ascii="Calibri" w:eastAsia="Calibri" w:hAnsi="Calibri" w:cs="Arial"/>
          <w:color w:val="000000"/>
          <w:sz w:val="24"/>
          <w:szCs w:val="24"/>
          <w:shd w:val="clear" w:color="auto" w:fill="FFFFFF"/>
          <w:lang w:bidi="ar-SY"/>
        </w:rPr>
        <w:t>. 2011;36(6):674–676.</w:t>
      </w:r>
    </w:p>
    <w:p w:rsidR="001E5CD6" w:rsidRPr="001E5CD6" w:rsidRDefault="001E5CD6" w:rsidP="001E5CD6">
      <w:pPr>
        <w:jc w:val="right"/>
        <w:rPr>
          <w:rFonts w:ascii="Calibri" w:eastAsia="Calibri" w:hAnsi="Calibri" w:cs="Arial"/>
          <w:color w:val="000000"/>
          <w:sz w:val="24"/>
          <w:szCs w:val="24"/>
          <w:shd w:val="clear" w:color="auto" w:fill="FFFFFF"/>
          <w:rtl/>
          <w:lang w:bidi="ar-SY"/>
        </w:rPr>
      </w:pPr>
      <w:r w:rsidRPr="001E5CD6">
        <w:rPr>
          <w:rFonts w:ascii="Calibri" w:eastAsia="Calibri" w:hAnsi="Calibri" w:cs="Arial"/>
          <w:color w:val="000000"/>
          <w:sz w:val="24"/>
          <w:szCs w:val="24"/>
          <w:shd w:val="clear" w:color="auto" w:fill="FFFFFF"/>
          <w:lang w:bidi="ar-SY"/>
        </w:rPr>
        <w:t>211.</w:t>
      </w:r>
      <w:r w:rsidRPr="001E5CD6">
        <w:rPr>
          <w:rFonts w:ascii="Calibri" w:eastAsia="Calibri" w:hAnsi="Calibri" w:cs="Arial"/>
          <w:color w:val="000000"/>
          <w:sz w:val="24"/>
          <w:szCs w:val="24"/>
          <w:shd w:val="clear" w:color="auto" w:fill="FFFFFF"/>
        </w:rPr>
        <w:t xml:space="preserve">Jensen SL, Holmes R. Rosacea fulminans associated with pegylated interferon aloha and ribavirin therapy. J Drugs Dermatol 2003; 2: 554-6. </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212.</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Ferahbas A, Utas S, Mistik S, et al. Rosacea fulminans in pregnancy: case report and review of the literature. Am J Clin Dermatol. 2006;7:141–144.</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213.</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Marks VJ, Briggaman RA. Pyoderma faciale: Successful treatment with isotretinoin. J Am Acad Dermatol. 1987;17:1062–1063.</w:t>
      </w:r>
    </w:p>
    <w:p w:rsid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214.</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Massa M. C., Daniel Su W. P. Pyoderma faciale: a clinical study of twenty-nine patients. </w:t>
      </w:r>
      <w:r w:rsidRPr="001E5CD6">
        <w:rPr>
          <w:rFonts w:ascii="Calibri" w:eastAsia="Calibri" w:hAnsi="Calibri" w:cs="Arial"/>
          <w:i/>
          <w:iCs/>
          <w:color w:val="000000"/>
          <w:sz w:val="24"/>
          <w:szCs w:val="24"/>
          <w:shd w:val="clear" w:color="auto" w:fill="FFFFFF"/>
          <w:lang w:bidi="ar-SY"/>
        </w:rPr>
        <w:t>Journal of the American Academy of Dermatology</w:t>
      </w:r>
      <w:r w:rsidRPr="001E5CD6">
        <w:rPr>
          <w:rFonts w:ascii="Calibri" w:eastAsia="Calibri" w:hAnsi="Calibri" w:cs="Arial"/>
          <w:color w:val="000000"/>
          <w:sz w:val="24"/>
          <w:szCs w:val="24"/>
          <w:shd w:val="clear" w:color="auto" w:fill="FFFFFF"/>
          <w:lang w:bidi="ar-SY"/>
        </w:rPr>
        <w:t>. 1982;6(1):84–91.</w:t>
      </w:r>
    </w:p>
    <w:p w:rsidR="00B10023" w:rsidRPr="001E5CD6" w:rsidRDefault="00B10023" w:rsidP="00B10023">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215</w:t>
      </w:r>
      <w:r w:rsidRPr="001E5CD6">
        <w:rPr>
          <w:rFonts w:ascii="Calibri" w:eastAsia="Calibri" w:hAnsi="Calibri" w:cs="Arial"/>
          <w:color w:val="000000"/>
          <w:sz w:val="24"/>
          <w:szCs w:val="24"/>
          <w:shd w:val="clear" w:color="auto" w:fill="FFFFFF"/>
          <w:lang w:bidi="ar-SY"/>
        </w:rPr>
        <w:t>.</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Kim TG, Noh SM, Do JE, et al. Rosacea fulminans with ocular involvement. Br J Dermatol. 2010;163:877–879.</w:t>
      </w:r>
    </w:p>
    <w:p w:rsidR="00B10023" w:rsidRPr="00B10023" w:rsidRDefault="00B10023" w:rsidP="00B10023">
      <w:pPr>
        <w:jc w:val="right"/>
        <w:rPr>
          <w:rFonts w:ascii="Calibri" w:eastAsia="Calibri" w:hAnsi="Calibri" w:cs="Arial"/>
          <w:i/>
          <w:iCs/>
          <w:color w:val="000000"/>
          <w:sz w:val="24"/>
          <w:szCs w:val="24"/>
          <w:shd w:val="clear" w:color="auto" w:fill="FFFFFF"/>
          <w:rtl/>
          <w:lang w:bidi="ar-SY"/>
        </w:rPr>
      </w:pPr>
      <w:r w:rsidRPr="001E5CD6">
        <w:rPr>
          <w:rFonts w:ascii="Calibri" w:eastAsia="Calibri" w:hAnsi="Calibri" w:cs="Arial"/>
          <w:color w:val="000000"/>
          <w:sz w:val="24"/>
          <w:szCs w:val="24"/>
          <w:shd w:val="clear" w:color="auto" w:fill="FFFFFF"/>
          <w:lang w:bidi="ar-SY"/>
        </w:rPr>
        <w:t>216.</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 D'Erme A. M., Boca A., Sabau M., et al. Successful treatment of rosacea fulminans in a 59-year-old woman with macrolide antibiotics and prednisone. </w:t>
      </w:r>
      <w:r w:rsidRPr="001E5CD6">
        <w:rPr>
          <w:rFonts w:ascii="Calibri" w:eastAsia="Calibri" w:hAnsi="Calibri" w:cs="Arial"/>
          <w:i/>
          <w:iCs/>
          <w:color w:val="000000"/>
          <w:sz w:val="24"/>
          <w:szCs w:val="24"/>
          <w:shd w:val="clear" w:color="auto" w:fill="FFFFFF"/>
          <w:lang w:bidi="ar-SY"/>
        </w:rPr>
        <w:t>International Journal of</w:t>
      </w:r>
      <w:r w:rsidRPr="001E5CD6">
        <w:rPr>
          <w:rFonts w:ascii="Calibri" w:eastAsia="Calibri" w:hAnsi="Calibri" w:cs="Arial"/>
          <w:color w:val="000000"/>
          <w:sz w:val="24"/>
          <w:szCs w:val="24"/>
          <w:shd w:val="clear" w:color="auto" w:fill="FFFFFF"/>
          <w:lang w:bidi="ar-SY"/>
        </w:rPr>
        <w:t xml:space="preserve"> </w:t>
      </w:r>
      <w:r w:rsidRPr="001E5CD6">
        <w:rPr>
          <w:rFonts w:ascii="Calibri" w:eastAsia="Calibri" w:hAnsi="Calibri" w:cs="Arial"/>
          <w:i/>
          <w:iCs/>
          <w:color w:val="000000"/>
          <w:sz w:val="24"/>
          <w:szCs w:val="24"/>
          <w:shd w:val="clear" w:color="auto" w:fill="FFFFFF"/>
          <w:lang w:bidi="ar-SY"/>
        </w:rPr>
        <w:t>Der</w:t>
      </w:r>
      <w:r>
        <w:rPr>
          <w:rFonts w:ascii="Calibri" w:eastAsia="Calibri" w:hAnsi="Calibri" w:cs="Arial"/>
          <w:i/>
          <w:iCs/>
          <w:color w:val="000000"/>
          <w:sz w:val="24"/>
          <w:szCs w:val="24"/>
          <w:shd w:val="clear" w:color="auto" w:fill="FFFFFF"/>
          <w:lang w:bidi="ar-SY"/>
        </w:rPr>
        <w:t>matology. 2016;55(8):e470–e472.</w:t>
      </w:r>
    </w:p>
    <w:p w:rsidR="001E5CD6" w:rsidRPr="001E5CD6" w:rsidRDefault="00B10023" w:rsidP="001E5CD6">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217</w:t>
      </w:r>
      <w:r w:rsidR="001E5CD6" w:rsidRPr="001E5CD6">
        <w:rPr>
          <w:rFonts w:ascii="Calibri" w:eastAsia="Calibri" w:hAnsi="Calibri" w:cs="Arial"/>
          <w:color w:val="000000"/>
          <w:sz w:val="24"/>
          <w:szCs w:val="24"/>
          <w:shd w:val="clear" w:color="auto" w:fill="FFFFFF"/>
          <w:lang w:bidi="ar-SY"/>
        </w:rPr>
        <w:t>. Veraldi S, Scarabelli G, Rizzitelli G et al. Treatment of rosacea fulminans with isotretinoin and topical dipropionate. Eur J Dermatol 1996; 6: 94-6.</w:t>
      </w:r>
    </w:p>
    <w:p w:rsidR="001E5CD6" w:rsidRPr="001E5CD6" w:rsidRDefault="00B10023" w:rsidP="001E5CD6">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218</w:t>
      </w:r>
      <w:r w:rsidR="001E5CD6" w:rsidRPr="001E5CD6">
        <w:rPr>
          <w:rFonts w:ascii="Calibri" w:eastAsia="Calibri" w:hAnsi="Calibri" w:cs="Arial"/>
          <w:color w:val="000000"/>
          <w:sz w:val="24"/>
          <w:szCs w:val="24"/>
          <w:shd w:val="clear" w:color="auto" w:fill="FFFFFF"/>
          <w:lang w:bidi="ar-SY"/>
        </w:rPr>
        <w:t>.</w:t>
      </w:r>
      <w:r w:rsidR="001E5CD6" w:rsidRPr="001E5CD6">
        <w:rPr>
          <w:rFonts w:ascii="Calibri" w:eastAsia="Calibri" w:hAnsi="Calibri" w:cs="Arial"/>
          <w:color w:val="000000"/>
          <w:shd w:val="clear" w:color="auto" w:fill="FFFFFF"/>
        </w:rPr>
        <w:t xml:space="preserve"> </w:t>
      </w:r>
      <w:r w:rsidR="001E5CD6" w:rsidRPr="001E5CD6">
        <w:rPr>
          <w:rFonts w:ascii="Calibri" w:eastAsia="Calibri" w:hAnsi="Calibri" w:cs="Arial"/>
          <w:color w:val="000000"/>
          <w:sz w:val="24"/>
          <w:szCs w:val="24"/>
          <w:shd w:val="clear" w:color="auto" w:fill="FFFFFF"/>
          <w:lang w:bidi="ar-SY"/>
        </w:rPr>
        <w:t>Jansen T.,</w:t>
      </w:r>
      <w:r w:rsidR="001E5CD6" w:rsidRPr="001E5CD6">
        <w:rPr>
          <w:rFonts w:ascii="Calibri" w:eastAsia="Calibri" w:hAnsi="Calibri" w:cs="Arial"/>
          <w:i/>
          <w:iCs/>
          <w:color w:val="000000"/>
          <w:sz w:val="24"/>
          <w:szCs w:val="24"/>
          <w:shd w:val="clear" w:color="auto" w:fill="FFFFFF"/>
          <w:lang w:bidi="ar-SY"/>
        </w:rPr>
        <w:t xml:space="preserve"> </w:t>
      </w:r>
      <w:r w:rsidR="001E5CD6" w:rsidRPr="001E5CD6">
        <w:rPr>
          <w:rFonts w:ascii="Calibri" w:eastAsia="Calibri" w:hAnsi="Calibri" w:cs="Arial"/>
          <w:color w:val="000000"/>
          <w:sz w:val="24"/>
          <w:szCs w:val="24"/>
          <w:shd w:val="clear" w:color="auto" w:fill="FFFFFF"/>
          <w:lang w:bidi="ar-SY"/>
        </w:rPr>
        <w:t>Plewig G., Kligman A. M. Diagnosis and treatment of rosacea fulminans. Dermatology. 1994;188(4):251–254.</w:t>
      </w:r>
    </w:p>
    <w:p w:rsidR="001E5CD6" w:rsidRDefault="00B10023" w:rsidP="001E5CD6">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219</w:t>
      </w:r>
      <w:r w:rsidR="001E5CD6" w:rsidRPr="001E5CD6">
        <w:rPr>
          <w:rFonts w:ascii="Calibri" w:eastAsia="Calibri" w:hAnsi="Calibri" w:cs="Arial"/>
          <w:color w:val="000000"/>
          <w:sz w:val="24"/>
          <w:szCs w:val="24"/>
          <w:shd w:val="clear" w:color="auto" w:fill="FFFFFF"/>
          <w:lang w:bidi="ar-SY"/>
        </w:rPr>
        <w:t>.</w:t>
      </w:r>
      <w:r w:rsidR="001E5CD6" w:rsidRPr="001E5CD6">
        <w:rPr>
          <w:rFonts w:ascii="Calibri" w:eastAsia="Calibri" w:hAnsi="Calibri" w:cs="Arial"/>
          <w:color w:val="000000"/>
          <w:shd w:val="clear" w:color="auto" w:fill="FFFFFF"/>
        </w:rPr>
        <w:t xml:space="preserve"> </w:t>
      </w:r>
      <w:r w:rsidR="001E5CD6" w:rsidRPr="001E5CD6">
        <w:rPr>
          <w:rFonts w:ascii="Calibri" w:eastAsia="Calibri" w:hAnsi="Calibri" w:cs="Arial"/>
          <w:color w:val="000000"/>
          <w:sz w:val="24"/>
          <w:szCs w:val="24"/>
          <w:shd w:val="clear" w:color="auto" w:fill="FFFFFF"/>
          <w:lang w:bidi="ar-SY"/>
        </w:rPr>
        <w:t>Thielitz A., Gollnick H. Rosacea. Hautarzt. 2011;62(11):820–827.</w:t>
      </w:r>
    </w:p>
    <w:p w:rsidR="00B10023" w:rsidRPr="001E5CD6" w:rsidRDefault="00B10023" w:rsidP="00B10023">
      <w:pPr>
        <w:jc w:val="right"/>
        <w:rPr>
          <w:rFonts w:ascii="Calibri" w:eastAsia="Calibri" w:hAnsi="Calibri" w:cs="Arial"/>
          <w:color w:val="000000"/>
          <w:sz w:val="24"/>
          <w:szCs w:val="24"/>
          <w:shd w:val="clear" w:color="auto" w:fill="FFFFFF"/>
          <w:lang w:bidi="ar-SY"/>
        </w:rPr>
      </w:pPr>
    </w:p>
    <w:p w:rsidR="00B10023" w:rsidRPr="001E5CD6" w:rsidRDefault="00B10023" w:rsidP="00B10023">
      <w:pPr>
        <w:jc w:val="right"/>
        <w:rPr>
          <w:rFonts w:ascii="Calibri" w:eastAsia="Calibri" w:hAnsi="Calibri" w:cs="Arial"/>
          <w:color w:val="000000"/>
          <w:sz w:val="24"/>
          <w:szCs w:val="24"/>
          <w:shd w:val="clear" w:color="auto" w:fill="FFFFFF"/>
          <w:rtl/>
          <w:lang w:bidi="ar-SY"/>
        </w:rPr>
      </w:pPr>
      <w:r>
        <w:rPr>
          <w:rFonts w:ascii="Calibri" w:eastAsia="Calibri" w:hAnsi="Calibri" w:cs="Arial"/>
          <w:color w:val="000000"/>
          <w:sz w:val="24"/>
          <w:szCs w:val="24"/>
          <w:shd w:val="clear" w:color="auto" w:fill="FFFFFF"/>
          <w:lang w:bidi="ar-SY"/>
        </w:rPr>
        <w:lastRenderedPageBreak/>
        <w:t>220</w:t>
      </w:r>
      <w:r w:rsidRPr="001E5CD6">
        <w:rPr>
          <w:rFonts w:ascii="Calibri" w:eastAsia="Calibri" w:hAnsi="Calibri" w:cs="Arial"/>
          <w:color w:val="000000"/>
          <w:sz w:val="24"/>
          <w:szCs w:val="24"/>
          <w:shd w:val="clear" w:color="auto" w:fill="FFFFFF"/>
          <w:lang w:bidi="ar-SY"/>
        </w:rPr>
        <w:t>.</w:t>
      </w:r>
      <w:r w:rsidRPr="001E5CD6">
        <w:rPr>
          <w:rFonts w:ascii="Calibri" w:eastAsia="Calibri" w:hAnsi="Calibri" w:cs="Arial"/>
          <w:color w:val="000000"/>
          <w:shd w:val="clear" w:color="auto" w:fill="FFFFFF"/>
        </w:rPr>
        <w:t xml:space="preserve"> </w:t>
      </w:r>
      <w:r w:rsidRPr="001E5CD6">
        <w:rPr>
          <w:rFonts w:ascii="Calibri" w:eastAsia="Calibri" w:hAnsi="Calibri" w:cs="Arial"/>
          <w:color w:val="000000"/>
          <w:sz w:val="24"/>
          <w:szCs w:val="24"/>
          <w:shd w:val="clear" w:color="auto" w:fill="FFFFFF"/>
          <w:lang w:bidi="ar-SY"/>
        </w:rPr>
        <w:t>Helm TN, Schechter J. Biopsy May Help Identify Early Pyoderma Faciale (Rosacea Fulmi</w:t>
      </w:r>
      <w:r>
        <w:rPr>
          <w:rFonts w:ascii="Calibri" w:eastAsia="Calibri" w:hAnsi="Calibri" w:cs="Arial"/>
          <w:color w:val="000000"/>
          <w:sz w:val="24"/>
          <w:szCs w:val="24"/>
          <w:shd w:val="clear" w:color="auto" w:fill="FFFFFF"/>
          <w:lang w:bidi="ar-SY"/>
        </w:rPr>
        <w:t xml:space="preserve">nans) Cutis. 2006;77:225–227.  </w:t>
      </w:r>
    </w:p>
    <w:p w:rsidR="001E5CD6" w:rsidRPr="001E5CD6" w:rsidRDefault="00B10023" w:rsidP="00B10023">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221</w:t>
      </w:r>
      <w:r w:rsidR="001E5CD6" w:rsidRPr="001E5CD6">
        <w:rPr>
          <w:rFonts w:ascii="Calibri" w:eastAsia="Calibri" w:hAnsi="Calibri" w:cs="Arial"/>
          <w:color w:val="000000"/>
          <w:sz w:val="24"/>
          <w:szCs w:val="24"/>
          <w:shd w:val="clear" w:color="auto" w:fill="FFFFFF"/>
          <w:lang w:bidi="ar-SY"/>
        </w:rPr>
        <w:t xml:space="preserve">.  Smith LA, Meehan SA, Cohen DE. Rosacea fulminans with extrafacial lesions in an elderly man: successful treatment with subantimicrobial-dose doxycycline. J Drugs Dermatol. 2014;13:763–765. </w:t>
      </w:r>
    </w:p>
    <w:p w:rsidR="001E5CD6" w:rsidRPr="001E5CD6" w:rsidRDefault="001E5CD6" w:rsidP="001E5CD6">
      <w:pPr>
        <w:jc w:val="right"/>
        <w:rPr>
          <w:rFonts w:ascii="Calibri" w:eastAsia="Calibri" w:hAnsi="Calibri" w:cs="Arial"/>
          <w:color w:val="000000"/>
          <w:sz w:val="24"/>
          <w:szCs w:val="24"/>
          <w:shd w:val="clear" w:color="auto" w:fill="FFFFFF"/>
          <w:rtl/>
          <w:lang w:bidi="ar-SY"/>
        </w:rPr>
      </w:pPr>
      <w:r w:rsidRPr="001E5CD6">
        <w:rPr>
          <w:rFonts w:ascii="Calibri" w:eastAsia="Calibri" w:hAnsi="Calibri" w:cs="Arial"/>
          <w:color w:val="000000"/>
          <w:sz w:val="24"/>
          <w:szCs w:val="24"/>
          <w:shd w:val="clear" w:color="auto" w:fill="FFFFFF"/>
          <w:lang w:bidi="ar-SY"/>
        </w:rPr>
        <w:t>222.</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Leaute</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 xml:space="preserve">Labreze C, Maleville J, Taieb A. Dermatoses bacteriennes. In: Saurat JH, Grosshans E, Laugier P, Lachapelle JM, eds. </w:t>
      </w:r>
      <w:r w:rsidRPr="001E5CD6">
        <w:rPr>
          <w:rFonts w:ascii="Calibri" w:eastAsia="Calibri" w:hAnsi="Calibri" w:cs="Arial"/>
          <w:i/>
          <w:iCs/>
          <w:color w:val="000000"/>
          <w:sz w:val="24"/>
          <w:szCs w:val="24"/>
          <w:shd w:val="clear" w:color="auto" w:fill="FFFFFF"/>
          <w:lang w:bidi="ar-SY"/>
        </w:rPr>
        <w:t xml:space="preserve">Dermatologie et Maladies </w:t>
      </w:r>
      <w:r w:rsidRPr="001E5CD6">
        <w:rPr>
          <w:rFonts w:ascii="Calibri" w:eastAsia="Calibri" w:hAnsi="Calibri" w:cs="Arial"/>
          <w:color w:val="000000"/>
          <w:sz w:val="24"/>
          <w:szCs w:val="24"/>
          <w:shd w:val="clear" w:color="auto" w:fill="FFFFFF"/>
          <w:lang w:bidi="ar-SY"/>
        </w:rPr>
        <w:t xml:space="preserve">Sexuellement </w:t>
      </w:r>
      <w:r w:rsidRPr="001E5CD6">
        <w:rPr>
          <w:rFonts w:ascii="Calibri" w:eastAsia="Calibri" w:hAnsi="Calibri" w:cs="Arial"/>
          <w:i/>
          <w:iCs/>
          <w:color w:val="000000"/>
          <w:sz w:val="24"/>
          <w:szCs w:val="24"/>
          <w:shd w:val="clear" w:color="auto" w:fill="FFFFFF"/>
          <w:lang w:bidi="ar-SY"/>
        </w:rPr>
        <w:t>Transmissibles</w:t>
      </w:r>
      <w:r w:rsidRPr="001E5CD6">
        <w:rPr>
          <w:rFonts w:ascii="Calibri" w:eastAsia="Calibri" w:hAnsi="Calibri" w:cs="Arial"/>
          <w:color w:val="000000"/>
          <w:sz w:val="24"/>
          <w:szCs w:val="24"/>
          <w:shd w:val="clear" w:color="auto" w:fill="FFFFFF"/>
          <w:lang w:bidi="ar-SY"/>
        </w:rPr>
        <w:t>, 3rd edn. Paris: Masson, 1999:114</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 xml:space="preserve">21. </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223.</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 xml:space="preserve">Neri I, Raone B, Dondi A et al. Should idiopathic facial aseptic granuloma be considered granulomatous rosacea? Report of three pediatric cases. </w:t>
      </w:r>
      <w:r w:rsidRPr="001E5CD6">
        <w:rPr>
          <w:rFonts w:ascii="Calibri" w:eastAsia="Calibri" w:hAnsi="Calibri" w:cs="Arial"/>
          <w:i/>
          <w:iCs/>
          <w:color w:val="000000"/>
          <w:sz w:val="24"/>
          <w:szCs w:val="24"/>
          <w:shd w:val="clear" w:color="auto" w:fill="FFFFFF"/>
          <w:lang w:bidi="ar-SY"/>
        </w:rPr>
        <w:t xml:space="preserve">Pediatr Dermatol </w:t>
      </w:r>
      <w:r w:rsidRPr="001E5CD6">
        <w:rPr>
          <w:rFonts w:ascii="Calibri" w:eastAsia="Calibri" w:hAnsi="Calibri" w:cs="Arial"/>
          <w:color w:val="000000"/>
          <w:sz w:val="24"/>
          <w:szCs w:val="24"/>
          <w:shd w:val="clear" w:color="auto" w:fill="FFFFFF"/>
          <w:lang w:bidi="ar-SY"/>
        </w:rPr>
        <w:t>2013;30:109</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11.</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224.</w:t>
      </w:r>
      <w:r w:rsidRPr="001E5CD6">
        <w:rPr>
          <w:rFonts w:ascii="PalatinoLTStd-Roman" w:eastAsia="PalatinoLTStd-Roman" w:hAnsi="Calibri" w:cs="PalatinoLTStd-Roman"/>
          <w:sz w:val="15"/>
          <w:szCs w:val="15"/>
        </w:rPr>
        <w:t xml:space="preserve"> </w:t>
      </w:r>
      <w:r w:rsidRPr="001E5CD6">
        <w:rPr>
          <w:rFonts w:ascii="Calibri" w:eastAsia="Calibri" w:hAnsi="Calibri" w:cs="Arial"/>
          <w:color w:val="000000"/>
          <w:sz w:val="24"/>
          <w:szCs w:val="24"/>
          <w:shd w:val="clear" w:color="auto" w:fill="FFFFFF"/>
          <w:lang w:bidi="ar-SY"/>
        </w:rPr>
        <w:t>Gonzalez Rodriguez AJ, Jorda Cuevas E. Idiopathic facial aseptic granuloma.</w:t>
      </w:r>
      <w:r w:rsidRPr="001E5CD6">
        <w:rPr>
          <w:rFonts w:ascii="Calibri" w:eastAsia="Calibri" w:hAnsi="Calibri" w:cs="Arial"/>
          <w:i/>
          <w:iCs/>
          <w:color w:val="000000"/>
          <w:sz w:val="24"/>
          <w:szCs w:val="24"/>
          <w:shd w:val="clear" w:color="auto" w:fill="FFFFFF"/>
          <w:lang w:bidi="ar-SY"/>
        </w:rPr>
        <w:t xml:space="preserve"> Clin Exp Dermatol </w:t>
      </w:r>
      <w:r w:rsidRPr="001E5CD6">
        <w:rPr>
          <w:rFonts w:ascii="Calibri" w:eastAsia="Calibri" w:hAnsi="Calibri" w:cs="Arial"/>
          <w:color w:val="000000"/>
          <w:sz w:val="24"/>
          <w:szCs w:val="24"/>
          <w:shd w:val="clear" w:color="auto" w:fill="FFFFFF"/>
          <w:lang w:bidi="ar-SY"/>
        </w:rPr>
        <w:t>2015;40:298</w:t>
      </w:r>
      <w:r w:rsidRPr="001E5CD6">
        <w:rPr>
          <w:rFonts w:ascii="Calibri" w:eastAsia="Calibri" w:hAnsi="Calibri" w:cs="Arial" w:hint="eastAsia"/>
          <w:color w:val="000000"/>
          <w:sz w:val="24"/>
          <w:szCs w:val="24"/>
          <w:shd w:val="clear" w:color="auto" w:fill="FFFFFF"/>
          <w:lang w:bidi="ar-SY"/>
        </w:rPr>
        <w:t>–</w:t>
      </w:r>
      <w:r w:rsidRPr="001E5CD6">
        <w:rPr>
          <w:rFonts w:ascii="Calibri" w:eastAsia="Calibri" w:hAnsi="Calibri" w:cs="Arial"/>
          <w:color w:val="000000"/>
          <w:sz w:val="24"/>
          <w:szCs w:val="24"/>
          <w:shd w:val="clear" w:color="auto" w:fill="FFFFFF"/>
          <w:lang w:bidi="ar-SY"/>
        </w:rPr>
        <w:t>300.</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225.</w:t>
      </w:r>
      <w:r w:rsidRPr="001E5CD6">
        <w:rPr>
          <w:rFonts w:ascii="Melior" w:eastAsia="Calibri" w:hAnsi="Melior" w:cs="Melior"/>
          <w:sz w:val="16"/>
          <w:szCs w:val="16"/>
        </w:rPr>
        <w:t xml:space="preserve"> </w:t>
      </w:r>
      <w:r w:rsidRPr="001E5CD6">
        <w:rPr>
          <w:rFonts w:ascii="Calibri" w:eastAsia="Calibri" w:hAnsi="Calibri" w:cs="Arial"/>
          <w:color w:val="000000"/>
          <w:sz w:val="24"/>
          <w:szCs w:val="24"/>
          <w:shd w:val="clear" w:color="auto" w:fill="FFFFFF"/>
          <w:lang w:bidi="ar-SY"/>
        </w:rPr>
        <w:t xml:space="preserve">Verma N, Tripathi SK, Sahu D, et al. Evaluation of inhibitory activities of plant extracts on production of LPS-stimulated pro-inflammatory mediators in J774 murine macrophages. </w:t>
      </w:r>
      <w:r w:rsidRPr="001E5CD6">
        <w:rPr>
          <w:rFonts w:ascii="Calibri" w:eastAsia="Calibri" w:hAnsi="Calibri" w:cs="Arial"/>
          <w:i/>
          <w:iCs/>
          <w:color w:val="000000"/>
          <w:sz w:val="24"/>
          <w:szCs w:val="24"/>
          <w:shd w:val="clear" w:color="auto" w:fill="FFFFFF"/>
          <w:lang w:bidi="ar-SY"/>
        </w:rPr>
        <w:t xml:space="preserve">Mol </w:t>
      </w:r>
      <w:r w:rsidRPr="001E5CD6">
        <w:rPr>
          <w:rFonts w:ascii="Calibri" w:eastAsia="Calibri" w:hAnsi="Calibri" w:cs="Arial"/>
          <w:color w:val="000000"/>
          <w:sz w:val="24"/>
          <w:szCs w:val="24"/>
          <w:shd w:val="clear" w:color="auto" w:fill="FFFFFF"/>
          <w:lang w:bidi="ar-SY"/>
        </w:rPr>
        <w:t xml:space="preserve">Cell </w:t>
      </w:r>
      <w:r w:rsidRPr="001E5CD6">
        <w:rPr>
          <w:rFonts w:ascii="Calibri" w:eastAsia="Calibri" w:hAnsi="Calibri" w:cs="Arial"/>
          <w:i/>
          <w:iCs/>
          <w:color w:val="000000"/>
          <w:sz w:val="24"/>
          <w:szCs w:val="24"/>
          <w:shd w:val="clear" w:color="auto" w:fill="FFFFFF"/>
          <w:lang w:bidi="ar-SY"/>
        </w:rPr>
        <w:t>Biochem</w:t>
      </w:r>
      <w:r w:rsidRPr="001E5CD6">
        <w:rPr>
          <w:rFonts w:ascii="Calibri" w:eastAsia="Calibri" w:hAnsi="Calibri" w:cs="Arial"/>
          <w:color w:val="000000"/>
          <w:sz w:val="24"/>
          <w:szCs w:val="24"/>
          <w:shd w:val="clear" w:color="auto" w:fill="FFFFFF"/>
          <w:lang w:bidi="ar-SY"/>
        </w:rPr>
        <w:t>. 2010;336(1-2):127-135.</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226.</w:t>
      </w:r>
      <w:r w:rsidRPr="001E5CD6">
        <w:rPr>
          <w:rFonts w:ascii="Calibri" w:eastAsia="Calibri" w:hAnsi="Calibri" w:cs="Arial"/>
        </w:rPr>
        <w:t xml:space="preserve"> </w:t>
      </w:r>
      <w:r w:rsidRPr="001E5CD6">
        <w:rPr>
          <w:rFonts w:ascii="Calibri" w:eastAsia="Calibri" w:hAnsi="Calibri" w:cs="Arial"/>
          <w:color w:val="000000"/>
          <w:sz w:val="24"/>
          <w:szCs w:val="24"/>
          <w:shd w:val="clear" w:color="auto" w:fill="FFFFFF"/>
          <w:lang w:bidi="ar-SY"/>
        </w:rPr>
        <w:t>Kano R. Cytokine production and dermatophytosis [in Japanese]. Nihon Ishinkin Gakkai Zasshi. 2004;45(3):131-136.</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227.</w:t>
      </w:r>
      <w:r w:rsidRPr="001E5CD6">
        <w:rPr>
          <w:rFonts w:ascii="Calibri" w:eastAsia="Calibri" w:hAnsi="Calibri" w:cs="Arial"/>
        </w:rPr>
        <w:t xml:space="preserve"> </w:t>
      </w:r>
      <w:r w:rsidRPr="001E5CD6">
        <w:rPr>
          <w:rFonts w:ascii="Calibri" w:eastAsia="Calibri" w:hAnsi="Calibri" w:cs="Arial"/>
          <w:color w:val="000000"/>
          <w:sz w:val="24"/>
          <w:szCs w:val="24"/>
          <w:shd w:val="clear" w:color="auto" w:fill="FFFFFF"/>
          <w:lang w:bidi="ar-SY"/>
        </w:rPr>
        <w:t>Watanabe S, Kano R, Sato H, et al. The effects of Malassezia yeasts on cytokine production by human keratinocytes. J Invest Dermatol. 2001;116(5):769-773.</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228.</w:t>
      </w:r>
      <w:r w:rsidRPr="001E5CD6">
        <w:rPr>
          <w:rFonts w:ascii="Melior" w:eastAsia="Calibri" w:hAnsi="Melior" w:cs="Melior"/>
          <w:sz w:val="16"/>
          <w:szCs w:val="16"/>
        </w:rPr>
        <w:t xml:space="preserve"> </w:t>
      </w:r>
      <w:r w:rsidRPr="001E5CD6">
        <w:rPr>
          <w:rFonts w:ascii="Calibri" w:eastAsia="Calibri" w:hAnsi="Calibri" w:cs="Arial"/>
          <w:color w:val="000000"/>
          <w:sz w:val="24"/>
          <w:szCs w:val="24"/>
          <w:shd w:val="clear" w:color="auto" w:fill="FFFFFF"/>
          <w:lang w:bidi="ar-SY"/>
        </w:rPr>
        <w:t xml:space="preserve">Amin AR, Attur MG, Thakker GD. A novel mechanism of action of tetracyclines: effects on nitric oxide synthases. </w:t>
      </w:r>
      <w:r w:rsidRPr="001E5CD6">
        <w:rPr>
          <w:rFonts w:ascii="Calibri" w:eastAsia="Calibri" w:hAnsi="Calibri" w:cs="Arial"/>
          <w:i/>
          <w:iCs/>
          <w:color w:val="000000"/>
          <w:sz w:val="24"/>
          <w:szCs w:val="24"/>
          <w:shd w:val="clear" w:color="auto" w:fill="FFFFFF"/>
          <w:lang w:bidi="ar-SY"/>
        </w:rPr>
        <w:t xml:space="preserve">Proc </w:t>
      </w:r>
      <w:r w:rsidRPr="001E5CD6">
        <w:rPr>
          <w:rFonts w:ascii="Calibri" w:eastAsia="Calibri" w:hAnsi="Calibri" w:cs="Arial"/>
          <w:color w:val="000000"/>
          <w:sz w:val="24"/>
          <w:szCs w:val="24"/>
          <w:shd w:val="clear" w:color="auto" w:fill="FFFFFF"/>
          <w:lang w:bidi="ar-SY"/>
        </w:rPr>
        <w:t xml:space="preserve">Natl </w:t>
      </w:r>
      <w:r w:rsidRPr="001E5CD6">
        <w:rPr>
          <w:rFonts w:ascii="Calibri" w:eastAsia="Calibri" w:hAnsi="Calibri" w:cs="Arial"/>
          <w:i/>
          <w:iCs/>
          <w:color w:val="000000"/>
          <w:sz w:val="24"/>
          <w:szCs w:val="24"/>
          <w:shd w:val="clear" w:color="auto" w:fill="FFFFFF"/>
          <w:lang w:bidi="ar-SY"/>
        </w:rPr>
        <w:t>Acad Sci U S A</w:t>
      </w:r>
      <w:r w:rsidRPr="001E5CD6">
        <w:rPr>
          <w:rFonts w:ascii="Calibri" w:eastAsia="Calibri" w:hAnsi="Calibri" w:cs="Arial"/>
          <w:color w:val="000000"/>
          <w:sz w:val="24"/>
          <w:szCs w:val="24"/>
          <w:shd w:val="clear" w:color="auto" w:fill="FFFFFF"/>
          <w:lang w:bidi="ar-SY"/>
        </w:rPr>
        <w:t xml:space="preserve">. 1996;93:14014-14019. </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229.</w:t>
      </w:r>
      <w:r w:rsidRPr="001E5CD6">
        <w:rPr>
          <w:rFonts w:ascii="Melior" w:eastAsia="Calibri" w:hAnsi="Melior" w:cs="Melior"/>
          <w:sz w:val="16"/>
          <w:szCs w:val="16"/>
        </w:rPr>
        <w:t xml:space="preserve"> </w:t>
      </w:r>
      <w:r w:rsidRPr="001E5CD6">
        <w:rPr>
          <w:rFonts w:ascii="Calibri" w:eastAsia="Calibri" w:hAnsi="Calibri" w:cs="Arial"/>
          <w:color w:val="000000"/>
          <w:sz w:val="24"/>
          <w:szCs w:val="24"/>
          <w:shd w:val="clear" w:color="auto" w:fill="FFFFFF"/>
          <w:lang w:bidi="ar-SY"/>
        </w:rPr>
        <w:t xml:space="preserve">Jensen O, Nielsen AO, Bjerregaard P. Pediculosis capitis treated with Quassia tincture. </w:t>
      </w:r>
      <w:r w:rsidRPr="001E5CD6">
        <w:rPr>
          <w:rFonts w:ascii="Calibri" w:eastAsia="Calibri" w:hAnsi="Calibri" w:cs="Arial"/>
          <w:i/>
          <w:iCs/>
          <w:color w:val="000000"/>
          <w:sz w:val="24"/>
          <w:szCs w:val="24"/>
          <w:shd w:val="clear" w:color="auto" w:fill="FFFFFF"/>
          <w:lang w:bidi="ar-SY"/>
        </w:rPr>
        <w:t>Acta Derm Venereol</w:t>
      </w:r>
      <w:r w:rsidRPr="001E5CD6">
        <w:rPr>
          <w:rFonts w:ascii="Calibri" w:eastAsia="Calibri" w:hAnsi="Calibri" w:cs="Arial"/>
          <w:color w:val="000000"/>
          <w:sz w:val="24"/>
          <w:szCs w:val="24"/>
          <w:shd w:val="clear" w:color="auto" w:fill="FFFFFF"/>
          <w:lang w:bidi="ar-SY"/>
        </w:rPr>
        <w:t>. 1978;58(6):557-559.</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230.</w:t>
      </w:r>
      <w:r w:rsidRPr="001E5CD6">
        <w:rPr>
          <w:rFonts w:ascii="Melior" w:eastAsia="Calibri" w:hAnsi="Melior" w:cs="Melior"/>
          <w:sz w:val="16"/>
          <w:szCs w:val="16"/>
        </w:rPr>
        <w:t xml:space="preserve"> </w:t>
      </w:r>
      <w:r w:rsidRPr="001E5CD6">
        <w:rPr>
          <w:rFonts w:ascii="Calibri" w:eastAsia="Calibri" w:hAnsi="Calibri" w:cs="Arial"/>
          <w:color w:val="000000"/>
          <w:sz w:val="24"/>
          <w:szCs w:val="24"/>
          <w:shd w:val="clear" w:color="auto" w:fill="FFFFFF"/>
          <w:lang w:bidi="ar-SY"/>
        </w:rPr>
        <w:t xml:space="preserve">Ninci ME. Prophylaxis and treatment of pediculosis with Quassia amarga. </w:t>
      </w:r>
      <w:r w:rsidRPr="001E5CD6">
        <w:rPr>
          <w:rFonts w:ascii="Calibri" w:eastAsia="Calibri" w:hAnsi="Calibri" w:cs="Arial"/>
          <w:i/>
          <w:iCs/>
          <w:color w:val="000000"/>
          <w:sz w:val="24"/>
          <w:szCs w:val="24"/>
          <w:shd w:val="clear" w:color="auto" w:fill="FFFFFF"/>
          <w:lang w:bidi="ar-SY"/>
        </w:rPr>
        <w:t>Rev Fac Cien Med Univ Nac Cordoba</w:t>
      </w:r>
      <w:r w:rsidRPr="001E5CD6">
        <w:rPr>
          <w:rFonts w:ascii="Calibri" w:eastAsia="Calibri" w:hAnsi="Calibri" w:cs="Arial"/>
          <w:color w:val="000000"/>
          <w:sz w:val="24"/>
          <w:szCs w:val="24"/>
          <w:shd w:val="clear" w:color="auto" w:fill="FFFFFF"/>
          <w:lang w:bidi="ar-SY"/>
        </w:rPr>
        <w:t>. 1991;49(2): 27-31.</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231.</w:t>
      </w:r>
      <w:r w:rsidRPr="001E5CD6">
        <w:rPr>
          <w:rFonts w:ascii="Calibri" w:eastAsia="Calibri" w:hAnsi="Calibri" w:cs="Arial"/>
        </w:rPr>
        <w:t xml:space="preserve"> </w:t>
      </w:r>
      <w:r w:rsidRPr="001E5CD6">
        <w:rPr>
          <w:rFonts w:ascii="Calibri" w:eastAsia="Calibri" w:hAnsi="Calibri" w:cs="Arial"/>
          <w:color w:val="000000"/>
          <w:sz w:val="24"/>
          <w:szCs w:val="24"/>
          <w:shd w:val="clear" w:color="auto" w:fill="FFFFFF"/>
          <w:lang w:bidi="ar-SY"/>
        </w:rPr>
        <w:t>Ajaiyeoba EO, Krebs HC. Antibacterial and antifungal activities of Quassia undulata and Quassia amara extracts in vitro. Afr J Med Med Sci. 2003;32(4):353-356.</w:t>
      </w: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232.</w:t>
      </w:r>
      <w:r w:rsidRPr="001E5CD6">
        <w:rPr>
          <w:rFonts w:ascii="Melior" w:eastAsia="Calibri" w:hAnsi="Melior" w:cs="Melior"/>
          <w:sz w:val="16"/>
          <w:szCs w:val="16"/>
        </w:rPr>
        <w:t xml:space="preserve"> </w:t>
      </w:r>
      <w:r w:rsidRPr="001E5CD6">
        <w:rPr>
          <w:rFonts w:ascii="Calibri" w:eastAsia="Calibri" w:hAnsi="Calibri" w:cs="Arial"/>
          <w:color w:val="000000"/>
          <w:sz w:val="24"/>
          <w:szCs w:val="24"/>
          <w:shd w:val="clear" w:color="auto" w:fill="FFFFFF"/>
          <w:lang w:bidi="ar-SY"/>
        </w:rPr>
        <w:t xml:space="preserve">Toma W, Gracioso JS, Hiruma-Lima CA, et al. Evaluation of the analgesic and antiedematogenic activities of Quassia amara bark extract. </w:t>
      </w:r>
      <w:r w:rsidRPr="001E5CD6">
        <w:rPr>
          <w:rFonts w:ascii="Calibri" w:eastAsia="Calibri" w:hAnsi="Calibri" w:cs="Arial"/>
          <w:i/>
          <w:iCs/>
          <w:color w:val="000000"/>
          <w:sz w:val="24"/>
          <w:szCs w:val="24"/>
          <w:shd w:val="clear" w:color="auto" w:fill="FFFFFF"/>
          <w:lang w:bidi="ar-SY"/>
        </w:rPr>
        <w:t>J Ethnopharmacol</w:t>
      </w:r>
      <w:r w:rsidRPr="001E5CD6">
        <w:rPr>
          <w:rFonts w:ascii="Calibri" w:eastAsia="Calibri" w:hAnsi="Calibri" w:cs="Arial"/>
          <w:color w:val="000000"/>
          <w:sz w:val="24"/>
          <w:szCs w:val="24"/>
          <w:shd w:val="clear" w:color="auto" w:fill="FFFFFF"/>
          <w:lang w:bidi="ar-SY"/>
        </w:rPr>
        <w:t>. 2003;85:19-23.</w:t>
      </w:r>
    </w:p>
    <w:p w:rsid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233.</w:t>
      </w:r>
      <w:r w:rsidRPr="001E5CD6">
        <w:rPr>
          <w:rFonts w:ascii="Melior" w:eastAsia="Calibri" w:hAnsi="Melior" w:cs="Melior"/>
          <w:sz w:val="16"/>
          <w:szCs w:val="16"/>
        </w:rPr>
        <w:t xml:space="preserve"> </w:t>
      </w:r>
      <w:r w:rsidRPr="001E5CD6">
        <w:rPr>
          <w:rFonts w:ascii="Calibri" w:eastAsia="Calibri" w:hAnsi="Calibri" w:cs="Arial"/>
          <w:color w:val="000000"/>
          <w:sz w:val="24"/>
          <w:szCs w:val="24"/>
          <w:shd w:val="clear" w:color="auto" w:fill="FFFFFF"/>
          <w:lang w:bidi="ar-SY"/>
        </w:rPr>
        <w:t xml:space="preserve">Hall H, Lee KH, Imakura Y et al. Anti-inflammatory agents III: structure-activity relationships of brusatol and related quassinoids. </w:t>
      </w:r>
      <w:r w:rsidRPr="001E5CD6">
        <w:rPr>
          <w:rFonts w:ascii="Calibri" w:eastAsia="Calibri" w:hAnsi="Calibri" w:cs="Arial"/>
          <w:i/>
          <w:iCs/>
          <w:color w:val="000000"/>
          <w:sz w:val="24"/>
          <w:szCs w:val="24"/>
          <w:shd w:val="clear" w:color="auto" w:fill="FFFFFF"/>
          <w:lang w:bidi="ar-SY"/>
        </w:rPr>
        <w:t>J Pharm Sci</w:t>
      </w:r>
      <w:r w:rsidRPr="001E5CD6">
        <w:rPr>
          <w:rFonts w:ascii="Calibri" w:eastAsia="Calibri" w:hAnsi="Calibri" w:cs="Arial"/>
          <w:color w:val="000000"/>
          <w:sz w:val="24"/>
          <w:szCs w:val="24"/>
          <w:shd w:val="clear" w:color="auto" w:fill="FFFFFF"/>
          <w:lang w:bidi="ar-SY"/>
        </w:rPr>
        <w:t>. 1983;72(11):1282-1284.</w:t>
      </w:r>
    </w:p>
    <w:p w:rsidR="00B10023" w:rsidRPr="001E5CD6" w:rsidRDefault="00B10023" w:rsidP="00B10023">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234</w:t>
      </w:r>
      <w:r w:rsidRPr="001E5CD6">
        <w:rPr>
          <w:rFonts w:ascii="Calibri" w:eastAsia="Calibri" w:hAnsi="Calibri" w:cs="Arial"/>
          <w:color w:val="000000"/>
          <w:sz w:val="24"/>
          <w:szCs w:val="24"/>
          <w:shd w:val="clear" w:color="auto" w:fill="FFFFFF"/>
          <w:lang w:bidi="ar-SY"/>
        </w:rPr>
        <w:t>.</w:t>
      </w:r>
      <w:r w:rsidRPr="001E5CD6">
        <w:rPr>
          <w:rFonts w:ascii="Melior" w:eastAsia="Calibri" w:hAnsi="Melior" w:cs="Melior"/>
          <w:sz w:val="16"/>
          <w:szCs w:val="16"/>
        </w:rPr>
        <w:t xml:space="preserve"> </w:t>
      </w:r>
      <w:r w:rsidRPr="001E5CD6">
        <w:rPr>
          <w:rFonts w:ascii="Calibri" w:eastAsia="Calibri" w:hAnsi="Calibri" w:cs="Arial"/>
          <w:color w:val="000000"/>
          <w:sz w:val="24"/>
          <w:szCs w:val="24"/>
          <w:shd w:val="clear" w:color="auto" w:fill="FFFFFF"/>
          <w:lang w:bidi="ar-SY"/>
        </w:rPr>
        <w:t xml:space="preserve">Wang H, Syrovets T, Kess D, et al. Targeting NF-kB with a natural triterpenoid alleviates skin inflammation in a mouse model of psoriasis. </w:t>
      </w:r>
      <w:r w:rsidRPr="001E5CD6">
        <w:rPr>
          <w:rFonts w:ascii="Calibri" w:eastAsia="Calibri" w:hAnsi="Calibri" w:cs="Arial"/>
          <w:i/>
          <w:iCs/>
          <w:color w:val="000000"/>
          <w:sz w:val="24"/>
          <w:szCs w:val="24"/>
          <w:shd w:val="clear" w:color="auto" w:fill="FFFFFF"/>
          <w:lang w:bidi="ar-SY"/>
        </w:rPr>
        <w:t>J Immunol</w:t>
      </w:r>
      <w:r w:rsidRPr="001E5CD6">
        <w:rPr>
          <w:rFonts w:ascii="Calibri" w:eastAsia="Calibri" w:hAnsi="Calibri" w:cs="Arial"/>
          <w:color w:val="000000"/>
          <w:sz w:val="24"/>
          <w:szCs w:val="24"/>
          <w:shd w:val="clear" w:color="auto" w:fill="FFFFFF"/>
          <w:lang w:bidi="ar-SY"/>
        </w:rPr>
        <w:t>. 2009;183:4755-4763.</w:t>
      </w:r>
    </w:p>
    <w:p w:rsidR="00B10023" w:rsidRPr="001E5CD6" w:rsidRDefault="00B10023" w:rsidP="001E5CD6">
      <w:pPr>
        <w:jc w:val="right"/>
        <w:rPr>
          <w:rFonts w:ascii="Calibri" w:eastAsia="Calibri" w:hAnsi="Calibri" w:cs="Arial"/>
          <w:color w:val="000000"/>
          <w:sz w:val="24"/>
          <w:szCs w:val="24"/>
          <w:shd w:val="clear" w:color="auto" w:fill="FFFFFF"/>
          <w:rtl/>
          <w:lang w:bidi="ar-SY"/>
        </w:rPr>
      </w:pPr>
    </w:p>
    <w:p w:rsidR="001E5CD6" w:rsidRDefault="00B10023" w:rsidP="001E5CD6">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235</w:t>
      </w:r>
      <w:r w:rsidR="001E5CD6" w:rsidRPr="001E5CD6">
        <w:rPr>
          <w:rFonts w:ascii="Calibri" w:eastAsia="Calibri" w:hAnsi="Calibri" w:cs="Arial"/>
          <w:color w:val="000000"/>
          <w:sz w:val="24"/>
          <w:szCs w:val="24"/>
          <w:shd w:val="clear" w:color="auto" w:fill="FFFFFF"/>
          <w:lang w:bidi="ar-SY"/>
        </w:rPr>
        <w:t>.Department of Health and Human Services. CFR §172.510. Accessed January 30, 2013.</w:t>
      </w:r>
    </w:p>
    <w:p w:rsidR="00B10023" w:rsidRPr="001E5CD6" w:rsidRDefault="00B10023" w:rsidP="00B10023">
      <w:pPr>
        <w:jc w:val="right"/>
        <w:rPr>
          <w:rFonts w:ascii="Calibri" w:eastAsia="Calibri" w:hAnsi="Calibri" w:cs="Arial"/>
          <w:color w:val="000000"/>
          <w:sz w:val="24"/>
          <w:szCs w:val="24"/>
          <w:shd w:val="clear" w:color="auto" w:fill="FFFFFF"/>
          <w:rtl/>
          <w:lang w:bidi="ar-SY"/>
        </w:rPr>
      </w:pPr>
      <w:r>
        <w:rPr>
          <w:rFonts w:ascii="Calibri" w:eastAsia="Calibri" w:hAnsi="Calibri" w:cs="Arial"/>
          <w:color w:val="000000"/>
          <w:sz w:val="24"/>
          <w:szCs w:val="24"/>
          <w:shd w:val="clear" w:color="auto" w:fill="FFFFFF"/>
          <w:lang w:bidi="ar-SY"/>
        </w:rPr>
        <w:t>236</w:t>
      </w:r>
      <w:r w:rsidRPr="001E5CD6">
        <w:rPr>
          <w:rFonts w:ascii="Calibri" w:eastAsia="Calibri" w:hAnsi="Calibri" w:cs="Arial"/>
          <w:color w:val="000000"/>
          <w:sz w:val="24"/>
          <w:szCs w:val="24"/>
          <w:shd w:val="clear" w:color="auto" w:fill="FFFFFF"/>
          <w:lang w:bidi="ar-SY"/>
        </w:rPr>
        <w:t>.Gupta AK, Chaudhry M. "Topical metronidazole for rosacea." Skin therapy letter 2002, 7.1: 1-3.</w:t>
      </w:r>
    </w:p>
    <w:p w:rsidR="001E5CD6" w:rsidRPr="001E5CD6" w:rsidRDefault="00B10023" w:rsidP="001E5CD6">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237</w:t>
      </w:r>
      <w:r w:rsidR="001E5CD6" w:rsidRPr="001E5CD6">
        <w:rPr>
          <w:rFonts w:ascii="Calibri" w:eastAsia="Calibri" w:hAnsi="Calibri" w:cs="Arial"/>
          <w:color w:val="000000"/>
          <w:sz w:val="24"/>
          <w:szCs w:val="24"/>
          <w:shd w:val="clear" w:color="auto" w:fill="FFFFFF"/>
          <w:lang w:bidi="ar-SY"/>
        </w:rPr>
        <w:t>.Miyachi Y, Imamura S, Niwa Y. Anti oxidant action of metronidazole: a possible mechanism of action in rosacea. Br J Dermatol 1986, 114, 231-234.</w:t>
      </w:r>
    </w:p>
    <w:p w:rsidR="001E5CD6" w:rsidRPr="001E5CD6" w:rsidRDefault="00B10023" w:rsidP="001E5CD6">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238</w:t>
      </w:r>
      <w:r w:rsidR="001E5CD6" w:rsidRPr="001E5CD6">
        <w:rPr>
          <w:rFonts w:ascii="Calibri" w:eastAsia="Calibri" w:hAnsi="Calibri" w:cs="Arial"/>
          <w:color w:val="000000"/>
          <w:sz w:val="24"/>
          <w:szCs w:val="24"/>
          <w:shd w:val="clear" w:color="auto" w:fill="FFFFFF"/>
          <w:lang w:bidi="ar-SY"/>
        </w:rPr>
        <w:t>.Grove DI, Mahmound AA, Warren KS. Suppression of cell mediated immunity by metronidazole. Int Arch Allergy Appl Immunol 1977, 54, 422-427.</w:t>
      </w:r>
    </w:p>
    <w:p w:rsidR="001E5CD6" w:rsidRPr="001E5CD6" w:rsidRDefault="00B10023" w:rsidP="001E5CD6">
      <w:pPr>
        <w:jc w:val="right"/>
        <w:rPr>
          <w:rFonts w:ascii="Calibri" w:eastAsia="Calibri" w:hAnsi="Calibri" w:cs="Arial"/>
          <w:color w:val="000000"/>
          <w:sz w:val="24"/>
          <w:szCs w:val="24"/>
          <w:shd w:val="clear" w:color="auto" w:fill="FFFFFF"/>
          <w:lang w:bidi="ar-SY"/>
        </w:rPr>
      </w:pPr>
      <w:r>
        <w:rPr>
          <w:rFonts w:ascii="Calibri" w:eastAsia="Calibri" w:hAnsi="Calibri" w:cs="Arial"/>
          <w:color w:val="000000"/>
          <w:sz w:val="24"/>
          <w:szCs w:val="24"/>
          <w:shd w:val="clear" w:color="auto" w:fill="FFFFFF"/>
          <w:lang w:bidi="ar-SY"/>
        </w:rPr>
        <w:t>239</w:t>
      </w:r>
      <w:r w:rsidR="001E5CD6" w:rsidRPr="001E5CD6">
        <w:rPr>
          <w:rFonts w:ascii="Calibri" w:eastAsia="Calibri" w:hAnsi="Calibri" w:cs="Arial"/>
          <w:color w:val="000000"/>
          <w:sz w:val="24"/>
          <w:szCs w:val="24"/>
          <w:shd w:val="clear" w:color="auto" w:fill="FFFFFF"/>
          <w:lang w:bidi="ar-SY"/>
        </w:rPr>
        <w:t>.Metronidazole cream 1% (Noritate</w:t>
      </w:r>
      <w:r w:rsidR="001E5CD6" w:rsidRPr="001E5CD6">
        <w:rPr>
          <w:rFonts w:ascii="Calibri" w:eastAsia="Calibri" w:hAnsi="Calibri" w:cs="Arial"/>
          <w:color w:val="000000"/>
          <w:sz w:val="24"/>
          <w:szCs w:val="24"/>
          <w:shd w:val="clear" w:color="auto" w:fill="FFFFFF"/>
          <w:vertAlign w:val="superscript"/>
          <w:lang w:bidi="ar-SY"/>
        </w:rPr>
        <w:t>TM</w:t>
      </w:r>
      <w:r w:rsidR="001E5CD6" w:rsidRPr="001E5CD6">
        <w:rPr>
          <w:rFonts w:ascii="Calibri" w:eastAsia="Calibri" w:hAnsi="Calibri" w:cs="Arial"/>
          <w:color w:val="000000"/>
          <w:sz w:val="24"/>
          <w:szCs w:val="24"/>
          <w:shd w:val="clear" w:color="auto" w:fill="FFFFFF"/>
          <w:lang w:bidi="ar-SY"/>
        </w:rPr>
        <w:t>, Dermik). Physicians' Desk Reference. Medical Economics Company, Inc, Montvale, NJ, USA. (2000) pp. 954-955.</w:t>
      </w: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right"/>
        <w:rPr>
          <w:rFonts w:ascii="Calibri" w:eastAsia="Calibri" w:hAnsi="Calibri" w:cs="Arial"/>
          <w:i/>
          <w:iCs/>
          <w:color w:val="000000"/>
          <w:sz w:val="24"/>
          <w:szCs w:val="24"/>
          <w:shd w:val="clear" w:color="auto" w:fill="FFFFFF"/>
          <w:rtl/>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right"/>
        <w:rPr>
          <w:rFonts w:ascii="Calibri" w:eastAsia="Calibri" w:hAnsi="Calibri" w:cs="Arial"/>
          <w:color w:val="000000"/>
          <w:sz w:val="24"/>
          <w:szCs w:val="24"/>
          <w:shd w:val="clear" w:color="auto" w:fill="FFFFFF"/>
          <w:lang w:bidi="ar-SY"/>
        </w:rPr>
      </w:pPr>
      <w:r w:rsidRPr="001E5CD6">
        <w:rPr>
          <w:rFonts w:ascii="Calibri" w:eastAsia="Calibri" w:hAnsi="Calibri" w:cs="Arial"/>
          <w:color w:val="000000"/>
          <w:sz w:val="24"/>
          <w:szCs w:val="24"/>
          <w:shd w:val="clear" w:color="auto" w:fill="FFFFFF"/>
          <w:lang w:bidi="ar-SY"/>
        </w:rPr>
        <w:t xml:space="preserve"> </w:t>
      </w: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center"/>
        <w:rPr>
          <w:rFonts w:ascii="Calibri" w:eastAsia="Calibri" w:hAnsi="Calibri" w:cs="Arial"/>
          <w:color w:val="000000"/>
          <w:sz w:val="24"/>
          <w:szCs w:val="24"/>
          <w:shd w:val="clear" w:color="auto" w:fill="FFFFFF"/>
          <w:lang w:bidi="ar-SY"/>
        </w:rPr>
      </w:pPr>
    </w:p>
    <w:p w:rsidR="001E5CD6" w:rsidRPr="001E5CD6" w:rsidRDefault="001E5CD6" w:rsidP="001E5CD6">
      <w:pPr>
        <w:jc w:val="center"/>
        <w:rPr>
          <w:rFonts w:ascii="Calibri" w:eastAsia="Calibri" w:hAnsi="Calibri" w:cs="Arial"/>
          <w:color w:val="000000"/>
          <w:sz w:val="24"/>
          <w:szCs w:val="24"/>
          <w:shd w:val="clear" w:color="auto" w:fill="FFFFFF"/>
          <w:lang w:bidi="ar-SY"/>
        </w:rPr>
      </w:pP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right"/>
        <w:rPr>
          <w:rFonts w:ascii="Calibri" w:eastAsia="Calibri" w:hAnsi="Calibri" w:cs="Arial"/>
          <w:color w:val="000000"/>
          <w:sz w:val="24"/>
          <w:szCs w:val="24"/>
          <w:shd w:val="clear" w:color="auto" w:fill="FFFFFF"/>
        </w:rPr>
      </w:pPr>
    </w:p>
    <w:p w:rsidR="001E5CD6" w:rsidRPr="001E5CD6" w:rsidRDefault="001E5CD6" w:rsidP="001E5CD6">
      <w:pPr>
        <w:jc w:val="right"/>
        <w:rPr>
          <w:rFonts w:ascii="Calibri" w:eastAsia="Calibri" w:hAnsi="Calibri" w:cs="Arial"/>
          <w:color w:val="000000"/>
          <w:sz w:val="24"/>
          <w:szCs w:val="24"/>
          <w:shd w:val="clear" w:color="auto" w:fill="FFFFFF"/>
          <w:rtl/>
          <w:lang w:bidi="ar-SY"/>
        </w:rPr>
      </w:pPr>
    </w:p>
    <w:p w:rsidR="001E5CD6" w:rsidRPr="001E5CD6" w:rsidRDefault="001E5CD6" w:rsidP="001E5CD6">
      <w:pPr>
        <w:jc w:val="right"/>
        <w:rPr>
          <w:rFonts w:ascii="Calibri" w:eastAsia="Calibri" w:hAnsi="Calibri" w:cs="Arial"/>
          <w:color w:val="000000"/>
          <w:shd w:val="clear" w:color="auto" w:fill="FFFFFF"/>
          <w:rtl/>
          <w:lang w:bidi="ar-SY"/>
        </w:rPr>
      </w:pPr>
    </w:p>
    <w:p w:rsidR="001E5CD6" w:rsidRPr="001E5CD6" w:rsidRDefault="001E5CD6" w:rsidP="001E5CD6">
      <w:pPr>
        <w:jc w:val="right"/>
        <w:rPr>
          <w:rFonts w:ascii="Calibri" w:eastAsia="Calibri" w:hAnsi="Calibri" w:cs="Arial"/>
          <w:color w:val="000000"/>
          <w:shd w:val="clear" w:color="auto" w:fill="FFFFFF"/>
        </w:rPr>
      </w:pPr>
      <w:r w:rsidRPr="001E5CD6">
        <w:rPr>
          <w:rFonts w:ascii="Calibri" w:eastAsia="Calibri" w:hAnsi="Calibri" w:cs="Arial"/>
          <w:color w:val="000000"/>
          <w:shd w:val="clear" w:color="auto" w:fill="FFFFFF"/>
        </w:rPr>
        <w:t xml:space="preserve"> </w:t>
      </w: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center"/>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r w:rsidRPr="001E5CD6">
        <w:rPr>
          <w:rFonts w:ascii="Simplified Arabic" w:eastAsia="Calibri" w:hAnsi="Simplified Arabic" w:cs="Simplified Arabic"/>
          <w:sz w:val="24"/>
          <w:szCs w:val="24"/>
          <w:lang w:bidi="ar-SY"/>
        </w:rPr>
        <w:t xml:space="preserve">        </w:t>
      </w:r>
      <w:r w:rsidRPr="001E5CD6">
        <w:rPr>
          <w:rFonts w:ascii="Simplified Arabic" w:eastAsia="Calibri" w:hAnsi="Simplified Arabic" w:cs="Simplified Arabic"/>
          <w:sz w:val="24"/>
          <w:szCs w:val="24"/>
          <w:lang w:bidi="ar-SY"/>
        </w:rPr>
        <w:tab/>
      </w: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rtl/>
          <w:lang w:bidi="ar-SY"/>
        </w:rPr>
      </w:pPr>
    </w:p>
    <w:p w:rsidR="001E5CD6" w:rsidRPr="001E5CD6" w:rsidRDefault="001E5CD6" w:rsidP="001E5CD6">
      <w:pPr>
        <w:jc w:val="right"/>
        <w:rPr>
          <w:rFonts w:ascii="Simplified Arabic" w:eastAsia="Calibri" w:hAnsi="Simplified Arabic" w:cs="Simplified Arabic"/>
          <w:sz w:val="24"/>
          <w:szCs w:val="24"/>
          <w:lang w:bidi="ar-SY"/>
        </w:rPr>
      </w:pPr>
    </w:p>
    <w:p w:rsidR="001E5CD6" w:rsidRPr="001E5CD6" w:rsidRDefault="001E5CD6" w:rsidP="001E5CD6">
      <w:pPr>
        <w:rPr>
          <w:rFonts w:ascii="Calibri" w:eastAsia="Calibri" w:hAnsi="Calibri" w:cs="Arial"/>
          <w:lang w:bidi="ar-SY"/>
        </w:rPr>
      </w:pPr>
    </w:p>
    <w:p w:rsidR="001E5CD6" w:rsidRPr="001E5CD6" w:rsidRDefault="001E5CD6" w:rsidP="001E5CD6">
      <w:pPr>
        <w:spacing w:line="360" w:lineRule="auto"/>
        <w:contextualSpacing/>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b/>
          <w:bCs/>
          <w:sz w:val="28"/>
          <w:szCs w:val="28"/>
          <w:rtl/>
          <w:lang w:bidi="ar-SY"/>
        </w:rPr>
      </w:pPr>
    </w:p>
    <w:p w:rsidR="001E5CD6" w:rsidRPr="001E5CD6" w:rsidRDefault="001E5CD6" w:rsidP="001E5CD6">
      <w:pPr>
        <w:spacing w:line="360" w:lineRule="auto"/>
        <w:rPr>
          <w:rFonts w:ascii="Simplified Arabic" w:eastAsia="Calibri" w:hAnsi="Simplified Arabic" w:cs="Simplified Arabic"/>
          <w:b/>
          <w:bCs/>
          <w:sz w:val="28"/>
          <w:szCs w:val="28"/>
          <w:rtl/>
          <w:lang w:bidi="ar-SY"/>
        </w:rPr>
      </w:pPr>
    </w:p>
    <w:p w:rsidR="001E5CD6" w:rsidRPr="001E5CD6" w:rsidRDefault="001E5CD6" w:rsidP="001E5CD6">
      <w:pPr>
        <w:spacing w:line="360" w:lineRule="auto"/>
        <w:rPr>
          <w:rFonts w:ascii="Simplified Arabic" w:eastAsia="Calibri" w:hAnsi="Simplified Arabic" w:cs="Simplified Arabic"/>
          <w:b/>
          <w:bCs/>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rtl/>
          <w:lang w:bidi="ar-SY"/>
        </w:rPr>
      </w:pPr>
    </w:p>
    <w:p w:rsidR="001E5CD6" w:rsidRPr="001E5CD6" w:rsidRDefault="001E5CD6" w:rsidP="001E5CD6">
      <w:pPr>
        <w:spacing w:line="360" w:lineRule="auto"/>
        <w:rPr>
          <w:rFonts w:ascii="Simplified Arabic" w:eastAsia="Calibri" w:hAnsi="Simplified Arabic" w:cs="Simplified Arabic"/>
          <w:sz w:val="28"/>
          <w:szCs w:val="28"/>
          <w:lang w:bidi="ar-SY"/>
        </w:rPr>
      </w:pPr>
    </w:p>
    <w:p w:rsidR="008F43D5" w:rsidRDefault="008F43D5" w:rsidP="001E5CD6">
      <w:pPr>
        <w:rPr>
          <w:rFonts w:ascii="Simplified Arabic" w:eastAsia="Times New Roman" w:hAnsi="Simplified Arabic" w:cs="Simplified Arabic"/>
          <w:rtl/>
          <w:lang w:bidi="ar-SY"/>
        </w:rPr>
      </w:pPr>
      <w:r>
        <w:rPr>
          <w:rFonts w:ascii="Simplified Arabic" w:eastAsia="Times New Roman" w:hAnsi="Simplified Arabic" w:cs="Simplified Arabic" w:hint="cs"/>
          <w:rtl/>
          <w:lang w:bidi="ar-SY"/>
        </w:rPr>
        <w:t xml:space="preserve">    </w:t>
      </w:r>
    </w:p>
    <w:p w:rsidR="008F43D5" w:rsidRDefault="008F43D5" w:rsidP="008F43D5">
      <w:pPr>
        <w:rPr>
          <w:rFonts w:ascii="Simplified Arabic" w:eastAsia="Times New Roman" w:hAnsi="Simplified Arabic" w:cs="Simplified Arabic"/>
          <w:rtl/>
          <w:lang w:bidi="ar-SY"/>
        </w:rPr>
      </w:pPr>
    </w:p>
    <w:p w:rsidR="00BB1681" w:rsidRPr="00121052" w:rsidRDefault="00BB1681" w:rsidP="00121052">
      <w:pPr>
        <w:jc w:val="center"/>
        <w:rPr>
          <w:rFonts w:ascii="Simplified Arabic" w:eastAsia="Times New Roman" w:hAnsi="Simplified Arabic" w:cs="Simplified Arabic"/>
          <w:rtl/>
          <w:lang w:bidi="ar-SY"/>
        </w:rPr>
      </w:pPr>
    </w:p>
    <w:p w:rsidR="005C6B84" w:rsidRDefault="005C6B84" w:rsidP="00976354">
      <w:pPr>
        <w:tabs>
          <w:tab w:val="left" w:pos="1739"/>
        </w:tabs>
        <w:spacing w:line="360" w:lineRule="auto"/>
        <w:rPr>
          <w:rFonts w:eastAsia="PalatinoLTStd-Roman"/>
          <w:sz w:val="24"/>
          <w:szCs w:val="24"/>
          <w:rtl/>
          <w:lang w:bidi="ar-SY"/>
        </w:rPr>
      </w:pPr>
    </w:p>
    <w:p w:rsidR="005C6B84" w:rsidRPr="005C6B84" w:rsidRDefault="005C6B84" w:rsidP="00976354">
      <w:pPr>
        <w:tabs>
          <w:tab w:val="left" w:pos="1739"/>
        </w:tabs>
        <w:spacing w:line="360" w:lineRule="auto"/>
        <w:rPr>
          <w:rFonts w:eastAsia="PalatinoLTStd-Roman"/>
          <w:sz w:val="28"/>
          <w:szCs w:val="28"/>
          <w:rtl/>
          <w:lang w:bidi="ar-SY"/>
        </w:rPr>
      </w:pPr>
    </w:p>
    <w:p w:rsidR="00976354" w:rsidRPr="00976354" w:rsidRDefault="00976354" w:rsidP="00DC758F">
      <w:pPr>
        <w:tabs>
          <w:tab w:val="left" w:pos="1739"/>
        </w:tabs>
        <w:spacing w:line="360" w:lineRule="auto"/>
        <w:rPr>
          <w:rFonts w:eastAsia="PalatinoLTStd-Roman"/>
          <w:sz w:val="28"/>
          <w:szCs w:val="28"/>
          <w:rtl/>
          <w:lang w:bidi="ar-SY"/>
        </w:rPr>
      </w:pPr>
    </w:p>
    <w:p w:rsidR="00242FDE" w:rsidRPr="00AF2525" w:rsidRDefault="00242FDE" w:rsidP="00DC758F">
      <w:pPr>
        <w:tabs>
          <w:tab w:val="left" w:pos="1739"/>
        </w:tabs>
        <w:spacing w:line="360" w:lineRule="auto"/>
        <w:rPr>
          <w:rFonts w:eastAsia="PalatinoLTStd-Roman"/>
          <w:sz w:val="24"/>
          <w:szCs w:val="24"/>
          <w:rtl/>
          <w:lang w:bidi="ar-SY"/>
        </w:rPr>
      </w:pPr>
    </w:p>
    <w:p w:rsidR="00242FDE" w:rsidRPr="00242FDE" w:rsidRDefault="00242FDE" w:rsidP="00DC758F">
      <w:pPr>
        <w:tabs>
          <w:tab w:val="left" w:pos="1739"/>
        </w:tabs>
        <w:spacing w:line="360" w:lineRule="auto"/>
        <w:rPr>
          <w:rFonts w:eastAsia="PalatinoLTStd-Roman"/>
          <w:sz w:val="24"/>
          <w:szCs w:val="24"/>
          <w:rtl/>
          <w:lang w:bidi="ar-SY"/>
        </w:rPr>
      </w:pPr>
    </w:p>
    <w:p w:rsidR="00A83333" w:rsidRPr="00A83333" w:rsidRDefault="00A83333" w:rsidP="00F64C08">
      <w:pPr>
        <w:tabs>
          <w:tab w:val="left" w:pos="1739"/>
        </w:tabs>
        <w:spacing w:line="360" w:lineRule="auto"/>
        <w:rPr>
          <w:rFonts w:eastAsia="PalatinoLTStd-Roman"/>
          <w:sz w:val="28"/>
          <w:szCs w:val="28"/>
          <w:rtl/>
          <w:lang w:bidi="ar-SY"/>
        </w:rPr>
      </w:pPr>
    </w:p>
    <w:p w:rsidR="00F64C08" w:rsidRPr="00F64C08" w:rsidRDefault="00F64C08" w:rsidP="00AA1E72">
      <w:pPr>
        <w:tabs>
          <w:tab w:val="left" w:pos="1739"/>
        </w:tabs>
        <w:spacing w:line="360" w:lineRule="auto"/>
        <w:rPr>
          <w:rFonts w:eastAsia="PalatinoLTStd-Roman"/>
          <w:sz w:val="28"/>
          <w:szCs w:val="28"/>
          <w:rtl/>
          <w:lang w:bidi="ar-SY"/>
        </w:rPr>
      </w:pPr>
    </w:p>
    <w:p w:rsidR="008913E8" w:rsidRDefault="008913E8" w:rsidP="00816C5F">
      <w:pPr>
        <w:tabs>
          <w:tab w:val="left" w:pos="1739"/>
        </w:tabs>
        <w:rPr>
          <w:rFonts w:eastAsia="PalatinoLTStd-Roman"/>
          <w:sz w:val="24"/>
          <w:szCs w:val="24"/>
          <w:rtl/>
          <w:lang w:bidi="ar-SY"/>
        </w:rPr>
      </w:pPr>
    </w:p>
    <w:p w:rsidR="008913E8" w:rsidRDefault="008913E8" w:rsidP="00816C5F">
      <w:pPr>
        <w:tabs>
          <w:tab w:val="left" w:pos="1739"/>
        </w:tabs>
        <w:rPr>
          <w:rFonts w:eastAsia="PalatinoLTStd-Roman"/>
          <w:sz w:val="24"/>
          <w:szCs w:val="24"/>
          <w:rtl/>
          <w:lang w:bidi="ar-SY"/>
        </w:rPr>
      </w:pPr>
    </w:p>
    <w:p w:rsidR="008913E8" w:rsidRDefault="008913E8" w:rsidP="00816C5F">
      <w:pPr>
        <w:tabs>
          <w:tab w:val="left" w:pos="1739"/>
        </w:tabs>
        <w:rPr>
          <w:rFonts w:eastAsia="PalatinoLTStd-Roman"/>
          <w:sz w:val="24"/>
          <w:szCs w:val="24"/>
          <w:rtl/>
          <w:lang w:bidi="ar-SY"/>
        </w:rPr>
      </w:pPr>
    </w:p>
    <w:p w:rsidR="008913E8" w:rsidRDefault="008913E8" w:rsidP="00816C5F">
      <w:pPr>
        <w:tabs>
          <w:tab w:val="left" w:pos="1739"/>
        </w:tabs>
        <w:rPr>
          <w:rFonts w:eastAsia="PalatinoLTStd-Roman"/>
          <w:sz w:val="24"/>
          <w:szCs w:val="24"/>
          <w:rtl/>
          <w:lang w:bidi="ar-SY"/>
        </w:rPr>
      </w:pPr>
    </w:p>
    <w:p w:rsidR="008913E8" w:rsidRDefault="008913E8"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Default="00FC3CA0" w:rsidP="00816C5F">
      <w:pPr>
        <w:tabs>
          <w:tab w:val="left" w:pos="1739"/>
        </w:tabs>
        <w:rPr>
          <w:rFonts w:eastAsia="PalatinoLTStd-Roman"/>
          <w:sz w:val="24"/>
          <w:szCs w:val="24"/>
          <w:rtl/>
          <w:lang w:bidi="ar-SY"/>
        </w:rPr>
      </w:pPr>
    </w:p>
    <w:p w:rsidR="00FC3CA0" w:rsidRPr="00FC3CA0" w:rsidRDefault="00FC3CA0" w:rsidP="00816C5F">
      <w:pPr>
        <w:tabs>
          <w:tab w:val="left" w:pos="1739"/>
        </w:tabs>
        <w:rPr>
          <w:rFonts w:eastAsia="PalatinoLTStd-Roman"/>
          <w:sz w:val="24"/>
          <w:szCs w:val="24"/>
          <w:rtl/>
          <w:lang w:bidi="ar-SY"/>
        </w:rPr>
      </w:pPr>
    </w:p>
    <w:p w:rsidR="006B5ADF" w:rsidRPr="006B5ADF" w:rsidRDefault="00816C5F" w:rsidP="00816C5F">
      <w:pPr>
        <w:tabs>
          <w:tab w:val="left" w:pos="3380"/>
        </w:tabs>
        <w:rPr>
          <w:rFonts w:eastAsia="PalatinoLTStd-Roman"/>
          <w:b/>
          <w:bCs/>
          <w:sz w:val="28"/>
          <w:szCs w:val="28"/>
          <w:rtl/>
          <w:lang w:bidi="ar-SY"/>
        </w:rPr>
      </w:pPr>
      <w:r>
        <w:rPr>
          <w:rFonts w:eastAsia="PalatinoLTStd-Roman" w:hint="cs"/>
          <w:b/>
          <w:bCs/>
          <w:sz w:val="28"/>
          <w:szCs w:val="28"/>
          <w:rtl/>
          <w:lang w:bidi="ar-SY"/>
        </w:rPr>
        <w:t xml:space="preserve">  </w:t>
      </w:r>
    </w:p>
    <w:p w:rsidR="007C37FD" w:rsidRPr="0041665B" w:rsidRDefault="007C37FD" w:rsidP="00722E41">
      <w:pPr>
        <w:tabs>
          <w:tab w:val="left" w:pos="1739"/>
        </w:tabs>
        <w:rPr>
          <w:rFonts w:eastAsia="PalatinoLTStd-Roman"/>
          <w:sz w:val="24"/>
          <w:szCs w:val="24"/>
          <w:rtl/>
          <w:lang w:bidi="ar-SY"/>
        </w:rPr>
      </w:pPr>
    </w:p>
    <w:p w:rsidR="00540B32" w:rsidRPr="00B5407F" w:rsidRDefault="00540B32" w:rsidP="00883A0E">
      <w:pPr>
        <w:tabs>
          <w:tab w:val="left" w:pos="1739"/>
        </w:tabs>
        <w:rPr>
          <w:rFonts w:eastAsia="PalatinoLTStd-Roman"/>
          <w:sz w:val="24"/>
          <w:szCs w:val="24"/>
          <w:rtl/>
          <w:lang w:bidi="ar-SY"/>
        </w:rPr>
      </w:pPr>
      <w:r>
        <w:rPr>
          <w:rFonts w:eastAsia="PalatinoLTStd-Roman" w:hint="cs"/>
          <w:sz w:val="24"/>
          <w:szCs w:val="24"/>
          <w:rtl/>
          <w:lang w:bidi="ar-SY"/>
        </w:rPr>
        <w:t xml:space="preserve"> </w:t>
      </w:r>
    </w:p>
    <w:p w:rsidR="009B155F" w:rsidRPr="00E10024" w:rsidRDefault="009B155F" w:rsidP="00E10024">
      <w:pPr>
        <w:tabs>
          <w:tab w:val="left" w:pos="1739"/>
        </w:tabs>
        <w:rPr>
          <w:rFonts w:eastAsia="PalatinoLTStd-Roman"/>
          <w:sz w:val="24"/>
          <w:szCs w:val="24"/>
          <w:rtl/>
          <w:lang w:bidi="ar-SY"/>
        </w:rPr>
      </w:pPr>
    </w:p>
    <w:p w:rsidR="00B67411" w:rsidRPr="00F27BFB" w:rsidRDefault="00B67411" w:rsidP="00C52067">
      <w:pPr>
        <w:tabs>
          <w:tab w:val="left" w:pos="1739"/>
        </w:tabs>
        <w:rPr>
          <w:rFonts w:eastAsia="PalatinoLTStd-Roman"/>
          <w:sz w:val="24"/>
          <w:szCs w:val="24"/>
          <w:rtl/>
          <w:lang w:bidi="ar-SY"/>
        </w:rPr>
      </w:pPr>
    </w:p>
    <w:p w:rsidR="00F27BFB" w:rsidRPr="00074790" w:rsidRDefault="00F27BFB" w:rsidP="00C52067">
      <w:pPr>
        <w:tabs>
          <w:tab w:val="left" w:pos="1739"/>
        </w:tabs>
        <w:rPr>
          <w:rFonts w:eastAsia="PalatinoLTStd-Roman"/>
          <w:b/>
          <w:bCs/>
          <w:sz w:val="28"/>
          <w:szCs w:val="28"/>
          <w:u w:val="single"/>
          <w:rtl/>
          <w:lang w:bidi="ar-SY"/>
        </w:rPr>
      </w:pPr>
    </w:p>
    <w:p w:rsidR="0037133C" w:rsidRDefault="0037133C" w:rsidP="00C52067">
      <w:pPr>
        <w:tabs>
          <w:tab w:val="left" w:pos="1739"/>
        </w:tabs>
        <w:rPr>
          <w:rFonts w:eastAsia="PalatinoLTStd-Roman"/>
          <w:sz w:val="24"/>
          <w:szCs w:val="24"/>
          <w:rtl/>
          <w:lang w:bidi="ar-SY"/>
        </w:rPr>
      </w:pPr>
    </w:p>
    <w:p w:rsidR="0037133C" w:rsidRPr="00476BE9" w:rsidRDefault="0037133C" w:rsidP="00C52067">
      <w:pPr>
        <w:tabs>
          <w:tab w:val="left" w:pos="1739"/>
        </w:tabs>
        <w:rPr>
          <w:rFonts w:eastAsia="PalatinoLTStd-Roman"/>
          <w:sz w:val="24"/>
          <w:szCs w:val="24"/>
          <w:rtl/>
          <w:lang w:bidi="ar-SY"/>
        </w:rPr>
      </w:pPr>
    </w:p>
    <w:p w:rsidR="00C24AAA" w:rsidRPr="00C24AAA" w:rsidRDefault="00C24AAA" w:rsidP="00C52067">
      <w:pPr>
        <w:tabs>
          <w:tab w:val="left" w:pos="1739"/>
        </w:tabs>
        <w:rPr>
          <w:rFonts w:eastAsia="PalatinoLTStd-Roman"/>
          <w:sz w:val="24"/>
          <w:szCs w:val="24"/>
          <w:rtl/>
          <w:lang w:bidi="ar-SY"/>
        </w:rPr>
      </w:pPr>
    </w:p>
    <w:p w:rsidR="00C52067" w:rsidRPr="00C52067" w:rsidRDefault="00C52067" w:rsidP="00C52067">
      <w:pPr>
        <w:tabs>
          <w:tab w:val="left" w:pos="1739"/>
        </w:tabs>
        <w:rPr>
          <w:rFonts w:eastAsia="PalatinoLTStd-Roman"/>
          <w:sz w:val="24"/>
          <w:szCs w:val="24"/>
          <w:rtl/>
          <w:lang w:bidi="ar-SY"/>
        </w:rPr>
      </w:pPr>
    </w:p>
    <w:p w:rsidR="00480B3D" w:rsidRPr="00480B3D" w:rsidRDefault="00480B3D" w:rsidP="00F81E13">
      <w:pPr>
        <w:tabs>
          <w:tab w:val="left" w:pos="1739"/>
        </w:tabs>
        <w:rPr>
          <w:rFonts w:eastAsia="PalatinoLTStd-Roman"/>
          <w:sz w:val="24"/>
          <w:szCs w:val="24"/>
          <w:lang w:bidi="ar-SY"/>
        </w:rPr>
      </w:pPr>
    </w:p>
    <w:p w:rsidR="00F80132" w:rsidRPr="00F80132" w:rsidRDefault="00F80132" w:rsidP="00A30090">
      <w:pPr>
        <w:tabs>
          <w:tab w:val="left" w:pos="1739"/>
        </w:tabs>
        <w:rPr>
          <w:sz w:val="24"/>
          <w:szCs w:val="24"/>
          <w:rtl/>
          <w:lang w:bidi="ar-SY"/>
        </w:rPr>
      </w:pPr>
    </w:p>
    <w:p w:rsidR="00E32009" w:rsidRPr="00E32009" w:rsidRDefault="00E32009" w:rsidP="00A30090">
      <w:pPr>
        <w:tabs>
          <w:tab w:val="left" w:pos="1739"/>
        </w:tabs>
        <w:rPr>
          <w:sz w:val="24"/>
          <w:szCs w:val="24"/>
          <w:rtl/>
          <w:lang w:bidi="ar-SY"/>
        </w:rPr>
      </w:pPr>
    </w:p>
    <w:p w:rsidR="00B715DF" w:rsidRPr="00B715DF" w:rsidRDefault="00B715DF" w:rsidP="008E5FF1">
      <w:pPr>
        <w:tabs>
          <w:tab w:val="left" w:pos="1739"/>
        </w:tabs>
        <w:rPr>
          <w:rtl/>
          <w:lang w:bidi="ar-SY"/>
        </w:rPr>
      </w:pPr>
    </w:p>
    <w:sectPr w:rsidR="00B715DF" w:rsidRPr="00B715DF" w:rsidSect="00ED582D">
      <w:headerReference w:type="even" r:id="rId58"/>
      <w:headerReference w:type="default" r:id="rId59"/>
      <w:footerReference w:type="even" r:id="rId60"/>
      <w:footerReference w:type="default" r:id="rId61"/>
      <w:headerReference w:type="first" r:id="rId62"/>
      <w:footerReference w:type="first" r:id="rId63"/>
      <w:pgSz w:w="11906" w:h="16838" w:code="9"/>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E80" w:rsidRDefault="001D7E80" w:rsidP="007C3AD0">
      <w:pPr>
        <w:spacing w:after="0" w:line="240" w:lineRule="auto"/>
      </w:pPr>
      <w:r>
        <w:separator/>
      </w:r>
    </w:p>
  </w:endnote>
  <w:endnote w:type="continuationSeparator" w:id="0">
    <w:p w:rsidR="001D7E80" w:rsidRDefault="001D7E80" w:rsidP="007C3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LTStd-Roman">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Melior">
    <w:altName w:val="Times New Roman"/>
    <w:panose1 w:val="00000000000000000000"/>
    <w:charset w:val="00"/>
    <w:family w:val="roman"/>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176" w:rsidRDefault="004D517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39846044"/>
      <w:docPartObj>
        <w:docPartGallery w:val="Page Numbers (Bottom of Page)"/>
        <w:docPartUnique/>
      </w:docPartObj>
    </w:sdtPr>
    <w:sdtEndPr/>
    <w:sdtContent>
      <w:p w:rsidR="004D5176" w:rsidRDefault="004D5176">
        <w:pPr>
          <w:pStyle w:val="a9"/>
          <w:jc w:val="center"/>
        </w:pPr>
        <w:r>
          <w:fldChar w:fldCharType="begin"/>
        </w:r>
        <w:r>
          <w:instrText>PAGE   \* MERGEFORMAT</w:instrText>
        </w:r>
        <w:r>
          <w:fldChar w:fldCharType="separate"/>
        </w:r>
        <w:r w:rsidR="009A4AE5" w:rsidRPr="009A4AE5">
          <w:rPr>
            <w:noProof/>
            <w:rtl/>
            <w:lang w:val="ar-SA"/>
          </w:rPr>
          <w:t>107</w:t>
        </w:r>
        <w:r>
          <w:fldChar w:fldCharType="end"/>
        </w:r>
      </w:p>
    </w:sdtContent>
  </w:sdt>
  <w:p w:rsidR="004D5176" w:rsidRDefault="004D5176">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176" w:rsidRDefault="004D517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E80" w:rsidRDefault="001D7E80" w:rsidP="007C3AD0">
      <w:pPr>
        <w:spacing w:after="0" w:line="240" w:lineRule="auto"/>
      </w:pPr>
      <w:r>
        <w:separator/>
      </w:r>
    </w:p>
  </w:footnote>
  <w:footnote w:type="continuationSeparator" w:id="0">
    <w:p w:rsidR="001D7E80" w:rsidRDefault="001D7E80" w:rsidP="007C3A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176" w:rsidRDefault="004D517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176" w:rsidRDefault="004D5176">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176" w:rsidRDefault="004D517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E7E"/>
    <w:multiLevelType w:val="hybridMultilevel"/>
    <w:tmpl w:val="AEF8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2542E"/>
    <w:multiLevelType w:val="hybridMultilevel"/>
    <w:tmpl w:val="F9DAC9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056A59"/>
    <w:multiLevelType w:val="hybridMultilevel"/>
    <w:tmpl w:val="09463410"/>
    <w:lvl w:ilvl="0" w:tplc="4EA0DF24">
      <w:start w:val="1"/>
      <w:numFmt w:val="decimal"/>
      <w:lvlText w:val="(%1)"/>
      <w:lvlJc w:val="left"/>
      <w:pPr>
        <w:ind w:left="3210" w:hanging="360"/>
      </w:pPr>
      <w:rPr>
        <w:rFonts w:hint="default"/>
      </w:rPr>
    </w:lvl>
    <w:lvl w:ilvl="1" w:tplc="04090019" w:tentative="1">
      <w:start w:val="1"/>
      <w:numFmt w:val="lowerLetter"/>
      <w:lvlText w:val="%2."/>
      <w:lvlJc w:val="left"/>
      <w:pPr>
        <w:ind w:left="3930" w:hanging="360"/>
      </w:pPr>
    </w:lvl>
    <w:lvl w:ilvl="2" w:tplc="0409001B" w:tentative="1">
      <w:start w:val="1"/>
      <w:numFmt w:val="lowerRoman"/>
      <w:lvlText w:val="%3."/>
      <w:lvlJc w:val="right"/>
      <w:pPr>
        <w:ind w:left="4650" w:hanging="180"/>
      </w:pPr>
    </w:lvl>
    <w:lvl w:ilvl="3" w:tplc="0409000F" w:tentative="1">
      <w:start w:val="1"/>
      <w:numFmt w:val="decimal"/>
      <w:lvlText w:val="%4."/>
      <w:lvlJc w:val="left"/>
      <w:pPr>
        <w:ind w:left="5370" w:hanging="360"/>
      </w:pPr>
    </w:lvl>
    <w:lvl w:ilvl="4" w:tplc="04090019" w:tentative="1">
      <w:start w:val="1"/>
      <w:numFmt w:val="lowerLetter"/>
      <w:lvlText w:val="%5."/>
      <w:lvlJc w:val="left"/>
      <w:pPr>
        <w:ind w:left="6090" w:hanging="360"/>
      </w:pPr>
    </w:lvl>
    <w:lvl w:ilvl="5" w:tplc="0409001B" w:tentative="1">
      <w:start w:val="1"/>
      <w:numFmt w:val="lowerRoman"/>
      <w:lvlText w:val="%6."/>
      <w:lvlJc w:val="right"/>
      <w:pPr>
        <w:ind w:left="6810" w:hanging="180"/>
      </w:pPr>
    </w:lvl>
    <w:lvl w:ilvl="6" w:tplc="0409000F" w:tentative="1">
      <w:start w:val="1"/>
      <w:numFmt w:val="decimal"/>
      <w:lvlText w:val="%7."/>
      <w:lvlJc w:val="left"/>
      <w:pPr>
        <w:ind w:left="7530" w:hanging="360"/>
      </w:pPr>
    </w:lvl>
    <w:lvl w:ilvl="7" w:tplc="04090019" w:tentative="1">
      <w:start w:val="1"/>
      <w:numFmt w:val="lowerLetter"/>
      <w:lvlText w:val="%8."/>
      <w:lvlJc w:val="left"/>
      <w:pPr>
        <w:ind w:left="8250" w:hanging="360"/>
      </w:pPr>
    </w:lvl>
    <w:lvl w:ilvl="8" w:tplc="0409001B" w:tentative="1">
      <w:start w:val="1"/>
      <w:numFmt w:val="lowerRoman"/>
      <w:lvlText w:val="%9."/>
      <w:lvlJc w:val="right"/>
      <w:pPr>
        <w:ind w:left="8970" w:hanging="180"/>
      </w:pPr>
    </w:lvl>
  </w:abstractNum>
  <w:abstractNum w:abstractNumId="3">
    <w:nsid w:val="09023172"/>
    <w:multiLevelType w:val="hybridMultilevel"/>
    <w:tmpl w:val="A6D4C6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CD0560"/>
    <w:multiLevelType w:val="hybridMultilevel"/>
    <w:tmpl w:val="A6909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AA1C66"/>
    <w:multiLevelType w:val="hybridMultilevel"/>
    <w:tmpl w:val="70FE3FC8"/>
    <w:lvl w:ilvl="0" w:tplc="58540D5E">
      <w:start w:val="1"/>
      <w:numFmt w:val="bullet"/>
      <w:lvlText w:val=""/>
      <w:lvlJc w:val="left"/>
      <w:pPr>
        <w:tabs>
          <w:tab w:val="num" w:pos="720"/>
        </w:tabs>
        <w:ind w:left="720" w:hanging="360"/>
      </w:pPr>
      <w:rPr>
        <w:rFonts w:ascii="Times New Roman" w:hAnsi="Times New Roman" w:hint="default"/>
      </w:rPr>
    </w:lvl>
    <w:lvl w:ilvl="1" w:tplc="3042A13E" w:tentative="1">
      <w:start w:val="1"/>
      <w:numFmt w:val="bullet"/>
      <w:lvlText w:val=""/>
      <w:lvlJc w:val="left"/>
      <w:pPr>
        <w:tabs>
          <w:tab w:val="num" w:pos="1440"/>
        </w:tabs>
        <w:ind w:left="1440" w:hanging="360"/>
      </w:pPr>
      <w:rPr>
        <w:rFonts w:ascii="Times New Roman" w:hAnsi="Times New Roman" w:hint="default"/>
      </w:rPr>
    </w:lvl>
    <w:lvl w:ilvl="2" w:tplc="3634D002" w:tentative="1">
      <w:start w:val="1"/>
      <w:numFmt w:val="bullet"/>
      <w:lvlText w:val=""/>
      <w:lvlJc w:val="left"/>
      <w:pPr>
        <w:tabs>
          <w:tab w:val="num" w:pos="2160"/>
        </w:tabs>
        <w:ind w:left="2160" w:hanging="360"/>
      </w:pPr>
      <w:rPr>
        <w:rFonts w:ascii="Times New Roman" w:hAnsi="Times New Roman" w:hint="default"/>
      </w:rPr>
    </w:lvl>
    <w:lvl w:ilvl="3" w:tplc="54327B36" w:tentative="1">
      <w:start w:val="1"/>
      <w:numFmt w:val="bullet"/>
      <w:lvlText w:val=""/>
      <w:lvlJc w:val="left"/>
      <w:pPr>
        <w:tabs>
          <w:tab w:val="num" w:pos="2880"/>
        </w:tabs>
        <w:ind w:left="2880" w:hanging="360"/>
      </w:pPr>
      <w:rPr>
        <w:rFonts w:ascii="Times New Roman" w:hAnsi="Times New Roman" w:hint="default"/>
      </w:rPr>
    </w:lvl>
    <w:lvl w:ilvl="4" w:tplc="6C44C360" w:tentative="1">
      <w:start w:val="1"/>
      <w:numFmt w:val="bullet"/>
      <w:lvlText w:val=""/>
      <w:lvlJc w:val="left"/>
      <w:pPr>
        <w:tabs>
          <w:tab w:val="num" w:pos="3600"/>
        </w:tabs>
        <w:ind w:left="3600" w:hanging="360"/>
      </w:pPr>
      <w:rPr>
        <w:rFonts w:ascii="Times New Roman" w:hAnsi="Times New Roman" w:hint="default"/>
      </w:rPr>
    </w:lvl>
    <w:lvl w:ilvl="5" w:tplc="EC2CEB78" w:tentative="1">
      <w:start w:val="1"/>
      <w:numFmt w:val="bullet"/>
      <w:lvlText w:val=""/>
      <w:lvlJc w:val="left"/>
      <w:pPr>
        <w:tabs>
          <w:tab w:val="num" w:pos="4320"/>
        </w:tabs>
        <w:ind w:left="4320" w:hanging="360"/>
      </w:pPr>
      <w:rPr>
        <w:rFonts w:ascii="Times New Roman" w:hAnsi="Times New Roman" w:hint="default"/>
      </w:rPr>
    </w:lvl>
    <w:lvl w:ilvl="6" w:tplc="05A84D12" w:tentative="1">
      <w:start w:val="1"/>
      <w:numFmt w:val="bullet"/>
      <w:lvlText w:val=""/>
      <w:lvlJc w:val="left"/>
      <w:pPr>
        <w:tabs>
          <w:tab w:val="num" w:pos="5040"/>
        </w:tabs>
        <w:ind w:left="5040" w:hanging="360"/>
      </w:pPr>
      <w:rPr>
        <w:rFonts w:ascii="Times New Roman" w:hAnsi="Times New Roman" w:hint="default"/>
      </w:rPr>
    </w:lvl>
    <w:lvl w:ilvl="7" w:tplc="3BE06CA0" w:tentative="1">
      <w:start w:val="1"/>
      <w:numFmt w:val="bullet"/>
      <w:lvlText w:val=""/>
      <w:lvlJc w:val="left"/>
      <w:pPr>
        <w:tabs>
          <w:tab w:val="num" w:pos="5760"/>
        </w:tabs>
        <w:ind w:left="5760" w:hanging="360"/>
      </w:pPr>
      <w:rPr>
        <w:rFonts w:ascii="Times New Roman" w:hAnsi="Times New Roman" w:hint="default"/>
      </w:rPr>
    </w:lvl>
    <w:lvl w:ilvl="8" w:tplc="D4D6AC94" w:tentative="1">
      <w:start w:val="1"/>
      <w:numFmt w:val="bullet"/>
      <w:lvlText w:val=""/>
      <w:lvlJc w:val="left"/>
      <w:pPr>
        <w:tabs>
          <w:tab w:val="num" w:pos="6480"/>
        </w:tabs>
        <w:ind w:left="6480" w:hanging="360"/>
      </w:pPr>
      <w:rPr>
        <w:rFonts w:ascii="Times New Roman" w:hAnsi="Times New Roman" w:hint="default"/>
      </w:rPr>
    </w:lvl>
  </w:abstractNum>
  <w:abstractNum w:abstractNumId="6">
    <w:nsid w:val="0D017EDF"/>
    <w:multiLevelType w:val="hybridMultilevel"/>
    <w:tmpl w:val="11ECD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FC05CF"/>
    <w:multiLevelType w:val="hybridMultilevel"/>
    <w:tmpl w:val="1CB2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49218A"/>
    <w:multiLevelType w:val="hybridMultilevel"/>
    <w:tmpl w:val="B2B2FCC6"/>
    <w:lvl w:ilvl="0" w:tplc="FD8EB6A6">
      <w:start w:val="1"/>
      <w:numFmt w:val="decimal"/>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9">
    <w:nsid w:val="12962F4F"/>
    <w:multiLevelType w:val="hybridMultilevel"/>
    <w:tmpl w:val="D4B83E20"/>
    <w:lvl w:ilvl="0" w:tplc="04F8DD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CD6E81"/>
    <w:multiLevelType w:val="hybridMultilevel"/>
    <w:tmpl w:val="0DDE3C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C879EA"/>
    <w:multiLevelType w:val="multilevel"/>
    <w:tmpl w:val="98F2FAB6"/>
    <w:lvl w:ilvl="0">
      <w:start w:val="1"/>
      <w:numFmt w:val="decimal"/>
      <w:lvlText w:val="%1-"/>
      <w:lvlJc w:val="left"/>
      <w:pPr>
        <w:ind w:left="480" w:hanging="480"/>
      </w:pPr>
      <w:rPr>
        <w:rFonts w:asciiTheme="minorHAnsi" w:eastAsia="PalatinoLTStd-Roman" w:hAnsiTheme="minorHAnsi" w:cstheme="minorBid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7D028C3"/>
    <w:multiLevelType w:val="hybridMultilevel"/>
    <w:tmpl w:val="62024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43014A"/>
    <w:multiLevelType w:val="hybridMultilevel"/>
    <w:tmpl w:val="588E94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EB0CB1"/>
    <w:multiLevelType w:val="hybridMultilevel"/>
    <w:tmpl w:val="430C9DAA"/>
    <w:lvl w:ilvl="0" w:tplc="0E2AA150">
      <w:start w:val="1"/>
      <w:numFmt w:val="bullet"/>
      <w:lvlText w:val=""/>
      <w:lvlJc w:val="left"/>
      <w:pPr>
        <w:tabs>
          <w:tab w:val="num" w:pos="720"/>
        </w:tabs>
        <w:ind w:left="720" w:hanging="360"/>
      </w:pPr>
      <w:rPr>
        <w:rFonts w:ascii="Times New Roman" w:hAnsi="Times New Roman" w:hint="default"/>
      </w:rPr>
    </w:lvl>
    <w:lvl w:ilvl="1" w:tplc="E9644CFE" w:tentative="1">
      <w:start w:val="1"/>
      <w:numFmt w:val="bullet"/>
      <w:lvlText w:val=""/>
      <w:lvlJc w:val="left"/>
      <w:pPr>
        <w:tabs>
          <w:tab w:val="num" w:pos="1440"/>
        </w:tabs>
        <w:ind w:left="1440" w:hanging="360"/>
      </w:pPr>
      <w:rPr>
        <w:rFonts w:ascii="Times New Roman" w:hAnsi="Times New Roman" w:hint="default"/>
      </w:rPr>
    </w:lvl>
    <w:lvl w:ilvl="2" w:tplc="F9943408" w:tentative="1">
      <w:start w:val="1"/>
      <w:numFmt w:val="bullet"/>
      <w:lvlText w:val=""/>
      <w:lvlJc w:val="left"/>
      <w:pPr>
        <w:tabs>
          <w:tab w:val="num" w:pos="2160"/>
        </w:tabs>
        <w:ind w:left="2160" w:hanging="360"/>
      </w:pPr>
      <w:rPr>
        <w:rFonts w:ascii="Times New Roman" w:hAnsi="Times New Roman" w:hint="default"/>
      </w:rPr>
    </w:lvl>
    <w:lvl w:ilvl="3" w:tplc="685046AC" w:tentative="1">
      <w:start w:val="1"/>
      <w:numFmt w:val="bullet"/>
      <w:lvlText w:val=""/>
      <w:lvlJc w:val="left"/>
      <w:pPr>
        <w:tabs>
          <w:tab w:val="num" w:pos="2880"/>
        </w:tabs>
        <w:ind w:left="2880" w:hanging="360"/>
      </w:pPr>
      <w:rPr>
        <w:rFonts w:ascii="Times New Roman" w:hAnsi="Times New Roman" w:hint="default"/>
      </w:rPr>
    </w:lvl>
    <w:lvl w:ilvl="4" w:tplc="826A88DA" w:tentative="1">
      <w:start w:val="1"/>
      <w:numFmt w:val="bullet"/>
      <w:lvlText w:val=""/>
      <w:lvlJc w:val="left"/>
      <w:pPr>
        <w:tabs>
          <w:tab w:val="num" w:pos="3600"/>
        </w:tabs>
        <w:ind w:left="3600" w:hanging="360"/>
      </w:pPr>
      <w:rPr>
        <w:rFonts w:ascii="Times New Roman" w:hAnsi="Times New Roman" w:hint="default"/>
      </w:rPr>
    </w:lvl>
    <w:lvl w:ilvl="5" w:tplc="77DA7112" w:tentative="1">
      <w:start w:val="1"/>
      <w:numFmt w:val="bullet"/>
      <w:lvlText w:val=""/>
      <w:lvlJc w:val="left"/>
      <w:pPr>
        <w:tabs>
          <w:tab w:val="num" w:pos="4320"/>
        </w:tabs>
        <w:ind w:left="4320" w:hanging="360"/>
      </w:pPr>
      <w:rPr>
        <w:rFonts w:ascii="Times New Roman" w:hAnsi="Times New Roman" w:hint="default"/>
      </w:rPr>
    </w:lvl>
    <w:lvl w:ilvl="6" w:tplc="2F2867C2" w:tentative="1">
      <w:start w:val="1"/>
      <w:numFmt w:val="bullet"/>
      <w:lvlText w:val=""/>
      <w:lvlJc w:val="left"/>
      <w:pPr>
        <w:tabs>
          <w:tab w:val="num" w:pos="5040"/>
        </w:tabs>
        <w:ind w:left="5040" w:hanging="360"/>
      </w:pPr>
      <w:rPr>
        <w:rFonts w:ascii="Times New Roman" w:hAnsi="Times New Roman" w:hint="default"/>
      </w:rPr>
    </w:lvl>
    <w:lvl w:ilvl="7" w:tplc="08EE1734" w:tentative="1">
      <w:start w:val="1"/>
      <w:numFmt w:val="bullet"/>
      <w:lvlText w:val=""/>
      <w:lvlJc w:val="left"/>
      <w:pPr>
        <w:tabs>
          <w:tab w:val="num" w:pos="5760"/>
        </w:tabs>
        <w:ind w:left="5760" w:hanging="360"/>
      </w:pPr>
      <w:rPr>
        <w:rFonts w:ascii="Times New Roman" w:hAnsi="Times New Roman" w:hint="default"/>
      </w:rPr>
    </w:lvl>
    <w:lvl w:ilvl="8" w:tplc="6346F3C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1C9252E7"/>
    <w:multiLevelType w:val="hybridMultilevel"/>
    <w:tmpl w:val="7DB02C2E"/>
    <w:lvl w:ilvl="0" w:tplc="F86276D0">
      <w:start w:val="11"/>
      <w:numFmt w:val="bullet"/>
      <w:lvlText w:val=""/>
      <w:lvlJc w:val="left"/>
      <w:pPr>
        <w:ind w:left="720" w:hanging="360"/>
      </w:pPr>
      <w:rPr>
        <w:rFonts w:ascii="Wingdings" w:eastAsia="PalatinoLTStd-Roman"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F17EE8"/>
    <w:multiLevelType w:val="hybridMultilevel"/>
    <w:tmpl w:val="45204968"/>
    <w:lvl w:ilvl="0" w:tplc="4EA8F80A">
      <w:start w:val="1"/>
      <w:numFmt w:val="decimal"/>
      <w:lvlText w:val="(%1)"/>
      <w:lvlJc w:val="left"/>
      <w:pPr>
        <w:ind w:left="2670" w:hanging="360"/>
      </w:pPr>
      <w:rPr>
        <w:rFonts w:hint="default"/>
      </w:rPr>
    </w:lvl>
    <w:lvl w:ilvl="1" w:tplc="04090019" w:tentative="1">
      <w:start w:val="1"/>
      <w:numFmt w:val="lowerLetter"/>
      <w:lvlText w:val="%2."/>
      <w:lvlJc w:val="left"/>
      <w:pPr>
        <w:ind w:left="3390" w:hanging="360"/>
      </w:pPr>
    </w:lvl>
    <w:lvl w:ilvl="2" w:tplc="0409001B" w:tentative="1">
      <w:start w:val="1"/>
      <w:numFmt w:val="lowerRoman"/>
      <w:lvlText w:val="%3."/>
      <w:lvlJc w:val="right"/>
      <w:pPr>
        <w:ind w:left="4110" w:hanging="180"/>
      </w:pPr>
    </w:lvl>
    <w:lvl w:ilvl="3" w:tplc="0409000F" w:tentative="1">
      <w:start w:val="1"/>
      <w:numFmt w:val="decimal"/>
      <w:lvlText w:val="%4."/>
      <w:lvlJc w:val="left"/>
      <w:pPr>
        <w:ind w:left="4830" w:hanging="360"/>
      </w:pPr>
    </w:lvl>
    <w:lvl w:ilvl="4" w:tplc="04090019" w:tentative="1">
      <w:start w:val="1"/>
      <w:numFmt w:val="lowerLetter"/>
      <w:lvlText w:val="%5."/>
      <w:lvlJc w:val="left"/>
      <w:pPr>
        <w:ind w:left="5550" w:hanging="360"/>
      </w:pPr>
    </w:lvl>
    <w:lvl w:ilvl="5" w:tplc="0409001B" w:tentative="1">
      <w:start w:val="1"/>
      <w:numFmt w:val="lowerRoman"/>
      <w:lvlText w:val="%6."/>
      <w:lvlJc w:val="right"/>
      <w:pPr>
        <w:ind w:left="6270" w:hanging="180"/>
      </w:pPr>
    </w:lvl>
    <w:lvl w:ilvl="6" w:tplc="0409000F" w:tentative="1">
      <w:start w:val="1"/>
      <w:numFmt w:val="decimal"/>
      <w:lvlText w:val="%7."/>
      <w:lvlJc w:val="left"/>
      <w:pPr>
        <w:ind w:left="6990" w:hanging="360"/>
      </w:pPr>
    </w:lvl>
    <w:lvl w:ilvl="7" w:tplc="04090019" w:tentative="1">
      <w:start w:val="1"/>
      <w:numFmt w:val="lowerLetter"/>
      <w:lvlText w:val="%8."/>
      <w:lvlJc w:val="left"/>
      <w:pPr>
        <w:ind w:left="7710" w:hanging="360"/>
      </w:pPr>
    </w:lvl>
    <w:lvl w:ilvl="8" w:tplc="0409001B" w:tentative="1">
      <w:start w:val="1"/>
      <w:numFmt w:val="lowerRoman"/>
      <w:lvlText w:val="%9."/>
      <w:lvlJc w:val="right"/>
      <w:pPr>
        <w:ind w:left="8430" w:hanging="180"/>
      </w:pPr>
    </w:lvl>
  </w:abstractNum>
  <w:abstractNum w:abstractNumId="17">
    <w:nsid w:val="21BE295A"/>
    <w:multiLevelType w:val="hybridMultilevel"/>
    <w:tmpl w:val="55D0787E"/>
    <w:lvl w:ilvl="0" w:tplc="E4ECE3E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DB2AB6"/>
    <w:multiLevelType w:val="hybridMultilevel"/>
    <w:tmpl w:val="DB7E2CBC"/>
    <w:lvl w:ilvl="0" w:tplc="5C3E49A6">
      <w:start w:val="1"/>
      <w:numFmt w:val="decimal"/>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9">
    <w:nsid w:val="2F3A7C8A"/>
    <w:multiLevelType w:val="hybridMultilevel"/>
    <w:tmpl w:val="0A5C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C42A3C"/>
    <w:multiLevelType w:val="hybridMultilevel"/>
    <w:tmpl w:val="6E3214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8C1241"/>
    <w:multiLevelType w:val="hybridMultilevel"/>
    <w:tmpl w:val="B5727D0E"/>
    <w:lvl w:ilvl="0" w:tplc="D45C69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C725E0"/>
    <w:multiLevelType w:val="hybridMultilevel"/>
    <w:tmpl w:val="724A22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061923"/>
    <w:multiLevelType w:val="hybridMultilevel"/>
    <w:tmpl w:val="D70E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0062A3"/>
    <w:multiLevelType w:val="hybridMultilevel"/>
    <w:tmpl w:val="232A43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3B6EB8"/>
    <w:multiLevelType w:val="hybridMultilevel"/>
    <w:tmpl w:val="4F6C62D2"/>
    <w:lvl w:ilvl="0" w:tplc="5A422C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9E5B26"/>
    <w:multiLevelType w:val="hybridMultilevel"/>
    <w:tmpl w:val="0BB8E69E"/>
    <w:lvl w:ilvl="0" w:tplc="B816CE7E">
      <w:start w:val="1"/>
      <w:numFmt w:val="decimal"/>
      <w:lvlText w:val="%1)"/>
      <w:lvlJc w:val="left"/>
      <w:pPr>
        <w:tabs>
          <w:tab w:val="num" w:pos="720"/>
        </w:tabs>
        <w:ind w:left="720" w:hanging="360"/>
      </w:pPr>
    </w:lvl>
    <w:lvl w:ilvl="1" w:tplc="3AB816C8" w:tentative="1">
      <w:start w:val="1"/>
      <w:numFmt w:val="decimal"/>
      <w:lvlText w:val="%2)"/>
      <w:lvlJc w:val="left"/>
      <w:pPr>
        <w:tabs>
          <w:tab w:val="num" w:pos="1440"/>
        </w:tabs>
        <w:ind w:left="1440" w:hanging="360"/>
      </w:pPr>
    </w:lvl>
    <w:lvl w:ilvl="2" w:tplc="53426F00" w:tentative="1">
      <w:start w:val="1"/>
      <w:numFmt w:val="decimal"/>
      <w:lvlText w:val="%3)"/>
      <w:lvlJc w:val="left"/>
      <w:pPr>
        <w:tabs>
          <w:tab w:val="num" w:pos="2160"/>
        </w:tabs>
        <w:ind w:left="2160" w:hanging="360"/>
      </w:pPr>
    </w:lvl>
    <w:lvl w:ilvl="3" w:tplc="C2A0F0AC" w:tentative="1">
      <w:start w:val="1"/>
      <w:numFmt w:val="decimal"/>
      <w:lvlText w:val="%4)"/>
      <w:lvlJc w:val="left"/>
      <w:pPr>
        <w:tabs>
          <w:tab w:val="num" w:pos="2880"/>
        </w:tabs>
        <w:ind w:left="2880" w:hanging="360"/>
      </w:pPr>
    </w:lvl>
    <w:lvl w:ilvl="4" w:tplc="84C628D2" w:tentative="1">
      <w:start w:val="1"/>
      <w:numFmt w:val="decimal"/>
      <w:lvlText w:val="%5)"/>
      <w:lvlJc w:val="left"/>
      <w:pPr>
        <w:tabs>
          <w:tab w:val="num" w:pos="3600"/>
        </w:tabs>
        <w:ind w:left="3600" w:hanging="360"/>
      </w:pPr>
    </w:lvl>
    <w:lvl w:ilvl="5" w:tplc="8A08CCE4" w:tentative="1">
      <w:start w:val="1"/>
      <w:numFmt w:val="decimal"/>
      <w:lvlText w:val="%6)"/>
      <w:lvlJc w:val="left"/>
      <w:pPr>
        <w:tabs>
          <w:tab w:val="num" w:pos="4320"/>
        </w:tabs>
        <w:ind w:left="4320" w:hanging="360"/>
      </w:pPr>
    </w:lvl>
    <w:lvl w:ilvl="6" w:tplc="032C0D52" w:tentative="1">
      <w:start w:val="1"/>
      <w:numFmt w:val="decimal"/>
      <w:lvlText w:val="%7)"/>
      <w:lvlJc w:val="left"/>
      <w:pPr>
        <w:tabs>
          <w:tab w:val="num" w:pos="5040"/>
        </w:tabs>
        <w:ind w:left="5040" w:hanging="360"/>
      </w:pPr>
    </w:lvl>
    <w:lvl w:ilvl="7" w:tplc="76A8A880" w:tentative="1">
      <w:start w:val="1"/>
      <w:numFmt w:val="decimal"/>
      <w:lvlText w:val="%8)"/>
      <w:lvlJc w:val="left"/>
      <w:pPr>
        <w:tabs>
          <w:tab w:val="num" w:pos="5760"/>
        </w:tabs>
        <w:ind w:left="5760" w:hanging="360"/>
      </w:pPr>
    </w:lvl>
    <w:lvl w:ilvl="8" w:tplc="CB9C9A5E" w:tentative="1">
      <w:start w:val="1"/>
      <w:numFmt w:val="decimal"/>
      <w:lvlText w:val="%9)"/>
      <w:lvlJc w:val="left"/>
      <w:pPr>
        <w:tabs>
          <w:tab w:val="num" w:pos="6480"/>
        </w:tabs>
        <w:ind w:left="6480" w:hanging="360"/>
      </w:pPr>
    </w:lvl>
  </w:abstractNum>
  <w:abstractNum w:abstractNumId="27">
    <w:nsid w:val="53313F2E"/>
    <w:multiLevelType w:val="hybridMultilevel"/>
    <w:tmpl w:val="1BC0E2C6"/>
    <w:lvl w:ilvl="0" w:tplc="53705792">
      <w:start w:val="1"/>
      <w:numFmt w:val="bullet"/>
      <w:lvlText w:val=""/>
      <w:lvlJc w:val="left"/>
      <w:pPr>
        <w:tabs>
          <w:tab w:val="num" w:pos="720"/>
        </w:tabs>
        <w:ind w:left="720" w:hanging="360"/>
      </w:pPr>
      <w:rPr>
        <w:rFonts w:ascii="Times New Roman" w:hAnsi="Times New Roman" w:hint="default"/>
      </w:rPr>
    </w:lvl>
    <w:lvl w:ilvl="1" w:tplc="E67CB0D8" w:tentative="1">
      <w:start w:val="1"/>
      <w:numFmt w:val="bullet"/>
      <w:lvlText w:val=""/>
      <w:lvlJc w:val="left"/>
      <w:pPr>
        <w:tabs>
          <w:tab w:val="num" w:pos="1440"/>
        </w:tabs>
        <w:ind w:left="1440" w:hanging="360"/>
      </w:pPr>
      <w:rPr>
        <w:rFonts w:ascii="Times New Roman" w:hAnsi="Times New Roman" w:hint="default"/>
      </w:rPr>
    </w:lvl>
    <w:lvl w:ilvl="2" w:tplc="C5805D8E" w:tentative="1">
      <w:start w:val="1"/>
      <w:numFmt w:val="bullet"/>
      <w:lvlText w:val=""/>
      <w:lvlJc w:val="left"/>
      <w:pPr>
        <w:tabs>
          <w:tab w:val="num" w:pos="2160"/>
        </w:tabs>
        <w:ind w:left="2160" w:hanging="360"/>
      </w:pPr>
      <w:rPr>
        <w:rFonts w:ascii="Times New Roman" w:hAnsi="Times New Roman" w:hint="default"/>
      </w:rPr>
    </w:lvl>
    <w:lvl w:ilvl="3" w:tplc="6F220024" w:tentative="1">
      <w:start w:val="1"/>
      <w:numFmt w:val="bullet"/>
      <w:lvlText w:val=""/>
      <w:lvlJc w:val="left"/>
      <w:pPr>
        <w:tabs>
          <w:tab w:val="num" w:pos="2880"/>
        </w:tabs>
        <w:ind w:left="2880" w:hanging="360"/>
      </w:pPr>
      <w:rPr>
        <w:rFonts w:ascii="Times New Roman" w:hAnsi="Times New Roman" w:hint="default"/>
      </w:rPr>
    </w:lvl>
    <w:lvl w:ilvl="4" w:tplc="D518AC3A" w:tentative="1">
      <w:start w:val="1"/>
      <w:numFmt w:val="bullet"/>
      <w:lvlText w:val=""/>
      <w:lvlJc w:val="left"/>
      <w:pPr>
        <w:tabs>
          <w:tab w:val="num" w:pos="3600"/>
        </w:tabs>
        <w:ind w:left="3600" w:hanging="360"/>
      </w:pPr>
      <w:rPr>
        <w:rFonts w:ascii="Times New Roman" w:hAnsi="Times New Roman" w:hint="default"/>
      </w:rPr>
    </w:lvl>
    <w:lvl w:ilvl="5" w:tplc="D714BE66" w:tentative="1">
      <w:start w:val="1"/>
      <w:numFmt w:val="bullet"/>
      <w:lvlText w:val=""/>
      <w:lvlJc w:val="left"/>
      <w:pPr>
        <w:tabs>
          <w:tab w:val="num" w:pos="4320"/>
        </w:tabs>
        <w:ind w:left="4320" w:hanging="360"/>
      </w:pPr>
      <w:rPr>
        <w:rFonts w:ascii="Times New Roman" w:hAnsi="Times New Roman" w:hint="default"/>
      </w:rPr>
    </w:lvl>
    <w:lvl w:ilvl="6" w:tplc="C04E18AE" w:tentative="1">
      <w:start w:val="1"/>
      <w:numFmt w:val="bullet"/>
      <w:lvlText w:val=""/>
      <w:lvlJc w:val="left"/>
      <w:pPr>
        <w:tabs>
          <w:tab w:val="num" w:pos="5040"/>
        </w:tabs>
        <w:ind w:left="5040" w:hanging="360"/>
      </w:pPr>
      <w:rPr>
        <w:rFonts w:ascii="Times New Roman" w:hAnsi="Times New Roman" w:hint="default"/>
      </w:rPr>
    </w:lvl>
    <w:lvl w:ilvl="7" w:tplc="3D543B4A" w:tentative="1">
      <w:start w:val="1"/>
      <w:numFmt w:val="bullet"/>
      <w:lvlText w:val=""/>
      <w:lvlJc w:val="left"/>
      <w:pPr>
        <w:tabs>
          <w:tab w:val="num" w:pos="5760"/>
        </w:tabs>
        <w:ind w:left="5760" w:hanging="360"/>
      </w:pPr>
      <w:rPr>
        <w:rFonts w:ascii="Times New Roman" w:hAnsi="Times New Roman" w:hint="default"/>
      </w:rPr>
    </w:lvl>
    <w:lvl w:ilvl="8" w:tplc="04D47C62"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4A75381"/>
    <w:multiLevelType w:val="hybridMultilevel"/>
    <w:tmpl w:val="6CCA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3A42A9"/>
    <w:multiLevelType w:val="hybridMultilevel"/>
    <w:tmpl w:val="5622E9E6"/>
    <w:lvl w:ilvl="0" w:tplc="E0F0FB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F2631F"/>
    <w:multiLevelType w:val="hybridMultilevel"/>
    <w:tmpl w:val="AC8AA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150634"/>
    <w:multiLevelType w:val="hybridMultilevel"/>
    <w:tmpl w:val="DC765D52"/>
    <w:lvl w:ilvl="0" w:tplc="9A9A7B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767938"/>
    <w:multiLevelType w:val="hybridMultilevel"/>
    <w:tmpl w:val="33BC0AB6"/>
    <w:lvl w:ilvl="0" w:tplc="04090005">
      <w:start w:val="1"/>
      <w:numFmt w:val="bullet"/>
      <w:lvlText w:val=""/>
      <w:lvlJc w:val="left"/>
      <w:pPr>
        <w:ind w:left="2041" w:hanging="360"/>
      </w:pPr>
      <w:rPr>
        <w:rFonts w:ascii="Wingdings" w:hAnsi="Wingdings" w:hint="default"/>
      </w:rPr>
    </w:lvl>
    <w:lvl w:ilvl="1" w:tplc="04090003" w:tentative="1">
      <w:start w:val="1"/>
      <w:numFmt w:val="bullet"/>
      <w:lvlText w:val="o"/>
      <w:lvlJc w:val="left"/>
      <w:pPr>
        <w:ind w:left="2761" w:hanging="360"/>
      </w:pPr>
      <w:rPr>
        <w:rFonts w:ascii="Courier New" w:hAnsi="Courier New" w:cs="Courier New" w:hint="default"/>
      </w:rPr>
    </w:lvl>
    <w:lvl w:ilvl="2" w:tplc="04090005" w:tentative="1">
      <w:start w:val="1"/>
      <w:numFmt w:val="bullet"/>
      <w:lvlText w:val=""/>
      <w:lvlJc w:val="left"/>
      <w:pPr>
        <w:ind w:left="3481" w:hanging="360"/>
      </w:pPr>
      <w:rPr>
        <w:rFonts w:ascii="Wingdings" w:hAnsi="Wingdings" w:hint="default"/>
      </w:rPr>
    </w:lvl>
    <w:lvl w:ilvl="3" w:tplc="04090001" w:tentative="1">
      <w:start w:val="1"/>
      <w:numFmt w:val="bullet"/>
      <w:lvlText w:val=""/>
      <w:lvlJc w:val="left"/>
      <w:pPr>
        <w:ind w:left="4201" w:hanging="360"/>
      </w:pPr>
      <w:rPr>
        <w:rFonts w:ascii="Symbol" w:hAnsi="Symbol" w:hint="default"/>
      </w:rPr>
    </w:lvl>
    <w:lvl w:ilvl="4" w:tplc="04090003" w:tentative="1">
      <w:start w:val="1"/>
      <w:numFmt w:val="bullet"/>
      <w:lvlText w:val="o"/>
      <w:lvlJc w:val="left"/>
      <w:pPr>
        <w:ind w:left="4921" w:hanging="360"/>
      </w:pPr>
      <w:rPr>
        <w:rFonts w:ascii="Courier New" w:hAnsi="Courier New" w:cs="Courier New" w:hint="default"/>
      </w:rPr>
    </w:lvl>
    <w:lvl w:ilvl="5" w:tplc="04090005" w:tentative="1">
      <w:start w:val="1"/>
      <w:numFmt w:val="bullet"/>
      <w:lvlText w:val=""/>
      <w:lvlJc w:val="left"/>
      <w:pPr>
        <w:ind w:left="5641" w:hanging="360"/>
      </w:pPr>
      <w:rPr>
        <w:rFonts w:ascii="Wingdings" w:hAnsi="Wingdings" w:hint="default"/>
      </w:rPr>
    </w:lvl>
    <w:lvl w:ilvl="6" w:tplc="04090001" w:tentative="1">
      <w:start w:val="1"/>
      <w:numFmt w:val="bullet"/>
      <w:lvlText w:val=""/>
      <w:lvlJc w:val="left"/>
      <w:pPr>
        <w:ind w:left="6361" w:hanging="360"/>
      </w:pPr>
      <w:rPr>
        <w:rFonts w:ascii="Symbol" w:hAnsi="Symbol" w:hint="default"/>
      </w:rPr>
    </w:lvl>
    <w:lvl w:ilvl="7" w:tplc="04090003" w:tentative="1">
      <w:start w:val="1"/>
      <w:numFmt w:val="bullet"/>
      <w:lvlText w:val="o"/>
      <w:lvlJc w:val="left"/>
      <w:pPr>
        <w:ind w:left="7081" w:hanging="360"/>
      </w:pPr>
      <w:rPr>
        <w:rFonts w:ascii="Courier New" w:hAnsi="Courier New" w:cs="Courier New" w:hint="default"/>
      </w:rPr>
    </w:lvl>
    <w:lvl w:ilvl="8" w:tplc="04090005" w:tentative="1">
      <w:start w:val="1"/>
      <w:numFmt w:val="bullet"/>
      <w:lvlText w:val=""/>
      <w:lvlJc w:val="left"/>
      <w:pPr>
        <w:ind w:left="7801" w:hanging="360"/>
      </w:pPr>
      <w:rPr>
        <w:rFonts w:ascii="Wingdings" w:hAnsi="Wingdings" w:hint="default"/>
      </w:rPr>
    </w:lvl>
  </w:abstractNum>
  <w:abstractNum w:abstractNumId="33">
    <w:nsid w:val="6CEC78B4"/>
    <w:multiLevelType w:val="hybridMultilevel"/>
    <w:tmpl w:val="A290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EF1762"/>
    <w:multiLevelType w:val="hybridMultilevel"/>
    <w:tmpl w:val="726E8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1311A1"/>
    <w:multiLevelType w:val="hybridMultilevel"/>
    <w:tmpl w:val="EF901646"/>
    <w:lvl w:ilvl="0" w:tplc="2F7648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0"/>
  </w:num>
  <w:num w:numId="3">
    <w:abstractNumId w:val="10"/>
  </w:num>
  <w:num w:numId="4">
    <w:abstractNumId w:val="3"/>
  </w:num>
  <w:num w:numId="5">
    <w:abstractNumId w:val="20"/>
  </w:num>
  <w:num w:numId="6">
    <w:abstractNumId w:val="24"/>
  </w:num>
  <w:num w:numId="7">
    <w:abstractNumId w:val="31"/>
  </w:num>
  <w:num w:numId="8">
    <w:abstractNumId w:val="0"/>
  </w:num>
  <w:num w:numId="9">
    <w:abstractNumId w:val="28"/>
  </w:num>
  <w:num w:numId="10">
    <w:abstractNumId w:val="4"/>
  </w:num>
  <w:num w:numId="11">
    <w:abstractNumId w:val="27"/>
  </w:num>
  <w:num w:numId="12">
    <w:abstractNumId w:val="34"/>
  </w:num>
  <w:num w:numId="13">
    <w:abstractNumId w:val="5"/>
  </w:num>
  <w:num w:numId="14">
    <w:abstractNumId w:val="12"/>
  </w:num>
  <w:num w:numId="15">
    <w:abstractNumId w:val="19"/>
  </w:num>
  <w:num w:numId="16">
    <w:abstractNumId w:val="22"/>
  </w:num>
  <w:num w:numId="17">
    <w:abstractNumId w:val="32"/>
  </w:num>
  <w:num w:numId="18">
    <w:abstractNumId w:val="7"/>
  </w:num>
  <w:num w:numId="19">
    <w:abstractNumId w:val="33"/>
  </w:num>
  <w:num w:numId="20">
    <w:abstractNumId w:val="14"/>
  </w:num>
  <w:num w:numId="21">
    <w:abstractNumId w:val="15"/>
  </w:num>
  <w:num w:numId="22">
    <w:abstractNumId w:val="26"/>
  </w:num>
  <w:num w:numId="23">
    <w:abstractNumId w:val="9"/>
  </w:num>
  <w:num w:numId="24">
    <w:abstractNumId w:val="11"/>
  </w:num>
  <w:num w:numId="25">
    <w:abstractNumId w:val="21"/>
  </w:num>
  <w:num w:numId="26">
    <w:abstractNumId w:val="29"/>
  </w:num>
  <w:num w:numId="27">
    <w:abstractNumId w:val="17"/>
  </w:num>
  <w:num w:numId="28">
    <w:abstractNumId w:val="35"/>
  </w:num>
  <w:num w:numId="29">
    <w:abstractNumId w:val="25"/>
  </w:num>
  <w:num w:numId="30">
    <w:abstractNumId w:val="23"/>
  </w:num>
  <w:num w:numId="31">
    <w:abstractNumId w:val="2"/>
  </w:num>
  <w:num w:numId="32">
    <w:abstractNumId w:val="8"/>
  </w:num>
  <w:num w:numId="33">
    <w:abstractNumId w:val="18"/>
  </w:num>
  <w:num w:numId="34">
    <w:abstractNumId w:val="16"/>
  </w:num>
  <w:num w:numId="35">
    <w:abstractNumId w:val="1"/>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2D4"/>
    <w:rsid w:val="00002222"/>
    <w:rsid w:val="00005B30"/>
    <w:rsid w:val="00007755"/>
    <w:rsid w:val="00015325"/>
    <w:rsid w:val="00016EFD"/>
    <w:rsid w:val="00020243"/>
    <w:rsid w:val="000207CF"/>
    <w:rsid w:val="00024EE8"/>
    <w:rsid w:val="0002505D"/>
    <w:rsid w:val="000316C0"/>
    <w:rsid w:val="000336B1"/>
    <w:rsid w:val="00037AEB"/>
    <w:rsid w:val="00037E44"/>
    <w:rsid w:val="000470D3"/>
    <w:rsid w:val="0005045B"/>
    <w:rsid w:val="00050C60"/>
    <w:rsid w:val="00052D6C"/>
    <w:rsid w:val="00053735"/>
    <w:rsid w:val="00061939"/>
    <w:rsid w:val="0006195D"/>
    <w:rsid w:val="00065183"/>
    <w:rsid w:val="00065641"/>
    <w:rsid w:val="00070B0D"/>
    <w:rsid w:val="00070DC4"/>
    <w:rsid w:val="0007390E"/>
    <w:rsid w:val="0007394C"/>
    <w:rsid w:val="00074790"/>
    <w:rsid w:val="00076E8D"/>
    <w:rsid w:val="000812ED"/>
    <w:rsid w:val="00085145"/>
    <w:rsid w:val="000910BA"/>
    <w:rsid w:val="00092BBC"/>
    <w:rsid w:val="000945EE"/>
    <w:rsid w:val="000A13A7"/>
    <w:rsid w:val="000A1F9C"/>
    <w:rsid w:val="000A3952"/>
    <w:rsid w:val="000A4973"/>
    <w:rsid w:val="000A4B01"/>
    <w:rsid w:val="000A5654"/>
    <w:rsid w:val="000A6AB6"/>
    <w:rsid w:val="000A718A"/>
    <w:rsid w:val="000A7ADD"/>
    <w:rsid w:val="000B1A98"/>
    <w:rsid w:val="000C2BA0"/>
    <w:rsid w:val="000C721A"/>
    <w:rsid w:val="000C73EA"/>
    <w:rsid w:val="000C7E34"/>
    <w:rsid w:val="000D0ADB"/>
    <w:rsid w:val="000D23A1"/>
    <w:rsid w:val="000D2441"/>
    <w:rsid w:val="000D7AC3"/>
    <w:rsid w:val="000E270F"/>
    <w:rsid w:val="000E3D7D"/>
    <w:rsid w:val="000E50C7"/>
    <w:rsid w:val="000E62DA"/>
    <w:rsid w:val="000E69E2"/>
    <w:rsid w:val="000F0EED"/>
    <w:rsid w:val="000F3ED7"/>
    <w:rsid w:val="000F5752"/>
    <w:rsid w:val="001026DF"/>
    <w:rsid w:val="001028BA"/>
    <w:rsid w:val="001039BA"/>
    <w:rsid w:val="001117B2"/>
    <w:rsid w:val="0011252D"/>
    <w:rsid w:val="00112BDC"/>
    <w:rsid w:val="00116D10"/>
    <w:rsid w:val="00117427"/>
    <w:rsid w:val="00121052"/>
    <w:rsid w:val="00122B62"/>
    <w:rsid w:val="00122F70"/>
    <w:rsid w:val="001234A1"/>
    <w:rsid w:val="00125040"/>
    <w:rsid w:val="001266AC"/>
    <w:rsid w:val="00126B42"/>
    <w:rsid w:val="00127464"/>
    <w:rsid w:val="001277AE"/>
    <w:rsid w:val="00130A85"/>
    <w:rsid w:val="00132FF2"/>
    <w:rsid w:val="001356BE"/>
    <w:rsid w:val="001421FB"/>
    <w:rsid w:val="0014232C"/>
    <w:rsid w:val="001468E0"/>
    <w:rsid w:val="0014715E"/>
    <w:rsid w:val="00147782"/>
    <w:rsid w:val="001569A4"/>
    <w:rsid w:val="00160E53"/>
    <w:rsid w:val="00162F0A"/>
    <w:rsid w:val="001637A8"/>
    <w:rsid w:val="00163E00"/>
    <w:rsid w:val="00165681"/>
    <w:rsid w:val="00170104"/>
    <w:rsid w:val="00170DD6"/>
    <w:rsid w:val="00171E5F"/>
    <w:rsid w:val="00176E07"/>
    <w:rsid w:val="001779F5"/>
    <w:rsid w:val="00177DE4"/>
    <w:rsid w:val="001805DD"/>
    <w:rsid w:val="001824E4"/>
    <w:rsid w:val="00183B8C"/>
    <w:rsid w:val="00185794"/>
    <w:rsid w:val="00187825"/>
    <w:rsid w:val="001902DE"/>
    <w:rsid w:val="00195EF2"/>
    <w:rsid w:val="00196777"/>
    <w:rsid w:val="001A072C"/>
    <w:rsid w:val="001A1AA1"/>
    <w:rsid w:val="001A3894"/>
    <w:rsid w:val="001A7FB8"/>
    <w:rsid w:val="001B3678"/>
    <w:rsid w:val="001C1E7A"/>
    <w:rsid w:val="001C3CCF"/>
    <w:rsid w:val="001C58FA"/>
    <w:rsid w:val="001C64D2"/>
    <w:rsid w:val="001D0C78"/>
    <w:rsid w:val="001D22AD"/>
    <w:rsid w:val="001D369B"/>
    <w:rsid w:val="001D5359"/>
    <w:rsid w:val="001D7E80"/>
    <w:rsid w:val="001E058F"/>
    <w:rsid w:val="001E1E60"/>
    <w:rsid w:val="001E21E6"/>
    <w:rsid w:val="001E3921"/>
    <w:rsid w:val="001E5CD6"/>
    <w:rsid w:val="001E644C"/>
    <w:rsid w:val="001E6B26"/>
    <w:rsid w:val="001E6C59"/>
    <w:rsid w:val="001F0960"/>
    <w:rsid w:val="001F11EB"/>
    <w:rsid w:val="001F38B1"/>
    <w:rsid w:val="001F4E4F"/>
    <w:rsid w:val="001F7BF1"/>
    <w:rsid w:val="00200BC4"/>
    <w:rsid w:val="00205091"/>
    <w:rsid w:val="00205A89"/>
    <w:rsid w:val="002075F6"/>
    <w:rsid w:val="00211094"/>
    <w:rsid w:val="002165A5"/>
    <w:rsid w:val="00222D8D"/>
    <w:rsid w:val="00222DA5"/>
    <w:rsid w:val="00225285"/>
    <w:rsid w:val="00234731"/>
    <w:rsid w:val="00236621"/>
    <w:rsid w:val="00236E18"/>
    <w:rsid w:val="00242EAF"/>
    <w:rsid w:val="00242FDE"/>
    <w:rsid w:val="00245381"/>
    <w:rsid w:val="002467D8"/>
    <w:rsid w:val="00251B81"/>
    <w:rsid w:val="00256384"/>
    <w:rsid w:val="002572DC"/>
    <w:rsid w:val="002606CD"/>
    <w:rsid w:val="00260F13"/>
    <w:rsid w:val="00261EF8"/>
    <w:rsid w:val="0026271F"/>
    <w:rsid w:val="00265F0C"/>
    <w:rsid w:val="0026783B"/>
    <w:rsid w:val="00270F06"/>
    <w:rsid w:val="00276A7F"/>
    <w:rsid w:val="00280ACA"/>
    <w:rsid w:val="00281651"/>
    <w:rsid w:val="00281E32"/>
    <w:rsid w:val="0028264A"/>
    <w:rsid w:val="00284336"/>
    <w:rsid w:val="00286017"/>
    <w:rsid w:val="002861BD"/>
    <w:rsid w:val="002925DC"/>
    <w:rsid w:val="00292FE2"/>
    <w:rsid w:val="0029337A"/>
    <w:rsid w:val="002A1100"/>
    <w:rsid w:val="002A6F88"/>
    <w:rsid w:val="002A7B66"/>
    <w:rsid w:val="002B46EB"/>
    <w:rsid w:val="002B4DD5"/>
    <w:rsid w:val="002B4ED4"/>
    <w:rsid w:val="002B6401"/>
    <w:rsid w:val="002C07BC"/>
    <w:rsid w:val="002C0909"/>
    <w:rsid w:val="002C0FC0"/>
    <w:rsid w:val="002C1645"/>
    <w:rsid w:val="002C3551"/>
    <w:rsid w:val="002C5411"/>
    <w:rsid w:val="002C7F2A"/>
    <w:rsid w:val="002D0ADC"/>
    <w:rsid w:val="002D1FE7"/>
    <w:rsid w:val="002D2C54"/>
    <w:rsid w:val="002E02DF"/>
    <w:rsid w:val="002E0975"/>
    <w:rsid w:val="002E2B6A"/>
    <w:rsid w:val="002E4318"/>
    <w:rsid w:val="002E5ABF"/>
    <w:rsid w:val="002F07AD"/>
    <w:rsid w:val="002F2BA3"/>
    <w:rsid w:val="002F4A63"/>
    <w:rsid w:val="003043CC"/>
    <w:rsid w:val="0030620F"/>
    <w:rsid w:val="00310B0F"/>
    <w:rsid w:val="00310B11"/>
    <w:rsid w:val="00310E3E"/>
    <w:rsid w:val="00314A32"/>
    <w:rsid w:val="0031636D"/>
    <w:rsid w:val="00317A59"/>
    <w:rsid w:val="00323DFC"/>
    <w:rsid w:val="0033000C"/>
    <w:rsid w:val="00331AC3"/>
    <w:rsid w:val="00331AC8"/>
    <w:rsid w:val="00334234"/>
    <w:rsid w:val="003347FB"/>
    <w:rsid w:val="0033548E"/>
    <w:rsid w:val="00336D6F"/>
    <w:rsid w:val="00342B60"/>
    <w:rsid w:val="00343303"/>
    <w:rsid w:val="0034685E"/>
    <w:rsid w:val="00351BF1"/>
    <w:rsid w:val="0035312C"/>
    <w:rsid w:val="003531BB"/>
    <w:rsid w:val="0035399A"/>
    <w:rsid w:val="00354FAC"/>
    <w:rsid w:val="00355BC7"/>
    <w:rsid w:val="00361A7A"/>
    <w:rsid w:val="00366129"/>
    <w:rsid w:val="0036766A"/>
    <w:rsid w:val="00367FE5"/>
    <w:rsid w:val="0037133C"/>
    <w:rsid w:val="00373C68"/>
    <w:rsid w:val="0037463B"/>
    <w:rsid w:val="00377435"/>
    <w:rsid w:val="00377C62"/>
    <w:rsid w:val="003838CF"/>
    <w:rsid w:val="003862FF"/>
    <w:rsid w:val="00386417"/>
    <w:rsid w:val="00387B7D"/>
    <w:rsid w:val="003908E0"/>
    <w:rsid w:val="00391C82"/>
    <w:rsid w:val="003933B2"/>
    <w:rsid w:val="00394065"/>
    <w:rsid w:val="00394086"/>
    <w:rsid w:val="00394221"/>
    <w:rsid w:val="00396EC6"/>
    <w:rsid w:val="00397A04"/>
    <w:rsid w:val="003A06F4"/>
    <w:rsid w:val="003A765B"/>
    <w:rsid w:val="003B0AC4"/>
    <w:rsid w:val="003B17DC"/>
    <w:rsid w:val="003B1839"/>
    <w:rsid w:val="003B4FDF"/>
    <w:rsid w:val="003B6ACE"/>
    <w:rsid w:val="003C3460"/>
    <w:rsid w:val="003C4157"/>
    <w:rsid w:val="003C4DCE"/>
    <w:rsid w:val="003C7124"/>
    <w:rsid w:val="003C73B0"/>
    <w:rsid w:val="003C7AB9"/>
    <w:rsid w:val="003D4130"/>
    <w:rsid w:val="003D4CA3"/>
    <w:rsid w:val="003D7866"/>
    <w:rsid w:val="003E090C"/>
    <w:rsid w:val="003E4043"/>
    <w:rsid w:val="003E6A34"/>
    <w:rsid w:val="003E6A94"/>
    <w:rsid w:val="003F2929"/>
    <w:rsid w:val="003F3B9F"/>
    <w:rsid w:val="003F58B3"/>
    <w:rsid w:val="0040047B"/>
    <w:rsid w:val="004014A7"/>
    <w:rsid w:val="004025D8"/>
    <w:rsid w:val="00402632"/>
    <w:rsid w:val="00403DD0"/>
    <w:rsid w:val="00404788"/>
    <w:rsid w:val="00405802"/>
    <w:rsid w:val="00405FFD"/>
    <w:rsid w:val="0040688A"/>
    <w:rsid w:val="00407890"/>
    <w:rsid w:val="00411095"/>
    <w:rsid w:val="004129AF"/>
    <w:rsid w:val="00412B1C"/>
    <w:rsid w:val="00413AC2"/>
    <w:rsid w:val="00413EFA"/>
    <w:rsid w:val="0041665B"/>
    <w:rsid w:val="00416796"/>
    <w:rsid w:val="004170B2"/>
    <w:rsid w:val="004173BC"/>
    <w:rsid w:val="00421C83"/>
    <w:rsid w:val="004252FD"/>
    <w:rsid w:val="00425423"/>
    <w:rsid w:val="004255B9"/>
    <w:rsid w:val="00427F83"/>
    <w:rsid w:val="00430456"/>
    <w:rsid w:val="00435299"/>
    <w:rsid w:val="00437B47"/>
    <w:rsid w:val="00440F46"/>
    <w:rsid w:val="00441F1A"/>
    <w:rsid w:val="00444681"/>
    <w:rsid w:val="00444EDE"/>
    <w:rsid w:val="004451C8"/>
    <w:rsid w:val="004473C3"/>
    <w:rsid w:val="00447556"/>
    <w:rsid w:val="00447B78"/>
    <w:rsid w:val="0045306E"/>
    <w:rsid w:val="004537DF"/>
    <w:rsid w:val="00455DE9"/>
    <w:rsid w:val="00455F67"/>
    <w:rsid w:val="00457080"/>
    <w:rsid w:val="00457CA5"/>
    <w:rsid w:val="00462E45"/>
    <w:rsid w:val="004646C9"/>
    <w:rsid w:val="00471BFF"/>
    <w:rsid w:val="0047203C"/>
    <w:rsid w:val="004738E1"/>
    <w:rsid w:val="004761E4"/>
    <w:rsid w:val="00476BE9"/>
    <w:rsid w:val="004809A3"/>
    <w:rsid w:val="00480B3D"/>
    <w:rsid w:val="00481918"/>
    <w:rsid w:val="004871B0"/>
    <w:rsid w:val="00487266"/>
    <w:rsid w:val="004906D2"/>
    <w:rsid w:val="00491046"/>
    <w:rsid w:val="00492608"/>
    <w:rsid w:val="00492B68"/>
    <w:rsid w:val="00494194"/>
    <w:rsid w:val="004943FB"/>
    <w:rsid w:val="0049679B"/>
    <w:rsid w:val="004A0AA6"/>
    <w:rsid w:val="004A0EB0"/>
    <w:rsid w:val="004A1E08"/>
    <w:rsid w:val="004A76DB"/>
    <w:rsid w:val="004B09F9"/>
    <w:rsid w:val="004B1197"/>
    <w:rsid w:val="004B20AA"/>
    <w:rsid w:val="004B31D9"/>
    <w:rsid w:val="004C273C"/>
    <w:rsid w:val="004C32BF"/>
    <w:rsid w:val="004C532A"/>
    <w:rsid w:val="004C54C7"/>
    <w:rsid w:val="004C5ADE"/>
    <w:rsid w:val="004D294C"/>
    <w:rsid w:val="004D42EE"/>
    <w:rsid w:val="004D5176"/>
    <w:rsid w:val="004E0F80"/>
    <w:rsid w:val="004E1505"/>
    <w:rsid w:val="004E20DE"/>
    <w:rsid w:val="004E593C"/>
    <w:rsid w:val="004E5ED2"/>
    <w:rsid w:val="004E6789"/>
    <w:rsid w:val="004F418E"/>
    <w:rsid w:val="004F4EB4"/>
    <w:rsid w:val="004F7B9E"/>
    <w:rsid w:val="0050150A"/>
    <w:rsid w:val="005018B2"/>
    <w:rsid w:val="005027B2"/>
    <w:rsid w:val="0050656E"/>
    <w:rsid w:val="0051059C"/>
    <w:rsid w:val="00511275"/>
    <w:rsid w:val="00512277"/>
    <w:rsid w:val="00513448"/>
    <w:rsid w:val="00514221"/>
    <w:rsid w:val="00517967"/>
    <w:rsid w:val="005212A5"/>
    <w:rsid w:val="005241F9"/>
    <w:rsid w:val="00526160"/>
    <w:rsid w:val="0052672B"/>
    <w:rsid w:val="00527CA7"/>
    <w:rsid w:val="00530110"/>
    <w:rsid w:val="00535570"/>
    <w:rsid w:val="00540B32"/>
    <w:rsid w:val="00544C70"/>
    <w:rsid w:val="005450CA"/>
    <w:rsid w:val="00550EE7"/>
    <w:rsid w:val="00551D5F"/>
    <w:rsid w:val="00551ED3"/>
    <w:rsid w:val="00552208"/>
    <w:rsid w:val="0056029B"/>
    <w:rsid w:val="005617E9"/>
    <w:rsid w:val="005648C8"/>
    <w:rsid w:val="005652EF"/>
    <w:rsid w:val="00566CE0"/>
    <w:rsid w:val="0056702B"/>
    <w:rsid w:val="00567F24"/>
    <w:rsid w:val="0057086A"/>
    <w:rsid w:val="00571680"/>
    <w:rsid w:val="0057261C"/>
    <w:rsid w:val="0057605E"/>
    <w:rsid w:val="00581BC6"/>
    <w:rsid w:val="00584E44"/>
    <w:rsid w:val="00586344"/>
    <w:rsid w:val="00586F99"/>
    <w:rsid w:val="005907E9"/>
    <w:rsid w:val="00590B38"/>
    <w:rsid w:val="00590B51"/>
    <w:rsid w:val="005910EB"/>
    <w:rsid w:val="00591BD5"/>
    <w:rsid w:val="00593A6D"/>
    <w:rsid w:val="005947E0"/>
    <w:rsid w:val="00595B9E"/>
    <w:rsid w:val="005970A6"/>
    <w:rsid w:val="00597201"/>
    <w:rsid w:val="005A22A7"/>
    <w:rsid w:val="005A26DE"/>
    <w:rsid w:val="005A5027"/>
    <w:rsid w:val="005A5139"/>
    <w:rsid w:val="005A6B56"/>
    <w:rsid w:val="005B189E"/>
    <w:rsid w:val="005B247F"/>
    <w:rsid w:val="005B3F58"/>
    <w:rsid w:val="005B47A1"/>
    <w:rsid w:val="005C0409"/>
    <w:rsid w:val="005C2B4B"/>
    <w:rsid w:val="005C3448"/>
    <w:rsid w:val="005C6B84"/>
    <w:rsid w:val="005D0921"/>
    <w:rsid w:val="005D147C"/>
    <w:rsid w:val="005D1695"/>
    <w:rsid w:val="005E2267"/>
    <w:rsid w:val="005E2CFB"/>
    <w:rsid w:val="005E31CE"/>
    <w:rsid w:val="005E4494"/>
    <w:rsid w:val="005E6230"/>
    <w:rsid w:val="005E7B6C"/>
    <w:rsid w:val="005E7FA5"/>
    <w:rsid w:val="005F1670"/>
    <w:rsid w:val="005F5FDE"/>
    <w:rsid w:val="005F6140"/>
    <w:rsid w:val="005F6214"/>
    <w:rsid w:val="005F6688"/>
    <w:rsid w:val="005F7D5E"/>
    <w:rsid w:val="006002C8"/>
    <w:rsid w:val="00604F5D"/>
    <w:rsid w:val="0060528E"/>
    <w:rsid w:val="00605297"/>
    <w:rsid w:val="006052D4"/>
    <w:rsid w:val="006053BF"/>
    <w:rsid w:val="006055D1"/>
    <w:rsid w:val="00606100"/>
    <w:rsid w:val="006064EF"/>
    <w:rsid w:val="00607A5D"/>
    <w:rsid w:val="00613601"/>
    <w:rsid w:val="00614964"/>
    <w:rsid w:val="00617297"/>
    <w:rsid w:val="00621284"/>
    <w:rsid w:val="00621B45"/>
    <w:rsid w:val="0062243E"/>
    <w:rsid w:val="006226F2"/>
    <w:rsid w:val="00630CC8"/>
    <w:rsid w:val="00631530"/>
    <w:rsid w:val="00635817"/>
    <w:rsid w:val="006358CD"/>
    <w:rsid w:val="00641A5C"/>
    <w:rsid w:val="00647D5A"/>
    <w:rsid w:val="006529D5"/>
    <w:rsid w:val="00653A6B"/>
    <w:rsid w:val="00653BA4"/>
    <w:rsid w:val="006540A6"/>
    <w:rsid w:val="00662B46"/>
    <w:rsid w:val="00662DCE"/>
    <w:rsid w:val="00664A36"/>
    <w:rsid w:val="00676A31"/>
    <w:rsid w:val="00680452"/>
    <w:rsid w:val="00681B8F"/>
    <w:rsid w:val="0068543D"/>
    <w:rsid w:val="00690877"/>
    <w:rsid w:val="00693725"/>
    <w:rsid w:val="00697BD5"/>
    <w:rsid w:val="006A1977"/>
    <w:rsid w:val="006A51EF"/>
    <w:rsid w:val="006A7484"/>
    <w:rsid w:val="006A7743"/>
    <w:rsid w:val="006A7A38"/>
    <w:rsid w:val="006B1246"/>
    <w:rsid w:val="006B1C55"/>
    <w:rsid w:val="006B2DB8"/>
    <w:rsid w:val="006B2DBA"/>
    <w:rsid w:val="006B40E7"/>
    <w:rsid w:val="006B5ADF"/>
    <w:rsid w:val="006B6CE8"/>
    <w:rsid w:val="006C03BD"/>
    <w:rsid w:val="006C195A"/>
    <w:rsid w:val="006C1CFD"/>
    <w:rsid w:val="006C664B"/>
    <w:rsid w:val="006D0788"/>
    <w:rsid w:val="006D2EE4"/>
    <w:rsid w:val="006D5CC6"/>
    <w:rsid w:val="006D66AE"/>
    <w:rsid w:val="006E0CAD"/>
    <w:rsid w:val="006E14D0"/>
    <w:rsid w:val="006E202D"/>
    <w:rsid w:val="006E25AB"/>
    <w:rsid w:val="006E3038"/>
    <w:rsid w:val="006E5090"/>
    <w:rsid w:val="006E5347"/>
    <w:rsid w:val="006E5A1C"/>
    <w:rsid w:val="006E5B14"/>
    <w:rsid w:val="006F25A9"/>
    <w:rsid w:val="006F27DB"/>
    <w:rsid w:val="006F5BB4"/>
    <w:rsid w:val="006F79D6"/>
    <w:rsid w:val="00704A4B"/>
    <w:rsid w:val="007075AC"/>
    <w:rsid w:val="00707804"/>
    <w:rsid w:val="00707B0F"/>
    <w:rsid w:val="00710B9F"/>
    <w:rsid w:val="00712269"/>
    <w:rsid w:val="00716073"/>
    <w:rsid w:val="007171BC"/>
    <w:rsid w:val="00722E41"/>
    <w:rsid w:val="00723F86"/>
    <w:rsid w:val="00724E59"/>
    <w:rsid w:val="0072505C"/>
    <w:rsid w:val="00725559"/>
    <w:rsid w:val="00725C5D"/>
    <w:rsid w:val="00726277"/>
    <w:rsid w:val="007268B7"/>
    <w:rsid w:val="00727F2C"/>
    <w:rsid w:val="00731B86"/>
    <w:rsid w:val="007320DD"/>
    <w:rsid w:val="00732F56"/>
    <w:rsid w:val="007357AA"/>
    <w:rsid w:val="00745E13"/>
    <w:rsid w:val="0074676A"/>
    <w:rsid w:val="00746915"/>
    <w:rsid w:val="00750D3A"/>
    <w:rsid w:val="00752B00"/>
    <w:rsid w:val="007553B0"/>
    <w:rsid w:val="0075700D"/>
    <w:rsid w:val="0075714B"/>
    <w:rsid w:val="00760D4E"/>
    <w:rsid w:val="00765D43"/>
    <w:rsid w:val="00766730"/>
    <w:rsid w:val="00770919"/>
    <w:rsid w:val="0077187C"/>
    <w:rsid w:val="00773CB4"/>
    <w:rsid w:val="00775F2A"/>
    <w:rsid w:val="007820CA"/>
    <w:rsid w:val="0078397F"/>
    <w:rsid w:val="00786A38"/>
    <w:rsid w:val="0078746F"/>
    <w:rsid w:val="00787F36"/>
    <w:rsid w:val="007915E6"/>
    <w:rsid w:val="00791D91"/>
    <w:rsid w:val="007934D3"/>
    <w:rsid w:val="007A02CB"/>
    <w:rsid w:val="007A058C"/>
    <w:rsid w:val="007A1A8E"/>
    <w:rsid w:val="007A485A"/>
    <w:rsid w:val="007A531A"/>
    <w:rsid w:val="007A5654"/>
    <w:rsid w:val="007B1755"/>
    <w:rsid w:val="007B193C"/>
    <w:rsid w:val="007B1F79"/>
    <w:rsid w:val="007B2351"/>
    <w:rsid w:val="007B23A4"/>
    <w:rsid w:val="007B302E"/>
    <w:rsid w:val="007B55B5"/>
    <w:rsid w:val="007B5C58"/>
    <w:rsid w:val="007C06D1"/>
    <w:rsid w:val="007C2E50"/>
    <w:rsid w:val="007C37FD"/>
    <w:rsid w:val="007C3AD0"/>
    <w:rsid w:val="007C4E6F"/>
    <w:rsid w:val="007C6BBF"/>
    <w:rsid w:val="007C7256"/>
    <w:rsid w:val="007C752D"/>
    <w:rsid w:val="007D13C7"/>
    <w:rsid w:val="007D19B0"/>
    <w:rsid w:val="007D28EC"/>
    <w:rsid w:val="007D6D0C"/>
    <w:rsid w:val="007D6F0C"/>
    <w:rsid w:val="007E01FE"/>
    <w:rsid w:val="007E12C7"/>
    <w:rsid w:val="007E1E13"/>
    <w:rsid w:val="007E3829"/>
    <w:rsid w:val="007E6688"/>
    <w:rsid w:val="007E6C4F"/>
    <w:rsid w:val="007F4E8F"/>
    <w:rsid w:val="007F778C"/>
    <w:rsid w:val="00801A6A"/>
    <w:rsid w:val="00802732"/>
    <w:rsid w:val="00804297"/>
    <w:rsid w:val="00804615"/>
    <w:rsid w:val="0080478F"/>
    <w:rsid w:val="00806664"/>
    <w:rsid w:val="00813974"/>
    <w:rsid w:val="00813EDB"/>
    <w:rsid w:val="00815B06"/>
    <w:rsid w:val="00816C5F"/>
    <w:rsid w:val="008178E8"/>
    <w:rsid w:val="00817F7B"/>
    <w:rsid w:val="00825045"/>
    <w:rsid w:val="0082647E"/>
    <w:rsid w:val="008327D2"/>
    <w:rsid w:val="00832F89"/>
    <w:rsid w:val="0083528B"/>
    <w:rsid w:val="00835565"/>
    <w:rsid w:val="00835C74"/>
    <w:rsid w:val="00835F20"/>
    <w:rsid w:val="00840442"/>
    <w:rsid w:val="008463A6"/>
    <w:rsid w:val="0085168D"/>
    <w:rsid w:val="008518FF"/>
    <w:rsid w:val="00852500"/>
    <w:rsid w:val="0085283D"/>
    <w:rsid w:val="00853E3C"/>
    <w:rsid w:val="00855FDE"/>
    <w:rsid w:val="00862D01"/>
    <w:rsid w:val="008631A9"/>
    <w:rsid w:val="00865F3A"/>
    <w:rsid w:val="0086689A"/>
    <w:rsid w:val="0087026F"/>
    <w:rsid w:val="00872093"/>
    <w:rsid w:val="00873E6A"/>
    <w:rsid w:val="008745EE"/>
    <w:rsid w:val="00876CC1"/>
    <w:rsid w:val="00880796"/>
    <w:rsid w:val="00880BF7"/>
    <w:rsid w:val="0088143B"/>
    <w:rsid w:val="00881B18"/>
    <w:rsid w:val="00881C89"/>
    <w:rsid w:val="00882527"/>
    <w:rsid w:val="00882D5E"/>
    <w:rsid w:val="00882F3A"/>
    <w:rsid w:val="00883A0E"/>
    <w:rsid w:val="008852B9"/>
    <w:rsid w:val="008864E0"/>
    <w:rsid w:val="00887E5D"/>
    <w:rsid w:val="0089008B"/>
    <w:rsid w:val="008913E8"/>
    <w:rsid w:val="008948DC"/>
    <w:rsid w:val="00896907"/>
    <w:rsid w:val="00896DE9"/>
    <w:rsid w:val="008A7E24"/>
    <w:rsid w:val="008B0A87"/>
    <w:rsid w:val="008B1291"/>
    <w:rsid w:val="008B17E9"/>
    <w:rsid w:val="008B24D8"/>
    <w:rsid w:val="008B729D"/>
    <w:rsid w:val="008C035B"/>
    <w:rsid w:val="008C0B10"/>
    <w:rsid w:val="008C7C7F"/>
    <w:rsid w:val="008C7DBC"/>
    <w:rsid w:val="008D0B37"/>
    <w:rsid w:val="008D0D26"/>
    <w:rsid w:val="008D16C1"/>
    <w:rsid w:val="008D6CF0"/>
    <w:rsid w:val="008D79E6"/>
    <w:rsid w:val="008D7CC0"/>
    <w:rsid w:val="008E2341"/>
    <w:rsid w:val="008E413B"/>
    <w:rsid w:val="008E5FF1"/>
    <w:rsid w:val="008E7D71"/>
    <w:rsid w:val="008F16CC"/>
    <w:rsid w:val="008F2330"/>
    <w:rsid w:val="008F43D5"/>
    <w:rsid w:val="008F4C0E"/>
    <w:rsid w:val="008F5B2B"/>
    <w:rsid w:val="008F62CB"/>
    <w:rsid w:val="008F6F6A"/>
    <w:rsid w:val="0090068D"/>
    <w:rsid w:val="009029A9"/>
    <w:rsid w:val="00904402"/>
    <w:rsid w:val="009117E0"/>
    <w:rsid w:val="009137F5"/>
    <w:rsid w:val="00916F7F"/>
    <w:rsid w:val="00922258"/>
    <w:rsid w:val="009230A2"/>
    <w:rsid w:val="00924D32"/>
    <w:rsid w:val="0092506F"/>
    <w:rsid w:val="00925217"/>
    <w:rsid w:val="00931652"/>
    <w:rsid w:val="009318BC"/>
    <w:rsid w:val="00934039"/>
    <w:rsid w:val="00935FA7"/>
    <w:rsid w:val="00936D62"/>
    <w:rsid w:val="0094050A"/>
    <w:rsid w:val="00943D11"/>
    <w:rsid w:val="0094548C"/>
    <w:rsid w:val="009468C7"/>
    <w:rsid w:val="0095184E"/>
    <w:rsid w:val="00955079"/>
    <w:rsid w:val="009563BB"/>
    <w:rsid w:val="0095697F"/>
    <w:rsid w:val="00956BFA"/>
    <w:rsid w:val="00957683"/>
    <w:rsid w:val="009653F8"/>
    <w:rsid w:val="0096685B"/>
    <w:rsid w:val="00970C4B"/>
    <w:rsid w:val="00972DA1"/>
    <w:rsid w:val="00976354"/>
    <w:rsid w:val="00977648"/>
    <w:rsid w:val="009814A5"/>
    <w:rsid w:val="00987320"/>
    <w:rsid w:val="00991233"/>
    <w:rsid w:val="00993A8C"/>
    <w:rsid w:val="0099407D"/>
    <w:rsid w:val="009967CB"/>
    <w:rsid w:val="00997FC3"/>
    <w:rsid w:val="009A1B0A"/>
    <w:rsid w:val="009A247A"/>
    <w:rsid w:val="009A4AE5"/>
    <w:rsid w:val="009A579F"/>
    <w:rsid w:val="009B07C3"/>
    <w:rsid w:val="009B155F"/>
    <w:rsid w:val="009B22BF"/>
    <w:rsid w:val="009B5DD7"/>
    <w:rsid w:val="009C1700"/>
    <w:rsid w:val="009C3A27"/>
    <w:rsid w:val="009C77B2"/>
    <w:rsid w:val="009D290D"/>
    <w:rsid w:val="009D6E09"/>
    <w:rsid w:val="009E047C"/>
    <w:rsid w:val="009E0FD4"/>
    <w:rsid w:val="009E1B40"/>
    <w:rsid w:val="009E7A5C"/>
    <w:rsid w:val="009E7BCC"/>
    <w:rsid w:val="009F1E9A"/>
    <w:rsid w:val="009F456A"/>
    <w:rsid w:val="00A0042B"/>
    <w:rsid w:val="00A01EA0"/>
    <w:rsid w:val="00A03927"/>
    <w:rsid w:val="00A04A77"/>
    <w:rsid w:val="00A102FB"/>
    <w:rsid w:val="00A1040A"/>
    <w:rsid w:val="00A12ED7"/>
    <w:rsid w:val="00A139FD"/>
    <w:rsid w:val="00A13AA5"/>
    <w:rsid w:val="00A1540C"/>
    <w:rsid w:val="00A15850"/>
    <w:rsid w:val="00A214F2"/>
    <w:rsid w:val="00A22E58"/>
    <w:rsid w:val="00A24CA8"/>
    <w:rsid w:val="00A26A57"/>
    <w:rsid w:val="00A30090"/>
    <w:rsid w:val="00A3100D"/>
    <w:rsid w:val="00A32011"/>
    <w:rsid w:val="00A32023"/>
    <w:rsid w:val="00A35823"/>
    <w:rsid w:val="00A35A55"/>
    <w:rsid w:val="00A36481"/>
    <w:rsid w:val="00A4054D"/>
    <w:rsid w:val="00A430F6"/>
    <w:rsid w:val="00A4329A"/>
    <w:rsid w:val="00A44941"/>
    <w:rsid w:val="00A47863"/>
    <w:rsid w:val="00A50670"/>
    <w:rsid w:val="00A5071F"/>
    <w:rsid w:val="00A52762"/>
    <w:rsid w:val="00A5404B"/>
    <w:rsid w:val="00A547CC"/>
    <w:rsid w:val="00A60691"/>
    <w:rsid w:val="00A60974"/>
    <w:rsid w:val="00A613B3"/>
    <w:rsid w:val="00A62352"/>
    <w:rsid w:val="00A65871"/>
    <w:rsid w:val="00A67814"/>
    <w:rsid w:val="00A70147"/>
    <w:rsid w:val="00A71A7B"/>
    <w:rsid w:val="00A724F6"/>
    <w:rsid w:val="00A74F63"/>
    <w:rsid w:val="00A75A71"/>
    <w:rsid w:val="00A77539"/>
    <w:rsid w:val="00A77691"/>
    <w:rsid w:val="00A77ACE"/>
    <w:rsid w:val="00A804DF"/>
    <w:rsid w:val="00A83333"/>
    <w:rsid w:val="00A84530"/>
    <w:rsid w:val="00A84910"/>
    <w:rsid w:val="00A92767"/>
    <w:rsid w:val="00A940F1"/>
    <w:rsid w:val="00A94F44"/>
    <w:rsid w:val="00A9574F"/>
    <w:rsid w:val="00A977D2"/>
    <w:rsid w:val="00AA1E72"/>
    <w:rsid w:val="00AA48C3"/>
    <w:rsid w:val="00AB267B"/>
    <w:rsid w:val="00AB5840"/>
    <w:rsid w:val="00AB6BB3"/>
    <w:rsid w:val="00AB6C53"/>
    <w:rsid w:val="00AC2834"/>
    <w:rsid w:val="00AC3DC4"/>
    <w:rsid w:val="00AD1954"/>
    <w:rsid w:val="00AD2F78"/>
    <w:rsid w:val="00AD34DD"/>
    <w:rsid w:val="00AD5195"/>
    <w:rsid w:val="00AD5E55"/>
    <w:rsid w:val="00AD773C"/>
    <w:rsid w:val="00AD7E2D"/>
    <w:rsid w:val="00AE3BAE"/>
    <w:rsid w:val="00AE3E76"/>
    <w:rsid w:val="00AE49A0"/>
    <w:rsid w:val="00AE6C68"/>
    <w:rsid w:val="00AF0623"/>
    <w:rsid w:val="00AF0D57"/>
    <w:rsid w:val="00AF2525"/>
    <w:rsid w:val="00AF561C"/>
    <w:rsid w:val="00AF65D3"/>
    <w:rsid w:val="00AF67D3"/>
    <w:rsid w:val="00B012DE"/>
    <w:rsid w:val="00B0385D"/>
    <w:rsid w:val="00B039AC"/>
    <w:rsid w:val="00B10023"/>
    <w:rsid w:val="00B11065"/>
    <w:rsid w:val="00B13D3B"/>
    <w:rsid w:val="00B16A7C"/>
    <w:rsid w:val="00B17CFA"/>
    <w:rsid w:val="00B17DB5"/>
    <w:rsid w:val="00B20E42"/>
    <w:rsid w:val="00B215C7"/>
    <w:rsid w:val="00B21889"/>
    <w:rsid w:val="00B22A97"/>
    <w:rsid w:val="00B2508E"/>
    <w:rsid w:val="00B2716C"/>
    <w:rsid w:val="00B32311"/>
    <w:rsid w:val="00B33049"/>
    <w:rsid w:val="00B3390F"/>
    <w:rsid w:val="00B34830"/>
    <w:rsid w:val="00B37919"/>
    <w:rsid w:val="00B41408"/>
    <w:rsid w:val="00B42614"/>
    <w:rsid w:val="00B46D96"/>
    <w:rsid w:val="00B51D76"/>
    <w:rsid w:val="00B536C9"/>
    <w:rsid w:val="00B5407F"/>
    <w:rsid w:val="00B54270"/>
    <w:rsid w:val="00B54946"/>
    <w:rsid w:val="00B567C8"/>
    <w:rsid w:val="00B572E0"/>
    <w:rsid w:val="00B60BF3"/>
    <w:rsid w:val="00B61F86"/>
    <w:rsid w:val="00B6212C"/>
    <w:rsid w:val="00B6375A"/>
    <w:rsid w:val="00B63841"/>
    <w:rsid w:val="00B65157"/>
    <w:rsid w:val="00B66E10"/>
    <w:rsid w:val="00B67411"/>
    <w:rsid w:val="00B715DF"/>
    <w:rsid w:val="00B72A7D"/>
    <w:rsid w:val="00B7333D"/>
    <w:rsid w:val="00B738A7"/>
    <w:rsid w:val="00B740E0"/>
    <w:rsid w:val="00B74566"/>
    <w:rsid w:val="00B749DD"/>
    <w:rsid w:val="00B76353"/>
    <w:rsid w:val="00B77A4D"/>
    <w:rsid w:val="00B80B76"/>
    <w:rsid w:val="00B82FFE"/>
    <w:rsid w:val="00B84B95"/>
    <w:rsid w:val="00B862A6"/>
    <w:rsid w:val="00B86501"/>
    <w:rsid w:val="00B915A0"/>
    <w:rsid w:val="00B9397B"/>
    <w:rsid w:val="00B9451D"/>
    <w:rsid w:val="00B9650F"/>
    <w:rsid w:val="00B97491"/>
    <w:rsid w:val="00BA3551"/>
    <w:rsid w:val="00BA43F1"/>
    <w:rsid w:val="00BA620A"/>
    <w:rsid w:val="00BA6F3A"/>
    <w:rsid w:val="00BB1681"/>
    <w:rsid w:val="00BB1751"/>
    <w:rsid w:val="00BB6564"/>
    <w:rsid w:val="00BB7FC8"/>
    <w:rsid w:val="00BC0C6B"/>
    <w:rsid w:val="00BC0EE7"/>
    <w:rsid w:val="00BC1512"/>
    <w:rsid w:val="00BC2C80"/>
    <w:rsid w:val="00BC3912"/>
    <w:rsid w:val="00BC5322"/>
    <w:rsid w:val="00BC62DF"/>
    <w:rsid w:val="00BD0383"/>
    <w:rsid w:val="00BD043F"/>
    <w:rsid w:val="00BD0A0F"/>
    <w:rsid w:val="00BD0BD8"/>
    <w:rsid w:val="00BD19B0"/>
    <w:rsid w:val="00BD26CB"/>
    <w:rsid w:val="00BD3396"/>
    <w:rsid w:val="00BD33B1"/>
    <w:rsid w:val="00BD34C0"/>
    <w:rsid w:val="00BD3AE9"/>
    <w:rsid w:val="00BD63AC"/>
    <w:rsid w:val="00BE11FB"/>
    <w:rsid w:val="00BE2C8D"/>
    <w:rsid w:val="00BF00D8"/>
    <w:rsid w:val="00BF6744"/>
    <w:rsid w:val="00C00350"/>
    <w:rsid w:val="00C01B12"/>
    <w:rsid w:val="00C01F66"/>
    <w:rsid w:val="00C028B0"/>
    <w:rsid w:val="00C04005"/>
    <w:rsid w:val="00C04EF8"/>
    <w:rsid w:val="00C05D0F"/>
    <w:rsid w:val="00C05EF8"/>
    <w:rsid w:val="00C066FF"/>
    <w:rsid w:val="00C06E10"/>
    <w:rsid w:val="00C06F81"/>
    <w:rsid w:val="00C072CB"/>
    <w:rsid w:val="00C1105E"/>
    <w:rsid w:val="00C11189"/>
    <w:rsid w:val="00C12125"/>
    <w:rsid w:val="00C15503"/>
    <w:rsid w:val="00C15927"/>
    <w:rsid w:val="00C16462"/>
    <w:rsid w:val="00C16E20"/>
    <w:rsid w:val="00C16F2E"/>
    <w:rsid w:val="00C21C4B"/>
    <w:rsid w:val="00C2383C"/>
    <w:rsid w:val="00C24142"/>
    <w:rsid w:val="00C24AAA"/>
    <w:rsid w:val="00C25D61"/>
    <w:rsid w:val="00C2751A"/>
    <w:rsid w:val="00C279AE"/>
    <w:rsid w:val="00C313B8"/>
    <w:rsid w:val="00C329E4"/>
    <w:rsid w:val="00C32B4B"/>
    <w:rsid w:val="00C33390"/>
    <w:rsid w:val="00C336B1"/>
    <w:rsid w:val="00C337DB"/>
    <w:rsid w:val="00C34C43"/>
    <w:rsid w:val="00C35F06"/>
    <w:rsid w:val="00C40443"/>
    <w:rsid w:val="00C45B3C"/>
    <w:rsid w:val="00C479C9"/>
    <w:rsid w:val="00C512AD"/>
    <w:rsid w:val="00C517C7"/>
    <w:rsid w:val="00C52067"/>
    <w:rsid w:val="00C530BD"/>
    <w:rsid w:val="00C53C02"/>
    <w:rsid w:val="00C54ABB"/>
    <w:rsid w:val="00C56A46"/>
    <w:rsid w:val="00C579BC"/>
    <w:rsid w:val="00C627DE"/>
    <w:rsid w:val="00C70515"/>
    <w:rsid w:val="00C71E59"/>
    <w:rsid w:val="00C73E15"/>
    <w:rsid w:val="00C76849"/>
    <w:rsid w:val="00C777E0"/>
    <w:rsid w:val="00C804EA"/>
    <w:rsid w:val="00C80BE1"/>
    <w:rsid w:val="00C8381A"/>
    <w:rsid w:val="00C83A0F"/>
    <w:rsid w:val="00C87D0B"/>
    <w:rsid w:val="00C9178A"/>
    <w:rsid w:val="00C92A0C"/>
    <w:rsid w:val="00C942F4"/>
    <w:rsid w:val="00C94486"/>
    <w:rsid w:val="00C95498"/>
    <w:rsid w:val="00C979A2"/>
    <w:rsid w:val="00C97B78"/>
    <w:rsid w:val="00CA2C02"/>
    <w:rsid w:val="00CA3054"/>
    <w:rsid w:val="00CA31FF"/>
    <w:rsid w:val="00CA4455"/>
    <w:rsid w:val="00CA52B9"/>
    <w:rsid w:val="00CA62AD"/>
    <w:rsid w:val="00CB0855"/>
    <w:rsid w:val="00CB3AFE"/>
    <w:rsid w:val="00CB5778"/>
    <w:rsid w:val="00CC034C"/>
    <w:rsid w:val="00CC44D4"/>
    <w:rsid w:val="00CC5CD8"/>
    <w:rsid w:val="00CC74B7"/>
    <w:rsid w:val="00CD044B"/>
    <w:rsid w:val="00CD1EA7"/>
    <w:rsid w:val="00CD1ED4"/>
    <w:rsid w:val="00CD393A"/>
    <w:rsid w:val="00CD5F0C"/>
    <w:rsid w:val="00CE0D91"/>
    <w:rsid w:val="00CF0133"/>
    <w:rsid w:val="00CF0C10"/>
    <w:rsid w:val="00CF1329"/>
    <w:rsid w:val="00CF14D0"/>
    <w:rsid w:val="00CF56F9"/>
    <w:rsid w:val="00CF5EC2"/>
    <w:rsid w:val="00CF6257"/>
    <w:rsid w:val="00CF6914"/>
    <w:rsid w:val="00D000B0"/>
    <w:rsid w:val="00D004AE"/>
    <w:rsid w:val="00D016AC"/>
    <w:rsid w:val="00D0235C"/>
    <w:rsid w:val="00D03A5A"/>
    <w:rsid w:val="00D042FA"/>
    <w:rsid w:val="00D067CD"/>
    <w:rsid w:val="00D153D9"/>
    <w:rsid w:val="00D15AAE"/>
    <w:rsid w:val="00D15F77"/>
    <w:rsid w:val="00D20B13"/>
    <w:rsid w:val="00D22C8D"/>
    <w:rsid w:val="00D23EAA"/>
    <w:rsid w:val="00D26B57"/>
    <w:rsid w:val="00D27CFB"/>
    <w:rsid w:val="00D27F6D"/>
    <w:rsid w:val="00D33FE8"/>
    <w:rsid w:val="00D34963"/>
    <w:rsid w:val="00D3505E"/>
    <w:rsid w:val="00D359C3"/>
    <w:rsid w:val="00D37062"/>
    <w:rsid w:val="00D37904"/>
    <w:rsid w:val="00D401D0"/>
    <w:rsid w:val="00D406D7"/>
    <w:rsid w:val="00D40E9B"/>
    <w:rsid w:val="00D46338"/>
    <w:rsid w:val="00D46B1F"/>
    <w:rsid w:val="00D47AD6"/>
    <w:rsid w:val="00D5288B"/>
    <w:rsid w:val="00D52E1F"/>
    <w:rsid w:val="00D53D28"/>
    <w:rsid w:val="00D55F2B"/>
    <w:rsid w:val="00D609B0"/>
    <w:rsid w:val="00D60F88"/>
    <w:rsid w:val="00D63531"/>
    <w:rsid w:val="00D646F1"/>
    <w:rsid w:val="00D658B4"/>
    <w:rsid w:val="00D66A50"/>
    <w:rsid w:val="00D66D89"/>
    <w:rsid w:val="00D72FBF"/>
    <w:rsid w:val="00D7351B"/>
    <w:rsid w:val="00D8145F"/>
    <w:rsid w:val="00D81C9A"/>
    <w:rsid w:val="00D82AFE"/>
    <w:rsid w:val="00D83BF5"/>
    <w:rsid w:val="00D846F0"/>
    <w:rsid w:val="00D87D0B"/>
    <w:rsid w:val="00D93D0A"/>
    <w:rsid w:val="00D96FD5"/>
    <w:rsid w:val="00D97541"/>
    <w:rsid w:val="00DA2670"/>
    <w:rsid w:val="00DA3FA1"/>
    <w:rsid w:val="00DA5576"/>
    <w:rsid w:val="00DA5FA3"/>
    <w:rsid w:val="00DA635D"/>
    <w:rsid w:val="00DB1C4B"/>
    <w:rsid w:val="00DB34E0"/>
    <w:rsid w:val="00DB36A7"/>
    <w:rsid w:val="00DB4147"/>
    <w:rsid w:val="00DB54F9"/>
    <w:rsid w:val="00DB68FF"/>
    <w:rsid w:val="00DC758F"/>
    <w:rsid w:val="00DC7964"/>
    <w:rsid w:val="00DD5C17"/>
    <w:rsid w:val="00DD5FD8"/>
    <w:rsid w:val="00DD7B18"/>
    <w:rsid w:val="00DE19B8"/>
    <w:rsid w:val="00DE201A"/>
    <w:rsid w:val="00DE2D30"/>
    <w:rsid w:val="00DE4B57"/>
    <w:rsid w:val="00DE62D9"/>
    <w:rsid w:val="00DE6942"/>
    <w:rsid w:val="00DF0A51"/>
    <w:rsid w:val="00DF2EE5"/>
    <w:rsid w:val="00DF399C"/>
    <w:rsid w:val="00DF4676"/>
    <w:rsid w:val="00DF786B"/>
    <w:rsid w:val="00E00310"/>
    <w:rsid w:val="00E00C20"/>
    <w:rsid w:val="00E01C6F"/>
    <w:rsid w:val="00E01F4A"/>
    <w:rsid w:val="00E02071"/>
    <w:rsid w:val="00E05BE2"/>
    <w:rsid w:val="00E10024"/>
    <w:rsid w:val="00E1127C"/>
    <w:rsid w:val="00E11721"/>
    <w:rsid w:val="00E11990"/>
    <w:rsid w:val="00E122A6"/>
    <w:rsid w:val="00E12B82"/>
    <w:rsid w:val="00E13DCF"/>
    <w:rsid w:val="00E14FD8"/>
    <w:rsid w:val="00E158D7"/>
    <w:rsid w:val="00E21E62"/>
    <w:rsid w:val="00E229CD"/>
    <w:rsid w:val="00E22AF5"/>
    <w:rsid w:val="00E231BC"/>
    <w:rsid w:val="00E30841"/>
    <w:rsid w:val="00E30AEE"/>
    <w:rsid w:val="00E310D8"/>
    <w:rsid w:val="00E32009"/>
    <w:rsid w:val="00E3215F"/>
    <w:rsid w:val="00E32EFD"/>
    <w:rsid w:val="00E345EC"/>
    <w:rsid w:val="00E3504D"/>
    <w:rsid w:val="00E41ED3"/>
    <w:rsid w:val="00E468BB"/>
    <w:rsid w:val="00E500D4"/>
    <w:rsid w:val="00E552AF"/>
    <w:rsid w:val="00E57190"/>
    <w:rsid w:val="00E57D80"/>
    <w:rsid w:val="00E600F5"/>
    <w:rsid w:val="00E61E4B"/>
    <w:rsid w:val="00E65A49"/>
    <w:rsid w:val="00E6646B"/>
    <w:rsid w:val="00E67E77"/>
    <w:rsid w:val="00E703CC"/>
    <w:rsid w:val="00E71657"/>
    <w:rsid w:val="00E73DD8"/>
    <w:rsid w:val="00E76D58"/>
    <w:rsid w:val="00E77C8E"/>
    <w:rsid w:val="00E77F0C"/>
    <w:rsid w:val="00E80D9A"/>
    <w:rsid w:val="00E82992"/>
    <w:rsid w:val="00E83D9B"/>
    <w:rsid w:val="00E86170"/>
    <w:rsid w:val="00E86F87"/>
    <w:rsid w:val="00E87D5D"/>
    <w:rsid w:val="00E9135D"/>
    <w:rsid w:val="00E927AA"/>
    <w:rsid w:val="00E928AF"/>
    <w:rsid w:val="00E92CED"/>
    <w:rsid w:val="00E952E0"/>
    <w:rsid w:val="00E95352"/>
    <w:rsid w:val="00E95DE1"/>
    <w:rsid w:val="00EA117F"/>
    <w:rsid w:val="00EA1937"/>
    <w:rsid w:val="00EA4175"/>
    <w:rsid w:val="00EA5115"/>
    <w:rsid w:val="00EA7C99"/>
    <w:rsid w:val="00EB2395"/>
    <w:rsid w:val="00EB3AB2"/>
    <w:rsid w:val="00EB49E8"/>
    <w:rsid w:val="00EC03F0"/>
    <w:rsid w:val="00EC44EA"/>
    <w:rsid w:val="00EC6144"/>
    <w:rsid w:val="00ED0B9C"/>
    <w:rsid w:val="00ED34F7"/>
    <w:rsid w:val="00ED3E98"/>
    <w:rsid w:val="00ED3FAF"/>
    <w:rsid w:val="00ED409E"/>
    <w:rsid w:val="00ED4DCF"/>
    <w:rsid w:val="00ED4DF1"/>
    <w:rsid w:val="00ED582D"/>
    <w:rsid w:val="00ED68C6"/>
    <w:rsid w:val="00ED7C29"/>
    <w:rsid w:val="00EE20C9"/>
    <w:rsid w:val="00EE2711"/>
    <w:rsid w:val="00EE4E7D"/>
    <w:rsid w:val="00EE6629"/>
    <w:rsid w:val="00EE750E"/>
    <w:rsid w:val="00EF39D3"/>
    <w:rsid w:val="00EF5495"/>
    <w:rsid w:val="00EF578D"/>
    <w:rsid w:val="00EF5AFF"/>
    <w:rsid w:val="00EF61F2"/>
    <w:rsid w:val="00F04669"/>
    <w:rsid w:val="00F069F7"/>
    <w:rsid w:val="00F12A7C"/>
    <w:rsid w:val="00F15432"/>
    <w:rsid w:val="00F16639"/>
    <w:rsid w:val="00F17AE6"/>
    <w:rsid w:val="00F22926"/>
    <w:rsid w:val="00F24B52"/>
    <w:rsid w:val="00F2763C"/>
    <w:rsid w:val="00F27BFB"/>
    <w:rsid w:val="00F344FC"/>
    <w:rsid w:val="00F40112"/>
    <w:rsid w:val="00F423A8"/>
    <w:rsid w:val="00F428C7"/>
    <w:rsid w:val="00F46721"/>
    <w:rsid w:val="00F5135A"/>
    <w:rsid w:val="00F519DA"/>
    <w:rsid w:val="00F57758"/>
    <w:rsid w:val="00F60BAA"/>
    <w:rsid w:val="00F64C08"/>
    <w:rsid w:val="00F6632C"/>
    <w:rsid w:val="00F67B4E"/>
    <w:rsid w:val="00F705DE"/>
    <w:rsid w:val="00F72CB1"/>
    <w:rsid w:val="00F74009"/>
    <w:rsid w:val="00F7630B"/>
    <w:rsid w:val="00F80132"/>
    <w:rsid w:val="00F80AE3"/>
    <w:rsid w:val="00F81E13"/>
    <w:rsid w:val="00F832AC"/>
    <w:rsid w:val="00F847D6"/>
    <w:rsid w:val="00F8790F"/>
    <w:rsid w:val="00F87AEA"/>
    <w:rsid w:val="00F90BF0"/>
    <w:rsid w:val="00F9108E"/>
    <w:rsid w:val="00F91C0A"/>
    <w:rsid w:val="00F9222F"/>
    <w:rsid w:val="00F93426"/>
    <w:rsid w:val="00F93C13"/>
    <w:rsid w:val="00F948FB"/>
    <w:rsid w:val="00FA0862"/>
    <w:rsid w:val="00FA351C"/>
    <w:rsid w:val="00FA4653"/>
    <w:rsid w:val="00FA73B8"/>
    <w:rsid w:val="00FA775C"/>
    <w:rsid w:val="00FB02AB"/>
    <w:rsid w:val="00FB2B6F"/>
    <w:rsid w:val="00FB35B1"/>
    <w:rsid w:val="00FB54F1"/>
    <w:rsid w:val="00FC129E"/>
    <w:rsid w:val="00FC32E9"/>
    <w:rsid w:val="00FC3907"/>
    <w:rsid w:val="00FC3CA0"/>
    <w:rsid w:val="00FC78EE"/>
    <w:rsid w:val="00FD26CF"/>
    <w:rsid w:val="00FD430A"/>
    <w:rsid w:val="00FD7725"/>
    <w:rsid w:val="00FE2463"/>
    <w:rsid w:val="00FE2942"/>
    <w:rsid w:val="00FE3B40"/>
    <w:rsid w:val="00FF1998"/>
    <w:rsid w:val="00FF484C"/>
    <w:rsid w:val="00FF5D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532A"/>
    <w:pPr>
      <w:ind w:left="720"/>
      <w:contextualSpacing/>
    </w:pPr>
  </w:style>
  <w:style w:type="character" w:styleId="a4">
    <w:name w:val="Emphasis"/>
    <w:basedOn w:val="a0"/>
    <w:uiPriority w:val="20"/>
    <w:qFormat/>
    <w:rsid w:val="0085283D"/>
    <w:rPr>
      <w:i/>
      <w:iCs/>
    </w:rPr>
  </w:style>
  <w:style w:type="paragraph" w:styleId="a5">
    <w:name w:val="Normal (Web)"/>
    <w:basedOn w:val="a"/>
    <w:uiPriority w:val="99"/>
    <w:semiHidden/>
    <w:unhideWhenUsed/>
    <w:rsid w:val="00BB7FC8"/>
    <w:rPr>
      <w:rFonts w:ascii="Times New Roman" w:hAnsi="Times New Roman" w:cs="Times New Roman"/>
      <w:sz w:val="24"/>
      <w:szCs w:val="24"/>
    </w:rPr>
  </w:style>
  <w:style w:type="table" w:styleId="a6">
    <w:name w:val="Table Grid"/>
    <w:basedOn w:val="a1"/>
    <w:uiPriority w:val="59"/>
    <w:rsid w:val="00D93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شبكة جدول1"/>
    <w:basedOn w:val="a1"/>
    <w:next w:val="a6"/>
    <w:uiPriority w:val="59"/>
    <w:rsid w:val="001B36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semiHidden/>
    <w:unhideWhenUsed/>
    <w:rsid w:val="00B572E0"/>
    <w:pPr>
      <w:spacing w:after="0" w:line="240" w:lineRule="auto"/>
    </w:pPr>
    <w:rPr>
      <w:rFonts w:ascii="Tahoma" w:hAnsi="Tahoma" w:cs="Tahoma"/>
      <w:sz w:val="16"/>
      <w:szCs w:val="16"/>
    </w:rPr>
  </w:style>
  <w:style w:type="character" w:customStyle="1" w:styleId="Char">
    <w:name w:val="نص في بالون Char"/>
    <w:basedOn w:val="a0"/>
    <w:link w:val="a7"/>
    <w:uiPriority w:val="99"/>
    <w:semiHidden/>
    <w:rsid w:val="00B572E0"/>
    <w:rPr>
      <w:rFonts w:ascii="Tahoma" w:hAnsi="Tahoma" w:cs="Tahoma"/>
      <w:sz w:val="16"/>
      <w:szCs w:val="16"/>
    </w:rPr>
  </w:style>
  <w:style w:type="table" w:customStyle="1" w:styleId="2">
    <w:name w:val="شبكة جدول2"/>
    <w:basedOn w:val="a1"/>
    <w:next w:val="a6"/>
    <w:uiPriority w:val="59"/>
    <w:rsid w:val="00F8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next w:val="a6"/>
    <w:uiPriority w:val="59"/>
    <w:rsid w:val="00242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شبكة جدول4"/>
    <w:basedOn w:val="a1"/>
    <w:next w:val="a6"/>
    <w:uiPriority w:val="59"/>
    <w:rsid w:val="00E77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شبكة جدول5"/>
    <w:basedOn w:val="a1"/>
    <w:next w:val="a6"/>
    <w:uiPriority w:val="59"/>
    <w:rsid w:val="00A10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0"/>
    <w:uiPriority w:val="99"/>
    <w:unhideWhenUsed/>
    <w:rsid w:val="007C3AD0"/>
    <w:pPr>
      <w:tabs>
        <w:tab w:val="center" w:pos="4153"/>
        <w:tab w:val="right" w:pos="8306"/>
      </w:tabs>
      <w:spacing w:after="0" w:line="240" w:lineRule="auto"/>
    </w:pPr>
  </w:style>
  <w:style w:type="character" w:customStyle="1" w:styleId="Char0">
    <w:name w:val="رأس الصفحة Char"/>
    <w:basedOn w:val="a0"/>
    <w:link w:val="a8"/>
    <w:uiPriority w:val="99"/>
    <w:rsid w:val="007C3AD0"/>
  </w:style>
  <w:style w:type="paragraph" w:styleId="a9">
    <w:name w:val="footer"/>
    <w:basedOn w:val="a"/>
    <w:link w:val="Char1"/>
    <w:uiPriority w:val="99"/>
    <w:unhideWhenUsed/>
    <w:rsid w:val="007C3AD0"/>
    <w:pPr>
      <w:tabs>
        <w:tab w:val="center" w:pos="4153"/>
        <w:tab w:val="right" w:pos="8306"/>
      </w:tabs>
      <w:spacing w:after="0" w:line="240" w:lineRule="auto"/>
    </w:pPr>
  </w:style>
  <w:style w:type="character" w:customStyle="1" w:styleId="Char1">
    <w:name w:val="تذييل الصفحة Char"/>
    <w:basedOn w:val="a0"/>
    <w:link w:val="a9"/>
    <w:uiPriority w:val="99"/>
    <w:rsid w:val="007C3AD0"/>
  </w:style>
  <w:style w:type="table" w:customStyle="1" w:styleId="6">
    <w:name w:val="شبكة جدول6"/>
    <w:basedOn w:val="a1"/>
    <w:next w:val="a6"/>
    <w:uiPriority w:val="59"/>
    <w:rsid w:val="00242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شبكة جدول7"/>
    <w:basedOn w:val="a1"/>
    <w:next w:val="a6"/>
    <w:uiPriority w:val="59"/>
    <w:rsid w:val="00DA6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شبكة جدول8"/>
    <w:basedOn w:val="a1"/>
    <w:next w:val="a6"/>
    <w:uiPriority w:val="59"/>
    <w:rsid w:val="00976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شبكة جدول9"/>
    <w:basedOn w:val="a1"/>
    <w:next w:val="a6"/>
    <w:uiPriority w:val="59"/>
    <w:rsid w:val="00394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0"/>
    <w:basedOn w:val="a1"/>
    <w:next w:val="a6"/>
    <w:uiPriority w:val="59"/>
    <w:rsid w:val="00330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شبكة جدول11"/>
    <w:basedOn w:val="a1"/>
    <w:next w:val="a6"/>
    <w:uiPriority w:val="59"/>
    <w:rsid w:val="0087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شبكة جدول12"/>
    <w:basedOn w:val="a1"/>
    <w:next w:val="a6"/>
    <w:uiPriority w:val="59"/>
    <w:rsid w:val="00851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a0"/>
    <w:uiPriority w:val="99"/>
    <w:unhideWhenUsed/>
    <w:rsid w:val="001E5CD6"/>
    <w:rPr>
      <w:color w:val="0000FF"/>
      <w:u w:val="single"/>
    </w:rPr>
  </w:style>
  <w:style w:type="character" w:customStyle="1" w:styleId="ref-title">
    <w:name w:val="ref-title"/>
    <w:basedOn w:val="a0"/>
    <w:rsid w:val="001E5CD6"/>
  </w:style>
  <w:style w:type="character" w:customStyle="1" w:styleId="ref-journal">
    <w:name w:val="ref-journal"/>
    <w:basedOn w:val="a0"/>
    <w:rsid w:val="001E5CD6"/>
  </w:style>
  <w:style w:type="character" w:customStyle="1" w:styleId="ref-vol">
    <w:name w:val="ref-vol"/>
    <w:basedOn w:val="a0"/>
    <w:rsid w:val="001E5CD6"/>
  </w:style>
  <w:style w:type="character" w:styleId="Hyperlink">
    <w:name w:val="Hyperlink"/>
    <w:basedOn w:val="a0"/>
    <w:uiPriority w:val="99"/>
    <w:semiHidden/>
    <w:unhideWhenUsed/>
    <w:rsid w:val="001E5C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532A"/>
    <w:pPr>
      <w:ind w:left="720"/>
      <w:contextualSpacing/>
    </w:pPr>
  </w:style>
  <w:style w:type="character" w:styleId="a4">
    <w:name w:val="Emphasis"/>
    <w:basedOn w:val="a0"/>
    <w:uiPriority w:val="20"/>
    <w:qFormat/>
    <w:rsid w:val="0085283D"/>
    <w:rPr>
      <w:i/>
      <w:iCs/>
    </w:rPr>
  </w:style>
  <w:style w:type="paragraph" w:styleId="a5">
    <w:name w:val="Normal (Web)"/>
    <w:basedOn w:val="a"/>
    <w:uiPriority w:val="99"/>
    <w:semiHidden/>
    <w:unhideWhenUsed/>
    <w:rsid w:val="00BB7FC8"/>
    <w:rPr>
      <w:rFonts w:ascii="Times New Roman" w:hAnsi="Times New Roman" w:cs="Times New Roman"/>
      <w:sz w:val="24"/>
      <w:szCs w:val="24"/>
    </w:rPr>
  </w:style>
  <w:style w:type="table" w:styleId="a6">
    <w:name w:val="Table Grid"/>
    <w:basedOn w:val="a1"/>
    <w:uiPriority w:val="59"/>
    <w:rsid w:val="00D93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شبكة جدول1"/>
    <w:basedOn w:val="a1"/>
    <w:next w:val="a6"/>
    <w:uiPriority w:val="59"/>
    <w:rsid w:val="001B36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semiHidden/>
    <w:unhideWhenUsed/>
    <w:rsid w:val="00B572E0"/>
    <w:pPr>
      <w:spacing w:after="0" w:line="240" w:lineRule="auto"/>
    </w:pPr>
    <w:rPr>
      <w:rFonts w:ascii="Tahoma" w:hAnsi="Tahoma" w:cs="Tahoma"/>
      <w:sz w:val="16"/>
      <w:szCs w:val="16"/>
    </w:rPr>
  </w:style>
  <w:style w:type="character" w:customStyle="1" w:styleId="Char">
    <w:name w:val="نص في بالون Char"/>
    <w:basedOn w:val="a0"/>
    <w:link w:val="a7"/>
    <w:uiPriority w:val="99"/>
    <w:semiHidden/>
    <w:rsid w:val="00B572E0"/>
    <w:rPr>
      <w:rFonts w:ascii="Tahoma" w:hAnsi="Tahoma" w:cs="Tahoma"/>
      <w:sz w:val="16"/>
      <w:szCs w:val="16"/>
    </w:rPr>
  </w:style>
  <w:style w:type="table" w:customStyle="1" w:styleId="2">
    <w:name w:val="شبكة جدول2"/>
    <w:basedOn w:val="a1"/>
    <w:next w:val="a6"/>
    <w:uiPriority w:val="59"/>
    <w:rsid w:val="00F8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next w:val="a6"/>
    <w:uiPriority w:val="59"/>
    <w:rsid w:val="00242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شبكة جدول4"/>
    <w:basedOn w:val="a1"/>
    <w:next w:val="a6"/>
    <w:uiPriority w:val="59"/>
    <w:rsid w:val="00E77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شبكة جدول5"/>
    <w:basedOn w:val="a1"/>
    <w:next w:val="a6"/>
    <w:uiPriority w:val="59"/>
    <w:rsid w:val="00A10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0"/>
    <w:uiPriority w:val="99"/>
    <w:unhideWhenUsed/>
    <w:rsid w:val="007C3AD0"/>
    <w:pPr>
      <w:tabs>
        <w:tab w:val="center" w:pos="4153"/>
        <w:tab w:val="right" w:pos="8306"/>
      </w:tabs>
      <w:spacing w:after="0" w:line="240" w:lineRule="auto"/>
    </w:pPr>
  </w:style>
  <w:style w:type="character" w:customStyle="1" w:styleId="Char0">
    <w:name w:val="رأس الصفحة Char"/>
    <w:basedOn w:val="a0"/>
    <w:link w:val="a8"/>
    <w:uiPriority w:val="99"/>
    <w:rsid w:val="007C3AD0"/>
  </w:style>
  <w:style w:type="paragraph" w:styleId="a9">
    <w:name w:val="footer"/>
    <w:basedOn w:val="a"/>
    <w:link w:val="Char1"/>
    <w:uiPriority w:val="99"/>
    <w:unhideWhenUsed/>
    <w:rsid w:val="007C3AD0"/>
    <w:pPr>
      <w:tabs>
        <w:tab w:val="center" w:pos="4153"/>
        <w:tab w:val="right" w:pos="8306"/>
      </w:tabs>
      <w:spacing w:after="0" w:line="240" w:lineRule="auto"/>
    </w:pPr>
  </w:style>
  <w:style w:type="character" w:customStyle="1" w:styleId="Char1">
    <w:name w:val="تذييل الصفحة Char"/>
    <w:basedOn w:val="a0"/>
    <w:link w:val="a9"/>
    <w:uiPriority w:val="99"/>
    <w:rsid w:val="007C3AD0"/>
  </w:style>
  <w:style w:type="table" w:customStyle="1" w:styleId="6">
    <w:name w:val="شبكة جدول6"/>
    <w:basedOn w:val="a1"/>
    <w:next w:val="a6"/>
    <w:uiPriority w:val="59"/>
    <w:rsid w:val="00242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شبكة جدول7"/>
    <w:basedOn w:val="a1"/>
    <w:next w:val="a6"/>
    <w:uiPriority w:val="59"/>
    <w:rsid w:val="00DA6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شبكة جدول8"/>
    <w:basedOn w:val="a1"/>
    <w:next w:val="a6"/>
    <w:uiPriority w:val="59"/>
    <w:rsid w:val="00976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شبكة جدول9"/>
    <w:basedOn w:val="a1"/>
    <w:next w:val="a6"/>
    <w:uiPriority w:val="59"/>
    <w:rsid w:val="00394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0"/>
    <w:basedOn w:val="a1"/>
    <w:next w:val="a6"/>
    <w:uiPriority w:val="59"/>
    <w:rsid w:val="00330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شبكة جدول11"/>
    <w:basedOn w:val="a1"/>
    <w:next w:val="a6"/>
    <w:uiPriority w:val="59"/>
    <w:rsid w:val="0087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شبكة جدول12"/>
    <w:basedOn w:val="a1"/>
    <w:next w:val="a6"/>
    <w:uiPriority w:val="59"/>
    <w:rsid w:val="00851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a0"/>
    <w:uiPriority w:val="99"/>
    <w:unhideWhenUsed/>
    <w:rsid w:val="001E5CD6"/>
    <w:rPr>
      <w:color w:val="0000FF"/>
      <w:u w:val="single"/>
    </w:rPr>
  </w:style>
  <w:style w:type="character" w:customStyle="1" w:styleId="ref-title">
    <w:name w:val="ref-title"/>
    <w:basedOn w:val="a0"/>
    <w:rsid w:val="001E5CD6"/>
  </w:style>
  <w:style w:type="character" w:customStyle="1" w:styleId="ref-journal">
    <w:name w:val="ref-journal"/>
    <w:basedOn w:val="a0"/>
    <w:rsid w:val="001E5CD6"/>
  </w:style>
  <w:style w:type="character" w:customStyle="1" w:styleId="ref-vol">
    <w:name w:val="ref-vol"/>
    <w:basedOn w:val="a0"/>
    <w:rsid w:val="001E5CD6"/>
  </w:style>
  <w:style w:type="character" w:styleId="Hyperlink">
    <w:name w:val="Hyperlink"/>
    <w:basedOn w:val="a0"/>
    <w:uiPriority w:val="99"/>
    <w:semiHidden/>
    <w:unhideWhenUsed/>
    <w:rsid w:val="001E5C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14986">
      <w:bodyDiv w:val="1"/>
      <w:marLeft w:val="0"/>
      <w:marRight w:val="0"/>
      <w:marTop w:val="0"/>
      <w:marBottom w:val="0"/>
      <w:divBdr>
        <w:top w:val="none" w:sz="0" w:space="0" w:color="auto"/>
        <w:left w:val="none" w:sz="0" w:space="0" w:color="auto"/>
        <w:bottom w:val="none" w:sz="0" w:space="0" w:color="auto"/>
        <w:right w:val="none" w:sz="0" w:space="0" w:color="auto"/>
      </w:divBdr>
      <w:divsChild>
        <w:div w:id="695620735">
          <w:marLeft w:val="0"/>
          <w:marRight w:val="806"/>
          <w:marTop w:val="120"/>
          <w:marBottom w:val="0"/>
          <w:divBdr>
            <w:top w:val="none" w:sz="0" w:space="0" w:color="auto"/>
            <w:left w:val="none" w:sz="0" w:space="0" w:color="auto"/>
            <w:bottom w:val="none" w:sz="0" w:space="0" w:color="auto"/>
            <w:right w:val="none" w:sz="0" w:space="0" w:color="auto"/>
          </w:divBdr>
        </w:div>
        <w:div w:id="127939328">
          <w:marLeft w:val="0"/>
          <w:marRight w:val="806"/>
          <w:marTop w:val="120"/>
          <w:marBottom w:val="0"/>
          <w:divBdr>
            <w:top w:val="none" w:sz="0" w:space="0" w:color="auto"/>
            <w:left w:val="none" w:sz="0" w:space="0" w:color="auto"/>
            <w:bottom w:val="none" w:sz="0" w:space="0" w:color="auto"/>
            <w:right w:val="none" w:sz="0" w:space="0" w:color="auto"/>
          </w:divBdr>
        </w:div>
        <w:div w:id="1093667705">
          <w:marLeft w:val="0"/>
          <w:marRight w:val="806"/>
          <w:marTop w:val="120"/>
          <w:marBottom w:val="0"/>
          <w:divBdr>
            <w:top w:val="none" w:sz="0" w:space="0" w:color="auto"/>
            <w:left w:val="none" w:sz="0" w:space="0" w:color="auto"/>
            <w:bottom w:val="none" w:sz="0" w:space="0" w:color="auto"/>
            <w:right w:val="none" w:sz="0" w:space="0" w:color="auto"/>
          </w:divBdr>
        </w:div>
        <w:div w:id="18548536">
          <w:marLeft w:val="0"/>
          <w:marRight w:val="806"/>
          <w:marTop w:val="120"/>
          <w:marBottom w:val="0"/>
          <w:divBdr>
            <w:top w:val="none" w:sz="0" w:space="0" w:color="auto"/>
            <w:left w:val="none" w:sz="0" w:space="0" w:color="auto"/>
            <w:bottom w:val="none" w:sz="0" w:space="0" w:color="auto"/>
            <w:right w:val="none" w:sz="0" w:space="0" w:color="auto"/>
          </w:divBdr>
        </w:div>
      </w:divsChild>
    </w:div>
    <w:div w:id="167017970">
      <w:bodyDiv w:val="1"/>
      <w:marLeft w:val="0"/>
      <w:marRight w:val="0"/>
      <w:marTop w:val="0"/>
      <w:marBottom w:val="0"/>
      <w:divBdr>
        <w:top w:val="none" w:sz="0" w:space="0" w:color="auto"/>
        <w:left w:val="none" w:sz="0" w:space="0" w:color="auto"/>
        <w:bottom w:val="none" w:sz="0" w:space="0" w:color="auto"/>
        <w:right w:val="none" w:sz="0" w:space="0" w:color="auto"/>
      </w:divBdr>
      <w:divsChild>
        <w:div w:id="2016805138">
          <w:marLeft w:val="0"/>
          <w:marRight w:val="576"/>
          <w:marTop w:val="120"/>
          <w:marBottom w:val="0"/>
          <w:divBdr>
            <w:top w:val="none" w:sz="0" w:space="0" w:color="auto"/>
            <w:left w:val="none" w:sz="0" w:space="0" w:color="auto"/>
            <w:bottom w:val="none" w:sz="0" w:space="0" w:color="auto"/>
            <w:right w:val="none" w:sz="0" w:space="0" w:color="auto"/>
          </w:divBdr>
        </w:div>
        <w:div w:id="1811634378">
          <w:marLeft w:val="0"/>
          <w:marRight w:val="576"/>
          <w:marTop w:val="120"/>
          <w:marBottom w:val="0"/>
          <w:divBdr>
            <w:top w:val="none" w:sz="0" w:space="0" w:color="auto"/>
            <w:left w:val="none" w:sz="0" w:space="0" w:color="auto"/>
            <w:bottom w:val="none" w:sz="0" w:space="0" w:color="auto"/>
            <w:right w:val="none" w:sz="0" w:space="0" w:color="auto"/>
          </w:divBdr>
        </w:div>
        <w:div w:id="1078021172">
          <w:marLeft w:val="0"/>
          <w:marRight w:val="576"/>
          <w:marTop w:val="120"/>
          <w:marBottom w:val="0"/>
          <w:divBdr>
            <w:top w:val="none" w:sz="0" w:space="0" w:color="auto"/>
            <w:left w:val="none" w:sz="0" w:space="0" w:color="auto"/>
            <w:bottom w:val="none" w:sz="0" w:space="0" w:color="auto"/>
            <w:right w:val="none" w:sz="0" w:space="0" w:color="auto"/>
          </w:divBdr>
        </w:div>
        <w:div w:id="1732382539">
          <w:marLeft w:val="0"/>
          <w:marRight w:val="576"/>
          <w:marTop w:val="120"/>
          <w:marBottom w:val="0"/>
          <w:divBdr>
            <w:top w:val="none" w:sz="0" w:space="0" w:color="auto"/>
            <w:left w:val="none" w:sz="0" w:space="0" w:color="auto"/>
            <w:bottom w:val="none" w:sz="0" w:space="0" w:color="auto"/>
            <w:right w:val="none" w:sz="0" w:space="0" w:color="auto"/>
          </w:divBdr>
        </w:div>
        <w:div w:id="2095935778">
          <w:marLeft w:val="0"/>
          <w:marRight w:val="576"/>
          <w:marTop w:val="120"/>
          <w:marBottom w:val="0"/>
          <w:divBdr>
            <w:top w:val="none" w:sz="0" w:space="0" w:color="auto"/>
            <w:left w:val="none" w:sz="0" w:space="0" w:color="auto"/>
            <w:bottom w:val="none" w:sz="0" w:space="0" w:color="auto"/>
            <w:right w:val="none" w:sz="0" w:space="0" w:color="auto"/>
          </w:divBdr>
        </w:div>
        <w:div w:id="2073499189">
          <w:marLeft w:val="0"/>
          <w:marRight w:val="576"/>
          <w:marTop w:val="120"/>
          <w:marBottom w:val="0"/>
          <w:divBdr>
            <w:top w:val="none" w:sz="0" w:space="0" w:color="auto"/>
            <w:left w:val="none" w:sz="0" w:space="0" w:color="auto"/>
            <w:bottom w:val="none" w:sz="0" w:space="0" w:color="auto"/>
            <w:right w:val="none" w:sz="0" w:space="0" w:color="auto"/>
          </w:divBdr>
        </w:div>
      </w:divsChild>
    </w:div>
    <w:div w:id="486557655">
      <w:bodyDiv w:val="1"/>
      <w:marLeft w:val="0"/>
      <w:marRight w:val="0"/>
      <w:marTop w:val="0"/>
      <w:marBottom w:val="0"/>
      <w:divBdr>
        <w:top w:val="none" w:sz="0" w:space="0" w:color="auto"/>
        <w:left w:val="none" w:sz="0" w:space="0" w:color="auto"/>
        <w:bottom w:val="none" w:sz="0" w:space="0" w:color="auto"/>
        <w:right w:val="none" w:sz="0" w:space="0" w:color="auto"/>
      </w:divBdr>
    </w:div>
    <w:div w:id="925724966">
      <w:bodyDiv w:val="1"/>
      <w:marLeft w:val="0"/>
      <w:marRight w:val="0"/>
      <w:marTop w:val="0"/>
      <w:marBottom w:val="0"/>
      <w:divBdr>
        <w:top w:val="none" w:sz="0" w:space="0" w:color="auto"/>
        <w:left w:val="none" w:sz="0" w:space="0" w:color="auto"/>
        <w:bottom w:val="none" w:sz="0" w:space="0" w:color="auto"/>
        <w:right w:val="none" w:sz="0" w:space="0" w:color="auto"/>
      </w:divBdr>
      <w:divsChild>
        <w:div w:id="581644321">
          <w:marLeft w:val="0"/>
          <w:marRight w:val="576"/>
          <w:marTop w:val="120"/>
          <w:marBottom w:val="0"/>
          <w:divBdr>
            <w:top w:val="none" w:sz="0" w:space="0" w:color="auto"/>
            <w:left w:val="none" w:sz="0" w:space="0" w:color="auto"/>
            <w:bottom w:val="none" w:sz="0" w:space="0" w:color="auto"/>
            <w:right w:val="none" w:sz="0" w:space="0" w:color="auto"/>
          </w:divBdr>
        </w:div>
        <w:div w:id="1653635939">
          <w:marLeft w:val="0"/>
          <w:marRight w:val="576"/>
          <w:marTop w:val="120"/>
          <w:marBottom w:val="0"/>
          <w:divBdr>
            <w:top w:val="none" w:sz="0" w:space="0" w:color="auto"/>
            <w:left w:val="none" w:sz="0" w:space="0" w:color="auto"/>
            <w:bottom w:val="none" w:sz="0" w:space="0" w:color="auto"/>
            <w:right w:val="none" w:sz="0" w:space="0" w:color="auto"/>
          </w:divBdr>
        </w:div>
        <w:div w:id="810485742">
          <w:marLeft w:val="0"/>
          <w:marRight w:val="576"/>
          <w:marTop w:val="120"/>
          <w:marBottom w:val="0"/>
          <w:divBdr>
            <w:top w:val="none" w:sz="0" w:space="0" w:color="auto"/>
            <w:left w:val="none" w:sz="0" w:space="0" w:color="auto"/>
            <w:bottom w:val="none" w:sz="0" w:space="0" w:color="auto"/>
            <w:right w:val="none" w:sz="0" w:space="0" w:color="auto"/>
          </w:divBdr>
        </w:div>
      </w:divsChild>
    </w:div>
    <w:div w:id="1166437204">
      <w:bodyDiv w:val="1"/>
      <w:marLeft w:val="0"/>
      <w:marRight w:val="0"/>
      <w:marTop w:val="0"/>
      <w:marBottom w:val="0"/>
      <w:divBdr>
        <w:top w:val="none" w:sz="0" w:space="0" w:color="auto"/>
        <w:left w:val="none" w:sz="0" w:space="0" w:color="auto"/>
        <w:bottom w:val="none" w:sz="0" w:space="0" w:color="auto"/>
        <w:right w:val="none" w:sz="0" w:space="0" w:color="auto"/>
      </w:divBdr>
    </w:div>
    <w:div w:id="1463646603">
      <w:bodyDiv w:val="1"/>
      <w:marLeft w:val="0"/>
      <w:marRight w:val="0"/>
      <w:marTop w:val="0"/>
      <w:marBottom w:val="0"/>
      <w:divBdr>
        <w:top w:val="none" w:sz="0" w:space="0" w:color="auto"/>
        <w:left w:val="none" w:sz="0" w:space="0" w:color="auto"/>
        <w:bottom w:val="none" w:sz="0" w:space="0" w:color="auto"/>
        <w:right w:val="none" w:sz="0" w:space="0" w:color="auto"/>
      </w:divBdr>
      <w:divsChild>
        <w:div w:id="13581124">
          <w:marLeft w:val="0"/>
          <w:marRight w:val="806"/>
          <w:marTop w:val="120"/>
          <w:marBottom w:val="0"/>
          <w:divBdr>
            <w:top w:val="none" w:sz="0" w:space="0" w:color="auto"/>
            <w:left w:val="none" w:sz="0" w:space="0" w:color="auto"/>
            <w:bottom w:val="none" w:sz="0" w:space="0" w:color="auto"/>
            <w:right w:val="none" w:sz="0" w:space="0" w:color="auto"/>
          </w:divBdr>
        </w:div>
        <w:div w:id="583605923">
          <w:marLeft w:val="0"/>
          <w:marRight w:val="806"/>
          <w:marTop w:val="120"/>
          <w:marBottom w:val="0"/>
          <w:divBdr>
            <w:top w:val="none" w:sz="0" w:space="0" w:color="auto"/>
            <w:left w:val="none" w:sz="0" w:space="0" w:color="auto"/>
            <w:bottom w:val="none" w:sz="0" w:space="0" w:color="auto"/>
            <w:right w:val="none" w:sz="0" w:space="0" w:color="auto"/>
          </w:divBdr>
        </w:div>
        <w:div w:id="2011254162">
          <w:marLeft w:val="0"/>
          <w:marRight w:val="806"/>
          <w:marTop w:val="120"/>
          <w:marBottom w:val="0"/>
          <w:divBdr>
            <w:top w:val="none" w:sz="0" w:space="0" w:color="auto"/>
            <w:left w:val="none" w:sz="0" w:space="0" w:color="auto"/>
            <w:bottom w:val="none" w:sz="0" w:space="0" w:color="auto"/>
            <w:right w:val="none" w:sz="0" w:space="0" w:color="auto"/>
          </w:divBdr>
        </w:div>
        <w:div w:id="1700546707">
          <w:marLeft w:val="0"/>
          <w:marRight w:val="806"/>
          <w:marTop w:val="120"/>
          <w:marBottom w:val="0"/>
          <w:divBdr>
            <w:top w:val="none" w:sz="0" w:space="0" w:color="auto"/>
            <w:left w:val="none" w:sz="0" w:space="0" w:color="auto"/>
            <w:bottom w:val="none" w:sz="0" w:space="0" w:color="auto"/>
            <w:right w:val="none" w:sz="0" w:space="0" w:color="auto"/>
          </w:divBdr>
        </w:div>
      </w:divsChild>
    </w:div>
    <w:div w:id="1808165836">
      <w:bodyDiv w:val="1"/>
      <w:marLeft w:val="0"/>
      <w:marRight w:val="0"/>
      <w:marTop w:val="0"/>
      <w:marBottom w:val="0"/>
      <w:divBdr>
        <w:top w:val="none" w:sz="0" w:space="0" w:color="auto"/>
        <w:left w:val="none" w:sz="0" w:space="0" w:color="auto"/>
        <w:bottom w:val="none" w:sz="0" w:space="0" w:color="auto"/>
        <w:right w:val="none" w:sz="0" w:space="0" w:color="auto"/>
      </w:divBdr>
      <w:divsChild>
        <w:div w:id="1846550312">
          <w:marLeft w:val="0"/>
          <w:marRight w:val="576"/>
          <w:marTop w:val="120"/>
          <w:marBottom w:val="0"/>
          <w:divBdr>
            <w:top w:val="none" w:sz="0" w:space="0" w:color="auto"/>
            <w:left w:val="none" w:sz="0" w:space="0" w:color="auto"/>
            <w:bottom w:val="none" w:sz="0" w:space="0" w:color="auto"/>
            <w:right w:val="none" w:sz="0" w:space="0" w:color="auto"/>
          </w:divBdr>
        </w:div>
        <w:div w:id="607354415">
          <w:marLeft w:val="0"/>
          <w:marRight w:val="576"/>
          <w:marTop w:val="120"/>
          <w:marBottom w:val="0"/>
          <w:divBdr>
            <w:top w:val="none" w:sz="0" w:space="0" w:color="auto"/>
            <w:left w:val="none" w:sz="0" w:space="0" w:color="auto"/>
            <w:bottom w:val="none" w:sz="0" w:space="0" w:color="auto"/>
            <w:right w:val="none" w:sz="0" w:space="0" w:color="auto"/>
          </w:divBdr>
        </w:div>
        <w:div w:id="1628900678">
          <w:marLeft w:val="0"/>
          <w:marRight w:val="576"/>
          <w:marTop w:val="120"/>
          <w:marBottom w:val="0"/>
          <w:divBdr>
            <w:top w:val="none" w:sz="0" w:space="0" w:color="auto"/>
            <w:left w:val="none" w:sz="0" w:space="0" w:color="auto"/>
            <w:bottom w:val="none" w:sz="0" w:space="0" w:color="auto"/>
            <w:right w:val="none" w:sz="0" w:space="0" w:color="auto"/>
          </w:divBdr>
        </w:div>
        <w:div w:id="82263692">
          <w:marLeft w:val="0"/>
          <w:marRight w:val="576"/>
          <w:marTop w:val="120"/>
          <w:marBottom w:val="0"/>
          <w:divBdr>
            <w:top w:val="none" w:sz="0" w:space="0" w:color="auto"/>
            <w:left w:val="none" w:sz="0" w:space="0" w:color="auto"/>
            <w:bottom w:val="none" w:sz="0" w:space="0" w:color="auto"/>
            <w:right w:val="none" w:sz="0" w:space="0" w:color="auto"/>
          </w:divBdr>
        </w:div>
        <w:div w:id="991517652">
          <w:marLeft w:val="0"/>
          <w:marRight w:val="576"/>
          <w:marTop w:val="120"/>
          <w:marBottom w:val="0"/>
          <w:divBdr>
            <w:top w:val="none" w:sz="0" w:space="0" w:color="auto"/>
            <w:left w:val="none" w:sz="0" w:space="0" w:color="auto"/>
            <w:bottom w:val="none" w:sz="0" w:space="0" w:color="auto"/>
            <w:right w:val="none" w:sz="0" w:space="0" w:color="auto"/>
          </w:divBdr>
        </w:div>
        <w:div w:id="1756776706">
          <w:marLeft w:val="0"/>
          <w:marRight w:val="576"/>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image" Target="media/image21.png"/><Relationship Id="rId21" Type="http://schemas.openxmlformats.org/officeDocument/2006/relationships/image" Target="media/image13.emf"/><Relationship Id="rId34" Type="http://schemas.openxmlformats.org/officeDocument/2006/relationships/chart" Target="charts/chart7.xml"/><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hyperlink" Target="https://www.ncbi.nlm.nih.gov/pubmed/?term=Ferrari%20A%5BAuthor%5D&amp;cauthor=true&amp;cauthor_uid=21343346" TargetMode="External"/><Relationship Id="rId63"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chart" Target="charts/chart2.xml"/><Relationship Id="rId41" Type="http://schemas.openxmlformats.org/officeDocument/2006/relationships/image" Target="media/image23.png"/><Relationship Id="rId54" Type="http://schemas.openxmlformats.org/officeDocument/2006/relationships/hyperlink" Target="https://www.ncbi.nlm.nih.gov/pubmed/?term=Evaluation+of+the+Efficacy+and+Tolerance+of+a+Topical+Gel+With+4%25+Quassia+Extract+in+the+Treatment+of+Rosacea"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image" Target="media/image22.pn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image" Target="media/image19.png"/><Relationship Id="rId36" Type="http://schemas.openxmlformats.org/officeDocument/2006/relationships/chart" Target="charts/chart9.xml"/><Relationship Id="rId49" Type="http://schemas.openxmlformats.org/officeDocument/2006/relationships/image" Target="media/image31.jpeg"/><Relationship Id="rId57" Type="http://schemas.openxmlformats.org/officeDocument/2006/relationships/hyperlink" Target="https://www.ncbi.nlm.nih.gov/pubmed/?term=Evaluation+of+the+Efficacy+and+Tolerance+of+a+Topical+Gel+With+4%25+Quassia+Extract+in+the+Treatment+of+Rosacea" TargetMode="External"/><Relationship Id="rId61"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chart" Target="charts/chart4.xml"/><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footer" Target="footer1.xm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jpeg"/><Relationship Id="rId27" Type="http://schemas.openxmlformats.org/officeDocument/2006/relationships/chart" Target="charts/chart1.xml"/><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hyperlink" Target="https://www.ncbi.nlm.nih.gov/pubmed/?term=Diehl%20C%5BAuthor%5D&amp;cauthor=true&amp;cauthor_uid=21343346"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3.jpe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chart" Target="charts/chart6.xml"/><Relationship Id="rId38" Type="http://schemas.openxmlformats.org/officeDocument/2006/relationships/image" Target="media/image20.png"/><Relationship Id="rId46" Type="http://schemas.openxmlformats.org/officeDocument/2006/relationships/image" Target="media/image28.jpeg"/><Relationship Id="rId5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SHIBA\Desktop\&#1583;.%20&#1583;&#1610;&#1606;&#1575;%20&#1575;&#1604;&#1583;&#1610;&#1576;\New%20Microsoft%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SHIBA\Desktop\&#1583;.%20&#1583;&#1610;&#1606;&#1575;%20&#1575;&#1604;&#1583;&#1610;&#1576;\New%20Microsoft%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OSHIBA\Desktop\&#1583;.%20&#1583;&#1610;&#1606;&#1575;%20&#1575;&#1604;&#1583;&#1610;&#1576;\New%20Microsoft%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OSHIBA\Desktop\&#1583;.%20&#1583;&#1610;&#1606;&#1575;%20&#1575;&#1604;&#1583;&#1610;&#1576;\New%20Microsoft%20Excel%20Workshee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OSHIBA\Desktop\&#1583;.%20&#1583;&#1610;&#1606;&#1575;%20&#1575;&#1604;&#1583;&#1610;&#1576;\New%20Microsoft%20Excel%20Worksheet.xlsx" TargetMode="Externa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TOSHIBA\Desktop\&#1583;.%20&#1583;&#1610;&#1606;&#1575;%20&#1575;&#1604;&#1583;&#1610;&#1576;\New%20Microsoft%20Excel%20Worksheet.xlsx"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file:///C:\Users\TOSHIBA\Desktop\&#1583;.%20&#1583;&#1610;&#1606;&#1575;%20&#1575;&#1604;&#1583;&#1610;&#1576;\New%20Microsoft%20Excel%20Worksheet.xlsx" TargetMode="External"/><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TOSHIBA\Desktop\&#1583;.%20&#1583;&#1610;&#1606;&#1575;%20&#1575;&#1604;&#1583;&#1610;&#1576;\New%20Microsoft%20Excel%20Worksheet.xlsx" TargetMode="External"/><Relationship Id="rId1" Type="http://schemas.openxmlformats.org/officeDocument/2006/relationships/themeOverride" Target="../theme/themeOverride3.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TOSHIBA\Desktop\&#1583;.%20&#1583;&#1610;&#1606;&#1575;%20&#1575;&#1604;&#1583;&#1610;&#1576;\New%20Microsoft%20Excel%20Worksheet.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930703085483058E-3"/>
          <c:y val="0.20061417322834646"/>
          <c:w val="0.98665694860980013"/>
          <c:h val="0.57089238845144352"/>
        </c:manualLayout>
      </c:layout>
      <c:barChart>
        <c:barDir val="col"/>
        <c:grouping val="clustered"/>
        <c:varyColors val="0"/>
        <c:ser>
          <c:idx val="0"/>
          <c:order val="0"/>
          <c:tx>
            <c:strRef>
              <c:f>ورقة1!$J$6</c:f>
              <c:strCache>
                <c:ptCount val="1"/>
                <c:pt idx="0">
                  <c:v>كاسيا أمارا (كريم 4%)</c:v>
                </c:pt>
              </c:strCache>
            </c:strRef>
          </c:tx>
          <c:invertIfNegative val="0"/>
          <c:dLbls>
            <c:dLbl>
              <c:idx val="1"/>
              <c:layout>
                <c:manualLayout>
                  <c:x val="-1.2139605462822476E-2"/>
                  <c:y val="0"/>
                </c:manualLayout>
              </c:layout>
              <c:showLegendKey val="0"/>
              <c:showVal val="1"/>
              <c:showCatName val="0"/>
              <c:showSerName val="0"/>
              <c:showPercent val="0"/>
              <c:showBubbleSize val="0"/>
            </c:dLbl>
            <c:dLbl>
              <c:idx val="6"/>
              <c:layout>
                <c:manualLayout>
                  <c:x val="-6.0698027314113777E-3"/>
                  <c:y val="-4.558404558404558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ورقة1!$K$5:$Q$5</c:f>
              <c:strCache>
                <c:ptCount val="7"/>
                <c:pt idx="0">
                  <c:v>حجم العينة</c:v>
                </c:pt>
                <c:pt idx="1">
                  <c:v>المتوسط الحسابي</c:v>
                </c:pt>
                <c:pt idx="2">
                  <c:v>الوسيط</c:v>
                </c:pt>
                <c:pt idx="3">
                  <c:v>خطأ المتوسطات المعياري</c:v>
                </c:pt>
                <c:pt idx="4">
                  <c:v>القيمة الدنيا</c:v>
                </c:pt>
                <c:pt idx="5">
                  <c:v>القيمة العليا</c:v>
                </c:pt>
                <c:pt idx="6">
                  <c:v>الانحراف المعياري</c:v>
                </c:pt>
              </c:strCache>
            </c:strRef>
          </c:cat>
          <c:val>
            <c:numRef>
              <c:f>ورقة1!$K$6:$Q$6</c:f>
              <c:numCache>
                <c:formatCode>General</c:formatCode>
                <c:ptCount val="7"/>
                <c:pt idx="0">
                  <c:v>20</c:v>
                </c:pt>
                <c:pt idx="1">
                  <c:v>44.7</c:v>
                </c:pt>
                <c:pt idx="2">
                  <c:v>44</c:v>
                </c:pt>
                <c:pt idx="3">
                  <c:v>2.89</c:v>
                </c:pt>
                <c:pt idx="4">
                  <c:v>23</c:v>
                </c:pt>
                <c:pt idx="5">
                  <c:v>72</c:v>
                </c:pt>
                <c:pt idx="6">
                  <c:v>12.95</c:v>
                </c:pt>
              </c:numCache>
            </c:numRef>
          </c:val>
        </c:ser>
        <c:ser>
          <c:idx val="1"/>
          <c:order val="1"/>
          <c:tx>
            <c:strRef>
              <c:f>ورقة1!$J$7</c:f>
              <c:strCache>
                <c:ptCount val="1"/>
                <c:pt idx="0">
                  <c:v>ميترونيدازول (جل 0.75%)</c:v>
                </c:pt>
              </c:strCache>
            </c:strRef>
          </c:tx>
          <c:invertIfNegative val="0"/>
          <c:dLbls>
            <c:dLbl>
              <c:idx val="3"/>
              <c:layout>
                <c:manualLayout>
                  <c:x val="-7.4185620829737141E-17"/>
                  <c:y val="-2.849002849002849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ورقة1!$K$5:$Q$5</c:f>
              <c:strCache>
                <c:ptCount val="7"/>
                <c:pt idx="0">
                  <c:v>حجم العينة</c:v>
                </c:pt>
                <c:pt idx="1">
                  <c:v>المتوسط الحسابي</c:v>
                </c:pt>
                <c:pt idx="2">
                  <c:v>الوسيط</c:v>
                </c:pt>
                <c:pt idx="3">
                  <c:v>خطأ المتوسطات المعياري</c:v>
                </c:pt>
                <c:pt idx="4">
                  <c:v>القيمة الدنيا</c:v>
                </c:pt>
                <c:pt idx="5">
                  <c:v>القيمة العليا</c:v>
                </c:pt>
                <c:pt idx="6">
                  <c:v>الانحراف المعياري</c:v>
                </c:pt>
              </c:strCache>
            </c:strRef>
          </c:cat>
          <c:val>
            <c:numRef>
              <c:f>ورقة1!$K$7:$Q$7</c:f>
              <c:numCache>
                <c:formatCode>General</c:formatCode>
                <c:ptCount val="7"/>
                <c:pt idx="0">
                  <c:v>20</c:v>
                </c:pt>
                <c:pt idx="1">
                  <c:v>44.8</c:v>
                </c:pt>
                <c:pt idx="2">
                  <c:v>47</c:v>
                </c:pt>
                <c:pt idx="3">
                  <c:v>2.52</c:v>
                </c:pt>
                <c:pt idx="4">
                  <c:v>24</c:v>
                </c:pt>
                <c:pt idx="5">
                  <c:v>62</c:v>
                </c:pt>
                <c:pt idx="6">
                  <c:v>11.29</c:v>
                </c:pt>
              </c:numCache>
            </c:numRef>
          </c:val>
        </c:ser>
        <c:ser>
          <c:idx val="2"/>
          <c:order val="2"/>
          <c:tx>
            <c:strRef>
              <c:f>ورقة1!$J$8</c:f>
              <c:strCache>
                <c:ptCount val="1"/>
                <c:pt idx="0">
                  <c:v>Total</c:v>
                </c:pt>
              </c:strCache>
            </c:strRef>
          </c:tx>
          <c:invertIfNegative val="0"/>
          <c:dLbls>
            <c:dLbl>
              <c:idx val="1"/>
              <c:layout>
                <c:manualLayout>
                  <c:x val="1.2139605462822459E-2"/>
                  <c:y val="0"/>
                </c:manualLayout>
              </c:layout>
              <c:showLegendKey val="0"/>
              <c:showVal val="1"/>
              <c:showCatName val="0"/>
              <c:showSerName val="0"/>
              <c:showPercent val="0"/>
              <c:showBubbleSize val="0"/>
            </c:dLbl>
            <c:dLbl>
              <c:idx val="6"/>
              <c:layout>
                <c:manualLayout>
                  <c:x val="1.0116337885685382E-2"/>
                  <c:y val="-3.988603988603988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ورقة1!$K$5:$Q$5</c:f>
              <c:strCache>
                <c:ptCount val="7"/>
                <c:pt idx="0">
                  <c:v>حجم العينة</c:v>
                </c:pt>
                <c:pt idx="1">
                  <c:v>المتوسط الحسابي</c:v>
                </c:pt>
                <c:pt idx="2">
                  <c:v>الوسيط</c:v>
                </c:pt>
                <c:pt idx="3">
                  <c:v>خطأ المتوسطات المعياري</c:v>
                </c:pt>
                <c:pt idx="4">
                  <c:v>القيمة الدنيا</c:v>
                </c:pt>
                <c:pt idx="5">
                  <c:v>القيمة العليا</c:v>
                </c:pt>
                <c:pt idx="6">
                  <c:v>الانحراف المعياري</c:v>
                </c:pt>
              </c:strCache>
            </c:strRef>
          </c:cat>
          <c:val>
            <c:numRef>
              <c:f>ورقة1!$K$8:$Q$8</c:f>
              <c:numCache>
                <c:formatCode>General</c:formatCode>
                <c:ptCount val="7"/>
                <c:pt idx="0">
                  <c:v>40</c:v>
                </c:pt>
                <c:pt idx="1">
                  <c:v>44.75</c:v>
                </c:pt>
                <c:pt idx="2">
                  <c:v>45.5</c:v>
                </c:pt>
                <c:pt idx="3">
                  <c:v>1.89</c:v>
                </c:pt>
                <c:pt idx="4">
                  <c:v>23</c:v>
                </c:pt>
                <c:pt idx="5">
                  <c:v>72</c:v>
                </c:pt>
                <c:pt idx="6">
                  <c:v>11.99</c:v>
                </c:pt>
              </c:numCache>
            </c:numRef>
          </c:val>
        </c:ser>
        <c:dLbls>
          <c:showLegendKey val="0"/>
          <c:showVal val="1"/>
          <c:showCatName val="0"/>
          <c:showSerName val="0"/>
          <c:showPercent val="0"/>
          <c:showBubbleSize val="0"/>
        </c:dLbls>
        <c:gapWidth val="150"/>
        <c:overlap val="-25"/>
        <c:axId val="96278784"/>
        <c:axId val="96284672"/>
      </c:barChart>
      <c:catAx>
        <c:axId val="96278784"/>
        <c:scaling>
          <c:orientation val="minMax"/>
        </c:scaling>
        <c:delete val="0"/>
        <c:axPos val="b"/>
        <c:majorTickMark val="none"/>
        <c:minorTickMark val="none"/>
        <c:tickLblPos val="nextTo"/>
        <c:crossAx val="96284672"/>
        <c:crosses val="autoZero"/>
        <c:auto val="1"/>
        <c:lblAlgn val="ctr"/>
        <c:lblOffset val="100"/>
        <c:noMultiLvlLbl val="0"/>
      </c:catAx>
      <c:valAx>
        <c:axId val="96284672"/>
        <c:scaling>
          <c:orientation val="minMax"/>
        </c:scaling>
        <c:delete val="1"/>
        <c:axPos val="l"/>
        <c:numFmt formatCode="General" sourceLinked="1"/>
        <c:majorTickMark val="none"/>
        <c:minorTickMark val="none"/>
        <c:tickLblPos val="nextTo"/>
        <c:crossAx val="96278784"/>
        <c:crosses val="autoZero"/>
        <c:crossBetween val="between"/>
      </c:valAx>
      <c:spPr>
        <a:noFill/>
        <a:ln w="25400">
          <a:noFill/>
        </a:ln>
      </c:spPr>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متوسط الرتب</c:v>
          </c:tx>
          <c:marker>
            <c:symbol val="none"/>
          </c:marker>
          <c:cat>
            <c:strRef>
              <c:f>ورقة1!$H$30:$L$30</c:f>
              <c:strCache>
                <c:ptCount val="5"/>
                <c:pt idx="0">
                  <c:v>بدء الدراسة</c:v>
                </c:pt>
                <c:pt idx="1">
                  <c:v>الأسبوع 2</c:v>
                </c:pt>
                <c:pt idx="2">
                  <c:v>الأسبوع 4</c:v>
                </c:pt>
                <c:pt idx="3">
                  <c:v>الأسبوع 6</c:v>
                </c:pt>
                <c:pt idx="4">
                  <c:v>الأسبوع 8</c:v>
                </c:pt>
              </c:strCache>
            </c:strRef>
          </c:cat>
          <c:val>
            <c:numRef>
              <c:f>ورقة1!$H$31:$L$31</c:f>
              <c:numCache>
                <c:formatCode>General</c:formatCode>
                <c:ptCount val="5"/>
                <c:pt idx="0">
                  <c:v>4.33</c:v>
                </c:pt>
                <c:pt idx="1">
                  <c:v>3.75</c:v>
                </c:pt>
                <c:pt idx="2">
                  <c:v>2.85</c:v>
                </c:pt>
                <c:pt idx="3">
                  <c:v>2.1800000000000002</c:v>
                </c:pt>
                <c:pt idx="4">
                  <c:v>1.9</c:v>
                </c:pt>
              </c:numCache>
            </c:numRef>
          </c:val>
          <c:smooth val="0"/>
        </c:ser>
        <c:dLbls>
          <c:showLegendKey val="0"/>
          <c:showVal val="0"/>
          <c:showCatName val="0"/>
          <c:showSerName val="0"/>
          <c:showPercent val="0"/>
          <c:showBubbleSize val="0"/>
        </c:dLbls>
        <c:marker val="1"/>
        <c:smooth val="0"/>
        <c:axId val="96292224"/>
        <c:axId val="96302208"/>
      </c:lineChart>
      <c:catAx>
        <c:axId val="96292224"/>
        <c:scaling>
          <c:orientation val="minMax"/>
        </c:scaling>
        <c:delete val="0"/>
        <c:axPos val="b"/>
        <c:majorTickMark val="none"/>
        <c:minorTickMark val="none"/>
        <c:tickLblPos val="nextTo"/>
        <c:crossAx val="96302208"/>
        <c:crosses val="autoZero"/>
        <c:auto val="1"/>
        <c:lblAlgn val="ctr"/>
        <c:lblOffset val="100"/>
        <c:noMultiLvlLbl val="0"/>
      </c:catAx>
      <c:valAx>
        <c:axId val="96302208"/>
        <c:scaling>
          <c:orientation val="minMax"/>
        </c:scaling>
        <c:delete val="0"/>
        <c:axPos val="l"/>
        <c:majorGridlines/>
        <c:numFmt formatCode="General" sourceLinked="1"/>
        <c:majorTickMark val="none"/>
        <c:minorTickMark val="none"/>
        <c:tickLblPos val="nextTo"/>
        <c:crossAx val="9629222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متوسط الرتب</c:v>
          </c:tx>
          <c:marker>
            <c:symbol val="none"/>
          </c:marker>
          <c:cat>
            <c:strRef>
              <c:f>ورقة1!$K$41:$O$41</c:f>
              <c:strCache>
                <c:ptCount val="5"/>
                <c:pt idx="0">
                  <c:v>بدء الدراسة</c:v>
                </c:pt>
                <c:pt idx="1">
                  <c:v>الأسبوع 2</c:v>
                </c:pt>
                <c:pt idx="2">
                  <c:v>الأسبوع 4</c:v>
                </c:pt>
                <c:pt idx="3">
                  <c:v>الأسبوع 6</c:v>
                </c:pt>
                <c:pt idx="4">
                  <c:v>الأسبوع 8</c:v>
                </c:pt>
              </c:strCache>
            </c:strRef>
          </c:cat>
          <c:val>
            <c:numRef>
              <c:f>ورقة1!$K$42:$O$42</c:f>
              <c:numCache>
                <c:formatCode>General</c:formatCode>
                <c:ptCount val="5"/>
                <c:pt idx="0">
                  <c:v>4.1500000000000004</c:v>
                </c:pt>
                <c:pt idx="1">
                  <c:v>3.63</c:v>
                </c:pt>
                <c:pt idx="2">
                  <c:v>3</c:v>
                </c:pt>
                <c:pt idx="3">
                  <c:v>2.33</c:v>
                </c:pt>
                <c:pt idx="4">
                  <c:v>1.9</c:v>
                </c:pt>
              </c:numCache>
            </c:numRef>
          </c:val>
          <c:smooth val="0"/>
        </c:ser>
        <c:dLbls>
          <c:showLegendKey val="0"/>
          <c:showVal val="0"/>
          <c:showCatName val="0"/>
          <c:showSerName val="0"/>
          <c:showPercent val="0"/>
          <c:showBubbleSize val="0"/>
        </c:dLbls>
        <c:marker val="1"/>
        <c:smooth val="0"/>
        <c:axId val="96322304"/>
        <c:axId val="96323840"/>
      </c:lineChart>
      <c:catAx>
        <c:axId val="96322304"/>
        <c:scaling>
          <c:orientation val="minMax"/>
        </c:scaling>
        <c:delete val="0"/>
        <c:axPos val="b"/>
        <c:majorTickMark val="out"/>
        <c:minorTickMark val="none"/>
        <c:tickLblPos val="nextTo"/>
        <c:crossAx val="96323840"/>
        <c:crosses val="autoZero"/>
        <c:auto val="1"/>
        <c:lblAlgn val="ctr"/>
        <c:lblOffset val="100"/>
        <c:noMultiLvlLbl val="0"/>
      </c:catAx>
      <c:valAx>
        <c:axId val="96323840"/>
        <c:scaling>
          <c:orientation val="minMax"/>
        </c:scaling>
        <c:delete val="0"/>
        <c:axPos val="l"/>
        <c:majorGridlines/>
        <c:numFmt formatCode="General" sourceLinked="1"/>
        <c:majorTickMark val="out"/>
        <c:minorTickMark val="none"/>
        <c:tickLblPos val="nextTo"/>
        <c:crossAx val="9632230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متوسط الرتب</c:v>
          </c:tx>
          <c:marker>
            <c:symbol val="none"/>
          </c:marker>
          <c:cat>
            <c:strRef>
              <c:f>ورقة1!$L$53:$P$53</c:f>
              <c:strCache>
                <c:ptCount val="5"/>
                <c:pt idx="0">
                  <c:v>بدء الدراسة</c:v>
                </c:pt>
                <c:pt idx="1">
                  <c:v>الأسبوع 2</c:v>
                </c:pt>
                <c:pt idx="2">
                  <c:v>الأسبوع 4</c:v>
                </c:pt>
                <c:pt idx="3">
                  <c:v>الأسبوع 6</c:v>
                </c:pt>
                <c:pt idx="4">
                  <c:v>الأسبوع 8</c:v>
                </c:pt>
              </c:strCache>
            </c:strRef>
          </c:cat>
          <c:val>
            <c:numRef>
              <c:f>ورقة1!$L$54:$P$54</c:f>
              <c:numCache>
                <c:formatCode>General</c:formatCode>
                <c:ptCount val="5"/>
                <c:pt idx="0">
                  <c:v>3.85</c:v>
                </c:pt>
                <c:pt idx="1">
                  <c:v>3.73</c:v>
                </c:pt>
                <c:pt idx="2">
                  <c:v>3.05</c:v>
                </c:pt>
                <c:pt idx="3">
                  <c:v>2.25</c:v>
                </c:pt>
                <c:pt idx="4">
                  <c:v>2.13</c:v>
                </c:pt>
              </c:numCache>
            </c:numRef>
          </c:val>
          <c:smooth val="0"/>
        </c:ser>
        <c:dLbls>
          <c:showLegendKey val="0"/>
          <c:showVal val="0"/>
          <c:showCatName val="0"/>
          <c:showSerName val="0"/>
          <c:showPercent val="0"/>
          <c:showBubbleSize val="0"/>
        </c:dLbls>
        <c:marker val="1"/>
        <c:smooth val="0"/>
        <c:axId val="96672000"/>
        <c:axId val="96677888"/>
      </c:lineChart>
      <c:catAx>
        <c:axId val="96672000"/>
        <c:scaling>
          <c:orientation val="minMax"/>
        </c:scaling>
        <c:delete val="0"/>
        <c:axPos val="b"/>
        <c:majorTickMark val="out"/>
        <c:minorTickMark val="none"/>
        <c:tickLblPos val="nextTo"/>
        <c:crossAx val="96677888"/>
        <c:crosses val="autoZero"/>
        <c:auto val="1"/>
        <c:lblAlgn val="ctr"/>
        <c:lblOffset val="100"/>
        <c:noMultiLvlLbl val="0"/>
      </c:catAx>
      <c:valAx>
        <c:axId val="96677888"/>
        <c:scaling>
          <c:orientation val="minMax"/>
        </c:scaling>
        <c:delete val="0"/>
        <c:axPos val="l"/>
        <c:majorGridlines/>
        <c:numFmt formatCode="General" sourceLinked="1"/>
        <c:majorTickMark val="out"/>
        <c:minorTickMark val="none"/>
        <c:tickLblPos val="nextTo"/>
        <c:crossAx val="96672000"/>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متوسط الرتب</c:v>
          </c:tx>
          <c:marker>
            <c:symbol val="none"/>
          </c:marker>
          <c:cat>
            <c:strRef>
              <c:f>ورقة1!$K$64:$O$64</c:f>
              <c:strCache>
                <c:ptCount val="5"/>
                <c:pt idx="0">
                  <c:v>بدء الدراسة</c:v>
                </c:pt>
                <c:pt idx="1">
                  <c:v>الأسبوع 2</c:v>
                </c:pt>
                <c:pt idx="2">
                  <c:v>الأسبوع 4</c:v>
                </c:pt>
                <c:pt idx="3">
                  <c:v>الأسبوع 6</c:v>
                </c:pt>
                <c:pt idx="4">
                  <c:v>الأسبوع 8</c:v>
                </c:pt>
              </c:strCache>
            </c:strRef>
          </c:cat>
          <c:val>
            <c:numRef>
              <c:f>ورقة1!$K$65:$O$65</c:f>
              <c:numCache>
                <c:formatCode>General</c:formatCode>
                <c:ptCount val="5"/>
                <c:pt idx="0">
                  <c:v>3.88</c:v>
                </c:pt>
                <c:pt idx="1">
                  <c:v>3.8</c:v>
                </c:pt>
                <c:pt idx="2">
                  <c:v>3.2</c:v>
                </c:pt>
                <c:pt idx="3">
                  <c:v>2.4500000000000002</c:v>
                </c:pt>
                <c:pt idx="4">
                  <c:v>1.68</c:v>
                </c:pt>
              </c:numCache>
            </c:numRef>
          </c:val>
          <c:smooth val="0"/>
        </c:ser>
        <c:dLbls>
          <c:showLegendKey val="0"/>
          <c:showVal val="0"/>
          <c:showCatName val="0"/>
          <c:showSerName val="0"/>
          <c:showPercent val="0"/>
          <c:showBubbleSize val="0"/>
        </c:dLbls>
        <c:marker val="1"/>
        <c:smooth val="0"/>
        <c:axId val="96693632"/>
        <c:axId val="96707712"/>
      </c:lineChart>
      <c:catAx>
        <c:axId val="96693632"/>
        <c:scaling>
          <c:orientation val="minMax"/>
        </c:scaling>
        <c:delete val="0"/>
        <c:axPos val="b"/>
        <c:majorTickMark val="out"/>
        <c:minorTickMark val="none"/>
        <c:tickLblPos val="nextTo"/>
        <c:crossAx val="96707712"/>
        <c:crosses val="autoZero"/>
        <c:auto val="1"/>
        <c:lblAlgn val="ctr"/>
        <c:lblOffset val="100"/>
        <c:noMultiLvlLbl val="0"/>
      </c:catAx>
      <c:valAx>
        <c:axId val="96707712"/>
        <c:scaling>
          <c:orientation val="minMax"/>
        </c:scaling>
        <c:delete val="0"/>
        <c:axPos val="l"/>
        <c:majorGridlines/>
        <c:numFmt formatCode="General" sourceLinked="1"/>
        <c:majorTickMark val="out"/>
        <c:minorTickMark val="none"/>
        <c:tickLblPos val="nextTo"/>
        <c:crossAx val="9669363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متوسط الرتب</c:v>
          </c:tx>
          <c:marker>
            <c:symbol val="none"/>
          </c:marker>
          <c:cat>
            <c:strRef>
              <c:f>ورقة1!$K$71:$O$71</c:f>
              <c:strCache>
                <c:ptCount val="5"/>
                <c:pt idx="0">
                  <c:v>بدء الدراسة</c:v>
                </c:pt>
                <c:pt idx="1">
                  <c:v>الأسبوع 2</c:v>
                </c:pt>
                <c:pt idx="2">
                  <c:v>الأسبوع 4</c:v>
                </c:pt>
                <c:pt idx="3">
                  <c:v>الأسبوع 6</c:v>
                </c:pt>
                <c:pt idx="4">
                  <c:v>الأسبوع 8</c:v>
                </c:pt>
              </c:strCache>
            </c:strRef>
          </c:cat>
          <c:val>
            <c:numRef>
              <c:f>ورقة1!$K$72:$O$72</c:f>
              <c:numCache>
                <c:formatCode>General</c:formatCode>
                <c:ptCount val="5"/>
                <c:pt idx="0">
                  <c:v>3.83</c:v>
                </c:pt>
                <c:pt idx="1">
                  <c:v>3.65</c:v>
                </c:pt>
                <c:pt idx="2">
                  <c:v>3.1</c:v>
                </c:pt>
                <c:pt idx="3">
                  <c:v>2.5299999999999998</c:v>
                </c:pt>
                <c:pt idx="4">
                  <c:v>1.9</c:v>
                </c:pt>
              </c:numCache>
            </c:numRef>
          </c:val>
          <c:smooth val="0"/>
        </c:ser>
        <c:dLbls>
          <c:showLegendKey val="0"/>
          <c:showVal val="0"/>
          <c:showCatName val="0"/>
          <c:showSerName val="0"/>
          <c:showPercent val="0"/>
          <c:showBubbleSize val="0"/>
        </c:dLbls>
        <c:marker val="1"/>
        <c:smooth val="0"/>
        <c:axId val="96740096"/>
        <c:axId val="96741632"/>
      </c:lineChart>
      <c:catAx>
        <c:axId val="96740096"/>
        <c:scaling>
          <c:orientation val="minMax"/>
        </c:scaling>
        <c:delete val="0"/>
        <c:axPos val="b"/>
        <c:majorTickMark val="out"/>
        <c:minorTickMark val="none"/>
        <c:tickLblPos val="nextTo"/>
        <c:crossAx val="96741632"/>
        <c:crosses val="autoZero"/>
        <c:auto val="1"/>
        <c:lblAlgn val="ctr"/>
        <c:lblOffset val="100"/>
        <c:noMultiLvlLbl val="0"/>
      </c:catAx>
      <c:valAx>
        <c:axId val="96741632"/>
        <c:scaling>
          <c:orientation val="minMax"/>
        </c:scaling>
        <c:delete val="0"/>
        <c:axPos val="l"/>
        <c:majorGridlines/>
        <c:numFmt formatCode="General" sourceLinked="1"/>
        <c:majorTickMark val="out"/>
        <c:minorTickMark val="none"/>
        <c:tickLblPos val="nextTo"/>
        <c:crossAx val="96740096"/>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متوسط الرتب</c:v>
          </c:tx>
          <c:marker>
            <c:symbol val="none"/>
          </c:marker>
          <c:cat>
            <c:strRef>
              <c:f>ورقة1!$K$90:$O$90</c:f>
              <c:strCache>
                <c:ptCount val="5"/>
                <c:pt idx="0">
                  <c:v>بدء الدراسة</c:v>
                </c:pt>
                <c:pt idx="1">
                  <c:v>الأسبوع 2</c:v>
                </c:pt>
                <c:pt idx="2">
                  <c:v>الأسبوع 4</c:v>
                </c:pt>
                <c:pt idx="3">
                  <c:v>الأسبوع 6</c:v>
                </c:pt>
                <c:pt idx="4">
                  <c:v>الأسبوع 8</c:v>
                </c:pt>
              </c:strCache>
            </c:strRef>
          </c:cat>
          <c:val>
            <c:numRef>
              <c:f>ورقة1!$K$91:$O$91</c:f>
              <c:numCache>
                <c:formatCode>General</c:formatCode>
                <c:ptCount val="5"/>
                <c:pt idx="0">
                  <c:v>4.3499999999999996</c:v>
                </c:pt>
                <c:pt idx="1">
                  <c:v>3.6</c:v>
                </c:pt>
                <c:pt idx="2">
                  <c:v>2.93</c:v>
                </c:pt>
                <c:pt idx="3">
                  <c:v>2.13</c:v>
                </c:pt>
                <c:pt idx="4">
                  <c:v>2</c:v>
                </c:pt>
              </c:numCache>
            </c:numRef>
          </c:val>
          <c:smooth val="0"/>
        </c:ser>
        <c:dLbls>
          <c:showLegendKey val="0"/>
          <c:showVal val="0"/>
          <c:showCatName val="0"/>
          <c:showSerName val="0"/>
          <c:showPercent val="0"/>
          <c:showBubbleSize val="0"/>
        </c:dLbls>
        <c:marker val="1"/>
        <c:smooth val="0"/>
        <c:axId val="96765824"/>
        <c:axId val="96767360"/>
      </c:lineChart>
      <c:catAx>
        <c:axId val="96765824"/>
        <c:scaling>
          <c:orientation val="minMax"/>
        </c:scaling>
        <c:delete val="0"/>
        <c:axPos val="b"/>
        <c:majorTickMark val="out"/>
        <c:minorTickMark val="none"/>
        <c:tickLblPos val="nextTo"/>
        <c:crossAx val="96767360"/>
        <c:crosses val="autoZero"/>
        <c:auto val="1"/>
        <c:lblAlgn val="ctr"/>
        <c:lblOffset val="100"/>
        <c:noMultiLvlLbl val="0"/>
      </c:catAx>
      <c:valAx>
        <c:axId val="96767360"/>
        <c:scaling>
          <c:orientation val="minMax"/>
        </c:scaling>
        <c:delete val="0"/>
        <c:axPos val="l"/>
        <c:majorGridlines/>
        <c:numFmt formatCode="General" sourceLinked="1"/>
        <c:majorTickMark val="out"/>
        <c:minorTickMark val="none"/>
        <c:tickLblPos val="nextTo"/>
        <c:crossAx val="96765824"/>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ورقة1!$J$112</c:f>
              <c:strCache>
                <c:ptCount val="1"/>
                <c:pt idx="0">
                  <c:v>متوسط الرتب للمجموعة الأولى</c:v>
                </c:pt>
              </c:strCache>
            </c:strRef>
          </c:tx>
          <c:invertIfNegative val="0"/>
          <c:cat>
            <c:strRef>
              <c:f>ورقة1!$K$111:$O$111</c:f>
              <c:strCache>
                <c:ptCount val="5"/>
                <c:pt idx="0">
                  <c:v>بدء الدراسة</c:v>
                </c:pt>
                <c:pt idx="1">
                  <c:v>الأسبوع الثاني</c:v>
                </c:pt>
                <c:pt idx="2">
                  <c:v>الأسبوع الرابع</c:v>
                </c:pt>
                <c:pt idx="3">
                  <c:v>الأسبوع السادس</c:v>
                </c:pt>
                <c:pt idx="4">
                  <c:v>الأسبوع الثامن</c:v>
                </c:pt>
              </c:strCache>
            </c:strRef>
          </c:cat>
          <c:val>
            <c:numRef>
              <c:f>ورقة1!$K$112:$O$112</c:f>
              <c:numCache>
                <c:formatCode>General</c:formatCode>
                <c:ptCount val="5"/>
                <c:pt idx="0">
                  <c:v>20.5</c:v>
                </c:pt>
                <c:pt idx="1">
                  <c:v>18.350000000000001</c:v>
                </c:pt>
                <c:pt idx="2">
                  <c:v>17.05</c:v>
                </c:pt>
                <c:pt idx="3">
                  <c:v>17</c:v>
                </c:pt>
                <c:pt idx="4">
                  <c:v>19</c:v>
                </c:pt>
              </c:numCache>
            </c:numRef>
          </c:val>
        </c:ser>
        <c:ser>
          <c:idx val="1"/>
          <c:order val="1"/>
          <c:tx>
            <c:strRef>
              <c:f>ورقة1!$J$113</c:f>
              <c:strCache>
                <c:ptCount val="1"/>
                <c:pt idx="0">
                  <c:v>متوسط الرتب للمجموعة الثانية</c:v>
                </c:pt>
              </c:strCache>
            </c:strRef>
          </c:tx>
          <c:invertIfNegative val="0"/>
          <c:cat>
            <c:strRef>
              <c:f>ورقة1!$K$111:$O$111</c:f>
              <c:strCache>
                <c:ptCount val="5"/>
                <c:pt idx="0">
                  <c:v>بدء الدراسة</c:v>
                </c:pt>
                <c:pt idx="1">
                  <c:v>الأسبوع الثاني</c:v>
                </c:pt>
                <c:pt idx="2">
                  <c:v>الأسبوع الرابع</c:v>
                </c:pt>
                <c:pt idx="3">
                  <c:v>الأسبوع السادس</c:v>
                </c:pt>
                <c:pt idx="4">
                  <c:v>الأسبوع الثامن</c:v>
                </c:pt>
              </c:strCache>
            </c:strRef>
          </c:cat>
          <c:val>
            <c:numRef>
              <c:f>ورقة1!$K$113:$O$113</c:f>
              <c:numCache>
                <c:formatCode>General</c:formatCode>
                <c:ptCount val="5"/>
                <c:pt idx="0">
                  <c:v>20.5</c:v>
                </c:pt>
                <c:pt idx="1">
                  <c:v>22.65</c:v>
                </c:pt>
                <c:pt idx="2">
                  <c:v>23.95</c:v>
                </c:pt>
                <c:pt idx="3">
                  <c:v>24</c:v>
                </c:pt>
                <c:pt idx="4">
                  <c:v>22</c:v>
                </c:pt>
              </c:numCache>
            </c:numRef>
          </c:val>
        </c:ser>
        <c:dLbls>
          <c:showLegendKey val="0"/>
          <c:showVal val="0"/>
          <c:showCatName val="0"/>
          <c:showSerName val="0"/>
          <c:showPercent val="0"/>
          <c:showBubbleSize val="0"/>
        </c:dLbls>
        <c:gapWidth val="150"/>
        <c:shape val="box"/>
        <c:axId val="96862592"/>
        <c:axId val="96864128"/>
        <c:axId val="0"/>
      </c:bar3DChart>
      <c:catAx>
        <c:axId val="96862592"/>
        <c:scaling>
          <c:orientation val="minMax"/>
        </c:scaling>
        <c:delete val="0"/>
        <c:axPos val="b"/>
        <c:majorTickMark val="out"/>
        <c:minorTickMark val="none"/>
        <c:tickLblPos val="nextTo"/>
        <c:crossAx val="96864128"/>
        <c:crosses val="autoZero"/>
        <c:auto val="1"/>
        <c:lblAlgn val="ctr"/>
        <c:lblOffset val="100"/>
        <c:noMultiLvlLbl val="0"/>
      </c:catAx>
      <c:valAx>
        <c:axId val="96864128"/>
        <c:scaling>
          <c:orientation val="minMax"/>
        </c:scaling>
        <c:delete val="0"/>
        <c:axPos val="l"/>
        <c:majorGridlines/>
        <c:numFmt formatCode="General" sourceLinked="1"/>
        <c:majorTickMark val="out"/>
        <c:minorTickMark val="none"/>
        <c:tickLblPos val="nextTo"/>
        <c:crossAx val="96862592"/>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ورقة1!$J$132</c:f>
              <c:strCache>
                <c:ptCount val="1"/>
                <c:pt idx="0">
                  <c:v>متوسط الرتب للمجموعة الأولى</c:v>
                </c:pt>
              </c:strCache>
            </c:strRef>
          </c:tx>
          <c:invertIfNegative val="0"/>
          <c:cat>
            <c:strRef>
              <c:f>ورقة1!$K$131:$O$131</c:f>
              <c:strCache>
                <c:ptCount val="5"/>
                <c:pt idx="0">
                  <c:v>بدء الدراسة</c:v>
                </c:pt>
                <c:pt idx="1">
                  <c:v>الأسبوع الثاني</c:v>
                </c:pt>
                <c:pt idx="2">
                  <c:v>الأسبوع الرابع</c:v>
                </c:pt>
                <c:pt idx="3">
                  <c:v>الأسبوع السادس</c:v>
                </c:pt>
                <c:pt idx="4">
                  <c:v>الأسبوع الثامن</c:v>
                </c:pt>
              </c:strCache>
            </c:strRef>
          </c:cat>
          <c:val>
            <c:numRef>
              <c:f>ورقة1!$K$132:$O$132</c:f>
              <c:numCache>
                <c:formatCode>General</c:formatCode>
                <c:ptCount val="5"/>
                <c:pt idx="0">
                  <c:v>20.5</c:v>
                </c:pt>
                <c:pt idx="1">
                  <c:v>19.2</c:v>
                </c:pt>
                <c:pt idx="2">
                  <c:v>19.25</c:v>
                </c:pt>
                <c:pt idx="3">
                  <c:v>18.829999999999998</c:v>
                </c:pt>
                <c:pt idx="4">
                  <c:v>19</c:v>
                </c:pt>
              </c:numCache>
            </c:numRef>
          </c:val>
        </c:ser>
        <c:ser>
          <c:idx val="1"/>
          <c:order val="1"/>
          <c:tx>
            <c:strRef>
              <c:f>ورقة1!$J$133</c:f>
              <c:strCache>
                <c:ptCount val="1"/>
                <c:pt idx="0">
                  <c:v>متوسط الرتب للمجموعة الثانية</c:v>
                </c:pt>
              </c:strCache>
            </c:strRef>
          </c:tx>
          <c:invertIfNegative val="0"/>
          <c:cat>
            <c:strRef>
              <c:f>ورقة1!$K$131:$O$131</c:f>
              <c:strCache>
                <c:ptCount val="5"/>
                <c:pt idx="0">
                  <c:v>بدء الدراسة</c:v>
                </c:pt>
                <c:pt idx="1">
                  <c:v>الأسبوع الثاني</c:v>
                </c:pt>
                <c:pt idx="2">
                  <c:v>الأسبوع الرابع</c:v>
                </c:pt>
                <c:pt idx="3">
                  <c:v>الأسبوع السادس</c:v>
                </c:pt>
                <c:pt idx="4">
                  <c:v>الأسبوع الثامن</c:v>
                </c:pt>
              </c:strCache>
            </c:strRef>
          </c:cat>
          <c:val>
            <c:numRef>
              <c:f>ورقة1!$K$133:$O$133</c:f>
              <c:numCache>
                <c:formatCode>General</c:formatCode>
                <c:ptCount val="5"/>
                <c:pt idx="0">
                  <c:v>20.5</c:v>
                </c:pt>
                <c:pt idx="1">
                  <c:v>21.8</c:v>
                </c:pt>
                <c:pt idx="2">
                  <c:v>21.75</c:v>
                </c:pt>
                <c:pt idx="3">
                  <c:v>22.18</c:v>
                </c:pt>
                <c:pt idx="4">
                  <c:v>22</c:v>
                </c:pt>
              </c:numCache>
            </c:numRef>
          </c:val>
        </c:ser>
        <c:dLbls>
          <c:showLegendKey val="0"/>
          <c:showVal val="0"/>
          <c:showCatName val="0"/>
          <c:showSerName val="0"/>
          <c:showPercent val="0"/>
          <c:showBubbleSize val="0"/>
        </c:dLbls>
        <c:gapWidth val="150"/>
        <c:shape val="box"/>
        <c:axId val="96877568"/>
        <c:axId val="96883456"/>
        <c:axId val="0"/>
      </c:bar3DChart>
      <c:catAx>
        <c:axId val="96877568"/>
        <c:scaling>
          <c:orientation val="minMax"/>
        </c:scaling>
        <c:delete val="0"/>
        <c:axPos val="b"/>
        <c:majorTickMark val="none"/>
        <c:minorTickMark val="none"/>
        <c:tickLblPos val="nextTo"/>
        <c:crossAx val="96883456"/>
        <c:crosses val="autoZero"/>
        <c:auto val="1"/>
        <c:lblAlgn val="ctr"/>
        <c:lblOffset val="100"/>
        <c:noMultiLvlLbl val="0"/>
      </c:catAx>
      <c:valAx>
        <c:axId val="96883456"/>
        <c:scaling>
          <c:orientation val="minMax"/>
        </c:scaling>
        <c:delete val="0"/>
        <c:axPos val="l"/>
        <c:majorGridlines/>
        <c:numFmt formatCode="General" sourceLinked="1"/>
        <c:majorTickMark val="none"/>
        <c:minorTickMark val="none"/>
        <c:tickLblPos val="nextTo"/>
        <c:crossAx val="96877568"/>
        <c:crosses val="autoZero"/>
        <c:crossBetween val="between"/>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ورقة1!$L$147</c:f>
              <c:strCache>
                <c:ptCount val="1"/>
                <c:pt idx="0">
                  <c:v>متوسط الرتب للمجموعة الأولى</c:v>
                </c:pt>
              </c:strCache>
            </c:strRef>
          </c:tx>
          <c:invertIfNegative val="0"/>
          <c:cat>
            <c:strRef>
              <c:f>ورقة1!$M$146:$Q$146</c:f>
              <c:strCache>
                <c:ptCount val="5"/>
                <c:pt idx="0">
                  <c:v>بدء الدراسة</c:v>
                </c:pt>
                <c:pt idx="1">
                  <c:v>الأسبوع الثاني</c:v>
                </c:pt>
                <c:pt idx="2">
                  <c:v>الأسبوع الرابع</c:v>
                </c:pt>
                <c:pt idx="3">
                  <c:v>الأسبوع السادس</c:v>
                </c:pt>
                <c:pt idx="4">
                  <c:v>الأسبوع الثامن</c:v>
                </c:pt>
              </c:strCache>
            </c:strRef>
          </c:cat>
          <c:val>
            <c:numRef>
              <c:f>ورقة1!$M$147:$Q$147</c:f>
              <c:numCache>
                <c:formatCode>General</c:formatCode>
                <c:ptCount val="5"/>
                <c:pt idx="0">
                  <c:v>20.5</c:v>
                </c:pt>
                <c:pt idx="1">
                  <c:v>22.25</c:v>
                </c:pt>
                <c:pt idx="2">
                  <c:v>22.6</c:v>
                </c:pt>
                <c:pt idx="3">
                  <c:v>22.68</c:v>
                </c:pt>
                <c:pt idx="4">
                  <c:v>23.13</c:v>
                </c:pt>
              </c:numCache>
            </c:numRef>
          </c:val>
        </c:ser>
        <c:ser>
          <c:idx val="1"/>
          <c:order val="1"/>
          <c:tx>
            <c:strRef>
              <c:f>ورقة1!$L$148</c:f>
              <c:strCache>
                <c:ptCount val="1"/>
                <c:pt idx="0">
                  <c:v>متوسط الرتب للمجموعة الثانية</c:v>
                </c:pt>
              </c:strCache>
            </c:strRef>
          </c:tx>
          <c:invertIfNegative val="0"/>
          <c:cat>
            <c:strRef>
              <c:f>ورقة1!$M$146:$Q$146</c:f>
              <c:strCache>
                <c:ptCount val="5"/>
                <c:pt idx="0">
                  <c:v>بدء الدراسة</c:v>
                </c:pt>
                <c:pt idx="1">
                  <c:v>الأسبوع الثاني</c:v>
                </c:pt>
                <c:pt idx="2">
                  <c:v>الأسبوع الرابع</c:v>
                </c:pt>
                <c:pt idx="3">
                  <c:v>الأسبوع السادس</c:v>
                </c:pt>
                <c:pt idx="4">
                  <c:v>الأسبوع الثامن</c:v>
                </c:pt>
              </c:strCache>
            </c:strRef>
          </c:cat>
          <c:val>
            <c:numRef>
              <c:f>ورقة1!$M$148:$Q$148</c:f>
              <c:numCache>
                <c:formatCode>General</c:formatCode>
                <c:ptCount val="5"/>
                <c:pt idx="0">
                  <c:v>20.5</c:v>
                </c:pt>
                <c:pt idx="1">
                  <c:v>18.75</c:v>
                </c:pt>
                <c:pt idx="2">
                  <c:v>18.399999999999999</c:v>
                </c:pt>
                <c:pt idx="3">
                  <c:v>18.329999999999998</c:v>
                </c:pt>
                <c:pt idx="4">
                  <c:v>17.88</c:v>
                </c:pt>
              </c:numCache>
            </c:numRef>
          </c:val>
        </c:ser>
        <c:dLbls>
          <c:showLegendKey val="0"/>
          <c:showVal val="0"/>
          <c:showCatName val="0"/>
          <c:showSerName val="0"/>
          <c:showPercent val="0"/>
          <c:showBubbleSize val="0"/>
        </c:dLbls>
        <c:gapWidth val="150"/>
        <c:shape val="box"/>
        <c:axId val="96912896"/>
        <c:axId val="96914432"/>
        <c:axId val="0"/>
      </c:bar3DChart>
      <c:catAx>
        <c:axId val="96912896"/>
        <c:scaling>
          <c:orientation val="minMax"/>
        </c:scaling>
        <c:delete val="0"/>
        <c:axPos val="b"/>
        <c:majorTickMark val="out"/>
        <c:minorTickMark val="none"/>
        <c:tickLblPos val="nextTo"/>
        <c:crossAx val="96914432"/>
        <c:crosses val="autoZero"/>
        <c:auto val="1"/>
        <c:lblAlgn val="ctr"/>
        <c:lblOffset val="100"/>
        <c:noMultiLvlLbl val="0"/>
      </c:catAx>
      <c:valAx>
        <c:axId val="96914432"/>
        <c:scaling>
          <c:orientation val="minMax"/>
        </c:scaling>
        <c:delete val="0"/>
        <c:axPos val="l"/>
        <c:majorGridlines/>
        <c:numFmt formatCode="General" sourceLinked="1"/>
        <c:majorTickMark val="out"/>
        <c:minorTickMark val="none"/>
        <c:tickLblPos val="nextTo"/>
        <c:crossAx val="96912896"/>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F5EE6-12DD-42C2-964B-24D516891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130</Pages>
  <Words>21790</Words>
  <Characters>124205</Characters>
  <Application>Microsoft Office Word</Application>
  <DocSecurity>0</DocSecurity>
  <Lines>1035</Lines>
  <Paragraphs>291</Paragraphs>
  <ScaleCrop>false</ScaleCrop>
  <HeadingPairs>
    <vt:vector size="2" baseType="variant">
      <vt:variant>
        <vt:lpstr>العنوان</vt:lpstr>
      </vt:variant>
      <vt:variant>
        <vt:i4>1</vt:i4>
      </vt:variant>
    </vt:vector>
  </HeadingPairs>
  <TitlesOfParts>
    <vt:vector size="1" baseType="lpstr">
      <vt:lpstr/>
    </vt:vector>
  </TitlesOfParts>
  <Company>فراس الصعيو</Company>
  <LinksUpToDate>false</LinksUpToDate>
  <CharactersWithSpaces>145704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FADI</dc:creator>
  <cp:lastModifiedBy>FADI</cp:lastModifiedBy>
  <cp:revision>36</cp:revision>
  <cp:lastPrinted>2018-07-15T07:01:00Z</cp:lastPrinted>
  <dcterms:created xsi:type="dcterms:W3CDTF">2018-07-12T18:57:00Z</dcterms:created>
  <dcterms:modified xsi:type="dcterms:W3CDTF">2018-08-07T13:59:00Z</dcterms:modified>
</cp:coreProperties>
</file>