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Override PartName="/word/drawings/drawing8.xml" ContentType="application/vnd.openxmlformats-officedocument.drawingml.chartshapes+xml"/>
  <Override PartName="/word/drawings/drawing9.xml" ContentType="application/vnd.openxmlformats-officedocument.drawingml.chartshapes+xml"/>
  <Default Extension="jpeg" ContentType="image/jpeg"/>
  <Override PartName="/word/drawings/drawing6.xml" ContentType="application/vnd.openxmlformats-officedocument.drawingml.chartshapes+xml"/>
  <Override PartName="/word/drawings/drawing7.xml" ContentType="application/vnd.openxmlformats-officedocument.drawingml.chartshap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drawings/drawing14.xml" ContentType="application/vnd.openxmlformats-officedocument.drawingml.chartshapes+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drawings/drawing12.xml" ContentType="application/vnd.openxmlformats-officedocument.drawingml.chartshapes+xml"/>
  <Override PartName="/word/drawings/drawing13.xml" ContentType="application/vnd.openxmlformats-officedocument.drawingml.chartshapes+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drawings/drawing10.xml" ContentType="application/vnd.openxmlformats-officedocument.drawingml.chartshapes+xml"/>
  <Override PartName="/word/drawings/drawing11.xml" ContentType="application/vnd.openxmlformats-officedocument.drawingml.chartshapes+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96C" w:rsidRPr="00F56DA4" w:rsidRDefault="002D6229" w:rsidP="0037796C">
      <w:pPr>
        <w:rPr>
          <w:rFonts w:ascii="Times New Roman" w:hAnsi="Times New Roman" w:cs="Times New Roman"/>
          <w:b/>
          <w:bCs/>
          <w:sz w:val="35"/>
          <w:szCs w:val="35"/>
          <w:rtl/>
        </w:rPr>
      </w:pPr>
      <w:r w:rsidRPr="00F56DA4">
        <w:rPr>
          <w:rFonts w:ascii="Times New Roman" w:hAnsi="Times New Roman" w:cs="Times New Roman" w:hint="cs"/>
          <w:b/>
          <w:bCs/>
          <w:noProof/>
          <w:sz w:val="69"/>
          <w:szCs w:val="69"/>
          <w:rtl/>
          <w:lang w:bidi="ar-SA"/>
        </w:rPr>
        <w:drawing>
          <wp:anchor distT="0" distB="0" distL="114300" distR="114300" simplePos="0" relativeHeight="251660288" behindDoc="0" locked="0" layoutInCell="1" allowOverlap="1">
            <wp:simplePos x="0" y="0"/>
            <wp:positionH relativeFrom="margin">
              <wp:posOffset>-662940</wp:posOffset>
            </wp:positionH>
            <wp:positionV relativeFrom="margin">
              <wp:posOffset>-671830</wp:posOffset>
            </wp:positionV>
            <wp:extent cx="2002155" cy="2208530"/>
            <wp:effectExtent l="19050" t="0" r="0" b="0"/>
            <wp:wrapSquare wrapText="bothSides"/>
            <wp:docPr id="1" name="صورة 1" descr="Universit Logo"/>
            <wp:cNvGraphicFramePr/>
            <a:graphic xmlns:a="http://schemas.openxmlformats.org/drawingml/2006/main">
              <a:graphicData uri="http://schemas.openxmlformats.org/drawingml/2006/picture">
                <pic:pic xmlns:pic="http://schemas.openxmlformats.org/drawingml/2006/picture">
                  <pic:nvPicPr>
                    <pic:cNvPr id="6" name="Picture 4" descr="Universit Logo"/>
                    <pic:cNvPicPr>
                      <a:picLocks noChangeAspect="1" noChangeArrowheads="1"/>
                    </pic:cNvPicPr>
                  </pic:nvPicPr>
                  <pic:blipFill>
                    <a:blip r:embed="rId8" cstate="print"/>
                    <a:srcRect/>
                    <a:stretch>
                      <a:fillRect/>
                    </a:stretch>
                  </pic:blipFill>
                  <pic:spPr bwMode="auto">
                    <a:xfrm>
                      <a:off x="0" y="0"/>
                      <a:ext cx="2002155" cy="2208530"/>
                    </a:xfrm>
                    <a:prstGeom prst="rect">
                      <a:avLst/>
                    </a:prstGeom>
                    <a:noFill/>
                  </pic:spPr>
                </pic:pic>
              </a:graphicData>
            </a:graphic>
          </wp:anchor>
        </w:drawing>
      </w:r>
      <w:r w:rsidRPr="00F56DA4">
        <w:rPr>
          <w:rFonts w:ascii="Times New Roman" w:hAnsi="Times New Roman" w:cs="Times New Roman" w:hint="cs"/>
          <w:b/>
          <w:bCs/>
          <w:sz w:val="69"/>
          <w:szCs w:val="69"/>
          <w:rtl/>
        </w:rPr>
        <w:t xml:space="preserve"> </w:t>
      </w:r>
      <w:r w:rsidR="0037796C" w:rsidRPr="00F56DA4">
        <w:rPr>
          <w:rFonts w:ascii="Times New Roman" w:hAnsi="Times New Roman" w:cs="Times New Roman"/>
          <w:b/>
          <w:bCs/>
          <w:sz w:val="35"/>
          <w:szCs w:val="35"/>
          <w:rtl/>
        </w:rPr>
        <w:t xml:space="preserve">جامعة دمشق </w:t>
      </w:r>
    </w:p>
    <w:p w:rsidR="0037796C" w:rsidRPr="00F56DA4" w:rsidRDefault="0037796C" w:rsidP="0037796C">
      <w:pPr>
        <w:rPr>
          <w:rFonts w:ascii="Times New Roman" w:hAnsi="Times New Roman" w:cs="Times New Roman"/>
          <w:b/>
          <w:bCs/>
          <w:sz w:val="35"/>
          <w:szCs w:val="35"/>
          <w:rtl/>
        </w:rPr>
      </w:pPr>
      <w:r w:rsidRPr="00F56DA4">
        <w:rPr>
          <w:rFonts w:ascii="Times New Roman" w:hAnsi="Times New Roman" w:cs="Times New Roman"/>
          <w:b/>
          <w:bCs/>
          <w:sz w:val="35"/>
          <w:szCs w:val="35"/>
          <w:rtl/>
        </w:rPr>
        <w:t>كلية الطب البشري</w:t>
      </w:r>
    </w:p>
    <w:p w:rsidR="00A045F5" w:rsidRPr="00F56DA4" w:rsidRDefault="0037796C" w:rsidP="0037796C">
      <w:pPr>
        <w:autoSpaceDE/>
        <w:autoSpaceDN/>
        <w:adjustRightInd/>
        <w:rPr>
          <w:rFonts w:ascii="Times New Roman" w:hAnsi="Times New Roman" w:cs="Times New Roman"/>
          <w:b/>
          <w:bCs/>
          <w:sz w:val="69"/>
          <w:szCs w:val="69"/>
          <w:rtl/>
        </w:rPr>
      </w:pPr>
      <w:r w:rsidRPr="00F56DA4">
        <w:rPr>
          <w:rFonts w:ascii="Times New Roman" w:hAnsi="Times New Roman" w:cs="Times New Roman"/>
          <w:b/>
          <w:bCs/>
          <w:sz w:val="35"/>
          <w:szCs w:val="35"/>
          <w:rtl/>
        </w:rPr>
        <w:t>قسم التوليد وأمراض النساء</w:t>
      </w:r>
      <w:r w:rsidR="002D6229" w:rsidRPr="00F56DA4">
        <w:rPr>
          <w:rFonts w:ascii="Times New Roman" w:hAnsi="Times New Roman" w:cs="Times New Roman" w:hint="cs"/>
          <w:b/>
          <w:bCs/>
          <w:sz w:val="69"/>
          <w:szCs w:val="69"/>
          <w:rtl/>
        </w:rPr>
        <w:t xml:space="preserve">          </w:t>
      </w:r>
      <w:r w:rsidR="00A045F5" w:rsidRPr="00F56DA4">
        <w:rPr>
          <w:rFonts w:ascii="Times New Roman" w:hAnsi="Times New Roman" w:cs="Times New Roman"/>
          <w:b/>
          <w:bCs/>
          <w:sz w:val="69"/>
          <w:szCs w:val="69"/>
          <w:rtl/>
        </w:rPr>
        <w:t xml:space="preserve"> </w:t>
      </w:r>
    </w:p>
    <w:p w:rsidR="00A045F5" w:rsidRPr="00F56DA4" w:rsidRDefault="00A045F5" w:rsidP="00687151">
      <w:pPr>
        <w:autoSpaceDE/>
        <w:autoSpaceDN/>
        <w:adjustRightInd/>
        <w:rPr>
          <w:rFonts w:ascii="Times New Roman" w:hAnsi="Times New Roman" w:cs="Times New Roman"/>
          <w:b/>
          <w:bCs/>
          <w:sz w:val="69"/>
          <w:szCs w:val="69"/>
          <w:rtl/>
        </w:rPr>
      </w:pPr>
    </w:p>
    <w:p w:rsidR="002D6229" w:rsidRPr="00F56DA4" w:rsidRDefault="002D6229" w:rsidP="00D900F0">
      <w:pPr>
        <w:autoSpaceDE/>
        <w:autoSpaceDN/>
        <w:adjustRightInd/>
        <w:jc w:val="center"/>
        <w:rPr>
          <w:rFonts w:ascii="Times New Roman" w:hAnsi="Times New Roman" w:cs="Times New Roman"/>
          <w:b/>
          <w:bCs/>
          <w:sz w:val="56"/>
          <w:szCs w:val="56"/>
          <w:rtl/>
        </w:rPr>
      </w:pPr>
    </w:p>
    <w:p w:rsidR="002D6229" w:rsidRPr="00F56DA4" w:rsidRDefault="002D6229" w:rsidP="00D900F0">
      <w:pPr>
        <w:autoSpaceDE/>
        <w:autoSpaceDN/>
        <w:adjustRightInd/>
        <w:jc w:val="center"/>
        <w:rPr>
          <w:rFonts w:ascii="Times New Roman" w:hAnsi="Times New Roman" w:cs="Times New Roman"/>
          <w:b/>
          <w:bCs/>
          <w:sz w:val="56"/>
          <w:szCs w:val="56"/>
          <w:rtl/>
        </w:rPr>
      </w:pPr>
    </w:p>
    <w:p w:rsidR="00D900F0" w:rsidRPr="00F56DA4" w:rsidRDefault="00AF5413" w:rsidP="00D900F0">
      <w:pPr>
        <w:autoSpaceDE/>
        <w:autoSpaceDN/>
        <w:adjustRightInd/>
        <w:jc w:val="center"/>
        <w:rPr>
          <w:rFonts w:ascii="Times New Roman" w:hAnsi="Times New Roman" w:cs="Times New Roman"/>
          <w:b/>
          <w:bCs/>
          <w:sz w:val="69"/>
          <w:szCs w:val="69"/>
          <w:rtl/>
        </w:rPr>
      </w:pPr>
      <w:r w:rsidRPr="00F56DA4">
        <w:rPr>
          <w:rFonts w:ascii="Times New Roman" w:hAnsi="Times New Roman" w:cs="Times New Roman" w:hint="cs"/>
          <w:b/>
          <w:bCs/>
          <w:sz w:val="56"/>
          <w:szCs w:val="56"/>
          <w:rtl/>
        </w:rPr>
        <w:t xml:space="preserve"> </w:t>
      </w:r>
      <w:r w:rsidR="00D900F0" w:rsidRPr="00F56DA4">
        <w:rPr>
          <w:rFonts w:ascii="Times New Roman" w:hAnsi="Times New Roman" w:cs="Times New Roman" w:hint="cs"/>
          <w:b/>
          <w:bCs/>
          <w:sz w:val="56"/>
          <w:szCs w:val="56"/>
          <w:rtl/>
        </w:rPr>
        <w:t xml:space="preserve">أورام المبيض الظهارية-الوبائيات وعوامل الخطورة في شعبة </w:t>
      </w:r>
      <w:r w:rsidR="00F452E2" w:rsidRPr="00F56DA4">
        <w:rPr>
          <w:rFonts w:ascii="Times New Roman" w:hAnsi="Times New Roman" w:cs="Times New Roman" w:hint="cs"/>
          <w:b/>
          <w:bCs/>
          <w:sz w:val="56"/>
          <w:szCs w:val="56"/>
          <w:rtl/>
        </w:rPr>
        <w:t>الأورام</w:t>
      </w:r>
      <w:r w:rsidR="00D900F0" w:rsidRPr="00F56DA4">
        <w:rPr>
          <w:rFonts w:ascii="Times New Roman" w:hAnsi="Times New Roman" w:cs="Times New Roman" w:hint="cs"/>
          <w:b/>
          <w:bCs/>
          <w:sz w:val="56"/>
          <w:szCs w:val="56"/>
          <w:rtl/>
        </w:rPr>
        <w:t xml:space="preserve"> في دار التوليد الجامعي بدمشق</w:t>
      </w:r>
    </w:p>
    <w:p w:rsidR="00D900F0" w:rsidRPr="00F56DA4" w:rsidRDefault="00D900F0" w:rsidP="00D900F0">
      <w:pPr>
        <w:autoSpaceDE/>
        <w:autoSpaceDN/>
        <w:adjustRightInd/>
        <w:jc w:val="center"/>
        <w:rPr>
          <w:rFonts w:ascii="Times New Roman" w:hAnsi="Times New Roman" w:cs="Times New Roman"/>
          <w:b/>
          <w:bCs/>
          <w:sz w:val="69"/>
          <w:szCs w:val="69"/>
          <w:rtl/>
        </w:rPr>
      </w:pPr>
    </w:p>
    <w:p w:rsidR="00D900F0" w:rsidRPr="00F56DA4" w:rsidRDefault="00D900F0" w:rsidP="00D900F0">
      <w:pPr>
        <w:bidi w:val="0"/>
        <w:rPr>
          <w:rFonts w:ascii="Arial" w:hAnsi="Arial" w:cs="Arial"/>
          <w:b/>
          <w:bCs/>
          <w:sz w:val="32"/>
          <w:szCs w:val="32"/>
          <w:lang w:val="en-GB"/>
        </w:rPr>
      </w:pPr>
      <w:r w:rsidRPr="00F56DA4">
        <w:rPr>
          <w:rFonts w:ascii="Arial" w:hAnsi="Arial" w:cs="Arial"/>
          <w:b/>
          <w:bCs/>
          <w:sz w:val="32"/>
          <w:szCs w:val="32"/>
          <w:lang w:val="en-GB"/>
        </w:rPr>
        <w:t>EPITHELIAL OVARIAN NEOPLASMS –EPIDEMIOLOGY AND RISK FACTORS IN CANCER UNIT OF MATERNITY HOSPITAL IN DAMASCUS UNIVERSITY</w:t>
      </w:r>
    </w:p>
    <w:p w:rsidR="00B12A19" w:rsidRPr="00F56DA4" w:rsidRDefault="00B12A19" w:rsidP="00DD1A47">
      <w:pPr>
        <w:autoSpaceDE/>
        <w:autoSpaceDN/>
        <w:adjustRightInd/>
        <w:jc w:val="center"/>
        <w:rPr>
          <w:rFonts w:ascii="Times New Roman" w:hAnsi="Times New Roman" w:cs="Times New Roman"/>
          <w:b/>
          <w:bCs/>
          <w:sz w:val="69"/>
          <w:szCs w:val="69"/>
          <w:rtl/>
          <w:lang w:val="en-GB"/>
        </w:rPr>
      </w:pPr>
    </w:p>
    <w:p w:rsidR="005F065C" w:rsidRPr="00F56DA4" w:rsidRDefault="005F065C" w:rsidP="00B462E9">
      <w:pPr>
        <w:jc w:val="center"/>
        <w:rPr>
          <w:rFonts w:ascii="Times New Roman" w:hAnsi="Times New Roman" w:cs="Times New Roman"/>
          <w:b/>
          <w:bCs/>
          <w:sz w:val="38"/>
          <w:szCs w:val="38"/>
          <w:rtl/>
        </w:rPr>
      </w:pPr>
    </w:p>
    <w:p w:rsidR="006266BE" w:rsidRPr="00F56DA4" w:rsidRDefault="006266BE" w:rsidP="00D900F0">
      <w:pPr>
        <w:jc w:val="center"/>
        <w:rPr>
          <w:rFonts w:ascii="Times New Roman" w:hAnsi="Times New Roman" w:cs="Times New Roman"/>
          <w:b/>
          <w:bCs/>
          <w:sz w:val="38"/>
          <w:szCs w:val="38"/>
          <w:rtl/>
        </w:rPr>
      </w:pPr>
      <w:r w:rsidRPr="00F56DA4">
        <w:rPr>
          <w:rFonts w:ascii="Times New Roman" w:hAnsi="Times New Roman" w:cs="Times New Roman"/>
          <w:b/>
          <w:bCs/>
          <w:sz w:val="38"/>
          <w:szCs w:val="38"/>
          <w:rtl/>
        </w:rPr>
        <w:t xml:space="preserve">بحث علمي لنيل درجة </w:t>
      </w:r>
      <w:r w:rsidR="00D900F0" w:rsidRPr="00F56DA4">
        <w:rPr>
          <w:rFonts w:ascii="Times New Roman" w:hAnsi="Times New Roman" w:cs="Times New Roman" w:hint="cs"/>
          <w:b/>
          <w:bCs/>
          <w:sz w:val="38"/>
          <w:szCs w:val="38"/>
          <w:rtl/>
        </w:rPr>
        <w:t>الماجستير</w:t>
      </w:r>
      <w:r w:rsidRPr="00F56DA4">
        <w:rPr>
          <w:rFonts w:ascii="Times New Roman" w:hAnsi="Times New Roman" w:cs="Times New Roman"/>
          <w:b/>
          <w:bCs/>
          <w:sz w:val="38"/>
          <w:szCs w:val="38"/>
          <w:rtl/>
        </w:rPr>
        <w:t xml:space="preserve"> في التوليد وأمراض النساء </w:t>
      </w:r>
    </w:p>
    <w:p w:rsidR="005617F2" w:rsidRPr="00F56DA4" w:rsidRDefault="005617F2" w:rsidP="005617F2">
      <w:pPr>
        <w:rPr>
          <w:rFonts w:ascii="Times New Roman" w:hAnsi="Times New Roman" w:cs="Times New Roman"/>
          <w:b/>
          <w:bCs/>
          <w:sz w:val="44"/>
          <w:szCs w:val="44"/>
          <w:rtl/>
        </w:rPr>
      </w:pPr>
      <w:r w:rsidRPr="00F56DA4">
        <w:rPr>
          <w:rFonts w:ascii="Times New Roman" w:hAnsi="Times New Roman" w:cs="Times New Roman" w:hint="cs"/>
          <w:b/>
          <w:bCs/>
          <w:sz w:val="44"/>
          <w:szCs w:val="44"/>
          <w:rtl/>
        </w:rPr>
        <w:t xml:space="preserve">                       </w:t>
      </w:r>
    </w:p>
    <w:p w:rsidR="005617F2" w:rsidRPr="00F56DA4" w:rsidRDefault="005617F2" w:rsidP="005617F2">
      <w:pPr>
        <w:rPr>
          <w:rFonts w:ascii="Times New Roman" w:hAnsi="Times New Roman" w:cs="Times New Roman"/>
          <w:b/>
          <w:bCs/>
          <w:sz w:val="44"/>
          <w:szCs w:val="44"/>
          <w:rtl/>
        </w:rPr>
      </w:pPr>
      <w:r w:rsidRPr="00F56DA4">
        <w:rPr>
          <w:rFonts w:ascii="Times New Roman" w:hAnsi="Times New Roman" w:cs="Times New Roman" w:hint="cs"/>
          <w:b/>
          <w:bCs/>
          <w:sz w:val="44"/>
          <w:szCs w:val="44"/>
          <w:rtl/>
        </w:rPr>
        <w:t xml:space="preserve">                 </w:t>
      </w:r>
      <w:r w:rsidRPr="00F56DA4">
        <w:rPr>
          <w:rFonts w:ascii="Times New Roman" w:hAnsi="Times New Roman" w:cs="Times New Roman"/>
          <w:b/>
          <w:bCs/>
          <w:sz w:val="44"/>
          <w:szCs w:val="44"/>
          <w:rtl/>
        </w:rPr>
        <w:t>برئاسة</w:t>
      </w:r>
      <w:r w:rsidRPr="00F56DA4">
        <w:rPr>
          <w:rFonts w:ascii="Times New Roman" w:hAnsi="Times New Roman" w:cs="Times New Roman" w:hint="cs"/>
          <w:b/>
          <w:bCs/>
          <w:sz w:val="44"/>
          <w:szCs w:val="44"/>
          <w:rtl/>
        </w:rPr>
        <w:t xml:space="preserve"> وإشراف</w:t>
      </w:r>
      <w:r w:rsidRPr="00F56DA4">
        <w:rPr>
          <w:rFonts w:ascii="Times New Roman" w:hAnsi="Times New Roman" w:cs="Times New Roman"/>
          <w:b/>
          <w:bCs/>
          <w:sz w:val="44"/>
          <w:szCs w:val="44"/>
          <w:rtl/>
        </w:rPr>
        <w:t xml:space="preserve"> الأستاذ الدكتور        </w:t>
      </w:r>
      <w:r w:rsidRPr="00F56DA4">
        <w:rPr>
          <w:rFonts w:ascii="Times New Roman" w:hAnsi="Times New Roman" w:cs="Times New Roman" w:hint="cs"/>
          <w:b/>
          <w:bCs/>
          <w:sz w:val="44"/>
          <w:szCs w:val="44"/>
          <w:rtl/>
        </w:rPr>
        <w:t xml:space="preserve">             </w:t>
      </w:r>
      <w:r w:rsidRPr="00F56DA4">
        <w:rPr>
          <w:rFonts w:ascii="Times New Roman" w:hAnsi="Times New Roman" w:cs="Times New Roman"/>
          <w:b/>
          <w:bCs/>
          <w:sz w:val="44"/>
          <w:szCs w:val="44"/>
          <w:rtl/>
        </w:rPr>
        <w:t xml:space="preserve"> </w:t>
      </w:r>
    </w:p>
    <w:p w:rsidR="005617F2" w:rsidRPr="00F56DA4" w:rsidRDefault="005617F2" w:rsidP="005617F2">
      <w:pPr>
        <w:jc w:val="center"/>
        <w:rPr>
          <w:rFonts w:ascii="Times New Roman" w:hAnsi="Times New Roman" w:cs="Times New Roman"/>
          <w:b/>
          <w:bCs/>
          <w:sz w:val="35"/>
          <w:szCs w:val="35"/>
          <w:rtl/>
        </w:rPr>
      </w:pPr>
      <w:r w:rsidRPr="00F56DA4">
        <w:rPr>
          <w:rFonts w:ascii="Times New Roman" w:hAnsi="Times New Roman" w:cs="Times New Roman" w:hint="cs"/>
          <w:b/>
          <w:bCs/>
          <w:sz w:val="44"/>
          <w:szCs w:val="44"/>
          <w:rtl/>
        </w:rPr>
        <w:t xml:space="preserve">  </w:t>
      </w:r>
      <w:r w:rsidRPr="00F56DA4">
        <w:rPr>
          <w:rFonts w:ascii="Times New Roman" w:hAnsi="Times New Roman" w:cs="Times New Roman"/>
          <w:b/>
          <w:bCs/>
          <w:sz w:val="44"/>
          <w:szCs w:val="44"/>
          <w:rtl/>
        </w:rPr>
        <w:t>صلاح الشيخة</w:t>
      </w:r>
      <w:r w:rsidRPr="00F56DA4">
        <w:rPr>
          <w:rFonts w:ascii="Times New Roman" w:hAnsi="Times New Roman" w:cs="Times New Roman"/>
          <w:b/>
          <w:bCs/>
          <w:sz w:val="52"/>
          <w:szCs w:val="52"/>
          <w:rtl/>
          <w:lang w:bidi="ar-SA"/>
        </w:rPr>
        <w:t xml:space="preserve">          </w:t>
      </w:r>
    </w:p>
    <w:p w:rsidR="005617F2" w:rsidRPr="00F56DA4" w:rsidRDefault="005617F2" w:rsidP="005617F2">
      <w:pPr>
        <w:rPr>
          <w:rFonts w:ascii="Times New Roman" w:hAnsi="Times New Roman" w:cs="Times New Roman"/>
          <w:b/>
          <w:bCs/>
          <w:sz w:val="35"/>
          <w:szCs w:val="35"/>
          <w:rtl/>
        </w:rPr>
      </w:pPr>
    </w:p>
    <w:p w:rsidR="005617F2" w:rsidRPr="00F56DA4" w:rsidRDefault="005617F2" w:rsidP="006266BE">
      <w:pPr>
        <w:jc w:val="center"/>
        <w:rPr>
          <w:rFonts w:ascii="Times New Roman" w:hAnsi="Times New Roman" w:cs="Times New Roman"/>
          <w:b/>
          <w:bCs/>
          <w:sz w:val="35"/>
          <w:szCs w:val="35"/>
          <w:rtl/>
        </w:rPr>
      </w:pPr>
    </w:p>
    <w:p w:rsidR="005617F2" w:rsidRPr="00F56DA4" w:rsidRDefault="005617F2" w:rsidP="006266BE">
      <w:pPr>
        <w:jc w:val="center"/>
        <w:rPr>
          <w:rFonts w:ascii="Times New Roman" w:hAnsi="Times New Roman" w:cs="Times New Roman"/>
          <w:b/>
          <w:bCs/>
          <w:sz w:val="35"/>
          <w:szCs w:val="35"/>
          <w:rtl/>
        </w:rPr>
      </w:pPr>
    </w:p>
    <w:p w:rsidR="005617F2" w:rsidRPr="00F56DA4" w:rsidRDefault="005617F2" w:rsidP="006266BE">
      <w:pPr>
        <w:jc w:val="center"/>
        <w:rPr>
          <w:rFonts w:ascii="Times New Roman" w:hAnsi="Times New Roman" w:cs="Times New Roman"/>
          <w:b/>
          <w:bCs/>
          <w:sz w:val="35"/>
          <w:szCs w:val="35"/>
          <w:rtl/>
        </w:rPr>
      </w:pPr>
    </w:p>
    <w:p w:rsidR="006266BE" w:rsidRPr="00F56DA4" w:rsidRDefault="006266BE" w:rsidP="006266BE">
      <w:pPr>
        <w:jc w:val="center"/>
        <w:rPr>
          <w:rFonts w:ascii="Times New Roman" w:hAnsi="Times New Roman" w:cs="Times New Roman"/>
          <w:b/>
          <w:bCs/>
          <w:sz w:val="35"/>
          <w:szCs w:val="35"/>
          <w:rtl/>
        </w:rPr>
      </w:pPr>
      <w:r w:rsidRPr="00F56DA4">
        <w:rPr>
          <w:rFonts w:ascii="Times New Roman" w:hAnsi="Times New Roman" w:cs="Times New Roman"/>
          <w:b/>
          <w:bCs/>
          <w:sz w:val="35"/>
          <w:szCs w:val="35"/>
          <w:rtl/>
        </w:rPr>
        <w:t>إعداد الدكتور</w:t>
      </w:r>
    </w:p>
    <w:p w:rsidR="00B462E9" w:rsidRPr="00F56DA4" w:rsidRDefault="00D900F0" w:rsidP="005617F2">
      <w:pPr>
        <w:autoSpaceDE/>
        <w:autoSpaceDN/>
        <w:adjustRightInd/>
        <w:jc w:val="center"/>
        <w:rPr>
          <w:rFonts w:ascii="Times New Roman" w:hAnsi="Times New Roman" w:cs="Times New Roman"/>
          <w:b/>
          <w:bCs/>
          <w:sz w:val="69"/>
          <w:szCs w:val="69"/>
          <w:rtl/>
        </w:rPr>
      </w:pPr>
      <w:r w:rsidRPr="00F56DA4">
        <w:rPr>
          <w:rFonts w:ascii="Times New Roman" w:hAnsi="Times New Roman" w:cs="Times New Roman" w:hint="cs"/>
          <w:b/>
          <w:bCs/>
          <w:sz w:val="46"/>
          <w:szCs w:val="46"/>
          <w:rtl/>
          <w:lang w:bidi="ar-SA"/>
        </w:rPr>
        <w:t>أحمد البديوي الخليفة</w:t>
      </w:r>
    </w:p>
    <w:p w:rsidR="00223F41" w:rsidRPr="00F56DA4" w:rsidRDefault="00A045F5" w:rsidP="00D900F0">
      <w:pPr>
        <w:pStyle w:val="a8"/>
        <w:jc w:val="right"/>
        <w:rPr>
          <w:rFonts w:ascii="Times New Roman" w:hAnsi="Times New Roman" w:cs="Times New Roman"/>
          <w:b w:val="0"/>
          <w:bCs w:val="0"/>
          <w:sz w:val="22"/>
          <w:szCs w:val="22"/>
          <w:rtl/>
        </w:rPr>
      </w:pPr>
      <w:r w:rsidRPr="00F56DA4">
        <w:rPr>
          <w:rFonts w:ascii="Times New Roman" w:hAnsi="Times New Roman" w:cs="Times New Roman"/>
          <w:b w:val="0"/>
          <w:bCs w:val="0"/>
          <w:sz w:val="22"/>
          <w:szCs w:val="22"/>
          <w:rtl/>
        </w:rPr>
        <w:t>20</w:t>
      </w:r>
      <w:r w:rsidR="00D900F0" w:rsidRPr="00F56DA4">
        <w:rPr>
          <w:rFonts w:ascii="Times New Roman" w:hAnsi="Times New Roman" w:cs="Times New Roman" w:hint="cs"/>
          <w:b w:val="0"/>
          <w:bCs w:val="0"/>
          <w:sz w:val="22"/>
          <w:szCs w:val="22"/>
          <w:rtl/>
        </w:rPr>
        <w:t>10</w:t>
      </w:r>
      <w:r w:rsidRPr="00F56DA4">
        <w:rPr>
          <w:rFonts w:ascii="Times New Roman" w:hAnsi="Times New Roman" w:cs="Times New Roman"/>
          <w:b w:val="0"/>
          <w:bCs w:val="0"/>
          <w:sz w:val="22"/>
          <w:szCs w:val="22"/>
          <w:rtl/>
        </w:rPr>
        <w:t>-201</w:t>
      </w:r>
      <w:r w:rsidR="00D900F0" w:rsidRPr="00F56DA4">
        <w:rPr>
          <w:rFonts w:ascii="Times New Roman" w:hAnsi="Times New Roman" w:cs="Times New Roman" w:hint="cs"/>
          <w:b w:val="0"/>
          <w:bCs w:val="0"/>
          <w:sz w:val="22"/>
          <w:szCs w:val="22"/>
          <w:rtl/>
        </w:rPr>
        <w:t>1</w:t>
      </w:r>
    </w:p>
    <w:p w:rsidR="00ED1D2D" w:rsidRPr="00F56DA4" w:rsidRDefault="00ED1D2D" w:rsidP="00B12A19">
      <w:pPr>
        <w:pStyle w:val="a8"/>
        <w:jc w:val="center"/>
        <w:rPr>
          <w:rFonts w:ascii="Arial" w:hAnsi="Arial" w:cs="Arial"/>
          <w:b w:val="0"/>
          <w:bCs w:val="0"/>
          <w:sz w:val="22"/>
          <w:szCs w:val="22"/>
        </w:rPr>
      </w:pPr>
    </w:p>
    <w:p w:rsidR="00ED1D2D" w:rsidRPr="00F56DA4" w:rsidRDefault="00ED1D2D" w:rsidP="00B12A19">
      <w:pPr>
        <w:pStyle w:val="a8"/>
        <w:jc w:val="center"/>
        <w:rPr>
          <w:rFonts w:ascii="Arial" w:hAnsi="Arial" w:cs="Arial"/>
          <w:b w:val="0"/>
          <w:bCs w:val="0"/>
          <w:sz w:val="22"/>
          <w:szCs w:val="22"/>
        </w:rPr>
      </w:pPr>
    </w:p>
    <w:p w:rsidR="005617F2" w:rsidRPr="00F56DA4" w:rsidRDefault="00DD1A47" w:rsidP="005617F2">
      <w:pPr>
        <w:jc w:val="center"/>
        <w:rPr>
          <w:rFonts w:cs="Diwani Letter"/>
          <w:b/>
          <w:bCs/>
          <w:sz w:val="23"/>
          <w:szCs w:val="44"/>
          <w:rtl/>
        </w:rPr>
      </w:pPr>
      <w:r w:rsidRPr="00F56DA4">
        <w:rPr>
          <w:rFonts w:ascii="Times New Roman" w:hAnsi="Times New Roman" w:cs="Diwani Letter" w:hint="cs"/>
          <w:b/>
          <w:bCs/>
          <w:sz w:val="23"/>
          <w:szCs w:val="44"/>
          <w:rtl/>
        </w:rPr>
        <w:lastRenderedPageBreak/>
        <w:t xml:space="preserve">        </w:t>
      </w:r>
      <w:r w:rsidRPr="00F56DA4">
        <w:rPr>
          <w:rFonts w:ascii="Times New Roman" w:hAnsi="Times New Roman" w:cs="Diwani Letter" w:hint="cs"/>
          <w:b/>
          <w:bCs/>
          <w:sz w:val="42"/>
          <w:szCs w:val="42"/>
          <w:rtl/>
        </w:rPr>
        <w:t xml:space="preserve">                                                            </w:t>
      </w:r>
    </w:p>
    <w:p w:rsidR="005617F2" w:rsidRPr="00F56DA4" w:rsidRDefault="005617F2" w:rsidP="005617F2">
      <w:pPr>
        <w:tabs>
          <w:tab w:val="num" w:pos="720"/>
        </w:tabs>
        <w:ind w:right="720"/>
        <w:jc w:val="center"/>
        <w:rPr>
          <w:rFonts w:ascii="Sakkal Majalla" w:hAnsi="Sakkal Majalla" w:cs="Sakkal Majalla"/>
          <w:b/>
          <w:bCs/>
          <w:rtl/>
        </w:rPr>
      </w:pPr>
      <w:r w:rsidRPr="00F56DA4">
        <w:rPr>
          <w:rFonts w:ascii="Sakkal Majalla" w:hAnsi="Sakkal Majalla" w:cs="Sakkal Majalla"/>
          <w:b/>
          <w:bCs/>
          <w:noProof/>
          <w:rtl/>
          <w:lang w:bidi="ar-SA"/>
        </w:rPr>
        <w:drawing>
          <wp:inline distT="0" distB="0" distL="0" distR="0">
            <wp:extent cx="2136140" cy="1619250"/>
            <wp:effectExtent l="19050" t="0" r="0" b="0"/>
            <wp:docPr id="41" name="صورة 1" descr="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718"/>
                    <pic:cNvPicPr>
                      <a:picLocks noChangeAspect="1" noChangeArrowheads="1"/>
                    </pic:cNvPicPr>
                  </pic:nvPicPr>
                  <pic:blipFill>
                    <a:blip r:embed="rId9"/>
                    <a:srcRect/>
                    <a:stretch>
                      <a:fillRect/>
                    </a:stretch>
                  </pic:blipFill>
                  <pic:spPr bwMode="auto">
                    <a:xfrm>
                      <a:off x="0" y="0"/>
                      <a:ext cx="2136140" cy="1619250"/>
                    </a:xfrm>
                    <a:prstGeom prst="rect">
                      <a:avLst/>
                    </a:prstGeom>
                    <a:noFill/>
                    <a:ln w="9525">
                      <a:noFill/>
                      <a:miter lim="800000"/>
                      <a:headEnd/>
                      <a:tailEnd/>
                    </a:ln>
                  </pic:spPr>
                </pic:pic>
              </a:graphicData>
            </a:graphic>
          </wp:inline>
        </w:drawing>
      </w:r>
    </w:p>
    <w:p w:rsidR="005617F2" w:rsidRPr="00F56DA4" w:rsidRDefault="005617F2" w:rsidP="005617F2">
      <w:pPr>
        <w:tabs>
          <w:tab w:val="num" w:pos="720"/>
        </w:tabs>
        <w:ind w:right="720"/>
        <w:jc w:val="center"/>
        <w:rPr>
          <w:rFonts w:ascii="Sakkal Majalla" w:hAnsi="Sakkal Majalla" w:cs="Sakkal Majalla"/>
          <w:b/>
          <w:bCs/>
          <w:rtl/>
        </w:rPr>
      </w:pPr>
    </w:p>
    <w:p w:rsidR="005617F2" w:rsidRPr="00F56DA4" w:rsidRDefault="005617F2" w:rsidP="005617F2">
      <w:pPr>
        <w:tabs>
          <w:tab w:val="num" w:pos="720"/>
        </w:tabs>
        <w:ind w:right="720"/>
        <w:jc w:val="center"/>
        <w:rPr>
          <w:rFonts w:ascii="Sakkal Majalla" w:hAnsi="Sakkal Majalla" w:cs="Sakkal Majalla"/>
          <w:b/>
          <w:bCs/>
        </w:rPr>
      </w:pPr>
    </w:p>
    <w:p w:rsidR="005617F2" w:rsidRPr="00F56DA4" w:rsidRDefault="005617F2" w:rsidP="005617F2">
      <w:pPr>
        <w:rPr>
          <w:rFonts w:cs="Diwani Letter"/>
          <w:b/>
          <w:bCs/>
          <w:rtl/>
          <w:lang w:bidi="ar-SA"/>
        </w:rPr>
      </w:pPr>
    </w:p>
    <w:p w:rsidR="005617F2" w:rsidRPr="00F56DA4" w:rsidRDefault="005617F2" w:rsidP="005617F2">
      <w:pPr>
        <w:rPr>
          <w:rFonts w:cs="Diwani Letter"/>
          <w:b/>
          <w:bCs/>
          <w:sz w:val="42"/>
          <w:szCs w:val="42"/>
          <w:rtl/>
        </w:rPr>
      </w:pPr>
      <w:r w:rsidRPr="00F56DA4">
        <w:rPr>
          <w:rFonts w:cs="Diwani Letter"/>
          <w:b/>
          <w:bCs/>
          <w:sz w:val="23"/>
          <w:szCs w:val="44"/>
          <w:rtl/>
        </w:rPr>
        <w:t>وَلَقَدْ خَلَقْنَا الْإِنسَانَ مِن سُلَالَةٍ مِّن طِينٍ</w:t>
      </w:r>
      <w:r w:rsidRPr="00F56DA4">
        <w:rPr>
          <w:rFonts w:cs="Diwani Letter" w:hint="cs"/>
          <w:b/>
          <w:bCs/>
          <w:sz w:val="42"/>
          <w:szCs w:val="42"/>
          <w:rtl/>
        </w:rPr>
        <w:t xml:space="preserve"> *</w:t>
      </w:r>
      <w:r w:rsidRPr="00F56DA4">
        <w:rPr>
          <w:rFonts w:cs="Diwani Letter"/>
          <w:b/>
          <w:bCs/>
          <w:sz w:val="23"/>
          <w:szCs w:val="44"/>
          <w:rtl/>
        </w:rPr>
        <w:t xml:space="preserve"> ثُمَّ جَعَلْنَاهُ نُطْفَةً فِي قَرَارٍ مَّكِينٍ</w:t>
      </w:r>
      <w:r w:rsidRPr="00F56DA4">
        <w:rPr>
          <w:rFonts w:cs="Diwani Letter" w:hint="cs"/>
          <w:b/>
          <w:bCs/>
          <w:sz w:val="42"/>
          <w:szCs w:val="42"/>
          <w:rtl/>
        </w:rPr>
        <w:t xml:space="preserve"> *</w:t>
      </w:r>
      <w:r w:rsidRPr="00F56DA4">
        <w:rPr>
          <w:rFonts w:cs="Diwani Letter"/>
          <w:b/>
          <w:bCs/>
          <w:sz w:val="23"/>
          <w:szCs w:val="44"/>
          <w:rtl/>
        </w:rPr>
        <w:t xml:space="preserve"> ثُمَّ خَلَقْنَا النُّطْفَةَ عَلَقَةً فَخَلَقْنَا الْعَلَقَةَ مُضْغَةً فَخَلَقْنَا الْمُضْغَةَ عِظَاماً فَكَسَوْنَا الْعِظَامَ لَحْماً ثُمَّ أَنشَأْنَاهُ خَلْقاً آخَرَ فَتَبَارَكَ اللَّهُ أَحْسَنُ الْخَالِقِينَ</w:t>
      </w:r>
      <w:r w:rsidRPr="00F56DA4">
        <w:rPr>
          <w:rFonts w:cs="Diwani Letter" w:hint="cs"/>
          <w:b/>
          <w:bCs/>
          <w:sz w:val="42"/>
          <w:szCs w:val="42"/>
          <w:rtl/>
        </w:rPr>
        <w:t xml:space="preserve"> *</w:t>
      </w:r>
    </w:p>
    <w:p w:rsidR="005617F2" w:rsidRPr="00F56DA4" w:rsidRDefault="005617F2" w:rsidP="005617F2">
      <w:pPr>
        <w:rPr>
          <w:rFonts w:cs="Diwani Letter"/>
          <w:b/>
          <w:bCs/>
          <w:sz w:val="42"/>
          <w:szCs w:val="42"/>
          <w:rtl/>
        </w:rPr>
      </w:pPr>
      <w:r w:rsidRPr="00F56DA4">
        <w:rPr>
          <w:rFonts w:cs="Diwani Letter" w:hint="cs"/>
          <w:b/>
          <w:bCs/>
          <w:sz w:val="42"/>
          <w:szCs w:val="42"/>
          <w:rtl/>
        </w:rPr>
        <w:t xml:space="preserve">                                                                                                  </w:t>
      </w:r>
      <w:r w:rsidRPr="00F56DA4">
        <w:rPr>
          <w:rFonts w:cs="Diwani Letter" w:hint="cs"/>
          <w:b/>
          <w:bCs/>
          <w:sz w:val="23"/>
          <w:szCs w:val="44"/>
          <w:rtl/>
        </w:rPr>
        <w:t xml:space="preserve">صدق الله العظيم                                                                                                                                    </w:t>
      </w:r>
      <w:r w:rsidRPr="00F56DA4">
        <w:rPr>
          <w:rFonts w:cs="Diwani Letter" w:hint="cs"/>
          <w:b/>
          <w:bCs/>
          <w:sz w:val="42"/>
          <w:szCs w:val="42"/>
          <w:rtl/>
        </w:rPr>
        <w:t xml:space="preserve">            </w:t>
      </w:r>
      <w:r w:rsidRPr="00F56DA4">
        <w:rPr>
          <w:rFonts w:ascii="Times New Roman" w:hAnsi="Times New Roman" w:cs="Diwani Letter" w:hint="cs"/>
          <w:b/>
          <w:bCs/>
          <w:sz w:val="23"/>
          <w:szCs w:val="44"/>
          <w:rtl/>
        </w:rPr>
        <w:t xml:space="preserve">                                                                       </w:t>
      </w:r>
      <w:r w:rsidRPr="00F56DA4">
        <w:rPr>
          <w:rFonts w:ascii="Times New Roman" w:hAnsi="Times New Roman" w:cs="Diwani Letter" w:hint="cs"/>
          <w:b/>
          <w:bCs/>
          <w:sz w:val="42"/>
          <w:szCs w:val="42"/>
          <w:rtl/>
        </w:rPr>
        <w:t xml:space="preserve">                                                                                                                                                                   </w:t>
      </w:r>
    </w:p>
    <w:p w:rsidR="005617F2" w:rsidRPr="00F56DA4" w:rsidRDefault="005617F2" w:rsidP="005617F2">
      <w:pPr>
        <w:rPr>
          <w:rFonts w:cs="Diwani Letter"/>
          <w:b/>
          <w:bCs/>
          <w:sz w:val="42"/>
          <w:szCs w:val="42"/>
          <w:rtl/>
        </w:rPr>
      </w:pPr>
      <w:r w:rsidRPr="00F56DA4">
        <w:rPr>
          <w:rFonts w:cs="Diwani Letter" w:hint="cs"/>
          <w:b/>
          <w:bCs/>
          <w:sz w:val="42"/>
          <w:szCs w:val="42"/>
          <w:rtl/>
        </w:rPr>
        <w:t xml:space="preserve">                                                                                                        </w:t>
      </w:r>
      <w:r w:rsidRPr="00F56DA4">
        <w:rPr>
          <w:rFonts w:cs="Diwani Letter" w:hint="cs"/>
          <w:b/>
          <w:bCs/>
          <w:sz w:val="42"/>
          <w:rtl/>
        </w:rPr>
        <w:t>(</w:t>
      </w:r>
      <w:r w:rsidRPr="00F56DA4">
        <w:rPr>
          <w:rFonts w:cs="Diwani Letter" w:hint="cs"/>
          <w:b/>
          <w:bCs/>
          <w:sz w:val="23"/>
          <w:rtl/>
        </w:rPr>
        <w:t>سورة</w:t>
      </w:r>
      <w:r w:rsidRPr="00F56DA4">
        <w:rPr>
          <w:sz w:val="23"/>
          <w:szCs w:val="16"/>
          <w:rtl/>
        </w:rPr>
        <w:t xml:space="preserve"> </w:t>
      </w:r>
      <w:r w:rsidRPr="00F56DA4">
        <w:rPr>
          <w:rFonts w:cs="Diwani Letter"/>
          <w:b/>
          <w:bCs/>
          <w:sz w:val="23"/>
          <w:rtl/>
        </w:rPr>
        <w:t>المؤمنون</w:t>
      </w:r>
      <w:r w:rsidRPr="00F56DA4">
        <w:rPr>
          <w:rFonts w:cs="Diwani Letter" w:hint="cs"/>
          <w:b/>
          <w:bCs/>
          <w:sz w:val="42"/>
          <w:rtl/>
        </w:rPr>
        <w:t>)</w:t>
      </w:r>
    </w:p>
    <w:p w:rsidR="005617F2" w:rsidRPr="00F56DA4" w:rsidRDefault="005617F2" w:rsidP="005617F2">
      <w:pPr>
        <w:rPr>
          <w:rFonts w:cs="Diwani Letter"/>
          <w:b/>
          <w:bCs/>
          <w:sz w:val="42"/>
          <w:szCs w:val="42"/>
          <w:rtl/>
        </w:rPr>
      </w:pPr>
    </w:p>
    <w:p w:rsidR="005617F2" w:rsidRPr="00F56DA4" w:rsidRDefault="005617F2" w:rsidP="005617F2">
      <w:pPr>
        <w:rPr>
          <w:rFonts w:cs="Diwani Letter"/>
          <w:b/>
          <w:bCs/>
          <w:sz w:val="42"/>
          <w:szCs w:val="42"/>
          <w:rtl/>
        </w:rPr>
      </w:pPr>
    </w:p>
    <w:p w:rsidR="005617F2" w:rsidRPr="00F56DA4" w:rsidRDefault="005617F2" w:rsidP="005617F2">
      <w:pPr>
        <w:jc w:val="center"/>
        <w:rPr>
          <w:rFonts w:cs="Diwani Letter"/>
          <w:b/>
          <w:bCs/>
          <w:sz w:val="42"/>
          <w:szCs w:val="42"/>
          <w:rtl/>
        </w:rPr>
      </w:pPr>
      <w:r w:rsidRPr="00F56DA4">
        <w:rPr>
          <w:rFonts w:cs="Diwani Letter" w:hint="cs"/>
          <w:b/>
          <w:bCs/>
          <w:noProof/>
          <w:sz w:val="42"/>
          <w:szCs w:val="42"/>
          <w:lang w:bidi="ar-SA"/>
        </w:rPr>
        <w:drawing>
          <wp:inline distT="0" distB="0" distL="0" distR="0">
            <wp:extent cx="2885440" cy="914400"/>
            <wp:effectExtent l="0" t="0" r="0" b="0"/>
            <wp:docPr id="42" name="صورة 2" descr="15431382721608329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431382721608329960"/>
                    <pic:cNvPicPr>
                      <a:picLocks noChangeAspect="1" noChangeArrowheads="1" noCrop="1"/>
                    </pic:cNvPicPr>
                  </pic:nvPicPr>
                  <pic:blipFill>
                    <a:blip r:embed="rId10"/>
                    <a:srcRect/>
                    <a:stretch>
                      <a:fillRect/>
                    </a:stretch>
                  </pic:blipFill>
                  <pic:spPr bwMode="auto">
                    <a:xfrm>
                      <a:off x="0" y="0"/>
                      <a:ext cx="2885440" cy="914400"/>
                    </a:xfrm>
                    <a:prstGeom prst="rect">
                      <a:avLst/>
                    </a:prstGeom>
                    <a:noFill/>
                    <a:ln w="9525">
                      <a:noFill/>
                      <a:miter lim="800000"/>
                      <a:headEnd/>
                      <a:tailEnd/>
                    </a:ln>
                  </pic:spPr>
                </pic:pic>
              </a:graphicData>
            </a:graphic>
          </wp:inline>
        </w:drawing>
      </w:r>
    </w:p>
    <w:p w:rsidR="005617F2" w:rsidRPr="00F56DA4" w:rsidRDefault="005617F2" w:rsidP="005617F2">
      <w:pPr>
        <w:rPr>
          <w:rFonts w:cs="Diwani Letter"/>
          <w:b/>
          <w:bCs/>
          <w:sz w:val="23"/>
          <w:szCs w:val="44"/>
          <w:rtl/>
        </w:rPr>
      </w:pPr>
      <w:r w:rsidRPr="00F56DA4">
        <w:rPr>
          <w:rFonts w:cs="Diwani Letter" w:hint="cs"/>
          <w:b/>
          <w:bCs/>
          <w:sz w:val="42"/>
          <w:szCs w:val="42"/>
          <w:rtl/>
        </w:rPr>
        <w:t xml:space="preserve">                                                                                                  </w:t>
      </w: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rPr>
          <w:sz w:val="23"/>
          <w:szCs w:val="23"/>
          <w:rtl/>
        </w:rPr>
      </w:pPr>
    </w:p>
    <w:p w:rsidR="005617F2" w:rsidRPr="00F56DA4" w:rsidRDefault="005617F2" w:rsidP="005617F2">
      <w:pPr>
        <w:autoSpaceDE/>
        <w:autoSpaceDN/>
        <w:adjustRightInd/>
        <w:rPr>
          <w:rFonts w:ascii="ALW Cool Mamloky." w:hAnsi="ALW Cool Mamloky." w:cs="Al-Hadith1"/>
          <w:i/>
          <w:iCs/>
          <w:sz w:val="23"/>
          <w:szCs w:val="40"/>
          <w:rtl/>
          <w:lang w:bidi="ar-SA"/>
        </w:rPr>
      </w:pPr>
      <w:r w:rsidRPr="00F56DA4">
        <w:rPr>
          <w:rFonts w:ascii="ALW Cool Mamloky." w:hAnsi="ALW Cool Mamloky." w:cs="Al-Hadith1" w:hint="cs"/>
          <w:i/>
          <w:iCs/>
          <w:sz w:val="23"/>
          <w:szCs w:val="40"/>
          <w:rtl/>
          <w:lang w:bidi="ar-SA"/>
        </w:rPr>
        <w:t>الإهداء :</w:t>
      </w:r>
    </w:p>
    <w:p w:rsidR="005617F2" w:rsidRPr="00F56DA4" w:rsidRDefault="005617F2" w:rsidP="005617F2">
      <w:pPr>
        <w:autoSpaceDE/>
        <w:autoSpaceDN/>
        <w:adjustRightInd/>
        <w:rPr>
          <w:rFonts w:ascii="Times New Roman" w:hAnsi="Times New Roman" w:cs="Times New Roman"/>
          <w:sz w:val="23"/>
          <w:szCs w:val="40"/>
          <w:rtl/>
          <w:lang w:bidi="ar-SA"/>
        </w:rPr>
      </w:pPr>
    </w:p>
    <w:p w:rsidR="005617F2" w:rsidRPr="00F56DA4" w:rsidRDefault="005617F2" w:rsidP="005617F2">
      <w:pPr>
        <w:autoSpaceDE/>
        <w:autoSpaceDN/>
        <w:adjustRightInd/>
        <w:jc w:val="center"/>
        <w:rPr>
          <w:rFonts w:ascii="Times New Roman" w:hAnsi="Times New Roman" w:cs="Times New Roman"/>
          <w:i/>
          <w:iCs/>
          <w:sz w:val="23"/>
          <w:szCs w:val="40"/>
          <w:rtl/>
          <w:lang w:bidi="ar-SA"/>
        </w:rPr>
      </w:pPr>
    </w:p>
    <w:p w:rsidR="00671080" w:rsidRPr="00F56DA4" w:rsidRDefault="00671080" w:rsidP="00671080">
      <w:pPr>
        <w:jc w:val="center"/>
        <w:rPr>
          <w:rFonts w:ascii="Comic Sans MS" w:hAnsi="Comic Sans MS" w:cs="DecoType Thuluth"/>
          <w:b/>
          <w:bCs/>
          <w:rtl/>
        </w:rPr>
      </w:pPr>
      <w:r w:rsidRPr="00F56DA4">
        <w:rPr>
          <w:rFonts w:ascii="Comic Sans MS" w:hAnsi="Comic Sans MS" w:cs="DecoType Thuluth"/>
          <w:b/>
          <w:bCs/>
          <w:rtl/>
        </w:rPr>
        <w:t>إلى المعلم  الأول ... إلى معلم البشرية ...</w:t>
      </w:r>
    </w:p>
    <w:p w:rsidR="00671080" w:rsidRPr="00F56DA4" w:rsidRDefault="00671080" w:rsidP="00671080">
      <w:pPr>
        <w:jc w:val="center"/>
        <w:rPr>
          <w:rFonts w:ascii="Comic Sans MS" w:hAnsi="Comic Sans MS" w:cs="DecoType Thuluth"/>
          <w:b/>
          <w:bCs/>
          <w:rtl/>
        </w:rPr>
      </w:pPr>
      <w:r w:rsidRPr="00F56DA4">
        <w:rPr>
          <w:rFonts w:ascii="Comic Sans MS" w:hAnsi="Comic Sans MS" w:cs="DecoType Thuluth"/>
          <w:b/>
          <w:bCs/>
          <w:rtl/>
        </w:rPr>
        <w:t>إلى  من كان فرداً فأصبح أمة.</w:t>
      </w:r>
      <w:r w:rsidRPr="00F56DA4">
        <w:rPr>
          <w:rFonts w:ascii="Comic Sans MS" w:hAnsi="Comic Sans MS" w:cs="DecoType Thuluth" w:hint="cs"/>
          <w:b/>
          <w:bCs/>
          <w:rtl/>
        </w:rPr>
        <w:t>..</w:t>
      </w:r>
      <w:r w:rsidRPr="00F56DA4">
        <w:rPr>
          <w:rFonts w:ascii="Comic Sans MS" w:hAnsi="Comic Sans MS" w:cs="DecoType Thuluth"/>
          <w:b/>
          <w:bCs/>
          <w:rtl/>
        </w:rPr>
        <w:t>إلى من بعث رحمة للعالمين...</w:t>
      </w:r>
    </w:p>
    <w:p w:rsidR="00671080" w:rsidRPr="00F56DA4" w:rsidRDefault="00671080" w:rsidP="00671080">
      <w:pPr>
        <w:jc w:val="center"/>
        <w:rPr>
          <w:rFonts w:ascii="Comic Sans MS" w:hAnsi="Comic Sans MS" w:cs="DecoType Thuluth"/>
          <w:b/>
          <w:bCs/>
          <w:rtl/>
        </w:rPr>
      </w:pPr>
      <w:r w:rsidRPr="00F56DA4">
        <w:rPr>
          <w:rFonts w:ascii="Comic Sans MS" w:hAnsi="Comic Sans MS" w:cs="DecoType Thuluth"/>
          <w:b/>
          <w:bCs/>
          <w:rtl/>
        </w:rPr>
        <w:t xml:space="preserve">إلى خير الأنام  سيدي وحبيبي وقرة عيني أبا القاسم </w:t>
      </w:r>
      <w:r w:rsidRPr="00F56DA4">
        <w:rPr>
          <w:rFonts w:ascii="Comic Sans MS" w:hAnsi="Comic Sans MS" w:cs="DecoType Thuluth" w:hint="cs"/>
          <w:b/>
          <w:bCs/>
          <w:rtl/>
        </w:rPr>
        <w:t>........</w:t>
      </w:r>
    </w:p>
    <w:p w:rsidR="00671080" w:rsidRPr="00F56DA4" w:rsidRDefault="00671080" w:rsidP="00671080">
      <w:pPr>
        <w:jc w:val="center"/>
        <w:rPr>
          <w:rFonts w:ascii="Comic Sans MS" w:hAnsi="Comic Sans MS" w:cs="DecoType Thuluth"/>
          <w:b/>
          <w:bCs/>
          <w:rtl/>
        </w:rPr>
      </w:pPr>
      <w:r w:rsidRPr="00F56DA4">
        <w:rPr>
          <w:rFonts w:ascii="Comic Sans MS" w:hAnsi="Comic Sans MS" w:cs="DecoType Thuluth" w:hint="cs"/>
          <w:b/>
          <w:bCs/>
          <w:rtl/>
        </w:rPr>
        <w:t xml:space="preserve">                                                                                                   </w:t>
      </w:r>
      <w:r w:rsidRPr="00F56DA4">
        <w:rPr>
          <w:rFonts w:ascii="Comic Sans MS" w:hAnsi="Comic Sans MS" w:cs="DecoType Thuluth"/>
          <w:b/>
          <w:bCs/>
          <w:rtl/>
        </w:rPr>
        <w:t>نبينا محمد صلى الله عليه وسلم</w:t>
      </w:r>
    </w:p>
    <w:p w:rsidR="005617F2" w:rsidRPr="00F56DA4" w:rsidRDefault="005617F2" w:rsidP="005617F2">
      <w:pPr>
        <w:autoSpaceDE/>
        <w:autoSpaceDN/>
        <w:adjustRightInd/>
        <w:ind w:left="26" w:hanging="26"/>
        <w:rPr>
          <w:rFonts w:ascii="ALW Cool Mamloky." w:hAnsi="ALW Cool Mamloky." w:cs="Al-Hadith1"/>
          <w:i/>
          <w:iCs/>
          <w:sz w:val="23"/>
          <w:szCs w:val="40"/>
          <w:rtl/>
          <w:lang w:bidi="ar-SA"/>
        </w:rPr>
      </w:pPr>
      <w:r w:rsidRPr="00F56DA4">
        <w:rPr>
          <w:rFonts w:ascii="ALW Cool Mamloky." w:hAnsi="ALW Cool Mamloky." w:cs="Al-Hadith1" w:hint="cs"/>
          <w:i/>
          <w:iCs/>
          <w:sz w:val="23"/>
          <w:szCs w:val="40"/>
          <w:rtl/>
          <w:lang w:bidi="ar-SA"/>
        </w:rPr>
        <w:t xml:space="preserve">                                     </w:t>
      </w:r>
    </w:p>
    <w:p w:rsidR="005617F2" w:rsidRPr="00F56DA4" w:rsidRDefault="00671080" w:rsidP="00671080">
      <w:pPr>
        <w:tabs>
          <w:tab w:val="left" w:pos="2186"/>
        </w:tabs>
        <w:autoSpaceDE/>
        <w:autoSpaceDN/>
        <w:adjustRightInd/>
        <w:ind w:left="26" w:hanging="26"/>
        <w:jc w:val="center"/>
        <w:rPr>
          <w:rFonts w:ascii="ALW Cool Mamloky." w:hAnsi="ALW Cool Mamloky." w:cs="Al-Hadith1"/>
          <w:i/>
          <w:iCs/>
          <w:sz w:val="23"/>
          <w:szCs w:val="40"/>
          <w:rtl/>
          <w:lang w:bidi="ar-SA"/>
        </w:rPr>
      </w:pPr>
      <w:r w:rsidRPr="00F56DA4">
        <w:rPr>
          <w:rFonts w:ascii="Comic Sans MS" w:hAnsi="Comic Sans MS" w:cs="DecoType Thuluth" w:hint="cs"/>
          <w:b/>
          <w:bCs/>
          <w:rtl/>
        </w:rPr>
        <w:t>إلى</w:t>
      </w:r>
      <w:r w:rsidRPr="00F56DA4">
        <w:rPr>
          <w:rFonts w:ascii="Comic Sans MS" w:hAnsi="Comic Sans MS" w:cs="DecoType Thuluth"/>
          <w:b/>
          <w:bCs/>
        </w:rPr>
        <w:t xml:space="preserve"> </w:t>
      </w:r>
      <w:r w:rsidRPr="00F56DA4">
        <w:rPr>
          <w:rFonts w:ascii="Comic Sans MS" w:hAnsi="Comic Sans MS" w:cs="DecoType Thuluth" w:hint="cs"/>
          <w:b/>
          <w:bCs/>
          <w:rtl/>
        </w:rPr>
        <w:t>من</w:t>
      </w:r>
      <w:r w:rsidRPr="00F56DA4">
        <w:rPr>
          <w:rFonts w:ascii="Comic Sans MS" w:hAnsi="Comic Sans MS" w:cs="DecoType Thuluth"/>
          <w:b/>
          <w:bCs/>
        </w:rPr>
        <w:t xml:space="preserve"> </w:t>
      </w:r>
      <w:r w:rsidRPr="00F56DA4">
        <w:rPr>
          <w:rFonts w:ascii="Comic Sans MS" w:hAnsi="Comic Sans MS" w:cs="DecoType Thuluth" w:hint="cs"/>
          <w:b/>
          <w:bCs/>
          <w:rtl/>
        </w:rPr>
        <w:t>ساندوني</w:t>
      </w:r>
      <w:r w:rsidRPr="00F56DA4">
        <w:rPr>
          <w:rFonts w:ascii="Comic Sans MS" w:hAnsi="Comic Sans MS" w:cs="DecoType Thuluth"/>
          <w:b/>
          <w:bCs/>
        </w:rPr>
        <w:t xml:space="preserve"> </w:t>
      </w:r>
      <w:r w:rsidRPr="00F56DA4">
        <w:rPr>
          <w:rFonts w:ascii="Comic Sans MS" w:hAnsi="Comic Sans MS" w:cs="DecoType Thuluth" w:hint="cs"/>
          <w:b/>
          <w:bCs/>
          <w:rtl/>
        </w:rPr>
        <w:t>ووقفوا</w:t>
      </w:r>
      <w:r w:rsidRPr="00F56DA4">
        <w:rPr>
          <w:rFonts w:ascii="Comic Sans MS" w:hAnsi="Comic Sans MS" w:cs="DecoType Thuluth"/>
          <w:b/>
          <w:bCs/>
        </w:rPr>
        <w:t xml:space="preserve"> </w:t>
      </w:r>
      <w:r w:rsidRPr="00F56DA4">
        <w:rPr>
          <w:rFonts w:ascii="Comic Sans MS" w:hAnsi="Comic Sans MS" w:cs="DecoType Thuluth" w:hint="cs"/>
          <w:b/>
          <w:bCs/>
          <w:rtl/>
        </w:rPr>
        <w:t>إلى</w:t>
      </w:r>
      <w:r w:rsidRPr="00F56DA4">
        <w:rPr>
          <w:rFonts w:ascii="Comic Sans MS" w:hAnsi="Comic Sans MS" w:cs="DecoType Thuluth"/>
          <w:b/>
          <w:bCs/>
        </w:rPr>
        <w:t xml:space="preserve"> </w:t>
      </w:r>
      <w:r w:rsidRPr="00F56DA4">
        <w:rPr>
          <w:rFonts w:ascii="Comic Sans MS" w:hAnsi="Comic Sans MS" w:cs="DecoType Thuluth" w:hint="cs"/>
          <w:b/>
          <w:bCs/>
          <w:rtl/>
        </w:rPr>
        <w:t>جانبي،واحتضنوني</w:t>
      </w:r>
      <w:r w:rsidRPr="00F56DA4">
        <w:rPr>
          <w:rFonts w:ascii="Comic Sans MS" w:hAnsi="Comic Sans MS" w:cs="DecoType Thuluth"/>
          <w:b/>
          <w:bCs/>
        </w:rPr>
        <w:t xml:space="preserve"> </w:t>
      </w:r>
      <w:r w:rsidRPr="00F56DA4">
        <w:rPr>
          <w:rFonts w:ascii="Comic Sans MS" w:hAnsi="Comic Sans MS" w:cs="DecoType Thuluth" w:hint="cs"/>
          <w:b/>
          <w:bCs/>
          <w:rtl/>
        </w:rPr>
        <w:t>بمحبتهم</w:t>
      </w:r>
      <w:r w:rsidRPr="00F56DA4">
        <w:rPr>
          <w:rFonts w:ascii="Comic Sans MS" w:hAnsi="Comic Sans MS" w:cs="DecoType Thuluth"/>
          <w:b/>
          <w:bCs/>
        </w:rPr>
        <w:t xml:space="preserve"> ...............</w:t>
      </w:r>
      <w:r w:rsidRPr="00F56DA4">
        <w:rPr>
          <w:rFonts w:ascii="Comic Sans MS" w:hAnsi="Comic Sans MS" w:cs="DecoType Thuluth" w:hint="cs"/>
          <w:b/>
          <w:bCs/>
          <w:rtl/>
        </w:rPr>
        <w:t>عائلتي</w:t>
      </w:r>
    </w:p>
    <w:p w:rsidR="005617F2" w:rsidRPr="00F56DA4" w:rsidRDefault="005617F2" w:rsidP="005617F2">
      <w:pPr>
        <w:autoSpaceDE/>
        <w:autoSpaceDN/>
        <w:adjustRightInd/>
        <w:ind w:left="26" w:hanging="26"/>
        <w:jc w:val="center"/>
        <w:rPr>
          <w:rFonts w:ascii="ALW Cool Mamloky." w:hAnsi="ALW Cool Mamloky." w:cs="Al-Hadith1"/>
          <w:i/>
          <w:iCs/>
          <w:sz w:val="23"/>
          <w:szCs w:val="40"/>
          <w:rtl/>
          <w:lang w:bidi="ar-SA"/>
        </w:rPr>
      </w:pPr>
    </w:p>
    <w:p w:rsidR="005617F2" w:rsidRPr="00F56DA4" w:rsidRDefault="005617F2" w:rsidP="005617F2">
      <w:pPr>
        <w:autoSpaceDE/>
        <w:autoSpaceDN/>
        <w:adjustRightInd/>
        <w:ind w:left="26" w:hanging="26"/>
        <w:jc w:val="center"/>
        <w:rPr>
          <w:rFonts w:ascii="ALW Cool Mamloky." w:hAnsi="ALW Cool Mamloky." w:cs="Al-Hadith1"/>
          <w:i/>
          <w:iCs/>
          <w:sz w:val="23"/>
          <w:szCs w:val="40"/>
          <w:rtl/>
          <w:lang w:bidi="ar-SA"/>
        </w:rPr>
      </w:pPr>
    </w:p>
    <w:p w:rsidR="005617F2" w:rsidRPr="00F56DA4" w:rsidRDefault="005617F2" w:rsidP="005617F2">
      <w:pPr>
        <w:tabs>
          <w:tab w:val="left" w:pos="2186"/>
        </w:tabs>
        <w:autoSpaceDE/>
        <w:autoSpaceDN/>
        <w:adjustRightInd/>
        <w:ind w:left="26" w:hanging="26"/>
        <w:rPr>
          <w:rFonts w:ascii="ALW Cool Mamloky." w:hAnsi="ALW Cool Mamloky." w:cs="Al-Hadith1"/>
          <w:i/>
          <w:iCs/>
          <w:sz w:val="23"/>
          <w:szCs w:val="40"/>
          <w:rtl/>
          <w:lang w:bidi="ar-SA"/>
        </w:rPr>
      </w:pPr>
      <w:r w:rsidRPr="00F56DA4">
        <w:rPr>
          <w:rFonts w:ascii="ALW Cool Mamloky." w:hAnsi="ALW Cool Mamloky." w:cs="Al-Hadith1" w:hint="cs"/>
          <w:i/>
          <w:iCs/>
          <w:sz w:val="23"/>
          <w:szCs w:val="40"/>
          <w:rtl/>
          <w:lang w:bidi="ar-SA"/>
        </w:rPr>
        <w:t xml:space="preserve">                                      </w:t>
      </w:r>
    </w:p>
    <w:p w:rsidR="005617F2" w:rsidRPr="00F56DA4" w:rsidRDefault="005617F2" w:rsidP="005617F2">
      <w:pPr>
        <w:tabs>
          <w:tab w:val="left" w:pos="2186"/>
        </w:tabs>
        <w:autoSpaceDE/>
        <w:autoSpaceDN/>
        <w:adjustRightInd/>
        <w:ind w:left="26" w:hanging="26"/>
        <w:rPr>
          <w:rFonts w:ascii="ALW Cool Mamloky." w:hAnsi="ALW Cool Mamloky." w:cs="Al-Hadith1"/>
          <w:i/>
          <w:iCs/>
          <w:sz w:val="23"/>
          <w:szCs w:val="40"/>
          <w:rtl/>
          <w:lang w:bidi="ar-SA"/>
        </w:rPr>
      </w:pPr>
    </w:p>
    <w:p w:rsidR="005617F2" w:rsidRPr="00F56DA4" w:rsidRDefault="005617F2" w:rsidP="005617F2">
      <w:pPr>
        <w:tabs>
          <w:tab w:val="left" w:pos="2186"/>
        </w:tabs>
        <w:autoSpaceDE/>
        <w:autoSpaceDN/>
        <w:adjustRightInd/>
        <w:ind w:left="26" w:hanging="26"/>
        <w:rPr>
          <w:rFonts w:ascii="ALW Cool Mamloky." w:hAnsi="ALW Cool Mamloky." w:cs="Al-Hadith1"/>
          <w:i/>
          <w:iCs/>
          <w:sz w:val="23"/>
          <w:szCs w:val="40"/>
          <w:rtl/>
          <w:lang w:bidi="ar-SA"/>
        </w:rPr>
      </w:pPr>
    </w:p>
    <w:p w:rsidR="005617F2" w:rsidRPr="00F56DA4" w:rsidRDefault="005617F2" w:rsidP="005617F2">
      <w:pPr>
        <w:tabs>
          <w:tab w:val="left" w:pos="2186"/>
        </w:tabs>
        <w:autoSpaceDE/>
        <w:autoSpaceDN/>
        <w:adjustRightInd/>
        <w:ind w:left="26" w:hanging="26"/>
        <w:rPr>
          <w:rFonts w:ascii="ALW Cool Mamloky." w:hAnsi="ALW Cool Mamloky." w:cs="Al-Hadith1"/>
          <w:i/>
          <w:iCs/>
          <w:sz w:val="23"/>
          <w:szCs w:val="40"/>
          <w:rtl/>
          <w:lang w:bidi="ar-SA"/>
        </w:rPr>
      </w:pPr>
    </w:p>
    <w:p w:rsidR="005617F2" w:rsidRPr="00F56DA4" w:rsidRDefault="005617F2" w:rsidP="005617F2">
      <w:pPr>
        <w:tabs>
          <w:tab w:val="left" w:pos="2186"/>
        </w:tabs>
        <w:autoSpaceDE/>
        <w:autoSpaceDN/>
        <w:adjustRightInd/>
        <w:ind w:left="26" w:hanging="26"/>
        <w:rPr>
          <w:rFonts w:ascii="ALW Cool Mamloky." w:hAnsi="ALW Cool Mamloky." w:cs="Al-Hadith1"/>
          <w:i/>
          <w:iCs/>
          <w:sz w:val="23"/>
          <w:szCs w:val="40"/>
          <w:rtl/>
          <w:lang w:bidi="ar-SA"/>
        </w:rPr>
      </w:pPr>
    </w:p>
    <w:p w:rsidR="005617F2" w:rsidRPr="00F56DA4" w:rsidRDefault="005617F2" w:rsidP="005617F2">
      <w:pPr>
        <w:tabs>
          <w:tab w:val="left" w:pos="2186"/>
        </w:tabs>
        <w:autoSpaceDE/>
        <w:autoSpaceDN/>
        <w:adjustRightInd/>
        <w:ind w:left="26" w:hanging="26"/>
        <w:jc w:val="center"/>
        <w:rPr>
          <w:rFonts w:ascii="ALW Cool Mamloky." w:hAnsi="ALW Cool Mamloky." w:cs="Al-Hadith1"/>
          <w:i/>
          <w:iCs/>
          <w:sz w:val="23"/>
          <w:szCs w:val="40"/>
          <w:rtl/>
          <w:lang w:bidi="ar-SA"/>
        </w:rPr>
      </w:pPr>
      <w:r w:rsidRPr="00F56DA4">
        <w:rPr>
          <w:rFonts w:ascii="ALW Cool Mamloky." w:hAnsi="ALW Cool Mamloky." w:cs="Al-Hadith1" w:hint="cs"/>
          <w:i/>
          <w:iCs/>
          <w:noProof/>
          <w:sz w:val="23"/>
          <w:szCs w:val="40"/>
          <w:lang w:bidi="ar-SA"/>
        </w:rPr>
        <w:drawing>
          <wp:inline distT="0" distB="0" distL="0" distR="0">
            <wp:extent cx="4002405" cy="382270"/>
            <wp:effectExtent l="0" t="0" r="0" b="0"/>
            <wp:docPr id="43" name="صورة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11"/>
                    <a:srcRect/>
                    <a:stretch>
                      <a:fillRect/>
                    </a:stretch>
                  </pic:blipFill>
                  <pic:spPr bwMode="auto">
                    <a:xfrm>
                      <a:off x="0" y="0"/>
                      <a:ext cx="4002405" cy="382270"/>
                    </a:xfrm>
                    <a:prstGeom prst="rect">
                      <a:avLst/>
                    </a:prstGeom>
                    <a:noFill/>
                    <a:ln w="9525">
                      <a:noFill/>
                      <a:miter lim="800000"/>
                      <a:headEnd/>
                      <a:tailEnd/>
                    </a:ln>
                  </pic:spPr>
                </pic:pic>
              </a:graphicData>
            </a:graphic>
          </wp:inline>
        </w:drawing>
      </w: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pStyle w:val="a8"/>
        <w:jc w:val="center"/>
        <w:rPr>
          <w:rFonts w:ascii="Arial" w:hAnsi="Arial" w:cs="Arial"/>
          <w:b w:val="0"/>
          <w:bCs w:val="0"/>
          <w:sz w:val="22"/>
          <w:szCs w:val="22"/>
        </w:rPr>
      </w:pPr>
    </w:p>
    <w:p w:rsidR="005617F2" w:rsidRPr="00F56DA4" w:rsidRDefault="005617F2" w:rsidP="005617F2">
      <w:pPr>
        <w:jc w:val="center"/>
        <w:rPr>
          <w:rFonts w:cs="DecoType Thuluth"/>
          <w:b/>
          <w:bCs/>
          <w:sz w:val="40"/>
          <w:szCs w:val="40"/>
          <w:rtl/>
        </w:rPr>
      </w:pPr>
      <w:r w:rsidRPr="00F56DA4">
        <w:rPr>
          <w:rFonts w:cs="DecoType Thuluth" w:hint="cs"/>
          <w:b/>
          <w:bCs/>
          <w:sz w:val="40"/>
          <w:szCs w:val="40"/>
          <w:rtl/>
        </w:rPr>
        <w:t>كلمة شكر وامتنان</w:t>
      </w:r>
    </w:p>
    <w:p w:rsidR="005617F2" w:rsidRPr="00F56DA4" w:rsidRDefault="005617F2" w:rsidP="005617F2">
      <w:pPr>
        <w:jc w:val="center"/>
        <w:rPr>
          <w:rFonts w:cs="DecoType Thuluth"/>
          <w:b/>
          <w:bCs/>
          <w:sz w:val="40"/>
          <w:szCs w:val="40"/>
          <w:rtl/>
        </w:rPr>
      </w:pPr>
      <w:r w:rsidRPr="00F56DA4">
        <w:rPr>
          <w:rFonts w:cs="DecoType Thuluth" w:hint="cs"/>
          <w:b/>
          <w:bCs/>
          <w:sz w:val="40"/>
          <w:szCs w:val="40"/>
          <w:rtl/>
        </w:rPr>
        <w:t>(من لم يشكر الناس لم يشكر الله)</w:t>
      </w:r>
    </w:p>
    <w:p w:rsidR="005617F2" w:rsidRPr="00F56DA4" w:rsidRDefault="005617F2" w:rsidP="005617F2">
      <w:pPr>
        <w:jc w:val="center"/>
        <w:rPr>
          <w:rFonts w:cs="DecoType Thuluth"/>
          <w:b/>
          <w:bCs/>
          <w:sz w:val="38"/>
          <w:szCs w:val="38"/>
          <w:rtl/>
        </w:rPr>
      </w:pPr>
    </w:p>
    <w:p w:rsidR="000E41EB" w:rsidRPr="00F56DA4" w:rsidRDefault="000E41EB" w:rsidP="000E41EB">
      <w:pPr>
        <w:rPr>
          <w:rFonts w:ascii="Comic Sans MS" w:hAnsi="Comic Sans MS" w:cs="DecoType Thuluth"/>
          <w:b/>
          <w:bCs/>
          <w:sz w:val="32"/>
          <w:szCs w:val="32"/>
          <w:rtl/>
        </w:rPr>
      </w:pPr>
      <w:r w:rsidRPr="00F56DA4">
        <w:rPr>
          <w:rFonts w:ascii="Comic Sans MS" w:hAnsi="Comic Sans MS" w:cs="DecoType Thuluth"/>
          <w:b/>
          <w:bCs/>
          <w:sz w:val="32"/>
          <w:szCs w:val="32"/>
          <w:rtl/>
        </w:rPr>
        <w:t xml:space="preserve">هانحن اليوم  شارفنا على النهاية و أن لهذه السفينة أن تحط  رحالها   بعد أن أبحرت بنا خمس سنوات </w:t>
      </w:r>
    </w:p>
    <w:p w:rsidR="000E41EB" w:rsidRPr="00F56DA4" w:rsidRDefault="000E41EB" w:rsidP="000E41EB">
      <w:pPr>
        <w:rPr>
          <w:rFonts w:ascii="Comic Sans MS" w:hAnsi="Comic Sans MS" w:cs="DecoType Thuluth"/>
          <w:b/>
          <w:bCs/>
          <w:sz w:val="32"/>
          <w:szCs w:val="32"/>
          <w:rtl/>
        </w:rPr>
      </w:pPr>
      <w:r w:rsidRPr="00F56DA4">
        <w:rPr>
          <w:rFonts w:ascii="Comic Sans MS" w:hAnsi="Comic Sans MS" w:cs="DecoType Thuluth"/>
          <w:b/>
          <w:bCs/>
          <w:sz w:val="32"/>
          <w:szCs w:val="32"/>
          <w:rtl/>
        </w:rPr>
        <w:t>يستعيدها شريط الذاكرة وكأنها لمح من الخيال ولا يسعنا ونحن  نقف على ميناء جديد  ننطلق منه إلى بر الحياة وعيوننا تخضل بالدموع الحائرة ..</w:t>
      </w:r>
    </w:p>
    <w:p w:rsidR="000E41EB" w:rsidRPr="00F56DA4" w:rsidRDefault="000E41EB" w:rsidP="000E41EB">
      <w:pPr>
        <w:rPr>
          <w:rFonts w:ascii="Comic Sans MS" w:hAnsi="Comic Sans MS" w:cs="DecoType Thuluth"/>
          <w:b/>
          <w:bCs/>
          <w:sz w:val="32"/>
          <w:szCs w:val="32"/>
        </w:rPr>
      </w:pPr>
      <w:r w:rsidRPr="00F56DA4">
        <w:rPr>
          <w:rFonts w:ascii="Comic Sans MS" w:hAnsi="Comic Sans MS" w:cs="DecoType Thuluth"/>
          <w:b/>
          <w:bCs/>
          <w:sz w:val="32"/>
          <w:szCs w:val="32"/>
          <w:rtl/>
        </w:rPr>
        <w:t>إل</w:t>
      </w:r>
      <w:r w:rsidRPr="00F56DA4">
        <w:rPr>
          <w:rFonts w:ascii="Comic Sans MS" w:hAnsi="Comic Sans MS" w:cs="DecoType Thuluth" w:hint="cs"/>
          <w:b/>
          <w:bCs/>
          <w:sz w:val="32"/>
          <w:szCs w:val="32"/>
          <w:rtl/>
        </w:rPr>
        <w:t>اّ</w:t>
      </w:r>
      <w:r w:rsidRPr="00F56DA4">
        <w:rPr>
          <w:rFonts w:ascii="Comic Sans MS" w:hAnsi="Comic Sans MS" w:cs="DecoType Thuluth"/>
          <w:b/>
          <w:bCs/>
          <w:sz w:val="32"/>
          <w:szCs w:val="32"/>
          <w:rtl/>
        </w:rPr>
        <w:t xml:space="preserve"> أن نقف بكل إجلال وإكرام  أمام ذلك الكم الهائل من العلم  الذي عشناه وأفادنا به  أساتذتنا الكرام  </w:t>
      </w:r>
      <w:r w:rsidRPr="00F56DA4">
        <w:rPr>
          <w:rFonts w:ascii="Comic Sans MS" w:hAnsi="Comic Sans MS" w:cs="DecoType Thuluth" w:hint="cs"/>
          <w:b/>
          <w:bCs/>
          <w:sz w:val="32"/>
          <w:szCs w:val="32"/>
          <w:rtl/>
          <w:lang w:bidi="ar-SA"/>
        </w:rPr>
        <w:t>فالشكر</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الجزيل</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لجميع</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أساتذة قسم</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التوليد</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وأمراض</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النساء</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على</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جهودهم</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المبذولة،</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والشكر</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للطاقم</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التمريضي</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والإداري</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على مساعدتهم</w:t>
      </w:r>
      <w:r w:rsidRPr="00F56DA4">
        <w:rPr>
          <w:rFonts w:ascii="Comic Sans MS" w:hAnsi="Comic Sans MS" w:cs="DecoType Thuluth"/>
          <w:b/>
          <w:bCs/>
          <w:sz w:val="32"/>
          <w:szCs w:val="32"/>
        </w:rPr>
        <w:t>.</w:t>
      </w:r>
    </w:p>
    <w:p w:rsidR="000E41EB" w:rsidRPr="00F56DA4" w:rsidRDefault="000E41EB" w:rsidP="000E41EB">
      <w:pPr>
        <w:rPr>
          <w:rFonts w:ascii="Comic Sans MS" w:hAnsi="Comic Sans MS" w:cs="DecoType Thuluth"/>
          <w:b/>
          <w:bCs/>
          <w:sz w:val="32"/>
          <w:szCs w:val="32"/>
          <w:rtl/>
        </w:rPr>
      </w:pPr>
      <w:r w:rsidRPr="00F56DA4">
        <w:rPr>
          <w:rFonts w:ascii="Comic Sans MS" w:hAnsi="Comic Sans MS" w:cs="DecoType Thuluth" w:hint="cs"/>
          <w:b/>
          <w:bCs/>
          <w:sz w:val="32"/>
          <w:szCs w:val="32"/>
          <w:rtl/>
          <w:lang w:bidi="ar-SA"/>
        </w:rPr>
        <w:t>والشكر</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الأكبر</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والفضل</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العظيم</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للأستاذ</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الدكتور</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صلاح</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الشيخة</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على</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تفضله</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بالإشراف</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على</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هذه الرسالة،</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وجهوده</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المبذولة</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لتقديم</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الأفضل</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لطلاب</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الدراسات</w:t>
      </w:r>
      <w:r w:rsidRPr="00F56DA4">
        <w:rPr>
          <w:rFonts w:ascii="Comic Sans MS" w:hAnsi="Comic Sans MS" w:cs="DecoType Thuluth"/>
          <w:b/>
          <w:bCs/>
          <w:sz w:val="32"/>
          <w:szCs w:val="32"/>
        </w:rPr>
        <w:t xml:space="preserve"> </w:t>
      </w:r>
      <w:r w:rsidRPr="00F56DA4">
        <w:rPr>
          <w:rFonts w:ascii="Comic Sans MS" w:hAnsi="Comic Sans MS" w:cs="DecoType Thuluth" w:hint="cs"/>
          <w:b/>
          <w:bCs/>
          <w:sz w:val="32"/>
          <w:szCs w:val="32"/>
          <w:rtl/>
          <w:lang w:bidi="ar-SA"/>
        </w:rPr>
        <w:t>العليا</w:t>
      </w:r>
      <w:r w:rsidRPr="00F56DA4">
        <w:rPr>
          <w:rFonts w:ascii="Comic Sans MS" w:hAnsi="Comic Sans MS" w:cs="DecoType Thuluth"/>
          <w:b/>
          <w:bCs/>
          <w:sz w:val="32"/>
          <w:szCs w:val="32"/>
        </w:rPr>
        <w:t>.</w:t>
      </w:r>
    </w:p>
    <w:p w:rsidR="00671080" w:rsidRPr="00F56DA4" w:rsidRDefault="00671080" w:rsidP="00671080">
      <w:pPr>
        <w:spacing w:line="360" w:lineRule="auto"/>
        <w:rPr>
          <w:rFonts w:ascii="Comic Sans MS" w:hAnsi="Comic Sans MS" w:cs="DecoType Thuluth"/>
          <w:b/>
          <w:bCs/>
          <w:sz w:val="32"/>
          <w:szCs w:val="32"/>
          <w:lang w:bidi="ar-SA"/>
        </w:rPr>
      </w:pPr>
      <w:r w:rsidRPr="00F56DA4">
        <w:rPr>
          <w:rFonts w:ascii="Comic Sans MS" w:hAnsi="Comic Sans MS" w:cs="DecoType Thuluth" w:hint="cs"/>
          <w:b/>
          <w:bCs/>
          <w:sz w:val="32"/>
          <w:szCs w:val="32"/>
          <w:rtl/>
          <w:lang w:bidi="ar-SA"/>
        </w:rPr>
        <w:t>الشكر</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العميق</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للأستاذ</w:t>
      </w:r>
      <w:r w:rsidRPr="00F56DA4">
        <w:rPr>
          <w:rFonts w:ascii="Comic Sans MS" w:hAnsi="Comic Sans MS" w:cs="DecoType Thuluth" w:hint="cs"/>
          <w:b/>
          <w:bCs/>
          <w:sz w:val="32"/>
          <w:szCs w:val="32"/>
          <w:rtl/>
        </w:rPr>
        <w:t xml:space="preserve">ا أعضاء لجنة الحكم </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لمشاركتهم</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في مناقشة</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هذه</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الرسالة،</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وتقديم</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خبرتهم</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العلمية</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والعملية</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في</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إغناء</w:t>
      </w:r>
      <w:r w:rsidRPr="00F56DA4">
        <w:rPr>
          <w:rFonts w:ascii="Comic Sans MS" w:hAnsi="Comic Sans MS" w:cs="DecoType Thuluth"/>
          <w:b/>
          <w:bCs/>
          <w:sz w:val="32"/>
          <w:szCs w:val="32"/>
          <w:lang w:bidi="ar-SA"/>
        </w:rPr>
        <w:t xml:space="preserve"> </w:t>
      </w:r>
      <w:r w:rsidRPr="00F56DA4">
        <w:rPr>
          <w:rFonts w:ascii="Comic Sans MS" w:hAnsi="Comic Sans MS" w:cs="DecoType Thuluth" w:hint="cs"/>
          <w:b/>
          <w:bCs/>
          <w:sz w:val="32"/>
          <w:szCs w:val="32"/>
          <w:rtl/>
          <w:lang w:bidi="ar-SA"/>
        </w:rPr>
        <w:t>مضمونها</w:t>
      </w:r>
      <w:r w:rsidRPr="00F56DA4">
        <w:rPr>
          <w:rFonts w:ascii="Comic Sans MS" w:hAnsi="Comic Sans MS" w:cs="DecoType Thuluth"/>
          <w:b/>
          <w:bCs/>
          <w:sz w:val="32"/>
          <w:szCs w:val="32"/>
          <w:lang w:bidi="ar-SA"/>
        </w:rPr>
        <w:t>.</w:t>
      </w:r>
    </w:p>
    <w:p w:rsidR="005617F2" w:rsidRPr="00F56DA4" w:rsidRDefault="005617F2" w:rsidP="005617F2">
      <w:pPr>
        <w:spacing w:line="360" w:lineRule="auto"/>
        <w:rPr>
          <w:rFonts w:cs="Simplified Arabic"/>
          <w:b/>
          <w:bCs/>
          <w:sz w:val="29"/>
          <w:szCs w:val="29"/>
          <w:rtl/>
        </w:rPr>
      </w:pPr>
    </w:p>
    <w:p w:rsidR="00501ECE" w:rsidRPr="00F56DA4" w:rsidRDefault="005617F2" w:rsidP="00671080">
      <w:pPr>
        <w:spacing w:line="360" w:lineRule="auto"/>
        <w:jc w:val="center"/>
        <w:rPr>
          <w:rFonts w:cs="Simplified Arabic"/>
          <w:b/>
          <w:bCs/>
          <w:sz w:val="29"/>
          <w:szCs w:val="29"/>
        </w:rPr>
      </w:pPr>
      <w:r w:rsidRPr="00F56DA4">
        <w:rPr>
          <w:rFonts w:cs="Simplified Arabic" w:hint="cs"/>
          <w:b/>
          <w:bCs/>
          <w:noProof/>
          <w:sz w:val="29"/>
          <w:szCs w:val="29"/>
          <w:lang w:bidi="ar-SA"/>
        </w:rPr>
        <w:drawing>
          <wp:inline distT="0" distB="0" distL="0" distR="0">
            <wp:extent cx="2061210" cy="666750"/>
            <wp:effectExtent l="19050" t="0" r="0" b="0"/>
            <wp:docPr id="44" name="صورة 4" descr="11186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1868937"/>
                    <pic:cNvPicPr>
                      <a:picLocks noChangeAspect="1" noChangeArrowheads="1"/>
                    </pic:cNvPicPr>
                  </pic:nvPicPr>
                  <pic:blipFill>
                    <a:blip r:embed="rId12"/>
                    <a:srcRect/>
                    <a:stretch>
                      <a:fillRect/>
                    </a:stretch>
                  </pic:blipFill>
                  <pic:spPr bwMode="auto">
                    <a:xfrm>
                      <a:off x="0" y="0"/>
                      <a:ext cx="2061210" cy="666750"/>
                    </a:xfrm>
                    <a:prstGeom prst="rect">
                      <a:avLst/>
                    </a:prstGeom>
                    <a:noFill/>
                    <a:ln w="9525">
                      <a:noFill/>
                      <a:miter lim="800000"/>
                      <a:headEnd/>
                      <a:tailEnd/>
                    </a:ln>
                  </pic:spPr>
                </pic:pic>
              </a:graphicData>
            </a:graphic>
          </wp:inline>
        </w:drawing>
      </w:r>
      <w:r w:rsidR="00DD1A47" w:rsidRPr="00F56DA4">
        <w:rPr>
          <w:rFonts w:ascii="Times New Roman" w:hAnsi="Times New Roman" w:cs="Diwani Letter" w:hint="cs"/>
          <w:b/>
          <w:bCs/>
          <w:sz w:val="42"/>
          <w:szCs w:val="42"/>
          <w:rtl/>
        </w:rPr>
        <w:t xml:space="preserve">                                                                                                   </w:t>
      </w:r>
      <w:r w:rsidR="00DD1A47" w:rsidRPr="00F56DA4">
        <w:rPr>
          <w:rFonts w:cs="Diwani Letter" w:hint="cs"/>
          <w:b/>
          <w:bCs/>
          <w:sz w:val="42"/>
          <w:szCs w:val="42"/>
          <w:rtl/>
        </w:rPr>
        <w:t xml:space="preserve">                                                                                     </w:t>
      </w:r>
    </w:p>
    <w:p w:rsidR="00C53FD0" w:rsidRPr="00F56DA4" w:rsidRDefault="001F50BA" w:rsidP="00BA3141">
      <w:pPr>
        <w:tabs>
          <w:tab w:val="left" w:pos="3183"/>
          <w:tab w:val="center" w:pos="4153"/>
        </w:tabs>
        <w:autoSpaceDE/>
        <w:autoSpaceDN/>
        <w:adjustRightInd/>
        <w:rPr>
          <w:rFonts w:ascii="Times New Roman" w:hAnsi="Times New Roman" w:cs="Simplified Arabic"/>
          <w:sz w:val="23"/>
          <w:szCs w:val="30"/>
          <w:rtl/>
          <w:lang w:bidi="ar-SA"/>
        </w:rPr>
      </w:pPr>
      <w:r w:rsidRPr="00F56DA4">
        <w:rPr>
          <w:rFonts w:ascii="Times New Roman" w:hAnsi="Times New Roman" w:cs="Simplified Arabic"/>
          <w:b/>
          <w:bCs/>
          <w:sz w:val="23"/>
          <w:szCs w:val="32"/>
          <w:rtl/>
          <w:lang w:bidi="ar-SA"/>
        </w:rPr>
        <w:lastRenderedPageBreak/>
        <w:tab/>
      </w:r>
      <w:r w:rsidR="00C53FD0" w:rsidRPr="00F56DA4">
        <w:rPr>
          <w:rFonts w:ascii="Times New Roman" w:hAnsi="Times New Roman" w:cs="Simplified Arabic" w:hint="cs"/>
          <w:b/>
          <w:bCs/>
          <w:sz w:val="23"/>
          <w:szCs w:val="32"/>
          <w:rtl/>
          <w:lang w:bidi="ar-SA"/>
        </w:rPr>
        <w:t>فهرس المحتويات</w:t>
      </w:r>
    </w:p>
    <w:p w:rsidR="00C53FD0" w:rsidRPr="00F56DA4" w:rsidRDefault="00C53FD0" w:rsidP="00C53FD0">
      <w:pPr>
        <w:autoSpaceDE/>
        <w:autoSpaceDN/>
        <w:adjustRightInd/>
        <w:jc w:val="lowKashida"/>
        <w:rPr>
          <w:rFonts w:ascii="Times New Roman" w:hAnsi="Times New Roman" w:cs="Simplified Arabic"/>
          <w:b/>
          <w:bCs/>
          <w:sz w:val="23"/>
          <w:szCs w:val="30"/>
          <w:rtl/>
          <w:lang w:bidi="ar-SA"/>
        </w:rPr>
      </w:pPr>
      <w:r w:rsidRPr="00F56DA4">
        <w:rPr>
          <w:rFonts w:ascii="Times New Roman" w:hAnsi="Times New Roman" w:cs="Simplified Arabic" w:hint="cs"/>
          <w:b/>
          <w:bCs/>
          <w:sz w:val="23"/>
          <w:szCs w:val="30"/>
          <w:rtl/>
          <w:lang w:bidi="ar-SA"/>
        </w:rPr>
        <w:t xml:space="preserve">الموضوع                                                               رقم الصفحة </w:t>
      </w:r>
    </w:p>
    <w:p w:rsidR="00C53FD0" w:rsidRPr="00F56DA4" w:rsidRDefault="00C53FD0" w:rsidP="00AF5413">
      <w:pPr>
        <w:autoSpaceDE/>
        <w:autoSpaceDN/>
        <w:adjustRightInd/>
        <w:rPr>
          <w:rFonts w:ascii="Times New Roman" w:hAnsi="Times New Roman" w:cs="Simplified Arabic"/>
          <w:b/>
          <w:bCs/>
          <w:sz w:val="23"/>
          <w:szCs w:val="30"/>
          <w:rtl/>
          <w:lang w:bidi="ar-SA"/>
        </w:rPr>
      </w:pPr>
    </w:p>
    <w:p w:rsidR="00C53FD0" w:rsidRPr="00F56DA4" w:rsidRDefault="00C53FD0"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b/>
          <w:bCs/>
          <w:sz w:val="23"/>
          <w:szCs w:val="32"/>
          <w:rtl/>
          <w:lang w:bidi="ar-SA"/>
        </w:rPr>
        <w:t>الدراسة النظرية</w:t>
      </w:r>
      <w:r w:rsidRPr="00F56DA4">
        <w:rPr>
          <w:rFonts w:ascii="Times New Roman" w:hAnsi="Times New Roman" w:cs="Simplified Arabic" w:hint="cs"/>
          <w:b/>
          <w:bCs/>
          <w:sz w:val="23"/>
          <w:szCs w:val="30"/>
          <w:rtl/>
          <w:lang w:bidi="ar-SA"/>
        </w:rPr>
        <w:t>..</w:t>
      </w:r>
      <w:r w:rsidRPr="00F56DA4">
        <w:rPr>
          <w:rFonts w:ascii="Times New Roman" w:hAnsi="Times New Roman" w:cs="Simplified Arabic" w:hint="cs"/>
          <w:b/>
          <w:bCs/>
          <w:sz w:val="23"/>
          <w:szCs w:val="32"/>
          <w:rtl/>
          <w:lang w:bidi="ar-SA"/>
        </w:rPr>
        <w:t>....</w:t>
      </w:r>
      <w:r w:rsidRPr="00F56DA4">
        <w:rPr>
          <w:rFonts w:ascii="Times New Roman" w:hAnsi="Times New Roman" w:cs="Simplified Arabic" w:hint="cs"/>
          <w:b/>
          <w:bCs/>
          <w:sz w:val="23"/>
          <w:szCs w:val="30"/>
          <w:rtl/>
          <w:lang w:bidi="ar-SA"/>
        </w:rPr>
        <w:t xml:space="preserve">....................................................... </w:t>
      </w:r>
      <w:r w:rsidR="00CE7220" w:rsidRPr="00F56DA4">
        <w:rPr>
          <w:rFonts w:ascii="Times New Roman" w:hAnsi="Times New Roman" w:cs="Simplified Arabic" w:hint="cs"/>
          <w:b/>
          <w:bCs/>
          <w:sz w:val="23"/>
          <w:szCs w:val="30"/>
          <w:rtl/>
          <w:lang w:bidi="ar-SA"/>
        </w:rPr>
        <w:t>7</w:t>
      </w:r>
      <w:r w:rsidRPr="00F56DA4">
        <w:rPr>
          <w:rFonts w:ascii="Times New Roman" w:hAnsi="Times New Roman" w:cs="Simplified Arabic" w:hint="cs"/>
          <w:b/>
          <w:bCs/>
          <w:sz w:val="23"/>
          <w:szCs w:val="30"/>
          <w:rtl/>
          <w:lang w:bidi="ar-SA"/>
        </w:rPr>
        <w:t xml:space="preserve"> </w:t>
      </w:r>
    </w:p>
    <w:p w:rsidR="00C53FD0" w:rsidRPr="00F56DA4" w:rsidRDefault="00924D16"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المبيض من الناحية التشريحية</w:t>
      </w:r>
      <w:r w:rsidR="00C53FD0" w:rsidRPr="00F56DA4">
        <w:rPr>
          <w:rFonts w:ascii="Times New Roman" w:hAnsi="Times New Roman" w:cs="Simplified Arabic" w:hint="cs"/>
          <w:sz w:val="23"/>
          <w:szCs w:val="30"/>
          <w:rtl/>
          <w:lang w:bidi="ar-SA"/>
        </w:rPr>
        <w:t xml:space="preserve"> ................................................ </w:t>
      </w:r>
      <w:r w:rsidR="00CE7220" w:rsidRPr="00F56DA4">
        <w:rPr>
          <w:rFonts w:ascii="Times New Roman" w:hAnsi="Times New Roman" w:cs="Simplified Arabic" w:hint="cs"/>
          <w:sz w:val="23"/>
          <w:szCs w:val="30"/>
          <w:rtl/>
          <w:lang w:bidi="ar-SA"/>
        </w:rPr>
        <w:t>8</w:t>
      </w:r>
      <w:r w:rsidR="00C53FD0" w:rsidRPr="00F56DA4">
        <w:rPr>
          <w:rFonts w:ascii="Times New Roman" w:hAnsi="Times New Roman" w:cs="Simplified Arabic" w:hint="cs"/>
          <w:sz w:val="23"/>
          <w:szCs w:val="30"/>
          <w:rtl/>
          <w:lang w:bidi="ar-SA"/>
        </w:rPr>
        <w:t xml:space="preserve">  </w:t>
      </w:r>
    </w:p>
    <w:p w:rsidR="00C53FD0" w:rsidRPr="00F56DA4" w:rsidRDefault="00924D16"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المبيض </w:t>
      </w:r>
      <w:r w:rsidR="006736EF" w:rsidRPr="00F56DA4">
        <w:rPr>
          <w:rFonts w:ascii="Times New Roman" w:hAnsi="Times New Roman" w:cs="Simplified Arabic" w:hint="cs"/>
          <w:sz w:val="23"/>
          <w:szCs w:val="30"/>
          <w:rtl/>
          <w:lang w:bidi="ar-SA"/>
        </w:rPr>
        <w:t>من الناحية النسيجية</w:t>
      </w:r>
      <w:r w:rsidR="00EF69FF" w:rsidRPr="00F56DA4">
        <w:rPr>
          <w:rFonts w:ascii="Times New Roman" w:hAnsi="Times New Roman" w:cs="Simplified Arabic" w:hint="cs"/>
          <w:sz w:val="23"/>
          <w:szCs w:val="30"/>
          <w:rtl/>
          <w:lang w:bidi="ar-SA"/>
        </w:rPr>
        <w:t xml:space="preserve">            </w:t>
      </w:r>
      <w:r w:rsidR="006736EF" w:rsidRPr="00F56DA4">
        <w:rPr>
          <w:rFonts w:ascii="Times New Roman" w:hAnsi="Times New Roman" w:cs="Simplified Arabic" w:hint="cs"/>
          <w:sz w:val="23"/>
          <w:szCs w:val="30"/>
          <w:rtl/>
          <w:lang w:bidi="ar-SA"/>
        </w:rPr>
        <w:t xml:space="preserve">  </w:t>
      </w:r>
      <w:r w:rsidR="00EF69FF" w:rsidRPr="00F56DA4">
        <w:rPr>
          <w:rFonts w:ascii="Times New Roman" w:hAnsi="Times New Roman" w:cs="Simplified Arabic" w:hint="cs"/>
          <w:sz w:val="23"/>
          <w:szCs w:val="30"/>
          <w:rtl/>
          <w:lang w:bidi="ar-SA"/>
        </w:rPr>
        <w:t xml:space="preserve">    </w:t>
      </w:r>
      <w:r w:rsidR="00C53FD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9</w:t>
      </w:r>
      <w:r w:rsidR="00C53FD0" w:rsidRPr="00F56DA4">
        <w:rPr>
          <w:rFonts w:ascii="Times New Roman" w:hAnsi="Times New Roman" w:cs="Simplified Arabic" w:hint="cs"/>
          <w:sz w:val="23"/>
          <w:szCs w:val="30"/>
          <w:rtl/>
          <w:lang w:bidi="ar-SA"/>
        </w:rPr>
        <w:t xml:space="preserve"> </w:t>
      </w:r>
    </w:p>
    <w:p w:rsidR="00C53FD0" w:rsidRPr="00F56DA4" w:rsidRDefault="00924D16"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التروية الدموية والنزح اللمفي والتعصيب</w:t>
      </w:r>
      <w:r w:rsidR="00C53FD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9</w:t>
      </w:r>
      <w:r w:rsidR="00C53FD0" w:rsidRPr="00F56DA4">
        <w:rPr>
          <w:rFonts w:ascii="Times New Roman" w:hAnsi="Times New Roman" w:cs="Simplified Arabic" w:hint="cs"/>
          <w:sz w:val="23"/>
          <w:szCs w:val="30"/>
          <w:rtl/>
          <w:lang w:bidi="ar-SA"/>
        </w:rPr>
        <w:t xml:space="preserve"> </w:t>
      </w:r>
    </w:p>
    <w:p w:rsidR="00C53FD0" w:rsidRPr="00F56DA4" w:rsidRDefault="00924D16"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فيزيولوجياً          </w:t>
      </w:r>
      <w:r w:rsidR="00C53FD0" w:rsidRPr="00F56DA4">
        <w:rPr>
          <w:rFonts w:ascii="Times New Roman" w:hAnsi="Times New Roman" w:cs="Simplified Arabic" w:hint="cs"/>
          <w:sz w:val="23"/>
          <w:szCs w:val="30"/>
          <w:rtl/>
          <w:lang w:bidi="ar-SA"/>
        </w:rPr>
        <w:t xml:space="preserve"> .........................</w:t>
      </w:r>
      <w:r w:rsidR="00080037" w:rsidRPr="00F56DA4">
        <w:rPr>
          <w:rFonts w:ascii="Times New Roman" w:hAnsi="Times New Roman" w:cs="Simplified Arabic" w:hint="cs"/>
          <w:sz w:val="23"/>
          <w:szCs w:val="30"/>
          <w:rtl/>
          <w:lang w:bidi="ar-SA"/>
        </w:rPr>
        <w:t>...............................</w:t>
      </w:r>
      <w:r w:rsidR="00C53FD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10</w:t>
      </w:r>
      <w:r w:rsidR="00C53FD0" w:rsidRPr="00F56DA4">
        <w:rPr>
          <w:rFonts w:ascii="Times New Roman" w:hAnsi="Times New Roman" w:cs="Simplified Arabic" w:hint="cs"/>
          <w:sz w:val="23"/>
          <w:szCs w:val="30"/>
          <w:rtl/>
          <w:lang w:bidi="ar-SA"/>
        </w:rPr>
        <w:t xml:space="preserve">  </w:t>
      </w:r>
    </w:p>
    <w:p w:rsidR="00C53FD0" w:rsidRPr="00F56DA4" w:rsidRDefault="00924D16"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وبائيات سرطان المبيض       </w:t>
      </w:r>
      <w:r w:rsidR="00C53FD0" w:rsidRPr="00F56DA4">
        <w:rPr>
          <w:rFonts w:ascii="Times New Roman" w:hAnsi="Times New Roman" w:cs="Simplified Arabic" w:hint="cs"/>
          <w:sz w:val="23"/>
          <w:szCs w:val="30"/>
          <w:rtl/>
          <w:lang w:bidi="ar-SA"/>
        </w:rPr>
        <w:t xml:space="preserve"> ..............</w:t>
      </w:r>
      <w:r w:rsidR="00080037" w:rsidRPr="00F56DA4">
        <w:rPr>
          <w:rFonts w:ascii="Times New Roman" w:hAnsi="Times New Roman" w:cs="Simplified Arabic" w:hint="cs"/>
          <w:sz w:val="23"/>
          <w:szCs w:val="30"/>
          <w:rtl/>
          <w:lang w:bidi="ar-SA"/>
        </w:rPr>
        <w:t>...............................</w:t>
      </w:r>
      <w:r w:rsidR="00C53FD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11</w:t>
      </w:r>
    </w:p>
    <w:p w:rsidR="00C53FD0" w:rsidRPr="00F56DA4" w:rsidRDefault="00924D16"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العمر</w:t>
      </w:r>
      <w:r w:rsidR="00C53FD0" w:rsidRPr="00F56DA4">
        <w:rPr>
          <w:rFonts w:ascii="Times New Roman" w:hAnsi="Times New Roman" w:cs="Simplified Arabic" w:hint="cs"/>
          <w:sz w:val="23"/>
          <w:szCs w:val="30"/>
          <w:rtl/>
          <w:lang w:bidi="ar-SA"/>
        </w:rPr>
        <w:t xml:space="preserve">       </w:t>
      </w:r>
      <w:r w:rsidRPr="00F56DA4">
        <w:rPr>
          <w:rFonts w:ascii="Times New Roman" w:hAnsi="Times New Roman" w:cs="Simplified Arabic" w:hint="cs"/>
          <w:sz w:val="23"/>
          <w:szCs w:val="30"/>
          <w:rtl/>
          <w:lang w:bidi="ar-SA"/>
        </w:rPr>
        <w:t xml:space="preserve">                  </w:t>
      </w:r>
      <w:r w:rsidR="00C53FD0" w:rsidRPr="00F56DA4">
        <w:rPr>
          <w:rFonts w:ascii="Times New Roman" w:hAnsi="Times New Roman" w:cs="Simplified Arabic" w:hint="cs"/>
          <w:sz w:val="23"/>
          <w:szCs w:val="30"/>
          <w:rtl/>
          <w:lang w:bidi="ar-SA"/>
        </w:rPr>
        <w:t>................</w:t>
      </w:r>
      <w:r w:rsidR="00080037" w:rsidRPr="00F56DA4">
        <w:rPr>
          <w:rFonts w:ascii="Times New Roman" w:hAnsi="Times New Roman" w:cs="Simplified Arabic" w:hint="cs"/>
          <w:sz w:val="23"/>
          <w:szCs w:val="30"/>
          <w:rtl/>
          <w:lang w:bidi="ar-SA"/>
        </w:rPr>
        <w:t>...............................</w:t>
      </w:r>
      <w:r w:rsidR="00C53FD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12</w:t>
      </w:r>
    </w:p>
    <w:p w:rsidR="00C53FD0" w:rsidRPr="00F56DA4" w:rsidRDefault="00924D16"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العرق                                        </w:t>
      </w:r>
      <w:r w:rsidR="00080037" w:rsidRPr="00F56DA4">
        <w:rPr>
          <w:rFonts w:ascii="Times New Roman" w:hAnsi="Times New Roman" w:cs="Simplified Arabic" w:hint="cs"/>
          <w:sz w:val="23"/>
          <w:szCs w:val="30"/>
          <w:rtl/>
          <w:lang w:bidi="ar-SA"/>
        </w:rPr>
        <w:t xml:space="preserve"> .............................. </w:t>
      </w:r>
      <w:r w:rsidR="00C53FD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12</w:t>
      </w:r>
    </w:p>
    <w:p w:rsidR="00C53FD0" w:rsidRPr="00F56DA4" w:rsidRDefault="00924D16" w:rsidP="00AF5413">
      <w:pPr>
        <w:tabs>
          <w:tab w:val="left" w:pos="6326"/>
        </w:tabs>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الإمراضية             </w:t>
      </w:r>
      <w:r w:rsidR="00C53FD0" w:rsidRPr="00F56DA4">
        <w:rPr>
          <w:rFonts w:ascii="Times New Roman" w:hAnsi="Times New Roman" w:cs="Simplified Arabic" w:hint="cs"/>
          <w:sz w:val="23"/>
          <w:szCs w:val="30"/>
          <w:rtl/>
          <w:lang w:bidi="ar-SA"/>
        </w:rPr>
        <w:t xml:space="preserve"> ...................................................... </w:t>
      </w:r>
      <w:r w:rsidR="00CE7220" w:rsidRPr="00F56DA4">
        <w:rPr>
          <w:rFonts w:ascii="Times New Roman" w:hAnsi="Times New Roman" w:cs="Simplified Arabic" w:hint="cs"/>
          <w:sz w:val="23"/>
          <w:szCs w:val="30"/>
          <w:rtl/>
          <w:lang w:bidi="ar-SA"/>
        </w:rPr>
        <w:t>12</w:t>
      </w:r>
    </w:p>
    <w:p w:rsidR="00C53FD0" w:rsidRPr="00F56DA4" w:rsidRDefault="008354CD" w:rsidP="00AF5413">
      <w:pPr>
        <w:tabs>
          <w:tab w:val="left" w:pos="6326"/>
        </w:tabs>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المورثات </w:t>
      </w:r>
      <w:r w:rsidRPr="00F56DA4">
        <w:rPr>
          <w:rFonts w:ascii="Times New Roman" w:hAnsi="Times New Roman" w:cs="Simplified Arabic"/>
          <w:sz w:val="23"/>
          <w:szCs w:val="30"/>
          <w:lang w:bidi="ar-SA"/>
        </w:rPr>
        <w:t>BRAC1&amp;BRAC2</w:t>
      </w:r>
      <w:r w:rsidRPr="00F56DA4">
        <w:rPr>
          <w:rFonts w:ascii="Times New Roman" w:hAnsi="Times New Roman" w:cs="Simplified Arabic" w:hint="cs"/>
          <w:sz w:val="23"/>
          <w:szCs w:val="30"/>
          <w:rtl/>
        </w:rPr>
        <w:t xml:space="preserve">          </w:t>
      </w:r>
      <w:r w:rsidR="00C53FD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13</w:t>
      </w:r>
    </w:p>
    <w:p w:rsidR="00C53FD0" w:rsidRPr="00F56DA4" w:rsidRDefault="008354CD"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سرطان المبيض العائلي</w:t>
      </w:r>
      <w:r w:rsidR="00C53FD0" w:rsidRPr="00F56DA4">
        <w:rPr>
          <w:rFonts w:ascii="Times New Roman" w:hAnsi="Times New Roman" w:cs="Simplified Arabic" w:hint="cs"/>
          <w:sz w:val="23"/>
          <w:szCs w:val="30"/>
          <w:rtl/>
          <w:lang w:bidi="ar-SA"/>
        </w:rPr>
        <w:t xml:space="preserve"> .......................</w:t>
      </w:r>
      <w:r w:rsidR="00080037" w:rsidRPr="00F56DA4">
        <w:rPr>
          <w:rFonts w:ascii="Times New Roman" w:hAnsi="Times New Roman" w:cs="Simplified Arabic" w:hint="cs"/>
          <w:sz w:val="23"/>
          <w:szCs w:val="30"/>
          <w:rtl/>
          <w:lang w:bidi="ar-SA"/>
        </w:rPr>
        <w:t xml:space="preserve">.............................  </w:t>
      </w:r>
      <w:r w:rsidR="00C53FD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13</w:t>
      </w:r>
      <w:r w:rsidR="00C53FD0" w:rsidRPr="00F56DA4">
        <w:rPr>
          <w:rFonts w:ascii="Times New Roman" w:hAnsi="Times New Roman" w:cs="Simplified Arabic" w:hint="cs"/>
          <w:sz w:val="23"/>
          <w:szCs w:val="30"/>
          <w:rtl/>
          <w:lang w:bidi="ar-SA"/>
        </w:rPr>
        <w:t xml:space="preserve">            </w:t>
      </w:r>
    </w:p>
    <w:p w:rsidR="00C53FD0" w:rsidRPr="00F56DA4" w:rsidRDefault="008354CD" w:rsidP="00AF5413">
      <w:pPr>
        <w:autoSpaceDE/>
        <w:autoSpaceDN/>
        <w:adjustRightInd/>
        <w:rPr>
          <w:rFonts w:ascii="Times New Roman" w:hAnsi="Times New Roman" w:cs="Simplified Arabic"/>
          <w:b/>
          <w:bCs/>
          <w:sz w:val="23"/>
          <w:szCs w:val="30"/>
          <w:rtl/>
          <w:lang w:bidi="ar-SA"/>
        </w:rPr>
      </w:pPr>
      <w:r w:rsidRPr="00F56DA4">
        <w:rPr>
          <w:rFonts w:ascii="Times New Roman" w:hAnsi="Times New Roman" w:cs="Simplified Arabic" w:hint="cs"/>
          <w:sz w:val="23"/>
          <w:szCs w:val="30"/>
          <w:rtl/>
          <w:lang w:bidi="ar-SA"/>
        </w:rPr>
        <w:t>الحالة الإنجابية والوضع</w:t>
      </w:r>
      <w:r w:rsidRPr="00F56DA4">
        <w:rPr>
          <w:rFonts w:ascii="Times New Roman" w:hAnsi="Times New Roman" w:cs="Simplified Arabic" w:hint="cs"/>
          <w:b/>
          <w:bCs/>
          <w:sz w:val="23"/>
          <w:szCs w:val="30"/>
          <w:rtl/>
          <w:lang w:bidi="ar-SA"/>
        </w:rPr>
        <w:t xml:space="preserve"> </w:t>
      </w:r>
      <w:r w:rsidRPr="00F56DA4">
        <w:rPr>
          <w:rFonts w:ascii="Times New Roman" w:hAnsi="Times New Roman" w:cs="Simplified Arabic" w:hint="cs"/>
          <w:sz w:val="23"/>
          <w:szCs w:val="30"/>
          <w:rtl/>
          <w:lang w:bidi="ar-SA"/>
        </w:rPr>
        <w:t>الهرموني</w:t>
      </w:r>
      <w:r w:rsidR="00C53FD0" w:rsidRPr="00F56DA4">
        <w:rPr>
          <w:rFonts w:ascii="Times New Roman" w:hAnsi="Times New Roman" w:cs="Simplified Arabic" w:hint="cs"/>
          <w:sz w:val="23"/>
          <w:szCs w:val="30"/>
          <w:rtl/>
          <w:lang w:bidi="ar-SA"/>
        </w:rPr>
        <w:t>...........</w:t>
      </w:r>
      <w:r w:rsidR="00080037" w:rsidRPr="00F56DA4">
        <w:rPr>
          <w:rFonts w:ascii="Times New Roman" w:hAnsi="Times New Roman" w:cs="Simplified Arabic" w:hint="cs"/>
          <w:sz w:val="23"/>
          <w:szCs w:val="30"/>
          <w:rtl/>
          <w:lang w:bidi="ar-SA"/>
        </w:rPr>
        <w:t xml:space="preserve">.............................. </w:t>
      </w:r>
      <w:r w:rsidR="00C53FD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14</w:t>
      </w:r>
      <w:r w:rsidR="00C53FD0" w:rsidRPr="00F56DA4">
        <w:rPr>
          <w:rFonts w:ascii="Times New Roman" w:hAnsi="Times New Roman" w:cs="Simplified Arabic" w:hint="cs"/>
          <w:b/>
          <w:bCs/>
          <w:sz w:val="23"/>
          <w:szCs w:val="30"/>
          <w:rtl/>
          <w:lang w:bidi="ar-SA"/>
        </w:rPr>
        <w:t xml:space="preserve"> </w:t>
      </w:r>
    </w:p>
    <w:p w:rsidR="00C53FD0" w:rsidRPr="00F56DA4" w:rsidRDefault="008354CD" w:rsidP="00CE7220">
      <w:pPr>
        <w:tabs>
          <w:tab w:val="left" w:pos="1286"/>
        </w:tabs>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0"/>
          <w:rtl/>
          <w:lang w:bidi="ar-SA"/>
        </w:rPr>
        <w:t xml:space="preserve">دور العوامل البيئية في سرطان المبيض(بودرة التالك </w:t>
      </w:r>
      <w:r w:rsidRPr="00F56DA4">
        <w:rPr>
          <w:rFonts w:ascii="Times New Roman" w:hAnsi="Times New Roman" w:cs="Simplified Arabic"/>
          <w:sz w:val="20"/>
          <w:rtl/>
          <w:lang w:bidi="ar-SA"/>
        </w:rPr>
        <w:t>–</w:t>
      </w:r>
      <w:r w:rsidRPr="00F56DA4">
        <w:rPr>
          <w:rFonts w:ascii="Times New Roman" w:hAnsi="Times New Roman" w:cs="Simplified Arabic" w:hint="cs"/>
          <w:sz w:val="20"/>
          <w:rtl/>
          <w:lang w:bidi="ar-SA"/>
        </w:rPr>
        <w:t>التدخين-التغذية)</w:t>
      </w:r>
      <w:r w:rsidRPr="00F56DA4">
        <w:rPr>
          <w:rFonts w:ascii="Times New Roman" w:hAnsi="Times New Roman" w:cs="Simplified Arabic" w:hint="cs"/>
          <w:sz w:val="23"/>
          <w:szCs w:val="30"/>
          <w:rtl/>
          <w:lang w:bidi="ar-SA"/>
        </w:rPr>
        <w:t>....</w:t>
      </w:r>
      <w:r w:rsidR="00C53FD0" w:rsidRPr="00F56DA4">
        <w:rPr>
          <w:rFonts w:ascii="Times New Roman" w:hAnsi="Times New Roman" w:cs="Simplified Arabic" w:hint="cs"/>
          <w:sz w:val="23"/>
          <w:szCs w:val="30"/>
          <w:rtl/>
          <w:lang w:bidi="ar-SA"/>
        </w:rPr>
        <w:t>.........</w:t>
      </w:r>
      <w:r w:rsidR="00CE7220" w:rsidRPr="00F56DA4">
        <w:rPr>
          <w:rFonts w:ascii="Times New Roman" w:hAnsi="Times New Roman" w:cs="Simplified Arabic" w:hint="cs"/>
          <w:sz w:val="23"/>
          <w:szCs w:val="30"/>
          <w:rtl/>
          <w:lang w:bidi="ar-SA"/>
        </w:rPr>
        <w:t xml:space="preserve">14 </w:t>
      </w:r>
      <w:r w:rsidR="00C53FD0" w:rsidRPr="00F56DA4">
        <w:rPr>
          <w:rFonts w:ascii="Times New Roman" w:hAnsi="Times New Roman" w:cs="Simplified Arabic" w:hint="cs"/>
          <w:sz w:val="23"/>
          <w:szCs w:val="30"/>
          <w:rtl/>
          <w:lang w:bidi="ar-SA"/>
        </w:rPr>
        <w:t xml:space="preserve">  </w:t>
      </w:r>
    </w:p>
    <w:p w:rsidR="008354CD" w:rsidRPr="00F56DA4" w:rsidRDefault="008354CD"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درجة القرابة                 ..............................................  </w:t>
      </w:r>
      <w:r w:rsidR="00080037" w:rsidRPr="00F56DA4">
        <w:rPr>
          <w:rFonts w:ascii="Times New Roman" w:hAnsi="Times New Roman" w:cs="Simplified Arabic" w:hint="cs"/>
          <w:sz w:val="23"/>
          <w:szCs w:val="30"/>
          <w:rtl/>
          <w:lang w:bidi="ar-SA"/>
        </w:rPr>
        <w:t xml:space="preserve"> </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15</w:t>
      </w:r>
    </w:p>
    <w:p w:rsidR="008354CD" w:rsidRPr="00F56DA4" w:rsidRDefault="008354CD"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الوقاية من سرطان المبيض   ..............................................   </w:t>
      </w:r>
      <w:r w:rsidR="00CE7220" w:rsidRPr="00F56DA4">
        <w:rPr>
          <w:rFonts w:ascii="Times New Roman" w:hAnsi="Times New Roman" w:cs="Simplified Arabic" w:hint="cs"/>
          <w:sz w:val="23"/>
          <w:szCs w:val="30"/>
          <w:rtl/>
          <w:lang w:bidi="ar-SA"/>
        </w:rPr>
        <w:t>16</w:t>
      </w:r>
    </w:p>
    <w:p w:rsidR="008354CD" w:rsidRPr="00F56DA4" w:rsidRDefault="008354CD"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الوقاية من سرطان المبيض عن</w:t>
      </w:r>
      <w:r w:rsidR="00B6145E" w:rsidRPr="00F56DA4">
        <w:rPr>
          <w:rFonts w:ascii="Times New Roman" w:hAnsi="Times New Roman" w:cs="Simplified Arabic" w:hint="cs"/>
          <w:sz w:val="23"/>
          <w:szCs w:val="30"/>
          <w:rtl/>
          <w:lang w:bidi="ar-SA"/>
        </w:rPr>
        <w:t>د</w:t>
      </w:r>
      <w:r w:rsidRPr="00F56DA4">
        <w:rPr>
          <w:rFonts w:ascii="Times New Roman" w:hAnsi="Times New Roman" w:cs="Simplified Arabic" w:hint="cs"/>
          <w:sz w:val="23"/>
          <w:szCs w:val="30"/>
          <w:rtl/>
          <w:lang w:bidi="ar-SA"/>
        </w:rPr>
        <w:t xml:space="preserve"> السيدات عاليات الخطورة ................... </w:t>
      </w:r>
      <w:r w:rsidR="009333A7"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16</w:t>
      </w:r>
    </w:p>
    <w:p w:rsidR="008354CD" w:rsidRPr="00F56DA4" w:rsidRDefault="008354CD"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المشعر الورمي </w:t>
      </w:r>
      <w:r w:rsidRPr="00F56DA4">
        <w:rPr>
          <w:rFonts w:ascii="Times New Roman" w:hAnsi="Times New Roman" w:cs="Simplified Arabic"/>
          <w:sz w:val="23"/>
          <w:szCs w:val="30"/>
          <w:lang w:bidi="ar-SA"/>
        </w:rPr>
        <w:t>CA125</w:t>
      </w:r>
      <w:r w:rsidRPr="00F56DA4">
        <w:rPr>
          <w:rFonts w:ascii="Times New Roman" w:hAnsi="Times New Roman" w:cs="Simplified Arabic" w:hint="cs"/>
          <w:sz w:val="23"/>
          <w:szCs w:val="30"/>
          <w:rtl/>
        </w:rPr>
        <w:t xml:space="preserve">             </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17</w:t>
      </w:r>
    </w:p>
    <w:p w:rsidR="008354CD" w:rsidRPr="00F56DA4" w:rsidRDefault="008354CD" w:rsidP="00AF5413">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المسح عن سرطان المبيض الظهاري........................................  </w:t>
      </w:r>
      <w:r w:rsidR="00CE7220" w:rsidRPr="00F56DA4">
        <w:rPr>
          <w:rFonts w:ascii="Times New Roman" w:hAnsi="Times New Roman" w:cs="Simplified Arabic" w:hint="cs"/>
          <w:sz w:val="23"/>
          <w:szCs w:val="30"/>
          <w:rtl/>
          <w:lang w:bidi="ar-SA"/>
        </w:rPr>
        <w:t>19</w:t>
      </w:r>
    </w:p>
    <w:p w:rsidR="008354CD" w:rsidRPr="00F56DA4" w:rsidRDefault="008354CD" w:rsidP="009333A7">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التصنيف ا</w:t>
      </w:r>
      <w:r w:rsidR="009B7A30" w:rsidRPr="00F56DA4">
        <w:rPr>
          <w:rFonts w:ascii="Times New Roman" w:hAnsi="Times New Roman" w:cs="Simplified Arabic" w:hint="cs"/>
          <w:sz w:val="23"/>
          <w:szCs w:val="30"/>
          <w:rtl/>
          <w:lang w:bidi="ar-SA"/>
        </w:rPr>
        <w:t>لنسيجي</w:t>
      </w:r>
      <w:r w:rsidRPr="00F56DA4">
        <w:rPr>
          <w:rFonts w:ascii="Times New Roman" w:hAnsi="Times New Roman" w:cs="Simplified Arabic" w:hint="cs"/>
          <w:sz w:val="23"/>
          <w:szCs w:val="30"/>
          <w:rtl/>
          <w:lang w:bidi="ar-SA"/>
        </w:rPr>
        <w:t xml:space="preserve"> لأورام المبيض</w:t>
      </w:r>
      <w:r w:rsidR="009B7A30" w:rsidRPr="00F56DA4">
        <w:rPr>
          <w:rFonts w:ascii="Times New Roman" w:hAnsi="Times New Roman" w:cs="Simplified Arabic" w:hint="cs"/>
          <w:sz w:val="23"/>
          <w:szCs w:val="30"/>
          <w:rtl/>
          <w:lang w:bidi="ar-SA"/>
        </w:rPr>
        <w:t xml:space="preserve"> الظهارية </w:t>
      </w:r>
      <w:r w:rsidRPr="00F56DA4">
        <w:rPr>
          <w:rFonts w:ascii="Times New Roman" w:hAnsi="Times New Roman" w:cs="Simplified Arabic" w:hint="cs"/>
          <w:sz w:val="23"/>
          <w:szCs w:val="30"/>
          <w:rtl/>
          <w:lang w:bidi="ar-SA"/>
        </w:rPr>
        <w:t xml:space="preserve">................................ </w:t>
      </w:r>
      <w:r w:rsidR="009333A7"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20</w:t>
      </w:r>
      <w:r w:rsidRPr="00F56DA4">
        <w:rPr>
          <w:rFonts w:ascii="Times New Roman" w:hAnsi="Times New Roman" w:cs="Simplified Arabic" w:hint="cs"/>
          <w:sz w:val="23"/>
          <w:szCs w:val="30"/>
          <w:rtl/>
          <w:lang w:bidi="ar-SA"/>
        </w:rPr>
        <w:t xml:space="preserve"> </w:t>
      </w:r>
    </w:p>
    <w:p w:rsidR="00F727C3" w:rsidRPr="00F56DA4" w:rsidRDefault="00F727C3"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أورام المبيض الحدية       ..............................................    </w:t>
      </w:r>
      <w:r w:rsidR="00CE7220" w:rsidRPr="00F56DA4">
        <w:rPr>
          <w:rFonts w:ascii="Times New Roman" w:hAnsi="Times New Roman" w:cs="Simplified Arabic" w:hint="cs"/>
          <w:sz w:val="23"/>
          <w:szCs w:val="30"/>
          <w:rtl/>
          <w:lang w:bidi="ar-SA"/>
        </w:rPr>
        <w:t>21</w:t>
      </w:r>
      <w:r w:rsidR="009333A7" w:rsidRPr="00F56DA4">
        <w:rPr>
          <w:rFonts w:ascii="Times New Roman" w:hAnsi="Times New Roman" w:cs="Simplified Arabic" w:hint="cs"/>
          <w:sz w:val="23"/>
          <w:szCs w:val="30"/>
          <w:rtl/>
          <w:lang w:bidi="ar-SA"/>
        </w:rPr>
        <w:t xml:space="preserve">  </w:t>
      </w:r>
      <w:r w:rsidRPr="00F56DA4">
        <w:rPr>
          <w:rFonts w:ascii="Times New Roman" w:hAnsi="Times New Roman" w:cs="Simplified Arabic" w:hint="cs"/>
          <w:sz w:val="23"/>
          <w:szCs w:val="30"/>
          <w:rtl/>
          <w:lang w:bidi="ar-SA"/>
        </w:rPr>
        <w:t xml:space="preserve"> </w:t>
      </w:r>
    </w:p>
    <w:p w:rsidR="008354CD" w:rsidRPr="00F56DA4" w:rsidRDefault="009B7A30"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أورام المبيض المصلية              </w:t>
      </w:r>
      <w:r w:rsidR="008354CD" w:rsidRPr="00F56DA4">
        <w:rPr>
          <w:rFonts w:ascii="Times New Roman" w:hAnsi="Times New Roman" w:cs="Simplified Arabic" w:hint="cs"/>
          <w:sz w:val="23"/>
          <w:szCs w:val="30"/>
          <w:rtl/>
          <w:lang w:bidi="ar-SA"/>
        </w:rPr>
        <w:t>.........................................</w:t>
      </w:r>
      <w:r w:rsidR="009333A7"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21</w:t>
      </w:r>
      <w:r w:rsidR="008354CD" w:rsidRPr="00F56DA4">
        <w:rPr>
          <w:rFonts w:ascii="Times New Roman" w:hAnsi="Times New Roman" w:cs="Simplified Arabic" w:hint="cs"/>
          <w:sz w:val="23"/>
          <w:szCs w:val="30"/>
          <w:rtl/>
          <w:lang w:bidi="ar-SA"/>
        </w:rPr>
        <w:t xml:space="preserve">  </w:t>
      </w:r>
    </w:p>
    <w:p w:rsidR="008354CD" w:rsidRPr="00F56DA4" w:rsidRDefault="009B7A30"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أورام المبيض المخاطية               </w:t>
      </w:r>
      <w:r w:rsidR="008354CD" w:rsidRPr="00F56DA4">
        <w:rPr>
          <w:rFonts w:ascii="Times New Roman" w:hAnsi="Times New Roman" w:cs="Simplified Arabic" w:hint="cs"/>
          <w:sz w:val="23"/>
          <w:szCs w:val="30"/>
          <w:rtl/>
          <w:lang w:bidi="ar-SA"/>
        </w:rPr>
        <w:t>.......</w:t>
      </w:r>
      <w:r w:rsidR="00080037" w:rsidRPr="00F56DA4">
        <w:rPr>
          <w:rFonts w:ascii="Times New Roman" w:hAnsi="Times New Roman" w:cs="Simplified Arabic" w:hint="cs"/>
          <w:sz w:val="23"/>
          <w:szCs w:val="30"/>
          <w:rtl/>
          <w:lang w:bidi="ar-SA"/>
        </w:rPr>
        <w:t>...............................</w:t>
      </w:r>
      <w:r w:rsidR="009333A7" w:rsidRPr="00F56DA4">
        <w:rPr>
          <w:rFonts w:ascii="Times New Roman" w:hAnsi="Times New Roman" w:cs="Simplified Arabic" w:hint="cs"/>
          <w:sz w:val="23"/>
          <w:szCs w:val="30"/>
          <w:rtl/>
          <w:lang w:bidi="ar-SA"/>
        </w:rPr>
        <w:t xml:space="preserve"> </w:t>
      </w:r>
      <w:r w:rsidR="008354CD"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24</w:t>
      </w:r>
      <w:r w:rsidR="009333A7" w:rsidRPr="00F56DA4">
        <w:rPr>
          <w:rFonts w:ascii="Times New Roman" w:hAnsi="Times New Roman" w:cs="Simplified Arabic" w:hint="cs"/>
          <w:sz w:val="23"/>
          <w:szCs w:val="30"/>
          <w:rtl/>
          <w:lang w:bidi="ar-SA"/>
        </w:rPr>
        <w:t xml:space="preserve"> </w:t>
      </w:r>
      <w:r w:rsidR="008354CD" w:rsidRPr="00F56DA4">
        <w:rPr>
          <w:rFonts w:ascii="Times New Roman" w:hAnsi="Times New Roman" w:cs="Simplified Arabic" w:hint="cs"/>
          <w:sz w:val="23"/>
          <w:szCs w:val="30"/>
          <w:rtl/>
          <w:lang w:bidi="ar-SA"/>
        </w:rPr>
        <w:t xml:space="preserve"> </w:t>
      </w:r>
    </w:p>
    <w:p w:rsidR="008354CD" w:rsidRPr="00F56DA4" w:rsidRDefault="009B7A30"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الأورام المشبهة ببطانة الرحم        </w:t>
      </w:r>
      <w:r w:rsidR="008354CD"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25</w:t>
      </w:r>
      <w:r w:rsidR="008354CD" w:rsidRPr="00F56DA4">
        <w:rPr>
          <w:rFonts w:ascii="Times New Roman" w:hAnsi="Times New Roman" w:cs="Simplified Arabic" w:hint="cs"/>
          <w:sz w:val="23"/>
          <w:szCs w:val="30"/>
          <w:rtl/>
          <w:lang w:bidi="ar-SA"/>
        </w:rPr>
        <w:t xml:space="preserve"> </w:t>
      </w:r>
    </w:p>
    <w:p w:rsidR="009B7A30" w:rsidRPr="00F56DA4" w:rsidRDefault="009B7A30"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أورام الخلايا الرائقة             .............</w:t>
      </w:r>
      <w:r w:rsidR="00080037" w:rsidRPr="00F56DA4">
        <w:rPr>
          <w:rFonts w:ascii="Times New Roman" w:hAnsi="Times New Roman" w:cs="Simplified Arabic" w:hint="cs"/>
          <w:sz w:val="23"/>
          <w:szCs w:val="30"/>
          <w:rtl/>
          <w:lang w:bidi="ar-SA"/>
        </w:rPr>
        <w:t>...............................</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26</w:t>
      </w:r>
    </w:p>
    <w:p w:rsidR="009B7A30" w:rsidRPr="00F56DA4" w:rsidRDefault="009B7A30"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lastRenderedPageBreak/>
        <w:t>أورام برنر                      ............</w:t>
      </w:r>
      <w:r w:rsidR="00080037" w:rsidRPr="00F56DA4">
        <w:rPr>
          <w:rFonts w:ascii="Times New Roman" w:hAnsi="Times New Roman" w:cs="Simplified Arabic" w:hint="cs"/>
          <w:sz w:val="23"/>
          <w:szCs w:val="30"/>
          <w:rtl/>
          <w:lang w:bidi="ar-SA"/>
        </w:rPr>
        <w:t>...............................</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27</w:t>
      </w:r>
    </w:p>
    <w:p w:rsidR="009B7A30" w:rsidRPr="00F56DA4" w:rsidRDefault="009B7A30"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السرطانة غير المميزة          .............</w:t>
      </w:r>
      <w:r w:rsidR="00080037" w:rsidRPr="00F56DA4">
        <w:rPr>
          <w:rFonts w:ascii="Times New Roman" w:hAnsi="Times New Roman" w:cs="Simplified Arabic" w:hint="cs"/>
          <w:sz w:val="23"/>
          <w:szCs w:val="30"/>
          <w:rtl/>
          <w:lang w:bidi="ar-SA"/>
        </w:rPr>
        <w:t>...............................</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27</w:t>
      </w:r>
    </w:p>
    <w:p w:rsidR="009B7A30" w:rsidRPr="00F56DA4" w:rsidRDefault="009B7A30"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الملامح السريرية             ...............</w:t>
      </w:r>
      <w:r w:rsidR="00080037" w:rsidRPr="00F56DA4">
        <w:rPr>
          <w:rFonts w:ascii="Times New Roman" w:hAnsi="Times New Roman" w:cs="Simplified Arabic" w:hint="cs"/>
          <w:sz w:val="23"/>
          <w:szCs w:val="30"/>
          <w:rtl/>
          <w:lang w:bidi="ar-SA"/>
        </w:rPr>
        <w:t>...............................</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28</w:t>
      </w:r>
    </w:p>
    <w:p w:rsidR="00EF69FF" w:rsidRPr="00F56DA4" w:rsidRDefault="00EF69FF"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الإجراءات التشخيصية والفحوص المتمة................... </w:t>
      </w:r>
      <w:r w:rsidR="00080037" w:rsidRPr="00F56DA4">
        <w:rPr>
          <w:rFonts w:ascii="Times New Roman" w:hAnsi="Times New Roman" w:cs="Simplified Arabic" w:hint="cs"/>
          <w:sz w:val="23"/>
          <w:szCs w:val="30"/>
          <w:rtl/>
          <w:lang w:bidi="ar-SA"/>
        </w:rPr>
        <w:t>................</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29</w:t>
      </w:r>
    </w:p>
    <w:p w:rsidR="009B7A30" w:rsidRPr="00F56DA4" w:rsidRDefault="00245C56"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 xml:space="preserve">نماذج الانتشار              </w:t>
      </w:r>
      <w:r w:rsidR="009B7A30" w:rsidRPr="00F56DA4">
        <w:rPr>
          <w:rFonts w:ascii="Times New Roman" w:hAnsi="Times New Roman" w:cs="Simplified Arabic" w:hint="cs"/>
          <w:sz w:val="23"/>
          <w:szCs w:val="30"/>
          <w:rtl/>
          <w:lang w:bidi="ar-SA"/>
        </w:rPr>
        <w:t xml:space="preserve"> ................</w:t>
      </w:r>
      <w:r w:rsidR="00080037" w:rsidRPr="00F56DA4">
        <w:rPr>
          <w:rFonts w:ascii="Times New Roman" w:hAnsi="Times New Roman" w:cs="Simplified Arabic" w:hint="cs"/>
          <w:sz w:val="23"/>
          <w:szCs w:val="30"/>
          <w:rtl/>
          <w:lang w:bidi="ar-SA"/>
        </w:rPr>
        <w:t xml:space="preserve">.............................. </w:t>
      </w:r>
      <w:r w:rsidR="009B7A3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32</w:t>
      </w:r>
    </w:p>
    <w:p w:rsidR="009B7A30" w:rsidRPr="00F56DA4" w:rsidRDefault="009B7A30"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التقييم الجراحي               ................</w:t>
      </w:r>
      <w:r w:rsidR="00635B10" w:rsidRPr="00F56DA4">
        <w:rPr>
          <w:rFonts w:ascii="Times New Roman" w:hAnsi="Times New Roman" w:cs="Simplified Arabic" w:hint="cs"/>
          <w:sz w:val="23"/>
          <w:szCs w:val="30"/>
          <w:rtl/>
          <w:lang w:bidi="ar-SA"/>
        </w:rPr>
        <w:t>...............................</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33</w:t>
      </w:r>
      <w:r w:rsidRPr="00F56DA4">
        <w:rPr>
          <w:rFonts w:ascii="Times New Roman" w:hAnsi="Times New Roman" w:cs="Simplified Arabic" w:hint="cs"/>
          <w:sz w:val="23"/>
          <w:szCs w:val="30"/>
          <w:rtl/>
          <w:lang w:bidi="ar-SA"/>
        </w:rPr>
        <w:t xml:space="preserve"> </w:t>
      </w:r>
    </w:p>
    <w:p w:rsidR="009B7A30" w:rsidRPr="00F56DA4" w:rsidRDefault="001D1352" w:rsidP="002D6229">
      <w:pPr>
        <w:autoSpaceDE/>
        <w:autoSpaceDN/>
        <w:adjustRightInd/>
        <w:rPr>
          <w:rFonts w:ascii="Times New Roman" w:hAnsi="Times New Roman" w:cs="Simplified Arabic"/>
          <w:sz w:val="23"/>
          <w:szCs w:val="30"/>
          <w:rtl/>
          <w:lang w:bidi="ar-SA"/>
        </w:rPr>
      </w:pPr>
      <w:r w:rsidRPr="00F56DA4">
        <w:rPr>
          <w:rFonts w:ascii="Times New Roman" w:hAnsi="Times New Roman" w:cs="Simplified Arabic" w:hint="cs"/>
          <w:sz w:val="23"/>
          <w:szCs w:val="30"/>
          <w:rtl/>
          <w:lang w:bidi="ar-SA"/>
        </w:rPr>
        <w:t>التصنيف المرحلي لسرطان المبيض الظهاري</w:t>
      </w:r>
      <w:r w:rsidR="009B7A30" w:rsidRPr="00F56DA4">
        <w:rPr>
          <w:rFonts w:ascii="Times New Roman" w:hAnsi="Times New Roman" w:cs="Simplified Arabic" w:hint="cs"/>
          <w:sz w:val="23"/>
          <w:szCs w:val="30"/>
          <w:rtl/>
          <w:lang w:bidi="ar-SA"/>
        </w:rPr>
        <w:t>..</w:t>
      </w:r>
      <w:r w:rsidR="00635B10"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34</w:t>
      </w:r>
      <w:r w:rsidR="009B7A30" w:rsidRPr="00F56DA4">
        <w:rPr>
          <w:rFonts w:ascii="Times New Roman" w:hAnsi="Times New Roman" w:cs="Simplified Arabic" w:hint="cs"/>
          <w:sz w:val="23"/>
          <w:szCs w:val="30"/>
          <w:rtl/>
          <w:lang w:bidi="ar-SA"/>
        </w:rPr>
        <w:t xml:space="preserve"> </w:t>
      </w:r>
    </w:p>
    <w:p w:rsidR="00245C56" w:rsidRPr="00F56DA4" w:rsidRDefault="00245C56" w:rsidP="002D6229">
      <w:pPr>
        <w:tabs>
          <w:tab w:val="left" w:pos="1286"/>
        </w:tabs>
        <w:autoSpaceDE/>
        <w:autoSpaceDN/>
        <w:adjustRightInd/>
        <w:rPr>
          <w:rFonts w:ascii="Times New Roman" w:hAnsi="Times New Roman" w:cs="Simplified Arabic"/>
          <w:b/>
          <w:bCs/>
          <w:sz w:val="23"/>
          <w:szCs w:val="30"/>
          <w:rtl/>
          <w:lang w:bidi="ar-SA"/>
        </w:rPr>
      </w:pPr>
      <w:r w:rsidRPr="00F56DA4">
        <w:rPr>
          <w:rFonts w:ascii="Times New Roman" w:hAnsi="Times New Roman" w:cs="Simplified Arabic" w:hint="cs"/>
          <w:sz w:val="23"/>
          <w:szCs w:val="30"/>
          <w:rtl/>
          <w:lang w:bidi="ar-SA"/>
        </w:rPr>
        <w:t>تدبير السرطان الظهاري     ...............................................</w:t>
      </w:r>
      <w:r w:rsidR="00080037" w:rsidRPr="00F56DA4">
        <w:rPr>
          <w:rFonts w:ascii="Times New Roman" w:hAnsi="Times New Roman" w:cs="Simplified Arabic" w:hint="cs"/>
          <w:sz w:val="23"/>
          <w:szCs w:val="30"/>
          <w:rtl/>
          <w:lang w:bidi="ar-SA"/>
        </w:rPr>
        <w:t xml:space="preserve"> </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37</w:t>
      </w:r>
      <w:r w:rsidRPr="00F56DA4">
        <w:rPr>
          <w:rFonts w:ascii="Times New Roman" w:hAnsi="Times New Roman" w:cs="Simplified Arabic" w:hint="cs"/>
          <w:sz w:val="23"/>
          <w:szCs w:val="30"/>
          <w:rtl/>
          <w:lang w:bidi="ar-SA"/>
        </w:rPr>
        <w:t xml:space="preserve">  </w:t>
      </w:r>
    </w:p>
    <w:p w:rsidR="00245C56" w:rsidRPr="00F56DA4" w:rsidRDefault="00245C56" w:rsidP="002D6229">
      <w:pPr>
        <w:tabs>
          <w:tab w:val="left" w:pos="1286"/>
        </w:tabs>
        <w:autoSpaceDE/>
        <w:autoSpaceDN/>
        <w:adjustRightInd/>
        <w:rPr>
          <w:rFonts w:ascii="Times New Roman" w:hAnsi="Times New Roman" w:cs="Simplified Arabic"/>
          <w:b/>
          <w:bCs/>
          <w:sz w:val="23"/>
          <w:szCs w:val="30"/>
          <w:rtl/>
          <w:lang w:bidi="ar-SA"/>
        </w:rPr>
      </w:pPr>
      <w:r w:rsidRPr="00F56DA4">
        <w:rPr>
          <w:rFonts w:ascii="Times New Roman" w:hAnsi="Times New Roman" w:cs="Simplified Arabic" w:hint="cs"/>
          <w:sz w:val="23"/>
          <w:szCs w:val="30"/>
          <w:rtl/>
          <w:lang w:bidi="ar-SA"/>
        </w:rPr>
        <w:t xml:space="preserve">المعالجة الكيماوية              .............................................  </w:t>
      </w:r>
      <w:r w:rsidR="00CE7220" w:rsidRPr="00F56DA4">
        <w:rPr>
          <w:rFonts w:ascii="Times New Roman" w:hAnsi="Times New Roman" w:cs="Simplified Arabic" w:hint="cs"/>
          <w:sz w:val="23"/>
          <w:szCs w:val="30"/>
          <w:rtl/>
          <w:lang w:bidi="ar-SA"/>
        </w:rPr>
        <w:t>38</w:t>
      </w:r>
      <w:r w:rsidRPr="00F56DA4">
        <w:rPr>
          <w:rFonts w:ascii="Times New Roman" w:hAnsi="Times New Roman" w:cs="Simplified Arabic" w:hint="cs"/>
          <w:sz w:val="23"/>
          <w:szCs w:val="30"/>
          <w:rtl/>
          <w:lang w:bidi="ar-SA"/>
        </w:rPr>
        <w:t xml:space="preserve"> </w:t>
      </w:r>
    </w:p>
    <w:p w:rsidR="00245C56" w:rsidRPr="00F56DA4" w:rsidRDefault="00245C56" w:rsidP="00CE7220">
      <w:pPr>
        <w:tabs>
          <w:tab w:val="left" w:pos="1286"/>
        </w:tabs>
        <w:autoSpaceDE/>
        <w:autoSpaceDN/>
        <w:adjustRightInd/>
        <w:rPr>
          <w:rFonts w:ascii="Times New Roman" w:hAnsi="Times New Roman" w:cs="Simplified Arabic"/>
          <w:b/>
          <w:bCs/>
          <w:sz w:val="23"/>
          <w:szCs w:val="30"/>
          <w:rtl/>
          <w:lang w:bidi="ar-SA"/>
        </w:rPr>
      </w:pPr>
      <w:r w:rsidRPr="00F56DA4">
        <w:rPr>
          <w:rFonts w:ascii="Times New Roman" w:hAnsi="Times New Roman" w:cs="Simplified Arabic" w:hint="cs"/>
          <w:sz w:val="23"/>
          <w:szCs w:val="30"/>
          <w:rtl/>
          <w:lang w:bidi="ar-SA"/>
        </w:rPr>
        <w:t xml:space="preserve">المعالجة الكيماوية الملطفة       ............................................  </w:t>
      </w:r>
      <w:r w:rsidR="00CE7220" w:rsidRPr="00F56DA4">
        <w:rPr>
          <w:rFonts w:ascii="Times New Roman" w:hAnsi="Times New Roman" w:cs="Simplified Arabic" w:hint="cs"/>
          <w:sz w:val="23"/>
          <w:szCs w:val="30"/>
          <w:rtl/>
          <w:lang w:bidi="ar-SA"/>
        </w:rPr>
        <w:t>38</w:t>
      </w:r>
      <w:r w:rsidRPr="00F56DA4">
        <w:rPr>
          <w:rFonts w:ascii="Times New Roman" w:hAnsi="Times New Roman" w:cs="Simplified Arabic" w:hint="cs"/>
          <w:sz w:val="23"/>
          <w:szCs w:val="30"/>
          <w:rtl/>
          <w:lang w:bidi="ar-SA"/>
        </w:rPr>
        <w:t xml:space="preserve"> </w:t>
      </w:r>
    </w:p>
    <w:p w:rsidR="00245C56" w:rsidRPr="00F56DA4" w:rsidRDefault="00245C56" w:rsidP="00CE7220">
      <w:pPr>
        <w:tabs>
          <w:tab w:val="left" w:pos="1286"/>
        </w:tabs>
        <w:autoSpaceDE/>
        <w:autoSpaceDN/>
        <w:adjustRightInd/>
        <w:rPr>
          <w:rFonts w:ascii="Times New Roman" w:hAnsi="Times New Roman" w:cs="Simplified Arabic"/>
          <w:b/>
          <w:bCs/>
          <w:sz w:val="23"/>
          <w:szCs w:val="30"/>
          <w:rtl/>
          <w:lang w:bidi="ar-SA"/>
        </w:rPr>
      </w:pPr>
      <w:r w:rsidRPr="00F56DA4">
        <w:rPr>
          <w:rFonts w:ascii="Times New Roman" w:hAnsi="Times New Roman" w:cs="Simplified Arabic" w:hint="cs"/>
          <w:sz w:val="23"/>
          <w:szCs w:val="30"/>
          <w:rtl/>
          <w:lang w:bidi="ar-SA"/>
        </w:rPr>
        <w:t>المعالجة المناعية             ................</w:t>
      </w:r>
      <w:r w:rsidR="00080037" w:rsidRPr="00F56DA4">
        <w:rPr>
          <w:rFonts w:ascii="Times New Roman" w:hAnsi="Times New Roman" w:cs="Simplified Arabic" w:hint="cs"/>
          <w:sz w:val="23"/>
          <w:szCs w:val="30"/>
          <w:rtl/>
          <w:lang w:bidi="ar-SA"/>
        </w:rPr>
        <w:t>...............................</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sz w:val="23"/>
          <w:szCs w:val="30"/>
          <w:rtl/>
          <w:lang w:bidi="ar-SA"/>
        </w:rPr>
        <w:t>38</w:t>
      </w:r>
    </w:p>
    <w:p w:rsidR="00245C56" w:rsidRPr="00F56DA4" w:rsidRDefault="006933F4" w:rsidP="002D6229">
      <w:pPr>
        <w:tabs>
          <w:tab w:val="left" w:pos="1286"/>
        </w:tabs>
        <w:autoSpaceDE/>
        <w:autoSpaceDN/>
        <w:adjustRightInd/>
        <w:rPr>
          <w:rFonts w:ascii="Times New Roman" w:hAnsi="Times New Roman" w:cs="Simplified Arabic"/>
          <w:b/>
          <w:bCs/>
          <w:sz w:val="23"/>
          <w:szCs w:val="30"/>
          <w:rtl/>
          <w:lang w:bidi="ar-SA"/>
        </w:rPr>
      </w:pPr>
      <w:r w:rsidRPr="00F56DA4">
        <w:rPr>
          <w:rFonts w:ascii="Times New Roman" w:hAnsi="Times New Roman" w:cs="Simplified Arabic" w:hint="cs"/>
          <w:sz w:val="23"/>
          <w:szCs w:val="30"/>
          <w:rtl/>
          <w:lang w:bidi="ar-SA"/>
        </w:rPr>
        <w:t>التقييم بعد المعالجة</w:t>
      </w:r>
      <w:r w:rsidR="00245C56" w:rsidRPr="00F56DA4">
        <w:rPr>
          <w:rFonts w:ascii="Times New Roman" w:hAnsi="Times New Roman" w:cs="Simplified Arabic" w:hint="cs"/>
          <w:sz w:val="23"/>
          <w:szCs w:val="30"/>
          <w:rtl/>
          <w:lang w:bidi="ar-SA"/>
        </w:rPr>
        <w:t xml:space="preserve">           ................</w:t>
      </w:r>
      <w:r w:rsidR="00080037" w:rsidRPr="00F56DA4">
        <w:rPr>
          <w:rFonts w:ascii="Times New Roman" w:hAnsi="Times New Roman" w:cs="Simplified Arabic" w:hint="cs"/>
          <w:sz w:val="23"/>
          <w:szCs w:val="30"/>
          <w:rtl/>
          <w:lang w:bidi="ar-SA"/>
        </w:rPr>
        <w:t>...............................</w:t>
      </w:r>
      <w:r w:rsidR="00245C56"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b/>
          <w:bCs/>
          <w:sz w:val="23"/>
          <w:szCs w:val="30"/>
          <w:rtl/>
          <w:lang w:bidi="ar-SA"/>
        </w:rPr>
        <w:t>38</w:t>
      </w:r>
    </w:p>
    <w:p w:rsidR="006933F4" w:rsidRPr="00F56DA4" w:rsidRDefault="006933F4" w:rsidP="002D6229">
      <w:pPr>
        <w:tabs>
          <w:tab w:val="left" w:pos="1286"/>
        </w:tabs>
        <w:autoSpaceDE/>
        <w:autoSpaceDN/>
        <w:adjustRightInd/>
        <w:rPr>
          <w:rFonts w:ascii="Times New Roman" w:hAnsi="Times New Roman" w:cs="Simplified Arabic"/>
          <w:b/>
          <w:bCs/>
          <w:sz w:val="23"/>
          <w:szCs w:val="30"/>
          <w:rtl/>
          <w:lang w:bidi="ar-SA"/>
        </w:rPr>
      </w:pPr>
      <w:r w:rsidRPr="00F56DA4">
        <w:rPr>
          <w:rFonts w:ascii="Times New Roman" w:hAnsi="Times New Roman" w:cs="Simplified Arabic" w:hint="cs"/>
          <w:sz w:val="23"/>
          <w:szCs w:val="30"/>
          <w:rtl/>
          <w:lang w:bidi="ar-SA"/>
        </w:rPr>
        <w:t>الإنذار                       ...............</w:t>
      </w:r>
      <w:r w:rsidR="00080037" w:rsidRPr="00F56DA4">
        <w:rPr>
          <w:rFonts w:ascii="Times New Roman" w:hAnsi="Times New Roman" w:cs="Simplified Arabic" w:hint="cs"/>
          <w:sz w:val="23"/>
          <w:szCs w:val="30"/>
          <w:rtl/>
          <w:lang w:bidi="ar-SA"/>
        </w:rPr>
        <w:t>...............................</w:t>
      </w:r>
      <w:r w:rsidRPr="00F56DA4">
        <w:rPr>
          <w:rFonts w:ascii="Times New Roman" w:hAnsi="Times New Roman" w:cs="Simplified Arabic" w:hint="cs"/>
          <w:sz w:val="23"/>
          <w:szCs w:val="30"/>
          <w:rtl/>
          <w:lang w:bidi="ar-SA"/>
        </w:rPr>
        <w:t xml:space="preserve">   </w:t>
      </w:r>
      <w:r w:rsidR="00CE7220" w:rsidRPr="00F56DA4">
        <w:rPr>
          <w:rFonts w:ascii="Times New Roman" w:hAnsi="Times New Roman" w:cs="Simplified Arabic" w:hint="cs"/>
          <w:b/>
          <w:bCs/>
          <w:sz w:val="23"/>
          <w:szCs w:val="30"/>
          <w:rtl/>
          <w:lang w:bidi="ar-SA"/>
        </w:rPr>
        <w:t>39</w:t>
      </w:r>
    </w:p>
    <w:p w:rsidR="006933F4" w:rsidRPr="00F56DA4" w:rsidRDefault="00C766A6" w:rsidP="00C766A6">
      <w:pPr>
        <w:tabs>
          <w:tab w:val="left" w:pos="1286"/>
        </w:tabs>
        <w:autoSpaceDE/>
        <w:autoSpaceDN/>
        <w:adjustRightInd/>
        <w:rPr>
          <w:rFonts w:ascii="Times New Roman" w:hAnsi="Times New Roman" w:cs="Simplified Arabic"/>
          <w:b/>
          <w:bCs/>
          <w:sz w:val="23"/>
          <w:szCs w:val="30"/>
          <w:rtl/>
          <w:lang w:bidi="ar-SA"/>
        </w:rPr>
      </w:pPr>
      <w:r w:rsidRPr="00F56DA4">
        <w:rPr>
          <w:rFonts w:ascii="Times New Roman" w:hAnsi="Times New Roman" w:cs="Simplified Arabic" w:hint="cs"/>
          <w:b/>
          <w:bCs/>
          <w:sz w:val="23"/>
          <w:szCs w:val="32"/>
          <w:rtl/>
          <w:lang w:bidi="ar-SA"/>
        </w:rPr>
        <w:t>الدراسة العملية</w:t>
      </w:r>
      <w:r w:rsidRPr="00F56DA4">
        <w:rPr>
          <w:rFonts w:ascii="Times New Roman" w:hAnsi="Times New Roman" w:cs="Simplified Arabic" w:hint="cs"/>
          <w:b/>
          <w:bCs/>
          <w:sz w:val="23"/>
          <w:szCs w:val="30"/>
          <w:rtl/>
          <w:lang w:bidi="ar-SA"/>
        </w:rPr>
        <w:t>..</w:t>
      </w:r>
      <w:r w:rsidRPr="00F56DA4">
        <w:rPr>
          <w:rFonts w:ascii="Times New Roman" w:hAnsi="Times New Roman" w:cs="Simplified Arabic" w:hint="cs"/>
          <w:b/>
          <w:bCs/>
          <w:sz w:val="23"/>
          <w:szCs w:val="32"/>
          <w:rtl/>
          <w:lang w:bidi="ar-SA"/>
        </w:rPr>
        <w:t>....</w:t>
      </w:r>
      <w:r w:rsidRPr="00F56DA4">
        <w:rPr>
          <w:rFonts w:ascii="Times New Roman" w:hAnsi="Times New Roman" w:cs="Simplified Arabic" w:hint="cs"/>
          <w:b/>
          <w:bCs/>
          <w:sz w:val="23"/>
          <w:szCs w:val="30"/>
          <w:rtl/>
          <w:lang w:bidi="ar-SA"/>
        </w:rPr>
        <w:t>.......................</w:t>
      </w:r>
      <w:r w:rsidR="00080037" w:rsidRPr="00F56DA4">
        <w:rPr>
          <w:rFonts w:ascii="Times New Roman" w:hAnsi="Times New Roman" w:cs="Simplified Arabic" w:hint="cs"/>
          <w:b/>
          <w:bCs/>
          <w:sz w:val="23"/>
          <w:szCs w:val="30"/>
          <w:rtl/>
          <w:lang w:bidi="ar-SA"/>
        </w:rPr>
        <w:t>...............................</w:t>
      </w:r>
      <w:r w:rsidRPr="00F56DA4">
        <w:rPr>
          <w:rFonts w:ascii="Times New Roman" w:hAnsi="Times New Roman" w:cs="Simplified Arabic" w:hint="cs"/>
          <w:b/>
          <w:bCs/>
          <w:sz w:val="23"/>
          <w:szCs w:val="30"/>
          <w:rtl/>
          <w:lang w:bidi="ar-SA"/>
        </w:rPr>
        <w:t xml:space="preserve">  </w:t>
      </w:r>
      <w:r w:rsidR="00CE7220" w:rsidRPr="00F56DA4">
        <w:rPr>
          <w:rFonts w:ascii="Times New Roman" w:hAnsi="Times New Roman" w:cs="Simplified Arabic" w:hint="cs"/>
          <w:b/>
          <w:bCs/>
          <w:sz w:val="23"/>
          <w:szCs w:val="30"/>
          <w:rtl/>
          <w:lang w:bidi="ar-SA"/>
        </w:rPr>
        <w:t>40</w:t>
      </w:r>
    </w:p>
    <w:p w:rsidR="00C766A6" w:rsidRPr="00F56DA4" w:rsidRDefault="00C766A6" w:rsidP="002F4BF7">
      <w:pPr>
        <w:autoSpaceDE/>
        <w:autoSpaceDN/>
        <w:adjustRightInd/>
        <w:spacing w:line="360" w:lineRule="auto"/>
        <w:rPr>
          <w:rFonts w:ascii="Times New Roman" w:hAnsi="Times New Roman" w:cs="Simplified Arabic"/>
          <w:sz w:val="23"/>
          <w:szCs w:val="32"/>
          <w:rtl/>
          <w:lang w:bidi="ar-SA"/>
        </w:rPr>
      </w:pPr>
      <w:r w:rsidRPr="00F56DA4">
        <w:rPr>
          <w:rFonts w:ascii="Times New Roman" w:hAnsi="Times New Roman" w:cs="Simplified Arabic" w:hint="cs"/>
          <w:sz w:val="23"/>
          <w:szCs w:val="32"/>
          <w:rtl/>
          <w:lang w:bidi="ar-SA"/>
        </w:rPr>
        <w:t>النتائج  ............................................................</w:t>
      </w:r>
      <w:r w:rsidR="00080037" w:rsidRPr="00F56DA4">
        <w:rPr>
          <w:rFonts w:ascii="Times New Roman" w:hAnsi="Times New Roman" w:cs="Simplified Arabic" w:hint="cs"/>
          <w:sz w:val="23"/>
          <w:szCs w:val="32"/>
          <w:rtl/>
          <w:lang w:bidi="ar-SA"/>
        </w:rPr>
        <w:t xml:space="preserve">   </w:t>
      </w:r>
      <w:r w:rsidR="00CE7220" w:rsidRPr="00F56DA4">
        <w:rPr>
          <w:rFonts w:ascii="Times New Roman" w:hAnsi="Times New Roman" w:cs="Simplified Arabic" w:hint="cs"/>
          <w:sz w:val="23"/>
          <w:szCs w:val="32"/>
          <w:rtl/>
          <w:lang w:bidi="ar-SA"/>
        </w:rPr>
        <w:t xml:space="preserve">   43</w:t>
      </w:r>
    </w:p>
    <w:p w:rsidR="004B22D8" w:rsidRPr="00F56DA4" w:rsidRDefault="004B22D8" w:rsidP="002F4BF7">
      <w:pPr>
        <w:autoSpaceDE/>
        <w:autoSpaceDN/>
        <w:adjustRightInd/>
        <w:spacing w:line="360" w:lineRule="auto"/>
        <w:rPr>
          <w:rFonts w:ascii="Times New Roman" w:hAnsi="Times New Roman" w:cs="Simplified Arabic"/>
          <w:sz w:val="23"/>
          <w:szCs w:val="32"/>
          <w:rtl/>
          <w:lang w:bidi="ar-SA"/>
        </w:rPr>
      </w:pPr>
      <w:r w:rsidRPr="00F56DA4">
        <w:rPr>
          <w:rFonts w:ascii="Times New Roman" w:hAnsi="Times New Roman" w:cs="Simplified Arabic" w:hint="cs"/>
          <w:sz w:val="23"/>
          <w:szCs w:val="32"/>
          <w:rtl/>
          <w:lang w:bidi="ar-SA"/>
        </w:rPr>
        <w:t>المناقشة..............................................................</w:t>
      </w:r>
      <w:r w:rsidR="00080037" w:rsidRPr="00F56DA4">
        <w:rPr>
          <w:rFonts w:ascii="Times New Roman" w:hAnsi="Times New Roman" w:cs="Simplified Arabic" w:hint="cs"/>
          <w:sz w:val="23"/>
          <w:szCs w:val="32"/>
          <w:rtl/>
          <w:lang w:bidi="ar-SA"/>
        </w:rPr>
        <w:t xml:space="preserve"> </w:t>
      </w:r>
      <w:r w:rsidR="00CE7220" w:rsidRPr="00F56DA4">
        <w:rPr>
          <w:rFonts w:ascii="Times New Roman" w:hAnsi="Times New Roman" w:cs="Simplified Arabic" w:hint="cs"/>
          <w:sz w:val="23"/>
          <w:szCs w:val="32"/>
          <w:rtl/>
          <w:lang w:bidi="ar-SA"/>
        </w:rPr>
        <w:t xml:space="preserve">   59</w:t>
      </w:r>
    </w:p>
    <w:p w:rsidR="004B22D8" w:rsidRPr="00F56DA4" w:rsidRDefault="004B22D8" w:rsidP="00CE7220">
      <w:pPr>
        <w:autoSpaceDE/>
        <w:autoSpaceDN/>
        <w:adjustRightInd/>
        <w:spacing w:line="360" w:lineRule="auto"/>
        <w:rPr>
          <w:rFonts w:ascii="Times New Roman" w:hAnsi="Times New Roman" w:cs="Simplified Arabic"/>
          <w:b/>
          <w:bCs/>
          <w:sz w:val="23"/>
          <w:szCs w:val="32"/>
          <w:rtl/>
          <w:lang w:bidi="ar-SA"/>
        </w:rPr>
      </w:pPr>
      <w:r w:rsidRPr="00F56DA4">
        <w:rPr>
          <w:rFonts w:ascii="Times New Roman" w:hAnsi="Times New Roman" w:cs="Simplified Arabic" w:hint="cs"/>
          <w:sz w:val="23"/>
          <w:szCs w:val="32"/>
          <w:rtl/>
          <w:lang w:bidi="ar-SA"/>
        </w:rPr>
        <w:t xml:space="preserve">الملخص </w:t>
      </w:r>
      <w:r w:rsidR="00CE7220" w:rsidRPr="00F56DA4">
        <w:rPr>
          <w:rFonts w:ascii="Times New Roman" w:hAnsi="Times New Roman" w:cs="Simplified Arabic" w:hint="cs"/>
          <w:sz w:val="23"/>
          <w:szCs w:val="32"/>
          <w:rtl/>
          <w:lang w:bidi="ar-SA"/>
        </w:rPr>
        <w:t xml:space="preserve">            </w:t>
      </w:r>
      <w:r w:rsidRPr="00F56DA4">
        <w:rPr>
          <w:rFonts w:ascii="Times New Roman" w:hAnsi="Times New Roman" w:cs="Simplified Arabic" w:hint="cs"/>
          <w:sz w:val="23"/>
          <w:szCs w:val="32"/>
          <w:rtl/>
          <w:lang w:bidi="ar-SA"/>
        </w:rPr>
        <w:t>..........................................</w:t>
      </w:r>
      <w:r w:rsidR="00080037" w:rsidRPr="00F56DA4">
        <w:rPr>
          <w:rFonts w:ascii="Times New Roman" w:hAnsi="Times New Roman" w:cs="Simplified Arabic" w:hint="cs"/>
          <w:b/>
          <w:bCs/>
          <w:sz w:val="23"/>
          <w:szCs w:val="32"/>
          <w:rtl/>
          <w:lang w:bidi="ar-SA"/>
        </w:rPr>
        <w:t xml:space="preserve">      </w:t>
      </w:r>
      <w:r w:rsidR="00CE7220" w:rsidRPr="00F56DA4">
        <w:rPr>
          <w:rFonts w:ascii="Times New Roman" w:hAnsi="Times New Roman" w:cs="Simplified Arabic" w:hint="cs"/>
          <w:b/>
          <w:bCs/>
          <w:sz w:val="23"/>
          <w:szCs w:val="32"/>
          <w:rtl/>
          <w:lang w:bidi="ar-SA"/>
        </w:rPr>
        <w:t xml:space="preserve">    62</w:t>
      </w:r>
    </w:p>
    <w:p w:rsidR="00CE7220" w:rsidRPr="00F56DA4" w:rsidRDefault="00CE7220" w:rsidP="00CE7220">
      <w:pPr>
        <w:autoSpaceDE/>
        <w:autoSpaceDN/>
        <w:adjustRightInd/>
        <w:spacing w:line="360" w:lineRule="auto"/>
        <w:rPr>
          <w:rFonts w:ascii="Times New Roman" w:hAnsi="Times New Roman" w:cs="Simplified Arabic"/>
          <w:b/>
          <w:bCs/>
          <w:sz w:val="23"/>
          <w:szCs w:val="32"/>
          <w:rtl/>
          <w:lang w:bidi="ar-SA"/>
        </w:rPr>
      </w:pPr>
      <w:r w:rsidRPr="00F56DA4">
        <w:rPr>
          <w:rFonts w:ascii="Times New Roman" w:hAnsi="Times New Roman" w:cs="Simplified Arabic" w:hint="cs"/>
          <w:sz w:val="23"/>
          <w:szCs w:val="32"/>
          <w:rtl/>
          <w:lang w:bidi="ar-SA"/>
        </w:rPr>
        <w:t>التوصيات</w:t>
      </w:r>
      <w:r w:rsidRPr="00F56DA4">
        <w:rPr>
          <w:rFonts w:ascii="Times New Roman" w:hAnsi="Times New Roman" w:cs="Simplified Arabic" w:hint="cs"/>
          <w:b/>
          <w:bCs/>
          <w:sz w:val="23"/>
          <w:szCs w:val="32"/>
          <w:rtl/>
          <w:lang w:bidi="ar-SA"/>
        </w:rPr>
        <w:t xml:space="preserve">           </w:t>
      </w:r>
      <w:r w:rsidRPr="00F56DA4">
        <w:rPr>
          <w:rFonts w:ascii="Times New Roman" w:hAnsi="Times New Roman" w:cs="Simplified Arabic" w:hint="cs"/>
          <w:sz w:val="23"/>
          <w:szCs w:val="32"/>
          <w:rtl/>
          <w:lang w:bidi="ar-SA"/>
        </w:rPr>
        <w:t>..........................................</w:t>
      </w:r>
      <w:r w:rsidR="00080037" w:rsidRPr="00F56DA4">
        <w:rPr>
          <w:rFonts w:ascii="Times New Roman" w:hAnsi="Times New Roman" w:cs="Simplified Arabic" w:hint="cs"/>
          <w:b/>
          <w:bCs/>
          <w:sz w:val="23"/>
          <w:szCs w:val="32"/>
          <w:rtl/>
          <w:lang w:bidi="ar-SA"/>
        </w:rPr>
        <w:t xml:space="preserve">       </w:t>
      </w:r>
      <w:r w:rsidRPr="00F56DA4">
        <w:rPr>
          <w:rFonts w:ascii="Times New Roman" w:hAnsi="Times New Roman" w:cs="Simplified Arabic" w:hint="cs"/>
          <w:b/>
          <w:bCs/>
          <w:sz w:val="23"/>
          <w:szCs w:val="32"/>
          <w:rtl/>
          <w:lang w:bidi="ar-SA"/>
        </w:rPr>
        <w:t xml:space="preserve">    63</w:t>
      </w:r>
    </w:p>
    <w:p w:rsidR="00CE7220" w:rsidRPr="00F56DA4" w:rsidRDefault="00CE7220" w:rsidP="00080037">
      <w:pPr>
        <w:autoSpaceDE/>
        <w:autoSpaceDN/>
        <w:adjustRightInd/>
        <w:spacing w:line="360" w:lineRule="auto"/>
        <w:rPr>
          <w:rFonts w:ascii="Times New Roman" w:hAnsi="Times New Roman" w:cs="Simplified Arabic"/>
          <w:b/>
          <w:bCs/>
          <w:sz w:val="23"/>
          <w:szCs w:val="32"/>
          <w:rtl/>
          <w:lang w:bidi="ar-SA"/>
        </w:rPr>
      </w:pPr>
      <w:r w:rsidRPr="00F56DA4">
        <w:rPr>
          <w:rFonts w:ascii="Times New Roman" w:hAnsi="Times New Roman" w:cs="Simplified Arabic" w:hint="cs"/>
          <w:sz w:val="23"/>
          <w:szCs w:val="32"/>
          <w:rtl/>
          <w:lang w:bidi="ar-SA"/>
        </w:rPr>
        <w:t>استمارة البحث      ..........................................</w:t>
      </w:r>
      <w:r w:rsidR="00080037" w:rsidRPr="00F56DA4">
        <w:rPr>
          <w:rFonts w:ascii="Times New Roman" w:hAnsi="Times New Roman" w:cs="Simplified Arabic" w:hint="cs"/>
          <w:b/>
          <w:bCs/>
          <w:sz w:val="23"/>
          <w:szCs w:val="32"/>
          <w:rtl/>
          <w:lang w:bidi="ar-SA"/>
        </w:rPr>
        <w:t xml:space="preserve">       </w:t>
      </w:r>
      <w:r w:rsidRPr="00F56DA4">
        <w:rPr>
          <w:rFonts w:ascii="Times New Roman" w:hAnsi="Times New Roman" w:cs="Simplified Arabic" w:hint="cs"/>
          <w:b/>
          <w:bCs/>
          <w:sz w:val="23"/>
          <w:szCs w:val="32"/>
          <w:rtl/>
          <w:lang w:bidi="ar-SA"/>
        </w:rPr>
        <w:t xml:space="preserve">    6</w:t>
      </w:r>
      <w:r w:rsidR="00080037" w:rsidRPr="00F56DA4">
        <w:rPr>
          <w:rFonts w:ascii="Times New Roman" w:hAnsi="Times New Roman" w:cs="Simplified Arabic" w:hint="cs"/>
          <w:b/>
          <w:bCs/>
          <w:sz w:val="23"/>
          <w:szCs w:val="32"/>
          <w:rtl/>
          <w:lang w:bidi="ar-SA"/>
        </w:rPr>
        <w:t>4</w:t>
      </w:r>
    </w:p>
    <w:p w:rsidR="00C53FD0" w:rsidRPr="00F56DA4" w:rsidRDefault="00C53FD0" w:rsidP="002701C4">
      <w:pPr>
        <w:autoSpaceDE/>
        <w:autoSpaceDN/>
        <w:adjustRightInd/>
        <w:spacing w:line="360" w:lineRule="auto"/>
        <w:rPr>
          <w:rFonts w:ascii="Times New Roman" w:hAnsi="Times New Roman" w:cs="Simplified Arabic"/>
          <w:sz w:val="23"/>
          <w:szCs w:val="30"/>
          <w:rtl/>
          <w:lang w:bidi="ar-SA"/>
        </w:rPr>
      </w:pPr>
      <w:r w:rsidRPr="00F56DA4">
        <w:rPr>
          <w:rFonts w:ascii="Times New Roman" w:hAnsi="Times New Roman" w:cs="Simplified Arabic" w:hint="cs"/>
          <w:b/>
          <w:bCs/>
          <w:sz w:val="23"/>
          <w:szCs w:val="32"/>
          <w:rtl/>
          <w:lang w:bidi="ar-SA"/>
        </w:rPr>
        <w:t xml:space="preserve">المـراجـع </w:t>
      </w:r>
      <w:r w:rsidRPr="00F56DA4">
        <w:rPr>
          <w:rFonts w:ascii="Times New Roman" w:hAnsi="Times New Roman" w:cs="Simplified Arabic" w:hint="cs"/>
          <w:sz w:val="23"/>
          <w:szCs w:val="30"/>
          <w:rtl/>
          <w:lang w:bidi="ar-SA"/>
        </w:rPr>
        <w:t xml:space="preserve">...............................................................  </w:t>
      </w:r>
      <w:r w:rsidR="00080037" w:rsidRPr="00F56DA4">
        <w:rPr>
          <w:rFonts w:ascii="Times New Roman" w:hAnsi="Times New Roman" w:cs="Simplified Arabic" w:hint="cs"/>
          <w:sz w:val="23"/>
          <w:szCs w:val="30"/>
          <w:rtl/>
          <w:lang w:bidi="ar-SA"/>
        </w:rPr>
        <w:t>65</w:t>
      </w:r>
      <w:r w:rsidRPr="00F56DA4">
        <w:rPr>
          <w:rFonts w:ascii="Times New Roman" w:hAnsi="Times New Roman" w:cs="Simplified Arabic" w:hint="cs"/>
          <w:sz w:val="23"/>
          <w:szCs w:val="30"/>
          <w:rtl/>
          <w:lang w:bidi="ar-SA"/>
        </w:rPr>
        <w:t xml:space="preserve"> </w:t>
      </w:r>
    </w:p>
    <w:p w:rsidR="00C53FD0" w:rsidRPr="00F56DA4" w:rsidRDefault="00C53FD0" w:rsidP="00CE7220">
      <w:pPr>
        <w:autoSpaceDE/>
        <w:autoSpaceDN/>
        <w:adjustRightInd/>
        <w:rPr>
          <w:rFonts w:ascii="Times New Roman" w:hAnsi="Times New Roman" w:cs="Simplified Arabic"/>
          <w:sz w:val="23"/>
          <w:szCs w:val="30"/>
          <w:rtl/>
          <w:lang w:bidi="ar-SA"/>
        </w:rPr>
      </w:pPr>
    </w:p>
    <w:p w:rsidR="00C53FD0" w:rsidRPr="00F56DA4" w:rsidRDefault="00C53FD0" w:rsidP="00C53FD0">
      <w:pPr>
        <w:autoSpaceDE/>
        <w:autoSpaceDN/>
        <w:adjustRightInd/>
        <w:ind w:left="26"/>
        <w:rPr>
          <w:rFonts w:ascii="Times New Roman" w:hAnsi="Times New Roman" w:cs="Simplified Arabic"/>
          <w:sz w:val="23"/>
          <w:szCs w:val="30"/>
          <w:rtl/>
          <w:lang w:bidi="ar-SA"/>
        </w:rPr>
      </w:pPr>
    </w:p>
    <w:p w:rsidR="00C53FD0" w:rsidRPr="00F56DA4" w:rsidRDefault="00C53FD0" w:rsidP="00C53FD0">
      <w:pPr>
        <w:autoSpaceDE/>
        <w:autoSpaceDN/>
        <w:adjustRightInd/>
        <w:ind w:left="26"/>
        <w:rPr>
          <w:rFonts w:ascii="Times New Roman" w:hAnsi="Times New Roman" w:cs="Simplified Arabic"/>
          <w:sz w:val="23"/>
          <w:szCs w:val="30"/>
          <w:rtl/>
          <w:lang w:bidi="ar-SA"/>
        </w:rPr>
      </w:pPr>
    </w:p>
    <w:p w:rsidR="00C53FD0" w:rsidRPr="00F56DA4" w:rsidRDefault="00C53FD0" w:rsidP="00C53FD0">
      <w:pPr>
        <w:autoSpaceDE/>
        <w:autoSpaceDN/>
        <w:adjustRightInd/>
        <w:rPr>
          <w:rFonts w:ascii="Times New Roman" w:hAnsi="Times New Roman" w:cs="Times New Roman"/>
          <w:sz w:val="23"/>
          <w:szCs w:val="23"/>
          <w:rtl/>
          <w:lang w:bidi="ar-SA"/>
        </w:rPr>
      </w:pPr>
    </w:p>
    <w:p w:rsidR="00BA3141" w:rsidRPr="00F56DA4" w:rsidRDefault="00BA3141" w:rsidP="00C53FD0">
      <w:pPr>
        <w:autoSpaceDE/>
        <w:autoSpaceDN/>
        <w:adjustRightInd/>
        <w:jc w:val="lowKashida"/>
        <w:rPr>
          <w:rFonts w:ascii="Times New Roman" w:hAnsi="Times New Roman" w:cs="Simple Indust Shaded"/>
          <w:b/>
          <w:bCs/>
          <w:sz w:val="23"/>
          <w:szCs w:val="32"/>
          <w:rtl/>
          <w:lang w:bidi="ar-SA"/>
        </w:rPr>
      </w:pPr>
    </w:p>
    <w:p w:rsidR="001921E6" w:rsidRPr="00F56DA4" w:rsidRDefault="001921E6" w:rsidP="00EA5299">
      <w:pPr>
        <w:autoSpaceDE/>
        <w:autoSpaceDN/>
        <w:adjustRightInd/>
        <w:spacing w:line="480" w:lineRule="auto"/>
        <w:jc w:val="both"/>
        <w:rPr>
          <w:rFonts w:asciiTheme="majorBidi" w:hAnsiTheme="majorBidi" w:cstheme="majorBidi"/>
          <w:b/>
          <w:bCs/>
          <w:rtl/>
        </w:rPr>
      </w:pPr>
    </w:p>
    <w:p w:rsidR="00734AF4" w:rsidRPr="00F56DA4" w:rsidRDefault="00734AF4" w:rsidP="001921E6">
      <w:pPr>
        <w:autoSpaceDE/>
        <w:autoSpaceDN/>
        <w:adjustRightInd/>
        <w:ind w:right="360"/>
        <w:jc w:val="both"/>
        <w:rPr>
          <w:rFonts w:asciiTheme="majorBidi" w:hAnsiTheme="majorBidi" w:cstheme="majorBidi"/>
          <w:b/>
          <w:bCs/>
        </w:rPr>
      </w:pPr>
    </w:p>
    <w:p w:rsidR="00501ECE" w:rsidRPr="00F56DA4" w:rsidRDefault="00501ECE" w:rsidP="00B12A19">
      <w:pPr>
        <w:pStyle w:val="a8"/>
        <w:jc w:val="center"/>
        <w:rPr>
          <w:rFonts w:ascii="Arial" w:hAnsi="Arial" w:cs="Arial"/>
          <w:b w:val="0"/>
          <w:bCs w:val="0"/>
          <w:sz w:val="22"/>
          <w:szCs w:val="22"/>
          <w:rtl/>
        </w:rPr>
      </w:pPr>
    </w:p>
    <w:p w:rsidR="009E6E56" w:rsidRPr="00F56DA4" w:rsidRDefault="009E6E56" w:rsidP="009E6E56">
      <w:pPr>
        <w:rPr>
          <w:sz w:val="23"/>
          <w:szCs w:val="23"/>
          <w:rtl/>
        </w:rPr>
      </w:pPr>
    </w:p>
    <w:p w:rsidR="009E6E56" w:rsidRPr="00F56DA4" w:rsidRDefault="009E6E56" w:rsidP="009E6E56">
      <w:pPr>
        <w:rPr>
          <w:sz w:val="23"/>
          <w:szCs w:val="23"/>
          <w:rtl/>
        </w:rPr>
      </w:pPr>
    </w:p>
    <w:p w:rsidR="009E6E56" w:rsidRPr="00F56DA4" w:rsidRDefault="009E6E56" w:rsidP="009E6E56">
      <w:pPr>
        <w:rPr>
          <w:sz w:val="23"/>
          <w:szCs w:val="23"/>
          <w:rtl/>
        </w:rPr>
      </w:pPr>
    </w:p>
    <w:p w:rsidR="009E6E56" w:rsidRPr="00F56DA4" w:rsidRDefault="009E6E56" w:rsidP="009E6E56">
      <w:pPr>
        <w:rPr>
          <w:sz w:val="23"/>
          <w:szCs w:val="23"/>
          <w:rtl/>
        </w:rPr>
      </w:pPr>
    </w:p>
    <w:p w:rsidR="009E6E56" w:rsidRPr="00F56DA4" w:rsidRDefault="009E6E56" w:rsidP="009E6E56">
      <w:pPr>
        <w:rPr>
          <w:sz w:val="23"/>
          <w:szCs w:val="23"/>
          <w:rtl/>
        </w:rPr>
      </w:pPr>
    </w:p>
    <w:p w:rsidR="009E6E56" w:rsidRPr="00F56DA4" w:rsidRDefault="009E6E56" w:rsidP="009E6E56">
      <w:pPr>
        <w:rPr>
          <w:sz w:val="23"/>
          <w:szCs w:val="23"/>
          <w:rtl/>
        </w:rPr>
      </w:pPr>
    </w:p>
    <w:p w:rsidR="009E6E56" w:rsidRPr="00F56DA4" w:rsidRDefault="009E6E56" w:rsidP="009E6E56">
      <w:pPr>
        <w:rPr>
          <w:rFonts w:asciiTheme="minorHAnsi" w:hAnsiTheme="minorHAnsi" w:cs="Simplified Arabic"/>
          <w:b/>
          <w:bCs/>
          <w:sz w:val="16"/>
          <w:szCs w:val="16"/>
          <w:rtl/>
        </w:rPr>
      </w:pPr>
    </w:p>
    <w:p w:rsidR="009E6E56" w:rsidRPr="00F56DA4" w:rsidRDefault="009E6E56" w:rsidP="009E6E56">
      <w:pPr>
        <w:rPr>
          <w:sz w:val="23"/>
          <w:szCs w:val="23"/>
          <w:rtl/>
        </w:rPr>
      </w:pPr>
    </w:p>
    <w:p w:rsidR="009E6E56" w:rsidRPr="00F56DA4" w:rsidRDefault="009E6E56" w:rsidP="009E6E56">
      <w:pPr>
        <w:rPr>
          <w:sz w:val="23"/>
          <w:szCs w:val="23"/>
          <w:rtl/>
        </w:rPr>
      </w:pPr>
    </w:p>
    <w:p w:rsidR="009E6E56" w:rsidRPr="00F56DA4" w:rsidRDefault="009E6E56" w:rsidP="009E6E56">
      <w:pPr>
        <w:rPr>
          <w:sz w:val="23"/>
          <w:szCs w:val="23"/>
          <w:rtl/>
        </w:rPr>
      </w:pPr>
    </w:p>
    <w:p w:rsidR="009E6E56" w:rsidRPr="00F56DA4" w:rsidRDefault="009E6E56" w:rsidP="009E6E56">
      <w:pPr>
        <w:rPr>
          <w:sz w:val="23"/>
          <w:szCs w:val="23"/>
          <w:rtl/>
        </w:rPr>
      </w:pPr>
    </w:p>
    <w:p w:rsidR="009E6E56" w:rsidRPr="00F56DA4" w:rsidRDefault="009E6E56" w:rsidP="009E6E56">
      <w:pPr>
        <w:rPr>
          <w:sz w:val="23"/>
          <w:szCs w:val="23"/>
          <w:rtl/>
        </w:rPr>
      </w:pPr>
    </w:p>
    <w:p w:rsidR="009E6E56" w:rsidRPr="00F56DA4" w:rsidRDefault="002701C4" w:rsidP="000E7468">
      <w:pPr>
        <w:tabs>
          <w:tab w:val="left" w:pos="539"/>
          <w:tab w:val="center" w:pos="4153"/>
        </w:tabs>
        <w:autoSpaceDE/>
        <w:autoSpaceDN/>
        <w:adjustRightInd/>
        <w:rPr>
          <w:rFonts w:ascii="Times New Roman" w:hAnsi="Times New Roman" w:cs="Shurooq 04"/>
          <w:b/>
          <w:bCs/>
          <w:sz w:val="23"/>
          <w:szCs w:val="58"/>
          <w:rtl/>
          <w:lang w:bidi="ar-SA"/>
        </w:rPr>
      </w:pPr>
      <w:r w:rsidRPr="00F56DA4">
        <w:rPr>
          <w:rFonts w:ascii="Times New Roman" w:hAnsi="Times New Roman" w:cs="Simple Indust Shaded" w:hint="cs"/>
          <w:b/>
          <w:bCs/>
          <w:sz w:val="23"/>
          <w:szCs w:val="96"/>
          <w:rtl/>
          <w:lang w:bidi="ar-SA"/>
        </w:rPr>
        <w:t xml:space="preserve"> </w:t>
      </w:r>
      <w:r w:rsidR="009E6E56" w:rsidRPr="00F56DA4">
        <w:rPr>
          <w:rFonts w:ascii="Times New Roman" w:hAnsi="Times New Roman" w:cs="Simple Indust Shaded" w:hint="cs"/>
          <w:b/>
          <w:bCs/>
          <w:sz w:val="23"/>
          <w:szCs w:val="96"/>
          <w:rtl/>
          <w:lang w:bidi="ar-SA"/>
        </w:rPr>
        <w:t>الدراسة</w:t>
      </w:r>
      <w:r w:rsidR="009E6E56" w:rsidRPr="00F56DA4">
        <w:rPr>
          <w:rFonts w:ascii="Times New Roman" w:hAnsi="Times New Roman" w:cs="Shurooq 04" w:hint="cs"/>
          <w:b/>
          <w:bCs/>
          <w:sz w:val="23"/>
          <w:szCs w:val="58"/>
          <w:rtl/>
          <w:lang w:bidi="ar-SA"/>
        </w:rPr>
        <w:t xml:space="preserve"> </w:t>
      </w:r>
      <w:r w:rsidR="009E6E56" w:rsidRPr="00F56DA4">
        <w:rPr>
          <w:rFonts w:ascii="Times New Roman" w:hAnsi="Times New Roman" w:cs="Simple Indust Shaded" w:hint="cs"/>
          <w:b/>
          <w:bCs/>
          <w:sz w:val="23"/>
          <w:szCs w:val="96"/>
          <w:rtl/>
          <w:lang w:bidi="ar-SA"/>
        </w:rPr>
        <w:t>النظرية</w:t>
      </w:r>
    </w:p>
    <w:p w:rsidR="00653DE2" w:rsidRPr="00F56DA4" w:rsidRDefault="00653DE2" w:rsidP="005810A7">
      <w:pPr>
        <w:tabs>
          <w:tab w:val="left" w:pos="539"/>
          <w:tab w:val="center" w:pos="4153"/>
        </w:tabs>
        <w:autoSpaceDE/>
        <w:autoSpaceDN/>
        <w:adjustRightInd/>
        <w:jc w:val="center"/>
        <w:rPr>
          <w:rFonts w:ascii="Times New Roman" w:hAnsi="Times New Roman" w:cs="Shurooq 04"/>
          <w:b/>
          <w:bCs/>
          <w:sz w:val="23"/>
          <w:szCs w:val="58"/>
          <w:rtl/>
          <w:lang w:bidi="ar-SA"/>
        </w:rPr>
      </w:pPr>
    </w:p>
    <w:p w:rsidR="005810A7" w:rsidRPr="00F56DA4" w:rsidRDefault="00DE4A61" w:rsidP="006113A9">
      <w:pPr>
        <w:tabs>
          <w:tab w:val="left" w:pos="539"/>
          <w:tab w:val="center" w:pos="4153"/>
        </w:tabs>
        <w:autoSpaceDE/>
        <w:autoSpaceDN/>
        <w:adjustRightInd/>
        <w:jc w:val="center"/>
        <w:rPr>
          <w:rFonts w:ascii="Times New Roman" w:hAnsi="Times New Roman" w:cs="Shurooq 04"/>
          <w:b/>
          <w:bCs/>
          <w:sz w:val="23"/>
          <w:szCs w:val="58"/>
          <w:rtl/>
        </w:rPr>
      </w:pPr>
      <w:r w:rsidRPr="00F56DA4">
        <w:rPr>
          <w:rFonts w:ascii="Times New Roman" w:hAnsi="Times New Roman" w:cs="Shurooq 04"/>
          <w:b/>
          <w:bCs/>
          <w:noProof/>
          <w:sz w:val="23"/>
          <w:szCs w:val="58"/>
          <w:rtl/>
          <w:lang w:bidi="ar-SA"/>
        </w:rPr>
        <w:drawing>
          <wp:inline distT="0" distB="0" distL="0" distR="0">
            <wp:extent cx="4048760" cy="3373755"/>
            <wp:effectExtent l="19050" t="0" r="8890" b="0"/>
            <wp:docPr id="12" name="صورة 4" descr="C:\Users\D.Ahmad\Pictur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hmad\Pictures\11.jpg"/>
                    <pic:cNvPicPr>
                      <a:picLocks noChangeAspect="1" noChangeArrowheads="1"/>
                    </pic:cNvPicPr>
                  </pic:nvPicPr>
                  <pic:blipFill>
                    <a:blip r:embed="rId13"/>
                    <a:srcRect/>
                    <a:stretch>
                      <a:fillRect/>
                    </a:stretch>
                  </pic:blipFill>
                  <pic:spPr bwMode="auto">
                    <a:xfrm>
                      <a:off x="0" y="0"/>
                      <a:ext cx="4048760" cy="3373755"/>
                    </a:xfrm>
                    <a:prstGeom prst="rect">
                      <a:avLst/>
                    </a:prstGeom>
                    <a:noFill/>
                    <a:ln w="9525">
                      <a:noFill/>
                      <a:miter lim="800000"/>
                      <a:headEnd/>
                      <a:tailEnd/>
                    </a:ln>
                  </pic:spPr>
                </pic:pic>
              </a:graphicData>
            </a:graphic>
          </wp:inline>
        </w:drawing>
      </w:r>
    </w:p>
    <w:p w:rsidR="004B22D8" w:rsidRPr="00F56DA4" w:rsidRDefault="004B22D8" w:rsidP="00740FAC">
      <w:pPr>
        <w:jc w:val="lowKashida"/>
        <w:rPr>
          <w:b/>
          <w:bCs/>
          <w:noProof/>
          <w:sz w:val="32"/>
          <w:szCs w:val="32"/>
          <w:u w:val="single"/>
          <w:rtl/>
          <w:lang w:bidi="ar-SA"/>
        </w:rPr>
      </w:pPr>
    </w:p>
    <w:p w:rsidR="004B22D8" w:rsidRPr="00F56DA4" w:rsidRDefault="004B22D8" w:rsidP="00740FAC">
      <w:pPr>
        <w:jc w:val="lowKashida"/>
        <w:rPr>
          <w:b/>
          <w:bCs/>
          <w:noProof/>
          <w:sz w:val="32"/>
          <w:szCs w:val="32"/>
          <w:u w:val="single"/>
          <w:rtl/>
          <w:lang w:bidi="ar-SA"/>
        </w:rPr>
      </w:pPr>
    </w:p>
    <w:p w:rsidR="004B22D8" w:rsidRPr="00F56DA4" w:rsidRDefault="004B22D8" w:rsidP="00740FAC">
      <w:pPr>
        <w:jc w:val="lowKashida"/>
        <w:rPr>
          <w:b/>
          <w:bCs/>
          <w:noProof/>
          <w:sz w:val="32"/>
          <w:szCs w:val="32"/>
          <w:u w:val="single"/>
          <w:rtl/>
          <w:lang w:bidi="ar-SA"/>
        </w:rPr>
      </w:pPr>
    </w:p>
    <w:p w:rsidR="00740FAC" w:rsidRPr="00F56DA4" w:rsidRDefault="006F1C15" w:rsidP="00740FAC">
      <w:pPr>
        <w:jc w:val="lowKashida"/>
        <w:rPr>
          <w:b/>
          <w:bCs/>
          <w:noProof/>
          <w:sz w:val="32"/>
          <w:szCs w:val="32"/>
          <w:lang w:bidi="ar-SA"/>
        </w:rPr>
      </w:pPr>
      <w:r w:rsidRPr="00F56DA4">
        <w:rPr>
          <w:rFonts w:hint="cs"/>
          <w:b/>
          <w:bCs/>
          <w:noProof/>
          <w:sz w:val="32"/>
          <w:szCs w:val="32"/>
          <w:u w:val="single"/>
          <w:rtl/>
          <w:lang w:bidi="ar-SA"/>
        </w:rPr>
        <w:lastRenderedPageBreak/>
        <w:t>المبيض من الناحية التشريحية</w:t>
      </w:r>
      <w:r w:rsidR="00E621FF" w:rsidRPr="00F56DA4">
        <w:rPr>
          <w:rFonts w:hint="cs"/>
          <w:b/>
          <w:bCs/>
          <w:noProof/>
          <w:sz w:val="20"/>
          <w:szCs w:val="20"/>
          <w:rtl/>
          <w:lang w:bidi="ar-SA"/>
        </w:rPr>
        <w:t>(1)</w:t>
      </w:r>
      <w:r w:rsidRPr="00F56DA4">
        <w:rPr>
          <w:rFonts w:hint="cs"/>
          <w:b/>
          <w:bCs/>
          <w:noProof/>
          <w:sz w:val="32"/>
          <w:szCs w:val="32"/>
          <w:rtl/>
          <w:lang w:bidi="ar-SA"/>
        </w:rPr>
        <w:t xml:space="preserve"> :</w:t>
      </w:r>
    </w:p>
    <w:p w:rsidR="00564310" w:rsidRPr="00F56DA4" w:rsidRDefault="00564310" w:rsidP="00564310">
      <w:pPr>
        <w:ind w:left="360"/>
        <w:jc w:val="both"/>
        <w:rPr>
          <w:rFonts w:ascii="Simplified Arabic" w:hAnsi="Simplified Arabic" w:cs="Simplified Arabic"/>
          <w:b/>
          <w:bCs/>
          <w:sz w:val="20"/>
          <w:szCs w:val="20"/>
          <w:u w:val="wave"/>
          <w:rtl/>
        </w:rPr>
      </w:pPr>
    </w:p>
    <w:p w:rsidR="007B3037" w:rsidRPr="00F56DA4" w:rsidRDefault="00022584" w:rsidP="009A7186">
      <w:pPr>
        <w:spacing w:line="360" w:lineRule="auto"/>
        <w:ind w:left="360"/>
        <w:jc w:val="both"/>
        <w:rPr>
          <w:rFonts w:asciiTheme="minorBidi" w:hAnsiTheme="minorBidi" w:cstheme="minorBidi"/>
          <w:rtl/>
        </w:rPr>
      </w:pPr>
      <w:r w:rsidRPr="00F56DA4">
        <w:rPr>
          <w:rFonts w:asciiTheme="minorBidi" w:hAnsiTheme="minorBidi" w:cstheme="minorBidi"/>
          <w:rtl/>
        </w:rPr>
        <w:t xml:space="preserve">المبيض عضو مزدوج له شكل اللوزة تختلف أبعاده بين البالغات لتتراوح بين </w:t>
      </w:r>
      <w:r w:rsidR="007B3037" w:rsidRPr="00F56DA4">
        <w:rPr>
          <w:rFonts w:asciiTheme="minorBidi" w:hAnsiTheme="minorBidi" w:cstheme="minorBidi"/>
          <w:rtl/>
        </w:rPr>
        <w:t xml:space="preserve">: </w:t>
      </w:r>
      <w:r w:rsidRPr="00F56DA4">
        <w:rPr>
          <w:rFonts w:asciiTheme="minorBidi" w:hAnsiTheme="minorBidi" w:cstheme="minorBidi"/>
          <w:rtl/>
        </w:rPr>
        <w:t xml:space="preserve">3-5 سم للطول ، و2-3 سم للعرض ، و1-2سم ثخانة </w:t>
      </w:r>
      <w:r w:rsidR="007B3037" w:rsidRPr="00F56DA4">
        <w:rPr>
          <w:rFonts w:asciiTheme="minorBidi" w:hAnsiTheme="minorBidi" w:cstheme="minorBidi"/>
          <w:rtl/>
        </w:rPr>
        <w:t>.</w:t>
      </w:r>
    </w:p>
    <w:p w:rsidR="007B3037" w:rsidRPr="00F56DA4" w:rsidRDefault="00022584" w:rsidP="009A7186">
      <w:pPr>
        <w:spacing w:line="360" w:lineRule="auto"/>
        <w:ind w:left="360"/>
        <w:jc w:val="both"/>
        <w:rPr>
          <w:rFonts w:asciiTheme="minorBidi" w:hAnsiTheme="minorBidi" w:cstheme="minorBidi"/>
          <w:rtl/>
        </w:rPr>
      </w:pPr>
      <w:r w:rsidRPr="00F56DA4">
        <w:rPr>
          <w:rFonts w:asciiTheme="minorBidi" w:hAnsiTheme="minorBidi" w:cstheme="minorBidi"/>
          <w:rtl/>
        </w:rPr>
        <w:t xml:space="preserve"> سطحه رمادي مزهر إلى أبيض اللون يكون ناعماً في الطفولة ليصبح غير منتظم</w:t>
      </w:r>
      <w:r w:rsidR="00CA7B66" w:rsidRPr="00F56DA4">
        <w:rPr>
          <w:rFonts w:asciiTheme="minorBidi" w:hAnsiTheme="minorBidi" w:cstheme="minorBidi"/>
          <w:rtl/>
        </w:rPr>
        <w:t xml:space="preserve"> عند البالغات</w:t>
      </w:r>
      <w:r w:rsidRPr="00F56DA4">
        <w:rPr>
          <w:rFonts w:asciiTheme="minorBidi" w:hAnsiTheme="minorBidi" w:cstheme="minorBidi"/>
          <w:rtl/>
        </w:rPr>
        <w:t xml:space="preserve"> بسبب </w:t>
      </w:r>
      <w:r w:rsidR="007B3037" w:rsidRPr="00F56DA4">
        <w:rPr>
          <w:rFonts w:asciiTheme="minorBidi" w:hAnsiTheme="minorBidi" w:cstheme="minorBidi"/>
          <w:rtl/>
        </w:rPr>
        <w:t>نضج ورتق الجريبات.</w:t>
      </w:r>
    </w:p>
    <w:p w:rsidR="007B3037" w:rsidRPr="00F56DA4" w:rsidRDefault="007B3037" w:rsidP="009A7186">
      <w:pPr>
        <w:spacing w:line="360" w:lineRule="auto"/>
        <w:ind w:left="360"/>
        <w:jc w:val="both"/>
        <w:rPr>
          <w:rFonts w:asciiTheme="minorBidi" w:hAnsiTheme="minorBidi" w:cstheme="minorBidi"/>
          <w:rtl/>
        </w:rPr>
      </w:pPr>
      <w:r w:rsidRPr="00F56DA4">
        <w:rPr>
          <w:rFonts w:asciiTheme="minorBidi" w:hAnsiTheme="minorBidi" w:cstheme="minorBidi"/>
          <w:rtl/>
        </w:rPr>
        <w:t xml:space="preserve">يقع المبيض على الجدار الجانبي للحوض في الحفرة البريتوانية ل </w:t>
      </w:r>
      <w:r w:rsidRPr="00F56DA4">
        <w:rPr>
          <w:rFonts w:asciiTheme="minorBidi" w:hAnsiTheme="minorBidi" w:cstheme="minorBidi"/>
        </w:rPr>
        <w:t>WALDEYER</w:t>
      </w:r>
      <w:r w:rsidRPr="00F56DA4">
        <w:rPr>
          <w:rFonts w:asciiTheme="minorBidi" w:hAnsiTheme="minorBidi" w:cstheme="minorBidi"/>
          <w:rtl/>
        </w:rPr>
        <w:t xml:space="preserve"> الواقعة في الزاوية بين الحالب والوريد الحرقفي الظاهر.</w:t>
      </w:r>
    </w:p>
    <w:p w:rsidR="00CA7B66" w:rsidRPr="00F56DA4" w:rsidRDefault="007B3037" w:rsidP="009A7186">
      <w:pPr>
        <w:spacing w:line="360" w:lineRule="auto"/>
        <w:ind w:left="360"/>
        <w:jc w:val="both"/>
        <w:rPr>
          <w:rFonts w:asciiTheme="minorBidi" w:hAnsiTheme="minorBidi" w:cstheme="minorBidi"/>
          <w:rtl/>
        </w:rPr>
      </w:pPr>
      <w:r w:rsidRPr="00F56DA4">
        <w:rPr>
          <w:rFonts w:asciiTheme="minorBidi" w:hAnsiTheme="minorBidi" w:cstheme="minorBidi"/>
          <w:rtl/>
        </w:rPr>
        <w:t>يرتبط المبيض إلى الرحم بالرباط الرحمي المبيضي</w:t>
      </w:r>
      <w:r w:rsidR="00CA7B66" w:rsidRPr="00F56DA4">
        <w:rPr>
          <w:rFonts w:asciiTheme="minorBidi" w:hAnsiTheme="minorBidi" w:cstheme="minorBidi"/>
          <w:rtl/>
        </w:rPr>
        <w:t>،</w:t>
      </w:r>
      <w:r w:rsidRPr="00F56DA4">
        <w:rPr>
          <w:rFonts w:asciiTheme="minorBidi" w:hAnsiTheme="minorBidi" w:cstheme="minorBidi"/>
          <w:rtl/>
        </w:rPr>
        <w:t xml:space="preserve"> </w:t>
      </w:r>
    </w:p>
    <w:p w:rsidR="00CA7B66" w:rsidRPr="00F56DA4" w:rsidRDefault="00CA7B66" w:rsidP="009A7186">
      <w:pPr>
        <w:spacing w:line="360" w:lineRule="auto"/>
        <w:ind w:left="360"/>
        <w:jc w:val="both"/>
        <w:rPr>
          <w:rFonts w:asciiTheme="minorBidi" w:hAnsiTheme="minorBidi" w:cstheme="minorBidi"/>
          <w:rtl/>
        </w:rPr>
      </w:pPr>
      <w:r w:rsidRPr="00F56DA4">
        <w:rPr>
          <w:rFonts w:asciiTheme="minorBidi" w:hAnsiTheme="minorBidi" w:cstheme="minorBidi"/>
          <w:rtl/>
        </w:rPr>
        <w:t xml:space="preserve">             </w:t>
      </w:r>
      <w:r w:rsidR="007B3037" w:rsidRPr="00F56DA4">
        <w:rPr>
          <w:rFonts w:asciiTheme="minorBidi" w:hAnsiTheme="minorBidi" w:cstheme="minorBidi"/>
          <w:rtl/>
        </w:rPr>
        <w:t xml:space="preserve"> وإلى الجهة الخلفية للرباط العريض بالرباط المساريقي </w:t>
      </w:r>
      <w:r w:rsidRPr="00F56DA4">
        <w:rPr>
          <w:rFonts w:asciiTheme="minorBidi" w:hAnsiTheme="minorBidi" w:cstheme="minorBidi"/>
          <w:rtl/>
        </w:rPr>
        <w:t xml:space="preserve">المبيضي ، </w:t>
      </w:r>
    </w:p>
    <w:p w:rsidR="007B3037" w:rsidRPr="00F56DA4" w:rsidRDefault="00CA7B66" w:rsidP="009A7186">
      <w:pPr>
        <w:spacing w:line="360" w:lineRule="auto"/>
        <w:ind w:left="360"/>
        <w:jc w:val="both"/>
        <w:rPr>
          <w:rFonts w:asciiTheme="minorBidi" w:hAnsiTheme="minorBidi" w:cstheme="minorBidi"/>
          <w:rtl/>
        </w:rPr>
      </w:pPr>
      <w:r w:rsidRPr="00F56DA4">
        <w:rPr>
          <w:rFonts w:asciiTheme="minorBidi" w:hAnsiTheme="minorBidi" w:cstheme="minorBidi"/>
          <w:rtl/>
        </w:rPr>
        <w:t xml:space="preserve">              وإلى جدار الحوض الوحشي بواسطة الرباط القمعي الحوضي .</w:t>
      </w:r>
      <w:r w:rsidR="009569F0" w:rsidRPr="00F56DA4">
        <w:rPr>
          <w:b/>
          <w:bCs/>
          <w:noProof/>
          <w:sz w:val="22"/>
          <w:szCs w:val="22"/>
          <w:rtl/>
          <w:lang w:bidi="ar-SA"/>
        </w:rPr>
        <w:t>(1)</w:t>
      </w:r>
    </w:p>
    <w:p w:rsidR="00605FCC" w:rsidRPr="00F56DA4" w:rsidRDefault="00605FCC" w:rsidP="009A7186">
      <w:pPr>
        <w:spacing w:line="360" w:lineRule="auto"/>
        <w:ind w:left="360"/>
        <w:jc w:val="both"/>
        <w:rPr>
          <w:rFonts w:asciiTheme="minorBidi" w:hAnsiTheme="minorBidi" w:cstheme="minorBidi"/>
          <w:rtl/>
        </w:rPr>
      </w:pPr>
    </w:p>
    <w:p w:rsidR="00605FCC" w:rsidRPr="00F56DA4" w:rsidRDefault="00605FCC" w:rsidP="009A7186">
      <w:pPr>
        <w:spacing w:line="360" w:lineRule="auto"/>
        <w:ind w:left="360"/>
        <w:jc w:val="both"/>
        <w:rPr>
          <w:rFonts w:asciiTheme="minorBidi" w:hAnsiTheme="minorBidi" w:cstheme="minorBidi"/>
          <w:b/>
          <w:bCs/>
          <w:rtl/>
        </w:rPr>
      </w:pPr>
    </w:p>
    <w:p w:rsidR="007D2AF2" w:rsidRPr="00F56DA4" w:rsidRDefault="006933F4" w:rsidP="00605FCC">
      <w:pPr>
        <w:jc w:val="both"/>
        <w:rPr>
          <w:rFonts w:ascii="Simplified Arabic" w:hAnsi="Simplified Arabic" w:cs="Simplified Arabic"/>
          <w:b/>
          <w:bCs/>
          <w:sz w:val="32"/>
          <w:szCs w:val="32"/>
          <w:rtl/>
        </w:rPr>
      </w:pPr>
      <w:r w:rsidRPr="00F56DA4">
        <w:rPr>
          <w:rFonts w:ascii="Simplified Arabic" w:hAnsi="Simplified Arabic" w:cs="Simplified Arabic" w:hint="cs"/>
          <w:b/>
          <w:bCs/>
          <w:noProof/>
          <w:sz w:val="32"/>
          <w:szCs w:val="32"/>
          <w:rtl/>
          <w:lang w:bidi="ar-SA"/>
        </w:rPr>
        <w:t xml:space="preserve">                </w:t>
      </w:r>
      <w:r w:rsidR="00AF5413" w:rsidRPr="00F56DA4">
        <w:rPr>
          <w:rFonts w:ascii="Simplified Arabic" w:hAnsi="Simplified Arabic" w:cs="Simplified Arabic" w:hint="cs"/>
          <w:b/>
          <w:bCs/>
          <w:noProof/>
          <w:sz w:val="32"/>
          <w:szCs w:val="32"/>
          <w:rtl/>
          <w:lang w:bidi="ar-SA"/>
        </w:rPr>
        <w:t xml:space="preserve">         </w:t>
      </w:r>
      <w:r w:rsidR="0099390D" w:rsidRPr="00F56DA4">
        <w:rPr>
          <w:rFonts w:ascii="Simplified Arabic" w:hAnsi="Simplified Arabic" w:cs="Simplified Arabic" w:hint="cs"/>
          <w:b/>
          <w:bCs/>
          <w:noProof/>
          <w:sz w:val="32"/>
          <w:szCs w:val="32"/>
          <w:rtl/>
          <w:lang w:bidi="ar-SA"/>
        </w:rPr>
        <w:t xml:space="preserve">                                            </w:t>
      </w:r>
      <w:r w:rsidR="00621C96" w:rsidRPr="00F56DA4">
        <w:rPr>
          <w:rFonts w:ascii="Simplified Arabic" w:hAnsi="Simplified Arabic" w:cs="Simplified Arabic"/>
          <w:b/>
          <w:bCs/>
          <w:noProof/>
          <w:sz w:val="32"/>
          <w:szCs w:val="32"/>
          <w:rtl/>
          <w:lang w:bidi="ar-SA"/>
        </w:rPr>
        <w:drawing>
          <wp:inline distT="0" distB="0" distL="0" distR="0">
            <wp:extent cx="3751839" cy="2983993"/>
            <wp:effectExtent l="19050" t="0" r="1011" b="0"/>
            <wp:docPr id="25" name="صورة 25" descr="C:\Users\D.Ahmad\Pictures\المبي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Ahmad\Pictures\المبيض.jpg"/>
                    <pic:cNvPicPr>
                      <a:picLocks noChangeAspect="1" noChangeArrowheads="1"/>
                    </pic:cNvPicPr>
                  </pic:nvPicPr>
                  <pic:blipFill>
                    <a:blip r:embed="rId14"/>
                    <a:srcRect/>
                    <a:stretch>
                      <a:fillRect/>
                    </a:stretch>
                  </pic:blipFill>
                  <pic:spPr bwMode="auto">
                    <a:xfrm>
                      <a:off x="0" y="0"/>
                      <a:ext cx="3757892" cy="2988807"/>
                    </a:xfrm>
                    <a:prstGeom prst="rect">
                      <a:avLst/>
                    </a:prstGeom>
                    <a:noFill/>
                    <a:ln w="9525">
                      <a:noFill/>
                      <a:miter lim="800000"/>
                      <a:headEnd/>
                      <a:tailEnd/>
                    </a:ln>
                  </pic:spPr>
                </pic:pic>
              </a:graphicData>
            </a:graphic>
          </wp:inline>
        </w:drawing>
      </w:r>
      <w:r w:rsidR="0099390D" w:rsidRPr="00F56DA4">
        <w:rPr>
          <w:rFonts w:ascii="Simplified Arabic" w:hAnsi="Simplified Arabic" w:cs="Simplified Arabic" w:hint="cs"/>
          <w:b/>
          <w:bCs/>
          <w:sz w:val="32"/>
          <w:szCs w:val="32"/>
          <w:rtl/>
        </w:rPr>
        <w:t xml:space="preserve"> </w:t>
      </w:r>
    </w:p>
    <w:p w:rsidR="00621C96" w:rsidRPr="00F56DA4" w:rsidRDefault="0099390D" w:rsidP="00D17B26">
      <w:pPr>
        <w:jc w:val="lowKashida"/>
        <w:rPr>
          <w:rFonts w:ascii="Simplified Arabic" w:hAnsi="Simplified Arabic" w:cs="Simplified Arabic"/>
          <w:sz w:val="18"/>
          <w:szCs w:val="18"/>
          <w:rtl/>
          <w:lang w:bidi="ar-SA"/>
        </w:rPr>
      </w:pPr>
      <w:r w:rsidRPr="00F56DA4">
        <w:rPr>
          <w:rFonts w:ascii="Simplified Arabic" w:hAnsi="Simplified Arabic" w:cs="Simplified Arabic" w:hint="cs"/>
          <w:sz w:val="18"/>
          <w:szCs w:val="18"/>
          <w:rtl/>
        </w:rPr>
        <w:t xml:space="preserve"> </w:t>
      </w:r>
      <w:r w:rsidR="00D17B26" w:rsidRPr="00F56DA4">
        <w:rPr>
          <w:rFonts w:ascii="Simplified Arabic" w:hAnsi="Simplified Arabic" w:cs="Simplified Arabic" w:hint="cs"/>
          <w:sz w:val="18"/>
          <w:szCs w:val="18"/>
          <w:rtl/>
        </w:rPr>
        <w:t xml:space="preserve">                                                                              </w:t>
      </w:r>
      <w:r w:rsidR="009569F0" w:rsidRPr="00F56DA4">
        <w:rPr>
          <w:rFonts w:ascii="Simplified Arabic" w:hAnsi="Simplified Arabic" w:cs="Simplified Arabic" w:hint="cs"/>
          <w:sz w:val="18"/>
          <w:szCs w:val="18"/>
          <w:rtl/>
        </w:rPr>
        <w:t>(الشكل 1</w:t>
      </w:r>
      <w:r w:rsidR="00D17B26" w:rsidRPr="00F56DA4">
        <w:rPr>
          <w:rFonts w:ascii="Simplified Arabic" w:hAnsi="Simplified Arabic" w:cs="Simplified Arabic" w:hint="cs"/>
          <w:sz w:val="18"/>
          <w:szCs w:val="18"/>
          <w:rtl/>
        </w:rPr>
        <w:t xml:space="preserve"> : </w:t>
      </w:r>
      <w:r w:rsidR="00D17B26" w:rsidRPr="00F56DA4">
        <w:rPr>
          <w:rFonts w:ascii="Simplified Arabic" w:hAnsi="Simplified Arabic" w:cs="Simplified Arabic" w:hint="cs"/>
          <w:sz w:val="18"/>
          <w:szCs w:val="18"/>
          <w:rtl/>
          <w:lang w:bidi="ar-SA"/>
        </w:rPr>
        <w:t>المبيض من الناحية التشريحية)</w:t>
      </w:r>
    </w:p>
    <w:p w:rsidR="006933F4" w:rsidRPr="00F56DA4" w:rsidRDefault="00E621FF" w:rsidP="00E621FF">
      <w:pPr>
        <w:jc w:val="right"/>
        <w:rPr>
          <w:rFonts w:ascii="Simplified Arabic" w:hAnsi="Simplified Arabic" w:cs="Simplified Arabic"/>
          <w:b/>
          <w:bCs/>
          <w:sz w:val="36"/>
          <w:szCs w:val="36"/>
          <w:rtl/>
        </w:rPr>
      </w:pPr>
      <w:r w:rsidRPr="00F56DA4">
        <w:rPr>
          <w:rFonts w:asciiTheme="minorBidi" w:hAnsiTheme="minorBidi" w:cstheme="minorBidi"/>
          <w:sz w:val="18"/>
          <w:szCs w:val="18"/>
        </w:rPr>
        <w:t>Berek  js, Novak`s Gynecology 14</w:t>
      </w:r>
      <w:r w:rsidRPr="00F56DA4">
        <w:rPr>
          <w:rFonts w:asciiTheme="minorBidi" w:hAnsiTheme="minorBidi" w:cstheme="minorBidi"/>
          <w:sz w:val="18"/>
          <w:szCs w:val="18"/>
          <w:vertAlign w:val="superscript"/>
        </w:rPr>
        <w:t>th</w:t>
      </w:r>
      <w:r w:rsidRPr="00F56DA4">
        <w:rPr>
          <w:rFonts w:asciiTheme="minorBidi" w:hAnsiTheme="minorBidi" w:cstheme="minorBidi"/>
          <w:sz w:val="18"/>
          <w:szCs w:val="18"/>
        </w:rPr>
        <w:t xml:space="preserve"> ed: Philadelphia :Lippincot Williams .2007</w:t>
      </w:r>
      <w:r w:rsidRPr="00F56DA4">
        <w:rPr>
          <w:rFonts w:asciiTheme="minorBidi" w:hAnsiTheme="minorBidi" w:cstheme="minorBidi"/>
          <w:sz w:val="20"/>
          <w:szCs w:val="20"/>
        </w:rPr>
        <w:t xml:space="preserve"> )</w:t>
      </w:r>
      <w:r w:rsidRPr="00F56DA4">
        <w:rPr>
          <w:rFonts w:ascii="Simplified Arabic" w:hAnsi="Simplified Arabic" w:cs="Simplified Arabic" w:hint="cs"/>
          <w:b/>
          <w:bCs/>
          <w:sz w:val="20"/>
          <w:szCs w:val="20"/>
          <w:rtl/>
        </w:rPr>
        <w:t>)</w:t>
      </w:r>
    </w:p>
    <w:p w:rsidR="00605FCC" w:rsidRPr="00F56DA4" w:rsidRDefault="00605FCC" w:rsidP="003647B4">
      <w:pPr>
        <w:jc w:val="lowKashida"/>
        <w:rPr>
          <w:b/>
          <w:bCs/>
          <w:noProof/>
          <w:sz w:val="32"/>
          <w:szCs w:val="32"/>
          <w:rtl/>
          <w:lang w:bidi="ar-SA"/>
        </w:rPr>
      </w:pPr>
    </w:p>
    <w:p w:rsidR="00605FCC" w:rsidRPr="00F56DA4" w:rsidRDefault="00605FCC" w:rsidP="003647B4">
      <w:pPr>
        <w:jc w:val="lowKashida"/>
        <w:rPr>
          <w:b/>
          <w:bCs/>
          <w:noProof/>
          <w:sz w:val="32"/>
          <w:szCs w:val="32"/>
          <w:rtl/>
          <w:lang w:bidi="ar-SA"/>
        </w:rPr>
      </w:pPr>
    </w:p>
    <w:p w:rsidR="00605FCC" w:rsidRPr="00F56DA4" w:rsidRDefault="00605FCC" w:rsidP="003647B4">
      <w:pPr>
        <w:jc w:val="lowKashida"/>
        <w:rPr>
          <w:b/>
          <w:bCs/>
          <w:noProof/>
          <w:sz w:val="32"/>
          <w:szCs w:val="32"/>
          <w:rtl/>
          <w:lang w:bidi="ar-SA"/>
        </w:rPr>
      </w:pPr>
    </w:p>
    <w:p w:rsidR="00605FCC" w:rsidRPr="00F56DA4" w:rsidRDefault="00605FCC" w:rsidP="003647B4">
      <w:pPr>
        <w:jc w:val="lowKashida"/>
        <w:rPr>
          <w:b/>
          <w:bCs/>
          <w:noProof/>
          <w:sz w:val="32"/>
          <w:szCs w:val="32"/>
          <w:rtl/>
          <w:lang w:bidi="ar-SA"/>
        </w:rPr>
      </w:pPr>
    </w:p>
    <w:p w:rsidR="0099390D" w:rsidRPr="00F56DA4" w:rsidRDefault="0099390D" w:rsidP="003647B4">
      <w:pPr>
        <w:jc w:val="lowKashida"/>
        <w:rPr>
          <w:b/>
          <w:bCs/>
          <w:noProof/>
          <w:sz w:val="32"/>
          <w:szCs w:val="32"/>
          <w:u w:val="single"/>
          <w:rtl/>
          <w:lang w:bidi="ar-SA"/>
        </w:rPr>
      </w:pPr>
    </w:p>
    <w:p w:rsidR="009A7186" w:rsidRPr="00F56DA4" w:rsidRDefault="00F727C3" w:rsidP="003647B4">
      <w:pPr>
        <w:jc w:val="lowKashida"/>
        <w:rPr>
          <w:b/>
          <w:bCs/>
          <w:noProof/>
          <w:sz w:val="32"/>
          <w:szCs w:val="32"/>
          <w:rtl/>
          <w:lang w:bidi="ar-SA"/>
        </w:rPr>
      </w:pPr>
      <w:r w:rsidRPr="00F56DA4">
        <w:rPr>
          <w:rFonts w:hint="cs"/>
          <w:b/>
          <w:bCs/>
          <w:noProof/>
          <w:sz w:val="32"/>
          <w:szCs w:val="32"/>
          <w:u w:val="single"/>
          <w:rtl/>
          <w:lang w:bidi="ar-SA"/>
        </w:rPr>
        <w:lastRenderedPageBreak/>
        <w:t>المبيض من الناحية النسيجية</w:t>
      </w:r>
      <w:r w:rsidR="003647B4" w:rsidRPr="00F56DA4">
        <w:rPr>
          <w:rFonts w:hint="cs"/>
          <w:b/>
          <w:bCs/>
          <w:noProof/>
          <w:sz w:val="32"/>
          <w:szCs w:val="32"/>
          <w:rtl/>
          <w:lang w:bidi="ar-SA"/>
        </w:rPr>
        <w:t>:</w:t>
      </w:r>
      <w:r w:rsidR="0099390D" w:rsidRPr="00F56DA4">
        <w:rPr>
          <w:rFonts w:hint="cs"/>
          <w:b/>
          <w:bCs/>
          <w:noProof/>
          <w:sz w:val="20"/>
          <w:szCs w:val="20"/>
          <w:rtl/>
          <w:lang w:bidi="ar-SA"/>
        </w:rPr>
        <w:t>(1)</w:t>
      </w:r>
    </w:p>
    <w:p w:rsidR="007B3037" w:rsidRPr="00F56DA4" w:rsidRDefault="003647B4" w:rsidP="003647B4">
      <w:pPr>
        <w:jc w:val="lowKashida"/>
        <w:rPr>
          <w:rFonts w:ascii="Simplified Arabic" w:hAnsi="Simplified Arabic" w:cs="Simplified Arabic"/>
          <w:b/>
          <w:bCs/>
          <w:sz w:val="32"/>
          <w:szCs w:val="32"/>
          <w:rtl/>
        </w:rPr>
      </w:pPr>
      <w:r w:rsidRPr="00F56DA4">
        <w:rPr>
          <w:rFonts w:ascii="Simplified Arabic" w:hAnsi="Simplified Arabic" w:cs="Simplified Arabic" w:hint="cs"/>
          <w:b/>
          <w:bCs/>
          <w:sz w:val="32"/>
          <w:szCs w:val="32"/>
          <w:rtl/>
        </w:rPr>
        <w:t xml:space="preserve"> </w:t>
      </w:r>
    </w:p>
    <w:p w:rsidR="003647B4" w:rsidRPr="00F56DA4" w:rsidRDefault="003647B4" w:rsidP="009A7186">
      <w:pPr>
        <w:spacing w:line="360" w:lineRule="auto"/>
        <w:jc w:val="lowKashida"/>
        <w:rPr>
          <w:rFonts w:asciiTheme="minorBidi" w:hAnsiTheme="minorBidi" w:cstheme="minorBidi"/>
        </w:rPr>
      </w:pPr>
      <w:r w:rsidRPr="00F56DA4">
        <w:rPr>
          <w:rFonts w:asciiTheme="minorBidi" w:hAnsiTheme="minorBidi" w:cstheme="minorBidi" w:hint="cs"/>
          <w:rtl/>
        </w:rPr>
        <w:t>يحتوي كل مبيض على قشر ولب ، وهو يغطى بطبقة مفردة من خلايا مسطحة</w:t>
      </w:r>
      <w:r w:rsidR="00EF1E77" w:rsidRPr="00F56DA4">
        <w:rPr>
          <w:rFonts w:asciiTheme="minorBidi" w:hAnsiTheme="minorBidi" w:cstheme="minorBidi" w:hint="cs"/>
          <w:rtl/>
        </w:rPr>
        <w:t xml:space="preserve"> إلى مكعبة</w:t>
      </w:r>
      <w:r w:rsidRPr="00F56DA4">
        <w:rPr>
          <w:rFonts w:asciiTheme="minorBidi" w:hAnsiTheme="minorBidi" w:cstheme="minorBidi" w:hint="cs"/>
          <w:rtl/>
        </w:rPr>
        <w:t xml:space="preserve"> تسمى الطبقة الظهارية المنتشة </w:t>
      </w:r>
      <w:r w:rsidRPr="00F56DA4">
        <w:rPr>
          <w:rFonts w:asciiTheme="minorBidi" w:hAnsiTheme="minorBidi" w:cstheme="minorBidi"/>
        </w:rPr>
        <w:t>Germinal epithelium</w:t>
      </w:r>
      <w:r w:rsidR="00EF1E77" w:rsidRPr="00F56DA4">
        <w:rPr>
          <w:rFonts w:asciiTheme="minorBidi" w:hAnsiTheme="minorBidi" w:cstheme="minorBidi" w:hint="cs"/>
          <w:rtl/>
        </w:rPr>
        <w:t xml:space="preserve"> ، تحت هذه الظهارة توجد طبقة قوية تشكل محفظة ليفية تدعى الغلالة البيضاء </w:t>
      </w:r>
      <w:r w:rsidR="00EF1E77" w:rsidRPr="00F56DA4">
        <w:rPr>
          <w:rFonts w:asciiTheme="minorBidi" w:hAnsiTheme="minorBidi" w:cstheme="minorBidi"/>
        </w:rPr>
        <w:t>Tunica albuginea</w:t>
      </w:r>
    </w:p>
    <w:p w:rsidR="003647B4" w:rsidRPr="00F56DA4" w:rsidRDefault="003647B4" w:rsidP="009A7186">
      <w:pPr>
        <w:spacing w:line="360" w:lineRule="auto"/>
        <w:jc w:val="lowKashida"/>
        <w:rPr>
          <w:rFonts w:asciiTheme="minorBidi" w:hAnsiTheme="minorBidi" w:cstheme="minorBidi"/>
          <w:rtl/>
        </w:rPr>
      </w:pPr>
      <w:r w:rsidRPr="00F56DA4">
        <w:rPr>
          <w:rFonts w:asciiTheme="minorBidi" w:hAnsiTheme="minorBidi" w:cstheme="minorBidi"/>
          <w:rtl/>
        </w:rPr>
        <w:t>يتألف</w:t>
      </w:r>
      <w:r w:rsidRPr="00F56DA4">
        <w:rPr>
          <w:rFonts w:asciiTheme="minorBidi" w:hAnsiTheme="minorBidi" w:cstheme="minorBidi" w:hint="cs"/>
          <w:rtl/>
        </w:rPr>
        <w:t xml:space="preserve"> </w:t>
      </w:r>
      <w:r w:rsidR="00FD5045" w:rsidRPr="00F56DA4">
        <w:rPr>
          <w:rFonts w:asciiTheme="minorBidi" w:hAnsiTheme="minorBidi" w:cstheme="minorBidi" w:hint="cs"/>
          <w:rtl/>
        </w:rPr>
        <w:t>القشر من جريبات بمراحل مختلفة من التطور والتنكس ، ومن لحمة متمايزة متخصصة بإفراز الهرمونات .</w:t>
      </w:r>
    </w:p>
    <w:p w:rsidR="00FD5045" w:rsidRPr="00F56DA4" w:rsidRDefault="00FD5045" w:rsidP="009A7186">
      <w:pPr>
        <w:spacing w:line="360" w:lineRule="auto"/>
        <w:jc w:val="lowKashida"/>
        <w:rPr>
          <w:rFonts w:asciiTheme="minorHAnsi" w:hAnsiTheme="minorHAnsi" w:cs="Simplified Arabic"/>
          <w:b/>
          <w:bCs/>
          <w:sz w:val="22"/>
          <w:szCs w:val="22"/>
          <w:rtl/>
        </w:rPr>
      </w:pPr>
      <w:r w:rsidRPr="00F56DA4">
        <w:rPr>
          <w:rFonts w:asciiTheme="minorBidi" w:hAnsiTheme="minorBidi" w:cstheme="minorBidi" w:hint="cs"/>
          <w:rtl/>
        </w:rPr>
        <w:t>يحتل اللب قسم صغير من المبيض في سرته ، وهو يتألف بشكل رئيسي من نسيج عضلي ليفي وأوعية دموية.</w:t>
      </w:r>
      <w:r w:rsidR="00D17B26" w:rsidRPr="00F56DA4">
        <w:rPr>
          <w:rFonts w:asciiTheme="minorHAnsi" w:hAnsiTheme="minorHAnsi" w:cs="Simplified Arabic" w:hint="cs"/>
          <w:b/>
          <w:bCs/>
          <w:sz w:val="16"/>
          <w:szCs w:val="16"/>
          <w:rtl/>
        </w:rPr>
        <w:t>(1)</w:t>
      </w:r>
    </w:p>
    <w:p w:rsidR="00EF1E77" w:rsidRPr="00F56DA4" w:rsidRDefault="00EF1E77" w:rsidP="003647B4">
      <w:pPr>
        <w:jc w:val="lowKashida"/>
        <w:rPr>
          <w:rFonts w:asciiTheme="minorHAnsi" w:hAnsiTheme="minorHAnsi" w:cs="Simplified Arabic"/>
          <w:b/>
          <w:bCs/>
          <w:sz w:val="22"/>
          <w:szCs w:val="22"/>
          <w:rtl/>
        </w:rPr>
      </w:pPr>
    </w:p>
    <w:p w:rsidR="00EF1E77" w:rsidRPr="00F56DA4" w:rsidRDefault="006933F4" w:rsidP="003647B4">
      <w:pPr>
        <w:jc w:val="lowKashida"/>
        <w:rPr>
          <w:rFonts w:asciiTheme="minorHAnsi" w:hAnsiTheme="minorHAnsi" w:cs="Simplified Arabic"/>
          <w:b/>
          <w:bCs/>
          <w:sz w:val="22"/>
          <w:szCs w:val="22"/>
          <w:rtl/>
        </w:rPr>
      </w:pPr>
      <w:r w:rsidRPr="00F56DA4">
        <w:rPr>
          <w:rFonts w:asciiTheme="minorHAnsi" w:hAnsiTheme="minorHAnsi" w:cs="Simplified Arabic" w:hint="cs"/>
          <w:b/>
          <w:bCs/>
          <w:noProof/>
          <w:sz w:val="22"/>
          <w:szCs w:val="22"/>
          <w:rtl/>
          <w:lang w:bidi="ar-SA"/>
        </w:rPr>
        <w:t xml:space="preserve">                </w:t>
      </w:r>
      <w:r w:rsidR="00AF5413" w:rsidRPr="00F56DA4">
        <w:rPr>
          <w:rFonts w:asciiTheme="minorHAnsi" w:hAnsiTheme="minorHAnsi" w:cs="Simplified Arabic" w:hint="cs"/>
          <w:b/>
          <w:bCs/>
          <w:noProof/>
          <w:sz w:val="22"/>
          <w:szCs w:val="22"/>
          <w:rtl/>
          <w:lang w:bidi="ar-SA"/>
        </w:rPr>
        <w:t xml:space="preserve">     </w:t>
      </w:r>
      <w:r w:rsidRPr="00F56DA4">
        <w:rPr>
          <w:rFonts w:asciiTheme="minorHAnsi" w:hAnsiTheme="minorHAnsi" w:cs="Simplified Arabic" w:hint="cs"/>
          <w:b/>
          <w:bCs/>
          <w:noProof/>
          <w:sz w:val="22"/>
          <w:szCs w:val="22"/>
          <w:rtl/>
          <w:lang w:bidi="ar-SA"/>
        </w:rPr>
        <w:t xml:space="preserve"> </w:t>
      </w:r>
      <w:r w:rsidR="00EF1E77" w:rsidRPr="00F56DA4">
        <w:rPr>
          <w:rFonts w:asciiTheme="minorHAnsi" w:hAnsiTheme="minorHAnsi" w:cs="Simplified Arabic"/>
          <w:b/>
          <w:bCs/>
          <w:noProof/>
          <w:sz w:val="22"/>
          <w:szCs w:val="22"/>
          <w:rtl/>
          <w:lang w:bidi="ar-SA"/>
        </w:rPr>
        <w:drawing>
          <wp:inline distT="0" distB="0" distL="0" distR="0">
            <wp:extent cx="3460526" cy="2077888"/>
            <wp:effectExtent l="19050" t="0" r="6574" b="0"/>
            <wp:docPr id="21" name="صورة 21" descr="C:\Users\D.Ahmad\Pictures\المبيض نسيجي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Ahmad\Pictures\المبيض نسيجيا.jpg"/>
                    <pic:cNvPicPr>
                      <a:picLocks noChangeAspect="1" noChangeArrowheads="1"/>
                    </pic:cNvPicPr>
                  </pic:nvPicPr>
                  <pic:blipFill>
                    <a:blip r:embed="rId15"/>
                    <a:srcRect/>
                    <a:stretch>
                      <a:fillRect/>
                    </a:stretch>
                  </pic:blipFill>
                  <pic:spPr bwMode="auto">
                    <a:xfrm>
                      <a:off x="0" y="0"/>
                      <a:ext cx="3465662" cy="2080972"/>
                    </a:xfrm>
                    <a:prstGeom prst="rect">
                      <a:avLst/>
                    </a:prstGeom>
                    <a:noFill/>
                    <a:ln w="9525">
                      <a:noFill/>
                      <a:miter lim="800000"/>
                      <a:headEnd/>
                      <a:tailEnd/>
                    </a:ln>
                  </pic:spPr>
                </pic:pic>
              </a:graphicData>
            </a:graphic>
          </wp:inline>
        </w:drawing>
      </w:r>
    </w:p>
    <w:p w:rsidR="00D17B26" w:rsidRPr="00F56DA4" w:rsidRDefault="00D17B26" w:rsidP="00D17B26">
      <w:pPr>
        <w:jc w:val="lowKashida"/>
        <w:rPr>
          <w:b/>
          <w:bCs/>
          <w:noProof/>
          <w:u w:val="single"/>
          <w:rtl/>
          <w:lang w:bidi="ar-SA"/>
        </w:rPr>
      </w:pPr>
      <w:r w:rsidRPr="00F56DA4">
        <w:rPr>
          <w:rFonts w:ascii="Simplified Arabic" w:hAnsi="Simplified Arabic" w:cs="Simplified Arabic" w:hint="cs"/>
          <w:sz w:val="18"/>
          <w:szCs w:val="18"/>
          <w:rtl/>
        </w:rPr>
        <w:t xml:space="preserve">                                                                              (الشكل 2 : </w:t>
      </w:r>
      <w:r w:rsidRPr="00F56DA4">
        <w:rPr>
          <w:rFonts w:ascii="Simplified Arabic" w:hAnsi="Simplified Arabic" w:cs="Simplified Arabic" w:hint="cs"/>
          <w:sz w:val="18"/>
          <w:szCs w:val="18"/>
          <w:rtl/>
          <w:lang w:bidi="ar-SA"/>
        </w:rPr>
        <w:t>المبيض من الناحية النسيجية)</w:t>
      </w:r>
    </w:p>
    <w:p w:rsidR="00E621FF" w:rsidRPr="00F56DA4" w:rsidRDefault="0099390D" w:rsidP="0099390D">
      <w:pPr>
        <w:bidi w:val="0"/>
        <w:spacing w:line="276" w:lineRule="auto"/>
        <w:rPr>
          <w:rFonts w:asciiTheme="minorBidi" w:hAnsiTheme="minorBidi" w:cstheme="minorBidi"/>
          <w:sz w:val="18"/>
          <w:szCs w:val="18"/>
        </w:rPr>
      </w:pPr>
      <w:r w:rsidRPr="00F56DA4">
        <w:rPr>
          <w:rFonts w:asciiTheme="minorBidi" w:hAnsiTheme="minorBidi" w:cstheme="minorBidi"/>
          <w:sz w:val="18"/>
          <w:szCs w:val="18"/>
        </w:rPr>
        <w:t xml:space="preserve"> </w:t>
      </w:r>
      <w:r w:rsidR="00E621FF" w:rsidRPr="00F56DA4">
        <w:rPr>
          <w:rFonts w:asciiTheme="minorBidi" w:hAnsiTheme="minorBidi" w:cstheme="minorBidi"/>
          <w:sz w:val="18"/>
          <w:szCs w:val="18"/>
        </w:rPr>
        <w:t>( Rock JA ,Thampsom JD,TE Leind`s operation Gynecology 9</w:t>
      </w:r>
      <w:r w:rsidR="00E621FF" w:rsidRPr="00F56DA4">
        <w:rPr>
          <w:rFonts w:asciiTheme="minorBidi" w:hAnsiTheme="minorBidi" w:cstheme="minorBidi"/>
          <w:sz w:val="18"/>
          <w:szCs w:val="18"/>
          <w:vertAlign w:val="superscript"/>
        </w:rPr>
        <w:t>th</w:t>
      </w:r>
      <w:r w:rsidR="00E621FF" w:rsidRPr="00F56DA4">
        <w:rPr>
          <w:rFonts w:asciiTheme="minorBidi" w:hAnsiTheme="minorBidi" w:cstheme="minorBidi"/>
          <w:sz w:val="18"/>
          <w:szCs w:val="18"/>
        </w:rPr>
        <w:t xml:space="preserve"> ed.2003)</w:t>
      </w:r>
    </w:p>
    <w:p w:rsidR="00D17B26" w:rsidRPr="00F56DA4" w:rsidRDefault="00D17B26" w:rsidP="003647B4">
      <w:pPr>
        <w:jc w:val="lowKashida"/>
        <w:rPr>
          <w:b/>
          <w:bCs/>
          <w:noProof/>
          <w:u w:val="single"/>
          <w:rtl/>
          <w:lang w:bidi="ar-SA"/>
        </w:rPr>
      </w:pPr>
    </w:p>
    <w:p w:rsidR="003647B4" w:rsidRPr="00F56DA4" w:rsidRDefault="00EF1E77" w:rsidP="00B772B6">
      <w:pPr>
        <w:jc w:val="lowKashida"/>
        <w:rPr>
          <w:b/>
          <w:bCs/>
          <w:noProof/>
          <w:rtl/>
          <w:lang w:bidi="ar-SA"/>
        </w:rPr>
      </w:pPr>
      <w:r w:rsidRPr="00F56DA4">
        <w:rPr>
          <w:rFonts w:hint="cs"/>
          <w:b/>
          <w:bCs/>
          <w:noProof/>
          <w:sz w:val="32"/>
          <w:szCs w:val="32"/>
          <w:u w:val="single"/>
          <w:rtl/>
          <w:lang w:bidi="ar-SA"/>
        </w:rPr>
        <w:t xml:space="preserve">التروية الدموية والنزح اللمفي </w:t>
      </w:r>
      <w:r w:rsidR="00621C96" w:rsidRPr="00F56DA4">
        <w:rPr>
          <w:rFonts w:hint="cs"/>
          <w:b/>
          <w:bCs/>
          <w:noProof/>
          <w:sz w:val="32"/>
          <w:szCs w:val="32"/>
          <w:u w:val="single"/>
          <w:rtl/>
          <w:lang w:bidi="ar-SA"/>
        </w:rPr>
        <w:t>والتعصيب</w:t>
      </w:r>
      <w:r w:rsidRPr="00F56DA4">
        <w:rPr>
          <w:rFonts w:hint="cs"/>
          <w:b/>
          <w:bCs/>
          <w:noProof/>
          <w:rtl/>
          <w:lang w:bidi="ar-SA"/>
        </w:rPr>
        <w:t>:</w:t>
      </w:r>
      <w:r w:rsidR="0099390D" w:rsidRPr="00F56DA4">
        <w:rPr>
          <w:rFonts w:asciiTheme="minorHAnsi" w:hAnsiTheme="minorHAnsi" w:cs="Simplified Arabic" w:hint="cs"/>
          <w:b/>
          <w:bCs/>
          <w:sz w:val="16"/>
          <w:szCs w:val="16"/>
          <w:rtl/>
        </w:rPr>
        <w:t xml:space="preserve"> </w:t>
      </w:r>
      <w:r w:rsidR="0099390D" w:rsidRPr="00F56DA4">
        <w:rPr>
          <w:rFonts w:hint="cs"/>
          <w:b/>
          <w:bCs/>
          <w:noProof/>
          <w:sz w:val="20"/>
          <w:szCs w:val="20"/>
          <w:rtl/>
          <w:lang w:bidi="ar-SA"/>
        </w:rPr>
        <w:t>(2)</w:t>
      </w:r>
    </w:p>
    <w:p w:rsidR="00B772B6" w:rsidRPr="00F56DA4" w:rsidRDefault="00B772B6" w:rsidP="00B772B6">
      <w:pPr>
        <w:jc w:val="lowKashida"/>
        <w:rPr>
          <w:rFonts w:ascii="Simplified Arabic" w:hAnsi="Simplified Arabic" w:cs="Simplified Arabic"/>
          <w:b/>
          <w:bCs/>
          <w:sz w:val="32"/>
          <w:szCs w:val="32"/>
          <w:rtl/>
        </w:rPr>
      </w:pPr>
    </w:p>
    <w:p w:rsidR="00E8001C" w:rsidRPr="00F56DA4" w:rsidRDefault="00EF1E77" w:rsidP="00B772B6">
      <w:pPr>
        <w:pStyle w:val="ad"/>
        <w:numPr>
          <w:ilvl w:val="0"/>
          <w:numId w:val="5"/>
        </w:numPr>
        <w:spacing w:line="360" w:lineRule="auto"/>
        <w:jc w:val="lowKashida"/>
        <w:rPr>
          <w:rFonts w:asciiTheme="minorBidi" w:hAnsiTheme="minorBidi" w:cstheme="minorBidi"/>
          <w:sz w:val="24"/>
          <w:szCs w:val="24"/>
          <w:rtl/>
        </w:rPr>
      </w:pPr>
      <w:r w:rsidRPr="00F56DA4">
        <w:rPr>
          <w:rFonts w:asciiTheme="minorBidi" w:hAnsiTheme="minorBidi" w:cstheme="minorBidi"/>
          <w:sz w:val="24"/>
          <w:szCs w:val="24"/>
          <w:rtl/>
        </w:rPr>
        <w:t>ينشأ الشريان المبيضي في كل جانب من الأبهر تماماً تحت منشأ الشريان الكلوي</w:t>
      </w:r>
      <w:r w:rsidR="00E8001C" w:rsidRPr="00F56DA4">
        <w:rPr>
          <w:rFonts w:asciiTheme="minorBidi" w:hAnsiTheme="minorBidi" w:cstheme="minorBidi"/>
          <w:sz w:val="24"/>
          <w:szCs w:val="24"/>
          <w:rtl/>
        </w:rPr>
        <w:t xml:space="preserve"> ، يكون سطحي عضلة البسواس ، يسير وحشي الحالب عندما يدخل الحوض </w:t>
      </w:r>
      <w:r w:rsidR="00EA5299" w:rsidRPr="00F56DA4">
        <w:rPr>
          <w:rFonts w:asciiTheme="minorBidi" w:hAnsiTheme="minorBidi" w:cstheme="minorBidi"/>
          <w:sz w:val="24"/>
          <w:szCs w:val="24"/>
          <w:rtl/>
        </w:rPr>
        <w:t>كجزء</w:t>
      </w:r>
      <w:r w:rsidR="00E8001C" w:rsidRPr="00F56DA4">
        <w:rPr>
          <w:rFonts w:asciiTheme="minorBidi" w:hAnsiTheme="minorBidi" w:cstheme="minorBidi"/>
          <w:sz w:val="24"/>
          <w:szCs w:val="24"/>
          <w:rtl/>
        </w:rPr>
        <w:t xml:space="preserve"> من الرباط القمعي الحوضي، يعطي فروعاً للبوق ويتفاغر في النهاية مع الشريان الرحمي.  </w:t>
      </w:r>
    </w:p>
    <w:p w:rsidR="00E8001C" w:rsidRPr="00F56DA4" w:rsidRDefault="00E8001C" w:rsidP="00B772B6">
      <w:pPr>
        <w:pStyle w:val="ad"/>
        <w:numPr>
          <w:ilvl w:val="0"/>
          <w:numId w:val="5"/>
        </w:numPr>
        <w:spacing w:line="360" w:lineRule="auto"/>
        <w:jc w:val="lowKashida"/>
        <w:rPr>
          <w:rFonts w:asciiTheme="minorBidi" w:hAnsiTheme="minorBidi" w:cstheme="minorBidi"/>
          <w:sz w:val="24"/>
          <w:szCs w:val="24"/>
        </w:rPr>
      </w:pPr>
      <w:r w:rsidRPr="00F56DA4">
        <w:rPr>
          <w:rFonts w:asciiTheme="minorBidi" w:hAnsiTheme="minorBidi" w:cstheme="minorBidi"/>
          <w:sz w:val="24"/>
          <w:szCs w:val="24"/>
          <w:rtl/>
        </w:rPr>
        <w:t>تشكل الأوردة المبيضية ضفيرة وريدية تتحد عند النهاية الخارجية للرباط العريض لتشكل وريداً مبيضياً واحداً .</w:t>
      </w:r>
      <w:r w:rsidR="00467DF0" w:rsidRPr="00F56DA4">
        <w:rPr>
          <w:rFonts w:asciiTheme="minorBidi" w:hAnsiTheme="minorBidi" w:cstheme="minorBidi"/>
          <w:sz w:val="24"/>
          <w:szCs w:val="24"/>
          <w:rtl/>
        </w:rPr>
        <w:t xml:space="preserve"> </w:t>
      </w:r>
      <w:r w:rsidRPr="00F56DA4">
        <w:rPr>
          <w:rFonts w:asciiTheme="minorBidi" w:hAnsiTheme="minorBidi" w:cstheme="minorBidi"/>
          <w:sz w:val="24"/>
          <w:szCs w:val="24"/>
          <w:rtl/>
        </w:rPr>
        <w:t>ترافق الأوردة المبيضية الشرايين في مسيرها لتنتهي إلى الوريد الأجوف السفلي في الجهة اليمن</w:t>
      </w:r>
      <w:r w:rsidR="00467DF0" w:rsidRPr="00F56DA4">
        <w:rPr>
          <w:rFonts w:asciiTheme="minorBidi" w:hAnsiTheme="minorBidi" w:cstheme="minorBidi"/>
          <w:sz w:val="24"/>
          <w:szCs w:val="24"/>
          <w:rtl/>
        </w:rPr>
        <w:t>ى</w:t>
      </w:r>
      <w:r w:rsidRPr="00F56DA4">
        <w:rPr>
          <w:rFonts w:asciiTheme="minorBidi" w:hAnsiTheme="minorBidi" w:cstheme="minorBidi"/>
          <w:sz w:val="24"/>
          <w:szCs w:val="24"/>
          <w:rtl/>
        </w:rPr>
        <w:t>، وإلى الوريد الكلوي في الجهة اليسرى</w:t>
      </w:r>
      <w:r w:rsidR="00467DF0" w:rsidRPr="00F56DA4">
        <w:rPr>
          <w:rFonts w:asciiTheme="minorBidi" w:hAnsiTheme="minorBidi" w:cstheme="minorBidi"/>
          <w:sz w:val="24"/>
          <w:szCs w:val="24"/>
          <w:rtl/>
        </w:rPr>
        <w:t>.</w:t>
      </w:r>
    </w:p>
    <w:p w:rsidR="00621C96" w:rsidRPr="00F56DA4" w:rsidRDefault="00621C96" w:rsidP="00B772B6">
      <w:pPr>
        <w:pStyle w:val="ad"/>
        <w:numPr>
          <w:ilvl w:val="0"/>
          <w:numId w:val="5"/>
        </w:numPr>
        <w:spacing w:line="360" w:lineRule="auto"/>
        <w:jc w:val="lowKashida"/>
        <w:rPr>
          <w:rFonts w:asciiTheme="minorBidi" w:hAnsiTheme="minorBidi" w:cstheme="minorBidi"/>
          <w:sz w:val="24"/>
          <w:szCs w:val="24"/>
          <w:rtl/>
        </w:rPr>
      </w:pPr>
      <w:r w:rsidRPr="00F56DA4">
        <w:rPr>
          <w:rFonts w:asciiTheme="minorBidi" w:hAnsiTheme="minorBidi" w:cstheme="minorBidi"/>
          <w:sz w:val="24"/>
          <w:szCs w:val="24"/>
          <w:rtl/>
        </w:rPr>
        <w:t xml:space="preserve">يعصب المبيضين الضفيرة المبيضية </w:t>
      </w:r>
      <w:r w:rsidRPr="00F56DA4">
        <w:rPr>
          <w:rFonts w:asciiTheme="minorBidi" w:hAnsiTheme="minorBidi" w:cstheme="minorBidi"/>
          <w:sz w:val="24"/>
          <w:szCs w:val="24"/>
        </w:rPr>
        <w:t>ovarian plexus</w:t>
      </w:r>
      <w:r w:rsidRPr="00F56DA4">
        <w:rPr>
          <w:rFonts w:asciiTheme="minorBidi" w:hAnsiTheme="minorBidi" w:cstheme="minorBidi"/>
          <w:sz w:val="24"/>
          <w:szCs w:val="24"/>
          <w:rtl/>
        </w:rPr>
        <w:t xml:space="preserve"> وهي عبارة عن شبكة من الألياف العصبية التي ترافق الأوعية المبيضية وتشتق هذه الضفيرة من الضفائر الأبهرية والكلوية.</w:t>
      </w:r>
    </w:p>
    <w:p w:rsidR="00467DF0" w:rsidRPr="00F56DA4" w:rsidRDefault="00467DF0" w:rsidP="00B772B6">
      <w:pPr>
        <w:pStyle w:val="ad"/>
        <w:numPr>
          <w:ilvl w:val="0"/>
          <w:numId w:val="5"/>
        </w:numPr>
        <w:spacing w:line="360" w:lineRule="auto"/>
        <w:jc w:val="lowKashida"/>
        <w:rPr>
          <w:rFonts w:ascii="Simplified Arabic" w:hAnsi="Simplified Arabic" w:cs="Simplified Arabic"/>
          <w:b/>
          <w:bCs/>
        </w:rPr>
      </w:pPr>
      <w:r w:rsidRPr="00F56DA4">
        <w:rPr>
          <w:rFonts w:asciiTheme="minorBidi" w:hAnsiTheme="minorBidi" w:cstheme="minorBidi"/>
          <w:sz w:val="24"/>
          <w:szCs w:val="24"/>
          <w:rtl/>
        </w:rPr>
        <w:t xml:space="preserve">تصب الأوعية اللمفية المبيضية في ثلاثة اتجاهات </w:t>
      </w:r>
      <w:r w:rsidRPr="00F56DA4">
        <w:rPr>
          <w:rFonts w:ascii="Simplified Arabic" w:hAnsi="Simplified Arabic" w:cs="Simplified Arabic" w:hint="cs"/>
          <w:b/>
          <w:bCs/>
          <w:rtl/>
        </w:rPr>
        <w:t>:</w:t>
      </w:r>
    </w:p>
    <w:p w:rsidR="00467DF0" w:rsidRPr="00F56DA4" w:rsidRDefault="00467DF0" w:rsidP="00B92267">
      <w:pPr>
        <w:pStyle w:val="ad"/>
        <w:numPr>
          <w:ilvl w:val="0"/>
          <w:numId w:val="6"/>
        </w:numPr>
        <w:jc w:val="lowKashida"/>
        <w:rPr>
          <w:rFonts w:asciiTheme="minorBidi" w:hAnsiTheme="minorBidi" w:cstheme="minorBidi"/>
          <w:sz w:val="24"/>
          <w:szCs w:val="24"/>
          <w:rtl/>
        </w:rPr>
      </w:pPr>
      <w:r w:rsidRPr="00F56DA4">
        <w:rPr>
          <w:rFonts w:asciiTheme="minorBidi" w:hAnsiTheme="minorBidi" w:cstheme="minorBidi"/>
          <w:b/>
          <w:bCs/>
          <w:rtl/>
        </w:rPr>
        <w:t>ترافق المجموعة الرئيسية الأوعية المبيضية في الرباط القمعي الحوضي ، وتص</w:t>
      </w:r>
      <w:r w:rsidR="00C4066A" w:rsidRPr="00F56DA4">
        <w:rPr>
          <w:rFonts w:asciiTheme="minorBidi" w:hAnsiTheme="minorBidi" w:cstheme="minorBidi"/>
          <w:b/>
          <w:bCs/>
          <w:rtl/>
        </w:rPr>
        <w:t>ل</w:t>
      </w:r>
      <w:r w:rsidRPr="00F56DA4">
        <w:rPr>
          <w:rFonts w:asciiTheme="minorBidi" w:hAnsiTheme="minorBidi" w:cstheme="minorBidi"/>
          <w:b/>
          <w:bCs/>
          <w:rtl/>
        </w:rPr>
        <w:t xml:space="preserve"> إلى العقد حول</w:t>
      </w:r>
      <w:r w:rsidRPr="00F56DA4">
        <w:rPr>
          <w:rFonts w:asciiTheme="minorBidi" w:hAnsiTheme="minorBidi" w:cstheme="minorBidi"/>
          <w:rtl/>
        </w:rPr>
        <w:t xml:space="preserve"> </w:t>
      </w:r>
      <w:r w:rsidRPr="00F56DA4">
        <w:rPr>
          <w:rFonts w:asciiTheme="minorBidi" w:hAnsiTheme="minorBidi" w:cstheme="minorBidi"/>
          <w:sz w:val="24"/>
          <w:szCs w:val="24"/>
          <w:rtl/>
        </w:rPr>
        <w:t>الأبهر</w:t>
      </w:r>
    </w:p>
    <w:p w:rsidR="00C4066A" w:rsidRPr="00F56DA4" w:rsidRDefault="00C4066A" w:rsidP="00B92267">
      <w:pPr>
        <w:pStyle w:val="ad"/>
        <w:numPr>
          <w:ilvl w:val="0"/>
          <w:numId w:val="6"/>
        </w:numPr>
        <w:jc w:val="lowKashida"/>
        <w:rPr>
          <w:rFonts w:asciiTheme="minorBidi" w:hAnsiTheme="minorBidi" w:cstheme="minorBidi"/>
          <w:sz w:val="24"/>
          <w:szCs w:val="24"/>
          <w:rtl/>
        </w:rPr>
      </w:pPr>
      <w:r w:rsidRPr="00F56DA4">
        <w:rPr>
          <w:rFonts w:asciiTheme="minorBidi" w:hAnsiTheme="minorBidi" w:cstheme="minorBidi"/>
          <w:sz w:val="24"/>
          <w:szCs w:val="24"/>
          <w:rtl/>
        </w:rPr>
        <w:lastRenderedPageBreak/>
        <w:t>الأوعية الأخرى تتصل مع مقابلتها في المبيض الثاني متجاوزة قعر الرحم عبر الأربطة المبيضية</w:t>
      </w:r>
    </w:p>
    <w:p w:rsidR="00362268" w:rsidRPr="00F56DA4" w:rsidRDefault="00C4066A" w:rsidP="0099390D">
      <w:pPr>
        <w:pStyle w:val="ad"/>
        <w:numPr>
          <w:ilvl w:val="0"/>
          <w:numId w:val="6"/>
        </w:numPr>
        <w:jc w:val="lowKashida"/>
        <w:rPr>
          <w:rFonts w:ascii="Simplified Arabic" w:hAnsi="Simplified Arabic" w:cs="Simplified Arabic"/>
          <w:b/>
          <w:bCs/>
        </w:rPr>
      </w:pPr>
      <w:r w:rsidRPr="00F56DA4">
        <w:rPr>
          <w:rFonts w:asciiTheme="minorBidi" w:hAnsiTheme="minorBidi" w:cstheme="minorBidi"/>
          <w:sz w:val="24"/>
          <w:szCs w:val="24"/>
          <w:rtl/>
        </w:rPr>
        <w:t>بعض الأقنية تنزح اللمف عبر الأربطة المدورة إلى العقد اللمفية السطحية في المغبن</w:t>
      </w:r>
      <w:r w:rsidRPr="00F56DA4">
        <w:rPr>
          <w:rFonts w:ascii="Simplified Arabic" w:hAnsi="Simplified Arabic" w:cs="Simplified Arabic" w:hint="cs"/>
          <w:b/>
          <w:bCs/>
          <w:rtl/>
        </w:rPr>
        <w:t>.</w:t>
      </w:r>
    </w:p>
    <w:p w:rsidR="00621C96" w:rsidRPr="00F56DA4" w:rsidRDefault="00621C96" w:rsidP="00362268">
      <w:pPr>
        <w:jc w:val="lowKashida"/>
        <w:rPr>
          <w:rFonts w:asciiTheme="minorHAnsi" w:hAnsiTheme="minorHAnsi" w:cs="Simplified Arabic"/>
          <w:b/>
          <w:bCs/>
          <w:rtl/>
        </w:rPr>
      </w:pPr>
    </w:p>
    <w:p w:rsidR="00467DF0" w:rsidRPr="00F56DA4" w:rsidRDefault="00621C96" w:rsidP="00621C96">
      <w:pPr>
        <w:jc w:val="lowKashida"/>
        <w:rPr>
          <w:noProof/>
          <w:rtl/>
          <w:lang w:bidi="ar-SA"/>
        </w:rPr>
      </w:pPr>
      <w:r w:rsidRPr="00F56DA4">
        <w:rPr>
          <w:rFonts w:hint="cs"/>
          <w:noProof/>
          <w:rtl/>
          <w:lang w:bidi="ar-SA"/>
        </w:rPr>
        <w:t xml:space="preserve">           </w:t>
      </w:r>
      <w:r w:rsidR="006933F4" w:rsidRPr="00F56DA4">
        <w:rPr>
          <w:rFonts w:hint="cs"/>
          <w:noProof/>
          <w:rtl/>
          <w:lang w:bidi="ar-SA"/>
        </w:rPr>
        <w:t xml:space="preserve">    </w:t>
      </w:r>
      <w:r w:rsidR="00362268" w:rsidRPr="00F56DA4">
        <w:rPr>
          <w:noProof/>
          <w:lang w:bidi="ar-SA"/>
        </w:rPr>
        <w:drawing>
          <wp:inline distT="0" distB="0" distL="0" distR="0">
            <wp:extent cx="2578493" cy="2311211"/>
            <wp:effectExtent l="19050" t="0" r="0" b="0"/>
            <wp:docPr id="22" name="صورة 22"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0937~1.AHM\AppData\Local\Temp\msohtmlclip1\01\clip_image001.png"/>
                    <pic:cNvPicPr>
                      <a:picLocks noChangeAspect="1" noChangeArrowheads="1"/>
                    </pic:cNvPicPr>
                  </pic:nvPicPr>
                  <pic:blipFill>
                    <a:blip r:embed="rId16"/>
                    <a:srcRect/>
                    <a:stretch>
                      <a:fillRect/>
                    </a:stretch>
                  </pic:blipFill>
                  <pic:spPr bwMode="auto">
                    <a:xfrm>
                      <a:off x="0" y="0"/>
                      <a:ext cx="2587313" cy="2319116"/>
                    </a:xfrm>
                    <a:prstGeom prst="rect">
                      <a:avLst/>
                    </a:prstGeom>
                    <a:noFill/>
                    <a:ln w="9525">
                      <a:noFill/>
                      <a:miter lim="800000"/>
                      <a:headEnd/>
                      <a:tailEnd/>
                    </a:ln>
                  </pic:spPr>
                </pic:pic>
              </a:graphicData>
            </a:graphic>
          </wp:inline>
        </w:drawing>
      </w:r>
    </w:p>
    <w:p w:rsidR="00605FCC" w:rsidRPr="00F56DA4" w:rsidRDefault="00D17B26" w:rsidP="00F16524">
      <w:pPr>
        <w:jc w:val="lowKashida"/>
        <w:rPr>
          <w:b/>
          <w:bCs/>
          <w:noProof/>
          <w:sz w:val="32"/>
          <w:szCs w:val="32"/>
          <w:rtl/>
          <w:lang w:bidi="ar-SA"/>
        </w:rPr>
      </w:pPr>
      <w:r w:rsidRPr="00F56DA4">
        <w:rPr>
          <w:rFonts w:ascii="Simplified Arabic" w:hAnsi="Simplified Arabic" w:cs="Simplified Arabic" w:hint="cs"/>
          <w:sz w:val="18"/>
          <w:szCs w:val="18"/>
          <w:rtl/>
        </w:rPr>
        <w:t xml:space="preserve">                                                                                (الشكل </w:t>
      </w:r>
      <w:r w:rsidR="00F16524" w:rsidRPr="00F56DA4">
        <w:rPr>
          <w:rFonts w:ascii="Simplified Arabic" w:hAnsi="Simplified Arabic" w:cs="Simplified Arabic" w:hint="cs"/>
          <w:sz w:val="18"/>
          <w:szCs w:val="18"/>
          <w:rtl/>
        </w:rPr>
        <w:t>3</w:t>
      </w:r>
      <w:r w:rsidRPr="00F56DA4">
        <w:rPr>
          <w:rFonts w:ascii="Simplified Arabic" w:hAnsi="Simplified Arabic" w:cs="Simplified Arabic" w:hint="cs"/>
          <w:sz w:val="18"/>
          <w:szCs w:val="18"/>
          <w:rtl/>
        </w:rPr>
        <w:t xml:space="preserve"> : </w:t>
      </w:r>
      <w:r w:rsidR="00F16524" w:rsidRPr="00F56DA4">
        <w:rPr>
          <w:rFonts w:ascii="Simplified Arabic" w:hAnsi="Simplified Arabic" w:cs="Simplified Arabic" w:hint="cs"/>
          <w:sz w:val="18"/>
          <w:szCs w:val="18"/>
          <w:rtl/>
          <w:lang w:bidi="ar-SA"/>
        </w:rPr>
        <w:t>التروية الدموية للمبيض</w:t>
      </w:r>
      <w:r w:rsidRPr="00F56DA4">
        <w:rPr>
          <w:rFonts w:ascii="Simplified Arabic" w:hAnsi="Simplified Arabic" w:cs="Simplified Arabic" w:hint="cs"/>
          <w:sz w:val="18"/>
          <w:szCs w:val="18"/>
          <w:rtl/>
          <w:lang w:bidi="ar-SA"/>
        </w:rPr>
        <w:t>)</w:t>
      </w:r>
    </w:p>
    <w:p w:rsidR="00E621FF" w:rsidRPr="00F56DA4" w:rsidRDefault="00E621FF" w:rsidP="00E621FF">
      <w:pPr>
        <w:jc w:val="right"/>
        <w:rPr>
          <w:rFonts w:ascii="Simplified Arabic" w:hAnsi="Simplified Arabic" w:cs="Simplified Arabic"/>
          <w:b/>
          <w:bCs/>
          <w:sz w:val="36"/>
          <w:szCs w:val="36"/>
          <w:rtl/>
        </w:rPr>
      </w:pPr>
      <w:r w:rsidRPr="00F56DA4">
        <w:rPr>
          <w:rFonts w:asciiTheme="minorBidi" w:hAnsiTheme="minorBidi" w:cstheme="minorBidi"/>
          <w:sz w:val="18"/>
          <w:szCs w:val="18"/>
        </w:rPr>
        <w:t>Berek  js, Novak`s Gynecology 14</w:t>
      </w:r>
      <w:r w:rsidRPr="00F56DA4">
        <w:rPr>
          <w:rFonts w:asciiTheme="minorBidi" w:hAnsiTheme="minorBidi" w:cstheme="minorBidi"/>
          <w:sz w:val="18"/>
          <w:szCs w:val="18"/>
          <w:vertAlign w:val="superscript"/>
        </w:rPr>
        <w:t>th</w:t>
      </w:r>
      <w:r w:rsidRPr="00F56DA4">
        <w:rPr>
          <w:rFonts w:asciiTheme="minorBidi" w:hAnsiTheme="minorBidi" w:cstheme="minorBidi"/>
          <w:sz w:val="18"/>
          <w:szCs w:val="18"/>
        </w:rPr>
        <w:t xml:space="preserve"> ed: Philadelphia :Lippincot Williams .2007</w:t>
      </w:r>
      <w:r w:rsidRPr="00F56DA4">
        <w:rPr>
          <w:rFonts w:asciiTheme="minorBidi" w:hAnsiTheme="minorBidi" w:cstheme="minorBidi"/>
          <w:sz w:val="20"/>
          <w:szCs w:val="20"/>
        </w:rPr>
        <w:t xml:space="preserve"> )</w:t>
      </w:r>
      <w:r w:rsidRPr="00F56DA4">
        <w:rPr>
          <w:rFonts w:ascii="Simplified Arabic" w:hAnsi="Simplified Arabic" w:cs="Simplified Arabic" w:hint="cs"/>
          <w:b/>
          <w:bCs/>
          <w:sz w:val="20"/>
          <w:szCs w:val="20"/>
          <w:rtl/>
        </w:rPr>
        <w:t>)</w:t>
      </w:r>
    </w:p>
    <w:p w:rsidR="00605FCC" w:rsidRPr="00F56DA4" w:rsidRDefault="00605FCC" w:rsidP="003647B4">
      <w:pPr>
        <w:jc w:val="lowKashida"/>
        <w:rPr>
          <w:b/>
          <w:bCs/>
          <w:noProof/>
          <w:sz w:val="32"/>
          <w:szCs w:val="32"/>
          <w:rtl/>
        </w:rPr>
      </w:pPr>
    </w:p>
    <w:p w:rsidR="00605FCC" w:rsidRPr="00F56DA4" w:rsidRDefault="00605FCC" w:rsidP="003647B4">
      <w:pPr>
        <w:jc w:val="lowKashida"/>
        <w:rPr>
          <w:b/>
          <w:bCs/>
          <w:noProof/>
          <w:sz w:val="32"/>
          <w:szCs w:val="32"/>
          <w:rtl/>
          <w:lang w:bidi="ar-SA"/>
        </w:rPr>
      </w:pPr>
    </w:p>
    <w:p w:rsidR="00605FCC" w:rsidRPr="00F56DA4" w:rsidRDefault="00605FCC" w:rsidP="003647B4">
      <w:pPr>
        <w:jc w:val="lowKashida"/>
        <w:rPr>
          <w:b/>
          <w:bCs/>
          <w:noProof/>
          <w:sz w:val="32"/>
          <w:szCs w:val="32"/>
          <w:rtl/>
          <w:lang w:bidi="ar-SA"/>
        </w:rPr>
      </w:pPr>
    </w:p>
    <w:p w:rsidR="00FF0A68" w:rsidRPr="00F56DA4" w:rsidRDefault="00B7254F" w:rsidP="003647B4">
      <w:pPr>
        <w:jc w:val="lowKashida"/>
        <w:rPr>
          <w:rFonts w:ascii="Simplified Arabic" w:hAnsi="Simplified Arabic" w:cs="Simplified Arabic"/>
          <w:b/>
          <w:bCs/>
          <w:sz w:val="32"/>
          <w:szCs w:val="32"/>
          <w:u w:val="single"/>
          <w:rtl/>
        </w:rPr>
      </w:pPr>
      <w:r w:rsidRPr="00F56DA4">
        <w:rPr>
          <w:rFonts w:hint="cs"/>
          <w:b/>
          <w:bCs/>
          <w:noProof/>
          <w:sz w:val="32"/>
          <w:szCs w:val="32"/>
          <w:u w:val="single"/>
          <w:rtl/>
          <w:lang w:bidi="ar-SA"/>
        </w:rPr>
        <w:t>فيزيولوجياً:</w:t>
      </w:r>
      <w:r w:rsidR="0099390D" w:rsidRPr="00F56DA4">
        <w:rPr>
          <w:rFonts w:asciiTheme="minorHAnsi" w:hAnsiTheme="minorHAnsi" w:cs="Simplified Arabic" w:hint="cs"/>
          <w:b/>
          <w:bCs/>
          <w:sz w:val="20"/>
          <w:szCs w:val="20"/>
          <w:rtl/>
        </w:rPr>
        <w:t xml:space="preserve"> </w:t>
      </w:r>
      <w:r w:rsidR="0099390D" w:rsidRPr="00F56DA4">
        <w:rPr>
          <w:rFonts w:hint="cs"/>
          <w:b/>
          <w:bCs/>
          <w:noProof/>
          <w:sz w:val="20"/>
          <w:szCs w:val="20"/>
          <w:rtl/>
          <w:lang w:bidi="ar-SA"/>
        </w:rPr>
        <w:t>(2)</w:t>
      </w:r>
    </w:p>
    <w:p w:rsidR="00B7254F" w:rsidRPr="00F56DA4" w:rsidRDefault="00B7254F" w:rsidP="003647B4">
      <w:pPr>
        <w:jc w:val="lowKashida"/>
        <w:rPr>
          <w:rFonts w:asciiTheme="minorBidi" w:hAnsiTheme="minorBidi" w:cstheme="minorBidi"/>
          <w:rtl/>
        </w:rPr>
      </w:pPr>
      <w:r w:rsidRPr="00F56DA4">
        <w:rPr>
          <w:rFonts w:asciiTheme="minorBidi" w:hAnsiTheme="minorBidi" w:cstheme="minorBidi"/>
          <w:rtl/>
        </w:rPr>
        <w:t>لكل مبيض وظيفتان أساسيتان :</w:t>
      </w:r>
    </w:p>
    <w:p w:rsidR="00B7254F" w:rsidRPr="00F56DA4" w:rsidRDefault="00B7254F" w:rsidP="00BE0327">
      <w:pPr>
        <w:pStyle w:val="ad"/>
        <w:numPr>
          <w:ilvl w:val="0"/>
          <w:numId w:val="7"/>
        </w:numPr>
        <w:jc w:val="lowKashida"/>
        <w:rPr>
          <w:rFonts w:asciiTheme="minorBidi" w:hAnsiTheme="minorBidi" w:cstheme="minorBidi"/>
          <w:sz w:val="24"/>
          <w:szCs w:val="24"/>
          <w:rtl/>
        </w:rPr>
      </w:pPr>
      <w:r w:rsidRPr="00F56DA4">
        <w:rPr>
          <w:rFonts w:asciiTheme="minorBidi" w:hAnsiTheme="minorBidi" w:cstheme="minorBidi"/>
          <w:sz w:val="24"/>
          <w:szCs w:val="24"/>
          <w:rtl/>
        </w:rPr>
        <w:t>إنتاج البيوض</w:t>
      </w:r>
    </w:p>
    <w:p w:rsidR="00B7254F" w:rsidRPr="00F56DA4" w:rsidRDefault="00B7254F" w:rsidP="00EA5299">
      <w:pPr>
        <w:pStyle w:val="ad"/>
        <w:numPr>
          <w:ilvl w:val="0"/>
          <w:numId w:val="7"/>
        </w:numPr>
        <w:jc w:val="lowKashida"/>
        <w:rPr>
          <w:rFonts w:ascii="Simplified Arabic" w:hAnsi="Simplified Arabic" w:cs="Simplified Arabic"/>
          <w:b/>
          <w:bCs/>
          <w:rtl/>
        </w:rPr>
      </w:pPr>
      <w:r w:rsidRPr="00F56DA4">
        <w:rPr>
          <w:rFonts w:asciiTheme="minorBidi" w:hAnsiTheme="minorBidi" w:cstheme="minorBidi"/>
          <w:sz w:val="24"/>
          <w:szCs w:val="24"/>
          <w:rtl/>
        </w:rPr>
        <w:t>وإنتاج الهرمونات الستيروئيدية (الإستُروجين والبروجسترون والأندروجين ) ، التي تنظم الطمث والحمل وتؤثر في تطور الصفات الجنسية الأنثوية.</w:t>
      </w:r>
    </w:p>
    <w:p w:rsidR="00BE0327" w:rsidRPr="00F56DA4" w:rsidRDefault="00F16524" w:rsidP="00F16524">
      <w:pPr>
        <w:jc w:val="lowKashida"/>
        <w:rPr>
          <w:rFonts w:ascii="Simplified Arabic" w:hAnsi="Simplified Arabic" w:cs="Simplified Arabic"/>
          <w:b/>
          <w:bCs/>
          <w:sz w:val="22"/>
          <w:szCs w:val="22"/>
          <w:rtl/>
        </w:rPr>
      </w:pPr>
      <w:r w:rsidRPr="00F56DA4">
        <w:rPr>
          <w:rFonts w:ascii="Simplified Arabic" w:hAnsi="Simplified Arabic" w:cs="Simplified Arabic" w:hint="cs"/>
          <w:b/>
          <w:bCs/>
          <w:noProof/>
          <w:sz w:val="22"/>
          <w:szCs w:val="22"/>
          <w:rtl/>
          <w:lang w:bidi="ar-SA"/>
        </w:rPr>
        <w:t xml:space="preserve">  </w:t>
      </w:r>
      <w:r w:rsidR="00BE0327" w:rsidRPr="00F56DA4">
        <w:rPr>
          <w:rFonts w:ascii="Simplified Arabic" w:hAnsi="Simplified Arabic" w:cs="Simplified Arabic" w:hint="cs"/>
          <w:b/>
          <w:bCs/>
          <w:noProof/>
          <w:sz w:val="22"/>
          <w:szCs w:val="22"/>
          <w:rtl/>
          <w:lang w:bidi="ar-SA"/>
        </w:rPr>
        <w:t xml:space="preserve">          </w:t>
      </w:r>
      <w:r w:rsidR="00605FCC" w:rsidRPr="00F56DA4">
        <w:rPr>
          <w:rFonts w:ascii="Simplified Arabic" w:hAnsi="Simplified Arabic" w:cs="Simplified Arabic" w:hint="cs"/>
          <w:b/>
          <w:bCs/>
          <w:noProof/>
          <w:sz w:val="22"/>
          <w:szCs w:val="22"/>
          <w:rtl/>
          <w:lang w:bidi="ar-SA"/>
        </w:rPr>
        <w:t xml:space="preserve">                 </w:t>
      </w:r>
      <w:r w:rsidR="00BE0327" w:rsidRPr="00F56DA4">
        <w:rPr>
          <w:rFonts w:ascii="Simplified Arabic" w:hAnsi="Simplified Arabic" w:cs="Simplified Arabic" w:hint="cs"/>
          <w:b/>
          <w:bCs/>
          <w:noProof/>
          <w:sz w:val="22"/>
          <w:szCs w:val="22"/>
          <w:rtl/>
          <w:lang w:bidi="ar-SA"/>
        </w:rPr>
        <w:t xml:space="preserve">  </w:t>
      </w:r>
      <w:r w:rsidR="00BE0327" w:rsidRPr="00F56DA4">
        <w:rPr>
          <w:rFonts w:ascii="Simplified Arabic" w:hAnsi="Simplified Arabic" w:cs="Simplified Arabic"/>
          <w:b/>
          <w:bCs/>
          <w:noProof/>
          <w:sz w:val="22"/>
          <w:szCs w:val="22"/>
          <w:lang w:bidi="ar-SA"/>
        </w:rPr>
        <w:drawing>
          <wp:inline distT="0" distB="0" distL="0" distR="0">
            <wp:extent cx="3147313" cy="2029297"/>
            <wp:effectExtent l="19050" t="0" r="0" b="0"/>
            <wp:docPr id="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3151123" cy="2031753"/>
                    </a:xfrm>
                    <a:prstGeom prst="rect">
                      <a:avLst/>
                    </a:prstGeom>
                    <a:noFill/>
                    <a:ln w="9525">
                      <a:noFill/>
                      <a:miter lim="800000"/>
                      <a:headEnd/>
                      <a:tailEnd/>
                    </a:ln>
                  </pic:spPr>
                </pic:pic>
              </a:graphicData>
            </a:graphic>
          </wp:inline>
        </w:drawing>
      </w:r>
    </w:p>
    <w:p w:rsidR="007B3037" w:rsidRPr="00F56DA4" w:rsidRDefault="007B3037" w:rsidP="00564310">
      <w:pPr>
        <w:ind w:left="360"/>
        <w:jc w:val="both"/>
        <w:rPr>
          <w:rFonts w:ascii="Simplified Arabic" w:hAnsi="Simplified Arabic" w:cs="Simplified Arabic"/>
          <w:b/>
          <w:bCs/>
          <w:sz w:val="20"/>
          <w:szCs w:val="20"/>
          <w:u w:val="wave"/>
        </w:rPr>
      </w:pPr>
    </w:p>
    <w:p w:rsidR="00D15278" w:rsidRPr="00F56DA4" w:rsidRDefault="00F16524" w:rsidP="00F16524">
      <w:pPr>
        <w:pStyle w:val="a8"/>
        <w:jc w:val="both"/>
        <w:rPr>
          <w:rFonts w:ascii="Arial" w:hAnsi="Arial" w:cs="Arial"/>
          <w:b w:val="0"/>
          <w:bCs w:val="0"/>
          <w:sz w:val="22"/>
          <w:szCs w:val="22"/>
        </w:rPr>
      </w:pPr>
      <w:r w:rsidRPr="00F56DA4">
        <w:t xml:space="preserve">                                               </w:t>
      </w:r>
      <w:r w:rsidR="00D97D7D" w:rsidRPr="00F56DA4">
        <w:t xml:space="preserve">    </w:t>
      </w:r>
      <w:r w:rsidRPr="00F56DA4">
        <w:rPr>
          <w:rFonts w:ascii="Simplified Arabic" w:hAnsi="Simplified Arabic" w:cs="Simplified Arabic" w:hint="cs"/>
          <w:sz w:val="18"/>
          <w:szCs w:val="18"/>
          <w:rtl/>
        </w:rPr>
        <w:t xml:space="preserve">(الشكل 4 : </w:t>
      </w:r>
      <w:r w:rsidRPr="00F56DA4">
        <w:rPr>
          <w:rFonts w:ascii="Simplified Arabic" w:hAnsi="Simplified Arabic" w:cs="Simplified Arabic" w:hint="cs"/>
          <w:sz w:val="18"/>
          <w:szCs w:val="18"/>
          <w:rtl/>
          <w:lang w:bidi="ar-SA"/>
        </w:rPr>
        <w:t>المبيض فيزيولوجياً)</w:t>
      </w:r>
      <w:r w:rsidR="00D97D7D" w:rsidRPr="00F56DA4">
        <w:t xml:space="preserve"> </w:t>
      </w:r>
    </w:p>
    <w:p w:rsidR="0099390D" w:rsidRPr="00F56DA4" w:rsidRDefault="0099390D" w:rsidP="0099390D">
      <w:pPr>
        <w:bidi w:val="0"/>
        <w:spacing w:line="276" w:lineRule="auto"/>
        <w:rPr>
          <w:rFonts w:asciiTheme="minorBidi" w:hAnsiTheme="minorBidi" w:cstheme="minorBidi"/>
          <w:sz w:val="18"/>
          <w:szCs w:val="18"/>
        </w:rPr>
      </w:pPr>
      <w:r w:rsidRPr="00F56DA4">
        <w:rPr>
          <w:rFonts w:asciiTheme="minorBidi" w:hAnsiTheme="minorBidi" w:cstheme="minorBidi"/>
          <w:sz w:val="18"/>
          <w:szCs w:val="18"/>
        </w:rPr>
        <w:t>( Rock JA ,Thampsom JD,TE Leind`s operation Gynecology 9</w:t>
      </w:r>
      <w:r w:rsidRPr="00F56DA4">
        <w:rPr>
          <w:rFonts w:asciiTheme="minorBidi" w:hAnsiTheme="minorBidi" w:cstheme="minorBidi"/>
          <w:sz w:val="18"/>
          <w:szCs w:val="18"/>
          <w:vertAlign w:val="superscript"/>
        </w:rPr>
        <w:t>th</w:t>
      </w:r>
      <w:r w:rsidRPr="00F56DA4">
        <w:rPr>
          <w:rFonts w:asciiTheme="minorBidi" w:hAnsiTheme="minorBidi" w:cstheme="minorBidi"/>
          <w:sz w:val="18"/>
          <w:szCs w:val="18"/>
        </w:rPr>
        <w:t xml:space="preserve"> ed.2003)</w:t>
      </w:r>
    </w:p>
    <w:p w:rsidR="008B68B4" w:rsidRPr="00F56DA4" w:rsidRDefault="008B68B4" w:rsidP="00F274C1">
      <w:pPr>
        <w:jc w:val="lowKashida"/>
        <w:rPr>
          <w:b/>
          <w:bCs/>
          <w:noProof/>
          <w:sz w:val="32"/>
          <w:szCs w:val="32"/>
          <w:u w:val="single"/>
          <w:rtl/>
          <w:lang w:bidi="ar-SA"/>
        </w:rPr>
      </w:pPr>
    </w:p>
    <w:p w:rsidR="008B68B4" w:rsidRPr="00F56DA4" w:rsidRDefault="008B68B4" w:rsidP="008B68B4">
      <w:pPr>
        <w:jc w:val="lowKashida"/>
        <w:rPr>
          <w:b/>
          <w:bCs/>
          <w:noProof/>
          <w:sz w:val="32"/>
          <w:szCs w:val="32"/>
          <w:u w:val="single"/>
          <w:rtl/>
          <w:lang w:bidi="ar-SA"/>
        </w:rPr>
      </w:pPr>
    </w:p>
    <w:p w:rsidR="0099390D" w:rsidRPr="00F56DA4" w:rsidRDefault="0099390D" w:rsidP="008B68B4">
      <w:pPr>
        <w:jc w:val="lowKashida"/>
        <w:rPr>
          <w:b/>
          <w:bCs/>
          <w:noProof/>
          <w:sz w:val="32"/>
          <w:szCs w:val="32"/>
          <w:u w:val="single"/>
          <w:rtl/>
          <w:lang w:bidi="ar-SA"/>
        </w:rPr>
      </w:pPr>
    </w:p>
    <w:p w:rsidR="00605FCC" w:rsidRPr="00F56DA4" w:rsidRDefault="00605FCC" w:rsidP="008B68B4">
      <w:pPr>
        <w:jc w:val="lowKashida"/>
        <w:rPr>
          <w:b/>
          <w:bCs/>
          <w:sz w:val="22"/>
          <w:szCs w:val="22"/>
          <w:u w:val="single"/>
          <w:rtl/>
        </w:rPr>
      </w:pPr>
      <w:r w:rsidRPr="00F56DA4">
        <w:rPr>
          <w:rFonts w:hint="cs"/>
          <w:b/>
          <w:bCs/>
          <w:noProof/>
          <w:sz w:val="32"/>
          <w:szCs w:val="32"/>
          <w:u w:val="single"/>
          <w:rtl/>
          <w:lang w:bidi="ar-SA"/>
        </w:rPr>
        <w:lastRenderedPageBreak/>
        <w:t>وبائيات سرطان المبيض:</w:t>
      </w:r>
      <w:r w:rsidR="0099390D" w:rsidRPr="00F56DA4">
        <w:rPr>
          <w:rFonts w:hint="cs"/>
          <w:b/>
          <w:bCs/>
          <w:noProof/>
          <w:sz w:val="20"/>
          <w:szCs w:val="20"/>
          <w:rtl/>
          <w:lang w:bidi="ar-SA"/>
        </w:rPr>
        <w:t>(3،4,5,6)</w:t>
      </w:r>
    </w:p>
    <w:p w:rsidR="00605FCC" w:rsidRPr="00F56DA4" w:rsidRDefault="00605FCC" w:rsidP="00605FCC">
      <w:pPr>
        <w:pStyle w:val="Default"/>
        <w:keepNext/>
        <w:bidi/>
        <w:jc w:val="both"/>
        <w:rPr>
          <w:b/>
          <w:bCs/>
          <w:color w:val="000000" w:themeColor="text1"/>
          <w:sz w:val="22"/>
          <w:szCs w:val="22"/>
          <w:rtl/>
          <w:lang w:bidi="ar-SY"/>
        </w:rPr>
      </w:pPr>
    </w:p>
    <w:p w:rsidR="00D26DBD" w:rsidRPr="00F56DA4" w:rsidRDefault="00D26DBD" w:rsidP="00605FCC">
      <w:pPr>
        <w:pStyle w:val="Default"/>
        <w:keepNext/>
        <w:numPr>
          <w:ilvl w:val="0"/>
          <w:numId w:val="24"/>
        </w:numPr>
        <w:bidi/>
        <w:spacing w:line="360" w:lineRule="auto"/>
        <w:jc w:val="both"/>
        <w:rPr>
          <w:color w:val="000000" w:themeColor="text1"/>
          <w:rtl/>
          <w:lang w:bidi="ar-SY"/>
        </w:rPr>
      </w:pPr>
      <w:r w:rsidRPr="00F56DA4">
        <w:rPr>
          <w:rFonts w:hint="cs"/>
          <w:color w:val="000000" w:themeColor="text1"/>
          <w:rtl/>
          <w:lang w:bidi="ar-SY"/>
        </w:rPr>
        <w:t>يحتل سرطان المبيض المرتبة الخامسة بين السرطانات من حيث الشيوع لدى الإناث في الولايات المتحدة الأمريكية، ويأتي بعد سرطان بطانة الرحم من حيث الشيوع ، لكنه الأول من حيث الوفيات بالنسبة لخباثات الجهاز التناسلي الأنثوي .</w:t>
      </w:r>
      <w:r w:rsidR="0099390D" w:rsidRPr="00F56DA4">
        <w:rPr>
          <w:rFonts w:hint="cs"/>
          <w:color w:val="000000" w:themeColor="text1"/>
          <w:sz w:val="20"/>
          <w:szCs w:val="20"/>
          <w:rtl/>
          <w:lang w:bidi="ar-SY"/>
        </w:rPr>
        <w:t>(3)</w:t>
      </w:r>
    </w:p>
    <w:p w:rsidR="005263B5" w:rsidRPr="00F56DA4" w:rsidRDefault="005263B5" w:rsidP="00605FCC">
      <w:pPr>
        <w:pStyle w:val="Default"/>
        <w:keepNext/>
        <w:numPr>
          <w:ilvl w:val="0"/>
          <w:numId w:val="24"/>
        </w:numPr>
        <w:bidi/>
        <w:spacing w:line="360" w:lineRule="auto"/>
        <w:jc w:val="both"/>
        <w:rPr>
          <w:color w:val="000000" w:themeColor="text1"/>
          <w:rtl/>
          <w:lang w:bidi="ar-SY"/>
        </w:rPr>
      </w:pPr>
      <w:r w:rsidRPr="00F56DA4">
        <w:rPr>
          <w:rFonts w:hint="cs"/>
          <w:color w:val="000000" w:themeColor="text1"/>
          <w:rtl/>
          <w:lang w:bidi="ar-SY"/>
        </w:rPr>
        <w:t>يعتبر مسؤول عن 6% من وفيات النساء بسب السرطان ، ففي عام 2007م شخصت 22430 حالة سرطان مبيض جديدة في الولايات المتحدة ، وتسسب في وفاة 15280 مريضة.</w:t>
      </w:r>
      <w:r w:rsidR="00F16524" w:rsidRPr="00F56DA4">
        <w:rPr>
          <w:rFonts w:ascii="Courier New" w:hAnsi="Courier New" w:cs="Courier New" w:hint="cs"/>
          <w:b/>
          <w:bCs/>
          <w:noProof/>
          <w:color w:val="000000" w:themeColor="text1"/>
          <w:sz w:val="20"/>
          <w:szCs w:val="20"/>
          <w:rtl/>
        </w:rPr>
        <w:t>(3)</w:t>
      </w:r>
    </w:p>
    <w:p w:rsidR="005263B5" w:rsidRPr="00F56DA4" w:rsidRDefault="005263B5" w:rsidP="00605FCC">
      <w:pPr>
        <w:pStyle w:val="Default"/>
        <w:keepNext/>
        <w:numPr>
          <w:ilvl w:val="0"/>
          <w:numId w:val="24"/>
        </w:numPr>
        <w:bidi/>
        <w:spacing w:line="360" w:lineRule="auto"/>
        <w:jc w:val="both"/>
        <w:rPr>
          <w:color w:val="000000" w:themeColor="text1"/>
          <w:rtl/>
          <w:lang w:bidi="ar-SY"/>
        </w:rPr>
      </w:pPr>
      <w:r w:rsidRPr="00F56DA4">
        <w:rPr>
          <w:rFonts w:hint="cs"/>
          <w:color w:val="000000" w:themeColor="text1"/>
          <w:rtl/>
          <w:lang w:bidi="ar-SY"/>
        </w:rPr>
        <w:t>وتصاب واحدة من أصل 78 أنثى  أمريكية (1,3%)  بسرطان المبيض خلال إحدى فترات حياتها .</w:t>
      </w:r>
      <w:r w:rsidR="00F16524" w:rsidRPr="00F56DA4">
        <w:rPr>
          <w:rFonts w:ascii="Courier New" w:hAnsi="Courier New" w:cs="Courier New" w:hint="cs"/>
          <w:b/>
          <w:bCs/>
          <w:noProof/>
          <w:color w:val="000000" w:themeColor="text1"/>
          <w:sz w:val="20"/>
          <w:szCs w:val="20"/>
          <w:rtl/>
        </w:rPr>
        <w:t>(4)</w:t>
      </w:r>
    </w:p>
    <w:p w:rsidR="00975765" w:rsidRPr="00F56DA4" w:rsidRDefault="005263B5" w:rsidP="00605FCC">
      <w:pPr>
        <w:pStyle w:val="Default"/>
        <w:keepNext/>
        <w:numPr>
          <w:ilvl w:val="0"/>
          <w:numId w:val="24"/>
        </w:numPr>
        <w:bidi/>
        <w:spacing w:line="360" w:lineRule="auto"/>
        <w:jc w:val="both"/>
        <w:rPr>
          <w:color w:val="000000" w:themeColor="text1"/>
          <w:rtl/>
          <w:lang w:bidi="ar-SY"/>
        </w:rPr>
      </w:pPr>
      <w:r w:rsidRPr="00F56DA4">
        <w:rPr>
          <w:rFonts w:hint="cs"/>
          <w:color w:val="000000" w:themeColor="text1"/>
          <w:rtl/>
          <w:lang w:bidi="ar-SY"/>
        </w:rPr>
        <w:t xml:space="preserve">تشكل أورام المبيض البشروية ثلثي أورام المبيض </w:t>
      </w:r>
      <w:r w:rsidR="00975765" w:rsidRPr="00F56DA4">
        <w:rPr>
          <w:rFonts w:hint="cs"/>
          <w:color w:val="000000" w:themeColor="text1"/>
          <w:rtl/>
          <w:lang w:bidi="ar-SY"/>
        </w:rPr>
        <w:t xml:space="preserve">، و90% من سرطان المبيض ، ويزداد حدوثها مع التقدم بالعمر، بينما تعد أورام الخلايا المنتشة </w:t>
      </w:r>
      <w:r w:rsidR="00975765" w:rsidRPr="00F56DA4">
        <w:rPr>
          <w:color w:val="000000" w:themeColor="text1"/>
          <w:lang w:bidi="ar-SY"/>
        </w:rPr>
        <w:t>Germ cells</w:t>
      </w:r>
      <w:r w:rsidR="00975765" w:rsidRPr="00F56DA4">
        <w:rPr>
          <w:rFonts w:hint="cs"/>
          <w:color w:val="000000" w:themeColor="text1"/>
          <w:rtl/>
          <w:lang w:bidi="ar-SY"/>
        </w:rPr>
        <w:t xml:space="preserve"> الأشيع في مرحلة الطفولة واليفع</w:t>
      </w:r>
      <w:r w:rsidR="0000130A" w:rsidRPr="00F56DA4">
        <w:rPr>
          <w:rFonts w:hint="cs"/>
          <w:color w:val="000000" w:themeColor="text1"/>
          <w:rtl/>
          <w:lang w:bidi="ar-SY"/>
        </w:rPr>
        <w:t xml:space="preserve"> ،</w:t>
      </w:r>
      <w:r w:rsidR="00975765" w:rsidRPr="00F56DA4">
        <w:rPr>
          <w:rFonts w:hint="cs"/>
          <w:color w:val="000000" w:themeColor="text1"/>
          <w:rtl/>
          <w:lang w:bidi="ar-SY"/>
        </w:rPr>
        <w:t xml:space="preserve"> حيث تشكل 70% من أورام المبيض في العقدين الأوليين من الحياة.</w:t>
      </w:r>
      <w:r w:rsidR="00E56178" w:rsidRPr="00F56DA4">
        <w:rPr>
          <w:rFonts w:ascii="Courier New" w:hAnsi="Courier New" w:cs="Courier New" w:hint="cs"/>
          <w:b/>
          <w:bCs/>
          <w:noProof/>
          <w:color w:val="000000" w:themeColor="text1"/>
          <w:sz w:val="20"/>
          <w:szCs w:val="20"/>
          <w:rtl/>
        </w:rPr>
        <w:t>(5)</w:t>
      </w:r>
    </w:p>
    <w:p w:rsidR="00774205" w:rsidRPr="00F56DA4" w:rsidRDefault="0000130A" w:rsidP="00605FCC">
      <w:pPr>
        <w:pStyle w:val="Default"/>
        <w:keepNext/>
        <w:numPr>
          <w:ilvl w:val="0"/>
          <w:numId w:val="24"/>
        </w:numPr>
        <w:bidi/>
        <w:spacing w:line="360" w:lineRule="auto"/>
        <w:jc w:val="both"/>
        <w:rPr>
          <w:b/>
          <w:bCs/>
          <w:color w:val="000000" w:themeColor="text1"/>
          <w:sz w:val="22"/>
          <w:szCs w:val="22"/>
          <w:rtl/>
          <w:lang w:bidi="ar-EG"/>
        </w:rPr>
      </w:pPr>
      <w:r w:rsidRPr="00F56DA4">
        <w:rPr>
          <w:rFonts w:hint="cs"/>
          <w:color w:val="000000" w:themeColor="text1"/>
          <w:rtl/>
          <w:lang w:bidi="ar-SY"/>
        </w:rPr>
        <w:t xml:space="preserve">وحسب إحصاءات منظمة الصحة العالمية  يعتبر سرطان المبيض </w:t>
      </w:r>
      <w:r w:rsidR="002025E0" w:rsidRPr="00F56DA4">
        <w:rPr>
          <w:color w:val="000000" w:themeColor="text1"/>
          <w:rtl/>
          <w:lang w:bidi="ar-SY"/>
        </w:rPr>
        <w:t xml:space="preserve">السرطان النسائي الثاني بعد سرطان بطانة الرحم من حيث الوقوع والوفيات </w:t>
      </w:r>
      <w:r w:rsidRPr="00F56DA4">
        <w:rPr>
          <w:rFonts w:hint="cs"/>
          <w:color w:val="000000" w:themeColor="text1"/>
          <w:rtl/>
          <w:lang w:bidi="ar-EG"/>
        </w:rPr>
        <w:t>في الجمهورية العربية السورية</w:t>
      </w:r>
      <w:r w:rsidR="00E56178" w:rsidRPr="00F56DA4">
        <w:rPr>
          <w:rFonts w:ascii="Courier New" w:hAnsi="Courier New" w:cs="Courier New" w:hint="cs"/>
          <w:b/>
          <w:bCs/>
          <w:noProof/>
          <w:color w:val="000000" w:themeColor="text1"/>
          <w:sz w:val="20"/>
          <w:szCs w:val="20"/>
          <w:rtl/>
        </w:rPr>
        <w:t>(6)</w:t>
      </w:r>
    </w:p>
    <w:p w:rsidR="00CC5BF3" w:rsidRPr="00F56DA4" w:rsidRDefault="00CC5BF3" w:rsidP="0000130A">
      <w:pPr>
        <w:pStyle w:val="Default"/>
        <w:keepNext/>
        <w:bidi/>
        <w:jc w:val="both"/>
        <w:rPr>
          <w:b/>
          <w:bCs/>
          <w:color w:val="000000" w:themeColor="text1"/>
          <w:sz w:val="22"/>
          <w:szCs w:val="22"/>
          <w:lang w:bidi="ar-SY"/>
        </w:rPr>
      </w:pPr>
    </w:p>
    <w:p w:rsidR="00A0111B" w:rsidRPr="00F56DA4" w:rsidRDefault="00A0111B" w:rsidP="00CC5BF3">
      <w:pPr>
        <w:pStyle w:val="ad"/>
        <w:numPr>
          <w:ilvl w:val="0"/>
          <w:numId w:val="8"/>
        </w:numPr>
        <w:bidi w:val="0"/>
        <w:rPr>
          <w:rFonts w:ascii="Times New Roman" w:hAnsi="Times New Roman" w:cs="Times New Roman"/>
          <w:lang w:bidi="ar-EG"/>
        </w:rPr>
      </w:pPr>
    </w:p>
    <w:p w:rsidR="00E56178" w:rsidRPr="00F56DA4" w:rsidRDefault="00CC5BF3" w:rsidP="00A0111B">
      <w:pPr>
        <w:pStyle w:val="ad"/>
        <w:numPr>
          <w:ilvl w:val="0"/>
          <w:numId w:val="8"/>
        </w:numPr>
        <w:bidi w:val="0"/>
        <w:rPr>
          <w:rFonts w:ascii="Times New Roman" w:hAnsi="Times New Roman" w:cs="Times New Roman"/>
          <w:rtl/>
          <w:lang w:bidi="ar-EG"/>
        </w:rPr>
      </w:pPr>
      <w:r w:rsidRPr="00F56DA4">
        <w:rPr>
          <w:noProof/>
        </w:rPr>
        <w:drawing>
          <wp:inline distT="0" distB="0" distL="0" distR="0">
            <wp:extent cx="3285995" cy="2427668"/>
            <wp:effectExtent l="19050" t="0" r="0" b="0"/>
            <wp:docPr id="8" name="صورة 4"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0937~1.AHM\AppData\Local\Temp\msohtmlclip1\01\clip_image001.png"/>
                    <pic:cNvPicPr>
                      <a:picLocks noChangeAspect="1" noChangeArrowheads="1"/>
                    </pic:cNvPicPr>
                  </pic:nvPicPr>
                  <pic:blipFill>
                    <a:blip r:embed="rId18"/>
                    <a:srcRect/>
                    <a:stretch>
                      <a:fillRect/>
                    </a:stretch>
                  </pic:blipFill>
                  <pic:spPr bwMode="auto">
                    <a:xfrm>
                      <a:off x="0" y="0"/>
                      <a:ext cx="3287239" cy="2428587"/>
                    </a:xfrm>
                    <a:prstGeom prst="rect">
                      <a:avLst/>
                    </a:prstGeom>
                    <a:noFill/>
                    <a:ln w="9525">
                      <a:noFill/>
                      <a:miter lim="800000"/>
                      <a:headEnd/>
                      <a:tailEnd/>
                    </a:ln>
                  </pic:spPr>
                </pic:pic>
              </a:graphicData>
            </a:graphic>
          </wp:inline>
        </w:drawing>
      </w:r>
      <w:r w:rsidR="00AF5413" w:rsidRPr="00F56DA4">
        <w:rPr>
          <w:rFonts w:ascii="Courier New" w:hAnsi="Courier New" w:cs="Courier New" w:hint="cs"/>
          <w:noProof/>
          <w:sz w:val="16"/>
          <w:szCs w:val="16"/>
          <w:rtl/>
        </w:rPr>
        <w:t xml:space="preserve">                  </w:t>
      </w:r>
      <w:r w:rsidR="00E56178" w:rsidRPr="00F56DA4">
        <w:rPr>
          <w:rFonts w:ascii="Courier New" w:hAnsi="Courier New" w:cs="Courier New" w:hint="cs"/>
          <w:noProof/>
          <w:sz w:val="16"/>
          <w:szCs w:val="16"/>
          <w:rtl/>
        </w:rPr>
        <w:t xml:space="preserve">         </w:t>
      </w:r>
      <w:r w:rsidR="00E56178" w:rsidRPr="00F56DA4">
        <w:rPr>
          <w:rFonts w:asciiTheme="minorBidi" w:hAnsiTheme="minorBidi" w:cstheme="minorBidi"/>
          <w:noProof/>
          <w:sz w:val="16"/>
          <w:szCs w:val="16"/>
          <w:rtl/>
        </w:rPr>
        <w:t>(الشكل</w:t>
      </w:r>
      <w:r w:rsidR="00685422" w:rsidRPr="00F56DA4">
        <w:rPr>
          <w:rFonts w:asciiTheme="minorBidi" w:hAnsiTheme="minorBidi" w:cstheme="minorBidi" w:hint="cs"/>
          <w:noProof/>
          <w:sz w:val="16"/>
          <w:szCs w:val="16"/>
          <w:rtl/>
        </w:rPr>
        <w:t>5</w:t>
      </w:r>
      <w:r w:rsidR="00E56178" w:rsidRPr="00F56DA4">
        <w:rPr>
          <w:rFonts w:asciiTheme="minorBidi" w:hAnsiTheme="minorBidi" w:cstheme="minorBidi"/>
          <w:noProof/>
          <w:sz w:val="16"/>
          <w:szCs w:val="16"/>
          <w:rtl/>
        </w:rPr>
        <w:t>:معدل وقوع السرطان في الجمهورية العربية السورية)</w:t>
      </w:r>
    </w:p>
    <w:p w:rsidR="0099390D" w:rsidRPr="00F56DA4" w:rsidRDefault="0099390D" w:rsidP="0099390D">
      <w:pPr>
        <w:bidi w:val="0"/>
        <w:spacing w:line="276" w:lineRule="auto"/>
        <w:rPr>
          <w:rFonts w:asciiTheme="minorBidi" w:hAnsiTheme="minorBidi" w:cstheme="minorBidi"/>
          <w:sz w:val="18"/>
          <w:szCs w:val="18"/>
        </w:rPr>
      </w:pPr>
      <w:r w:rsidRPr="00F56DA4">
        <w:rPr>
          <w:sz w:val="20"/>
          <w:szCs w:val="20"/>
        </w:rPr>
        <w:t>(</w:t>
      </w:r>
      <w:hyperlink r:id="rId19" w:history="1">
        <w:r w:rsidRPr="00F56DA4">
          <w:rPr>
            <w:rStyle w:val="Hyperlink"/>
            <w:rFonts w:asciiTheme="minorBidi" w:hAnsiTheme="minorBidi" w:cstheme="minorBidi"/>
            <w:color w:val="000000" w:themeColor="text1"/>
            <w:sz w:val="18"/>
            <w:szCs w:val="18"/>
          </w:rPr>
          <w:t>http://apps.who.int/infobase/report.aspx?rid=126</w:t>
        </w:r>
      </w:hyperlink>
      <w:r w:rsidRPr="00F56DA4">
        <w:rPr>
          <w:rFonts w:asciiTheme="minorBidi" w:hAnsiTheme="minorBidi" w:cstheme="minorBidi"/>
          <w:sz w:val="18"/>
          <w:szCs w:val="18"/>
        </w:rPr>
        <w:t>)</w:t>
      </w:r>
    </w:p>
    <w:p w:rsidR="008A3074" w:rsidRPr="00F56DA4" w:rsidRDefault="008A3074" w:rsidP="00F274C1">
      <w:pPr>
        <w:jc w:val="lowKashida"/>
        <w:rPr>
          <w:b/>
          <w:bCs/>
          <w:noProof/>
          <w:sz w:val="32"/>
          <w:szCs w:val="32"/>
          <w:u w:val="single"/>
          <w:rtl/>
          <w:lang w:bidi="ar-SA"/>
        </w:rPr>
      </w:pPr>
    </w:p>
    <w:p w:rsidR="008A3074" w:rsidRPr="00F56DA4" w:rsidRDefault="008A3074" w:rsidP="008A3074">
      <w:pPr>
        <w:jc w:val="lowKashida"/>
        <w:rPr>
          <w:b/>
          <w:bCs/>
          <w:noProof/>
          <w:sz w:val="32"/>
          <w:szCs w:val="32"/>
          <w:u w:val="single"/>
          <w:rtl/>
          <w:lang w:bidi="ar-SA"/>
        </w:rPr>
      </w:pPr>
    </w:p>
    <w:p w:rsidR="002628F9" w:rsidRPr="00F56DA4" w:rsidRDefault="00CC5BF3" w:rsidP="008A3074">
      <w:pPr>
        <w:jc w:val="lowKashida"/>
        <w:rPr>
          <w:b/>
          <w:bCs/>
          <w:noProof/>
          <w:sz w:val="32"/>
          <w:szCs w:val="32"/>
          <w:u w:val="single"/>
          <w:rtl/>
          <w:lang w:bidi="ar-SA"/>
        </w:rPr>
      </w:pPr>
      <w:r w:rsidRPr="00F56DA4">
        <w:rPr>
          <w:rFonts w:hint="cs"/>
          <w:b/>
          <w:bCs/>
          <w:noProof/>
          <w:sz w:val="32"/>
          <w:szCs w:val="32"/>
          <w:u w:val="single"/>
          <w:rtl/>
          <w:lang w:bidi="ar-SA"/>
        </w:rPr>
        <w:lastRenderedPageBreak/>
        <w:t>العمر :</w:t>
      </w:r>
      <w:r w:rsidR="0099390D" w:rsidRPr="00F56DA4">
        <w:rPr>
          <w:rFonts w:asciiTheme="minorHAnsi" w:hAnsiTheme="minorHAnsi" w:cs="Simplified Arabic" w:hint="cs"/>
          <w:b/>
          <w:bCs/>
          <w:sz w:val="16"/>
          <w:szCs w:val="16"/>
          <w:rtl/>
        </w:rPr>
        <w:t xml:space="preserve"> </w:t>
      </w:r>
      <w:r w:rsidR="0099390D" w:rsidRPr="00F56DA4">
        <w:rPr>
          <w:rFonts w:asciiTheme="minorHAnsi" w:hAnsiTheme="minorHAnsi" w:cs="Simplified Arabic" w:hint="cs"/>
          <w:b/>
          <w:bCs/>
          <w:sz w:val="20"/>
          <w:szCs w:val="20"/>
          <w:rtl/>
        </w:rPr>
        <w:t>(7)</w:t>
      </w:r>
    </w:p>
    <w:p w:rsidR="00CC5BF3" w:rsidRPr="00F56DA4" w:rsidRDefault="00CC5BF3" w:rsidP="0099390D">
      <w:pPr>
        <w:rPr>
          <w:rFonts w:ascii="Times New Roman" w:hAnsi="Times New Roman" w:cs="Times New Roman"/>
          <w:rtl/>
        </w:rPr>
      </w:pPr>
      <w:r w:rsidRPr="00F56DA4">
        <w:rPr>
          <w:rFonts w:ascii="Arial" w:hAnsi="Arial" w:cs="Arial"/>
          <w:rtl/>
        </w:rPr>
        <w:t>يزداد معدل حدوث سرطان المبيض البشروي مع التقدم بالعمر ليصل إلى الذروة بعمر 60-64سنة</w:t>
      </w:r>
      <w:r w:rsidR="00302D98" w:rsidRPr="00F56DA4">
        <w:rPr>
          <w:rFonts w:ascii="Times New Roman" w:hAnsi="Times New Roman" w:cs="Times New Roman" w:hint="cs"/>
          <w:rtl/>
        </w:rPr>
        <w:t xml:space="preserve"> </w:t>
      </w:r>
      <w:r w:rsidR="00302D98" w:rsidRPr="00F56DA4">
        <w:rPr>
          <w:rFonts w:asciiTheme="minorHAnsi" w:hAnsiTheme="minorHAnsi" w:cs="Simplified Arabic" w:hint="cs"/>
          <w:b/>
          <w:bCs/>
          <w:sz w:val="16"/>
          <w:szCs w:val="16"/>
          <w:rtl/>
        </w:rPr>
        <w:t>.</w:t>
      </w:r>
    </w:p>
    <w:p w:rsidR="00A0111B" w:rsidRPr="00F56DA4" w:rsidRDefault="00A0111B" w:rsidP="00CC5BF3">
      <w:pPr>
        <w:rPr>
          <w:rFonts w:ascii="Times New Roman" w:hAnsi="Times New Roman" w:cs="Times New Roman"/>
          <w:rtl/>
        </w:rPr>
      </w:pPr>
    </w:p>
    <w:p w:rsidR="00CC5BF3" w:rsidRPr="00F56DA4" w:rsidRDefault="00CC5BF3" w:rsidP="00CC5BF3">
      <w:pPr>
        <w:rPr>
          <w:rFonts w:ascii="Times New Roman" w:hAnsi="Times New Roman" w:cs="Times New Roman"/>
          <w:rtl/>
        </w:rPr>
      </w:pPr>
    </w:p>
    <w:p w:rsidR="00CC5BF3" w:rsidRPr="00F56DA4" w:rsidRDefault="00605FCC" w:rsidP="00CC5BF3">
      <w:pPr>
        <w:rPr>
          <w:rFonts w:ascii="Times New Roman" w:hAnsi="Times New Roman" w:cs="Times New Roman"/>
          <w:rtl/>
        </w:rPr>
      </w:pPr>
      <w:r w:rsidRPr="00F56DA4">
        <w:rPr>
          <w:rFonts w:ascii="Times New Roman" w:hAnsi="Times New Roman" w:cs="Times New Roman" w:hint="cs"/>
          <w:rtl/>
        </w:rPr>
        <w:t xml:space="preserve">                             </w:t>
      </w:r>
      <w:r w:rsidR="00CC5BF3" w:rsidRPr="00F56DA4">
        <w:rPr>
          <w:rFonts w:ascii="Times New Roman" w:hAnsi="Times New Roman" w:cs="Times New Roman"/>
          <w:noProof/>
          <w:rtl/>
          <w:lang w:bidi="ar-SA"/>
        </w:rPr>
        <w:drawing>
          <wp:inline distT="0" distB="0" distL="0" distR="0">
            <wp:extent cx="3059000" cy="2034862"/>
            <wp:effectExtent l="19050" t="0" r="8050" b="0"/>
            <wp:docPr id="9" name="صورة 2" descr="صورة نقطية جديد.bmp"/>
            <wp:cNvGraphicFramePr/>
            <a:graphic xmlns:a="http://schemas.openxmlformats.org/drawingml/2006/main">
              <a:graphicData uri="http://schemas.openxmlformats.org/drawingml/2006/picture">
                <pic:pic xmlns:pic="http://schemas.openxmlformats.org/drawingml/2006/picture">
                  <pic:nvPicPr>
                    <pic:cNvPr id="4" name="عنصر نائب للمحتوى 3" descr="صورة نقطية جديد.bmp"/>
                    <pic:cNvPicPr>
                      <a:picLocks noGrp="1" noChangeAspect="1"/>
                    </pic:cNvPicPr>
                  </pic:nvPicPr>
                  <pic:blipFill>
                    <a:blip r:embed="rId20"/>
                    <a:stretch>
                      <a:fillRect/>
                    </a:stretch>
                  </pic:blipFill>
                  <pic:spPr>
                    <a:xfrm>
                      <a:off x="0" y="0"/>
                      <a:ext cx="3059137" cy="2034953"/>
                    </a:xfrm>
                    <a:prstGeom prst="rect">
                      <a:avLst/>
                    </a:prstGeom>
                  </pic:spPr>
                </pic:pic>
              </a:graphicData>
            </a:graphic>
          </wp:inline>
        </w:drawing>
      </w:r>
    </w:p>
    <w:p w:rsidR="00CC5BF3" w:rsidRPr="00F56DA4" w:rsidRDefault="00CC5BF3" w:rsidP="00685422">
      <w:pPr>
        <w:rPr>
          <w:rFonts w:ascii="Times New Roman" w:hAnsi="Times New Roman" w:cs="Times New Roman"/>
          <w:b/>
          <w:bCs/>
          <w:sz w:val="20"/>
          <w:szCs w:val="20"/>
        </w:rPr>
      </w:pPr>
      <w:r w:rsidRPr="00F56DA4">
        <w:rPr>
          <w:rFonts w:ascii="Times New Roman" w:hAnsi="Times New Roman" w:cs="Times New Roman"/>
          <w:b/>
          <w:bCs/>
          <w:sz w:val="20"/>
          <w:szCs w:val="20"/>
        </w:rPr>
        <w:t>(</w:t>
      </w:r>
      <w:r w:rsidRPr="00F56DA4">
        <w:rPr>
          <w:rFonts w:ascii="Times New Roman" w:hAnsi="Times New Roman" w:cs="Times New Roman"/>
          <w:b/>
          <w:bCs/>
          <w:sz w:val="14"/>
          <w:szCs w:val="14"/>
        </w:rPr>
        <w:t>Yancik R, Ries LG, Yates JW: An analysis of surveillance, epidemiology, and end results program data. Am J Obstet Gynecol 154:639, 1986.)</w:t>
      </w:r>
      <w:r w:rsidR="00302D98" w:rsidRPr="00F56DA4">
        <w:rPr>
          <w:rFonts w:ascii="Times New Roman" w:hAnsi="Times New Roman" w:cs="Times New Roman" w:hint="cs"/>
          <w:b/>
          <w:bCs/>
          <w:sz w:val="20"/>
          <w:szCs w:val="20"/>
          <w:rtl/>
        </w:rPr>
        <w:t xml:space="preserve">                                                                         </w:t>
      </w:r>
      <w:r w:rsidR="00302D98" w:rsidRPr="00F56DA4">
        <w:rPr>
          <w:rFonts w:ascii="Times New Roman" w:hAnsi="Times New Roman" w:cs="Times New Roman" w:hint="cs"/>
          <w:sz w:val="18"/>
          <w:szCs w:val="18"/>
          <w:rtl/>
        </w:rPr>
        <w:t xml:space="preserve">(الشكل </w:t>
      </w:r>
      <w:r w:rsidR="00685422" w:rsidRPr="00F56DA4">
        <w:rPr>
          <w:rFonts w:ascii="Times New Roman" w:hAnsi="Times New Roman" w:cs="Times New Roman" w:hint="cs"/>
          <w:sz w:val="18"/>
          <w:szCs w:val="18"/>
          <w:rtl/>
        </w:rPr>
        <w:t>6</w:t>
      </w:r>
      <w:r w:rsidR="00302D98" w:rsidRPr="00F56DA4">
        <w:rPr>
          <w:rFonts w:ascii="Times New Roman" w:hAnsi="Times New Roman" w:cs="Times New Roman" w:hint="cs"/>
          <w:sz w:val="18"/>
          <w:szCs w:val="18"/>
          <w:rtl/>
        </w:rPr>
        <w:t>: عمر المريضة عند تشخيص سرطان المبيض الظهاري)</w:t>
      </w:r>
    </w:p>
    <w:p w:rsidR="00A0111B" w:rsidRPr="00F56DA4" w:rsidRDefault="00CC5BF3" w:rsidP="0018028F">
      <w:pPr>
        <w:pStyle w:val="Default"/>
        <w:keepNext/>
        <w:bidi/>
        <w:jc w:val="both"/>
        <w:rPr>
          <w:rFonts w:ascii="Courier New" w:hAnsi="Courier New" w:cs="Courier New"/>
          <w:noProof/>
          <w:color w:val="000000" w:themeColor="text1"/>
          <w:sz w:val="32"/>
          <w:szCs w:val="32"/>
          <w:rtl/>
        </w:rPr>
      </w:pPr>
      <w:r w:rsidRPr="00F56DA4">
        <w:rPr>
          <w:rFonts w:ascii="Courier New" w:hAnsi="Courier New" w:cs="Courier New"/>
          <w:noProof/>
          <w:color w:val="000000" w:themeColor="text1"/>
          <w:sz w:val="32"/>
          <w:szCs w:val="32"/>
        </w:rPr>
        <w:t xml:space="preserve"> </w:t>
      </w:r>
    </w:p>
    <w:p w:rsidR="00CC5BF3" w:rsidRPr="00F56DA4" w:rsidRDefault="00CC5BF3" w:rsidP="00F274C1">
      <w:pPr>
        <w:jc w:val="lowKashida"/>
        <w:rPr>
          <w:b/>
          <w:bCs/>
          <w:noProof/>
          <w:sz w:val="32"/>
          <w:szCs w:val="32"/>
          <w:u w:val="single"/>
          <w:rtl/>
          <w:lang w:bidi="ar-SA"/>
        </w:rPr>
      </w:pPr>
      <w:r w:rsidRPr="00F56DA4">
        <w:rPr>
          <w:rFonts w:hint="cs"/>
          <w:b/>
          <w:bCs/>
          <w:noProof/>
          <w:sz w:val="32"/>
          <w:szCs w:val="32"/>
          <w:u w:val="single"/>
          <w:rtl/>
          <w:lang w:bidi="ar-SA"/>
        </w:rPr>
        <w:t>العرق :</w:t>
      </w:r>
      <w:r w:rsidR="00D252A1" w:rsidRPr="00F56DA4">
        <w:rPr>
          <w:rFonts w:asciiTheme="minorHAnsi" w:hAnsiTheme="minorHAnsi" w:cs="Simplified Arabic"/>
          <w:b/>
          <w:bCs/>
          <w:sz w:val="20"/>
          <w:szCs w:val="20"/>
          <w:rtl/>
        </w:rPr>
        <w:t xml:space="preserve"> (3)</w:t>
      </w:r>
    </w:p>
    <w:p w:rsidR="001C5A04" w:rsidRPr="00F56DA4" w:rsidRDefault="001C5A04" w:rsidP="001C5A04">
      <w:pPr>
        <w:rPr>
          <w:b/>
          <w:bCs/>
          <w:noProof/>
          <w:sz w:val="32"/>
          <w:szCs w:val="32"/>
          <w:rtl/>
          <w:lang w:bidi="ar-SA"/>
        </w:rPr>
      </w:pPr>
    </w:p>
    <w:p w:rsidR="00B634A1" w:rsidRPr="00F56DA4" w:rsidRDefault="00A00946" w:rsidP="00D252A1">
      <w:pPr>
        <w:pStyle w:val="ad"/>
        <w:numPr>
          <w:ilvl w:val="0"/>
          <w:numId w:val="25"/>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تعتبر النساء اليابانيات أقل خطورة للإصابة بسرطان المبيض البشروي، حيث يبلغ معل الحدوث في اليابان 2,7/100,000 ، بينما تعد الدول الإسكندنافية الأكثر خطورة حيث</w:t>
      </w:r>
      <w:r w:rsidR="00B634A1" w:rsidRPr="00F56DA4">
        <w:rPr>
          <w:rFonts w:asciiTheme="minorBidi" w:hAnsiTheme="minorBidi" w:cstheme="minorBidi"/>
          <w:sz w:val="24"/>
          <w:szCs w:val="24"/>
          <w:rtl/>
        </w:rPr>
        <w:t xml:space="preserve"> يبلغ</w:t>
      </w:r>
      <w:r w:rsidRPr="00F56DA4">
        <w:rPr>
          <w:rFonts w:asciiTheme="minorBidi" w:hAnsiTheme="minorBidi" w:cstheme="minorBidi"/>
          <w:sz w:val="24"/>
          <w:szCs w:val="24"/>
          <w:rtl/>
        </w:rPr>
        <w:t xml:space="preserve"> معدل الحدوث 14,9/100,000 ، أما في الولايات المحدة يبلغ معل الحدوث </w:t>
      </w:r>
      <w:r w:rsidR="00B634A1" w:rsidRPr="00F56DA4">
        <w:rPr>
          <w:rFonts w:asciiTheme="minorBidi" w:hAnsiTheme="minorBidi" w:cstheme="minorBidi"/>
          <w:sz w:val="24"/>
          <w:szCs w:val="24"/>
          <w:rtl/>
        </w:rPr>
        <w:t>13,3/100,000</w:t>
      </w:r>
      <w:r w:rsidRPr="00F56DA4">
        <w:rPr>
          <w:rFonts w:asciiTheme="minorBidi" w:hAnsiTheme="minorBidi" w:cstheme="minorBidi"/>
          <w:sz w:val="24"/>
          <w:szCs w:val="24"/>
          <w:rtl/>
        </w:rPr>
        <w:t xml:space="preserve"> </w:t>
      </w:r>
      <w:r w:rsidR="00B634A1" w:rsidRPr="00F56DA4">
        <w:rPr>
          <w:rFonts w:asciiTheme="minorBidi" w:hAnsiTheme="minorBidi" w:cstheme="minorBidi"/>
          <w:sz w:val="24"/>
          <w:szCs w:val="24"/>
          <w:rtl/>
        </w:rPr>
        <w:t>.</w:t>
      </w:r>
      <w:r w:rsidR="00302D98" w:rsidRPr="00F56DA4">
        <w:rPr>
          <w:rFonts w:asciiTheme="minorBidi" w:hAnsiTheme="minorBidi" w:cstheme="minorBidi"/>
          <w:sz w:val="18"/>
          <w:szCs w:val="18"/>
          <w:rtl/>
        </w:rPr>
        <w:t xml:space="preserve"> </w:t>
      </w:r>
    </w:p>
    <w:p w:rsidR="00CC5BF3" w:rsidRPr="00F56DA4" w:rsidRDefault="00B634A1" w:rsidP="00A0111B">
      <w:pPr>
        <w:pStyle w:val="ad"/>
        <w:numPr>
          <w:ilvl w:val="0"/>
          <w:numId w:val="25"/>
        </w:numPr>
        <w:spacing w:line="360" w:lineRule="auto"/>
        <w:rPr>
          <w:rFonts w:ascii="Times New Roman" w:hAnsi="Times New Roman" w:cs="Times New Roman"/>
          <w:rtl/>
        </w:rPr>
      </w:pPr>
      <w:r w:rsidRPr="00F56DA4">
        <w:rPr>
          <w:rFonts w:asciiTheme="minorBidi" w:hAnsiTheme="minorBidi" w:cstheme="minorBidi"/>
          <w:sz w:val="24"/>
          <w:szCs w:val="24"/>
          <w:rtl/>
        </w:rPr>
        <w:t>ومن المثير للإهتمام أن النساء اليابانيات اللواتي انتقلن للعيش إلى الولايات المتحدة لديهن خطورة إصابة أكبر من مثيلاتهن في اليابان .</w:t>
      </w:r>
      <w:r w:rsidR="00A00946" w:rsidRPr="00F56DA4">
        <w:rPr>
          <w:rFonts w:ascii="Times New Roman" w:hAnsi="Times New Roman" w:cs="Times New Roman" w:hint="cs"/>
          <w:b/>
          <w:bCs/>
          <w:sz w:val="24"/>
          <w:szCs w:val="24"/>
          <w:rtl/>
        </w:rPr>
        <w:t xml:space="preserve"> </w:t>
      </w:r>
      <w:r w:rsidR="00CC5BF3" w:rsidRPr="00F56DA4">
        <w:rPr>
          <w:rFonts w:ascii="Times New Roman" w:hAnsi="Times New Roman" w:cs="Times New Roman"/>
          <w:b/>
          <w:bCs/>
          <w:sz w:val="18"/>
          <w:szCs w:val="18"/>
        </w:rPr>
        <w:t xml:space="preserve"> </w:t>
      </w:r>
    </w:p>
    <w:p w:rsidR="001C5A04" w:rsidRPr="00F56DA4" w:rsidRDefault="001C5A04" w:rsidP="00B634A1">
      <w:pPr>
        <w:rPr>
          <w:b/>
          <w:bCs/>
          <w:noProof/>
          <w:sz w:val="32"/>
          <w:szCs w:val="32"/>
          <w:rtl/>
          <w:lang w:bidi="ar-SA"/>
        </w:rPr>
      </w:pPr>
    </w:p>
    <w:p w:rsidR="00B205DB" w:rsidRPr="00F56DA4" w:rsidRDefault="00B205DB" w:rsidP="00F274C1">
      <w:pPr>
        <w:jc w:val="lowKashida"/>
        <w:rPr>
          <w:b/>
          <w:bCs/>
          <w:noProof/>
          <w:sz w:val="32"/>
          <w:szCs w:val="32"/>
          <w:u w:val="single"/>
          <w:rtl/>
          <w:lang w:bidi="ar-SA"/>
        </w:rPr>
      </w:pPr>
    </w:p>
    <w:p w:rsidR="009C7FD2" w:rsidRPr="00F56DA4" w:rsidRDefault="009C7FD2" w:rsidP="00B205DB">
      <w:pPr>
        <w:jc w:val="lowKashida"/>
        <w:rPr>
          <w:b/>
          <w:bCs/>
          <w:noProof/>
          <w:sz w:val="32"/>
          <w:szCs w:val="32"/>
          <w:u w:val="single"/>
          <w:rtl/>
        </w:rPr>
      </w:pPr>
      <w:r w:rsidRPr="00F56DA4">
        <w:rPr>
          <w:rFonts w:hint="cs"/>
          <w:b/>
          <w:bCs/>
          <w:noProof/>
          <w:sz w:val="32"/>
          <w:szCs w:val="32"/>
          <w:u w:val="single"/>
          <w:rtl/>
          <w:lang w:bidi="ar-SA"/>
        </w:rPr>
        <w:t xml:space="preserve">الإمراضية </w:t>
      </w:r>
      <w:r w:rsidRPr="00F56DA4">
        <w:rPr>
          <w:b/>
          <w:bCs/>
          <w:noProof/>
          <w:sz w:val="32"/>
          <w:szCs w:val="32"/>
          <w:u w:val="single"/>
          <w:lang w:bidi="ar-SA"/>
        </w:rPr>
        <w:t>pathogenesis:</w:t>
      </w:r>
      <w:r w:rsidR="00D252A1" w:rsidRPr="00F56DA4">
        <w:rPr>
          <w:rFonts w:asciiTheme="minorHAnsi" w:hAnsiTheme="minorHAnsi" w:cs="Simplified Arabic" w:hint="cs"/>
          <w:b/>
          <w:bCs/>
          <w:sz w:val="20"/>
          <w:szCs w:val="20"/>
          <w:rtl/>
        </w:rPr>
        <w:t>(8،9)</w:t>
      </w:r>
    </w:p>
    <w:p w:rsidR="00605FCC" w:rsidRPr="00F56DA4" w:rsidRDefault="00605FCC" w:rsidP="00B634A1">
      <w:pPr>
        <w:rPr>
          <w:rFonts w:ascii="Times New Roman" w:hAnsi="Times New Roman" w:cs="Times New Roman"/>
        </w:rPr>
      </w:pPr>
    </w:p>
    <w:p w:rsidR="009C7FD2" w:rsidRPr="00F56DA4" w:rsidRDefault="009C7FD2" w:rsidP="001C5A04">
      <w:pPr>
        <w:spacing w:line="360" w:lineRule="auto"/>
        <w:rPr>
          <w:rFonts w:asciiTheme="minorBidi" w:hAnsiTheme="minorBidi" w:cstheme="minorBidi"/>
          <w:rtl/>
        </w:rPr>
      </w:pPr>
      <w:r w:rsidRPr="00F56DA4">
        <w:rPr>
          <w:rFonts w:asciiTheme="minorBidi" w:hAnsiTheme="minorBidi" w:cstheme="minorBidi"/>
          <w:rtl/>
        </w:rPr>
        <w:t>لايزال السبب ال</w:t>
      </w:r>
      <w:r w:rsidR="00751A67" w:rsidRPr="00F56DA4">
        <w:rPr>
          <w:rFonts w:asciiTheme="minorBidi" w:hAnsiTheme="minorBidi" w:cstheme="minorBidi"/>
          <w:rtl/>
        </w:rPr>
        <w:t>دقيق لسرطان المبيض مجهولاً ، ول</w:t>
      </w:r>
      <w:r w:rsidRPr="00F56DA4">
        <w:rPr>
          <w:rFonts w:asciiTheme="minorBidi" w:hAnsiTheme="minorBidi" w:cstheme="minorBidi"/>
          <w:rtl/>
        </w:rPr>
        <w:t>كن توجد نظريتان يمكن أن تشرحا الإمراضية  في سرطان المبيض البشروي :</w:t>
      </w:r>
    </w:p>
    <w:p w:rsidR="00862B60" w:rsidRPr="00F56DA4" w:rsidRDefault="00862B60" w:rsidP="001C5A04">
      <w:pPr>
        <w:pStyle w:val="ad"/>
        <w:numPr>
          <w:ilvl w:val="0"/>
          <w:numId w:val="9"/>
        </w:numPr>
        <w:spacing w:line="360" w:lineRule="auto"/>
        <w:rPr>
          <w:rFonts w:asciiTheme="minorBidi" w:hAnsiTheme="minorBidi" w:cstheme="minorBidi"/>
          <w:sz w:val="24"/>
          <w:szCs w:val="24"/>
        </w:rPr>
      </w:pPr>
      <w:r w:rsidRPr="00F56DA4">
        <w:rPr>
          <w:rFonts w:asciiTheme="minorBidi" w:hAnsiTheme="minorBidi" w:cstheme="minorBidi"/>
          <w:sz w:val="24"/>
          <w:szCs w:val="24"/>
          <w:rtl/>
        </w:rPr>
        <w:t>تترافق الإباضة مع تمزق الظهارة الإنتاشية وتفعيل آليات الترميم الخلوي ،وقد تعطي الإباضة المتكررة فرصة أكبر لحدوث الطفرات ، التي تسهم بدورها في نشوء وتطور الورم ، وإن الحماية التي يقدمها الإرضاع وتتعدد الولادات واستخدام مانعات الحمل  من سرطان المبيض يدعم هذه النظرية.</w:t>
      </w:r>
      <w:r w:rsidR="001E022D" w:rsidRPr="00F56DA4">
        <w:rPr>
          <w:rFonts w:asciiTheme="minorHAnsi" w:hAnsiTheme="minorHAnsi" w:cs="Simplified Arabic"/>
          <w:b/>
          <w:bCs/>
          <w:sz w:val="16"/>
          <w:szCs w:val="16"/>
          <w:rtl/>
          <w:lang w:bidi="ar-SY"/>
        </w:rPr>
        <w:t>(8)</w:t>
      </w:r>
    </w:p>
    <w:p w:rsidR="009C7FD2" w:rsidRPr="00F56DA4" w:rsidRDefault="00862B60" w:rsidP="001C5A04">
      <w:pPr>
        <w:pStyle w:val="ad"/>
        <w:numPr>
          <w:ilvl w:val="0"/>
          <w:numId w:val="9"/>
        </w:numPr>
        <w:spacing w:line="360" w:lineRule="auto"/>
        <w:rPr>
          <w:rFonts w:ascii="Times New Roman" w:hAnsi="Times New Roman" w:cs="Times New Roman"/>
        </w:rPr>
      </w:pPr>
      <w:r w:rsidRPr="00F56DA4">
        <w:rPr>
          <w:rFonts w:asciiTheme="minorBidi" w:hAnsiTheme="minorBidi" w:cstheme="minorBidi"/>
          <w:sz w:val="24"/>
          <w:szCs w:val="24"/>
          <w:rtl/>
        </w:rPr>
        <w:t xml:space="preserve">الإفراز المفرط لحاثات الأقناد يترافق مع تراكيز عالية من الإستروجين ، وإلى تكاثر الطبقة الظهارية للمبيض وبالتالي </w:t>
      </w:r>
      <w:r w:rsidR="00E37D98" w:rsidRPr="00F56DA4">
        <w:rPr>
          <w:rFonts w:asciiTheme="minorBidi" w:hAnsiTheme="minorBidi" w:cstheme="minorBidi"/>
          <w:sz w:val="24"/>
          <w:szCs w:val="24"/>
          <w:rtl/>
        </w:rPr>
        <w:t xml:space="preserve">لحدوث استحالة </w:t>
      </w:r>
      <w:r w:rsidR="00E37D98" w:rsidRPr="00F56DA4">
        <w:rPr>
          <w:rFonts w:asciiTheme="minorBidi" w:hAnsiTheme="minorBidi" w:cstheme="minorBidi"/>
          <w:sz w:val="24"/>
          <w:szCs w:val="24"/>
        </w:rPr>
        <w:t>Transformation</w:t>
      </w:r>
      <w:r w:rsidR="00E37D98" w:rsidRPr="00F56DA4">
        <w:rPr>
          <w:rFonts w:asciiTheme="minorBidi" w:hAnsiTheme="minorBidi" w:cstheme="minorBidi"/>
          <w:sz w:val="24"/>
          <w:szCs w:val="24"/>
          <w:rtl/>
        </w:rPr>
        <w:t xml:space="preserve"> نحو الخباثة .</w:t>
      </w:r>
      <w:r w:rsidRPr="00F56DA4">
        <w:rPr>
          <w:rFonts w:asciiTheme="minorBidi" w:hAnsiTheme="minorBidi" w:cstheme="minorBidi"/>
          <w:sz w:val="24"/>
          <w:szCs w:val="24"/>
          <w:rtl/>
        </w:rPr>
        <w:t xml:space="preserve"> </w:t>
      </w:r>
      <w:r w:rsidR="001E022D" w:rsidRPr="00F56DA4">
        <w:rPr>
          <w:rFonts w:asciiTheme="minorHAnsi" w:hAnsiTheme="minorHAnsi" w:cs="Simplified Arabic"/>
          <w:b/>
          <w:bCs/>
          <w:sz w:val="16"/>
          <w:szCs w:val="16"/>
          <w:rtl/>
          <w:lang w:bidi="ar-SY"/>
        </w:rPr>
        <w:t>(9)</w:t>
      </w:r>
    </w:p>
    <w:p w:rsidR="001B22FF" w:rsidRPr="00F56DA4" w:rsidRDefault="001B22FF" w:rsidP="00F274C1">
      <w:pPr>
        <w:jc w:val="lowKashida"/>
        <w:rPr>
          <w:b/>
          <w:bCs/>
          <w:noProof/>
          <w:sz w:val="32"/>
          <w:szCs w:val="32"/>
          <w:u w:val="single"/>
          <w:rtl/>
        </w:rPr>
      </w:pPr>
      <w:r w:rsidRPr="00F56DA4">
        <w:rPr>
          <w:rFonts w:hint="cs"/>
          <w:b/>
          <w:bCs/>
          <w:noProof/>
          <w:sz w:val="32"/>
          <w:szCs w:val="32"/>
          <w:u w:val="single"/>
          <w:rtl/>
          <w:lang w:bidi="ar-SA"/>
        </w:rPr>
        <w:lastRenderedPageBreak/>
        <w:t xml:space="preserve">المورثات </w:t>
      </w:r>
      <w:r w:rsidRPr="00F56DA4">
        <w:rPr>
          <w:b/>
          <w:bCs/>
          <w:noProof/>
          <w:sz w:val="32"/>
          <w:szCs w:val="32"/>
          <w:u w:val="single"/>
          <w:lang w:bidi="ar-SA"/>
        </w:rPr>
        <w:t>BRC</w:t>
      </w:r>
      <w:r w:rsidR="00614CF3" w:rsidRPr="00F56DA4">
        <w:rPr>
          <w:b/>
          <w:bCs/>
          <w:noProof/>
          <w:sz w:val="32"/>
          <w:szCs w:val="32"/>
          <w:u w:val="single"/>
          <w:lang w:bidi="ar-SA"/>
        </w:rPr>
        <w:t>A</w:t>
      </w:r>
      <w:r w:rsidRPr="00F56DA4">
        <w:rPr>
          <w:b/>
          <w:bCs/>
          <w:noProof/>
          <w:sz w:val="32"/>
          <w:szCs w:val="32"/>
          <w:u w:val="single"/>
          <w:lang w:bidi="ar-SA"/>
        </w:rPr>
        <w:t>1 &amp; BRC</w:t>
      </w:r>
      <w:r w:rsidR="00614CF3" w:rsidRPr="00F56DA4">
        <w:rPr>
          <w:b/>
          <w:bCs/>
          <w:noProof/>
          <w:sz w:val="32"/>
          <w:szCs w:val="32"/>
          <w:u w:val="single"/>
          <w:lang w:bidi="ar-SA"/>
        </w:rPr>
        <w:t>A</w:t>
      </w:r>
      <w:r w:rsidRPr="00F56DA4">
        <w:rPr>
          <w:b/>
          <w:bCs/>
          <w:noProof/>
          <w:sz w:val="32"/>
          <w:szCs w:val="32"/>
          <w:u w:val="single"/>
          <w:lang w:bidi="ar-SA"/>
        </w:rPr>
        <w:t>2</w:t>
      </w:r>
      <w:r w:rsidR="00D252A1" w:rsidRPr="00F56DA4">
        <w:rPr>
          <w:rFonts w:asciiTheme="minorHAnsi" w:hAnsiTheme="minorHAnsi" w:cs="Simplified Arabic" w:hint="cs"/>
          <w:b/>
          <w:bCs/>
          <w:sz w:val="20"/>
          <w:szCs w:val="20"/>
          <w:rtl/>
        </w:rPr>
        <w:t>(10،11,12,13)</w:t>
      </w:r>
    </w:p>
    <w:p w:rsidR="001C5A04" w:rsidRPr="00F56DA4" w:rsidRDefault="001C5A04" w:rsidP="001B22FF">
      <w:pPr>
        <w:rPr>
          <w:rFonts w:ascii="Times New Roman" w:hAnsi="Times New Roman" w:cs="Times New Roman"/>
          <w:rtl/>
        </w:rPr>
      </w:pPr>
    </w:p>
    <w:p w:rsidR="001B22FF" w:rsidRPr="00F56DA4" w:rsidRDefault="001B22FF" w:rsidP="00F745D8">
      <w:pPr>
        <w:pStyle w:val="ad"/>
        <w:numPr>
          <w:ilvl w:val="0"/>
          <w:numId w:val="10"/>
        </w:numPr>
        <w:spacing w:line="360" w:lineRule="auto"/>
        <w:rPr>
          <w:rFonts w:asciiTheme="minorBidi" w:hAnsiTheme="minorBidi" w:cstheme="minorBidi"/>
          <w:sz w:val="28"/>
          <w:szCs w:val="28"/>
        </w:rPr>
      </w:pPr>
      <w:r w:rsidRPr="00F56DA4">
        <w:rPr>
          <w:rFonts w:asciiTheme="minorBidi" w:hAnsiTheme="minorBidi" w:cstheme="minorBidi"/>
          <w:sz w:val="28"/>
          <w:szCs w:val="28"/>
          <w:rtl/>
        </w:rPr>
        <w:t xml:space="preserve">عبارة عن مورثات كابحة للورم </w:t>
      </w:r>
      <w:r w:rsidRPr="00F56DA4">
        <w:rPr>
          <w:rFonts w:asciiTheme="minorBidi" w:hAnsiTheme="minorBidi" w:cstheme="minorBidi"/>
          <w:sz w:val="28"/>
          <w:szCs w:val="28"/>
        </w:rPr>
        <w:t>Tumor suppressor genes</w:t>
      </w:r>
      <w:r w:rsidRPr="00F56DA4">
        <w:rPr>
          <w:rFonts w:asciiTheme="minorBidi" w:hAnsiTheme="minorBidi" w:cstheme="minorBidi"/>
          <w:sz w:val="28"/>
          <w:szCs w:val="28"/>
          <w:rtl/>
        </w:rPr>
        <w:t>.</w:t>
      </w:r>
    </w:p>
    <w:p w:rsidR="001B22FF" w:rsidRPr="00F56DA4" w:rsidRDefault="001B22FF" w:rsidP="00614CF3">
      <w:pPr>
        <w:pStyle w:val="ad"/>
        <w:numPr>
          <w:ilvl w:val="0"/>
          <w:numId w:val="10"/>
        </w:numPr>
        <w:spacing w:line="360" w:lineRule="auto"/>
        <w:rPr>
          <w:rFonts w:asciiTheme="minorBidi" w:hAnsiTheme="minorBidi" w:cstheme="minorBidi"/>
          <w:sz w:val="28"/>
          <w:szCs w:val="28"/>
          <w:rtl/>
        </w:rPr>
      </w:pPr>
      <w:r w:rsidRPr="00F56DA4">
        <w:rPr>
          <w:rFonts w:asciiTheme="minorBidi" w:hAnsiTheme="minorBidi" w:cstheme="minorBidi"/>
          <w:sz w:val="28"/>
          <w:szCs w:val="28"/>
          <w:rtl/>
        </w:rPr>
        <w:t xml:space="preserve">تتوضع المورثة </w:t>
      </w:r>
      <w:r w:rsidRPr="00F56DA4">
        <w:rPr>
          <w:rFonts w:asciiTheme="minorBidi" w:hAnsiTheme="minorBidi" w:cstheme="minorBidi"/>
          <w:sz w:val="28"/>
          <w:szCs w:val="28"/>
        </w:rPr>
        <w:t>BRC</w:t>
      </w:r>
      <w:r w:rsidR="00614CF3" w:rsidRPr="00F56DA4">
        <w:rPr>
          <w:rFonts w:asciiTheme="minorBidi" w:hAnsiTheme="minorBidi" w:cstheme="minorBidi"/>
          <w:sz w:val="28"/>
          <w:szCs w:val="28"/>
        </w:rPr>
        <w:t>A</w:t>
      </w:r>
      <w:r w:rsidRPr="00F56DA4">
        <w:rPr>
          <w:rFonts w:asciiTheme="minorBidi" w:hAnsiTheme="minorBidi" w:cstheme="minorBidi"/>
          <w:sz w:val="28"/>
          <w:szCs w:val="28"/>
        </w:rPr>
        <w:t>1</w:t>
      </w:r>
      <w:r w:rsidRPr="00F56DA4">
        <w:rPr>
          <w:rFonts w:asciiTheme="minorBidi" w:hAnsiTheme="minorBidi" w:cstheme="minorBidi"/>
          <w:sz w:val="28"/>
          <w:szCs w:val="28"/>
          <w:rtl/>
        </w:rPr>
        <w:t xml:space="preserve"> على الذراع الطويل للصبغي 17 ،بينما </w:t>
      </w:r>
      <w:r w:rsidRPr="00F56DA4">
        <w:rPr>
          <w:rFonts w:asciiTheme="minorBidi" w:hAnsiTheme="minorBidi" w:cstheme="minorBidi"/>
          <w:sz w:val="28"/>
          <w:szCs w:val="28"/>
        </w:rPr>
        <w:t>BRC</w:t>
      </w:r>
      <w:r w:rsidR="00614CF3" w:rsidRPr="00F56DA4">
        <w:rPr>
          <w:rFonts w:asciiTheme="minorBidi" w:hAnsiTheme="minorBidi" w:cstheme="minorBidi"/>
          <w:sz w:val="28"/>
          <w:szCs w:val="28"/>
        </w:rPr>
        <w:t>A</w:t>
      </w:r>
      <w:r w:rsidRPr="00F56DA4">
        <w:rPr>
          <w:rFonts w:asciiTheme="minorBidi" w:hAnsiTheme="minorBidi" w:cstheme="minorBidi"/>
          <w:sz w:val="28"/>
          <w:szCs w:val="28"/>
        </w:rPr>
        <w:t>2</w:t>
      </w:r>
      <w:r w:rsidRPr="00F56DA4">
        <w:rPr>
          <w:rFonts w:asciiTheme="minorBidi" w:hAnsiTheme="minorBidi" w:cstheme="minorBidi"/>
          <w:sz w:val="28"/>
          <w:szCs w:val="28"/>
          <w:rtl/>
        </w:rPr>
        <w:t xml:space="preserve"> على الذراع الطويل للصبغي13</w:t>
      </w:r>
      <w:r w:rsidR="00B26083" w:rsidRPr="00F56DA4">
        <w:rPr>
          <w:rFonts w:asciiTheme="minorBidi" w:hAnsiTheme="minorBidi" w:cstheme="minorBidi"/>
          <w:sz w:val="28"/>
          <w:szCs w:val="28"/>
          <w:rtl/>
        </w:rPr>
        <w:t>.</w:t>
      </w:r>
      <w:r w:rsidRPr="00F56DA4">
        <w:rPr>
          <w:rFonts w:asciiTheme="minorBidi" w:hAnsiTheme="minorBidi" w:cstheme="minorBidi"/>
          <w:sz w:val="28"/>
          <w:szCs w:val="28"/>
          <w:rtl/>
        </w:rPr>
        <w:t xml:space="preserve"> </w:t>
      </w:r>
      <w:r w:rsidR="00D252A1" w:rsidRPr="00F56DA4">
        <w:rPr>
          <w:rFonts w:asciiTheme="minorHAnsi" w:hAnsiTheme="minorHAnsi" w:cs="Simplified Arabic" w:hint="cs"/>
          <w:b/>
          <w:bCs/>
          <w:sz w:val="20"/>
          <w:szCs w:val="20"/>
          <w:rtl/>
          <w:lang w:bidi="ar-SY"/>
        </w:rPr>
        <w:t>(13)</w:t>
      </w:r>
    </w:p>
    <w:p w:rsidR="001B22FF" w:rsidRPr="00F56DA4" w:rsidRDefault="001B22FF" w:rsidP="00F745D8">
      <w:pPr>
        <w:pStyle w:val="ad"/>
        <w:numPr>
          <w:ilvl w:val="0"/>
          <w:numId w:val="10"/>
        </w:numPr>
        <w:spacing w:line="360" w:lineRule="auto"/>
        <w:rPr>
          <w:rFonts w:asciiTheme="minorHAnsi" w:hAnsiTheme="minorHAnsi" w:cs="Simplified Arabic"/>
          <w:b/>
          <w:bCs/>
          <w:sz w:val="20"/>
          <w:szCs w:val="20"/>
          <w:rtl/>
          <w:lang w:bidi="ar-SY"/>
        </w:rPr>
      </w:pPr>
      <w:r w:rsidRPr="00F56DA4">
        <w:rPr>
          <w:rFonts w:asciiTheme="minorBidi" w:hAnsiTheme="minorBidi" w:cstheme="minorBidi"/>
          <w:sz w:val="28"/>
          <w:szCs w:val="28"/>
          <w:rtl/>
        </w:rPr>
        <w:t>لها دور في تنظيم الدورة الخلوية وإصلاح أي خلل</w:t>
      </w:r>
      <w:r w:rsidR="00B26083" w:rsidRPr="00F56DA4">
        <w:rPr>
          <w:rFonts w:asciiTheme="minorBidi" w:hAnsiTheme="minorBidi" w:cstheme="minorBidi"/>
          <w:sz w:val="28"/>
          <w:szCs w:val="28"/>
          <w:rtl/>
        </w:rPr>
        <w:t xml:space="preserve"> أثناء تنسُّخ ال</w:t>
      </w:r>
      <w:r w:rsidR="00B26083" w:rsidRPr="00F56DA4">
        <w:rPr>
          <w:rFonts w:asciiTheme="minorBidi" w:hAnsiTheme="minorBidi" w:cstheme="minorBidi"/>
          <w:sz w:val="28"/>
          <w:szCs w:val="28"/>
        </w:rPr>
        <w:t>DNA</w:t>
      </w:r>
      <w:r w:rsidR="00B26083" w:rsidRPr="00F56DA4">
        <w:rPr>
          <w:rFonts w:asciiTheme="minorBidi" w:hAnsiTheme="minorBidi" w:cstheme="minorBidi"/>
          <w:sz w:val="28"/>
          <w:szCs w:val="28"/>
          <w:rtl/>
        </w:rPr>
        <w:t xml:space="preserve"> </w:t>
      </w:r>
      <w:r w:rsidR="00B26083" w:rsidRPr="00F56DA4">
        <w:rPr>
          <w:rFonts w:asciiTheme="minorBidi" w:hAnsiTheme="minorBidi" w:cstheme="minorBidi"/>
          <w:sz w:val="24"/>
          <w:szCs w:val="24"/>
          <w:rtl/>
        </w:rPr>
        <w:t>(الحَمْضُ الرِّيْبِيُّ النَّوَوِي المَنْزُوع الأوكسِجين)</w:t>
      </w:r>
      <w:r w:rsidRPr="00F56DA4">
        <w:rPr>
          <w:rFonts w:asciiTheme="minorBidi" w:hAnsiTheme="minorBidi" w:cstheme="minorBidi"/>
          <w:sz w:val="28"/>
          <w:szCs w:val="28"/>
          <w:rtl/>
        </w:rPr>
        <w:t xml:space="preserve"> </w:t>
      </w:r>
      <w:r w:rsidR="00B26083" w:rsidRPr="00F56DA4">
        <w:rPr>
          <w:rFonts w:asciiTheme="minorBidi" w:hAnsiTheme="minorBidi" w:cstheme="minorBidi"/>
          <w:sz w:val="28"/>
          <w:szCs w:val="28"/>
          <w:rtl/>
        </w:rPr>
        <w:t xml:space="preserve">، عن طريق منتجاتهما البروتينية التي ترتبط بالبروتين </w:t>
      </w:r>
      <w:r w:rsidR="00B26083" w:rsidRPr="00F56DA4">
        <w:rPr>
          <w:rFonts w:asciiTheme="minorBidi" w:hAnsiTheme="minorBidi" w:cstheme="minorBidi"/>
          <w:sz w:val="28"/>
          <w:szCs w:val="28"/>
        </w:rPr>
        <w:t>RAD51</w:t>
      </w:r>
      <w:r w:rsidR="00B26083" w:rsidRPr="00F56DA4">
        <w:rPr>
          <w:rFonts w:asciiTheme="minorBidi" w:hAnsiTheme="minorBidi" w:cstheme="minorBidi"/>
          <w:sz w:val="28"/>
          <w:szCs w:val="28"/>
          <w:rtl/>
        </w:rPr>
        <w:t xml:space="preserve"> ، وهو بروتين أساسي في إصلاح أخطاء نسخ ال</w:t>
      </w:r>
      <w:r w:rsidR="00B26083" w:rsidRPr="00F56DA4">
        <w:rPr>
          <w:rFonts w:asciiTheme="minorBidi" w:hAnsiTheme="minorBidi" w:cstheme="minorBidi"/>
          <w:sz w:val="28"/>
          <w:szCs w:val="28"/>
        </w:rPr>
        <w:t>DNA</w:t>
      </w:r>
      <w:r w:rsidR="00B26083" w:rsidRPr="00F56DA4">
        <w:rPr>
          <w:rFonts w:asciiTheme="minorBidi" w:hAnsiTheme="minorBidi" w:cstheme="minorBidi"/>
          <w:sz w:val="28"/>
          <w:szCs w:val="28"/>
          <w:rtl/>
        </w:rPr>
        <w:t>.</w:t>
      </w:r>
      <w:r w:rsidR="001E022D" w:rsidRPr="00F56DA4">
        <w:rPr>
          <w:rFonts w:asciiTheme="minorHAnsi" w:hAnsiTheme="minorHAnsi" w:cs="Simplified Arabic"/>
          <w:b/>
          <w:bCs/>
          <w:sz w:val="20"/>
          <w:szCs w:val="20"/>
          <w:rtl/>
          <w:lang w:bidi="ar-SY"/>
        </w:rPr>
        <w:t>(10,11)</w:t>
      </w:r>
    </w:p>
    <w:p w:rsidR="00B26083" w:rsidRPr="00F56DA4" w:rsidRDefault="00B26083" w:rsidP="00614CF3">
      <w:pPr>
        <w:pStyle w:val="ad"/>
        <w:numPr>
          <w:ilvl w:val="0"/>
          <w:numId w:val="10"/>
        </w:numPr>
        <w:spacing w:line="360" w:lineRule="auto"/>
        <w:rPr>
          <w:rFonts w:asciiTheme="minorBidi" w:hAnsiTheme="minorBidi" w:cstheme="minorBidi"/>
          <w:sz w:val="28"/>
          <w:szCs w:val="28"/>
          <w:rtl/>
        </w:rPr>
      </w:pPr>
      <w:r w:rsidRPr="00F56DA4">
        <w:rPr>
          <w:rFonts w:asciiTheme="minorBidi" w:hAnsiTheme="minorBidi" w:cstheme="minorBidi"/>
          <w:sz w:val="28"/>
          <w:szCs w:val="28"/>
          <w:rtl/>
        </w:rPr>
        <w:t xml:space="preserve">تعمل المورثة </w:t>
      </w:r>
      <w:r w:rsidRPr="00F56DA4">
        <w:rPr>
          <w:rFonts w:asciiTheme="minorBidi" w:hAnsiTheme="minorBidi" w:cstheme="minorBidi"/>
          <w:sz w:val="28"/>
          <w:szCs w:val="28"/>
        </w:rPr>
        <w:t>BRC</w:t>
      </w:r>
      <w:r w:rsidR="00614CF3" w:rsidRPr="00F56DA4">
        <w:rPr>
          <w:rFonts w:asciiTheme="minorBidi" w:hAnsiTheme="minorBidi" w:cstheme="minorBidi"/>
          <w:sz w:val="28"/>
          <w:szCs w:val="28"/>
        </w:rPr>
        <w:t>A</w:t>
      </w:r>
      <w:r w:rsidRPr="00F56DA4">
        <w:rPr>
          <w:rFonts w:asciiTheme="minorBidi" w:hAnsiTheme="minorBidi" w:cstheme="minorBidi"/>
          <w:sz w:val="28"/>
          <w:szCs w:val="28"/>
        </w:rPr>
        <w:t>1</w:t>
      </w:r>
      <w:r w:rsidRPr="00F56DA4">
        <w:rPr>
          <w:rFonts w:asciiTheme="minorBidi" w:hAnsiTheme="minorBidi" w:cstheme="minorBidi"/>
          <w:sz w:val="28"/>
          <w:szCs w:val="28"/>
          <w:rtl/>
        </w:rPr>
        <w:t>على عدة مستويات في إصلاح خلل تنسُّخ ال</w:t>
      </w:r>
      <w:r w:rsidRPr="00F56DA4">
        <w:rPr>
          <w:rFonts w:asciiTheme="minorBidi" w:hAnsiTheme="minorBidi" w:cstheme="minorBidi"/>
          <w:sz w:val="28"/>
          <w:szCs w:val="28"/>
        </w:rPr>
        <w:t>DNA</w:t>
      </w:r>
      <w:r w:rsidRPr="00F56DA4">
        <w:rPr>
          <w:rFonts w:asciiTheme="minorBidi" w:hAnsiTheme="minorBidi" w:cstheme="minorBidi"/>
          <w:sz w:val="28"/>
          <w:szCs w:val="28"/>
          <w:rtl/>
        </w:rPr>
        <w:t xml:space="preserve"> ، وممكن أن تسهم أيضاً في تنظيم إنتساخ المورثة </w:t>
      </w:r>
      <w:r w:rsidRPr="00F56DA4">
        <w:rPr>
          <w:rFonts w:asciiTheme="minorBidi" w:hAnsiTheme="minorBidi" w:cstheme="minorBidi"/>
          <w:sz w:val="28"/>
          <w:szCs w:val="28"/>
        </w:rPr>
        <w:t>P53</w:t>
      </w:r>
      <w:r w:rsidRPr="00F56DA4">
        <w:rPr>
          <w:rFonts w:asciiTheme="minorBidi" w:hAnsiTheme="minorBidi" w:cstheme="minorBidi"/>
          <w:sz w:val="28"/>
          <w:szCs w:val="28"/>
          <w:rtl/>
        </w:rPr>
        <w:t xml:space="preserve"> والمورثة </w:t>
      </w:r>
      <w:r w:rsidRPr="00F56DA4">
        <w:rPr>
          <w:rFonts w:asciiTheme="minorBidi" w:hAnsiTheme="minorBidi" w:cstheme="minorBidi"/>
          <w:sz w:val="28"/>
          <w:szCs w:val="28"/>
        </w:rPr>
        <w:t>GADD45</w:t>
      </w:r>
      <w:r w:rsidRPr="00F56DA4">
        <w:rPr>
          <w:rFonts w:asciiTheme="minorBidi" w:hAnsiTheme="minorBidi" w:cstheme="minorBidi"/>
          <w:sz w:val="28"/>
          <w:szCs w:val="28"/>
          <w:rtl/>
        </w:rPr>
        <w:t>الكابحة للورم</w:t>
      </w:r>
      <w:r w:rsidR="0020503A" w:rsidRPr="00F56DA4">
        <w:rPr>
          <w:rFonts w:asciiTheme="minorBidi" w:hAnsiTheme="minorBidi" w:cstheme="minorBidi"/>
          <w:sz w:val="28"/>
          <w:szCs w:val="28"/>
          <w:rtl/>
        </w:rPr>
        <w:t xml:space="preserve"> ، اللتان تتفعلا </w:t>
      </w:r>
      <w:r w:rsidR="00F745D8" w:rsidRPr="00F56DA4">
        <w:rPr>
          <w:rFonts w:asciiTheme="minorBidi" w:hAnsiTheme="minorBidi" w:cstheme="minorBidi"/>
          <w:sz w:val="28"/>
          <w:szCs w:val="28"/>
          <w:rtl/>
        </w:rPr>
        <w:t>استجابة</w:t>
      </w:r>
      <w:r w:rsidR="0020503A" w:rsidRPr="00F56DA4">
        <w:rPr>
          <w:rFonts w:asciiTheme="minorBidi" w:hAnsiTheme="minorBidi" w:cstheme="minorBidi"/>
          <w:sz w:val="28"/>
          <w:szCs w:val="28"/>
          <w:rtl/>
        </w:rPr>
        <w:t xml:space="preserve"> </w:t>
      </w:r>
      <w:r w:rsidR="00F745D8" w:rsidRPr="00F56DA4">
        <w:rPr>
          <w:rFonts w:asciiTheme="minorBidi" w:hAnsiTheme="minorBidi" w:cstheme="minorBidi"/>
          <w:sz w:val="28"/>
          <w:szCs w:val="28"/>
          <w:rtl/>
        </w:rPr>
        <w:t>لأذية</w:t>
      </w:r>
      <w:r w:rsidR="0020503A" w:rsidRPr="00F56DA4">
        <w:rPr>
          <w:rFonts w:asciiTheme="minorBidi" w:hAnsiTheme="minorBidi" w:cstheme="minorBidi"/>
          <w:sz w:val="28"/>
          <w:szCs w:val="28"/>
          <w:rtl/>
        </w:rPr>
        <w:t xml:space="preserve"> ال</w:t>
      </w:r>
      <w:r w:rsidR="0020503A" w:rsidRPr="00F56DA4">
        <w:rPr>
          <w:rFonts w:asciiTheme="minorBidi" w:hAnsiTheme="minorBidi" w:cstheme="minorBidi"/>
          <w:sz w:val="28"/>
          <w:szCs w:val="28"/>
        </w:rPr>
        <w:t xml:space="preserve">DNA </w:t>
      </w:r>
      <w:r w:rsidR="0020503A" w:rsidRPr="00F56DA4">
        <w:rPr>
          <w:rFonts w:asciiTheme="minorBidi" w:hAnsiTheme="minorBidi" w:cstheme="minorBidi"/>
          <w:sz w:val="28"/>
          <w:szCs w:val="28"/>
          <w:rtl/>
        </w:rPr>
        <w:t xml:space="preserve"> .</w:t>
      </w:r>
      <w:r w:rsidR="000D692C" w:rsidRPr="00F56DA4">
        <w:rPr>
          <w:rFonts w:asciiTheme="minorHAnsi" w:hAnsiTheme="minorHAnsi" w:cs="Simplified Arabic"/>
          <w:b/>
          <w:bCs/>
          <w:sz w:val="20"/>
          <w:szCs w:val="20"/>
          <w:rtl/>
          <w:lang w:bidi="ar-SY"/>
        </w:rPr>
        <w:t>(12)</w:t>
      </w:r>
    </w:p>
    <w:p w:rsidR="0020503A" w:rsidRPr="00F56DA4" w:rsidRDefault="0020503A" w:rsidP="00614CF3">
      <w:pPr>
        <w:pStyle w:val="ad"/>
        <w:numPr>
          <w:ilvl w:val="0"/>
          <w:numId w:val="10"/>
        </w:numPr>
        <w:spacing w:line="360" w:lineRule="auto"/>
        <w:rPr>
          <w:rFonts w:asciiTheme="minorBidi" w:hAnsiTheme="minorBidi" w:cstheme="minorBidi"/>
          <w:sz w:val="28"/>
          <w:szCs w:val="28"/>
          <w:rtl/>
        </w:rPr>
      </w:pPr>
      <w:r w:rsidRPr="00F56DA4">
        <w:rPr>
          <w:rFonts w:asciiTheme="minorBidi" w:hAnsiTheme="minorBidi" w:cstheme="minorBidi"/>
          <w:sz w:val="28"/>
          <w:szCs w:val="28"/>
          <w:rtl/>
        </w:rPr>
        <w:t xml:space="preserve">إن حدوث طفرات في المورثة </w:t>
      </w:r>
      <w:r w:rsidRPr="00F56DA4">
        <w:rPr>
          <w:rFonts w:asciiTheme="minorBidi" w:hAnsiTheme="minorBidi" w:cstheme="minorBidi"/>
          <w:sz w:val="28"/>
          <w:szCs w:val="28"/>
        </w:rPr>
        <w:t xml:space="preserve">  BRC</w:t>
      </w:r>
      <w:r w:rsidR="00614CF3" w:rsidRPr="00F56DA4">
        <w:rPr>
          <w:rFonts w:asciiTheme="minorBidi" w:hAnsiTheme="minorBidi" w:cstheme="minorBidi"/>
          <w:sz w:val="28"/>
          <w:szCs w:val="28"/>
        </w:rPr>
        <w:t>A</w:t>
      </w:r>
      <w:r w:rsidRPr="00F56DA4">
        <w:rPr>
          <w:rFonts w:asciiTheme="minorBidi" w:hAnsiTheme="minorBidi" w:cstheme="minorBidi"/>
          <w:sz w:val="28"/>
          <w:szCs w:val="28"/>
        </w:rPr>
        <w:t xml:space="preserve">1 </w:t>
      </w:r>
      <w:r w:rsidRPr="00F56DA4">
        <w:rPr>
          <w:rFonts w:asciiTheme="minorBidi" w:hAnsiTheme="minorBidi" w:cstheme="minorBidi"/>
          <w:sz w:val="28"/>
          <w:szCs w:val="28"/>
          <w:rtl/>
        </w:rPr>
        <w:t xml:space="preserve">أو  </w:t>
      </w:r>
      <w:r w:rsidRPr="00F56DA4">
        <w:rPr>
          <w:rFonts w:asciiTheme="minorBidi" w:hAnsiTheme="minorBidi" w:cstheme="minorBidi"/>
          <w:sz w:val="28"/>
          <w:szCs w:val="28"/>
        </w:rPr>
        <w:t>BRC</w:t>
      </w:r>
      <w:r w:rsidR="00614CF3" w:rsidRPr="00F56DA4">
        <w:rPr>
          <w:rFonts w:asciiTheme="minorBidi" w:hAnsiTheme="minorBidi" w:cstheme="minorBidi"/>
          <w:sz w:val="28"/>
          <w:szCs w:val="28"/>
        </w:rPr>
        <w:t>A</w:t>
      </w:r>
      <w:r w:rsidRPr="00F56DA4">
        <w:rPr>
          <w:rFonts w:asciiTheme="minorBidi" w:hAnsiTheme="minorBidi" w:cstheme="minorBidi"/>
          <w:sz w:val="28"/>
          <w:szCs w:val="28"/>
        </w:rPr>
        <w:t>2</w:t>
      </w:r>
      <w:r w:rsidRPr="00F56DA4">
        <w:rPr>
          <w:rFonts w:asciiTheme="minorBidi" w:hAnsiTheme="minorBidi" w:cstheme="minorBidi"/>
          <w:sz w:val="28"/>
          <w:szCs w:val="28"/>
          <w:rtl/>
        </w:rPr>
        <w:t xml:space="preserve"> يؤدي إلى عدم استقرار مورثي وخطورة للاستحالة نحو الخباثة خاصة في الثدي والمبيض.</w:t>
      </w:r>
      <w:r w:rsidR="00D252A1" w:rsidRPr="00F56DA4">
        <w:rPr>
          <w:rFonts w:asciiTheme="minorHAnsi" w:hAnsiTheme="minorHAnsi" w:cs="Simplified Arabic" w:hint="cs"/>
          <w:b/>
          <w:bCs/>
          <w:sz w:val="20"/>
          <w:szCs w:val="20"/>
          <w:rtl/>
          <w:lang w:bidi="ar-SY"/>
        </w:rPr>
        <w:t>(12)</w:t>
      </w:r>
    </w:p>
    <w:p w:rsidR="0020503A" w:rsidRPr="00F56DA4" w:rsidRDefault="0020503A" w:rsidP="00F745D8">
      <w:pPr>
        <w:pStyle w:val="ad"/>
        <w:numPr>
          <w:ilvl w:val="0"/>
          <w:numId w:val="10"/>
        </w:numPr>
        <w:spacing w:line="360" w:lineRule="auto"/>
        <w:rPr>
          <w:rFonts w:asciiTheme="minorBidi" w:hAnsiTheme="minorBidi" w:cstheme="minorBidi"/>
          <w:sz w:val="28"/>
          <w:szCs w:val="28"/>
          <w:rtl/>
        </w:rPr>
      </w:pPr>
      <w:r w:rsidRPr="00F56DA4">
        <w:rPr>
          <w:rFonts w:asciiTheme="minorBidi" w:hAnsiTheme="minorBidi" w:cstheme="minorBidi"/>
          <w:sz w:val="28"/>
          <w:szCs w:val="28"/>
          <w:rtl/>
        </w:rPr>
        <w:t>تور</w:t>
      </w:r>
      <w:r w:rsidR="00751A67" w:rsidRPr="00F56DA4">
        <w:rPr>
          <w:rFonts w:asciiTheme="minorBidi" w:hAnsiTheme="minorBidi" w:cstheme="minorBidi"/>
          <w:sz w:val="28"/>
          <w:szCs w:val="28"/>
          <w:rtl/>
        </w:rPr>
        <w:t>ّ</w:t>
      </w:r>
      <w:r w:rsidRPr="00F56DA4">
        <w:rPr>
          <w:rFonts w:asciiTheme="minorBidi" w:hAnsiTheme="minorBidi" w:cstheme="minorBidi"/>
          <w:sz w:val="28"/>
          <w:szCs w:val="28"/>
          <w:rtl/>
        </w:rPr>
        <w:t xml:space="preserve">ث هذه الطفرات كصفة جسمية سائدة (قاهرة) مع نفوذية مختلفة الدرجة </w:t>
      </w:r>
      <w:r w:rsidR="00F745D8" w:rsidRPr="00F56DA4">
        <w:rPr>
          <w:rFonts w:asciiTheme="minorBidi" w:hAnsiTheme="minorBidi" w:cstheme="minorBidi"/>
          <w:sz w:val="28"/>
          <w:szCs w:val="28"/>
          <w:rtl/>
        </w:rPr>
        <w:t>في العائلة</w:t>
      </w:r>
      <w:r w:rsidRPr="00F56DA4">
        <w:rPr>
          <w:rFonts w:asciiTheme="minorBidi" w:hAnsiTheme="minorBidi" w:cstheme="minorBidi"/>
          <w:sz w:val="28"/>
          <w:szCs w:val="28"/>
          <w:rtl/>
        </w:rPr>
        <w:t>.</w:t>
      </w:r>
    </w:p>
    <w:p w:rsidR="0020503A" w:rsidRPr="00F56DA4" w:rsidRDefault="0020503A" w:rsidP="00614CF3">
      <w:pPr>
        <w:pStyle w:val="ad"/>
        <w:numPr>
          <w:ilvl w:val="0"/>
          <w:numId w:val="10"/>
        </w:numPr>
        <w:spacing w:line="360" w:lineRule="auto"/>
        <w:rPr>
          <w:rFonts w:asciiTheme="minorBidi" w:hAnsiTheme="minorBidi" w:cstheme="minorBidi"/>
          <w:sz w:val="24"/>
          <w:szCs w:val="24"/>
          <w:lang w:bidi="ar-SY"/>
        </w:rPr>
      </w:pPr>
      <w:r w:rsidRPr="00F56DA4">
        <w:rPr>
          <w:rFonts w:asciiTheme="minorBidi" w:hAnsiTheme="minorBidi" w:cstheme="minorBidi"/>
          <w:sz w:val="28"/>
          <w:szCs w:val="28"/>
          <w:rtl/>
        </w:rPr>
        <w:t xml:space="preserve">إن خطورة إصابة سيدة لديها طفرة في المورثة </w:t>
      </w:r>
      <w:r w:rsidRPr="00F56DA4">
        <w:rPr>
          <w:rFonts w:asciiTheme="minorBidi" w:hAnsiTheme="minorBidi" w:cstheme="minorBidi"/>
          <w:sz w:val="28"/>
          <w:szCs w:val="28"/>
        </w:rPr>
        <w:t>BRC</w:t>
      </w:r>
      <w:r w:rsidR="00614CF3" w:rsidRPr="00F56DA4">
        <w:rPr>
          <w:rFonts w:asciiTheme="minorBidi" w:hAnsiTheme="minorBidi" w:cstheme="minorBidi"/>
          <w:sz w:val="28"/>
          <w:szCs w:val="28"/>
        </w:rPr>
        <w:t>A</w:t>
      </w:r>
      <w:r w:rsidRPr="00F56DA4">
        <w:rPr>
          <w:rFonts w:asciiTheme="minorBidi" w:hAnsiTheme="minorBidi" w:cstheme="minorBidi"/>
          <w:sz w:val="28"/>
          <w:szCs w:val="28"/>
        </w:rPr>
        <w:t>1</w:t>
      </w:r>
      <w:r w:rsidRPr="00F56DA4">
        <w:rPr>
          <w:rFonts w:asciiTheme="minorBidi" w:hAnsiTheme="minorBidi" w:cstheme="minorBidi"/>
          <w:sz w:val="28"/>
          <w:szCs w:val="28"/>
          <w:rtl/>
        </w:rPr>
        <w:t xml:space="preserve"> بسرطان المبيض </w:t>
      </w:r>
      <w:r w:rsidR="00F745D8" w:rsidRPr="00F56DA4">
        <w:rPr>
          <w:rFonts w:asciiTheme="minorBidi" w:hAnsiTheme="minorBidi" w:cstheme="minorBidi"/>
          <w:sz w:val="28"/>
          <w:szCs w:val="28"/>
          <w:rtl/>
        </w:rPr>
        <w:t xml:space="preserve">خلال حياتها تصل إلى 20-45% وبسرطان الثدي 45-80% ، أما حاملات طفرة المورثة </w:t>
      </w:r>
      <w:r w:rsidR="00F745D8" w:rsidRPr="00F56DA4">
        <w:rPr>
          <w:rFonts w:asciiTheme="minorBidi" w:hAnsiTheme="minorBidi" w:cstheme="minorBidi"/>
          <w:sz w:val="28"/>
          <w:szCs w:val="28"/>
        </w:rPr>
        <w:t>BRC</w:t>
      </w:r>
      <w:r w:rsidR="00614CF3" w:rsidRPr="00F56DA4">
        <w:rPr>
          <w:rFonts w:asciiTheme="minorBidi" w:hAnsiTheme="minorBidi" w:cstheme="minorBidi"/>
          <w:sz w:val="28"/>
          <w:szCs w:val="28"/>
        </w:rPr>
        <w:t>A</w:t>
      </w:r>
      <w:r w:rsidR="00F745D8" w:rsidRPr="00F56DA4">
        <w:rPr>
          <w:rFonts w:asciiTheme="minorBidi" w:hAnsiTheme="minorBidi" w:cstheme="minorBidi"/>
          <w:sz w:val="28"/>
          <w:szCs w:val="28"/>
        </w:rPr>
        <w:t>2</w:t>
      </w:r>
      <w:r w:rsidR="00F745D8" w:rsidRPr="00F56DA4">
        <w:rPr>
          <w:rFonts w:asciiTheme="minorBidi" w:hAnsiTheme="minorBidi" w:cstheme="minorBidi"/>
          <w:sz w:val="28"/>
          <w:szCs w:val="28"/>
          <w:rtl/>
        </w:rPr>
        <w:t xml:space="preserve"> لديهن خطورة إصابة بسرطان المبيض 10-20% وبسرطان الثدي 30-50%</w:t>
      </w:r>
      <w:r w:rsidR="00F745D8" w:rsidRPr="00F56DA4">
        <w:rPr>
          <w:rFonts w:asciiTheme="minorBidi" w:hAnsiTheme="minorBidi" w:cstheme="minorBidi"/>
          <w:sz w:val="28"/>
          <w:szCs w:val="28"/>
          <w:rtl/>
          <w:lang w:bidi="ar-SY"/>
        </w:rPr>
        <w:t>.</w:t>
      </w:r>
      <w:r w:rsidR="000D692C" w:rsidRPr="00F56DA4">
        <w:rPr>
          <w:rFonts w:asciiTheme="minorHAnsi" w:hAnsiTheme="minorHAnsi" w:cs="Simplified Arabic"/>
          <w:b/>
          <w:bCs/>
          <w:sz w:val="20"/>
          <w:szCs w:val="20"/>
          <w:rtl/>
          <w:lang w:bidi="ar-SY"/>
        </w:rPr>
        <w:t>(13)</w:t>
      </w:r>
    </w:p>
    <w:p w:rsidR="00F745D8" w:rsidRPr="00F56DA4" w:rsidRDefault="00F745D8" w:rsidP="00D252A1">
      <w:pPr>
        <w:jc w:val="lowKashida"/>
        <w:rPr>
          <w:rFonts w:asciiTheme="minorBidi" w:hAnsiTheme="minorBidi" w:cstheme="minorBidi"/>
          <w:b/>
          <w:bCs/>
          <w:rtl/>
        </w:rPr>
      </w:pPr>
      <w:r w:rsidRPr="00F56DA4">
        <w:rPr>
          <w:b/>
          <w:bCs/>
          <w:noProof/>
          <w:sz w:val="32"/>
          <w:szCs w:val="32"/>
          <w:u w:val="single"/>
          <w:rtl/>
          <w:lang w:bidi="ar-SA"/>
        </w:rPr>
        <w:t>سرطان المبيض العائلي:</w:t>
      </w:r>
      <w:r w:rsidR="00D252A1" w:rsidRPr="00F56DA4">
        <w:rPr>
          <w:rFonts w:asciiTheme="minorBidi" w:hAnsiTheme="minorBidi" w:cstheme="minorBidi" w:hint="cs"/>
          <w:b/>
          <w:bCs/>
          <w:rtl/>
        </w:rPr>
        <w:t xml:space="preserve"> </w:t>
      </w:r>
      <w:r w:rsidR="00D252A1" w:rsidRPr="00F56DA4">
        <w:rPr>
          <w:rFonts w:asciiTheme="minorBidi" w:hAnsiTheme="minorBidi" w:cstheme="minorBidi" w:hint="cs"/>
          <w:b/>
          <w:bCs/>
          <w:sz w:val="20"/>
          <w:szCs w:val="20"/>
          <w:rtl/>
        </w:rPr>
        <w:t>(14،15،16،17)</w:t>
      </w:r>
    </w:p>
    <w:p w:rsidR="00F745D8" w:rsidRPr="00F56DA4" w:rsidRDefault="00F745D8" w:rsidP="006E006F">
      <w:pPr>
        <w:spacing w:line="360" w:lineRule="auto"/>
        <w:rPr>
          <w:rFonts w:asciiTheme="minorBidi" w:hAnsiTheme="minorBidi" w:cstheme="minorBidi"/>
          <w:rtl/>
        </w:rPr>
      </w:pPr>
      <w:r w:rsidRPr="00F56DA4">
        <w:rPr>
          <w:rFonts w:asciiTheme="minorBidi" w:hAnsiTheme="minorBidi" w:cstheme="minorBidi"/>
          <w:rtl/>
        </w:rPr>
        <w:t xml:space="preserve">يشكل 5-10% من حالات سرطان المبيض البشروي . يكتشف </w:t>
      </w:r>
      <w:r w:rsidR="00930E7D" w:rsidRPr="00F56DA4">
        <w:rPr>
          <w:rFonts w:asciiTheme="minorBidi" w:hAnsiTheme="minorBidi" w:cstheme="minorBidi"/>
          <w:rtl/>
        </w:rPr>
        <w:t>تقريباً قبل 10 سنوات مما هو عليه في الأورام غير الوراثية .</w:t>
      </w:r>
      <w:r w:rsidR="00D252A1" w:rsidRPr="00F56DA4">
        <w:rPr>
          <w:rFonts w:asciiTheme="minorHAnsi" w:hAnsiTheme="minorHAnsi" w:cs="Simplified Arabic" w:hint="cs"/>
          <w:b/>
          <w:bCs/>
          <w:sz w:val="20"/>
          <w:szCs w:val="20"/>
          <w:rtl/>
        </w:rPr>
        <w:t>(14)</w:t>
      </w:r>
    </w:p>
    <w:p w:rsidR="00930E7D" w:rsidRPr="00F56DA4" w:rsidRDefault="00930E7D" w:rsidP="006E006F">
      <w:pPr>
        <w:spacing w:line="360" w:lineRule="auto"/>
        <w:rPr>
          <w:rFonts w:asciiTheme="minorBidi" w:hAnsiTheme="minorBidi" w:cstheme="minorBidi"/>
          <w:rtl/>
        </w:rPr>
      </w:pPr>
      <w:r w:rsidRPr="00F56DA4">
        <w:rPr>
          <w:rFonts w:asciiTheme="minorBidi" w:hAnsiTheme="minorBidi" w:cstheme="minorBidi"/>
          <w:rtl/>
        </w:rPr>
        <w:t>يشمل ثلاث متلازمات :</w:t>
      </w:r>
      <w:r w:rsidR="000D692C" w:rsidRPr="00F56DA4">
        <w:rPr>
          <w:rFonts w:asciiTheme="minorHAnsi" w:hAnsiTheme="minorHAnsi" w:cs="Simplified Arabic"/>
          <w:b/>
          <w:bCs/>
          <w:sz w:val="20"/>
          <w:szCs w:val="20"/>
          <w:rtl/>
        </w:rPr>
        <w:t>(14,15)</w:t>
      </w:r>
    </w:p>
    <w:p w:rsidR="00930E7D" w:rsidRPr="00F56DA4" w:rsidRDefault="00930E7D" w:rsidP="006E006F">
      <w:pPr>
        <w:pStyle w:val="ad"/>
        <w:numPr>
          <w:ilvl w:val="0"/>
          <w:numId w:val="11"/>
        </w:numPr>
        <w:spacing w:line="360" w:lineRule="auto"/>
        <w:rPr>
          <w:rFonts w:asciiTheme="minorBidi" w:hAnsiTheme="minorBidi" w:cstheme="minorBidi"/>
          <w:sz w:val="24"/>
          <w:szCs w:val="24"/>
        </w:rPr>
      </w:pPr>
      <w:r w:rsidRPr="00F56DA4">
        <w:rPr>
          <w:rFonts w:asciiTheme="minorBidi" w:hAnsiTheme="minorBidi" w:cstheme="minorBidi"/>
          <w:sz w:val="24"/>
          <w:szCs w:val="24"/>
          <w:rtl/>
        </w:rPr>
        <w:t xml:space="preserve">متلازمة سرطان المبيض والثدي الوراثية : هي الأشيع ، وهي عبارة عن طفرات في المورثة </w:t>
      </w:r>
      <w:r w:rsidRPr="00F56DA4">
        <w:rPr>
          <w:rFonts w:asciiTheme="minorBidi" w:hAnsiTheme="minorBidi" w:cstheme="minorBidi"/>
          <w:sz w:val="24"/>
          <w:szCs w:val="24"/>
        </w:rPr>
        <w:t>BRC</w:t>
      </w:r>
      <w:r w:rsidR="00614CF3" w:rsidRPr="00F56DA4">
        <w:rPr>
          <w:rFonts w:asciiTheme="minorBidi" w:hAnsiTheme="minorBidi" w:cstheme="minorBidi"/>
          <w:sz w:val="24"/>
          <w:szCs w:val="24"/>
        </w:rPr>
        <w:t>A</w:t>
      </w:r>
      <w:r w:rsidRPr="00F56DA4">
        <w:rPr>
          <w:rFonts w:asciiTheme="minorBidi" w:hAnsiTheme="minorBidi" w:cstheme="minorBidi"/>
          <w:sz w:val="24"/>
          <w:szCs w:val="24"/>
        </w:rPr>
        <w:t>1</w:t>
      </w:r>
      <w:r w:rsidRPr="00F56DA4">
        <w:rPr>
          <w:rFonts w:asciiTheme="minorBidi" w:hAnsiTheme="minorBidi" w:cstheme="minorBidi"/>
          <w:sz w:val="24"/>
          <w:szCs w:val="24"/>
          <w:rtl/>
          <w:lang w:bidi="ar-SY"/>
        </w:rPr>
        <w:t xml:space="preserve"> أو </w:t>
      </w:r>
      <w:r w:rsidRPr="00F56DA4">
        <w:rPr>
          <w:rFonts w:asciiTheme="minorBidi" w:hAnsiTheme="minorBidi" w:cstheme="minorBidi"/>
          <w:sz w:val="24"/>
          <w:szCs w:val="24"/>
          <w:lang w:bidi="ar-SY"/>
        </w:rPr>
        <w:t>BRC</w:t>
      </w:r>
      <w:r w:rsidR="00614CF3" w:rsidRPr="00F56DA4">
        <w:rPr>
          <w:rFonts w:asciiTheme="minorBidi" w:hAnsiTheme="minorBidi" w:cstheme="minorBidi"/>
          <w:sz w:val="24"/>
          <w:szCs w:val="24"/>
        </w:rPr>
        <w:t>A</w:t>
      </w:r>
      <w:r w:rsidRPr="00F56DA4">
        <w:rPr>
          <w:rFonts w:asciiTheme="minorBidi" w:hAnsiTheme="minorBidi" w:cstheme="minorBidi"/>
          <w:sz w:val="24"/>
          <w:szCs w:val="24"/>
          <w:lang w:bidi="ar-SY"/>
        </w:rPr>
        <w:t>2</w:t>
      </w:r>
      <w:r w:rsidRPr="00F56DA4">
        <w:rPr>
          <w:rFonts w:asciiTheme="minorBidi" w:hAnsiTheme="minorBidi" w:cstheme="minorBidi"/>
          <w:sz w:val="24"/>
          <w:szCs w:val="24"/>
          <w:rtl/>
          <w:lang w:bidi="ar-SY"/>
        </w:rPr>
        <w:t xml:space="preserve"> ، هذه الطفرات شائعة عند اليهود الأشكناز </w:t>
      </w:r>
      <w:r w:rsidRPr="00F56DA4">
        <w:rPr>
          <w:rFonts w:asciiTheme="minorBidi" w:hAnsiTheme="minorBidi" w:cstheme="minorBidi"/>
          <w:sz w:val="24"/>
          <w:szCs w:val="24"/>
          <w:lang w:bidi="ar-SY"/>
        </w:rPr>
        <w:t>Ashkenazi jewish</w:t>
      </w:r>
      <w:r w:rsidRPr="00F56DA4">
        <w:rPr>
          <w:rFonts w:asciiTheme="minorBidi" w:hAnsiTheme="minorBidi" w:cstheme="minorBidi"/>
          <w:sz w:val="24"/>
          <w:szCs w:val="24"/>
          <w:rtl/>
          <w:lang w:bidi="ar-SY"/>
        </w:rPr>
        <w:t xml:space="preserve"> حيث تصل</w:t>
      </w:r>
      <w:r w:rsidR="003B5C3B" w:rsidRPr="00F56DA4">
        <w:rPr>
          <w:rFonts w:asciiTheme="minorBidi" w:hAnsiTheme="minorBidi" w:cstheme="minorBidi"/>
          <w:sz w:val="24"/>
          <w:szCs w:val="24"/>
          <w:rtl/>
          <w:lang w:bidi="ar-SY"/>
        </w:rPr>
        <w:t xml:space="preserve"> نسبتها</w:t>
      </w:r>
      <w:r w:rsidRPr="00F56DA4">
        <w:rPr>
          <w:rFonts w:asciiTheme="minorBidi" w:hAnsiTheme="minorBidi" w:cstheme="minorBidi"/>
          <w:sz w:val="24"/>
          <w:szCs w:val="24"/>
          <w:rtl/>
          <w:lang w:bidi="ar-SY"/>
        </w:rPr>
        <w:t xml:space="preserve"> إلى 2%</w:t>
      </w:r>
      <w:r w:rsidR="00C9149A" w:rsidRPr="00F56DA4">
        <w:rPr>
          <w:rFonts w:asciiTheme="minorBidi" w:hAnsiTheme="minorBidi" w:cstheme="minorBidi"/>
          <w:sz w:val="24"/>
          <w:szCs w:val="24"/>
          <w:rtl/>
          <w:lang w:bidi="ar-SY"/>
        </w:rPr>
        <w:t>.</w:t>
      </w:r>
      <w:r w:rsidR="00C9149A" w:rsidRPr="00F56DA4">
        <w:rPr>
          <w:rFonts w:asciiTheme="minorHAnsi" w:hAnsiTheme="minorHAnsi" w:cs="Simplified Arabic"/>
          <w:b/>
          <w:bCs/>
          <w:sz w:val="20"/>
          <w:szCs w:val="20"/>
          <w:rtl/>
          <w:lang w:bidi="ar-SY"/>
        </w:rPr>
        <w:t>(16)</w:t>
      </w:r>
    </w:p>
    <w:p w:rsidR="00930E7D" w:rsidRPr="00F56DA4" w:rsidRDefault="00930E7D" w:rsidP="00EC03FD">
      <w:pPr>
        <w:pStyle w:val="ad"/>
        <w:numPr>
          <w:ilvl w:val="0"/>
          <w:numId w:val="11"/>
        </w:numPr>
        <w:spacing w:before="240" w:line="360" w:lineRule="auto"/>
        <w:rPr>
          <w:rFonts w:asciiTheme="minorBidi" w:hAnsiTheme="minorBidi" w:cstheme="minorBidi"/>
          <w:sz w:val="24"/>
          <w:szCs w:val="24"/>
        </w:rPr>
      </w:pPr>
      <w:r w:rsidRPr="00F56DA4">
        <w:rPr>
          <w:rFonts w:asciiTheme="minorBidi" w:hAnsiTheme="minorBidi" w:cstheme="minorBidi"/>
          <w:sz w:val="24"/>
          <w:szCs w:val="24"/>
          <w:rtl/>
          <w:lang w:bidi="ar-SY"/>
        </w:rPr>
        <w:t xml:space="preserve">متلازمة لينش </w:t>
      </w:r>
      <w:r w:rsidR="003E0E58" w:rsidRPr="00F56DA4">
        <w:rPr>
          <w:rFonts w:asciiTheme="minorBidi" w:hAnsiTheme="minorBidi" w:cstheme="minorBidi"/>
          <w:sz w:val="24"/>
          <w:szCs w:val="24"/>
          <w:lang w:bidi="ar-SY"/>
        </w:rPr>
        <w:t>ii</w:t>
      </w:r>
      <w:r w:rsidR="003B5C3B" w:rsidRPr="00F56DA4">
        <w:rPr>
          <w:rFonts w:asciiTheme="minorBidi" w:hAnsiTheme="minorBidi" w:cstheme="minorBidi"/>
          <w:sz w:val="24"/>
          <w:szCs w:val="24"/>
          <w:rtl/>
          <w:lang w:bidi="ar-SY"/>
        </w:rPr>
        <w:t xml:space="preserve"> </w:t>
      </w:r>
      <w:r w:rsidR="003B5C3B" w:rsidRPr="00F56DA4">
        <w:rPr>
          <w:rFonts w:asciiTheme="minorBidi" w:hAnsiTheme="minorBidi" w:cstheme="minorBidi"/>
          <w:sz w:val="24"/>
          <w:szCs w:val="24"/>
          <w:lang w:bidi="ar-SY"/>
        </w:rPr>
        <w:t>(Lynch ii)</w:t>
      </w:r>
      <w:r w:rsidR="003B5C3B" w:rsidRPr="00F56DA4">
        <w:rPr>
          <w:rFonts w:asciiTheme="minorBidi" w:hAnsiTheme="minorBidi" w:cstheme="minorBidi"/>
          <w:sz w:val="24"/>
          <w:szCs w:val="24"/>
          <w:rtl/>
          <w:lang w:bidi="ar-SY"/>
        </w:rPr>
        <w:t xml:space="preserve"> :عبارة عن سرطان غدي متعدد ،يضم سرطان ثدي وبطانة رحم ومبيض وسرطان كولوني مستقيمي غير بوليبي</w:t>
      </w:r>
      <w:r w:rsidRPr="00F56DA4">
        <w:rPr>
          <w:rFonts w:asciiTheme="minorBidi" w:hAnsiTheme="minorBidi" w:cstheme="minorBidi"/>
          <w:sz w:val="24"/>
          <w:szCs w:val="24"/>
          <w:rtl/>
        </w:rPr>
        <w:t xml:space="preserve"> </w:t>
      </w:r>
      <w:r w:rsidR="003B5C3B" w:rsidRPr="00F56DA4">
        <w:rPr>
          <w:rFonts w:asciiTheme="minorBidi" w:hAnsiTheme="minorBidi" w:cstheme="minorBidi"/>
          <w:sz w:val="24"/>
          <w:szCs w:val="24"/>
          <w:rtl/>
        </w:rPr>
        <w:t>،وأي سيدة تحمل هذه المتلازمة لديها 3-14% خطورة للإصابة بسرطان المبيض.</w:t>
      </w:r>
      <w:r w:rsidR="00C9149A" w:rsidRPr="00F56DA4">
        <w:rPr>
          <w:rFonts w:asciiTheme="minorHAnsi" w:hAnsiTheme="minorHAnsi" w:cs="Simplified Arabic"/>
          <w:b/>
          <w:bCs/>
          <w:sz w:val="20"/>
          <w:szCs w:val="20"/>
          <w:rtl/>
          <w:lang w:bidi="ar-SY"/>
        </w:rPr>
        <w:t>(17)</w:t>
      </w:r>
    </w:p>
    <w:p w:rsidR="003B5C3B" w:rsidRPr="00F56DA4" w:rsidRDefault="003B5C3B" w:rsidP="006E006F">
      <w:pPr>
        <w:pStyle w:val="ad"/>
        <w:numPr>
          <w:ilvl w:val="0"/>
          <w:numId w:val="11"/>
        </w:numPr>
        <w:spacing w:before="240" w:line="360" w:lineRule="auto"/>
        <w:rPr>
          <w:rFonts w:asciiTheme="minorBidi" w:hAnsiTheme="minorBidi" w:cstheme="minorBidi"/>
          <w:sz w:val="24"/>
          <w:szCs w:val="24"/>
        </w:rPr>
      </w:pPr>
      <w:r w:rsidRPr="00F56DA4">
        <w:rPr>
          <w:rFonts w:asciiTheme="minorBidi" w:hAnsiTheme="minorBidi" w:cstheme="minorBidi"/>
          <w:sz w:val="24"/>
          <w:szCs w:val="24"/>
          <w:rtl/>
        </w:rPr>
        <w:t xml:space="preserve">متلازمة المبيض نوعي المكان </w:t>
      </w:r>
      <w:r w:rsidRPr="00F56DA4">
        <w:rPr>
          <w:rFonts w:asciiTheme="minorBidi" w:hAnsiTheme="minorBidi" w:cstheme="minorBidi"/>
          <w:sz w:val="24"/>
          <w:szCs w:val="24"/>
        </w:rPr>
        <w:t>site specific</w:t>
      </w:r>
    </w:p>
    <w:p w:rsidR="003B5C3B" w:rsidRPr="00F56DA4" w:rsidRDefault="00683C01" w:rsidP="00F274C1">
      <w:pPr>
        <w:jc w:val="lowKashida"/>
        <w:rPr>
          <w:rFonts w:asciiTheme="minorBidi" w:hAnsiTheme="minorBidi" w:cstheme="minorBidi"/>
          <w:b/>
          <w:bCs/>
          <w:noProof/>
          <w:rtl/>
        </w:rPr>
      </w:pPr>
      <w:r w:rsidRPr="00F56DA4">
        <w:rPr>
          <w:b/>
          <w:bCs/>
          <w:noProof/>
          <w:sz w:val="32"/>
          <w:szCs w:val="32"/>
          <w:u w:val="single"/>
          <w:rtl/>
          <w:lang w:bidi="ar-SA"/>
        </w:rPr>
        <w:lastRenderedPageBreak/>
        <w:t>الحالة الإنجابية والوضع الهرموني:</w:t>
      </w:r>
    </w:p>
    <w:p w:rsidR="003A035C" w:rsidRPr="00F56DA4" w:rsidRDefault="003A035C" w:rsidP="003A035C">
      <w:pPr>
        <w:spacing w:line="360" w:lineRule="auto"/>
        <w:ind w:left="360"/>
        <w:rPr>
          <w:rFonts w:asciiTheme="minorBidi" w:hAnsiTheme="minorBidi" w:cstheme="minorBidi"/>
        </w:rPr>
      </w:pPr>
    </w:p>
    <w:p w:rsidR="0020503A" w:rsidRPr="00F56DA4" w:rsidRDefault="00683C01" w:rsidP="006E006F">
      <w:pPr>
        <w:pStyle w:val="ad"/>
        <w:numPr>
          <w:ilvl w:val="0"/>
          <w:numId w:val="26"/>
        </w:numPr>
        <w:spacing w:line="360" w:lineRule="auto"/>
        <w:rPr>
          <w:rFonts w:asciiTheme="minorBidi" w:hAnsiTheme="minorBidi" w:cstheme="minorBidi"/>
          <w:sz w:val="28"/>
          <w:szCs w:val="28"/>
          <w:rtl/>
        </w:rPr>
      </w:pPr>
      <w:r w:rsidRPr="00F56DA4">
        <w:rPr>
          <w:rFonts w:asciiTheme="minorBidi" w:hAnsiTheme="minorBidi" w:cstheme="minorBidi"/>
          <w:sz w:val="28"/>
          <w:szCs w:val="28"/>
          <w:rtl/>
        </w:rPr>
        <w:t>يترافق سرطان المبيض مع قلة الولادات والعقم</w:t>
      </w:r>
      <w:r w:rsidR="004A302C" w:rsidRPr="00F56DA4">
        <w:rPr>
          <w:rFonts w:asciiTheme="minorBidi" w:hAnsiTheme="minorBidi" w:cstheme="minorBidi"/>
          <w:sz w:val="28"/>
          <w:szCs w:val="28"/>
          <w:rtl/>
        </w:rPr>
        <w:t xml:space="preserve"> </w:t>
      </w:r>
      <w:r w:rsidR="004A302C" w:rsidRPr="00F56DA4">
        <w:rPr>
          <w:rFonts w:asciiTheme="minorHAnsi" w:hAnsiTheme="minorHAnsi" w:cs="Simplified Arabic"/>
          <w:b/>
          <w:bCs/>
          <w:sz w:val="18"/>
          <w:szCs w:val="18"/>
          <w:rtl/>
          <w:lang w:bidi="ar-SY"/>
        </w:rPr>
        <w:t>(18)</w:t>
      </w:r>
      <w:r w:rsidRPr="00F56DA4">
        <w:rPr>
          <w:rFonts w:asciiTheme="minorBidi" w:hAnsiTheme="minorBidi" w:cstheme="minorBidi"/>
          <w:sz w:val="28"/>
          <w:szCs w:val="28"/>
          <w:rtl/>
        </w:rPr>
        <w:t xml:space="preserve"> ، </w:t>
      </w:r>
      <w:r w:rsidR="000E260C" w:rsidRPr="00F56DA4">
        <w:rPr>
          <w:rFonts w:asciiTheme="minorBidi" w:hAnsiTheme="minorBidi" w:cstheme="minorBidi"/>
          <w:sz w:val="28"/>
          <w:szCs w:val="28"/>
          <w:rtl/>
        </w:rPr>
        <w:t>حيثت تنقص خطورة تطور سرطان المبيض لدى سيدة لديها طفل على الأقل إلى 0,3% أي انخفاض بنسبة 70%.</w:t>
      </w:r>
    </w:p>
    <w:p w:rsidR="000E260C" w:rsidRPr="00F56DA4" w:rsidRDefault="000E260C" w:rsidP="006E006F">
      <w:pPr>
        <w:pStyle w:val="ad"/>
        <w:numPr>
          <w:ilvl w:val="0"/>
          <w:numId w:val="26"/>
        </w:numPr>
        <w:spacing w:line="360" w:lineRule="auto"/>
        <w:rPr>
          <w:rFonts w:asciiTheme="minorBidi" w:hAnsiTheme="minorBidi" w:cstheme="minorBidi"/>
          <w:sz w:val="28"/>
          <w:szCs w:val="28"/>
          <w:rtl/>
        </w:rPr>
      </w:pPr>
      <w:r w:rsidRPr="00F56DA4">
        <w:rPr>
          <w:rFonts w:asciiTheme="minorBidi" w:hAnsiTheme="minorBidi" w:cstheme="minorBidi"/>
          <w:sz w:val="28"/>
          <w:szCs w:val="28"/>
          <w:rtl/>
        </w:rPr>
        <w:t>ويزيد سن البلوغ الباكر (قبل 12سنة ) وتأخر سن الضهي (بعد 50 سنة ) خطورة سرطان المبيض أيضاً.</w:t>
      </w:r>
      <w:r w:rsidR="00600802" w:rsidRPr="00F56DA4">
        <w:rPr>
          <w:rFonts w:asciiTheme="minorHAnsi" w:hAnsiTheme="minorHAnsi" w:cs="Simplified Arabic"/>
          <w:b/>
          <w:bCs/>
          <w:sz w:val="18"/>
          <w:szCs w:val="18"/>
          <w:rtl/>
          <w:lang w:bidi="ar-SY"/>
        </w:rPr>
        <w:t>(19)</w:t>
      </w:r>
    </w:p>
    <w:p w:rsidR="00242639" w:rsidRPr="00F56DA4" w:rsidRDefault="00242639" w:rsidP="006E006F">
      <w:pPr>
        <w:pStyle w:val="ad"/>
        <w:numPr>
          <w:ilvl w:val="0"/>
          <w:numId w:val="26"/>
        </w:numPr>
        <w:spacing w:line="360" w:lineRule="auto"/>
        <w:rPr>
          <w:rFonts w:asciiTheme="minorBidi" w:hAnsiTheme="minorBidi" w:cstheme="minorBidi"/>
          <w:sz w:val="24"/>
          <w:szCs w:val="24"/>
          <w:rtl/>
        </w:rPr>
      </w:pPr>
      <w:r w:rsidRPr="00F56DA4">
        <w:rPr>
          <w:rFonts w:asciiTheme="minorBidi" w:hAnsiTheme="minorBidi" w:cstheme="minorBidi"/>
          <w:sz w:val="28"/>
          <w:szCs w:val="28"/>
          <w:rtl/>
        </w:rPr>
        <w:t>بينما ينقص استخدام مانعات الحمل الفموية</w:t>
      </w:r>
      <w:r w:rsidR="00600802" w:rsidRPr="00F56DA4">
        <w:rPr>
          <w:rFonts w:asciiTheme="minorHAnsi" w:hAnsiTheme="minorHAnsi" w:cs="Simplified Arabic"/>
          <w:b/>
          <w:bCs/>
          <w:sz w:val="18"/>
          <w:szCs w:val="18"/>
          <w:rtl/>
          <w:lang w:bidi="ar-SY"/>
        </w:rPr>
        <w:t>(20)</w:t>
      </w:r>
      <w:r w:rsidRPr="00F56DA4">
        <w:rPr>
          <w:rFonts w:asciiTheme="minorBidi" w:hAnsiTheme="minorBidi" w:cstheme="minorBidi"/>
          <w:sz w:val="28"/>
          <w:szCs w:val="28"/>
          <w:rtl/>
        </w:rPr>
        <w:t xml:space="preserve"> وتعدد الولادات</w:t>
      </w:r>
      <w:r w:rsidR="00600802" w:rsidRPr="00F56DA4">
        <w:rPr>
          <w:rFonts w:asciiTheme="minorHAnsi" w:hAnsiTheme="minorHAnsi" w:cs="Simplified Arabic"/>
          <w:b/>
          <w:bCs/>
          <w:sz w:val="18"/>
          <w:szCs w:val="18"/>
          <w:rtl/>
          <w:lang w:bidi="ar-SY"/>
        </w:rPr>
        <w:t>(21,22)</w:t>
      </w:r>
      <w:r w:rsidRPr="00F56DA4">
        <w:rPr>
          <w:rFonts w:asciiTheme="minorBidi" w:hAnsiTheme="minorBidi" w:cstheme="minorBidi"/>
          <w:sz w:val="28"/>
          <w:szCs w:val="28"/>
          <w:rtl/>
        </w:rPr>
        <w:t xml:space="preserve"> والإرضاع من الثدي</w:t>
      </w:r>
      <w:r w:rsidR="00600802" w:rsidRPr="00F56DA4">
        <w:rPr>
          <w:rFonts w:asciiTheme="minorHAnsi" w:hAnsiTheme="minorHAnsi" w:cs="Simplified Arabic"/>
          <w:b/>
          <w:bCs/>
          <w:sz w:val="18"/>
          <w:szCs w:val="18"/>
          <w:rtl/>
          <w:lang w:bidi="ar-SY"/>
        </w:rPr>
        <w:t>(23)</w:t>
      </w:r>
      <w:r w:rsidRPr="00F56DA4">
        <w:rPr>
          <w:rFonts w:asciiTheme="minorBidi" w:hAnsiTheme="minorBidi" w:cstheme="minorBidi"/>
          <w:sz w:val="28"/>
          <w:szCs w:val="28"/>
          <w:rtl/>
        </w:rPr>
        <w:t xml:space="preserve"> خطورة سرطان المبيض، وكذلك وجد أن ربط البوقين</w:t>
      </w:r>
      <w:r w:rsidR="002A16D5" w:rsidRPr="00F56DA4">
        <w:rPr>
          <w:rFonts w:asciiTheme="minorBidi" w:hAnsiTheme="minorBidi" w:cstheme="minorBidi"/>
          <w:sz w:val="28"/>
          <w:szCs w:val="28"/>
          <w:rtl/>
        </w:rPr>
        <w:t xml:space="preserve"> </w:t>
      </w:r>
      <w:r w:rsidR="002A16D5" w:rsidRPr="00F56DA4">
        <w:rPr>
          <w:rFonts w:asciiTheme="minorHAnsi" w:hAnsiTheme="minorHAnsi" w:cs="Simplified Arabic"/>
          <w:b/>
          <w:bCs/>
          <w:sz w:val="18"/>
          <w:szCs w:val="18"/>
          <w:rtl/>
          <w:lang w:bidi="ar-SY"/>
        </w:rPr>
        <w:t>(24)</w:t>
      </w:r>
      <w:r w:rsidRPr="00F56DA4">
        <w:rPr>
          <w:rFonts w:asciiTheme="minorBidi" w:hAnsiTheme="minorBidi" w:cstheme="minorBidi"/>
          <w:sz w:val="28"/>
          <w:szCs w:val="28"/>
          <w:rtl/>
        </w:rPr>
        <w:t xml:space="preserve"> واستئصال الرحم </w:t>
      </w:r>
      <w:r w:rsidR="002A16D5" w:rsidRPr="00F56DA4">
        <w:rPr>
          <w:rFonts w:asciiTheme="minorHAnsi" w:hAnsiTheme="minorHAnsi" w:cs="Simplified Arabic"/>
          <w:b/>
          <w:bCs/>
          <w:sz w:val="18"/>
          <w:szCs w:val="18"/>
          <w:rtl/>
          <w:lang w:bidi="ar-SY"/>
        </w:rPr>
        <w:t>(25)</w:t>
      </w:r>
      <w:r w:rsidRPr="00F56DA4">
        <w:rPr>
          <w:rFonts w:asciiTheme="minorBidi" w:hAnsiTheme="minorBidi" w:cstheme="minorBidi"/>
          <w:sz w:val="28"/>
          <w:szCs w:val="28"/>
          <w:rtl/>
        </w:rPr>
        <w:t xml:space="preserve">أنقص خطر سرطان المبيض إلى الثلث على الأقل </w:t>
      </w:r>
      <w:r w:rsidRPr="00F56DA4">
        <w:rPr>
          <w:rFonts w:asciiTheme="minorBidi" w:hAnsiTheme="minorBidi" w:cstheme="minorBidi"/>
          <w:sz w:val="24"/>
          <w:szCs w:val="24"/>
          <w:rtl/>
        </w:rPr>
        <w:t>.</w:t>
      </w:r>
    </w:p>
    <w:p w:rsidR="004B22D8" w:rsidRPr="00F56DA4" w:rsidRDefault="004B22D8" w:rsidP="00F274C1">
      <w:pPr>
        <w:jc w:val="lowKashida"/>
        <w:rPr>
          <w:b/>
          <w:bCs/>
          <w:noProof/>
          <w:sz w:val="32"/>
          <w:szCs w:val="32"/>
          <w:u w:val="single"/>
          <w:rtl/>
          <w:lang w:bidi="ar-SA"/>
        </w:rPr>
      </w:pPr>
    </w:p>
    <w:p w:rsidR="00D278F9" w:rsidRPr="00F56DA4" w:rsidRDefault="00D278F9" w:rsidP="00F274C1">
      <w:pPr>
        <w:jc w:val="lowKashida"/>
        <w:rPr>
          <w:rFonts w:asciiTheme="minorBidi" w:hAnsiTheme="minorBidi" w:cstheme="minorBidi"/>
          <w:b/>
          <w:bCs/>
          <w:noProof/>
          <w:rtl/>
        </w:rPr>
      </w:pPr>
      <w:r w:rsidRPr="00F56DA4">
        <w:rPr>
          <w:b/>
          <w:bCs/>
          <w:noProof/>
          <w:sz w:val="32"/>
          <w:szCs w:val="32"/>
          <w:u w:val="single"/>
          <w:rtl/>
          <w:lang w:bidi="ar-SA"/>
        </w:rPr>
        <w:t>البدانة :</w:t>
      </w:r>
      <w:r w:rsidR="00D252A1" w:rsidRPr="00F56DA4">
        <w:rPr>
          <w:rFonts w:asciiTheme="minorBidi" w:hAnsiTheme="minorBidi" w:cstheme="minorBidi" w:hint="cs"/>
          <w:b/>
          <w:bCs/>
          <w:noProof/>
          <w:rtl/>
        </w:rPr>
        <w:t xml:space="preserve"> </w:t>
      </w:r>
      <w:r w:rsidR="00D252A1" w:rsidRPr="00F56DA4">
        <w:rPr>
          <w:rFonts w:asciiTheme="minorBidi" w:hAnsiTheme="minorBidi" w:cstheme="minorBidi" w:hint="cs"/>
          <w:b/>
          <w:bCs/>
          <w:noProof/>
          <w:sz w:val="20"/>
          <w:szCs w:val="20"/>
          <w:rtl/>
        </w:rPr>
        <w:t>(26)</w:t>
      </w:r>
    </w:p>
    <w:p w:rsidR="00242639" w:rsidRPr="00F56DA4" w:rsidRDefault="00D278F9" w:rsidP="00D252A1">
      <w:pPr>
        <w:spacing w:line="360" w:lineRule="auto"/>
        <w:rPr>
          <w:rFonts w:asciiTheme="minorBidi" w:hAnsiTheme="minorBidi" w:cstheme="minorBidi"/>
          <w:rtl/>
        </w:rPr>
      </w:pPr>
      <w:r w:rsidRPr="00F56DA4">
        <w:rPr>
          <w:rFonts w:asciiTheme="minorBidi" w:hAnsiTheme="minorBidi" w:cstheme="minorBidi"/>
          <w:rtl/>
        </w:rPr>
        <w:t xml:space="preserve">عندما يكون مشعر كتلة الجسم </w:t>
      </w:r>
      <w:r w:rsidRPr="00F56DA4">
        <w:rPr>
          <w:rFonts w:asciiTheme="minorBidi" w:hAnsiTheme="minorBidi" w:cstheme="minorBidi"/>
        </w:rPr>
        <w:t>BMI</w:t>
      </w:r>
      <w:r w:rsidRPr="00F56DA4">
        <w:rPr>
          <w:rFonts w:asciiTheme="minorBidi" w:hAnsiTheme="minorBidi" w:cstheme="minorBidi"/>
          <w:rtl/>
        </w:rPr>
        <w:t xml:space="preserve"> </w:t>
      </w:r>
      <w:r w:rsidRPr="00F56DA4">
        <w:rPr>
          <w:rFonts w:asciiTheme="minorBidi" w:hAnsiTheme="minorBidi" w:cstheme="minorBidi"/>
        </w:rPr>
        <w:t>(Body mass index)</w:t>
      </w:r>
      <w:r w:rsidRPr="00F56DA4">
        <w:rPr>
          <w:rFonts w:asciiTheme="minorBidi" w:hAnsiTheme="minorBidi" w:cstheme="minorBidi"/>
          <w:rtl/>
        </w:rPr>
        <w:t xml:space="preserve"> أكبر أو يساوي 30كغ/م</w:t>
      </w:r>
      <w:r w:rsidRPr="00F56DA4">
        <w:rPr>
          <w:rFonts w:asciiTheme="minorBidi" w:hAnsiTheme="minorBidi" w:cstheme="minorBidi"/>
          <w:vertAlign w:val="superscript"/>
          <w:rtl/>
        </w:rPr>
        <w:t>2</w:t>
      </w:r>
      <w:r w:rsidRPr="00F56DA4">
        <w:rPr>
          <w:rFonts w:asciiTheme="minorBidi" w:hAnsiTheme="minorBidi" w:cstheme="minorBidi"/>
          <w:rtl/>
        </w:rPr>
        <w:t xml:space="preserve"> توجد زيادة طفيفة في خطورة سرطان المبيض (الخطر النسبي 1,3 )</w:t>
      </w:r>
      <w:r w:rsidR="002A16D5" w:rsidRPr="00F56DA4">
        <w:rPr>
          <w:rFonts w:asciiTheme="minorBidi" w:hAnsiTheme="minorBidi" w:cstheme="minorBidi"/>
          <w:rtl/>
        </w:rPr>
        <w:t>.</w:t>
      </w:r>
    </w:p>
    <w:p w:rsidR="00D278F9" w:rsidRPr="00F56DA4" w:rsidRDefault="00D278F9" w:rsidP="006E006F">
      <w:pPr>
        <w:spacing w:line="360" w:lineRule="auto"/>
        <w:rPr>
          <w:rFonts w:asciiTheme="minorBidi" w:hAnsiTheme="minorBidi" w:cstheme="minorBidi"/>
          <w:rtl/>
        </w:rPr>
      </w:pPr>
    </w:p>
    <w:p w:rsidR="004B22D8" w:rsidRPr="00F56DA4" w:rsidRDefault="004B22D8" w:rsidP="00F274C1">
      <w:pPr>
        <w:jc w:val="lowKashida"/>
        <w:rPr>
          <w:b/>
          <w:bCs/>
          <w:noProof/>
          <w:sz w:val="32"/>
          <w:szCs w:val="32"/>
          <w:u w:val="single"/>
          <w:rtl/>
          <w:lang w:bidi="ar-SA"/>
        </w:rPr>
      </w:pPr>
    </w:p>
    <w:p w:rsidR="00242639" w:rsidRPr="00F56DA4" w:rsidRDefault="00242639" w:rsidP="00F274C1">
      <w:pPr>
        <w:jc w:val="lowKashida"/>
        <w:rPr>
          <w:rFonts w:asciiTheme="minorBidi" w:hAnsiTheme="minorBidi" w:cstheme="minorBidi"/>
          <w:b/>
          <w:bCs/>
          <w:noProof/>
          <w:rtl/>
        </w:rPr>
      </w:pPr>
      <w:r w:rsidRPr="00F56DA4">
        <w:rPr>
          <w:b/>
          <w:bCs/>
          <w:noProof/>
          <w:sz w:val="32"/>
          <w:szCs w:val="32"/>
          <w:u w:val="single"/>
          <w:rtl/>
          <w:lang w:bidi="ar-SA"/>
        </w:rPr>
        <w:t>دور العوامل البيئية في سرطان المبيض :</w:t>
      </w:r>
    </w:p>
    <w:p w:rsidR="0033093F" w:rsidRPr="00F56DA4" w:rsidRDefault="0033093F" w:rsidP="00F274C1">
      <w:pPr>
        <w:jc w:val="lowKashida"/>
        <w:rPr>
          <w:b/>
          <w:bCs/>
          <w:noProof/>
          <w:u w:val="single"/>
          <w:rtl/>
          <w:lang w:bidi="ar-SA"/>
        </w:rPr>
      </w:pPr>
    </w:p>
    <w:p w:rsidR="004B22D8" w:rsidRPr="00F56DA4" w:rsidRDefault="004B22D8" w:rsidP="00F274C1">
      <w:pPr>
        <w:jc w:val="lowKashida"/>
        <w:rPr>
          <w:b/>
          <w:bCs/>
          <w:noProof/>
          <w:u w:val="single"/>
          <w:rtl/>
          <w:lang w:bidi="ar-SA"/>
        </w:rPr>
      </w:pPr>
    </w:p>
    <w:p w:rsidR="001C5A04" w:rsidRPr="00F56DA4" w:rsidRDefault="005625BD" w:rsidP="00F274C1">
      <w:pPr>
        <w:jc w:val="lowKashida"/>
        <w:rPr>
          <w:rFonts w:asciiTheme="minorBidi" w:hAnsiTheme="minorBidi" w:cstheme="minorBidi"/>
          <w:b/>
          <w:bCs/>
          <w:noProof/>
          <w:rtl/>
          <w:lang w:bidi="ar-SA"/>
        </w:rPr>
      </w:pPr>
      <w:r w:rsidRPr="00F56DA4">
        <w:rPr>
          <w:b/>
          <w:bCs/>
          <w:noProof/>
          <w:u w:val="single"/>
          <w:rtl/>
          <w:lang w:bidi="ar-SA"/>
        </w:rPr>
        <w:t xml:space="preserve">بودرة الطلق </w:t>
      </w:r>
      <w:r w:rsidRPr="00F56DA4">
        <w:rPr>
          <w:b/>
          <w:bCs/>
          <w:noProof/>
          <w:u w:val="single"/>
          <w:lang w:bidi="ar-SA"/>
        </w:rPr>
        <w:t xml:space="preserve">Talc </w:t>
      </w:r>
      <w:r w:rsidRPr="00F56DA4">
        <w:rPr>
          <w:b/>
          <w:bCs/>
          <w:noProof/>
          <w:u w:val="single"/>
          <w:rtl/>
          <w:lang w:bidi="ar-SA"/>
        </w:rPr>
        <w:t xml:space="preserve"> :</w:t>
      </w:r>
    </w:p>
    <w:p w:rsidR="004B22D8" w:rsidRPr="00F56DA4" w:rsidRDefault="004B22D8" w:rsidP="00B205DB">
      <w:pPr>
        <w:rPr>
          <w:rFonts w:asciiTheme="minorBidi" w:hAnsiTheme="minorBidi" w:cstheme="minorBidi"/>
          <w:rtl/>
        </w:rPr>
      </w:pPr>
    </w:p>
    <w:p w:rsidR="00242639" w:rsidRPr="00F56DA4" w:rsidRDefault="005625BD" w:rsidP="00B205DB">
      <w:pPr>
        <w:rPr>
          <w:rFonts w:asciiTheme="minorBidi" w:hAnsiTheme="minorBidi" w:cstheme="minorBidi"/>
          <w:rtl/>
        </w:rPr>
      </w:pPr>
      <w:r w:rsidRPr="00F56DA4">
        <w:rPr>
          <w:rFonts w:asciiTheme="minorBidi" w:hAnsiTheme="minorBidi" w:cstheme="minorBidi"/>
          <w:rtl/>
        </w:rPr>
        <w:t xml:space="preserve">وجدت دراسة أن التعرض لبودرة الطلق </w:t>
      </w:r>
      <w:r w:rsidRPr="00F56DA4">
        <w:rPr>
          <w:rFonts w:asciiTheme="minorBidi" w:hAnsiTheme="minorBidi" w:cstheme="minorBidi"/>
        </w:rPr>
        <w:t xml:space="preserve">Talc </w:t>
      </w:r>
      <w:r w:rsidRPr="00F56DA4">
        <w:rPr>
          <w:rFonts w:asciiTheme="minorBidi" w:hAnsiTheme="minorBidi" w:cstheme="minorBidi"/>
          <w:rtl/>
        </w:rPr>
        <w:t xml:space="preserve"> ترافق مع زيادة صغيرة في خطر سرطان المبيض المصلي (الخطر النسبي 1,4) ،</w:t>
      </w:r>
      <w:r w:rsidR="002A16D5" w:rsidRPr="00F56DA4">
        <w:rPr>
          <w:rFonts w:asciiTheme="minorHAnsi" w:hAnsiTheme="minorHAnsi" w:cs="Simplified Arabic"/>
          <w:b/>
          <w:bCs/>
          <w:sz w:val="16"/>
          <w:szCs w:val="16"/>
          <w:rtl/>
        </w:rPr>
        <w:t>(27)</w:t>
      </w:r>
      <w:r w:rsidRPr="00F56DA4">
        <w:rPr>
          <w:rFonts w:asciiTheme="minorBidi" w:hAnsiTheme="minorBidi" w:cstheme="minorBidi"/>
          <w:rtl/>
        </w:rPr>
        <w:t xml:space="preserve"> رغم أن هذا الخطر لم يوجد في دراسات أخرى.</w:t>
      </w:r>
      <w:r w:rsidR="002A16D5" w:rsidRPr="00F56DA4">
        <w:rPr>
          <w:rFonts w:asciiTheme="minorHAnsi" w:hAnsiTheme="minorHAnsi" w:cs="Simplified Arabic"/>
          <w:b/>
          <w:bCs/>
          <w:sz w:val="16"/>
          <w:szCs w:val="16"/>
          <w:rtl/>
        </w:rPr>
        <w:t>(28)</w:t>
      </w:r>
    </w:p>
    <w:p w:rsidR="00B205DB" w:rsidRPr="00F56DA4" w:rsidRDefault="00B205DB" w:rsidP="00B205DB">
      <w:pPr>
        <w:jc w:val="lowKashida"/>
        <w:rPr>
          <w:b/>
          <w:bCs/>
          <w:noProof/>
          <w:u w:val="single"/>
          <w:rtl/>
          <w:lang w:bidi="ar-SA"/>
        </w:rPr>
      </w:pPr>
    </w:p>
    <w:p w:rsidR="004B22D8" w:rsidRPr="00F56DA4" w:rsidRDefault="004B22D8" w:rsidP="00F274C1">
      <w:pPr>
        <w:jc w:val="lowKashida"/>
        <w:rPr>
          <w:b/>
          <w:bCs/>
          <w:noProof/>
          <w:u w:val="single"/>
          <w:rtl/>
          <w:lang w:bidi="ar-SA"/>
        </w:rPr>
      </w:pPr>
    </w:p>
    <w:p w:rsidR="001C5A04" w:rsidRPr="00F56DA4" w:rsidRDefault="005625BD" w:rsidP="00F274C1">
      <w:pPr>
        <w:jc w:val="lowKashida"/>
        <w:rPr>
          <w:rFonts w:asciiTheme="minorBidi" w:hAnsiTheme="minorBidi" w:cstheme="minorBidi"/>
          <w:b/>
          <w:bCs/>
          <w:noProof/>
          <w:rtl/>
          <w:lang w:bidi="ar-SA"/>
        </w:rPr>
      </w:pPr>
      <w:r w:rsidRPr="00F56DA4">
        <w:rPr>
          <w:b/>
          <w:bCs/>
          <w:noProof/>
          <w:u w:val="single"/>
          <w:rtl/>
          <w:lang w:bidi="ar-SA"/>
        </w:rPr>
        <w:t>التدخين :</w:t>
      </w:r>
    </w:p>
    <w:p w:rsidR="004B22D8" w:rsidRPr="00F56DA4" w:rsidRDefault="004B22D8" w:rsidP="00B205DB">
      <w:pPr>
        <w:rPr>
          <w:rFonts w:asciiTheme="minorBidi" w:hAnsiTheme="minorBidi" w:cstheme="minorBidi"/>
          <w:rtl/>
        </w:rPr>
      </w:pPr>
    </w:p>
    <w:p w:rsidR="005625BD" w:rsidRPr="00F56DA4" w:rsidRDefault="005625BD" w:rsidP="00B205DB">
      <w:pPr>
        <w:rPr>
          <w:rFonts w:asciiTheme="minorBidi" w:hAnsiTheme="minorBidi" w:cstheme="minorBidi"/>
          <w:rtl/>
        </w:rPr>
      </w:pPr>
      <w:r w:rsidRPr="00F56DA4">
        <w:rPr>
          <w:rFonts w:asciiTheme="minorBidi" w:hAnsiTheme="minorBidi" w:cstheme="minorBidi"/>
          <w:rtl/>
        </w:rPr>
        <w:t xml:space="preserve">السيدات اللواتي يدخّن التبغ  </w:t>
      </w:r>
      <w:r w:rsidR="00502728" w:rsidRPr="00F56DA4">
        <w:rPr>
          <w:rFonts w:asciiTheme="minorBidi" w:hAnsiTheme="minorBidi" w:cstheme="minorBidi"/>
          <w:rtl/>
        </w:rPr>
        <w:t>كان لديهن خطورة للإصابة بسرطان المبيض المخاطي ضعفي غير المدخنات ولكن دون زيادة في خطورة الإصابة ببقية الأنماط .</w:t>
      </w:r>
      <w:r w:rsidR="002A16D5" w:rsidRPr="00F56DA4">
        <w:rPr>
          <w:rFonts w:asciiTheme="minorHAnsi" w:hAnsiTheme="minorHAnsi" w:cs="Simplified Arabic"/>
          <w:b/>
          <w:bCs/>
          <w:sz w:val="16"/>
          <w:szCs w:val="16"/>
          <w:rtl/>
        </w:rPr>
        <w:t>(</w:t>
      </w:r>
      <w:r w:rsidR="002A16D5" w:rsidRPr="00F56DA4">
        <w:rPr>
          <w:rFonts w:asciiTheme="minorHAnsi" w:hAnsiTheme="minorHAnsi" w:cs="Simplified Arabic"/>
          <w:b/>
          <w:bCs/>
          <w:sz w:val="20"/>
          <w:szCs w:val="20"/>
          <w:rtl/>
        </w:rPr>
        <w:t>29,30)</w:t>
      </w:r>
    </w:p>
    <w:p w:rsidR="00502728" w:rsidRPr="00F56DA4" w:rsidRDefault="00502728" w:rsidP="00B205DB">
      <w:pPr>
        <w:rPr>
          <w:rFonts w:asciiTheme="minorBidi" w:hAnsiTheme="minorBidi" w:cstheme="minorBidi"/>
          <w:rtl/>
        </w:rPr>
      </w:pPr>
    </w:p>
    <w:p w:rsidR="004B22D8" w:rsidRPr="00F56DA4" w:rsidRDefault="004B22D8" w:rsidP="00F274C1">
      <w:pPr>
        <w:jc w:val="lowKashida"/>
        <w:rPr>
          <w:b/>
          <w:bCs/>
          <w:noProof/>
          <w:u w:val="single"/>
          <w:rtl/>
          <w:lang w:bidi="ar-SA"/>
        </w:rPr>
      </w:pPr>
    </w:p>
    <w:p w:rsidR="004B22D8" w:rsidRPr="00F56DA4" w:rsidRDefault="004B22D8" w:rsidP="00F274C1">
      <w:pPr>
        <w:jc w:val="lowKashida"/>
        <w:rPr>
          <w:b/>
          <w:bCs/>
          <w:noProof/>
          <w:u w:val="single"/>
          <w:rtl/>
          <w:lang w:bidi="ar-SA"/>
        </w:rPr>
      </w:pPr>
    </w:p>
    <w:p w:rsidR="004B22D8" w:rsidRPr="00F56DA4" w:rsidRDefault="004B22D8" w:rsidP="00F274C1">
      <w:pPr>
        <w:jc w:val="lowKashida"/>
        <w:rPr>
          <w:b/>
          <w:bCs/>
          <w:noProof/>
          <w:u w:val="single"/>
          <w:rtl/>
          <w:lang w:bidi="ar-SA"/>
        </w:rPr>
      </w:pPr>
    </w:p>
    <w:p w:rsidR="004B22D8" w:rsidRPr="00F56DA4" w:rsidRDefault="004B22D8" w:rsidP="00F274C1">
      <w:pPr>
        <w:jc w:val="lowKashida"/>
        <w:rPr>
          <w:b/>
          <w:bCs/>
          <w:noProof/>
          <w:u w:val="single"/>
          <w:rtl/>
          <w:lang w:bidi="ar-SA"/>
        </w:rPr>
      </w:pPr>
    </w:p>
    <w:p w:rsidR="004B22D8" w:rsidRPr="00F56DA4" w:rsidRDefault="004B22D8" w:rsidP="00F274C1">
      <w:pPr>
        <w:jc w:val="lowKashida"/>
        <w:rPr>
          <w:b/>
          <w:bCs/>
          <w:noProof/>
          <w:u w:val="single"/>
          <w:rtl/>
          <w:lang w:bidi="ar-SA"/>
        </w:rPr>
      </w:pPr>
    </w:p>
    <w:p w:rsidR="004B22D8" w:rsidRPr="00F56DA4" w:rsidRDefault="004B22D8" w:rsidP="00F274C1">
      <w:pPr>
        <w:jc w:val="lowKashida"/>
        <w:rPr>
          <w:b/>
          <w:bCs/>
          <w:noProof/>
          <w:u w:val="single"/>
          <w:rtl/>
          <w:lang w:bidi="ar-SA"/>
        </w:rPr>
      </w:pPr>
    </w:p>
    <w:p w:rsidR="001C5A04" w:rsidRPr="00F56DA4" w:rsidRDefault="00BC2CE9" w:rsidP="00F274C1">
      <w:pPr>
        <w:jc w:val="lowKashida"/>
        <w:rPr>
          <w:rFonts w:asciiTheme="minorBidi" w:hAnsiTheme="minorBidi" w:cstheme="minorBidi"/>
          <w:rtl/>
        </w:rPr>
      </w:pPr>
      <w:r w:rsidRPr="00F56DA4">
        <w:rPr>
          <w:b/>
          <w:bCs/>
          <w:noProof/>
          <w:u w:val="single"/>
          <w:rtl/>
          <w:lang w:bidi="ar-SA"/>
        </w:rPr>
        <w:lastRenderedPageBreak/>
        <w:t>التغذية</w:t>
      </w:r>
      <w:r w:rsidR="00502728" w:rsidRPr="00F56DA4">
        <w:rPr>
          <w:b/>
          <w:bCs/>
          <w:noProof/>
          <w:u w:val="single"/>
          <w:rtl/>
          <w:lang w:bidi="ar-SA"/>
        </w:rPr>
        <w:t xml:space="preserve"> :</w:t>
      </w:r>
    </w:p>
    <w:p w:rsidR="004B22D8" w:rsidRPr="00F56DA4" w:rsidRDefault="00502728" w:rsidP="006E006F">
      <w:pPr>
        <w:spacing w:line="360" w:lineRule="auto"/>
        <w:rPr>
          <w:rFonts w:asciiTheme="minorBidi" w:hAnsiTheme="minorBidi" w:cstheme="minorBidi"/>
          <w:rtl/>
        </w:rPr>
      </w:pPr>
      <w:r w:rsidRPr="00F56DA4">
        <w:rPr>
          <w:rFonts w:asciiTheme="minorBidi" w:hAnsiTheme="minorBidi" w:cstheme="minorBidi"/>
          <w:rtl/>
        </w:rPr>
        <w:t xml:space="preserve"> </w:t>
      </w:r>
    </w:p>
    <w:p w:rsidR="00502728" w:rsidRPr="00F56DA4" w:rsidRDefault="00502728" w:rsidP="006E006F">
      <w:pPr>
        <w:spacing w:line="360" w:lineRule="auto"/>
        <w:rPr>
          <w:rFonts w:asciiTheme="minorBidi" w:hAnsiTheme="minorBidi" w:cstheme="minorBidi"/>
          <w:rtl/>
        </w:rPr>
      </w:pPr>
      <w:r w:rsidRPr="00F56DA4">
        <w:rPr>
          <w:rFonts w:asciiTheme="minorBidi" w:hAnsiTheme="minorBidi" w:cstheme="minorBidi"/>
          <w:rtl/>
        </w:rPr>
        <w:t xml:space="preserve">لايوجد دليل على </w:t>
      </w:r>
      <w:r w:rsidR="00BC0502" w:rsidRPr="00F56DA4">
        <w:rPr>
          <w:rFonts w:asciiTheme="minorBidi" w:hAnsiTheme="minorBidi" w:cstheme="minorBidi"/>
          <w:rtl/>
        </w:rPr>
        <w:t xml:space="preserve">أن زيادة استهلاك المغذّيات زهيدة المقدار( </w:t>
      </w:r>
      <w:r w:rsidR="00BC0502" w:rsidRPr="00F56DA4">
        <w:rPr>
          <w:rFonts w:asciiTheme="minorBidi" w:hAnsiTheme="minorBidi" w:cstheme="minorBidi"/>
        </w:rPr>
        <w:t>Micronutrinets</w:t>
      </w:r>
      <w:r w:rsidR="00BC0502" w:rsidRPr="00F56DA4">
        <w:rPr>
          <w:rFonts w:asciiTheme="minorBidi" w:hAnsiTheme="minorBidi" w:cstheme="minorBidi"/>
          <w:rtl/>
        </w:rPr>
        <w:t>) كالمعادن والفيتامينات أو المغذيات كبيرة المقدار(</w:t>
      </w:r>
      <w:r w:rsidR="00BC0502" w:rsidRPr="00F56DA4">
        <w:rPr>
          <w:rFonts w:asciiTheme="minorBidi" w:hAnsiTheme="minorBidi" w:cstheme="minorBidi"/>
        </w:rPr>
        <w:t xml:space="preserve"> Macronutrinets</w:t>
      </w:r>
      <w:r w:rsidR="00BC0502" w:rsidRPr="00F56DA4">
        <w:rPr>
          <w:rFonts w:asciiTheme="minorBidi" w:hAnsiTheme="minorBidi" w:cstheme="minorBidi"/>
          <w:rtl/>
        </w:rPr>
        <w:t>) كالدسم والبروتينات والسكاكر أو</w:t>
      </w:r>
      <w:r w:rsidR="00F72931" w:rsidRPr="00F56DA4">
        <w:rPr>
          <w:rFonts w:asciiTheme="minorBidi" w:hAnsiTheme="minorBidi" w:cstheme="minorBidi"/>
          <w:rtl/>
        </w:rPr>
        <w:t xml:space="preserve"> زيادة استهلاك</w:t>
      </w:r>
      <w:r w:rsidR="00BC0502" w:rsidRPr="00F56DA4">
        <w:rPr>
          <w:rFonts w:asciiTheme="minorBidi" w:hAnsiTheme="minorBidi" w:cstheme="minorBidi"/>
          <w:rtl/>
        </w:rPr>
        <w:t xml:space="preserve"> الشاي أو القهوة أو الكحول </w:t>
      </w:r>
      <w:r w:rsidR="00D278F9" w:rsidRPr="00F56DA4">
        <w:rPr>
          <w:rFonts w:asciiTheme="minorBidi" w:hAnsiTheme="minorBidi" w:cstheme="minorBidi"/>
          <w:rtl/>
        </w:rPr>
        <w:t>يزيد من خطورة سرطان المبيض</w:t>
      </w:r>
      <w:r w:rsidR="00BC0502" w:rsidRPr="00F56DA4">
        <w:rPr>
          <w:rFonts w:asciiTheme="minorBidi" w:hAnsiTheme="minorBidi" w:cstheme="minorBidi"/>
          <w:rtl/>
        </w:rPr>
        <w:t xml:space="preserve"> </w:t>
      </w:r>
      <w:r w:rsidR="000722F5" w:rsidRPr="00F56DA4">
        <w:rPr>
          <w:rFonts w:asciiTheme="minorBidi" w:hAnsiTheme="minorBidi" w:cstheme="minorBidi"/>
          <w:rtl/>
        </w:rPr>
        <w:t>.</w:t>
      </w:r>
      <w:r w:rsidR="000722F5" w:rsidRPr="00F56DA4">
        <w:rPr>
          <w:rFonts w:asciiTheme="minorHAnsi" w:hAnsiTheme="minorHAnsi" w:cs="Simplified Arabic"/>
          <w:b/>
          <w:bCs/>
          <w:sz w:val="16"/>
          <w:szCs w:val="16"/>
          <w:rtl/>
        </w:rPr>
        <w:t>(31,32)</w:t>
      </w:r>
    </w:p>
    <w:p w:rsidR="00BC2CE9" w:rsidRPr="00F56DA4" w:rsidRDefault="00BC2CE9" w:rsidP="006E006F">
      <w:pPr>
        <w:spacing w:line="360" w:lineRule="auto"/>
        <w:rPr>
          <w:rFonts w:asciiTheme="minorBidi" w:hAnsiTheme="minorBidi" w:cstheme="minorBidi"/>
          <w:rtl/>
        </w:rPr>
      </w:pPr>
    </w:p>
    <w:p w:rsidR="00BC2CE9" w:rsidRPr="00F56DA4" w:rsidRDefault="00BC2CE9" w:rsidP="00F274C1">
      <w:pPr>
        <w:jc w:val="lowKashida"/>
        <w:rPr>
          <w:b/>
          <w:bCs/>
          <w:noProof/>
          <w:u w:val="single"/>
          <w:rtl/>
          <w:lang w:bidi="ar-SA"/>
        </w:rPr>
      </w:pPr>
      <w:r w:rsidRPr="00F56DA4">
        <w:rPr>
          <w:b/>
          <w:bCs/>
          <w:noProof/>
          <w:u w:val="single"/>
          <w:rtl/>
          <w:lang w:bidi="ar-SA"/>
        </w:rPr>
        <w:t>درجة القرابة :</w:t>
      </w:r>
      <w:r w:rsidR="00D252A1" w:rsidRPr="00F56DA4">
        <w:rPr>
          <w:rFonts w:hint="cs"/>
          <w:b/>
          <w:bCs/>
          <w:noProof/>
          <w:sz w:val="20"/>
          <w:szCs w:val="20"/>
          <w:rtl/>
          <w:lang w:bidi="ar-SA"/>
        </w:rPr>
        <w:t xml:space="preserve"> </w:t>
      </w:r>
      <w:r w:rsidR="00D252A1" w:rsidRPr="00F56DA4">
        <w:rPr>
          <w:rFonts w:asciiTheme="minorHAnsi" w:hAnsiTheme="minorHAnsi" w:cs="Simplified Arabic" w:hint="cs"/>
          <w:b/>
          <w:bCs/>
          <w:sz w:val="20"/>
          <w:szCs w:val="20"/>
          <w:rtl/>
        </w:rPr>
        <w:t>(33)</w:t>
      </w:r>
    </w:p>
    <w:p w:rsidR="004B22D8" w:rsidRPr="00F56DA4" w:rsidRDefault="004B22D8" w:rsidP="006E006F">
      <w:pPr>
        <w:spacing w:line="360" w:lineRule="auto"/>
        <w:rPr>
          <w:rFonts w:asciiTheme="minorBidi" w:hAnsiTheme="minorBidi" w:cstheme="minorBidi"/>
          <w:rtl/>
        </w:rPr>
      </w:pPr>
    </w:p>
    <w:p w:rsidR="00BC2CE9" w:rsidRPr="00F56DA4" w:rsidRDefault="00BC2CE9" w:rsidP="006E006F">
      <w:pPr>
        <w:spacing w:line="360" w:lineRule="auto"/>
        <w:rPr>
          <w:rFonts w:asciiTheme="minorBidi" w:hAnsiTheme="minorBidi" w:cstheme="minorBidi"/>
          <w:rtl/>
        </w:rPr>
      </w:pPr>
      <w:r w:rsidRPr="00F56DA4">
        <w:rPr>
          <w:rFonts w:asciiTheme="minorBidi" w:hAnsiTheme="minorBidi" w:cstheme="minorBidi"/>
          <w:rtl/>
        </w:rPr>
        <w:t>يزداد خطرالإصابة بسرطان المبيض حسب عدد القريبات من الدرجة الأولى أو الثانية أو من كلتيهما والمصابات بسرطان المبيض أو ثدي أو كليهما .</w:t>
      </w:r>
    </w:p>
    <w:p w:rsidR="00F72931" w:rsidRPr="00F56DA4" w:rsidRDefault="008C220E" w:rsidP="006E006F">
      <w:pPr>
        <w:spacing w:line="360" w:lineRule="auto"/>
        <w:rPr>
          <w:rFonts w:asciiTheme="minorBidi" w:hAnsiTheme="minorBidi" w:cstheme="minorBidi"/>
          <w:rtl/>
        </w:rPr>
      </w:pPr>
      <w:r w:rsidRPr="00F56DA4">
        <w:rPr>
          <w:rFonts w:asciiTheme="minorBidi" w:hAnsiTheme="minorBidi" w:cstheme="minorBidi"/>
          <w:rtl/>
        </w:rPr>
        <w:t>إذا</w:t>
      </w:r>
      <w:r w:rsidR="00BC2CE9" w:rsidRPr="00F56DA4">
        <w:rPr>
          <w:rFonts w:asciiTheme="minorBidi" w:hAnsiTheme="minorBidi" w:cstheme="minorBidi"/>
          <w:rtl/>
        </w:rPr>
        <w:t xml:space="preserve"> كان في العائلة قريبة درجة أولى ( أم ،أخت ، ابنة ) أو قريبة درجة ثانية (</w:t>
      </w:r>
      <w:r w:rsidRPr="00F56DA4">
        <w:rPr>
          <w:rFonts w:asciiTheme="minorBidi" w:hAnsiTheme="minorBidi" w:cstheme="minorBidi"/>
          <w:rtl/>
        </w:rPr>
        <w:t>جدة ، خالة ، ابنة خالة ، حفيدة ) مصابة بسرطان مبيض بشروي فإن خطورة أن تصاب السيدة</w:t>
      </w:r>
      <w:r w:rsidR="00F72931" w:rsidRPr="00F56DA4">
        <w:rPr>
          <w:rFonts w:asciiTheme="minorBidi" w:hAnsiTheme="minorBidi" w:cstheme="minorBidi"/>
          <w:rtl/>
        </w:rPr>
        <w:t xml:space="preserve"> بسرطان المبيض </w:t>
      </w:r>
      <w:r w:rsidRPr="00F56DA4">
        <w:rPr>
          <w:rFonts w:asciiTheme="minorBidi" w:hAnsiTheme="minorBidi" w:cstheme="minorBidi"/>
          <w:rtl/>
        </w:rPr>
        <w:t xml:space="preserve">ثلاث </w:t>
      </w:r>
      <w:r w:rsidR="007B4F56" w:rsidRPr="00F56DA4">
        <w:rPr>
          <w:rFonts w:asciiTheme="minorBidi" w:hAnsiTheme="minorBidi" w:cstheme="minorBidi"/>
          <w:rtl/>
        </w:rPr>
        <w:t>مرات</w:t>
      </w:r>
      <w:r w:rsidRPr="00F56DA4">
        <w:rPr>
          <w:rFonts w:asciiTheme="minorBidi" w:hAnsiTheme="minorBidi" w:cstheme="minorBidi"/>
          <w:rtl/>
        </w:rPr>
        <w:t xml:space="preserve"> من اللواتي ليس لديهن قصة عائلية </w:t>
      </w:r>
      <w:r w:rsidR="00F72931" w:rsidRPr="00F56DA4">
        <w:rPr>
          <w:rFonts w:asciiTheme="minorBidi" w:hAnsiTheme="minorBidi" w:cstheme="minorBidi"/>
          <w:rtl/>
        </w:rPr>
        <w:t>.</w:t>
      </w:r>
    </w:p>
    <w:p w:rsidR="00BC2CE9" w:rsidRPr="00F56DA4" w:rsidRDefault="008C220E" w:rsidP="00D252A1">
      <w:pPr>
        <w:spacing w:line="360" w:lineRule="auto"/>
        <w:rPr>
          <w:rFonts w:asciiTheme="minorBidi" w:hAnsiTheme="minorBidi" w:cstheme="minorBidi"/>
          <w:rtl/>
        </w:rPr>
      </w:pPr>
      <w:r w:rsidRPr="00F56DA4">
        <w:rPr>
          <w:rFonts w:asciiTheme="minorBidi" w:hAnsiTheme="minorBidi" w:cstheme="minorBidi"/>
          <w:rtl/>
        </w:rPr>
        <w:t xml:space="preserve">بينما </w:t>
      </w:r>
      <w:r w:rsidR="00F72931" w:rsidRPr="00F56DA4">
        <w:rPr>
          <w:rFonts w:asciiTheme="minorBidi" w:hAnsiTheme="minorBidi" w:cstheme="minorBidi"/>
          <w:rtl/>
        </w:rPr>
        <w:t xml:space="preserve">في العائلات </w:t>
      </w:r>
      <w:r w:rsidR="00614CF3" w:rsidRPr="00F56DA4">
        <w:rPr>
          <w:rFonts w:asciiTheme="minorBidi" w:hAnsiTheme="minorBidi" w:cstheme="minorBidi"/>
          <w:rtl/>
        </w:rPr>
        <w:t xml:space="preserve">التي يوجد فيها قريبتين من الدرجة الأولى مصابتين </w:t>
      </w:r>
      <w:r w:rsidR="00CD2C47" w:rsidRPr="00F56DA4">
        <w:rPr>
          <w:rFonts w:asciiTheme="minorBidi" w:hAnsiTheme="minorBidi" w:cstheme="minorBidi"/>
          <w:rtl/>
        </w:rPr>
        <w:t xml:space="preserve"> بسرطان المبيض البشروي قبل سن ال</w:t>
      </w:r>
      <w:r w:rsidR="00614CF3" w:rsidRPr="00F56DA4">
        <w:rPr>
          <w:rFonts w:asciiTheme="minorBidi" w:hAnsiTheme="minorBidi" w:cstheme="minorBidi"/>
          <w:rtl/>
        </w:rPr>
        <w:t>إياس</w:t>
      </w:r>
      <w:r w:rsidR="00CD2C47" w:rsidRPr="00F56DA4">
        <w:rPr>
          <w:rFonts w:asciiTheme="minorBidi" w:hAnsiTheme="minorBidi" w:cstheme="minorBidi"/>
          <w:rtl/>
        </w:rPr>
        <w:t xml:space="preserve"> فإن خطورة أن تصاب السيدة 4,6</w:t>
      </w:r>
      <w:r w:rsidR="00614CF3" w:rsidRPr="00F56DA4">
        <w:rPr>
          <w:rFonts w:asciiTheme="minorBidi" w:hAnsiTheme="minorBidi" w:cstheme="minorBidi"/>
          <w:rtl/>
        </w:rPr>
        <w:t xml:space="preserve"> </w:t>
      </w:r>
      <w:r w:rsidR="00CD2C47" w:rsidRPr="00F56DA4">
        <w:rPr>
          <w:rFonts w:asciiTheme="minorBidi" w:hAnsiTheme="minorBidi" w:cstheme="minorBidi"/>
          <w:rtl/>
        </w:rPr>
        <w:t>مرات من السيدات</w:t>
      </w:r>
      <w:r w:rsidR="007B4F56" w:rsidRPr="00F56DA4">
        <w:rPr>
          <w:rFonts w:asciiTheme="minorBidi" w:hAnsiTheme="minorBidi" w:cstheme="minorBidi"/>
          <w:rtl/>
        </w:rPr>
        <w:t xml:space="preserve"> اللواتي ليس لديهن قصة عائلية.</w:t>
      </w:r>
    </w:p>
    <w:p w:rsidR="00B205DB" w:rsidRPr="00F56DA4" w:rsidRDefault="00B205DB"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4B22D8" w:rsidRPr="00F56DA4" w:rsidRDefault="004B22D8" w:rsidP="00F274C1">
      <w:pPr>
        <w:jc w:val="lowKashida"/>
        <w:rPr>
          <w:b/>
          <w:bCs/>
          <w:noProof/>
          <w:sz w:val="32"/>
          <w:szCs w:val="32"/>
          <w:u w:val="single"/>
          <w:rtl/>
          <w:lang w:bidi="ar-SA"/>
        </w:rPr>
      </w:pPr>
    </w:p>
    <w:p w:rsidR="007B4F56" w:rsidRPr="00F56DA4" w:rsidRDefault="007B4F56" w:rsidP="00F274C1">
      <w:pPr>
        <w:jc w:val="lowKashida"/>
        <w:rPr>
          <w:rFonts w:asciiTheme="minorBidi" w:hAnsiTheme="minorBidi" w:cstheme="minorBidi"/>
          <w:b/>
          <w:bCs/>
          <w:rtl/>
        </w:rPr>
      </w:pPr>
      <w:r w:rsidRPr="00F56DA4">
        <w:rPr>
          <w:b/>
          <w:bCs/>
          <w:noProof/>
          <w:sz w:val="32"/>
          <w:szCs w:val="32"/>
          <w:u w:val="single"/>
          <w:rtl/>
          <w:lang w:bidi="ar-SA"/>
        </w:rPr>
        <w:lastRenderedPageBreak/>
        <w:t>الوقاية من سرطان المبيض :</w:t>
      </w:r>
    </w:p>
    <w:p w:rsidR="001C5A04" w:rsidRPr="00F56DA4" w:rsidRDefault="001C5A04" w:rsidP="006E006F">
      <w:pPr>
        <w:spacing w:line="360" w:lineRule="auto"/>
        <w:rPr>
          <w:rFonts w:asciiTheme="minorBidi" w:hAnsiTheme="minorBidi" w:cstheme="minorBidi"/>
          <w:rtl/>
        </w:rPr>
      </w:pPr>
    </w:p>
    <w:p w:rsidR="007B4F56" w:rsidRPr="00F56DA4" w:rsidRDefault="007B4F56" w:rsidP="00D252A1">
      <w:pPr>
        <w:spacing w:line="360" w:lineRule="auto"/>
        <w:rPr>
          <w:rFonts w:asciiTheme="minorBidi" w:hAnsiTheme="minorBidi" w:cstheme="minorBidi"/>
          <w:rtl/>
        </w:rPr>
      </w:pPr>
      <w:r w:rsidRPr="00F56DA4">
        <w:rPr>
          <w:b/>
          <w:bCs/>
          <w:noProof/>
          <w:u w:val="single"/>
          <w:rtl/>
          <w:lang w:bidi="ar-SA"/>
        </w:rPr>
        <w:t>الحمل والولادة</w:t>
      </w:r>
      <w:r w:rsidRPr="00F56DA4">
        <w:rPr>
          <w:rFonts w:asciiTheme="minorBidi" w:hAnsiTheme="minorBidi" w:cstheme="minorBidi"/>
          <w:sz w:val="22"/>
          <w:szCs w:val="22"/>
          <w:rtl/>
        </w:rPr>
        <w:t xml:space="preserve"> </w:t>
      </w:r>
      <w:r w:rsidR="00D252A1" w:rsidRPr="00F56DA4">
        <w:rPr>
          <w:rFonts w:asciiTheme="minorBidi" w:hAnsiTheme="minorBidi" w:cstheme="minorBidi" w:hint="cs"/>
          <w:sz w:val="22"/>
          <w:szCs w:val="22"/>
          <w:rtl/>
        </w:rPr>
        <w:t xml:space="preserve"> </w:t>
      </w:r>
      <w:r w:rsidR="00D252A1" w:rsidRPr="00F56DA4">
        <w:rPr>
          <w:rFonts w:asciiTheme="minorHAnsi" w:hAnsiTheme="minorHAnsi" w:cs="Simplified Arabic"/>
          <w:b/>
          <w:bCs/>
          <w:sz w:val="20"/>
          <w:szCs w:val="20"/>
          <w:rtl/>
        </w:rPr>
        <w:t>(18)</w:t>
      </w:r>
      <w:r w:rsidRPr="00F56DA4">
        <w:rPr>
          <w:rFonts w:asciiTheme="minorBidi" w:hAnsiTheme="minorBidi" w:cstheme="minorBidi"/>
          <w:rtl/>
        </w:rPr>
        <w:t xml:space="preserve">: </w:t>
      </w:r>
      <w:r w:rsidR="00614CF3" w:rsidRPr="00F56DA4">
        <w:rPr>
          <w:rFonts w:asciiTheme="minorBidi" w:hAnsiTheme="minorBidi" w:cstheme="minorBidi"/>
          <w:rtl/>
        </w:rPr>
        <w:t>إ</w:t>
      </w:r>
      <w:r w:rsidRPr="00F56DA4">
        <w:rPr>
          <w:rFonts w:asciiTheme="minorBidi" w:hAnsiTheme="minorBidi" w:cstheme="minorBidi"/>
          <w:rtl/>
        </w:rPr>
        <w:t>ن إنجاب طفل واحد على الأقل يحمي من سرطان المبيض بإنقاص نسبة الخطورة إلى  0,3% أي انخفاض بنسبة 70%.</w:t>
      </w:r>
    </w:p>
    <w:p w:rsidR="001C5A04" w:rsidRPr="00F56DA4" w:rsidRDefault="001C5A04" w:rsidP="006E006F">
      <w:pPr>
        <w:spacing w:line="360" w:lineRule="auto"/>
        <w:rPr>
          <w:rFonts w:asciiTheme="minorBidi" w:hAnsiTheme="minorBidi" w:cstheme="minorBidi"/>
          <w:rtl/>
        </w:rPr>
      </w:pPr>
    </w:p>
    <w:p w:rsidR="007B4F56" w:rsidRPr="00F56DA4" w:rsidRDefault="007B4F56" w:rsidP="00D252A1">
      <w:pPr>
        <w:spacing w:line="360" w:lineRule="auto"/>
        <w:rPr>
          <w:rFonts w:asciiTheme="minorBidi" w:hAnsiTheme="minorBidi" w:cstheme="minorBidi"/>
          <w:rtl/>
        </w:rPr>
      </w:pPr>
      <w:r w:rsidRPr="00F56DA4">
        <w:rPr>
          <w:b/>
          <w:bCs/>
          <w:noProof/>
          <w:u w:val="single"/>
          <w:rtl/>
          <w:lang w:bidi="ar-SA"/>
        </w:rPr>
        <w:t>مانعات الحمل الفموية</w:t>
      </w:r>
      <w:r w:rsidRPr="00F56DA4">
        <w:rPr>
          <w:rFonts w:asciiTheme="minorBidi" w:hAnsiTheme="minorBidi" w:cstheme="minorBidi"/>
          <w:sz w:val="22"/>
          <w:szCs w:val="22"/>
          <w:rtl/>
        </w:rPr>
        <w:t xml:space="preserve"> </w:t>
      </w:r>
      <w:r w:rsidR="00D252A1" w:rsidRPr="00F56DA4">
        <w:rPr>
          <w:rFonts w:asciiTheme="minorHAnsi" w:hAnsiTheme="minorHAnsi" w:cs="Simplified Arabic"/>
          <w:b/>
          <w:bCs/>
          <w:sz w:val="20"/>
          <w:szCs w:val="20"/>
          <w:rtl/>
        </w:rPr>
        <w:t>(19)</w:t>
      </w:r>
      <w:r w:rsidRPr="00F56DA4">
        <w:rPr>
          <w:rFonts w:asciiTheme="minorBidi" w:hAnsiTheme="minorBidi" w:cstheme="minorBidi"/>
          <w:rtl/>
        </w:rPr>
        <w:t>:هي الطريقة الموثوقة للوقاية الدوائية من سرطان المبيض ، ولا سيما بوجود قصة عائلية قوية لسرطان المبيض ، هذا وينقص استعمال موانع الحمل</w:t>
      </w:r>
      <w:r w:rsidR="00104356" w:rsidRPr="00F56DA4">
        <w:rPr>
          <w:rFonts w:asciiTheme="minorBidi" w:hAnsiTheme="minorBidi" w:cstheme="minorBidi"/>
          <w:rtl/>
        </w:rPr>
        <w:t xml:space="preserve"> الفموية الخطورة إلى 0,5% أي انخفاض بنسبة 46% بعد استخدام 5 سنوات.</w:t>
      </w:r>
    </w:p>
    <w:p w:rsidR="001C5A04" w:rsidRPr="00F56DA4" w:rsidRDefault="001C5A04" w:rsidP="006E006F">
      <w:pPr>
        <w:spacing w:line="360" w:lineRule="auto"/>
        <w:rPr>
          <w:rFonts w:asciiTheme="minorBidi" w:hAnsiTheme="minorBidi" w:cstheme="minorBidi"/>
          <w:rtl/>
        </w:rPr>
      </w:pPr>
    </w:p>
    <w:p w:rsidR="00104356" w:rsidRPr="00F56DA4" w:rsidRDefault="00104356" w:rsidP="006E006F">
      <w:pPr>
        <w:spacing w:line="360" w:lineRule="auto"/>
        <w:rPr>
          <w:rFonts w:asciiTheme="minorBidi" w:hAnsiTheme="minorBidi" w:cstheme="minorBidi"/>
          <w:rtl/>
        </w:rPr>
      </w:pPr>
      <w:r w:rsidRPr="00F56DA4">
        <w:rPr>
          <w:b/>
          <w:bCs/>
          <w:noProof/>
          <w:u w:val="single"/>
          <w:rtl/>
          <w:lang w:bidi="ar-SA"/>
        </w:rPr>
        <w:t>استئصال المبيض الوقائي :</w:t>
      </w:r>
      <w:r w:rsidR="00D252A1" w:rsidRPr="00F56DA4">
        <w:rPr>
          <w:rFonts w:asciiTheme="minorBidi" w:hAnsiTheme="minorBidi" w:cstheme="minorBidi" w:hint="cs"/>
          <w:rtl/>
        </w:rPr>
        <w:t xml:space="preserve"> </w:t>
      </w:r>
      <w:r w:rsidR="00D252A1" w:rsidRPr="00F56DA4">
        <w:rPr>
          <w:rFonts w:asciiTheme="minorHAnsi" w:hAnsiTheme="minorHAnsi" w:cs="Simplified Arabic"/>
          <w:b/>
          <w:bCs/>
          <w:sz w:val="20"/>
          <w:szCs w:val="20"/>
          <w:rtl/>
        </w:rPr>
        <w:t>(34,35)</w:t>
      </w:r>
    </w:p>
    <w:p w:rsidR="00104356" w:rsidRPr="00F56DA4" w:rsidRDefault="00104356" w:rsidP="008366DB">
      <w:pPr>
        <w:spacing w:line="360" w:lineRule="auto"/>
        <w:rPr>
          <w:rFonts w:asciiTheme="minorBidi" w:hAnsiTheme="minorBidi" w:cstheme="minorBidi"/>
          <w:rtl/>
        </w:rPr>
      </w:pPr>
      <w:r w:rsidRPr="00F56DA4">
        <w:rPr>
          <w:rFonts w:asciiTheme="minorBidi" w:hAnsiTheme="minorBidi" w:cstheme="minorBidi"/>
          <w:rtl/>
        </w:rPr>
        <w:t>يفيد ولكنه لا يلغي تماماً خطر سرطان المبيض ل</w:t>
      </w:r>
      <w:r w:rsidR="008366DB" w:rsidRPr="00F56DA4">
        <w:rPr>
          <w:rFonts w:asciiTheme="minorBidi" w:hAnsiTheme="minorBidi" w:cstheme="minorBidi" w:hint="cs"/>
          <w:rtl/>
        </w:rPr>
        <w:t>إ</w:t>
      </w:r>
      <w:r w:rsidRPr="00F56DA4">
        <w:rPr>
          <w:rFonts w:asciiTheme="minorBidi" w:hAnsiTheme="minorBidi" w:cstheme="minorBidi"/>
          <w:rtl/>
        </w:rPr>
        <w:t>ن كامل البريتوان واقع تحت خطر الإصابة ، وتحدث السرطانة البريتوانية حتى بعد استئصال المبيض الوقائي .</w:t>
      </w:r>
    </w:p>
    <w:p w:rsidR="0018028F" w:rsidRPr="00F56DA4" w:rsidRDefault="0018028F" w:rsidP="006E006F">
      <w:pPr>
        <w:spacing w:line="360" w:lineRule="auto"/>
        <w:rPr>
          <w:rFonts w:asciiTheme="minorBidi" w:hAnsiTheme="minorBidi" w:cstheme="minorBidi"/>
          <w:rtl/>
        </w:rPr>
      </w:pPr>
    </w:p>
    <w:p w:rsidR="0018028F" w:rsidRPr="00F56DA4" w:rsidRDefault="0018028F" w:rsidP="006E006F">
      <w:pPr>
        <w:spacing w:line="360" w:lineRule="auto"/>
        <w:rPr>
          <w:rFonts w:asciiTheme="minorBidi" w:hAnsiTheme="minorBidi" w:cstheme="minorBidi"/>
          <w:rtl/>
        </w:rPr>
      </w:pPr>
    </w:p>
    <w:p w:rsidR="001C5A04" w:rsidRPr="00F56DA4" w:rsidRDefault="001C5A04" w:rsidP="006E006F">
      <w:pPr>
        <w:spacing w:line="360" w:lineRule="auto"/>
        <w:rPr>
          <w:rFonts w:asciiTheme="minorBidi" w:hAnsiTheme="minorBidi" w:cstheme="minorBidi"/>
          <w:rtl/>
        </w:rPr>
      </w:pPr>
    </w:p>
    <w:p w:rsidR="001C5A04" w:rsidRPr="00F56DA4" w:rsidRDefault="001C5A04" w:rsidP="006E006F">
      <w:pPr>
        <w:spacing w:line="360" w:lineRule="auto"/>
        <w:rPr>
          <w:rFonts w:asciiTheme="minorBidi" w:hAnsiTheme="minorBidi" w:cstheme="minorBidi"/>
          <w:b/>
          <w:bCs/>
          <w:u w:val="single"/>
          <w:rtl/>
        </w:rPr>
      </w:pPr>
      <w:r w:rsidRPr="00F56DA4">
        <w:rPr>
          <w:b/>
          <w:bCs/>
          <w:noProof/>
          <w:u w:val="single"/>
          <w:rtl/>
          <w:lang w:bidi="ar-SA"/>
        </w:rPr>
        <w:t>الوقاية من سرطان المبيض عند السيدات عاليات الخطورة:</w:t>
      </w:r>
      <w:r w:rsidR="004C6C3B" w:rsidRPr="00F56DA4">
        <w:rPr>
          <w:rFonts w:asciiTheme="minorHAnsi" w:hAnsiTheme="minorHAnsi" w:cs="Simplified Arabic"/>
          <w:b/>
          <w:bCs/>
          <w:sz w:val="20"/>
          <w:szCs w:val="20"/>
          <w:rtl/>
        </w:rPr>
        <w:t>(36,37)</w:t>
      </w:r>
    </w:p>
    <w:p w:rsidR="001C5A04" w:rsidRPr="00F56DA4" w:rsidRDefault="001C5A04" w:rsidP="006E006F">
      <w:pPr>
        <w:spacing w:line="360" w:lineRule="auto"/>
        <w:rPr>
          <w:rFonts w:asciiTheme="minorBidi" w:hAnsiTheme="minorBidi" w:cstheme="minorBidi"/>
          <w:b/>
          <w:bCs/>
          <w:rtl/>
        </w:rPr>
      </w:pPr>
    </w:p>
    <w:p w:rsidR="001C5A04" w:rsidRPr="00F56DA4" w:rsidRDefault="001C5A04" w:rsidP="006E006F">
      <w:pPr>
        <w:pStyle w:val="ad"/>
        <w:numPr>
          <w:ilvl w:val="0"/>
          <w:numId w:val="16"/>
        </w:numPr>
        <w:spacing w:line="360" w:lineRule="auto"/>
        <w:rPr>
          <w:rFonts w:asciiTheme="minorBidi" w:hAnsiTheme="minorBidi" w:cstheme="minorBidi"/>
          <w:sz w:val="24"/>
          <w:szCs w:val="24"/>
          <w:lang w:bidi="ar-SY"/>
        </w:rPr>
      </w:pPr>
      <w:r w:rsidRPr="00F56DA4">
        <w:rPr>
          <w:rFonts w:asciiTheme="minorBidi" w:hAnsiTheme="minorBidi" w:cstheme="minorBidi"/>
          <w:sz w:val="24"/>
          <w:szCs w:val="24"/>
          <w:rtl/>
        </w:rPr>
        <w:t>النساء الواقعات تحت خطر مرتفع للإصابة بسرطان مبيض أو ثدي عليهن إجراء استشارة وراثية ، وإذا كان الخطر حقيقياً فيمكن إجراء تحليل</w:t>
      </w:r>
      <w:r w:rsidR="00614CF3" w:rsidRPr="00F56DA4">
        <w:rPr>
          <w:rFonts w:asciiTheme="minorBidi" w:hAnsiTheme="minorBidi" w:cstheme="minorBidi"/>
          <w:sz w:val="24"/>
          <w:szCs w:val="24"/>
          <w:rtl/>
        </w:rPr>
        <w:t xml:space="preserve"> المورثات</w:t>
      </w:r>
      <w:r w:rsidRPr="00F56DA4">
        <w:rPr>
          <w:rFonts w:asciiTheme="minorBidi" w:hAnsiTheme="minorBidi" w:cstheme="minorBidi"/>
          <w:sz w:val="24"/>
          <w:szCs w:val="24"/>
          <w:rtl/>
        </w:rPr>
        <w:t xml:space="preserve">   </w:t>
      </w:r>
      <w:r w:rsidRPr="00F56DA4">
        <w:rPr>
          <w:rFonts w:asciiTheme="minorBidi" w:hAnsiTheme="minorBidi" w:cstheme="minorBidi"/>
          <w:sz w:val="24"/>
          <w:szCs w:val="24"/>
        </w:rPr>
        <w:t>BRC</w:t>
      </w:r>
      <w:r w:rsidR="00614CF3" w:rsidRPr="00F56DA4">
        <w:rPr>
          <w:rFonts w:asciiTheme="minorBidi" w:hAnsiTheme="minorBidi" w:cstheme="minorBidi"/>
          <w:sz w:val="24"/>
          <w:szCs w:val="24"/>
        </w:rPr>
        <w:t>A</w:t>
      </w:r>
      <w:r w:rsidRPr="00F56DA4">
        <w:rPr>
          <w:rFonts w:asciiTheme="minorBidi" w:hAnsiTheme="minorBidi" w:cstheme="minorBidi"/>
          <w:sz w:val="24"/>
          <w:szCs w:val="24"/>
        </w:rPr>
        <w:t>1</w:t>
      </w:r>
      <w:r w:rsidR="00614CF3" w:rsidRPr="00F56DA4">
        <w:rPr>
          <w:rFonts w:asciiTheme="minorBidi" w:hAnsiTheme="minorBidi" w:cstheme="minorBidi"/>
          <w:sz w:val="24"/>
          <w:szCs w:val="24"/>
        </w:rPr>
        <w:t xml:space="preserve"> </w:t>
      </w:r>
      <w:r w:rsidRPr="00F56DA4">
        <w:rPr>
          <w:rFonts w:asciiTheme="minorBidi" w:hAnsiTheme="minorBidi" w:cstheme="minorBidi"/>
          <w:sz w:val="24"/>
          <w:szCs w:val="24"/>
        </w:rPr>
        <w:t>&amp;</w:t>
      </w:r>
      <w:r w:rsidR="00614CF3" w:rsidRPr="00F56DA4">
        <w:rPr>
          <w:rFonts w:asciiTheme="minorBidi" w:hAnsiTheme="minorBidi" w:cstheme="minorBidi"/>
          <w:sz w:val="24"/>
          <w:szCs w:val="24"/>
        </w:rPr>
        <w:t xml:space="preserve"> </w:t>
      </w:r>
      <w:r w:rsidRPr="00F56DA4">
        <w:rPr>
          <w:rFonts w:asciiTheme="minorBidi" w:hAnsiTheme="minorBidi" w:cstheme="minorBidi"/>
          <w:sz w:val="24"/>
          <w:szCs w:val="24"/>
        </w:rPr>
        <w:t>BRC</w:t>
      </w:r>
      <w:r w:rsidR="00614CF3" w:rsidRPr="00F56DA4">
        <w:rPr>
          <w:rFonts w:asciiTheme="minorBidi" w:hAnsiTheme="minorBidi" w:cstheme="minorBidi"/>
          <w:sz w:val="24"/>
          <w:szCs w:val="24"/>
        </w:rPr>
        <w:t>A</w:t>
      </w:r>
      <w:r w:rsidRPr="00F56DA4">
        <w:rPr>
          <w:rFonts w:asciiTheme="minorBidi" w:hAnsiTheme="minorBidi" w:cstheme="minorBidi"/>
          <w:sz w:val="24"/>
          <w:szCs w:val="24"/>
        </w:rPr>
        <w:t>2</w:t>
      </w:r>
    </w:p>
    <w:p w:rsidR="001C5A04" w:rsidRPr="00F56DA4" w:rsidRDefault="001C5A04" w:rsidP="006E006F">
      <w:pPr>
        <w:pStyle w:val="ad"/>
        <w:numPr>
          <w:ilvl w:val="0"/>
          <w:numId w:val="16"/>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السيدة التي ترغب في المحافظة على قدرتها الإنجابية يجرى لها مسح بفائق الصوت عن طريق المهبل كل ستة شهور .</w:t>
      </w:r>
    </w:p>
    <w:p w:rsidR="001C5A04" w:rsidRPr="00F56DA4" w:rsidRDefault="001C5A04" w:rsidP="006E006F">
      <w:pPr>
        <w:pStyle w:val="ad"/>
        <w:numPr>
          <w:ilvl w:val="0"/>
          <w:numId w:val="16"/>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يجب إعطاء مانع حمل فموي للشابات في حال عدم وجود نية بالإنجاب .</w:t>
      </w:r>
    </w:p>
    <w:p w:rsidR="001C5A04" w:rsidRPr="00F56DA4" w:rsidRDefault="001C5A04" w:rsidP="006E006F">
      <w:pPr>
        <w:pStyle w:val="ad"/>
        <w:numPr>
          <w:ilvl w:val="0"/>
          <w:numId w:val="16"/>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النساء اللواتي أتممن الإنجاب يمكن إجراء استئصال مبيض وبوق ثنائي الجانب وقائي لهن .</w:t>
      </w:r>
    </w:p>
    <w:p w:rsidR="001C5A04" w:rsidRPr="00F56DA4" w:rsidRDefault="001C5A04" w:rsidP="006E006F">
      <w:pPr>
        <w:pStyle w:val="ad"/>
        <w:numPr>
          <w:ilvl w:val="0"/>
          <w:numId w:val="16"/>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النساء اللواتي لديهن قصة عائلية لسرطان ثدي يجرى لهن مسح بالمامو غراف سنوي مع البدء بعمر30سنة</w:t>
      </w:r>
    </w:p>
    <w:p w:rsidR="001C5A04" w:rsidRPr="00F56DA4" w:rsidRDefault="001C5A04" w:rsidP="006E006F">
      <w:pPr>
        <w:pStyle w:val="ad"/>
        <w:numPr>
          <w:ilvl w:val="0"/>
          <w:numId w:val="16"/>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المصابات بمتلازمة لينش</w:t>
      </w:r>
      <w:r w:rsidRPr="00F56DA4">
        <w:rPr>
          <w:rFonts w:asciiTheme="minorBidi" w:hAnsiTheme="minorBidi" w:cstheme="minorBidi"/>
          <w:sz w:val="24"/>
          <w:szCs w:val="24"/>
        </w:rPr>
        <w:t>II</w:t>
      </w:r>
      <w:r w:rsidRPr="00F56DA4">
        <w:rPr>
          <w:rFonts w:asciiTheme="minorBidi" w:hAnsiTheme="minorBidi" w:cstheme="minorBidi"/>
          <w:sz w:val="24"/>
          <w:szCs w:val="24"/>
          <w:rtl/>
        </w:rPr>
        <w:t xml:space="preserve"> يجرى لهن مسح دوري</w:t>
      </w:r>
      <w:r w:rsidR="00CF7071" w:rsidRPr="00F56DA4">
        <w:rPr>
          <w:rFonts w:asciiTheme="minorBidi" w:hAnsiTheme="minorBidi" w:cstheme="minorBidi"/>
          <w:sz w:val="24"/>
          <w:szCs w:val="24"/>
          <w:rtl/>
          <w:lang w:bidi="ar-SY"/>
        </w:rPr>
        <w:t xml:space="preserve"> بتصوير الثديين</w:t>
      </w:r>
      <w:r w:rsidRPr="00F56DA4">
        <w:rPr>
          <w:rFonts w:asciiTheme="minorBidi" w:hAnsiTheme="minorBidi" w:cstheme="minorBidi"/>
          <w:sz w:val="24"/>
          <w:szCs w:val="24"/>
          <w:rtl/>
        </w:rPr>
        <w:t xml:space="preserve"> </w:t>
      </w:r>
      <w:r w:rsidR="00CF7071" w:rsidRPr="00F56DA4">
        <w:rPr>
          <w:rFonts w:asciiTheme="minorBidi" w:hAnsiTheme="minorBidi" w:cstheme="minorBidi"/>
          <w:sz w:val="24"/>
          <w:szCs w:val="24"/>
        </w:rPr>
        <w:t>(Mammogram)</w:t>
      </w:r>
      <w:r w:rsidRPr="00F56DA4">
        <w:rPr>
          <w:rFonts w:asciiTheme="minorBidi" w:hAnsiTheme="minorBidi" w:cstheme="minorBidi"/>
          <w:sz w:val="24"/>
          <w:szCs w:val="24"/>
          <w:rtl/>
        </w:rPr>
        <w:t xml:space="preserve"> </w:t>
      </w:r>
      <w:r w:rsidR="00CF7071" w:rsidRPr="00F56DA4">
        <w:rPr>
          <w:rFonts w:asciiTheme="minorBidi" w:hAnsiTheme="minorBidi" w:cstheme="minorBidi"/>
          <w:sz w:val="24"/>
          <w:szCs w:val="24"/>
          <w:rtl/>
        </w:rPr>
        <w:t xml:space="preserve">، </w:t>
      </w:r>
      <w:r w:rsidRPr="00F56DA4">
        <w:rPr>
          <w:rFonts w:asciiTheme="minorBidi" w:hAnsiTheme="minorBidi" w:cstheme="minorBidi"/>
          <w:sz w:val="24"/>
          <w:szCs w:val="24"/>
          <w:rtl/>
        </w:rPr>
        <w:t>تنظير كولونات ، خزعة بطانة رحم.</w:t>
      </w:r>
    </w:p>
    <w:p w:rsidR="001C5A04" w:rsidRPr="00F56DA4" w:rsidRDefault="001C5A04" w:rsidP="006E006F">
      <w:pPr>
        <w:spacing w:line="360" w:lineRule="auto"/>
        <w:rPr>
          <w:rFonts w:asciiTheme="minorBidi" w:hAnsiTheme="minorBidi" w:cstheme="minorBidi"/>
          <w:rtl/>
          <w:lang w:bidi="ar-SA"/>
        </w:rPr>
      </w:pPr>
    </w:p>
    <w:p w:rsidR="004B22D8" w:rsidRPr="00F56DA4" w:rsidRDefault="004B22D8" w:rsidP="006E006F">
      <w:pPr>
        <w:spacing w:line="360" w:lineRule="auto"/>
        <w:rPr>
          <w:rFonts w:asciiTheme="minorBidi" w:hAnsiTheme="minorBidi" w:cstheme="minorBidi"/>
          <w:rtl/>
          <w:lang w:bidi="ar-SA"/>
        </w:rPr>
      </w:pPr>
    </w:p>
    <w:p w:rsidR="004E1CC8" w:rsidRPr="00F56DA4" w:rsidRDefault="004E1CC8" w:rsidP="006E006F">
      <w:pPr>
        <w:spacing w:line="360" w:lineRule="auto"/>
        <w:rPr>
          <w:rFonts w:asciiTheme="minorBidi" w:hAnsiTheme="minorBidi" w:cstheme="minorBidi"/>
          <w:b/>
          <w:bCs/>
          <w:u w:val="single"/>
          <w:rtl/>
        </w:rPr>
      </w:pPr>
      <w:r w:rsidRPr="00F56DA4">
        <w:rPr>
          <w:b/>
          <w:bCs/>
          <w:noProof/>
          <w:sz w:val="32"/>
          <w:szCs w:val="32"/>
          <w:u w:val="single"/>
          <w:rtl/>
          <w:lang w:bidi="ar-SA"/>
        </w:rPr>
        <w:lastRenderedPageBreak/>
        <w:t xml:space="preserve">المشعر الورمي </w:t>
      </w:r>
      <w:r w:rsidRPr="00F56DA4">
        <w:rPr>
          <w:b/>
          <w:bCs/>
          <w:noProof/>
          <w:sz w:val="32"/>
          <w:szCs w:val="32"/>
          <w:u w:val="single"/>
          <w:lang w:bidi="ar-SA"/>
        </w:rPr>
        <w:t>CA125</w:t>
      </w:r>
      <w:r w:rsidRPr="00F56DA4">
        <w:rPr>
          <w:b/>
          <w:bCs/>
          <w:noProof/>
          <w:sz w:val="32"/>
          <w:szCs w:val="32"/>
          <w:u w:val="single"/>
          <w:rtl/>
          <w:lang w:bidi="ar-SA"/>
        </w:rPr>
        <w:t xml:space="preserve"> :</w:t>
      </w:r>
      <w:r w:rsidR="00D252A1" w:rsidRPr="00F56DA4">
        <w:rPr>
          <w:rFonts w:asciiTheme="minorBidi" w:hAnsiTheme="minorBidi" w:cstheme="minorBidi" w:hint="cs"/>
          <w:b/>
          <w:bCs/>
          <w:sz w:val="20"/>
          <w:szCs w:val="20"/>
          <w:rtl/>
        </w:rPr>
        <w:t xml:space="preserve"> (38,39,40,41,42,43,</w:t>
      </w:r>
      <w:r w:rsidR="007F3548" w:rsidRPr="00F56DA4">
        <w:rPr>
          <w:rFonts w:asciiTheme="minorBidi" w:hAnsiTheme="minorBidi" w:cstheme="minorBidi" w:hint="cs"/>
          <w:b/>
          <w:bCs/>
          <w:sz w:val="20"/>
          <w:szCs w:val="20"/>
          <w:rtl/>
        </w:rPr>
        <w:t>44,45)</w:t>
      </w:r>
    </w:p>
    <w:p w:rsidR="009C0AF3" w:rsidRPr="00F56DA4" w:rsidRDefault="009C0AF3" w:rsidP="006E006F">
      <w:pPr>
        <w:spacing w:line="360" w:lineRule="auto"/>
        <w:rPr>
          <w:rFonts w:asciiTheme="minorBidi" w:hAnsiTheme="minorBidi" w:cstheme="minorBidi"/>
          <w:rtl/>
        </w:rPr>
      </w:pPr>
    </w:p>
    <w:p w:rsidR="00C6095F" w:rsidRPr="00F56DA4" w:rsidRDefault="00C6095F" w:rsidP="006E006F">
      <w:pPr>
        <w:pStyle w:val="ad"/>
        <w:numPr>
          <w:ilvl w:val="0"/>
          <w:numId w:val="27"/>
        </w:numPr>
        <w:spacing w:line="360" w:lineRule="auto"/>
        <w:rPr>
          <w:rFonts w:asciiTheme="minorHAnsi" w:hAnsiTheme="minorHAnsi" w:cs="Simplified Arabic"/>
          <w:b/>
          <w:bCs/>
          <w:sz w:val="16"/>
          <w:szCs w:val="16"/>
          <w:rtl/>
          <w:lang w:bidi="ar-SY"/>
        </w:rPr>
      </w:pPr>
      <w:r w:rsidRPr="00F56DA4">
        <w:rPr>
          <w:rFonts w:asciiTheme="minorBidi" w:hAnsiTheme="minorBidi" w:cstheme="minorBidi"/>
          <w:sz w:val="24"/>
          <w:szCs w:val="24"/>
          <w:rtl/>
        </w:rPr>
        <w:t xml:space="preserve">أكثر الواسمات الورمية المصلية المدروسة في المسح عن سرطان المبيض البشروي ، أول ماوصف من قبل </w:t>
      </w:r>
      <w:r w:rsidRPr="00F56DA4">
        <w:rPr>
          <w:rFonts w:asciiTheme="minorBidi" w:hAnsiTheme="minorBidi" w:cstheme="minorBidi"/>
          <w:sz w:val="24"/>
          <w:szCs w:val="24"/>
        </w:rPr>
        <w:t>Bast &amp; coleagus</w:t>
      </w:r>
      <w:r w:rsidRPr="00F56DA4">
        <w:rPr>
          <w:rFonts w:asciiTheme="minorBidi" w:hAnsiTheme="minorBidi" w:cstheme="minorBidi"/>
          <w:sz w:val="24"/>
          <w:szCs w:val="24"/>
          <w:rtl/>
        </w:rPr>
        <w:t xml:space="preserve"> عام 1981 .</w:t>
      </w:r>
      <w:r w:rsidR="004C6C3B" w:rsidRPr="00F56DA4">
        <w:rPr>
          <w:rFonts w:asciiTheme="minorHAnsi" w:hAnsiTheme="minorHAnsi" w:cs="Simplified Arabic"/>
          <w:b/>
          <w:bCs/>
          <w:sz w:val="16"/>
          <w:szCs w:val="16"/>
          <w:rtl/>
          <w:lang w:bidi="ar-SY"/>
        </w:rPr>
        <w:t>(38)</w:t>
      </w:r>
    </w:p>
    <w:p w:rsidR="00C6095F" w:rsidRPr="00F56DA4" w:rsidRDefault="00C6095F" w:rsidP="006E006F">
      <w:pPr>
        <w:pStyle w:val="ad"/>
        <w:numPr>
          <w:ilvl w:val="0"/>
          <w:numId w:val="27"/>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هو عبارة عن بروتين سكري سطحي</w:t>
      </w:r>
      <w:r w:rsidR="00CF7071" w:rsidRPr="00F56DA4">
        <w:rPr>
          <w:rFonts w:asciiTheme="minorBidi" w:hAnsiTheme="minorBidi" w:cstheme="minorBidi"/>
          <w:sz w:val="24"/>
          <w:szCs w:val="24"/>
          <w:rtl/>
        </w:rPr>
        <w:t xml:space="preserve"> يترافق مع الأنسجة البشروية المشتقة من قناة موللر</w:t>
      </w:r>
      <w:r w:rsidRPr="00F56DA4">
        <w:rPr>
          <w:rFonts w:asciiTheme="minorBidi" w:hAnsiTheme="minorBidi" w:cstheme="minorBidi"/>
          <w:sz w:val="24"/>
          <w:szCs w:val="24"/>
          <w:rtl/>
        </w:rPr>
        <w:t xml:space="preserve"> ، يرتفع في 80% من سرطان المبيض البشروي المتقدم باستثناء سرطان المبيض المخاطي.</w:t>
      </w:r>
    </w:p>
    <w:p w:rsidR="00157E17" w:rsidRPr="00F56DA4" w:rsidRDefault="00C6095F" w:rsidP="006E006F">
      <w:pPr>
        <w:pStyle w:val="ad"/>
        <w:numPr>
          <w:ilvl w:val="0"/>
          <w:numId w:val="27"/>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تعتبر قيمته طبيعية إذا كان</w:t>
      </w:r>
      <w:r w:rsidR="00157E17" w:rsidRPr="00F56DA4">
        <w:rPr>
          <w:rFonts w:asciiTheme="minorBidi" w:hAnsiTheme="minorBidi" w:cstheme="minorBidi"/>
          <w:sz w:val="24"/>
          <w:szCs w:val="24"/>
          <w:rtl/>
        </w:rPr>
        <w:t xml:space="preserve">ت </w:t>
      </w:r>
      <w:r w:rsidRPr="00F56DA4">
        <w:rPr>
          <w:rFonts w:asciiTheme="minorBidi" w:hAnsiTheme="minorBidi" w:cstheme="minorBidi"/>
          <w:sz w:val="24"/>
          <w:szCs w:val="24"/>
          <w:rtl/>
        </w:rPr>
        <w:t xml:space="preserve">أقل من 35 وحدة </w:t>
      </w:r>
      <w:r w:rsidR="00157E17" w:rsidRPr="00F56DA4">
        <w:rPr>
          <w:rFonts w:asciiTheme="minorBidi" w:hAnsiTheme="minorBidi" w:cstheme="minorBidi"/>
          <w:sz w:val="24"/>
          <w:szCs w:val="24"/>
          <w:rtl/>
        </w:rPr>
        <w:t>/د.ل.</w:t>
      </w:r>
      <w:r w:rsidR="004C6C3B" w:rsidRPr="00F56DA4">
        <w:rPr>
          <w:rFonts w:asciiTheme="minorHAnsi" w:hAnsiTheme="minorHAnsi" w:cs="Simplified Arabic"/>
          <w:b/>
          <w:bCs/>
          <w:sz w:val="16"/>
          <w:szCs w:val="16"/>
          <w:rtl/>
          <w:lang w:bidi="ar-SY"/>
        </w:rPr>
        <w:t>(39)</w:t>
      </w:r>
    </w:p>
    <w:p w:rsidR="00EE25E2" w:rsidRPr="00F56DA4" w:rsidRDefault="00D4644E" w:rsidP="006E006F">
      <w:pPr>
        <w:pStyle w:val="ad"/>
        <w:numPr>
          <w:ilvl w:val="0"/>
          <w:numId w:val="27"/>
        </w:numPr>
        <w:spacing w:line="360" w:lineRule="auto"/>
        <w:rPr>
          <w:rFonts w:asciiTheme="minorBidi" w:hAnsiTheme="minorBidi" w:cstheme="minorBidi"/>
          <w:sz w:val="24"/>
          <w:szCs w:val="24"/>
        </w:rPr>
      </w:pPr>
      <w:r w:rsidRPr="00F56DA4">
        <w:rPr>
          <w:rFonts w:asciiTheme="minorBidi" w:hAnsiTheme="minorBidi" w:cstheme="minorBidi"/>
          <w:sz w:val="24"/>
          <w:szCs w:val="24"/>
          <w:rtl/>
        </w:rPr>
        <w:t xml:space="preserve">وهو ذو حساسية عالية حيث </w:t>
      </w:r>
      <w:r w:rsidR="00157E17" w:rsidRPr="00F56DA4">
        <w:rPr>
          <w:rFonts w:asciiTheme="minorBidi" w:hAnsiTheme="minorBidi" w:cstheme="minorBidi"/>
          <w:sz w:val="24"/>
          <w:szCs w:val="24"/>
          <w:rtl/>
        </w:rPr>
        <w:t xml:space="preserve">يرتفع في 50% من المريضات في المرحلة </w:t>
      </w:r>
      <w:r w:rsidR="00157E17" w:rsidRPr="00F56DA4">
        <w:rPr>
          <w:rFonts w:asciiTheme="minorBidi" w:hAnsiTheme="minorBidi" w:cstheme="minorBidi"/>
          <w:sz w:val="24"/>
          <w:szCs w:val="24"/>
        </w:rPr>
        <w:t>I</w:t>
      </w:r>
      <w:r w:rsidR="00157E17" w:rsidRPr="00F56DA4">
        <w:rPr>
          <w:rFonts w:asciiTheme="minorBidi" w:hAnsiTheme="minorBidi" w:cstheme="minorBidi"/>
          <w:sz w:val="24"/>
          <w:szCs w:val="24"/>
          <w:rtl/>
        </w:rPr>
        <w:t xml:space="preserve"> و 80% من المريضات في ال</w:t>
      </w:r>
      <w:r w:rsidR="00B24885" w:rsidRPr="00F56DA4">
        <w:rPr>
          <w:rFonts w:asciiTheme="minorBidi" w:hAnsiTheme="minorBidi" w:cstheme="minorBidi"/>
          <w:sz w:val="24"/>
          <w:szCs w:val="24"/>
          <w:rtl/>
        </w:rPr>
        <w:t>م</w:t>
      </w:r>
      <w:r w:rsidR="00157E17" w:rsidRPr="00F56DA4">
        <w:rPr>
          <w:rFonts w:asciiTheme="minorBidi" w:hAnsiTheme="minorBidi" w:cstheme="minorBidi"/>
          <w:sz w:val="24"/>
          <w:szCs w:val="24"/>
          <w:rtl/>
        </w:rPr>
        <w:t>رحلة</w:t>
      </w:r>
      <w:r w:rsidR="00157E17" w:rsidRPr="00F56DA4">
        <w:rPr>
          <w:rFonts w:asciiTheme="minorBidi" w:hAnsiTheme="minorBidi" w:cstheme="minorBidi"/>
          <w:sz w:val="24"/>
          <w:szCs w:val="24"/>
        </w:rPr>
        <w:t>II</w:t>
      </w:r>
      <w:r w:rsidR="004E1CC8" w:rsidRPr="00F56DA4">
        <w:rPr>
          <w:rFonts w:asciiTheme="minorBidi" w:hAnsiTheme="minorBidi" w:cstheme="minorBidi"/>
          <w:sz w:val="24"/>
          <w:szCs w:val="24"/>
          <w:rtl/>
        </w:rPr>
        <w:t xml:space="preserve"> </w:t>
      </w:r>
      <w:r w:rsidR="004C6C3B" w:rsidRPr="00F56DA4">
        <w:rPr>
          <w:rFonts w:asciiTheme="minorHAnsi" w:hAnsiTheme="minorHAnsi" w:cs="Simplified Arabic"/>
          <w:b/>
          <w:bCs/>
          <w:sz w:val="16"/>
          <w:szCs w:val="16"/>
          <w:rtl/>
          <w:lang w:bidi="ar-SY"/>
        </w:rPr>
        <w:t>(40)</w:t>
      </w:r>
      <w:r w:rsidR="004E1CC8" w:rsidRPr="00F56DA4">
        <w:rPr>
          <w:rFonts w:asciiTheme="minorHAnsi" w:hAnsiTheme="minorHAnsi" w:cs="Simplified Arabic"/>
          <w:b/>
          <w:bCs/>
          <w:sz w:val="16"/>
          <w:szCs w:val="16"/>
          <w:rtl/>
          <w:lang w:bidi="ar-SY"/>
        </w:rPr>
        <w:t xml:space="preserve"> </w:t>
      </w:r>
      <w:r w:rsidR="00EE25E2" w:rsidRPr="00F56DA4">
        <w:rPr>
          <w:rFonts w:asciiTheme="minorBidi" w:hAnsiTheme="minorBidi" w:cstheme="minorBidi"/>
          <w:sz w:val="24"/>
          <w:szCs w:val="24"/>
          <w:rtl/>
        </w:rPr>
        <w:t>.</w:t>
      </w:r>
    </w:p>
    <w:p w:rsidR="00D4644E" w:rsidRPr="00F56DA4" w:rsidRDefault="004E1CC8" w:rsidP="006E006F">
      <w:pPr>
        <w:pStyle w:val="ad"/>
        <w:numPr>
          <w:ilvl w:val="0"/>
          <w:numId w:val="27"/>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 xml:space="preserve"> </w:t>
      </w:r>
      <w:r w:rsidR="00640565" w:rsidRPr="00F56DA4">
        <w:rPr>
          <w:rFonts w:asciiTheme="minorBidi" w:hAnsiTheme="minorBidi" w:cstheme="minorBidi"/>
          <w:sz w:val="24"/>
          <w:szCs w:val="24"/>
          <w:rtl/>
        </w:rPr>
        <w:t>وذو</w:t>
      </w:r>
      <w:r w:rsidR="00D4644E" w:rsidRPr="00F56DA4">
        <w:rPr>
          <w:rFonts w:asciiTheme="minorBidi" w:hAnsiTheme="minorBidi" w:cstheme="minorBidi"/>
          <w:sz w:val="24"/>
          <w:szCs w:val="24"/>
          <w:rtl/>
        </w:rPr>
        <w:t xml:space="preserve"> نوعي</w:t>
      </w:r>
      <w:r w:rsidR="00640565" w:rsidRPr="00F56DA4">
        <w:rPr>
          <w:rFonts w:asciiTheme="minorBidi" w:hAnsiTheme="minorBidi" w:cstheme="minorBidi"/>
          <w:sz w:val="24"/>
          <w:szCs w:val="24"/>
          <w:rtl/>
        </w:rPr>
        <w:t>ة</w:t>
      </w:r>
      <w:r w:rsidR="00D4644E" w:rsidRPr="00F56DA4">
        <w:rPr>
          <w:rFonts w:asciiTheme="minorBidi" w:hAnsiTheme="minorBidi" w:cstheme="minorBidi"/>
          <w:sz w:val="24"/>
          <w:szCs w:val="24"/>
          <w:rtl/>
        </w:rPr>
        <w:t xml:space="preserve"> منخفضة</w:t>
      </w:r>
      <w:r w:rsidR="00640565" w:rsidRPr="00F56DA4">
        <w:rPr>
          <w:rFonts w:asciiTheme="minorBidi" w:hAnsiTheme="minorBidi" w:cstheme="minorBidi"/>
          <w:sz w:val="24"/>
          <w:szCs w:val="24"/>
          <w:rtl/>
        </w:rPr>
        <w:t xml:space="preserve"> قبل سن الإياس</w:t>
      </w:r>
      <w:r w:rsidR="00D4644E" w:rsidRPr="00F56DA4">
        <w:rPr>
          <w:rFonts w:asciiTheme="minorBidi" w:hAnsiTheme="minorBidi" w:cstheme="minorBidi"/>
          <w:sz w:val="24"/>
          <w:szCs w:val="24"/>
          <w:rtl/>
        </w:rPr>
        <w:t xml:space="preserve"> حيث يرتفع في حالات سرطانية</w:t>
      </w:r>
      <w:r w:rsidR="00D70F87" w:rsidRPr="00F56DA4">
        <w:rPr>
          <w:rFonts w:asciiTheme="minorBidi" w:hAnsiTheme="minorBidi" w:cstheme="minorBidi"/>
          <w:sz w:val="24"/>
          <w:szCs w:val="24"/>
          <w:rtl/>
        </w:rPr>
        <w:t xml:space="preserve"> أخرى</w:t>
      </w:r>
      <w:r w:rsidR="00D4644E" w:rsidRPr="00F56DA4">
        <w:rPr>
          <w:rFonts w:asciiTheme="minorBidi" w:hAnsiTheme="minorBidi" w:cstheme="minorBidi"/>
          <w:sz w:val="24"/>
          <w:szCs w:val="24"/>
          <w:rtl/>
        </w:rPr>
        <w:t xml:space="preserve"> غير سرطان المبيض </w:t>
      </w:r>
      <w:r w:rsidR="00281DD8" w:rsidRPr="00F56DA4">
        <w:rPr>
          <w:rFonts w:asciiTheme="minorBidi" w:hAnsiTheme="minorBidi" w:cstheme="minorBidi"/>
          <w:sz w:val="24"/>
          <w:szCs w:val="24"/>
          <w:rtl/>
        </w:rPr>
        <w:t xml:space="preserve">ويرتفع كذلك في حالات سليمة </w:t>
      </w:r>
      <w:r w:rsidR="004C6C3B" w:rsidRPr="00F56DA4">
        <w:rPr>
          <w:rFonts w:asciiTheme="minorHAnsi" w:hAnsiTheme="minorHAnsi" w:cs="Simplified Arabic"/>
          <w:b/>
          <w:bCs/>
          <w:sz w:val="16"/>
          <w:szCs w:val="16"/>
          <w:rtl/>
          <w:lang w:bidi="ar-SY"/>
        </w:rPr>
        <w:t>(41)</w:t>
      </w:r>
    </w:p>
    <w:p w:rsidR="00281DD8" w:rsidRPr="00F56DA4" w:rsidRDefault="00281DD8" w:rsidP="006E006F">
      <w:pPr>
        <w:spacing w:line="360" w:lineRule="auto"/>
        <w:rPr>
          <w:rFonts w:asciiTheme="minorBidi" w:hAnsiTheme="minorBidi" w:cstheme="minorBidi"/>
          <w:rtl/>
        </w:rPr>
      </w:pPr>
    </w:p>
    <w:tbl>
      <w:tblPr>
        <w:tblStyle w:val="33"/>
        <w:bidiVisual/>
        <w:tblW w:w="0" w:type="auto"/>
        <w:tblLook w:val="04A0"/>
      </w:tblPr>
      <w:tblGrid>
        <w:gridCol w:w="4296"/>
        <w:gridCol w:w="4296"/>
      </w:tblGrid>
      <w:tr w:rsidR="00B24885" w:rsidRPr="00F56DA4" w:rsidTr="009C0AF3">
        <w:trPr>
          <w:cnfStyle w:val="100000000000"/>
        </w:trPr>
        <w:tc>
          <w:tcPr>
            <w:tcW w:w="4261" w:type="dxa"/>
          </w:tcPr>
          <w:p w:rsidR="00B24885" w:rsidRPr="00F56DA4" w:rsidRDefault="00281DD8" w:rsidP="006E006F">
            <w:pPr>
              <w:spacing w:line="360" w:lineRule="auto"/>
              <w:rPr>
                <w:rFonts w:asciiTheme="minorBidi" w:hAnsiTheme="minorBidi" w:cstheme="minorBidi"/>
                <w:b/>
                <w:bCs/>
                <w:color w:val="000000" w:themeColor="text1"/>
              </w:rPr>
            </w:pPr>
            <w:r w:rsidRPr="00F56DA4">
              <w:rPr>
                <w:rFonts w:asciiTheme="minorBidi" w:hAnsiTheme="minorBidi" w:cstheme="minorBidi"/>
                <w:b/>
                <w:bCs/>
                <w:color w:val="000000" w:themeColor="text1"/>
                <w:rtl/>
              </w:rPr>
              <w:t>حالات ورمية</w:t>
            </w:r>
            <w:r w:rsidR="00B24885" w:rsidRPr="00F56DA4">
              <w:rPr>
                <w:rFonts w:asciiTheme="minorBidi" w:hAnsiTheme="minorBidi" w:cstheme="minorBidi"/>
                <w:b/>
                <w:bCs/>
                <w:color w:val="000000" w:themeColor="text1"/>
                <w:rtl/>
              </w:rPr>
              <w:t xml:space="preserve"> يرتفع فيها </w:t>
            </w:r>
            <w:r w:rsidR="00B24885" w:rsidRPr="00F56DA4">
              <w:rPr>
                <w:rFonts w:asciiTheme="minorBidi" w:hAnsiTheme="minorBidi" w:cstheme="minorBidi"/>
                <w:b/>
                <w:bCs/>
                <w:color w:val="000000" w:themeColor="text1"/>
              </w:rPr>
              <w:t>CA125</w:t>
            </w:r>
          </w:p>
        </w:tc>
        <w:tc>
          <w:tcPr>
            <w:tcW w:w="4261" w:type="dxa"/>
          </w:tcPr>
          <w:p w:rsidR="00B24885" w:rsidRPr="00F56DA4" w:rsidRDefault="00B24885" w:rsidP="006E006F">
            <w:pPr>
              <w:spacing w:line="360" w:lineRule="auto"/>
              <w:rPr>
                <w:rFonts w:asciiTheme="minorBidi" w:hAnsiTheme="minorBidi" w:cstheme="minorBidi"/>
                <w:color w:val="000000" w:themeColor="text1"/>
                <w:rtl/>
              </w:rPr>
            </w:pPr>
            <w:r w:rsidRPr="00F56DA4">
              <w:rPr>
                <w:rFonts w:asciiTheme="minorBidi" w:hAnsiTheme="minorBidi" w:cstheme="minorBidi"/>
                <w:b/>
                <w:bCs/>
                <w:color w:val="000000" w:themeColor="text1"/>
                <w:rtl/>
              </w:rPr>
              <w:t>حالات غير سرطانية</w:t>
            </w:r>
            <w:r w:rsidR="009C0AF3" w:rsidRPr="00F56DA4">
              <w:rPr>
                <w:rFonts w:asciiTheme="minorBidi" w:hAnsiTheme="minorBidi" w:cstheme="minorBidi"/>
                <w:color w:val="000000" w:themeColor="text1"/>
                <w:rtl/>
              </w:rPr>
              <w:t xml:space="preserve"> </w:t>
            </w:r>
            <w:r w:rsidR="009C0AF3" w:rsidRPr="00F56DA4">
              <w:rPr>
                <w:rFonts w:asciiTheme="minorBidi" w:hAnsiTheme="minorBidi" w:cstheme="minorBidi"/>
                <w:b/>
                <w:bCs/>
                <w:color w:val="000000" w:themeColor="text1"/>
                <w:rtl/>
              </w:rPr>
              <w:t xml:space="preserve">يرتفع فيها </w:t>
            </w:r>
            <w:r w:rsidR="009C0AF3" w:rsidRPr="00F56DA4">
              <w:rPr>
                <w:rFonts w:asciiTheme="minorBidi" w:hAnsiTheme="minorBidi" w:cstheme="minorBidi"/>
                <w:b/>
                <w:bCs/>
                <w:color w:val="000000" w:themeColor="text1"/>
              </w:rPr>
              <w:t>CA125</w:t>
            </w:r>
          </w:p>
        </w:tc>
      </w:tr>
      <w:tr w:rsidR="00B24885" w:rsidRPr="00F56DA4" w:rsidTr="009C0AF3">
        <w:tc>
          <w:tcPr>
            <w:tcW w:w="4261" w:type="dxa"/>
          </w:tcPr>
          <w:p w:rsidR="00B24885"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سرطان بطانة الرحم</w:t>
            </w:r>
          </w:p>
        </w:tc>
        <w:tc>
          <w:tcPr>
            <w:tcW w:w="4261" w:type="dxa"/>
          </w:tcPr>
          <w:p w:rsidR="00B24885"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تنشؤات  المبيض السليمة</w:t>
            </w:r>
          </w:p>
        </w:tc>
      </w:tr>
      <w:tr w:rsidR="00B24885" w:rsidRPr="00F56DA4" w:rsidTr="009C0AF3">
        <w:tc>
          <w:tcPr>
            <w:tcW w:w="4261" w:type="dxa"/>
          </w:tcPr>
          <w:p w:rsidR="00B24885"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السرطانة الغدية في عنق الرحم</w:t>
            </w:r>
          </w:p>
        </w:tc>
        <w:tc>
          <w:tcPr>
            <w:tcW w:w="4261" w:type="dxa"/>
          </w:tcPr>
          <w:p w:rsidR="00B24885"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كيسات المبيض الوظيفية</w:t>
            </w:r>
          </w:p>
        </w:tc>
      </w:tr>
      <w:tr w:rsidR="00B24885" w:rsidRPr="00F56DA4" w:rsidTr="009C0AF3">
        <w:tc>
          <w:tcPr>
            <w:tcW w:w="4261" w:type="dxa"/>
          </w:tcPr>
          <w:p w:rsidR="00B24885"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 xml:space="preserve">سرطان الثدي </w:t>
            </w:r>
          </w:p>
        </w:tc>
        <w:tc>
          <w:tcPr>
            <w:tcW w:w="4261" w:type="dxa"/>
          </w:tcPr>
          <w:p w:rsidR="00B24885"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الأورام الليفية</w:t>
            </w:r>
          </w:p>
        </w:tc>
      </w:tr>
      <w:tr w:rsidR="00281DD8" w:rsidRPr="00F56DA4" w:rsidTr="009C0AF3">
        <w:tc>
          <w:tcPr>
            <w:tcW w:w="4261" w:type="dxa"/>
          </w:tcPr>
          <w:p w:rsidR="00281DD8" w:rsidRPr="00F56DA4" w:rsidRDefault="003B4FFE" w:rsidP="006E006F">
            <w:pPr>
              <w:spacing w:line="360" w:lineRule="auto"/>
              <w:rPr>
                <w:rFonts w:asciiTheme="minorBidi" w:hAnsiTheme="minorBidi" w:cstheme="minorBidi"/>
                <w:rtl/>
              </w:rPr>
            </w:pPr>
            <w:r w:rsidRPr="00F56DA4">
              <w:rPr>
                <w:rFonts w:asciiTheme="minorBidi" w:hAnsiTheme="minorBidi" w:cstheme="minorBidi"/>
                <w:rtl/>
              </w:rPr>
              <w:t xml:space="preserve">سرطان </w:t>
            </w:r>
            <w:r w:rsidR="00281DD8" w:rsidRPr="00F56DA4">
              <w:rPr>
                <w:rFonts w:asciiTheme="minorBidi" w:hAnsiTheme="minorBidi" w:cstheme="minorBidi"/>
                <w:rtl/>
              </w:rPr>
              <w:t xml:space="preserve">الكولون </w:t>
            </w:r>
          </w:p>
        </w:tc>
        <w:tc>
          <w:tcPr>
            <w:tcW w:w="4261" w:type="dxa"/>
          </w:tcPr>
          <w:p w:rsidR="00281DD8"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الداء الحوضي الالتهابي</w:t>
            </w:r>
          </w:p>
        </w:tc>
      </w:tr>
      <w:tr w:rsidR="00281DD8" w:rsidRPr="00F56DA4" w:rsidTr="009C0AF3">
        <w:tc>
          <w:tcPr>
            <w:tcW w:w="4261" w:type="dxa"/>
          </w:tcPr>
          <w:p w:rsidR="00281DD8" w:rsidRPr="00F56DA4" w:rsidRDefault="003B4FFE" w:rsidP="006E006F">
            <w:pPr>
              <w:spacing w:line="360" w:lineRule="auto"/>
              <w:rPr>
                <w:rFonts w:asciiTheme="minorBidi" w:hAnsiTheme="minorBidi" w:cstheme="minorBidi"/>
                <w:rtl/>
              </w:rPr>
            </w:pPr>
            <w:r w:rsidRPr="00F56DA4">
              <w:rPr>
                <w:rFonts w:asciiTheme="minorBidi" w:hAnsiTheme="minorBidi" w:cstheme="minorBidi"/>
                <w:rtl/>
              </w:rPr>
              <w:t xml:space="preserve">سرطان </w:t>
            </w:r>
            <w:r w:rsidR="00281DD8" w:rsidRPr="00F56DA4">
              <w:rPr>
                <w:rFonts w:asciiTheme="minorBidi" w:hAnsiTheme="minorBidi" w:cstheme="minorBidi"/>
                <w:rtl/>
              </w:rPr>
              <w:t>البنكرياس</w:t>
            </w:r>
          </w:p>
        </w:tc>
        <w:tc>
          <w:tcPr>
            <w:tcW w:w="4261" w:type="dxa"/>
          </w:tcPr>
          <w:p w:rsidR="00281DD8"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الحمل وخلال الدورة الطمثية</w:t>
            </w:r>
          </w:p>
        </w:tc>
      </w:tr>
      <w:tr w:rsidR="00281DD8" w:rsidRPr="00F56DA4" w:rsidTr="009C0AF3">
        <w:tc>
          <w:tcPr>
            <w:tcW w:w="4261" w:type="dxa"/>
          </w:tcPr>
          <w:p w:rsidR="00281DD8" w:rsidRPr="00F56DA4" w:rsidRDefault="003B4FFE" w:rsidP="006E006F">
            <w:pPr>
              <w:spacing w:line="360" w:lineRule="auto"/>
              <w:rPr>
                <w:rFonts w:asciiTheme="minorBidi" w:hAnsiTheme="minorBidi" w:cstheme="minorBidi"/>
                <w:rtl/>
              </w:rPr>
            </w:pPr>
            <w:r w:rsidRPr="00F56DA4">
              <w:rPr>
                <w:rFonts w:asciiTheme="minorBidi" w:hAnsiTheme="minorBidi" w:cstheme="minorBidi"/>
                <w:rtl/>
              </w:rPr>
              <w:t xml:space="preserve">سرطان </w:t>
            </w:r>
            <w:r w:rsidR="00281DD8" w:rsidRPr="00F56DA4">
              <w:rPr>
                <w:rFonts w:asciiTheme="minorBidi" w:hAnsiTheme="minorBidi" w:cstheme="minorBidi"/>
                <w:rtl/>
              </w:rPr>
              <w:t>الرئة</w:t>
            </w:r>
          </w:p>
        </w:tc>
        <w:tc>
          <w:tcPr>
            <w:tcW w:w="4261" w:type="dxa"/>
          </w:tcPr>
          <w:p w:rsidR="00281DD8"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تليف الكبد مع حبن أو دونه</w:t>
            </w:r>
          </w:p>
        </w:tc>
      </w:tr>
      <w:tr w:rsidR="00B24885" w:rsidRPr="00F56DA4" w:rsidTr="009C0AF3">
        <w:tc>
          <w:tcPr>
            <w:tcW w:w="4261" w:type="dxa"/>
          </w:tcPr>
          <w:p w:rsidR="00B24885"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لمفوما هودجكن</w:t>
            </w:r>
          </w:p>
        </w:tc>
        <w:tc>
          <w:tcPr>
            <w:tcW w:w="4261" w:type="dxa"/>
          </w:tcPr>
          <w:p w:rsidR="00B24885"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قصور القلب الإحتقاني</w:t>
            </w:r>
          </w:p>
        </w:tc>
      </w:tr>
      <w:tr w:rsidR="00281DD8" w:rsidRPr="00F56DA4" w:rsidTr="009C0AF3">
        <w:tc>
          <w:tcPr>
            <w:tcW w:w="4261" w:type="dxa"/>
          </w:tcPr>
          <w:p w:rsidR="00281DD8" w:rsidRPr="00F56DA4" w:rsidRDefault="00281DD8" w:rsidP="006E006F">
            <w:pPr>
              <w:spacing w:line="360" w:lineRule="auto"/>
              <w:rPr>
                <w:rFonts w:asciiTheme="minorBidi" w:hAnsiTheme="minorBidi" w:cstheme="minorBidi"/>
                <w:rtl/>
              </w:rPr>
            </w:pPr>
          </w:p>
        </w:tc>
        <w:tc>
          <w:tcPr>
            <w:tcW w:w="4261" w:type="dxa"/>
          </w:tcPr>
          <w:p w:rsidR="00281DD8"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القصور الكلوي</w:t>
            </w:r>
          </w:p>
        </w:tc>
      </w:tr>
      <w:tr w:rsidR="00281DD8" w:rsidRPr="00F56DA4" w:rsidTr="009C0AF3">
        <w:tc>
          <w:tcPr>
            <w:tcW w:w="4261" w:type="dxa"/>
          </w:tcPr>
          <w:p w:rsidR="00281DD8" w:rsidRPr="00F56DA4" w:rsidRDefault="00281DD8" w:rsidP="006E006F">
            <w:pPr>
              <w:spacing w:line="360" w:lineRule="auto"/>
              <w:rPr>
                <w:rFonts w:asciiTheme="minorBidi" w:hAnsiTheme="minorBidi" w:cstheme="minorBidi"/>
                <w:rtl/>
              </w:rPr>
            </w:pPr>
          </w:p>
        </w:tc>
        <w:tc>
          <w:tcPr>
            <w:tcW w:w="4261" w:type="dxa"/>
          </w:tcPr>
          <w:p w:rsidR="00281DD8"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التهاب التامور</w:t>
            </w:r>
          </w:p>
        </w:tc>
      </w:tr>
      <w:tr w:rsidR="00281DD8" w:rsidRPr="00F56DA4" w:rsidTr="009C0AF3">
        <w:trPr>
          <w:trHeight w:val="446"/>
        </w:trPr>
        <w:tc>
          <w:tcPr>
            <w:tcW w:w="4261" w:type="dxa"/>
          </w:tcPr>
          <w:p w:rsidR="00281DD8" w:rsidRPr="00F56DA4" w:rsidRDefault="00281DD8" w:rsidP="006E006F">
            <w:pPr>
              <w:spacing w:line="360" w:lineRule="auto"/>
              <w:rPr>
                <w:rFonts w:asciiTheme="minorBidi" w:hAnsiTheme="minorBidi" w:cstheme="minorBidi"/>
                <w:rtl/>
              </w:rPr>
            </w:pPr>
          </w:p>
        </w:tc>
        <w:tc>
          <w:tcPr>
            <w:tcW w:w="4261" w:type="dxa"/>
          </w:tcPr>
          <w:p w:rsidR="00281DD8" w:rsidRPr="00F56DA4" w:rsidRDefault="00281DD8" w:rsidP="006E006F">
            <w:pPr>
              <w:spacing w:line="360" w:lineRule="auto"/>
              <w:rPr>
                <w:rFonts w:asciiTheme="minorBidi" w:hAnsiTheme="minorBidi" w:cstheme="minorBidi"/>
                <w:rtl/>
              </w:rPr>
            </w:pPr>
            <w:r w:rsidRPr="00F56DA4">
              <w:rPr>
                <w:rFonts w:asciiTheme="minorBidi" w:hAnsiTheme="minorBidi" w:cstheme="minorBidi"/>
                <w:rtl/>
              </w:rPr>
              <w:t>التدرن</w:t>
            </w:r>
          </w:p>
        </w:tc>
      </w:tr>
    </w:tbl>
    <w:p w:rsidR="00B24885" w:rsidRPr="00F56DA4" w:rsidRDefault="00B24885" w:rsidP="006E006F">
      <w:pPr>
        <w:spacing w:line="360" w:lineRule="auto"/>
        <w:rPr>
          <w:rFonts w:asciiTheme="minorBidi" w:hAnsiTheme="minorBidi" w:cstheme="minorBidi"/>
          <w:rtl/>
        </w:rPr>
      </w:pPr>
    </w:p>
    <w:p w:rsidR="00B24885" w:rsidRPr="00F56DA4" w:rsidRDefault="00B24885" w:rsidP="006E006F">
      <w:pPr>
        <w:spacing w:line="360" w:lineRule="auto"/>
        <w:rPr>
          <w:rFonts w:asciiTheme="minorBidi" w:hAnsiTheme="minorBidi" w:cstheme="minorBidi"/>
          <w:rtl/>
        </w:rPr>
      </w:pPr>
    </w:p>
    <w:p w:rsidR="00597E58" w:rsidRPr="00F56DA4" w:rsidRDefault="00640565" w:rsidP="006E006F">
      <w:pPr>
        <w:spacing w:line="360" w:lineRule="auto"/>
        <w:rPr>
          <w:rFonts w:asciiTheme="minorBidi" w:hAnsiTheme="minorBidi" w:cstheme="minorBidi"/>
          <w:rtl/>
        </w:rPr>
      </w:pPr>
      <w:r w:rsidRPr="00F56DA4">
        <w:rPr>
          <w:rFonts w:asciiTheme="minorBidi" w:hAnsiTheme="minorBidi" w:cstheme="minorBidi"/>
          <w:rtl/>
        </w:rPr>
        <w:lastRenderedPageBreak/>
        <w:t>لكن</w:t>
      </w:r>
      <w:r w:rsidR="00AD5783" w:rsidRPr="00F56DA4">
        <w:rPr>
          <w:rFonts w:asciiTheme="minorBidi" w:hAnsiTheme="minorBidi" w:cstheme="minorBidi"/>
          <w:rtl/>
        </w:rPr>
        <w:t xml:space="preserve"> نوعيته بعد سن </w:t>
      </w:r>
      <w:r w:rsidRPr="00F56DA4">
        <w:rPr>
          <w:rFonts w:asciiTheme="minorBidi" w:hAnsiTheme="minorBidi" w:cstheme="minorBidi"/>
          <w:rtl/>
        </w:rPr>
        <w:t>الإياس مرتفعة</w:t>
      </w:r>
      <w:r w:rsidR="00AD5783" w:rsidRPr="00F56DA4">
        <w:rPr>
          <w:rFonts w:asciiTheme="minorBidi" w:hAnsiTheme="minorBidi" w:cstheme="minorBidi"/>
          <w:rtl/>
        </w:rPr>
        <w:t xml:space="preserve"> </w:t>
      </w:r>
      <w:r w:rsidR="00FB01FD" w:rsidRPr="00F56DA4">
        <w:rPr>
          <w:rFonts w:asciiTheme="minorBidi" w:hAnsiTheme="minorBidi" w:cstheme="minorBidi"/>
          <w:rtl/>
        </w:rPr>
        <w:t xml:space="preserve">، </w:t>
      </w:r>
      <w:r w:rsidR="00597E58" w:rsidRPr="00F56DA4">
        <w:rPr>
          <w:rFonts w:asciiTheme="minorBidi" w:hAnsiTheme="minorBidi" w:cstheme="minorBidi"/>
          <w:rtl/>
        </w:rPr>
        <w:t>فهو مفيد في تفريق الكتل الحوضية الخبيثة عن السليمة</w:t>
      </w:r>
      <w:r w:rsidR="00CE111E" w:rsidRPr="00F56DA4">
        <w:rPr>
          <w:rFonts w:asciiTheme="minorHAnsi" w:hAnsiTheme="minorHAnsi" w:cs="Simplified Arabic"/>
          <w:b/>
          <w:bCs/>
          <w:sz w:val="16"/>
          <w:szCs w:val="16"/>
          <w:rtl/>
        </w:rPr>
        <w:t>(42)</w:t>
      </w:r>
      <w:r w:rsidR="00597E58" w:rsidRPr="00F56DA4">
        <w:rPr>
          <w:rFonts w:asciiTheme="minorBidi" w:hAnsiTheme="minorBidi" w:cstheme="minorBidi"/>
          <w:rtl/>
        </w:rPr>
        <w:t xml:space="preserve"> ،ول</w:t>
      </w:r>
      <w:r w:rsidR="00AD5783" w:rsidRPr="00F56DA4">
        <w:rPr>
          <w:rFonts w:asciiTheme="minorBidi" w:hAnsiTheme="minorBidi" w:cstheme="minorBidi"/>
          <w:rtl/>
        </w:rPr>
        <w:t xml:space="preserve">سيدة بعد سن الضهي </w:t>
      </w:r>
      <w:r w:rsidR="00597E58" w:rsidRPr="00F56DA4">
        <w:rPr>
          <w:rFonts w:asciiTheme="minorBidi" w:hAnsiTheme="minorBidi" w:cstheme="minorBidi"/>
          <w:rtl/>
        </w:rPr>
        <w:t>لديها</w:t>
      </w:r>
      <w:r w:rsidR="00AD5783" w:rsidRPr="00F56DA4">
        <w:rPr>
          <w:rFonts w:asciiTheme="minorBidi" w:hAnsiTheme="minorBidi" w:cstheme="minorBidi"/>
          <w:rtl/>
        </w:rPr>
        <w:t xml:space="preserve"> </w:t>
      </w:r>
      <w:r w:rsidR="00AD5783" w:rsidRPr="00F56DA4">
        <w:rPr>
          <w:rFonts w:asciiTheme="minorBidi" w:hAnsiTheme="minorBidi" w:cstheme="minorBidi"/>
        </w:rPr>
        <w:t>CA125</w:t>
      </w:r>
      <w:r w:rsidR="00AD5783" w:rsidRPr="00F56DA4">
        <w:rPr>
          <w:rFonts w:asciiTheme="minorBidi" w:hAnsiTheme="minorBidi" w:cstheme="minorBidi"/>
          <w:rtl/>
        </w:rPr>
        <w:t xml:space="preserve"> أكثر من 95 وحدة /مل تكو</w:t>
      </w:r>
      <w:r w:rsidR="00597E58" w:rsidRPr="00F56DA4">
        <w:rPr>
          <w:rFonts w:asciiTheme="minorBidi" w:hAnsiTheme="minorBidi" w:cstheme="minorBidi"/>
          <w:rtl/>
        </w:rPr>
        <w:t>ن</w:t>
      </w:r>
      <w:r w:rsidR="00AD5783" w:rsidRPr="00F56DA4">
        <w:rPr>
          <w:rFonts w:asciiTheme="minorBidi" w:hAnsiTheme="minorBidi" w:cstheme="minorBidi"/>
          <w:rtl/>
        </w:rPr>
        <w:t xml:space="preserve"> القيمة التنبؤية الإيجابية </w:t>
      </w:r>
      <w:r w:rsidR="003B4FFE" w:rsidRPr="00F56DA4">
        <w:rPr>
          <w:rFonts w:asciiTheme="minorBidi" w:hAnsiTheme="minorBidi" w:cstheme="minorBidi"/>
          <w:rtl/>
        </w:rPr>
        <w:t>ل</w:t>
      </w:r>
      <w:r w:rsidR="00AD5783" w:rsidRPr="00F56DA4">
        <w:rPr>
          <w:rFonts w:asciiTheme="minorBidi" w:hAnsiTheme="minorBidi" w:cstheme="minorBidi"/>
          <w:rtl/>
        </w:rPr>
        <w:t>لخباثة 96%</w:t>
      </w:r>
      <w:r w:rsidR="004E1CC8" w:rsidRPr="00F56DA4">
        <w:rPr>
          <w:rFonts w:asciiTheme="minorBidi" w:hAnsiTheme="minorBidi" w:cstheme="minorBidi"/>
          <w:rtl/>
        </w:rPr>
        <w:t xml:space="preserve"> </w:t>
      </w:r>
      <w:r w:rsidR="00597E58" w:rsidRPr="00F56DA4">
        <w:rPr>
          <w:rFonts w:asciiTheme="minorBidi" w:hAnsiTheme="minorBidi" w:cstheme="minorBidi"/>
          <w:rtl/>
        </w:rPr>
        <w:t>.</w:t>
      </w:r>
      <w:r w:rsidR="004C6C3B" w:rsidRPr="00F56DA4">
        <w:rPr>
          <w:rFonts w:asciiTheme="minorHAnsi" w:hAnsiTheme="minorHAnsi" w:cs="Simplified Arabic"/>
          <w:b/>
          <w:bCs/>
          <w:sz w:val="16"/>
          <w:szCs w:val="16"/>
          <w:rtl/>
        </w:rPr>
        <w:t>(4</w:t>
      </w:r>
      <w:r w:rsidR="00CE111E" w:rsidRPr="00F56DA4">
        <w:rPr>
          <w:rFonts w:asciiTheme="minorHAnsi" w:hAnsiTheme="minorHAnsi" w:cs="Simplified Arabic"/>
          <w:b/>
          <w:bCs/>
          <w:sz w:val="16"/>
          <w:szCs w:val="16"/>
          <w:rtl/>
        </w:rPr>
        <w:t>4</w:t>
      </w:r>
      <w:r w:rsidR="004C6C3B" w:rsidRPr="00F56DA4">
        <w:rPr>
          <w:rFonts w:asciiTheme="minorHAnsi" w:hAnsiTheme="minorHAnsi" w:cs="Simplified Arabic"/>
          <w:b/>
          <w:bCs/>
          <w:sz w:val="16"/>
          <w:szCs w:val="16"/>
          <w:rtl/>
        </w:rPr>
        <w:t>,43)</w:t>
      </w:r>
    </w:p>
    <w:p w:rsidR="00640565" w:rsidRPr="00F56DA4" w:rsidRDefault="00640565" w:rsidP="006E006F">
      <w:pPr>
        <w:spacing w:line="360" w:lineRule="auto"/>
        <w:rPr>
          <w:rFonts w:asciiTheme="minorBidi" w:hAnsiTheme="minorBidi" w:cstheme="minorBidi"/>
          <w:rtl/>
        </w:rPr>
      </w:pPr>
    </w:p>
    <w:p w:rsidR="00B5720B" w:rsidRPr="00F56DA4" w:rsidRDefault="00597E58" w:rsidP="006E006F">
      <w:pPr>
        <w:pStyle w:val="ad"/>
        <w:numPr>
          <w:ilvl w:val="0"/>
          <w:numId w:val="34"/>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وهو مفيد في المتابعة بعد المعالجة ، حيث تنخفض مستوياته إلى قيم غير مقيسة بعد الجراحة البدئية ،</w:t>
      </w:r>
      <w:r w:rsidR="00B5720B" w:rsidRPr="00F56DA4">
        <w:rPr>
          <w:rFonts w:asciiTheme="minorBidi" w:hAnsiTheme="minorBidi" w:cstheme="minorBidi"/>
          <w:sz w:val="24"/>
          <w:szCs w:val="24"/>
          <w:rtl/>
        </w:rPr>
        <w:t xml:space="preserve"> كذلك ترتبط مستويات  </w:t>
      </w:r>
      <w:r w:rsidR="00B5720B" w:rsidRPr="00F56DA4">
        <w:rPr>
          <w:rFonts w:asciiTheme="minorBidi" w:hAnsiTheme="minorBidi" w:cstheme="minorBidi"/>
          <w:sz w:val="24"/>
          <w:szCs w:val="24"/>
        </w:rPr>
        <w:t>CA125</w:t>
      </w:r>
      <w:r w:rsidR="00B5720B" w:rsidRPr="00F56DA4">
        <w:rPr>
          <w:rFonts w:asciiTheme="minorBidi" w:hAnsiTheme="minorBidi" w:cstheme="minorBidi"/>
          <w:sz w:val="24"/>
          <w:szCs w:val="24"/>
          <w:rtl/>
        </w:rPr>
        <w:t xml:space="preserve"> </w:t>
      </w:r>
      <w:r w:rsidR="00D52811" w:rsidRPr="00F56DA4">
        <w:rPr>
          <w:rFonts w:asciiTheme="minorBidi" w:hAnsiTheme="minorBidi" w:cstheme="minorBidi"/>
          <w:sz w:val="24"/>
          <w:szCs w:val="24"/>
          <w:rtl/>
        </w:rPr>
        <w:t xml:space="preserve"> </w:t>
      </w:r>
      <w:r w:rsidR="00B5720B" w:rsidRPr="00F56DA4">
        <w:rPr>
          <w:rFonts w:asciiTheme="minorBidi" w:hAnsiTheme="minorBidi" w:cstheme="minorBidi"/>
          <w:sz w:val="24"/>
          <w:szCs w:val="24"/>
          <w:rtl/>
        </w:rPr>
        <w:t xml:space="preserve"> مع الاستجابة للمعالجة الكيماوية في حال كان إيجابياً قبل البدء بالعلاج.</w:t>
      </w:r>
      <w:r w:rsidR="00CE111E" w:rsidRPr="00F56DA4">
        <w:rPr>
          <w:rFonts w:asciiTheme="minorBidi" w:hAnsiTheme="minorBidi" w:cstheme="minorBidi"/>
          <w:sz w:val="24"/>
          <w:szCs w:val="24"/>
          <w:rtl/>
        </w:rPr>
        <w:t>(45)</w:t>
      </w:r>
    </w:p>
    <w:p w:rsidR="00B5720B" w:rsidRPr="00F56DA4" w:rsidRDefault="00B5720B" w:rsidP="006E006F">
      <w:pPr>
        <w:spacing w:line="360" w:lineRule="auto"/>
        <w:rPr>
          <w:rFonts w:asciiTheme="minorBidi" w:hAnsiTheme="minorBidi" w:cstheme="minorBidi"/>
          <w:rtl/>
        </w:rPr>
      </w:pPr>
    </w:p>
    <w:p w:rsidR="00B5720B" w:rsidRPr="00F56DA4" w:rsidRDefault="00B5720B" w:rsidP="006E006F">
      <w:pPr>
        <w:spacing w:line="360" w:lineRule="auto"/>
        <w:rPr>
          <w:rFonts w:asciiTheme="minorBidi" w:hAnsiTheme="minorBidi" w:cstheme="minorBidi"/>
          <w:u w:val="single"/>
          <w:rtl/>
        </w:rPr>
      </w:pPr>
      <w:r w:rsidRPr="00F56DA4">
        <w:rPr>
          <w:b/>
          <w:bCs/>
          <w:noProof/>
          <w:sz w:val="32"/>
          <w:szCs w:val="32"/>
          <w:u w:val="single"/>
          <w:rtl/>
          <w:lang w:bidi="ar-SA"/>
        </w:rPr>
        <w:t>مشعرات ورمية أخرى</w:t>
      </w:r>
      <w:r w:rsidRPr="00F56DA4">
        <w:rPr>
          <w:rFonts w:asciiTheme="minorBidi" w:hAnsiTheme="minorBidi" w:cstheme="minorBidi"/>
          <w:u w:val="single"/>
          <w:rtl/>
        </w:rPr>
        <w:t xml:space="preserve"> </w:t>
      </w:r>
    </w:p>
    <w:p w:rsidR="00D769DA" w:rsidRPr="00F56DA4" w:rsidRDefault="00B5720B" w:rsidP="006E006F">
      <w:pPr>
        <w:spacing w:line="360" w:lineRule="auto"/>
        <w:rPr>
          <w:rFonts w:asciiTheme="minorBidi" w:hAnsiTheme="minorBidi" w:cstheme="minorBidi"/>
          <w:rtl/>
        </w:rPr>
      </w:pPr>
      <w:r w:rsidRPr="00F56DA4">
        <w:rPr>
          <w:rFonts w:asciiTheme="minorBidi" w:hAnsiTheme="minorBidi" w:cstheme="minorBidi"/>
          <w:rtl/>
        </w:rPr>
        <w:t>دُرس</w:t>
      </w:r>
      <w:r w:rsidR="00640565" w:rsidRPr="00F56DA4">
        <w:rPr>
          <w:rFonts w:asciiTheme="minorBidi" w:hAnsiTheme="minorBidi" w:cstheme="minorBidi"/>
          <w:rtl/>
        </w:rPr>
        <w:t>ت</w:t>
      </w:r>
      <w:r w:rsidRPr="00F56DA4">
        <w:rPr>
          <w:rFonts w:asciiTheme="minorBidi" w:hAnsiTheme="minorBidi" w:cstheme="minorBidi"/>
          <w:rtl/>
        </w:rPr>
        <w:t xml:space="preserve"> مشعرات ورمية أخرى في سرطان المبيض البشروي لكن يبقى </w:t>
      </w:r>
      <w:r w:rsidRPr="00F56DA4">
        <w:rPr>
          <w:rFonts w:asciiTheme="minorBidi" w:hAnsiTheme="minorBidi" w:cstheme="minorBidi"/>
        </w:rPr>
        <w:t>CA125</w:t>
      </w:r>
      <w:r w:rsidRPr="00F56DA4">
        <w:rPr>
          <w:rFonts w:asciiTheme="minorBidi" w:hAnsiTheme="minorBidi" w:cstheme="minorBidi"/>
          <w:rtl/>
        </w:rPr>
        <w:t xml:space="preserve"> أكثرها حساسية ونوعية من أي منها مثل </w:t>
      </w:r>
      <w:r w:rsidRPr="00F56DA4">
        <w:rPr>
          <w:rFonts w:asciiTheme="minorBidi" w:hAnsiTheme="minorBidi" w:cstheme="minorBidi"/>
        </w:rPr>
        <w:t xml:space="preserve">CEA </w:t>
      </w:r>
      <w:r w:rsidRPr="00F56DA4">
        <w:rPr>
          <w:rFonts w:asciiTheme="minorBidi" w:hAnsiTheme="minorBidi" w:cstheme="minorBidi"/>
          <w:rtl/>
        </w:rPr>
        <w:t xml:space="preserve"> , </w:t>
      </w:r>
      <w:r w:rsidRPr="00F56DA4">
        <w:rPr>
          <w:rFonts w:asciiTheme="minorBidi" w:hAnsiTheme="minorBidi" w:cstheme="minorBidi"/>
        </w:rPr>
        <w:t>CA19.9</w:t>
      </w:r>
      <w:r w:rsidRPr="00F56DA4">
        <w:rPr>
          <w:rFonts w:asciiTheme="minorBidi" w:hAnsiTheme="minorBidi" w:cstheme="minorBidi"/>
          <w:rtl/>
        </w:rPr>
        <w:t xml:space="preserve"> </w:t>
      </w:r>
      <w:r w:rsidR="00D769DA" w:rsidRPr="00F56DA4">
        <w:rPr>
          <w:rFonts w:asciiTheme="minorBidi" w:hAnsiTheme="minorBidi" w:cstheme="minorBidi"/>
          <w:rtl/>
        </w:rPr>
        <w:t>,</w:t>
      </w:r>
      <w:r w:rsidR="00D769DA" w:rsidRPr="00F56DA4">
        <w:rPr>
          <w:rFonts w:asciiTheme="minorBidi" w:hAnsiTheme="minorBidi" w:cstheme="minorBidi"/>
        </w:rPr>
        <w:t>CA72.4</w:t>
      </w:r>
      <w:r w:rsidR="00D769DA" w:rsidRPr="00F56DA4">
        <w:rPr>
          <w:rFonts w:asciiTheme="minorBidi" w:hAnsiTheme="minorBidi" w:cstheme="minorBidi"/>
          <w:rtl/>
        </w:rPr>
        <w:t xml:space="preserve"> ,</w:t>
      </w:r>
      <w:r w:rsidR="00D769DA" w:rsidRPr="00F56DA4">
        <w:rPr>
          <w:rFonts w:asciiTheme="minorBidi" w:hAnsiTheme="minorBidi" w:cstheme="minorBidi"/>
        </w:rPr>
        <w:t>LPA</w:t>
      </w:r>
      <w:r w:rsidR="00D769DA" w:rsidRPr="00F56DA4">
        <w:rPr>
          <w:rFonts w:asciiTheme="minorBidi" w:hAnsiTheme="minorBidi" w:cstheme="minorBidi"/>
          <w:rtl/>
        </w:rPr>
        <w:t xml:space="preserve"> ,</w:t>
      </w:r>
      <w:r w:rsidR="00D769DA" w:rsidRPr="00F56DA4">
        <w:rPr>
          <w:rFonts w:asciiTheme="minorBidi" w:hAnsiTheme="minorBidi" w:cstheme="minorBidi"/>
        </w:rPr>
        <w:t>PROSTASIN</w:t>
      </w:r>
      <w:r w:rsidR="00D769DA" w:rsidRPr="00F56DA4">
        <w:rPr>
          <w:rFonts w:asciiTheme="minorBidi" w:hAnsiTheme="minorBidi" w:cstheme="minorBidi"/>
          <w:rtl/>
        </w:rPr>
        <w:t xml:space="preserve"> و</w:t>
      </w:r>
      <w:r w:rsidR="00D769DA" w:rsidRPr="00F56DA4">
        <w:rPr>
          <w:rFonts w:asciiTheme="minorBidi" w:hAnsiTheme="minorBidi" w:cstheme="minorBidi"/>
        </w:rPr>
        <w:t>OSTEOPONTIN</w:t>
      </w:r>
      <w:r w:rsidRPr="00F56DA4">
        <w:rPr>
          <w:rFonts w:asciiTheme="minorBidi" w:hAnsiTheme="minorBidi" w:cstheme="minorBidi"/>
          <w:rtl/>
        </w:rPr>
        <w:t>.</w:t>
      </w:r>
    </w:p>
    <w:p w:rsidR="00FB29C8" w:rsidRPr="00F56DA4" w:rsidRDefault="004E1CC8" w:rsidP="006E006F">
      <w:pPr>
        <w:spacing w:line="360" w:lineRule="auto"/>
        <w:rPr>
          <w:rFonts w:asciiTheme="minorBidi" w:hAnsiTheme="minorBidi" w:cstheme="minorBidi"/>
          <w:rtl/>
        </w:rPr>
      </w:pPr>
      <w:r w:rsidRPr="00F56DA4">
        <w:rPr>
          <w:rFonts w:asciiTheme="minorBidi" w:hAnsiTheme="minorBidi" w:cstheme="minorBidi"/>
          <w:rtl/>
        </w:rPr>
        <w:t xml:space="preserve">     </w:t>
      </w:r>
    </w:p>
    <w:p w:rsidR="009C0AF3" w:rsidRPr="00F56DA4" w:rsidRDefault="009C0AF3" w:rsidP="006E006F">
      <w:pPr>
        <w:spacing w:line="360" w:lineRule="auto"/>
        <w:rPr>
          <w:rFonts w:asciiTheme="minorBidi" w:hAnsiTheme="minorBidi" w:cstheme="minorBidi"/>
          <w:rtl/>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FB29C8" w:rsidRPr="00F56DA4" w:rsidRDefault="00FB29C8" w:rsidP="006E006F">
      <w:pPr>
        <w:spacing w:line="360" w:lineRule="auto"/>
        <w:rPr>
          <w:rFonts w:asciiTheme="minorBidi" w:hAnsiTheme="minorBidi" w:cstheme="minorBidi"/>
          <w:rtl/>
        </w:rPr>
      </w:pPr>
      <w:r w:rsidRPr="00F56DA4">
        <w:rPr>
          <w:b/>
          <w:bCs/>
          <w:noProof/>
          <w:sz w:val="32"/>
          <w:szCs w:val="32"/>
          <w:u w:val="single"/>
          <w:rtl/>
          <w:lang w:bidi="ar-SA"/>
        </w:rPr>
        <w:lastRenderedPageBreak/>
        <w:t>المسح عن سرطان المبيض :</w:t>
      </w:r>
    </w:p>
    <w:p w:rsidR="007F3548" w:rsidRPr="00F56DA4" w:rsidRDefault="00D70F87" w:rsidP="007F3548">
      <w:pPr>
        <w:spacing w:line="360" w:lineRule="auto"/>
        <w:rPr>
          <w:rFonts w:asciiTheme="minorBidi" w:hAnsiTheme="minorBidi" w:cstheme="minorBidi"/>
          <w:rtl/>
        </w:rPr>
      </w:pPr>
      <w:r w:rsidRPr="00F56DA4">
        <w:rPr>
          <w:b/>
          <w:bCs/>
          <w:noProof/>
          <w:u w:val="single"/>
          <w:rtl/>
          <w:lang w:bidi="ar-SA"/>
        </w:rPr>
        <w:t xml:space="preserve">السيدات </w:t>
      </w:r>
      <w:r w:rsidR="00FB29C8" w:rsidRPr="00F56DA4">
        <w:rPr>
          <w:b/>
          <w:bCs/>
          <w:noProof/>
          <w:u w:val="single"/>
          <w:rtl/>
          <w:lang w:bidi="ar-SA"/>
        </w:rPr>
        <w:t>عاليات الخطورة :</w:t>
      </w:r>
      <w:r w:rsidR="007F3548" w:rsidRPr="00F56DA4">
        <w:rPr>
          <w:rFonts w:asciiTheme="minorBidi" w:hAnsiTheme="minorBidi" w:cstheme="minorBidi" w:hint="cs"/>
          <w:rtl/>
        </w:rPr>
        <w:t xml:space="preserve"> </w:t>
      </w:r>
      <w:r w:rsidR="007F3548" w:rsidRPr="00F56DA4">
        <w:rPr>
          <w:rFonts w:asciiTheme="minorHAnsi" w:hAnsiTheme="minorHAnsi" w:cs="Simplified Arabic"/>
          <w:b/>
          <w:bCs/>
          <w:sz w:val="20"/>
          <w:szCs w:val="20"/>
          <w:rtl/>
        </w:rPr>
        <w:t>(46,47</w:t>
      </w:r>
      <w:r w:rsidR="007F3548" w:rsidRPr="00F56DA4">
        <w:rPr>
          <w:rFonts w:asciiTheme="minorHAnsi" w:hAnsiTheme="minorHAnsi" w:cs="Simplified Arabic"/>
          <w:b/>
          <w:bCs/>
          <w:sz w:val="16"/>
          <w:szCs w:val="16"/>
          <w:rtl/>
        </w:rPr>
        <w:t>)</w:t>
      </w:r>
    </w:p>
    <w:p w:rsidR="00FB29C8" w:rsidRPr="00F56DA4" w:rsidRDefault="00FB29C8" w:rsidP="006E006F">
      <w:pPr>
        <w:spacing w:line="360" w:lineRule="auto"/>
        <w:rPr>
          <w:rFonts w:asciiTheme="minorBidi" w:hAnsiTheme="minorBidi" w:cstheme="minorBidi"/>
          <w:rtl/>
        </w:rPr>
      </w:pPr>
    </w:p>
    <w:p w:rsidR="00FD5D24" w:rsidRPr="00F56DA4" w:rsidRDefault="00FB29C8" w:rsidP="006E006F">
      <w:pPr>
        <w:spacing w:line="360" w:lineRule="auto"/>
        <w:rPr>
          <w:rFonts w:asciiTheme="minorBidi" w:hAnsiTheme="minorBidi" w:cstheme="minorBidi"/>
          <w:rtl/>
        </w:rPr>
      </w:pPr>
      <w:r w:rsidRPr="00F56DA4">
        <w:rPr>
          <w:rFonts w:asciiTheme="minorBidi" w:hAnsiTheme="minorBidi" w:cstheme="minorBidi"/>
          <w:rtl/>
        </w:rPr>
        <w:t>السيدات اللواتي يُشك بوجود متلازمة المبيض الوراثي</w:t>
      </w:r>
      <w:r w:rsidR="00D70F87" w:rsidRPr="00F56DA4">
        <w:rPr>
          <w:rFonts w:asciiTheme="minorBidi" w:hAnsiTheme="minorBidi" w:cstheme="minorBidi"/>
          <w:rtl/>
        </w:rPr>
        <w:t xml:space="preserve"> عندهن</w:t>
      </w:r>
      <w:r w:rsidRPr="00F56DA4">
        <w:rPr>
          <w:rFonts w:asciiTheme="minorBidi" w:hAnsiTheme="minorBidi" w:cstheme="minorBidi"/>
          <w:rtl/>
        </w:rPr>
        <w:t xml:space="preserve"> أو من اليهود الإشكناز مع وجود سرطان مبيض في العائلة قبل سن 50 يجب أن يخضعن لاستشارة وراثية وتحليل المورثة </w:t>
      </w:r>
      <w:r w:rsidRPr="00F56DA4">
        <w:rPr>
          <w:rFonts w:asciiTheme="minorBidi" w:hAnsiTheme="minorBidi" w:cstheme="minorBidi"/>
        </w:rPr>
        <w:t>BRC</w:t>
      </w:r>
      <w:r w:rsidR="00640565" w:rsidRPr="00F56DA4">
        <w:rPr>
          <w:rFonts w:asciiTheme="minorBidi" w:hAnsiTheme="minorBidi" w:cstheme="minorBidi"/>
        </w:rPr>
        <w:t>A</w:t>
      </w:r>
      <w:r w:rsidRPr="00F56DA4">
        <w:rPr>
          <w:rFonts w:asciiTheme="minorBidi" w:hAnsiTheme="minorBidi" w:cstheme="minorBidi"/>
        </w:rPr>
        <w:t>1</w:t>
      </w:r>
      <w:r w:rsidRPr="00F56DA4">
        <w:rPr>
          <w:rFonts w:asciiTheme="minorBidi" w:hAnsiTheme="minorBidi" w:cstheme="minorBidi"/>
          <w:rtl/>
        </w:rPr>
        <w:t xml:space="preserve"> والمورثة </w:t>
      </w:r>
      <w:r w:rsidRPr="00F56DA4">
        <w:rPr>
          <w:rFonts w:asciiTheme="minorBidi" w:hAnsiTheme="minorBidi" w:cstheme="minorBidi"/>
        </w:rPr>
        <w:t>BRC</w:t>
      </w:r>
      <w:r w:rsidR="00640565" w:rsidRPr="00F56DA4">
        <w:rPr>
          <w:rFonts w:asciiTheme="minorBidi" w:hAnsiTheme="minorBidi" w:cstheme="minorBidi"/>
        </w:rPr>
        <w:t>A</w:t>
      </w:r>
      <w:r w:rsidRPr="00F56DA4">
        <w:rPr>
          <w:rFonts w:asciiTheme="minorBidi" w:hAnsiTheme="minorBidi" w:cstheme="minorBidi"/>
        </w:rPr>
        <w:t>2</w:t>
      </w:r>
      <w:r w:rsidRPr="00F56DA4">
        <w:rPr>
          <w:rFonts w:asciiTheme="minorBidi" w:hAnsiTheme="minorBidi" w:cstheme="minorBidi"/>
          <w:rtl/>
        </w:rPr>
        <w:t xml:space="preserve"> وتتم متابعتهن بإجراء</w:t>
      </w:r>
      <w:r w:rsidR="00640565" w:rsidRPr="00F56DA4">
        <w:rPr>
          <w:rFonts w:asciiTheme="minorBidi" w:hAnsiTheme="minorBidi" w:cstheme="minorBidi"/>
          <w:rtl/>
        </w:rPr>
        <w:t>:</w:t>
      </w:r>
    </w:p>
    <w:p w:rsidR="00FD5D24" w:rsidRPr="00F56DA4" w:rsidRDefault="00FB29C8" w:rsidP="006E006F">
      <w:pPr>
        <w:pStyle w:val="ad"/>
        <w:numPr>
          <w:ilvl w:val="0"/>
          <w:numId w:val="12"/>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 xml:space="preserve">فحص  سريري حوضي </w:t>
      </w:r>
    </w:p>
    <w:p w:rsidR="00FD5D24" w:rsidRPr="00F56DA4" w:rsidRDefault="00FB29C8" w:rsidP="006E006F">
      <w:pPr>
        <w:pStyle w:val="ad"/>
        <w:numPr>
          <w:ilvl w:val="0"/>
          <w:numId w:val="12"/>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وفائق الص</w:t>
      </w:r>
      <w:r w:rsidR="00FD5D24" w:rsidRPr="00F56DA4">
        <w:rPr>
          <w:rFonts w:asciiTheme="minorBidi" w:hAnsiTheme="minorBidi" w:cstheme="minorBidi"/>
          <w:sz w:val="24"/>
          <w:szCs w:val="24"/>
          <w:rtl/>
        </w:rPr>
        <w:t xml:space="preserve">ّوت </w:t>
      </w:r>
      <w:r w:rsidR="00FD5D24" w:rsidRPr="00F56DA4">
        <w:rPr>
          <w:rFonts w:asciiTheme="minorBidi" w:hAnsiTheme="minorBidi" w:cstheme="minorBidi"/>
          <w:sz w:val="24"/>
          <w:szCs w:val="24"/>
        </w:rPr>
        <w:t>ULTRASOUND</w:t>
      </w:r>
      <w:r w:rsidR="00A75628" w:rsidRPr="00F56DA4">
        <w:rPr>
          <w:rFonts w:asciiTheme="minorBidi" w:hAnsiTheme="minorBidi" w:cstheme="minorBidi"/>
          <w:sz w:val="24"/>
          <w:szCs w:val="24"/>
          <w:rtl/>
        </w:rPr>
        <w:t>عن طريق المهبل</w:t>
      </w:r>
      <w:r w:rsidRPr="00F56DA4">
        <w:rPr>
          <w:rFonts w:asciiTheme="minorBidi" w:hAnsiTheme="minorBidi" w:cstheme="minorBidi"/>
          <w:sz w:val="24"/>
          <w:szCs w:val="24"/>
          <w:rtl/>
        </w:rPr>
        <w:t xml:space="preserve"> </w:t>
      </w:r>
    </w:p>
    <w:p w:rsidR="00FD5D24" w:rsidRPr="00F56DA4" w:rsidRDefault="00FB29C8" w:rsidP="006E006F">
      <w:pPr>
        <w:pStyle w:val="ad"/>
        <w:numPr>
          <w:ilvl w:val="0"/>
          <w:numId w:val="12"/>
        </w:numPr>
        <w:spacing w:line="360" w:lineRule="auto"/>
        <w:rPr>
          <w:rFonts w:asciiTheme="minorBidi" w:hAnsiTheme="minorBidi" w:cstheme="minorBidi"/>
          <w:sz w:val="24"/>
          <w:szCs w:val="24"/>
        </w:rPr>
      </w:pPr>
      <w:r w:rsidRPr="00F56DA4">
        <w:rPr>
          <w:rFonts w:asciiTheme="minorBidi" w:hAnsiTheme="minorBidi" w:cstheme="minorBidi"/>
          <w:sz w:val="24"/>
          <w:szCs w:val="24"/>
          <w:rtl/>
        </w:rPr>
        <w:t xml:space="preserve">وعيار </w:t>
      </w:r>
      <w:r w:rsidRPr="00F56DA4">
        <w:rPr>
          <w:rFonts w:asciiTheme="minorBidi" w:hAnsiTheme="minorBidi" w:cstheme="minorBidi"/>
          <w:sz w:val="24"/>
          <w:szCs w:val="24"/>
        </w:rPr>
        <w:t>CA125</w:t>
      </w:r>
      <w:r w:rsidRPr="00F56DA4">
        <w:rPr>
          <w:rFonts w:asciiTheme="minorBidi" w:hAnsiTheme="minorBidi" w:cstheme="minorBidi"/>
          <w:sz w:val="24"/>
          <w:szCs w:val="24"/>
          <w:rtl/>
        </w:rPr>
        <w:t xml:space="preserve"> </w:t>
      </w:r>
    </w:p>
    <w:p w:rsidR="000C4C95" w:rsidRPr="00F56DA4" w:rsidRDefault="00D70F87" w:rsidP="007F3548">
      <w:pPr>
        <w:spacing w:line="360" w:lineRule="auto"/>
        <w:rPr>
          <w:rFonts w:asciiTheme="minorBidi" w:hAnsiTheme="minorBidi" w:cstheme="minorBidi"/>
        </w:rPr>
      </w:pPr>
      <w:r w:rsidRPr="00F56DA4">
        <w:rPr>
          <w:rFonts w:asciiTheme="minorBidi" w:hAnsiTheme="minorBidi" w:cstheme="minorBidi"/>
          <w:rtl/>
        </w:rPr>
        <w:t>بفواصل دورية كل  6 أشهر أو كل سنة</w:t>
      </w:r>
      <w:r w:rsidR="006E7B51" w:rsidRPr="00F56DA4">
        <w:rPr>
          <w:rFonts w:asciiTheme="minorBidi" w:hAnsiTheme="minorBidi" w:cstheme="minorBidi"/>
          <w:rtl/>
        </w:rPr>
        <w:t>.</w:t>
      </w:r>
      <w:r w:rsidR="007F3548" w:rsidRPr="00F56DA4">
        <w:rPr>
          <w:rFonts w:asciiTheme="minorBidi" w:hAnsiTheme="minorBidi" w:cstheme="minorBidi"/>
        </w:rPr>
        <w:t xml:space="preserve"> </w:t>
      </w:r>
    </w:p>
    <w:p w:rsidR="00640565" w:rsidRPr="00F56DA4" w:rsidRDefault="00640565" w:rsidP="006E006F">
      <w:pPr>
        <w:spacing w:line="360" w:lineRule="auto"/>
        <w:rPr>
          <w:rFonts w:asciiTheme="minorBidi" w:hAnsiTheme="minorBidi" w:cstheme="minorBidi"/>
          <w:b/>
          <w:bCs/>
          <w:noProof/>
          <w:u w:val="single"/>
          <w:rtl/>
          <w:lang w:bidi="ar-SA"/>
        </w:rPr>
      </w:pPr>
    </w:p>
    <w:p w:rsidR="00144A75" w:rsidRPr="00F56DA4" w:rsidRDefault="00662193" w:rsidP="006E006F">
      <w:pPr>
        <w:spacing w:line="360" w:lineRule="auto"/>
        <w:rPr>
          <w:rFonts w:asciiTheme="minorBidi" w:hAnsiTheme="minorBidi" w:cstheme="minorBidi"/>
          <w:b/>
          <w:bCs/>
          <w:noProof/>
          <w:u w:val="single"/>
          <w:rtl/>
          <w:lang w:bidi="ar-SA"/>
        </w:rPr>
      </w:pPr>
      <w:r w:rsidRPr="00F56DA4">
        <w:rPr>
          <w:b/>
          <w:bCs/>
          <w:noProof/>
          <w:u w:val="single"/>
          <w:rtl/>
          <w:lang w:bidi="ar-SA"/>
        </w:rPr>
        <w:t xml:space="preserve">ليس لديهن </w:t>
      </w:r>
      <w:r w:rsidR="00FD5D24" w:rsidRPr="00F56DA4">
        <w:rPr>
          <w:b/>
          <w:bCs/>
          <w:noProof/>
          <w:u w:val="single"/>
          <w:rtl/>
          <w:lang w:bidi="ar-SA"/>
        </w:rPr>
        <w:t>خطورة</w:t>
      </w:r>
      <w:r w:rsidRPr="00F56DA4">
        <w:rPr>
          <w:b/>
          <w:bCs/>
          <w:noProof/>
          <w:u w:val="single"/>
          <w:rtl/>
          <w:lang w:bidi="ar-SA"/>
        </w:rPr>
        <w:t xml:space="preserve"> عالية</w:t>
      </w:r>
      <w:r w:rsidR="00FD5D24" w:rsidRPr="00F56DA4">
        <w:rPr>
          <w:b/>
          <w:bCs/>
          <w:noProof/>
          <w:u w:val="single"/>
          <w:rtl/>
          <w:lang w:bidi="ar-SA"/>
        </w:rPr>
        <w:t xml:space="preserve"> :</w:t>
      </w:r>
    </w:p>
    <w:p w:rsidR="00144A75" w:rsidRPr="00F56DA4" w:rsidRDefault="00FD5D24" w:rsidP="006E006F">
      <w:pPr>
        <w:spacing w:line="360" w:lineRule="auto"/>
        <w:rPr>
          <w:rFonts w:asciiTheme="minorHAnsi" w:hAnsiTheme="minorHAnsi" w:cs="Simplified Arabic"/>
          <w:b/>
          <w:bCs/>
          <w:sz w:val="20"/>
          <w:szCs w:val="20"/>
          <w:rtl/>
        </w:rPr>
      </w:pPr>
      <w:r w:rsidRPr="00F56DA4">
        <w:rPr>
          <w:b/>
          <w:bCs/>
          <w:noProof/>
          <w:u w:val="single"/>
          <w:rtl/>
          <w:lang w:bidi="ar-SA"/>
        </w:rPr>
        <w:t>قبل سن ال</w:t>
      </w:r>
      <w:r w:rsidR="00640565" w:rsidRPr="00F56DA4">
        <w:rPr>
          <w:b/>
          <w:bCs/>
          <w:noProof/>
          <w:u w:val="single"/>
          <w:rtl/>
          <w:lang w:bidi="ar-SA"/>
        </w:rPr>
        <w:t>إياس</w:t>
      </w:r>
      <w:r w:rsidRPr="00F56DA4">
        <w:rPr>
          <w:b/>
          <w:bCs/>
          <w:noProof/>
          <w:u w:val="single"/>
          <w:rtl/>
          <w:lang w:bidi="ar-SA"/>
        </w:rPr>
        <w:t xml:space="preserve"> مع غياب قصة عائلية :</w:t>
      </w:r>
      <w:r w:rsidR="007F3548" w:rsidRPr="00F56DA4">
        <w:rPr>
          <w:rFonts w:asciiTheme="minorBidi" w:hAnsiTheme="minorBidi" w:cstheme="minorBidi" w:hint="cs"/>
          <w:sz w:val="22"/>
          <w:szCs w:val="22"/>
          <w:rtl/>
        </w:rPr>
        <w:t xml:space="preserve"> </w:t>
      </w:r>
      <w:r w:rsidR="007F3548" w:rsidRPr="00F56DA4">
        <w:rPr>
          <w:rFonts w:asciiTheme="minorHAnsi" w:hAnsiTheme="minorHAnsi" w:cs="Simplified Arabic"/>
          <w:b/>
          <w:bCs/>
          <w:sz w:val="20"/>
          <w:szCs w:val="20"/>
          <w:rtl/>
        </w:rPr>
        <w:t>(48)</w:t>
      </w:r>
    </w:p>
    <w:p w:rsidR="00662193" w:rsidRPr="00F56DA4" w:rsidRDefault="00662193" w:rsidP="007F3548">
      <w:pPr>
        <w:spacing w:line="360" w:lineRule="auto"/>
        <w:rPr>
          <w:rFonts w:asciiTheme="minorBidi" w:hAnsiTheme="minorBidi" w:cstheme="minorBidi"/>
          <w:rtl/>
        </w:rPr>
      </w:pPr>
      <w:r w:rsidRPr="00F56DA4">
        <w:rPr>
          <w:rFonts w:asciiTheme="minorBidi" w:hAnsiTheme="minorBidi" w:cstheme="minorBidi"/>
          <w:rtl/>
        </w:rPr>
        <w:t xml:space="preserve">لا يوجد اختبار نخل دقيق متوفر </w:t>
      </w:r>
      <w:r w:rsidR="00D679A9" w:rsidRPr="00F56DA4">
        <w:rPr>
          <w:rFonts w:asciiTheme="minorBidi" w:hAnsiTheme="minorBidi" w:cstheme="minorBidi"/>
          <w:rtl/>
        </w:rPr>
        <w:t xml:space="preserve">لذلك </w:t>
      </w:r>
      <w:r w:rsidR="00FD5D24" w:rsidRPr="00F56DA4">
        <w:rPr>
          <w:rFonts w:asciiTheme="minorBidi" w:hAnsiTheme="minorBidi" w:cstheme="minorBidi"/>
          <w:rtl/>
        </w:rPr>
        <w:t xml:space="preserve"> المسح غير منصوح به </w:t>
      </w:r>
      <w:r w:rsidRPr="00F56DA4">
        <w:rPr>
          <w:rFonts w:asciiTheme="minorBidi" w:hAnsiTheme="minorBidi" w:cstheme="minorBidi"/>
          <w:rtl/>
        </w:rPr>
        <w:t>،</w:t>
      </w:r>
      <w:r w:rsidR="00FD5D24" w:rsidRPr="00F56DA4">
        <w:rPr>
          <w:rFonts w:asciiTheme="minorBidi" w:hAnsiTheme="minorBidi" w:cstheme="minorBidi"/>
          <w:rtl/>
        </w:rPr>
        <w:t xml:space="preserve"> حيث القيمة التنبؤية الإيجابية  لأي من فائق الصّوت</w:t>
      </w:r>
      <w:r w:rsidR="004E1CC8" w:rsidRPr="00F56DA4">
        <w:rPr>
          <w:rFonts w:asciiTheme="minorBidi" w:hAnsiTheme="minorBidi" w:cstheme="minorBidi"/>
          <w:rtl/>
        </w:rPr>
        <w:t xml:space="preserve">  </w:t>
      </w:r>
      <w:r w:rsidR="00FD5D24" w:rsidRPr="00F56DA4">
        <w:rPr>
          <w:rFonts w:asciiTheme="minorBidi" w:hAnsiTheme="minorBidi" w:cstheme="minorBidi"/>
          <w:rtl/>
        </w:rPr>
        <w:t>أو</w:t>
      </w:r>
      <w:r w:rsidR="00FD5D24" w:rsidRPr="00F56DA4">
        <w:rPr>
          <w:rFonts w:asciiTheme="minorBidi" w:hAnsiTheme="minorBidi" w:cstheme="minorBidi"/>
        </w:rPr>
        <w:t xml:space="preserve"> CA125</w:t>
      </w:r>
      <w:r w:rsidR="00FD5D24" w:rsidRPr="00F56DA4">
        <w:rPr>
          <w:rFonts w:asciiTheme="minorBidi" w:hAnsiTheme="minorBidi" w:cstheme="minorBidi"/>
          <w:rtl/>
        </w:rPr>
        <w:t xml:space="preserve"> أقل من 3%. </w:t>
      </w:r>
    </w:p>
    <w:p w:rsidR="00D70F87" w:rsidRPr="00F56DA4" w:rsidRDefault="00D70F87" w:rsidP="006E006F">
      <w:pPr>
        <w:spacing w:line="360" w:lineRule="auto"/>
        <w:rPr>
          <w:rFonts w:asciiTheme="minorBidi" w:hAnsiTheme="minorBidi" w:cstheme="minorBidi"/>
          <w:rtl/>
        </w:rPr>
      </w:pPr>
    </w:p>
    <w:p w:rsidR="00144A75" w:rsidRPr="00F56DA4" w:rsidRDefault="00662193" w:rsidP="006E006F">
      <w:pPr>
        <w:spacing w:line="360" w:lineRule="auto"/>
        <w:rPr>
          <w:rFonts w:asciiTheme="minorHAnsi" w:hAnsiTheme="minorHAnsi" w:cs="Simplified Arabic"/>
          <w:b/>
          <w:bCs/>
          <w:sz w:val="20"/>
          <w:szCs w:val="20"/>
          <w:rtl/>
        </w:rPr>
      </w:pPr>
      <w:r w:rsidRPr="00F56DA4">
        <w:rPr>
          <w:b/>
          <w:bCs/>
          <w:noProof/>
          <w:u w:val="single"/>
          <w:rtl/>
          <w:lang w:bidi="ar-SA"/>
        </w:rPr>
        <w:t xml:space="preserve">وبعد سن </w:t>
      </w:r>
      <w:r w:rsidR="00640565" w:rsidRPr="00F56DA4">
        <w:rPr>
          <w:b/>
          <w:bCs/>
          <w:noProof/>
          <w:u w:val="single"/>
          <w:rtl/>
          <w:lang w:bidi="ar-SA"/>
        </w:rPr>
        <w:t>الإياس</w:t>
      </w:r>
      <w:r w:rsidRPr="00F56DA4">
        <w:rPr>
          <w:b/>
          <w:bCs/>
          <w:noProof/>
          <w:u w:val="single"/>
          <w:rtl/>
          <w:lang w:bidi="ar-SA"/>
        </w:rPr>
        <w:t xml:space="preserve"> </w:t>
      </w:r>
      <w:r w:rsidRPr="00F56DA4">
        <w:rPr>
          <w:b/>
          <w:bCs/>
          <w:noProof/>
          <w:rtl/>
          <w:lang w:bidi="ar-SA"/>
        </w:rPr>
        <w:t>:</w:t>
      </w:r>
      <w:r w:rsidR="00A75628" w:rsidRPr="00F56DA4">
        <w:rPr>
          <w:b/>
          <w:bCs/>
          <w:noProof/>
          <w:rtl/>
          <w:lang w:bidi="ar-SA"/>
        </w:rPr>
        <w:t xml:space="preserve"> </w:t>
      </w:r>
      <w:r w:rsidR="007F3548" w:rsidRPr="00F56DA4">
        <w:rPr>
          <w:rFonts w:asciiTheme="minorHAnsi" w:hAnsiTheme="minorHAnsi" w:cs="Simplified Arabic"/>
          <w:b/>
          <w:bCs/>
          <w:sz w:val="20"/>
          <w:szCs w:val="20"/>
          <w:rtl/>
        </w:rPr>
        <w:t>(43)</w:t>
      </w:r>
    </w:p>
    <w:p w:rsidR="00A75628" w:rsidRPr="00F56DA4" w:rsidRDefault="00A75628" w:rsidP="007F3548">
      <w:pPr>
        <w:spacing w:line="360" w:lineRule="auto"/>
        <w:rPr>
          <w:rFonts w:asciiTheme="minorBidi" w:hAnsiTheme="minorBidi" w:cstheme="minorBidi"/>
          <w:rtl/>
          <w:lang w:bidi="ar-SA"/>
        </w:rPr>
      </w:pPr>
      <w:r w:rsidRPr="00F56DA4">
        <w:rPr>
          <w:rFonts w:asciiTheme="minorBidi" w:hAnsiTheme="minorBidi" w:cstheme="minorBidi"/>
          <w:rtl/>
        </w:rPr>
        <w:t>ينصح</w:t>
      </w:r>
      <w:r w:rsidR="00662193" w:rsidRPr="00F56DA4">
        <w:rPr>
          <w:rFonts w:asciiTheme="minorBidi" w:hAnsiTheme="minorBidi" w:cstheme="minorBidi"/>
          <w:rtl/>
        </w:rPr>
        <w:t xml:space="preserve"> </w:t>
      </w:r>
      <w:r w:rsidRPr="00F56DA4">
        <w:rPr>
          <w:rFonts w:asciiTheme="minorBidi" w:hAnsiTheme="minorBidi" w:cstheme="minorBidi"/>
          <w:rtl/>
        </w:rPr>
        <w:t>ب</w:t>
      </w:r>
      <w:r w:rsidR="00662193" w:rsidRPr="00F56DA4">
        <w:rPr>
          <w:rFonts w:asciiTheme="minorBidi" w:hAnsiTheme="minorBidi" w:cstheme="minorBidi"/>
          <w:rtl/>
        </w:rPr>
        <w:t>المسح</w:t>
      </w:r>
      <w:r w:rsidRPr="00F56DA4">
        <w:rPr>
          <w:rFonts w:asciiTheme="minorBidi" w:hAnsiTheme="minorBidi" w:cstheme="minorBidi"/>
          <w:rtl/>
        </w:rPr>
        <w:t xml:space="preserve"> عن سرطان المبيض</w:t>
      </w:r>
      <w:r w:rsidR="00662193" w:rsidRPr="00F56DA4">
        <w:rPr>
          <w:rFonts w:asciiTheme="minorBidi" w:hAnsiTheme="minorBidi" w:cstheme="minorBidi"/>
          <w:rtl/>
        </w:rPr>
        <w:t xml:space="preserve"> بإجراء فحص  سريري حوضي وعيار </w:t>
      </w:r>
      <w:r w:rsidR="00662193" w:rsidRPr="00F56DA4">
        <w:rPr>
          <w:rFonts w:asciiTheme="minorBidi" w:hAnsiTheme="minorBidi" w:cstheme="minorBidi"/>
        </w:rPr>
        <w:t>CA125</w:t>
      </w:r>
      <w:r w:rsidR="00662193" w:rsidRPr="00F56DA4">
        <w:rPr>
          <w:rFonts w:asciiTheme="minorBidi" w:hAnsiTheme="minorBidi" w:cstheme="minorBidi"/>
          <w:rtl/>
        </w:rPr>
        <w:t xml:space="preserve"> بفواصل دورية</w:t>
      </w:r>
      <w:r w:rsidR="00D70F87" w:rsidRPr="00F56DA4">
        <w:rPr>
          <w:rFonts w:asciiTheme="minorBidi" w:hAnsiTheme="minorBidi" w:cstheme="minorBidi"/>
          <w:rtl/>
        </w:rPr>
        <w:t>.</w:t>
      </w:r>
      <w:r w:rsidR="00CE111E" w:rsidRPr="00F56DA4">
        <w:rPr>
          <w:rFonts w:asciiTheme="minorBidi" w:hAnsiTheme="minorBidi" w:cstheme="minorBidi"/>
          <w:rtl/>
        </w:rPr>
        <w:t xml:space="preserve"> وفائق الصّوت </w:t>
      </w:r>
      <w:r w:rsidR="00CE111E" w:rsidRPr="00F56DA4">
        <w:rPr>
          <w:rFonts w:asciiTheme="minorBidi" w:hAnsiTheme="minorBidi" w:cstheme="minorBidi"/>
        </w:rPr>
        <w:t>ULTRASOUND</w:t>
      </w:r>
      <w:r w:rsidR="00CE111E" w:rsidRPr="00F56DA4">
        <w:rPr>
          <w:rFonts w:asciiTheme="minorBidi" w:hAnsiTheme="minorBidi" w:cstheme="minorBidi"/>
          <w:rtl/>
        </w:rPr>
        <w:t xml:space="preserve"> عن طريق المهبل إذا كانت قيمة </w:t>
      </w:r>
      <w:r w:rsidR="00CE111E" w:rsidRPr="00F56DA4">
        <w:rPr>
          <w:rFonts w:asciiTheme="minorBidi" w:hAnsiTheme="minorBidi" w:cstheme="minorBidi"/>
        </w:rPr>
        <w:t>CA125</w:t>
      </w:r>
      <w:r w:rsidR="00CE111E" w:rsidRPr="00F56DA4">
        <w:rPr>
          <w:rFonts w:asciiTheme="minorBidi" w:hAnsiTheme="minorBidi" w:cstheme="minorBidi"/>
          <w:rtl/>
        </w:rPr>
        <w:t xml:space="preserve"> &gt; </w:t>
      </w:r>
      <w:r w:rsidR="00640565" w:rsidRPr="00F56DA4">
        <w:rPr>
          <w:rFonts w:asciiTheme="minorBidi" w:hAnsiTheme="minorBidi" w:cstheme="minorBidi"/>
          <w:rtl/>
        </w:rPr>
        <w:t xml:space="preserve"> </w:t>
      </w:r>
      <w:r w:rsidR="00CE111E" w:rsidRPr="00F56DA4">
        <w:rPr>
          <w:rFonts w:asciiTheme="minorBidi" w:hAnsiTheme="minorBidi" w:cstheme="minorBidi"/>
          <w:rtl/>
        </w:rPr>
        <w:t>30</w:t>
      </w:r>
      <w:r w:rsidR="006E7B51" w:rsidRPr="00F56DA4">
        <w:rPr>
          <w:rFonts w:asciiTheme="minorBidi" w:hAnsiTheme="minorBidi" w:cstheme="minorBidi"/>
          <w:rtl/>
        </w:rPr>
        <w:t xml:space="preserve">وحدة /مل. </w:t>
      </w:r>
    </w:p>
    <w:p w:rsidR="00C21A4C" w:rsidRPr="00F56DA4" w:rsidRDefault="00C21A4C" w:rsidP="006E006F">
      <w:pPr>
        <w:spacing w:line="360" w:lineRule="auto"/>
        <w:rPr>
          <w:rFonts w:asciiTheme="minorBidi" w:hAnsiTheme="minorBidi" w:cstheme="minorBidi"/>
          <w:rtl/>
        </w:rPr>
      </w:pPr>
    </w:p>
    <w:p w:rsidR="00144A75" w:rsidRPr="00F56DA4" w:rsidRDefault="00144A75" w:rsidP="006E006F">
      <w:pPr>
        <w:spacing w:line="360" w:lineRule="auto"/>
        <w:rPr>
          <w:rFonts w:asciiTheme="minorBidi" w:hAnsiTheme="minorBidi" w:cstheme="minorBidi"/>
          <w:b/>
          <w:bCs/>
          <w:noProof/>
          <w:rtl/>
          <w:lang w:bidi="ar-SA"/>
        </w:rPr>
      </w:pPr>
    </w:p>
    <w:p w:rsidR="00144A75" w:rsidRPr="00F56DA4" w:rsidRDefault="00144A75" w:rsidP="006E006F">
      <w:pPr>
        <w:spacing w:line="360" w:lineRule="auto"/>
        <w:rPr>
          <w:rFonts w:asciiTheme="minorBidi" w:hAnsiTheme="minorBidi" w:cstheme="minorBidi"/>
          <w:b/>
          <w:bCs/>
          <w:noProof/>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7636B9" w:rsidRPr="00F56DA4" w:rsidRDefault="00A75628" w:rsidP="006E006F">
      <w:pPr>
        <w:spacing w:line="360" w:lineRule="auto"/>
        <w:rPr>
          <w:rFonts w:asciiTheme="minorBidi" w:hAnsiTheme="minorBidi" w:cstheme="minorBidi"/>
          <w:rtl/>
        </w:rPr>
      </w:pPr>
      <w:r w:rsidRPr="00F56DA4">
        <w:rPr>
          <w:b/>
          <w:bCs/>
          <w:noProof/>
          <w:sz w:val="32"/>
          <w:szCs w:val="32"/>
          <w:u w:val="single"/>
          <w:rtl/>
          <w:lang w:bidi="ar-SA"/>
        </w:rPr>
        <w:lastRenderedPageBreak/>
        <w:t>التصنيف ا</w:t>
      </w:r>
      <w:r w:rsidR="00B56E53" w:rsidRPr="00F56DA4">
        <w:rPr>
          <w:b/>
          <w:bCs/>
          <w:noProof/>
          <w:sz w:val="32"/>
          <w:szCs w:val="32"/>
          <w:u w:val="single"/>
          <w:rtl/>
          <w:lang w:bidi="ar-SA"/>
        </w:rPr>
        <w:t>لنسيجي</w:t>
      </w:r>
      <w:r w:rsidRPr="00F56DA4">
        <w:rPr>
          <w:b/>
          <w:bCs/>
          <w:noProof/>
          <w:sz w:val="32"/>
          <w:szCs w:val="32"/>
          <w:u w:val="single"/>
          <w:rtl/>
          <w:lang w:bidi="ar-SA"/>
        </w:rPr>
        <w:t xml:space="preserve"> </w:t>
      </w:r>
      <w:r w:rsidR="007636B9" w:rsidRPr="00F56DA4">
        <w:rPr>
          <w:b/>
          <w:bCs/>
          <w:noProof/>
          <w:sz w:val="32"/>
          <w:szCs w:val="32"/>
          <w:u w:val="single"/>
          <w:rtl/>
          <w:lang w:bidi="ar-SA"/>
        </w:rPr>
        <w:t>ل</w:t>
      </w:r>
      <w:r w:rsidRPr="00F56DA4">
        <w:rPr>
          <w:b/>
          <w:bCs/>
          <w:noProof/>
          <w:sz w:val="32"/>
          <w:szCs w:val="32"/>
          <w:u w:val="single"/>
          <w:rtl/>
          <w:lang w:bidi="ar-SA"/>
        </w:rPr>
        <w:t>أورام المبيض البشروية</w:t>
      </w:r>
      <w:r w:rsidR="00662193" w:rsidRPr="00F56DA4">
        <w:rPr>
          <w:rFonts w:asciiTheme="minorBidi" w:hAnsiTheme="minorBidi" w:cstheme="minorBidi"/>
          <w:sz w:val="32"/>
          <w:szCs w:val="32"/>
          <w:rtl/>
        </w:rPr>
        <w:t xml:space="preserve">  </w:t>
      </w:r>
      <w:r w:rsidR="007F3548" w:rsidRPr="00F56DA4">
        <w:rPr>
          <w:rFonts w:asciiTheme="minorHAnsi" w:hAnsiTheme="minorHAnsi" w:cs="Simplified Arabic"/>
          <w:b/>
          <w:bCs/>
          <w:sz w:val="20"/>
          <w:szCs w:val="20"/>
          <w:rtl/>
        </w:rPr>
        <w:t>(49)</w:t>
      </w:r>
    </w:p>
    <w:p w:rsidR="000C4C95" w:rsidRPr="00F56DA4" w:rsidRDefault="000C4C95" w:rsidP="006E006F">
      <w:pPr>
        <w:spacing w:line="360" w:lineRule="auto"/>
        <w:rPr>
          <w:rFonts w:asciiTheme="minorBidi" w:hAnsiTheme="minorBidi" w:cstheme="minorBidi"/>
          <w:rtl/>
        </w:rPr>
      </w:pPr>
    </w:p>
    <w:p w:rsidR="007636B9" w:rsidRPr="00F56DA4" w:rsidRDefault="007636B9" w:rsidP="007F3548">
      <w:pPr>
        <w:spacing w:line="360" w:lineRule="auto"/>
        <w:rPr>
          <w:rFonts w:asciiTheme="minorBidi" w:hAnsiTheme="minorBidi" w:cstheme="minorBidi"/>
          <w:rtl/>
        </w:rPr>
      </w:pPr>
      <w:r w:rsidRPr="00F56DA4">
        <w:rPr>
          <w:rFonts w:asciiTheme="minorBidi" w:hAnsiTheme="minorBidi" w:cstheme="minorBidi"/>
          <w:rtl/>
        </w:rPr>
        <w:t xml:space="preserve">صنفت أورام المبيض البدئية من قبل منظمة الصحة العالمية </w:t>
      </w:r>
      <w:r w:rsidRPr="00F56DA4">
        <w:rPr>
          <w:rFonts w:asciiTheme="minorBidi" w:hAnsiTheme="minorBidi" w:cstheme="minorBidi"/>
        </w:rPr>
        <w:t>WHO</w:t>
      </w:r>
      <w:r w:rsidRPr="00F56DA4">
        <w:rPr>
          <w:rFonts w:asciiTheme="minorBidi" w:hAnsiTheme="minorBidi" w:cstheme="minorBidi"/>
          <w:rtl/>
        </w:rPr>
        <w:t xml:space="preserve"> وذلك حسب المنشأ النسيجي للخلية</w:t>
      </w:r>
      <w:r w:rsidR="00B56E53" w:rsidRPr="00F56DA4">
        <w:rPr>
          <w:rFonts w:asciiTheme="minorBidi" w:hAnsiTheme="minorBidi" w:cstheme="minorBidi"/>
          <w:rtl/>
        </w:rPr>
        <w:t xml:space="preserve"> الورمية</w:t>
      </w:r>
      <w:r w:rsidRPr="00F56DA4">
        <w:rPr>
          <w:rFonts w:asciiTheme="minorBidi" w:hAnsiTheme="minorBidi" w:cstheme="minorBidi"/>
          <w:rtl/>
        </w:rPr>
        <w:t xml:space="preserve"> إلى ثلاث مجموعات</w:t>
      </w:r>
      <w:r w:rsidR="00662193" w:rsidRPr="00F56DA4">
        <w:rPr>
          <w:rFonts w:asciiTheme="minorBidi" w:hAnsiTheme="minorBidi" w:cstheme="minorBidi"/>
          <w:rtl/>
        </w:rPr>
        <w:t xml:space="preserve">  </w:t>
      </w:r>
      <w:r w:rsidRPr="00F56DA4">
        <w:rPr>
          <w:rFonts w:asciiTheme="minorBidi" w:hAnsiTheme="minorBidi" w:cstheme="minorBidi"/>
          <w:rtl/>
        </w:rPr>
        <w:t>:الأورام الظهارية</w:t>
      </w:r>
      <w:r w:rsidRPr="00F56DA4">
        <w:rPr>
          <w:rFonts w:asciiTheme="minorBidi" w:hAnsiTheme="minorBidi" w:cstheme="minorBidi"/>
        </w:rPr>
        <w:t>tumors</w:t>
      </w:r>
      <w:r w:rsidRPr="00F56DA4">
        <w:rPr>
          <w:rFonts w:asciiTheme="minorBidi" w:hAnsiTheme="minorBidi" w:cstheme="minorBidi"/>
          <w:rtl/>
        </w:rPr>
        <w:t xml:space="preserve"> </w:t>
      </w:r>
      <w:r w:rsidRPr="00F56DA4">
        <w:rPr>
          <w:rFonts w:asciiTheme="minorBidi" w:hAnsiTheme="minorBidi" w:cstheme="minorBidi"/>
        </w:rPr>
        <w:t>Epithelial</w:t>
      </w:r>
      <w:r w:rsidRPr="00F56DA4">
        <w:rPr>
          <w:rFonts w:asciiTheme="minorBidi" w:hAnsiTheme="minorBidi" w:cstheme="minorBidi"/>
          <w:rtl/>
        </w:rPr>
        <w:t xml:space="preserve"> وأورام الخلايا المنتشة </w:t>
      </w:r>
      <w:r w:rsidRPr="00F56DA4">
        <w:rPr>
          <w:rFonts w:asciiTheme="minorBidi" w:hAnsiTheme="minorBidi" w:cstheme="minorBidi"/>
        </w:rPr>
        <w:t>Germ cell tumors</w:t>
      </w:r>
      <w:r w:rsidR="00662193" w:rsidRPr="00F56DA4">
        <w:rPr>
          <w:rFonts w:asciiTheme="minorBidi" w:hAnsiTheme="minorBidi" w:cstheme="minorBidi"/>
          <w:rtl/>
        </w:rPr>
        <w:t xml:space="preserve"> </w:t>
      </w:r>
      <w:r w:rsidRPr="00F56DA4">
        <w:rPr>
          <w:rFonts w:asciiTheme="minorBidi" w:hAnsiTheme="minorBidi" w:cstheme="minorBidi"/>
          <w:rtl/>
        </w:rPr>
        <w:t xml:space="preserve">وأورام اللحمة والحبال الجنسية </w:t>
      </w:r>
      <w:r w:rsidRPr="00F56DA4">
        <w:rPr>
          <w:rFonts w:asciiTheme="minorBidi" w:hAnsiTheme="minorBidi" w:cstheme="minorBidi"/>
        </w:rPr>
        <w:t>Sex cord stromal tumors</w:t>
      </w:r>
      <w:r w:rsidR="004E1CC8" w:rsidRPr="00F56DA4">
        <w:rPr>
          <w:rFonts w:asciiTheme="minorBidi" w:hAnsiTheme="minorBidi" w:cstheme="minorBidi"/>
          <w:rtl/>
        </w:rPr>
        <w:t xml:space="preserve"> </w:t>
      </w:r>
      <w:r w:rsidRPr="00F56DA4">
        <w:rPr>
          <w:rFonts w:asciiTheme="minorBidi" w:hAnsiTheme="minorBidi" w:cstheme="minorBidi"/>
          <w:rtl/>
        </w:rPr>
        <w:t>.</w:t>
      </w:r>
    </w:p>
    <w:p w:rsidR="007636B9" w:rsidRPr="00F56DA4" w:rsidRDefault="008F09AB" w:rsidP="004B22D8">
      <w:pPr>
        <w:spacing w:line="360" w:lineRule="auto"/>
        <w:rPr>
          <w:rFonts w:asciiTheme="minorBidi" w:hAnsiTheme="minorBidi" w:cstheme="minorBidi"/>
          <w:b/>
          <w:bCs/>
          <w:rtl/>
        </w:rPr>
      </w:pPr>
      <w:r w:rsidRPr="00F56DA4">
        <w:rPr>
          <w:rFonts w:asciiTheme="minorBidi" w:hAnsiTheme="minorBidi" w:cstheme="minorBidi"/>
          <w:b/>
          <w:bCs/>
          <w:rtl/>
        </w:rPr>
        <w:t xml:space="preserve"> </w:t>
      </w:r>
      <w:r w:rsidR="007636B9" w:rsidRPr="00F56DA4">
        <w:rPr>
          <w:rFonts w:asciiTheme="minorBidi" w:hAnsiTheme="minorBidi" w:cstheme="minorBidi"/>
          <w:b/>
          <w:bCs/>
          <w:rtl/>
        </w:rPr>
        <w:t>تقسم الأورام الظهارية إلى</w:t>
      </w:r>
    </w:p>
    <w:p w:rsidR="000C4C95" w:rsidRPr="00F56DA4" w:rsidRDefault="000C4C95" w:rsidP="006E006F">
      <w:pPr>
        <w:spacing w:line="360" w:lineRule="auto"/>
        <w:rPr>
          <w:rFonts w:asciiTheme="minorBidi" w:hAnsiTheme="minorBidi" w:cstheme="minorBidi"/>
          <w:rtl/>
        </w:rPr>
      </w:pPr>
    </w:p>
    <w:p w:rsidR="006F17F7" w:rsidRPr="00F56DA4" w:rsidRDefault="007636B9" w:rsidP="006E006F">
      <w:pPr>
        <w:pStyle w:val="ad"/>
        <w:numPr>
          <w:ilvl w:val="0"/>
          <w:numId w:val="15"/>
        </w:numPr>
        <w:spacing w:line="360" w:lineRule="auto"/>
        <w:rPr>
          <w:rFonts w:asciiTheme="minorBidi" w:hAnsiTheme="minorBidi" w:cstheme="minorBidi"/>
          <w:sz w:val="24"/>
          <w:szCs w:val="24"/>
        </w:rPr>
      </w:pPr>
      <w:r w:rsidRPr="00F56DA4">
        <w:rPr>
          <w:rFonts w:asciiTheme="minorBidi" w:hAnsiTheme="minorBidi" w:cstheme="minorBidi"/>
          <w:b/>
          <w:bCs/>
          <w:sz w:val="24"/>
          <w:szCs w:val="24"/>
          <w:rtl/>
        </w:rPr>
        <w:t xml:space="preserve">مصلية </w:t>
      </w:r>
      <w:r w:rsidRPr="00F56DA4">
        <w:rPr>
          <w:rFonts w:asciiTheme="minorBidi" w:hAnsiTheme="minorBidi" w:cstheme="minorBidi"/>
          <w:b/>
          <w:bCs/>
          <w:sz w:val="24"/>
          <w:szCs w:val="24"/>
        </w:rPr>
        <w:t>SEROUS</w:t>
      </w:r>
      <w:r w:rsidR="004E1CC8" w:rsidRPr="00F56DA4">
        <w:rPr>
          <w:rFonts w:asciiTheme="minorBidi" w:hAnsiTheme="minorBidi" w:cstheme="minorBidi"/>
          <w:sz w:val="24"/>
          <w:szCs w:val="24"/>
          <w:rtl/>
        </w:rPr>
        <w:t xml:space="preserve"> </w:t>
      </w:r>
      <w:r w:rsidRPr="00F56DA4">
        <w:rPr>
          <w:rFonts w:asciiTheme="minorBidi" w:hAnsiTheme="minorBidi" w:cstheme="minorBidi"/>
          <w:sz w:val="24"/>
          <w:szCs w:val="24"/>
          <w:rtl/>
        </w:rPr>
        <w:t xml:space="preserve">وتصنف إلى  </w:t>
      </w:r>
      <w:r w:rsidR="00144A75" w:rsidRPr="00F56DA4">
        <w:rPr>
          <w:rFonts w:asciiTheme="minorBidi" w:hAnsiTheme="minorBidi" w:cstheme="minorBidi"/>
          <w:sz w:val="24"/>
          <w:szCs w:val="24"/>
          <w:rtl/>
        </w:rPr>
        <w:t xml:space="preserve">                           </w:t>
      </w:r>
      <w:r w:rsidR="00550172" w:rsidRPr="00F56DA4">
        <w:rPr>
          <w:rFonts w:asciiTheme="minorBidi" w:hAnsiTheme="minorBidi" w:cstheme="minorBidi"/>
          <w:sz w:val="24"/>
          <w:szCs w:val="24"/>
          <w:rtl/>
        </w:rPr>
        <w:t xml:space="preserve">          </w:t>
      </w:r>
      <w:r w:rsidRPr="00F56DA4">
        <w:rPr>
          <w:rFonts w:asciiTheme="minorBidi" w:hAnsiTheme="minorBidi" w:cstheme="minorBidi"/>
          <w:sz w:val="24"/>
          <w:szCs w:val="24"/>
          <w:rtl/>
        </w:rPr>
        <w:t>-سليمة</w:t>
      </w:r>
    </w:p>
    <w:p w:rsidR="006F17F7" w:rsidRPr="00F56DA4" w:rsidRDefault="006F17F7" w:rsidP="006E006F">
      <w:pPr>
        <w:pStyle w:val="ad"/>
        <w:spacing w:line="360" w:lineRule="auto"/>
        <w:rPr>
          <w:rFonts w:asciiTheme="minorBidi" w:hAnsiTheme="minorBidi" w:cstheme="minorBidi"/>
          <w:sz w:val="24"/>
          <w:szCs w:val="24"/>
          <w:rtl/>
          <w:lang w:bidi="ar-SY"/>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-حدية</w:t>
      </w:r>
    </w:p>
    <w:p w:rsidR="006F17F7" w:rsidRPr="00F56DA4" w:rsidRDefault="006F17F7" w:rsidP="006E006F">
      <w:pPr>
        <w:pStyle w:val="ad"/>
        <w:spacing w:line="360" w:lineRule="auto"/>
        <w:rPr>
          <w:rFonts w:asciiTheme="minorBidi" w:hAnsiTheme="minorBidi" w:cstheme="minorBidi"/>
          <w:sz w:val="24"/>
          <w:szCs w:val="24"/>
          <w:rtl/>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-خبيثة</w:t>
      </w:r>
      <w:r w:rsidR="004E1CC8" w:rsidRPr="00F56DA4">
        <w:rPr>
          <w:rFonts w:asciiTheme="minorBidi" w:hAnsiTheme="minorBidi" w:cstheme="minorBidi"/>
          <w:sz w:val="24"/>
          <w:szCs w:val="24"/>
          <w:rtl/>
        </w:rPr>
        <w:t xml:space="preserve"> </w:t>
      </w:r>
    </w:p>
    <w:p w:rsidR="000C4C95" w:rsidRPr="00F56DA4" w:rsidRDefault="000C4C95" w:rsidP="006E006F">
      <w:pPr>
        <w:pStyle w:val="ad"/>
        <w:spacing w:line="360" w:lineRule="auto"/>
        <w:rPr>
          <w:rFonts w:asciiTheme="minorBidi" w:hAnsiTheme="minorBidi" w:cstheme="minorBidi"/>
          <w:sz w:val="24"/>
          <w:szCs w:val="24"/>
          <w:rtl/>
        </w:rPr>
      </w:pPr>
    </w:p>
    <w:p w:rsidR="006F17F7" w:rsidRPr="00F56DA4" w:rsidRDefault="006F17F7" w:rsidP="006E006F">
      <w:pPr>
        <w:pStyle w:val="ad"/>
        <w:numPr>
          <w:ilvl w:val="0"/>
          <w:numId w:val="15"/>
        </w:numPr>
        <w:spacing w:line="360" w:lineRule="auto"/>
        <w:rPr>
          <w:rFonts w:asciiTheme="minorBidi" w:hAnsiTheme="minorBidi" w:cstheme="minorBidi"/>
          <w:sz w:val="24"/>
          <w:szCs w:val="24"/>
        </w:rPr>
      </w:pPr>
      <w:r w:rsidRPr="00F56DA4">
        <w:rPr>
          <w:rFonts w:asciiTheme="minorBidi" w:hAnsiTheme="minorBidi" w:cstheme="minorBidi"/>
          <w:b/>
          <w:bCs/>
          <w:sz w:val="24"/>
          <w:szCs w:val="24"/>
          <w:rtl/>
        </w:rPr>
        <w:t xml:space="preserve">مخاطية </w:t>
      </w:r>
      <w:r w:rsidRPr="00F56DA4">
        <w:rPr>
          <w:rFonts w:asciiTheme="minorBidi" w:hAnsiTheme="minorBidi" w:cstheme="minorBidi"/>
          <w:b/>
          <w:bCs/>
          <w:sz w:val="24"/>
          <w:szCs w:val="24"/>
        </w:rPr>
        <w:t>MUCINOUS</w:t>
      </w:r>
      <w:r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rPr>
        <w:t xml:space="preserve">وتصنف إلى </w:t>
      </w:r>
      <w:r w:rsidR="00144A75"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rPr>
        <w:t xml:space="preserve"> </w:t>
      </w:r>
      <w:r w:rsidR="00550172" w:rsidRPr="00F56DA4">
        <w:rPr>
          <w:rFonts w:asciiTheme="minorBidi" w:hAnsiTheme="minorBidi" w:cstheme="minorBidi"/>
          <w:sz w:val="24"/>
          <w:szCs w:val="24"/>
          <w:rtl/>
        </w:rPr>
        <w:t xml:space="preserve">          </w:t>
      </w:r>
      <w:r w:rsidR="00144A75" w:rsidRPr="00F56DA4">
        <w:rPr>
          <w:rFonts w:asciiTheme="minorBidi" w:hAnsiTheme="minorBidi" w:cstheme="minorBidi"/>
          <w:sz w:val="24"/>
          <w:szCs w:val="24"/>
          <w:rtl/>
        </w:rPr>
        <w:t xml:space="preserve"> </w:t>
      </w:r>
      <w:r w:rsidR="00A80671" w:rsidRPr="00F56DA4">
        <w:rPr>
          <w:rFonts w:asciiTheme="minorBidi" w:hAnsiTheme="minorBidi" w:cstheme="minorBidi" w:hint="cs"/>
          <w:sz w:val="24"/>
          <w:szCs w:val="24"/>
          <w:rtl/>
        </w:rPr>
        <w:t xml:space="preserve">    </w:t>
      </w:r>
      <w:r w:rsidRPr="00F56DA4">
        <w:rPr>
          <w:rFonts w:asciiTheme="minorBidi" w:hAnsiTheme="minorBidi" w:cstheme="minorBidi"/>
          <w:sz w:val="24"/>
          <w:szCs w:val="24"/>
          <w:rtl/>
        </w:rPr>
        <w:t>-سليمة</w:t>
      </w:r>
    </w:p>
    <w:p w:rsidR="006F17F7" w:rsidRPr="00F56DA4" w:rsidRDefault="006F17F7" w:rsidP="00A80671">
      <w:pPr>
        <w:pStyle w:val="ad"/>
        <w:spacing w:line="360" w:lineRule="auto"/>
        <w:rPr>
          <w:rFonts w:asciiTheme="minorBidi" w:hAnsiTheme="minorBidi" w:cstheme="minorBidi"/>
          <w:sz w:val="24"/>
          <w:szCs w:val="24"/>
          <w:rtl/>
          <w:lang w:bidi="ar-SY"/>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-حدية</w:t>
      </w:r>
    </w:p>
    <w:p w:rsidR="006F17F7" w:rsidRPr="00F56DA4" w:rsidRDefault="006F17F7" w:rsidP="006E006F">
      <w:pPr>
        <w:pStyle w:val="ad"/>
        <w:spacing w:line="360" w:lineRule="auto"/>
        <w:rPr>
          <w:rFonts w:asciiTheme="minorBidi" w:hAnsiTheme="minorBidi" w:cstheme="minorBidi"/>
          <w:sz w:val="24"/>
          <w:szCs w:val="24"/>
          <w:rtl/>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 xml:space="preserve"> -خبيثة</w:t>
      </w:r>
      <w:r w:rsidRPr="00F56DA4">
        <w:rPr>
          <w:rFonts w:asciiTheme="minorBidi" w:hAnsiTheme="minorBidi" w:cstheme="minorBidi"/>
          <w:sz w:val="24"/>
          <w:szCs w:val="24"/>
          <w:rtl/>
        </w:rPr>
        <w:t xml:space="preserve"> </w:t>
      </w:r>
    </w:p>
    <w:p w:rsidR="000C4C95" w:rsidRPr="00F56DA4" w:rsidRDefault="000C4C95" w:rsidP="006E006F">
      <w:pPr>
        <w:pStyle w:val="ad"/>
        <w:spacing w:line="360" w:lineRule="auto"/>
        <w:rPr>
          <w:rFonts w:asciiTheme="minorBidi" w:hAnsiTheme="minorBidi" w:cstheme="minorBidi"/>
          <w:sz w:val="24"/>
          <w:szCs w:val="24"/>
          <w:rtl/>
        </w:rPr>
      </w:pPr>
    </w:p>
    <w:p w:rsidR="006F17F7" w:rsidRPr="00F56DA4" w:rsidRDefault="006F17F7" w:rsidP="006E006F">
      <w:pPr>
        <w:pStyle w:val="ad"/>
        <w:numPr>
          <w:ilvl w:val="0"/>
          <w:numId w:val="15"/>
        </w:numPr>
        <w:spacing w:line="360" w:lineRule="auto"/>
        <w:rPr>
          <w:rFonts w:asciiTheme="minorBidi" w:hAnsiTheme="minorBidi" w:cstheme="minorBidi"/>
          <w:sz w:val="24"/>
          <w:szCs w:val="24"/>
        </w:rPr>
      </w:pPr>
      <w:r w:rsidRPr="00F56DA4">
        <w:rPr>
          <w:rFonts w:asciiTheme="minorBidi" w:hAnsiTheme="minorBidi" w:cstheme="minorBidi"/>
          <w:b/>
          <w:bCs/>
          <w:sz w:val="24"/>
          <w:szCs w:val="24"/>
          <w:rtl/>
        </w:rPr>
        <w:t xml:space="preserve">مشبهة ببطانة الرحم </w:t>
      </w:r>
      <w:r w:rsidRPr="00F56DA4">
        <w:rPr>
          <w:rFonts w:asciiTheme="minorBidi" w:hAnsiTheme="minorBidi" w:cstheme="minorBidi"/>
          <w:b/>
          <w:bCs/>
          <w:sz w:val="24"/>
          <w:szCs w:val="24"/>
        </w:rPr>
        <w:t>ENDOMETRIOID</w:t>
      </w:r>
      <w:r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rPr>
        <w:t xml:space="preserve">وتصنف إلى </w:t>
      </w:r>
      <w:r w:rsidR="00A80671" w:rsidRPr="00F56DA4">
        <w:rPr>
          <w:rFonts w:asciiTheme="minorBidi" w:hAnsiTheme="minorBidi" w:cstheme="minorBidi" w:hint="cs"/>
          <w:sz w:val="24"/>
          <w:szCs w:val="24"/>
          <w:rtl/>
        </w:rPr>
        <w:t xml:space="preserve">          </w:t>
      </w:r>
      <w:r w:rsidRPr="00F56DA4">
        <w:rPr>
          <w:rFonts w:asciiTheme="minorBidi" w:hAnsiTheme="minorBidi" w:cstheme="minorBidi"/>
          <w:sz w:val="24"/>
          <w:szCs w:val="24"/>
          <w:rtl/>
        </w:rPr>
        <w:t xml:space="preserve"> -سليمة</w:t>
      </w:r>
    </w:p>
    <w:p w:rsidR="006F17F7" w:rsidRPr="00F56DA4" w:rsidRDefault="006F17F7" w:rsidP="006E006F">
      <w:pPr>
        <w:pStyle w:val="ad"/>
        <w:spacing w:line="360" w:lineRule="auto"/>
        <w:rPr>
          <w:rFonts w:asciiTheme="minorBidi" w:hAnsiTheme="minorBidi" w:cstheme="minorBidi"/>
          <w:sz w:val="24"/>
          <w:szCs w:val="24"/>
          <w:rtl/>
          <w:lang w:bidi="ar-SY"/>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-حدية</w:t>
      </w:r>
    </w:p>
    <w:p w:rsidR="000C4C95" w:rsidRPr="00F56DA4" w:rsidRDefault="006F17F7" w:rsidP="006E006F">
      <w:pPr>
        <w:pStyle w:val="ad"/>
        <w:spacing w:line="360" w:lineRule="auto"/>
        <w:rPr>
          <w:rFonts w:asciiTheme="minorBidi" w:hAnsiTheme="minorBidi" w:cstheme="minorBidi"/>
          <w:sz w:val="24"/>
          <w:szCs w:val="24"/>
          <w:rtl/>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 xml:space="preserve"> -خبيثة</w:t>
      </w:r>
    </w:p>
    <w:p w:rsidR="006F17F7" w:rsidRPr="00F56DA4" w:rsidRDefault="006F17F7" w:rsidP="006E006F">
      <w:pPr>
        <w:pStyle w:val="ad"/>
        <w:spacing w:line="360" w:lineRule="auto"/>
        <w:rPr>
          <w:rFonts w:asciiTheme="minorBidi" w:hAnsiTheme="minorBidi" w:cstheme="minorBidi"/>
          <w:sz w:val="24"/>
          <w:szCs w:val="24"/>
          <w:rtl/>
        </w:rPr>
      </w:pPr>
      <w:r w:rsidRPr="00F56DA4">
        <w:rPr>
          <w:rFonts w:asciiTheme="minorBidi" w:hAnsiTheme="minorBidi" w:cstheme="minorBidi"/>
          <w:sz w:val="24"/>
          <w:szCs w:val="24"/>
          <w:rtl/>
        </w:rPr>
        <w:t xml:space="preserve"> </w:t>
      </w:r>
    </w:p>
    <w:p w:rsidR="006F17F7" w:rsidRPr="00F56DA4" w:rsidRDefault="006F17F7" w:rsidP="006E006F">
      <w:pPr>
        <w:pStyle w:val="ad"/>
        <w:numPr>
          <w:ilvl w:val="0"/>
          <w:numId w:val="15"/>
        </w:numPr>
        <w:spacing w:line="360" w:lineRule="auto"/>
        <w:rPr>
          <w:rFonts w:asciiTheme="minorBidi" w:hAnsiTheme="minorBidi" w:cstheme="minorBidi"/>
          <w:sz w:val="24"/>
          <w:szCs w:val="24"/>
        </w:rPr>
      </w:pPr>
      <w:r w:rsidRPr="00F56DA4">
        <w:rPr>
          <w:rFonts w:asciiTheme="minorBidi" w:hAnsiTheme="minorBidi" w:cstheme="minorBidi"/>
          <w:b/>
          <w:bCs/>
          <w:sz w:val="24"/>
          <w:szCs w:val="24"/>
          <w:rtl/>
        </w:rPr>
        <w:t xml:space="preserve">الخلية الرائقة </w:t>
      </w:r>
      <w:r w:rsidRPr="00F56DA4">
        <w:rPr>
          <w:rFonts w:asciiTheme="minorBidi" w:hAnsiTheme="minorBidi" w:cstheme="minorBidi"/>
          <w:b/>
          <w:bCs/>
          <w:sz w:val="24"/>
          <w:szCs w:val="24"/>
        </w:rPr>
        <w:t>CLEAR CELL</w:t>
      </w:r>
      <w:r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rPr>
        <w:t xml:space="preserve">وتصنف إلى  </w:t>
      </w:r>
      <w:r w:rsidR="00144A75" w:rsidRPr="00F56DA4">
        <w:rPr>
          <w:rFonts w:asciiTheme="minorBidi" w:hAnsiTheme="minorBidi" w:cstheme="minorBidi"/>
          <w:sz w:val="24"/>
          <w:szCs w:val="24"/>
          <w:rtl/>
        </w:rPr>
        <w:t xml:space="preserve">              </w:t>
      </w:r>
      <w:r w:rsidR="00A80671" w:rsidRPr="00F56DA4">
        <w:rPr>
          <w:rFonts w:asciiTheme="minorBidi" w:hAnsiTheme="minorBidi" w:cstheme="minorBidi" w:hint="cs"/>
          <w:sz w:val="24"/>
          <w:szCs w:val="24"/>
          <w:rtl/>
        </w:rPr>
        <w:t xml:space="preserve">       </w:t>
      </w:r>
      <w:r w:rsidR="00144A75" w:rsidRPr="00F56DA4">
        <w:rPr>
          <w:rFonts w:asciiTheme="minorBidi" w:hAnsiTheme="minorBidi" w:cstheme="minorBidi"/>
          <w:sz w:val="24"/>
          <w:szCs w:val="24"/>
          <w:rtl/>
        </w:rPr>
        <w:t xml:space="preserve">  </w:t>
      </w:r>
      <w:r w:rsidRPr="00F56DA4">
        <w:rPr>
          <w:rFonts w:asciiTheme="minorBidi" w:hAnsiTheme="minorBidi" w:cstheme="minorBidi"/>
          <w:sz w:val="24"/>
          <w:szCs w:val="24"/>
          <w:rtl/>
        </w:rPr>
        <w:t>-سليمة</w:t>
      </w:r>
    </w:p>
    <w:p w:rsidR="006F17F7" w:rsidRPr="00F56DA4" w:rsidRDefault="006F17F7" w:rsidP="006E006F">
      <w:pPr>
        <w:pStyle w:val="ad"/>
        <w:spacing w:line="360" w:lineRule="auto"/>
        <w:rPr>
          <w:rFonts w:asciiTheme="minorBidi" w:hAnsiTheme="minorBidi" w:cstheme="minorBidi"/>
          <w:sz w:val="24"/>
          <w:szCs w:val="24"/>
          <w:rtl/>
          <w:lang w:bidi="ar-SY"/>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-حدية</w:t>
      </w:r>
    </w:p>
    <w:p w:rsidR="000C4C95" w:rsidRPr="00F56DA4" w:rsidRDefault="006F17F7" w:rsidP="006E006F">
      <w:pPr>
        <w:pStyle w:val="ad"/>
        <w:spacing w:line="360" w:lineRule="auto"/>
        <w:rPr>
          <w:rFonts w:asciiTheme="minorBidi" w:hAnsiTheme="minorBidi" w:cstheme="minorBidi"/>
          <w:sz w:val="24"/>
          <w:szCs w:val="24"/>
          <w:rtl/>
          <w:lang w:bidi="ar-SY"/>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-خبيثة</w:t>
      </w:r>
    </w:p>
    <w:p w:rsidR="006F17F7" w:rsidRPr="00F56DA4" w:rsidRDefault="006F17F7" w:rsidP="006E006F">
      <w:pPr>
        <w:pStyle w:val="ad"/>
        <w:spacing w:line="360" w:lineRule="auto"/>
        <w:rPr>
          <w:rFonts w:asciiTheme="minorBidi" w:hAnsiTheme="minorBidi" w:cstheme="minorBidi"/>
          <w:sz w:val="24"/>
          <w:szCs w:val="24"/>
          <w:rtl/>
        </w:rPr>
      </w:pPr>
      <w:r w:rsidRPr="00F56DA4">
        <w:rPr>
          <w:rFonts w:asciiTheme="minorBidi" w:hAnsiTheme="minorBidi" w:cstheme="minorBidi"/>
          <w:sz w:val="24"/>
          <w:szCs w:val="24"/>
          <w:rtl/>
        </w:rPr>
        <w:t xml:space="preserve"> </w:t>
      </w:r>
    </w:p>
    <w:p w:rsidR="006F17F7" w:rsidRPr="00F56DA4" w:rsidRDefault="006F17F7" w:rsidP="006E006F">
      <w:pPr>
        <w:pStyle w:val="ad"/>
        <w:numPr>
          <w:ilvl w:val="0"/>
          <w:numId w:val="15"/>
        </w:numPr>
        <w:spacing w:line="360" w:lineRule="auto"/>
        <w:rPr>
          <w:rFonts w:asciiTheme="minorBidi" w:hAnsiTheme="minorBidi" w:cstheme="minorBidi"/>
          <w:sz w:val="24"/>
          <w:szCs w:val="24"/>
        </w:rPr>
      </w:pPr>
      <w:r w:rsidRPr="00F56DA4">
        <w:rPr>
          <w:rFonts w:asciiTheme="minorBidi" w:hAnsiTheme="minorBidi" w:cstheme="minorBidi"/>
          <w:b/>
          <w:bCs/>
          <w:sz w:val="24"/>
          <w:szCs w:val="24"/>
          <w:rtl/>
        </w:rPr>
        <w:t xml:space="preserve">برنر </w:t>
      </w:r>
      <w:r w:rsidRPr="00F56DA4">
        <w:rPr>
          <w:rFonts w:asciiTheme="minorBidi" w:hAnsiTheme="minorBidi" w:cstheme="minorBidi"/>
          <w:b/>
          <w:bCs/>
          <w:sz w:val="24"/>
          <w:szCs w:val="24"/>
        </w:rPr>
        <w:t>BRENNER</w:t>
      </w:r>
      <w:r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rPr>
        <w:t xml:space="preserve">وتصنف إلى  </w:t>
      </w:r>
      <w:r w:rsidR="00144A75" w:rsidRPr="00F56DA4">
        <w:rPr>
          <w:rFonts w:asciiTheme="minorBidi" w:hAnsiTheme="minorBidi" w:cstheme="minorBidi"/>
          <w:sz w:val="24"/>
          <w:szCs w:val="24"/>
          <w:rtl/>
        </w:rPr>
        <w:t xml:space="preserve">                                  </w:t>
      </w:r>
      <w:r w:rsidR="00A80671" w:rsidRPr="00F56DA4">
        <w:rPr>
          <w:rFonts w:asciiTheme="minorBidi" w:hAnsiTheme="minorBidi" w:cstheme="minorBidi" w:hint="cs"/>
          <w:sz w:val="24"/>
          <w:szCs w:val="24"/>
          <w:rtl/>
        </w:rPr>
        <w:t xml:space="preserve">    </w:t>
      </w:r>
      <w:r w:rsidR="00144A75" w:rsidRPr="00F56DA4">
        <w:rPr>
          <w:rFonts w:asciiTheme="minorBidi" w:hAnsiTheme="minorBidi" w:cstheme="minorBidi"/>
          <w:sz w:val="24"/>
          <w:szCs w:val="24"/>
          <w:rtl/>
        </w:rPr>
        <w:t xml:space="preserve"> </w:t>
      </w:r>
      <w:r w:rsidRPr="00F56DA4">
        <w:rPr>
          <w:rFonts w:asciiTheme="minorBidi" w:hAnsiTheme="minorBidi" w:cstheme="minorBidi"/>
          <w:sz w:val="24"/>
          <w:szCs w:val="24"/>
          <w:rtl/>
        </w:rPr>
        <w:t>-سليمة</w:t>
      </w:r>
    </w:p>
    <w:p w:rsidR="006F17F7" w:rsidRPr="00F56DA4" w:rsidRDefault="006F17F7" w:rsidP="006E006F">
      <w:pPr>
        <w:pStyle w:val="ad"/>
        <w:spacing w:before="240" w:line="360" w:lineRule="auto"/>
        <w:rPr>
          <w:rFonts w:asciiTheme="minorBidi" w:hAnsiTheme="minorBidi" w:cstheme="minorBidi"/>
          <w:sz w:val="24"/>
          <w:szCs w:val="24"/>
          <w:rtl/>
          <w:lang w:bidi="ar-SY"/>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 xml:space="preserve"> -حدية (تكاثرية )</w:t>
      </w:r>
    </w:p>
    <w:p w:rsidR="006F17F7" w:rsidRPr="00F56DA4" w:rsidRDefault="006F17F7" w:rsidP="006E006F">
      <w:pPr>
        <w:pStyle w:val="ad"/>
        <w:spacing w:line="360" w:lineRule="auto"/>
        <w:rPr>
          <w:rFonts w:asciiTheme="minorBidi" w:hAnsiTheme="minorBidi" w:cstheme="minorBidi"/>
          <w:sz w:val="24"/>
          <w:szCs w:val="24"/>
          <w:rtl/>
        </w:rPr>
      </w:pPr>
      <w:r w:rsidRPr="00F56DA4">
        <w:rPr>
          <w:rFonts w:asciiTheme="minorBidi" w:hAnsiTheme="minorBidi" w:cstheme="minorBidi"/>
          <w:sz w:val="24"/>
          <w:szCs w:val="24"/>
          <w:rtl/>
          <w:lang w:bidi="ar-SY"/>
        </w:rPr>
        <w:t xml:space="preserve">                                         </w:t>
      </w:r>
      <w:r w:rsidR="00144A75" w:rsidRPr="00F56DA4">
        <w:rPr>
          <w:rFonts w:asciiTheme="minorBidi" w:hAnsiTheme="minorBidi" w:cstheme="minorBidi"/>
          <w:sz w:val="24"/>
          <w:szCs w:val="24"/>
          <w:rtl/>
          <w:lang w:bidi="ar-SY"/>
        </w:rPr>
        <w:t xml:space="preserve">              </w:t>
      </w:r>
      <w:r w:rsidR="00A80671" w:rsidRPr="00F56DA4">
        <w:rPr>
          <w:rFonts w:asciiTheme="minorBidi" w:hAnsiTheme="minorBidi" w:cstheme="minorBidi"/>
          <w:sz w:val="24"/>
          <w:szCs w:val="24"/>
          <w:rtl/>
          <w:lang w:bidi="ar-SY"/>
        </w:rPr>
        <w:t xml:space="preserve">                             </w:t>
      </w:r>
      <w:r w:rsidRPr="00F56DA4">
        <w:rPr>
          <w:rFonts w:asciiTheme="minorBidi" w:hAnsiTheme="minorBidi" w:cstheme="minorBidi"/>
          <w:sz w:val="24"/>
          <w:szCs w:val="24"/>
          <w:rtl/>
          <w:lang w:bidi="ar-SY"/>
        </w:rPr>
        <w:t xml:space="preserve">  -خبيثة</w:t>
      </w:r>
      <w:r w:rsidRPr="00F56DA4">
        <w:rPr>
          <w:rFonts w:asciiTheme="minorBidi" w:hAnsiTheme="minorBidi" w:cstheme="minorBidi"/>
          <w:sz w:val="24"/>
          <w:szCs w:val="24"/>
          <w:rtl/>
        </w:rPr>
        <w:t xml:space="preserve"> </w:t>
      </w:r>
    </w:p>
    <w:p w:rsidR="00104356" w:rsidRPr="00F56DA4" w:rsidRDefault="00B56E53" w:rsidP="006E006F">
      <w:pPr>
        <w:pStyle w:val="ad"/>
        <w:numPr>
          <w:ilvl w:val="0"/>
          <w:numId w:val="15"/>
        </w:numPr>
        <w:spacing w:line="360" w:lineRule="auto"/>
        <w:rPr>
          <w:rFonts w:asciiTheme="minorBidi" w:hAnsiTheme="minorBidi" w:cstheme="minorBidi"/>
          <w:b/>
          <w:bCs/>
          <w:sz w:val="24"/>
          <w:szCs w:val="24"/>
        </w:rPr>
      </w:pPr>
      <w:r w:rsidRPr="00F56DA4">
        <w:rPr>
          <w:rFonts w:asciiTheme="minorBidi" w:hAnsiTheme="minorBidi" w:cstheme="minorBidi"/>
          <w:b/>
          <w:bCs/>
          <w:sz w:val="24"/>
          <w:szCs w:val="24"/>
          <w:rtl/>
        </w:rPr>
        <w:t>بشروية</w:t>
      </w:r>
      <w:r w:rsidR="006F17F7" w:rsidRPr="00F56DA4">
        <w:rPr>
          <w:rFonts w:asciiTheme="minorBidi" w:hAnsiTheme="minorBidi" w:cstheme="minorBidi"/>
          <w:b/>
          <w:bCs/>
          <w:sz w:val="24"/>
          <w:szCs w:val="24"/>
          <w:rtl/>
        </w:rPr>
        <w:t xml:space="preserve"> مختلطة </w:t>
      </w:r>
      <w:r w:rsidR="006F17F7" w:rsidRPr="00F56DA4">
        <w:rPr>
          <w:rFonts w:asciiTheme="minorBidi" w:hAnsiTheme="minorBidi" w:cstheme="minorBidi"/>
          <w:b/>
          <w:bCs/>
          <w:sz w:val="24"/>
          <w:szCs w:val="24"/>
        </w:rPr>
        <w:t>MIXED EPITHELIAL</w:t>
      </w:r>
    </w:p>
    <w:p w:rsidR="006F17F7" w:rsidRPr="00F56DA4" w:rsidRDefault="006F17F7" w:rsidP="006E006F">
      <w:pPr>
        <w:pStyle w:val="ad"/>
        <w:numPr>
          <w:ilvl w:val="0"/>
          <w:numId w:val="15"/>
        </w:numPr>
        <w:spacing w:line="360" w:lineRule="auto"/>
        <w:rPr>
          <w:rFonts w:asciiTheme="minorBidi" w:hAnsiTheme="minorBidi" w:cstheme="minorBidi"/>
          <w:b/>
          <w:bCs/>
          <w:sz w:val="24"/>
          <w:szCs w:val="24"/>
        </w:rPr>
      </w:pPr>
      <w:r w:rsidRPr="00F56DA4">
        <w:rPr>
          <w:rFonts w:asciiTheme="minorBidi" w:hAnsiTheme="minorBidi" w:cstheme="minorBidi"/>
          <w:b/>
          <w:bCs/>
          <w:sz w:val="24"/>
          <w:szCs w:val="24"/>
          <w:rtl/>
        </w:rPr>
        <w:t xml:space="preserve">غير متمايزة </w:t>
      </w:r>
      <w:r w:rsidR="000C4C95" w:rsidRPr="00F56DA4">
        <w:rPr>
          <w:rFonts w:asciiTheme="minorBidi" w:hAnsiTheme="minorBidi" w:cstheme="minorBidi"/>
          <w:b/>
          <w:bCs/>
          <w:sz w:val="24"/>
          <w:szCs w:val="24"/>
        </w:rPr>
        <w:t xml:space="preserve">  </w:t>
      </w:r>
      <w:r w:rsidRPr="00F56DA4">
        <w:rPr>
          <w:rFonts w:asciiTheme="minorBidi" w:hAnsiTheme="minorBidi" w:cstheme="minorBidi"/>
          <w:b/>
          <w:bCs/>
          <w:sz w:val="24"/>
          <w:szCs w:val="24"/>
        </w:rPr>
        <w:t>UNDIFERENTIATED</w:t>
      </w:r>
      <w:r w:rsidR="000C4C95" w:rsidRPr="00F56DA4">
        <w:rPr>
          <w:rFonts w:asciiTheme="minorBidi" w:hAnsiTheme="minorBidi" w:cstheme="minorBidi"/>
          <w:b/>
          <w:bCs/>
          <w:sz w:val="24"/>
          <w:szCs w:val="24"/>
          <w:rtl/>
          <w:lang w:bidi="ar-SY"/>
        </w:rPr>
        <w:t xml:space="preserve"> </w:t>
      </w:r>
    </w:p>
    <w:p w:rsidR="006F17F7" w:rsidRPr="00F56DA4" w:rsidRDefault="006F17F7" w:rsidP="006E006F">
      <w:pPr>
        <w:pStyle w:val="ad"/>
        <w:numPr>
          <w:ilvl w:val="0"/>
          <w:numId w:val="15"/>
        </w:numPr>
        <w:spacing w:line="360" w:lineRule="auto"/>
        <w:rPr>
          <w:rFonts w:asciiTheme="minorBidi" w:hAnsiTheme="minorBidi" w:cstheme="minorBidi"/>
          <w:sz w:val="24"/>
          <w:szCs w:val="24"/>
        </w:rPr>
      </w:pPr>
      <w:r w:rsidRPr="00F56DA4">
        <w:rPr>
          <w:rFonts w:asciiTheme="minorBidi" w:hAnsiTheme="minorBidi" w:cstheme="minorBidi"/>
          <w:b/>
          <w:bCs/>
          <w:sz w:val="24"/>
          <w:szCs w:val="24"/>
          <w:rtl/>
        </w:rPr>
        <w:t xml:space="preserve">غير مصنفة </w:t>
      </w:r>
      <w:r w:rsidRPr="00F56DA4">
        <w:rPr>
          <w:rFonts w:asciiTheme="minorBidi" w:hAnsiTheme="minorBidi" w:cstheme="minorBidi"/>
          <w:b/>
          <w:bCs/>
          <w:sz w:val="24"/>
          <w:szCs w:val="24"/>
        </w:rPr>
        <w:t>UNCLASSIFIED</w:t>
      </w:r>
    </w:p>
    <w:p w:rsidR="004B22D8" w:rsidRPr="00F56DA4" w:rsidRDefault="004B22D8" w:rsidP="006E006F">
      <w:pPr>
        <w:spacing w:line="360" w:lineRule="auto"/>
        <w:rPr>
          <w:b/>
          <w:bCs/>
          <w:noProof/>
          <w:sz w:val="32"/>
          <w:szCs w:val="32"/>
          <w:u w:val="single"/>
          <w:rtl/>
          <w:lang w:bidi="ar-SA"/>
        </w:rPr>
      </w:pPr>
    </w:p>
    <w:p w:rsidR="00CE2D22" w:rsidRPr="00F56DA4" w:rsidRDefault="007E1244" w:rsidP="006E006F">
      <w:pPr>
        <w:spacing w:line="360" w:lineRule="auto"/>
        <w:rPr>
          <w:rFonts w:asciiTheme="minorBidi" w:hAnsiTheme="minorBidi" w:cstheme="minorBidi"/>
          <w:b/>
          <w:bCs/>
          <w:noProof/>
          <w:u w:val="single"/>
          <w:rtl/>
          <w:lang w:bidi="ar-SA"/>
        </w:rPr>
      </w:pPr>
      <w:r w:rsidRPr="00F56DA4">
        <w:rPr>
          <w:b/>
          <w:bCs/>
          <w:noProof/>
          <w:sz w:val="32"/>
          <w:szCs w:val="32"/>
          <w:u w:val="single"/>
          <w:rtl/>
          <w:lang w:bidi="ar-SA"/>
        </w:rPr>
        <w:lastRenderedPageBreak/>
        <w:t>أورام المبيض الحدية:</w:t>
      </w:r>
      <w:r w:rsidR="007F3548" w:rsidRPr="00F56DA4">
        <w:rPr>
          <w:rFonts w:asciiTheme="minorBidi" w:hAnsiTheme="minorBidi" w:cstheme="minorBidi" w:hint="cs"/>
          <w:b/>
          <w:bCs/>
          <w:noProof/>
          <w:sz w:val="22"/>
          <w:szCs w:val="22"/>
          <w:rtl/>
          <w:lang w:bidi="ar-SA"/>
        </w:rPr>
        <w:t xml:space="preserve"> (55)</w:t>
      </w:r>
    </w:p>
    <w:p w:rsidR="007E1244" w:rsidRPr="00F56DA4" w:rsidRDefault="007E1244" w:rsidP="006E006F">
      <w:pPr>
        <w:spacing w:line="360" w:lineRule="auto"/>
        <w:rPr>
          <w:rFonts w:asciiTheme="minorBidi" w:hAnsiTheme="minorBidi" w:cstheme="minorBidi"/>
          <w:b/>
          <w:bCs/>
          <w:noProof/>
          <w:u w:val="single"/>
          <w:rtl/>
          <w:lang w:bidi="ar-SA"/>
        </w:rPr>
      </w:pPr>
      <w:r w:rsidRPr="00F56DA4">
        <w:rPr>
          <w:rFonts w:asciiTheme="minorBidi" w:hAnsiTheme="minorBidi" w:cstheme="minorBidi"/>
          <w:b/>
          <w:bCs/>
          <w:noProof/>
          <w:u w:val="single"/>
          <w:rtl/>
          <w:lang w:bidi="ar-SA"/>
        </w:rPr>
        <w:t xml:space="preserve"> </w:t>
      </w:r>
    </w:p>
    <w:p w:rsidR="007E1244" w:rsidRPr="00F56DA4" w:rsidRDefault="007E1244" w:rsidP="006E006F">
      <w:pPr>
        <w:spacing w:line="360" w:lineRule="auto"/>
        <w:rPr>
          <w:rFonts w:asciiTheme="minorBidi" w:hAnsiTheme="minorBidi" w:cstheme="minorBidi"/>
          <w:rtl/>
        </w:rPr>
      </w:pPr>
      <w:r w:rsidRPr="00F56DA4">
        <w:rPr>
          <w:rFonts w:asciiTheme="minorBidi" w:hAnsiTheme="minorBidi" w:cstheme="minorBidi"/>
          <w:rtl/>
        </w:rPr>
        <w:t>وتدعى أيضاً الأورام ذات الكمون الخبيث المنخفض</w:t>
      </w:r>
      <w:r w:rsidRPr="00F56DA4">
        <w:rPr>
          <w:rFonts w:asciiTheme="minorBidi" w:hAnsiTheme="minorBidi" w:cstheme="minorBidi"/>
        </w:rPr>
        <w:t xml:space="preserve"> Low malignant potential</w:t>
      </w:r>
      <w:r w:rsidRPr="00F56DA4">
        <w:rPr>
          <w:rFonts w:asciiTheme="minorBidi" w:hAnsiTheme="minorBidi" w:cstheme="minorBidi"/>
          <w:rtl/>
        </w:rPr>
        <w:t xml:space="preserve"> ، وتتميز ببقائها محصورة ضمن المبيض لفترات طويلة من الزمن ،وهي تحدث بشكل رئيس</w:t>
      </w:r>
      <w:r w:rsidR="0015159E" w:rsidRPr="00F56DA4">
        <w:rPr>
          <w:rFonts w:asciiTheme="minorBidi" w:hAnsiTheme="minorBidi" w:cstheme="minorBidi"/>
          <w:rtl/>
        </w:rPr>
        <w:t>ي في مرحلة ما قبل سن الإياس وتترافق مع إنذار جيد.</w:t>
      </w:r>
    </w:p>
    <w:p w:rsidR="0015159E" w:rsidRPr="00F56DA4" w:rsidRDefault="0015159E" w:rsidP="006E006F">
      <w:pPr>
        <w:spacing w:line="360" w:lineRule="auto"/>
        <w:rPr>
          <w:rFonts w:asciiTheme="minorBidi" w:hAnsiTheme="minorBidi" w:cstheme="minorBidi"/>
          <w:rtl/>
        </w:rPr>
      </w:pPr>
      <w:r w:rsidRPr="00F56DA4">
        <w:rPr>
          <w:rFonts w:asciiTheme="minorBidi" w:hAnsiTheme="minorBidi" w:cstheme="minorBidi"/>
          <w:rtl/>
        </w:rPr>
        <w:t>قد تحدث انزراعات انتقالية في الأورام الحدية غلى الرغم من أن هذا الأمر غير شائع.</w:t>
      </w:r>
    </w:p>
    <w:p w:rsidR="0015159E" w:rsidRPr="00F56DA4" w:rsidRDefault="0015159E" w:rsidP="006E006F">
      <w:pPr>
        <w:spacing w:line="360" w:lineRule="auto"/>
        <w:rPr>
          <w:rFonts w:asciiTheme="minorBidi" w:hAnsiTheme="minorBidi" w:cstheme="minorBidi"/>
          <w:rtl/>
        </w:rPr>
      </w:pPr>
      <w:r w:rsidRPr="00F56DA4">
        <w:rPr>
          <w:rFonts w:asciiTheme="minorBidi" w:hAnsiTheme="minorBidi" w:cstheme="minorBidi"/>
          <w:rtl/>
        </w:rPr>
        <w:t>تتضمن معايير تشخيص الأورام الحدية:</w:t>
      </w:r>
    </w:p>
    <w:p w:rsidR="0015159E" w:rsidRPr="00F56DA4" w:rsidRDefault="0015159E" w:rsidP="006E006F">
      <w:pPr>
        <w:pStyle w:val="ad"/>
        <w:numPr>
          <w:ilvl w:val="0"/>
          <w:numId w:val="35"/>
        </w:numPr>
        <w:spacing w:line="360" w:lineRule="auto"/>
        <w:rPr>
          <w:rFonts w:asciiTheme="minorBidi" w:hAnsiTheme="minorBidi" w:cstheme="minorBidi"/>
          <w:sz w:val="24"/>
          <w:szCs w:val="24"/>
        </w:rPr>
      </w:pPr>
      <w:r w:rsidRPr="00F56DA4">
        <w:rPr>
          <w:rFonts w:asciiTheme="minorBidi" w:hAnsiTheme="minorBidi" w:cstheme="minorBidi"/>
          <w:sz w:val="24"/>
          <w:szCs w:val="24"/>
          <w:rtl/>
        </w:rPr>
        <w:t>تكاثر بشروي مع تشكل حليمي وتطبق كاذب.</w:t>
      </w:r>
    </w:p>
    <w:p w:rsidR="0015159E" w:rsidRPr="00F56DA4" w:rsidRDefault="0015159E" w:rsidP="006E006F">
      <w:pPr>
        <w:pStyle w:val="ad"/>
        <w:numPr>
          <w:ilvl w:val="0"/>
          <w:numId w:val="35"/>
        </w:numPr>
        <w:spacing w:line="360" w:lineRule="auto"/>
        <w:rPr>
          <w:rFonts w:asciiTheme="minorBidi" w:hAnsiTheme="minorBidi" w:cstheme="minorBidi"/>
          <w:sz w:val="24"/>
          <w:szCs w:val="24"/>
        </w:rPr>
      </w:pPr>
      <w:r w:rsidRPr="00F56DA4">
        <w:rPr>
          <w:rFonts w:asciiTheme="minorBidi" w:hAnsiTheme="minorBidi" w:cstheme="minorBidi"/>
          <w:sz w:val="24"/>
          <w:szCs w:val="24"/>
          <w:rtl/>
        </w:rPr>
        <w:t xml:space="preserve">شذوذ نووي وزيادة الفعالية </w:t>
      </w:r>
      <w:r w:rsidR="008B1234" w:rsidRPr="00F56DA4">
        <w:rPr>
          <w:rFonts w:asciiTheme="minorBidi" w:hAnsiTheme="minorBidi" w:cstheme="minorBidi" w:hint="cs"/>
          <w:sz w:val="24"/>
          <w:szCs w:val="24"/>
          <w:rtl/>
        </w:rPr>
        <w:t>الانقسامي</w:t>
      </w:r>
      <w:r w:rsidR="008B1234" w:rsidRPr="00F56DA4">
        <w:rPr>
          <w:rFonts w:asciiTheme="minorBidi" w:hAnsiTheme="minorBidi" w:cstheme="minorBidi" w:hint="eastAsia"/>
          <w:sz w:val="24"/>
          <w:szCs w:val="24"/>
          <w:rtl/>
        </w:rPr>
        <w:t>ة</w:t>
      </w:r>
      <w:r w:rsidRPr="00F56DA4">
        <w:rPr>
          <w:rFonts w:asciiTheme="minorBidi" w:hAnsiTheme="minorBidi" w:cstheme="minorBidi"/>
          <w:sz w:val="24"/>
          <w:szCs w:val="24"/>
          <w:rtl/>
        </w:rPr>
        <w:t>.</w:t>
      </w:r>
    </w:p>
    <w:p w:rsidR="0015159E" w:rsidRPr="00F56DA4" w:rsidRDefault="0015159E" w:rsidP="006E006F">
      <w:pPr>
        <w:pStyle w:val="ad"/>
        <w:numPr>
          <w:ilvl w:val="0"/>
          <w:numId w:val="35"/>
        </w:numPr>
        <w:spacing w:line="360" w:lineRule="auto"/>
        <w:rPr>
          <w:rFonts w:asciiTheme="minorBidi" w:hAnsiTheme="minorBidi" w:cstheme="minorBidi"/>
          <w:sz w:val="24"/>
          <w:szCs w:val="24"/>
          <w:rtl/>
        </w:rPr>
      </w:pPr>
      <w:r w:rsidRPr="00F56DA4">
        <w:rPr>
          <w:rFonts w:asciiTheme="minorBidi" w:hAnsiTheme="minorBidi" w:cstheme="minorBidi"/>
          <w:sz w:val="24"/>
          <w:szCs w:val="24"/>
          <w:rtl/>
        </w:rPr>
        <w:t>غياب الغزو الحقيقي لل</w:t>
      </w:r>
      <w:r w:rsidR="00912452" w:rsidRPr="00F56DA4">
        <w:rPr>
          <w:rFonts w:asciiTheme="minorBidi" w:hAnsiTheme="minorBidi" w:cstheme="minorBidi" w:hint="cs"/>
          <w:sz w:val="24"/>
          <w:szCs w:val="24"/>
          <w:rtl/>
        </w:rPr>
        <w:t>ّ</w:t>
      </w:r>
      <w:r w:rsidRPr="00F56DA4">
        <w:rPr>
          <w:rFonts w:asciiTheme="minorBidi" w:hAnsiTheme="minorBidi" w:cstheme="minorBidi"/>
          <w:sz w:val="24"/>
          <w:szCs w:val="24"/>
          <w:rtl/>
        </w:rPr>
        <w:t>حمة.</w:t>
      </w:r>
    </w:p>
    <w:p w:rsidR="00CE2D22" w:rsidRPr="00F56DA4" w:rsidRDefault="00CE2D22" w:rsidP="006E006F">
      <w:pPr>
        <w:spacing w:line="360" w:lineRule="auto"/>
        <w:rPr>
          <w:rFonts w:asciiTheme="minorBidi" w:hAnsiTheme="minorBidi" w:cstheme="minorBidi"/>
          <w:b/>
          <w:bCs/>
          <w:noProof/>
          <w:u w:val="single"/>
          <w:rtl/>
          <w:lang w:bidi="ar-SA"/>
        </w:rPr>
      </w:pPr>
    </w:p>
    <w:p w:rsidR="00CE2D22" w:rsidRPr="00F56DA4" w:rsidRDefault="00CE2D22" w:rsidP="006E006F">
      <w:pPr>
        <w:spacing w:line="360" w:lineRule="auto"/>
        <w:rPr>
          <w:rFonts w:asciiTheme="minorBidi" w:hAnsiTheme="minorBidi" w:cstheme="minorBidi"/>
          <w:b/>
          <w:bCs/>
          <w:noProof/>
          <w:u w:val="single"/>
          <w:rtl/>
          <w:lang w:bidi="ar-SA"/>
        </w:rPr>
      </w:pPr>
    </w:p>
    <w:p w:rsidR="009F7014" w:rsidRPr="00F56DA4" w:rsidRDefault="009F7014" w:rsidP="006E006F">
      <w:pPr>
        <w:spacing w:line="360" w:lineRule="auto"/>
        <w:rPr>
          <w:rFonts w:asciiTheme="minorBidi" w:hAnsiTheme="minorBidi" w:cstheme="minorBidi"/>
          <w:u w:val="single"/>
          <w:rtl/>
        </w:rPr>
      </w:pPr>
      <w:r w:rsidRPr="00F56DA4">
        <w:rPr>
          <w:b/>
          <w:bCs/>
          <w:noProof/>
          <w:sz w:val="32"/>
          <w:szCs w:val="32"/>
          <w:u w:val="single"/>
          <w:rtl/>
          <w:lang w:bidi="ar-SA"/>
        </w:rPr>
        <w:t>أورام المبيض المصلية :</w:t>
      </w:r>
      <w:r w:rsidR="007F3548" w:rsidRPr="00F56DA4">
        <w:rPr>
          <w:rFonts w:asciiTheme="minorBidi" w:hAnsiTheme="minorBidi" w:cstheme="minorBidi" w:hint="cs"/>
          <w:b/>
          <w:bCs/>
          <w:sz w:val="20"/>
          <w:szCs w:val="20"/>
          <w:rtl/>
        </w:rPr>
        <w:t xml:space="preserve"> (50)</w:t>
      </w:r>
    </w:p>
    <w:p w:rsidR="000C4C95" w:rsidRPr="00F56DA4" w:rsidRDefault="000C4C95" w:rsidP="006E006F">
      <w:pPr>
        <w:spacing w:line="360" w:lineRule="auto"/>
        <w:rPr>
          <w:rFonts w:asciiTheme="minorBidi" w:hAnsiTheme="minorBidi" w:cstheme="minorBidi"/>
          <w:u w:val="single"/>
          <w:rtl/>
        </w:rPr>
      </w:pPr>
    </w:p>
    <w:p w:rsidR="009F7014" w:rsidRPr="00F56DA4" w:rsidRDefault="009F7014" w:rsidP="006E006F">
      <w:pPr>
        <w:spacing w:line="360" w:lineRule="auto"/>
        <w:rPr>
          <w:rFonts w:asciiTheme="minorBidi" w:hAnsiTheme="minorBidi" w:cstheme="minorBidi"/>
          <w:rtl/>
        </w:rPr>
      </w:pPr>
      <w:r w:rsidRPr="00F56DA4">
        <w:rPr>
          <w:rFonts w:asciiTheme="minorBidi" w:hAnsiTheme="minorBidi" w:cstheme="minorBidi"/>
          <w:rtl/>
        </w:rPr>
        <w:t xml:space="preserve">سميت هذه الأورام مصلية لأنها تفرز سائلاً مصلياً، لها مظهر البشرة الغدية المبطنة للبوق ، وتتميز هذه الأورام بوجود الأجسام الرملية </w:t>
      </w:r>
      <w:r w:rsidRPr="00F56DA4">
        <w:rPr>
          <w:rFonts w:asciiTheme="minorBidi" w:hAnsiTheme="minorBidi" w:cstheme="minorBidi"/>
        </w:rPr>
        <w:t>Psammoma bodies</w:t>
      </w:r>
      <w:r w:rsidRPr="00F56DA4">
        <w:rPr>
          <w:rFonts w:asciiTheme="minorBidi" w:hAnsiTheme="minorBidi" w:cstheme="minorBidi"/>
          <w:rtl/>
        </w:rPr>
        <w:t xml:space="preserve"> وهي بؤر من مواد أجنبية</w:t>
      </w:r>
      <w:r w:rsidR="009C72B5" w:rsidRPr="00F56DA4">
        <w:rPr>
          <w:rFonts w:asciiTheme="minorBidi" w:hAnsiTheme="minorBidi" w:cstheme="minorBidi"/>
          <w:rtl/>
        </w:rPr>
        <w:t xml:space="preserve"> ، قد تكون ارتكاساً لعوامل مخرشة</w:t>
      </w:r>
      <w:r w:rsidRPr="00F56DA4">
        <w:rPr>
          <w:rFonts w:asciiTheme="minorBidi" w:hAnsiTheme="minorBidi" w:cstheme="minorBidi"/>
          <w:rtl/>
        </w:rPr>
        <w:t xml:space="preserve"> تؤدي لتشكل التصاقات وانحباس البشرة السطحية.</w:t>
      </w:r>
    </w:p>
    <w:p w:rsidR="009C72B5" w:rsidRPr="00F56DA4" w:rsidRDefault="009C72B5" w:rsidP="006E006F">
      <w:pPr>
        <w:spacing w:line="360" w:lineRule="auto"/>
        <w:rPr>
          <w:rFonts w:asciiTheme="minorBidi" w:hAnsiTheme="minorBidi" w:cstheme="minorBidi"/>
          <w:rtl/>
        </w:rPr>
      </w:pPr>
      <w:r w:rsidRPr="00F56DA4">
        <w:rPr>
          <w:rFonts w:asciiTheme="minorBidi" w:hAnsiTheme="minorBidi" w:cstheme="minorBidi"/>
          <w:rtl/>
        </w:rPr>
        <w:t>تكون سليمة في 70% ، وحدية في 10% ، وخبيثة في 20-25% من الحالات.</w:t>
      </w:r>
    </w:p>
    <w:p w:rsidR="009C72B5" w:rsidRPr="00F56DA4" w:rsidRDefault="009C72B5" w:rsidP="006E006F">
      <w:pPr>
        <w:spacing w:line="360" w:lineRule="auto"/>
        <w:rPr>
          <w:rFonts w:asciiTheme="minorBidi" w:hAnsiTheme="minorBidi" w:cstheme="minorBidi"/>
          <w:rtl/>
        </w:rPr>
      </w:pPr>
      <w:r w:rsidRPr="00F56DA4">
        <w:rPr>
          <w:rFonts w:asciiTheme="minorBidi" w:hAnsiTheme="minorBidi" w:cstheme="minorBidi"/>
          <w:rtl/>
        </w:rPr>
        <w:t>تتميز بأنها ثنائية الجانب في 10% من الحالات.</w:t>
      </w:r>
    </w:p>
    <w:p w:rsidR="009F7014" w:rsidRPr="00F56DA4" w:rsidRDefault="009F7014" w:rsidP="006E006F">
      <w:pPr>
        <w:spacing w:line="360" w:lineRule="auto"/>
        <w:rPr>
          <w:rFonts w:asciiTheme="minorBidi" w:hAnsiTheme="minorBidi" w:cstheme="minorBidi"/>
          <w:rtl/>
        </w:rPr>
      </w:pPr>
    </w:p>
    <w:p w:rsidR="00CE2D22" w:rsidRPr="00F56DA4" w:rsidRDefault="00CE2D22" w:rsidP="006E006F">
      <w:pPr>
        <w:spacing w:line="360" w:lineRule="auto"/>
        <w:rPr>
          <w:rFonts w:asciiTheme="minorBidi" w:hAnsiTheme="minorBidi" w:cstheme="minorBidi"/>
          <w:b/>
          <w:bCs/>
          <w:noProof/>
          <w:rtl/>
          <w:lang w:bidi="ar-SA"/>
        </w:rPr>
      </w:pPr>
    </w:p>
    <w:p w:rsidR="00CE2D22" w:rsidRPr="00F56DA4" w:rsidRDefault="00CE2D22" w:rsidP="006E006F">
      <w:pPr>
        <w:spacing w:line="360" w:lineRule="auto"/>
        <w:rPr>
          <w:rFonts w:asciiTheme="minorBidi" w:hAnsiTheme="minorBidi" w:cstheme="minorBidi"/>
          <w:b/>
          <w:bCs/>
          <w:noProof/>
          <w:rtl/>
          <w:lang w:bidi="ar-SA"/>
        </w:rPr>
      </w:pPr>
    </w:p>
    <w:p w:rsidR="009F7014" w:rsidRPr="00F56DA4" w:rsidRDefault="009F7014" w:rsidP="006E006F">
      <w:pPr>
        <w:spacing w:line="360" w:lineRule="auto"/>
        <w:rPr>
          <w:b/>
          <w:bCs/>
          <w:noProof/>
          <w:u w:val="single"/>
          <w:rtl/>
          <w:lang w:bidi="ar-SA"/>
        </w:rPr>
      </w:pPr>
      <w:r w:rsidRPr="00F56DA4">
        <w:rPr>
          <w:b/>
          <w:bCs/>
          <w:noProof/>
          <w:u w:val="single"/>
          <w:rtl/>
          <w:lang w:bidi="ar-SA"/>
        </w:rPr>
        <w:t>الأورام المصلية الحدية :</w:t>
      </w:r>
    </w:p>
    <w:p w:rsidR="00D75241" w:rsidRPr="00F56DA4" w:rsidRDefault="00D75241" w:rsidP="006E006F">
      <w:pPr>
        <w:spacing w:line="360" w:lineRule="auto"/>
        <w:rPr>
          <w:rFonts w:asciiTheme="minorBidi" w:hAnsiTheme="minorBidi" w:cstheme="minorBidi"/>
          <w:rtl/>
        </w:rPr>
      </w:pPr>
    </w:p>
    <w:p w:rsidR="009F7014" w:rsidRPr="00F56DA4" w:rsidRDefault="009F7014" w:rsidP="006E006F">
      <w:pPr>
        <w:spacing w:line="360" w:lineRule="auto"/>
        <w:rPr>
          <w:rFonts w:asciiTheme="minorBidi" w:hAnsiTheme="minorBidi" w:cstheme="minorBidi"/>
          <w:rtl/>
          <w:lang w:bidi="ar-SA"/>
        </w:rPr>
      </w:pPr>
      <w:r w:rsidRPr="00F56DA4">
        <w:rPr>
          <w:rFonts w:asciiTheme="minorBidi" w:hAnsiTheme="minorBidi" w:cstheme="minorBidi"/>
          <w:rtl/>
        </w:rPr>
        <w:t>تشكل 10% من أورام المبيض المصلية ، ويحدث نصفها قبل سن الأربعين</w:t>
      </w:r>
      <w:r w:rsidR="004D6529" w:rsidRPr="00F56DA4">
        <w:rPr>
          <w:rFonts w:asciiTheme="minorHAnsi" w:hAnsiTheme="minorHAnsi" w:cs="Simplified Arabic"/>
          <w:b/>
          <w:bCs/>
          <w:sz w:val="20"/>
          <w:szCs w:val="20"/>
          <w:rtl/>
        </w:rPr>
        <w:t>(50)</w:t>
      </w:r>
      <w:r w:rsidRPr="00F56DA4">
        <w:rPr>
          <w:rFonts w:asciiTheme="minorBidi" w:hAnsiTheme="minorBidi" w:cstheme="minorBidi"/>
          <w:rtl/>
        </w:rPr>
        <w:t xml:space="preserve"> ، ولما كان 10% من النساء المصابات </w:t>
      </w:r>
      <w:r w:rsidR="008366DB" w:rsidRPr="00F56DA4">
        <w:rPr>
          <w:rFonts w:asciiTheme="minorBidi" w:hAnsiTheme="minorBidi" w:cstheme="minorBidi" w:hint="cs"/>
          <w:rtl/>
        </w:rPr>
        <w:t>بالأورام</w:t>
      </w:r>
      <w:r w:rsidRPr="00F56DA4">
        <w:rPr>
          <w:rFonts w:asciiTheme="minorBidi" w:hAnsiTheme="minorBidi" w:cstheme="minorBidi"/>
          <w:rtl/>
        </w:rPr>
        <w:t xml:space="preserve"> المصلية الحدية لديهن </w:t>
      </w:r>
      <w:r w:rsidR="00031BB0" w:rsidRPr="00F56DA4">
        <w:rPr>
          <w:rFonts w:asciiTheme="minorBidi" w:hAnsiTheme="minorBidi" w:cstheme="minorBidi"/>
          <w:rtl/>
        </w:rPr>
        <w:t>انزراعات خارج المبيض ، فإن بعضهن سيموت بسب هذه الأورام ، وتكون الوفاة نتيجة انسداد الأمعاء.</w:t>
      </w:r>
      <w:r w:rsidR="004D6529" w:rsidRPr="00F56DA4">
        <w:rPr>
          <w:rFonts w:asciiTheme="minorHAnsi" w:hAnsiTheme="minorHAnsi" w:cs="Simplified Arabic"/>
          <w:b/>
          <w:bCs/>
          <w:sz w:val="20"/>
          <w:szCs w:val="20"/>
          <w:rtl/>
        </w:rPr>
        <w:t>(51</w:t>
      </w:r>
      <w:r w:rsidR="00946E7C" w:rsidRPr="00F56DA4">
        <w:rPr>
          <w:rFonts w:asciiTheme="minorHAnsi" w:hAnsiTheme="minorHAnsi" w:cs="Simplified Arabic"/>
          <w:b/>
          <w:bCs/>
          <w:sz w:val="20"/>
          <w:szCs w:val="20"/>
          <w:rtl/>
        </w:rPr>
        <w:t>,52</w:t>
      </w:r>
      <w:r w:rsidR="004D6529" w:rsidRPr="00F56DA4">
        <w:rPr>
          <w:rFonts w:asciiTheme="minorHAnsi" w:hAnsiTheme="minorHAnsi" w:cs="Simplified Arabic"/>
          <w:b/>
          <w:bCs/>
          <w:sz w:val="20"/>
          <w:szCs w:val="20"/>
          <w:rtl/>
        </w:rPr>
        <w:t>)</w:t>
      </w:r>
    </w:p>
    <w:p w:rsidR="00484756" w:rsidRPr="00F56DA4" w:rsidRDefault="00484756" w:rsidP="006E006F">
      <w:pPr>
        <w:spacing w:line="360" w:lineRule="auto"/>
        <w:rPr>
          <w:rFonts w:asciiTheme="minorBidi" w:hAnsiTheme="minorBidi" w:cstheme="minorBidi"/>
          <w:rtl/>
        </w:rPr>
      </w:pPr>
      <w:r w:rsidRPr="00F56DA4">
        <w:rPr>
          <w:rFonts w:asciiTheme="minorBidi" w:hAnsiTheme="minorBidi" w:cstheme="minorBidi"/>
          <w:noProof/>
          <w:rtl/>
          <w:lang w:bidi="ar-SA"/>
        </w:rPr>
        <w:lastRenderedPageBreak/>
        <w:t xml:space="preserve">         </w:t>
      </w:r>
      <w:r w:rsidR="005144BB" w:rsidRPr="00F56DA4">
        <w:rPr>
          <w:rFonts w:asciiTheme="minorBidi" w:hAnsiTheme="minorBidi" w:cstheme="minorBidi"/>
          <w:noProof/>
          <w:rtl/>
          <w:lang w:bidi="ar-SA"/>
        </w:rPr>
        <w:t xml:space="preserve">    </w:t>
      </w:r>
      <w:r w:rsidRPr="00F56DA4">
        <w:rPr>
          <w:rFonts w:asciiTheme="minorBidi" w:hAnsiTheme="minorBidi" w:cstheme="minorBidi"/>
          <w:noProof/>
          <w:rtl/>
          <w:lang w:bidi="ar-SA"/>
        </w:rPr>
        <w:t xml:space="preserve"> </w:t>
      </w:r>
      <w:r w:rsidR="000C4C95" w:rsidRPr="00F56DA4">
        <w:rPr>
          <w:rFonts w:asciiTheme="minorBidi" w:hAnsiTheme="minorBidi" w:cstheme="minorBidi"/>
          <w:noProof/>
          <w:rtl/>
          <w:lang w:bidi="ar-SA"/>
        </w:rPr>
        <w:t xml:space="preserve"> </w:t>
      </w:r>
      <w:r w:rsidRPr="00F56DA4">
        <w:rPr>
          <w:rFonts w:asciiTheme="minorBidi" w:hAnsiTheme="minorBidi" w:cstheme="minorBidi"/>
          <w:noProof/>
          <w:rtl/>
          <w:lang w:bidi="ar-SA"/>
        </w:rPr>
        <w:t xml:space="preserve"> </w:t>
      </w:r>
      <w:r w:rsidR="00AF5413" w:rsidRPr="00F56DA4">
        <w:rPr>
          <w:rFonts w:asciiTheme="minorBidi" w:hAnsiTheme="minorBidi" w:cstheme="minorBidi" w:hint="cs"/>
          <w:noProof/>
          <w:rtl/>
          <w:lang w:bidi="ar-SA"/>
        </w:rPr>
        <w:t xml:space="preserve">              </w:t>
      </w:r>
      <w:r w:rsidRPr="00F56DA4">
        <w:rPr>
          <w:rFonts w:asciiTheme="minorBidi" w:hAnsiTheme="minorBidi" w:cstheme="minorBidi"/>
          <w:noProof/>
          <w:lang w:bidi="ar-SA"/>
        </w:rPr>
        <w:drawing>
          <wp:inline distT="0" distB="0" distL="0" distR="0">
            <wp:extent cx="2238652" cy="1827195"/>
            <wp:effectExtent l="19050" t="0" r="9248" b="0"/>
            <wp:docPr id="11" name="صورة 2"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0937~1.AHM\AppData\Local\Temp\msohtmlclip1\01\clip_image001.png"/>
                    <pic:cNvPicPr>
                      <a:picLocks noChangeAspect="1" noChangeArrowheads="1"/>
                    </pic:cNvPicPr>
                  </pic:nvPicPr>
                  <pic:blipFill>
                    <a:blip r:embed="rId21"/>
                    <a:srcRect/>
                    <a:stretch>
                      <a:fillRect/>
                    </a:stretch>
                  </pic:blipFill>
                  <pic:spPr bwMode="auto">
                    <a:xfrm>
                      <a:off x="0" y="0"/>
                      <a:ext cx="2240868" cy="1829004"/>
                    </a:xfrm>
                    <a:prstGeom prst="rect">
                      <a:avLst/>
                    </a:prstGeom>
                    <a:noFill/>
                    <a:ln w="9525">
                      <a:noFill/>
                      <a:miter lim="800000"/>
                      <a:headEnd/>
                      <a:tailEnd/>
                    </a:ln>
                  </pic:spPr>
                </pic:pic>
              </a:graphicData>
            </a:graphic>
          </wp:inline>
        </w:drawing>
      </w:r>
    </w:p>
    <w:p w:rsidR="00C766A6" w:rsidRPr="00F56DA4" w:rsidRDefault="00C766A6" w:rsidP="00C766A6">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0C4C95" w:rsidRPr="00F56DA4" w:rsidRDefault="00CE2D22"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w:t>
      </w:r>
      <w:r w:rsidR="003B226A" w:rsidRPr="00F56DA4">
        <w:rPr>
          <w:rFonts w:asciiTheme="minorBidi" w:hAnsiTheme="minorBidi" w:cstheme="minorBidi"/>
          <w:noProof/>
          <w:sz w:val="16"/>
          <w:szCs w:val="16"/>
          <w:rtl/>
          <w:lang w:bidi="ar-SA"/>
        </w:rPr>
        <w:t xml:space="preserve"> (الشكل 8:مظهر نسيجي لورم مصلي حدي</w:t>
      </w:r>
      <w:r w:rsidRPr="00F56DA4">
        <w:rPr>
          <w:rFonts w:asciiTheme="minorBidi" w:hAnsiTheme="minorBidi" w:cstheme="minorBidi"/>
          <w:noProof/>
          <w:sz w:val="16"/>
          <w:szCs w:val="16"/>
          <w:rtl/>
          <w:lang w:bidi="ar-SA"/>
        </w:rPr>
        <w:t>، البشرة واللحمة مفصولة بشكل واضح بالغشاء القاعدي مما يشير لعدم وجود غزو لحمي</w:t>
      </w:r>
      <w:r w:rsidR="003B226A" w:rsidRPr="00F56DA4">
        <w:rPr>
          <w:rFonts w:asciiTheme="minorBidi" w:hAnsiTheme="minorBidi" w:cstheme="minorBidi"/>
          <w:noProof/>
          <w:sz w:val="16"/>
          <w:szCs w:val="16"/>
          <w:rtl/>
          <w:lang w:bidi="ar-SA"/>
        </w:rPr>
        <w:t xml:space="preserve"> )</w:t>
      </w:r>
    </w:p>
    <w:p w:rsidR="00CE2D22" w:rsidRPr="00F56DA4" w:rsidRDefault="00CE2D22" w:rsidP="006E006F">
      <w:pPr>
        <w:spacing w:line="360" w:lineRule="auto"/>
        <w:rPr>
          <w:rFonts w:asciiTheme="minorBidi" w:hAnsiTheme="minorBidi" w:cstheme="minorBidi"/>
          <w:b/>
          <w:bCs/>
          <w:noProof/>
          <w:rtl/>
          <w:lang w:bidi="ar-SA"/>
        </w:rPr>
      </w:pPr>
    </w:p>
    <w:p w:rsidR="00CE2D22" w:rsidRPr="00F56DA4" w:rsidRDefault="00CE2D22" w:rsidP="006E006F">
      <w:pPr>
        <w:spacing w:line="360" w:lineRule="auto"/>
        <w:rPr>
          <w:rFonts w:asciiTheme="minorBidi" w:hAnsiTheme="minorBidi" w:cstheme="minorBidi"/>
          <w:b/>
          <w:bCs/>
          <w:noProof/>
          <w:rtl/>
          <w:lang w:bidi="ar-SA"/>
        </w:rPr>
      </w:pPr>
    </w:p>
    <w:p w:rsidR="00CE2D22" w:rsidRPr="00F56DA4" w:rsidRDefault="00CE2D22" w:rsidP="006E006F">
      <w:pPr>
        <w:spacing w:line="360" w:lineRule="auto"/>
        <w:rPr>
          <w:rFonts w:asciiTheme="minorBidi" w:hAnsiTheme="minorBidi" w:cstheme="minorBidi"/>
          <w:b/>
          <w:bCs/>
          <w:noProof/>
          <w:rtl/>
          <w:lang w:bidi="ar-SA"/>
        </w:rPr>
      </w:pPr>
    </w:p>
    <w:p w:rsidR="00CE2D22" w:rsidRPr="00F56DA4" w:rsidRDefault="00CE2D22" w:rsidP="006E006F">
      <w:pPr>
        <w:spacing w:line="360" w:lineRule="auto"/>
        <w:rPr>
          <w:rFonts w:asciiTheme="minorBidi" w:hAnsiTheme="minorBidi" w:cstheme="minorBidi"/>
          <w:b/>
          <w:bCs/>
          <w:noProof/>
          <w:rtl/>
          <w:lang w:bidi="ar-SA"/>
        </w:rPr>
      </w:pPr>
    </w:p>
    <w:p w:rsidR="00031BB0" w:rsidRPr="00F56DA4" w:rsidRDefault="00031BB0" w:rsidP="006E006F">
      <w:pPr>
        <w:spacing w:line="360" w:lineRule="auto"/>
        <w:rPr>
          <w:rFonts w:asciiTheme="minorBidi" w:hAnsiTheme="minorBidi" w:cstheme="minorBidi"/>
          <w:rtl/>
        </w:rPr>
      </w:pPr>
      <w:r w:rsidRPr="00F56DA4">
        <w:rPr>
          <w:b/>
          <w:bCs/>
          <w:noProof/>
          <w:u w:val="single"/>
          <w:rtl/>
          <w:lang w:bidi="ar-SA"/>
        </w:rPr>
        <w:t>السرطانة المصلية الخبيثة :</w:t>
      </w:r>
    </w:p>
    <w:p w:rsidR="000C4C95" w:rsidRPr="00F56DA4" w:rsidRDefault="000C4C95" w:rsidP="006E006F">
      <w:pPr>
        <w:spacing w:line="360" w:lineRule="auto"/>
        <w:rPr>
          <w:rFonts w:asciiTheme="minorBidi" w:hAnsiTheme="minorBidi" w:cstheme="minorBidi"/>
          <w:rtl/>
        </w:rPr>
      </w:pPr>
    </w:p>
    <w:p w:rsidR="00946E7C" w:rsidRPr="00F56DA4" w:rsidRDefault="00031BB0" w:rsidP="006E006F">
      <w:pPr>
        <w:spacing w:line="360" w:lineRule="auto"/>
        <w:rPr>
          <w:rFonts w:asciiTheme="minorBidi" w:hAnsiTheme="minorBidi" w:cstheme="minorBidi"/>
          <w:rtl/>
        </w:rPr>
      </w:pPr>
      <w:r w:rsidRPr="00F56DA4">
        <w:rPr>
          <w:rFonts w:asciiTheme="minorBidi" w:hAnsiTheme="minorBidi" w:cstheme="minorBidi"/>
          <w:rtl/>
        </w:rPr>
        <w:t xml:space="preserve">تشكل 75% من سرطان المبيض </w:t>
      </w:r>
      <w:r w:rsidR="00CE2D22" w:rsidRPr="00F56DA4">
        <w:rPr>
          <w:rFonts w:asciiTheme="minorBidi" w:hAnsiTheme="minorBidi" w:cstheme="minorBidi"/>
          <w:rtl/>
        </w:rPr>
        <w:t>البشروي</w:t>
      </w:r>
      <w:r w:rsidRPr="00F56DA4">
        <w:rPr>
          <w:rFonts w:asciiTheme="minorBidi" w:hAnsiTheme="minorBidi" w:cstheme="minorBidi"/>
          <w:rtl/>
        </w:rPr>
        <w:t xml:space="preserve"> ، يكون غزو اللحمة موجوداً</w:t>
      </w:r>
      <w:r w:rsidR="004D6529" w:rsidRPr="00F56DA4">
        <w:rPr>
          <w:rFonts w:asciiTheme="minorHAnsi" w:hAnsiTheme="minorHAnsi" w:cs="Simplified Arabic"/>
          <w:b/>
          <w:bCs/>
          <w:sz w:val="16"/>
          <w:szCs w:val="16"/>
          <w:rtl/>
        </w:rPr>
        <w:t>(5</w:t>
      </w:r>
      <w:r w:rsidR="00946E7C" w:rsidRPr="00F56DA4">
        <w:rPr>
          <w:rFonts w:asciiTheme="minorHAnsi" w:hAnsiTheme="minorHAnsi" w:cs="Simplified Arabic"/>
          <w:b/>
          <w:bCs/>
          <w:sz w:val="16"/>
          <w:szCs w:val="16"/>
          <w:rtl/>
        </w:rPr>
        <w:t>3</w:t>
      </w:r>
      <w:r w:rsidR="004D6529" w:rsidRPr="00F56DA4">
        <w:rPr>
          <w:rFonts w:asciiTheme="minorHAnsi" w:hAnsiTheme="minorHAnsi" w:cs="Simplified Arabic"/>
          <w:b/>
          <w:bCs/>
          <w:sz w:val="16"/>
          <w:szCs w:val="16"/>
          <w:rtl/>
        </w:rPr>
        <w:t>)</w:t>
      </w:r>
      <w:r w:rsidR="00946E7C" w:rsidRPr="00F56DA4">
        <w:rPr>
          <w:rFonts w:asciiTheme="minorBidi" w:hAnsiTheme="minorBidi" w:cstheme="minorBidi"/>
          <w:rtl/>
          <w:lang w:bidi="ar-SA"/>
        </w:rPr>
        <w:t xml:space="preserve"> </w:t>
      </w:r>
      <w:r w:rsidR="00946E7C" w:rsidRPr="00F56DA4">
        <w:rPr>
          <w:rFonts w:asciiTheme="minorBidi" w:hAnsiTheme="minorBidi" w:cstheme="minorBidi"/>
          <w:rtl/>
        </w:rPr>
        <w:t xml:space="preserve">. </w:t>
      </w:r>
    </w:p>
    <w:p w:rsidR="00946E7C" w:rsidRPr="00F56DA4" w:rsidRDefault="00946E7C" w:rsidP="006E006F">
      <w:pPr>
        <w:spacing w:line="360" w:lineRule="auto"/>
        <w:rPr>
          <w:rFonts w:asciiTheme="minorBidi" w:hAnsiTheme="minorBidi" w:cstheme="minorBidi"/>
          <w:rtl/>
        </w:rPr>
      </w:pPr>
      <w:r w:rsidRPr="00F56DA4">
        <w:rPr>
          <w:rFonts w:asciiTheme="minorBidi" w:hAnsiTheme="minorBidi" w:cstheme="minorBidi"/>
          <w:rtl/>
        </w:rPr>
        <w:t>تتواجد الأجسام الرملية في 80% من السرطانة المصلية .</w:t>
      </w:r>
    </w:p>
    <w:p w:rsidR="00946E7C" w:rsidRPr="00F56DA4" w:rsidRDefault="00946E7C" w:rsidP="006E006F">
      <w:pPr>
        <w:spacing w:line="360" w:lineRule="auto"/>
        <w:rPr>
          <w:rFonts w:asciiTheme="minorBidi" w:hAnsiTheme="minorBidi" w:cstheme="minorBidi"/>
          <w:rtl/>
        </w:rPr>
      </w:pPr>
    </w:p>
    <w:p w:rsidR="00031BB0" w:rsidRPr="00F56DA4" w:rsidRDefault="00031BB0" w:rsidP="006E006F">
      <w:pPr>
        <w:spacing w:line="360" w:lineRule="auto"/>
        <w:rPr>
          <w:rFonts w:asciiTheme="minorBidi" w:hAnsiTheme="minorBidi" w:cstheme="minorBidi"/>
          <w:rtl/>
        </w:rPr>
      </w:pPr>
      <w:r w:rsidRPr="00F56DA4">
        <w:rPr>
          <w:rFonts w:asciiTheme="minorBidi" w:hAnsiTheme="minorBidi" w:cstheme="minorBidi"/>
          <w:rtl/>
        </w:rPr>
        <w:t xml:space="preserve"> وحسب درجة التمايز الخلوي نجد:</w:t>
      </w:r>
    </w:p>
    <w:p w:rsidR="00031BB0" w:rsidRPr="00F56DA4" w:rsidRDefault="00031BB0" w:rsidP="006E006F">
      <w:pPr>
        <w:spacing w:before="240" w:line="360" w:lineRule="auto"/>
        <w:rPr>
          <w:rFonts w:asciiTheme="minorBidi" w:hAnsiTheme="minorBidi" w:cstheme="minorBidi"/>
          <w:rtl/>
        </w:rPr>
      </w:pPr>
      <w:r w:rsidRPr="00F56DA4">
        <w:rPr>
          <w:rFonts w:asciiTheme="minorBidi" w:hAnsiTheme="minorBidi" w:cstheme="minorBidi"/>
          <w:noProof/>
          <w:rtl/>
          <w:lang w:bidi="ar-SA"/>
        </w:rPr>
        <w:t>السرطانة المصلية جيدة التمايز</w:t>
      </w:r>
      <w:r w:rsidR="00D75241" w:rsidRPr="00F56DA4">
        <w:rPr>
          <w:rFonts w:asciiTheme="minorBidi" w:hAnsiTheme="minorBidi" w:cstheme="minorBidi"/>
          <w:noProof/>
          <w:lang w:bidi="ar-SA"/>
        </w:rPr>
        <w:t>( Grade 1)</w:t>
      </w:r>
      <w:r w:rsidRPr="00F56DA4">
        <w:rPr>
          <w:rFonts w:asciiTheme="minorBidi" w:hAnsiTheme="minorBidi" w:cstheme="minorBidi"/>
          <w:rtl/>
        </w:rPr>
        <w:t xml:space="preserve"> : حيث تسيطر البنى الغدية والحليمية .</w:t>
      </w:r>
      <w:r w:rsidR="007F3548" w:rsidRPr="00F56DA4">
        <w:rPr>
          <w:rFonts w:asciiTheme="minorHAnsi" w:hAnsiTheme="minorHAnsi" w:cs="Simplified Arabic" w:hint="cs"/>
          <w:b/>
          <w:bCs/>
          <w:sz w:val="20"/>
          <w:szCs w:val="20"/>
          <w:rtl/>
        </w:rPr>
        <w:t>(53)</w:t>
      </w:r>
    </w:p>
    <w:p w:rsidR="00D75241" w:rsidRPr="00F56DA4" w:rsidRDefault="00D75241" w:rsidP="006E006F">
      <w:pPr>
        <w:spacing w:before="240" w:line="360" w:lineRule="auto"/>
        <w:rPr>
          <w:rFonts w:asciiTheme="minorBidi" w:hAnsiTheme="minorBidi" w:cstheme="minorBidi"/>
          <w:rtl/>
        </w:rPr>
      </w:pPr>
      <w:r w:rsidRPr="00F56DA4">
        <w:rPr>
          <w:rFonts w:asciiTheme="minorBidi" w:hAnsiTheme="minorBidi" w:cstheme="minorBidi"/>
          <w:noProof/>
          <w:rtl/>
          <w:lang w:bidi="ar-SA"/>
        </w:rPr>
        <w:t xml:space="preserve">      </w:t>
      </w:r>
      <w:r w:rsidR="000C4C95" w:rsidRPr="00F56DA4">
        <w:rPr>
          <w:rFonts w:asciiTheme="minorBidi" w:hAnsiTheme="minorBidi" w:cstheme="minorBidi"/>
          <w:noProof/>
          <w:rtl/>
          <w:lang w:bidi="ar-SA"/>
        </w:rPr>
        <w:t xml:space="preserve">        </w:t>
      </w:r>
      <w:r w:rsidR="00AF5413" w:rsidRPr="00F56DA4">
        <w:rPr>
          <w:rFonts w:asciiTheme="minorBidi" w:hAnsiTheme="minorBidi" w:cstheme="minorBidi" w:hint="cs"/>
          <w:noProof/>
          <w:rtl/>
          <w:lang w:bidi="ar-SA"/>
        </w:rPr>
        <w:t xml:space="preserve">              </w:t>
      </w:r>
      <w:r w:rsidR="000C4C95" w:rsidRPr="00F56DA4">
        <w:rPr>
          <w:rFonts w:asciiTheme="minorBidi" w:hAnsiTheme="minorBidi" w:cstheme="minorBidi"/>
          <w:noProof/>
          <w:rtl/>
          <w:lang w:bidi="ar-SA"/>
        </w:rPr>
        <w:t xml:space="preserve"> </w:t>
      </w:r>
      <w:r w:rsidRPr="00F56DA4">
        <w:rPr>
          <w:rFonts w:asciiTheme="minorBidi" w:hAnsiTheme="minorBidi" w:cstheme="minorBidi"/>
          <w:noProof/>
          <w:rtl/>
          <w:lang w:bidi="ar-SA"/>
        </w:rPr>
        <w:t xml:space="preserve"> </w:t>
      </w:r>
      <w:r w:rsidRPr="00F56DA4">
        <w:rPr>
          <w:rFonts w:asciiTheme="minorBidi" w:hAnsiTheme="minorBidi" w:cstheme="minorBidi"/>
          <w:noProof/>
          <w:lang w:bidi="ar-SA"/>
        </w:rPr>
        <w:drawing>
          <wp:inline distT="0" distB="0" distL="0" distR="0">
            <wp:extent cx="2266950" cy="1915992"/>
            <wp:effectExtent l="19050" t="0" r="0" b="0"/>
            <wp:docPr id="6" name="صورة 2"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0937~1.AHM\AppData\Local\Temp\msohtmlclip1\01\clip_image001.png"/>
                    <pic:cNvPicPr>
                      <a:picLocks noChangeAspect="1" noChangeArrowheads="1"/>
                    </pic:cNvPicPr>
                  </pic:nvPicPr>
                  <pic:blipFill>
                    <a:blip r:embed="rId22"/>
                    <a:srcRect/>
                    <a:stretch>
                      <a:fillRect/>
                    </a:stretch>
                  </pic:blipFill>
                  <pic:spPr bwMode="auto">
                    <a:xfrm>
                      <a:off x="0" y="0"/>
                      <a:ext cx="2267517" cy="1916471"/>
                    </a:xfrm>
                    <a:prstGeom prst="rect">
                      <a:avLst/>
                    </a:prstGeom>
                    <a:noFill/>
                    <a:ln w="9525">
                      <a:noFill/>
                      <a:miter lim="800000"/>
                      <a:headEnd/>
                      <a:tailEnd/>
                    </a:ln>
                  </pic:spPr>
                </pic:pic>
              </a:graphicData>
            </a:graphic>
          </wp:inline>
        </w:drawing>
      </w:r>
    </w:p>
    <w:p w:rsidR="00C766A6" w:rsidRPr="00F56DA4" w:rsidRDefault="00C766A6" w:rsidP="00C766A6">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3B226A" w:rsidRPr="00F56DA4" w:rsidRDefault="003B226A" w:rsidP="008B68B4">
      <w:pPr>
        <w:spacing w:line="360" w:lineRule="auto"/>
        <w:rPr>
          <w:rFonts w:asciiTheme="minorBidi" w:hAnsiTheme="minorBidi" w:cstheme="minorBidi"/>
          <w:noProof/>
          <w:sz w:val="16"/>
          <w:szCs w:val="16"/>
          <w:rtl/>
          <w:lang w:bidi="ar-SA"/>
        </w:rPr>
      </w:pPr>
      <w:r w:rsidRPr="00F56DA4">
        <w:rPr>
          <w:rFonts w:asciiTheme="minorBidi" w:hAnsiTheme="minorBidi" w:cstheme="minorBidi"/>
          <w:rtl/>
        </w:rPr>
        <w:t xml:space="preserve">                          </w:t>
      </w:r>
      <w:r w:rsidR="008B68B4" w:rsidRPr="00F56DA4">
        <w:rPr>
          <w:rFonts w:asciiTheme="minorBidi" w:hAnsiTheme="minorBidi" w:cstheme="minorBidi" w:hint="cs"/>
          <w:rtl/>
        </w:rPr>
        <w:t xml:space="preserve">                                     </w:t>
      </w:r>
      <w:r w:rsidRPr="00F56DA4">
        <w:rPr>
          <w:rFonts w:asciiTheme="minorBidi" w:hAnsiTheme="minorBidi" w:cstheme="minorBidi"/>
          <w:noProof/>
          <w:sz w:val="16"/>
          <w:szCs w:val="16"/>
          <w:rtl/>
          <w:lang w:bidi="ar-SA"/>
        </w:rPr>
        <w:t>(الشكل 9:مظهر نسيجي لسرطان مصلي جيد التمايز )</w:t>
      </w:r>
    </w:p>
    <w:p w:rsidR="001B6C07" w:rsidRPr="00F56DA4" w:rsidRDefault="001B6C07" w:rsidP="006E006F">
      <w:pPr>
        <w:spacing w:line="360" w:lineRule="auto"/>
        <w:rPr>
          <w:rFonts w:asciiTheme="minorBidi" w:hAnsiTheme="minorBidi" w:cstheme="minorBidi"/>
          <w:rtl/>
        </w:rPr>
      </w:pPr>
    </w:p>
    <w:p w:rsidR="001B6C07" w:rsidRPr="00F56DA4" w:rsidRDefault="001B6C07" w:rsidP="006E006F">
      <w:pPr>
        <w:spacing w:line="360" w:lineRule="auto"/>
        <w:rPr>
          <w:rFonts w:asciiTheme="minorBidi" w:hAnsiTheme="minorBidi" w:cstheme="minorBidi"/>
          <w:rtl/>
        </w:rPr>
      </w:pPr>
    </w:p>
    <w:p w:rsidR="001B6C07" w:rsidRPr="00F56DA4" w:rsidRDefault="001B6C07" w:rsidP="006E006F">
      <w:pPr>
        <w:spacing w:line="360" w:lineRule="auto"/>
        <w:rPr>
          <w:rFonts w:asciiTheme="minorBidi" w:hAnsiTheme="minorBidi" w:cstheme="minorBidi"/>
          <w:rtl/>
        </w:rPr>
      </w:pPr>
    </w:p>
    <w:p w:rsidR="001B6C07" w:rsidRPr="00F56DA4" w:rsidRDefault="001B6C07" w:rsidP="006E006F">
      <w:pPr>
        <w:spacing w:line="360" w:lineRule="auto"/>
        <w:rPr>
          <w:rFonts w:asciiTheme="minorBidi" w:hAnsiTheme="minorBidi" w:cstheme="minorBidi"/>
          <w:rtl/>
        </w:rPr>
      </w:pPr>
    </w:p>
    <w:p w:rsidR="001B6C07" w:rsidRPr="00F56DA4" w:rsidRDefault="001B6C07" w:rsidP="006E006F">
      <w:pPr>
        <w:spacing w:line="360" w:lineRule="auto"/>
        <w:rPr>
          <w:rFonts w:asciiTheme="minorBidi" w:hAnsiTheme="minorBidi" w:cstheme="minorBidi"/>
          <w:rtl/>
        </w:rPr>
      </w:pPr>
    </w:p>
    <w:p w:rsidR="00031BB0" w:rsidRPr="00F56DA4" w:rsidRDefault="00031BB0" w:rsidP="006E006F">
      <w:pPr>
        <w:spacing w:line="360" w:lineRule="auto"/>
        <w:rPr>
          <w:rFonts w:asciiTheme="minorBidi" w:hAnsiTheme="minorBidi" w:cstheme="minorBidi"/>
          <w:rtl/>
        </w:rPr>
      </w:pPr>
      <w:r w:rsidRPr="00F56DA4">
        <w:rPr>
          <w:rFonts w:asciiTheme="minorBidi" w:hAnsiTheme="minorBidi" w:cstheme="minorBidi"/>
          <w:noProof/>
          <w:rtl/>
          <w:lang w:bidi="ar-SA"/>
        </w:rPr>
        <w:t>السرطانة المصلية سيئة التمايز</w:t>
      </w:r>
      <w:r w:rsidR="00D75241" w:rsidRPr="00F56DA4">
        <w:rPr>
          <w:rFonts w:asciiTheme="minorBidi" w:hAnsiTheme="minorBidi" w:cstheme="minorBidi"/>
          <w:noProof/>
          <w:rtl/>
          <w:lang w:bidi="ar-SA"/>
        </w:rPr>
        <w:t xml:space="preserve">( </w:t>
      </w:r>
      <w:r w:rsidR="00D75241" w:rsidRPr="00F56DA4">
        <w:rPr>
          <w:rFonts w:asciiTheme="minorBidi" w:hAnsiTheme="minorBidi" w:cstheme="minorBidi"/>
          <w:noProof/>
          <w:lang w:bidi="ar-SA"/>
        </w:rPr>
        <w:t>Grade 3</w:t>
      </w:r>
      <w:r w:rsidR="00D75241" w:rsidRPr="00F56DA4">
        <w:rPr>
          <w:rFonts w:asciiTheme="minorBidi" w:hAnsiTheme="minorBidi" w:cstheme="minorBidi"/>
          <w:noProof/>
          <w:rtl/>
          <w:lang w:bidi="ar-SA"/>
        </w:rPr>
        <w:t>)</w:t>
      </w:r>
      <w:r w:rsidRPr="00F56DA4">
        <w:rPr>
          <w:rFonts w:asciiTheme="minorBidi" w:hAnsiTheme="minorBidi" w:cstheme="minorBidi"/>
          <w:noProof/>
          <w:rtl/>
          <w:lang w:bidi="ar-SA"/>
        </w:rPr>
        <w:t>:</w:t>
      </w:r>
      <w:r w:rsidRPr="00F56DA4">
        <w:rPr>
          <w:rFonts w:asciiTheme="minorBidi" w:hAnsiTheme="minorBidi" w:cstheme="minorBidi"/>
          <w:rtl/>
        </w:rPr>
        <w:t xml:space="preserve"> تتصف بصفائح صلدة من الخلايا ، والنوى متعددة الأشكال، وفعالية </w:t>
      </w:r>
      <w:r w:rsidR="00CE2D22" w:rsidRPr="00F56DA4">
        <w:rPr>
          <w:rFonts w:asciiTheme="minorBidi" w:hAnsiTheme="minorBidi" w:cstheme="minorBidi"/>
          <w:rtl/>
        </w:rPr>
        <w:t>انقسامية</w:t>
      </w:r>
      <w:r w:rsidRPr="00F56DA4">
        <w:rPr>
          <w:rFonts w:asciiTheme="minorBidi" w:hAnsiTheme="minorBidi" w:cstheme="minorBidi"/>
          <w:rtl/>
        </w:rPr>
        <w:t xml:space="preserve"> شديدة .</w:t>
      </w:r>
      <w:r w:rsidR="007F3548" w:rsidRPr="00F56DA4">
        <w:rPr>
          <w:rFonts w:asciiTheme="minorBidi" w:hAnsiTheme="minorBidi" w:cstheme="minorBidi" w:hint="cs"/>
          <w:rtl/>
        </w:rPr>
        <w:t xml:space="preserve"> </w:t>
      </w:r>
      <w:r w:rsidR="007F3548" w:rsidRPr="00F56DA4">
        <w:rPr>
          <w:rFonts w:asciiTheme="minorHAnsi" w:hAnsiTheme="minorHAnsi" w:cs="Simplified Arabic" w:hint="cs"/>
          <w:b/>
          <w:bCs/>
          <w:sz w:val="20"/>
          <w:szCs w:val="20"/>
          <w:rtl/>
        </w:rPr>
        <w:t>(53)</w:t>
      </w:r>
    </w:p>
    <w:p w:rsidR="000C4C95" w:rsidRPr="00F56DA4" w:rsidRDefault="000C4C95" w:rsidP="006E006F">
      <w:pPr>
        <w:spacing w:line="360" w:lineRule="auto"/>
        <w:rPr>
          <w:rFonts w:asciiTheme="minorBidi" w:hAnsiTheme="minorBidi" w:cstheme="minorBidi"/>
          <w:rtl/>
        </w:rPr>
      </w:pPr>
    </w:p>
    <w:p w:rsidR="00D75241" w:rsidRPr="00F56DA4" w:rsidRDefault="00D75241" w:rsidP="006E006F">
      <w:pPr>
        <w:spacing w:line="360" w:lineRule="auto"/>
        <w:rPr>
          <w:rFonts w:asciiTheme="minorBidi" w:hAnsiTheme="minorBidi" w:cstheme="minorBidi"/>
          <w:rtl/>
        </w:rPr>
      </w:pPr>
      <w:r w:rsidRPr="00F56DA4">
        <w:rPr>
          <w:rFonts w:asciiTheme="minorBidi" w:hAnsiTheme="minorBidi" w:cstheme="minorBidi"/>
          <w:noProof/>
          <w:rtl/>
          <w:lang w:bidi="ar-SA"/>
        </w:rPr>
        <w:t xml:space="preserve">       </w:t>
      </w:r>
      <w:r w:rsidR="005144BB" w:rsidRPr="00F56DA4">
        <w:rPr>
          <w:rFonts w:asciiTheme="minorBidi" w:hAnsiTheme="minorBidi" w:cstheme="minorBidi"/>
          <w:noProof/>
          <w:rtl/>
          <w:lang w:bidi="ar-SA"/>
        </w:rPr>
        <w:t xml:space="preserve">         </w:t>
      </w:r>
      <w:r w:rsidR="00AF5413" w:rsidRPr="00F56DA4">
        <w:rPr>
          <w:rFonts w:asciiTheme="minorBidi" w:hAnsiTheme="minorBidi" w:cstheme="minorBidi" w:hint="cs"/>
          <w:noProof/>
          <w:rtl/>
          <w:lang w:bidi="ar-SA"/>
        </w:rPr>
        <w:t xml:space="preserve">             </w:t>
      </w:r>
      <w:r w:rsidRPr="00F56DA4">
        <w:rPr>
          <w:rFonts w:asciiTheme="minorBidi" w:hAnsiTheme="minorBidi" w:cstheme="minorBidi"/>
          <w:noProof/>
          <w:lang w:bidi="ar-SA"/>
        </w:rPr>
        <w:drawing>
          <wp:inline distT="0" distB="0" distL="0" distR="0">
            <wp:extent cx="2326307" cy="1751526"/>
            <wp:effectExtent l="19050" t="0" r="0" b="0"/>
            <wp:docPr id="7" name="صورة 5"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0937~1.AHM\AppData\Local\Temp\msohtmlclip1\01\clip_image001.png"/>
                    <pic:cNvPicPr>
                      <a:picLocks noChangeAspect="1" noChangeArrowheads="1"/>
                    </pic:cNvPicPr>
                  </pic:nvPicPr>
                  <pic:blipFill>
                    <a:blip r:embed="rId23"/>
                    <a:srcRect/>
                    <a:stretch>
                      <a:fillRect/>
                    </a:stretch>
                  </pic:blipFill>
                  <pic:spPr bwMode="auto">
                    <a:xfrm>
                      <a:off x="0" y="0"/>
                      <a:ext cx="2327054" cy="1752089"/>
                    </a:xfrm>
                    <a:prstGeom prst="rect">
                      <a:avLst/>
                    </a:prstGeom>
                    <a:noFill/>
                    <a:ln w="9525">
                      <a:noFill/>
                      <a:miter lim="800000"/>
                      <a:headEnd/>
                      <a:tailEnd/>
                    </a:ln>
                  </pic:spPr>
                </pic:pic>
              </a:graphicData>
            </a:graphic>
          </wp:inline>
        </w:drawing>
      </w:r>
    </w:p>
    <w:p w:rsidR="00C766A6" w:rsidRPr="00F56DA4" w:rsidRDefault="00C766A6" w:rsidP="00C766A6">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3B226A" w:rsidRPr="00F56DA4" w:rsidRDefault="003B226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(الشكل 10:مظهر نسيجي لسرطان مصلي سيء التمايز )</w:t>
      </w:r>
    </w:p>
    <w:p w:rsidR="000C4C95" w:rsidRPr="00F56DA4" w:rsidRDefault="000C4C95" w:rsidP="006E006F">
      <w:pPr>
        <w:spacing w:line="360" w:lineRule="auto"/>
        <w:rPr>
          <w:rFonts w:asciiTheme="minorBidi" w:hAnsiTheme="minorBidi" w:cstheme="minorBidi"/>
          <w:noProof/>
          <w:rtl/>
        </w:rPr>
      </w:pPr>
    </w:p>
    <w:p w:rsidR="00031BB0" w:rsidRPr="00F56DA4" w:rsidRDefault="00031BB0" w:rsidP="006E006F">
      <w:pPr>
        <w:spacing w:line="360" w:lineRule="auto"/>
        <w:rPr>
          <w:rFonts w:asciiTheme="minorBidi" w:hAnsiTheme="minorBidi" w:cstheme="minorBidi"/>
          <w:rtl/>
        </w:rPr>
      </w:pPr>
      <w:r w:rsidRPr="00F56DA4">
        <w:rPr>
          <w:rFonts w:asciiTheme="minorBidi" w:hAnsiTheme="minorBidi" w:cstheme="minorBidi"/>
          <w:noProof/>
          <w:rtl/>
          <w:lang w:bidi="ar-SA"/>
        </w:rPr>
        <w:t>السرطانة المصلية متوسطة التمايز</w:t>
      </w:r>
      <w:r w:rsidR="00D75241" w:rsidRPr="00F56DA4">
        <w:rPr>
          <w:rFonts w:asciiTheme="minorBidi" w:hAnsiTheme="minorBidi" w:cstheme="minorBidi"/>
          <w:noProof/>
          <w:rtl/>
          <w:lang w:bidi="ar-SA"/>
        </w:rPr>
        <w:t xml:space="preserve"> </w:t>
      </w:r>
      <w:r w:rsidR="00D75241" w:rsidRPr="00F56DA4">
        <w:rPr>
          <w:rFonts w:asciiTheme="minorBidi" w:hAnsiTheme="minorBidi" w:cstheme="minorBidi"/>
          <w:noProof/>
          <w:lang w:bidi="ar-SA"/>
        </w:rPr>
        <w:t>( Grade</w:t>
      </w:r>
      <w:r w:rsidR="001B6C07" w:rsidRPr="00F56DA4">
        <w:rPr>
          <w:rFonts w:asciiTheme="minorBidi" w:hAnsiTheme="minorBidi" w:cstheme="minorBidi"/>
          <w:noProof/>
          <w:lang w:bidi="ar-SA"/>
        </w:rPr>
        <w:t xml:space="preserve"> 2</w:t>
      </w:r>
      <w:r w:rsidR="00D75241" w:rsidRPr="00F56DA4">
        <w:rPr>
          <w:rFonts w:asciiTheme="minorBidi" w:hAnsiTheme="minorBidi" w:cstheme="minorBidi"/>
          <w:noProof/>
          <w:lang w:bidi="ar-SA"/>
        </w:rPr>
        <w:t>)</w:t>
      </w:r>
      <w:r w:rsidRPr="00F56DA4">
        <w:rPr>
          <w:rFonts w:asciiTheme="minorBidi" w:hAnsiTheme="minorBidi" w:cstheme="minorBidi"/>
          <w:rtl/>
        </w:rPr>
        <w:t>:وتتوسط الشكلين السابقين.</w:t>
      </w:r>
      <w:r w:rsidR="007F3548" w:rsidRPr="00F56DA4">
        <w:rPr>
          <w:rFonts w:asciiTheme="minorBidi" w:hAnsiTheme="minorBidi" w:cstheme="minorBidi" w:hint="cs"/>
          <w:rtl/>
        </w:rPr>
        <w:t xml:space="preserve"> </w:t>
      </w:r>
      <w:r w:rsidR="007F3548" w:rsidRPr="00F56DA4">
        <w:rPr>
          <w:rFonts w:asciiTheme="minorHAnsi" w:hAnsiTheme="minorHAnsi" w:cs="Simplified Arabic" w:hint="cs"/>
          <w:b/>
          <w:bCs/>
          <w:sz w:val="20"/>
          <w:szCs w:val="20"/>
          <w:rtl/>
        </w:rPr>
        <w:t>(53)</w:t>
      </w:r>
    </w:p>
    <w:p w:rsidR="00550172" w:rsidRPr="00F56DA4" w:rsidRDefault="00550172" w:rsidP="006E006F">
      <w:pPr>
        <w:spacing w:line="360" w:lineRule="auto"/>
        <w:rPr>
          <w:rFonts w:asciiTheme="minorBidi" w:hAnsiTheme="minorBidi" w:cstheme="minorBidi"/>
          <w:b/>
          <w:bCs/>
          <w:noProof/>
          <w:u w:val="single"/>
          <w:rtl/>
          <w:lang w:bidi="ar-SA"/>
        </w:rPr>
      </w:pPr>
    </w:p>
    <w:p w:rsidR="00550172" w:rsidRPr="00F56DA4" w:rsidRDefault="00550172" w:rsidP="006E006F">
      <w:pPr>
        <w:spacing w:line="360" w:lineRule="auto"/>
        <w:rPr>
          <w:rFonts w:asciiTheme="minorBidi" w:hAnsiTheme="minorBidi" w:cstheme="minorBidi"/>
          <w:b/>
          <w:bCs/>
          <w:noProof/>
          <w:u w:val="single"/>
          <w:rtl/>
          <w:lang w:bidi="ar-SA"/>
        </w:rPr>
      </w:pPr>
    </w:p>
    <w:p w:rsidR="00CE2D22" w:rsidRPr="00F56DA4" w:rsidRDefault="00CE2D22" w:rsidP="006E006F">
      <w:pPr>
        <w:spacing w:line="360" w:lineRule="auto"/>
        <w:rPr>
          <w:rFonts w:asciiTheme="minorBidi" w:hAnsiTheme="minorBidi" w:cstheme="minorBidi"/>
          <w:b/>
          <w:bCs/>
          <w:noProof/>
          <w:u w:val="single"/>
          <w:rtl/>
          <w:lang w:bidi="ar-SA"/>
        </w:rPr>
      </w:pPr>
    </w:p>
    <w:p w:rsidR="00CE2D22" w:rsidRPr="00F56DA4" w:rsidRDefault="00CE2D22" w:rsidP="006E006F">
      <w:pPr>
        <w:spacing w:line="360" w:lineRule="auto"/>
        <w:rPr>
          <w:rFonts w:asciiTheme="minorBidi" w:hAnsiTheme="minorBidi" w:cstheme="minorBidi"/>
          <w:b/>
          <w:bCs/>
          <w:noProof/>
          <w:u w:val="single"/>
          <w:rtl/>
          <w:lang w:bidi="ar-SA"/>
        </w:rPr>
      </w:pPr>
    </w:p>
    <w:p w:rsidR="00CE2D22" w:rsidRPr="00F56DA4" w:rsidRDefault="00CE2D22" w:rsidP="006E006F">
      <w:pPr>
        <w:spacing w:line="360" w:lineRule="auto"/>
        <w:rPr>
          <w:rFonts w:asciiTheme="minorBidi" w:hAnsiTheme="minorBidi" w:cstheme="minorBidi"/>
          <w:b/>
          <w:bCs/>
          <w:noProof/>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F7337C" w:rsidRPr="00F56DA4" w:rsidRDefault="00F7337C" w:rsidP="006E006F">
      <w:pPr>
        <w:spacing w:line="360" w:lineRule="auto"/>
        <w:rPr>
          <w:b/>
          <w:bCs/>
          <w:noProof/>
          <w:sz w:val="32"/>
          <w:szCs w:val="32"/>
          <w:u w:val="single"/>
          <w:rtl/>
          <w:lang w:bidi="ar-SA"/>
        </w:rPr>
      </w:pPr>
      <w:r w:rsidRPr="00F56DA4">
        <w:rPr>
          <w:b/>
          <w:bCs/>
          <w:noProof/>
          <w:sz w:val="32"/>
          <w:szCs w:val="32"/>
          <w:u w:val="single"/>
          <w:rtl/>
          <w:lang w:bidi="ar-SA"/>
        </w:rPr>
        <w:lastRenderedPageBreak/>
        <w:t>الأورام المخاطية :</w:t>
      </w:r>
      <w:r w:rsidR="007F3548" w:rsidRPr="00F56DA4">
        <w:rPr>
          <w:rFonts w:hint="cs"/>
          <w:b/>
          <w:bCs/>
          <w:noProof/>
          <w:sz w:val="32"/>
          <w:szCs w:val="32"/>
          <w:u w:val="single"/>
          <w:rtl/>
          <w:lang w:bidi="ar-SA"/>
        </w:rPr>
        <w:t xml:space="preserve"> </w:t>
      </w:r>
      <w:r w:rsidR="007F3548" w:rsidRPr="00F56DA4">
        <w:rPr>
          <w:rFonts w:asciiTheme="minorHAnsi" w:hAnsiTheme="minorHAnsi" w:cs="Simplified Arabic" w:hint="cs"/>
          <w:b/>
          <w:bCs/>
          <w:sz w:val="20"/>
          <w:szCs w:val="20"/>
          <w:rtl/>
        </w:rPr>
        <w:t>(53)</w:t>
      </w:r>
    </w:p>
    <w:p w:rsidR="000C4C95" w:rsidRPr="00F56DA4" w:rsidRDefault="000C4C95" w:rsidP="006E006F">
      <w:pPr>
        <w:spacing w:line="360" w:lineRule="auto"/>
        <w:rPr>
          <w:rFonts w:asciiTheme="minorBidi" w:hAnsiTheme="minorBidi" w:cstheme="minorBidi"/>
          <w:b/>
          <w:bCs/>
          <w:noProof/>
          <w:u w:val="single"/>
          <w:rtl/>
          <w:lang w:bidi="ar-SA"/>
        </w:rPr>
      </w:pPr>
    </w:p>
    <w:p w:rsidR="00F7337C" w:rsidRPr="00F56DA4" w:rsidRDefault="00F7337C" w:rsidP="006E006F">
      <w:pPr>
        <w:spacing w:line="360" w:lineRule="auto"/>
        <w:rPr>
          <w:rFonts w:asciiTheme="minorBidi" w:hAnsiTheme="minorBidi" w:cstheme="minorBidi"/>
          <w:rtl/>
        </w:rPr>
      </w:pPr>
      <w:r w:rsidRPr="00F56DA4">
        <w:rPr>
          <w:rFonts w:asciiTheme="minorBidi" w:hAnsiTheme="minorBidi" w:cstheme="minorBidi"/>
          <w:rtl/>
        </w:rPr>
        <w:t>تشكل 8-10% من أورام المبيض الظهارية</w:t>
      </w:r>
    </w:p>
    <w:p w:rsidR="00F7337C" w:rsidRPr="00F56DA4" w:rsidRDefault="00F7337C" w:rsidP="006E006F">
      <w:pPr>
        <w:spacing w:line="360" w:lineRule="auto"/>
        <w:rPr>
          <w:rFonts w:asciiTheme="minorHAnsi" w:hAnsiTheme="minorHAnsi" w:cs="Simplified Arabic"/>
          <w:b/>
          <w:bCs/>
          <w:sz w:val="16"/>
          <w:szCs w:val="16"/>
          <w:rtl/>
        </w:rPr>
      </w:pPr>
      <w:r w:rsidRPr="00F56DA4">
        <w:rPr>
          <w:rFonts w:asciiTheme="minorBidi" w:hAnsiTheme="minorBidi" w:cstheme="minorBidi"/>
          <w:rtl/>
        </w:rPr>
        <w:t>تحتوي على  مساكن مبطنة ببشرة مفرزة للمخاط تشبه غدد باطن عنق الرحم ،وقد تصل إلى حجوم كبيرة تملأ</w:t>
      </w:r>
      <w:r w:rsidR="009C72B5" w:rsidRPr="00F56DA4">
        <w:rPr>
          <w:rFonts w:asciiTheme="minorBidi" w:hAnsiTheme="minorBidi" w:cstheme="minorBidi"/>
          <w:rtl/>
        </w:rPr>
        <w:t xml:space="preserve"> كامل جوف الحوض و</w:t>
      </w:r>
      <w:r w:rsidRPr="00F56DA4">
        <w:rPr>
          <w:rFonts w:asciiTheme="minorBidi" w:hAnsiTheme="minorBidi" w:cstheme="minorBidi"/>
          <w:rtl/>
        </w:rPr>
        <w:t xml:space="preserve"> البطن .</w:t>
      </w:r>
      <w:r w:rsidR="00946E7C" w:rsidRPr="00F56DA4">
        <w:rPr>
          <w:rFonts w:asciiTheme="minorHAnsi" w:hAnsiTheme="minorHAnsi" w:cs="Simplified Arabic"/>
          <w:b/>
          <w:bCs/>
          <w:sz w:val="16"/>
          <w:szCs w:val="16"/>
          <w:rtl/>
        </w:rPr>
        <w:t>(53)</w:t>
      </w:r>
    </w:p>
    <w:p w:rsidR="009C72B5" w:rsidRPr="00F56DA4" w:rsidRDefault="009C72B5" w:rsidP="006E006F">
      <w:pPr>
        <w:spacing w:line="360" w:lineRule="auto"/>
        <w:rPr>
          <w:rFonts w:asciiTheme="minorBidi" w:hAnsiTheme="minorBidi" w:cstheme="minorBidi"/>
          <w:rtl/>
        </w:rPr>
      </w:pPr>
      <w:r w:rsidRPr="00F56DA4">
        <w:rPr>
          <w:rFonts w:asciiTheme="minorBidi" w:hAnsiTheme="minorBidi" w:cstheme="minorBidi"/>
          <w:rtl/>
        </w:rPr>
        <w:t>تعتبر حوالي 85% من الأورام المخاطية سليمة</w:t>
      </w:r>
      <w:r w:rsidR="0017632D" w:rsidRPr="00F56DA4">
        <w:rPr>
          <w:rFonts w:asciiTheme="minorBidi" w:hAnsiTheme="minorBidi" w:cstheme="minorBidi"/>
          <w:rtl/>
        </w:rPr>
        <w:t>.</w:t>
      </w:r>
    </w:p>
    <w:p w:rsidR="0017632D" w:rsidRPr="00F56DA4" w:rsidRDefault="0017632D" w:rsidP="006E006F">
      <w:pPr>
        <w:spacing w:line="360" w:lineRule="auto"/>
        <w:rPr>
          <w:rFonts w:asciiTheme="minorBidi" w:hAnsiTheme="minorBidi" w:cstheme="minorBidi"/>
          <w:rtl/>
        </w:rPr>
      </w:pPr>
    </w:p>
    <w:p w:rsidR="00F7337C" w:rsidRPr="00F56DA4" w:rsidRDefault="00F7337C" w:rsidP="006E006F">
      <w:pPr>
        <w:spacing w:line="360" w:lineRule="auto"/>
        <w:rPr>
          <w:rFonts w:asciiTheme="minorBidi" w:hAnsiTheme="minorBidi" w:cstheme="minorBidi"/>
          <w:rtl/>
        </w:rPr>
      </w:pPr>
      <w:r w:rsidRPr="00F56DA4">
        <w:rPr>
          <w:b/>
          <w:bCs/>
          <w:noProof/>
          <w:u w:val="single"/>
          <w:rtl/>
          <w:lang w:bidi="ar-SA"/>
        </w:rPr>
        <w:t>ال</w:t>
      </w:r>
      <w:r w:rsidR="00BD0F58" w:rsidRPr="00F56DA4">
        <w:rPr>
          <w:b/>
          <w:bCs/>
          <w:noProof/>
          <w:u w:val="single"/>
          <w:rtl/>
          <w:lang w:bidi="ar-SA"/>
        </w:rPr>
        <w:t>أ</w:t>
      </w:r>
      <w:r w:rsidRPr="00F56DA4">
        <w:rPr>
          <w:b/>
          <w:bCs/>
          <w:noProof/>
          <w:u w:val="single"/>
          <w:rtl/>
          <w:lang w:bidi="ar-SA"/>
        </w:rPr>
        <w:t>ورام المخاطية الحدية :</w:t>
      </w:r>
      <w:r w:rsidR="007F3548" w:rsidRPr="00F56DA4">
        <w:rPr>
          <w:rFonts w:asciiTheme="minorBidi" w:hAnsiTheme="minorBidi" w:cstheme="minorBidi" w:hint="cs"/>
          <w:rtl/>
        </w:rPr>
        <w:t xml:space="preserve"> </w:t>
      </w:r>
      <w:r w:rsidR="007F3548" w:rsidRPr="00F56DA4">
        <w:rPr>
          <w:rFonts w:asciiTheme="minorHAnsi" w:hAnsiTheme="minorHAnsi" w:cs="Simplified Arabic" w:hint="cs"/>
          <w:b/>
          <w:bCs/>
          <w:sz w:val="20"/>
          <w:szCs w:val="20"/>
          <w:rtl/>
        </w:rPr>
        <w:t>(53)</w:t>
      </w:r>
    </w:p>
    <w:p w:rsidR="00F7337C" w:rsidRPr="00F56DA4" w:rsidRDefault="00F7337C" w:rsidP="007F3548">
      <w:pPr>
        <w:spacing w:line="360" w:lineRule="auto"/>
        <w:rPr>
          <w:rFonts w:asciiTheme="minorBidi" w:hAnsiTheme="minorBidi" w:cstheme="minorBidi"/>
          <w:rtl/>
        </w:rPr>
      </w:pPr>
      <w:r w:rsidRPr="00F56DA4">
        <w:rPr>
          <w:rFonts w:asciiTheme="minorBidi" w:hAnsiTheme="minorBidi" w:cstheme="minorBidi"/>
          <w:rtl/>
        </w:rPr>
        <w:t xml:space="preserve">من الصعب وضع مثل هذا التشخيص ، فحيث أننا نجد نفس المظهر من مقطع لآخر </w:t>
      </w:r>
      <w:r w:rsidR="002E5B56" w:rsidRPr="00F56DA4">
        <w:rPr>
          <w:rFonts w:asciiTheme="minorBidi" w:hAnsiTheme="minorBidi" w:cstheme="minorBidi"/>
          <w:rtl/>
        </w:rPr>
        <w:t>في الأورام المصلية الحدية ، لا يكون هذا الواقع في الأورام الم</w:t>
      </w:r>
      <w:r w:rsidR="00BD0F58" w:rsidRPr="00F56DA4">
        <w:rPr>
          <w:rFonts w:asciiTheme="minorBidi" w:hAnsiTheme="minorBidi" w:cstheme="minorBidi"/>
          <w:rtl/>
        </w:rPr>
        <w:t>خاطية</w:t>
      </w:r>
      <w:r w:rsidR="002E5B56" w:rsidRPr="00F56DA4">
        <w:rPr>
          <w:rFonts w:asciiTheme="minorBidi" w:hAnsiTheme="minorBidi" w:cstheme="minorBidi"/>
          <w:rtl/>
        </w:rPr>
        <w:t xml:space="preserve"> </w:t>
      </w:r>
      <w:r w:rsidRPr="00F56DA4">
        <w:rPr>
          <w:rFonts w:asciiTheme="minorBidi" w:hAnsiTheme="minorBidi" w:cstheme="minorBidi"/>
          <w:rtl/>
        </w:rPr>
        <w:t xml:space="preserve"> </w:t>
      </w:r>
      <w:r w:rsidR="00BD0F58" w:rsidRPr="00F56DA4">
        <w:rPr>
          <w:rFonts w:asciiTheme="minorBidi" w:hAnsiTheme="minorBidi" w:cstheme="minorBidi"/>
          <w:rtl/>
        </w:rPr>
        <w:t>، لأنه يمكن مشاهدة بشرة مخاطية جيدة التمايز مجاورة لبشرة مخاطية سيئة التمايز.</w:t>
      </w:r>
    </w:p>
    <w:p w:rsidR="00484756" w:rsidRPr="00F56DA4" w:rsidRDefault="00484756" w:rsidP="006E006F">
      <w:pPr>
        <w:spacing w:line="360" w:lineRule="auto"/>
        <w:rPr>
          <w:rFonts w:asciiTheme="minorBidi" w:hAnsiTheme="minorBidi" w:cstheme="minorBidi"/>
          <w:rtl/>
        </w:rPr>
      </w:pPr>
      <w:r w:rsidRPr="00F56DA4">
        <w:rPr>
          <w:rFonts w:asciiTheme="minorBidi" w:hAnsiTheme="minorBidi" w:cstheme="minorBidi"/>
        </w:rPr>
        <w:t xml:space="preserve">    </w:t>
      </w:r>
      <w:r w:rsidRPr="00F56DA4">
        <w:rPr>
          <w:rFonts w:asciiTheme="minorBidi" w:hAnsiTheme="minorBidi" w:cstheme="minorBidi"/>
          <w:rtl/>
        </w:rPr>
        <w:t xml:space="preserve">            </w:t>
      </w:r>
      <w:r w:rsidR="00AF5413" w:rsidRPr="00F56DA4">
        <w:rPr>
          <w:rFonts w:asciiTheme="minorBidi" w:hAnsiTheme="minorBidi" w:cstheme="minorBidi"/>
          <w:rtl/>
        </w:rPr>
        <w:t xml:space="preserve">            </w:t>
      </w:r>
      <w:r w:rsidR="005144BB" w:rsidRPr="00F56DA4">
        <w:rPr>
          <w:rFonts w:asciiTheme="minorBidi" w:hAnsiTheme="minorBidi" w:cstheme="minorBidi"/>
          <w:rtl/>
        </w:rPr>
        <w:t xml:space="preserve"> </w:t>
      </w:r>
      <w:r w:rsidRPr="00F56DA4">
        <w:rPr>
          <w:rFonts w:asciiTheme="minorBidi" w:hAnsiTheme="minorBidi" w:cstheme="minorBidi"/>
          <w:rtl/>
        </w:rPr>
        <w:t xml:space="preserve"> </w:t>
      </w:r>
      <w:r w:rsidRPr="00F56DA4">
        <w:rPr>
          <w:rFonts w:asciiTheme="minorBidi" w:hAnsiTheme="minorBidi" w:cstheme="minorBidi"/>
          <w:noProof/>
          <w:lang w:bidi="ar-SA"/>
        </w:rPr>
        <w:drawing>
          <wp:inline distT="0" distB="0" distL="0" distR="0">
            <wp:extent cx="2357991" cy="1886755"/>
            <wp:effectExtent l="19050" t="0" r="4209" b="0"/>
            <wp:docPr id="16" name="صورة 5"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0937~1.AHM\AppData\Local\Temp\msohtmlclip1\01\clip_image001.png"/>
                    <pic:cNvPicPr>
                      <a:picLocks noChangeAspect="1" noChangeArrowheads="1"/>
                    </pic:cNvPicPr>
                  </pic:nvPicPr>
                  <pic:blipFill>
                    <a:blip r:embed="rId24"/>
                    <a:srcRect/>
                    <a:stretch>
                      <a:fillRect/>
                    </a:stretch>
                  </pic:blipFill>
                  <pic:spPr bwMode="auto">
                    <a:xfrm>
                      <a:off x="0" y="0"/>
                      <a:ext cx="2360560" cy="1888811"/>
                    </a:xfrm>
                    <a:prstGeom prst="rect">
                      <a:avLst/>
                    </a:prstGeom>
                    <a:noFill/>
                    <a:ln w="9525">
                      <a:noFill/>
                      <a:miter lim="800000"/>
                      <a:headEnd/>
                      <a:tailEnd/>
                    </a:ln>
                  </pic:spPr>
                </pic:pic>
              </a:graphicData>
            </a:graphic>
          </wp:inline>
        </w:drawing>
      </w:r>
    </w:p>
    <w:p w:rsidR="00C766A6" w:rsidRPr="00F56DA4" w:rsidRDefault="00C766A6" w:rsidP="00C766A6">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0C4C95" w:rsidRPr="00F56DA4" w:rsidRDefault="000C4C95" w:rsidP="006E006F">
      <w:pPr>
        <w:spacing w:line="360" w:lineRule="auto"/>
        <w:rPr>
          <w:rFonts w:asciiTheme="minorBidi" w:hAnsiTheme="minorBidi" w:cstheme="minorBidi"/>
          <w:b/>
          <w:bCs/>
          <w:noProof/>
          <w:rtl/>
          <w:lang w:bidi="ar-SA"/>
        </w:rPr>
      </w:pPr>
    </w:p>
    <w:p w:rsidR="000C4C95" w:rsidRPr="00F56DA4" w:rsidRDefault="000C4C95" w:rsidP="006E006F">
      <w:pPr>
        <w:spacing w:line="360" w:lineRule="auto"/>
        <w:rPr>
          <w:rFonts w:asciiTheme="minorBidi" w:hAnsiTheme="minorBidi" w:cstheme="minorBidi"/>
          <w:b/>
          <w:bCs/>
          <w:noProof/>
          <w:rtl/>
          <w:lang w:bidi="ar-SA"/>
        </w:rPr>
      </w:pPr>
    </w:p>
    <w:p w:rsidR="003B226A" w:rsidRPr="00F56DA4" w:rsidRDefault="003B226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(الشكل 11:مظهر نسيجي لورم مخاطي حدي )</w:t>
      </w:r>
    </w:p>
    <w:p w:rsidR="000C4C95" w:rsidRPr="00F56DA4" w:rsidRDefault="000C4C95" w:rsidP="006E006F">
      <w:pPr>
        <w:spacing w:line="360" w:lineRule="auto"/>
        <w:rPr>
          <w:rFonts w:asciiTheme="minorBidi" w:hAnsiTheme="minorBidi" w:cstheme="minorBidi"/>
          <w:b/>
          <w:bCs/>
          <w:noProof/>
          <w:rtl/>
        </w:rPr>
      </w:pPr>
    </w:p>
    <w:p w:rsidR="000C4C95" w:rsidRPr="00F56DA4" w:rsidRDefault="000C4C95" w:rsidP="006E006F">
      <w:pPr>
        <w:spacing w:line="360" w:lineRule="auto"/>
        <w:rPr>
          <w:rFonts w:asciiTheme="minorBidi" w:hAnsiTheme="minorBidi" w:cstheme="minorBidi"/>
          <w:b/>
          <w:bCs/>
          <w:noProof/>
          <w:rtl/>
          <w:lang w:bidi="ar-SA"/>
        </w:rPr>
      </w:pPr>
    </w:p>
    <w:p w:rsidR="000C4C95" w:rsidRPr="00F56DA4" w:rsidRDefault="000C4C95" w:rsidP="006E006F">
      <w:pPr>
        <w:spacing w:line="360" w:lineRule="auto"/>
        <w:rPr>
          <w:rFonts w:asciiTheme="minorBidi" w:hAnsiTheme="minorBidi" w:cstheme="minorBidi"/>
          <w:b/>
          <w:bCs/>
          <w:noProof/>
          <w:rtl/>
          <w:lang w:bidi="ar-SA"/>
        </w:rPr>
      </w:pPr>
    </w:p>
    <w:p w:rsidR="000C4C95" w:rsidRPr="00F56DA4" w:rsidRDefault="000C4C95" w:rsidP="006E006F">
      <w:pPr>
        <w:spacing w:line="360" w:lineRule="auto"/>
        <w:rPr>
          <w:rFonts w:asciiTheme="minorBidi" w:hAnsiTheme="minorBidi" w:cstheme="minorBidi"/>
          <w:b/>
          <w:bCs/>
          <w:noProof/>
          <w:rtl/>
          <w:lang w:bidi="ar-SA"/>
        </w:rPr>
      </w:pPr>
    </w:p>
    <w:p w:rsidR="004B22D8" w:rsidRPr="00F56DA4" w:rsidRDefault="004B22D8" w:rsidP="006E006F">
      <w:pPr>
        <w:spacing w:line="360" w:lineRule="auto"/>
        <w:rPr>
          <w:b/>
          <w:bCs/>
          <w:noProof/>
          <w:u w:val="single"/>
          <w:rtl/>
          <w:lang w:bidi="ar-SA"/>
        </w:rPr>
      </w:pPr>
    </w:p>
    <w:p w:rsidR="004B22D8" w:rsidRPr="00F56DA4" w:rsidRDefault="004B22D8" w:rsidP="006E006F">
      <w:pPr>
        <w:spacing w:line="360" w:lineRule="auto"/>
        <w:rPr>
          <w:b/>
          <w:bCs/>
          <w:noProof/>
          <w:u w:val="single"/>
          <w:rtl/>
          <w:lang w:bidi="ar-SA"/>
        </w:rPr>
      </w:pPr>
    </w:p>
    <w:p w:rsidR="004B22D8" w:rsidRPr="00F56DA4" w:rsidRDefault="004B22D8" w:rsidP="006E006F">
      <w:pPr>
        <w:spacing w:line="360" w:lineRule="auto"/>
        <w:rPr>
          <w:b/>
          <w:bCs/>
          <w:noProof/>
          <w:u w:val="single"/>
          <w:rtl/>
          <w:lang w:bidi="ar-SA"/>
        </w:rPr>
      </w:pPr>
    </w:p>
    <w:p w:rsidR="004B22D8" w:rsidRPr="00F56DA4" w:rsidRDefault="004B22D8" w:rsidP="006E006F">
      <w:pPr>
        <w:spacing w:line="360" w:lineRule="auto"/>
        <w:rPr>
          <w:b/>
          <w:bCs/>
          <w:noProof/>
          <w:u w:val="single"/>
          <w:rtl/>
          <w:lang w:bidi="ar-SA"/>
        </w:rPr>
      </w:pPr>
    </w:p>
    <w:p w:rsidR="00BD0F58" w:rsidRPr="00F56DA4" w:rsidRDefault="00BD0F58" w:rsidP="006E006F">
      <w:pPr>
        <w:spacing w:line="360" w:lineRule="auto"/>
        <w:rPr>
          <w:rFonts w:asciiTheme="minorBidi" w:hAnsiTheme="minorBidi" w:cstheme="minorBidi"/>
          <w:b/>
          <w:bCs/>
          <w:noProof/>
          <w:sz w:val="20"/>
          <w:szCs w:val="20"/>
          <w:rtl/>
          <w:lang w:bidi="ar-SA"/>
        </w:rPr>
      </w:pPr>
      <w:r w:rsidRPr="00F56DA4">
        <w:rPr>
          <w:b/>
          <w:bCs/>
          <w:noProof/>
          <w:u w:val="single"/>
          <w:rtl/>
          <w:lang w:bidi="ar-SA"/>
        </w:rPr>
        <w:lastRenderedPageBreak/>
        <w:t>السرطانة المخاطية:</w:t>
      </w:r>
      <w:r w:rsidR="007F3548" w:rsidRPr="00F56DA4">
        <w:rPr>
          <w:rFonts w:asciiTheme="minorBidi" w:hAnsiTheme="minorBidi" w:cstheme="minorBidi" w:hint="cs"/>
          <w:b/>
          <w:bCs/>
          <w:noProof/>
          <w:sz w:val="20"/>
          <w:szCs w:val="20"/>
          <w:rtl/>
          <w:lang w:bidi="ar-SA"/>
        </w:rPr>
        <w:t xml:space="preserve"> </w:t>
      </w:r>
      <w:r w:rsidR="007F3548" w:rsidRPr="00F56DA4">
        <w:rPr>
          <w:rFonts w:asciiTheme="minorHAnsi" w:hAnsiTheme="minorHAnsi" w:cs="Simplified Arabic" w:hint="cs"/>
          <w:b/>
          <w:bCs/>
          <w:sz w:val="20"/>
          <w:szCs w:val="20"/>
          <w:rtl/>
        </w:rPr>
        <w:t>(53)</w:t>
      </w:r>
    </w:p>
    <w:p w:rsidR="000C4C95" w:rsidRPr="00F56DA4" w:rsidRDefault="000C4C95" w:rsidP="006E006F">
      <w:pPr>
        <w:spacing w:line="360" w:lineRule="auto"/>
        <w:rPr>
          <w:rFonts w:asciiTheme="minorBidi" w:hAnsiTheme="minorBidi" w:cstheme="minorBidi"/>
          <w:b/>
          <w:bCs/>
          <w:noProof/>
          <w:rtl/>
          <w:lang w:bidi="ar-SA"/>
        </w:rPr>
      </w:pPr>
    </w:p>
    <w:p w:rsidR="00BD0F58" w:rsidRPr="00F56DA4" w:rsidRDefault="00BD0F58" w:rsidP="006E006F">
      <w:pPr>
        <w:spacing w:line="360" w:lineRule="auto"/>
        <w:rPr>
          <w:rFonts w:asciiTheme="minorBidi" w:hAnsiTheme="minorBidi" w:cstheme="minorBidi"/>
          <w:rtl/>
        </w:rPr>
      </w:pPr>
      <w:r w:rsidRPr="00F56DA4">
        <w:rPr>
          <w:rFonts w:asciiTheme="minorBidi" w:hAnsiTheme="minorBidi" w:cstheme="minorBidi"/>
          <w:rtl/>
        </w:rPr>
        <w:t>هذه الأورام ثنائية الجانب في 8-10% من الحالات.</w:t>
      </w:r>
    </w:p>
    <w:p w:rsidR="00BD0F58" w:rsidRPr="00F56DA4" w:rsidRDefault="00BD0F58" w:rsidP="008366DB">
      <w:pPr>
        <w:spacing w:line="360" w:lineRule="auto"/>
        <w:rPr>
          <w:rFonts w:asciiTheme="minorHAnsi" w:hAnsiTheme="minorHAnsi" w:cs="Simplified Arabic"/>
          <w:b/>
          <w:bCs/>
          <w:sz w:val="16"/>
          <w:szCs w:val="16"/>
          <w:rtl/>
        </w:rPr>
      </w:pPr>
      <w:r w:rsidRPr="00F56DA4">
        <w:rPr>
          <w:rFonts w:asciiTheme="minorBidi" w:hAnsiTheme="minorBidi" w:cstheme="minorBidi"/>
          <w:rtl/>
        </w:rPr>
        <w:t xml:space="preserve">تحتوي معظم السرطانات المخاطية المبيضية على خلايا من نموذج معوي لذلك </w:t>
      </w:r>
      <w:r w:rsidR="00C2162F" w:rsidRPr="00F56DA4">
        <w:rPr>
          <w:rFonts w:asciiTheme="minorBidi" w:hAnsiTheme="minorBidi" w:cstheme="minorBidi"/>
          <w:rtl/>
        </w:rPr>
        <w:t xml:space="preserve">لا يمكن تفريقها عن السرطانة </w:t>
      </w:r>
      <w:r w:rsidR="008366DB" w:rsidRPr="00F56DA4">
        <w:rPr>
          <w:rFonts w:asciiTheme="minorBidi" w:hAnsiTheme="minorBidi" w:cstheme="minorBidi" w:hint="cs"/>
          <w:rtl/>
        </w:rPr>
        <w:t>الانتقالية</w:t>
      </w:r>
      <w:r w:rsidR="00C2162F" w:rsidRPr="00F56DA4">
        <w:rPr>
          <w:rFonts w:asciiTheme="minorBidi" w:hAnsiTheme="minorBidi" w:cstheme="minorBidi"/>
          <w:rtl/>
        </w:rPr>
        <w:t xml:space="preserve"> من الأنبوب الهضمي اعتماداً على الدراسة النسيجية فقط.</w:t>
      </w:r>
    </w:p>
    <w:p w:rsidR="006C2A81" w:rsidRPr="00F56DA4" w:rsidRDefault="006C2A81" w:rsidP="006E006F">
      <w:pPr>
        <w:spacing w:line="360" w:lineRule="auto"/>
        <w:rPr>
          <w:rFonts w:asciiTheme="minorBidi" w:hAnsiTheme="minorBidi" w:cstheme="minorBidi"/>
          <w:rtl/>
        </w:rPr>
      </w:pPr>
    </w:p>
    <w:p w:rsidR="00C2162F" w:rsidRPr="00F56DA4" w:rsidRDefault="00AF5413" w:rsidP="006E006F">
      <w:pPr>
        <w:autoSpaceDE/>
        <w:autoSpaceDN/>
        <w:adjustRightInd/>
        <w:spacing w:line="360" w:lineRule="auto"/>
        <w:rPr>
          <w:rFonts w:asciiTheme="minorBidi" w:hAnsiTheme="minorBidi" w:cstheme="minorBidi"/>
          <w:lang w:bidi="ar-EG"/>
        </w:rPr>
      </w:pPr>
      <w:r w:rsidRPr="00F56DA4">
        <w:rPr>
          <w:rFonts w:asciiTheme="minorBidi" w:hAnsiTheme="minorBidi" w:cstheme="minorBidi"/>
          <w:noProof/>
          <w:rtl/>
          <w:lang w:bidi="ar-SA"/>
        </w:rPr>
        <w:t xml:space="preserve">                        </w:t>
      </w:r>
      <w:r w:rsidR="005144BB" w:rsidRPr="00F56DA4">
        <w:rPr>
          <w:rFonts w:asciiTheme="minorBidi" w:hAnsiTheme="minorBidi" w:cstheme="minorBidi"/>
          <w:noProof/>
          <w:rtl/>
          <w:lang w:bidi="ar-SA"/>
        </w:rPr>
        <w:t xml:space="preserve">  </w:t>
      </w:r>
      <w:r w:rsidR="00C2162F" w:rsidRPr="00F56DA4">
        <w:rPr>
          <w:rFonts w:asciiTheme="minorBidi" w:hAnsiTheme="minorBidi" w:cstheme="minorBidi"/>
          <w:noProof/>
          <w:rtl/>
          <w:lang w:bidi="ar-SA"/>
        </w:rPr>
        <w:t xml:space="preserve">   </w:t>
      </w:r>
      <w:r w:rsidR="00C2162F" w:rsidRPr="00F56DA4">
        <w:rPr>
          <w:rFonts w:asciiTheme="minorBidi" w:hAnsiTheme="minorBidi" w:cstheme="minorBidi"/>
          <w:noProof/>
          <w:lang w:bidi="ar-SA"/>
        </w:rPr>
        <w:drawing>
          <wp:inline distT="0" distB="0" distL="0" distR="0">
            <wp:extent cx="2349885" cy="1790163"/>
            <wp:effectExtent l="19050" t="0" r="0" b="0"/>
            <wp:docPr id="10" name="صورة 2"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0937~1.AHM\AppData\Local\Temp\msohtmlclip1\01\clip_image001.png"/>
                    <pic:cNvPicPr>
                      <a:picLocks noChangeAspect="1" noChangeArrowheads="1"/>
                    </pic:cNvPicPr>
                  </pic:nvPicPr>
                  <pic:blipFill>
                    <a:blip r:embed="rId25"/>
                    <a:srcRect/>
                    <a:stretch>
                      <a:fillRect/>
                    </a:stretch>
                  </pic:blipFill>
                  <pic:spPr bwMode="auto">
                    <a:xfrm>
                      <a:off x="0" y="0"/>
                      <a:ext cx="2353904" cy="1793225"/>
                    </a:xfrm>
                    <a:prstGeom prst="rect">
                      <a:avLst/>
                    </a:prstGeom>
                    <a:noFill/>
                    <a:ln w="9525">
                      <a:noFill/>
                      <a:miter lim="800000"/>
                      <a:headEnd/>
                      <a:tailEnd/>
                    </a:ln>
                  </pic:spPr>
                </pic:pic>
              </a:graphicData>
            </a:graphic>
          </wp:inline>
        </w:drawing>
      </w:r>
    </w:p>
    <w:p w:rsidR="00C766A6" w:rsidRPr="00F56DA4" w:rsidRDefault="00C766A6" w:rsidP="00C766A6">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3B226A" w:rsidRPr="00F56DA4" w:rsidRDefault="003B226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(الشكل 12:مظهر نسيجي لسرطانة مخاطية)</w:t>
      </w:r>
    </w:p>
    <w:p w:rsidR="00BD0F58" w:rsidRPr="00F56DA4" w:rsidRDefault="00BD0F58" w:rsidP="006E006F">
      <w:pPr>
        <w:spacing w:line="360" w:lineRule="auto"/>
        <w:rPr>
          <w:rFonts w:asciiTheme="minorBidi" w:hAnsiTheme="minorBidi" w:cstheme="minorBidi"/>
          <w:rtl/>
        </w:rPr>
      </w:pPr>
    </w:p>
    <w:p w:rsidR="00A80671" w:rsidRPr="00F56DA4" w:rsidRDefault="00A80671" w:rsidP="006E006F">
      <w:pPr>
        <w:spacing w:line="360" w:lineRule="auto"/>
        <w:rPr>
          <w:b/>
          <w:bCs/>
          <w:noProof/>
          <w:sz w:val="32"/>
          <w:szCs w:val="32"/>
          <w:u w:val="single"/>
          <w:rtl/>
          <w:lang w:bidi="ar-SA"/>
        </w:rPr>
      </w:pPr>
    </w:p>
    <w:p w:rsidR="00A80671" w:rsidRPr="00F56DA4" w:rsidRDefault="00A80671" w:rsidP="006E006F">
      <w:pPr>
        <w:spacing w:line="360" w:lineRule="auto"/>
        <w:rPr>
          <w:b/>
          <w:bCs/>
          <w:noProof/>
          <w:sz w:val="32"/>
          <w:szCs w:val="32"/>
          <w:u w:val="single"/>
          <w:rtl/>
          <w:lang w:bidi="ar-SA"/>
        </w:rPr>
      </w:pPr>
    </w:p>
    <w:p w:rsidR="00A80671" w:rsidRPr="00F56DA4" w:rsidRDefault="00A80671" w:rsidP="006E006F">
      <w:pPr>
        <w:spacing w:line="360" w:lineRule="auto"/>
        <w:rPr>
          <w:b/>
          <w:bCs/>
          <w:noProof/>
          <w:sz w:val="32"/>
          <w:szCs w:val="32"/>
          <w:u w:val="single"/>
          <w:rtl/>
          <w:lang w:bidi="ar-SA"/>
        </w:rPr>
      </w:pPr>
    </w:p>
    <w:p w:rsidR="00D75241" w:rsidRPr="00F56DA4" w:rsidRDefault="00C2162F" w:rsidP="006E006F">
      <w:pPr>
        <w:spacing w:line="360" w:lineRule="auto"/>
        <w:rPr>
          <w:rFonts w:asciiTheme="minorBidi" w:hAnsiTheme="minorBidi" w:cstheme="minorBidi"/>
          <w:u w:val="single"/>
          <w:rtl/>
        </w:rPr>
      </w:pPr>
      <w:r w:rsidRPr="00F56DA4">
        <w:rPr>
          <w:b/>
          <w:bCs/>
          <w:noProof/>
          <w:sz w:val="32"/>
          <w:szCs w:val="32"/>
          <w:u w:val="single"/>
          <w:rtl/>
          <w:lang w:bidi="ar-SA"/>
        </w:rPr>
        <w:t>الأورام ال</w:t>
      </w:r>
      <w:r w:rsidR="008143AE" w:rsidRPr="00F56DA4">
        <w:rPr>
          <w:b/>
          <w:bCs/>
          <w:noProof/>
          <w:sz w:val="32"/>
          <w:szCs w:val="32"/>
          <w:u w:val="single"/>
          <w:rtl/>
          <w:lang w:bidi="ar-SA"/>
        </w:rPr>
        <w:t>م</w:t>
      </w:r>
      <w:r w:rsidRPr="00F56DA4">
        <w:rPr>
          <w:b/>
          <w:bCs/>
          <w:noProof/>
          <w:sz w:val="32"/>
          <w:szCs w:val="32"/>
          <w:u w:val="single"/>
          <w:rtl/>
          <w:lang w:bidi="ar-SA"/>
        </w:rPr>
        <w:t xml:space="preserve">شبهة ببطانة الرحم </w:t>
      </w:r>
      <w:r w:rsidRPr="00F56DA4">
        <w:rPr>
          <w:b/>
          <w:bCs/>
          <w:noProof/>
          <w:sz w:val="32"/>
          <w:szCs w:val="32"/>
          <w:rtl/>
          <w:lang w:bidi="ar-SA"/>
        </w:rPr>
        <w:t>:</w:t>
      </w:r>
      <w:r w:rsidR="007F3548" w:rsidRPr="00F56DA4">
        <w:rPr>
          <w:rFonts w:asciiTheme="minorBidi" w:hAnsiTheme="minorBidi" w:cstheme="minorBidi" w:hint="cs"/>
          <w:rtl/>
        </w:rPr>
        <w:t xml:space="preserve"> </w:t>
      </w:r>
      <w:r w:rsidR="007F3548" w:rsidRPr="00F56DA4">
        <w:rPr>
          <w:rFonts w:asciiTheme="minorHAnsi" w:hAnsiTheme="minorHAnsi" w:cs="Simplified Arabic"/>
          <w:b/>
          <w:bCs/>
          <w:sz w:val="16"/>
          <w:szCs w:val="16"/>
          <w:rtl/>
        </w:rPr>
        <w:t>(54)</w:t>
      </w:r>
    </w:p>
    <w:p w:rsidR="00C2162F" w:rsidRPr="00F56DA4" w:rsidRDefault="008143AE" w:rsidP="007F3548">
      <w:pPr>
        <w:spacing w:line="360" w:lineRule="auto"/>
        <w:rPr>
          <w:rFonts w:asciiTheme="minorBidi" w:hAnsiTheme="minorBidi" w:cstheme="minorBidi"/>
          <w:rtl/>
        </w:rPr>
      </w:pPr>
      <w:r w:rsidRPr="00F56DA4">
        <w:rPr>
          <w:rFonts w:asciiTheme="minorBidi" w:hAnsiTheme="minorBidi" w:cstheme="minorBidi"/>
          <w:rtl/>
        </w:rPr>
        <w:t xml:space="preserve">تشكل 6-8% من الأورام البشروية </w:t>
      </w:r>
    </w:p>
    <w:p w:rsidR="006C2A81" w:rsidRPr="00F56DA4" w:rsidRDefault="006C2A81" w:rsidP="006E006F">
      <w:pPr>
        <w:spacing w:line="360" w:lineRule="auto"/>
        <w:rPr>
          <w:rFonts w:asciiTheme="minorBidi" w:hAnsiTheme="minorBidi" w:cstheme="minorBidi"/>
          <w:rtl/>
        </w:rPr>
      </w:pPr>
    </w:p>
    <w:p w:rsidR="008143AE" w:rsidRPr="00F56DA4" w:rsidRDefault="008143AE" w:rsidP="006E006F">
      <w:pPr>
        <w:spacing w:line="360" w:lineRule="auto"/>
        <w:rPr>
          <w:rFonts w:asciiTheme="minorBidi" w:hAnsiTheme="minorBidi" w:cstheme="minorBidi"/>
          <w:rtl/>
        </w:rPr>
      </w:pPr>
      <w:r w:rsidRPr="00F56DA4">
        <w:rPr>
          <w:b/>
          <w:bCs/>
          <w:noProof/>
          <w:u w:val="single"/>
          <w:rtl/>
          <w:lang w:bidi="ar-SA"/>
        </w:rPr>
        <w:t>الأورام المشبهة ببطانة الرحم الحدية:</w:t>
      </w:r>
      <w:r w:rsidR="0053500E" w:rsidRPr="00F56DA4">
        <w:rPr>
          <w:rFonts w:asciiTheme="minorBidi" w:hAnsiTheme="minorBidi" w:cstheme="minorBidi" w:hint="cs"/>
          <w:rtl/>
        </w:rPr>
        <w:t xml:space="preserve"> </w:t>
      </w:r>
      <w:r w:rsidR="0053500E" w:rsidRPr="00F56DA4">
        <w:rPr>
          <w:rFonts w:asciiTheme="minorHAnsi" w:hAnsiTheme="minorHAnsi" w:cs="Simplified Arabic"/>
          <w:b/>
          <w:bCs/>
          <w:sz w:val="16"/>
          <w:szCs w:val="16"/>
          <w:rtl/>
        </w:rPr>
        <w:t>(54)</w:t>
      </w:r>
    </w:p>
    <w:p w:rsidR="008143AE" w:rsidRPr="00F56DA4" w:rsidRDefault="008143AE" w:rsidP="006E006F">
      <w:pPr>
        <w:spacing w:line="360" w:lineRule="auto"/>
        <w:rPr>
          <w:rFonts w:asciiTheme="minorBidi" w:hAnsiTheme="minorBidi" w:cstheme="minorBidi"/>
          <w:rtl/>
        </w:rPr>
      </w:pPr>
      <w:r w:rsidRPr="00F56DA4">
        <w:rPr>
          <w:rFonts w:asciiTheme="minorBidi" w:hAnsiTheme="minorBidi" w:cstheme="minorBidi"/>
          <w:rtl/>
        </w:rPr>
        <w:t xml:space="preserve">تشبه هذه الأورام بوليبات باطن الرحم ، أو فرط تصنع بطانة الرحم المركب مع ازدحام الغدد ، وعندما تصبح هذه الغدد دون لحمة </w:t>
      </w:r>
      <w:r w:rsidR="00A9456A" w:rsidRPr="00F56DA4">
        <w:rPr>
          <w:rFonts w:asciiTheme="minorBidi" w:hAnsiTheme="minorBidi" w:cstheme="minorBidi"/>
          <w:rtl/>
        </w:rPr>
        <w:t>يصنف على أنه سرطانة مشبهة بالبطانة جيدة التمايز.</w:t>
      </w:r>
    </w:p>
    <w:p w:rsidR="00A9456A" w:rsidRPr="00F56DA4" w:rsidRDefault="00A9456A" w:rsidP="006E006F">
      <w:pPr>
        <w:spacing w:line="360" w:lineRule="auto"/>
        <w:rPr>
          <w:rFonts w:asciiTheme="minorBidi" w:hAnsiTheme="minorBidi" w:cstheme="minorBidi"/>
          <w:rtl/>
        </w:rPr>
      </w:pPr>
    </w:p>
    <w:p w:rsidR="00A9456A" w:rsidRPr="00F56DA4" w:rsidRDefault="00A9456A" w:rsidP="006E006F">
      <w:pPr>
        <w:spacing w:line="360" w:lineRule="auto"/>
        <w:rPr>
          <w:rFonts w:asciiTheme="minorBidi" w:hAnsiTheme="minorBidi" w:cstheme="minorBidi"/>
          <w:b/>
          <w:bCs/>
          <w:noProof/>
          <w:rtl/>
          <w:lang w:bidi="ar-SA"/>
        </w:rPr>
      </w:pPr>
      <w:r w:rsidRPr="00F56DA4">
        <w:rPr>
          <w:b/>
          <w:bCs/>
          <w:noProof/>
          <w:u w:val="single"/>
          <w:rtl/>
          <w:lang w:bidi="ar-SA"/>
        </w:rPr>
        <w:t>السرطانة المشبهة بالبطانة :</w:t>
      </w:r>
      <w:r w:rsidR="0053500E" w:rsidRPr="00F56DA4">
        <w:rPr>
          <w:rFonts w:asciiTheme="minorBidi" w:hAnsiTheme="minorBidi" w:cstheme="minorBidi" w:hint="cs"/>
          <w:b/>
          <w:bCs/>
          <w:noProof/>
          <w:rtl/>
          <w:lang w:bidi="ar-SA"/>
        </w:rPr>
        <w:t xml:space="preserve"> </w:t>
      </w:r>
      <w:r w:rsidR="0053500E" w:rsidRPr="00F56DA4">
        <w:rPr>
          <w:rFonts w:asciiTheme="minorHAnsi" w:hAnsiTheme="minorHAnsi" w:cs="Simplified Arabic"/>
          <w:b/>
          <w:bCs/>
          <w:sz w:val="16"/>
          <w:szCs w:val="16"/>
          <w:rtl/>
        </w:rPr>
        <w:t>(54)</w:t>
      </w:r>
    </w:p>
    <w:p w:rsidR="008143AE" w:rsidRPr="00F56DA4" w:rsidRDefault="008143AE" w:rsidP="0053500E">
      <w:pPr>
        <w:spacing w:line="360" w:lineRule="auto"/>
        <w:rPr>
          <w:rFonts w:asciiTheme="minorBidi" w:hAnsiTheme="minorBidi" w:cstheme="minorBidi"/>
          <w:rtl/>
        </w:rPr>
      </w:pPr>
      <w:r w:rsidRPr="00F56DA4">
        <w:rPr>
          <w:rFonts w:asciiTheme="minorBidi" w:hAnsiTheme="minorBidi" w:cstheme="minorBidi"/>
          <w:rtl/>
        </w:rPr>
        <w:t>تترافق مع سرطانة غدية في الرحم في 20% من الحالات ، وتترافق مع الانتباذ البطاني الهاجر في 10% من الحالات .</w:t>
      </w:r>
    </w:p>
    <w:p w:rsidR="008143AE" w:rsidRPr="00F56DA4" w:rsidRDefault="008143AE" w:rsidP="006E006F">
      <w:pPr>
        <w:spacing w:line="360" w:lineRule="auto"/>
        <w:rPr>
          <w:rFonts w:asciiTheme="minorBidi" w:hAnsiTheme="minorBidi" w:cstheme="minorBidi"/>
          <w:rtl/>
        </w:rPr>
      </w:pPr>
    </w:p>
    <w:p w:rsidR="00E928BC" w:rsidRPr="00F56DA4" w:rsidRDefault="00E928BC" w:rsidP="006E006F">
      <w:pPr>
        <w:spacing w:line="360" w:lineRule="auto"/>
        <w:rPr>
          <w:rFonts w:asciiTheme="minorBidi" w:hAnsiTheme="minorBidi" w:cstheme="minorBidi"/>
        </w:rPr>
      </w:pPr>
      <w:r w:rsidRPr="00F56DA4">
        <w:rPr>
          <w:rFonts w:asciiTheme="minorBidi" w:hAnsiTheme="minorBidi" w:cstheme="minorBidi"/>
          <w:noProof/>
          <w:rtl/>
          <w:lang w:bidi="ar-SA"/>
        </w:rPr>
        <w:lastRenderedPageBreak/>
        <w:t xml:space="preserve">    </w:t>
      </w:r>
      <w:r w:rsidR="005144BB" w:rsidRPr="00F56DA4">
        <w:rPr>
          <w:rFonts w:asciiTheme="minorBidi" w:hAnsiTheme="minorBidi" w:cstheme="minorBidi"/>
          <w:noProof/>
          <w:rtl/>
          <w:lang w:bidi="ar-SA"/>
        </w:rPr>
        <w:t xml:space="preserve">         </w:t>
      </w:r>
      <w:r w:rsidR="00AF5413" w:rsidRPr="00F56DA4">
        <w:rPr>
          <w:rFonts w:asciiTheme="minorBidi" w:hAnsiTheme="minorBidi" w:cstheme="minorBidi" w:hint="cs"/>
          <w:noProof/>
          <w:rtl/>
          <w:lang w:bidi="ar-SA"/>
        </w:rPr>
        <w:t xml:space="preserve">              </w:t>
      </w:r>
      <w:r w:rsidR="005144BB" w:rsidRPr="00F56DA4">
        <w:rPr>
          <w:rFonts w:asciiTheme="minorBidi" w:hAnsiTheme="minorBidi" w:cstheme="minorBidi"/>
          <w:noProof/>
          <w:rtl/>
          <w:lang w:bidi="ar-SA"/>
        </w:rPr>
        <w:t xml:space="preserve"> </w:t>
      </w:r>
      <w:r w:rsidRPr="00F56DA4">
        <w:rPr>
          <w:rFonts w:asciiTheme="minorBidi" w:hAnsiTheme="minorBidi" w:cstheme="minorBidi"/>
          <w:noProof/>
          <w:rtl/>
          <w:lang w:bidi="ar-SA"/>
        </w:rPr>
        <w:t xml:space="preserve"> </w:t>
      </w:r>
      <w:r w:rsidRPr="00F56DA4">
        <w:rPr>
          <w:rFonts w:asciiTheme="minorBidi" w:hAnsiTheme="minorBidi" w:cstheme="minorBidi"/>
          <w:noProof/>
          <w:lang w:bidi="ar-SA"/>
        </w:rPr>
        <w:drawing>
          <wp:inline distT="0" distB="0" distL="0" distR="0">
            <wp:extent cx="2420927" cy="2028422"/>
            <wp:effectExtent l="19050" t="0" r="0" b="0"/>
            <wp:docPr id="14" name="صورة 7"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0937~1.AHM\AppData\Local\Temp\msohtmlclip1\01\clip_image001.png"/>
                    <pic:cNvPicPr>
                      <a:picLocks noChangeAspect="1" noChangeArrowheads="1"/>
                    </pic:cNvPicPr>
                  </pic:nvPicPr>
                  <pic:blipFill>
                    <a:blip r:embed="rId26"/>
                    <a:srcRect/>
                    <a:stretch>
                      <a:fillRect/>
                    </a:stretch>
                  </pic:blipFill>
                  <pic:spPr bwMode="auto">
                    <a:xfrm>
                      <a:off x="0" y="0"/>
                      <a:ext cx="2423288" cy="2030401"/>
                    </a:xfrm>
                    <a:prstGeom prst="rect">
                      <a:avLst/>
                    </a:prstGeom>
                    <a:noFill/>
                    <a:ln w="9525">
                      <a:noFill/>
                      <a:miter lim="800000"/>
                      <a:headEnd/>
                      <a:tailEnd/>
                    </a:ln>
                  </pic:spPr>
                </pic:pic>
              </a:graphicData>
            </a:graphic>
          </wp:inline>
        </w:drawing>
      </w:r>
    </w:p>
    <w:p w:rsidR="00C766A6" w:rsidRPr="00F56DA4" w:rsidRDefault="00E928BC" w:rsidP="00C766A6">
      <w:pPr>
        <w:jc w:val="right"/>
        <w:rPr>
          <w:rFonts w:asciiTheme="minorBidi" w:hAnsiTheme="minorBidi" w:cstheme="minorBidi"/>
          <w:sz w:val="16"/>
          <w:szCs w:val="16"/>
        </w:rPr>
      </w:pPr>
      <w:r w:rsidRPr="00F56DA4">
        <w:rPr>
          <w:rFonts w:asciiTheme="minorBidi" w:hAnsiTheme="minorBidi" w:cstheme="minorBidi"/>
          <w:noProof/>
          <w:lang w:bidi="ar-SA"/>
        </w:rPr>
        <w:t xml:space="preserve">    </w:t>
      </w:r>
      <w:r w:rsidR="00C766A6" w:rsidRPr="00F56DA4">
        <w:rPr>
          <w:rFonts w:asciiTheme="minorBidi" w:hAnsiTheme="minorBidi" w:cstheme="minorBidi"/>
          <w:sz w:val="16"/>
          <w:szCs w:val="16"/>
        </w:rPr>
        <w:t>Schorge JO , Shaffer JI, Halvorson LM : Williams Gynecology :http://www.accessmedicine.com)</w:t>
      </w:r>
      <w:r w:rsidR="00C766A6" w:rsidRPr="00F56DA4">
        <w:rPr>
          <w:rFonts w:asciiTheme="minorBidi" w:hAnsiTheme="minorBidi" w:cstheme="minorBidi" w:hint="cs"/>
          <w:sz w:val="16"/>
          <w:szCs w:val="16"/>
          <w:rtl/>
        </w:rPr>
        <w:t>)</w:t>
      </w:r>
    </w:p>
    <w:p w:rsidR="003B226A" w:rsidRPr="00F56DA4" w:rsidRDefault="003B226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(الشكل 13:مظهر نسيجي لسرطانة مشبهة بالبطانة)</w:t>
      </w:r>
    </w:p>
    <w:p w:rsidR="006C2A81" w:rsidRPr="00F56DA4" w:rsidRDefault="006C2A81" w:rsidP="006E006F">
      <w:pPr>
        <w:spacing w:line="360" w:lineRule="auto"/>
        <w:rPr>
          <w:rFonts w:asciiTheme="minorBidi" w:hAnsiTheme="minorBidi" w:cstheme="minorBidi"/>
          <w:b/>
          <w:bCs/>
          <w:noProof/>
        </w:rPr>
      </w:pPr>
    </w:p>
    <w:p w:rsidR="006C2A81" w:rsidRPr="00F56DA4" w:rsidRDefault="006C2A81" w:rsidP="006E006F">
      <w:pPr>
        <w:spacing w:line="360" w:lineRule="auto"/>
        <w:rPr>
          <w:rFonts w:asciiTheme="minorBidi" w:hAnsiTheme="minorBidi" w:cstheme="minorBidi"/>
          <w:b/>
          <w:bCs/>
          <w:noProof/>
        </w:rPr>
      </w:pPr>
    </w:p>
    <w:p w:rsidR="006C2A81" w:rsidRPr="00F56DA4" w:rsidRDefault="006C2A81" w:rsidP="006E006F">
      <w:pPr>
        <w:spacing w:line="360" w:lineRule="auto"/>
        <w:rPr>
          <w:rFonts w:asciiTheme="minorBidi" w:hAnsiTheme="minorBidi" w:cstheme="minorBidi"/>
          <w:b/>
          <w:bCs/>
          <w:noProof/>
          <w:lang w:bidi="ar-SA"/>
        </w:rPr>
      </w:pPr>
    </w:p>
    <w:p w:rsidR="008143AE" w:rsidRPr="00F56DA4" w:rsidRDefault="00E928BC" w:rsidP="006E006F">
      <w:pPr>
        <w:spacing w:line="360" w:lineRule="auto"/>
        <w:rPr>
          <w:rFonts w:asciiTheme="minorBidi" w:hAnsiTheme="minorBidi" w:cstheme="minorBidi"/>
          <w:noProof/>
          <w:rtl/>
        </w:rPr>
      </w:pPr>
      <w:r w:rsidRPr="00F56DA4">
        <w:rPr>
          <w:rFonts w:asciiTheme="minorBidi" w:hAnsiTheme="minorBidi" w:cstheme="minorBidi"/>
          <w:b/>
          <w:bCs/>
          <w:noProof/>
          <w:u w:val="single"/>
          <w:lang w:bidi="ar-SA"/>
        </w:rPr>
        <w:t xml:space="preserve"> </w:t>
      </w:r>
      <w:r w:rsidRPr="00F56DA4">
        <w:rPr>
          <w:b/>
          <w:bCs/>
          <w:noProof/>
          <w:sz w:val="32"/>
          <w:szCs w:val="32"/>
          <w:u w:val="single"/>
          <w:rtl/>
          <w:lang w:bidi="ar-SA"/>
        </w:rPr>
        <w:t>أورام الخلاياالرائقة:</w:t>
      </w:r>
      <w:r w:rsidR="0053500E" w:rsidRPr="00F56DA4">
        <w:rPr>
          <w:rFonts w:asciiTheme="minorBidi" w:hAnsiTheme="minorBidi" w:cstheme="minorBidi" w:hint="cs"/>
          <w:noProof/>
          <w:rtl/>
        </w:rPr>
        <w:t xml:space="preserve"> </w:t>
      </w:r>
      <w:r w:rsidR="0053500E" w:rsidRPr="00F56DA4">
        <w:rPr>
          <w:rFonts w:asciiTheme="minorHAnsi" w:hAnsiTheme="minorHAnsi" w:cs="Simplified Arabic"/>
          <w:b/>
          <w:bCs/>
          <w:sz w:val="16"/>
          <w:szCs w:val="16"/>
          <w:rtl/>
        </w:rPr>
        <w:t>(55)</w:t>
      </w:r>
    </w:p>
    <w:p w:rsidR="006C2A81" w:rsidRPr="00F56DA4" w:rsidRDefault="006C2A81" w:rsidP="006E006F">
      <w:pPr>
        <w:spacing w:line="360" w:lineRule="auto"/>
        <w:rPr>
          <w:rFonts w:asciiTheme="minorBidi" w:hAnsiTheme="minorBidi" w:cstheme="minorBidi"/>
          <w:noProof/>
          <w:rtl/>
        </w:rPr>
      </w:pPr>
    </w:p>
    <w:p w:rsidR="00E928BC" w:rsidRPr="00F56DA4" w:rsidRDefault="00E928BC" w:rsidP="006E006F">
      <w:pPr>
        <w:spacing w:line="360" w:lineRule="auto"/>
        <w:rPr>
          <w:rFonts w:asciiTheme="minorBidi" w:hAnsiTheme="minorBidi" w:cstheme="minorBidi"/>
          <w:noProof/>
          <w:rtl/>
          <w:lang w:bidi="ar-SA"/>
        </w:rPr>
      </w:pPr>
      <w:r w:rsidRPr="00F56DA4">
        <w:rPr>
          <w:rFonts w:asciiTheme="minorBidi" w:hAnsiTheme="minorBidi" w:cstheme="minorBidi"/>
          <w:noProof/>
          <w:rtl/>
          <w:lang w:bidi="ar-SA"/>
        </w:rPr>
        <w:t xml:space="preserve">الأنماط النسيجية لهذه الأورام متعددة (أنبوبية </w:t>
      </w:r>
      <w:r w:rsidR="00FD688F" w:rsidRPr="00F56DA4">
        <w:rPr>
          <w:rFonts w:asciiTheme="minorBidi" w:hAnsiTheme="minorBidi" w:cstheme="minorBidi"/>
          <w:noProof/>
          <w:rtl/>
          <w:lang w:bidi="ar-SA"/>
        </w:rPr>
        <w:t>، حليمية ، صلدة ) وهي تتكون من أنابيب غدية مبطنة بخلايا رائقة وقد تشاهد بؤر من الانتباذ البطاني الرحمي الهاجر والسرطانة المشبهة بالبطانة .</w:t>
      </w:r>
    </w:p>
    <w:p w:rsidR="00FD688F" w:rsidRPr="00F56DA4" w:rsidRDefault="00FD688F" w:rsidP="0053500E">
      <w:pPr>
        <w:spacing w:line="360" w:lineRule="auto"/>
        <w:rPr>
          <w:rFonts w:asciiTheme="minorBidi" w:hAnsiTheme="minorBidi" w:cstheme="minorBidi"/>
          <w:noProof/>
          <w:rtl/>
          <w:lang w:bidi="ar-SA"/>
        </w:rPr>
      </w:pPr>
      <w:r w:rsidRPr="00F56DA4">
        <w:rPr>
          <w:rFonts w:asciiTheme="minorBidi" w:hAnsiTheme="minorBidi" w:cstheme="minorBidi"/>
          <w:noProof/>
          <w:rtl/>
          <w:lang w:bidi="ar-SA"/>
        </w:rPr>
        <w:t xml:space="preserve">وهي مطابقة نسيجياّ لتلك المشاهدة في الرحم أو المهبل عند الشابات اللواتي تعرضن لمادة دي إتيل ستلبسترول </w:t>
      </w:r>
      <w:r w:rsidRPr="00F56DA4">
        <w:rPr>
          <w:rFonts w:asciiTheme="minorBidi" w:hAnsiTheme="minorBidi" w:cstheme="minorBidi"/>
          <w:noProof/>
          <w:lang w:bidi="ar-SA"/>
        </w:rPr>
        <w:t>(DES)</w:t>
      </w:r>
      <w:r w:rsidRPr="00F56DA4">
        <w:rPr>
          <w:rFonts w:asciiTheme="minorBidi" w:hAnsiTheme="minorBidi" w:cstheme="minorBidi"/>
          <w:noProof/>
          <w:rtl/>
        </w:rPr>
        <w:t xml:space="preserve"> </w:t>
      </w:r>
      <w:r w:rsidR="004E18F2" w:rsidRPr="00F56DA4">
        <w:rPr>
          <w:rFonts w:asciiTheme="minorBidi" w:hAnsiTheme="minorBidi" w:cstheme="minorBidi"/>
          <w:noProof/>
          <w:rtl/>
        </w:rPr>
        <w:t xml:space="preserve"> </w:t>
      </w:r>
      <w:r w:rsidR="00AF37BF" w:rsidRPr="00F56DA4">
        <w:rPr>
          <w:rFonts w:asciiTheme="minorBidi" w:hAnsiTheme="minorBidi" w:cstheme="minorBidi"/>
          <w:noProof/>
          <w:rtl/>
        </w:rPr>
        <w:t>.</w:t>
      </w:r>
      <w:r w:rsidR="004E18F2" w:rsidRPr="00F56DA4">
        <w:rPr>
          <w:rFonts w:asciiTheme="minorBidi" w:hAnsiTheme="minorBidi" w:cstheme="minorBidi"/>
          <w:rtl/>
          <w:lang w:bidi="ar-SA"/>
        </w:rPr>
        <w:t xml:space="preserve"> </w:t>
      </w:r>
    </w:p>
    <w:p w:rsidR="004E18F2" w:rsidRPr="00F56DA4" w:rsidRDefault="004E18F2" w:rsidP="006E006F">
      <w:pPr>
        <w:spacing w:line="360" w:lineRule="auto"/>
        <w:rPr>
          <w:rFonts w:asciiTheme="minorBidi" w:hAnsiTheme="minorBidi" w:cstheme="minorBidi"/>
          <w:noProof/>
          <w:rtl/>
        </w:rPr>
      </w:pPr>
    </w:p>
    <w:p w:rsidR="004E18F2" w:rsidRPr="00F56DA4" w:rsidRDefault="004E18F2" w:rsidP="006E006F">
      <w:pPr>
        <w:spacing w:line="360" w:lineRule="auto"/>
        <w:rPr>
          <w:rFonts w:asciiTheme="minorBidi" w:hAnsiTheme="minorBidi" w:cstheme="minorBidi"/>
          <w:noProof/>
          <w:rtl/>
        </w:rPr>
      </w:pPr>
      <w:r w:rsidRPr="00F56DA4">
        <w:rPr>
          <w:rFonts w:asciiTheme="minorBidi" w:hAnsiTheme="minorBidi" w:cstheme="minorBidi"/>
          <w:noProof/>
        </w:rPr>
        <w:t xml:space="preserve">          </w:t>
      </w:r>
      <w:r w:rsidR="005144BB" w:rsidRPr="00F56DA4">
        <w:rPr>
          <w:rFonts w:asciiTheme="minorBidi" w:hAnsiTheme="minorBidi" w:cstheme="minorBidi"/>
          <w:noProof/>
          <w:rtl/>
        </w:rPr>
        <w:t xml:space="preserve">               </w:t>
      </w:r>
      <w:r w:rsidR="00AF5413" w:rsidRPr="00F56DA4">
        <w:rPr>
          <w:rFonts w:asciiTheme="minorBidi" w:hAnsiTheme="minorBidi" w:cstheme="minorBidi"/>
          <w:noProof/>
          <w:rtl/>
        </w:rPr>
        <w:t xml:space="preserve"> </w:t>
      </w:r>
      <w:r w:rsidR="005144BB" w:rsidRPr="00F56DA4">
        <w:rPr>
          <w:rFonts w:asciiTheme="minorBidi" w:hAnsiTheme="minorBidi" w:cstheme="minorBidi"/>
          <w:noProof/>
          <w:rtl/>
        </w:rPr>
        <w:t xml:space="preserve">  </w:t>
      </w:r>
      <w:r w:rsidRPr="00F56DA4">
        <w:rPr>
          <w:rFonts w:asciiTheme="minorBidi" w:hAnsiTheme="minorBidi" w:cstheme="minorBidi"/>
          <w:noProof/>
          <w:rtl/>
        </w:rPr>
        <w:t xml:space="preserve">  </w:t>
      </w:r>
      <w:r w:rsidRPr="00F56DA4">
        <w:rPr>
          <w:rFonts w:asciiTheme="minorBidi" w:hAnsiTheme="minorBidi" w:cstheme="minorBidi"/>
          <w:noProof/>
          <w:lang w:bidi="ar-SA"/>
        </w:rPr>
        <w:drawing>
          <wp:inline distT="0" distB="0" distL="0" distR="0">
            <wp:extent cx="2538791" cy="1906073"/>
            <wp:effectExtent l="19050" t="0" r="0" b="0"/>
            <wp:docPr id="15" name="صورة 10"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0937~1.AHM\AppData\Local\Temp\msohtmlclip1\01\clip_image001.png"/>
                    <pic:cNvPicPr>
                      <a:picLocks noChangeAspect="1" noChangeArrowheads="1"/>
                    </pic:cNvPicPr>
                  </pic:nvPicPr>
                  <pic:blipFill>
                    <a:blip r:embed="rId27"/>
                    <a:srcRect/>
                    <a:stretch>
                      <a:fillRect/>
                    </a:stretch>
                  </pic:blipFill>
                  <pic:spPr bwMode="auto">
                    <a:xfrm>
                      <a:off x="0" y="0"/>
                      <a:ext cx="2538720" cy="1906020"/>
                    </a:xfrm>
                    <a:prstGeom prst="rect">
                      <a:avLst/>
                    </a:prstGeom>
                    <a:noFill/>
                    <a:ln w="9525">
                      <a:noFill/>
                      <a:miter lim="800000"/>
                      <a:headEnd/>
                      <a:tailEnd/>
                    </a:ln>
                  </pic:spPr>
                </pic:pic>
              </a:graphicData>
            </a:graphic>
          </wp:inline>
        </w:drawing>
      </w:r>
      <w:r w:rsidRPr="00F56DA4">
        <w:rPr>
          <w:rFonts w:asciiTheme="minorBidi" w:hAnsiTheme="minorBidi" w:cstheme="minorBidi"/>
          <w:noProof/>
          <w:rtl/>
        </w:rPr>
        <w:t xml:space="preserve"> </w:t>
      </w:r>
    </w:p>
    <w:p w:rsidR="00C766A6" w:rsidRPr="00F56DA4" w:rsidRDefault="00C766A6" w:rsidP="00C766A6">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3B226A" w:rsidRPr="00F56DA4" w:rsidRDefault="004E18F2"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w:t>
      </w:r>
      <w:r w:rsidR="003B226A" w:rsidRPr="00F56DA4">
        <w:rPr>
          <w:rFonts w:asciiTheme="minorBidi" w:hAnsiTheme="minorBidi" w:cstheme="minorBidi"/>
          <w:noProof/>
          <w:sz w:val="16"/>
          <w:szCs w:val="16"/>
          <w:rtl/>
          <w:lang w:bidi="ar-SA"/>
        </w:rPr>
        <w:t xml:space="preserve">                                                                                                       (الشكل 14:مظهر نسيجي ورم الخلايا الرائقة )</w:t>
      </w:r>
    </w:p>
    <w:p w:rsidR="00FD688F" w:rsidRPr="00F56DA4" w:rsidRDefault="00FD688F" w:rsidP="006E006F">
      <w:pPr>
        <w:spacing w:line="360" w:lineRule="auto"/>
        <w:rPr>
          <w:rFonts w:asciiTheme="minorBidi" w:hAnsiTheme="minorBidi" w:cstheme="minorBidi"/>
          <w:noProof/>
          <w:rtl/>
        </w:rPr>
      </w:pPr>
    </w:p>
    <w:p w:rsidR="004B22D8" w:rsidRPr="00F56DA4" w:rsidRDefault="004B22D8" w:rsidP="006E006F">
      <w:pPr>
        <w:spacing w:line="360" w:lineRule="auto"/>
        <w:rPr>
          <w:b/>
          <w:bCs/>
          <w:noProof/>
          <w:sz w:val="32"/>
          <w:szCs w:val="32"/>
          <w:u w:val="single"/>
          <w:rtl/>
          <w:lang w:bidi="ar-SA"/>
        </w:rPr>
      </w:pPr>
    </w:p>
    <w:p w:rsidR="004E18F2" w:rsidRPr="00F56DA4" w:rsidRDefault="004E18F2" w:rsidP="006E006F">
      <w:pPr>
        <w:spacing w:line="360" w:lineRule="auto"/>
        <w:rPr>
          <w:rFonts w:asciiTheme="minorBidi" w:hAnsiTheme="minorBidi" w:cstheme="minorBidi"/>
          <w:noProof/>
          <w:rtl/>
        </w:rPr>
      </w:pPr>
      <w:r w:rsidRPr="00F56DA4">
        <w:rPr>
          <w:b/>
          <w:bCs/>
          <w:noProof/>
          <w:sz w:val="32"/>
          <w:szCs w:val="32"/>
          <w:u w:val="single"/>
          <w:rtl/>
          <w:lang w:bidi="ar-SA"/>
        </w:rPr>
        <w:lastRenderedPageBreak/>
        <w:t>أورام برنر :</w:t>
      </w:r>
      <w:r w:rsidR="00AA02D8" w:rsidRPr="00F56DA4">
        <w:rPr>
          <w:rFonts w:asciiTheme="minorHAnsi" w:hAnsiTheme="minorHAnsi" w:cs="Simplified Arabic"/>
          <w:b/>
          <w:bCs/>
          <w:sz w:val="16"/>
          <w:szCs w:val="16"/>
          <w:rtl/>
        </w:rPr>
        <w:t>(56)</w:t>
      </w:r>
    </w:p>
    <w:p w:rsidR="0017632D" w:rsidRPr="00F56DA4" w:rsidRDefault="0017632D"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يعتبر ورم برنر أحد أورام المبيض الصغيرة الصلدة الطرية ، والتي تكون سليمة عادة ، ويمتلك هذا الورم مركبة ليفية كبيرة تحيط بخلايا ظهرانية </w:t>
      </w:r>
      <w:r w:rsidRPr="00F56DA4">
        <w:rPr>
          <w:rFonts w:asciiTheme="minorBidi" w:hAnsiTheme="minorBidi" w:cstheme="minorBidi"/>
          <w:noProof/>
        </w:rPr>
        <w:t>Epithelioilid</w:t>
      </w:r>
      <w:r w:rsidRPr="00F56DA4">
        <w:rPr>
          <w:rFonts w:asciiTheme="minorBidi" w:hAnsiTheme="minorBidi" w:cstheme="minorBidi"/>
          <w:noProof/>
          <w:rtl/>
        </w:rPr>
        <w:t xml:space="preserve"> تشبه الخلايا الانتقالية للمثانة .</w:t>
      </w:r>
    </w:p>
    <w:p w:rsidR="004E18F2" w:rsidRPr="00F56DA4" w:rsidRDefault="004E18F2" w:rsidP="006E006F">
      <w:pPr>
        <w:spacing w:line="360" w:lineRule="auto"/>
        <w:rPr>
          <w:rFonts w:asciiTheme="minorBidi" w:hAnsiTheme="minorBidi" w:cstheme="minorBidi"/>
          <w:noProof/>
          <w:rtl/>
        </w:rPr>
      </w:pPr>
      <w:r w:rsidRPr="00F56DA4">
        <w:rPr>
          <w:rFonts w:asciiTheme="minorBidi" w:hAnsiTheme="minorBidi" w:cstheme="minorBidi"/>
          <w:noProof/>
          <w:rtl/>
        </w:rPr>
        <w:t>الحدية :في هذه الحالة لا تغزو اللحمة ،الاستئصال التام يعتبر شافياً.</w:t>
      </w:r>
    </w:p>
    <w:p w:rsidR="004E18F2" w:rsidRPr="00F56DA4" w:rsidRDefault="004E18F2" w:rsidP="006E006F">
      <w:pPr>
        <w:spacing w:line="360" w:lineRule="auto"/>
        <w:rPr>
          <w:rFonts w:asciiTheme="minorBidi" w:hAnsiTheme="minorBidi" w:cstheme="minorBidi"/>
          <w:noProof/>
          <w:rtl/>
        </w:rPr>
      </w:pPr>
      <w:r w:rsidRPr="00F56DA4">
        <w:rPr>
          <w:rFonts w:asciiTheme="minorBidi" w:hAnsiTheme="minorBidi" w:cstheme="minorBidi"/>
          <w:noProof/>
          <w:rtl/>
        </w:rPr>
        <w:t>الخبيثة : هي أورام نادرة تعرف بأنها أورام</w:t>
      </w:r>
      <w:r w:rsidR="00374C89" w:rsidRPr="00F56DA4">
        <w:rPr>
          <w:rFonts w:asciiTheme="minorBidi" w:hAnsiTheme="minorBidi" w:cstheme="minorBidi"/>
          <w:noProof/>
          <w:rtl/>
        </w:rPr>
        <w:t xml:space="preserve"> برنر</w:t>
      </w:r>
      <w:r w:rsidRPr="00F56DA4">
        <w:rPr>
          <w:rFonts w:asciiTheme="minorBidi" w:hAnsiTheme="minorBidi" w:cstheme="minorBidi"/>
          <w:noProof/>
          <w:rtl/>
        </w:rPr>
        <w:t xml:space="preserve"> سليمة مترافقة مع</w:t>
      </w:r>
      <w:r w:rsidR="00374C89" w:rsidRPr="00F56DA4">
        <w:rPr>
          <w:rFonts w:asciiTheme="minorBidi" w:hAnsiTheme="minorBidi" w:cstheme="minorBidi"/>
          <w:noProof/>
          <w:rtl/>
        </w:rPr>
        <w:t xml:space="preserve"> كارسينوما</w:t>
      </w:r>
      <w:r w:rsidRPr="00F56DA4">
        <w:rPr>
          <w:rFonts w:asciiTheme="minorBidi" w:hAnsiTheme="minorBidi" w:cstheme="minorBidi"/>
          <w:noProof/>
          <w:rtl/>
        </w:rPr>
        <w:t xml:space="preserve"> خلايا انتقالية غازية أو نمط آخر من ال</w:t>
      </w:r>
      <w:r w:rsidR="00374C89" w:rsidRPr="00F56DA4">
        <w:rPr>
          <w:rFonts w:asciiTheme="minorBidi" w:hAnsiTheme="minorBidi" w:cstheme="minorBidi"/>
          <w:noProof/>
          <w:rtl/>
        </w:rPr>
        <w:t>كارسينوما.</w:t>
      </w:r>
    </w:p>
    <w:p w:rsidR="00A830BA" w:rsidRPr="00F56DA4" w:rsidRDefault="00A830BA" w:rsidP="006E006F">
      <w:pPr>
        <w:spacing w:line="360" w:lineRule="auto"/>
        <w:rPr>
          <w:rFonts w:asciiTheme="minorBidi" w:hAnsiTheme="minorBidi" w:cstheme="minorBidi"/>
          <w:noProof/>
          <w:rtl/>
        </w:rPr>
      </w:pPr>
    </w:p>
    <w:p w:rsidR="00A830BA" w:rsidRPr="00F56DA4" w:rsidRDefault="00A830BA" w:rsidP="006E006F">
      <w:pPr>
        <w:spacing w:line="360" w:lineRule="auto"/>
        <w:rPr>
          <w:rFonts w:asciiTheme="minorBidi" w:hAnsiTheme="minorBidi" w:cstheme="minorBidi"/>
          <w:b/>
          <w:bCs/>
          <w:noProof/>
          <w:rtl/>
          <w:lang w:bidi="ar-SA"/>
        </w:rPr>
      </w:pPr>
      <w:r w:rsidRPr="00F56DA4">
        <w:rPr>
          <w:b/>
          <w:bCs/>
          <w:noProof/>
          <w:sz w:val="32"/>
          <w:szCs w:val="32"/>
          <w:u w:val="single"/>
          <w:rtl/>
          <w:lang w:bidi="ar-SA"/>
        </w:rPr>
        <w:t>السرطانة غير الم</w:t>
      </w:r>
      <w:r w:rsidR="00374C89" w:rsidRPr="00F56DA4">
        <w:rPr>
          <w:b/>
          <w:bCs/>
          <w:noProof/>
          <w:sz w:val="32"/>
          <w:szCs w:val="32"/>
          <w:u w:val="single"/>
          <w:rtl/>
          <w:lang w:bidi="ar-SA"/>
        </w:rPr>
        <w:t>ت</w:t>
      </w:r>
      <w:r w:rsidRPr="00F56DA4">
        <w:rPr>
          <w:b/>
          <w:bCs/>
          <w:noProof/>
          <w:sz w:val="32"/>
          <w:szCs w:val="32"/>
          <w:u w:val="single"/>
          <w:rtl/>
          <w:lang w:bidi="ar-SA"/>
        </w:rPr>
        <w:t>ميزة :</w:t>
      </w:r>
      <w:r w:rsidR="0053500E" w:rsidRPr="00F56DA4">
        <w:rPr>
          <w:rFonts w:asciiTheme="minorBidi" w:hAnsiTheme="minorBidi" w:cstheme="minorBidi" w:hint="cs"/>
          <w:b/>
          <w:bCs/>
          <w:noProof/>
          <w:rtl/>
          <w:lang w:bidi="ar-SA"/>
        </w:rPr>
        <w:t xml:space="preserve"> </w:t>
      </w:r>
      <w:r w:rsidR="0053500E" w:rsidRPr="00F56DA4">
        <w:rPr>
          <w:rFonts w:asciiTheme="minorHAnsi" w:hAnsiTheme="minorHAnsi" w:cs="Simplified Arabic" w:hint="cs"/>
          <w:b/>
          <w:bCs/>
          <w:sz w:val="20"/>
          <w:szCs w:val="20"/>
          <w:rtl/>
        </w:rPr>
        <w:t>(56)</w:t>
      </w:r>
    </w:p>
    <w:p w:rsidR="00A830BA" w:rsidRPr="00F56DA4" w:rsidRDefault="00A830BA"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تشمل </w:t>
      </w:r>
      <w:r w:rsidR="00374C89" w:rsidRPr="00F56DA4">
        <w:rPr>
          <w:rFonts w:asciiTheme="minorBidi" w:hAnsiTheme="minorBidi" w:cstheme="minorBidi"/>
          <w:noProof/>
          <w:rtl/>
        </w:rPr>
        <w:t>الأنواع كبيرة الخلايا وصغيرة الخلايا</w:t>
      </w:r>
      <w:r w:rsidRPr="00F56DA4">
        <w:rPr>
          <w:rFonts w:asciiTheme="minorBidi" w:hAnsiTheme="minorBidi" w:cstheme="minorBidi"/>
          <w:noProof/>
          <w:rtl/>
        </w:rPr>
        <w:t xml:space="preserve"> .</w:t>
      </w:r>
    </w:p>
    <w:p w:rsidR="00374C89" w:rsidRPr="00F56DA4" w:rsidRDefault="003A3175" w:rsidP="006E006F">
      <w:pPr>
        <w:spacing w:line="360" w:lineRule="auto"/>
        <w:rPr>
          <w:rFonts w:asciiTheme="minorBidi" w:hAnsiTheme="minorBidi" w:cstheme="minorBidi"/>
          <w:noProof/>
          <w:rtl/>
        </w:rPr>
      </w:pPr>
      <w:r w:rsidRPr="00F56DA4">
        <w:rPr>
          <w:rFonts w:asciiTheme="minorBidi" w:hAnsiTheme="minorBidi" w:cstheme="minorBidi"/>
          <w:noProof/>
          <w:rtl/>
        </w:rPr>
        <w:t>في الكارسينوما كبيرة الخلايا تتميزالخلايا بنوى كبيرة بيضوية إلى مدورة مع نويات واضحة وكمية معتدلة من السيتوبلاسما وفعالية انقسامية عالية.</w:t>
      </w:r>
    </w:p>
    <w:p w:rsidR="00A830BA" w:rsidRPr="00F56DA4" w:rsidRDefault="003A3175" w:rsidP="006E006F">
      <w:pPr>
        <w:spacing w:line="360" w:lineRule="auto"/>
        <w:rPr>
          <w:rFonts w:asciiTheme="minorBidi" w:hAnsiTheme="minorBidi" w:cstheme="minorBidi"/>
          <w:noProof/>
          <w:rtl/>
        </w:rPr>
      </w:pPr>
      <w:r w:rsidRPr="00F56DA4">
        <w:rPr>
          <w:rFonts w:asciiTheme="minorBidi" w:hAnsiTheme="minorBidi" w:cstheme="minorBidi"/>
          <w:noProof/>
          <w:rtl/>
        </w:rPr>
        <w:t>في الكارسنوما صغيرة الخلايا تمتلك الخلايا نوى صغيرة مفرطة الكرومات</w:t>
      </w:r>
      <w:r w:rsidR="008366DB" w:rsidRPr="00F56DA4">
        <w:rPr>
          <w:rFonts w:asciiTheme="minorBidi" w:hAnsiTheme="minorBidi" w:cstheme="minorBidi"/>
          <w:noProof/>
          <w:rtl/>
        </w:rPr>
        <w:t xml:space="preserve">ين مع سيتوبلاسما قليلة وفعالية </w:t>
      </w:r>
      <w:r w:rsidR="008366DB" w:rsidRPr="00F56DA4">
        <w:rPr>
          <w:rFonts w:asciiTheme="minorBidi" w:hAnsiTheme="minorBidi" w:cstheme="minorBidi" w:hint="cs"/>
          <w:noProof/>
          <w:rtl/>
        </w:rPr>
        <w:t>إ</w:t>
      </w:r>
      <w:r w:rsidRPr="00F56DA4">
        <w:rPr>
          <w:rFonts w:asciiTheme="minorBidi" w:hAnsiTheme="minorBidi" w:cstheme="minorBidi"/>
          <w:noProof/>
          <w:rtl/>
        </w:rPr>
        <w:t>نقسامية عالية ،و</w:t>
      </w:r>
      <w:r w:rsidR="00A830BA" w:rsidRPr="00F56DA4">
        <w:rPr>
          <w:rFonts w:asciiTheme="minorBidi" w:hAnsiTheme="minorBidi" w:cstheme="minorBidi"/>
          <w:noProof/>
          <w:rtl/>
        </w:rPr>
        <w:t>تميل للحدوث عند الشابات وتترافق مع فرط كلس الدم ، وتساعد الطرق المناعية الكيماوية النسيجية في تفريقها عن ابيضاض الدم أواللمفوما أو الساركوما.</w:t>
      </w:r>
    </w:p>
    <w:p w:rsidR="0017632D" w:rsidRPr="00F56DA4" w:rsidRDefault="0017632D" w:rsidP="006E006F">
      <w:pPr>
        <w:spacing w:line="360" w:lineRule="auto"/>
        <w:rPr>
          <w:rFonts w:asciiTheme="minorBidi" w:hAnsiTheme="minorBidi" w:cstheme="minorBidi"/>
          <w:noProof/>
          <w:rtl/>
        </w:rPr>
      </w:pPr>
    </w:p>
    <w:p w:rsidR="0017632D" w:rsidRPr="00F56DA4" w:rsidRDefault="0017632D" w:rsidP="006E006F">
      <w:pPr>
        <w:spacing w:line="360" w:lineRule="auto"/>
        <w:rPr>
          <w:rFonts w:asciiTheme="minorBidi" w:hAnsiTheme="minorBidi" w:cstheme="minorBidi"/>
          <w:noProof/>
          <w:rtl/>
        </w:rPr>
      </w:pPr>
    </w:p>
    <w:p w:rsidR="0017632D" w:rsidRPr="00F56DA4" w:rsidRDefault="0017632D" w:rsidP="006E006F">
      <w:pPr>
        <w:spacing w:line="360" w:lineRule="auto"/>
        <w:rPr>
          <w:rFonts w:asciiTheme="minorBidi" w:hAnsiTheme="minorBidi" w:cstheme="minorBidi"/>
          <w:noProof/>
          <w:rtl/>
        </w:rPr>
      </w:pPr>
    </w:p>
    <w:p w:rsidR="006C2A81" w:rsidRPr="00F56DA4" w:rsidRDefault="006C2A81" w:rsidP="006E006F">
      <w:pPr>
        <w:spacing w:line="360" w:lineRule="auto"/>
        <w:rPr>
          <w:rFonts w:asciiTheme="minorBidi" w:hAnsiTheme="minorBidi" w:cstheme="minorBidi"/>
          <w:b/>
          <w:bCs/>
          <w:noProof/>
          <w:u w:val="single"/>
          <w:rtl/>
          <w:lang w:bidi="ar-SA"/>
        </w:rPr>
      </w:pPr>
    </w:p>
    <w:p w:rsidR="006C2A81" w:rsidRPr="00F56DA4" w:rsidRDefault="006C2A81" w:rsidP="006E006F">
      <w:pPr>
        <w:spacing w:line="360" w:lineRule="auto"/>
        <w:rPr>
          <w:rFonts w:asciiTheme="minorBidi" w:hAnsiTheme="minorBidi" w:cstheme="minorBidi"/>
          <w:b/>
          <w:bCs/>
          <w:noProof/>
          <w:u w:val="single"/>
          <w:rtl/>
          <w:lang w:bidi="ar-SA"/>
        </w:rPr>
      </w:pPr>
    </w:p>
    <w:p w:rsidR="006C2A81" w:rsidRPr="00F56DA4" w:rsidRDefault="006C2A81" w:rsidP="006E006F">
      <w:pPr>
        <w:spacing w:line="360" w:lineRule="auto"/>
        <w:rPr>
          <w:rFonts w:asciiTheme="minorBidi" w:hAnsiTheme="minorBidi" w:cstheme="minorBidi"/>
          <w:b/>
          <w:bCs/>
          <w:noProof/>
          <w:u w:val="single"/>
          <w:rtl/>
          <w:lang w:bidi="ar-SA"/>
        </w:rPr>
      </w:pPr>
    </w:p>
    <w:p w:rsidR="006C2A81" w:rsidRPr="00F56DA4" w:rsidRDefault="006C2A81" w:rsidP="006E006F">
      <w:pPr>
        <w:spacing w:line="360" w:lineRule="auto"/>
        <w:rPr>
          <w:rFonts w:asciiTheme="minorBidi" w:hAnsiTheme="minorBidi" w:cstheme="minorBidi"/>
          <w:b/>
          <w:bCs/>
          <w:noProof/>
          <w:u w:val="single"/>
          <w:rtl/>
          <w:lang w:bidi="ar-SA"/>
        </w:rPr>
      </w:pPr>
    </w:p>
    <w:p w:rsidR="006C2A81" w:rsidRPr="00F56DA4" w:rsidRDefault="006C2A81" w:rsidP="006E006F">
      <w:pPr>
        <w:spacing w:line="360" w:lineRule="auto"/>
        <w:rPr>
          <w:rFonts w:asciiTheme="minorBidi" w:hAnsiTheme="minorBidi" w:cstheme="minorBidi"/>
          <w:b/>
          <w:bCs/>
          <w:noProof/>
          <w:u w:val="single"/>
          <w:rtl/>
          <w:lang w:bidi="ar-SA"/>
        </w:rPr>
      </w:pPr>
    </w:p>
    <w:p w:rsidR="006C2A81" w:rsidRPr="00F56DA4" w:rsidRDefault="006C2A81" w:rsidP="006E006F">
      <w:pPr>
        <w:spacing w:line="360" w:lineRule="auto"/>
        <w:rPr>
          <w:rFonts w:asciiTheme="minorBidi" w:hAnsiTheme="minorBidi" w:cstheme="minorBidi"/>
          <w:b/>
          <w:bCs/>
          <w:noProof/>
          <w:u w:val="single"/>
          <w:rtl/>
          <w:lang w:bidi="ar-SA"/>
        </w:rPr>
      </w:pPr>
    </w:p>
    <w:p w:rsidR="006C2A81" w:rsidRPr="00F56DA4" w:rsidRDefault="006C2A81" w:rsidP="006E006F">
      <w:pPr>
        <w:spacing w:line="360" w:lineRule="auto"/>
        <w:rPr>
          <w:rFonts w:asciiTheme="minorBidi" w:hAnsiTheme="minorBidi" w:cstheme="minorBidi"/>
          <w:b/>
          <w:bCs/>
          <w:noProof/>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4B22D8" w:rsidRPr="00F56DA4" w:rsidRDefault="004B22D8" w:rsidP="006E006F">
      <w:pPr>
        <w:spacing w:line="360" w:lineRule="auto"/>
        <w:rPr>
          <w:b/>
          <w:bCs/>
          <w:noProof/>
          <w:sz w:val="32"/>
          <w:szCs w:val="32"/>
          <w:u w:val="single"/>
          <w:rtl/>
          <w:lang w:bidi="ar-SA"/>
        </w:rPr>
      </w:pPr>
    </w:p>
    <w:p w:rsidR="00E358F0" w:rsidRPr="00F56DA4" w:rsidRDefault="00E358F0" w:rsidP="006E006F">
      <w:pPr>
        <w:spacing w:line="360" w:lineRule="auto"/>
        <w:rPr>
          <w:rFonts w:asciiTheme="minorBidi" w:hAnsiTheme="minorBidi" w:cstheme="minorBidi"/>
          <w:b/>
          <w:bCs/>
          <w:noProof/>
          <w:u w:val="single"/>
          <w:rtl/>
          <w:lang w:bidi="ar-SA"/>
        </w:rPr>
      </w:pPr>
      <w:r w:rsidRPr="00F56DA4">
        <w:rPr>
          <w:b/>
          <w:bCs/>
          <w:noProof/>
          <w:sz w:val="32"/>
          <w:szCs w:val="32"/>
          <w:u w:val="single"/>
          <w:rtl/>
          <w:lang w:bidi="ar-SA"/>
        </w:rPr>
        <w:lastRenderedPageBreak/>
        <w:t>الملامح السريرية في السرطان الظهاري</w:t>
      </w:r>
      <w:r w:rsidRPr="00F56DA4">
        <w:rPr>
          <w:rFonts w:asciiTheme="minorBidi" w:hAnsiTheme="minorBidi" w:cstheme="minorBidi"/>
          <w:b/>
          <w:bCs/>
          <w:noProof/>
          <w:u w:val="single"/>
          <w:rtl/>
          <w:lang w:bidi="ar-SA"/>
        </w:rPr>
        <w:t>:</w:t>
      </w:r>
      <w:r w:rsidR="00AA02D8" w:rsidRPr="00F56DA4">
        <w:rPr>
          <w:rFonts w:asciiTheme="minorHAnsi" w:hAnsiTheme="minorHAnsi" w:cs="Simplified Arabic"/>
          <w:b/>
          <w:bCs/>
          <w:sz w:val="20"/>
          <w:szCs w:val="20"/>
          <w:rtl/>
        </w:rPr>
        <w:t>(57,58)</w:t>
      </w:r>
    </w:p>
    <w:p w:rsidR="00550172" w:rsidRPr="00F56DA4" w:rsidRDefault="00550172" w:rsidP="006E006F">
      <w:pPr>
        <w:spacing w:line="360" w:lineRule="auto"/>
        <w:rPr>
          <w:rFonts w:asciiTheme="minorBidi" w:hAnsiTheme="minorBidi" w:cstheme="minorBidi"/>
          <w:noProof/>
          <w:rtl/>
        </w:rPr>
      </w:pPr>
    </w:p>
    <w:p w:rsidR="00E358F0" w:rsidRPr="00F56DA4" w:rsidRDefault="00E358F0" w:rsidP="006E006F">
      <w:pPr>
        <w:spacing w:line="360" w:lineRule="auto"/>
        <w:rPr>
          <w:rFonts w:asciiTheme="minorBidi" w:hAnsiTheme="minorBidi" w:cstheme="minorBidi"/>
          <w:noProof/>
          <w:rtl/>
        </w:rPr>
      </w:pPr>
      <w:r w:rsidRPr="00F56DA4">
        <w:rPr>
          <w:rFonts w:asciiTheme="minorBidi" w:hAnsiTheme="minorBidi" w:cstheme="minorBidi"/>
          <w:noProof/>
          <w:rtl/>
        </w:rPr>
        <w:t>من بين كل الخباثات تمثل الخباثات المبيضية التحدي الأكبر لأنها عادة غير عرضية  حتى تكون قد انتقلت ، لذلك تكون معظم المريضات وقت التشخيص في مرحلة متقدمة من المرض، وحتى عند تطور الأعراض تكون مبهمة وغير نوعية.</w:t>
      </w:r>
    </w:p>
    <w:p w:rsidR="00E358F0" w:rsidRPr="00F56DA4" w:rsidRDefault="00E358F0" w:rsidP="0053500E">
      <w:pPr>
        <w:spacing w:line="360" w:lineRule="auto"/>
        <w:rPr>
          <w:rFonts w:asciiTheme="minorHAnsi" w:hAnsiTheme="minorHAnsi" w:cs="Simplified Arabic"/>
          <w:b/>
          <w:bCs/>
          <w:sz w:val="20"/>
          <w:szCs w:val="20"/>
          <w:rtl/>
        </w:rPr>
      </w:pPr>
      <w:r w:rsidRPr="00F56DA4">
        <w:rPr>
          <w:b/>
          <w:bCs/>
          <w:noProof/>
          <w:sz w:val="32"/>
          <w:szCs w:val="32"/>
          <w:u w:val="single"/>
          <w:rtl/>
          <w:lang w:bidi="ar-SA"/>
        </w:rPr>
        <w:t xml:space="preserve">الأعراض </w:t>
      </w:r>
      <w:r w:rsidRPr="00F56DA4">
        <w:rPr>
          <w:rFonts w:asciiTheme="minorHAnsi" w:hAnsiTheme="minorHAnsi" w:cs="Simplified Arabic"/>
          <w:b/>
          <w:bCs/>
          <w:sz w:val="20"/>
          <w:szCs w:val="20"/>
          <w:rtl/>
        </w:rPr>
        <w:t>:</w:t>
      </w:r>
      <w:r w:rsidR="0053500E" w:rsidRPr="00F56DA4">
        <w:rPr>
          <w:rFonts w:asciiTheme="minorHAnsi" w:hAnsiTheme="minorHAnsi" w:cs="Simplified Arabic" w:hint="cs"/>
          <w:b/>
          <w:bCs/>
          <w:sz w:val="20"/>
          <w:szCs w:val="20"/>
          <w:rtl/>
        </w:rPr>
        <w:t xml:space="preserve"> (57)</w:t>
      </w:r>
    </w:p>
    <w:p w:rsidR="00E358F0" w:rsidRPr="00F56DA4" w:rsidRDefault="00E358F0" w:rsidP="006E006F">
      <w:pPr>
        <w:spacing w:line="360" w:lineRule="auto"/>
        <w:rPr>
          <w:rFonts w:asciiTheme="minorBidi" w:hAnsiTheme="minorBidi" w:cstheme="minorBidi"/>
          <w:noProof/>
          <w:rtl/>
        </w:rPr>
      </w:pPr>
      <w:r w:rsidRPr="00F56DA4">
        <w:rPr>
          <w:rFonts w:asciiTheme="minorBidi" w:hAnsiTheme="minorBidi" w:cstheme="minorBidi"/>
          <w:noProof/>
          <w:rtl/>
        </w:rPr>
        <w:t>في المراحل الباكرة :</w:t>
      </w:r>
    </w:p>
    <w:p w:rsidR="00E358F0" w:rsidRPr="00F56DA4" w:rsidRDefault="00E358F0" w:rsidP="006E006F">
      <w:pPr>
        <w:pStyle w:val="ad"/>
        <w:numPr>
          <w:ilvl w:val="0"/>
          <w:numId w:val="17"/>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اضرابات طمثية في حال كانت المريضة في مراحل ما قبل سن الإياس</w:t>
      </w:r>
      <w:r w:rsidR="00C83E9B" w:rsidRPr="00F56DA4">
        <w:rPr>
          <w:rFonts w:asciiTheme="minorBidi" w:hAnsiTheme="minorBidi" w:cstheme="minorBidi"/>
          <w:noProof/>
          <w:sz w:val="24"/>
          <w:szCs w:val="24"/>
          <w:rtl/>
        </w:rPr>
        <w:t>.</w:t>
      </w:r>
    </w:p>
    <w:p w:rsidR="00C83E9B" w:rsidRPr="00F56DA4" w:rsidRDefault="00C83E9B" w:rsidP="006E006F">
      <w:pPr>
        <w:pStyle w:val="ad"/>
        <w:numPr>
          <w:ilvl w:val="0"/>
          <w:numId w:val="17"/>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أعراض كتلة ضاغطة على المستقيم والمثانة تتجلى بالإمساك وتعدد بيلات.</w:t>
      </w:r>
    </w:p>
    <w:p w:rsidR="00E358F0" w:rsidRPr="00F56DA4" w:rsidRDefault="00C83E9B" w:rsidP="006E006F">
      <w:pPr>
        <w:pStyle w:val="ad"/>
        <w:numPr>
          <w:ilvl w:val="0"/>
          <w:numId w:val="17"/>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حس انتفاخ أسفل البطن وحس ضغط وألم مبهم وعسرة جماع.</w:t>
      </w:r>
    </w:p>
    <w:p w:rsidR="00C83E9B" w:rsidRPr="00F56DA4" w:rsidRDefault="00C83E9B" w:rsidP="006E006F">
      <w:pPr>
        <w:pStyle w:val="ad"/>
        <w:numPr>
          <w:ilvl w:val="0"/>
          <w:numId w:val="17"/>
        </w:numPr>
        <w:spacing w:line="360" w:lineRule="auto"/>
        <w:rPr>
          <w:rFonts w:asciiTheme="minorBidi" w:hAnsiTheme="minorBidi" w:cstheme="minorBidi"/>
          <w:noProof/>
          <w:sz w:val="24"/>
          <w:szCs w:val="24"/>
        </w:rPr>
      </w:pPr>
      <w:r w:rsidRPr="00F56DA4">
        <w:rPr>
          <w:rFonts w:asciiTheme="minorBidi" w:hAnsiTheme="minorBidi" w:cstheme="minorBidi"/>
          <w:noProof/>
          <w:sz w:val="24"/>
          <w:szCs w:val="24"/>
          <w:rtl/>
        </w:rPr>
        <w:t>ألم حاد ناتج عن انفتال أو تمزق الورم وهو غير شائع.</w:t>
      </w:r>
    </w:p>
    <w:p w:rsidR="00C83E9B" w:rsidRPr="00F56DA4" w:rsidRDefault="00C83E9B" w:rsidP="006E006F">
      <w:pPr>
        <w:spacing w:line="360" w:lineRule="auto"/>
        <w:rPr>
          <w:rFonts w:asciiTheme="minorBidi" w:hAnsiTheme="minorBidi" w:cstheme="minorBidi"/>
          <w:noProof/>
          <w:rtl/>
        </w:rPr>
      </w:pPr>
      <w:r w:rsidRPr="00F56DA4">
        <w:rPr>
          <w:rFonts w:asciiTheme="minorBidi" w:hAnsiTheme="minorBidi" w:cstheme="minorBidi"/>
          <w:noProof/>
          <w:rtl/>
        </w:rPr>
        <w:t>في المراحل المتأخرة:</w:t>
      </w:r>
    </w:p>
    <w:p w:rsidR="00C83E9B" w:rsidRPr="00F56DA4" w:rsidRDefault="00C83E9B" w:rsidP="006E006F">
      <w:pPr>
        <w:pStyle w:val="ad"/>
        <w:numPr>
          <w:ilvl w:val="0"/>
          <w:numId w:val="18"/>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تنتج الإعراض عن الحبن وا</w:t>
      </w:r>
      <w:r w:rsidR="005A65F4" w:rsidRPr="00F56DA4">
        <w:rPr>
          <w:rFonts w:asciiTheme="minorBidi" w:hAnsiTheme="minorBidi" w:cstheme="minorBidi"/>
          <w:noProof/>
          <w:sz w:val="24"/>
          <w:szCs w:val="24"/>
          <w:rtl/>
        </w:rPr>
        <w:t>لانتقالات الثربية أو المعوية .</w:t>
      </w:r>
    </w:p>
    <w:p w:rsidR="00C83E9B" w:rsidRPr="00F56DA4" w:rsidRDefault="00D77F5E" w:rsidP="006E006F">
      <w:pPr>
        <w:pStyle w:val="ad"/>
        <w:numPr>
          <w:ilvl w:val="0"/>
          <w:numId w:val="18"/>
        </w:numPr>
        <w:spacing w:line="360" w:lineRule="auto"/>
        <w:rPr>
          <w:rFonts w:asciiTheme="minorBidi" w:hAnsiTheme="minorBidi" w:cstheme="minorBidi"/>
          <w:noProof/>
          <w:sz w:val="24"/>
          <w:szCs w:val="24"/>
        </w:rPr>
      </w:pPr>
      <w:r w:rsidRPr="00F56DA4">
        <w:rPr>
          <w:rFonts w:asciiTheme="minorBidi" w:hAnsiTheme="minorBidi" w:cstheme="minorBidi"/>
          <w:noProof/>
          <w:sz w:val="24"/>
          <w:szCs w:val="24"/>
          <w:rtl/>
        </w:rPr>
        <w:t xml:space="preserve">تتضمن الأعراض </w:t>
      </w:r>
      <w:r w:rsidR="00C83E9B" w:rsidRPr="00F56DA4">
        <w:rPr>
          <w:rFonts w:asciiTheme="minorBidi" w:hAnsiTheme="minorBidi" w:cstheme="minorBidi"/>
          <w:noProof/>
          <w:sz w:val="24"/>
          <w:szCs w:val="24"/>
          <w:rtl/>
        </w:rPr>
        <w:t xml:space="preserve"> </w:t>
      </w:r>
      <w:r w:rsidRPr="00F56DA4">
        <w:rPr>
          <w:rFonts w:asciiTheme="minorBidi" w:hAnsiTheme="minorBidi" w:cstheme="minorBidi"/>
          <w:noProof/>
          <w:sz w:val="24"/>
          <w:szCs w:val="24"/>
          <w:rtl/>
        </w:rPr>
        <w:t>انتفاخ بطني،تطبل</w:t>
      </w:r>
      <w:r w:rsidR="00C83E9B" w:rsidRPr="00F56DA4">
        <w:rPr>
          <w:rFonts w:asciiTheme="minorBidi" w:hAnsiTheme="minorBidi" w:cstheme="minorBidi"/>
          <w:noProof/>
          <w:sz w:val="24"/>
          <w:szCs w:val="24"/>
          <w:rtl/>
        </w:rPr>
        <w:t xml:space="preserve"> ،إمساك ، غثيان ، إقياء ، نزف مهبلي.</w:t>
      </w:r>
    </w:p>
    <w:p w:rsidR="005A65F4" w:rsidRPr="00F56DA4" w:rsidRDefault="0018028F" w:rsidP="006E006F">
      <w:pPr>
        <w:spacing w:line="360" w:lineRule="auto"/>
        <w:rPr>
          <w:rFonts w:asciiTheme="minorBidi" w:hAnsiTheme="minorBidi" w:cstheme="minorBidi"/>
          <w:b/>
          <w:bCs/>
          <w:noProof/>
          <w:rtl/>
        </w:rPr>
      </w:pPr>
      <w:r w:rsidRPr="00F56DA4">
        <w:rPr>
          <w:b/>
          <w:bCs/>
          <w:noProof/>
          <w:sz w:val="32"/>
          <w:szCs w:val="32"/>
          <w:u w:val="single"/>
          <w:rtl/>
          <w:lang w:bidi="ar-SA"/>
        </w:rPr>
        <w:t>العلامات:</w:t>
      </w:r>
      <w:r w:rsidR="0053500E" w:rsidRPr="00F56DA4">
        <w:rPr>
          <w:rFonts w:asciiTheme="minorBidi" w:hAnsiTheme="minorBidi" w:cstheme="minorBidi" w:hint="cs"/>
          <w:b/>
          <w:bCs/>
          <w:noProof/>
          <w:rtl/>
        </w:rPr>
        <w:t xml:space="preserve"> </w:t>
      </w:r>
      <w:r w:rsidR="0053500E" w:rsidRPr="00F56DA4">
        <w:rPr>
          <w:rFonts w:asciiTheme="minorHAnsi" w:hAnsiTheme="minorHAnsi" w:cs="Simplified Arabic" w:hint="cs"/>
          <w:b/>
          <w:bCs/>
          <w:sz w:val="20"/>
          <w:szCs w:val="20"/>
          <w:rtl/>
        </w:rPr>
        <w:t>(58)</w:t>
      </w:r>
    </w:p>
    <w:p w:rsidR="005A65F4" w:rsidRPr="00F56DA4" w:rsidRDefault="005A65F4" w:rsidP="006E006F">
      <w:pPr>
        <w:pStyle w:val="ad"/>
        <w:numPr>
          <w:ilvl w:val="0"/>
          <w:numId w:val="19"/>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كتلة حوضية: قد تكون صلبة أو كيسية ، أحادية أو ثنائية الجانب ، منتظمة الحواف أو مفصصة ، حرة الحر</w:t>
      </w:r>
      <w:r w:rsidR="008B1234" w:rsidRPr="00F56DA4">
        <w:rPr>
          <w:rFonts w:asciiTheme="minorBidi" w:hAnsiTheme="minorBidi" w:cstheme="minorBidi" w:hint="cs"/>
          <w:noProof/>
          <w:sz w:val="24"/>
          <w:szCs w:val="24"/>
          <w:rtl/>
        </w:rPr>
        <w:t>ك</w:t>
      </w:r>
      <w:r w:rsidRPr="00F56DA4">
        <w:rPr>
          <w:rFonts w:asciiTheme="minorBidi" w:hAnsiTheme="minorBidi" w:cstheme="minorBidi"/>
          <w:noProof/>
          <w:sz w:val="24"/>
          <w:szCs w:val="24"/>
          <w:rtl/>
        </w:rPr>
        <w:t>ة أو مثبتة.</w:t>
      </w:r>
    </w:p>
    <w:p w:rsidR="005A65F4" w:rsidRPr="00F56DA4" w:rsidRDefault="005A65F4" w:rsidP="006E006F">
      <w:pPr>
        <w:pStyle w:val="ad"/>
        <w:numPr>
          <w:ilvl w:val="0"/>
          <w:numId w:val="19"/>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حبن</w:t>
      </w:r>
    </w:p>
    <w:p w:rsidR="005A65F4" w:rsidRPr="00F56DA4" w:rsidRDefault="005A65F4" w:rsidP="006E006F">
      <w:pPr>
        <w:pStyle w:val="ad"/>
        <w:numPr>
          <w:ilvl w:val="0"/>
          <w:numId w:val="19"/>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انصباب الجنب</w:t>
      </w:r>
    </w:p>
    <w:p w:rsidR="005A65F4" w:rsidRPr="00F56DA4" w:rsidRDefault="005A65F4" w:rsidP="006E006F">
      <w:pPr>
        <w:spacing w:line="360" w:lineRule="auto"/>
        <w:ind w:left="360"/>
        <w:rPr>
          <w:rFonts w:asciiTheme="minorBidi" w:hAnsiTheme="minorBidi" w:cstheme="minorBidi"/>
          <w:noProof/>
          <w:rtl/>
        </w:rPr>
      </w:pPr>
    </w:p>
    <w:p w:rsidR="00920DF2" w:rsidRPr="00F56DA4" w:rsidRDefault="0017632D" w:rsidP="006E006F">
      <w:pPr>
        <w:spacing w:line="360" w:lineRule="auto"/>
        <w:ind w:left="360"/>
        <w:rPr>
          <w:rFonts w:asciiTheme="minorBidi" w:hAnsiTheme="minorBidi" w:cstheme="minorBidi"/>
          <w:noProof/>
          <w:rtl/>
        </w:rPr>
      </w:pPr>
      <w:r w:rsidRPr="00F56DA4">
        <w:rPr>
          <w:rFonts w:asciiTheme="minorBidi" w:hAnsiTheme="minorBidi" w:cstheme="minorBidi"/>
          <w:noProof/>
          <w:rtl/>
        </w:rPr>
        <w:t xml:space="preserve">                   </w:t>
      </w:r>
      <w:r w:rsidR="00AF5413" w:rsidRPr="00F56DA4">
        <w:rPr>
          <w:rFonts w:asciiTheme="minorBidi" w:hAnsiTheme="minorBidi" w:cstheme="minorBidi"/>
          <w:noProof/>
          <w:rtl/>
        </w:rPr>
        <w:t xml:space="preserve"> </w:t>
      </w:r>
      <w:r w:rsidR="00AF5413" w:rsidRPr="00F56DA4">
        <w:rPr>
          <w:rFonts w:asciiTheme="minorBidi" w:hAnsiTheme="minorBidi" w:cstheme="minorBidi" w:hint="cs"/>
          <w:noProof/>
          <w:rtl/>
        </w:rPr>
        <w:t xml:space="preserve">  </w:t>
      </w:r>
      <w:r w:rsidR="005144BB" w:rsidRPr="00F56DA4">
        <w:rPr>
          <w:rFonts w:asciiTheme="minorBidi" w:hAnsiTheme="minorBidi" w:cstheme="minorBidi"/>
          <w:noProof/>
          <w:rtl/>
        </w:rPr>
        <w:t xml:space="preserve">  </w:t>
      </w:r>
      <w:r w:rsidRPr="00F56DA4">
        <w:rPr>
          <w:rFonts w:asciiTheme="minorBidi" w:hAnsiTheme="minorBidi" w:cstheme="minorBidi"/>
          <w:noProof/>
          <w:rtl/>
        </w:rPr>
        <w:t xml:space="preserve"> </w:t>
      </w:r>
      <w:r w:rsidR="00920DF2" w:rsidRPr="00F56DA4">
        <w:rPr>
          <w:rFonts w:asciiTheme="minorBidi" w:hAnsiTheme="minorBidi" w:cstheme="minorBidi"/>
          <w:noProof/>
          <w:rtl/>
          <w:lang w:bidi="ar-SA"/>
        </w:rPr>
        <w:drawing>
          <wp:inline distT="0" distB="0" distL="0" distR="0">
            <wp:extent cx="2333165" cy="1756369"/>
            <wp:effectExtent l="19050" t="0" r="0" b="0"/>
            <wp:docPr id="24" name="صورة 24" descr="C:\Users\D0937~1.AHM\AppData\Local\Temp\msohtmlclip1\01\clip_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0937~1.AHM\AppData\Local\Temp\msohtmlclip1\01\clip_image003.png"/>
                    <pic:cNvPicPr>
                      <a:picLocks noChangeAspect="1" noChangeArrowheads="1"/>
                    </pic:cNvPicPr>
                  </pic:nvPicPr>
                  <pic:blipFill>
                    <a:blip r:embed="rId28"/>
                    <a:srcRect/>
                    <a:stretch>
                      <a:fillRect/>
                    </a:stretch>
                  </pic:blipFill>
                  <pic:spPr bwMode="auto">
                    <a:xfrm>
                      <a:off x="0" y="0"/>
                      <a:ext cx="2332162" cy="1755614"/>
                    </a:xfrm>
                    <a:prstGeom prst="rect">
                      <a:avLst/>
                    </a:prstGeom>
                    <a:noFill/>
                    <a:ln w="9525">
                      <a:noFill/>
                      <a:miter lim="800000"/>
                      <a:headEnd/>
                      <a:tailEnd/>
                    </a:ln>
                  </pic:spPr>
                </pic:pic>
              </a:graphicData>
            </a:graphic>
          </wp:inline>
        </w:drawing>
      </w:r>
    </w:p>
    <w:p w:rsidR="00040065" w:rsidRPr="00F56DA4" w:rsidRDefault="00040065" w:rsidP="00040065">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3B226A" w:rsidRPr="00F56DA4" w:rsidRDefault="003B226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(الشكل 15:حبن )</w:t>
      </w:r>
    </w:p>
    <w:p w:rsidR="00550172" w:rsidRPr="00F56DA4" w:rsidRDefault="00550172" w:rsidP="006E006F">
      <w:pPr>
        <w:spacing w:line="360" w:lineRule="auto"/>
        <w:rPr>
          <w:rFonts w:asciiTheme="minorBidi" w:hAnsiTheme="minorBidi" w:cstheme="minorBidi"/>
          <w:noProof/>
          <w:rtl/>
        </w:rPr>
      </w:pPr>
    </w:p>
    <w:p w:rsidR="005269FE" w:rsidRPr="00F56DA4" w:rsidRDefault="005269FE" w:rsidP="006E006F">
      <w:pPr>
        <w:spacing w:line="360" w:lineRule="auto"/>
        <w:rPr>
          <w:b/>
          <w:bCs/>
          <w:noProof/>
          <w:u w:val="single"/>
          <w:rtl/>
          <w:lang w:bidi="ar-SA"/>
        </w:rPr>
      </w:pPr>
    </w:p>
    <w:p w:rsidR="00920DF2" w:rsidRPr="00F56DA4" w:rsidRDefault="00920DF2" w:rsidP="006E006F">
      <w:pPr>
        <w:spacing w:line="360" w:lineRule="auto"/>
        <w:rPr>
          <w:rFonts w:asciiTheme="minorBidi" w:hAnsiTheme="minorBidi" w:cstheme="minorBidi"/>
          <w:b/>
          <w:bCs/>
          <w:noProof/>
          <w:rtl/>
          <w:lang w:bidi="ar-SA"/>
        </w:rPr>
      </w:pPr>
      <w:r w:rsidRPr="00F56DA4">
        <w:rPr>
          <w:b/>
          <w:bCs/>
          <w:noProof/>
          <w:u w:val="single"/>
          <w:rtl/>
          <w:lang w:bidi="ar-SA"/>
        </w:rPr>
        <w:lastRenderedPageBreak/>
        <w:t>الإجراءات التشخيصية والفحوص المتممة:</w:t>
      </w:r>
      <w:r w:rsidR="0053500E" w:rsidRPr="00F56DA4">
        <w:rPr>
          <w:rFonts w:asciiTheme="minorBidi" w:hAnsiTheme="minorBidi" w:cstheme="minorBidi" w:hint="cs"/>
          <w:b/>
          <w:bCs/>
          <w:noProof/>
          <w:rtl/>
          <w:lang w:bidi="ar-SA"/>
        </w:rPr>
        <w:t xml:space="preserve"> </w:t>
      </w:r>
      <w:r w:rsidR="0053500E" w:rsidRPr="00F56DA4">
        <w:rPr>
          <w:rFonts w:asciiTheme="minorHAnsi" w:hAnsiTheme="minorHAnsi" w:cs="Simplified Arabic" w:hint="cs"/>
          <w:b/>
          <w:bCs/>
          <w:sz w:val="20"/>
          <w:szCs w:val="20"/>
          <w:rtl/>
        </w:rPr>
        <w:t>(59)</w:t>
      </w:r>
    </w:p>
    <w:p w:rsidR="00924D16" w:rsidRPr="00F56DA4" w:rsidRDefault="00924D16" w:rsidP="006E006F">
      <w:pPr>
        <w:pStyle w:val="ad"/>
        <w:numPr>
          <w:ilvl w:val="0"/>
          <w:numId w:val="31"/>
        </w:numPr>
        <w:spacing w:line="360" w:lineRule="auto"/>
        <w:rPr>
          <w:rFonts w:asciiTheme="minorBidi" w:hAnsiTheme="minorBidi" w:cstheme="minorBidi"/>
          <w:noProof/>
          <w:sz w:val="24"/>
          <w:szCs w:val="24"/>
          <w:rtl/>
        </w:rPr>
      </w:pPr>
      <w:r w:rsidRPr="00F56DA4">
        <w:rPr>
          <w:rFonts w:asciiTheme="minorBidi" w:hAnsiTheme="minorBidi" w:cstheme="minorBidi"/>
          <w:b/>
          <w:bCs/>
          <w:noProof/>
          <w:sz w:val="24"/>
          <w:szCs w:val="24"/>
          <w:rtl/>
        </w:rPr>
        <w:t>القصة والفحص السريري</w:t>
      </w:r>
      <w:r w:rsidRPr="00F56DA4">
        <w:rPr>
          <w:rFonts w:asciiTheme="minorBidi" w:hAnsiTheme="minorBidi" w:cstheme="minorBidi"/>
          <w:noProof/>
          <w:sz w:val="24"/>
          <w:szCs w:val="24"/>
          <w:rtl/>
        </w:rPr>
        <w:t>:</w:t>
      </w:r>
    </w:p>
    <w:p w:rsidR="001E632D" w:rsidRPr="00F56DA4" w:rsidRDefault="00920DF2"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عند مصادفة كتلة حوضية يجب وبعد الإستجواب الكامل إجراء فحص مهبلي وفحص مستقيمي لتقييم حجم الكتلة وشكلها وقوامها وحركتها وموقعها </w:t>
      </w:r>
      <w:r w:rsidR="001E632D" w:rsidRPr="00F56DA4">
        <w:rPr>
          <w:rFonts w:asciiTheme="minorBidi" w:hAnsiTheme="minorBidi" w:cstheme="minorBidi"/>
          <w:noProof/>
          <w:rtl/>
        </w:rPr>
        <w:t>وإيلامها ،وبإضافة عمر المريضة ووجود عوامل الخطورة والواسمات الورمية ، ووجود الحبن ، والمظهر الصدوي للكتلة يمكن تفريق سرطان المبيض عن التنشؤات السليمة والكيسات الوظيفية.</w:t>
      </w:r>
    </w:p>
    <w:p w:rsidR="00691FA1" w:rsidRPr="00F56DA4" w:rsidRDefault="00691FA1" w:rsidP="006E006F">
      <w:pPr>
        <w:pStyle w:val="ad"/>
        <w:numPr>
          <w:ilvl w:val="0"/>
          <w:numId w:val="31"/>
        </w:numPr>
        <w:spacing w:line="360" w:lineRule="auto"/>
        <w:rPr>
          <w:rFonts w:asciiTheme="minorBidi" w:hAnsiTheme="minorBidi" w:cstheme="minorBidi"/>
          <w:b/>
          <w:bCs/>
          <w:noProof/>
          <w:sz w:val="24"/>
          <w:szCs w:val="24"/>
          <w:rtl/>
        </w:rPr>
      </w:pPr>
      <w:r w:rsidRPr="00F56DA4">
        <w:rPr>
          <w:rFonts w:asciiTheme="minorBidi" w:hAnsiTheme="minorBidi" w:cstheme="minorBidi"/>
          <w:b/>
          <w:bCs/>
          <w:noProof/>
          <w:sz w:val="24"/>
          <w:szCs w:val="24"/>
          <w:rtl/>
        </w:rPr>
        <w:t>فحوص دموية وكيميائية حيوية</w:t>
      </w:r>
    </w:p>
    <w:p w:rsidR="00834982" w:rsidRPr="00F56DA4" w:rsidRDefault="001E632D" w:rsidP="00834982">
      <w:pPr>
        <w:pStyle w:val="ad"/>
        <w:numPr>
          <w:ilvl w:val="0"/>
          <w:numId w:val="31"/>
        </w:numPr>
        <w:spacing w:line="360" w:lineRule="auto"/>
        <w:ind w:left="360"/>
        <w:rPr>
          <w:rFonts w:asciiTheme="minorBidi" w:hAnsiTheme="minorBidi" w:cstheme="minorBidi"/>
          <w:noProof/>
        </w:rPr>
      </w:pPr>
      <w:r w:rsidRPr="00F56DA4">
        <w:rPr>
          <w:rFonts w:asciiTheme="minorBidi" w:hAnsiTheme="minorBidi" w:cstheme="minorBidi"/>
          <w:b/>
          <w:bCs/>
          <w:noProof/>
          <w:sz w:val="24"/>
          <w:szCs w:val="24"/>
          <w:rtl/>
        </w:rPr>
        <w:t>التصوير بفائق الصوت:</w:t>
      </w:r>
    </w:p>
    <w:p w:rsidR="001E632D" w:rsidRPr="00F56DA4" w:rsidRDefault="00DD30B1" w:rsidP="00834982">
      <w:pPr>
        <w:spacing w:line="360" w:lineRule="auto"/>
        <w:rPr>
          <w:rFonts w:asciiTheme="minorBidi" w:hAnsiTheme="minorBidi" w:cstheme="minorBidi"/>
          <w:noProof/>
          <w:rtl/>
        </w:rPr>
      </w:pPr>
      <w:r w:rsidRPr="00F56DA4">
        <w:rPr>
          <w:rFonts w:asciiTheme="minorBidi" w:hAnsiTheme="minorBidi" w:cstheme="minorBidi"/>
          <w:noProof/>
          <w:rtl/>
        </w:rPr>
        <w:t>يحدد موقع الكتلة وتجانسها ومحتواها</w:t>
      </w:r>
    </w:p>
    <w:p w:rsidR="00DD30B1" w:rsidRPr="00F56DA4" w:rsidRDefault="00DD30B1" w:rsidP="006E006F">
      <w:pPr>
        <w:spacing w:line="360" w:lineRule="auto"/>
        <w:rPr>
          <w:rFonts w:asciiTheme="minorBidi" w:hAnsiTheme="minorBidi" w:cstheme="minorBidi"/>
          <w:noProof/>
          <w:rtl/>
        </w:rPr>
      </w:pPr>
      <w:r w:rsidRPr="00F56DA4">
        <w:rPr>
          <w:rFonts w:asciiTheme="minorBidi" w:hAnsiTheme="minorBidi" w:cstheme="minorBidi"/>
          <w:noProof/>
          <w:rtl/>
        </w:rPr>
        <w:t>وضعت الكلية الأمريكية للمولدين والنسائيين نظام علامات للكتل الحوضية عند التصوير بفائق الص</w:t>
      </w:r>
      <w:r w:rsidR="00F00E4F" w:rsidRPr="00F56DA4">
        <w:rPr>
          <w:rFonts w:asciiTheme="minorBidi" w:hAnsiTheme="minorBidi" w:cstheme="minorBidi"/>
          <w:noProof/>
          <w:rtl/>
        </w:rPr>
        <w:t>وت</w:t>
      </w:r>
      <w:r w:rsidRPr="00F56DA4">
        <w:rPr>
          <w:rFonts w:asciiTheme="minorBidi" w:hAnsiTheme="minorBidi" w:cstheme="minorBidi"/>
          <w:noProof/>
          <w:rtl/>
        </w:rPr>
        <w:t xml:space="preserve"> على الشكل التالي:</w:t>
      </w:r>
    </w:p>
    <w:p w:rsidR="00604FC9" w:rsidRPr="00F56DA4" w:rsidRDefault="0046675D" w:rsidP="006E006F">
      <w:pPr>
        <w:spacing w:line="360" w:lineRule="auto"/>
        <w:rPr>
          <w:rFonts w:asciiTheme="minorBidi" w:hAnsiTheme="minorBidi" w:cstheme="minorBidi"/>
          <w:noProof/>
          <w:rtl/>
        </w:rPr>
      </w:pPr>
      <w:r w:rsidRPr="00F56DA4">
        <w:rPr>
          <w:rFonts w:asciiTheme="minorBidi" w:hAnsiTheme="minorBidi" w:cstheme="minorBidi"/>
          <w:noProof/>
          <w:rtl/>
        </w:rPr>
        <w:t>-</w:t>
      </w:r>
      <w:r w:rsidR="00604FC9" w:rsidRPr="00F56DA4">
        <w:rPr>
          <w:rFonts w:asciiTheme="minorBidi" w:hAnsiTheme="minorBidi" w:cstheme="minorBidi"/>
          <w:noProof/>
          <w:rtl/>
        </w:rPr>
        <w:t>كيسة رائقة وحواف ملساء</w:t>
      </w:r>
      <w:r w:rsidRPr="00F56DA4">
        <w:rPr>
          <w:rFonts w:asciiTheme="minorBidi" w:hAnsiTheme="minorBidi" w:cstheme="minorBidi"/>
          <w:noProof/>
          <w:rtl/>
        </w:rPr>
        <w:t xml:space="preserve">                                                                  درجة 1</w:t>
      </w:r>
    </w:p>
    <w:p w:rsidR="0046675D" w:rsidRPr="00F56DA4" w:rsidRDefault="0046675D" w:rsidP="006E006F">
      <w:pPr>
        <w:spacing w:line="360" w:lineRule="auto"/>
        <w:rPr>
          <w:rFonts w:asciiTheme="minorBidi" w:hAnsiTheme="minorBidi" w:cstheme="minorBidi"/>
          <w:noProof/>
          <w:rtl/>
        </w:rPr>
      </w:pPr>
      <w:r w:rsidRPr="00F56DA4">
        <w:rPr>
          <w:rFonts w:asciiTheme="minorBidi" w:hAnsiTheme="minorBidi" w:cstheme="minorBidi"/>
          <w:noProof/>
          <w:rtl/>
        </w:rPr>
        <w:t>-</w:t>
      </w:r>
      <w:r w:rsidR="00604FC9" w:rsidRPr="00F56DA4">
        <w:rPr>
          <w:rFonts w:asciiTheme="minorBidi" w:hAnsiTheme="minorBidi" w:cstheme="minorBidi"/>
          <w:noProof/>
          <w:rtl/>
        </w:rPr>
        <w:t>كيسة رائقة مع حواف غير منتظمة قليلاً</w:t>
      </w:r>
      <w:r w:rsidRPr="00F56DA4">
        <w:rPr>
          <w:rFonts w:asciiTheme="minorBidi" w:hAnsiTheme="minorBidi" w:cstheme="minorBidi"/>
          <w:noProof/>
          <w:rtl/>
        </w:rPr>
        <w:t xml:space="preserve">                                                   درجة 2</w:t>
      </w:r>
    </w:p>
    <w:p w:rsidR="00604FC9" w:rsidRPr="00F56DA4" w:rsidRDefault="0046675D" w:rsidP="006E006F">
      <w:pPr>
        <w:spacing w:line="360" w:lineRule="auto"/>
        <w:rPr>
          <w:rFonts w:asciiTheme="minorBidi" w:hAnsiTheme="minorBidi" w:cstheme="minorBidi"/>
          <w:noProof/>
          <w:rtl/>
        </w:rPr>
      </w:pPr>
      <w:r w:rsidRPr="00F56DA4">
        <w:rPr>
          <w:rFonts w:asciiTheme="minorBidi" w:hAnsiTheme="minorBidi" w:cstheme="minorBidi"/>
          <w:noProof/>
          <w:rtl/>
        </w:rPr>
        <w:t>-</w:t>
      </w:r>
      <w:r w:rsidR="00604FC9" w:rsidRPr="00F56DA4">
        <w:rPr>
          <w:rFonts w:asciiTheme="minorBidi" w:hAnsiTheme="minorBidi" w:cstheme="minorBidi"/>
          <w:noProof/>
          <w:rtl/>
        </w:rPr>
        <w:t xml:space="preserve">كيسة مع صدى منخفض </w:t>
      </w:r>
      <w:r w:rsidR="00C71CDD" w:rsidRPr="00F56DA4">
        <w:rPr>
          <w:rFonts w:asciiTheme="minorBidi" w:hAnsiTheme="minorBidi" w:cstheme="minorBidi"/>
          <w:noProof/>
          <w:rtl/>
        </w:rPr>
        <w:t>مع حواف غير منتظمة قليلاً ، كيسة رائقة بعد سن الإياس</w:t>
      </w:r>
      <w:r w:rsidRPr="00F56DA4">
        <w:rPr>
          <w:rFonts w:asciiTheme="minorBidi" w:hAnsiTheme="minorBidi" w:cstheme="minorBidi"/>
          <w:noProof/>
          <w:rtl/>
        </w:rPr>
        <w:t xml:space="preserve">   درجة 3</w:t>
      </w:r>
    </w:p>
    <w:p w:rsidR="00C71CDD" w:rsidRPr="00F56DA4" w:rsidRDefault="0046675D" w:rsidP="004B22D8">
      <w:pPr>
        <w:spacing w:line="360" w:lineRule="auto"/>
        <w:rPr>
          <w:rFonts w:asciiTheme="minorBidi" w:hAnsiTheme="minorBidi" w:cstheme="minorBidi"/>
          <w:noProof/>
          <w:rtl/>
        </w:rPr>
      </w:pPr>
      <w:r w:rsidRPr="00F56DA4">
        <w:rPr>
          <w:rFonts w:asciiTheme="minorBidi" w:hAnsiTheme="minorBidi" w:cstheme="minorBidi"/>
          <w:noProof/>
          <w:rtl/>
        </w:rPr>
        <w:t>-</w:t>
      </w:r>
      <w:r w:rsidR="00C71CDD" w:rsidRPr="00F56DA4">
        <w:rPr>
          <w:rFonts w:asciiTheme="minorBidi" w:hAnsiTheme="minorBidi" w:cstheme="minorBidi"/>
          <w:noProof/>
          <w:rtl/>
        </w:rPr>
        <w:t>مظهر صدوي غير نوعي:</w:t>
      </w:r>
      <w:r w:rsidRPr="00F56DA4">
        <w:rPr>
          <w:rFonts w:asciiTheme="minorBidi" w:hAnsiTheme="minorBidi" w:cstheme="minorBidi"/>
          <w:noProof/>
          <w:rtl/>
        </w:rPr>
        <w:t xml:space="preserve">                                                               درجة 4-6</w:t>
      </w:r>
    </w:p>
    <w:p w:rsidR="00C71CDD" w:rsidRPr="00F56DA4" w:rsidRDefault="00C71CDD" w:rsidP="006E006F">
      <w:pPr>
        <w:spacing w:line="360" w:lineRule="auto"/>
        <w:rPr>
          <w:rFonts w:asciiTheme="minorBidi" w:hAnsiTheme="minorBidi" w:cstheme="minorBidi"/>
          <w:noProof/>
          <w:rtl/>
        </w:rPr>
      </w:pPr>
      <w:r w:rsidRPr="00F56DA4">
        <w:rPr>
          <w:rFonts w:asciiTheme="minorBidi" w:hAnsiTheme="minorBidi" w:cstheme="minorBidi"/>
          <w:noProof/>
          <w:rtl/>
        </w:rPr>
        <w:t>ضخامة مبيضية صلبة أو كيسية صغيرة مع حواف غير منتظمة وصدى داخلي</w:t>
      </w:r>
    </w:p>
    <w:p w:rsidR="00C71CDD" w:rsidRPr="00F56DA4" w:rsidRDefault="0046675D" w:rsidP="00834982">
      <w:pPr>
        <w:spacing w:line="360" w:lineRule="auto"/>
        <w:rPr>
          <w:rFonts w:asciiTheme="minorBidi" w:hAnsiTheme="minorBidi" w:cstheme="minorBidi"/>
          <w:noProof/>
          <w:rtl/>
        </w:rPr>
      </w:pPr>
      <w:r w:rsidRPr="00F56DA4">
        <w:rPr>
          <w:rFonts w:asciiTheme="minorBidi" w:hAnsiTheme="minorBidi" w:cstheme="minorBidi"/>
          <w:noProof/>
          <w:rtl/>
        </w:rPr>
        <w:t>-</w:t>
      </w:r>
      <w:r w:rsidR="00C71CDD" w:rsidRPr="00F56DA4">
        <w:rPr>
          <w:rFonts w:asciiTheme="minorBidi" w:hAnsiTheme="minorBidi" w:cstheme="minorBidi"/>
          <w:noProof/>
          <w:rtl/>
        </w:rPr>
        <w:t xml:space="preserve">كتلة كيسية متعددة الحجب أو غير منتظمة </w:t>
      </w:r>
      <w:r w:rsidR="00F00E4F" w:rsidRPr="00F56DA4">
        <w:rPr>
          <w:rFonts w:asciiTheme="minorBidi" w:hAnsiTheme="minorBidi" w:cstheme="minorBidi"/>
          <w:noProof/>
          <w:rtl/>
        </w:rPr>
        <w:t>تتوافق مع ورم مبيضي</w:t>
      </w:r>
      <w:r w:rsidRPr="00F56DA4">
        <w:rPr>
          <w:rFonts w:asciiTheme="minorBidi" w:hAnsiTheme="minorBidi" w:cstheme="minorBidi"/>
          <w:noProof/>
          <w:rtl/>
        </w:rPr>
        <w:t xml:space="preserve">                    درجة7-9</w:t>
      </w:r>
    </w:p>
    <w:p w:rsidR="00C71CDD" w:rsidRPr="00F56DA4" w:rsidRDefault="0046675D" w:rsidP="00834982">
      <w:pPr>
        <w:spacing w:line="360" w:lineRule="auto"/>
        <w:rPr>
          <w:rFonts w:asciiTheme="minorBidi" w:hAnsiTheme="minorBidi" w:cstheme="minorBidi"/>
          <w:noProof/>
          <w:rtl/>
        </w:rPr>
      </w:pPr>
      <w:r w:rsidRPr="00F56DA4">
        <w:rPr>
          <w:rFonts w:asciiTheme="minorBidi" w:hAnsiTheme="minorBidi" w:cstheme="minorBidi"/>
          <w:noProof/>
          <w:rtl/>
        </w:rPr>
        <w:t>-</w:t>
      </w:r>
      <w:r w:rsidR="00C71CDD" w:rsidRPr="00F56DA4">
        <w:rPr>
          <w:rFonts w:asciiTheme="minorBidi" w:hAnsiTheme="minorBidi" w:cstheme="minorBidi"/>
          <w:noProof/>
          <w:rtl/>
        </w:rPr>
        <w:t>كتلة كالسابق مع وجود حبن</w:t>
      </w:r>
      <w:r w:rsidRPr="00F56DA4">
        <w:rPr>
          <w:rFonts w:asciiTheme="minorBidi" w:hAnsiTheme="minorBidi" w:cstheme="minorBidi"/>
          <w:noProof/>
          <w:rtl/>
        </w:rPr>
        <w:t xml:space="preserve">                                                               درجة 10</w:t>
      </w:r>
    </w:p>
    <w:p w:rsidR="00F00E4F" w:rsidRPr="00F56DA4" w:rsidRDefault="00F00E4F" w:rsidP="006E006F">
      <w:pPr>
        <w:spacing w:line="360" w:lineRule="auto"/>
        <w:rPr>
          <w:rFonts w:asciiTheme="minorBidi" w:hAnsiTheme="minorBidi" w:cstheme="minorBidi"/>
          <w:noProof/>
          <w:rtl/>
        </w:rPr>
      </w:pPr>
    </w:p>
    <w:p w:rsidR="00C71CDD" w:rsidRPr="00F56DA4" w:rsidRDefault="00C71CDD" w:rsidP="0053500E">
      <w:pPr>
        <w:spacing w:line="360" w:lineRule="auto"/>
        <w:rPr>
          <w:rFonts w:asciiTheme="minorBidi" w:hAnsiTheme="minorBidi" w:cstheme="minorBidi"/>
          <w:noProof/>
          <w:rtl/>
        </w:rPr>
      </w:pPr>
      <w:r w:rsidRPr="00F56DA4">
        <w:rPr>
          <w:rFonts w:asciiTheme="minorBidi" w:hAnsiTheme="minorBidi" w:cstheme="minorBidi"/>
          <w:noProof/>
          <w:rtl/>
        </w:rPr>
        <w:t>وبهذا كل كتلة ذات علامات أكثر من 7 هي كتلة مشبوهة بشدة</w:t>
      </w:r>
    </w:p>
    <w:p w:rsidR="003670E3" w:rsidRPr="00F56DA4" w:rsidRDefault="003670E3"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                           </w:t>
      </w:r>
      <w:r w:rsidR="005144BB" w:rsidRPr="00F56DA4">
        <w:rPr>
          <w:rFonts w:asciiTheme="minorBidi" w:hAnsiTheme="minorBidi" w:cstheme="minorBidi"/>
          <w:noProof/>
          <w:rtl/>
        </w:rPr>
        <w:t xml:space="preserve">  </w:t>
      </w:r>
      <w:r w:rsidRPr="00F56DA4">
        <w:rPr>
          <w:rFonts w:asciiTheme="minorBidi" w:hAnsiTheme="minorBidi" w:cstheme="minorBidi"/>
          <w:noProof/>
          <w:rtl/>
        </w:rPr>
        <w:t xml:space="preserve"> </w:t>
      </w:r>
      <w:r w:rsidRPr="00F56DA4">
        <w:rPr>
          <w:rFonts w:asciiTheme="minorBidi" w:hAnsiTheme="minorBidi" w:cstheme="minorBidi"/>
          <w:noProof/>
          <w:rtl/>
          <w:lang w:bidi="ar-SA"/>
        </w:rPr>
        <w:drawing>
          <wp:inline distT="0" distB="0" distL="0" distR="0">
            <wp:extent cx="2648475" cy="2144850"/>
            <wp:effectExtent l="19050" t="0" r="0" b="0"/>
            <wp:docPr id="18" name="صورة 25" descr="C:\Users\D0937~1.AHM\AppData\Local\Temp\msohtmlclip1\01\clip_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0937~1.AHM\AppData\Local\Temp\msohtmlclip1\01\clip_image004.png"/>
                    <pic:cNvPicPr>
                      <a:picLocks noChangeAspect="1" noChangeArrowheads="1"/>
                    </pic:cNvPicPr>
                  </pic:nvPicPr>
                  <pic:blipFill>
                    <a:blip r:embed="rId29"/>
                    <a:srcRect/>
                    <a:stretch>
                      <a:fillRect/>
                    </a:stretch>
                  </pic:blipFill>
                  <pic:spPr bwMode="auto">
                    <a:xfrm>
                      <a:off x="0" y="0"/>
                      <a:ext cx="2647366" cy="2143952"/>
                    </a:xfrm>
                    <a:prstGeom prst="rect">
                      <a:avLst/>
                    </a:prstGeom>
                    <a:noFill/>
                    <a:ln w="9525">
                      <a:noFill/>
                      <a:miter lim="800000"/>
                      <a:headEnd/>
                      <a:tailEnd/>
                    </a:ln>
                  </pic:spPr>
                </pic:pic>
              </a:graphicData>
            </a:graphic>
          </wp:inline>
        </w:drawing>
      </w:r>
    </w:p>
    <w:p w:rsidR="00040065" w:rsidRPr="00F56DA4" w:rsidRDefault="00040065" w:rsidP="00040065">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3B226A" w:rsidRPr="00F56DA4" w:rsidRDefault="003B226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w:t>
      </w:r>
      <w:r w:rsidR="00D30C97" w:rsidRPr="00F56DA4">
        <w:rPr>
          <w:rFonts w:asciiTheme="minorBidi" w:hAnsiTheme="minorBidi" w:cstheme="minorBidi"/>
          <w:noProof/>
          <w:sz w:val="16"/>
          <w:szCs w:val="16"/>
          <w:rtl/>
          <w:lang w:bidi="ar-SA"/>
        </w:rPr>
        <w:t xml:space="preserve">                           </w:t>
      </w:r>
      <w:r w:rsidRPr="00F56DA4">
        <w:rPr>
          <w:rFonts w:asciiTheme="minorBidi" w:hAnsiTheme="minorBidi" w:cstheme="minorBidi"/>
          <w:noProof/>
          <w:sz w:val="16"/>
          <w:szCs w:val="16"/>
          <w:rtl/>
          <w:lang w:bidi="ar-SA"/>
        </w:rPr>
        <w:t xml:space="preserve">  (الشكل </w:t>
      </w:r>
      <w:r w:rsidR="00D30C97" w:rsidRPr="00F56DA4">
        <w:rPr>
          <w:rFonts w:asciiTheme="minorBidi" w:hAnsiTheme="minorBidi" w:cstheme="minorBidi"/>
          <w:noProof/>
          <w:sz w:val="16"/>
          <w:szCs w:val="16"/>
          <w:rtl/>
          <w:lang w:bidi="ar-SA"/>
        </w:rPr>
        <w:t>:16مظهر كتلة مبيضية غير متجانسة بفائق الصوت عن طريق المهبل</w:t>
      </w:r>
      <w:r w:rsidRPr="00F56DA4">
        <w:rPr>
          <w:rFonts w:asciiTheme="minorBidi" w:hAnsiTheme="minorBidi" w:cstheme="minorBidi"/>
          <w:noProof/>
          <w:sz w:val="16"/>
          <w:szCs w:val="16"/>
          <w:rtl/>
          <w:lang w:bidi="ar-SA"/>
        </w:rPr>
        <w:t xml:space="preserve"> )</w:t>
      </w:r>
    </w:p>
    <w:p w:rsidR="006C2A81" w:rsidRPr="00F56DA4" w:rsidRDefault="006C2A81" w:rsidP="006E006F">
      <w:pPr>
        <w:spacing w:line="360" w:lineRule="auto"/>
        <w:rPr>
          <w:rFonts w:asciiTheme="minorBidi" w:hAnsiTheme="minorBidi" w:cstheme="minorBidi"/>
          <w:b/>
          <w:bCs/>
          <w:noProof/>
          <w:rtl/>
        </w:rPr>
      </w:pPr>
    </w:p>
    <w:p w:rsidR="00F00E4F" w:rsidRPr="00F56DA4" w:rsidRDefault="00F00E4F" w:rsidP="006E006F">
      <w:pPr>
        <w:pStyle w:val="ad"/>
        <w:numPr>
          <w:ilvl w:val="0"/>
          <w:numId w:val="31"/>
        </w:numPr>
        <w:spacing w:line="360" w:lineRule="auto"/>
        <w:rPr>
          <w:rFonts w:asciiTheme="minorBidi" w:hAnsiTheme="minorBidi" w:cstheme="minorBidi"/>
          <w:b/>
          <w:bCs/>
          <w:noProof/>
          <w:sz w:val="24"/>
          <w:szCs w:val="24"/>
          <w:rtl/>
        </w:rPr>
      </w:pPr>
      <w:r w:rsidRPr="00F56DA4">
        <w:rPr>
          <w:rFonts w:asciiTheme="minorBidi" w:hAnsiTheme="minorBidi" w:cstheme="minorBidi"/>
          <w:b/>
          <w:bCs/>
          <w:noProof/>
          <w:sz w:val="24"/>
          <w:szCs w:val="24"/>
          <w:rtl/>
        </w:rPr>
        <w:t xml:space="preserve">التصوير بالطبقي المحوري </w:t>
      </w:r>
      <w:r w:rsidRPr="00F56DA4">
        <w:rPr>
          <w:rFonts w:asciiTheme="minorBidi" w:hAnsiTheme="minorBidi" w:cstheme="minorBidi"/>
          <w:b/>
          <w:bCs/>
          <w:noProof/>
          <w:sz w:val="24"/>
          <w:szCs w:val="24"/>
        </w:rPr>
        <w:t>CT</w:t>
      </w:r>
      <w:r w:rsidRPr="00F56DA4">
        <w:rPr>
          <w:rFonts w:asciiTheme="minorBidi" w:hAnsiTheme="minorBidi" w:cstheme="minorBidi"/>
          <w:b/>
          <w:bCs/>
          <w:noProof/>
          <w:sz w:val="24"/>
          <w:szCs w:val="24"/>
          <w:rtl/>
        </w:rPr>
        <w:t xml:space="preserve"> :</w:t>
      </w:r>
    </w:p>
    <w:p w:rsidR="00F00E4F" w:rsidRPr="00F56DA4" w:rsidRDefault="00F00E4F"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يستخدم بشكل أساسي في كشف الانتقالات وليس الكتلة المبيضية أو تقييمها حيث يتفوق عليه فائق الصوت و التَّصْويرُ بالرَّنينِ المِغْناطيسِي </w:t>
      </w:r>
      <w:r w:rsidR="00E52DEC" w:rsidRPr="00F56DA4">
        <w:rPr>
          <w:rFonts w:asciiTheme="minorBidi" w:hAnsiTheme="minorBidi" w:cstheme="minorBidi"/>
          <w:noProof/>
          <w:rtl/>
        </w:rPr>
        <w:t>.</w:t>
      </w:r>
    </w:p>
    <w:p w:rsidR="00E52DEC" w:rsidRPr="00F56DA4" w:rsidRDefault="00E52DEC" w:rsidP="0053500E">
      <w:pPr>
        <w:spacing w:line="360" w:lineRule="auto"/>
        <w:rPr>
          <w:rFonts w:asciiTheme="minorBidi" w:hAnsiTheme="minorBidi" w:cstheme="minorBidi"/>
          <w:noProof/>
          <w:rtl/>
        </w:rPr>
      </w:pPr>
      <w:r w:rsidRPr="00F56DA4">
        <w:rPr>
          <w:rFonts w:asciiTheme="minorBidi" w:hAnsiTheme="minorBidi" w:cstheme="minorBidi"/>
          <w:noProof/>
          <w:rtl/>
        </w:rPr>
        <w:t xml:space="preserve">وبالرغم </w:t>
      </w:r>
      <w:r w:rsidR="00D77F5E" w:rsidRPr="00F56DA4">
        <w:rPr>
          <w:rFonts w:asciiTheme="minorBidi" w:hAnsiTheme="minorBidi" w:cstheme="minorBidi"/>
          <w:noProof/>
          <w:rtl/>
        </w:rPr>
        <w:t xml:space="preserve">من </w:t>
      </w:r>
      <w:r w:rsidRPr="00F56DA4">
        <w:rPr>
          <w:rFonts w:asciiTheme="minorBidi" w:hAnsiTheme="minorBidi" w:cstheme="minorBidi"/>
          <w:noProof/>
          <w:rtl/>
        </w:rPr>
        <w:t>أن موجودات الطبقي المحوري قد تقترح الخباثة ، إلا أنها لا تؤكد التشخيص إلا في حال وجود الانتقالات.</w:t>
      </w:r>
    </w:p>
    <w:p w:rsidR="003670E3" w:rsidRPr="00F56DA4" w:rsidRDefault="00B44ADC" w:rsidP="006E006F">
      <w:pPr>
        <w:spacing w:line="360" w:lineRule="auto"/>
        <w:rPr>
          <w:rFonts w:asciiTheme="minorBidi" w:hAnsiTheme="minorBidi" w:cstheme="minorBidi"/>
          <w:b/>
          <w:bCs/>
          <w:noProof/>
          <w:rtl/>
        </w:rPr>
      </w:pPr>
      <w:r w:rsidRPr="00F56DA4">
        <w:rPr>
          <w:rFonts w:asciiTheme="minorBidi" w:hAnsiTheme="minorBidi" w:cstheme="minorBidi"/>
          <w:b/>
          <w:bCs/>
          <w:noProof/>
          <w:rtl/>
          <w:lang w:bidi="ar-SA"/>
        </w:rPr>
        <w:pict>
          <v:shapetype id="_x0000_t202" coordsize="21600,21600" o:spt="202" path="m,l,21600r21600,l21600,xe">
            <v:stroke joinstyle="miter"/>
            <v:path gradientshapeok="t" o:connecttype="rect"/>
          </v:shapetype>
          <v:shape id="_x0000_s1028" type="#_x0000_t202" style="position:absolute;left:0;text-align:left;margin-left:0;margin-top:0;width:58.1pt;height:22.85pt;z-index:251659264;mso-position-horizontal:center;mso-position-horizontal-relative:margin;mso-position-vertical:top;mso-position-vertical-relative:margin" filled="f" stroked="f">
            <v:textbox>
              <w:txbxContent>
                <w:p w:rsidR="00AB4564" w:rsidRDefault="00AB4564"/>
              </w:txbxContent>
            </v:textbox>
            <w10:wrap anchorx="page" anchory="margin"/>
          </v:shape>
        </w:pict>
      </w:r>
      <w:r w:rsidRPr="00F56DA4">
        <w:rPr>
          <w:rFonts w:asciiTheme="minorBidi" w:hAnsiTheme="minorBidi" w:cstheme="minorBidi"/>
          <w:b/>
          <w:bCs/>
          <w:noProof/>
          <w:rtl/>
          <w:lang w:bidi="ar-SA"/>
        </w:rPr>
        <w:pict>
          <v:shape id="_x0000_s1027" type="#_x0000_t202" style="position:absolute;left:0;text-align:left;margin-left:0;margin-top:0;width:56.65pt;height:26.3pt;z-index:251658240;mso-position-horizontal:center;mso-position-horizontal-relative:margin;mso-position-vertical:top;mso-position-vertical-relative:margin" filled="f" stroked="f">
            <v:textbox>
              <w:txbxContent>
                <w:p w:rsidR="00AB4564" w:rsidRDefault="00AB4564"/>
              </w:txbxContent>
            </v:textbox>
            <w10:wrap anchorx="page" anchory="margin"/>
          </v:shape>
        </w:pict>
      </w:r>
      <w:r w:rsidR="003670E3" w:rsidRPr="00F56DA4">
        <w:rPr>
          <w:rFonts w:asciiTheme="minorBidi" w:hAnsiTheme="minorBidi" w:cstheme="minorBidi"/>
          <w:b/>
          <w:bCs/>
          <w:noProof/>
          <w:rtl/>
        </w:rPr>
        <w:t xml:space="preserve">   </w:t>
      </w:r>
      <w:r w:rsidR="003670E3" w:rsidRPr="00F56DA4">
        <w:rPr>
          <w:rFonts w:asciiTheme="minorBidi" w:hAnsiTheme="minorBidi" w:cstheme="minorBidi"/>
          <w:b/>
          <w:bCs/>
          <w:noProof/>
          <w:rtl/>
          <w:lang w:bidi="ar-SA"/>
        </w:rPr>
        <w:drawing>
          <wp:inline distT="0" distB="0" distL="0" distR="0">
            <wp:extent cx="2319765" cy="1866637"/>
            <wp:effectExtent l="19050" t="0" r="4335" b="0"/>
            <wp:docPr id="26" name="صورة 26" descr="C:\Users\D0937~1.AHM\AppData\Local\Temp\msohtmlclip1\01\clip_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0937~1.AHM\AppData\Local\Temp\msohtmlclip1\01\clip_image005.png"/>
                    <pic:cNvPicPr>
                      <a:picLocks noChangeAspect="1" noChangeArrowheads="1"/>
                    </pic:cNvPicPr>
                  </pic:nvPicPr>
                  <pic:blipFill>
                    <a:blip r:embed="rId30"/>
                    <a:srcRect/>
                    <a:stretch>
                      <a:fillRect/>
                    </a:stretch>
                  </pic:blipFill>
                  <pic:spPr bwMode="auto">
                    <a:xfrm>
                      <a:off x="0" y="0"/>
                      <a:ext cx="2320592" cy="1867302"/>
                    </a:xfrm>
                    <a:prstGeom prst="rect">
                      <a:avLst/>
                    </a:prstGeom>
                    <a:noFill/>
                    <a:ln w="9525">
                      <a:noFill/>
                      <a:miter lim="800000"/>
                      <a:headEnd/>
                      <a:tailEnd/>
                    </a:ln>
                  </pic:spPr>
                </pic:pic>
              </a:graphicData>
            </a:graphic>
          </wp:inline>
        </w:drawing>
      </w:r>
      <w:r w:rsidR="003670E3" w:rsidRPr="00F56DA4">
        <w:rPr>
          <w:rFonts w:asciiTheme="minorBidi" w:hAnsiTheme="minorBidi" w:cstheme="minorBidi"/>
          <w:b/>
          <w:bCs/>
          <w:noProof/>
          <w:rtl/>
        </w:rPr>
        <w:t xml:space="preserve">        </w:t>
      </w:r>
      <w:r w:rsidR="003670E3" w:rsidRPr="00F56DA4">
        <w:rPr>
          <w:rFonts w:asciiTheme="minorBidi" w:hAnsiTheme="minorBidi" w:cstheme="minorBidi"/>
          <w:b/>
          <w:bCs/>
          <w:noProof/>
          <w:rtl/>
          <w:lang w:bidi="ar-SA"/>
        </w:rPr>
        <w:drawing>
          <wp:inline distT="0" distB="0" distL="0" distR="0">
            <wp:extent cx="2329355" cy="1923393"/>
            <wp:effectExtent l="19050" t="0" r="0" b="0"/>
            <wp:docPr id="19" name="صورة 27" descr="C:\Users\D0937~1.AHM\AppData\Local\Temp\msohtmlclip1\01\clip_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0937~1.AHM\AppData\Local\Temp\msohtmlclip1\01\clip_image006.png"/>
                    <pic:cNvPicPr>
                      <a:picLocks noChangeAspect="1" noChangeArrowheads="1"/>
                    </pic:cNvPicPr>
                  </pic:nvPicPr>
                  <pic:blipFill>
                    <a:blip r:embed="rId31"/>
                    <a:srcRect/>
                    <a:stretch>
                      <a:fillRect/>
                    </a:stretch>
                  </pic:blipFill>
                  <pic:spPr bwMode="auto">
                    <a:xfrm>
                      <a:off x="0" y="0"/>
                      <a:ext cx="2329806" cy="1923765"/>
                    </a:xfrm>
                    <a:prstGeom prst="rect">
                      <a:avLst/>
                    </a:prstGeom>
                    <a:noFill/>
                    <a:ln w="9525">
                      <a:noFill/>
                      <a:miter lim="800000"/>
                      <a:headEnd/>
                      <a:tailEnd/>
                    </a:ln>
                  </pic:spPr>
                </pic:pic>
              </a:graphicData>
            </a:graphic>
          </wp:inline>
        </w:drawing>
      </w:r>
      <w:r w:rsidR="003670E3" w:rsidRPr="00F56DA4">
        <w:rPr>
          <w:rFonts w:asciiTheme="minorBidi" w:hAnsiTheme="minorBidi" w:cstheme="minorBidi"/>
          <w:b/>
          <w:bCs/>
          <w:noProof/>
          <w:rtl/>
        </w:rPr>
        <w:t xml:space="preserve">                  </w:t>
      </w:r>
    </w:p>
    <w:p w:rsidR="00D30C97" w:rsidRPr="00F56DA4" w:rsidRDefault="00D30C97"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(الشكل 17:</w:t>
      </w:r>
      <w:r w:rsidRPr="00F56DA4">
        <w:rPr>
          <w:rFonts w:asciiTheme="minorBidi" w:hAnsiTheme="minorBidi" w:cstheme="minorBidi"/>
          <w:noProof/>
          <w:sz w:val="16"/>
          <w:szCs w:val="16"/>
          <w:lang w:bidi="ar-SA"/>
        </w:rPr>
        <w:t>CT</w:t>
      </w:r>
      <w:r w:rsidRPr="00F56DA4">
        <w:rPr>
          <w:rFonts w:asciiTheme="minorBidi" w:hAnsiTheme="minorBidi" w:cstheme="minorBidi"/>
          <w:noProof/>
          <w:sz w:val="16"/>
          <w:szCs w:val="16"/>
          <w:rtl/>
          <w:lang w:bidi="ar-SA"/>
        </w:rPr>
        <w:t>لورم مبيضي يظهر نقائل كبدية وطحالية -الأسهم )       (الشكل 18:</w:t>
      </w:r>
      <w:r w:rsidRPr="00F56DA4">
        <w:rPr>
          <w:rFonts w:asciiTheme="minorBidi" w:hAnsiTheme="minorBidi" w:cstheme="minorBidi"/>
          <w:noProof/>
          <w:sz w:val="16"/>
          <w:szCs w:val="16"/>
          <w:lang w:bidi="ar-SA"/>
        </w:rPr>
        <w:t xml:space="preserve"> CT</w:t>
      </w:r>
      <w:r w:rsidRPr="00F56DA4">
        <w:rPr>
          <w:rFonts w:asciiTheme="minorBidi" w:hAnsiTheme="minorBidi" w:cstheme="minorBidi"/>
          <w:noProof/>
          <w:sz w:val="16"/>
          <w:szCs w:val="16"/>
          <w:rtl/>
          <w:lang w:bidi="ar-SA"/>
        </w:rPr>
        <w:t>لورم مبيضي يظهرحبن وكعكة ثربية</w:t>
      </w:r>
      <w:r w:rsidRPr="00F56DA4">
        <w:rPr>
          <w:rFonts w:asciiTheme="minorBidi" w:hAnsiTheme="minorBidi" w:cstheme="minorBidi"/>
          <w:noProof/>
          <w:sz w:val="16"/>
          <w:szCs w:val="16"/>
          <w:lang w:bidi="ar-SA"/>
        </w:rPr>
        <w:t>omental caking</w:t>
      </w:r>
      <w:r w:rsidRPr="00F56DA4">
        <w:rPr>
          <w:rFonts w:asciiTheme="minorBidi" w:hAnsiTheme="minorBidi" w:cstheme="minorBidi"/>
          <w:noProof/>
          <w:sz w:val="16"/>
          <w:szCs w:val="16"/>
          <w:rtl/>
          <w:lang w:bidi="ar-SA"/>
        </w:rPr>
        <w:t>)</w:t>
      </w:r>
    </w:p>
    <w:p w:rsidR="00040065" w:rsidRPr="00F56DA4" w:rsidRDefault="00040065" w:rsidP="00040065">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D30C97" w:rsidRPr="00F56DA4" w:rsidRDefault="00D30C97" w:rsidP="006E006F">
      <w:pPr>
        <w:spacing w:line="360" w:lineRule="auto"/>
        <w:rPr>
          <w:rFonts w:asciiTheme="minorBidi" w:hAnsiTheme="minorBidi" w:cstheme="minorBidi"/>
          <w:noProof/>
          <w:sz w:val="16"/>
          <w:szCs w:val="16"/>
          <w:rtl/>
          <w:lang w:bidi="ar-SA"/>
        </w:rPr>
      </w:pPr>
    </w:p>
    <w:p w:rsidR="00E52DEC" w:rsidRPr="00F56DA4" w:rsidRDefault="00E52DEC" w:rsidP="006E006F">
      <w:pPr>
        <w:spacing w:line="360" w:lineRule="auto"/>
        <w:rPr>
          <w:rFonts w:asciiTheme="minorBidi" w:hAnsiTheme="minorBidi" w:cstheme="minorBidi"/>
          <w:noProof/>
          <w:rtl/>
        </w:rPr>
      </w:pPr>
    </w:p>
    <w:p w:rsidR="003670E3" w:rsidRPr="00F56DA4" w:rsidRDefault="003670E3" w:rsidP="006E006F">
      <w:pPr>
        <w:spacing w:line="360" w:lineRule="auto"/>
        <w:rPr>
          <w:rFonts w:asciiTheme="minorBidi" w:hAnsiTheme="minorBidi" w:cstheme="minorBidi"/>
          <w:noProof/>
          <w:rtl/>
        </w:rPr>
      </w:pPr>
    </w:p>
    <w:p w:rsidR="00E52DEC" w:rsidRPr="00F56DA4" w:rsidRDefault="00E52DEC" w:rsidP="006E006F">
      <w:pPr>
        <w:pStyle w:val="ad"/>
        <w:numPr>
          <w:ilvl w:val="0"/>
          <w:numId w:val="31"/>
        </w:numPr>
        <w:spacing w:line="360" w:lineRule="auto"/>
        <w:rPr>
          <w:rFonts w:asciiTheme="minorBidi" w:hAnsiTheme="minorBidi" w:cstheme="minorBidi"/>
          <w:b/>
          <w:bCs/>
          <w:noProof/>
          <w:sz w:val="24"/>
          <w:szCs w:val="24"/>
          <w:rtl/>
        </w:rPr>
      </w:pPr>
      <w:r w:rsidRPr="00F56DA4">
        <w:rPr>
          <w:rFonts w:asciiTheme="minorBidi" w:hAnsiTheme="minorBidi" w:cstheme="minorBidi"/>
          <w:b/>
          <w:bCs/>
          <w:noProof/>
          <w:sz w:val="24"/>
          <w:szCs w:val="24"/>
          <w:rtl/>
        </w:rPr>
        <w:t xml:space="preserve">التَّصْويرُ بالرَّنينِ المِغْناطيسِي </w:t>
      </w:r>
      <w:r w:rsidRPr="00F56DA4">
        <w:rPr>
          <w:rFonts w:asciiTheme="minorBidi" w:hAnsiTheme="minorBidi" w:cstheme="minorBidi"/>
          <w:b/>
          <w:bCs/>
          <w:noProof/>
          <w:sz w:val="24"/>
          <w:szCs w:val="24"/>
        </w:rPr>
        <w:t>MRI</w:t>
      </w:r>
      <w:r w:rsidRPr="00F56DA4">
        <w:rPr>
          <w:rFonts w:asciiTheme="minorBidi" w:hAnsiTheme="minorBidi" w:cstheme="minorBidi"/>
          <w:b/>
          <w:bCs/>
          <w:noProof/>
          <w:sz w:val="24"/>
          <w:szCs w:val="24"/>
          <w:rtl/>
        </w:rPr>
        <w:t xml:space="preserve"> :</w:t>
      </w:r>
    </w:p>
    <w:p w:rsidR="00E52DEC" w:rsidRPr="00F56DA4" w:rsidRDefault="00E52DEC" w:rsidP="0053500E">
      <w:pPr>
        <w:spacing w:line="360" w:lineRule="auto"/>
        <w:rPr>
          <w:rFonts w:asciiTheme="minorBidi" w:hAnsiTheme="minorBidi" w:cstheme="minorBidi"/>
          <w:noProof/>
          <w:rtl/>
        </w:rPr>
      </w:pPr>
      <w:r w:rsidRPr="00F56DA4">
        <w:rPr>
          <w:rFonts w:asciiTheme="minorBidi" w:hAnsiTheme="minorBidi" w:cstheme="minorBidi"/>
          <w:noProof/>
          <w:rtl/>
        </w:rPr>
        <w:t xml:space="preserve">الميزة في استخدام </w:t>
      </w:r>
      <w:r w:rsidRPr="00F56DA4">
        <w:rPr>
          <w:rFonts w:asciiTheme="minorBidi" w:hAnsiTheme="minorBidi" w:cstheme="minorBidi"/>
          <w:noProof/>
        </w:rPr>
        <w:t>MRI</w:t>
      </w:r>
      <w:r w:rsidRPr="00F56DA4">
        <w:rPr>
          <w:rFonts w:asciiTheme="minorBidi" w:hAnsiTheme="minorBidi" w:cstheme="minorBidi"/>
          <w:noProof/>
          <w:rtl/>
        </w:rPr>
        <w:t xml:space="preserve"> لتقييم الكتل الحوضية هي في قدرته على تمييز النسج حيث يمكن بواسطته تحديد وجود الشحم ، النزف ، المخاط</w:t>
      </w:r>
      <w:r w:rsidR="00010EE5" w:rsidRPr="00F56DA4">
        <w:rPr>
          <w:rFonts w:asciiTheme="minorBidi" w:hAnsiTheme="minorBidi" w:cstheme="minorBidi"/>
          <w:noProof/>
          <w:rtl/>
        </w:rPr>
        <w:t>، السائل ، النسج الصلبة وكشف الإ</w:t>
      </w:r>
      <w:r w:rsidRPr="00F56DA4">
        <w:rPr>
          <w:rFonts w:asciiTheme="minorBidi" w:hAnsiTheme="minorBidi" w:cstheme="minorBidi"/>
          <w:noProof/>
          <w:rtl/>
        </w:rPr>
        <w:t>نتقالات في حال كانت الكتلة خبيثة .</w:t>
      </w:r>
      <w:r w:rsidR="00AA02D8" w:rsidRPr="00F56DA4">
        <w:rPr>
          <w:rFonts w:asciiTheme="minorBidi" w:hAnsiTheme="minorBidi" w:cstheme="minorBidi"/>
          <w:noProof/>
          <w:rtl/>
        </w:rPr>
        <w:t xml:space="preserve"> </w:t>
      </w:r>
    </w:p>
    <w:p w:rsidR="00AA02D8" w:rsidRPr="00F56DA4" w:rsidRDefault="00AA02D8" w:rsidP="006E006F">
      <w:pPr>
        <w:spacing w:line="360" w:lineRule="auto"/>
        <w:rPr>
          <w:rFonts w:asciiTheme="minorBidi" w:hAnsiTheme="minorBidi" w:cstheme="minorBidi"/>
          <w:b/>
          <w:bCs/>
          <w:noProof/>
          <w:rtl/>
        </w:rPr>
      </w:pPr>
    </w:p>
    <w:p w:rsidR="00C71CDD" w:rsidRPr="00F56DA4" w:rsidRDefault="00691FA1" w:rsidP="006E006F">
      <w:pPr>
        <w:pStyle w:val="ad"/>
        <w:numPr>
          <w:ilvl w:val="0"/>
          <w:numId w:val="31"/>
        </w:numPr>
        <w:spacing w:line="360" w:lineRule="auto"/>
        <w:rPr>
          <w:rFonts w:asciiTheme="minorBidi" w:hAnsiTheme="minorBidi" w:cstheme="minorBidi"/>
          <w:b/>
          <w:bCs/>
          <w:noProof/>
          <w:sz w:val="24"/>
          <w:szCs w:val="24"/>
          <w:rtl/>
        </w:rPr>
      </w:pPr>
      <w:r w:rsidRPr="00F56DA4">
        <w:rPr>
          <w:rFonts w:asciiTheme="minorBidi" w:hAnsiTheme="minorBidi" w:cstheme="minorBidi"/>
          <w:b/>
          <w:bCs/>
          <w:noProof/>
          <w:sz w:val="24"/>
          <w:szCs w:val="24"/>
          <w:rtl/>
        </w:rPr>
        <w:t xml:space="preserve">صورة شعاعية للجهاز البولي بالطريق النازل </w:t>
      </w:r>
      <w:r w:rsidRPr="00F56DA4">
        <w:rPr>
          <w:rFonts w:asciiTheme="minorBidi" w:hAnsiTheme="minorBidi" w:cstheme="minorBidi"/>
          <w:b/>
          <w:bCs/>
          <w:noProof/>
          <w:sz w:val="24"/>
          <w:szCs w:val="24"/>
        </w:rPr>
        <w:t>IVP</w:t>
      </w:r>
      <w:r w:rsidRPr="00F56DA4">
        <w:rPr>
          <w:rFonts w:asciiTheme="minorBidi" w:hAnsiTheme="minorBidi" w:cstheme="minorBidi"/>
          <w:b/>
          <w:bCs/>
          <w:noProof/>
          <w:sz w:val="24"/>
          <w:szCs w:val="24"/>
          <w:rtl/>
        </w:rPr>
        <w:t xml:space="preserve"> </w:t>
      </w:r>
      <w:r w:rsidR="00AA02D8" w:rsidRPr="00F56DA4">
        <w:rPr>
          <w:rFonts w:asciiTheme="minorBidi" w:hAnsiTheme="minorBidi" w:cstheme="minorBidi"/>
          <w:b/>
          <w:bCs/>
          <w:noProof/>
          <w:sz w:val="24"/>
          <w:szCs w:val="24"/>
          <w:rtl/>
        </w:rPr>
        <w:t>.</w:t>
      </w:r>
    </w:p>
    <w:p w:rsidR="00691FA1" w:rsidRPr="00F56DA4" w:rsidRDefault="00010EE5" w:rsidP="006E006F">
      <w:pPr>
        <w:pStyle w:val="ad"/>
        <w:numPr>
          <w:ilvl w:val="0"/>
          <w:numId w:val="31"/>
        </w:numPr>
        <w:spacing w:line="360" w:lineRule="auto"/>
        <w:rPr>
          <w:rFonts w:asciiTheme="minorBidi" w:hAnsiTheme="minorBidi" w:cstheme="minorBidi"/>
          <w:noProof/>
          <w:sz w:val="24"/>
          <w:szCs w:val="24"/>
          <w:rtl/>
        </w:rPr>
      </w:pPr>
      <w:r w:rsidRPr="00F56DA4">
        <w:rPr>
          <w:rFonts w:asciiTheme="minorBidi" w:hAnsiTheme="minorBidi" w:cstheme="minorBidi"/>
          <w:b/>
          <w:bCs/>
          <w:noProof/>
          <w:sz w:val="24"/>
          <w:szCs w:val="24"/>
          <w:rtl/>
        </w:rPr>
        <w:t>تنظير كولونات أو لقمة باريتية</w:t>
      </w:r>
      <w:r w:rsidRPr="00F56DA4">
        <w:rPr>
          <w:rFonts w:asciiTheme="minorBidi" w:hAnsiTheme="minorBidi" w:cstheme="minorBidi"/>
          <w:noProof/>
          <w:sz w:val="24"/>
          <w:szCs w:val="24"/>
          <w:rtl/>
        </w:rPr>
        <w:t xml:space="preserve"> :</w:t>
      </w:r>
    </w:p>
    <w:p w:rsidR="00010EE5" w:rsidRPr="00F56DA4" w:rsidRDefault="00010EE5"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 يجرى لكل مريضة لديها دم خفي في البراز أو انسداد أمعاء ، وفي بعض المريضات لإستبعاد آفة كولونية بدئية مع انتقالات مبيضية .</w:t>
      </w:r>
    </w:p>
    <w:p w:rsidR="00010EE5" w:rsidRPr="00F56DA4" w:rsidRDefault="00010EE5" w:rsidP="006E006F">
      <w:pPr>
        <w:pStyle w:val="ad"/>
        <w:numPr>
          <w:ilvl w:val="0"/>
          <w:numId w:val="32"/>
        </w:numPr>
        <w:spacing w:line="360" w:lineRule="auto"/>
        <w:rPr>
          <w:rFonts w:asciiTheme="minorBidi" w:hAnsiTheme="minorBidi" w:cstheme="minorBidi"/>
          <w:b/>
          <w:bCs/>
          <w:noProof/>
          <w:sz w:val="24"/>
          <w:szCs w:val="24"/>
          <w:rtl/>
        </w:rPr>
      </w:pPr>
      <w:r w:rsidRPr="00F56DA4">
        <w:rPr>
          <w:rFonts w:asciiTheme="minorBidi" w:hAnsiTheme="minorBidi" w:cstheme="minorBidi"/>
          <w:b/>
          <w:bCs/>
          <w:noProof/>
          <w:sz w:val="24"/>
          <w:szCs w:val="24"/>
          <w:rtl/>
        </w:rPr>
        <w:t>الدراسة الشعاعية للجهاز الهضمي العلوي في حال وجود أعراض تدل على تورطه</w:t>
      </w:r>
    </w:p>
    <w:p w:rsidR="00010EE5" w:rsidRPr="00F56DA4" w:rsidRDefault="00010EE5" w:rsidP="006E006F">
      <w:pPr>
        <w:pStyle w:val="ad"/>
        <w:numPr>
          <w:ilvl w:val="0"/>
          <w:numId w:val="32"/>
        </w:numPr>
        <w:spacing w:line="360" w:lineRule="auto"/>
        <w:rPr>
          <w:rFonts w:asciiTheme="minorBidi" w:hAnsiTheme="minorBidi" w:cstheme="minorBidi"/>
          <w:noProof/>
          <w:sz w:val="24"/>
          <w:szCs w:val="24"/>
          <w:rtl/>
        </w:rPr>
      </w:pPr>
      <w:r w:rsidRPr="00F56DA4">
        <w:rPr>
          <w:rFonts w:asciiTheme="minorBidi" w:hAnsiTheme="minorBidi" w:cstheme="minorBidi"/>
          <w:b/>
          <w:bCs/>
          <w:noProof/>
          <w:sz w:val="24"/>
          <w:szCs w:val="24"/>
          <w:rtl/>
        </w:rPr>
        <w:t>تصوير الثدي ثنائي الجانب في حال وجود كتلة ثدي</w:t>
      </w:r>
      <w:r w:rsidRPr="00F56DA4">
        <w:rPr>
          <w:rFonts w:asciiTheme="minorBidi" w:hAnsiTheme="minorBidi" w:cstheme="minorBidi"/>
          <w:noProof/>
          <w:sz w:val="24"/>
          <w:szCs w:val="24"/>
          <w:rtl/>
        </w:rPr>
        <w:t xml:space="preserve"> .</w:t>
      </w:r>
    </w:p>
    <w:p w:rsidR="00834982" w:rsidRPr="00F56DA4" w:rsidRDefault="00834982" w:rsidP="00834982">
      <w:pPr>
        <w:spacing w:line="360" w:lineRule="auto"/>
        <w:ind w:left="360"/>
        <w:rPr>
          <w:rFonts w:asciiTheme="minorBidi" w:hAnsiTheme="minorBidi" w:cstheme="minorBidi"/>
          <w:b/>
          <w:bCs/>
          <w:noProof/>
          <w:sz w:val="24"/>
          <w:szCs w:val="24"/>
        </w:rPr>
      </w:pPr>
    </w:p>
    <w:p w:rsidR="00010EE5" w:rsidRPr="00F56DA4" w:rsidRDefault="00010EE5" w:rsidP="006E006F">
      <w:pPr>
        <w:pStyle w:val="ad"/>
        <w:numPr>
          <w:ilvl w:val="0"/>
          <w:numId w:val="32"/>
        </w:numPr>
        <w:spacing w:line="360" w:lineRule="auto"/>
        <w:rPr>
          <w:rFonts w:asciiTheme="minorBidi" w:hAnsiTheme="minorBidi" w:cstheme="minorBidi"/>
          <w:b/>
          <w:bCs/>
          <w:noProof/>
          <w:sz w:val="24"/>
          <w:szCs w:val="24"/>
          <w:rtl/>
        </w:rPr>
      </w:pPr>
      <w:r w:rsidRPr="00F56DA4">
        <w:rPr>
          <w:rFonts w:asciiTheme="minorBidi" w:hAnsiTheme="minorBidi" w:cstheme="minorBidi"/>
          <w:b/>
          <w:bCs/>
          <w:noProof/>
          <w:sz w:val="24"/>
          <w:szCs w:val="24"/>
          <w:rtl/>
        </w:rPr>
        <w:lastRenderedPageBreak/>
        <w:t>الدراسة الخلوية :</w:t>
      </w:r>
    </w:p>
    <w:p w:rsidR="00010EE5" w:rsidRPr="00F56DA4" w:rsidRDefault="00010EE5" w:rsidP="006E006F">
      <w:pPr>
        <w:spacing w:line="360" w:lineRule="auto"/>
        <w:rPr>
          <w:rFonts w:asciiTheme="minorBidi" w:hAnsiTheme="minorBidi" w:cstheme="minorBidi"/>
          <w:noProof/>
          <w:rtl/>
        </w:rPr>
      </w:pPr>
      <w:r w:rsidRPr="00F56DA4">
        <w:rPr>
          <w:rFonts w:asciiTheme="minorBidi" w:hAnsiTheme="minorBidi" w:cstheme="minorBidi"/>
          <w:noProof/>
          <w:rtl/>
        </w:rPr>
        <w:t>يجب إجراء دراسة خلوية لعنق الرحم عند مقاربة</w:t>
      </w:r>
      <w:r w:rsidR="00D77F5E" w:rsidRPr="00F56DA4">
        <w:rPr>
          <w:rFonts w:asciiTheme="minorBidi" w:hAnsiTheme="minorBidi" w:cstheme="minorBidi"/>
          <w:noProof/>
          <w:rtl/>
        </w:rPr>
        <w:t xml:space="preserve"> كل</w:t>
      </w:r>
      <w:r w:rsidRPr="00F56DA4">
        <w:rPr>
          <w:rFonts w:asciiTheme="minorBidi" w:hAnsiTheme="minorBidi" w:cstheme="minorBidi"/>
          <w:noProof/>
          <w:rtl/>
        </w:rPr>
        <w:t xml:space="preserve"> كتلة حوضية رغم</w:t>
      </w:r>
      <w:r w:rsidR="000B2E5D" w:rsidRPr="00F56DA4">
        <w:rPr>
          <w:rFonts w:asciiTheme="minorBidi" w:hAnsiTheme="minorBidi" w:cstheme="minorBidi"/>
          <w:noProof/>
          <w:rtl/>
        </w:rPr>
        <w:t xml:space="preserve"> أن</w:t>
      </w:r>
      <w:r w:rsidRPr="00F56DA4">
        <w:rPr>
          <w:rFonts w:asciiTheme="minorBidi" w:hAnsiTheme="minorBidi" w:cstheme="minorBidi"/>
          <w:noProof/>
          <w:rtl/>
        </w:rPr>
        <w:t xml:space="preserve"> فائدتها محدودة في التحري عن سرطان المبيض .</w:t>
      </w:r>
    </w:p>
    <w:p w:rsidR="00010EE5" w:rsidRPr="00F56DA4" w:rsidRDefault="00577066"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يجب </w:t>
      </w:r>
      <w:r w:rsidR="000B2E5D" w:rsidRPr="00F56DA4">
        <w:rPr>
          <w:rFonts w:asciiTheme="minorBidi" w:hAnsiTheme="minorBidi" w:cstheme="minorBidi"/>
          <w:noProof/>
          <w:rtl/>
        </w:rPr>
        <w:t>إ</w:t>
      </w:r>
      <w:r w:rsidRPr="00F56DA4">
        <w:rPr>
          <w:rFonts w:asciiTheme="minorBidi" w:hAnsiTheme="minorBidi" w:cstheme="minorBidi"/>
          <w:noProof/>
          <w:rtl/>
        </w:rPr>
        <w:t xml:space="preserve">جراء </w:t>
      </w:r>
      <w:r w:rsidR="000B2E5D" w:rsidRPr="00F56DA4">
        <w:rPr>
          <w:rFonts w:asciiTheme="minorBidi" w:hAnsiTheme="minorBidi" w:cstheme="minorBidi"/>
          <w:noProof/>
          <w:rtl/>
        </w:rPr>
        <w:t xml:space="preserve"> خزعة باطن رحم وتجريف عنق رحم لاستبعاد سرطان الرحم أو باطن العنق المنتقل إلى المبيض في حال كانت المريضة تعاني من عدم انتظام طموث أو نزف مهبلي بعد سن الإياس .</w:t>
      </w:r>
    </w:p>
    <w:p w:rsidR="00691FA1" w:rsidRPr="00F56DA4" w:rsidRDefault="00691FA1" w:rsidP="006E006F">
      <w:pPr>
        <w:spacing w:line="360" w:lineRule="auto"/>
        <w:rPr>
          <w:rFonts w:asciiTheme="minorBidi" w:hAnsiTheme="minorBidi" w:cstheme="minorBidi"/>
          <w:noProof/>
          <w:rtl/>
        </w:rPr>
      </w:pPr>
    </w:p>
    <w:p w:rsidR="000B2E5D" w:rsidRPr="00F56DA4" w:rsidRDefault="000B2E5D" w:rsidP="006E006F">
      <w:pPr>
        <w:pStyle w:val="ad"/>
        <w:numPr>
          <w:ilvl w:val="0"/>
          <w:numId w:val="33"/>
        </w:numPr>
        <w:spacing w:line="360" w:lineRule="auto"/>
        <w:rPr>
          <w:rFonts w:asciiTheme="minorBidi" w:hAnsiTheme="minorBidi" w:cstheme="minorBidi"/>
          <w:b/>
          <w:bCs/>
          <w:noProof/>
          <w:sz w:val="24"/>
          <w:szCs w:val="24"/>
          <w:rtl/>
        </w:rPr>
      </w:pPr>
      <w:r w:rsidRPr="00F56DA4">
        <w:rPr>
          <w:rFonts w:asciiTheme="minorBidi" w:hAnsiTheme="minorBidi" w:cstheme="minorBidi"/>
          <w:b/>
          <w:bCs/>
          <w:noProof/>
          <w:sz w:val="24"/>
          <w:szCs w:val="24"/>
          <w:rtl/>
        </w:rPr>
        <w:t>الواسمات الورمية</w:t>
      </w:r>
      <w:r w:rsidR="00AA02D8" w:rsidRPr="00F56DA4">
        <w:rPr>
          <w:rFonts w:asciiTheme="minorBidi" w:hAnsiTheme="minorBidi" w:cstheme="minorBidi"/>
          <w:b/>
          <w:bCs/>
          <w:noProof/>
          <w:sz w:val="24"/>
          <w:szCs w:val="24"/>
          <w:rtl/>
        </w:rPr>
        <w:t>:</w:t>
      </w:r>
    </w:p>
    <w:p w:rsidR="000B2E5D" w:rsidRPr="00F56DA4" w:rsidRDefault="000B2E5D"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المستضد المضغي الورمي </w:t>
      </w:r>
      <w:r w:rsidRPr="00F56DA4">
        <w:rPr>
          <w:rFonts w:asciiTheme="minorBidi" w:hAnsiTheme="minorBidi" w:cstheme="minorBidi"/>
          <w:noProof/>
        </w:rPr>
        <w:t>CEA</w:t>
      </w:r>
      <w:r w:rsidRPr="00F56DA4">
        <w:rPr>
          <w:rFonts w:asciiTheme="minorBidi" w:hAnsiTheme="minorBidi" w:cstheme="minorBidi"/>
          <w:noProof/>
          <w:rtl/>
        </w:rPr>
        <w:t xml:space="preserve"> :غير نوعي وغير حساس</w:t>
      </w:r>
    </w:p>
    <w:p w:rsidR="000B2E5D" w:rsidRPr="00F56DA4" w:rsidRDefault="000B2E5D"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المستضد السرطاني </w:t>
      </w:r>
      <w:r w:rsidRPr="00F56DA4">
        <w:rPr>
          <w:rFonts w:asciiTheme="minorBidi" w:hAnsiTheme="minorBidi" w:cstheme="minorBidi"/>
          <w:noProof/>
        </w:rPr>
        <w:t>CA125</w:t>
      </w:r>
    </w:p>
    <w:p w:rsidR="000B2E5D" w:rsidRPr="00F56DA4" w:rsidRDefault="000B2E5D"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البروتين الجنيني </w:t>
      </w:r>
      <w:r w:rsidRPr="00F56DA4">
        <w:rPr>
          <w:rFonts w:asciiTheme="minorBidi" w:hAnsiTheme="minorBidi" w:cstheme="minorBidi"/>
          <w:noProof/>
        </w:rPr>
        <w:t>α-FP</w:t>
      </w:r>
      <w:r w:rsidRPr="00F56DA4">
        <w:rPr>
          <w:rFonts w:asciiTheme="minorBidi" w:hAnsiTheme="minorBidi" w:cstheme="minorBidi"/>
          <w:noProof/>
          <w:rtl/>
        </w:rPr>
        <w:t xml:space="preserve"> : غير مفيد في أورام المبيض الظهارية</w:t>
      </w:r>
      <w:r w:rsidR="00691FA1" w:rsidRPr="00F56DA4">
        <w:rPr>
          <w:rFonts w:asciiTheme="minorBidi" w:hAnsiTheme="minorBidi" w:cstheme="minorBidi"/>
          <w:noProof/>
          <w:rtl/>
        </w:rPr>
        <w:t>.</w:t>
      </w:r>
    </w:p>
    <w:p w:rsidR="000B2E5D" w:rsidRPr="00F56DA4" w:rsidRDefault="000B2E5D"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الحاثة الكوريونية المشيمية </w:t>
      </w:r>
      <w:r w:rsidRPr="00F56DA4">
        <w:rPr>
          <w:rFonts w:asciiTheme="minorBidi" w:hAnsiTheme="minorBidi" w:cstheme="minorBidi"/>
          <w:noProof/>
        </w:rPr>
        <w:t>HCG</w:t>
      </w:r>
      <w:r w:rsidRPr="00F56DA4">
        <w:rPr>
          <w:rFonts w:asciiTheme="minorBidi" w:hAnsiTheme="minorBidi" w:cstheme="minorBidi"/>
          <w:noProof/>
          <w:rtl/>
        </w:rPr>
        <w:t xml:space="preserve"> : غير مفيدة في أورام المبيض الظهارية</w:t>
      </w:r>
      <w:r w:rsidR="00691FA1" w:rsidRPr="00F56DA4">
        <w:rPr>
          <w:rFonts w:asciiTheme="minorBidi" w:hAnsiTheme="minorBidi" w:cstheme="minorBidi"/>
          <w:noProof/>
          <w:rtl/>
        </w:rPr>
        <w:t>.</w:t>
      </w:r>
    </w:p>
    <w:p w:rsidR="00D77F5E" w:rsidRPr="00F56DA4" w:rsidRDefault="00D77F5E" w:rsidP="006E006F">
      <w:pPr>
        <w:spacing w:line="360" w:lineRule="auto"/>
        <w:rPr>
          <w:rFonts w:asciiTheme="minorBidi" w:hAnsiTheme="minorBidi" w:cstheme="minorBidi"/>
          <w:b/>
          <w:bCs/>
          <w:noProof/>
          <w:u w:val="single"/>
          <w:rtl/>
          <w:lang w:bidi="ar-SA"/>
        </w:rPr>
      </w:pPr>
    </w:p>
    <w:p w:rsidR="00D77F5E" w:rsidRPr="00F56DA4" w:rsidRDefault="00D77F5E" w:rsidP="006E006F">
      <w:pPr>
        <w:spacing w:line="360" w:lineRule="auto"/>
        <w:rPr>
          <w:rFonts w:asciiTheme="minorBidi" w:hAnsiTheme="minorBidi" w:cstheme="minorBidi"/>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834982" w:rsidRPr="00F56DA4" w:rsidRDefault="00834982" w:rsidP="006E006F">
      <w:pPr>
        <w:spacing w:line="360" w:lineRule="auto"/>
        <w:rPr>
          <w:b/>
          <w:bCs/>
          <w:noProof/>
          <w:u w:val="single"/>
          <w:rtl/>
          <w:lang w:bidi="ar-SA"/>
        </w:rPr>
      </w:pPr>
    </w:p>
    <w:p w:rsidR="00195036" w:rsidRPr="00F56DA4" w:rsidRDefault="00195036" w:rsidP="006E006F">
      <w:pPr>
        <w:spacing w:line="360" w:lineRule="auto"/>
        <w:rPr>
          <w:rFonts w:asciiTheme="minorBidi" w:hAnsiTheme="minorBidi" w:cstheme="minorBidi"/>
          <w:b/>
          <w:bCs/>
          <w:noProof/>
          <w:u w:val="single"/>
          <w:rtl/>
          <w:lang w:bidi="ar-SA"/>
        </w:rPr>
      </w:pPr>
      <w:r w:rsidRPr="00F56DA4">
        <w:rPr>
          <w:b/>
          <w:bCs/>
          <w:noProof/>
          <w:u w:val="single"/>
          <w:rtl/>
          <w:lang w:bidi="ar-SA"/>
        </w:rPr>
        <w:lastRenderedPageBreak/>
        <w:t>نماذج الانتشار:</w:t>
      </w:r>
      <w:r w:rsidR="0053500E" w:rsidRPr="00F56DA4">
        <w:rPr>
          <w:rFonts w:asciiTheme="minorBidi" w:hAnsiTheme="minorBidi" w:cstheme="minorBidi" w:hint="cs"/>
          <w:b/>
          <w:bCs/>
          <w:noProof/>
          <w:u w:val="single"/>
          <w:rtl/>
          <w:lang w:bidi="ar-SA"/>
        </w:rPr>
        <w:t xml:space="preserve"> </w:t>
      </w:r>
      <w:r w:rsidR="0053500E" w:rsidRPr="00F56DA4">
        <w:rPr>
          <w:rFonts w:asciiTheme="minorHAnsi" w:hAnsiTheme="minorHAnsi" w:cs="Simplified Arabic" w:hint="cs"/>
          <w:b/>
          <w:bCs/>
          <w:sz w:val="20"/>
          <w:szCs w:val="20"/>
          <w:rtl/>
        </w:rPr>
        <w:t>(60)</w:t>
      </w:r>
    </w:p>
    <w:p w:rsidR="00195036" w:rsidRPr="00F56DA4" w:rsidRDefault="00195036" w:rsidP="006E006F">
      <w:pPr>
        <w:spacing w:line="360" w:lineRule="auto"/>
        <w:rPr>
          <w:rFonts w:asciiTheme="minorBidi" w:hAnsiTheme="minorBidi" w:cstheme="minorBidi"/>
          <w:noProof/>
          <w:rtl/>
          <w:lang w:bidi="ar-SA"/>
        </w:rPr>
      </w:pPr>
      <w:r w:rsidRPr="00F56DA4">
        <w:rPr>
          <w:rFonts w:asciiTheme="minorBidi" w:hAnsiTheme="minorBidi" w:cstheme="minorBidi"/>
          <w:noProof/>
          <w:rtl/>
          <w:lang w:bidi="ar-SA"/>
        </w:rPr>
        <w:t>ينتشر سرطان المبيض إما بتوسف الخلايا وانزراعها في جوف البريتوان أو بالطريق اللمفاوي أو بالطريق الدموي.</w:t>
      </w:r>
    </w:p>
    <w:p w:rsidR="00195036" w:rsidRPr="00F56DA4" w:rsidRDefault="00195036" w:rsidP="006E006F">
      <w:pPr>
        <w:spacing w:line="360" w:lineRule="auto"/>
        <w:rPr>
          <w:rFonts w:asciiTheme="minorBidi" w:hAnsiTheme="minorBidi" w:cstheme="minorBidi"/>
          <w:noProof/>
          <w:rtl/>
          <w:lang w:bidi="ar-SA"/>
        </w:rPr>
      </w:pPr>
      <w:r w:rsidRPr="00F56DA4">
        <w:rPr>
          <w:rFonts w:asciiTheme="minorBidi" w:hAnsiTheme="minorBidi" w:cstheme="minorBidi"/>
          <w:b/>
          <w:bCs/>
          <w:noProof/>
          <w:rtl/>
          <w:lang w:bidi="ar-SA"/>
        </w:rPr>
        <w:t>عبر الجوف البريتواني</w:t>
      </w:r>
      <w:r w:rsidRPr="00F56DA4">
        <w:rPr>
          <w:rFonts w:asciiTheme="minorBidi" w:hAnsiTheme="minorBidi" w:cstheme="minorBidi"/>
          <w:noProof/>
          <w:rtl/>
          <w:lang w:bidi="ar-SA"/>
        </w:rPr>
        <w:t>:</w:t>
      </w:r>
    </w:p>
    <w:p w:rsidR="00195036" w:rsidRPr="00F56DA4" w:rsidRDefault="00195036" w:rsidP="006E006F">
      <w:pPr>
        <w:spacing w:line="360" w:lineRule="auto"/>
        <w:rPr>
          <w:rFonts w:asciiTheme="minorBidi" w:hAnsiTheme="minorBidi" w:cstheme="minorBidi"/>
          <w:noProof/>
          <w:rtl/>
        </w:rPr>
      </w:pPr>
      <w:r w:rsidRPr="00F56DA4">
        <w:rPr>
          <w:rFonts w:asciiTheme="minorBidi" w:hAnsiTheme="minorBidi" w:cstheme="minorBidi"/>
          <w:noProof/>
          <w:rtl/>
          <w:lang w:bidi="ar-SA"/>
        </w:rPr>
        <w:t xml:space="preserve">الانتشار المباشر هو النمط الأشيع بتوسف الخلايا </w:t>
      </w:r>
      <w:r w:rsidRPr="00F56DA4">
        <w:rPr>
          <w:rFonts w:asciiTheme="minorBidi" w:hAnsiTheme="minorBidi" w:cstheme="minorBidi"/>
          <w:noProof/>
          <w:lang w:bidi="ar-SA"/>
        </w:rPr>
        <w:t>Exfoliation</w:t>
      </w:r>
      <w:r w:rsidRPr="00F56DA4">
        <w:rPr>
          <w:rFonts w:asciiTheme="minorBidi" w:hAnsiTheme="minorBidi" w:cstheme="minorBidi"/>
          <w:noProof/>
          <w:rtl/>
        </w:rPr>
        <w:t xml:space="preserve"> التي تنزرع على</w:t>
      </w:r>
      <w:r w:rsidR="00D77F5E" w:rsidRPr="00F56DA4">
        <w:rPr>
          <w:rFonts w:asciiTheme="minorBidi" w:hAnsiTheme="minorBidi" w:cstheme="minorBidi"/>
          <w:noProof/>
          <w:rtl/>
        </w:rPr>
        <w:t xml:space="preserve"> طول</w:t>
      </w:r>
      <w:r w:rsidRPr="00F56DA4">
        <w:rPr>
          <w:rFonts w:asciiTheme="minorBidi" w:hAnsiTheme="minorBidi" w:cstheme="minorBidi"/>
          <w:noProof/>
          <w:rtl/>
        </w:rPr>
        <w:t xml:space="preserve"> سطوح الجوف البريتواني.</w:t>
      </w:r>
    </w:p>
    <w:p w:rsidR="00195036" w:rsidRPr="00F56DA4" w:rsidRDefault="00195036"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وتميل </w:t>
      </w:r>
      <w:r w:rsidR="003C2A54" w:rsidRPr="00F56DA4">
        <w:rPr>
          <w:rFonts w:asciiTheme="minorBidi" w:hAnsiTheme="minorBidi" w:cstheme="minorBidi"/>
          <w:noProof/>
          <w:rtl/>
        </w:rPr>
        <w:t>الخلايا لاتباع الطر</w:t>
      </w:r>
      <w:r w:rsidR="00D77F5E" w:rsidRPr="00F56DA4">
        <w:rPr>
          <w:rFonts w:asciiTheme="minorBidi" w:hAnsiTheme="minorBidi" w:cstheme="minorBidi"/>
          <w:noProof/>
          <w:rtl/>
        </w:rPr>
        <w:t>ي</w:t>
      </w:r>
      <w:r w:rsidR="003C2A54" w:rsidRPr="00F56DA4">
        <w:rPr>
          <w:rFonts w:asciiTheme="minorBidi" w:hAnsiTheme="minorBidi" w:cstheme="minorBidi"/>
          <w:noProof/>
          <w:rtl/>
        </w:rPr>
        <w:t xml:space="preserve">ق </w:t>
      </w:r>
      <w:r w:rsidR="00D77F5E" w:rsidRPr="00F56DA4">
        <w:rPr>
          <w:rFonts w:asciiTheme="minorBidi" w:hAnsiTheme="minorBidi" w:cstheme="minorBidi"/>
          <w:noProof/>
          <w:rtl/>
        </w:rPr>
        <w:t>الدوراني لسائل البريتوان</w:t>
      </w:r>
      <w:r w:rsidR="003C2A54" w:rsidRPr="00F56DA4">
        <w:rPr>
          <w:rFonts w:asciiTheme="minorBidi" w:hAnsiTheme="minorBidi" w:cstheme="minorBidi"/>
          <w:noProof/>
          <w:rtl/>
        </w:rPr>
        <w:t>، وبذلك تشاهد النقائل عادة على الجدار الخلفي لرتج دوغلاس ،و الميزابة جانب الكولون والحجاب الحاجز الأيمن والمحفظة الكبدية والثرب ، وكذلك يشيع تواجد النقائل على مصلية اللأمعاء ومساريقاها دون أن تغزو لمعة الأمعاء .</w:t>
      </w:r>
      <w:r w:rsidR="00584D9A" w:rsidRPr="00F56DA4">
        <w:rPr>
          <w:rFonts w:asciiTheme="minorHAnsi" w:hAnsiTheme="minorHAnsi" w:cs="Simplified Arabic"/>
          <w:b/>
          <w:bCs/>
          <w:sz w:val="16"/>
          <w:szCs w:val="16"/>
          <w:rtl/>
        </w:rPr>
        <w:t>(60)</w:t>
      </w:r>
    </w:p>
    <w:p w:rsidR="003C2A54" w:rsidRPr="00F56DA4" w:rsidRDefault="003C2A54" w:rsidP="006E006F">
      <w:pPr>
        <w:spacing w:line="360" w:lineRule="auto"/>
        <w:rPr>
          <w:rFonts w:asciiTheme="minorBidi" w:hAnsiTheme="minorBidi" w:cstheme="minorBidi"/>
          <w:noProof/>
          <w:rtl/>
        </w:rPr>
      </w:pPr>
      <w:r w:rsidRPr="00F56DA4">
        <w:rPr>
          <w:rFonts w:asciiTheme="minorBidi" w:hAnsiTheme="minorBidi" w:cstheme="minorBidi"/>
          <w:b/>
          <w:bCs/>
          <w:noProof/>
          <w:rtl/>
          <w:lang w:bidi="ar-SA"/>
        </w:rPr>
        <w:t>الطريق اللمفاوي:</w:t>
      </w:r>
    </w:p>
    <w:p w:rsidR="006458A1" w:rsidRPr="00F56DA4" w:rsidRDefault="003C2A54" w:rsidP="006E006F">
      <w:pPr>
        <w:spacing w:line="360" w:lineRule="auto"/>
        <w:rPr>
          <w:rFonts w:asciiTheme="minorBidi" w:hAnsiTheme="minorBidi" w:cstheme="minorBidi"/>
          <w:noProof/>
          <w:rtl/>
        </w:rPr>
      </w:pPr>
      <w:r w:rsidRPr="00F56DA4">
        <w:rPr>
          <w:rFonts w:asciiTheme="minorBidi" w:hAnsiTheme="minorBidi" w:cstheme="minorBidi"/>
          <w:noProof/>
          <w:rtl/>
        </w:rPr>
        <w:t>من الشائع الانتشار إلى العقد الحوضية وجانب الأبهر</w:t>
      </w:r>
      <w:r w:rsidR="006458A1" w:rsidRPr="00F56DA4">
        <w:rPr>
          <w:rFonts w:asciiTheme="minorBidi" w:hAnsiTheme="minorBidi" w:cstheme="minorBidi"/>
          <w:noProof/>
          <w:rtl/>
        </w:rPr>
        <w:t xml:space="preserve"> لا سيما في المراحل المتقدمة ،وإن انتقاله إلى العقد خلف البريتوان يؤدي إلى انتقاله فوق الحجاب الحاجز خاصة العقد اللمفية فوق الترقوة.</w:t>
      </w:r>
    </w:p>
    <w:p w:rsidR="006458A1" w:rsidRPr="00F56DA4" w:rsidRDefault="006458A1"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وتبين أن 78% من المريضات في المرحلة </w:t>
      </w:r>
      <w:r w:rsidRPr="00F56DA4">
        <w:rPr>
          <w:rFonts w:asciiTheme="minorBidi" w:hAnsiTheme="minorBidi" w:cstheme="minorBidi"/>
          <w:noProof/>
        </w:rPr>
        <w:t>III</w:t>
      </w:r>
      <w:r w:rsidRPr="00F56DA4">
        <w:rPr>
          <w:rFonts w:asciiTheme="minorBidi" w:hAnsiTheme="minorBidi" w:cstheme="minorBidi"/>
          <w:noProof/>
          <w:rtl/>
        </w:rPr>
        <w:t xml:space="preserve"> لديهن نقائل للعقد الحوضية ،</w:t>
      </w:r>
      <w:r w:rsidR="00A561A6" w:rsidRPr="00F56DA4">
        <w:rPr>
          <w:rFonts w:asciiTheme="minorBidi" w:hAnsiTheme="minorBidi" w:cstheme="minorBidi"/>
          <w:noProof/>
          <w:rtl/>
        </w:rPr>
        <w:t>و</w:t>
      </w:r>
      <w:r w:rsidRPr="00F56DA4">
        <w:rPr>
          <w:rFonts w:asciiTheme="minorBidi" w:hAnsiTheme="minorBidi" w:cstheme="minorBidi"/>
          <w:noProof/>
          <w:rtl/>
        </w:rPr>
        <w:t xml:space="preserve"> 42% لديهن نقائل للعقد حول الأبهر.</w:t>
      </w:r>
      <w:r w:rsidR="00584D9A" w:rsidRPr="00F56DA4">
        <w:rPr>
          <w:rFonts w:asciiTheme="minorHAnsi" w:hAnsiTheme="minorHAnsi" w:cs="Simplified Arabic"/>
          <w:b/>
          <w:bCs/>
          <w:sz w:val="16"/>
          <w:szCs w:val="16"/>
          <w:rtl/>
        </w:rPr>
        <w:t>(61)</w:t>
      </w:r>
    </w:p>
    <w:p w:rsidR="006458A1" w:rsidRPr="00F56DA4" w:rsidRDefault="006458A1" w:rsidP="006E006F">
      <w:pPr>
        <w:spacing w:line="360" w:lineRule="auto"/>
        <w:rPr>
          <w:rFonts w:asciiTheme="minorBidi" w:hAnsiTheme="minorBidi" w:cstheme="minorBidi"/>
          <w:noProof/>
          <w:rtl/>
        </w:rPr>
      </w:pPr>
      <w:r w:rsidRPr="00F56DA4">
        <w:rPr>
          <w:rFonts w:asciiTheme="minorBidi" w:hAnsiTheme="minorBidi" w:cstheme="minorBidi"/>
          <w:b/>
          <w:bCs/>
          <w:noProof/>
          <w:rtl/>
          <w:lang w:bidi="ar-SA"/>
        </w:rPr>
        <w:t>الطريق الدموي:</w:t>
      </w:r>
    </w:p>
    <w:p w:rsidR="006458A1" w:rsidRPr="00F56DA4" w:rsidRDefault="006458A1" w:rsidP="006E006F">
      <w:pPr>
        <w:spacing w:line="360" w:lineRule="auto"/>
        <w:rPr>
          <w:rFonts w:asciiTheme="minorBidi" w:hAnsiTheme="minorBidi" w:cstheme="minorBidi"/>
          <w:noProof/>
          <w:rtl/>
        </w:rPr>
      </w:pPr>
      <w:r w:rsidRPr="00F56DA4">
        <w:rPr>
          <w:rFonts w:asciiTheme="minorBidi" w:hAnsiTheme="minorBidi" w:cstheme="minorBidi"/>
          <w:noProof/>
          <w:rtl/>
        </w:rPr>
        <w:t>من غير الشائع حدوث الانتشار الدموي عند وضع التشخيص ، ويحدث الانتشار إلى برانشيم الرئة والكبد في 2-3% فقط من المريضات.</w:t>
      </w:r>
    </w:p>
    <w:p w:rsidR="003C2A54" w:rsidRPr="00F56DA4" w:rsidRDefault="003C2A54"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 </w:t>
      </w:r>
    </w:p>
    <w:p w:rsidR="00584D9A" w:rsidRPr="00F56DA4" w:rsidRDefault="00584D9A" w:rsidP="006E006F">
      <w:pPr>
        <w:spacing w:line="360" w:lineRule="auto"/>
        <w:rPr>
          <w:rFonts w:asciiTheme="minorBidi" w:hAnsiTheme="minorBidi" w:cstheme="minorBidi"/>
          <w:b/>
          <w:bCs/>
          <w:noProof/>
          <w:u w:val="single"/>
          <w:rtl/>
          <w:lang w:bidi="ar-SA"/>
        </w:rPr>
      </w:pPr>
    </w:p>
    <w:p w:rsidR="00A561A6" w:rsidRPr="00F56DA4" w:rsidRDefault="00A561A6" w:rsidP="006E006F">
      <w:pPr>
        <w:spacing w:line="360" w:lineRule="auto"/>
        <w:rPr>
          <w:rFonts w:asciiTheme="minorBidi" w:hAnsiTheme="minorBidi" w:cstheme="minorBidi"/>
          <w:b/>
          <w:bCs/>
          <w:noProof/>
          <w:u w:val="single"/>
          <w:rtl/>
          <w:lang w:bidi="ar-SA"/>
        </w:rPr>
      </w:pPr>
    </w:p>
    <w:p w:rsidR="00A561A6" w:rsidRPr="00F56DA4" w:rsidRDefault="00A561A6" w:rsidP="006E006F">
      <w:pPr>
        <w:spacing w:line="360" w:lineRule="auto"/>
        <w:rPr>
          <w:rFonts w:asciiTheme="minorBidi" w:hAnsiTheme="minorBidi" w:cstheme="minorBidi"/>
          <w:b/>
          <w:bCs/>
          <w:noProof/>
          <w:u w:val="single"/>
          <w:rtl/>
          <w:lang w:bidi="ar-SA"/>
        </w:rPr>
      </w:pPr>
    </w:p>
    <w:p w:rsidR="00A561A6" w:rsidRPr="00F56DA4" w:rsidRDefault="00A561A6" w:rsidP="006E006F">
      <w:pPr>
        <w:spacing w:line="360" w:lineRule="auto"/>
        <w:rPr>
          <w:rFonts w:asciiTheme="minorBidi" w:hAnsiTheme="minorBidi" w:cstheme="minorBidi"/>
          <w:b/>
          <w:bCs/>
          <w:noProof/>
          <w:u w:val="single"/>
          <w:rtl/>
          <w:lang w:bidi="ar-SA"/>
        </w:rPr>
      </w:pPr>
    </w:p>
    <w:p w:rsidR="00A561A6" w:rsidRPr="00F56DA4" w:rsidRDefault="00A561A6" w:rsidP="006E006F">
      <w:pPr>
        <w:spacing w:line="360" w:lineRule="auto"/>
        <w:rPr>
          <w:rFonts w:asciiTheme="minorBidi" w:hAnsiTheme="minorBidi" w:cstheme="minorBidi"/>
          <w:b/>
          <w:bCs/>
          <w:noProof/>
          <w:u w:val="single"/>
          <w:rtl/>
          <w:lang w:bidi="ar-SA"/>
        </w:rPr>
      </w:pPr>
    </w:p>
    <w:p w:rsidR="00A561A6" w:rsidRPr="00F56DA4" w:rsidRDefault="00A561A6" w:rsidP="006E006F">
      <w:pPr>
        <w:spacing w:line="360" w:lineRule="auto"/>
        <w:rPr>
          <w:rFonts w:asciiTheme="minorBidi" w:hAnsiTheme="minorBidi" w:cstheme="minorBidi"/>
          <w:b/>
          <w:bCs/>
          <w:noProof/>
          <w:u w:val="single"/>
          <w:rtl/>
          <w:lang w:bidi="ar-SA"/>
        </w:rPr>
      </w:pPr>
    </w:p>
    <w:p w:rsidR="00A561A6" w:rsidRPr="00F56DA4" w:rsidRDefault="00A561A6" w:rsidP="006E006F">
      <w:pPr>
        <w:spacing w:line="360" w:lineRule="auto"/>
        <w:rPr>
          <w:rFonts w:asciiTheme="minorBidi" w:hAnsiTheme="minorBidi" w:cstheme="minorBidi"/>
          <w:b/>
          <w:bCs/>
          <w:noProof/>
          <w:u w:val="single"/>
          <w:rtl/>
          <w:lang w:bidi="ar-SA"/>
        </w:rPr>
      </w:pPr>
    </w:p>
    <w:p w:rsidR="00A561A6" w:rsidRPr="00F56DA4" w:rsidRDefault="00A561A6" w:rsidP="006E006F">
      <w:pPr>
        <w:spacing w:line="360" w:lineRule="auto"/>
        <w:rPr>
          <w:rFonts w:asciiTheme="minorBidi" w:hAnsiTheme="minorBidi" w:cstheme="minorBidi"/>
          <w:b/>
          <w:bCs/>
          <w:noProof/>
          <w:u w:val="single"/>
          <w:rtl/>
          <w:lang w:bidi="ar-SA"/>
        </w:rPr>
      </w:pPr>
    </w:p>
    <w:p w:rsidR="00691FA1" w:rsidRPr="00F56DA4" w:rsidRDefault="00691FA1" w:rsidP="006E006F">
      <w:pPr>
        <w:spacing w:line="360" w:lineRule="auto"/>
        <w:rPr>
          <w:rFonts w:asciiTheme="minorBidi" w:hAnsiTheme="minorBidi" w:cstheme="minorBidi"/>
          <w:rtl/>
          <w:lang w:bidi="ar-SA"/>
        </w:rPr>
      </w:pPr>
      <w:r w:rsidRPr="00F56DA4">
        <w:rPr>
          <w:b/>
          <w:bCs/>
          <w:noProof/>
          <w:u w:val="single"/>
          <w:rtl/>
          <w:lang w:bidi="ar-SA"/>
        </w:rPr>
        <w:lastRenderedPageBreak/>
        <w:t>التقييم الجراحي والتصنيف المرحلي لسرطان المبيض البشروي</w:t>
      </w:r>
      <w:r w:rsidRPr="00F56DA4">
        <w:rPr>
          <w:rFonts w:asciiTheme="minorHAnsi" w:hAnsiTheme="minorHAnsi" w:cs="Simplified Arabic"/>
          <w:b/>
          <w:bCs/>
          <w:sz w:val="20"/>
          <w:szCs w:val="20"/>
          <w:rtl/>
        </w:rPr>
        <w:t xml:space="preserve"> </w:t>
      </w:r>
      <w:r w:rsidR="001B13C9" w:rsidRPr="00F56DA4">
        <w:rPr>
          <w:rFonts w:asciiTheme="minorHAnsi" w:hAnsiTheme="minorHAnsi" w:cs="Simplified Arabic"/>
          <w:b/>
          <w:bCs/>
          <w:sz w:val="20"/>
          <w:szCs w:val="20"/>
          <w:rtl/>
        </w:rPr>
        <w:t>(62)</w:t>
      </w:r>
    </w:p>
    <w:p w:rsidR="006C2A81" w:rsidRPr="00F56DA4" w:rsidRDefault="006C2A81" w:rsidP="006E006F">
      <w:pPr>
        <w:spacing w:line="360" w:lineRule="auto"/>
        <w:rPr>
          <w:rFonts w:asciiTheme="minorBidi" w:hAnsiTheme="minorBidi" w:cstheme="minorBidi"/>
          <w:noProof/>
          <w:rtl/>
        </w:rPr>
      </w:pPr>
    </w:p>
    <w:p w:rsidR="006C2A81" w:rsidRPr="00F56DA4" w:rsidRDefault="006C2A81" w:rsidP="006E006F">
      <w:pPr>
        <w:spacing w:line="360" w:lineRule="auto"/>
        <w:rPr>
          <w:rFonts w:asciiTheme="minorBidi" w:hAnsiTheme="minorBidi" w:cstheme="minorBidi"/>
          <w:noProof/>
          <w:rtl/>
        </w:rPr>
      </w:pPr>
    </w:p>
    <w:p w:rsidR="000E5A91" w:rsidRPr="00F56DA4" w:rsidRDefault="000E5A91" w:rsidP="006E006F">
      <w:pPr>
        <w:spacing w:line="360" w:lineRule="auto"/>
        <w:rPr>
          <w:rFonts w:asciiTheme="minorBidi" w:hAnsiTheme="minorBidi" w:cstheme="minorBidi"/>
          <w:noProof/>
          <w:rtl/>
        </w:rPr>
      </w:pPr>
    </w:p>
    <w:p w:rsidR="003670E3" w:rsidRPr="00F56DA4" w:rsidRDefault="00691FA1" w:rsidP="006E006F">
      <w:pPr>
        <w:pStyle w:val="ad"/>
        <w:numPr>
          <w:ilvl w:val="0"/>
          <w:numId w:val="21"/>
        </w:numPr>
        <w:spacing w:line="360" w:lineRule="auto"/>
        <w:rPr>
          <w:rFonts w:asciiTheme="minorBidi" w:hAnsiTheme="minorBidi" w:cstheme="minorBidi"/>
          <w:noProof/>
          <w:sz w:val="24"/>
          <w:szCs w:val="24"/>
        </w:rPr>
      </w:pPr>
      <w:r w:rsidRPr="00F56DA4">
        <w:rPr>
          <w:rFonts w:asciiTheme="minorBidi" w:hAnsiTheme="minorBidi" w:cstheme="minorBidi"/>
          <w:noProof/>
          <w:sz w:val="24"/>
          <w:szCs w:val="24"/>
          <w:rtl/>
        </w:rPr>
        <w:t>يتطلب وضع التشخيص النهائي استقصاء جراحي ، حيث يجرى شق بطن ناصف أو قرب ناصف للسماح بالوصول إلى أعلى البطن</w:t>
      </w:r>
    </w:p>
    <w:p w:rsidR="003670E3" w:rsidRPr="00F56DA4" w:rsidRDefault="003670E3" w:rsidP="006E006F">
      <w:pPr>
        <w:spacing w:line="360" w:lineRule="auto"/>
        <w:rPr>
          <w:rFonts w:asciiTheme="minorBidi" w:hAnsiTheme="minorBidi" w:cstheme="minorBidi"/>
          <w:noProof/>
        </w:rPr>
      </w:pPr>
    </w:p>
    <w:p w:rsidR="00691FA1" w:rsidRPr="00F56DA4" w:rsidRDefault="00AF5413"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                            </w:t>
      </w:r>
      <w:r w:rsidR="003670E3" w:rsidRPr="00F56DA4">
        <w:rPr>
          <w:rFonts w:asciiTheme="minorBidi" w:hAnsiTheme="minorBidi" w:cstheme="minorBidi"/>
          <w:noProof/>
          <w:rtl/>
        </w:rPr>
        <w:t xml:space="preserve">  </w:t>
      </w:r>
      <w:r w:rsidR="003670E3" w:rsidRPr="00F56DA4">
        <w:rPr>
          <w:rFonts w:asciiTheme="minorBidi" w:hAnsiTheme="minorBidi" w:cstheme="minorBidi"/>
          <w:noProof/>
          <w:rtl/>
          <w:lang w:bidi="ar-SA"/>
        </w:rPr>
        <w:drawing>
          <wp:inline distT="0" distB="0" distL="0" distR="0">
            <wp:extent cx="2761987" cy="1812777"/>
            <wp:effectExtent l="19050" t="0" r="263" b="0"/>
            <wp:docPr id="17" name="صورة 22" descr="C:\Users\D0937~1.AHM\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0937~1.AHM\AppData\Local\Temp\msohtmlclip1\01\clip_image001.png"/>
                    <pic:cNvPicPr>
                      <a:picLocks noChangeAspect="1" noChangeArrowheads="1"/>
                    </pic:cNvPicPr>
                  </pic:nvPicPr>
                  <pic:blipFill>
                    <a:blip r:embed="rId32"/>
                    <a:srcRect/>
                    <a:stretch>
                      <a:fillRect/>
                    </a:stretch>
                  </pic:blipFill>
                  <pic:spPr bwMode="auto">
                    <a:xfrm>
                      <a:off x="0" y="0"/>
                      <a:ext cx="2762282" cy="1812971"/>
                    </a:xfrm>
                    <a:prstGeom prst="rect">
                      <a:avLst/>
                    </a:prstGeom>
                    <a:noFill/>
                    <a:ln w="9525">
                      <a:noFill/>
                      <a:miter lim="800000"/>
                      <a:headEnd/>
                      <a:tailEnd/>
                    </a:ln>
                  </pic:spPr>
                </pic:pic>
              </a:graphicData>
            </a:graphic>
          </wp:inline>
        </w:drawing>
      </w:r>
    </w:p>
    <w:p w:rsidR="00040065" w:rsidRPr="00F56DA4" w:rsidRDefault="00040065" w:rsidP="00040065">
      <w:pPr>
        <w:jc w:val="right"/>
        <w:rPr>
          <w:rFonts w:asciiTheme="minorBidi" w:hAnsiTheme="minorBidi" w:cstheme="minorBidi"/>
          <w:sz w:val="16"/>
          <w:szCs w:val="16"/>
        </w:rPr>
      </w:pPr>
      <w:r w:rsidRPr="00F56DA4">
        <w:rPr>
          <w:rFonts w:asciiTheme="minorBidi" w:hAnsiTheme="minorBidi" w:cstheme="minorBidi"/>
          <w:sz w:val="16"/>
          <w:szCs w:val="16"/>
        </w:rPr>
        <w:t>Schorge JO , Shaffer JI, Halvorson LM : Williams Gynecology :http://www.accessmedicine.com)</w:t>
      </w:r>
      <w:r w:rsidRPr="00F56DA4">
        <w:rPr>
          <w:rFonts w:asciiTheme="minorBidi" w:hAnsiTheme="minorBidi" w:cstheme="minorBidi" w:hint="cs"/>
          <w:sz w:val="16"/>
          <w:szCs w:val="16"/>
          <w:rtl/>
        </w:rPr>
        <w:t>)</w:t>
      </w:r>
    </w:p>
    <w:p w:rsidR="006C2A81" w:rsidRPr="00F56DA4" w:rsidRDefault="006C2A81" w:rsidP="006E006F">
      <w:pPr>
        <w:spacing w:line="360" w:lineRule="auto"/>
        <w:rPr>
          <w:rFonts w:asciiTheme="minorBidi" w:hAnsiTheme="minorBidi" w:cstheme="minorBidi"/>
          <w:noProof/>
          <w:rtl/>
        </w:rPr>
      </w:pPr>
    </w:p>
    <w:p w:rsidR="006C2A81" w:rsidRPr="00F56DA4" w:rsidRDefault="008462E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(الشكل 19 : شق ناصف لجدارالبطن للتقييم الجراحي لسرطان المبيض)</w:t>
      </w:r>
    </w:p>
    <w:p w:rsidR="006C2A81" w:rsidRPr="00F56DA4" w:rsidRDefault="006C2A81" w:rsidP="006E006F">
      <w:pPr>
        <w:spacing w:line="360" w:lineRule="auto"/>
        <w:rPr>
          <w:rFonts w:asciiTheme="minorBidi" w:hAnsiTheme="minorBidi" w:cstheme="minorBidi"/>
          <w:noProof/>
          <w:rtl/>
        </w:rPr>
      </w:pPr>
    </w:p>
    <w:p w:rsidR="006C2A81" w:rsidRPr="00F56DA4" w:rsidRDefault="006C2A81" w:rsidP="006E006F">
      <w:pPr>
        <w:spacing w:line="360" w:lineRule="auto"/>
        <w:rPr>
          <w:rFonts w:asciiTheme="minorBidi" w:hAnsiTheme="minorBidi" w:cstheme="minorBidi"/>
          <w:noProof/>
          <w:rtl/>
        </w:rPr>
      </w:pPr>
    </w:p>
    <w:p w:rsidR="00385B20" w:rsidRPr="00F56DA4" w:rsidRDefault="00385B20" w:rsidP="006E006F">
      <w:pPr>
        <w:pStyle w:val="ad"/>
        <w:numPr>
          <w:ilvl w:val="0"/>
          <w:numId w:val="21"/>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 xml:space="preserve">استئصال الورم المبيضي كاملاً دون أن يتمزق وتجرى خزعة مجمدة فإذا كان خبيثاً يجرى مايلي </w:t>
      </w:r>
    </w:p>
    <w:p w:rsidR="00385B20" w:rsidRPr="00F56DA4" w:rsidRDefault="00385B20" w:rsidP="006E006F">
      <w:pPr>
        <w:pStyle w:val="ad"/>
        <w:numPr>
          <w:ilvl w:val="0"/>
          <w:numId w:val="21"/>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استئصال رحم وملحقات ثنائي الجانب</w:t>
      </w:r>
    </w:p>
    <w:p w:rsidR="00691FA1" w:rsidRPr="00F56DA4" w:rsidRDefault="00385B20" w:rsidP="006E006F">
      <w:pPr>
        <w:pStyle w:val="ad"/>
        <w:numPr>
          <w:ilvl w:val="0"/>
          <w:numId w:val="21"/>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 xml:space="preserve">يؤخذ أي سائل حر في رتج دوغلاس للتقييم الخلوي وفي حال عدم وجود سائل حر تؤخذ غسالة بريتوانية بحقن 50-100مل سائل فيزيولوجي في كل من رتج دوغلاس وكل ميزابة كولونية وتحت كل من نصفي الحجاب الحاجز . </w:t>
      </w:r>
    </w:p>
    <w:p w:rsidR="000B2E5D" w:rsidRPr="00F56DA4" w:rsidRDefault="00385B20" w:rsidP="006E006F">
      <w:pPr>
        <w:pStyle w:val="ad"/>
        <w:numPr>
          <w:ilvl w:val="0"/>
          <w:numId w:val="21"/>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استقصاء كامل السطوح داخل البطن ،وأخذ خزعات من أية سطوح بريتوانية مشكوك فيها أو أية التصاقات.</w:t>
      </w:r>
    </w:p>
    <w:p w:rsidR="00385B20" w:rsidRPr="00F56DA4" w:rsidRDefault="00385B20" w:rsidP="006E006F">
      <w:pPr>
        <w:pStyle w:val="ad"/>
        <w:numPr>
          <w:ilvl w:val="0"/>
          <w:numId w:val="21"/>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أخذ عينة من الحجاب الحاجز إما بالخزعة أو بحكه بخافض لسان.</w:t>
      </w:r>
    </w:p>
    <w:p w:rsidR="00385B20" w:rsidRPr="00F56DA4" w:rsidRDefault="001A4D2F" w:rsidP="006E006F">
      <w:pPr>
        <w:pStyle w:val="ad"/>
        <w:numPr>
          <w:ilvl w:val="0"/>
          <w:numId w:val="21"/>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tl/>
        </w:rPr>
        <w:t>قطع الثرب من الكولون المستعرض بعملية تدعى استئصال الثرب تحت الكولون.</w:t>
      </w:r>
    </w:p>
    <w:p w:rsidR="001A4D2F" w:rsidRPr="00F56DA4" w:rsidRDefault="001A4D2F" w:rsidP="006E006F">
      <w:pPr>
        <w:pStyle w:val="ad"/>
        <w:numPr>
          <w:ilvl w:val="0"/>
          <w:numId w:val="21"/>
        </w:numPr>
        <w:spacing w:line="360" w:lineRule="auto"/>
        <w:rPr>
          <w:rFonts w:asciiTheme="minorBidi" w:hAnsiTheme="minorBidi" w:cstheme="minorBidi"/>
          <w:noProof/>
          <w:sz w:val="24"/>
          <w:szCs w:val="24"/>
          <w:rtl/>
          <w:lang w:bidi="ar-SY"/>
        </w:rPr>
      </w:pPr>
      <w:r w:rsidRPr="00F56DA4">
        <w:rPr>
          <w:rFonts w:asciiTheme="minorBidi" w:hAnsiTheme="minorBidi" w:cstheme="minorBidi"/>
          <w:noProof/>
          <w:sz w:val="24"/>
          <w:szCs w:val="24"/>
          <w:rtl/>
        </w:rPr>
        <w:t>تقييم العقد الحوضية وجانب الأبهرية</w:t>
      </w:r>
    </w:p>
    <w:p w:rsidR="0018028F" w:rsidRPr="00F56DA4" w:rsidRDefault="0018028F" w:rsidP="006E006F">
      <w:pPr>
        <w:spacing w:line="360" w:lineRule="auto"/>
        <w:rPr>
          <w:rFonts w:asciiTheme="minorBidi" w:hAnsiTheme="minorBidi" w:cstheme="minorBidi"/>
          <w:b/>
          <w:bCs/>
          <w:noProof/>
          <w:u w:val="single"/>
          <w:rtl/>
          <w:lang w:bidi="ar-SA"/>
        </w:rPr>
      </w:pPr>
    </w:p>
    <w:p w:rsidR="0018028F" w:rsidRPr="00F56DA4" w:rsidRDefault="0018028F" w:rsidP="006E006F">
      <w:pPr>
        <w:spacing w:line="360" w:lineRule="auto"/>
        <w:rPr>
          <w:rFonts w:asciiTheme="minorBidi" w:hAnsiTheme="minorBidi" w:cstheme="minorBidi"/>
          <w:b/>
          <w:bCs/>
          <w:noProof/>
          <w:u w:val="single"/>
          <w:rtl/>
          <w:lang w:bidi="ar-SA"/>
        </w:rPr>
      </w:pPr>
    </w:p>
    <w:p w:rsidR="0018028F" w:rsidRPr="00F56DA4" w:rsidRDefault="0018028F" w:rsidP="006E006F">
      <w:pPr>
        <w:spacing w:line="360" w:lineRule="auto"/>
        <w:rPr>
          <w:rFonts w:asciiTheme="minorBidi" w:hAnsiTheme="minorBidi" w:cstheme="minorBidi"/>
          <w:b/>
          <w:bCs/>
          <w:noProof/>
          <w:u w:val="single"/>
          <w:rtl/>
          <w:lang w:bidi="ar-SA"/>
        </w:rPr>
      </w:pPr>
    </w:p>
    <w:p w:rsidR="00DD30B1" w:rsidRPr="00F56DA4" w:rsidRDefault="003670E3" w:rsidP="00A80671">
      <w:pPr>
        <w:spacing w:line="360" w:lineRule="auto"/>
        <w:rPr>
          <w:rFonts w:asciiTheme="minorBidi" w:hAnsiTheme="minorBidi" w:cstheme="minorBidi"/>
          <w:b/>
          <w:bCs/>
          <w:noProof/>
          <w:u w:val="single"/>
          <w:rtl/>
          <w:lang w:bidi="ar-SA"/>
        </w:rPr>
      </w:pPr>
      <w:r w:rsidRPr="00F56DA4">
        <w:rPr>
          <w:b/>
          <w:bCs/>
          <w:noProof/>
          <w:u w:val="single"/>
          <w:rtl/>
          <w:lang w:bidi="ar-SA"/>
        </w:rPr>
        <w:t xml:space="preserve">التصنيف المرحلي لسرطان المبيض البدئي حسب الاتحاد الدولي للمولدين والنسائيين </w:t>
      </w:r>
      <w:r w:rsidRPr="00F56DA4">
        <w:rPr>
          <w:b/>
          <w:bCs/>
          <w:noProof/>
          <w:u w:val="single"/>
          <w:lang w:bidi="ar-SA"/>
        </w:rPr>
        <w:t>FIGO</w:t>
      </w:r>
      <w:r w:rsidR="0017632D" w:rsidRPr="00F56DA4">
        <w:rPr>
          <w:rFonts w:asciiTheme="minorBidi" w:hAnsiTheme="minorBidi" w:cstheme="minorBidi"/>
          <w:b/>
          <w:bCs/>
          <w:noProof/>
          <w:u w:val="single"/>
          <w:rtl/>
          <w:lang w:bidi="ar-SA"/>
        </w:rPr>
        <w:t>:</w:t>
      </w:r>
      <w:r w:rsidR="001B13C9" w:rsidRPr="00F56DA4">
        <w:rPr>
          <w:rFonts w:asciiTheme="minorHAnsi" w:hAnsiTheme="minorHAnsi" w:cs="Simplified Arabic"/>
          <w:b/>
          <w:bCs/>
          <w:sz w:val="20"/>
          <w:szCs w:val="20"/>
          <w:rtl/>
        </w:rPr>
        <w:t>(63)</w:t>
      </w:r>
    </w:p>
    <w:p w:rsidR="00BC1537" w:rsidRPr="00F56DA4" w:rsidRDefault="00BC1537" w:rsidP="006E006F">
      <w:pPr>
        <w:spacing w:line="360" w:lineRule="auto"/>
        <w:rPr>
          <w:rFonts w:asciiTheme="minorBidi" w:hAnsiTheme="minorBidi" w:cstheme="minorBidi"/>
          <w:b/>
          <w:bCs/>
          <w:noProof/>
          <w:rtl/>
        </w:rPr>
      </w:pPr>
    </w:p>
    <w:p w:rsidR="006C2A81" w:rsidRPr="00F56DA4" w:rsidRDefault="00A561A6" w:rsidP="006E006F">
      <w:pPr>
        <w:spacing w:line="360" w:lineRule="auto"/>
        <w:rPr>
          <w:rFonts w:asciiTheme="minorBidi" w:hAnsiTheme="minorBidi" w:cstheme="minorBidi"/>
          <w:b/>
          <w:bCs/>
          <w:noProof/>
          <w:rtl/>
        </w:rPr>
      </w:pPr>
      <w:r w:rsidRPr="00F56DA4">
        <w:rPr>
          <w:rFonts w:asciiTheme="minorBidi" w:hAnsiTheme="minorBidi" w:cstheme="minorBidi"/>
          <w:b/>
          <w:bCs/>
          <w:noProof/>
          <w:rtl/>
        </w:rPr>
        <w:t>يعتمد التصنيف على الموجودات أثناء الاستقصاء الجراحي.</w:t>
      </w:r>
    </w:p>
    <w:p w:rsidR="006C2A81" w:rsidRPr="00F56DA4" w:rsidRDefault="006C2A81" w:rsidP="006E006F">
      <w:pPr>
        <w:spacing w:line="360" w:lineRule="auto"/>
        <w:rPr>
          <w:rFonts w:asciiTheme="minorBidi" w:hAnsiTheme="minorBidi" w:cstheme="minorBidi"/>
          <w:b/>
          <w:bCs/>
          <w:noProof/>
          <w:rtl/>
        </w:rPr>
      </w:pPr>
    </w:p>
    <w:p w:rsidR="0017632D" w:rsidRPr="00F56DA4" w:rsidRDefault="0017632D" w:rsidP="006E006F">
      <w:pPr>
        <w:spacing w:line="360" w:lineRule="auto"/>
        <w:rPr>
          <w:rFonts w:asciiTheme="minorBidi" w:hAnsiTheme="minorBidi" w:cstheme="minorBidi"/>
          <w:noProof/>
          <w:rtl/>
        </w:rPr>
      </w:pPr>
      <w:r w:rsidRPr="00F56DA4">
        <w:rPr>
          <w:rFonts w:asciiTheme="minorBidi" w:hAnsiTheme="minorBidi" w:cstheme="minorBidi"/>
          <w:b/>
          <w:bCs/>
          <w:noProof/>
          <w:rtl/>
        </w:rPr>
        <w:t xml:space="preserve">المرحلة </w:t>
      </w:r>
      <w:r w:rsidRPr="00F56DA4">
        <w:rPr>
          <w:rFonts w:asciiTheme="minorBidi" w:hAnsiTheme="minorBidi" w:cstheme="minorBidi"/>
          <w:b/>
          <w:bCs/>
          <w:noProof/>
        </w:rPr>
        <w:t>I</w:t>
      </w:r>
      <w:r w:rsidRPr="00F56DA4">
        <w:rPr>
          <w:rFonts w:asciiTheme="minorBidi" w:hAnsiTheme="minorBidi" w:cstheme="minorBidi"/>
          <w:noProof/>
          <w:rtl/>
        </w:rPr>
        <w:t xml:space="preserve"> : </w:t>
      </w:r>
      <w:r w:rsidR="002745E1" w:rsidRPr="00F56DA4">
        <w:rPr>
          <w:rFonts w:asciiTheme="minorBidi" w:hAnsiTheme="minorBidi" w:cstheme="minorBidi"/>
          <w:noProof/>
          <w:rtl/>
        </w:rPr>
        <w:t>الورم</w:t>
      </w:r>
      <w:r w:rsidRPr="00F56DA4">
        <w:rPr>
          <w:rFonts w:asciiTheme="minorBidi" w:hAnsiTheme="minorBidi" w:cstheme="minorBidi"/>
          <w:noProof/>
          <w:rtl/>
        </w:rPr>
        <w:t xml:space="preserve"> بمبيض واحد أو كلا المبيضين</w:t>
      </w:r>
    </w:p>
    <w:p w:rsidR="00DA1D1A" w:rsidRPr="00F56DA4" w:rsidRDefault="00DA1D1A" w:rsidP="006E006F">
      <w:pPr>
        <w:pStyle w:val="ad"/>
        <w:numPr>
          <w:ilvl w:val="0"/>
          <w:numId w:val="22"/>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Pr>
        <w:t>IA</w:t>
      </w:r>
      <w:r w:rsidRPr="00F56DA4">
        <w:rPr>
          <w:rFonts w:asciiTheme="minorBidi" w:hAnsiTheme="minorBidi" w:cstheme="minorBidi"/>
          <w:noProof/>
          <w:sz w:val="24"/>
          <w:szCs w:val="24"/>
          <w:rtl/>
        </w:rPr>
        <w:t xml:space="preserve"> :الورم محصور بمبيض واحد ،لايوجد ورم على سطح المبيض، المحفظة سليمة،لا يوجد خلايا شاذة في غسالة البريتوان.</w:t>
      </w:r>
    </w:p>
    <w:p w:rsidR="00DA1D1A" w:rsidRPr="00F56DA4" w:rsidRDefault="00DA1D1A" w:rsidP="006E006F">
      <w:pPr>
        <w:pStyle w:val="ad"/>
        <w:numPr>
          <w:ilvl w:val="0"/>
          <w:numId w:val="22"/>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Pr>
        <w:t>IB</w:t>
      </w:r>
      <w:r w:rsidRPr="00F56DA4">
        <w:rPr>
          <w:rFonts w:asciiTheme="minorBidi" w:hAnsiTheme="minorBidi" w:cstheme="minorBidi"/>
          <w:noProof/>
          <w:sz w:val="24"/>
          <w:szCs w:val="24"/>
          <w:rtl/>
        </w:rPr>
        <w:t xml:space="preserve"> :الورم بكلا المبيضين ، دون وجوده على سطح المبيضين ، المحفظة سليمة ،لا يوجد خلايا شاذة في غسالة البريتوان.</w:t>
      </w:r>
    </w:p>
    <w:p w:rsidR="00DA1D1A" w:rsidRPr="00F56DA4" w:rsidRDefault="00DA1D1A" w:rsidP="006E006F">
      <w:pPr>
        <w:pStyle w:val="ad"/>
        <w:numPr>
          <w:ilvl w:val="0"/>
          <w:numId w:val="22"/>
        </w:numPr>
        <w:spacing w:line="360" w:lineRule="auto"/>
        <w:rPr>
          <w:rFonts w:asciiTheme="minorBidi" w:hAnsiTheme="minorBidi" w:cstheme="minorBidi"/>
          <w:noProof/>
          <w:sz w:val="24"/>
          <w:szCs w:val="24"/>
        </w:rPr>
      </w:pPr>
      <w:r w:rsidRPr="00F56DA4">
        <w:rPr>
          <w:rFonts w:asciiTheme="minorBidi" w:hAnsiTheme="minorBidi" w:cstheme="minorBidi"/>
          <w:noProof/>
          <w:sz w:val="24"/>
          <w:szCs w:val="24"/>
        </w:rPr>
        <w:t>IC</w:t>
      </w:r>
      <w:r w:rsidRPr="00F56DA4">
        <w:rPr>
          <w:rFonts w:asciiTheme="minorBidi" w:hAnsiTheme="minorBidi" w:cstheme="minorBidi"/>
          <w:noProof/>
          <w:sz w:val="24"/>
          <w:szCs w:val="24"/>
          <w:rtl/>
        </w:rPr>
        <w:t xml:space="preserve"> :الورم بمبيض أو مبيضين مع وجوده على سطح المبيض ، أو تمزق المحفظة ، أو  يوجد خلايا شاذة في غسالة البريتوان.</w:t>
      </w:r>
    </w:p>
    <w:p w:rsidR="008D17AB" w:rsidRPr="00F56DA4" w:rsidRDefault="008D17AB"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rtl/>
          <w:lang w:bidi="ar-SA"/>
        </w:rPr>
        <w:t xml:space="preserve"> </w:t>
      </w:r>
      <w:r w:rsidR="005144BB" w:rsidRPr="00F56DA4">
        <w:rPr>
          <w:rFonts w:asciiTheme="minorBidi" w:hAnsiTheme="minorBidi" w:cstheme="minorBidi"/>
          <w:noProof/>
          <w:rtl/>
          <w:lang w:bidi="ar-SA"/>
        </w:rPr>
        <w:t xml:space="preserve">                        </w:t>
      </w:r>
      <w:r w:rsidRPr="00F56DA4">
        <w:rPr>
          <w:rFonts w:asciiTheme="minorBidi" w:hAnsiTheme="minorBidi" w:cstheme="minorBidi"/>
          <w:noProof/>
          <w:rtl/>
          <w:lang w:bidi="ar-SA"/>
        </w:rPr>
        <w:t xml:space="preserve">  </w:t>
      </w:r>
      <w:r w:rsidRPr="00F56DA4">
        <w:rPr>
          <w:rFonts w:asciiTheme="minorBidi" w:hAnsiTheme="minorBidi" w:cstheme="minorBidi"/>
          <w:noProof/>
          <w:rtl/>
          <w:lang w:bidi="ar-SA"/>
        </w:rPr>
        <w:drawing>
          <wp:inline distT="0" distB="0" distL="0" distR="0">
            <wp:extent cx="2477615" cy="2241493"/>
            <wp:effectExtent l="19050" t="0" r="0" b="0"/>
            <wp:docPr id="20" name="صورة 2" descr="C:\Users\D.Ahmad\Pictures\مرحلة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hmad\Pictures\مرحلة 1.jpg"/>
                    <pic:cNvPicPr>
                      <a:picLocks noChangeAspect="1" noChangeArrowheads="1"/>
                    </pic:cNvPicPr>
                  </pic:nvPicPr>
                  <pic:blipFill>
                    <a:blip r:embed="rId33"/>
                    <a:srcRect/>
                    <a:stretch>
                      <a:fillRect/>
                    </a:stretch>
                  </pic:blipFill>
                  <pic:spPr bwMode="auto">
                    <a:xfrm>
                      <a:off x="0" y="0"/>
                      <a:ext cx="2481109" cy="2244654"/>
                    </a:xfrm>
                    <a:prstGeom prst="rect">
                      <a:avLst/>
                    </a:prstGeom>
                    <a:noFill/>
                    <a:ln w="9525">
                      <a:noFill/>
                      <a:miter lim="800000"/>
                      <a:headEnd/>
                      <a:tailEnd/>
                    </a:ln>
                  </pic:spPr>
                </pic:pic>
              </a:graphicData>
            </a:graphic>
          </wp:inline>
        </w:drawing>
      </w:r>
      <w:r w:rsidR="00254507" w:rsidRPr="00F56DA4">
        <w:rPr>
          <w:rFonts w:asciiTheme="minorBidi" w:hAnsiTheme="minorBidi" w:cstheme="minorBidi"/>
          <w:noProof/>
          <w:sz w:val="16"/>
          <w:szCs w:val="16"/>
          <w:lang w:bidi="ar-SA"/>
        </w:rPr>
        <w:t>(http://www.cancerhelp.org.uk)</w:t>
      </w:r>
    </w:p>
    <w:p w:rsidR="008D17AB" w:rsidRPr="00F56DA4" w:rsidRDefault="008462E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(الشكل </w:t>
      </w:r>
      <w:r w:rsidR="00E936F5" w:rsidRPr="00F56DA4">
        <w:rPr>
          <w:rFonts w:asciiTheme="minorBidi" w:hAnsiTheme="minorBidi" w:cstheme="minorBidi"/>
          <w:noProof/>
          <w:sz w:val="16"/>
          <w:szCs w:val="16"/>
          <w:rtl/>
          <w:lang w:bidi="ar-SA"/>
        </w:rPr>
        <w:t>20</w:t>
      </w:r>
      <w:r w:rsidRPr="00F56DA4">
        <w:rPr>
          <w:rFonts w:asciiTheme="minorBidi" w:hAnsiTheme="minorBidi" w:cstheme="minorBidi"/>
          <w:noProof/>
          <w:sz w:val="16"/>
          <w:szCs w:val="16"/>
          <w:rtl/>
          <w:lang w:bidi="ar-SA"/>
        </w:rPr>
        <w:t xml:space="preserve"> :شكل ترسيمي يوضح المرحلة1لسرطان المبيض)</w:t>
      </w:r>
    </w:p>
    <w:p w:rsidR="008D17AB" w:rsidRPr="00F56DA4" w:rsidRDefault="008D17AB" w:rsidP="008B68B4">
      <w:pPr>
        <w:spacing w:line="360" w:lineRule="auto"/>
        <w:rPr>
          <w:rFonts w:asciiTheme="minorBidi" w:hAnsiTheme="minorBidi" w:cstheme="minorBidi"/>
          <w:noProof/>
          <w:sz w:val="16"/>
          <w:szCs w:val="16"/>
          <w:lang w:bidi="ar-SA"/>
        </w:rPr>
      </w:pPr>
    </w:p>
    <w:p w:rsidR="002745E1" w:rsidRPr="00F56DA4" w:rsidRDefault="00DA1D1A" w:rsidP="006E006F">
      <w:pPr>
        <w:spacing w:line="360" w:lineRule="auto"/>
        <w:rPr>
          <w:rFonts w:asciiTheme="minorBidi" w:hAnsiTheme="minorBidi" w:cstheme="minorBidi"/>
          <w:noProof/>
          <w:rtl/>
        </w:rPr>
      </w:pPr>
      <w:r w:rsidRPr="00F56DA4">
        <w:rPr>
          <w:rFonts w:asciiTheme="minorBidi" w:hAnsiTheme="minorBidi" w:cstheme="minorBidi"/>
          <w:b/>
          <w:bCs/>
          <w:noProof/>
          <w:rtl/>
        </w:rPr>
        <w:t xml:space="preserve">المرحلة </w:t>
      </w:r>
      <w:r w:rsidRPr="00F56DA4">
        <w:rPr>
          <w:rFonts w:asciiTheme="minorBidi" w:hAnsiTheme="minorBidi" w:cstheme="minorBidi"/>
          <w:b/>
          <w:bCs/>
          <w:noProof/>
        </w:rPr>
        <w:t>II</w:t>
      </w:r>
      <w:r w:rsidRPr="00F56DA4">
        <w:rPr>
          <w:rFonts w:asciiTheme="minorBidi" w:hAnsiTheme="minorBidi" w:cstheme="minorBidi"/>
          <w:b/>
          <w:bCs/>
          <w:noProof/>
          <w:rtl/>
        </w:rPr>
        <w:t xml:space="preserve"> </w:t>
      </w:r>
      <w:r w:rsidRPr="00F56DA4">
        <w:rPr>
          <w:rFonts w:asciiTheme="minorBidi" w:hAnsiTheme="minorBidi" w:cstheme="minorBidi"/>
          <w:noProof/>
          <w:rtl/>
        </w:rPr>
        <w:t xml:space="preserve">:إمتداد </w:t>
      </w:r>
      <w:r w:rsidR="002745E1" w:rsidRPr="00F56DA4">
        <w:rPr>
          <w:rFonts w:asciiTheme="minorBidi" w:hAnsiTheme="minorBidi" w:cstheme="minorBidi"/>
          <w:noProof/>
          <w:rtl/>
        </w:rPr>
        <w:t>الورم نحو الحوض</w:t>
      </w:r>
    </w:p>
    <w:p w:rsidR="002745E1" w:rsidRPr="00F56DA4" w:rsidRDefault="002745E1" w:rsidP="006E006F">
      <w:pPr>
        <w:pStyle w:val="ad"/>
        <w:numPr>
          <w:ilvl w:val="0"/>
          <w:numId w:val="23"/>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Pr>
        <w:t>IIA</w:t>
      </w:r>
      <w:r w:rsidR="008366DB" w:rsidRPr="00F56DA4">
        <w:rPr>
          <w:rFonts w:asciiTheme="minorBidi" w:hAnsiTheme="minorBidi" w:cstheme="minorBidi"/>
          <w:noProof/>
          <w:sz w:val="24"/>
          <w:szCs w:val="24"/>
          <w:rtl/>
        </w:rPr>
        <w:t xml:space="preserve"> :</w:t>
      </w:r>
      <w:r w:rsidR="008366DB" w:rsidRPr="00F56DA4">
        <w:rPr>
          <w:rFonts w:asciiTheme="minorBidi" w:hAnsiTheme="minorBidi" w:cstheme="minorBidi" w:hint="cs"/>
          <w:noProof/>
          <w:sz w:val="24"/>
          <w:szCs w:val="24"/>
          <w:rtl/>
        </w:rPr>
        <w:t>إ</w:t>
      </w:r>
      <w:r w:rsidR="008366DB" w:rsidRPr="00F56DA4">
        <w:rPr>
          <w:rFonts w:asciiTheme="minorBidi" w:hAnsiTheme="minorBidi" w:cstheme="minorBidi"/>
          <w:noProof/>
          <w:sz w:val="24"/>
          <w:szCs w:val="24"/>
          <w:rtl/>
        </w:rPr>
        <w:t>متد</w:t>
      </w:r>
      <w:r w:rsidRPr="00F56DA4">
        <w:rPr>
          <w:rFonts w:asciiTheme="minorBidi" w:hAnsiTheme="minorBidi" w:cstheme="minorBidi"/>
          <w:noProof/>
          <w:sz w:val="24"/>
          <w:szCs w:val="24"/>
          <w:rtl/>
        </w:rPr>
        <w:t xml:space="preserve"> إلى الرحم أو البوقين أو كلايهما.</w:t>
      </w:r>
    </w:p>
    <w:p w:rsidR="002745E1" w:rsidRPr="00F56DA4" w:rsidRDefault="002745E1" w:rsidP="006E006F">
      <w:pPr>
        <w:pStyle w:val="ad"/>
        <w:numPr>
          <w:ilvl w:val="0"/>
          <w:numId w:val="23"/>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Pr>
        <w:t>IIB</w:t>
      </w:r>
      <w:r w:rsidR="008366DB" w:rsidRPr="00F56DA4">
        <w:rPr>
          <w:rFonts w:asciiTheme="minorBidi" w:hAnsiTheme="minorBidi" w:cstheme="minorBidi"/>
          <w:noProof/>
          <w:sz w:val="24"/>
          <w:szCs w:val="24"/>
          <w:rtl/>
        </w:rPr>
        <w:t xml:space="preserve"> :</w:t>
      </w:r>
      <w:r w:rsidR="008366DB" w:rsidRPr="00F56DA4">
        <w:rPr>
          <w:rFonts w:asciiTheme="minorBidi" w:hAnsiTheme="minorBidi" w:cstheme="minorBidi" w:hint="cs"/>
          <w:noProof/>
          <w:sz w:val="24"/>
          <w:szCs w:val="24"/>
          <w:rtl/>
        </w:rPr>
        <w:t>إ</w:t>
      </w:r>
      <w:r w:rsidRPr="00F56DA4">
        <w:rPr>
          <w:rFonts w:asciiTheme="minorBidi" w:hAnsiTheme="minorBidi" w:cstheme="minorBidi"/>
          <w:noProof/>
          <w:sz w:val="24"/>
          <w:szCs w:val="24"/>
          <w:rtl/>
        </w:rPr>
        <w:t>متد إلى النسج الحوضية الأخرى.</w:t>
      </w:r>
    </w:p>
    <w:p w:rsidR="002745E1" w:rsidRPr="00F56DA4" w:rsidRDefault="002745E1" w:rsidP="006E006F">
      <w:pPr>
        <w:pStyle w:val="ad"/>
        <w:numPr>
          <w:ilvl w:val="0"/>
          <w:numId w:val="22"/>
        </w:numPr>
        <w:spacing w:line="360" w:lineRule="auto"/>
        <w:rPr>
          <w:rFonts w:asciiTheme="minorBidi" w:hAnsiTheme="minorBidi" w:cstheme="minorBidi"/>
          <w:noProof/>
          <w:sz w:val="24"/>
          <w:szCs w:val="24"/>
          <w:rtl/>
        </w:rPr>
      </w:pPr>
      <w:r w:rsidRPr="00F56DA4">
        <w:rPr>
          <w:rFonts w:asciiTheme="minorBidi" w:hAnsiTheme="minorBidi" w:cstheme="minorBidi"/>
          <w:noProof/>
          <w:sz w:val="24"/>
          <w:szCs w:val="24"/>
        </w:rPr>
        <w:t>IIC</w:t>
      </w:r>
      <w:r w:rsidR="00DA1D1A" w:rsidRPr="00F56DA4">
        <w:rPr>
          <w:rFonts w:asciiTheme="minorBidi" w:hAnsiTheme="minorBidi" w:cstheme="minorBidi"/>
          <w:noProof/>
          <w:sz w:val="24"/>
          <w:szCs w:val="24"/>
          <w:rtl/>
        </w:rPr>
        <w:t xml:space="preserve"> </w:t>
      </w:r>
      <w:r w:rsidRPr="00F56DA4">
        <w:rPr>
          <w:rFonts w:asciiTheme="minorBidi" w:hAnsiTheme="minorBidi" w:cstheme="minorBidi"/>
          <w:noProof/>
          <w:sz w:val="24"/>
          <w:szCs w:val="24"/>
          <w:rtl/>
        </w:rPr>
        <w:t xml:space="preserve">: الورم في المرحلة </w:t>
      </w:r>
      <w:r w:rsidRPr="00F56DA4">
        <w:rPr>
          <w:rFonts w:asciiTheme="minorBidi" w:hAnsiTheme="minorBidi" w:cstheme="minorBidi"/>
          <w:noProof/>
          <w:sz w:val="24"/>
          <w:szCs w:val="24"/>
        </w:rPr>
        <w:t>IIA</w:t>
      </w:r>
      <w:r w:rsidRPr="00F56DA4">
        <w:rPr>
          <w:rFonts w:asciiTheme="minorBidi" w:hAnsiTheme="minorBidi" w:cstheme="minorBidi"/>
          <w:noProof/>
          <w:sz w:val="24"/>
          <w:szCs w:val="24"/>
          <w:rtl/>
        </w:rPr>
        <w:t xml:space="preserve"> أو </w:t>
      </w:r>
      <w:r w:rsidRPr="00F56DA4">
        <w:rPr>
          <w:rFonts w:asciiTheme="minorBidi" w:hAnsiTheme="minorBidi" w:cstheme="minorBidi"/>
          <w:noProof/>
          <w:sz w:val="24"/>
          <w:szCs w:val="24"/>
        </w:rPr>
        <w:t>IIB</w:t>
      </w:r>
      <w:r w:rsidRPr="00F56DA4">
        <w:rPr>
          <w:rFonts w:asciiTheme="minorBidi" w:hAnsiTheme="minorBidi" w:cstheme="minorBidi"/>
          <w:noProof/>
          <w:sz w:val="24"/>
          <w:szCs w:val="24"/>
          <w:rtl/>
        </w:rPr>
        <w:t xml:space="preserve"> مع وجوده على سطح المبيض ، أو تمزق المحفظة ، أو  يوجد خلايا شاذة في غسالة البريتوان.</w:t>
      </w:r>
    </w:p>
    <w:p w:rsidR="008D17AB" w:rsidRPr="00F56DA4" w:rsidRDefault="008D17AB" w:rsidP="006E006F">
      <w:pPr>
        <w:spacing w:line="360" w:lineRule="auto"/>
        <w:rPr>
          <w:rFonts w:asciiTheme="minorBidi" w:hAnsiTheme="minorBidi" w:cstheme="minorBidi"/>
          <w:noProof/>
          <w:rtl/>
        </w:rPr>
      </w:pPr>
      <w:r w:rsidRPr="00F56DA4">
        <w:rPr>
          <w:rFonts w:asciiTheme="minorBidi" w:hAnsiTheme="minorBidi" w:cstheme="minorBidi"/>
          <w:noProof/>
          <w:rtl/>
          <w:lang w:bidi="ar-SA"/>
        </w:rPr>
        <w:lastRenderedPageBreak/>
        <w:t xml:space="preserve"> </w:t>
      </w:r>
      <w:r w:rsidR="00AF5413" w:rsidRPr="00F56DA4">
        <w:rPr>
          <w:rFonts w:asciiTheme="minorBidi" w:hAnsiTheme="minorBidi" w:cstheme="minorBidi"/>
          <w:noProof/>
          <w:rtl/>
          <w:lang w:bidi="ar-SA"/>
        </w:rPr>
        <w:t xml:space="preserve">                             </w:t>
      </w:r>
      <w:r w:rsidRPr="00F56DA4">
        <w:rPr>
          <w:rFonts w:asciiTheme="minorBidi" w:hAnsiTheme="minorBidi" w:cstheme="minorBidi"/>
          <w:noProof/>
          <w:rtl/>
          <w:lang w:bidi="ar-SA"/>
        </w:rPr>
        <w:t xml:space="preserve"> </w:t>
      </w:r>
      <w:r w:rsidRPr="00F56DA4">
        <w:rPr>
          <w:rFonts w:asciiTheme="minorBidi" w:hAnsiTheme="minorBidi" w:cstheme="minorBidi"/>
          <w:noProof/>
          <w:rtl/>
          <w:lang w:bidi="ar-SA"/>
        </w:rPr>
        <w:drawing>
          <wp:inline distT="0" distB="0" distL="0" distR="0">
            <wp:extent cx="2449021" cy="2489523"/>
            <wp:effectExtent l="19050" t="0" r="8429" b="0"/>
            <wp:docPr id="23" name="صورة 3" descr="C:\Users\D.Ahmad\Pictures\مرحلة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hmad\Pictures\مرحلة 2.jpg"/>
                    <pic:cNvPicPr>
                      <a:picLocks noChangeAspect="1" noChangeArrowheads="1"/>
                    </pic:cNvPicPr>
                  </pic:nvPicPr>
                  <pic:blipFill>
                    <a:blip r:embed="rId34"/>
                    <a:srcRect/>
                    <a:stretch>
                      <a:fillRect/>
                    </a:stretch>
                  </pic:blipFill>
                  <pic:spPr bwMode="auto">
                    <a:xfrm>
                      <a:off x="0" y="0"/>
                      <a:ext cx="2452893" cy="2493459"/>
                    </a:xfrm>
                    <a:prstGeom prst="rect">
                      <a:avLst/>
                    </a:prstGeom>
                    <a:noFill/>
                    <a:ln w="9525">
                      <a:noFill/>
                      <a:miter lim="800000"/>
                      <a:headEnd/>
                      <a:tailEnd/>
                    </a:ln>
                  </pic:spPr>
                </pic:pic>
              </a:graphicData>
            </a:graphic>
          </wp:inline>
        </w:drawing>
      </w:r>
    </w:p>
    <w:p w:rsidR="008D17AB" w:rsidRPr="00F56DA4" w:rsidRDefault="008462EA" w:rsidP="006E006F">
      <w:pPr>
        <w:bidi w:val="0"/>
        <w:spacing w:line="360" w:lineRule="auto"/>
        <w:rPr>
          <w:rFonts w:asciiTheme="minorBidi" w:hAnsiTheme="minorBidi" w:cstheme="minorBidi"/>
          <w:noProof/>
          <w:sz w:val="16"/>
          <w:szCs w:val="16"/>
          <w:lang w:bidi="ar-SA"/>
        </w:rPr>
      </w:pPr>
      <w:r w:rsidRPr="00F56DA4">
        <w:rPr>
          <w:rFonts w:asciiTheme="minorBidi" w:hAnsiTheme="minorBidi" w:cstheme="minorBidi"/>
          <w:rtl/>
        </w:rPr>
        <w:t>)</w:t>
      </w:r>
      <w:r w:rsidR="00254507" w:rsidRPr="00F56DA4">
        <w:rPr>
          <w:rFonts w:asciiTheme="minorBidi" w:hAnsiTheme="minorBidi" w:cstheme="minorBidi"/>
          <w:noProof/>
          <w:sz w:val="16"/>
          <w:szCs w:val="16"/>
          <w:lang w:bidi="ar-SA"/>
        </w:rPr>
        <w:t>http://www.cancerhelp.org.uk)</w:t>
      </w:r>
    </w:p>
    <w:p w:rsidR="008462EA" w:rsidRPr="00F56DA4" w:rsidRDefault="008462E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w:t>
      </w:r>
      <w:r w:rsidR="00E936F5" w:rsidRPr="00F56DA4">
        <w:rPr>
          <w:rFonts w:asciiTheme="minorBidi" w:hAnsiTheme="minorBidi" w:cstheme="minorBidi"/>
          <w:noProof/>
          <w:sz w:val="16"/>
          <w:szCs w:val="16"/>
          <w:rtl/>
          <w:lang w:bidi="ar-SA"/>
        </w:rPr>
        <w:t xml:space="preserve">                             </w:t>
      </w:r>
      <w:r w:rsidRPr="00F56DA4">
        <w:rPr>
          <w:rFonts w:asciiTheme="minorBidi" w:hAnsiTheme="minorBidi" w:cstheme="minorBidi"/>
          <w:noProof/>
          <w:sz w:val="16"/>
          <w:szCs w:val="16"/>
          <w:rtl/>
          <w:lang w:bidi="ar-SA"/>
        </w:rPr>
        <w:t xml:space="preserve">   (الشكل </w:t>
      </w:r>
      <w:r w:rsidR="00E936F5" w:rsidRPr="00F56DA4">
        <w:rPr>
          <w:rFonts w:asciiTheme="minorBidi" w:hAnsiTheme="minorBidi" w:cstheme="minorBidi"/>
          <w:noProof/>
          <w:sz w:val="16"/>
          <w:szCs w:val="16"/>
          <w:rtl/>
          <w:lang w:bidi="ar-SA"/>
        </w:rPr>
        <w:t>21</w:t>
      </w:r>
      <w:r w:rsidRPr="00F56DA4">
        <w:rPr>
          <w:rFonts w:asciiTheme="minorBidi" w:hAnsiTheme="minorBidi" w:cstheme="minorBidi"/>
          <w:noProof/>
          <w:sz w:val="16"/>
          <w:szCs w:val="16"/>
          <w:rtl/>
          <w:lang w:bidi="ar-SA"/>
        </w:rPr>
        <w:t xml:space="preserve"> :شكل ترسيمي يوضح المرحلة2 لسرطان المبيض)</w:t>
      </w:r>
    </w:p>
    <w:p w:rsidR="008462EA" w:rsidRPr="00F56DA4" w:rsidRDefault="008462EA" w:rsidP="006E006F">
      <w:pPr>
        <w:bidi w:val="0"/>
        <w:spacing w:line="360" w:lineRule="auto"/>
        <w:rPr>
          <w:rFonts w:asciiTheme="minorBidi" w:hAnsiTheme="minorBidi" w:cstheme="minorBidi"/>
          <w:noProof/>
          <w:sz w:val="16"/>
          <w:szCs w:val="16"/>
          <w:lang w:bidi="ar-SA"/>
        </w:rPr>
      </w:pPr>
    </w:p>
    <w:p w:rsidR="006C2A81" w:rsidRPr="00F56DA4" w:rsidRDefault="006C2A81" w:rsidP="006E006F">
      <w:pPr>
        <w:spacing w:line="360" w:lineRule="auto"/>
        <w:rPr>
          <w:rFonts w:asciiTheme="minorBidi" w:hAnsiTheme="minorBidi" w:cstheme="minorBidi"/>
          <w:b/>
          <w:bCs/>
          <w:noProof/>
          <w:rtl/>
        </w:rPr>
      </w:pPr>
    </w:p>
    <w:p w:rsidR="006C2A81" w:rsidRPr="00F56DA4" w:rsidRDefault="006C2A81" w:rsidP="006E006F">
      <w:pPr>
        <w:spacing w:line="360" w:lineRule="auto"/>
        <w:rPr>
          <w:rFonts w:asciiTheme="minorBidi" w:hAnsiTheme="minorBidi" w:cstheme="minorBidi"/>
          <w:b/>
          <w:bCs/>
          <w:noProof/>
          <w:rtl/>
        </w:rPr>
      </w:pPr>
    </w:p>
    <w:p w:rsidR="002745E1" w:rsidRPr="00F56DA4" w:rsidRDefault="002745E1" w:rsidP="006E006F">
      <w:pPr>
        <w:spacing w:line="360" w:lineRule="auto"/>
        <w:rPr>
          <w:rFonts w:asciiTheme="minorBidi" w:hAnsiTheme="minorBidi" w:cstheme="minorBidi"/>
          <w:noProof/>
          <w:rtl/>
        </w:rPr>
      </w:pPr>
      <w:r w:rsidRPr="00F56DA4">
        <w:rPr>
          <w:rFonts w:asciiTheme="minorBidi" w:hAnsiTheme="minorBidi" w:cstheme="minorBidi"/>
          <w:b/>
          <w:bCs/>
          <w:noProof/>
          <w:rtl/>
        </w:rPr>
        <w:t xml:space="preserve">المرحلة </w:t>
      </w:r>
      <w:r w:rsidRPr="00F56DA4">
        <w:rPr>
          <w:rFonts w:asciiTheme="minorBidi" w:hAnsiTheme="minorBidi" w:cstheme="minorBidi"/>
          <w:b/>
          <w:bCs/>
          <w:noProof/>
        </w:rPr>
        <w:t>III</w:t>
      </w:r>
      <w:r w:rsidRPr="00F56DA4">
        <w:rPr>
          <w:rFonts w:asciiTheme="minorBidi" w:hAnsiTheme="minorBidi" w:cstheme="minorBidi"/>
          <w:noProof/>
          <w:rtl/>
        </w:rPr>
        <w:t xml:space="preserve"> : الو</w:t>
      </w:r>
      <w:r w:rsidR="008366DB" w:rsidRPr="00F56DA4">
        <w:rPr>
          <w:rFonts w:asciiTheme="minorBidi" w:hAnsiTheme="minorBidi" w:cstheme="minorBidi"/>
          <w:noProof/>
          <w:rtl/>
        </w:rPr>
        <w:t xml:space="preserve">رم يشمل أحد أو كلا المبيضين مع </w:t>
      </w:r>
      <w:r w:rsidR="008366DB" w:rsidRPr="00F56DA4">
        <w:rPr>
          <w:rFonts w:asciiTheme="minorBidi" w:hAnsiTheme="minorBidi" w:cstheme="minorBidi" w:hint="cs"/>
          <w:noProof/>
          <w:rtl/>
        </w:rPr>
        <w:t>إ</w:t>
      </w:r>
      <w:r w:rsidRPr="00F56DA4">
        <w:rPr>
          <w:rFonts w:asciiTheme="minorBidi" w:hAnsiTheme="minorBidi" w:cstheme="minorBidi"/>
          <w:noProof/>
          <w:rtl/>
        </w:rPr>
        <w:t>متدادات نحو البطن أو العقد الحوضية</w:t>
      </w:r>
    </w:p>
    <w:p w:rsidR="002745E1" w:rsidRPr="00F56DA4" w:rsidRDefault="002745E1" w:rsidP="006E006F">
      <w:pPr>
        <w:spacing w:line="360" w:lineRule="auto"/>
        <w:rPr>
          <w:rFonts w:asciiTheme="minorBidi" w:hAnsiTheme="minorBidi" w:cstheme="minorBidi"/>
          <w:noProof/>
          <w:rtl/>
        </w:rPr>
      </w:pPr>
      <w:r w:rsidRPr="00F56DA4">
        <w:rPr>
          <w:rFonts w:asciiTheme="minorBidi" w:hAnsiTheme="minorBidi" w:cstheme="minorBidi"/>
          <w:noProof/>
        </w:rPr>
        <w:t>IIIA</w:t>
      </w:r>
      <w:r w:rsidRPr="00F56DA4">
        <w:rPr>
          <w:rFonts w:asciiTheme="minorBidi" w:hAnsiTheme="minorBidi" w:cstheme="minorBidi"/>
          <w:noProof/>
          <w:rtl/>
        </w:rPr>
        <w:t xml:space="preserve"> : منتشر على السطوح البريتوانية</w:t>
      </w:r>
      <w:r w:rsidR="00120D1E" w:rsidRPr="00F56DA4">
        <w:rPr>
          <w:rFonts w:asciiTheme="minorBidi" w:hAnsiTheme="minorBidi" w:cstheme="minorBidi"/>
          <w:noProof/>
          <w:rtl/>
        </w:rPr>
        <w:t xml:space="preserve"> البطنية</w:t>
      </w:r>
      <w:r w:rsidRPr="00F56DA4">
        <w:rPr>
          <w:rFonts w:asciiTheme="minorBidi" w:hAnsiTheme="minorBidi" w:cstheme="minorBidi"/>
          <w:noProof/>
          <w:rtl/>
        </w:rPr>
        <w:t xml:space="preserve">  مجهرياً ومثبت نسيجياً</w:t>
      </w:r>
    </w:p>
    <w:p w:rsidR="00DA1D1A" w:rsidRPr="00F56DA4" w:rsidRDefault="002745E1" w:rsidP="006E006F">
      <w:pPr>
        <w:spacing w:line="360" w:lineRule="auto"/>
        <w:rPr>
          <w:rFonts w:asciiTheme="minorBidi" w:hAnsiTheme="minorBidi" w:cstheme="minorBidi"/>
          <w:noProof/>
          <w:rtl/>
        </w:rPr>
      </w:pPr>
      <w:r w:rsidRPr="00F56DA4">
        <w:rPr>
          <w:rFonts w:asciiTheme="minorBidi" w:hAnsiTheme="minorBidi" w:cstheme="minorBidi"/>
          <w:noProof/>
        </w:rPr>
        <w:t>IIIB</w:t>
      </w:r>
      <w:r w:rsidRPr="00F56DA4">
        <w:rPr>
          <w:rFonts w:asciiTheme="minorBidi" w:hAnsiTheme="minorBidi" w:cstheme="minorBidi"/>
          <w:noProof/>
          <w:rtl/>
        </w:rPr>
        <w:t xml:space="preserve"> : </w:t>
      </w:r>
      <w:r w:rsidR="00120D1E" w:rsidRPr="00F56DA4">
        <w:rPr>
          <w:rFonts w:asciiTheme="minorBidi" w:hAnsiTheme="minorBidi" w:cstheme="minorBidi"/>
          <w:noProof/>
          <w:rtl/>
        </w:rPr>
        <w:t>انزراعات ورمية على السطوح البريتوانية</w:t>
      </w:r>
      <w:r w:rsidRPr="00F56DA4">
        <w:rPr>
          <w:rFonts w:asciiTheme="minorBidi" w:hAnsiTheme="minorBidi" w:cstheme="minorBidi"/>
          <w:noProof/>
          <w:rtl/>
        </w:rPr>
        <w:t xml:space="preserve"> </w:t>
      </w:r>
      <w:r w:rsidR="00120D1E" w:rsidRPr="00F56DA4">
        <w:rPr>
          <w:rFonts w:asciiTheme="minorBidi" w:hAnsiTheme="minorBidi" w:cstheme="minorBidi"/>
          <w:noProof/>
          <w:rtl/>
        </w:rPr>
        <w:t>البطنية أقل من 2سم .</w:t>
      </w:r>
    </w:p>
    <w:p w:rsidR="00120D1E" w:rsidRPr="00F56DA4" w:rsidRDefault="00120D1E" w:rsidP="008366DB">
      <w:pPr>
        <w:spacing w:line="360" w:lineRule="auto"/>
        <w:rPr>
          <w:rFonts w:asciiTheme="minorBidi" w:hAnsiTheme="minorBidi" w:cstheme="minorBidi"/>
          <w:noProof/>
          <w:rtl/>
        </w:rPr>
      </w:pPr>
      <w:r w:rsidRPr="00F56DA4">
        <w:rPr>
          <w:rFonts w:asciiTheme="minorBidi" w:hAnsiTheme="minorBidi" w:cstheme="minorBidi"/>
          <w:noProof/>
        </w:rPr>
        <w:t>IIIC</w:t>
      </w:r>
      <w:r w:rsidRPr="00F56DA4">
        <w:rPr>
          <w:rFonts w:asciiTheme="minorBidi" w:hAnsiTheme="minorBidi" w:cstheme="minorBidi"/>
          <w:noProof/>
          <w:rtl/>
        </w:rPr>
        <w:t xml:space="preserve"> : انزراعات ورمية على السطوح البريتوانية البطنية أكبر من 2سم ، أو </w:t>
      </w:r>
      <w:r w:rsidR="008366DB" w:rsidRPr="00F56DA4">
        <w:rPr>
          <w:rFonts w:asciiTheme="minorBidi" w:hAnsiTheme="minorBidi" w:cstheme="minorBidi" w:hint="cs"/>
          <w:noProof/>
          <w:rtl/>
        </w:rPr>
        <w:t>إ</w:t>
      </w:r>
      <w:r w:rsidRPr="00F56DA4">
        <w:rPr>
          <w:rFonts w:asciiTheme="minorBidi" w:hAnsiTheme="minorBidi" w:cstheme="minorBidi"/>
          <w:noProof/>
          <w:rtl/>
        </w:rPr>
        <w:t>يجابة العقد اللمفية خلف البريتوان أو العقد المغبنية .</w:t>
      </w:r>
    </w:p>
    <w:p w:rsidR="008D17AB" w:rsidRPr="00F56DA4" w:rsidRDefault="00AF5413" w:rsidP="006E006F">
      <w:pPr>
        <w:spacing w:line="360" w:lineRule="auto"/>
        <w:rPr>
          <w:rFonts w:asciiTheme="minorBidi" w:hAnsiTheme="minorBidi" w:cstheme="minorBidi"/>
          <w:noProof/>
          <w:rtl/>
        </w:rPr>
      </w:pPr>
      <w:r w:rsidRPr="00F56DA4">
        <w:rPr>
          <w:rFonts w:asciiTheme="minorBidi" w:hAnsiTheme="minorBidi" w:cstheme="minorBidi"/>
          <w:noProof/>
          <w:rtl/>
          <w:lang w:bidi="ar-SA"/>
        </w:rPr>
        <w:t xml:space="preserve">                       </w:t>
      </w:r>
      <w:r w:rsidR="006C2A81" w:rsidRPr="00F56DA4">
        <w:rPr>
          <w:rFonts w:asciiTheme="minorBidi" w:hAnsiTheme="minorBidi" w:cstheme="minorBidi"/>
          <w:noProof/>
          <w:rtl/>
          <w:lang w:bidi="ar-SA"/>
        </w:rPr>
        <w:t xml:space="preserve">  </w:t>
      </w:r>
      <w:r w:rsidR="008D17AB" w:rsidRPr="00F56DA4">
        <w:rPr>
          <w:rFonts w:asciiTheme="minorBidi" w:hAnsiTheme="minorBidi" w:cstheme="minorBidi"/>
          <w:noProof/>
          <w:rtl/>
          <w:lang w:bidi="ar-SA"/>
        </w:rPr>
        <w:t xml:space="preserve"> </w:t>
      </w:r>
      <w:r w:rsidR="008D17AB" w:rsidRPr="00F56DA4">
        <w:rPr>
          <w:rFonts w:asciiTheme="minorBidi" w:hAnsiTheme="minorBidi" w:cstheme="minorBidi"/>
          <w:noProof/>
          <w:rtl/>
          <w:lang w:bidi="ar-SA"/>
        </w:rPr>
        <w:drawing>
          <wp:inline distT="0" distB="0" distL="0" distR="0">
            <wp:extent cx="2796978" cy="2787222"/>
            <wp:effectExtent l="19050" t="0" r="3372" b="0"/>
            <wp:docPr id="27" name="صورة 4" descr="C:\Users\D.Ahmad\Pictures\مرحلة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hmad\Pictures\مرحلة 3.jpg"/>
                    <pic:cNvPicPr>
                      <a:picLocks noChangeAspect="1" noChangeArrowheads="1"/>
                    </pic:cNvPicPr>
                  </pic:nvPicPr>
                  <pic:blipFill>
                    <a:blip r:embed="rId35"/>
                    <a:srcRect/>
                    <a:stretch>
                      <a:fillRect/>
                    </a:stretch>
                  </pic:blipFill>
                  <pic:spPr bwMode="auto">
                    <a:xfrm>
                      <a:off x="0" y="0"/>
                      <a:ext cx="2803934" cy="2794154"/>
                    </a:xfrm>
                    <a:prstGeom prst="rect">
                      <a:avLst/>
                    </a:prstGeom>
                    <a:noFill/>
                    <a:ln w="9525">
                      <a:noFill/>
                      <a:miter lim="800000"/>
                      <a:headEnd/>
                      <a:tailEnd/>
                    </a:ln>
                  </pic:spPr>
                </pic:pic>
              </a:graphicData>
            </a:graphic>
          </wp:inline>
        </w:drawing>
      </w:r>
    </w:p>
    <w:p w:rsidR="00254507" w:rsidRPr="00F56DA4" w:rsidRDefault="008462EA" w:rsidP="006E006F">
      <w:pPr>
        <w:bidi w:val="0"/>
        <w:spacing w:line="360" w:lineRule="auto"/>
        <w:rPr>
          <w:rFonts w:asciiTheme="minorBidi" w:hAnsiTheme="minorBidi" w:cstheme="minorBidi"/>
          <w:noProof/>
          <w:sz w:val="16"/>
          <w:szCs w:val="16"/>
          <w:lang w:bidi="ar-SA"/>
        </w:rPr>
      </w:pPr>
      <w:r w:rsidRPr="00F56DA4">
        <w:rPr>
          <w:rFonts w:asciiTheme="minorBidi" w:hAnsiTheme="minorBidi" w:cstheme="minorBidi"/>
          <w:rtl/>
        </w:rPr>
        <w:t>)</w:t>
      </w:r>
      <w:r w:rsidR="00254507" w:rsidRPr="00F56DA4">
        <w:rPr>
          <w:rFonts w:asciiTheme="minorBidi" w:hAnsiTheme="minorBidi" w:cstheme="minorBidi"/>
          <w:noProof/>
          <w:sz w:val="16"/>
          <w:szCs w:val="16"/>
          <w:lang w:bidi="ar-SA"/>
        </w:rPr>
        <w:t>http://www.cancerhelp.org.uk)</w:t>
      </w:r>
    </w:p>
    <w:p w:rsidR="008462EA" w:rsidRPr="00F56DA4" w:rsidRDefault="008462EA" w:rsidP="006E006F">
      <w:pPr>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w:t>
      </w:r>
      <w:r w:rsidR="00E936F5" w:rsidRPr="00F56DA4">
        <w:rPr>
          <w:rFonts w:asciiTheme="minorBidi" w:hAnsiTheme="minorBidi" w:cstheme="minorBidi"/>
          <w:noProof/>
          <w:sz w:val="16"/>
          <w:szCs w:val="16"/>
          <w:rtl/>
          <w:lang w:bidi="ar-SA"/>
        </w:rPr>
        <w:t xml:space="preserve">                             </w:t>
      </w:r>
      <w:r w:rsidRPr="00F56DA4">
        <w:rPr>
          <w:rFonts w:asciiTheme="minorBidi" w:hAnsiTheme="minorBidi" w:cstheme="minorBidi"/>
          <w:noProof/>
          <w:sz w:val="16"/>
          <w:szCs w:val="16"/>
          <w:rtl/>
          <w:lang w:bidi="ar-SA"/>
        </w:rPr>
        <w:t xml:space="preserve">      (الشكل </w:t>
      </w:r>
      <w:r w:rsidR="00E936F5" w:rsidRPr="00F56DA4">
        <w:rPr>
          <w:rFonts w:asciiTheme="minorBidi" w:hAnsiTheme="minorBidi" w:cstheme="minorBidi"/>
          <w:noProof/>
          <w:sz w:val="16"/>
          <w:szCs w:val="16"/>
          <w:rtl/>
          <w:lang w:bidi="ar-SA"/>
        </w:rPr>
        <w:t>22</w:t>
      </w:r>
      <w:r w:rsidRPr="00F56DA4">
        <w:rPr>
          <w:rFonts w:asciiTheme="minorBidi" w:hAnsiTheme="minorBidi" w:cstheme="minorBidi"/>
          <w:noProof/>
          <w:sz w:val="16"/>
          <w:szCs w:val="16"/>
          <w:rtl/>
          <w:lang w:bidi="ar-SA"/>
        </w:rPr>
        <w:t xml:space="preserve"> :شكل ترسيمي يوضح المرحلة3 لسرطان المبيض)</w:t>
      </w:r>
    </w:p>
    <w:p w:rsidR="00254507" w:rsidRPr="00F56DA4" w:rsidRDefault="00254507" w:rsidP="006E006F">
      <w:pPr>
        <w:spacing w:line="360" w:lineRule="auto"/>
        <w:rPr>
          <w:rFonts w:asciiTheme="minorBidi" w:hAnsiTheme="minorBidi" w:cstheme="minorBidi"/>
          <w:noProof/>
          <w:rtl/>
          <w:lang w:bidi="ar-SA"/>
        </w:rPr>
      </w:pPr>
    </w:p>
    <w:p w:rsidR="008D17AB" w:rsidRPr="00F56DA4" w:rsidRDefault="008D17AB" w:rsidP="006E006F">
      <w:pPr>
        <w:spacing w:line="360" w:lineRule="auto"/>
        <w:rPr>
          <w:rFonts w:asciiTheme="minorBidi" w:hAnsiTheme="minorBidi" w:cstheme="minorBidi"/>
          <w:noProof/>
          <w:rtl/>
        </w:rPr>
      </w:pPr>
    </w:p>
    <w:p w:rsidR="006C2A81" w:rsidRPr="00F56DA4" w:rsidRDefault="006C2A81" w:rsidP="006E006F">
      <w:pPr>
        <w:spacing w:line="360" w:lineRule="auto"/>
        <w:rPr>
          <w:rFonts w:asciiTheme="minorBidi" w:hAnsiTheme="minorBidi" w:cstheme="minorBidi"/>
          <w:b/>
          <w:bCs/>
          <w:noProof/>
          <w:rtl/>
        </w:rPr>
      </w:pPr>
    </w:p>
    <w:p w:rsidR="0017632D" w:rsidRPr="00F56DA4" w:rsidRDefault="00120D1E" w:rsidP="006E006F">
      <w:pPr>
        <w:spacing w:line="360" w:lineRule="auto"/>
        <w:rPr>
          <w:rFonts w:asciiTheme="minorBidi" w:hAnsiTheme="minorBidi" w:cstheme="minorBidi"/>
          <w:noProof/>
          <w:rtl/>
        </w:rPr>
      </w:pPr>
      <w:r w:rsidRPr="00F56DA4">
        <w:rPr>
          <w:rFonts w:asciiTheme="minorBidi" w:hAnsiTheme="minorBidi" w:cstheme="minorBidi"/>
          <w:b/>
          <w:bCs/>
          <w:noProof/>
          <w:rtl/>
        </w:rPr>
        <w:t>المرحلة</w:t>
      </w:r>
      <w:r w:rsidRPr="00F56DA4">
        <w:rPr>
          <w:rFonts w:asciiTheme="minorBidi" w:hAnsiTheme="minorBidi" w:cstheme="minorBidi"/>
          <w:b/>
          <w:bCs/>
          <w:noProof/>
        </w:rPr>
        <w:t>IV</w:t>
      </w:r>
      <w:r w:rsidRPr="00F56DA4">
        <w:rPr>
          <w:rFonts w:asciiTheme="minorBidi" w:hAnsiTheme="minorBidi" w:cstheme="minorBidi"/>
          <w:noProof/>
          <w:rtl/>
        </w:rPr>
        <w:t xml:space="preserve"> : انتقالات بعيدة ،انصباب الجنب إيجابي  الخلايا شاذة ، إصابة البرانشيم الكبدي </w:t>
      </w:r>
    </w:p>
    <w:p w:rsidR="008D17AB" w:rsidRPr="00F56DA4" w:rsidRDefault="008D17AB" w:rsidP="006E006F">
      <w:pPr>
        <w:spacing w:line="360" w:lineRule="auto"/>
        <w:rPr>
          <w:rFonts w:asciiTheme="minorBidi" w:hAnsiTheme="minorBidi" w:cstheme="minorBidi"/>
          <w:noProof/>
          <w:rtl/>
        </w:rPr>
      </w:pPr>
    </w:p>
    <w:p w:rsidR="005144BB" w:rsidRPr="00F56DA4" w:rsidRDefault="008D17AB"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      </w:t>
      </w:r>
    </w:p>
    <w:p w:rsidR="008D17AB" w:rsidRPr="00F56DA4" w:rsidRDefault="008D17AB" w:rsidP="006E006F">
      <w:pPr>
        <w:spacing w:line="360" w:lineRule="auto"/>
        <w:rPr>
          <w:rFonts w:asciiTheme="minorBidi" w:hAnsiTheme="minorBidi" w:cstheme="minorBidi"/>
          <w:noProof/>
          <w:rtl/>
        </w:rPr>
      </w:pPr>
      <w:r w:rsidRPr="00F56DA4">
        <w:rPr>
          <w:rFonts w:asciiTheme="minorBidi" w:hAnsiTheme="minorBidi" w:cstheme="minorBidi"/>
          <w:noProof/>
          <w:rtl/>
        </w:rPr>
        <w:t xml:space="preserve">   </w:t>
      </w:r>
      <w:r w:rsidR="00E248C3" w:rsidRPr="00F56DA4">
        <w:rPr>
          <w:rFonts w:asciiTheme="minorBidi" w:hAnsiTheme="minorBidi" w:cstheme="minorBidi"/>
          <w:noProof/>
          <w:rtl/>
        </w:rPr>
        <w:t xml:space="preserve">                       </w:t>
      </w:r>
      <w:r w:rsidRPr="00F56DA4">
        <w:rPr>
          <w:rFonts w:asciiTheme="minorBidi" w:hAnsiTheme="minorBidi" w:cstheme="minorBidi"/>
          <w:noProof/>
          <w:rtl/>
        </w:rPr>
        <w:t xml:space="preserve">   </w:t>
      </w:r>
      <w:r w:rsidR="006C2A81" w:rsidRPr="00F56DA4">
        <w:rPr>
          <w:rFonts w:asciiTheme="minorBidi" w:hAnsiTheme="minorBidi" w:cstheme="minorBidi"/>
          <w:noProof/>
          <w:rtl/>
          <w:lang w:bidi="ar-SA"/>
        </w:rPr>
        <w:t xml:space="preserve">    </w:t>
      </w:r>
      <w:r w:rsidR="005144BB" w:rsidRPr="00F56DA4">
        <w:rPr>
          <w:rFonts w:asciiTheme="minorBidi" w:hAnsiTheme="minorBidi" w:cstheme="minorBidi"/>
          <w:noProof/>
          <w:rtl/>
          <w:lang w:bidi="ar-SA"/>
        </w:rPr>
        <w:t xml:space="preserve">  </w:t>
      </w:r>
      <w:r w:rsidRPr="00F56DA4">
        <w:rPr>
          <w:rFonts w:asciiTheme="minorBidi" w:hAnsiTheme="minorBidi" w:cstheme="minorBidi"/>
          <w:noProof/>
          <w:rtl/>
          <w:lang w:bidi="ar-SA"/>
        </w:rPr>
        <w:drawing>
          <wp:inline distT="0" distB="0" distL="0" distR="0">
            <wp:extent cx="1861086" cy="1801670"/>
            <wp:effectExtent l="19050" t="0" r="5814" b="0"/>
            <wp:docPr id="28" name="صورة 5" descr="C:\Users\D.Ahmad\Pictures\مرحلة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hmad\Pictures\مرحلة 4.jpg"/>
                    <pic:cNvPicPr>
                      <a:picLocks noChangeAspect="1" noChangeArrowheads="1"/>
                    </pic:cNvPicPr>
                  </pic:nvPicPr>
                  <pic:blipFill>
                    <a:blip r:embed="rId36"/>
                    <a:srcRect/>
                    <a:stretch>
                      <a:fillRect/>
                    </a:stretch>
                  </pic:blipFill>
                  <pic:spPr bwMode="auto">
                    <a:xfrm>
                      <a:off x="0" y="0"/>
                      <a:ext cx="1866046" cy="1806472"/>
                    </a:xfrm>
                    <a:prstGeom prst="rect">
                      <a:avLst/>
                    </a:prstGeom>
                    <a:noFill/>
                    <a:ln w="9525">
                      <a:noFill/>
                      <a:miter lim="800000"/>
                      <a:headEnd/>
                      <a:tailEnd/>
                    </a:ln>
                  </pic:spPr>
                </pic:pic>
              </a:graphicData>
            </a:graphic>
          </wp:inline>
        </w:drawing>
      </w:r>
    </w:p>
    <w:p w:rsidR="00254507" w:rsidRPr="00F56DA4" w:rsidRDefault="008462EA" w:rsidP="006E006F">
      <w:pPr>
        <w:bidi w:val="0"/>
        <w:spacing w:line="360" w:lineRule="auto"/>
        <w:rPr>
          <w:rFonts w:asciiTheme="minorBidi" w:hAnsiTheme="minorBidi" w:cstheme="minorBidi"/>
          <w:noProof/>
          <w:sz w:val="16"/>
          <w:szCs w:val="16"/>
          <w:lang w:bidi="ar-SA"/>
        </w:rPr>
      </w:pPr>
      <w:r w:rsidRPr="00F56DA4">
        <w:rPr>
          <w:rFonts w:asciiTheme="minorBidi" w:hAnsiTheme="minorBidi" w:cstheme="minorBidi"/>
          <w:rtl/>
        </w:rPr>
        <w:t>)</w:t>
      </w:r>
      <w:r w:rsidR="00254507" w:rsidRPr="00F56DA4">
        <w:rPr>
          <w:rFonts w:asciiTheme="minorBidi" w:hAnsiTheme="minorBidi" w:cstheme="minorBidi"/>
          <w:noProof/>
          <w:sz w:val="16"/>
          <w:szCs w:val="16"/>
          <w:lang w:bidi="ar-SA"/>
        </w:rPr>
        <w:t>http://www.cancerhelp.org.uk)</w:t>
      </w:r>
    </w:p>
    <w:p w:rsidR="008462EA" w:rsidRPr="00F56DA4" w:rsidRDefault="008462EA" w:rsidP="008B68B4">
      <w:pPr>
        <w:bidi w:val="0"/>
        <w:spacing w:line="360" w:lineRule="auto"/>
        <w:rPr>
          <w:rFonts w:asciiTheme="minorBidi" w:hAnsiTheme="minorBidi" w:cstheme="minorBidi"/>
          <w:noProof/>
          <w:sz w:val="16"/>
          <w:szCs w:val="16"/>
          <w:rtl/>
          <w:lang w:bidi="ar-SA"/>
        </w:rPr>
      </w:pPr>
      <w:r w:rsidRPr="00F56DA4">
        <w:rPr>
          <w:rFonts w:asciiTheme="minorBidi" w:hAnsiTheme="minorBidi" w:cstheme="minorBidi"/>
          <w:noProof/>
          <w:sz w:val="16"/>
          <w:szCs w:val="16"/>
          <w:rtl/>
          <w:lang w:bidi="ar-SA"/>
        </w:rPr>
        <w:t xml:space="preserve">                                                 </w:t>
      </w:r>
      <w:r w:rsidR="00E936F5" w:rsidRPr="00F56DA4">
        <w:rPr>
          <w:rFonts w:asciiTheme="minorBidi" w:hAnsiTheme="minorBidi" w:cstheme="minorBidi"/>
          <w:noProof/>
          <w:sz w:val="16"/>
          <w:szCs w:val="16"/>
          <w:rtl/>
          <w:lang w:bidi="ar-SA"/>
        </w:rPr>
        <w:t xml:space="preserve">                             </w:t>
      </w:r>
      <w:r w:rsidRPr="00F56DA4">
        <w:rPr>
          <w:rFonts w:asciiTheme="minorBidi" w:hAnsiTheme="minorBidi" w:cstheme="minorBidi"/>
          <w:noProof/>
          <w:sz w:val="16"/>
          <w:szCs w:val="16"/>
          <w:rtl/>
          <w:lang w:bidi="ar-SA"/>
        </w:rPr>
        <w:t xml:space="preserve">   (الشكل </w:t>
      </w:r>
      <w:r w:rsidR="00E936F5" w:rsidRPr="00F56DA4">
        <w:rPr>
          <w:rFonts w:asciiTheme="minorBidi" w:hAnsiTheme="minorBidi" w:cstheme="minorBidi"/>
          <w:noProof/>
          <w:sz w:val="16"/>
          <w:szCs w:val="16"/>
          <w:rtl/>
          <w:lang w:bidi="ar-SA"/>
        </w:rPr>
        <w:t>23</w:t>
      </w:r>
      <w:r w:rsidRPr="00F56DA4">
        <w:rPr>
          <w:rFonts w:asciiTheme="minorBidi" w:hAnsiTheme="minorBidi" w:cstheme="minorBidi"/>
          <w:noProof/>
          <w:sz w:val="16"/>
          <w:szCs w:val="16"/>
          <w:rtl/>
          <w:lang w:bidi="ar-SA"/>
        </w:rPr>
        <w:t xml:space="preserve"> :شكل ترسيمي يوضح المرحلة4 لسرطان المبيض)</w:t>
      </w:r>
    </w:p>
    <w:p w:rsidR="005144BB" w:rsidRPr="00F56DA4" w:rsidRDefault="005144BB" w:rsidP="006E006F">
      <w:pPr>
        <w:spacing w:line="360" w:lineRule="auto"/>
        <w:rPr>
          <w:rFonts w:asciiTheme="minorBidi" w:hAnsiTheme="minorBidi" w:cstheme="minorBidi"/>
          <w:noProof/>
          <w:rtl/>
          <w:lang w:bidi="ar-SA"/>
        </w:rPr>
      </w:pPr>
    </w:p>
    <w:p w:rsidR="006113A9" w:rsidRPr="00F56DA4" w:rsidRDefault="0062696F" w:rsidP="006E006F">
      <w:pPr>
        <w:pStyle w:val="Default"/>
        <w:keepNext/>
        <w:bidi/>
        <w:spacing w:line="360" w:lineRule="auto"/>
        <w:jc w:val="both"/>
        <w:rPr>
          <w:rFonts w:asciiTheme="minorBidi" w:hAnsiTheme="minorBidi" w:cstheme="minorBidi"/>
          <w:b/>
          <w:bCs/>
          <w:color w:val="000000" w:themeColor="text1"/>
          <w:rtl/>
          <w:lang w:bidi="ar-SY"/>
        </w:rPr>
      </w:pPr>
      <w:r w:rsidRPr="00F56DA4">
        <w:rPr>
          <w:rFonts w:ascii="Courier New" w:hAnsi="Courier New" w:cs="Courier New"/>
          <w:b/>
          <w:bCs/>
          <w:noProof/>
          <w:color w:val="000000" w:themeColor="text1"/>
          <w:sz w:val="32"/>
          <w:szCs w:val="32"/>
          <w:u w:val="single"/>
          <w:rtl/>
        </w:rPr>
        <w:lastRenderedPageBreak/>
        <w:t>التدبير:</w:t>
      </w:r>
    </w:p>
    <w:p w:rsidR="0062696F" w:rsidRPr="00F56DA4" w:rsidRDefault="0062696F"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Courier New" w:hAnsi="Courier New" w:cs="Courier New"/>
          <w:b/>
          <w:bCs/>
          <w:noProof/>
          <w:color w:val="000000" w:themeColor="text1"/>
          <w:u w:val="single"/>
          <w:rtl/>
        </w:rPr>
        <w:t>تدبير المريضة في المرحلة</w:t>
      </w:r>
      <w:r w:rsidRPr="00F56DA4">
        <w:rPr>
          <w:rFonts w:ascii="Courier New" w:hAnsi="Courier New" w:cs="Courier New"/>
          <w:b/>
          <w:bCs/>
          <w:noProof/>
          <w:color w:val="000000" w:themeColor="text1"/>
          <w:u w:val="single"/>
        </w:rPr>
        <w:t>I</w:t>
      </w:r>
      <w:r w:rsidRPr="00F56DA4">
        <w:rPr>
          <w:rFonts w:asciiTheme="minorBidi" w:hAnsiTheme="minorBidi" w:cstheme="minorBidi"/>
          <w:color w:val="000000" w:themeColor="text1"/>
          <w:sz w:val="20"/>
          <w:szCs w:val="20"/>
          <w:lang w:bidi="ar-SY"/>
        </w:rPr>
        <w:t xml:space="preserve"> </w:t>
      </w:r>
      <w:r w:rsidRPr="00F56DA4">
        <w:rPr>
          <w:rFonts w:asciiTheme="minorBidi" w:hAnsiTheme="minorBidi" w:cstheme="minorBidi"/>
          <w:color w:val="000000" w:themeColor="text1"/>
          <w:sz w:val="20"/>
          <w:szCs w:val="20"/>
          <w:rtl/>
          <w:lang w:bidi="ar-SY"/>
        </w:rPr>
        <w:t xml:space="preserve"> </w:t>
      </w:r>
      <w:r w:rsidRPr="00F56DA4">
        <w:rPr>
          <w:rFonts w:asciiTheme="minorBidi" w:hAnsiTheme="minorBidi" w:cstheme="minorBidi"/>
          <w:color w:val="000000" w:themeColor="text1"/>
          <w:rtl/>
          <w:lang w:bidi="ar-SY"/>
        </w:rPr>
        <w:t>:</w:t>
      </w:r>
      <w:r w:rsidR="0053500E" w:rsidRPr="00F56DA4">
        <w:rPr>
          <w:rFonts w:asciiTheme="minorHAnsi" w:hAnsiTheme="minorHAnsi" w:cs="Simplified Arabic" w:hint="cs"/>
          <w:b/>
          <w:bCs/>
          <w:color w:val="000000" w:themeColor="text1"/>
          <w:sz w:val="20"/>
          <w:szCs w:val="20"/>
          <w:rtl/>
          <w:lang w:bidi="ar-SY"/>
        </w:rPr>
        <w:t>(65،64،62)</w:t>
      </w:r>
    </w:p>
    <w:p w:rsidR="0062696F" w:rsidRPr="00F56DA4" w:rsidRDefault="0062696F"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في هذة المرحلة مع خطوات تحديد المرحلة يتم إجراء استئصال رحم تام مع ملحقات ثنائي الجانب .</w:t>
      </w:r>
      <w:r w:rsidR="001B13C9" w:rsidRPr="00F56DA4">
        <w:rPr>
          <w:rFonts w:asciiTheme="minorHAnsi" w:hAnsiTheme="minorHAnsi" w:cs="Simplified Arabic"/>
          <w:b/>
          <w:bCs/>
          <w:color w:val="000000" w:themeColor="text1"/>
          <w:sz w:val="16"/>
          <w:szCs w:val="16"/>
          <w:rtl/>
          <w:lang w:bidi="ar-SY"/>
        </w:rPr>
        <w:t>(62,64)</w:t>
      </w:r>
    </w:p>
    <w:p w:rsidR="0062696F" w:rsidRPr="00F56DA4" w:rsidRDefault="0062696F"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تصنف المريضات في هذه المرحلة حسب موجودات الجراحة والتشريح المرضي إلى منخفضات الخطورة ومرتفعات الخطورة </w:t>
      </w:r>
      <w:r w:rsidR="001B13C9" w:rsidRPr="00F56DA4">
        <w:rPr>
          <w:rFonts w:asciiTheme="minorHAnsi" w:hAnsiTheme="minorHAnsi" w:cs="Simplified Arabic"/>
          <w:b/>
          <w:bCs/>
          <w:color w:val="000000" w:themeColor="text1"/>
          <w:sz w:val="16"/>
          <w:szCs w:val="16"/>
          <w:rtl/>
          <w:lang w:bidi="ar-SY"/>
        </w:rPr>
        <w:t>(65)</w:t>
      </w:r>
    </w:p>
    <w:p w:rsidR="00E55DF2" w:rsidRPr="00F56DA4" w:rsidRDefault="00E55DF2" w:rsidP="006E006F">
      <w:pPr>
        <w:pStyle w:val="Default"/>
        <w:keepNext/>
        <w:bidi/>
        <w:spacing w:line="360" w:lineRule="auto"/>
        <w:jc w:val="both"/>
        <w:rPr>
          <w:rFonts w:asciiTheme="minorBidi" w:hAnsiTheme="minorBidi" w:cstheme="minorBidi"/>
          <w:color w:val="000000" w:themeColor="text1"/>
          <w:rtl/>
          <w:lang w:bidi="ar-SY"/>
        </w:rPr>
      </w:pPr>
    </w:p>
    <w:tbl>
      <w:tblPr>
        <w:tblStyle w:val="33"/>
        <w:bidiVisual/>
        <w:tblW w:w="0" w:type="auto"/>
        <w:tblLook w:val="04A0"/>
      </w:tblPr>
      <w:tblGrid>
        <w:gridCol w:w="4296"/>
        <w:gridCol w:w="4296"/>
      </w:tblGrid>
      <w:tr w:rsidR="0062696F" w:rsidRPr="00F56DA4" w:rsidTr="00E55DF2">
        <w:trPr>
          <w:cnfStyle w:val="100000000000"/>
        </w:trPr>
        <w:tc>
          <w:tcPr>
            <w:tcW w:w="4261" w:type="dxa"/>
          </w:tcPr>
          <w:p w:rsidR="0062696F" w:rsidRPr="00F56DA4" w:rsidRDefault="0062696F" w:rsidP="006E006F">
            <w:pPr>
              <w:pStyle w:val="Default"/>
              <w:keepNext/>
              <w:spacing w:line="360" w:lineRule="auto"/>
              <w:jc w:val="both"/>
              <w:rPr>
                <w:rFonts w:asciiTheme="minorBidi" w:hAnsiTheme="minorBidi" w:cstheme="minorBidi"/>
                <w:b/>
                <w:bCs/>
                <w:color w:val="000000" w:themeColor="text1"/>
                <w:rtl/>
                <w:lang w:bidi="ar-SY"/>
              </w:rPr>
            </w:pPr>
            <w:r w:rsidRPr="00F56DA4">
              <w:rPr>
                <w:rFonts w:asciiTheme="minorBidi" w:hAnsiTheme="minorBidi" w:cstheme="minorBidi"/>
                <w:b/>
                <w:bCs/>
                <w:color w:val="000000" w:themeColor="text1"/>
                <w:rtl/>
                <w:lang w:bidi="ar-SY"/>
              </w:rPr>
              <w:t>منخفضات الخطورة</w:t>
            </w:r>
          </w:p>
        </w:tc>
        <w:tc>
          <w:tcPr>
            <w:tcW w:w="4261" w:type="dxa"/>
          </w:tcPr>
          <w:p w:rsidR="0062696F" w:rsidRPr="00F56DA4" w:rsidRDefault="00E55DF2" w:rsidP="006E006F">
            <w:pPr>
              <w:pStyle w:val="Default"/>
              <w:keepNext/>
              <w:spacing w:line="360" w:lineRule="auto"/>
              <w:jc w:val="both"/>
              <w:rPr>
                <w:rFonts w:asciiTheme="minorBidi" w:hAnsiTheme="minorBidi" w:cstheme="minorBidi"/>
                <w:b/>
                <w:bCs/>
                <w:color w:val="000000" w:themeColor="text1"/>
                <w:rtl/>
                <w:lang w:bidi="ar-SY"/>
              </w:rPr>
            </w:pPr>
            <w:r w:rsidRPr="00F56DA4">
              <w:rPr>
                <w:rFonts w:asciiTheme="minorBidi" w:hAnsiTheme="minorBidi" w:cstheme="minorBidi"/>
                <w:b/>
                <w:bCs/>
                <w:color w:val="000000" w:themeColor="text1"/>
                <w:rtl/>
                <w:lang w:bidi="ar-SY"/>
              </w:rPr>
              <w:t>مرتفعات الخطورة</w:t>
            </w:r>
          </w:p>
        </w:tc>
      </w:tr>
      <w:tr w:rsidR="0062696F" w:rsidRPr="00F56DA4" w:rsidTr="00E55DF2">
        <w:tc>
          <w:tcPr>
            <w:tcW w:w="4261" w:type="dxa"/>
          </w:tcPr>
          <w:p w:rsidR="0062696F" w:rsidRPr="00F56DA4" w:rsidRDefault="0062696F" w:rsidP="006E006F">
            <w:pPr>
              <w:pStyle w:val="Default"/>
              <w:keepNext/>
              <w:spacing w:line="360" w:lineRule="auto"/>
              <w:jc w:val="both"/>
              <w:rPr>
                <w:rFonts w:asciiTheme="minorBidi" w:hAnsiTheme="minorBidi" w:cstheme="minorBidi"/>
                <w:color w:val="000000" w:themeColor="text1"/>
                <w:lang w:bidi="ar-SY"/>
              </w:rPr>
            </w:pPr>
            <w:r w:rsidRPr="00F56DA4">
              <w:rPr>
                <w:rFonts w:asciiTheme="minorBidi" w:hAnsiTheme="minorBidi" w:cstheme="minorBidi"/>
                <w:color w:val="000000" w:themeColor="text1"/>
                <w:rtl/>
                <w:lang w:bidi="ar-SY"/>
              </w:rPr>
              <w:t>درجة منخفضة نسيجياً</w:t>
            </w:r>
            <w:r w:rsidR="0047121B" w:rsidRPr="00F56DA4">
              <w:rPr>
                <w:rFonts w:asciiTheme="minorBidi" w:hAnsiTheme="minorBidi" w:cstheme="minorBidi"/>
                <w:color w:val="000000" w:themeColor="text1"/>
                <w:rtl/>
                <w:lang w:bidi="ar-SY"/>
              </w:rPr>
              <w:t xml:space="preserve"> </w:t>
            </w:r>
            <w:r w:rsidR="0047121B" w:rsidRPr="00F56DA4">
              <w:rPr>
                <w:rFonts w:asciiTheme="minorBidi" w:hAnsiTheme="minorBidi" w:cstheme="minorBidi"/>
                <w:color w:val="000000" w:themeColor="text1"/>
                <w:lang w:bidi="ar-SY"/>
              </w:rPr>
              <w:t>Grade1</w:t>
            </w:r>
            <w:r w:rsidR="0047121B" w:rsidRPr="00F56DA4">
              <w:rPr>
                <w:rFonts w:asciiTheme="minorBidi" w:hAnsiTheme="minorBidi" w:cstheme="minorBidi"/>
                <w:color w:val="000000" w:themeColor="text1"/>
                <w:rtl/>
                <w:lang w:bidi="ar-SY"/>
              </w:rPr>
              <w:t xml:space="preserve"> أو </w:t>
            </w:r>
            <w:r w:rsidR="0047121B" w:rsidRPr="00F56DA4">
              <w:rPr>
                <w:rFonts w:asciiTheme="minorBidi" w:hAnsiTheme="minorBidi" w:cstheme="minorBidi"/>
                <w:color w:val="000000" w:themeColor="text1"/>
                <w:lang w:bidi="ar-SY"/>
              </w:rPr>
              <w:t>G2</w:t>
            </w:r>
          </w:p>
        </w:tc>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lang w:bidi="ar-SY"/>
              </w:rPr>
            </w:pPr>
            <w:r w:rsidRPr="00F56DA4">
              <w:rPr>
                <w:rFonts w:asciiTheme="minorBidi" w:hAnsiTheme="minorBidi" w:cstheme="minorBidi"/>
                <w:color w:val="000000" w:themeColor="text1"/>
                <w:rtl/>
                <w:lang w:bidi="ar-SY"/>
              </w:rPr>
              <w:t>درجة مرتفعة نسيجياً</w:t>
            </w:r>
            <w:r w:rsidR="0047121B" w:rsidRPr="00F56DA4">
              <w:rPr>
                <w:rFonts w:asciiTheme="minorBidi" w:hAnsiTheme="minorBidi" w:cstheme="minorBidi"/>
                <w:color w:val="000000" w:themeColor="text1"/>
                <w:rtl/>
                <w:lang w:bidi="ar-SY"/>
              </w:rPr>
              <w:t xml:space="preserve"> </w:t>
            </w:r>
            <w:r w:rsidR="0047121B" w:rsidRPr="00F56DA4">
              <w:rPr>
                <w:rFonts w:asciiTheme="minorBidi" w:hAnsiTheme="minorBidi" w:cstheme="minorBidi"/>
                <w:color w:val="000000" w:themeColor="text1"/>
                <w:lang w:bidi="ar-SY"/>
              </w:rPr>
              <w:t>Grade3</w:t>
            </w:r>
          </w:p>
        </w:tc>
      </w:tr>
      <w:tr w:rsidR="0062696F" w:rsidRPr="00F56DA4" w:rsidTr="00E55DF2">
        <w:tc>
          <w:tcPr>
            <w:tcW w:w="4261" w:type="dxa"/>
          </w:tcPr>
          <w:p w:rsidR="0062696F" w:rsidRPr="00F56DA4" w:rsidRDefault="0062696F"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نمط نسيجي عدا نمط رائق الخلايا</w:t>
            </w:r>
          </w:p>
        </w:tc>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نمط رائق الخلايا</w:t>
            </w:r>
          </w:p>
        </w:tc>
      </w:tr>
      <w:tr w:rsidR="0062696F" w:rsidRPr="00F56DA4" w:rsidTr="00E55DF2">
        <w:tc>
          <w:tcPr>
            <w:tcW w:w="4261" w:type="dxa"/>
          </w:tcPr>
          <w:p w:rsidR="0062696F" w:rsidRPr="00F56DA4" w:rsidRDefault="0062696F"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محفظة الورم سليمة</w:t>
            </w:r>
          </w:p>
        </w:tc>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نمو الورم خلال المحفظة</w:t>
            </w:r>
          </w:p>
        </w:tc>
      </w:tr>
      <w:tr w:rsidR="0062696F" w:rsidRPr="00F56DA4" w:rsidTr="00E55DF2">
        <w:tc>
          <w:tcPr>
            <w:tcW w:w="4261" w:type="dxa"/>
          </w:tcPr>
          <w:p w:rsidR="0062696F" w:rsidRPr="00F56DA4" w:rsidRDefault="0062696F"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لا تنبتات على سطح </w:t>
            </w:r>
            <w:r w:rsidR="00E55DF2" w:rsidRPr="00F56DA4">
              <w:rPr>
                <w:rFonts w:asciiTheme="minorBidi" w:hAnsiTheme="minorBidi" w:cstheme="minorBidi"/>
                <w:color w:val="000000" w:themeColor="text1"/>
                <w:rtl/>
                <w:lang w:bidi="ar-SY"/>
              </w:rPr>
              <w:t>الورم</w:t>
            </w:r>
          </w:p>
        </w:tc>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توجد تنبتات على سطح الورم</w:t>
            </w:r>
          </w:p>
        </w:tc>
      </w:tr>
      <w:tr w:rsidR="0062696F" w:rsidRPr="00F56DA4" w:rsidTr="00E55DF2">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لا حبن</w:t>
            </w:r>
          </w:p>
        </w:tc>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وجود حبن</w:t>
            </w:r>
          </w:p>
        </w:tc>
      </w:tr>
      <w:tr w:rsidR="0062696F" w:rsidRPr="00F56DA4" w:rsidTr="00E55DF2">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الغسولات البريتوانية سلبية</w:t>
            </w:r>
          </w:p>
        </w:tc>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خلايا خبيثة في غسولة البريتوان</w:t>
            </w:r>
          </w:p>
        </w:tc>
      </w:tr>
      <w:tr w:rsidR="0062696F" w:rsidRPr="00F56DA4" w:rsidTr="00E55DF2">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عدم حدوث تمزق لمحفظة الورم</w:t>
            </w:r>
          </w:p>
        </w:tc>
        <w:tc>
          <w:tcPr>
            <w:tcW w:w="4261" w:type="dxa"/>
          </w:tcPr>
          <w:p w:rsidR="0062696F" w:rsidRPr="00F56DA4" w:rsidRDefault="00E55DF2" w:rsidP="006E006F">
            <w:pPr>
              <w:pStyle w:val="Default"/>
              <w:keepNext/>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 تمزق لمحفظة الورم</w:t>
            </w:r>
          </w:p>
        </w:tc>
      </w:tr>
    </w:tbl>
    <w:p w:rsidR="0062696F" w:rsidRPr="00F56DA4" w:rsidRDefault="0062696F" w:rsidP="006E006F">
      <w:pPr>
        <w:pStyle w:val="Default"/>
        <w:keepNext/>
        <w:bidi/>
        <w:spacing w:line="360" w:lineRule="auto"/>
        <w:jc w:val="both"/>
        <w:rPr>
          <w:rFonts w:asciiTheme="minorBidi" w:hAnsiTheme="minorBidi" w:cstheme="minorBidi"/>
          <w:color w:val="000000" w:themeColor="text1"/>
          <w:rtl/>
          <w:lang w:bidi="ar-SY"/>
        </w:rPr>
      </w:pPr>
    </w:p>
    <w:p w:rsidR="001B13C9" w:rsidRPr="00F56DA4" w:rsidRDefault="001B13C9"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يمكن المحافظة على الرحم والمبيض المقابل في حال كانت المريضة ضمن المرحلة </w:t>
      </w:r>
      <w:r w:rsidRPr="00F56DA4">
        <w:rPr>
          <w:rFonts w:asciiTheme="minorBidi" w:hAnsiTheme="minorBidi" w:cstheme="minorBidi"/>
          <w:color w:val="000000" w:themeColor="text1"/>
          <w:lang w:bidi="ar-SY"/>
        </w:rPr>
        <w:t>IA</w:t>
      </w:r>
      <w:r w:rsidRPr="00F56DA4">
        <w:rPr>
          <w:rFonts w:asciiTheme="minorBidi" w:hAnsiTheme="minorBidi" w:cstheme="minorBidi"/>
          <w:color w:val="000000" w:themeColor="text1"/>
          <w:rtl/>
          <w:lang w:bidi="ar-SY"/>
        </w:rPr>
        <w:t xml:space="preserve"> ودرجة الورم 1 أو 2 وترغب بالإنجاب </w:t>
      </w:r>
      <w:r w:rsidR="00C41FC2" w:rsidRPr="00F56DA4">
        <w:rPr>
          <w:rFonts w:asciiTheme="minorBidi" w:hAnsiTheme="minorBidi" w:cstheme="minorBidi"/>
          <w:color w:val="000000" w:themeColor="text1"/>
          <w:rtl/>
          <w:lang w:bidi="ar-SY"/>
        </w:rPr>
        <w:t xml:space="preserve">، وهؤلاء تتم مراقبتهن بحذر وبصورة دورية بفحوص حوضية متكررة ومعايرة مستوى </w:t>
      </w:r>
      <w:r w:rsidR="00C41FC2" w:rsidRPr="00F56DA4">
        <w:rPr>
          <w:rFonts w:asciiTheme="minorBidi" w:hAnsiTheme="minorBidi" w:cstheme="minorBidi"/>
          <w:color w:val="000000" w:themeColor="text1"/>
          <w:lang w:bidi="ar-SY"/>
        </w:rPr>
        <w:t>CA125</w:t>
      </w:r>
      <w:r w:rsidR="00C41FC2" w:rsidRPr="00F56DA4">
        <w:rPr>
          <w:rFonts w:asciiTheme="minorBidi" w:hAnsiTheme="minorBidi" w:cstheme="minorBidi"/>
          <w:color w:val="000000" w:themeColor="text1"/>
          <w:rtl/>
          <w:lang w:bidi="ar-SY"/>
        </w:rPr>
        <w:t xml:space="preserve"> .</w:t>
      </w:r>
    </w:p>
    <w:p w:rsidR="006113A9" w:rsidRPr="00F56DA4" w:rsidRDefault="006113A9" w:rsidP="006E006F">
      <w:pPr>
        <w:pStyle w:val="Default"/>
        <w:keepNext/>
        <w:bidi/>
        <w:spacing w:line="360" w:lineRule="auto"/>
        <w:jc w:val="both"/>
        <w:rPr>
          <w:rFonts w:asciiTheme="minorBidi" w:hAnsiTheme="minorBidi" w:cstheme="minorBidi"/>
          <w:b/>
          <w:bCs/>
          <w:color w:val="000000" w:themeColor="text1"/>
          <w:rtl/>
          <w:lang w:bidi="ar-SY"/>
        </w:rPr>
      </w:pPr>
    </w:p>
    <w:p w:rsidR="0047121B" w:rsidRPr="00F56DA4" w:rsidRDefault="0047121B" w:rsidP="006E006F">
      <w:pPr>
        <w:pStyle w:val="Default"/>
        <w:keepNext/>
        <w:bidi/>
        <w:spacing w:line="360" w:lineRule="auto"/>
        <w:jc w:val="both"/>
        <w:rPr>
          <w:rFonts w:asciiTheme="minorBidi" w:hAnsiTheme="minorBidi" w:cstheme="minorBidi"/>
          <w:color w:val="000000" w:themeColor="text1"/>
          <w:rtl/>
          <w:lang w:bidi="ar-SY"/>
        </w:rPr>
      </w:pPr>
    </w:p>
    <w:p w:rsidR="0047121B" w:rsidRPr="00F56DA4" w:rsidRDefault="0047121B"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Courier New" w:hAnsi="Courier New" w:cs="Courier New"/>
          <w:b/>
          <w:bCs/>
          <w:noProof/>
          <w:color w:val="000000" w:themeColor="text1"/>
          <w:u w:val="single"/>
          <w:rtl/>
        </w:rPr>
        <w:t>تدبير المريضات في المراحل المتقدمة:</w:t>
      </w:r>
      <w:r w:rsidR="0053500E" w:rsidRPr="00F56DA4">
        <w:rPr>
          <w:rFonts w:asciiTheme="minorBidi" w:hAnsiTheme="minorBidi" w:cstheme="minorBidi" w:hint="cs"/>
          <w:color w:val="000000" w:themeColor="text1"/>
          <w:rtl/>
          <w:lang w:bidi="ar-SY"/>
        </w:rPr>
        <w:t xml:space="preserve"> </w:t>
      </w:r>
      <w:r w:rsidR="0053500E" w:rsidRPr="00F56DA4">
        <w:rPr>
          <w:rFonts w:asciiTheme="minorHAnsi" w:hAnsiTheme="minorHAnsi" w:cs="Simplified Arabic"/>
          <w:b/>
          <w:bCs/>
          <w:color w:val="000000" w:themeColor="text1"/>
          <w:sz w:val="16"/>
          <w:szCs w:val="16"/>
          <w:rtl/>
          <w:lang w:bidi="ar-SY"/>
        </w:rPr>
        <w:t>(66)</w:t>
      </w:r>
    </w:p>
    <w:p w:rsidR="0047121B" w:rsidRPr="00F56DA4" w:rsidRDefault="0047121B" w:rsidP="0053500E">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في هذه المرحلة يجب إجراء جراحة منقصة للكتلة </w:t>
      </w:r>
      <w:r w:rsidRPr="00F56DA4">
        <w:rPr>
          <w:rFonts w:asciiTheme="minorBidi" w:hAnsiTheme="minorBidi" w:cstheme="minorBidi"/>
          <w:color w:val="000000" w:themeColor="text1"/>
          <w:lang w:bidi="ar-SY"/>
        </w:rPr>
        <w:t>Debulking surgery</w:t>
      </w:r>
      <w:r w:rsidRPr="00F56DA4">
        <w:rPr>
          <w:rFonts w:asciiTheme="minorBidi" w:hAnsiTheme="minorBidi" w:cstheme="minorBidi"/>
          <w:color w:val="000000" w:themeColor="text1"/>
          <w:rtl/>
          <w:lang w:bidi="ar-SY"/>
        </w:rPr>
        <w:t xml:space="preserve"> لإزالة ما أمكن من الورم وانتقالاته ، مما يحسن الاستجابة للمعالجة الكيماوية التالية.</w:t>
      </w:r>
    </w:p>
    <w:p w:rsidR="0047121B" w:rsidRPr="00F56DA4" w:rsidRDefault="0047121B" w:rsidP="006E006F">
      <w:pPr>
        <w:pStyle w:val="Default"/>
        <w:keepNext/>
        <w:bidi/>
        <w:spacing w:line="360" w:lineRule="auto"/>
        <w:jc w:val="both"/>
        <w:rPr>
          <w:rFonts w:asciiTheme="minorBidi" w:hAnsiTheme="minorBidi" w:cstheme="minorBidi"/>
          <w:color w:val="000000" w:themeColor="text1"/>
          <w:rtl/>
          <w:lang w:bidi="ar-SY"/>
        </w:rPr>
      </w:pPr>
    </w:p>
    <w:p w:rsidR="00834982" w:rsidRPr="00F56DA4" w:rsidRDefault="00834982" w:rsidP="006E006F">
      <w:pPr>
        <w:pStyle w:val="Default"/>
        <w:keepNext/>
        <w:bidi/>
        <w:spacing w:line="360" w:lineRule="auto"/>
        <w:jc w:val="both"/>
        <w:rPr>
          <w:rFonts w:ascii="Courier New" w:hAnsi="Courier New" w:cs="Courier New"/>
          <w:b/>
          <w:bCs/>
          <w:noProof/>
          <w:color w:val="000000" w:themeColor="text1"/>
          <w:sz w:val="32"/>
          <w:szCs w:val="32"/>
          <w:u w:val="single"/>
          <w:rtl/>
        </w:rPr>
      </w:pPr>
    </w:p>
    <w:p w:rsidR="00834982" w:rsidRPr="00F56DA4" w:rsidRDefault="00834982" w:rsidP="00834982">
      <w:pPr>
        <w:pStyle w:val="Default"/>
        <w:keepNext/>
        <w:bidi/>
        <w:spacing w:line="360" w:lineRule="auto"/>
        <w:jc w:val="both"/>
        <w:rPr>
          <w:rFonts w:ascii="Courier New" w:hAnsi="Courier New" w:cs="Courier New"/>
          <w:b/>
          <w:bCs/>
          <w:noProof/>
          <w:color w:val="000000" w:themeColor="text1"/>
          <w:sz w:val="32"/>
          <w:szCs w:val="32"/>
          <w:u w:val="single"/>
          <w:rtl/>
        </w:rPr>
      </w:pPr>
    </w:p>
    <w:p w:rsidR="0047121B" w:rsidRPr="00F56DA4" w:rsidRDefault="00BC0099" w:rsidP="00834982">
      <w:pPr>
        <w:pStyle w:val="Default"/>
        <w:keepNext/>
        <w:bidi/>
        <w:spacing w:line="360" w:lineRule="auto"/>
        <w:jc w:val="both"/>
        <w:rPr>
          <w:rFonts w:ascii="Courier New" w:hAnsi="Courier New" w:cs="Courier New"/>
          <w:b/>
          <w:bCs/>
          <w:noProof/>
          <w:color w:val="000000" w:themeColor="text1"/>
          <w:sz w:val="32"/>
          <w:szCs w:val="32"/>
          <w:u w:val="single"/>
          <w:rtl/>
        </w:rPr>
      </w:pPr>
      <w:r w:rsidRPr="00F56DA4">
        <w:rPr>
          <w:rFonts w:ascii="Courier New" w:hAnsi="Courier New" w:cs="Courier New"/>
          <w:b/>
          <w:bCs/>
          <w:noProof/>
          <w:color w:val="000000" w:themeColor="text1"/>
          <w:sz w:val="32"/>
          <w:szCs w:val="32"/>
          <w:u w:val="single"/>
          <w:rtl/>
        </w:rPr>
        <w:lastRenderedPageBreak/>
        <w:t xml:space="preserve">المعاجة الكيماوية </w:t>
      </w:r>
      <w:r w:rsidRPr="00F56DA4">
        <w:rPr>
          <w:rFonts w:asciiTheme="minorHAnsi" w:hAnsiTheme="minorHAnsi" w:cs="Simplified Arabic"/>
          <w:b/>
          <w:bCs/>
          <w:color w:val="000000" w:themeColor="text1"/>
          <w:sz w:val="20"/>
          <w:szCs w:val="20"/>
          <w:rtl/>
          <w:lang w:bidi="ar-SY"/>
        </w:rPr>
        <w:t>:</w:t>
      </w:r>
      <w:r w:rsidR="000263B4" w:rsidRPr="00F56DA4">
        <w:rPr>
          <w:rFonts w:asciiTheme="minorHAnsi" w:hAnsiTheme="minorHAnsi" w:cs="Simplified Arabic" w:hint="cs"/>
          <w:b/>
          <w:bCs/>
          <w:color w:val="000000" w:themeColor="text1"/>
          <w:sz w:val="20"/>
          <w:szCs w:val="20"/>
          <w:rtl/>
          <w:lang w:bidi="ar-SY"/>
        </w:rPr>
        <w:t xml:space="preserve"> (67،68)</w:t>
      </w:r>
    </w:p>
    <w:p w:rsidR="00BC0099" w:rsidRPr="00F56DA4" w:rsidRDefault="00BC0099" w:rsidP="006E006F">
      <w:pPr>
        <w:pStyle w:val="Default"/>
        <w:keepNext/>
        <w:bidi/>
        <w:spacing w:line="360" w:lineRule="auto"/>
        <w:jc w:val="both"/>
        <w:rPr>
          <w:rFonts w:asciiTheme="minorBidi" w:hAnsiTheme="minorBidi" w:cstheme="minorBidi"/>
          <w:color w:val="000000" w:themeColor="text1"/>
          <w:rtl/>
          <w:lang w:bidi="ar-SY"/>
        </w:rPr>
      </w:pPr>
    </w:p>
    <w:p w:rsidR="0047121B" w:rsidRPr="00F56DA4" w:rsidRDefault="00BC0099"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تعطى المعالجة الكيماوية لمريضات المرحلة </w:t>
      </w:r>
      <w:r w:rsidRPr="00F56DA4">
        <w:rPr>
          <w:rFonts w:asciiTheme="minorBidi" w:hAnsiTheme="minorBidi" w:cstheme="minorBidi"/>
          <w:color w:val="000000" w:themeColor="text1"/>
          <w:lang w:bidi="ar-SY"/>
        </w:rPr>
        <w:t>I</w:t>
      </w:r>
      <w:r w:rsidRPr="00F56DA4">
        <w:rPr>
          <w:rFonts w:asciiTheme="minorBidi" w:hAnsiTheme="minorBidi" w:cstheme="minorBidi"/>
          <w:color w:val="000000" w:themeColor="text1"/>
          <w:rtl/>
          <w:lang w:bidi="ar-SY"/>
        </w:rPr>
        <w:t xml:space="preserve"> مرتفعة الخطورة  ، وهذه المعالجة إما بعامل واحد أو عدة عوامل مشتركة</w:t>
      </w:r>
      <w:r w:rsidR="00C41FC2" w:rsidRPr="00F56DA4">
        <w:rPr>
          <w:rFonts w:asciiTheme="minorBidi" w:hAnsiTheme="minorBidi" w:cstheme="minorBidi"/>
          <w:color w:val="000000" w:themeColor="text1"/>
          <w:rtl/>
          <w:lang w:bidi="ar-SY"/>
        </w:rPr>
        <w:t xml:space="preserve"> حسب الحالة العامة للمريضة</w:t>
      </w:r>
      <w:r w:rsidR="001F7ABC" w:rsidRPr="00F56DA4">
        <w:rPr>
          <w:rFonts w:asciiTheme="minorHAnsi" w:hAnsiTheme="minorHAnsi" w:cs="Simplified Arabic"/>
          <w:b/>
          <w:bCs/>
          <w:color w:val="000000" w:themeColor="text1"/>
          <w:sz w:val="16"/>
          <w:szCs w:val="16"/>
          <w:rtl/>
          <w:lang w:bidi="ar-SY"/>
        </w:rPr>
        <w:t>(67)</w:t>
      </w:r>
      <w:r w:rsidRPr="00F56DA4">
        <w:rPr>
          <w:rFonts w:asciiTheme="minorBidi" w:hAnsiTheme="minorBidi" w:cstheme="minorBidi"/>
          <w:color w:val="000000" w:themeColor="text1"/>
          <w:rtl/>
          <w:lang w:bidi="ar-SY"/>
        </w:rPr>
        <w:t xml:space="preserve"> ، و</w:t>
      </w:r>
      <w:r w:rsidR="008329EC" w:rsidRPr="00F56DA4">
        <w:rPr>
          <w:rFonts w:asciiTheme="minorBidi" w:hAnsiTheme="minorBidi" w:cstheme="minorBidi"/>
          <w:color w:val="000000" w:themeColor="text1"/>
          <w:rtl/>
          <w:lang w:bidi="ar-SY"/>
        </w:rPr>
        <w:t>ي</w:t>
      </w:r>
      <w:r w:rsidR="00C41FC2" w:rsidRPr="00F56DA4">
        <w:rPr>
          <w:rFonts w:asciiTheme="minorBidi" w:hAnsiTheme="minorBidi" w:cstheme="minorBidi"/>
          <w:color w:val="000000" w:themeColor="text1"/>
          <w:rtl/>
          <w:lang w:bidi="ar-SY"/>
        </w:rPr>
        <w:t>ب</w:t>
      </w:r>
      <w:r w:rsidR="008329EC" w:rsidRPr="00F56DA4">
        <w:rPr>
          <w:rFonts w:asciiTheme="minorBidi" w:hAnsiTheme="minorBidi" w:cstheme="minorBidi"/>
          <w:color w:val="000000" w:themeColor="text1"/>
          <w:rtl/>
          <w:lang w:bidi="ar-SY"/>
        </w:rPr>
        <w:t xml:space="preserve">دو أن المعالجة المفضلة هي ثلاث إلى ست دورات من </w:t>
      </w:r>
      <w:r w:rsidR="008329EC" w:rsidRPr="00F56DA4">
        <w:rPr>
          <w:rFonts w:asciiTheme="minorBidi" w:hAnsiTheme="minorBidi" w:cstheme="minorBidi"/>
          <w:color w:val="000000" w:themeColor="text1"/>
          <w:lang w:bidi="ar-SY"/>
        </w:rPr>
        <w:t xml:space="preserve"> Carboplatin </w:t>
      </w:r>
      <w:r w:rsidR="008329EC" w:rsidRPr="00F56DA4">
        <w:rPr>
          <w:rFonts w:asciiTheme="minorBidi" w:hAnsiTheme="minorBidi" w:cstheme="minorBidi"/>
          <w:color w:val="000000" w:themeColor="text1"/>
          <w:rtl/>
          <w:lang w:bidi="ar-SY"/>
        </w:rPr>
        <w:t xml:space="preserve">مع </w:t>
      </w:r>
      <w:r w:rsidR="008329EC" w:rsidRPr="00F56DA4">
        <w:rPr>
          <w:rFonts w:asciiTheme="minorBidi" w:hAnsiTheme="minorBidi" w:cstheme="minorBidi"/>
          <w:color w:val="000000" w:themeColor="text1"/>
          <w:lang w:bidi="ar-SY"/>
        </w:rPr>
        <w:t>Paclitaxeol</w:t>
      </w:r>
      <w:r w:rsidR="008329EC" w:rsidRPr="00F56DA4">
        <w:rPr>
          <w:rFonts w:asciiTheme="minorBidi" w:hAnsiTheme="minorBidi" w:cstheme="minorBidi"/>
          <w:color w:val="000000" w:themeColor="text1"/>
          <w:rtl/>
          <w:lang w:bidi="ar-SY"/>
        </w:rPr>
        <w:t xml:space="preserve"> .</w:t>
      </w:r>
    </w:p>
    <w:p w:rsidR="008329EC" w:rsidRPr="00F56DA4" w:rsidRDefault="008329EC"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في حال المرض المتقدم تكون المعالجة الكيماوية المشتركة هي المثالية لمعالجة الانتقالات.</w:t>
      </w:r>
      <w:r w:rsidR="001F7ABC" w:rsidRPr="00F56DA4">
        <w:rPr>
          <w:rFonts w:asciiTheme="minorHAnsi" w:hAnsiTheme="minorHAnsi" w:cs="Simplified Arabic"/>
          <w:b/>
          <w:bCs/>
          <w:color w:val="000000" w:themeColor="text1"/>
          <w:sz w:val="16"/>
          <w:szCs w:val="16"/>
          <w:rtl/>
          <w:lang w:bidi="ar-SY"/>
        </w:rPr>
        <w:t>(68)</w:t>
      </w:r>
    </w:p>
    <w:p w:rsidR="008329EC" w:rsidRPr="00F56DA4" w:rsidRDefault="008329EC" w:rsidP="006E006F">
      <w:pPr>
        <w:pStyle w:val="Default"/>
        <w:keepNext/>
        <w:bidi/>
        <w:spacing w:line="360" w:lineRule="auto"/>
        <w:jc w:val="both"/>
        <w:rPr>
          <w:rFonts w:asciiTheme="minorBidi" w:hAnsiTheme="minorBidi" w:cstheme="minorBidi"/>
          <w:color w:val="000000" w:themeColor="text1"/>
          <w:rtl/>
          <w:lang w:bidi="ar-SY"/>
        </w:rPr>
      </w:pPr>
    </w:p>
    <w:p w:rsidR="008329EC" w:rsidRPr="00F56DA4" w:rsidRDefault="008329EC" w:rsidP="006E006F">
      <w:pPr>
        <w:pStyle w:val="Default"/>
        <w:keepNext/>
        <w:bidi/>
        <w:spacing w:line="360" w:lineRule="auto"/>
        <w:jc w:val="both"/>
        <w:rPr>
          <w:rFonts w:asciiTheme="minorBidi" w:hAnsiTheme="minorBidi" w:cstheme="minorBidi"/>
          <w:color w:val="000000" w:themeColor="text1"/>
          <w:sz w:val="22"/>
          <w:szCs w:val="22"/>
          <w:rtl/>
          <w:lang w:bidi="ar-SY"/>
        </w:rPr>
      </w:pPr>
      <w:r w:rsidRPr="00F56DA4">
        <w:rPr>
          <w:rFonts w:ascii="Courier New" w:hAnsi="Courier New" w:cs="Courier New"/>
          <w:b/>
          <w:bCs/>
          <w:noProof/>
          <w:color w:val="000000" w:themeColor="text1"/>
          <w:u w:val="single"/>
          <w:rtl/>
        </w:rPr>
        <w:t>المعالجة الكيماوية الملطفة</w:t>
      </w:r>
      <w:r w:rsidRPr="00F56DA4">
        <w:rPr>
          <w:rFonts w:asciiTheme="minorBidi" w:hAnsiTheme="minorBidi" w:cstheme="minorBidi"/>
          <w:b/>
          <w:bCs/>
          <w:noProof/>
          <w:color w:val="000000" w:themeColor="text1"/>
          <w:sz w:val="22"/>
          <w:szCs w:val="22"/>
          <w:u w:val="single"/>
          <w:rtl/>
        </w:rPr>
        <w:t xml:space="preserve"> </w:t>
      </w:r>
      <w:r w:rsidRPr="00F56DA4">
        <w:rPr>
          <w:rFonts w:ascii="Courier New" w:hAnsi="Courier New" w:cs="Courier New"/>
          <w:b/>
          <w:bCs/>
          <w:noProof/>
          <w:color w:val="000000" w:themeColor="text1"/>
          <w:u w:val="single"/>
        </w:rPr>
        <w:t>NEOADJUVANT</w:t>
      </w:r>
      <w:r w:rsidRPr="00F56DA4">
        <w:rPr>
          <w:rFonts w:ascii="Courier New" w:hAnsi="Courier New" w:cs="Courier New"/>
          <w:b/>
          <w:bCs/>
          <w:noProof/>
          <w:color w:val="000000" w:themeColor="text1"/>
          <w:u w:val="single"/>
          <w:rtl/>
        </w:rPr>
        <w:t>:</w:t>
      </w:r>
      <w:r w:rsidR="000263B4" w:rsidRPr="00F56DA4">
        <w:rPr>
          <w:rFonts w:asciiTheme="minorBidi" w:hAnsiTheme="minorBidi" w:cstheme="minorBidi" w:hint="cs"/>
          <w:color w:val="000000" w:themeColor="text1"/>
          <w:sz w:val="22"/>
          <w:szCs w:val="22"/>
          <w:rtl/>
          <w:lang w:bidi="ar-SY"/>
        </w:rPr>
        <w:t xml:space="preserve"> </w:t>
      </w:r>
      <w:r w:rsidR="000263B4" w:rsidRPr="00F56DA4">
        <w:rPr>
          <w:rFonts w:asciiTheme="minorHAnsi" w:hAnsiTheme="minorHAnsi" w:cs="Simplified Arabic" w:hint="cs"/>
          <w:b/>
          <w:bCs/>
          <w:color w:val="000000" w:themeColor="text1"/>
          <w:sz w:val="20"/>
          <w:szCs w:val="20"/>
          <w:rtl/>
          <w:lang w:bidi="ar-SY"/>
        </w:rPr>
        <w:t>(68)</w:t>
      </w:r>
    </w:p>
    <w:p w:rsidR="008329EC" w:rsidRPr="00F56DA4" w:rsidRDefault="008329EC"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إن إعطاء معالجة سابقة للجراحة المنقصة للكتلة لدورتين أو ثلاث دورات قد تفيد في المريضات اللواتي لديهن حبن كتلي وانصباب جنب غزير ،فقد تخفف هذه المعالجة الانصبابات وتحسن أداء المريضة ، كما تنقص من المراضة بعد الجراحة.</w:t>
      </w:r>
    </w:p>
    <w:p w:rsidR="008329EC" w:rsidRPr="00F56DA4" w:rsidRDefault="008329EC" w:rsidP="006E006F">
      <w:pPr>
        <w:pStyle w:val="Default"/>
        <w:keepNext/>
        <w:bidi/>
        <w:spacing w:line="360" w:lineRule="auto"/>
        <w:jc w:val="both"/>
        <w:rPr>
          <w:rFonts w:asciiTheme="minorBidi" w:hAnsiTheme="minorBidi" w:cstheme="minorBidi"/>
          <w:b/>
          <w:bCs/>
          <w:noProof/>
          <w:color w:val="000000" w:themeColor="text1"/>
          <w:u w:val="single"/>
          <w:rtl/>
        </w:rPr>
      </w:pPr>
      <w:r w:rsidRPr="00F56DA4">
        <w:rPr>
          <w:rFonts w:ascii="Courier New" w:hAnsi="Courier New" w:cs="Courier New"/>
          <w:b/>
          <w:bCs/>
          <w:noProof/>
          <w:color w:val="000000" w:themeColor="text1"/>
          <w:u w:val="single"/>
          <w:rtl/>
        </w:rPr>
        <w:t>المعالجة المناعية :</w:t>
      </w:r>
      <w:r w:rsidR="000263B4" w:rsidRPr="00F56DA4">
        <w:rPr>
          <w:rFonts w:asciiTheme="minorBidi" w:hAnsiTheme="minorBidi" w:cstheme="minorBidi" w:hint="cs"/>
          <w:b/>
          <w:bCs/>
          <w:noProof/>
          <w:color w:val="000000" w:themeColor="text1"/>
          <w:u w:val="single"/>
          <w:rtl/>
        </w:rPr>
        <w:t xml:space="preserve"> </w:t>
      </w:r>
      <w:r w:rsidR="000263B4" w:rsidRPr="00F56DA4">
        <w:rPr>
          <w:rFonts w:asciiTheme="minorHAnsi" w:hAnsiTheme="minorHAnsi" w:cs="Simplified Arabic" w:hint="cs"/>
          <w:b/>
          <w:bCs/>
          <w:color w:val="000000" w:themeColor="text1"/>
          <w:sz w:val="20"/>
          <w:szCs w:val="20"/>
          <w:rtl/>
          <w:lang w:bidi="ar-SY"/>
        </w:rPr>
        <w:t>(65،69)</w:t>
      </w:r>
    </w:p>
    <w:p w:rsidR="008329EC" w:rsidRPr="00F56DA4" w:rsidRDefault="008329EC"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يمكن استخدام السيتوكينات كخط علاج </w:t>
      </w:r>
      <w:r w:rsidR="00672DCF" w:rsidRPr="00F56DA4">
        <w:rPr>
          <w:rFonts w:asciiTheme="minorBidi" w:hAnsiTheme="minorBidi" w:cstheme="minorBidi"/>
          <w:color w:val="000000" w:themeColor="text1"/>
          <w:rtl/>
          <w:lang w:bidi="ar-SY"/>
        </w:rPr>
        <w:t>ثانٍ</w:t>
      </w:r>
      <w:r w:rsidR="00501D47" w:rsidRPr="00F56DA4">
        <w:rPr>
          <w:rFonts w:asciiTheme="minorHAnsi" w:hAnsiTheme="minorHAnsi" w:cs="Simplified Arabic"/>
          <w:b/>
          <w:bCs/>
          <w:color w:val="000000" w:themeColor="text1"/>
          <w:sz w:val="16"/>
          <w:szCs w:val="16"/>
          <w:rtl/>
          <w:lang w:bidi="ar-SY"/>
        </w:rPr>
        <w:t>(</w:t>
      </w:r>
      <w:r w:rsidR="00FD3EC1" w:rsidRPr="00F56DA4">
        <w:rPr>
          <w:rFonts w:asciiTheme="minorHAnsi" w:hAnsiTheme="minorHAnsi" w:cs="Simplified Arabic"/>
          <w:b/>
          <w:bCs/>
          <w:color w:val="000000" w:themeColor="text1"/>
          <w:sz w:val="16"/>
          <w:szCs w:val="16"/>
          <w:rtl/>
          <w:lang w:bidi="ar-SY"/>
        </w:rPr>
        <w:t>65</w:t>
      </w:r>
      <w:r w:rsidR="00501D47" w:rsidRPr="00F56DA4">
        <w:rPr>
          <w:rFonts w:asciiTheme="minorHAnsi" w:hAnsiTheme="minorHAnsi" w:cs="Simplified Arabic"/>
          <w:b/>
          <w:bCs/>
          <w:color w:val="000000" w:themeColor="text1"/>
          <w:sz w:val="16"/>
          <w:szCs w:val="16"/>
          <w:rtl/>
          <w:lang w:bidi="ar-SY"/>
        </w:rPr>
        <w:t>)</w:t>
      </w:r>
      <w:r w:rsidR="003B226A" w:rsidRPr="00F56DA4">
        <w:rPr>
          <w:rFonts w:asciiTheme="minorBidi" w:hAnsiTheme="minorBidi" w:cstheme="minorBidi"/>
          <w:color w:val="000000" w:themeColor="text1"/>
          <w:rtl/>
          <w:lang w:bidi="ar-SY"/>
        </w:rPr>
        <w:t xml:space="preserve">، </w:t>
      </w:r>
      <w:r w:rsidR="00672DCF" w:rsidRPr="00F56DA4">
        <w:rPr>
          <w:rFonts w:asciiTheme="minorBidi" w:hAnsiTheme="minorBidi" w:cstheme="minorBidi"/>
          <w:color w:val="000000" w:themeColor="text1"/>
          <w:rtl/>
          <w:lang w:bidi="ar-SY"/>
        </w:rPr>
        <w:t>وقد ثبتت فعالية الانترفيرون ألفا وغاما والانترلوكين 2</w:t>
      </w:r>
      <w:r w:rsidR="00501D47" w:rsidRPr="00F56DA4">
        <w:rPr>
          <w:rFonts w:asciiTheme="minorBidi" w:hAnsiTheme="minorBidi" w:cstheme="minorBidi"/>
          <w:color w:val="000000" w:themeColor="text1"/>
          <w:rtl/>
          <w:lang w:bidi="ar-SY"/>
        </w:rPr>
        <w:t>.</w:t>
      </w:r>
      <w:r w:rsidR="00501D47" w:rsidRPr="00F56DA4">
        <w:rPr>
          <w:rFonts w:asciiTheme="minorHAnsi" w:hAnsiTheme="minorHAnsi" w:cs="Simplified Arabic"/>
          <w:b/>
          <w:bCs/>
          <w:color w:val="000000" w:themeColor="text1"/>
          <w:sz w:val="16"/>
          <w:szCs w:val="16"/>
          <w:rtl/>
          <w:lang w:bidi="ar-SY"/>
        </w:rPr>
        <w:t>(</w:t>
      </w:r>
      <w:r w:rsidR="00FD3EC1" w:rsidRPr="00F56DA4">
        <w:rPr>
          <w:rFonts w:asciiTheme="minorHAnsi" w:hAnsiTheme="minorHAnsi" w:cs="Simplified Arabic"/>
          <w:b/>
          <w:bCs/>
          <w:color w:val="000000" w:themeColor="text1"/>
          <w:sz w:val="16"/>
          <w:szCs w:val="16"/>
          <w:rtl/>
          <w:lang w:bidi="ar-SY"/>
        </w:rPr>
        <w:t>69</w:t>
      </w:r>
      <w:r w:rsidR="00501D47" w:rsidRPr="00F56DA4">
        <w:rPr>
          <w:rFonts w:asciiTheme="minorHAnsi" w:hAnsiTheme="minorHAnsi" w:cs="Simplified Arabic"/>
          <w:b/>
          <w:bCs/>
          <w:color w:val="000000" w:themeColor="text1"/>
          <w:sz w:val="16"/>
          <w:szCs w:val="16"/>
          <w:rtl/>
          <w:lang w:bidi="ar-SY"/>
        </w:rPr>
        <w:t>)</w:t>
      </w:r>
      <w:r w:rsidR="00672DCF" w:rsidRPr="00F56DA4">
        <w:rPr>
          <w:rFonts w:asciiTheme="minorBidi" w:hAnsiTheme="minorBidi" w:cstheme="minorBidi"/>
          <w:color w:val="000000" w:themeColor="text1"/>
          <w:rtl/>
          <w:lang w:bidi="ar-SY"/>
        </w:rPr>
        <w:t xml:space="preserve"> </w:t>
      </w:r>
    </w:p>
    <w:p w:rsidR="00933094" w:rsidRPr="00F56DA4" w:rsidRDefault="00933094" w:rsidP="006E006F">
      <w:pPr>
        <w:pStyle w:val="Default"/>
        <w:keepNext/>
        <w:bidi/>
        <w:spacing w:line="360" w:lineRule="auto"/>
        <w:jc w:val="both"/>
        <w:rPr>
          <w:rFonts w:asciiTheme="minorBidi" w:hAnsiTheme="minorBidi" w:cstheme="minorBidi"/>
          <w:color w:val="000000" w:themeColor="text1"/>
          <w:rtl/>
          <w:lang w:bidi="ar-SY"/>
        </w:rPr>
      </w:pPr>
    </w:p>
    <w:p w:rsidR="00933094" w:rsidRPr="00F56DA4" w:rsidRDefault="00933094"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Courier New" w:hAnsi="Courier New" w:cs="Courier New"/>
          <w:b/>
          <w:bCs/>
          <w:noProof/>
          <w:color w:val="000000" w:themeColor="text1"/>
          <w:sz w:val="32"/>
          <w:szCs w:val="32"/>
          <w:u w:val="single"/>
          <w:rtl/>
        </w:rPr>
        <w:t>التقييم بعد المعالجة:</w:t>
      </w:r>
    </w:p>
    <w:p w:rsidR="00933094" w:rsidRPr="00F56DA4" w:rsidRDefault="00933094" w:rsidP="006E006F">
      <w:pPr>
        <w:pStyle w:val="Default"/>
        <w:keepNext/>
        <w:numPr>
          <w:ilvl w:val="0"/>
          <w:numId w:val="28"/>
        </w:numPr>
        <w:bidi/>
        <w:spacing w:line="360" w:lineRule="auto"/>
        <w:jc w:val="both"/>
        <w:rPr>
          <w:rFonts w:asciiTheme="minorBidi" w:hAnsiTheme="minorBidi" w:cstheme="minorBidi"/>
          <w:color w:val="000000" w:themeColor="text1"/>
          <w:lang w:bidi="ar-SY"/>
        </w:rPr>
      </w:pPr>
      <w:r w:rsidRPr="00F56DA4">
        <w:rPr>
          <w:rFonts w:asciiTheme="minorBidi" w:hAnsiTheme="minorBidi" w:cstheme="minorBidi"/>
          <w:b/>
          <w:bCs/>
          <w:color w:val="000000" w:themeColor="text1"/>
          <w:rtl/>
          <w:lang w:bidi="ar-SY"/>
        </w:rPr>
        <w:t>تنظير البطن</w:t>
      </w:r>
      <w:r w:rsidRPr="00F56DA4">
        <w:rPr>
          <w:rFonts w:asciiTheme="minorBidi" w:hAnsiTheme="minorBidi" w:cstheme="minorBidi"/>
          <w:color w:val="000000" w:themeColor="text1"/>
          <w:rtl/>
          <w:lang w:bidi="ar-SY"/>
        </w:rPr>
        <w:t xml:space="preserve"> : سلبيته الكاذبة عالية.</w:t>
      </w:r>
      <w:r w:rsidR="00BD4C79" w:rsidRPr="00F56DA4">
        <w:rPr>
          <w:rFonts w:asciiTheme="minorHAnsi" w:hAnsiTheme="minorHAnsi" w:cs="Simplified Arabic"/>
          <w:b/>
          <w:bCs/>
          <w:color w:val="000000" w:themeColor="text1"/>
          <w:sz w:val="20"/>
          <w:szCs w:val="20"/>
          <w:rtl/>
          <w:lang w:bidi="ar-SY"/>
        </w:rPr>
        <w:t>(7</w:t>
      </w:r>
      <w:r w:rsidR="00FD3EC1" w:rsidRPr="00F56DA4">
        <w:rPr>
          <w:rFonts w:asciiTheme="minorHAnsi" w:hAnsiTheme="minorHAnsi" w:cs="Simplified Arabic"/>
          <w:b/>
          <w:bCs/>
          <w:color w:val="000000" w:themeColor="text1"/>
          <w:sz w:val="20"/>
          <w:szCs w:val="20"/>
          <w:rtl/>
          <w:lang w:bidi="ar-SY"/>
        </w:rPr>
        <w:t>0</w:t>
      </w:r>
      <w:r w:rsidR="00BD4C79" w:rsidRPr="00F56DA4">
        <w:rPr>
          <w:rFonts w:asciiTheme="minorHAnsi" w:hAnsiTheme="minorHAnsi" w:cs="Simplified Arabic"/>
          <w:b/>
          <w:bCs/>
          <w:color w:val="000000" w:themeColor="text1"/>
          <w:sz w:val="20"/>
          <w:szCs w:val="20"/>
          <w:rtl/>
          <w:lang w:bidi="ar-SY"/>
        </w:rPr>
        <w:t>)</w:t>
      </w:r>
    </w:p>
    <w:p w:rsidR="00D71300" w:rsidRPr="00F56DA4" w:rsidRDefault="00D71300" w:rsidP="006E006F">
      <w:pPr>
        <w:pStyle w:val="Default"/>
        <w:keepNext/>
        <w:bidi/>
        <w:spacing w:line="360" w:lineRule="auto"/>
        <w:jc w:val="both"/>
        <w:rPr>
          <w:rFonts w:asciiTheme="minorBidi" w:hAnsiTheme="minorBidi" w:cstheme="minorBidi"/>
          <w:color w:val="000000" w:themeColor="text1"/>
          <w:rtl/>
          <w:lang w:bidi="ar-SY"/>
        </w:rPr>
      </w:pPr>
    </w:p>
    <w:p w:rsidR="00933094" w:rsidRPr="00F56DA4" w:rsidRDefault="00933094" w:rsidP="006E006F">
      <w:pPr>
        <w:pStyle w:val="Default"/>
        <w:keepNext/>
        <w:numPr>
          <w:ilvl w:val="0"/>
          <w:numId w:val="28"/>
        </w:numPr>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b/>
          <w:bCs/>
          <w:color w:val="000000" w:themeColor="text1"/>
          <w:rtl/>
          <w:lang w:bidi="ar-SY"/>
        </w:rPr>
        <w:t>الواسمات الورمية</w:t>
      </w:r>
      <w:r w:rsidRPr="00F56DA4">
        <w:rPr>
          <w:rFonts w:asciiTheme="minorBidi" w:hAnsiTheme="minorBidi" w:cstheme="minorBidi"/>
          <w:color w:val="000000" w:themeColor="text1"/>
          <w:rtl/>
          <w:lang w:bidi="ar-SY"/>
        </w:rPr>
        <w:t>:</w:t>
      </w:r>
    </w:p>
    <w:p w:rsidR="00130C56" w:rsidRPr="00F56DA4" w:rsidRDefault="00D71300"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noProof/>
          <w:color w:val="000000" w:themeColor="text1"/>
          <w:rtl/>
        </w:rPr>
        <w:t xml:space="preserve">      </w:t>
      </w:r>
      <w:r w:rsidR="00130C56" w:rsidRPr="00F56DA4">
        <w:rPr>
          <w:rFonts w:asciiTheme="minorBidi" w:hAnsiTheme="minorBidi" w:cstheme="minorBidi"/>
          <w:noProof/>
          <w:color w:val="000000" w:themeColor="text1"/>
          <w:rtl/>
        </w:rPr>
        <w:t xml:space="preserve"> </w:t>
      </w:r>
      <w:r w:rsidR="00130C56" w:rsidRPr="00F56DA4">
        <w:rPr>
          <w:rFonts w:asciiTheme="minorBidi" w:hAnsiTheme="minorBidi" w:cstheme="minorBidi"/>
          <w:b/>
          <w:bCs/>
          <w:noProof/>
          <w:color w:val="000000" w:themeColor="text1"/>
          <w:rtl/>
        </w:rPr>
        <w:t xml:space="preserve">المستضد المضغي الورمي </w:t>
      </w:r>
      <w:r w:rsidR="00130C56" w:rsidRPr="00F56DA4">
        <w:rPr>
          <w:rFonts w:asciiTheme="minorBidi" w:hAnsiTheme="minorBidi" w:cstheme="minorBidi"/>
          <w:b/>
          <w:bCs/>
          <w:noProof/>
          <w:color w:val="000000" w:themeColor="text1"/>
        </w:rPr>
        <w:t>CEA</w:t>
      </w:r>
      <w:r w:rsidR="00130C56" w:rsidRPr="00F56DA4">
        <w:rPr>
          <w:rFonts w:asciiTheme="minorBidi" w:hAnsiTheme="minorBidi" w:cstheme="minorBidi"/>
          <w:noProof/>
          <w:color w:val="000000" w:themeColor="text1"/>
          <w:rtl/>
        </w:rPr>
        <w:t xml:space="preserve"> :غير نوعي وغير حساس</w:t>
      </w:r>
    </w:p>
    <w:p w:rsidR="00130C56" w:rsidRPr="00F56DA4" w:rsidRDefault="00933094"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 </w:t>
      </w:r>
      <w:r w:rsidRPr="00F56DA4">
        <w:rPr>
          <w:rFonts w:asciiTheme="minorBidi" w:hAnsiTheme="minorBidi" w:cstheme="minorBidi"/>
          <w:b/>
          <w:bCs/>
          <w:color w:val="000000" w:themeColor="text1"/>
          <w:lang w:bidi="ar-SY"/>
        </w:rPr>
        <w:t>CA125</w:t>
      </w:r>
      <w:r w:rsidR="00130C56" w:rsidRPr="00F56DA4">
        <w:rPr>
          <w:rFonts w:asciiTheme="minorBidi" w:hAnsiTheme="minorBidi" w:cstheme="minorBidi"/>
          <w:b/>
          <w:bCs/>
          <w:color w:val="000000" w:themeColor="text1"/>
          <w:lang w:bidi="ar-SY"/>
        </w:rPr>
        <w:t xml:space="preserve">      </w:t>
      </w:r>
      <w:r w:rsidR="00130C56" w:rsidRPr="00F56DA4">
        <w:rPr>
          <w:rFonts w:asciiTheme="minorBidi" w:hAnsiTheme="minorBidi" w:cstheme="minorBidi"/>
          <w:b/>
          <w:bCs/>
          <w:color w:val="000000" w:themeColor="text1"/>
          <w:rtl/>
          <w:lang w:bidi="ar-SY"/>
        </w:rPr>
        <w:t>:</w:t>
      </w:r>
      <w:r w:rsidR="00130C56" w:rsidRPr="00F56DA4">
        <w:rPr>
          <w:rFonts w:asciiTheme="minorBidi" w:hAnsiTheme="minorBidi" w:cstheme="minorBidi"/>
          <w:b/>
          <w:bCs/>
          <w:color w:val="000000" w:themeColor="text1"/>
          <w:rtl/>
        </w:rPr>
        <w:t xml:space="preserve"> </w:t>
      </w:r>
      <w:r w:rsidR="000263B4" w:rsidRPr="00F56DA4">
        <w:rPr>
          <w:rFonts w:asciiTheme="minorHAnsi" w:hAnsiTheme="minorHAnsi" w:cs="Simplified Arabic"/>
          <w:b/>
          <w:bCs/>
          <w:color w:val="000000" w:themeColor="text1"/>
          <w:sz w:val="20"/>
          <w:szCs w:val="20"/>
          <w:rtl/>
          <w:lang w:bidi="ar-SY"/>
        </w:rPr>
        <w:t>(45)</w:t>
      </w:r>
    </w:p>
    <w:p w:rsidR="00933094" w:rsidRPr="00F56DA4" w:rsidRDefault="00130C56" w:rsidP="000263B4">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rPr>
        <w:t>حيث تنخفض مستوياته إلى قيم غير مقيسة بعد الجراحة البدئية ، كذلك ترتبط مستويات</w:t>
      </w:r>
      <w:r w:rsidRPr="00F56DA4">
        <w:rPr>
          <w:rFonts w:asciiTheme="minorBidi" w:hAnsiTheme="minorBidi" w:cstheme="minorBidi"/>
          <w:color w:val="000000" w:themeColor="text1"/>
        </w:rPr>
        <w:t xml:space="preserve">CA125   </w:t>
      </w:r>
      <w:r w:rsidRPr="00F56DA4">
        <w:rPr>
          <w:rFonts w:asciiTheme="minorBidi" w:hAnsiTheme="minorBidi" w:cstheme="minorBidi"/>
          <w:color w:val="000000" w:themeColor="text1"/>
          <w:rtl/>
        </w:rPr>
        <w:t xml:space="preserve"> مع الاستجابة للمعالجة الكيماوية في حال كان إيجابياً قبل البدء بالعلاج.</w:t>
      </w:r>
    </w:p>
    <w:p w:rsidR="00D71300" w:rsidRPr="00F56DA4" w:rsidRDefault="00D71300" w:rsidP="006E006F">
      <w:pPr>
        <w:pStyle w:val="Default"/>
        <w:keepNext/>
        <w:bidi/>
        <w:spacing w:line="360" w:lineRule="auto"/>
        <w:jc w:val="both"/>
        <w:rPr>
          <w:rFonts w:asciiTheme="minorBidi" w:hAnsiTheme="minorBidi" w:cstheme="minorBidi"/>
          <w:color w:val="000000" w:themeColor="text1"/>
          <w:lang w:bidi="ar-SY"/>
        </w:rPr>
      </w:pPr>
    </w:p>
    <w:p w:rsidR="00933094" w:rsidRPr="00F56DA4" w:rsidRDefault="00933094" w:rsidP="006E006F">
      <w:pPr>
        <w:pStyle w:val="Default"/>
        <w:keepNext/>
        <w:numPr>
          <w:ilvl w:val="0"/>
          <w:numId w:val="29"/>
        </w:numPr>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b/>
          <w:bCs/>
          <w:color w:val="000000" w:themeColor="text1"/>
          <w:rtl/>
          <w:lang w:bidi="ar-SY"/>
        </w:rPr>
        <w:t>التقييم الشعاعي</w:t>
      </w:r>
      <w:r w:rsidR="002C2541" w:rsidRPr="00F56DA4">
        <w:rPr>
          <w:rFonts w:asciiTheme="minorBidi" w:hAnsiTheme="minorBidi" w:cstheme="minorBidi"/>
          <w:color w:val="000000" w:themeColor="text1"/>
          <w:rtl/>
          <w:lang w:bidi="ar-SY"/>
        </w:rPr>
        <w:t>:</w:t>
      </w:r>
      <w:r w:rsidR="000263B4" w:rsidRPr="00F56DA4">
        <w:rPr>
          <w:rFonts w:asciiTheme="minorHAnsi" w:hAnsiTheme="minorHAnsi" w:cs="Simplified Arabic"/>
          <w:b/>
          <w:bCs/>
          <w:color w:val="000000" w:themeColor="text1"/>
          <w:sz w:val="16"/>
          <w:szCs w:val="16"/>
          <w:rtl/>
          <w:lang w:bidi="ar-SY"/>
        </w:rPr>
        <w:t xml:space="preserve"> </w:t>
      </w:r>
      <w:r w:rsidR="000263B4" w:rsidRPr="00F56DA4">
        <w:rPr>
          <w:rFonts w:asciiTheme="minorHAnsi" w:hAnsiTheme="minorHAnsi" w:cs="Simplified Arabic"/>
          <w:b/>
          <w:bCs/>
          <w:color w:val="000000" w:themeColor="text1"/>
          <w:sz w:val="20"/>
          <w:szCs w:val="20"/>
          <w:rtl/>
          <w:lang w:bidi="ar-SY"/>
        </w:rPr>
        <w:t>(71)</w:t>
      </w:r>
    </w:p>
    <w:p w:rsidR="002C2541" w:rsidRPr="00F56DA4" w:rsidRDefault="002C2541" w:rsidP="000263B4">
      <w:pPr>
        <w:pStyle w:val="Default"/>
        <w:keepNext/>
        <w:bidi/>
        <w:spacing w:line="360" w:lineRule="auto"/>
        <w:jc w:val="both"/>
        <w:rPr>
          <w:rFonts w:asciiTheme="minorHAnsi" w:hAnsiTheme="minorHAnsi" w:cs="Simplified Arabic"/>
          <w:b/>
          <w:bCs/>
          <w:color w:val="000000" w:themeColor="text1"/>
          <w:sz w:val="16"/>
          <w:szCs w:val="16"/>
          <w:rtl/>
          <w:lang w:bidi="ar-SY"/>
        </w:rPr>
      </w:pPr>
      <w:r w:rsidRPr="00F56DA4">
        <w:rPr>
          <w:rFonts w:asciiTheme="minorBidi" w:hAnsiTheme="minorBidi" w:cstheme="minorBidi"/>
          <w:color w:val="000000" w:themeColor="text1"/>
          <w:rtl/>
          <w:lang w:bidi="ar-SY"/>
        </w:rPr>
        <w:t xml:space="preserve">الاختبارات محدودة القيمة في مريضات المرحلة </w:t>
      </w:r>
      <w:r w:rsidRPr="00F56DA4">
        <w:rPr>
          <w:rFonts w:asciiTheme="minorBidi" w:hAnsiTheme="minorBidi" w:cstheme="minorBidi"/>
          <w:color w:val="000000" w:themeColor="text1"/>
          <w:lang w:bidi="ar-SY"/>
        </w:rPr>
        <w:t>I</w:t>
      </w:r>
      <w:r w:rsidRPr="00F56DA4">
        <w:rPr>
          <w:rFonts w:asciiTheme="minorBidi" w:hAnsiTheme="minorBidi" w:cstheme="minorBidi"/>
          <w:color w:val="000000" w:themeColor="text1"/>
          <w:rtl/>
          <w:lang w:bidi="ar-SY"/>
        </w:rPr>
        <w:t xml:space="preserve"> إلى المرحلة </w:t>
      </w:r>
      <w:r w:rsidRPr="00F56DA4">
        <w:rPr>
          <w:rFonts w:asciiTheme="minorBidi" w:hAnsiTheme="minorBidi" w:cstheme="minorBidi"/>
          <w:color w:val="000000" w:themeColor="text1"/>
          <w:lang w:bidi="ar-SY"/>
        </w:rPr>
        <w:t>III</w:t>
      </w:r>
      <w:r w:rsidRPr="00F56DA4">
        <w:rPr>
          <w:rFonts w:asciiTheme="minorBidi" w:hAnsiTheme="minorBidi" w:cstheme="minorBidi"/>
          <w:color w:val="000000" w:themeColor="text1"/>
          <w:rtl/>
          <w:lang w:bidi="ar-SY"/>
        </w:rPr>
        <w:t xml:space="preserve"> لتقييم الاستجابة للمعالجة .</w:t>
      </w:r>
    </w:p>
    <w:p w:rsidR="002C2541" w:rsidRPr="00F56DA4" w:rsidRDefault="002C2541"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يمكن كشف الحبن لكن ال</w:t>
      </w:r>
      <w:r w:rsidRPr="00F56DA4">
        <w:rPr>
          <w:rFonts w:asciiTheme="minorBidi" w:hAnsiTheme="minorBidi" w:cstheme="minorBidi"/>
          <w:color w:val="000000" w:themeColor="text1"/>
          <w:lang w:bidi="ar-SY"/>
        </w:rPr>
        <w:t>CT</w:t>
      </w:r>
      <w:r w:rsidRPr="00F56DA4">
        <w:rPr>
          <w:rFonts w:asciiTheme="minorBidi" w:hAnsiTheme="minorBidi" w:cstheme="minorBidi"/>
          <w:color w:val="000000" w:themeColor="text1"/>
          <w:rtl/>
          <w:lang w:bidi="ar-SY"/>
        </w:rPr>
        <w:t xml:space="preserve"> قد يخفق في كشف انتقالات ثربية كبيرة </w:t>
      </w:r>
    </w:p>
    <w:p w:rsidR="002C2541" w:rsidRPr="00F56DA4" w:rsidRDefault="002C2541"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يمكن تقييم الكبد ب</w:t>
      </w:r>
      <w:r w:rsidR="00130C56" w:rsidRPr="00F56DA4">
        <w:rPr>
          <w:rFonts w:asciiTheme="minorBidi" w:hAnsiTheme="minorBidi" w:cstheme="minorBidi"/>
          <w:color w:val="000000" w:themeColor="text1"/>
          <w:rtl/>
          <w:lang w:bidi="ar-SY"/>
        </w:rPr>
        <w:t xml:space="preserve"> </w:t>
      </w:r>
      <w:r w:rsidR="00130C56" w:rsidRPr="00F56DA4">
        <w:rPr>
          <w:rFonts w:asciiTheme="minorBidi" w:hAnsiTheme="minorBidi" w:cstheme="minorBidi"/>
          <w:color w:val="000000" w:themeColor="text1"/>
          <w:lang w:bidi="ar-SY"/>
        </w:rPr>
        <w:t xml:space="preserve">CT </w:t>
      </w:r>
      <w:r w:rsidR="00130C56" w:rsidRPr="00F56DA4">
        <w:rPr>
          <w:rFonts w:asciiTheme="minorBidi" w:hAnsiTheme="minorBidi" w:cstheme="minorBidi"/>
          <w:color w:val="000000" w:themeColor="text1"/>
          <w:rtl/>
          <w:lang w:bidi="ar-SY"/>
        </w:rPr>
        <w:t xml:space="preserve"> وبفائق الصوت.</w:t>
      </w:r>
    </w:p>
    <w:p w:rsidR="00933094" w:rsidRPr="00F56DA4" w:rsidRDefault="00933094" w:rsidP="006E006F">
      <w:pPr>
        <w:pStyle w:val="Default"/>
        <w:keepNext/>
        <w:numPr>
          <w:ilvl w:val="0"/>
          <w:numId w:val="29"/>
        </w:numPr>
        <w:bidi/>
        <w:spacing w:line="360" w:lineRule="auto"/>
        <w:jc w:val="both"/>
        <w:rPr>
          <w:rFonts w:asciiTheme="minorHAnsi" w:hAnsiTheme="minorHAnsi" w:cs="Simplified Arabic"/>
          <w:b/>
          <w:bCs/>
          <w:color w:val="000000" w:themeColor="text1"/>
          <w:sz w:val="20"/>
          <w:szCs w:val="20"/>
          <w:rtl/>
          <w:lang w:bidi="ar-SY"/>
        </w:rPr>
      </w:pPr>
      <w:r w:rsidRPr="00F56DA4">
        <w:rPr>
          <w:rFonts w:asciiTheme="minorBidi" w:hAnsiTheme="minorBidi" w:cstheme="minorBidi"/>
          <w:b/>
          <w:bCs/>
          <w:color w:val="000000" w:themeColor="text1"/>
          <w:rtl/>
          <w:lang w:bidi="ar-SY"/>
        </w:rPr>
        <w:lastRenderedPageBreak/>
        <w:t>عمليات النظرة الثانية</w:t>
      </w:r>
      <w:r w:rsidRPr="00F56DA4">
        <w:rPr>
          <w:rFonts w:asciiTheme="minorBidi" w:hAnsiTheme="minorBidi" w:cstheme="minorBidi"/>
          <w:color w:val="000000" w:themeColor="text1"/>
          <w:rtl/>
          <w:lang w:bidi="ar-SY"/>
        </w:rPr>
        <w:t xml:space="preserve">: </w:t>
      </w:r>
      <w:r w:rsidR="000263B4" w:rsidRPr="00F56DA4">
        <w:rPr>
          <w:rFonts w:asciiTheme="minorHAnsi" w:hAnsiTheme="minorHAnsi" w:cs="Simplified Arabic"/>
          <w:b/>
          <w:bCs/>
          <w:color w:val="000000" w:themeColor="text1"/>
          <w:sz w:val="20"/>
          <w:szCs w:val="20"/>
          <w:rtl/>
          <w:lang w:bidi="ar-SY"/>
        </w:rPr>
        <w:t>(72)</w:t>
      </w:r>
    </w:p>
    <w:p w:rsidR="00933094" w:rsidRPr="00F56DA4" w:rsidRDefault="00933094"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إن </w:t>
      </w:r>
      <w:r w:rsidR="002C2541" w:rsidRPr="00F56DA4">
        <w:rPr>
          <w:rFonts w:asciiTheme="minorBidi" w:hAnsiTheme="minorBidi" w:cstheme="minorBidi"/>
          <w:color w:val="000000" w:themeColor="text1"/>
          <w:rtl/>
          <w:lang w:bidi="ar-SY"/>
        </w:rPr>
        <w:t>فتح البطن لهذه الغاية يجرى بنفس تقنية فتح البطن لوضع المرحلة.</w:t>
      </w:r>
    </w:p>
    <w:p w:rsidR="002C2541" w:rsidRPr="00F56DA4" w:rsidRDefault="002C2541" w:rsidP="000263B4">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يقتصر هذا الإجراء على مراكز البحث ، ولم يؤثر هذا الإجراء على البقيا عند المريضات.</w:t>
      </w:r>
    </w:p>
    <w:p w:rsidR="00D71300" w:rsidRPr="00F56DA4" w:rsidRDefault="00D71300" w:rsidP="006E006F">
      <w:pPr>
        <w:pStyle w:val="Default"/>
        <w:keepNext/>
        <w:bidi/>
        <w:spacing w:line="360" w:lineRule="auto"/>
        <w:jc w:val="both"/>
        <w:rPr>
          <w:rFonts w:asciiTheme="minorBidi" w:hAnsiTheme="minorBidi" w:cstheme="minorBidi"/>
          <w:color w:val="000000" w:themeColor="text1"/>
          <w:rtl/>
          <w:lang w:bidi="ar-SY"/>
        </w:rPr>
      </w:pPr>
    </w:p>
    <w:p w:rsidR="00BD4C79" w:rsidRPr="00F56DA4" w:rsidRDefault="00BD4C79" w:rsidP="006E006F">
      <w:pPr>
        <w:pStyle w:val="Default"/>
        <w:keepNext/>
        <w:bidi/>
        <w:spacing w:line="360" w:lineRule="auto"/>
        <w:jc w:val="both"/>
        <w:rPr>
          <w:rFonts w:asciiTheme="minorBidi" w:hAnsiTheme="minorBidi" w:cstheme="minorBidi"/>
          <w:b/>
          <w:bCs/>
          <w:noProof/>
          <w:color w:val="000000" w:themeColor="text1"/>
          <w:u w:val="single"/>
          <w:rtl/>
        </w:rPr>
      </w:pPr>
    </w:p>
    <w:p w:rsidR="00BD4C79" w:rsidRPr="00F56DA4" w:rsidRDefault="00BD4C79" w:rsidP="006E006F">
      <w:pPr>
        <w:pStyle w:val="Default"/>
        <w:keepNext/>
        <w:bidi/>
        <w:spacing w:line="360" w:lineRule="auto"/>
        <w:jc w:val="both"/>
        <w:rPr>
          <w:rFonts w:asciiTheme="minorBidi" w:hAnsiTheme="minorBidi" w:cstheme="minorBidi"/>
          <w:b/>
          <w:bCs/>
          <w:noProof/>
          <w:color w:val="000000" w:themeColor="text1"/>
          <w:u w:val="single"/>
          <w:rtl/>
        </w:rPr>
      </w:pPr>
    </w:p>
    <w:p w:rsidR="008462EA" w:rsidRPr="00F56DA4" w:rsidRDefault="008462EA" w:rsidP="006E006F">
      <w:pPr>
        <w:pStyle w:val="Default"/>
        <w:keepNext/>
        <w:bidi/>
        <w:spacing w:line="360" w:lineRule="auto"/>
        <w:jc w:val="both"/>
        <w:rPr>
          <w:rFonts w:asciiTheme="minorBidi" w:hAnsiTheme="minorBidi" w:cstheme="minorBidi"/>
          <w:b/>
          <w:bCs/>
          <w:noProof/>
          <w:color w:val="000000" w:themeColor="text1"/>
          <w:u w:val="single"/>
          <w:rtl/>
          <w:lang w:bidi="ar-SY"/>
        </w:rPr>
      </w:pPr>
    </w:p>
    <w:p w:rsidR="00D71300" w:rsidRPr="00F56DA4" w:rsidRDefault="00D71300" w:rsidP="006E006F">
      <w:pPr>
        <w:pStyle w:val="Default"/>
        <w:keepNext/>
        <w:bidi/>
        <w:spacing w:line="360" w:lineRule="auto"/>
        <w:jc w:val="both"/>
        <w:rPr>
          <w:rFonts w:ascii="Courier New" w:hAnsi="Courier New" w:cs="Courier New"/>
          <w:b/>
          <w:bCs/>
          <w:noProof/>
          <w:color w:val="000000" w:themeColor="text1"/>
          <w:sz w:val="32"/>
          <w:szCs w:val="32"/>
          <w:u w:val="single"/>
          <w:rtl/>
        </w:rPr>
      </w:pPr>
      <w:r w:rsidRPr="00F56DA4">
        <w:rPr>
          <w:rFonts w:ascii="Courier New" w:hAnsi="Courier New" w:cs="Courier New"/>
          <w:b/>
          <w:bCs/>
          <w:noProof/>
          <w:color w:val="000000" w:themeColor="text1"/>
          <w:sz w:val="32"/>
          <w:szCs w:val="32"/>
          <w:u w:val="single"/>
          <w:rtl/>
        </w:rPr>
        <w:t>الإنذار</w:t>
      </w:r>
      <w:r w:rsidRPr="00F56DA4">
        <w:rPr>
          <w:rFonts w:asciiTheme="minorHAnsi" w:hAnsiTheme="minorHAnsi" w:cs="Simplified Arabic"/>
          <w:b/>
          <w:bCs/>
          <w:color w:val="000000" w:themeColor="text1"/>
          <w:sz w:val="20"/>
          <w:szCs w:val="20"/>
          <w:rtl/>
          <w:lang w:bidi="ar-SY"/>
        </w:rPr>
        <w:t>:</w:t>
      </w:r>
      <w:r w:rsidR="000263B4" w:rsidRPr="00F56DA4">
        <w:rPr>
          <w:rFonts w:asciiTheme="minorHAnsi" w:hAnsiTheme="minorHAnsi" w:cs="Simplified Arabic" w:hint="cs"/>
          <w:b/>
          <w:bCs/>
          <w:color w:val="000000" w:themeColor="text1"/>
          <w:sz w:val="20"/>
          <w:szCs w:val="20"/>
          <w:rtl/>
          <w:lang w:bidi="ar-SY"/>
        </w:rPr>
        <w:t xml:space="preserve"> </w:t>
      </w:r>
      <w:r w:rsidR="000263B4" w:rsidRPr="00F56DA4">
        <w:rPr>
          <w:rFonts w:asciiTheme="minorHAnsi" w:hAnsiTheme="minorHAnsi" w:cs="Simplified Arabic"/>
          <w:b/>
          <w:bCs/>
          <w:color w:val="000000" w:themeColor="text1"/>
          <w:sz w:val="20"/>
          <w:szCs w:val="20"/>
          <w:rtl/>
          <w:lang w:bidi="ar-SY"/>
        </w:rPr>
        <w:t>(73)</w:t>
      </w:r>
    </w:p>
    <w:p w:rsidR="00D71300" w:rsidRPr="00F56DA4" w:rsidRDefault="00D71300" w:rsidP="000263B4">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معدل البقيا لخمس سنوات حسب مرحلة المرض في سرطان المبيض الظهاري:</w:t>
      </w:r>
    </w:p>
    <w:p w:rsidR="00D71300" w:rsidRPr="00F56DA4" w:rsidRDefault="00D71300"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المرحلة </w:t>
      </w:r>
      <w:r w:rsidRPr="00F56DA4">
        <w:rPr>
          <w:rFonts w:asciiTheme="minorBidi" w:hAnsiTheme="minorBidi" w:cstheme="minorBidi"/>
          <w:color w:val="000000" w:themeColor="text1"/>
          <w:lang w:bidi="ar-SY"/>
        </w:rPr>
        <w:t>I</w:t>
      </w:r>
      <w:r w:rsidRPr="00F56DA4">
        <w:rPr>
          <w:rFonts w:asciiTheme="minorBidi" w:hAnsiTheme="minorBidi" w:cstheme="minorBidi"/>
          <w:color w:val="000000" w:themeColor="text1"/>
          <w:rtl/>
          <w:lang w:bidi="ar-SY"/>
        </w:rPr>
        <w:t xml:space="preserve"> :    </w:t>
      </w:r>
      <w:r w:rsidR="00BD4C79" w:rsidRPr="00F56DA4">
        <w:rPr>
          <w:rFonts w:asciiTheme="minorBidi" w:hAnsiTheme="minorBidi" w:cstheme="minorBidi"/>
          <w:color w:val="000000" w:themeColor="text1"/>
          <w:rtl/>
          <w:lang w:bidi="ar-SY"/>
        </w:rPr>
        <w:t>76-</w:t>
      </w:r>
      <w:r w:rsidRPr="00F56DA4">
        <w:rPr>
          <w:rFonts w:asciiTheme="minorBidi" w:hAnsiTheme="minorBidi" w:cstheme="minorBidi"/>
          <w:color w:val="000000" w:themeColor="text1"/>
          <w:rtl/>
          <w:lang w:bidi="ar-SY"/>
        </w:rPr>
        <w:t xml:space="preserve"> 9</w:t>
      </w:r>
      <w:r w:rsidR="00BD4C79" w:rsidRPr="00F56DA4">
        <w:rPr>
          <w:rFonts w:asciiTheme="minorBidi" w:hAnsiTheme="minorBidi" w:cstheme="minorBidi"/>
          <w:color w:val="000000" w:themeColor="text1"/>
          <w:rtl/>
          <w:lang w:bidi="ar-SY"/>
        </w:rPr>
        <w:t>3</w:t>
      </w:r>
      <w:r w:rsidRPr="00F56DA4">
        <w:rPr>
          <w:rFonts w:asciiTheme="minorBidi" w:hAnsiTheme="minorBidi" w:cstheme="minorBidi"/>
          <w:color w:val="000000" w:themeColor="text1"/>
          <w:rtl/>
          <w:lang w:bidi="ar-SY"/>
        </w:rPr>
        <w:t>%</w:t>
      </w:r>
      <w:r w:rsidR="00BD4C79" w:rsidRPr="00F56DA4">
        <w:rPr>
          <w:rFonts w:asciiTheme="minorBidi" w:hAnsiTheme="minorBidi" w:cstheme="minorBidi"/>
          <w:color w:val="000000" w:themeColor="text1"/>
          <w:rtl/>
          <w:lang w:bidi="ar-SY"/>
        </w:rPr>
        <w:t xml:space="preserve">            </w:t>
      </w:r>
    </w:p>
    <w:p w:rsidR="00D71300" w:rsidRPr="00F56DA4" w:rsidRDefault="00D71300"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المرحلة </w:t>
      </w:r>
      <w:r w:rsidRPr="00F56DA4">
        <w:rPr>
          <w:rFonts w:asciiTheme="minorBidi" w:hAnsiTheme="minorBidi" w:cstheme="minorBidi"/>
          <w:color w:val="000000" w:themeColor="text1"/>
          <w:lang w:bidi="ar-SY"/>
        </w:rPr>
        <w:t>II</w:t>
      </w:r>
      <w:r w:rsidRPr="00F56DA4">
        <w:rPr>
          <w:rFonts w:asciiTheme="minorBidi" w:hAnsiTheme="minorBidi" w:cstheme="minorBidi"/>
          <w:color w:val="000000" w:themeColor="text1"/>
          <w:rtl/>
          <w:lang w:bidi="ar-SY"/>
        </w:rPr>
        <w:t xml:space="preserve"> :   </w:t>
      </w:r>
      <w:r w:rsidR="00BD4C79" w:rsidRPr="00F56DA4">
        <w:rPr>
          <w:rFonts w:asciiTheme="minorBidi" w:hAnsiTheme="minorBidi" w:cstheme="minorBidi"/>
          <w:color w:val="000000" w:themeColor="text1"/>
          <w:rtl/>
          <w:lang w:bidi="ar-SY"/>
        </w:rPr>
        <w:t>60-</w:t>
      </w:r>
      <w:r w:rsidRPr="00F56DA4">
        <w:rPr>
          <w:rFonts w:asciiTheme="minorBidi" w:hAnsiTheme="minorBidi" w:cstheme="minorBidi"/>
          <w:color w:val="000000" w:themeColor="text1"/>
          <w:rtl/>
          <w:lang w:bidi="ar-SY"/>
        </w:rPr>
        <w:t xml:space="preserve"> 7</w:t>
      </w:r>
      <w:r w:rsidR="00BD4C79" w:rsidRPr="00F56DA4">
        <w:rPr>
          <w:rFonts w:asciiTheme="minorBidi" w:hAnsiTheme="minorBidi" w:cstheme="minorBidi"/>
          <w:color w:val="000000" w:themeColor="text1"/>
          <w:rtl/>
          <w:lang w:bidi="ar-SY"/>
        </w:rPr>
        <w:t>4</w:t>
      </w:r>
      <w:r w:rsidRPr="00F56DA4">
        <w:rPr>
          <w:rFonts w:asciiTheme="minorBidi" w:hAnsiTheme="minorBidi" w:cstheme="minorBidi"/>
          <w:color w:val="000000" w:themeColor="text1"/>
          <w:rtl/>
          <w:lang w:bidi="ar-SY"/>
        </w:rPr>
        <w:t>%</w:t>
      </w:r>
    </w:p>
    <w:p w:rsidR="00D71300" w:rsidRPr="00F56DA4" w:rsidRDefault="00D71300"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المرحلة </w:t>
      </w:r>
      <w:r w:rsidRPr="00F56DA4">
        <w:rPr>
          <w:rFonts w:asciiTheme="minorBidi" w:hAnsiTheme="minorBidi" w:cstheme="minorBidi"/>
          <w:color w:val="000000" w:themeColor="text1"/>
          <w:lang w:bidi="ar-SY"/>
        </w:rPr>
        <w:t>III</w:t>
      </w:r>
      <w:r w:rsidRPr="00F56DA4">
        <w:rPr>
          <w:rFonts w:asciiTheme="minorBidi" w:hAnsiTheme="minorBidi" w:cstheme="minorBidi"/>
          <w:color w:val="000000" w:themeColor="text1"/>
          <w:rtl/>
          <w:lang w:bidi="ar-SY"/>
        </w:rPr>
        <w:t xml:space="preserve"> :   2</w:t>
      </w:r>
      <w:r w:rsidR="00BD4C79" w:rsidRPr="00F56DA4">
        <w:rPr>
          <w:rFonts w:asciiTheme="minorBidi" w:hAnsiTheme="minorBidi" w:cstheme="minorBidi"/>
          <w:color w:val="000000" w:themeColor="text1"/>
          <w:rtl/>
          <w:lang w:bidi="ar-SY"/>
        </w:rPr>
        <w:t xml:space="preserve">3-40 </w:t>
      </w:r>
      <w:r w:rsidRPr="00F56DA4">
        <w:rPr>
          <w:rFonts w:asciiTheme="minorBidi" w:hAnsiTheme="minorBidi" w:cstheme="minorBidi"/>
          <w:color w:val="000000" w:themeColor="text1"/>
          <w:rtl/>
          <w:lang w:bidi="ar-SY"/>
        </w:rPr>
        <w:t>%</w:t>
      </w:r>
    </w:p>
    <w:p w:rsidR="00D71300" w:rsidRPr="00F56DA4" w:rsidRDefault="00D71300"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 xml:space="preserve">المرحلة </w:t>
      </w:r>
      <w:r w:rsidRPr="00F56DA4">
        <w:rPr>
          <w:rFonts w:asciiTheme="minorBidi" w:hAnsiTheme="minorBidi" w:cstheme="minorBidi"/>
          <w:color w:val="000000" w:themeColor="text1"/>
          <w:lang w:bidi="ar-SY"/>
        </w:rPr>
        <w:t>IV</w:t>
      </w:r>
      <w:r w:rsidRPr="00F56DA4">
        <w:rPr>
          <w:rFonts w:asciiTheme="minorBidi" w:hAnsiTheme="minorBidi" w:cstheme="minorBidi"/>
          <w:color w:val="000000" w:themeColor="text1"/>
          <w:rtl/>
          <w:lang w:bidi="ar-SY"/>
        </w:rPr>
        <w:t xml:space="preserve"> :   </w:t>
      </w:r>
      <w:r w:rsidR="00BD4C79" w:rsidRPr="00F56DA4">
        <w:rPr>
          <w:rFonts w:asciiTheme="minorBidi" w:hAnsiTheme="minorBidi" w:cstheme="minorBidi"/>
          <w:color w:val="000000" w:themeColor="text1"/>
          <w:rtl/>
          <w:lang w:bidi="ar-SY"/>
        </w:rPr>
        <w:t>11</w:t>
      </w:r>
      <w:r w:rsidRPr="00F56DA4">
        <w:rPr>
          <w:rFonts w:asciiTheme="minorBidi" w:hAnsiTheme="minorBidi" w:cstheme="minorBidi"/>
          <w:color w:val="000000" w:themeColor="text1"/>
          <w:rtl/>
          <w:lang w:bidi="ar-SY"/>
        </w:rPr>
        <w:t>%</w:t>
      </w:r>
    </w:p>
    <w:p w:rsidR="00D71300" w:rsidRPr="00F56DA4" w:rsidRDefault="00D71300"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علماً أن توزع المريضات حسب المرحلة :</w:t>
      </w:r>
    </w:p>
    <w:p w:rsidR="00D71300" w:rsidRPr="00F56DA4" w:rsidRDefault="00D71300"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2</w:t>
      </w:r>
      <w:r w:rsidR="00BD4C79" w:rsidRPr="00F56DA4">
        <w:rPr>
          <w:rFonts w:asciiTheme="minorBidi" w:hAnsiTheme="minorBidi" w:cstheme="minorBidi"/>
          <w:color w:val="000000" w:themeColor="text1"/>
          <w:rtl/>
          <w:lang w:bidi="ar-SY"/>
        </w:rPr>
        <w:t>2</w:t>
      </w:r>
      <w:r w:rsidRPr="00F56DA4">
        <w:rPr>
          <w:rFonts w:asciiTheme="minorBidi" w:hAnsiTheme="minorBidi" w:cstheme="minorBidi"/>
          <w:color w:val="000000" w:themeColor="text1"/>
          <w:rtl/>
          <w:lang w:bidi="ar-SY"/>
        </w:rPr>
        <w:t xml:space="preserve">% في المرحلة </w:t>
      </w:r>
      <w:r w:rsidRPr="00F56DA4">
        <w:rPr>
          <w:rFonts w:asciiTheme="minorBidi" w:hAnsiTheme="minorBidi" w:cstheme="minorBidi"/>
          <w:color w:val="000000" w:themeColor="text1"/>
          <w:lang w:bidi="ar-SY"/>
        </w:rPr>
        <w:t>I</w:t>
      </w:r>
      <w:r w:rsidRPr="00F56DA4">
        <w:rPr>
          <w:rFonts w:asciiTheme="minorBidi" w:hAnsiTheme="minorBidi" w:cstheme="minorBidi"/>
          <w:color w:val="000000" w:themeColor="text1"/>
          <w:rtl/>
          <w:lang w:bidi="ar-SY"/>
        </w:rPr>
        <w:t xml:space="preserve"> </w:t>
      </w:r>
    </w:p>
    <w:p w:rsidR="00D71300" w:rsidRPr="00F56DA4" w:rsidRDefault="00BD4C79"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7</w:t>
      </w:r>
      <w:r w:rsidR="00D71300" w:rsidRPr="00F56DA4">
        <w:rPr>
          <w:rFonts w:asciiTheme="minorBidi" w:hAnsiTheme="minorBidi" w:cstheme="minorBidi"/>
          <w:color w:val="000000" w:themeColor="text1"/>
          <w:rtl/>
          <w:lang w:bidi="ar-SY"/>
        </w:rPr>
        <w:t xml:space="preserve">% في المرحلة </w:t>
      </w:r>
      <w:r w:rsidR="00D71300" w:rsidRPr="00F56DA4">
        <w:rPr>
          <w:rFonts w:asciiTheme="minorBidi" w:hAnsiTheme="minorBidi" w:cstheme="minorBidi"/>
          <w:color w:val="000000" w:themeColor="text1"/>
          <w:lang w:bidi="ar-SY"/>
        </w:rPr>
        <w:t>II</w:t>
      </w:r>
    </w:p>
    <w:p w:rsidR="00D71300" w:rsidRPr="00F56DA4" w:rsidRDefault="00BD4C79"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62</w:t>
      </w:r>
      <w:r w:rsidR="00D71300" w:rsidRPr="00F56DA4">
        <w:rPr>
          <w:rFonts w:asciiTheme="minorBidi" w:hAnsiTheme="minorBidi" w:cstheme="minorBidi"/>
          <w:color w:val="000000" w:themeColor="text1"/>
          <w:rtl/>
          <w:lang w:bidi="ar-SY"/>
        </w:rPr>
        <w:t xml:space="preserve">% في المرحلة </w:t>
      </w:r>
      <w:r w:rsidR="00D71300" w:rsidRPr="00F56DA4">
        <w:rPr>
          <w:rFonts w:asciiTheme="minorBidi" w:hAnsiTheme="minorBidi" w:cstheme="minorBidi"/>
          <w:color w:val="000000" w:themeColor="text1"/>
          <w:lang w:bidi="ar-SY"/>
        </w:rPr>
        <w:t>III</w:t>
      </w:r>
    </w:p>
    <w:p w:rsidR="00D71300" w:rsidRPr="00F56DA4" w:rsidRDefault="00BD4C79" w:rsidP="006E006F">
      <w:pPr>
        <w:pStyle w:val="Default"/>
        <w:keepNext/>
        <w:bidi/>
        <w:spacing w:line="360" w:lineRule="auto"/>
        <w:jc w:val="both"/>
        <w:rPr>
          <w:rFonts w:asciiTheme="minorBidi" w:hAnsiTheme="minorBidi" w:cstheme="minorBidi"/>
          <w:color w:val="000000" w:themeColor="text1"/>
          <w:rtl/>
          <w:lang w:bidi="ar-SY"/>
        </w:rPr>
      </w:pPr>
      <w:r w:rsidRPr="00F56DA4">
        <w:rPr>
          <w:rFonts w:asciiTheme="minorBidi" w:hAnsiTheme="minorBidi" w:cstheme="minorBidi"/>
          <w:color w:val="000000" w:themeColor="text1"/>
          <w:rtl/>
          <w:lang w:bidi="ar-SY"/>
        </w:rPr>
        <w:t>9</w:t>
      </w:r>
      <w:r w:rsidR="00D71300" w:rsidRPr="00F56DA4">
        <w:rPr>
          <w:rFonts w:asciiTheme="minorBidi" w:hAnsiTheme="minorBidi" w:cstheme="minorBidi"/>
          <w:color w:val="000000" w:themeColor="text1"/>
          <w:rtl/>
          <w:lang w:bidi="ar-SY"/>
        </w:rPr>
        <w:t xml:space="preserve">% في المرحلة </w:t>
      </w:r>
      <w:r w:rsidR="00D71300" w:rsidRPr="00F56DA4">
        <w:rPr>
          <w:rFonts w:asciiTheme="minorBidi" w:hAnsiTheme="minorBidi" w:cstheme="minorBidi"/>
          <w:color w:val="000000" w:themeColor="text1"/>
          <w:lang w:bidi="ar-SY"/>
        </w:rPr>
        <w:t>IV</w:t>
      </w:r>
    </w:p>
    <w:p w:rsidR="00BD4C79" w:rsidRPr="00F56DA4" w:rsidRDefault="00AF5413" w:rsidP="00BD4C79">
      <w:pPr>
        <w:pStyle w:val="Default"/>
        <w:keepNext/>
        <w:bidi/>
        <w:spacing w:line="360" w:lineRule="auto"/>
        <w:jc w:val="both"/>
        <w:rPr>
          <w:color w:val="000000" w:themeColor="text1"/>
          <w:rtl/>
          <w:lang w:bidi="ar-SY"/>
        </w:rPr>
      </w:pPr>
      <w:r w:rsidRPr="00F56DA4">
        <w:rPr>
          <w:rFonts w:hint="cs"/>
          <w:color w:val="000000" w:themeColor="text1"/>
          <w:rtl/>
          <w:lang w:bidi="ar-SY"/>
        </w:rPr>
        <w:t xml:space="preserve">                       </w:t>
      </w:r>
      <w:r w:rsidR="00BD4C79" w:rsidRPr="00F56DA4">
        <w:rPr>
          <w:rFonts w:hint="cs"/>
          <w:color w:val="000000" w:themeColor="text1"/>
          <w:rtl/>
          <w:lang w:bidi="ar-SY"/>
        </w:rPr>
        <w:t xml:space="preserve">   </w:t>
      </w:r>
      <w:r w:rsidR="00BD4C79" w:rsidRPr="00F56DA4">
        <w:rPr>
          <w:noProof/>
          <w:color w:val="000000" w:themeColor="text1"/>
          <w:rtl/>
        </w:rPr>
        <w:drawing>
          <wp:inline distT="0" distB="0" distL="0" distR="0">
            <wp:extent cx="2856580" cy="1993943"/>
            <wp:effectExtent l="19050" t="0" r="920" b="0"/>
            <wp:docPr id="29" name="صورة 3" descr="C:\Users\D.Ahmad\Pictures\البقي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hmad\Pictures\البقيا.jpg"/>
                    <pic:cNvPicPr>
                      <a:picLocks noChangeAspect="1" noChangeArrowheads="1"/>
                    </pic:cNvPicPr>
                  </pic:nvPicPr>
                  <pic:blipFill>
                    <a:blip r:embed="rId37"/>
                    <a:srcRect/>
                    <a:stretch>
                      <a:fillRect/>
                    </a:stretch>
                  </pic:blipFill>
                  <pic:spPr bwMode="auto">
                    <a:xfrm>
                      <a:off x="0" y="0"/>
                      <a:ext cx="2855869" cy="1993446"/>
                    </a:xfrm>
                    <a:prstGeom prst="rect">
                      <a:avLst/>
                    </a:prstGeom>
                    <a:noFill/>
                    <a:ln w="9525">
                      <a:noFill/>
                      <a:miter lim="800000"/>
                      <a:headEnd/>
                      <a:tailEnd/>
                    </a:ln>
                  </pic:spPr>
                </pic:pic>
              </a:graphicData>
            </a:graphic>
          </wp:inline>
        </w:drawing>
      </w:r>
    </w:p>
    <w:p w:rsidR="00466E69" w:rsidRPr="00F56DA4" w:rsidRDefault="00834982" w:rsidP="00834982">
      <w:pPr>
        <w:bidi w:val="0"/>
        <w:spacing w:line="360" w:lineRule="auto"/>
        <w:rPr>
          <w:rFonts w:asciiTheme="minorBidi" w:hAnsiTheme="minorBidi" w:cstheme="minorBidi"/>
          <w:noProof/>
          <w:sz w:val="16"/>
          <w:szCs w:val="16"/>
          <w:lang w:bidi="ar-SA"/>
        </w:rPr>
      </w:pPr>
      <w:r w:rsidRPr="00F56DA4">
        <w:rPr>
          <w:rFonts w:asciiTheme="minorBidi" w:hAnsiTheme="minorBidi" w:cstheme="minorBidi"/>
          <w:sz w:val="16"/>
          <w:szCs w:val="16"/>
        </w:rPr>
        <w:t xml:space="preserve"> </w:t>
      </w:r>
      <w:r w:rsidR="000263B4" w:rsidRPr="00F56DA4">
        <w:rPr>
          <w:rFonts w:asciiTheme="minorBidi" w:hAnsiTheme="minorBidi" w:cstheme="minorBidi"/>
          <w:sz w:val="16"/>
          <w:szCs w:val="16"/>
        </w:rPr>
        <w:t xml:space="preserve">(Berek JS, Hacker NF, eds. </w:t>
      </w:r>
      <w:r w:rsidR="000263B4" w:rsidRPr="00F56DA4">
        <w:rPr>
          <w:rFonts w:asciiTheme="minorBidi" w:hAnsiTheme="minorBidi" w:cstheme="minorBidi"/>
          <w:i/>
          <w:iCs/>
          <w:sz w:val="16"/>
          <w:szCs w:val="16"/>
        </w:rPr>
        <w:t>Practical gynecologic oncology</w:t>
      </w:r>
      <w:r w:rsidR="000263B4" w:rsidRPr="00F56DA4">
        <w:rPr>
          <w:rFonts w:asciiTheme="minorBidi" w:hAnsiTheme="minorBidi" w:cstheme="minorBidi"/>
          <w:sz w:val="16"/>
          <w:szCs w:val="16"/>
        </w:rPr>
        <w:t>, 4th ed.</w:t>
      </w:r>
      <w:r w:rsidR="000263B4" w:rsidRPr="00F56DA4">
        <w:rPr>
          <w:rFonts w:asciiTheme="minorBidi" w:hAnsiTheme="minorBidi"/>
          <w:sz w:val="16"/>
          <w:szCs w:val="16"/>
        </w:rPr>
        <w:t xml:space="preserve"> </w:t>
      </w:r>
      <w:r w:rsidR="000263B4" w:rsidRPr="00F56DA4">
        <w:rPr>
          <w:rFonts w:asciiTheme="minorBidi" w:hAnsiTheme="minorBidi" w:cstheme="minorBidi"/>
          <w:sz w:val="16"/>
          <w:szCs w:val="16"/>
        </w:rPr>
        <w:t>Philadelphia, PA: Lippincott Williams &amp; Wilkins, 2005:492)</w:t>
      </w:r>
    </w:p>
    <w:p w:rsidR="00834982" w:rsidRPr="00F56DA4" w:rsidRDefault="00834982" w:rsidP="00834982">
      <w:pPr>
        <w:bidi w:val="0"/>
        <w:spacing w:line="360" w:lineRule="auto"/>
        <w:rPr>
          <w:rFonts w:asciiTheme="minorBidi" w:hAnsiTheme="minorBidi" w:cstheme="minorBidi"/>
          <w:noProof/>
          <w:sz w:val="16"/>
          <w:szCs w:val="16"/>
          <w:rtl/>
          <w:lang w:bidi="ar-SA"/>
        </w:rPr>
      </w:pPr>
      <w:r w:rsidRPr="00F56DA4">
        <w:rPr>
          <w:rFonts w:asciiTheme="minorBidi" w:hAnsiTheme="minorBidi" w:cstheme="minorBidi" w:hint="cs"/>
          <w:noProof/>
          <w:sz w:val="16"/>
          <w:szCs w:val="16"/>
          <w:rtl/>
          <w:lang w:bidi="ar-SA"/>
        </w:rPr>
        <w:t>(الشكل 24 : يوضح العلاقة بين البقيا ومرحلة الورم)</w:t>
      </w:r>
    </w:p>
    <w:p w:rsidR="008E60D2" w:rsidRPr="00F56DA4" w:rsidRDefault="008E60D2" w:rsidP="008E60D2">
      <w:pPr>
        <w:pStyle w:val="Default"/>
        <w:keepNext/>
        <w:bidi/>
        <w:spacing w:line="360" w:lineRule="auto"/>
        <w:jc w:val="both"/>
        <w:rPr>
          <w:color w:val="000000" w:themeColor="text1"/>
          <w:rtl/>
        </w:rPr>
      </w:pPr>
    </w:p>
    <w:p w:rsidR="008E60D2" w:rsidRPr="00F56DA4" w:rsidRDefault="008E60D2" w:rsidP="008E60D2">
      <w:pPr>
        <w:pStyle w:val="Default"/>
        <w:keepNext/>
        <w:bidi/>
        <w:spacing w:line="360" w:lineRule="auto"/>
        <w:jc w:val="both"/>
        <w:rPr>
          <w:color w:val="000000" w:themeColor="text1"/>
          <w:rtl/>
        </w:rPr>
      </w:pPr>
    </w:p>
    <w:p w:rsidR="008E60D2" w:rsidRPr="00F56DA4" w:rsidRDefault="008E60D2" w:rsidP="00466E69">
      <w:pPr>
        <w:spacing w:line="276" w:lineRule="auto"/>
        <w:rPr>
          <w:rFonts w:asciiTheme="minorBidi" w:hAnsiTheme="minorBidi" w:cstheme="minorBidi"/>
          <w:sz w:val="48"/>
          <w:szCs w:val="48"/>
          <w:rtl/>
        </w:rPr>
      </w:pPr>
    </w:p>
    <w:p w:rsidR="00834982" w:rsidRPr="00F56DA4" w:rsidRDefault="00834982" w:rsidP="00C766A6">
      <w:pPr>
        <w:rPr>
          <w:rFonts w:ascii="Times New Roman" w:hAnsi="Times New Roman" w:cs="Simple Indust Shaded"/>
          <w:b/>
          <w:bCs/>
          <w:sz w:val="23"/>
          <w:szCs w:val="96"/>
          <w:rtl/>
          <w:lang w:bidi="ar-SA"/>
        </w:rPr>
      </w:pPr>
    </w:p>
    <w:p w:rsidR="00834982" w:rsidRPr="00F56DA4" w:rsidRDefault="00834982" w:rsidP="00C766A6">
      <w:pPr>
        <w:rPr>
          <w:rFonts w:ascii="Times New Roman" w:hAnsi="Times New Roman" w:cs="Simple Indust Shaded"/>
          <w:b/>
          <w:bCs/>
          <w:sz w:val="23"/>
          <w:szCs w:val="96"/>
          <w:rtl/>
          <w:lang w:bidi="ar-SA"/>
        </w:rPr>
      </w:pPr>
    </w:p>
    <w:p w:rsidR="00C766A6" w:rsidRPr="00F56DA4" w:rsidRDefault="00C766A6" w:rsidP="00C766A6">
      <w:pPr>
        <w:rPr>
          <w:rFonts w:ascii="Arial" w:hAnsi="Arial" w:cs="Arial"/>
          <w:b/>
          <w:bCs/>
          <w:sz w:val="22"/>
          <w:szCs w:val="22"/>
          <w:rtl/>
        </w:rPr>
      </w:pPr>
      <w:r w:rsidRPr="00F56DA4">
        <w:rPr>
          <w:rFonts w:ascii="Times New Roman" w:hAnsi="Times New Roman" w:cs="Simple Indust Shaded" w:hint="cs"/>
          <w:b/>
          <w:bCs/>
          <w:sz w:val="23"/>
          <w:szCs w:val="96"/>
          <w:rtl/>
          <w:lang w:bidi="ar-SA"/>
        </w:rPr>
        <w:t xml:space="preserve">الدراسة العملية:    </w:t>
      </w: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C766A6" w:rsidRPr="00F56DA4" w:rsidRDefault="00C766A6" w:rsidP="00C766A6">
      <w:pPr>
        <w:spacing w:line="360" w:lineRule="auto"/>
        <w:rPr>
          <w:b/>
          <w:bCs/>
          <w:u w:val="single"/>
          <w:rtl/>
          <w:lang w:bidi="ar-SA"/>
        </w:rPr>
      </w:pPr>
      <w:r w:rsidRPr="00F56DA4">
        <w:rPr>
          <w:b/>
          <w:bCs/>
          <w:sz w:val="32"/>
          <w:szCs w:val="32"/>
          <w:u w:val="single"/>
          <w:rtl/>
          <w:lang w:bidi="ar-SA"/>
        </w:rPr>
        <w:lastRenderedPageBreak/>
        <w:t>عنوان البحث:</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rtl/>
        </w:rPr>
        <w:t>أورام المبيض الظهارية-الوبائيات وعوامل الخطورة في شعبة الأورام في دار التوليد الجامعي بدمشق.</w:t>
      </w:r>
    </w:p>
    <w:p w:rsidR="00C766A6" w:rsidRPr="00F56DA4" w:rsidRDefault="00C766A6" w:rsidP="00C766A6">
      <w:pPr>
        <w:spacing w:line="360" w:lineRule="auto"/>
        <w:rPr>
          <w:rFonts w:asciiTheme="minorBidi" w:hAnsiTheme="minorBidi" w:cstheme="minorBidi"/>
          <w:b/>
          <w:bCs/>
          <w:rtl/>
        </w:rPr>
      </w:pPr>
      <w:r w:rsidRPr="00F56DA4">
        <w:rPr>
          <w:rFonts w:hint="cs"/>
          <w:b/>
          <w:bCs/>
          <w:sz w:val="32"/>
          <w:szCs w:val="32"/>
          <w:u w:val="single"/>
          <w:rtl/>
          <w:lang w:bidi="ar-SA"/>
        </w:rPr>
        <w:t>هدف البحث:</w:t>
      </w:r>
    </w:p>
    <w:p w:rsidR="00C766A6" w:rsidRPr="00F56DA4" w:rsidRDefault="00C766A6" w:rsidP="008366DB">
      <w:pPr>
        <w:spacing w:line="360" w:lineRule="auto"/>
        <w:rPr>
          <w:rFonts w:asciiTheme="minorBidi" w:hAnsiTheme="minorBidi" w:cstheme="minorBidi"/>
          <w:rtl/>
        </w:rPr>
      </w:pPr>
      <w:r w:rsidRPr="00F56DA4">
        <w:rPr>
          <w:rFonts w:asciiTheme="minorBidi" w:hAnsiTheme="minorBidi" w:cstheme="minorBidi"/>
          <w:rtl/>
        </w:rPr>
        <w:t xml:space="preserve">كون أورام المبيض البشروية تشكل ثلثي أورام المبيض و </w:t>
      </w:r>
      <w:r w:rsidRPr="00F56DA4">
        <w:rPr>
          <w:rFonts w:asciiTheme="minorBidi" w:hAnsiTheme="minorBidi" w:cstheme="minorBidi"/>
        </w:rPr>
        <w:t>90</w:t>
      </w:r>
      <w:r w:rsidRPr="00F56DA4">
        <w:rPr>
          <w:rFonts w:asciiTheme="minorBidi" w:hAnsiTheme="minorBidi" w:cstheme="minorBidi"/>
          <w:rtl/>
        </w:rPr>
        <w:t>% من سرطان المبيض  ، ونظرا لما ينطوي عليه سرطان المبيض من نسبة عالية للوفيات الناجمة عن الأورام النسائية وعدم توافر اختبارات المسح التي تمكن من تشخيصه في مراحله الباكرة ، كان من الضروري إجراء دراسة محلية تحدد خ</w:t>
      </w:r>
      <w:r w:rsidR="00430BB7" w:rsidRPr="00F56DA4">
        <w:rPr>
          <w:rFonts w:asciiTheme="minorBidi" w:hAnsiTheme="minorBidi" w:cstheme="minorBidi"/>
          <w:rtl/>
        </w:rPr>
        <w:t>صائص أورام المبيض الظهارية وتحد</w:t>
      </w:r>
      <w:r w:rsidRPr="00F56DA4">
        <w:rPr>
          <w:rFonts w:asciiTheme="minorBidi" w:hAnsiTheme="minorBidi" w:cstheme="minorBidi"/>
          <w:rtl/>
        </w:rPr>
        <w:t xml:space="preserve">د العوامل التي تؤهب إلى تطور سرطان المبيض أو ترتبط بحدوثه بشكل ما ، و هذه العوامل في حال إثبات ارتباطها بالإصابة </w:t>
      </w:r>
      <w:r w:rsidR="008366DB" w:rsidRPr="00F56DA4">
        <w:rPr>
          <w:rFonts w:asciiTheme="minorBidi" w:hAnsiTheme="minorBidi" w:cstheme="minorBidi" w:hint="cs"/>
          <w:rtl/>
        </w:rPr>
        <w:t>تعتبر</w:t>
      </w:r>
      <w:r w:rsidRPr="00F56DA4">
        <w:rPr>
          <w:rFonts w:asciiTheme="minorBidi" w:hAnsiTheme="minorBidi" w:cstheme="minorBidi"/>
          <w:rtl/>
        </w:rPr>
        <w:t xml:space="preserve">عوامل خطورة  تساهم في حدوث وتطور سرطان المبيض البشروي </w:t>
      </w:r>
      <w:r w:rsidR="008366DB" w:rsidRPr="00F56DA4">
        <w:rPr>
          <w:rFonts w:asciiTheme="minorBidi" w:hAnsiTheme="minorBidi" w:cstheme="minorBidi" w:hint="cs"/>
          <w:rtl/>
        </w:rPr>
        <w:t xml:space="preserve">من أجل </w:t>
      </w:r>
      <w:r w:rsidRPr="00F56DA4">
        <w:rPr>
          <w:rFonts w:asciiTheme="minorBidi" w:hAnsiTheme="minorBidi" w:cstheme="minorBidi"/>
          <w:rtl/>
        </w:rPr>
        <w:t xml:space="preserve">توجيه </w:t>
      </w:r>
      <w:r w:rsidR="008366DB" w:rsidRPr="00F56DA4">
        <w:rPr>
          <w:rFonts w:asciiTheme="minorBidi" w:hAnsiTheme="minorBidi" w:cstheme="minorBidi" w:hint="cs"/>
          <w:rtl/>
        </w:rPr>
        <w:t>إ</w:t>
      </w:r>
      <w:r w:rsidRPr="00F56DA4">
        <w:rPr>
          <w:rFonts w:asciiTheme="minorBidi" w:hAnsiTheme="minorBidi" w:cstheme="minorBidi"/>
          <w:rtl/>
        </w:rPr>
        <w:t>هتمام الجهات المختصة إليها ليصار إلى تقصي الإصابة وكشفها باكرا ما أمكن بغية الوصول إلى إنقاص هام في معدل المراضة والوفيات الناجمة عن هذا الداء.</w:t>
      </w:r>
    </w:p>
    <w:p w:rsidR="00C766A6" w:rsidRPr="00F56DA4" w:rsidRDefault="00C766A6" w:rsidP="00C766A6">
      <w:pPr>
        <w:spacing w:line="360" w:lineRule="auto"/>
        <w:rPr>
          <w:rFonts w:asciiTheme="minorBidi" w:hAnsiTheme="minorBidi" w:cstheme="minorBidi"/>
          <w:b/>
          <w:bCs/>
          <w:rtl/>
        </w:rPr>
      </w:pPr>
    </w:p>
    <w:p w:rsidR="00C766A6" w:rsidRPr="00F56DA4" w:rsidRDefault="00C766A6" w:rsidP="00C766A6">
      <w:pPr>
        <w:spacing w:line="360" w:lineRule="auto"/>
        <w:rPr>
          <w:rFonts w:asciiTheme="minorBidi" w:hAnsiTheme="minorBidi" w:cstheme="minorBidi"/>
          <w:b/>
          <w:bCs/>
          <w:rtl/>
        </w:rPr>
      </w:pPr>
      <w:r w:rsidRPr="00F56DA4">
        <w:rPr>
          <w:rFonts w:hint="cs"/>
          <w:b/>
          <w:bCs/>
          <w:sz w:val="32"/>
          <w:szCs w:val="32"/>
          <w:u w:val="single"/>
          <w:rtl/>
          <w:lang w:bidi="ar-SA"/>
        </w:rPr>
        <w:t>نمط الدراسة:</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rtl/>
        </w:rPr>
        <w:t xml:space="preserve">دراسة وصفية راجعة من نمط حالة </w:t>
      </w:r>
      <w:r w:rsidRPr="00F56DA4">
        <w:rPr>
          <w:rFonts w:asciiTheme="minorBidi" w:hAnsiTheme="minorBidi" w:cstheme="minorBidi"/>
          <w:rtl/>
        </w:rPr>
        <w:t>–</w:t>
      </w:r>
      <w:r w:rsidRPr="00F56DA4">
        <w:rPr>
          <w:rFonts w:asciiTheme="minorBidi" w:hAnsiTheme="minorBidi" w:cstheme="minorBidi" w:hint="cs"/>
          <w:rtl/>
        </w:rPr>
        <w:t xml:space="preserve">شاهد  </w:t>
      </w:r>
      <w:r w:rsidRPr="00F56DA4">
        <w:rPr>
          <w:rFonts w:asciiTheme="minorBidi" w:hAnsiTheme="minorBidi" w:cstheme="minorBidi"/>
        </w:rPr>
        <w:t xml:space="preserve">Retrospective case-control study </w:t>
      </w:r>
      <w:r w:rsidRPr="00F56DA4">
        <w:rPr>
          <w:rFonts w:asciiTheme="minorBidi" w:hAnsiTheme="minorBidi" w:cstheme="minorBidi" w:hint="cs"/>
          <w:rtl/>
        </w:rPr>
        <w:t xml:space="preserve"> </w:t>
      </w:r>
    </w:p>
    <w:p w:rsidR="00C766A6" w:rsidRPr="00F56DA4" w:rsidRDefault="00C766A6" w:rsidP="00C766A6">
      <w:pPr>
        <w:spacing w:line="360" w:lineRule="auto"/>
        <w:rPr>
          <w:b/>
          <w:bCs/>
          <w:sz w:val="32"/>
          <w:szCs w:val="32"/>
          <w:u w:val="single"/>
          <w:rtl/>
          <w:lang w:bidi="ar-SA"/>
        </w:rPr>
      </w:pPr>
      <w:r w:rsidRPr="00F56DA4">
        <w:rPr>
          <w:rFonts w:hint="cs"/>
          <w:b/>
          <w:bCs/>
          <w:sz w:val="32"/>
          <w:szCs w:val="32"/>
          <w:u w:val="single"/>
          <w:rtl/>
          <w:lang w:bidi="ar-SA"/>
        </w:rPr>
        <w:t>مكان الدراسة :</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rtl/>
        </w:rPr>
        <w:t>مشفى التوليد الجامعي بدمشق</w:t>
      </w:r>
    </w:p>
    <w:p w:rsidR="00C766A6" w:rsidRPr="00F56DA4" w:rsidRDefault="00C766A6" w:rsidP="00C766A6">
      <w:pPr>
        <w:spacing w:line="360" w:lineRule="auto"/>
        <w:rPr>
          <w:b/>
          <w:bCs/>
          <w:sz w:val="32"/>
          <w:szCs w:val="32"/>
          <w:u w:val="single"/>
          <w:rtl/>
          <w:lang w:bidi="ar-SA"/>
        </w:rPr>
      </w:pPr>
      <w:r w:rsidRPr="00F56DA4">
        <w:rPr>
          <w:rFonts w:hint="cs"/>
          <w:b/>
          <w:bCs/>
          <w:sz w:val="32"/>
          <w:szCs w:val="32"/>
          <w:u w:val="single"/>
          <w:rtl/>
          <w:lang w:bidi="ar-SA"/>
        </w:rPr>
        <w:t>فترة الدراسة :</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rtl/>
        </w:rPr>
        <w:t>الفترة الواقعة بين 1\4\1998 وحتى 1\4\2008</w:t>
      </w: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r w:rsidRPr="00F56DA4">
        <w:rPr>
          <w:rFonts w:hint="cs"/>
          <w:b/>
          <w:bCs/>
          <w:sz w:val="32"/>
          <w:szCs w:val="32"/>
          <w:u w:val="single"/>
          <w:rtl/>
          <w:lang w:bidi="ar-SA"/>
        </w:rPr>
        <w:t>جمهرة الدراسة:</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rtl/>
        </w:rPr>
        <w:t>شملت الدراسة السيدات المقبولات في شعبة الأورام والشعب النسائية خلال فترة الدراسة حيث قسمت المريضات إلى مجموعتين:</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b/>
          <w:bCs/>
          <w:rtl/>
        </w:rPr>
        <w:t>المجموعة الأولى :</w:t>
      </w:r>
      <w:r w:rsidRPr="00F56DA4">
        <w:rPr>
          <w:rFonts w:asciiTheme="minorBidi" w:hAnsiTheme="minorBidi" w:cstheme="minorBidi" w:hint="cs"/>
          <w:rtl/>
        </w:rPr>
        <w:t xml:space="preserve"> مجموعة الحالة</w:t>
      </w:r>
      <w:r w:rsidRPr="00F56DA4">
        <w:rPr>
          <w:rFonts w:asciiTheme="minorBidi" w:hAnsiTheme="minorBidi" w:cstheme="minorBidi"/>
        </w:rPr>
        <w:t xml:space="preserve"> case </w:t>
      </w:r>
      <w:r w:rsidRPr="00F56DA4">
        <w:rPr>
          <w:rFonts w:asciiTheme="minorBidi" w:hAnsiTheme="minorBidi" w:cstheme="minorBidi" w:hint="cs"/>
          <w:rtl/>
        </w:rPr>
        <w:t>، وتضم المريضات المصابات بسرطان المبيض البشروي على اختلاف أنماطه النسيجية ودرجاته بشكل مثبت ومؤكد بالدراسة النسيجية في مخبر التشريح المرضي في مشفى التوليد الجامعي.</w:t>
      </w:r>
    </w:p>
    <w:p w:rsidR="00C766A6" w:rsidRPr="00F56DA4" w:rsidRDefault="00C766A6" w:rsidP="00C766A6">
      <w:pPr>
        <w:spacing w:line="360" w:lineRule="auto"/>
        <w:rPr>
          <w:rFonts w:asciiTheme="minorBidi" w:hAnsiTheme="minorBidi" w:cstheme="minorBidi"/>
          <w:rtl/>
        </w:rPr>
      </w:pP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b/>
          <w:bCs/>
          <w:rtl/>
        </w:rPr>
        <w:lastRenderedPageBreak/>
        <w:t>المجموعة الثانية:</w:t>
      </w:r>
      <w:r w:rsidRPr="00F56DA4">
        <w:rPr>
          <w:rFonts w:asciiTheme="minorBidi" w:hAnsiTheme="minorBidi" w:cstheme="minorBidi" w:hint="cs"/>
          <w:rtl/>
        </w:rPr>
        <w:t xml:space="preserve">مجموعة الشاهد </w:t>
      </w:r>
      <w:r w:rsidRPr="00F56DA4">
        <w:rPr>
          <w:rFonts w:asciiTheme="minorBidi" w:hAnsiTheme="minorBidi" w:cstheme="minorBidi"/>
        </w:rPr>
        <w:t>control</w:t>
      </w:r>
      <w:r w:rsidRPr="00F56DA4">
        <w:rPr>
          <w:rFonts w:asciiTheme="minorBidi" w:hAnsiTheme="minorBidi" w:cstheme="minorBidi" w:hint="cs"/>
          <w:rtl/>
        </w:rPr>
        <w:t>،وتضم السيدات اللاتي لا توجد لديهن دلائل تثبت إصابتهن بسرطان المبيض البشروي سواء تم استئصال المبيضين في سياق معالجة جراحية وتحليلهما بالتشريح المرضي أم لم يتم الأمر وكان نفي الإصابة يعتمد على سلامة المظهر العياني للمبيضين وعدم وجود كتل وكيسات عليهما.</w:t>
      </w:r>
    </w:p>
    <w:p w:rsidR="00C766A6" w:rsidRPr="00F56DA4" w:rsidRDefault="00C766A6" w:rsidP="00C766A6">
      <w:pPr>
        <w:spacing w:line="360" w:lineRule="auto"/>
        <w:rPr>
          <w:rFonts w:asciiTheme="minorBidi" w:hAnsiTheme="minorBidi" w:cstheme="minorBidi"/>
          <w:rtl/>
        </w:rPr>
      </w:pP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rtl/>
        </w:rPr>
        <w:t>وتم اختيار هذه المجموعة عن طريق سحب أضابيرالمريضات بشكل عشوائي ا</w:t>
      </w:r>
      <w:r w:rsidR="00941936" w:rsidRPr="00F56DA4">
        <w:rPr>
          <w:rFonts w:asciiTheme="minorBidi" w:hAnsiTheme="minorBidi" w:cstheme="minorBidi" w:hint="cs"/>
          <w:rtl/>
        </w:rPr>
        <w:t>عتباطي من شعبة الأرشيف في المشفى</w:t>
      </w:r>
      <w:r w:rsidRPr="00F56DA4">
        <w:rPr>
          <w:rFonts w:asciiTheme="minorBidi" w:hAnsiTheme="minorBidi" w:cstheme="minorBidi" w:hint="cs"/>
          <w:rtl/>
        </w:rPr>
        <w:t xml:space="preserve"> واستبعدت المريضات:</w:t>
      </w:r>
    </w:p>
    <w:p w:rsidR="00C766A6" w:rsidRPr="00F56DA4" w:rsidRDefault="00C766A6" w:rsidP="00C766A6">
      <w:pPr>
        <w:pStyle w:val="ad"/>
        <w:numPr>
          <w:ilvl w:val="0"/>
          <w:numId w:val="29"/>
        </w:numPr>
        <w:spacing w:line="360" w:lineRule="auto"/>
        <w:rPr>
          <w:rFonts w:asciiTheme="minorBidi" w:hAnsiTheme="minorBidi" w:cstheme="minorBidi"/>
          <w:sz w:val="28"/>
          <w:szCs w:val="28"/>
        </w:rPr>
      </w:pPr>
      <w:r w:rsidRPr="00F56DA4">
        <w:rPr>
          <w:rFonts w:asciiTheme="minorBidi" w:hAnsiTheme="minorBidi" w:cstheme="minorBidi" w:hint="cs"/>
          <w:sz w:val="28"/>
          <w:szCs w:val="28"/>
          <w:rtl/>
        </w:rPr>
        <w:t>اللاتي لم يخضعن لعمل جراحي (عدم نفي سرطان المبيض لديهن)</w:t>
      </w:r>
    </w:p>
    <w:p w:rsidR="00C766A6" w:rsidRPr="00F56DA4" w:rsidRDefault="00C766A6" w:rsidP="00C766A6">
      <w:pPr>
        <w:pStyle w:val="ad"/>
        <w:numPr>
          <w:ilvl w:val="0"/>
          <w:numId w:val="29"/>
        </w:numPr>
        <w:spacing w:line="360" w:lineRule="auto"/>
        <w:rPr>
          <w:rFonts w:asciiTheme="minorBidi" w:hAnsiTheme="minorBidi" w:cstheme="minorBidi"/>
          <w:sz w:val="28"/>
          <w:szCs w:val="28"/>
        </w:rPr>
      </w:pPr>
      <w:r w:rsidRPr="00F56DA4">
        <w:rPr>
          <w:rFonts w:asciiTheme="minorBidi" w:hAnsiTheme="minorBidi" w:cstheme="minorBidi" w:hint="cs"/>
          <w:sz w:val="28"/>
          <w:szCs w:val="28"/>
          <w:rtl/>
        </w:rPr>
        <w:t>أو لم يحتوي تقرير العمل الجراحي على وصف للمبيضين في حال لم يتم استئصال المبيضين</w:t>
      </w:r>
    </w:p>
    <w:p w:rsidR="00C766A6" w:rsidRPr="00F56DA4" w:rsidRDefault="00C766A6" w:rsidP="00C766A6">
      <w:pPr>
        <w:pStyle w:val="ad"/>
        <w:numPr>
          <w:ilvl w:val="0"/>
          <w:numId w:val="29"/>
        </w:numPr>
        <w:spacing w:line="360" w:lineRule="auto"/>
        <w:rPr>
          <w:rFonts w:asciiTheme="minorBidi" w:hAnsiTheme="minorBidi" w:cstheme="minorBidi"/>
          <w:sz w:val="28"/>
          <w:szCs w:val="28"/>
        </w:rPr>
      </w:pPr>
      <w:r w:rsidRPr="00F56DA4">
        <w:rPr>
          <w:rFonts w:asciiTheme="minorBidi" w:hAnsiTheme="minorBidi" w:cstheme="minorBidi" w:hint="cs"/>
          <w:sz w:val="28"/>
          <w:szCs w:val="28"/>
          <w:rtl/>
        </w:rPr>
        <w:t>اللاتي كانت سجلاتهن ناقصة أو مهملة الاستجواب</w:t>
      </w:r>
    </w:p>
    <w:p w:rsidR="00C766A6" w:rsidRPr="00F56DA4" w:rsidRDefault="00C766A6" w:rsidP="00C766A6">
      <w:pPr>
        <w:spacing w:line="360" w:lineRule="auto"/>
        <w:rPr>
          <w:b/>
          <w:bCs/>
          <w:sz w:val="32"/>
          <w:szCs w:val="32"/>
          <w:u w:val="single"/>
          <w:rtl/>
          <w:lang w:bidi="ar-SA"/>
        </w:rPr>
      </w:pPr>
      <w:r w:rsidRPr="00F56DA4">
        <w:rPr>
          <w:rFonts w:hint="cs"/>
          <w:b/>
          <w:bCs/>
          <w:sz w:val="32"/>
          <w:szCs w:val="32"/>
          <w:u w:val="single"/>
          <w:rtl/>
          <w:lang w:bidi="ar-SA"/>
        </w:rPr>
        <w:t>حجم</w:t>
      </w:r>
      <w:r w:rsidRPr="00F56DA4">
        <w:rPr>
          <w:b/>
          <w:bCs/>
          <w:sz w:val="32"/>
          <w:szCs w:val="32"/>
          <w:u w:val="single"/>
          <w:lang w:bidi="ar-SA"/>
        </w:rPr>
        <w:t xml:space="preserve"> </w:t>
      </w:r>
      <w:r w:rsidRPr="00F56DA4">
        <w:rPr>
          <w:rFonts w:hint="cs"/>
          <w:b/>
          <w:bCs/>
          <w:sz w:val="32"/>
          <w:szCs w:val="32"/>
          <w:u w:val="single"/>
          <w:rtl/>
          <w:lang w:bidi="ar-SA"/>
        </w:rPr>
        <w:t>العينة:</w:t>
      </w:r>
      <w:r w:rsidR="00834982" w:rsidRPr="00F56DA4">
        <w:rPr>
          <w:rFonts w:hint="cs"/>
          <w:b/>
          <w:bCs/>
          <w:sz w:val="32"/>
          <w:szCs w:val="32"/>
          <w:u w:val="single"/>
          <w:rtl/>
          <w:lang w:bidi="ar-SA"/>
        </w:rPr>
        <w:t xml:space="preserve"> 341مريضة</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rtl/>
        </w:rPr>
        <w:t xml:space="preserve">141مريضة (مجموعة حالة) </w:t>
      </w:r>
      <w:r w:rsidR="007B633C" w:rsidRPr="00F56DA4">
        <w:rPr>
          <w:rFonts w:asciiTheme="minorBidi" w:hAnsiTheme="minorBidi" w:cstheme="minorBidi" w:hint="cs"/>
          <w:rtl/>
        </w:rPr>
        <w:t xml:space="preserve">تشكل 41,35%من العينة </w:t>
      </w:r>
      <w:r w:rsidRPr="00F56DA4">
        <w:rPr>
          <w:rFonts w:asciiTheme="minorBidi" w:hAnsiTheme="minorBidi" w:cstheme="minorBidi" w:hint="cs"/>
          <w:rtl/>
        </w:rPr>
        <w:t>، و200مريضة(مجموعة شاهد)</w:t>
      </w:r>
    </w:p>
    <w:p w:rsidR="00C766A6" w:rsidRPr="00F56DA4" w:rsidRDefault="00C766A6" w:rsidP="00C766A6">
      <w:pPr>
        <w:spacing w:line="360" w:lineRule="auto"/>
        <w:rPr>
          <w:b/>
          <w:bCs/>
          <w:sz w:val="32"/>
          <w:szCs w:val="32"/>
          <w:u w:val="single"/>
          <w:rtl/>
          <w:lang w:bidi="ar-SA"/>
        </w:rPr>
      </w:pPr>
      <w:r w:rsidRPr="00F56DA4">
        <w:rPr>
          <w:rFonts w:hint="cs"/>
          <w:b/>
          <w:bCs/>
          <w:sz w:val="32"/>
          <w:szCs w:val="32"/>
          <w:u w:val="single"/>
          <w:rtl/>
          <w:lang w:bidi="ar-SA"/>
        </w:rPr>
        <w:t>مصدر المعلومات :</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b/>
          <w:bCs/>
          <w:rtl/>
        </w:rPr>
        <w:t xml:space="preserve"> </w:t>
      </w:r>
      <w:r w:rsidRPr="00F56DA4">
        <w:rPr>
          <w:rFonts w:asciiTheme="minorBidi" w:hAnsiTheme="minorBidi" w:cstheme="minorBidi" w:hint="cs"/>
          <w:rtl/>
        </w:rPr>
        <w:t>أضابير مرضى شعبة الأورام والشعب النسائية وسجلات التشريح المرضي.</w:t>
      </w:r>
    </w:p>
    <w:p w:rsidR="00C766A6" w:rsidRPr="00F56DA4" w:rsidRDefault="00C766A6" w:rsidP="00C766A6">
      <w:pPr>
        <w:spacing w:line="360" w:lineRule="auto"/>
        <w:rPr>
          <w:b/>
          <w:bCs/>
          <w:sz w:val="32"/>
          <w:szCs w:val="32"/>
          <w:u w:val="single"/>
          <w:rtl/>
          <w:lang w:bidi="ar-SA"/>
        </w:rPr>
      </w:pPr>
      <w:r w:rsidRPr="00F56DA4">
        <w:rPr>
          <w:rFonts w:hint="cs"/>
          <w:b/>
          <w:bCs/>
          <w:sz w:val="32"/>
          <w:szCs w:val="32"/>
          <w:u w:val="single"/>
          <w:rtl/>
          <w:lang w:bidi="ar-SA"/>
        </w:rPr>
        <w:t>طريقة الدراسة:</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rtl/>
        </w:rPr>
        <w:t>تم مراجعة أضابير المريضا</w:t>
      </w:r>
      <w:r w:rsidRPr="00F56DA4">
        <w:rPr>
          <w:rFonts w:asciiTheme="minorBidi" w:hAnsiTheme="minorBidi" w:cstheme="minorBidi" w:hint="eastAsia"/>
          <w:rtl/>
        </w:rPr>
        <w:t>ت</w:t>
      </w:r>
      <w:r w:rsidRPr="00F56DA4">
        <w:rPr>
          <w:rFonts w:asciiTheme="minorBidi" w:hAnsiTheme="minorBidi" w:cstheme="minorBidi" w:hint="cs"/>
          <w:rtl/>
        </w:rPr>
        <w:t xml:space="preserve"> يدويا من قبل الباحث ، وقراءة كل من القصة المرضية والاستجواب الطبي والاستشارات الداخلية والتخديرية وتقرير العمل الجراحي ، والعودة لسجلات التشريح المرضي للحصول على نتائج التشريح المرضي للعينات المدروسة، وتصميم استمارة خاصة وملؤها من واقع الأضابير وسجلات التشريح المرضي.</w:t>
      </w:r>
    </w:p>
    <w:p w:rsidR="00C766A6" w:rsidRPr="00F56DA4" w:rsidRDefault="00C766A6" w:rsidP="00C766A6">
      <w:pPr>
        <w:spacing w:line="360" w:lineRule="auto"/>
        <w:rPr>
          <w:rFonts w:asciiTheme="minorBidi" w:hAnsiTheme="minorBidi" w:cstheme="minorBidi"/>
        </w:rPr>
      </w:pPr>
      <w:r w:rsidRPr="00F56DA4">
        <w:rPr>
          <w:rFonts w:asciiTheme="minorBidi" w:hAnsiTheme="minorBidi" w:cstheme="minorBidi" w:hint="cs"/>
          <w:rtl/>
          <w:lang w:bidi="ar-SA"/>
        </w:rPr>
        <w:t>بعد</w:t>
      </w:r>
      <w:r w:rsidRPr="00F56DA4">
        <w:rPr>
          <w:rFonts w:asciiTheme="minorBidi" w:hAnsiTheme="minorBidi" w:cstheme="minorBidi"/>
        </w:rPr>
        <w:t xml:space="preserve"> </w:t>
      </w:r>
      <w:r w:rsidRPr="00F56DA4">
        <w:rPr>
          <w:rFonts w:asciiTheme="minorBidi" w:hAnsiTheme="minorBidi" w:cstheme="minorBidi" w:hint="cs"/>
          <w:rtl/>
          <w:lang w:bidi="ar-SA"/>
        </w:rPr>
        <w:t>جمع</w:t>
      </w:r>
      <w:r w:rsidRPr="00F56DA4">
        <w:rPr>
          <w:rFonts w:asciiTheme="minorBidi" w:hAnsiTheme="minorBidi" w:cstheme="minorBidi"/>
        </w:rPr>
        <w:t xml:space="preserve"> </w:t>
      </w:r>
      <w:r w:rsidRPr="00F56DA4">
        <w:rPr>
          <w:rFonts w:asciiTheme="minorBidi" w:hAnsiTheme="minorBidi" w:cstheme="minorBidi" w:hint="cs"/>
          <w:rtl/>
          <w:lang w:bidi="ar-SA"/>
        </w:rPr>
        <w:t>البيانات</w:t>
      </w:r>
      <w:r w:rsidRPr="00F56DA4">
        <w:rPr>
          <w:rFonts w:asciiTheme="minorBidi" w:hAnsiTheme="minorBidi" w:cstheme="minorBidi"/>
        </w:rPr>
        <w:t xml:space="preserve"> </w:t>
      </w:r>
      <w:r w:rsidRPr="00F56DA4">
        <w:rPr>
          <w:rFonts w:asciiTheme="minorBidi" w:hAnsiTheme="minorBidi" w:cstheme="minorBidi" w:hint="cs"/>
          <w:rtl/>
          <w:lang w:bidi="ar-SA"/>
        </w:rPr>
        <w:t>تم</w:t>
      </w:r>
      <w:r w:rsidRPr="00F56DA4">
        <w:rPr>
          <w:rFonts w:asciiTheme="minorBidi" w:hAnsiTheme="minorBidi" w:cstheme="minorBidi"/>
        </w:rPr>
        <w:t xml:space="preserve"> </w:t>
      </w:r>
      <w:r w:rsidRPr="00F56DA4">
        <w:rPr>
          <w:rFonts w:asciiTheme="minorBidi" w:hAnsiTheme="minorBidi" w:cstheme="minorBidi" w:hint="cs"/>
          <w:rtl/>
          <w:lang w:bidi="ar-SA"/>
        </w:rPr>
        <w:t>ترميزها</w:t>
      </w:r>
      <w:r w:rsidRPr="00F56DA4">
        <w:rPr>
          <w:rFonts w:asciiTheme="minorBidi" w:hAnsiTheme="minorBidi" w:cstheme="minorBidi"/>
        </w:rPr>
        <w:t xml:space="preserve"> </w:t>
      </w:r>
      <w:r w:rsidRPr="00F56DA4">
        <w:rPr>
          <w:rFonts w:asciiTheme="minorBidi" w:hAnsiTheme="minorBidi" w:cstheme="minorBidi" w:hint="cs"/>
          <w:rtl/>
          <w:lang w:bidi="ar-SA"/>
        </w:rPr>
        <w:t>وإدخالها</w:t>
      </w:r>
      <w:r w:rsidRPr="00F56DA4">
        <w:rPr>
          <w:rFonts w:asciiTheme="minorBidi" w:hAnsiTheme="minorBidi" w:cstheme="minorBidi"/>
        </w:rPr>
        <w:t xml:space="preserve"> </w:t>
      </w:r>
      <w:r w:rsidRPr="00F56DA4">
        <w:rPr>
          <w:rFonts w:asciiTheme="minorBidi" w:hAnsiTheme="minorBidi" w:cstheme="minorBidi" w:hint="cs"/>
          <w:rtl/>
          <w:lang w:bidi="ar-SA"/>
        </w:rPr>
        <w:t>إلى</w:t>
      </w:r>
      <w:r w:rsidRPr="00F56DA4">
        <w:rPr>
          <w:rFonts w:asciiTheme="minorBidi" w:hAnsiTheme="minorBidi" w:cstheme="minorBidi"/>
        </w:rPr>
        <w:t xml:space="preserve"> </w:t>
      </w:r>
      <w:r w:rsidRPr="00F56DA4">
        <w:rPr>
          <w:rFonts w:asciiTheme="minorBidi" w:hAnsiTheme="minorBidi" w:cstheme="minorBidi" w:hint="cs"/>
          <w:rtl/>
          <w:lang w:bidi="ar-SA"/>
        </w:rPr>
        <w:t>الحاسوب</w:t>
      </w:r>
      <w:r w:rsidRPr="00F56DA4">
        <w:rPr>
          <w:rFonts w:asciiTheme="minorBidi" w:hAnsiTheme="minorBidi" w:cstheme="minorBidi"/>
        </w:rPr>
        <w:t xml:space="preserve"> </w:t>
      </w:r>
      <w:r w:rsidRPr="00F56DA4">
        <w:rPr>
          <w:rFonts w:asciiTheme="minorBidi" w:hAnsiTheme="minorBidi" w:cstheme="minorBidi" w:hint="cs"/>
          <w:rtl/>
          <w:lang w:bidi="ar-SA"/>
        </w:rPr>
        <w:t>وإجراء</w:t>
      </w:r>
      <w:r w:rsidRPr="00F56DA4">
        <w:rPr>
          <w:rFonts w:asciiTheme="minorBidi" w:hAnsiTheme="minorBidi" w:cstheme="minorBidi"/>
        </w:rPr>
        <w:t xml:space="preserve"> </w:t>
      </w:r>
      <w:r w:rsidRPr="00F56DA4">
        <w:rPr>
          <w:rFonts w:asciiTheme="minorBidi" w:hAnsiTheme="minorBidi" w:cstheme="minorBidi" w:hint="cs"/>
          <w:rtl/>
          <w:lang w:bidi="ar-SA"/>
        </w:rPr>
        <w:t>التحليل</w:t>
      </w:r>
      <w:r w:rsidRPr="00F56DA4">
        <w:rPr>
          <w:rFonts w:asciiTheme="minorBidi" w:hAnsiTheme="minorBidi" w:cstheme="minorBidi"/>
        </w:rPr>
        <w:t xml:space="preserve"> </w:t>
      </w:r>
      <w:r w:rsidRPr="00F56DA4">
        <w:rPr>
          <w:rFonts w:asciiTheme="minorBidi" w:hAnsiTheme="minorBidi" w:cstheme="minorBidi" w:hint="cs"/>
          <w:rtl/>
          <w:lang w:bidi="ar-SA"/>
        </w:rPr>
        <w:t>الإحصائي</w:t>
      </w:r>
      <w:r w:rsidRPr="00F56DA4">
        <w:rPr>
          <w:rFonts w:asciiTheme="minorBidi" w:hAnsiTheme="minorBidi" w:cstheme="minorBidi"/>
        </w:rPr>
        <w:t xml:space="preserve"> </w:t>
      </w:r>
      <w:r w:rsidRPr="00F56DA4">
        <w:rPr>
          <w:rFonts w:asciiTheme="minorBidi" w:hAnsiTheme="minorBidi" w:cstheme="minorBidi" w:hint="cs"/>
          <w:rtl/>
          <w:lang w:bidi="ar-SA"/>
        </w:rPr>
        <w:t>ضمن</w:t>
      </w:r>
      <w:r w:rsidRPr="00F56DA4">
        <w:rPr>
          <w:rFonts w:asciiTheme="minorBidi" w:hAnsiTheme="minorBidi" w:cstheme="minorBidi"/>
        </w:rPr>
        <w:t xml:space="preserve"> </w:t>
      </w:r>
      <w:r w:rsidRPr="00F56DA4">
        <w:rPr>
          <w:rFonts w:asciiTheme="minorBidi" w:hAnsiTheme="minorBidi" w:cstheme="minorBidi" w:hint="cs"/>
          <w:rtl/>
          <w:lang w:bidi="ar-SA"/>
        </w:rPr>
        <w:t>جداول</w:t>
      </w:r>
    </w:p>
    <w:p w:rsidR="00C766A6" w:rsidRPr="00F56DA4" w:rsidRDefault="00C766A6" w:rsidP="00C766A6">
      <w:pPr>
        <w:spacing w:line="360" w:lineRule="auto"/>
        <w:rPr>
          <w:rFonts w:asciiTheme="minorBidi" w:hAnsiTheme="minorBidi" w:cstheme="minorBidi"/>
        </w:rPr>
      </w:pPr>
      <w:r w:rsidRPr="00F56DA4">
        <w:rPr>
          <w:rFonts w:asciiTheme="minorBidi" w:hAnsiTheme="minorBidi" w:cstheme="minorBidi" w:hint="cs"/>
          <w:rtl/>
          <w:lang w:bidi="ar-SA"/>
        </w:rPr>
        <w:t>محددة</w:t>
      </w:r>
      <w:r w:rsidRPr="00F56DA4">
        <w:rPr>
          <w:rFonts w:asciiTheme="minorBidi" w:hAnsiTheme="minorBidi" w:cstheme="minorBidi"/>
        </w:rPr>
        <w:t xml:space="preserve"> </w:t>
      </w:r>
      <w:r w:rsidRPr="00F56DA4">
        <w:rPr>
          <w:rFonts w:asciiTheme="minorBidi" w:hAnsiTheme="minorBidi" w:cstheme="minorBidi" w:hint="cs"/>
          <w:rtl/>
          <w:lang w:bidi="ar-SA"/>
        </w:rPr>
        <w:t>وتمثيلها</w:t>
      </w:r>
      <w:r w:rsidRPr="00F56DA4">
        <w:rPr>
          <w:rFonts w:asciiTheme="minorBidi" w:hAnsiTheme="minorBidi" w:cstheme="minorBidi"/>
        </w:rPr>
        <w:t xml:space="preserve"> </w:t>
      </w:r>
      <w:r w:rsidRPr="00F56DA4">
        <w:rPr>
          <w:rFonts w:asciiTheme="minorBidi" w:hAnsiTheme="minorBidi" w:cstheme="minorBidi" w:hint="cs"/>
          <w:rtl/>
          <w:lang w:bidi="ar-SA"/>
        </w:rPr>
        <w:t>بيانيا</w:t>
      </w:r>
      <w:r w:rsidRPr="00F56DA4">
        <w:rPr>
          <w:rFonts w:asciiTheme="minorBidi" w:hAnsiTheme="minorBidi" w:cstheme="minorBidi"/>
        </w:rPr>
        <w:t>.</w:t>
      </w:r>
    </w:p>
    <w:p w:rsidR="00C766A6" w:rsidRPr="00F56DA4" w:rsidRDefault="00C766A6" w:rsidP="00C766A6">
      <w:pPr>
        <w:spacing w:line="360" w:lineRule="auto"/>
        <w:rPr>
          <w:rFonts w:asciiTheme="minorBidi" w:hAnsiTheme="minorBidi" w:cstheme="minorBidi"/>
          <w:rtl/>
        </w:rPr>
      </w:pPr>
      <w:r w:rsidRPr="00F56DA4">
        <w:rPr>
          <w:rFonts w:asciiTheme="minorBidi" w:hAnsiTheme="minorBidi" w:cstheme="minorBidi" w:hint="cs"/>
          <w:rtl/>
          <w:lang w:bidi="ar-SA"/>
        </w:rPr>
        <w:t>أجري</w:t>
      </w:r>
      <w:r w:rsidRPr="00F56DA4">
        <w:rPr>
          <w:rFonts w:asciiTheme="minorBidi" w:hAnsiTheme="minorBidi" w:cstheme="minorBidi"/>
        </w:rPr>
        <w:t xml:space="preserve"> </w:t>
      </w:r>
      <w:r w:rsidRPr="00F56DA4">
        <w:rPr>
          <w:rFonts w:asciiTheme="minorBidi" w:hAnsiTheme="minorBidi" w:cstheme="minorBidi" w:hint="cs"/>
          <w:rtl/>
          <w:lang w:bidi="ar-SA"/>
        </w:rPr>
        <w:t>التحليل</w:t>
      </w:r>
      <w:r w:rsidRPr="00F56DA4">
        <w:rPr>
          <w:rFonts w:asciiTheme="minorBidi" w:hAnsiTheme="minorBidi" w:cstheme="minorBidi"/>
        </w:rPr>
        <w:t xml:space="preserve"> </w:t>
      </w:r>
      <w:r w:rsidRPr="00F56DA4">
        <w:rPr>
          <w:rFonts w:asciiTheme="minorBidi" w:hAnsiTheme="minorBidi" w:cstheme="minorBidi" w:hint="cs"/>
          <w:rtl/>
          <w:lang w:bidi="ar-SA"/>
        </w:rPr>
        <w:t>الإحصائي</w:t>
      </w:r>
      <w:r w:rsidRPr="00F56DA4">
        <w:rPr>
          <w:rFonts w:asciiTheme="minorBidi" w:hAnsiTheme="minorBidi" w:cstheme="minorBidi"/>
        </w:rPr>
        <w:t xml:space="preserve"> </w:t>
      </w:r>
      <w:r w:rsidRPr="00F56DA4">
        <w:rPr>
          <w:rFonts w:asciiTheme="minorBidi" w:hAnsiTheme="minorBidi" w:cstheme="minorBidi" w:hint="cs"/>
          <w:rtl/>
          <w:lang w:bidi="ar-SA"/>
        </w:rPr>
        <w:t>باستخدام</w:t>
      </w:r>
      <w:r w:rsidRPr="00F56DA4">
        <w:rPr>
          <w:rFonts w:asciiTheme="minorBidi" w:hAnsiTheme="minorBidi" w:cstheme="minorBidi"/>
        </w:rPr>
        <w:t xml:space="preserve"> </w:t>
      </w:r>
      <w:r w:rsidRPr="00F56DA4">
        <w:rPr>
          <w:rFonts w:asciiTheme="minorBidi" w:hAnsiTheme="minorBidi" w:cstheme="minorBidi" w:hint="cs"/>
          <w:rtl/>
          <w:lang w:bidi="ar-SA"/>
        </w:rPr>
        <w:t>برنامج</w:t>
      </w:r>
      <w:r w:rsidRPr="00F56DA4">
        <w:rPr>
          <w:rFonts w:asciiTheme="minorBidi" w:hAnsiTheme="minorBidi" w:cstheme="minorBidi"/>
        </w:rPr>
        <w:t>SPSS-17</w:t>
      </w:r>
      <w:r w:rsidRPr="00F56DA4">
        <w:rPr>
          <w:rFonts w:asciiTheme="minorBidi" w:hAnsiTheme="minorBidi" w:cstheme="minorBidi" w:hint="cs"/>
          <w:rtl/>
        </w:rPr>
        <w:t xml:space="preserve"> ، أعتبر المتغير له قيمة إحصائية ذات مغزى من أجل قيم </w:t>
      </w:r>
      <w:r w:rsidRPr="00F56DA4">
        <w:rPr>
          <w:rFonts w:asciiTheme="minorBidi" w:hAnsiTheme="minorBidi" w:cstheme="minorBidi"/>
        </w:rPr>
        <w:t>P</w:t>
      </w:r>
      <w:r w:rsidRPr="00F56DA4">
        <w:rPr>
          <w:rFonts w:asciiTheme="minorBidi" w:hAnsiTheme="minorBidi" w:cstheme="minorBidi" w:hint="cs"/>
          <w:rtl/>
        </w:rPr>
        <w:t xml:space="preserve"> أقل أو يساوي 0.05</w:t>
      </w:r>
      <w:r w:rsidRPr="00F56DA4">
        <w:rPr>
          <w:rFonts w:asciiTheme="minorBidi" w:hAnsiTheme="minorBidi" w:cstheme="minorBidi"/>
        </w:rPr>
        <w:t xml:space="preserve"> </w:t>
      </w: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834982" w:rsidRPr="00F56DA4" w:rsidRDefault="00834982"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r w:rsidRPr="00F56DA4">
        <w:rPr>
          <w:rFonts w:hint="cs"/>
          <w:b/>
          <w:bCs/>
          <w:sz w:val="32"/>
          <w:szCs w:val="32"/>
          <w:u w:val="single"/>
          <w:rtl/>
          <w:lang w:bidi="ar-SA"/>
        </w:rPr>
        <w:lastRenderedPageBreak/>
        <w:t>النتائج :</w:t>
      </w:r>
    </w:p>
    <w:p w:rsidR="00C766A6" w:rsidRPr="00F56DA4" w:rsidRDefault="00C766A6" w:rsidP="00C766A6">
      <w:pPr>
        <w:spacing w:line="360" w:lineRule="auto"/>
        <w:rPr>
          <w:b/>
          <w:bCs/>
          <w:u w:val="single"/>
          <w:rtl/>
          <w:lang w:bidi="ar-SA"/>
        </w:rPr>
      </w:pPr>
      <w:r w:rsidRPr="00F56DA4">
        <w:rPr>
          <w:rFonts w:hint="cs"/>
          <w:b/>
          <w:bCs/>
          <w:u w:val="single"/>
          <w:rtl/>
          <w:lang w:bidi="ar-SA"/>
        </w:rPr>
        <w:t>واقع أورام المبيض في مشفى التوليد الجامعي:</w:t>
      </w:r>
    </w:p>
    <w:p w:rsidR="00C766A6" w:rsidRPr="00F56DA4" w:rsidRDefault="00C766A6" w:rsidP="00C766A6">
      <w:pPr>
        <w:pStyle w:val="ad"/>
        <w:numPr>
          <w:ilvl w:val="0"/>
          <w:numId w:val="45"/>
        </w:numPr>
        <w:spacing w:line="360" w:lineRule="auto"/>
        <w:rPr>
          <w:rFonts w:asciiTheme="minorBidi" w:hAnsiTheme="minorBidi" w:cstheme="minorBidi"/>
        </w:rPr>
      </w:pPr>
      <w:r w:rsidRPr="00F56DA4">
        <w:rPr>
          <w:rFonts w:asciiTheme="minorBidi" w:hAnsiTheme="minorBidi" w:cstheme="minorBidi" w:hint="cs"/>
          <w:sz w:val="28"/>
          <w:szCs w:val="28"/>
          <w:rtl/>
        </w:rPr>
        <w:t>كان عدد حالات أورام المبيض المقبولة في المشفى خلال فترة الدراسة 730 حالة تتوزع كالتالي:</w:t>
      </w:r>
    </w:p>
    <w:p w:rsidR="00C766A6" w:rsidRPr="00F56DA4" w:rsidRDefault="00C766A6" w:rsidP="00C766A6">
      <w:pPr>
        <w:spacing w:line="360" w:lineRule="auto"/>
        <w:ind w:left="360"/>
        <w:rPr>
          <w:rFonts w:asciiTheme="minorBidi" w:hAnsiTheme="minorBidi" w:cstheme="minorBidi"/>
          <w:rtl/>
        </w:rPr>
      </w:pPr>
      <w:r w:rsidRPr="00F56DA4">
        <w:rPr>
          <w:rFonts w:asciiTheme="minorBidi" w:hAnsiTheme="minorBidi" w:cstheme="minorBidi" w:hint="cs"/>
          <w:b/>
          <w:bCs/>
          <w:rtl/>
        </w:rPr>
        <w:t xml:space="preserve">    الجدول رقم 1يبين توزع أورام المبيض</w:t>
      </w:r>
    </w:p>
    <w:tbl>
      <w:tblPr>
        <w:tblStyle w:val="25"/>
        <w:bidiVisual/>
        <w:tblW w:w="0" w:type="auto"/>
        <w:tblInd w:w="807" w:type="dxa"/>
        <w:shd w:val="clear" w:color="auto" w:fill="EAF1DD" w:themeFill="accent3" w:themeFillTint="33"/>
        <w:tblLook w:val="04A0"/>
      </w:tblPr>
      <w:tblGrid>
        <w:gridCol w:w="2840"/>
        <w:gridCol w:w="1365"/>
        <w:gridCol w:w="1559"/>
      </w:tblGrid>
      <w:tr w:rsidR="00C766A6" w:rsidRPr="00F56DA4" w:rsidTr="00C766A6">
        <w:trPr>
          <w:cnfStyle w:val="100000000000"/>
        </w:trPr>
        <w:tc>
          <w:tcPr>
            <w:tcW w:w="2840" w:type="dxa"/>
            <w:shd w:val="clear" w:color="auto" w:fill="EAF1DD" w:themeFill="accent3" w:themeFillTint="33"/>
          </w:tcPr>
          <w:p w:rsidR="00C766A6" w:rsidRPr="00F56DA4" w:rsidRDefault="00C766A6" w:rsidP="00C766A6">
            <w:pPr>
              <w:spacing w:line="360" w:lineRule="auto"/>
              <w:rPr>
                <w:rFonts w:asciiTheme="minorBidi" w:hAnsiTheme="minorBidi" w:cstheme="minorBidi"/>
                <w:b w:val="0"/>
                <w:bCs w:val="0"/>
                <w:color w:val="000000" w:themeColor="text1"/>
                <w:rtl/>
              </w:rPr>
            </w:pPr>
            <w:r w:rsidRPr="00F56DA4">
              <w:rPr>
                <w:rFonts w:asciiTheme="minorBidi" w:hAnsiTheme="minorBidi" w:cstheme="minorBidi" w:hint="cs"/>
                <w:b w:val="0"/>
                <w:bCs w:val="0"/>
                <w:color w:val="000000" w:themeColor="text1"/>
                <w:rtl/>
              </w:rPr>
              <w:t>أورام  المبيض</w:t>
            </w:r>
          </w:p>
        </w:tc>
        <w:tc>
          <w:tcPr>
            <w:tcW w:w="1365" w:type="dxa"/>
            <w:shd w:val="clear" w:color="auto" w:fill="EAF1DD" w:themeFill="accent3" w:themeFillTint="33"/>
          </w:tcPr>
          <w:p w:rsidR="00C766A6" w:rsidRPr="00F56DA4" w:rsidRDefault="00C766A6" w:rsidP="00C766A6">
            <w:pPr>
              <w:spacing w:line="360" w:lineRule="auto"/>
              <w:rPr>
                <w:rFonts w:asciiTheme="minorBidi" w:hAnsiTheme="minorBidi" w:cstheme="minorBidi"/>
                <w:b w:val="0"/>
                <w:bCs w:val="0"/>
                <w:color w:val="000000" w:themeColor="text1"/>
                <w:rtl/>
              </w:rPr>
            </w:pPr>
            <w:r w:rsidRPr="00F56DA4">
              <w:rPr>
                <w:rFonts w:asciiTheme="minorBidi" w:hAnsiTheme="minorBidi" w:cstheme="minorBidi" w:hint="cs"/>
                <w:b w:val="0"/>
                <w:bCs w:val="0"/>
                <w:color w:val="000000" w:themeColor="text1"/>
                <w:rtl/>
              </w:rPr>
              <w:t>العدد</w:t>
            </w:r>
          </w:p>
        </w:tc>
        <w:tc>
          <w:tcPr>
            <w:tcW w:w="1559" w:type="dxa"/>
            <w:shd w:val="clear" w:color="auto" w:fill="EAF1DD" w:themeFill="accent3" w:themeFillTint="33"/>
          </w:tcPr>
          <w:p w:rsidR="00C766A6" w:rsidRPr="00F56DA4" w:rsidRDefault="00C766A6" w:rsidP="00C766A6">
            <w:pPr>
              <w:spacing w:line="360" w:lineRule="auto"/>
              <w:rPr>
                <w:rFonts w:asciiTheme="minorBidi" w:hAnsiTheme="minorBidi" w:cstheme="minorBidi"/>
                <w:b w:val="0"/>
                <w:bCs w:val="0"/>
                <w:color w:val="000000" w:themeColor="text1"/>
                <w:rtl/>
              </w:rPr>
            </w:pPr>
            <w:r w:rsidRPr="00F56DA4">
              <w:rPr>
                <w:rFonts w:asciiTheme="minorBidi" w:hAnsiTheme="minorBidi" w:cstheme="minorBidi" w:hint="cs"/>
                <w:b w:val="0"/>
                <w:bCs w:val="0"/>
                <w:color w:val="000000" w:themeColor="text1"/>
                <w:rtl/>
              </w:rPr>
              <w:t>النسبة</w:t>
            </w:r>
          </w:p>
        </w:tc>
      </w:tr>
      <w:tr w:rsidR="00C766A6" w:rsidRPr="00F56DA4" w:rsidTr="00C766A6">
        <w:trPr>
          <w:cnfStyle w:val="000000100000"/>
        </w:trPr>
        <w:tc>
          <w:tcPr>
            <w:tcW w:w="2840"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 xml:space="preserve">السليمة </w:t>
            </w:r>
          </w:p>
        </w:tc>
        <w:tc>
          <w:tcPr>
            <w:tcW w:w="1365"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646</w:t>
            </w:r>
          </w:p>
        </w:tc>
        <w:tc>
          <w:tcPr>
            <w:tcW w:w="1559"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77,59%</w:t>
            </w:r>
          </w:p>
        </w:tc>
      </w:tr>
      <w:tr w:rsidR="00C766A6" w:rsidRPr="00F56DA4" w:rsidTr="00C766A6">
        <w:trPr>
          <w:cnfStyle w:val="000000100000"/>
        </w:trPr>
        <w:tc>
          <w:tcPr>
            <w:tcW w:w="2840"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الخبيثة</w:t>
            </w:r>
          </w:p>
        </w:tc>
        <w:tc>
          <w:tcPr>
            <w:tcW w:w="1365"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184</w:t>
            </w:r>
          </w:p>
        </w:tc>
        <w:tc>
          <w:tcPr>
            <w:tcW w:w="1559"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22,17%</w:t>
            </w:r>
          </w:p>
        </w:tc>
      </w:tr>
      <w:tr w:rsidR="00C766A6" w:rsidRPr="00F56DA4" w:rsidTr="00C766A6">
        <w:trPr>
          <w:cnfStyle w:val="000000010000"/>
        </w:trPr>
        <w:tc>
          <w:tcPr>
            <w:tcW w:w="2840"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الحدية</w:t>
            </w:r>
          </w:p>
        </w:tc>
        <w:tc>
          <w:tcPr>
            <w:tcW w:w="1365"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12</w:t>
            </w:r>
          </w:p>
        </w:tc>
        <w:tc>
          <w:tcPr>
            <w:tcW w:w="1559"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0,24%</w:t>
            </w:r>
          </w:p>
        </w:tc>
      </w:tr>
      <w:tr w:rsidR="00C766A6" w:rsidRPr="00F56DA4" w:rsidTr="00C766A6">
        <w:trPr>
          <w:cnfStyle w:val="000000010000"/>
        </w:trPr>
        <w:tc>
          <w:tcPr>
            <w:tcW w:w="2840"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 xml:space="preserve">                     المجموع</w:t>
            </w:r>
          </w:p>
        </w:tc>
        <w:tc>
          <w:tcPr>
            <w:tcW w:w="1365"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r w:rsidRPr="00F56DA4">
              <w:rPr>
                <w:rFonts w:asciiTheme="minorBidi" w:hAnsiTheme="minorBidi" w:cstheme="minorBidi" w:hint="cs"/>
                <w:b/>
                <w:bCs/>
                <w:color w:val="000000" w:themeColor="text1"/>
                <w:rtl/>
              </w:rPr>
              <w:t>730</w:t>
            </w:r>
          </w:p>
        </w:tc>
        <w:tc>
          <w:tcPr>
            <w:tcW w:w="1559" w:type="dxa"/>
            <w:shd w:val="clear" w:color="auto" w:fill="EAF1DD" w:themeFill="accent3" w:themeFillTint="33"/>
          </w:tcPr>
          <w:p w:rsidR="00C766A6" w:rsidRPr="00F56DA4" w:rsidRDefault="00C766A6" w:rsidP="00C766A6">
            <w:pPr>
              <w:spacing w:line="360" w:lineRule="auto"/>
              <w:rPr>
                <w:rFonts w:asciiTheme="minorBidi" w:hAnsiTheme="minorBidi" w:cstheme="minorBidi"/>
                <w:b/>
                <w:bCs/>
                <w:color w:val="000000" w:themeColor="text1"/>
                <w:rtl/>
              </w:rPr>
            </w:pPr>
          </w:p>
        </w:tc>
      </w:tr>
    </w:tbl>
    <w:p w:rsidR="00C766A6" w:rsidRPr="00F56DA4" w:rsidRDefault="00C766A6" w:rsidP="00C766A6">
      <w:pPr>
        <w:spacing w:line="360" w:lineRule="auto"/>
        <w:rPr>
          <w:rFonts w:asciiTheme="minorBidi" w:hAnsiTheme="minorBidi" w:cstheme="minorBidi"/>
          <w:b/>
          <w:bCs/>
          <w:rtl/>
        </w:rPr>
      </w:pPr>
      <w:r w:rsidRPr="00F56DA4">
        <w:rPr>
          <w:rFonts w:asciiTheme="minorBidi" w:hAnsiTheme="minorBidi" w:cstheme="minorBidi" w:hint="cs"/>
          <w:b/>
          <w:bCs/>
          <w:rtl/>
        </w:rPr>
        <w:t xml:space="preserve">             </w:t>
      </w:r>
    </w:p>
    <w:p w:rsidR="00C766A6" w:rsidRPr="00F56DA4" w:rsidRDefault="00C766A6" w:rsidP="00C766A6">
      <w:pPr>
        <w:spacing w:line="360" w:lineRule="auto"/>
        <w:rPr>
          <w:rFonts w:asciiTheme="minorBidi" w:hAnsiTheme="minorBidi" w:cstheme="minorBidi"/>
          <w:b/>
          <w:bCs/>
          <w:noProof/>
          <w:rtl/>
          <w:lang w:bidi="ar-SA"/>
        </w:rPr>
      </w:pPr>
      <w:r w:rsidRPr="00F56DA4">
        <w:rPr>
          <w:rFonts w:asciiTheme="minorBidi" w:hAnsiTheme="minorBidi" w:cstheme="minorBidi" w:hint="cs"/>
          <w:b/>
          <w:bCs/>
          <w:noProof/>
          <w:rtl/>
          <w:lang w:bidi="ar-SA"/>
        </w:rPr>
        <w:t xml:space="preserve">         </w:t>
      </w:r>
    </w:p>
    <w:p w:rsidR="00C766A6" w:rsidRPr="00F56DA4" w:rsidRDefault="00C766A6" w:rsidP="00C766A6">
      <w:pPr>
        <w:spacing w:line="360" w:lineRule="auto"/>
        <w:rPr>
          <w:rFonts w:asciiTheme="minorBidi" w:hAnsiTheme="minorBidi" w:cstheme="minorBidi"/>
          <w:b/>
          <w:bCs/>
          <w:noProof/>
          <w:rtl/>
          <w:lang w:bidi="ar-SA"/>
        </w:rPr>
      </w:pPr>
      <w:r w:rsidRPr="00F56DA4">
        <w:rPr>
          <w:rFonts w:asciiTheme="minorBidi" w:hAnsiTheme="minorBidi" w:cstheme="minorBidi" w:hint="cs"/>
          <w:b/>
          <w:bCs/>
          <w:noProof/>
          <w:rtl/>
          <w:lang w:bidi="ar-SA"/>
        </w:rPr>
        <w:t xml:space="preserve">          شكل رقم (1) يبين توزع أورام المبيض</w:t>
      </w:r>
    </w:p>
    <w:p w:rsidR="00C766A6" w:rsidRPr="00F56DA4" w:rsidRDefault="00C766A6" w:rsidP="00C766A6">
      <w:pPr>
        <w:spacing w:line="360" w:lineRule="auto"/>
        <w:rPr>
          <w:rFonts w:asciiTheme="minorBidi" w:hAnsiTheme="minorBidi" w:cstheme="minorBidi"/>
          <w:b/>
          <w:bCs/>
          <w:rtl/>
        </w:rPr>
      </w:pPr>
      <w:r w:rsidRPr="00F56DA4">
        <w:rPr>
          <w:rFonts w:asciiTheme="minorBidi" w:hAnsiTheme="minorBidi" w:cstheme="minorBidi" w:hint="cs"/>
          <w:b/>
          <w:bCs/>
          <w:noProof/>
          <w:rtl/>
          <w:lang w:bidi="ar-SA"/>
        </w:rPr>
        <w:t xml:space="preserve">        </w:t>
      </w:r>
      <w:r w:rsidRPr="00F56DA4">
        <w:rPr>
          <w:rFonts w:asciiTheme="minorBidi" w:hAnsiTheme="minorBidi" w:cstheme="minorBidi" w:hint="cs"/>
          <w:b/>
          <w:bCs/>
          <w:noProof/>
          <w:rtl/>
          <w:lang w:bidi="ar-SA"/>
        </w:rPr>
        <w:drawing>
          <wp:inline distT="0" distB="0" distL="0" distR="0">
            <wp:extent cx="3598090" cy="2686555"/>
            <wp:effectExtent l="19050" t="0" r="21410" b="0"/>
            <wp:docPr id="45" name="مخطط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766A6" w:rsidRPr="00F56DA4" w:rsidRDefault="00C766A6" w:rsidP="00C766A6">
      <w:pPr>
        <w:spacing w:line="360" w:lineRule="auto"/>
        <w:rPr>
          <w:rFonts w:asciiTheme="minorBidi" w:hAnsiTheme="minorBidi" w:cstheme="minorBidi"/>
          <w:b/>
          <w:bCs/>
          <w:noProof/>
          <w:rtl/>
          <w:lang w:bidi="ar-SA"/>
        </w:rPr>
      </w:pPr>
    </w:p>
    <w:p w:rsidR="00C766A6" w:rsidRPr="00F56DA4" w:rsidRDefault="00C766A6" w:rsidP="00C766A6">
      <w:pPr>
        <w:spacing w:line="360" w:lineRule="auto"/>
        <w:rPr>
          <w:rFonts w:asciiTheme="minorBidi" w:hAnsiTheme="minorBidi" w:cstheme="minorBidi"/>
          <w:noProof/>
        </w:rPr>
      </w:pPr>
    </w:p>
    <w:p w:rsidR="00C766A6" w:rsidRPr="00F56DA4" w:rsidRDefault="00C766A6" w:rsidP="00C766A6">
      <w:pPr>
        <w:spacing w:line="360" w:lineRule="auto"/>
        <w:rPr>
          <w:rFonts w:asciiTheme="minorBidi" w:hAnsiTheme="minorBidi" w:cstheme="minorBidi"/>
          <w:noProof/>
          <w:rtl/>
        </w:rPr>
      </w:pPr>
    </w:p>
    <w:p w:rsidR="00834982" w:rsidRPr="00F56DA4" w:rsidRDefault="00834982" w:rsidP="00C766A6">
      <w:pPr>
        <w:spacing w:line="360" w:lineRule="auto"/>
        <w:rPr>
          <w:rFonts w:asciiTheme="minorBidi" w:hAnsiTheme="minorBidi" w:cstheme="minorBidi"/>
          <w:noProof/>
        </w:rPr>
      </w:pPr>
    </w:p>
    <w:p w:rsidR="00C766A6" w:rsidRPr="00F56DA4" w:rsidRDefault="00C766A6" w:rsidP="00C766A6">
      <w:pPr>
        <w:pStyle w:val="ad"/>
        <w:numPr>
          <w:ilvl w:val="0"/>
          <w:numId w:val="44"/>
        </w:numPr>
        <w:spacing w:line="360" w:lineRule="auto"/>
        <w:rPr>
          <w:rFonts w:asciiTheme="minorBidi" w:hAnsiTheme="minorBidi" w:cstheme="minorBidi"/>
          <w:noProof/>
          <w:sz w:val="28"/>
          <w:szCs w:val="28"/>
        </w:rPr>
      </w:pPr>
      <w:r w:rsidRPr="00F56DA4">
        <w:rPr>
          <w:rFonts w:asciiTheme="minorBidi" w:hAnsiTheme="minorBidi" w:cstheme="minorBidi"/>
          <w:noProof/>
          <w:sz w:val="28"/>
          <w:szCs w:val="28"/>
          <w:rtl/>
        </w:rPr>
        <w:lastRenderedPageBreak/>
        <w:t>احتل سرطان المبيض المرتبة الثانية من حيث القبول في مشف</w:t>
      </w:r>
      <w:r w:rsidRPr="00F56DA4">
        <w:rPr>
          <w:rFonts w:asciiTheme="minorBidi" w:hAnsiTheme="minorBidi" w:cstheme="minorBidi" w:hint="cs"/>
          <w:noProof/>
          <w:sz w:val="28"/>
          <w:szCs w:val="28"/>
          <w:rtl/>
        </w:rPr>
        <w:t>ى التوليد الجامعي</w:t>
      </w:r>
      <w:r w:rsidRPr="00F56DA4">
        <w:rPr>
          <w:rFonts w:asciiTheme="minorBidi" w:hAnsiTheme="minorBidi" w:cstheme="minorBidi"/>
          <w:noProof/>
          <w:sz w:val="28"/>
          <w:szCs w:val="28"/>
          <w:rtl/>
        </w:rPr>
        <w:t xml:space="preserve"> بعد سرطان عنق الرحم الذي لا يزال يتصدر المراتب الأولى في توزع السرطانات النسائية في بلدان العالم الثالث</w:t>
      </w:r>
    </w:p>
    <w:p w:rsidR="00C766A6" w:rsidRPr="00F56DA4" w:rsidRDefault="00C766A6" w:rsidP="00C766A6">
      <w:pPr>
        <w:spacing w:line="360" w:lineRule="auto"/>
        <w:rPr>
          <w:rFonts w:asciiTheme="minorBidi" w:hAnsiTheme="minorBidi" w:cstheme="minorBidi"/>
          <w:b/>
          <w:bCs/>
          <w:noProof/>
          <w:rtl/>
        </w:rPr>
      </w:pPr>
      <w:r w:rsidRPr="00F56DA4">
        <w:rPr>
          <w:rFonts w:asciiTheme="minorBidi" w:hAnsiTheme="minorBidi" w:cstheme="minorBidi" w:hint="cs"/>
          <w:b/>
          <w:bCs/>
          <w:noProof/>
          <w:rtl/>
        </w:rPr>
        <w:t xml:space="preserve">      جدول رقم 2 يبين ترتيب الأورام النسائية في مشفى التوليد الجامعي</w:t>
      </w:r>
    </w:p>
    <w:tbl>
      <w:tblPr>
        <w:tblStyle w:val="26"/>
        <w:bidiVisual/>
        <w:tblW w:w="0" w:type="auto"/>
        <w:tblInd w:w="487" w:type="dxa"/>
        <w:shd w:val="clear" w:color="auto" w:fill="D6E3BC" w:themeFill="accent3" w:themeFillTint="66"/>
        <w:tblLook w:val="04A0"/>
      </w:tblPr>
      <w:tblGrid>
        <w:gridCol w:w="2840"/>
        <w:gridCol w:w="1826"/>
        <w:gridCol w:w="1985"/>
      </w:tblGrid>
      <w:tr w:rsidR="00C766A6" w:rsidRPr="00F56DA4" w:rsidTr="00C766A6">
        <w:trPr>
          <w:cnfStyle w:val="100000000000"/>
        </w:trPr>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val="0"/>
                <w:bCs w:val="0"/>
                <w:rtl/>
              </w:rPr>
            </w:pPr>
            <w:r w:rsidRPr="00F56DA4">
              <w:rPr>
                <w:rFonts w:asciiTheme="minorBidi" w:hAnsiTheme="minorBidi" w:cstheme="minorBidi" w:hint="cs"/>
                <w:b w:val="0"/>
                <w:bCs w:val="0"/>
                <w:rtl/>
              </w:rPr>
              <w:t>نوع السرطان</w:t>
            </w:r>
          </w:p>
        </w:tc>
        <w:tc>
          <w:tcPr>
            <w:tcW w:w="1826"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b w:val="0"/>
                <w:bCs w:val="0"/>
                <w:rtl/>
              </w:rPr>
            </w:pPr>
            <w:r w:rsidRPr="00F56DA4">
              <w:rPr>
                <w:rFonts w:asciiTheme="minorBidi" w:hAnsiTheme="minorBidi" w:cstheme="minorBidi" w:hint="cs"/>
                <w:b w:val="0"/>
                <w:bCs w:val="0"/>
                <w:rtl/>
              </w:rPr>
              <w:t>العدد</w:t>
            </w:r>
          </w:p>
        </w:tc>
        <w:tc>
          <w:tcPr>
            <w:tcW w:w="1985"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b w:val="0"/>
                <w:bCs w:val="0"/>
                <w:rtl/>
              </w:rPr>
            </w:pPr>
            <w:r w:rsidRPr="00F56DA4">
              <w:rPr>
                <w:rFonts w:asciiTheme="minorBidi" w:hAnsiTheme="minorBidi" w:cstheme="minorBidi" w:hint="cs"/>
                <w:b w:val="0"/>
                <w:bCs w:val="0"/>
                <w:rtl/>
              </w:rPr>
              <w:t>النسبة</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val="0"/>
                <w:bCs w:val="0"/>
                <w:rtl/>
              </w:rPr>
            </w:pPr>
            <w:r w:rsidRPr="00F56DA4">
              <w:rPr>
                <w:rFonts w:asciiTheme="minorBidi" w:hAnsiTheme="minorBidi" w:cstheme="minorBidi" w:hint="cs"/>
                <w:b w:val="0"/>
                <w:bCs w:val="0"/>
                <w:rtl/>
              </w:rPr>
              <w:t>عنق الرحم</w:t>
            </w:r>
          </w:p>
        </w:tc>
        <w:tc>
          <w:tcPr>
            <w:tcW w:w="1826"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rtl/>
              </w:rPr>
            </w:pPr>
            <w:r w:rsidRPr="00F56DA4">
              <w:rPr>
                <w:rFonts w:asciiTheme="minorBidi" w:hAnsiTheme="minorBidi" w:cstheme="minorBidi" w:hint="cs"/>
                <w:b/>
                <w:bCs/>
                <w:rtl/>
              </w:rPr>
              <w:t>191</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rtl/>
              </w:rPr>
            </w:pPr>
            <w:r w:rsidRPr="00F56DA4">
              <w:rPr>
                <w:rFonts w:asciiTheme="minorBidi" w:hAnsiTheme="minorBidi" w:cstheme="minorBidi" w:hint="cs"/>
                <w:b/>
                <w:bCs/>
                <w:rtl/>
              </w:rPr>
              <w:t>32,5%</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val="0"/>
                <w:bCs w:val="0"/>
                <w:rtl/>
              </w:rPr>
            </w:pPr>
            <w:r w:rsidRPr="00F56DA4">
              <w:rPr>
                <w:rFonts w:asciiTheme="minorBidi" w:hAnsiTheme="minorBidi" w:cstheme="minorBidi" w:hint="cs"/>
                <w:b w:val="0"/>
                <w:bCs w:val="0"/>
                <w:rtl/>
              </w:rPr>
              <w:t>المبيض</w:t>
            </w:r>
          </w:p>
        </w:tc>
        <w:tc>
          <w:tcPr>
            <w:tcW w:w="1826"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rtl/>
              </w:rPr>
            </w:pPr>
            <w:r w:rsidRPr="00F56DA4">
              <w:rPr>
                <w:rFonts w:asciiTheme="minorBidi" w:hAnsiTheme="minorBidi" w:cstheme="minorBidi" w:hint="cs"/>
                <w:b/>
                <w:bCs/>
                <w:rtl/>
              </w:rPr>
              <w:t>184</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rtl/>
              </w:rPr>
            </w:pPr>
            <w:r w:rsidRPr="00F56DA4">
              <w:rPr>
                <w:rFonts w:asciiTheme="minorBidi" w:hAnsiTheme="minorBidi" w:cstheme="minorBidi" w:hint="cs"/>
                <w:b/>
                <w:bCs/>
                <w:rtl/>
              </w:rPr>
              <w:t>31,3%</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val="0"/>
                <w:bCs w:val="0"/>
                <w:rtl/>
              </w:rPr>
            </w:pPr>
            <w:r w:rsidRPr="00F56DA4">
              <w:rPr>
                <w:rFonts w:asciiTheme="minorBidi" w:hAnsiTheme="minorBidi" w:cstheme="minorBidi" w:hint="cs"/>
                <w:b w:val="0"/>
                <w:bCs w:val="0"/>
                <w:rtl/>
              </w:rPr>
              <w:t>بطانة الرحم</w:t>
            </w:r>
          </w:p>
        </w:tc>
        <w:tc>
          <w:tcPr>
            <w:tcW w:w="1826"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rtl/>
              </w:rPr>
            </w:pPr>
            <w:r w:rsidRPr="00F56DA4">
              <w:rPr>
                <w:rFonts w:asciiTheme="minorBidi" w:hAnsiTheme="minorBidi" w:cstheme="minorBidi" w:hint="cs"/>
                <w:b/>
                <w:bCs/>
                <w:rtl/>
              </w:rPr>
              <w:t>156</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rtl/>
              </w:rPr>
            </w:pPr>
            <w:r w:rsidRPr="00F56DA4">
              <w:rPr>
                <w:rFonts w:asciiTheme="minorBidi" w:hAnsiTheme="minorBidi" w:cstheme="minorBidi" w:hint="cs"/>
                <w:b/>
                <w:bCs/>
                <w:rtl/>
              </w:rPr>
              <w:t>26,5%</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val="0"/>
                <w:bCs w:val="0"/>
                <w:noProof/>
                <w:rtl/>
                <w:lang w:bidi="ar-SA"/>
              </w:rPr>
            </w:pPr>
            <w:r w:rsidRPr="00F56DA4">
              <w:rPr>
                <w:rFonts w:asciiTheme="minorBidi" w:hAnsiTheme="minorBidi" w:cstheme="minorBidi" w:hint="cs"/>
                <w:b w:val="0"/>
                <w:bCs w:val="0"/>
                <w:noProof/>
                <w:rtl/>
                <w:lang w:bidi="ar-SA"/>
              </w:rPr>
              <w:t>الفرج</w:t>
            </w:r>
          </w:p>
        </w:tc>
        <w:tc>
          <w:tcPr>
            <w:tcW w:w="1826"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noProof/>
                <w:rtl/>
                <w:lang w:bidi="ar-SA"/>
              </w:rPr>
            </w:pPr>
            <w:r w:rsidRPr="00F56DA4">
              <w:rPr>
                <w:rFonts w:asciiTheme="minorBidi" w:hAnsiTheme="minorBidi" w:cstheme="minorBidi" w:hint="cs"/>
                <w:b/>
                <w:bCs/>
                <w:noProof/>
                <w:rtl/>
                <w:lang w:bidi="ar-SA"/>
              </w:rPr>
              <w:t>50</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noProof/>
                <w:rtl/>
                <w:lang w:bidi="ar-SA"/>
              </w:rPr>
            </w:pPr>
            <w:r w:rsidRPr="00F56DA4">
              <w:rPr>
                <w:rFonts w:asciiTheme="minorBidi" w:hAnsiTheme="minorBidi" w:cstheme="minorBidi" w:hint="cs"/>
                <w:b/>
                <w:bCs/>
                <w:noProof/>
                <w:rtl/>
                <w:lang w:bidi="ar-SA"/>
              </w:rPr>
              <w:t>8,7%</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val="0"/>
                <w:bCs w:val="0"/>
                <w:noProof/>
                <w:rtl/>
                <w:lang w:bidi="ar-SA"/>
              </w:rPr>
            </w:pPr>
            <w:r w:rsidRPr="00F56DA4">
              <w:rPr>
                <w:rFonts w:asciiTheme="minorBidi" w:hAnsiTheme="minorBidi" w:cstheme="minorBidi" w:hint="cs"/>
                <w:b w:val="0"/>
                <w:bCs w:val="0"/>
                <w:noProof/>
                <w:rtl/>
                <w:lang w:bidi="ar-SA"/>
              </w:rPr>
              <w:t>أنواع نادرة (غرن عضلي أملس ,أغران وعائية ، ميلانوما فرج)</w:t>
            </w:r>
          </w:p>
        </w:tc>
        <w:tc>
          <w:tcPr>
            <w:tcW w:w="1826"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noProof/>
                <w:rtl/>
                <w:lang w:bidi="ar-SA"/>
              </w:rPr>
            </w:pPr>
            <w:r w:rsidRPr="00F56DA4">
              <w:rPr>
                <w:rFonts w:asciiTheme="minorBidi" w:hAnsiTheme="minorBidi" w:cstheme="minorBidi" w:hint="cs"/>
                <w:b/>
                <w:bCs/>
                <w:noProof/>
                <w:rtl/>
                <w:lang w:bidi="ar-SA"/>
              </w:rPr>
              <w:t>6</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noProof/>
                <w:rtl/>
                <w:lang w:bidi="ar-SA"/>
              </w:rPr>
            </w:pPr>
            <w:r w:rsidRPr="00F56DA4">
              <w:rPr>
                <w:rFonts w:asciiTheme="minorBidi" w:hAnsiTheme="minorBidi" w:cstheme="minorBidi" w:hint="cs"/>
                <w:b/>
                <w:bCs/>
                <w:noProof/>
                <w:rtl/>
                <w:lang w:bidi="ar-SA"/>
              </w:rPr>
              <w:t>1%</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val="0"/>
                <w:bCs w:val="0"/>
                <w:noProof/>
                <w:rtl/>
                <w:lang w:bidi="ar-SA"/>
              </w:rPr>
            </w:pPr>
            <w:r w:rsidRPr="00F56DA4">
              <w:rPr>
                <w:rFonts w:asciiTheme="minorBidi" w:hAnsiTheme="minorBidi" w:cstheme="minorBidi" w:hint="cs"/>
                <w:b w:val="0"/>
                <w:bCs w:val="0"/>
                <w:noProof/>
                <w:rtl/>
                <w:lang w:bidi="ar-SA"/>
              </w:rPr>
              <w:t>المجموع</w:t>
            </w:r>
          </w:p>
        </w:tc>
        <w:tc>
          <w:tcPr>
            <w:tcW w:w="1826"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noProof/>
                <w:rtl/>
                <w:lang w:bidi="ar-SA"/>
              </w:rPr>
            </w:pPr>
            <w:r w:rsidRPr="00F56DA4">
              <w:rPr>
                <w:rFonts w:asciiTheme="minorBidi" w:hAnsiTheme="minorBidi" w:cstheme="minorBidi" w:hint="cs"/>
                <w:b/>
                <w:bCs/>
                <w:noProof/>
                <w:rtl/>
                <w:lang w:bidi="ar-SA"/>
              </w:rPr>
              <w:t>587</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bCs/>
                <w:noProof/>
                <w:rtl/>
                <w:lang w:bidi="ar-SA"/>
              </w:rPr>
            </w:pPr>
          </w:p>
        </w:tc>
      </w:tr>
    </w:tbl>
    <w:p w:rsidR="00C766A6" w:rsidRPr="00F56DA4" w:rsidRDefault="00C766A6" w:rsidP="00C766A6">
      <w:pPr>
        <w:spacing w:line="360" w:lineRule="auto"/>
        <w:rPr>
          <w:rFonts w:asciiTheme="minorBidi" w:hAnsiTheme="minorBidi" w:cstheme="minorBidi"/>
          <w:b/>
          <w:bCs/>
          <w:noProof/>
          <w:rtl/>
          <w:lang w:bidi="ar-SA"/>
        </w:rPr>
      </w:pPr>
    </w:p>
    <w:p w:rsidR="00C766A6" w:rsidRPr="00F56DA4" w:rsidRDefault="00C766A6" w:rsidP="00C766A6">
      <w:pPr>
        <w:spacing w:line="360" w:lineRule="auto"/>
        <w:rPr>
          <w:rFonts w:asciiTheme="minorBidi" w:hAnsiTheme="minorBidi" w:cstheme="minorBidi"/>
          <w:b/>
          <w:bCs/>
          <w:noProof/>
          <w:rtl/>
          <w:lang w:bidi="ar-SA"/>
        </w:rPr>
      </w:pPr>
    </w:p>
    <w:p w:rsidR="00C766A6" w:rsidRPr="00F56DA4" w:rsidRDefault="00C766A6" w:rsidP="00C766A6">
      <w:pPr>
        <w:spacing w:line="360" w:lineRule="auto"/>
        <w:rPr>
          <w:rFonts w:asciiTheme="minorBidi" w:hAnsiTheme="minorBidi" w:cstheme="minorBidi"/>
          <w:b/>
          <w:bCs/>
          <w:noProof/>
          <w:rtl/>
        </w:rPr>
      </w:pPr>
      <w:r w:rsidRPr="00F56DA4">
        <w:rPr>
          <w:rFonts w:asciiTheme="minorBidi" w:hAnsiTheme="minorBidi" w:cstheme="minorBidi" w:hint="cs"/>
          <w:b/>
          <w:bCs/>
          <w:noProof/>
          <w:rtl/>
        </w:rPr>
        <w:t>شكل رقم 2 يبين ترتيب الأورام النسائية في مشفى التوليد الجامعي</w:t>
      </w:r>
    </w:p>
    <w:p w:rsidR="00C766A6" w:rsidRPr="00F56DA4" w:rsidRDefault="00C766A6" w:rsidP="00C766A6">
      <w:pPr>
        <w:spacing w:line="360" w:lineRule="auto"/>
        <w:rPr>
          <w:b/>
          <w:bCs/>
          <w:noProof/>
          <w:sz w:val="48"/>
          <w:szCs w:val="48"/>
          <w:u w:val="single"/>
          <w:rtl/>
          <w:lang w:bidi="ar-SA"/>
        </w:rPr>
      </w:pPr>
      <w:r w:rsidRPr="00F56DA4">
        <w:rPr>
          <w:rFonts w:hint="cs"/>
          <w:b/>
          <w:bCs/>
          <w:noProof/>
          <w:sz w:val="48"/>
          <w:szCs w:val="48"/>
          <w:u w:val="single"/>
          <w:rtl/>
          <w:lang w:bidi="ar-SA"/>
        </w:rPr>
        <w:drawing>
          <wp:inline distT="0" distB="0" distL="0" distR="0">
            <wp:extent cx="4494075" cy="2921225"/>
            <wp:effectExtent l="19050" t="0" r="20775" b="0"/>
            <wp:docPr id="46" name="مخطط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834982" w:rsidRPr="00F56DA4" w:rsidRDefault="00834982" w:rsidP="00834982">
      <w:pPr>
        <w:spacing w:line="360" w:lineRule="auto"/>
        <w:rPr>
          <w:b/>
          <w:bCs/>
          <w:noProof/>
          <w:sz w:val="48"/>
          <w:szCs w:val="48"/>
          <w:u w:val="single"/>
          <w:rtl/>
          <w:lang w:bidi="ar-SA"/>
        </w:rPr>
      </w:pPr>
    </w:p>
    <w:p w:rsidR="00C766A6" w:rsidRPr="00F56DA4" w:rsidRDefault="00C766A6" w:rsidP="00834982">
      <w:pPr>
        <w:pStyle w:val="ad"/>
        <w:numPr>
          <w:ilvl w:val="0"/>
          <w:numId w:val="44"/>
        </w:numPr>
        <w:spacing w:line="360" w:lineRule="auto"/>
        <w:rPr>
          <w:rFonts w:asciiTheme="minorBidi" w:hAnsiTheme="minorBidi" w:cstheme="minorBidi"/>
          <w:noProof/>
          <w:rtl/>
        </w:rPr>
      </w:pPr>
      <w:r w:rsidRPr="00F56DA4">
        <w:rPr>
          <w:rFonts w:asciiTheme="minorBidi" w:hAnsiTheme="minorBidi" w:cstheme="minorBidi" w:hint="cs"/>
          <w:noProof/>
          <w:sz w:val="28"/>
          <w:szCs w:val="28"/>
          <w:rtl/>
        </w:rPr>
        <w:lastRenderedPageBreak/>
        <w:t>وبلغ عدد حالات سرطان المبيض البدئي 175 حالة وسرطان المبيض الثانوي 9 حالات ، و</w:t>
      </w:r>
      <w:r w:rsidRPr="00F56DA4">
        <w:rPr>
          <w:rFonts w:asciiTheme="minorBidi" w:hAnsiTheme="minorBidi" w:cstheme="minorBidi"/>
          <w:noProof/>
          <w:sz w:val="28"/>
          <w:szCs w:val="28"/>
          <w:rtl/>
        </w:rPr>
        <w:t xml:space="preserve">كانت جميع النقائل </w:t>
      </w:r>
      <w:r w:rsidRPr="00F56DA4">
        <w:rPr>
          <w:rFonts w:asciiTheme="minorBidi" w:hAnsiTheme="minorBidi" w:cstheme="minorBidi"/>
          <w:noProof/>
          <w:sz w:val="32"/>
          <w:szCs w:val="32"/>
          <w:rtl/>
        </w:rPr>
        <w:t xml:space="preserve">من الجهاز الهضمي </w:t>
      </w:r>
      <w:r w:rsidRPr="00F56DA4">
        <w:rPr>
          <w:rFonts w:asciiTheme="minorBidi" w:hAnsiTheme="minorBidi" w:cstheme="minorBidi" w:hint="cs"/>
          <w:noProof/>
          <w:sz w:val="32"/>
          <w:szCs w:val="32"/>
          <w:rtl/>
        </w:rPr>
        <w:t>.</w:t>
      </w:r>
    </w:p>
    <w:p w:rsidR="00C766A6" w:rsidRPr="00F56DA4" w:rsidRDefault="00C766A6" w:rsidP="00C766A6">
      <w:pPr>
        <w:spacing w:line="360" w:lineRule="auto"/>
        <w:ind w:left="360"/>
        <w:rPr>
          <w:rFonts w:asciiTheme="minorBidi" w:hAnsiTheme="minorBidi" w:cstheme="minorBidi"/>
          <w:noProof/>
        </w:rPr>
      </w:pPr>
      <w:r w:rsidRPr="00F56DA4">
        <w:rPr>
          <w:rFonts w:asciiTheme="minorBidi" w:hAnsiTheme="minorBidi" w:cstheme="minorBidi" w:hint="cs"/>
          <w:noProof/>
          <w:rtl/>
        </w:rPr>
        <w:t>شكل رقم 3 يبين توزع أورام المبيض</w:t>
      </w:r>
    </w:p>
    <w:p w:rsidR="00C766A6" w:rsidRPr="00F56DA4" w:rsidRDefault="00C766A6" w:rsidP="00C766A6">
      <w:pPr>
        <w:spacing w:line="360" w:lineRule="auto"/>
        <w:rPr>
          <w:rFonts w:asciiTheme="minorBidi" w:hAnsiTheme="minorBidi" w:cstheme="minorBidi"/>
          <w:b/>
          <w:bCs/>
          <w:noProof/>
          <w:rtl/>
        </w:rPr>
      </w:pPr>
      <w:r w:rsidRPr="00F56DA4">
        <w:rPr>
          <w:rFonts w:asciiTheme="minorBidi" w:hAnsiTheme="minorBidi" w:cstheme="minorBidi"/>
          <w:b/>
          <w:bCs/>
          <w:noProof/>
          <w:rtl/>
          <w:lang w:bidi="ar-SA"/>
        </w:rPr>
        <w:drawing>
          <wp:inline distT="0" distB="0" distL="0" distR="0">
            <wp:extent cx="5274310" cy="3076575"/>
            <wp:effectExtent l="19050" t="0" r="21590" b="0"/>
            <wp:docPr id="47"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C766A6" w:rsidRPr="00F56DA4" w:rsidRDefault="00C766A6" w:rsidP="00C766A6">
      <w:pPr>
        <w:spacing w:line="360" w:lineRule="auto"/>
        <w:rPr>
          <w:b/>
          <w:bCs/>
          <w:noProof/>
          <w:sz w:val="48"/>
          <w:szCs w:val="48"/>
          <w:u w:val="single"/>
          <w:rtl/>
          <w:lang w:bidi="ar-SA"/>
        </w:rPr>
      </w:pPr>
    </w:p>
    <w:p w:rsidR="00C766A6" w:rsidRPr="00F56DA4" w:rsidRDefault="00C766A6" w:rsidP="00C766A6">
      <w:pPr>
        <w:spacing w:line="360" w:lineRule="auto"/>
        <w:rPr>
          <w:b/>
          <w:bCs/>
          <w:noProof/>
          <w:sz w:val="48"/>
          <w:szCs w:val="48"/>
          <w:u w:val="single"/>
          <w:rtl/>
          <w:lang w:bidi="ar-SA"/>
        </w:rPr>
      </w:pPr>
    </w:p>
    <w:p w:rsidR="00C766A6" w:rsidRPr="00F56DA4" w:rsidRDefault="00C766A6" w:rsidP="00C766A6">
      <w:pPr>
        <w:spacing w:line="360" w:lineRule="auto"/>
        <w:rPr>
          <w:b/>
          <w:bCs/>
          <w:noProof/>
          <w:sz w:val="48"/>
          <w:szCs w:val="48"/>
          <w:u w:val="single"/>
          <w:rtl/>
          <w:lang w:bidi="ar-SA"/>
        </w:rPr>
      </w:pPr>
    </w:p>
    <w:p w:rsidR="00C766A6" w:rsidRPr="00F56DA4" w:rsidRDefault="00C766A6" w:rsidP="00C766A6">
      <w:pPr>
        <w:spacing w:line="360" w:lineRule="auto"/>
        <w:rPr>
          <w:b/>
          <w:bCs/>
          <w:noProof/>
          <w:sz w:val="48"/>
          <w:szCs w:val="48"/>
          <w:u w:val="single"/>
          <w:rtl/>
          <w:lang w:bidi="ar-SA"/>
        </w:rPr>
      </w:pPr>
    </w:p>
    <w:p w:rsidR="00C766A6" w:rsidRPr="00F56DA4" w:rsidRDefault="00C766A6" w:rsidP="00C766A6">
      <w:pPr>
        <w:spacing w:line="360" w:lineRule="auto"/>
        <w:rPr>
          <w:b/>
          <w:bCs/>
          <w:noProof/>
          <w:sz w:val="48"/>
          <w:szCs w:val="48"/>
          <w:u w:val="single"/>
          <w:rtl/>
          <w:lang w:bidi="ar-SA"/>
        </w:rPr>
      </w:pPr>
    </w:p>
    <w:p w:rsidR="00C766A6" w:rsidRPr="00F56DA4" w:rsidRDefault="00C766A6" w:rsidP="00C766A6">
      <w:pPr>
        <w:spacing w:line="360" w:lineRule="auto"/>
        <w:rPr>
          <w:b/>
          <w:bCs/>
          <w:noProof/>
          <w:sz w:val="48"/>
          <w:szCs w:val="48"/>
          <w:u w:val="single"/>
          <w:rtl/>
          <w:lang w:bidi="ar-SA"/>
        </w:rPr>
      </w:pPr>
    </w:p>
    <w:p w:rsidR="00C766A6" w:rsidRPr="00F56DA4" w:rsidRDefault="00C766A6" w:rsidP="00C766A6">
      <w:pPr>
        <w:spacing w:line="360" w:lineRule="auto"/>
        <w:rPr>
          <w:b/>
          <w:bCs/>
          <w:noProof/>
          <w:sz w:val="48"/>
          <w:szCs w:val="48"/>
          <w:u w:val="single"/>
          <w:rtl/>
          <w:lang w:bidi="ar-SA"/>
        </w:rPr>
      </w:pPr>
    </w:p>
    <w:p w:rsidR="00C766A6" w:rsidRPr="00F56DA4" w:rsidRDefault="00C766A6" w:rsidP="00C766A6">
      <w:pPr>
        <w:spacing w:line="360" w:lineRule="auto"/>
        <w:rPr>
          <w:b/>
          <w:bCs/>
          <w:noProof/>
          <w:sz w:val="48"/>
          <w:szCs w:val="48"/>
          <w:u w:val="single"/>
          <w:rtl/>
          <w:lang w:bidi="ar-SA"/>
        </w:rPr>
      </w:pPr>
    </w:p>
    <w:p w:rsidR="00C766A6" w:rsidRPr="00F56DA4" w:rsidRDefault="00C766A6" w:rsidP="00C766A6">
      <w:pPr>
        <w:spacing w:line="360" w:lineRule="auto"/>
        <w:rPr>
          <w:rFonts w:asciiTheme="minorBidi" w:hAnsiTheme="minorBidi" w:cstheme="minorBidi"/>
          <w:noProof/>
        </w:rPr>
      </w:pPr>
    </w:p>
    <w:p w:rsidR="00C766A6" w:rsidRPr="00F56DA4" w:rsidRDefault="00C766A6" w:rsidP="00C766A6">
      <w:pPr>
        <w:pStyle w:val="ad"/>
        <w:numPr>
          <w:ilvl w:val="0"/>
          <w:numId w:val="36"/>
        </w:numPr>
        <w:spacing w:line="360" w:lineRule="auto"/>
        <w:rPr>
          <w:rFonts w:asciiTheme="minorBidi" w:hAnsiTheme="minorBidi" w:cstheme="minorBidi"/>
          <w:noProof/>
          <w:rtl/>
        </w:rPr>
      </w:pPr>
      <w:r w:rsidRPr="00F56DA4">
        <w:rPr>
          <w:rFonts w:asciiTheme="minorBidi" w:hAnsiTheme="minorBidi" w:cstheme="minorBidi"/>
          <w:noProof/>
          <w:sz w:val="28"/>
          <w:szCs w:val="28"/>
          <w:rtl/>
        </w:rPr>
        <w:lastRenderedPageBreak/>
        <w:t>وشكل سرطان المبيض البشروي 80,57%</w:t>
      </w:r>
      <w:r w:rsidRPr="00F56DA4">
        <w:rPr>
          <w:rFonts w:asciiTheme="minorBidi" w:hAnsiTheme="minorBidi" w:cstheme="minorBidi" w:hint="cs"/>
          <w:noProof/>
          <w:sz w:val="28"/>
          <w:szCs w:val="28"/>
          <w:rtl/>
        </w:rPr>
        <w:t xml:space="preserve"> </w:t>
      </w:r>
      <w:r w:rsidRPr="00F56DA4">
        <w:rPr>
          <w:rFonts w:asciiTheme="minorBidi" w:hAnsiTheme="minorBidi" w:cstheme="minorBidi"/>
          <w:noProof/>
          <w:sz w:val="28"/>
          <w:szCs w:val="28"/>
          <w:rtl/>
        </w:rPr>
        <w:t>(141حالة) من سرطان المبيض بينما شك</w:t>
      </w:r>
      <w:r w:rsidRPr="00F56DA4">
        <w:rPr>
          <w:rFonts w:asciiTheme="minorBidi" w:hAnsiTheme="minorBidi" w:cstheme="minorBidi" w:hint="cs"/>
          <w:noProof/>
          <w:sz w:val="28"/>
          <w:szCs w:val="28"/>
          <w:rtl/>
        </w:rPr>
        <w:t>ل</w:t>
      </w:r>
      <w:r w:rsidRPr="00F56DA4">
        <w:rPr>
          <w:rFonts w:asciiTheme="minorBidi" w:hAnsiTheme="minorBidi" w:cstheme="minorBidi"/>
          <w:noProof/>
          <w:sz w:val="28"/>
          <w:szCs w:val="28"/>
          <w:rtl/>
        </w:rPr>
        <w:t>ت بقية المجموعات (أورام الخلايا المنتشة</w:t>
      </w:r>
      <w:r w:rsidRPr="00F56DA4">
        <w:rPr>
          <w:rFonts w:asciiTheme="minorBidi" w:hAnsiTheme="minorBidi" w:cstheme="minorBidi"/>
          <w:noProof/>
          <w:sz w:val="28"/>
          <w:szCs w:val="28"/>
        </w:rPr>
        <w:t>Germ cell</w:t>
      </w:r>
      <w:r w:rsidRPr="00F56DA4">
        <w:rPr>
          <w:rFonts w:asciiTheme="minorBidi" w:hAnsiTheme="minorBidi" w:cstheme="minorBidi"/>
          <w:noProof/>
          <w:sz w:val="28"/>
          <w:szCs w:val="28"/>
          <w:rtl/>
        </w:rPr>
        <w:t xml:space="preserve"> وأورام اللحمة والحبال الجنسية</w:t>
      </w:r>
      <w:r w:rsidRPr="00F56DA4">
        <w:rPr>
          <w:rFonts w:asciiTheme="minorBidi" w:hAnsiTheme="minorBidi" w:cstheme="minorBidi"/>
          <w:noProof/>
          <w:sz w:val="28"/>
          <w:szCs w:val="28"/>
        </w:rPr>
        <w:t>Sex cord-stromal</w:t>
      </w:r>
      <w:r w:rsidRPr="00F56DA4">
        <w:rPr>
          <w:rFonts w:asciiTheme="minorBidi" w:hAnsiTheme="minorBidi" w:cstheme="minorBidi"/>
          <w:noProof/>
          <w:sz w:val="28"/>
          <w:szCs w:val="28"/>
          <w:rtl/>
        </w:rPr>
        <w:t xml:space="preserve"> )</w:t>
      </w:r>
      <w:r w:rsidR="008366DB" w:rsidRPr="00F56DA4">
        <w:rPr>
          <w:rFonts w:asciiTheme="minorBidi" w:hAnsiTheme="minorBidi" w:cstheme="minorBidi" w:hint="cs"/>
          <w:noProof/>
          <w:sz w:val="28"/>
          <w:szCs w:val="28"/>
          <w:rtl/>
        </w:rPr>
        <w:t xml:space="preserve"> نسبة</w:t>
      </w:r>
      <w:r w:rsidRPr="00F56DA4">
        <w:rPr>
          <w:rFonts w:asciiTheme="minorBidi" w:hAnsiTheme="minorBidi" w:cstheme="minorBidi" w:hint="cs"/>
          <w:noProof/>
          <w:sz w:val="28"/>
          <w:szCs w:val="28"/>
          <w:rtl/>
        </w:rPr>
        <w:t xml:space="preserve"> </w:t>
      </w:r>
      <w:r w:rsidRPr="00F56DA4">
        <w:rPr>
          <w:rFonts w:asciiTheme="minorBidi" w:hAnsiTheme="minorBidi" w:cstheme="minorBidi"/>
          <w:noProof/>
          <w:sz w:val="28"/>
          <w:szCs w:val="28"/>
          <w:rtl/>
        </w:rPr>
        <w:t>19,43%</w:t>
      </w:r>
    </w:p>
    <w:p w:rsidR="00C766A6" w:rsidRPr="00F56DA4" w:rsidRDefault="00C766A6" w:rsidP="00C766A6">
      <w:pPr>
        <w:spacing w:line="360" w:lineRule="auto"/>
        <w:rPr>
          <w:rFonts w:asciiTheme="minorBidi" w:hAnsiTheme="minorBidi" w:cstheme="minorBidi"/>
          <w:noProof/>
          <w:rtl/>
          <w:lang w:bidi="ar-SA"/>
        </w:rPr>
      </w:pPr>
      <w:r w:rsidRPr="00F56DA4">
        <w:rPr>
          <w:rFonts w:asciiTheme="minorBidi" w:hAnsiTheme="minorBidi" w:cstheme="minorBidi" w:hint="cs"/>
          <w:noProof/>
          <w:rtl/>
          <w:lang w:bidi="ar-SA"/>
        </w:rPr>
        <w:t>الشكل رقم 4 يبين توزع سرطان المبيض</w:t>
      </w:r>
    </w:p>
    <w:p w:rsidR="00C766A6" w:rsidRPr="00F56DA4" w:rsidRDefault="00B44ADC" w:rsidP="00C766A6">
      <w:pPr>
        <w:spacing w:line="360" w:lineRule="auto"/>
        <w:rPr>
          <w:rFonts w:asciiTheme="minorBidi" w:hAnsiTheme="minorBidi" w:cstheme="minorBidi"/>
          <w:noProof/>
          <w:rtl/>
          <w:lang w:bidi="ar-SA"/>
        </w:rPr>
      </w:pPr>
      <w:r w:rsidRPr="00F56DA4">
        <w:rPr>
          <w:rFonts w:asciiTheme="minorBidi" w:hAnsiTheme="minorBidi" w:cstheme="minorBidi"/>
          <w:noProof/>
          <w:rtl/>
          <w:lang w:bidi="ar-SA"/>
        </w:rPr>
        <w:pict>
          <v:shape id="_x0000_s1031" type="#_x0000_t202" style="position:absolute;left:0;text-align:left;margin-left:131.55pt;margin-top:168.85pt;width:65.2pt;height:35.05pt;z-index:251662336;mso-position-horizontal-relative:margin;mso-position-vertical-relative:margin" filled="f" stroked="f">
            <v:textbox>
              <w:txbxContent>
                <w:p w:rsidR="00AB4564" w:rsidRPr="00F73F09" w:rsidRDefault="00AB4564" w:rsidP="00C766A6">
                  <w:pPr>
                    <w:jc w:val="right"/>
                    <w:rPr>
                      <w:rFonts w:asciiTheme="minorBidi" w:hAnsiTheme="minorBidi" w:cstheme="minorBidi"/>
                      <w:b/>
                      <w:bCs/>
                    </w:rPr>
                  </w:pPr>
                  <w:r w:rsidRPr="00F73F09">
                    <w:rPr>
                      <w:rFonts w:asciiTheme="minorBidi" w:hAnsiTheme="minorBidi" w:cstheme="minorBidi"/>
                      <w:b/>
                      <w:bCs/>
                      <w:rtl/>
                    </w:rPr>
                    <w:t>19,57%</w:t>
                  </w:r>
                </w:p>
              </w:txbxContent>
            </v:textbox>
            <w10:wrap anchorx="page" anchory="margin"/>
          </v:shape>
        </w:pict>
      </w:r>
      <w:r w:rsidR="00C766A6" w:rsidRPr="00F56DA4">
        <w:rPr>
          <w:rFonts w:asciiTheme="minorBidi" w:hAnsiTheme="minorBidi" w:cstheme="minorBidi" w:hint="cs"/>
          <w:noProof/>
          <w:rtl/>
          <w:lang w:bidi="ar-SA"/>
        </w:rPr>
        <w:t xml:space="preserve">         </w:t>
      </w:r>
      <w:r w:rsidR="00C766A6" w:rsidRPr="00F56DA4">
        <w:rPr>
          <w:rFonts w:asciiTheme="minorBidi" w:hAnsiTheme="minorBidi" w:cstheme="minorBidi"/>
          <w:noProof/>
          <w:rtl/>
          <w:lang w:bidi="ar-SA"/>
        </w:rPr>
        <w:drawing>
          <wp:inline distT="0" distB="0" distL="0" distR="0">
            <wp:extent cx="3628390" cy="2636098"/>
            <wp:effectExtent l="19050" t="0" r="10160" b="0"/>
            <wp:docPr id="48" name="مخطط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766A6" w:rsidRPr="00F56DA4" w:rsidRDefault="00C766A6" w:rsidP="00C766A6">
      <w:pPr>
        <w:pStyle w:val="ad"/>
        <w:spacing w:line="360" w:lineRule="auto"/>
        <w:rPr>
          <w:rFonts w:asciiTheme="minorBidi" w:hAnsiTheme="minorBidi" w:cstheme="minorBidi"/>
          <w:noProof/>
        </w:rPr>
      </w:pPr>
    </w:p>
    <w:p w:rsidR="00C766A6" w:rsidRPr="00F56DA4" w:rsidRDefault="00C766A6" w:rsidP="00C766A6">
      <w:pPr>
        <w:pStyle w:val="ad"/>
        <w:spacing w:line="360" w:lineRule="auto"/>
        <w:rPr>
          <w:rFonts w:asciiTheme="minorBidi" w:hAnsiTheme="minorBidi" w:cstheme="minorBidi"/>
          <w:noProof/>
        </w:rPr>
      </w:pPr>
    </w:p>
    <w:p w:rsidR="00C766A6" w:rsidRPr="00F56DA4" w:rsidRDefault="00C766A6" w:rsidP="00C766A6">
      <w:pPr>
        <w:pStyle w:val="ad"/>
        <w:spacing w:line="360" w:lineRule="auto"/>
        <w:rPr>
          <w:rFonts w:asciiTheme="minorBidi" w:hAnsiTheme="minorBidi" w:cstheme="minorBidi"/>
          <w:noProof/>
        </w:rPr>
      </w:pPr>
    </w:p>
    <w:p w:rsidR="00C766A6" w:rsidRPr="00F56DA4" w:rsidRDefault="00C766A6" w:rsidP="00C766A6">
      <w:pPr>
        <w:pStyle w:val="ad"/>
        <w:spacing w:line="360" w:lineRule="auto"/>
        <w:rPr>
          <w:rFonts w:asciiTheme="minorBidi" w:hAnsiTheme="minorBidi" w:cstheme="minorBidi"/>
          <w:noProof/>
        </w:rPr>
      </w:pPr>
    </w:p>
    <w:p w:rsidR="00C766A6" w:rsidRPr="00F56DA4" w:rsidRDefault="00C766A6" w:rsidP="00834982">
      <w:pPr>
        <w:pStyle w:val="ad"/>
        <w:numPr>
          <w:ilvl w:val="0"/>
          <w:numId w:val="36"/>
        </w:numPr>
        <w:spacing w:line="360" w:lineRule="auto"/>
        <w:rPr>
          <w:rFonts w:asciiTheme="minorBidi" w:hAnsiTheme="minorBidi" w:cstheme="minorBidi"/>
          <w:b/>
          <w:bCs/>
          <w:noProof/>
          <w:rtl/>
        </w:rPr>
      </w:pPr>
      <w:r w:rsidRPr="00F56DA4">
        <w:rPr>
          <w:rFonts w:asciiTheme="minorBidi" w:hAnsiTheme="minorBidi" w:cstheme="minorBidi" w:hint="cs"/>
          <w:b/>
          <w:bCs/>
          <w:noProof/>
          <w:sz w:val="28"/>
          <w:szCs w:val="28"/>
          <w:rtl/>
        </w:rPr>
        <w:t xml:space="preserve">وشكل  مرضى سرطان المبيض البشروي المقبولين في المشفى خلال فترة الدراسة 0,84% من المرضى المقبولين في شعبة الأورام والشعب النسائية البالغ عددهن 16800 مريضة </w:t>
      </w: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rFonts w:asciiTheme="minorBidi" w:hAnsiTheme="minorBidi" w:cstheme="minorBidi"/>
          <w:noProof/>
          <w:rtl/>
          <w:lang w:bidi="ar-SA"/>
        </w:rPr>
      </w:pPr>
      <w:r w:rsidRPr="00F56DA4">
        <w:rPr>
          <w:rFonts w:hint="cs"/>
          <w:b/>
          <w:bCs/>
          <w:sz w:val="32"/>
          <w:szCs w:val="32"/>
          <w:u w:val="single"/>
          <w:rtl/>
          <w:lang w:bidi="ar-SA"/>
        </w:rPr>
        <w:lastRenderedPageBreak/>
        <w:t>نوع الورم:</w:t>
      </w:r>
    </w:p>
    <w:p w:rsidR="00C766A6" w:rsidRPr="00F56DA4" w:rsidRDefault="00C766A6" w:rsidP="00C766A6">
      <w:pPr>
        <w:spacing w:line="360" w:lineRule="auto"/>
        <w:rPr>
          <w:rFonts w:asciiTheme="minorBidi" w:hAnsiTheme="minorBidi" w:cstheme="minorBidi"/>
          <w:noProof/>
          <w:rtl/>
          <w:lang w:bidi="ar-SA"/>
        </w:rPr>
      </w:pPr>
      <w:r w:rsidRPr="00F56DA4">
        <w:rPr>
          <w:rFonts w:asciiTheme="minorBidi" w:hAnsiTheme="minorBidi" w:cstheme="minorBidi" w:hint="cs"/>
          <w:noProof/>
          <w:rtl/>
          <w:lang w:bidi="ar-SA"/>
        </w:rPr>
        <w:t>اعتماداً على المعطيات النسيجية تمت دراسة أورام العينة حسب النمط النسيجي لسرطان المبيض البشروي.</w:t>
      </w:r>
    </w:p>
    <w:p w:rsidR="00C766A6" w:rsidRPr="00F56DA4" w:rsidRDefault="00C766A6" w:rsidP="00C766A6">
      <w:pPr>
        <w:spacing w:line="360" w:lineRule="auto"/>
        <w:rPr>
          <w:rFonts w:asciiTheme="minorBidi" w:hAnsiTheme="minorBidi" w:cstheme="minorBidi"/>
          <w:noProof/>
          <w:rtl/>
          <w:lang w:bidi="ar-SA"/>
        </w:rPr>
      </w:pPr>
      <w:r w:rsidRPr="00F56DA4">
        <w:rPr>
          <w:rFonts w:asciiTheme="minorBidi" w:hAnsiTheme="minorBidi" w:cstheme="minorBidi" w:hint="cs"/>
          <w:noProof/>
          <w:rtl/>
          <w:lang w:bidi="ar-SA"/>
        </w:rPr>
        <w:t xml:space="preserve">          </w:t>
      </w:r>
    </w:p>
    <w:p w:rsidR="00C766A6" w:rsidRPr="00F56DA4" w:rsidRDefault="00C766A6" w:rsidP="00C766A6">
      <w:pPr>
        <w:spacing w:line="360" w:lineRule="auto"/>
        <w:rPr>
          <w:rFonts w:asciiTheme="minorBidi" w:hAnsiTheme="minorBidi" w:cstheme="minorBidi"/>
          <w:noProof/>
          <w:rtl/>
          <w:lang w:bidi="ar-SA"/>
        </w:rPr>
      </w:pPr>
    </w:p>
    <w:p w:rsidR="00C766A6" w:rsidRPr="00F56DA4" w:rsidRDefault="00C766A6" w:rsidP="00C766A6">
      <w:pPr>
        <w:spacing w:line="360" w:lineRule="auto"/>
        <w:rPr>
          <w:rFonts w:asciiTheme="minorBidi" w:hAnsiTheme="minorBidi" w:cstheme="minorBidi"/>
          <w:noProof/>
          <w:rtl/>
          <w:lang w:bidi="ar-SA"/>
        </w:rPr>
      </w:pPr>
      <w:r w:rsidRPr="00F56DA4">
        <w:rPr>
          <w:rFonts w:asciiTheme="minorBidi" w:hAnsiTheme="minorBidi" w:cstheme="minorBidi" w:hint="cs"/>
          <w:noProof/>
          <w:rtl/>
          <w:lang w:bidi="ar-SA"/>
        </w:rPr>
        <w:t xml:space="preserve">          </w:t>
      </w:r>
      <w:r w:rsidR="00941936" w:rsidRPr="00F56DA4">
        <w:rPr>
          <w:rFonts w:asciiTheme="minorBidi" w:hAnsiTheme="minorBidi" w:cstheme="minorBidi" w:hint="cs"/>
          <w:noProof/>
          <w:rtl/>
          <w:lang w:bidi="ar-SA"/>
        </w:rPr>
        <w:t>الجدول رقم 3 يبين</w:t>
      </w:r>
      <w:r w:rsidRPr="00F56DA4">
        <w:rPr>
          <w:rFonts w:asciiTheme="minorBidi" w:hAnsiTheme="minorBidi" w:cstheme="minorBidi" w:hint="cs"/>
          <w:noProof/>
          <w:rtl/>
          <w:lang w:bidi="ar-SA"/>
        </w:rPr>
        <w:t xml:space="preserve"> توزع العينة حسب الأنماط النسيجية</w:t>
      </w:r>
    </w:p>
    <w:tbl>
      <w:tblPr>
        <w:tblStyle w:val="11"/>
        <w:bidiVisual/>
        <w:tblW w:w="0" w:type="auto"/>
        <w:tblInd w:w="888" w:type="dxa"/>
        <w:shd w:val="clear" w:color="auto" w:fill="D6E3BC" w:themeFill="accent3" w:themeFillTint="66"/>
        <w:tblLook w:val="04A0"/>
      </w:tblPr>
      <w:tblGrid>
        <w:gridCol w:w="2602"/>
        <w:gridCol w:w="1805"/>
        <w:gridCol w:w="2268"/>
      </w:tblGrid>
      <w:tr w:rsidR="00C766A6" w:rsidRPr="00F56DA4" w:rsidTr="00C766A6">
        <w:trPr>
          <w:cnfStyle w:val="100000000000"/>
        </w:trPr>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النمط</w:t>
            </w:r>
          </w:p>
        </w:tc>
        <w:tc>
          <w:tcPr>
            <w:tcW w:w="1805"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noProof/>
                <w:lang w:bidi="ar-SA"/>
              </w:rPr>
            </w:pPr>
            <w:r w:rsidRPr="00F56DA4">
              <w:rPr>
                <w:rFonts w:asciiTheme="minorBidi" w:hAnsiTheme="minorBidi" w:cstheme="minorBidi" w:hint="cs"/>
                <w:noProof/>
                <w:rtl/>
                <w:lang w:bidi="ar-SA"/>
              </w:rPr>
              <w:t>العدد</w:t>
            </w:r>
            <w:r w:rsidR="00834982" w:rsidRPr="00F56DA4">
              <w:rPr>
                <w:rFonts w:asciiTheme="minorBidi" w:hAnsiTheme="minorBidi" w:cstheme="minorBidi"/>
                <w:noProof/>
                <w:lang w:bidi="ar-SA"/>
              </w:rPr>
              <w:t>n=141</w:t>
            </w:r>
          </w:p>
        </w:tc>
        <w:tc>
          <w:tcPr>
            <w:tcW w:w="2268"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noProof/>
                <w:rtl/>
                <w:lang w:bidi="ar-SA"/>
              </w:rPr>
            </w:pPr>
            <w:r w:rsidRPr="00F56DA4">
              <w:rPr>
                <w:rFonts w:asciiTheme="minorBidi" w:hAnsiTheme="minorBidi" w:cstheme="minorBidi" w:hint="cs"/>
                <w:noProof/>
                <w:rtl/>
                <w:lang w:bidi="ar-SA"/>
              </w:rPr>
              <w:t>النسبة</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مصلي</w:t>
            </w:r>
          </w:p>
        </w:tc>
        <w:tc>
          <w:tcPr>
            <w:tcW w:w="180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94</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66,66%</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مخاطي</w:t>
            </w:r>
          </w:p>
        </w:tc>
        <w:tc>
          <w:tcPr>
            <w:tcW w:w="180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26</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18,45%</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مشبه ببطانة الرحم</w:t>
            </w:r>
          </w:p>
        </w:tc>
        <w:tc>
          <w:tcPr>
            <w:tcW w:w="180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14</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10%</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رائق الخلايا</w:t>
            </w:r>
          </w:p>
        </w:tc>
        <w:tc>
          <w:tcPr>
            <w:tcW w:w="180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1</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0.7%</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غير متمايز</w:t>
            </w:r>
          </w:p>
        </w:tc>
        <w:tc>
          <w:tcPr>
            <w:tcW w:w="180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6</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4.2%</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مختلط</w:t>
            </w:r>
          </w:p>
        </w:tc>
        <w:tc>
          <w:tcPr>
            <w:tcW w:w="180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0</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0</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برنر</w:t>
            </w:r>
          </w:p>
        </w:tc>
        <w:tc>
          <w:tcPr>
            <w:tcW w:w="180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0</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0</w:t>
            </w:r>
          </w:p>
        </w:tc>
      </w:tr>
    </w:tbl>
    <w:p w:rsidR="00C766A6" w:rsidRPr="00F56DA4" w:rsidRDefault="00C766A6" w:rsidP="00C766A6">
      <w:pPr>
        <w:spacing w:line="360" w:lineRule="auto"/>
        <w:rPr>
          <w:rFonts w:asciiTheme="minorBidi" w:hAnsiTheme="minorBidi" w:cstheme="minorBidi"/>
          <w:noProof/>
          <w:rtl/>
          <w:lang w:bidi="ar-SA"/>
        </w:rPr>
      </w:pPr>
    </w:p>
    <w:p w:rsidR="00C766A6" w:rsidRPr="00F56DA4" w:rsidRDefault="00C766A6" w:rsidP="00C766A6">
      <w:pPr>
        <w:spacing w:line="360" w:lineRule="auto"/>
        <w:rPr>
          <w:rFonts w:asciiTheme="minorBidi" w:hAnsiTheme="minorBidi" w:cstheme="minorBidi"/>
          <w:noProof/>
          <w:rtl/>
          <w:lang w:bidi="ar-SA"/>
        </w:rPr>
      </w:pPr>
    </w:p>
    <w:p w:rsidR="00C766A6" w:rsidRPr="00F56DA4" w:rsidRDefault="00C766A6" w:rsidP="00C766A6">
      <w:pPr>
        <w:spacing w:line="360" w:lineRule="auto"/>
        <w:rPr>
          <w:rFonts w:asciiTheme="minorBidi" w:hAnsiTheme="minorBidi" w:cstheme="minorBidi"/>
          <w:noProof/>
          <w:rtl/>
          <w:lang w:bidi="ar-SA"/>
        </w:rPr>
      </w:pPr>
      <w:r w:rsidRPr="00F56DA4">
        <w:rPr>
          <w:rFonts w:asciiTheme="minorBidi" w:hAnsiTheme="minorBidi" w:cstheme="minorBidi" w:hint="cs"/>
          <w:noProof/>
          <w:rtl/>
          <w:lang w:bidi="ar-SA"/>
        </w:rPr>
        <w:t xml:space="preserve">          شكل رقم 5 يبين توزع العينة حسب الأنماط النسيجية</w:t>
      </w:r>
    </w:p>
    <w:p w:rsidR="00C766A6" w:rsidRPr="00F56DA4" w:rsidRDefault="00C766A6" w:rsidP="00C766A6">
      <w:pPr>
        <w:spacing w:line="360" w:lineRule="auto"/>
        <w:rPr>
          <w:rFonts w:asciiTheme="minorBidi" w:hAnsiTheme="minorBidi" w:cstheme="minorBidi"/>
          <w:noProof/>
          <w:rtl/>
          <w:lang w:bidi="ar-SA"/>
        </w:rPr>
      </w:pPr>
      <w:r w:rsidRPr="00F56DA4">
        <w:rPr>
          <w:rFonts w:asciiTheme="minorBidi" w:hAnsiTheme="minorBidi" w:cstheme="minorBidi" w:hint="cs"/>
          <w:noProof/>
          <w:rtl/>
          <w:lang w:bidi="ar-SA"/>
        </w:rPr>
        <w:t xml:space="preserve">         </w:t>
      </w:r>
      <w:r w:rsidRPr="00F56DA4">
        <w:rPr>
          <w:rFonts w:asciiTheme="minorBidi" w:hAnsiTheme="minorBidi" w:cstheme="minorBidi"/>
          <w:noProof/>
          <w:rtl/>
          <w:lang w:bidi="ar-SA"/>
        </w:rPr>
        <w:drawing>
          <wp:inline distT="0" distB="0" distL="0" distR="0">
            <wp:extent cx="4317157" cy="2573268"/>
            <wp:effectExtent l="38100" t="0" r="26243" b="0"/>
            <wp:docPr id="49" name="مخطط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766A6" w:rsidRPr="00F56DA4" w:rsidRDefault="00C766A6" w:rsidP="00C766A6">
      <w:pPr>
        <w:spacing w:line="360" w:lineRule="auto"/>
        <w:rPr>
          <w:b/>
          <w:bCs/>
          <w:noProof/>
          <w:sz w:val="48"/>
          <w:szCs w:val="48"/>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noProof/>
          <w:rtl/>
          <w:lang w:bidi="ar-SA"/>
        </w:rPr>
      </w:pPr>
      <w:r w:rsidRPr="00F56DA4">
        <w:rPr>
          <w:rFonts w:hint="cs"/>
          <w:b/>
          <w:bCs/>
          <w:sz w:val="32"/>
          <w:szCs w:val="32"/>
          <w:u w:val="single"/>
          <w:rtl/>
          <w:lang w:bidi="ar-SA"/>
        </w:rPr>
        <w:lastRenderedPageBreak/>
        <w:t>الدرجة النسيجية للورم :</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noProof/>
          <w:rtl/>
          <w:lang w:bidi="ar-SA"/>
        </w:rPr>
        <w:t xml:space="preserve">تمت دراسة هذا العامل من قبل المشرحين المرضيين اعتمادا على تعريف منظمة </w:t>
      </w:r>
      <w:r w:rsidRPr="00F56DA4">
        <w:rPr>
          <w:rFonts w:asciiTheme="minorBidi" w:hAnsiTheme="minorBidi" w:cstheme="minorBidi"/>
          <w:noProof/>
          <w:lang w:bidi="ar-SA"/>
        </w:rPr>
        <w:t>FIGO</w:t>
      </w:r>
      <w:r w:rsidRPr="00F56DA4">
        <w:rPr>
          <w:rFonts w:asciiTheme="minorBidi" w:hAnsiTheme="minorBidi" w:cstheme="minorBidi"/>
          <w:noProof/>
          <w:rtl/>
        </w:rPr>
        <w:t xml:space="preserve"> لتحديد الدرجة النسيجية للورم، وكان هناك 13حالة لم يحدد فيها درجة تمايز الورم في سجلات التشريح المرضي</w:t>
      </w:r>
      <w:r w:rsidRPr="00F56DA4">
        <w:rPr>
          <w:rFonts w:asciiTheme="minorBidi" w:hAnsiTheme="minorBidi" w:cstheme="minorBidi" w:hint="cs"/>
          <w:noProof/>
          <w:rtl/>
        </w:rPr>
        <w:t>.</w:t>
      </w:r>
    </w:p>
    <w:p w:rsidR="00C766A6" w:rsidRPr="00F56DA4" w:rsidRDefault="00834982"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w:t>
      </w:r>
      <w:r w:rsidR="00C766A6" w:rsidRPr="00F56DA4">
        <w:rPr>
          <w:rFonts w:asciiTheme="minorBidi" w:hAnsiTheme="minorBidi" w:cstheme="minorBidi" w:hint="cs"/>
          <w:noProof/>
          <w:rtl/>
        </w:rPr>
        <w:t>جدول رقم 4 يبين توزع أورام المبيض البشروية حسب الدرجة النسيجية</w:t>
      </w:r>
    </w:p>
    <w:tbl>
      <w:tblPr>
        <w:tblStyle w:val="32"/>
        <w:bidiVisual/>
        <w:tblW w:w="0" w:type="auto"/>
        <w:tblInd w:w="807" w:type="dxa"/>
        <w:shd w:val="clear" w:color="auto" w:fill="D6E3BC" w:themeFill="accent3" w:themeFillTint="66"/>
        <w:tblLook w:val="04A0"/>
      </w:tblPr>
      <w:tblGrid>
        <w:gridCol w:w="2840"/>
        <w:gridCol w:w="1888"/>
        <w:gridCol w:w="1985"/>
      </w:tblGrid>
      <w:tr w:rsidR="00C766A6" w:rsidRPr="00F56DA4" w:rsidTr="00C766A6">
        <w:trPr>
          <w:cnfStyle w:val="100000000000"/>
        </w:trPr>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color w:val="000000" w:themeColor="text1"/>
                <w:rtl/>
              </w:rPr>
            </w:pPr>
            <w:r w:rsidRPr="00F56DA4">
              <w:rPr>
                <w:rFonts w:asciiTheme="minorBidi" w:hAnsiTheme="minorBidi" w:cstheme="minorBidi"/>
                <w:b/>
                <w:bCs/>
                <w:noProof/>
                <w:color w:val="000000" w:themeColor="text1"/>
                <w:rtl/>
              </w:rPr>
              <w:t>الدرجة النسيجية</w:t>
            </w:r>
          </w:p>
        </w:tc>
        <w:tc>
          <w:tcPr>
            <w:tcW w:w="1888"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b w:val="0"/>
                <w:bCs w:val="0"/>
                <w:noProof/>
                <w:color w:val="000000" w:themeColor="text1"/>
                <w:rtl/>
              </w:rPr>
            </w:pPr>
            <w:r w:rsidRPr="00F56DA4">
              <w:rPr>
                <w:rFonts w:asciiTheme="minorBidi" w:hAnsiTheme="minorBidi" w:cstheme="minorBidi"/>
                <w:b w:val="0"/>
                <w:bCs w:val="0"/>
                <w:noProof/>
                <w:color w:val="000000" w:themeColor="text1"/>
                <w:rtl/>
              </w:rPr>
              <w:t>العدد</w:t>
            </w:r>
          </w:p>
        </w:tc>
        <w:tc>
          <w:tcPr>
            <w:tcW w:w="1985"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b w:val="0"/>
                <w:bCs w:val="0"/>
                <w:noProof/>
                <w:color w:val="000000" w:themeColor="text1"/>
                <w:rtl/>
              </w:rPr>
            </w:pPr>
            <w:r w:rsidRPr="00F56DA4">
              <w:rPr>
                <w:rFonts w:asciiTheme="minorBidi" w:hAnsiTheme="minorBidi" w:cstheme="minorBidi"/>
                <w:b w:val="0"/>
                <w:bCs w:val="0"/>
                <w:noProof/>
                <w:color w:val="000000" w:themeColor="text1"/>
                <w:rtl/>
              </w:rPr>
              <w:t>النسبة</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rPr>
            </w:pPr>
            <w:r w:rsidRPr="00F56DA4">
              <w:rPr>
                <w:rFonts w:asciiTheme="minorBidi" w:hAnsiTheme="minorBidi" w:cstheme="minorBidi"/>
                <w:b/>
                <w:bCs/>
                <w:noProof/>
                <w:rtl/>
              </w:rPr>
              <w:t>جيد التمايز</w:t>
            </w:r>
          </w:p>
        </w:tc>
        <w:tc>
          <w:tcPr>
            <w:tcW w:w="188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26</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18,44%</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rPr>
            </w:pPr>
            <w:r w:rsidRPr="00F56DA4">
              <w:rPr>
                <w:rFonts w:asciiTheme="minorBidi" w:hAnsiTheme="minorBidi" w:cstheme="minorBidi"/>
                <w:b/>
                <w:bCs/>
                <w:noProof/>
                <w:rtl/>
              </w:rPr>
              <w:t>متوسط التمايز</w:t>
            </w:r>
          </w:p>
        </w:tc>
        <w:tc>
          <w:tcPr>
            <w:tcW w:w="188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40</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28,36%</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rPr>
            </w:pPr>
            <w:r w:rsidRPr="00F56DA4">
              <w:rPr>
                <w:rFonts w:asciiTheme="minorBidi" w:hAnsiTheme="minorBidi" w:cstheme="minorBidi"/>
                <w:b/>
                <w:bCs/>
                <w:noProof/>
                <w:rtl/>
              </w:rPr>
              <w:t>سيء التمايز</w:t>
            </w:r>
          </w:p>
        </w:tc>
        <w:tc>
          <w:tcPr>
            <w:tcW w:w="188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62</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44%</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rPr>
            </w:pPr>
            <w:r w:rsidRPr="00F56DA4">
              <w:rPr>
                <w:rFonts w:asciiTheme="minorBidi" w:hAnsiTheme="minorBidi" w:cstheme="minorBidi"/>
                <w:b/>
                <w:bCs/>
                <w:noProof/>
                <w:rtl/>
              </w:rPr>
              <w:t>غير محدد</w:t>
            </w:r>
          </w:p>
        </w:tc>
        <w:tc>
          <w:tcPr>
            <w:tcW w:w="188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13</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9,2%</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rPr>
            </w:pPr>
            <w:r w:rsidRPr="00F56DA4">
              <w:rPr>
                <w:rFonts w:asciiTheme="minorBidi" w:hAnsiTheme="minorBidi" w:cstheme="minorBidi"/>
                <w:b/>
                <w:bCs/>
                <w:noProof/>
                <w:rtl/>
              </w:rPr>
              <w:t>المجموع</w:t>
            </w:r>
          </w:p>
        </w:tc>
        <w:tc>
          <w:tcPr>
            <w:tcW w:w="188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141</w:t>
            </w: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b w:val="0"/>
                <w:bCs w:val="0"/>
                <w:noProof/>
                <w:rtl/>
              </w:rPr>
              <w:t>100%</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rPr>
            </w:pPr>
          </w:p>
        </w:tc>
        <w:tc>
          <w:tcPr>
            <w:tcW w:w="188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p>
        </w:tc>
        <w:tc>
          <w:tcPr>
            <w:tcW w:w="1985"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noProof/>
          <w:rtl/>
        </w:rPr>
      </w:pPr>
      <w:r w:rsidRPr="00F56DA4">
        <w:rPr>
          <w:rFonts w:asciiTheme="minorBidi" w:hAnsiTheme="minorBidi" w:cstheme="minorBidi" w:hint="cs"/>
          <w:noProof/>
          <w:rtl/>
        </w:rPr>
        <w:t xml:space="preserve">           شكل رقم 6 يبين توزع أورام المبيض البشروية حسب الدرجة النسيجية</w:t>
      </w:r>
    </w:p>
    <w:p w:rsidR="00C766A6" w:rsidRPr="00F56DA4" w:rsidRDefault="00C766A6" w:rsidP="00C766A6">
      <w:pPr>
        <w:spacing w:line="360" w:lineRule="auto"/>
        <w:rPr>
          <w:noProof/>
          <w:rtl/>
        </w:rPr>
      </w:pPr>
      <w:r w:rsidRPr="00F56DA4">
        <w:rPr>
          <w:rFonts w:hint="cs"/>
          <w:noProof/>
          <w:rtl/>
          <w:lang w:bidi="ar-SA"/>
        </w:rPr>
        <w:t xml:space="preserve">     </w:t>
      </w:r>
      <w:r w:rsidRPr="00F56DA4">
        <w:rPr>
          <w:rFonts w:hint="cs"/>
          <w:noProof/>
          <w:rtl/>
          <w:lang w:bidi="ar-SA"/>
        </w:rPr>
        <w:drawing>
          <wp:inline distT="0" distB="0" distL="0" distR="0">
            <wp:extent cx="4528674" cy="3074973"/>
            <wp:effectExtent l="19050" t="0" r="24276" b="0"/>
            <wp:docPr id="50" name="مخطط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766A6" w:rsidRPr="00F56DA4" w:rsidRDefault="00C766A6" w:rsidP="00C766A6">
      <w:pPr>
        <w:spacing w:line="360" w:lineRule="auto"/>
        <w:rPr>
          <w:rFonts w:asciiTheme="minorBidi" w:hAnsiTheme="minorBidi" w:cstheme="minorBidi"/>
          <w:noProof/>
          <w:rtl/>
          <w:lang w:bidi="ar-SA"/>
        </w:rPr>
      </w:pPr>
    </w:p>
    <w:p w:rsidR="00C766A6" w:rsidRPr="00F56DA4" w:rsidRDefault="00C766A6" w:rsidP="00C766A6">
      <w:pPr>
        <w:spacing w:line="360" w:lineRule="auto"/>
        <w:rPr>
          <w:rFonts w:asciiTheme="minorBidi" w:hAnsiTheme="minorBidi" w:cstheme="minorBidi"/>
          <w:noProof/>
          <w:rtl/>
          <w:lang w:bidi="ar-SA"/>
        </w:rPr>
      </w:pPr>
    </w:p>
    <w:p w:rsidR="00C766A6" w:rsidRPr="00F56DA4" w:rsidRDefault="00C766A6" w:rsidP="00C766A6">
      <w:pPr>
        <w:spacing w:line="360" w:lineRule="auto"/>
        <w:rPr>
          <w:rFonts w:asciiTheme="minorBidi" w:hAnsiTheme="minorBidi" w:cstheme="minorBidi"/>
          <w:noProof/>
          <w:rtl/>
          <w:lang w:bidi="ar-SA"/>
        </w:rPr>
      </w:pPr>
    </w:p>
    <w:p w:rsidR="00C766A6" w:rsidRPr="00F56DA4" w:rsidRDefault="00C766A6" w:rsidP="00C766A6">
      <w:pPr>
        <w:spacing w:line="360" w:lineRule="auto"/>
        <w:rPr>
          <w:rFonts w:asciiTheme="minorBidi" w:hAnsiTheme="minorBidi" w:cstheme="minorBidi"/>
          <w:noProof/>
          <w:rtl/>
          <w:lang w:bidi="ar-SA"/>
        </w:rPr>
      </w:pPr>
      <w:r w:rsidRPr="00F56DA4">
        <w:rPr>
          <w:rFonts w:hint="cs"/>
          <w:b/>
          <w:bCs/>
          <w:sz w:val="32"/>
          <w:szCs w:val="32"/>
          <w:u w:val="single"/>
          <w:rtl/>
          <w:lang w:bidi="ar-SA"/>
        </w:rPr>
        <w:lastRenderedPageBreak/>
        <w:t>مرحلة الورم :</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lang w:bidi="ar-SA"/>
        </w:rPr>
        <w:t xml:space="preserve">اعتمد في هذه الدراسة على تحديد المرحلة جراحياً حسب تصنيف منظمة </w:t>
      </w:r>
      <w:r w:rsidRPr="00F56DA4">
        <w:rPr>
          <w:rFonts w:asciiTheme="minorBidi" w:hAnsiTheme="minorBidi" w:cstheme="minorBidi"/>
          <w:noProof/>
          <w:lang w:bidi="ar-SA"/>
        </w:rPr>
        <w:t xml:space="preserve">FIGO  </w:t>
      </w:r>
      <w:r w:rsidRPr="00F56DA4">
        <w:rPr>
          <w:rFonts w:asciiTheme="minorBidi" w:hAnsiTheme="minorBidi" w:cstheme="minorBidi" w:hint="cs"/>
          <w:noProof/>
          <w:rtl/>
        </w:rPr>
        <w:t xml:space="preserve"> مع العلم أن كل المريضات في العينة قد خضعن للعمل الجراحي في مشفى التوليد الجامعي وأرسلت العينات لشعبة التشريح المرضي حيث درست وبناءاً عليه وضعت المرحلة.</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وكان هناك 16 حالة لم نتمكن من تحديد مرحلة الورم بسبب نقص في خطوات تحديد المرحلة حيث كان يجرى على الغالب استئصال رحم بسيط مع ملحقات فقط.</w:t>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جدول رقم 5 يبين توزع أورام المبيض البشروية حسب المرحلة</w:t>
      </w:r>
    </w:p>
    <w:tbl>
      <w:tblPr>
        <w:tblStyle w:val="32"/>
        <w:bidiVisual/>
        <w:tblW w:w="0" w:type="auto"/>
        <w:tblInd w:w="622" w:type="dxa"/>
        <w:shd w:val="clear" w:color="auto" w:fill="D6E3BC" w:themeFill="accent3" w:themeFillTint="66"/>
        <w:tblLook w:val="04A0"/>
      </w:tblPr>
      <w:tblGrid>
        <w:gridCol w:w="2506"/>
        <w:gridCol w:w="2030"/>
        <w:gridCol w:w="2551"/>
      </w:tblGrid>
      <w:tr w:rsidR="00C766A6" w:rsidRPr="00F56DA4" w:rsidTr="00C766A6">
        <w:trPr>
          <w:cnfStyle w:val="100000000000"/>
        </w:trPr>
        <w:tc>
          <w:tcPr>
            <w:cnfStyle w:val="001000000000"/>
            <w:tcW w:w="2506"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color w:val="000000" w:themeColor="text1"/>
                <w:rtl/>
              </w:rPr>
            </w:pPr>
            <w:r w:rsidRPr="00F56DA4">
              <w:rPr>
                <w:rFonts w:asciiTheme="minorBidi" w:hAnsiTheme="minorBidi" w:cstheme="minorBidi" w:hint="cs"/>
                <w:b/>
                <w:bCs/>
                <w:noProof/>
                <w:color w:val="000000" w:themeColor="text1"/>
                <w:rtl/>
              </w:rPr>
              <w:t>مرحلة الورم</w:t>
            </w:r>
          </w:p>
        </w:tc>
        <w:tc>
          <w:tcPr>
            <w:tcW w:w="2030"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b w:val="0"/>
                <w:bCs w:val="0"/>
                <w:noProof/>
                <w:color w:val="000000" w:themeColor="text1"/>
                <w:rtl/>
              </w:rPr>
            </w:pPr>
            <w:r w:rsidRPr="00F56DA4">
              <w:rPr>
                <w:rFonts w:asciiTheme="minorBidi" w:hAnsiTheme="minorBidi" w:cstheme="minorBidi" w:hint="cs"/>
                <w:b w:val="0"/>
                <w:bCs w:val="0"/>
                <w:noProof/>
                <w:color w:val="000000" w:themeColor="text1"/>
                <w:rtl/>
              </w:rPr>
              <w:t>العدد</w:t>
            </w:r>
          </w:p>
        </w:tc>
        <w:tc>
          <w:tcPr>
            <w:tcW w:w="2551"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b w:val="0"/>
                <w:bCs w:val="0"/>
                <w:noProof/>
                <w:color w:val="000000" w:themeColor="text1"/>
                <w:rtl/>
              </w:rPr>
            </w:pPr>
            <w:r w:rsidRPr="00F56DA4">
              <w:rPr>
                <w:rFonts w:asciiTheme="minorBidi" w:hAnsiTheme="minorBidi" w:cstheme="minorBidi" w:hint="cs"/>
                <w:b w:val="0"/>
                <w:bCs w:val="0"/>
                <w:noProof/>
                <w:color w:val="000000" w:themeColor="text1"/>
                <w:rtl/>
              </w:rPr>
              <w:t>النسبة المئوية</w:t>
            </w:r>
          </w:p>
        </w:tc>
      </w:tr>
      <w:tr w:rsidR="00C766A6" w:rsidRPr="00F56DA4" w:rsidTr="00C766A6">
        <w:tc>
          <w:tcPr>
            <w:cnfStyle w:val="001000000000"/>
            <w:tcW w:w="2506"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lang w:bidi="ar-SA"/>
              </w:rPr>
            </w:pPr>
            <w:r w:rsidRPr="00F56DA4">
              <w:rPr>
                <w:rFonts w:asciiTheme="minorBidi" w:hAnsiTheme="minorBidi" w:cstheme="minorBidi" w:hint="cs"/>
                <w:b/>
                <w:bCs/>
                <w:noProof/>
                <w:rtl/>
              </w:rPr>
              <w:t xml:space="preserve">مرحلة </w:t>
            </w:r>
            <w:r w:rsidRPr="00F56DA4">
              <w:rPr>
                <w:rFonts w:asciiTheme="minorBidi" w:hAnsiTheme="minorBidi" w:cstheme="minorBidi"/>
                <w:b/>
                <w:bCs/>
                <w:noProof/>
                <w:lang w:bidi="ar-SA"/>
              </w:rPr>
              <w:t>I</w:t>
            </w:r>
          </w:p>
        </w:tc>
        <w:tc>
          <w:tcPr>
            <w:tcW w:w="2030"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29</w:t>
            </w:r>
          </w:p>
        </w:tc>
        <w:tc>
          <w:tcPr>
            <w:tcW w:w="2551"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20,57</w:t>
            </w:r>
            <w:r w:rsidR="00834982" w:rsidRPr="00F56DA4">
              <w:rPr>
                <w:rFonts w:asciiTheme="minorBidi" w:hAnsiTheme="minorBidi" w:cstheme="minorBidi" w:hint="cs"/>
                <w:b w:val="0"/>
                <w:bCs w:val="0"/>
                <w:noProof/>
                <w:rtl/>
              </w:rPr>
              <w:t>%</w:t>
            </w:r>
          </w:p>
        </w:tc>
      </w:tr>
      <w:tr w:rsidR="00C766A6" w:rsidRPr="00F56DA4" w:rsidTr="00C766A6">
        <w:tc>
          <w:tcPr>
            <w:cnfStyle w:val="001000000000"/>
            <w:tcW w:w="2506"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Pr>
            </w:pPr>
            <w:r w:rsidRPr="00F56DA4">
              <w:rPr>
                <w:rFonts w:asciiTheme="minorBidi" w:hAnsiTheme="minorBidi" w:cstheme="minorBidi" w:hint="cs"/>
                <w:b/>
                <w:bCs/>
                <w:noProof/>
                <w:rtl/>
              </w:rPr>
              <w:t xml:space="preserve">مرحلة </w:t>
            </w:r>
            <w:r w:rsidRPr="00F56DA4">
              <w:rPr>
                <w:rFonts w:asciiTheme="minorBidi" w:hAnsiTheme="minorBidi" w:cstheme="minorBidi"/>
                <w:b/>
                <w:bCs/>
                <w:noProof/>
                <w:lang w:bidi="ar-SA"/>
              </w:rPr>
              <w:t>I</w:t>
            </w:r>
            <w:r w:rsidRPr="00F56DA4">
              <w:rPr>
                <w:rFonts w:asciiTheme="minorBidi" w:hAnsiTheme="minorBidi" w:cstheme="minorBidi"/>
                <w:b/>
                <w:bCs/>
                <w:noProof/>
              </w:rPr>
              <w:t>I</w:t>
            </w:r>
          </w:p>
        </w:tc>
        <w:tc>
          <w:tcPr>
            <w:tcW w:w="2030"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10</w:t>
            </w:r>
          </w:p>
        </w:tc>
        <w:tc>
          <w:tcPr>
            <w:tcW w:w="2551"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7,1</w:t>
            </w:r>
            <w:r w:rsidR="00834982" w:rsidRPr="00F56DA4">
              <w:rPr>
                <w:rFonts w:asciiTheme="minorBidi" w:hAnsiTheme="minorBidi" w:cstheme="minorBidi" w:hint="cs"/>
                <w:b w:val="0"/>
                <w:bCs w:val="0"/>
                <w:noProof/>
                <w:rtl/>
              </w:rPr>
              <w:t>%</w:t>
            </w:r>
          </w:p>
        </w:tc>
      </w:tr>
      <w:tr w:rsidR="00C766A6" w:rsidRPr="00F56DA4" w:rsidTr="00C766A6">
        <w:tc>
          <w:tcPr>
            <w:cnfStyle w:val="001000000000"/>
            <w:tcW w:w="2506"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Pr>
            </w:pPr>
            <w:r w:rsidRPr="00F56DA4">
              <w:rPr>
                <w:rFonts w:asciiTheme="minorBidi" w:hAnsiTheme="minorBidi" w:cstheme="minorBidi" w:hint="cs"/>
                <w:b/>
                <w:bCs/>
                <w:noProof/>
                <w:rtl/>
              </w:rPr>
              <w:t xml:space="preserve">مرحلة </w:t>
            </w:r>
            <w:r w:rsidRPr="00F56DA4">
              <w:rPr>
                <w:rFonts w:asciiTheme="minorBidi" w:hAnsiTheme="minorBidi" w:cstheme="minorBidi"/>
                <w:b/>
                <w:bCs/>
                <w:noProof/>
                <w:lang w:bidi="ar-SA"/>
              </w:rPr>
              <w:t>I</w:t>
            </w:r>
            <w:r w:rsidRPr="00F56DA4">
              <w:rPr>
                <w:rFonts w:asciiTheme="minorBidi" w:hAnsiTheme="minorBidi" w:cstheme="minorBidi"/>
                <w:b/>
                <w:bCs/>
                <w:noProof/>
              </w:rPr>
              <w:t>II</w:t>
            </w:r>
          </w:p>
        </w:tc>
        <w:tc>
          <w:tcPr>
            <w:tcW w:w="2030"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52</w:t>
            </w:r>
          </w:p>
        </w:tc>
        <w:tc>
          <w:tcPr>
            <w:tcW w:w="2551"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36,88</w:t>
            </w:r>
            <w:r w:rsidR="00834982" w:rsidRPr="00F56DA4">
              <w:rPr>
                <w:rFonts w:asciiTheme="minorBidi" w:hAnsiTheme="minorBidi" w:cstheme="minorBidi" w:hint="cs"/>
                <w:b w:val="0"/>
                <w:bCs w:val="0"/>
                <w:noProof/>
                <w:rtl/>
              </w:rPr>
              <w:t>%</w:t>
            </w:r>
          </w:p>
        </w:tc>
      </w:tr>
      <w:tr w:rsidR="00C766A6" w:rsidRPr="00F56DA4" w:rsidTr="00C766A6">
        <w:tc>
          <w:tcPr>
            <w:cnfStyle w:val="001000000000"/>
            <w:tcW w:w="2506"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rPr>
            </w:pPr>
            <w:r w:rsidRPr="00F56DA4">
              <w:rPr>
                <w:rFonts w:asciiTheme="minorBidi" w:hAnsiTheme="minorBidi" w:cstheme="minorBidi" w:hint="cs"/>
                <w:b/>
                <w:bCs/>
                <w:noProof/>
                <w:rtl/>
              </w:rPr>
              <w:t xml:space="preserve">مرحلة </w:t>
            </w:r>
            <w:r w:rsidRPr="00F56DA4">
              <w:rPr>
                <w:rFonts w:asciiTheme="minorBidi" w:hAnsiTheme="minorBidi" w:cstheme="minorBidi"/>
                <w:b/>
                <w:bCs/>
                <w:noProof/>
              </w:rPr>
              <w:t>IV</w:t>
            </w:r>
          </w:p>
        </w:tc>
        <w:tc>
          <w:tcPr>
            <w:tcW w:w="2030"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34</w:t>
            </w:r>
          </w:p>
        </w:tc>
        <w:tc>
          <w:tcPr>
            <w:tcW w:w="2551"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24,1</w:t>
            </w:r>
            <w:r w:rsidR="00834982" w:rsidRPr="00F56DA4">
              <w:rPr>
                <w:rFonts w:asciiTheme="minorBidi" w:hAnsiTheme="minorBidi" w:cstheme="minorBidi" w:hint="cs"/>
                <w:b w:val="0"/>
                <w:bCs w:val="0"/>
                <w:noProof/>
                <w:rtl/>
              </w:rPr>
              <w:t>%</w:t>
            </w:r>
          </w:p>
        </w:tc>
      </w:tr>
      <w:tr w:rsidR="00C766A6" w:rsidRPr="00F56DA4" w:rsidTr="00C766A6">
        <w:tc>
          <w:tcPr>
            <w:cnfStyle w:val="001000000000"/>
            <w:tcW w:w="2506"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rPr>
            </w:pPr>
            <w:r w:rsidRPr="00F56DA4">
              <w:rPr>
                <w:rFonts w:asciiTheme="minorBidi" w:hAnsiTheme="minorBidi" w:cstheme="minorBidi" w:hint="cs"/>
                <w:b/>
                <w:bCs/>
                <w:noProof/>
                <w:rtl/>
              </w:rPr>
              <w:t>غير محدد</w:t>
            </w:r>
          </w:p>
        </w:tc>
        <w:tc>
          <w:tcPr>
            <w:tcW w:w="2030"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16</w:t>
            </w:r>
          </w:p>
        </w:tc>
        <w:tc>
          <w:tcPr>
            <w:tcW w:w="2551"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b w:val="0"/>
                <w:bCs w:val="0"/>
                <w:noProof/>
                <w:rtl/>
              </w:rPr>
            </w:pPr>
            <w:r w:rsidRPr="00F56DA4">
              <w:rPr>
                <w:rFonts w:asciiTheme="minorBidi" w:hAnsiTheme="minorBidi" w:cstheme="minorBidi" w:hint="cs"/>
                <w:b w:val="0"/>
                <w:bCs w:val="0"/>
                <w:noProof/>
                <w:rtl/>
              </w:rPr>
              <w:t>11,34</w:t>
            </w:r>
            <w:r w:rsidR="00834982" w:rsidRPr="00F56DA4">
              <w:rPr>
                <w:rFonts w:asciiTheme="minorBidi" w:hAnsiTheme="minorBidi" w:cstheme="minorBidi" w:hint="cs"/>
                <w:b w:val="0"/>
                <w:bCs w:val="0"/>
                <w:noProof/>
                <w:rtl/>
              </w:rPr>
              <w:t>%</w:t>
            </w: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شكل رقم 7 يبين توزع أورام المبيض البشروية حسب المرحلة</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w:t>
      </w:r>
      <w:r w:rsidRPr="00F56DA4">
        <w:rPr>
          <w:rFonts w:asciiTheme="minorBidi" w:hAnsiTheme="minorBidi" w:cstheme="minorBidi" w:hint="cs"/>
          <w:noProof/>
          <w:rtl/>
          <w:lang w:bidi="ar-SA"/>
        </w:rPr>
        <w:drawing>
          <wp:inline distT="0" distB="0" distL="0" distR="0">
            <wp:extent cx="4544858" cy="3074973"/>
            <wp:effectExtent l="19050" t="0" r="27142" b="0"/>
            <wp:docPr id="51" name="مخطط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hint="cs"/>
          <w:b/>
          <w:bCs/>
          <w:sz w:val="32"/>
          <w:szCs w:val="32"/>
          <w:u w:val="single"/>
          <w:rtl/>
          <w:lang w:bidi="ar-SA"/>
        </w:rPr>
        <w:lastRenderedPageBreak/>
        <w:t>العمر:</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تراوحت أعمار السيدات ضمن مجموعة الحالات (مريضات سرطان المبيض البشروي ) بين 15و79 سنة ، في حين تراوحت أعمار السيدات في مجموعة الشاهد بين 19و71 سنة </w:t>
      </w:r>
    </w:p>
    <w:p w:rsidR="00C766A6" w:rsidRPr="00F56DA4" w:rsidRDefault="00C766A6" w:rsidP="00C766A6">
      <w:pPr>
        <w:spacing w:line="360" w:lineRule="auto"/>
        <w:rPr>
          <w:rFonts w:asciiTheme="minorBidi" w:hAnsiTheme="minorBidi" w:cstheme="minorBidi"/>
          <w:noProof/>
          <w:rtl/>
        </w:rPr>
      </w:pPr>
    </w:p>
    <w:tbl>
      <w:tblPr>
        <w:tblStyle w:val="a9"/>
        <w:bidiVisual/>
        <w:tblW w:w="0" w:type="auto"/>
        <w:tblInd w:w="200" w:type="dxa"/>
        <w:shd w:val="clear" w:color="auto" w:fill="D6E3BC" w:themeFill="accent3" w:themeFillTint="66"/>
        <w:tblLook w:val="04A0"/>
      </w:tblPr>
      <w:tblGrid>
        <w:gridCol w:w="2840"/>
        <w:gridCol w:w="2597"/>
        <w:gridCol w:w="2693"/>
      </w:tblGrid>
      <w:tr w:rsidR="00C766A6" w:rsidRPr="00F56DA4" w:rsidTr="00C766A6">
        <w:tc>
          <w:tcPr>
            <w:tcW w:w="2840"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2597"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مجموعة الحالة(</w:t>
            </w:r>
            <w:r w:rsidRPr="00F56DA4">
              <w:rPr>
                <w:rFonts w:asciiTheme="minorBidi" w:hAnsiTheme="minorBidi" w:cstheme="minorBidi"/>
                <w:noProof/>
              </w:rPr>
              <w:t>n=141</w:t>
            </w:r>
            <w:r w:rsidRPr="00F56DA4">
              <w:rPr>
                <w:rFonts w:asciiTheme="minorBidi" w:hAnsiTheme="minorBidi" w:cstheme="minorBidi" w:hint="cs"/>
                <w:noProof/>
                <w:rtl/>
              </w:rPr>
              <w:t xml:space="preserve"> )</w:t>
            </w:r>
          </w:p>
        </w:tc>
        <w:tc>
          <w:tcPr>
            <w:tcW w:w="2693"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مجموعة الشاهد(</w:t>
            </w:r>
            <w:r w:rsidRPr="00F56DA4">
              <w:rPr>
                <w:rFonts w:asciiTheme="minorBidi" w:hAnsiTheme="minorBidi" w:cstheme="minorBidi"/>
                <w:noProof/>
              </w:rPr>
              <w:t>n=200</w:t>
            </w:r>
            <w:r w:rsidRPr="00F56DA4">
              <w:rPr>
                <w:rFonts w:asciiTheme="minorBidi" w:hAnsiTheme="minorBidi" w:cstheme="minorBidi" w:hint="cs"/>
                <w:noProof/>
                <w:rtl/>
              </w:rPr>
              <w:t xml:space="preserve"> )</w:t>
            </w:r>
          </w:p>
        </w:tc>
      </w:tr>
      <w:tr w:rsidR="00C766A6" w:rsidRPr="00F56DA4" w:rsidTr="00C766A6">
        <w:tc>
          <w:tcPr>
            <w:tcW w:w="2840"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متوسط العمر بالسنوات</w:t>
            </w:r>
          </w:p>
        </w:tc>
        <w:tc>
          <w:tcPr>
            <w:tcW w:w="2597"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52,8 </w:t>
            </w:r>
            <w:r w:rsidRPr="00F56DA4">
              <w:rPr>
                <w:rFonts w:asciiTheme="minorBidi" w:hAnsiTheme="minorBidi" w:cstheme="minorBidi"/>
                <w:noProof/>
                <w:rtl/>
              </w:rPr>
              <w:t>±</w:t>
            </w:r>
            <w:r w:rsidRPr="00F56DA4">
              <w:rPr>
                <w:rFonts w:asciiTheme="minorBidi" w:hAnsiTheme="minorBidi" w:cstheme="minorBidi" w:hint="cs"/>
                <w:noProof/>
                <w:rtl/>
              </w:rPr>
              <w:t xml:space="preserve"> 6.2  </w:t>
            </w:r>
          </w:p>
        </w:tc>
        <w:tc>
          <w:tcPr>
            <w:tcW w:w="2693"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48,4 </w:t>
            </w:r>
            <w:r w:rsidRPr="00F56DA4">
              <w:rPr>
                <w:rFonts w:asciiTheme="minorBidi" w:hAnsiTheme="minorBidi" w:cstheme="minorBidi"/>
                <w:noProof/>
                <w:rtl/>
              </w:rPr>
              <w:t>±</w:t>
            </w:r>
            <w:r w:rsidRPr="00F56DA4">
              <w:rPr>
                <w:rFonts w:asciiTheme="minorBidi" w:hAnsiTheme="minorBidi" w:cstheme="minorBidi" w:hint="cs"/>
                <w:noProof/>
                <w:rtl/>
              </w:rPr>
              <w:t xml:space="preserve"> 7</w:t>
            </w:r>
          </w:p>
        </w:tc>
      </w:tr>
    </w:tbl>
    <w:p w:rsidR="00C766A6" w:rsidRPr="00F56DA4" w:rsidRDefault="00C766A6" w:rsidP="00C766A6">
      <w:pPr>
        <w:spacing w:line="360" w:lineRule="auto"/>
        <w:rPr>
          <w:rFonts w:asciiTheme="minorBidi" w:hAnsiTheme="minorBidi" w:cstheme="minorBidi"/>
          <w:noProof/>
          <w:rtl/>
          <w:lang w:bidi="ar-SA"/>
        </w:rPr>
      </w:pPr>
    </w:p>
    <w:p w:rsidR="00C766A6" w:rsidRPr="00F56DA4" w:rsidRDefault="00C766A6" w:rsidP="00C766A6">
      <w:pPr>
        <w:pStyle w:val="ad"/>
        <w:numPr>
          <w:ilvl w:val="0"/>
          <w:numId w:val="36"/>
        </w:numPr>
        <w:spacing w:line="360" w:lineRule="auto"/>
        <w:rPr>
          <w:rFonts w:asciiTheme="minorBidi" w:hAnsiTheme="minorBidi" w:cstheme="minorBidi"/>
          <w:noProof/>
        </w:rPr>
      </w:pPr>
      <w:r w:rsidRPr="00F56DA4">
        <w:rPr>
          <w:rFonts w:asciiTheme="minorBidi" w:hAnsiTheme="minorBidi" w:cstheme="minorBidi" w:hint="cs"/>
          <w:noProof/>
          <w:sz w:val="28"/>
          <w:szCs w:val="28"/>
          <w:rtl/>
        </w:rPr>
        <w:t>تمت</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دراسة</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العمر</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ضمن</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هذه</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العينة</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المحددة</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عمريا</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بتقسيمها</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لسبع تحت</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مجموعات</w:t>
      </w:r>
      <w:r w:rsidRPr="00F56DA4">
        <w:rPr>
          <w:rFonts w:asciiTheme="minorBidi" w:hAnsiTheme="minorBidi" w:cstheme="minorBidi"/>
          <w:noProof/>
          <w:sz w:val="28"/>
          <w:szCs w:val="28"/>
        </w:rPr>
        <w:t xml:space="preserve"> </w:t>
      </w:r>
      <w:r w:rsidRPr="00F56DA4">
        <w:rPr>
          <w:rFonts w:asciiTheme="minorBidi" w:hAnsiTheme="minorBidi" w:cstheme="minorBidi" w:hint="cs"/>
          <w:noProof/>
          <w:sz w:val="28"/>
          <w:szCs w:val="28"/>
          <w:rtl/>
        </w:rPr>
        <w:t>عمرية،</w:t>
      </w:r>
    </w:p>
    <w:p w:rsidR="00C766A6" w:rsidRPr="00F56DA4" w:rsidRDefault="00C766A6" w:rsidP="00C766A6">
      <w:pPr>
        <w:spacing w:line="360" w:lineRule="auto"/>
        <w:rPr>
          <w:rFonts w:asciiTheme="minorBidi" w:hAnsiTheme="minorBidi" w:cstheme="minorBidi"/>
          <w:noProof/>
          <w:rtl/>
          <w:lang w:bidi="ar-SA"/>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جدول رقم6  يبين توزع العينة تبعاً للفئات العمرية</w:t>
      </w:r>
    </w:p>
    <w:tbl>
      <w:tblPr>
        <w:tblStyle w:val="32"/>
        <w:bidiVisual/>
        <w:tblW w:w="0" w:type="auto"/>
        <w:tblInd w:w="807" w:type="dxa"/>
        <w:shd w:val="clear" w:color="auto" w:fill="D6E3BC" w:themeFill="accent3" w:themeFillTint="66"/>
        <w:tblLook w:val="04A0"/>
      </w:tblPr>
      <w:tblGrid>
        <w:gridCol w:w="1582"/>
        <w:gridCol w:w="1162"/>
        <w:gridCol w:w="1275"/>
        <w:gridCol w:w="1418"/>
        <w:gridCol w:w="1276"/>
      </w:tblGrid>
      <w:tr w:rsidR="00C766A6" w:rsidRPr="00F56DA4" w:rsidTr="00C766A6">
        <w:trPr>
          <w:cnfStyle w:val="100000000000"/>
          <w:trHeight w:val="408"/>
        </w:trPr>
        <w:tc>
          <w:tcPr>
            <w:cnfStyle w:val="001000000000"/>
            <w:tcW w:w="1582" w:type="dxa"/>
            <w:vMerge w:val="restart"/>
            <w:shd w:val="clear" w:color="auto" w:fill="D6E3BC" w:themeFill="accent3" w:themeFillTint="66"/>
          </w:tcPr>
          <w:p w:rsidR="00C766A6" w:rsidRPr="00F56DA4" w:rsidRDefault="00C766A6" w:rsidP="00C766A6">
            <w:pPr>
              <w:spacing w:line="360" w:lineRule="auto"/>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العمر بالسنوات</w:t>
            </w:r>
          </w:p>
        </w:tc>
        <w:tc>
          <w:tcPr>
            <w:tcW w:w="2437"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الحالة</w:t>
            </w:r>
          </w:p>
        </w:tc>
        <w:tc>
          <w:tcPr>
            <w:tcW w:w="2694"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الشاهد</w:t>
            </w:r>
          </w:p>
        </w:tc>
      </w:tr>
      <w:tr w:rsidR="00C766A6" w:rsidRPr="00F56DA4" w:rsidTr="00C766A6">
        <w:trPr>
          <w:trHeight w:val="408"/>
        </w:trPr>
        <w:tc>
          <w:tcPr>
            <w:cnfStyle w:val="001000000000"/>
            <w:tcW w:w="1582" w:type="dxa"/>
            <w:vMerge/>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1162"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b w:val="0"/>
                <w:bCs w:val="0"/>
                <w:noProof/>
                <w:rtl/>
              </w:rPr>
            </w:pPr>
            <w:r w:rsidRPr="00F56DA4">
              <w:rPr>
                <w:rFonts w:asciiTheme="minorBidi" w:hAnsiTheme="minorBidi" w:cstheme="minorBidi" w:hint="cs"/>
                <w:noProof/>
                <w:rtl/>
              </w:rPr>
              <w:t>العدد</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r>
      <w:tr w:rsidR="00C766A6" w:rsidRPr="00F56DA4" w:rsidTr="00C766A6">
        <w:tc>
          <w:tcPr>
            <w:cnfStyle w:val="001000000000"/>
            <w:tcW w:w="1582"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&lt;20</w:t>
            </w:r>
          </w:p>
        </w:tc>
        <w:tc>
          <w:tcPr>
            <w:tcW w:w="1162"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1,42%</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4</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w:t>
            </w:r>
          </w:p>
        </w:tc>
      </w:tr>
      <w:tr w:rsidR="00C766A6" w:rsidRPr="00F56DA4" w:rsidTr="00C766A6">
        <w:tc>
          <w:tcPr>
            <w:cnfStyle w:val="001000000000"/>
            <w:tcW w:w="1582"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20-29</w:t>
            </w:r>
          </w:p>
        </w:tc>
        <w:tc>
          <w:tcPr>
            <w:tcW w:w="1162"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11</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7,80%</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7</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3.5%</w:t>
            </w:r>
          </w:p>
        </w:tc>
      </w:tr>
      <w:tr w:rsidR="00C766A6" w:rsidRPr="00F56DA4" w:rsidTr="00C766A6">
        <w:tc>
          <w:tcPr>
            <w:cnfStyle w:val="001000000000"/>
            <w:tcW w:w="1582"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30-39</w:t>
            </w:r>
          </w:p>
        </w:tc>
        <w:tc>
          <w:tcPr>
            <w:tcW w:w="1162"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14</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10,04%</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35</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17.5%</w:t>
            </w:r>
          </w:p>
        </w:tc>
      </w:tr>
      <w:tr w:rsidR="00C766A6" w:rsidRPr="00F56DA4" w:rsidTr="00C766A6">
        <w:tc>
          <w:tcPr>
            <w:cnfStyle w:val="001000000000"/>
            <w:tcW w:w="1582"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40-49</w:t>
            </w:r>
          </w:p>
        </w:tc>
        <w:tc>
          <w:tcPr>
            <w:tcW w:w="1162"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36</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25,46%</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60</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30%</w:t>
            </w:r>
          </w:p>
        </w:tc>
      </w:tr>
      <w:tr w:rsidR="00C766A6" w:rsidRPr="00F56DA4" w:rsidTr="00C766A6">
        <w:tc>
          <w:tcPr>
            <w:cnfStyle w:val="001000000000"/>
            <w:tcW w:w="1582"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50-59</w:t>
            </w:r>
          </w:p>
        </w:tc>
        <w:tc>
          <w:tcPr>
            <w:tcW w:w="1162"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39</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27,62%</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52</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26%</w:t>
            </w:r>
          </w:p>
        </w:tc>
      </w:tr>
      <w:tr w:rsidR="00C766A6" w:rsidRPr="00F56DA4" w:rsidTr="00C766A6">
        <w:tc>
          <w:tcPr>
            <w:cnfStyle w:val="001000000000"/>
            <w:tcW w:w="1582"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60-69</w:t>
            </w:r>
          </w:p>
        </w:tc>
        <w:tc>
          <w:tcPr>
            <w:tcW w:w="1162"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28</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19,86%</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32</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16%</w:t>
            </w:r>
          </w:p>
        </w:tc>
      </w:tr>
      <w:tr w:rsidR="00C766A6" w:rsidRPr="00F56DA4" w:rsidTr="00C766A6">
        <w:tc>
          <w:tcPr>
            <w:cnfStyle w:val="001000000000"/>
            <w:tcW w:w="1582"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&gt;70</w:t>
            </w:r>
          </w:p>
        </w:tc>
        <w:tc>
          <w:tcPr>
            <w:tcW w:w="1162"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11</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7,80%</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10</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5%</w:t>
            </w:r>
          </w:p>
        </w:tc>
      </w:tr>
      <w:tr w:rsidR="00C766A6" w:rsidRPr="00F56DA4" w:rsidTr="00C766A6">
        <w:tc>
          <w:tcPr>
            <w:cnfStyle w:val="001000000000"/>
            <w:tcW w:w="1582"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المجموع</w:t>
            </w:r>
          </w:p>
        </w:tc>
        <w:tc>
          <w:tcPr>
            <w:tcW w:w="1162"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141</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200</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نلاحظ أن الإصابة بسرطان المبيض البشروي تزداد بتقدم المجموعة العمرية لتصل للذروة بالعقد السادس للحياة.</w:t>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شكل رقم 8  يبين توزع العينة تبعاً للفئات العمرية</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noProof/>
          <w:rtl/>
          <w:lang w:bidi="ar-SA"/>
        </w:rPr>
        <w:drawing>
          <wp:inline distT="0" distB="0" distL="0" distR="0">
            <wp:extent cx="4674330" cy="3511944"/>
            <wp:effectExtent l="19050" t="0" r="11970" b="0"/>
            <wp:docPr id="5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hint="cs"/>
          <w:b/>
          <w:bCs/>
          <w:sz w:val="32"/>
          <w:szCs w:val="32"/>
          <w:u w:val="single"/>
          <w:rtl/>
          <w:lang w:bidi="ar-SA"/>
        </w:rPr>
        <w:lastRenderedPageBreak/>
        <w:t>الحالة الإنجابية وعدد الولادات:</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عند دراسة هذا العامل اعتمدنا على حدوث ولادة أو عدم حدوثها بغض النظر عن عدد الولادات فقسمنا كل من مجموعة الحالة والشاهد إلى فئتين :</w:t>
      </w:r>
    </w:p>
    <w:p w:rsidR="00C766A6" w:rsidRPr="00F56DA4" w:rsidRDefault="00C766A6" w:rsidP="00C766A6">
      <w:pPr>
        <w:pStyle w:val="ad"/>
        <w:numPr>
          <w:ilvl w:val="0"/>
          <w:numId w:val="47"/>
        </w:numPr>
        <w:spacing w:line="360" w:lineRule="auto"/>
        <w:rPr>
          <w:rFonts w:asciiTheme="minorBidi" w:hAnsiTheme="minorBidi" w:cstheme="minorBidi"/>
          <w:noProof/>
          <w:sz w:val="28"/>
          <w:szCs w:val="28"/>
          <w:rtl/>
        </w:rPr>
      </w:pPr>
      <w:r w:rsidRPr="00F56DA4">
        <w:rPr>
          <w:rFonts w:asciiTheme="minorBidi" w:hAnsiTheme="minorBidi" w:cstheme="minorBidi" w:hint="cs"/>
          <w:noProof/>
          <w:sz w:val="28"/>
          <w:szCs w:val="28"/>
          <w:rtl/>
        </w:rPr>
        <w:t>فئة تشمل عديمات الولادة ( تضم الفتيات والمتزوجات المصابات بالعقم)</w:t>
      </w:r>
    </w:p>
    <w:p w:rsidR="00C766A6" w:rsidRPr="00F56DA4" w:rsidRDefault="00C766A6" w:rsidP="00C766A6">
      <w:pPr>
        <w:pStyle w:val="ad"/>
        <w:numPr>
          <w:ilvl w:val="0"/>
          <w:numId w:val="47"/>
        </w:numPr>
        <w:spacing w:line="360" w:lineRule="auto"/>
        <w:rPr>
          <w:rFonts w:asciiTheme="minorBidi" w:hAnsiTheme="minorBidi" w:cstheme="minorBidi"/>
          <w:noProof/>
          <w:rtl/>
        </w:rPr>
      </w:pPr>
      <w:r w:rsidRPr="00F56DA4">
        <w:rPr>
          <w:rFonts w:asciiTheme="minorBidi" w:hAnsiTheme="minorBidi" w:cstheme="minorBidi" w:hint="cs"/>
          <w:noProof/>
          <w:sz w:val="28"/>
          <w:szCs w:val="28"/>
          <w:rtl/>
        </w:rPr>
        <w:t>فئة تشمل الولودات ( اللواتي حدث لديهن ولادة واحدة حية على الأقل )</w:t>
      </w:r>
    </w:p>
    <w:p w:rsidR="00C766A6" w:rsidRPr="00F56DA4" w:rsidRDefault="00C766A6" w:rsidP="00C766A6">
      <w:pPr>
        <w:spacing w:line="360" w:lineRule="auto"/>
        <w:ind w:left="720"/>
        <w:rPr>
          <w:rFonts w:asciiTheme="minorBidi" w:hAnsiTheme="minorBidi" w:cstheme="minorBidi"/>
          <w:noProof/>
          <w:rtl/>
        </w:rPr>
      </w:pPr>
      <w:r w:rsidRPr="00F56DA4">
        <w:rPr>
          <w:rFonts w:asciiTheme="minorBidi" w:hAnsiTheme="minorBidi" w:cstheme="minorBidi" w:hint="cs"/>
          <w:noProof/>
          <w:rtl/>
        </w:rPr>
        <w:t>الجدول 7 يبين توزع العينة حسب الحالة الإنجابية</w:t>
      </w:r>
    </w:p>
    <w:tbl>
      <w:tblPr>
        <w:tblStyle w:val="32"/>
        <w:bidiVisual/>
        <w:tblW w:w="0" w:type="auto"/>
        <w:tblInd w:w="1017" w:type="dxa"/>
        <w:shd w:val="clear" w:color="auto" w:fill="D6E3BC" w:themeFill="accent3" w:themeFillTint="66"/>
        <w:tblLook w:val="04A0"/>
      </w:tblPr>
      <w:tblGrid>
        <w:gridCol w:w="1704"/>
        <w:gridCol w:w="898"/>
        <w:gridCol w:w="1417"/>
        <w:gridCol w:w="851"/>
        <w:gridCol w:w="1417"/>
      </w:tblGrid>
      <w:tr w:rsidR="00C766A6" w:rsidRPr="00F56DA4" w:rsidTr="00C766A6">
        <w:trPr>
          <w:cnfStyle w:val="100000000000"/>
        </w:trPr>
        <w:tc>
          <w:tcPr>
            <w:cnfStyle w:val="001000000000"/>
            <w:tcW w:w="1704" w:type="dxa"/>
            <w:vMerge w:val="restart"/>
            <w:shd w:val="clear" w:color="auto" w:fill="D6E3BC" w:themeFill="accent3" w:themeFillTint="66"/>
          </w:tcPr>
          <w:p w:rsidR="00C766A6" w:rsidRPr="00F56DA4" w:rsidRDefault="00C766A6" w:rsidP="00C766A6">
            <w:pPr>
              <w:spacing w:line="360" w:lineRule="auto"/>
              <w:rPr>
                <w:rFonts w:asciiTheme="minorBidi" w:hAnsiTheme="minorBidi" w:cstheme="minorBidi"/>
                <w:b/>
                <w:bCs/>
                <w:noProof/>
                <w:color w:val="000000" w:themeColor="text1"/>
                <w:rtl/>
              </w:rPr>
            </w:pPr>
            <w:r w:rsidRPr="00F56DA4">
              <w:rPr>
                <w:rFonts w:asciiTheme="minorBidi" w:hAnsiTheme="minorBidi" w:cstheme="minorBidi" w:hint="cs"/>
                <w:b/>
                <w:bCs/>
                <w:noProof/>
                <w:color w:val="000000" w:themeColor="text1"/>
                <w:rtl/>
              </w:rPr>
              <w:t>الحالة الإنجابية</w:t>
            </w:r>
          </w:p>
        </w:tc>
        <w:tc>
          <w:tcPr>
            <w:tcW w:w="2315"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الحالة (</w:t>
            </w:r>
            <w:r w:rsidRPr="00F56DA4">
              <w:rPr>
                <w:rFonts w:asciiTheme="minorBidi" w:hAnsiTheme="minorBidi" w:cstheme="minorBidi"/>
                <w:noProof/>
                <w:color w:val="000000" w:themeColor="text1"/>
                <w:lang w:bidi="ar-SA"/>
              </w:rPr>
              <w:t>n=141</w:t>
            </w:r>
            <w:r w:rsidRPr="00F56DA4">
              <w:rPr>
                <w:rFonts w:asciiTheme="minorBidi" w:hAnsiTheme="minorBidi" w:cstheme="minorBidi" w:hint="cs"/>
                <w:noProof/>
                <w:color w:val="000000" w:themeColor="text1"/>
                <w:rtl/>
              </w:rPr>
              <w:t>)</w:t>
            </w:r>
          </w:p>
        </w:tc>
        <w:tc>
          <w:tcPr>
            <w:tcW w:w="2268"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الشاهد (</w:t>
            </w:r>
            <w:r w:rsidRPr="00F56DA4">
              <w:rPr>
                <w:rFonts w:asciiTheme="minorBidi" w:hAnsiTheme="minorBidi" w:cstheme="minorBidi"/>
                <w:noProof/>
                <w:color w:val="000000" w:themeColor="text1"/>
                <w:lang w:bidi="ar-SA"/>
              </w:rPr>
              <w:t>n=200</w:t>
            </w:r>
            <w:r w:rsidRPr="00F56DA4">
              <w:rPr>
                <w:rFonts w:asciiTheme="minorBidi" w:hAnsiTheme="minorBidi" w:cstheme="minorBidi" w:hint="cs"/>
                <w:noProof/>
                <w:color w:val="000000" w:themeColor="text1"/>
                <w:rtl/>
              </w:rPr>
              <w:t>)</w:t>
            </w:r>
          </w:p>
        </w:tc>
      </w:tr>
      <w:tr w:rsidR="00C766A6" w:rsidRPr="00F56DA4" w:rsidTr="00C766A6">
        <w:tc>
          <w:tcPr>
            <w:cnfStyle w:val="001000000000"/>
            <w:tcW w:w="1704" w:type="dxa"/>
            <w:vMerge/>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89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417"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c>
          <w:tcPr>
            <w:tcW w:w="85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417"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عديمات الولادة</w:t>
            </w:r>
          </w:p>
        </w:tc>
        <w:tc>
          <w:tcPr>
            <w:tcW w:w="89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59</w:t>
            </w:r>
          </w:p>
        </w:tc>
        <w:tc>
          <w:tcPr>
            <w:tcW w:w="1417"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41.84%</w:t>
            </w:r>
          </w:p>
        </w:tc>
        <w:tc>
          <w:tcPr>
            <w:tcW w:w="85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63</w:t>
            </w:r>
          </w:p>
        </w:tc>
        <w:tc>
          <w:tcPr>
            <w:tcW w:w="1417"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31.5%</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الولودات</w:t>
            </w:r>
          </w:p>
        </w:tc>
        <w:tc>
          <w:tcPr>
            <w:tcW w:w="89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82</w:t>
            </w:r>
          </w:p>
        </w:tc>
        <w:tc>
          <w:tcPr>
            <w:tcW w:w="1417"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58.16%</w:t>
            </w:r>
          </w:p>
        </w:tc>
        <w:tc>
          <w:tcPr>
            <w:tcW w:w="85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137</w:t>
            </w:r>
          </w:p>
        </w:tc>
        <w:tc>
          <w:tcPr>
            <w:tcW w:w="1417"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68.5%</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المجموع</w:t>
            </w:r>
          </w:p>
        </w:tc>
        <w:tc>
          <w:tcPr>
            <w:tcW w:w="89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141</w:t>
            </w:r>
          </w:p>
        </w:tc>
        <w:tc>
          <w:tcPr>
            <w:tcW w:w="1417"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c>
          <w:tcPr>
            <w:tcW w:w="85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200</w:t>
            </w:r>
          </w:p>
        </w:tc>
        <w:tc>
          <w:tcPr>
            <w:tcW w:w="1417"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الشكل 9 يبين توزع العينة حسب الحالة الإنجابية</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lang w:bidi="ar-SA"/>
        </w:rPr>
        <w:t xml:space="preserve">          </w:t>
      </w:r>
      <w:r w:rsidRPr="00F56DA4">
        <w:rPr>
          <w:rFonts w:asciiTheme="minorBidi" w:hAnsiTheme="minorBidi" w:cstheme="minorBidi" w:hint="cs"/>
          <w:noProof/>
          <w:rtl/>
          <w:lang w:bidi="ar-SA"/>
        </w:rPr>
        <w:drawing>
          <wp:inline distT="0" distB="0" distL="0" distR="0">
            <wp:extent cx="3541446" cy="3074973"/>
            <wp:effectExtent l="19050" t="0" r="20904" b="0"/>
            <wp:docPr id="53"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C766A6" w:rsidRPr="00F56DA4" w:rsidRDefault="00C766A6" w:rsidP="006F64A8">
      <w:pPr>
        <w:spacing w:line="360" w:lineRule="auto"/>
        <w:rPr>
          <w:rFonts w:asciiTheme="minorBidi" w:hAnsiTheme="minorBidi" w:cstheme="minorBidi"/>
          <w:noProof/>
          <w:rtl/>
        </w:rPr>
      </w:pPr>
      <w:r w:rsidRPr="00F56DA4">
        <w:rPr>
          <w:rFonts w:asciiTheme="minorBidi" w:hAnsiTheme="minorBidi" w:cstheme="minorBidi" w:hint="cs"/>
          <w:noProof/>
          <w:rtl/>
        </w:rPr>
        <w:t xml:space="preserve">وعند تحليل العينة احصائياً بطريقة كاي مربع تبين وجود علاقة ذات مغزى إحصائي تربط بين سرطان المبيض وعدم الولادة . </w:t>
      </w:r>
      <w:r w:rsidRPr="00F56DA4">
        <w:rPr>
          <w:rFonts w:asciiTheme="minorBidi" w:hAnsiTheme="minorBidi" w:cstheme="minorBidi"/>
          <w:noProof/>
        </w:rPr>
        <w:t xml:space="preserve"> </w:t>
      </w:r>
      <w:r w:rsidRPr="00F56DA4">
        <w:rPr>
          <w:rFonts w:asciiTheme="minorBidi" w:hAnsiTheme="minorBidi" w:cstheme="minorBidi" w:hint="cs"/>
          <w:noProof/>
          <w:rtl/>
        </w:rPr>
        <w:t xml:space="preserve">     </w:t>
      </w:r>
      <w:r w:rsidRPr="00F56DA4">
        <w:rPr>
          <w:rFonts w:asciiTheme="minorBidi" w:hAnsiTheme="minorBidi" w:cstheme="minorBidi"/>
          <w:noProof/>
        </w:rPr>
        <w:t>(P&lt;0.05)</w:t>
      </w:r>
      <w:r w:rsidRPr="00F56DA4">
        <w:rPr>
          <w:rFonts w:asciiTheme="minorBidi" w:hAnsiTheme="minorBidi" w:cstheme="minorBidi" w:hint="cs"/>
          <w:noProof/>
          <w:rtl/>
        </w:rPr>
        <w:t xml:space="preserve">  حيث قيمة </w:t>
      </w:r>
      <w:r w:rsidRPr="00F56DA4">
        <w:rPr>
          <w:rFonts w:asciiTheme="minorBidi" w:hAnsiTheme="minorBidi" w:cstheme="minorBidi"/>
          <w:noProof/>
        </w:rPr>
        <w:t xml:space="preserve"> Chi Square</w:t>
      </w:r>
      <w:r w:rsidRPr="00F56DA4">
        <w:rPr>
          <w:rFonts w:asciiTheme="minorBidi" w:hAnsiTheme="minorBidi" w:cstheme="minorBidi" w:hint="cs"/>
          <w:noProof/>
          <w:rtl/>
        </w:rPr>
        <w:t xml:space="preserve"> تساوي 3.85 </w:t>
      </w:r>
    </w:p>
    <w:p w:rsidR="00C766A6" w:rsidRPr="00F56DA4" w:rsidRDefault="00C766A6" w:rsidP="00C766A6">
      <w:pPr>
        <w:spacing w:line="360" w:lineRule="auto"/>
        <w:rPr>
          <w:rFonts w:asciiTheme="minorBidi" w:hAnsiTheme="minorBidi" w:cstheme="minorBidi"/>
          <w:noProof/>
          <w:rtl/>
        </w:rPr>
      </w:pPr>
    </w:p>
    <w:p w:rsidR="003023A3" w:rsidRPr="00F56DA4" w:rsidRDefault="003023A3"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lastRenderedPageBreak/>
        <w:t xml:space="preserve"> </w:t>
      </w:r>
      <w:r w:rsidRPr="00F56DA4">
        <w:rPr>
          <w:rFonts w:hint="cs"/>
          <w:b/>
          <w:bCs/>
          <w:sz w:val="32"/>
          <w:szCs w:val="32"/>
          <w:u w:val="single"/>
          <w:rtl/>
          <w:lang w:bidi="ar-SA"/>
        </w:rPr>
        <w:t>استخدام مانعات الحمل الفموية :</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تم تقسيم كل من مجموعة الحالة والشاهد تبعاً ل</w:t>
      </w:r>
      <w:r w:rsidR="00D03603" w:rsidRPr="00F56DA4">
        <w:rPr>
          <w:rFonts w:asciiTheme="minorBidi" w:hAnsiTheme="minorBidi" w:cstheme="minorBidi" w:hint="cs"/>
          <w:noProof/>
          <w:rtl/>
        </w:rPr>
        <w:t>سوابق ا</w:t>
      </w:r>
      <w:r w:rsidRPr="00F56DA4">
        <w:rPr>
          <w:rFonts w:asciiTheme="minorBidi" w:hAnsiTheme="minorBidi" w:cstheme="minorBidi" w:hint="cs"/>
          <w:noProof/>
          <w:rtl/>
        </w:rPr>
        <w:t>ستخدام مانعات الحمل الفموية إلى مستخدمات وغير مستخدمات .</w:t>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الجدول رقم 8 يبين توزع العينة حسب استخدام مانعات الحمل الفموية</w:t>
      </w:r>
    </w:p>
    <w:tbl>
      <w:tblPr>
        <w:tblStyle w:val="32"/>
        <w:bidiVisual/>
        <w:tblW w:w="0" w:type="auto"/>
        <w:tblInd w:w="711" w:type="dxa"/>
        <w:shd w:val="clear" w:color="auto" w:fill="D6E3BC" w:themeFill="accent3" w:themeFillTint="66"/>
        <w:tblLook w:val="04A0"/>
      </w:tblPr>
      <w:tblGrid>
        <w:gridCol w:w="1704"/>
        <w:gridCol w:w="1181"/>
        <w:gridCol w:w="1560"/>
        <w:gridCol w:w="1275"/>
        <w:gridCol w:w="1189"/>
      </w:tblGrid>
      <w:tr w:rsidR="00C766A6" w:rsidRPr="00F56DA4" w:rsidTr="00C766A6">
        <w:trPr>
          <w:cnfStyle w:val="100000000000"/>
        </w:trPr>
        <w:tc>
          <w:tcPr>
            <w:cnfStyle w:val="001000000000"/>
            <w:tcW w:w="1704" w:type="dxa"/>
            <w:vMerge w:val="restart"/>
            <w:shd w:val="clear" w:color="auto" w:fill="D6E3BC" w:themeFill="accent3" w:themeFillTint="66"/>
          </w:tcPr>
          <w:p w:rsidR="00C766A6" w:rsidRPr="00F56DA4" w:rsidRDefault="00C766A6" w:rsidP="00C766A6">
            <w:pPr>
              <w:spacing w:line="360" w:lineRule="auto"/>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استخدام مانعات الحمل</w:t>
            </w:r>
          </w:p>
        </w:tc>
        <w:tc>
          <w:tcPr>
            <w:tcW w:w="2741"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الحالة (</w:t>
            </w:r>
            <w:r w:rsidRPr="00F56DA4">
              <w:rPr>
                <w:rFonts w:asciiTheme="minorBidi" w:hAnsiTheme="minorBidi" w:cstheme="minorBidi"/>
                <w:noProof/>
                <w:color w:val="000000" w:themeColor="text1"/>
                <w:lang w:bidi="ar-SA"/>
              </w:rPr>
              <w:t>n=141</w:t>
            </w:r>
            <w:r w:rsidRPr="00F56DA4">
              <w:rPr>
                <w:rFonts w:asciiTheme="minorBidi" w:hAnsiTheme="minorBidi" w:cstheme="minorBidi" w:hint="cs"/>
                <w:noProof/>
                <w:color w:val="000000" w:themeColor="text1"/>
                <w:rtl/>
              </w:rPr>
              <w:t>)</w:t>
            </w:r>
          </w:p>
        </w:tc>
        <w:tc>
          <w:tcPr>
            <w:tcW w:w="2464"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الشاهد (</w:t>
            </w:r>
            <w:r w:rsidRPr="00F56DA4">
              <w:rPr>
                <w:rFonts w:asciiTheme="minorBidi" w:hAnsiTheme="minorBidi" w:cstheme="minorBidi"/>
                <w:noProof/>
                <w:color w:val="000000" w:themeColor="text1"/>
                <w:lang w:bidi="ar-SA"/>
              </w:rPr>
              <w:t>n=200</w:t>
            </w:r>
            <w:r w:rsidRPr="00F56DA4">
              <w:rPr>
                <w:rFonts w:asciiTheme="minorBidi" w:hAnsiTheme="minorBidi" w:cstheme="minorBidi" w:hint="cs"/>
                <w:noProof/>
                <w:color w:val="000000" w:themeColor="text1"/>
                <w:rtl/>
              </w:rPr>
              <w:t>)</w:t>
            </w:r>
          </w:p>
        </w:tc>
      </w:tr>
      <w:tr w:rsidR="00C766A6" w:rsidRPr="00F56DA4" w:rsidTr="00C766A6">
        <w:tc>
          <w:tcPr>
            <w:cnfStyle w:val="001000000000"/>
            <w:tcW w:w="1704" w:type="dxa"/>
            <w:vMerge/>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118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56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189"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عدم استخدام</w:t>
            </w:r>
          </w:p>
        </w:tc>
        <w:tc>
          <w:tcPr>
            <w:tcW w:w="118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86</w:t>
            </w:r>
          </w:p>
        </w:tc>
        <w:tc>
          <w:tcPr>
            <w:tcW w:w="156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61%</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102</w:t>
            </w:r>
          </w:p>
        </w:tc>
        <w:tc>
          <w:tcPr>
            <w:tcW w:w="1189"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51%</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استخدام</w:t>
            </w:r>
          </w:p>
        </w:tc>
        <w:tc>
          <w:tcPr>
            <w:tcW w:w="118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55</w:t>
            </w:r>
          </w:p>
        </w:tc>
        <w:tc>
          <w:tcPr>
            <w:tcW w:w="156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39%</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98</w:t>
            </w:r>
          </w:p>
        </w:tc>
        <w:tc>
          <w:tcPr>
            <w:tcW w:w="1189"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49%</w:t>
            </w: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الشكل رقم 10 يبين توزع العينة حسب استخدام مانعات الحمل الفموية</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lang w:bidi="ar-SA"/>
        </w:rPr>
        <w:t xml:space="preserve">          </w:t>
      </w:r>
      <w:r w:rsidRPr="00F56DA4">
        <w:rPr>
          <w:rFonts w:asciiTheme="minorBidi" w:hAnsiTheme="minorBidi" w:cstheme="minorBidi"/>
          <w:noProof/>
          <w:rtl/>
          <w:lang w:bidi="ar-SA"/>
        </w:rPr>
        <w:drawing>
          <wp:inline distT="0" distB="0" distL="0" distR="0">
            <wp:extent cx="3882805" cy="3077155"/>
            <wp:effectExtent l="19050" t="0" r="22445" b="8945"/>
            <wp:docPr id="54"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وعند تحليل العينة احصائيا تبين عدم وجود علاقة ذات مغزى إحصائي  تربط بين عدم استخدام مانعات الحمل الفموية وسرطان المبيض حيث قيمة </w:t>
      </w:r>
      <w:r w:rsidRPr="00F56DA4">
        <w:rPr>
          <w:rFonts w:asciiTheme="minorBidi" w:hAnsiTheme="minorBidi" w:cstheme="minorBidi"/>
          <w:noProof/>
        </w:rPr>
        <w:t>Chi square</w:t>
      </w:r>
      <w:r w:rsidRPr="00F56DA4">
        <w:rPr>
          <w:rFonts w:asciiTheme="minorBidi" w:hAnsiTheme="minorBidi" w:cstheme="minorBidi" w:hint="cs"/>
          <w:noProof/>
          <w:rtl/>
        </w:rPr>
        <w:t xml:space="preserve"> تساوي3.33 (</w:t>
      </w:r>
      <w:r w:rsidRPr="00F56DA4">
        <w:rPr>
          <w:rFonts w:asciiTheme="minorBidi" w:hAnsiTheme="minorBidi" w:cstheme="minorBidi"/>
          <w:noProof/>
        </w:rPr>
        <w:t>p&gt;0.05</w:t>
      </w:r>
      <w:r w:rsidRPr="00F56DA4">
        <w:rPr>
          <w:rFonts w:asciiTheme="minorBidi" w:hAnsiTheme="minorBidi" w:cstheme="minorBidi" w:hint="cs"/>
          <w:noProof/>
          <w:rtl/>
        </w:rPr>
        <w:t>).</w:t>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BD1024" w:rsidRPr="00F56DA4" w:rsidRDefault="00BD1024" w:rsidP="00BD1024">
      <w:pPr>
        <w:spacing w:line="360" w:lineRule="auto"/>
        <w:rPr>
          <w:rFonts w:asciiTheme="minorBidi" w:hAnsiTheme="minorBidi" w:cstheme="minorBidi"/>
          <w:noProof/>
        </w:rPr>
      </w:pPr>
      <w:r w:rsidRPr="00F56DA4">
        <w:rPr>
          <w:b/>
          <w:bCs/>
          <w:sz w:val="32"/>
          <w:szCs w:val="32"/>
          <w:u w:val="single"/>
          <w:rtl/>
          <w:lang w:bidi="ar-SA"/>
        </w:rPr>
        <w:lastRenderedPageBreak/>
        <w:t>مدة استخدام مانعات الحمل</w:t>
      </w:r>
      <w:r w:rsidRPr="00F56DA4">
        <w:rPr>
          <w:rFonts w:asciiTheme="minorBidi" w:hAnsiTheme="minorBidi" w:cstheme="minorBidi"/>
          <w:b/>
          <w:bCs/>
          <w:noProof/>
          <w:rtl/>
          <w:lang w:bidi="ar-SA"/>
        </w:rPr>
        <w:t xml:space="preserve"> </w:t>
      </w:r>
    </w:p>
    <w:p w:rsidR="00C766A6" w:rsidRPr="00F56DA4" w:rsidRDefault="00C766A6" w:rsidP="00D03603">
      <w:pPr>
        <w:spacing w:line="360" w:lineRule="auto"/>
        <w:rPr>
          <w:rFonts w:asciiTheme="minorBidi" w:hAnsiTheme="minorBidi" w:cstheme="minorBidi"/>
          <w:noProof/>
          <w:rtl/>
        </w:rPr>
      </w:pPr>
      <w:r w:rsidRPr="00F56DA4">
        <w:rPr>
          <w:rFonts w:asciiTheme="minorBidi" w:hAnsiTheme="minorBidi" w:cstheme="minorBidi" w:hint="cs"/>
          <w:noProof/>
          <w:rtl/>
        </w:rPr>
        <w:t xml:space="preserve">واستزادة في الدراسة تم تقسيم </w:t>
      </w:r>
      <w:r w:rsidR="00D03603" w:rsidRPr="00F56DA4">
        <w:rPr>
          <w:rFonts w:asciiTheme="minorBidi" w:hAnsiTheme="minorBidi" w:cstheme="minorBidi" w:hint="cs"/>
          <w:noProof/>
          <w:rtl/>
        </w:rPr>
        <w:t xml:space="preserve">المريضات اللواتي في سوابقهن استخدام </w:t>
      </w:r>
      <w:r w:rsidRPr="00F56DA4">
        <w:rPr>
          <w:rFonts w:asciiTheme="minorBidi" w:hAnsiTheme="minorBidi" w:cstheme="minorBidi" w:hint="cs"/>
          <w:noProof/>
          <w:rtl/>
        </w:rPr>
        <w:t xml:space="preserve"> مانعات الحمل من كل مجموعة إلى فئتين :</w:t>
      </w:r>
    </w:p>
    <w:p w:rsidR="00C766A6" w:rsidRPr="00F56DA4" w:rsidRDefault="00C766A6" w:rsidP="00C766A6">
      <w:pPr>
        <w:pStyle w:val="ad"/>
        <w:numPr>
          <w:ilvl w:val="0"/>
          <w:numId w:val="38"/>
        </w:numPr>
        <w:spacing w:line="360" w:lineRule="auto"/>
        <w:rPr>
          <w:rFonts w:asciiTheme="minorBidi" w:hAnsiTheme="minorBidi" w:cstheme="minorBidi"/>
          <w:noProof/>
          <w:sz w:val="28"/>
          <w:szCs w:val="28"/>
          <w:rtl/>
        </w:rPr>
      </w:pPr>
      <w:r w:rsidRPr="00F56DA4">
        <w:rPr>
          <w:rFonts w:asciiTheme="minorBidi" w:hAnsiTheme="minorBidi" w:cstheme="minorBidi" w:hint="cs"/>
          <w:noProof/>
          <w:sz w:val="28"/>
          <w:szCs w:val="28"/>
          <w:rtl/>
        </w:rPr>
        <w:t>فئة استخدمت مانعات الحمل لمدة أقل من 5سنوات.</w:t>
      </w:r>
    </w:p>
    <w:p w:rsidR="00C766A6" w:rsidRPr="00F56DA4" w:rsidRDefault="00C766A6" w:rsidP="00C766A6">
      <w:pPr>
        <w:pStyle w:val="ad"/>
        <w:numPr>
          <w:ilvl w:val="0"/>
          <w:numId w:val="38"/>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rPr>
        <w:t>فئة استخدمت مانعات الحمل لمدة أكثرأو يساوي 5 سنوات.</w:t>
      </w:r>
    </w:p>
    <w:p w:rsidR="00C766A6" w:rsidRPr="00F56DA4" w:rsidRDefault="00C766A6" w:rsidP="00C766A6">
      <w:pPr>
        <w:spacing w:line="360" w:lineRule="auto"/>
        <w:ind w:left="360"/>
        <w:rPr>
          <w:rFonts w:asciiTheme="minorBidi" w:hAnsiTheme="minorBidi" w:cstheme="minorBidi"/>
          <w:noProof/>
        </w:rPr>
      </w:pPr>
      <w:r w:rsidRPr="00F56DA4">
        <w:rPr>
          <w:rFonts w:asciiTheme="minorBidi" w:hAnsiTheme="minorBidi" w:cstheme="minorBidi" w:hint="cs"/>
          <w:noProof/>
          <w:rtl/>
        </w:rPr>
        <w:t xml:space="preserve">جدول رقم 9 يبين توزع العينة حسب مدة استخدام مانعات الحمل الفموية </w:t>
      </w:r>
    </w:p>
    <w:tbl>
      <w:tblPr>
        <w:tblStyle w:val="32"/>
        <w:bidiVisual/>
        <w:tblW w:w="0" w:type="auto"/>
        <w:tblInd w:w="711" w:type="dxa"/>
        <w:shd w:val="clear" w:color="auto" w:fill="D6E3BC" w:themeFill="accent3" w:themeFillTint="66"/>
        <w:tblLayout w:type="fixed"/>
        <w:tblLook w:val="04A0"/>
      </w:tblPr>
      <w:tblGrid>
        <w:gridCol w:w="2318"/>
        <w:gridCol w:w="993"/>
        <w:gridCol w:w="1134"/>
        <w:gridCol w:w="1275"/>
        <w:gridCol w:w="1189"/>
      </w:tblGrid>
      <w:tr w:rsidR="00C766A6" w:rsidRPr="00F56DA4" w:rsidTr="00C766A6">
        <w:trPr>
          <w:cnfStyle w:val="100000000000"/>
        </w:trPr>
        <w:tc>
          <w:tcPr>
            <w:cnfStyle w:val="001000000000"/>
            <w:tcW w:w="2318" w:type="dxa"/>
            <w:vMerge w:val="restart"/>
            <w:shd w:val="clear" w:color="auto" w:fill="D6E3BC" w:themeFill="accent3" w:themeFillTint="66"/>
          </w:tcPr>
          <w:p w:rsidR="00C766A6" w:rsidRPr="00F56DA4" w:rsidRDefault="00C766A6" w:rsidP="00C766A6">
            <w:pPr>
              <w:spacing w:line="360" w:lineRule="auto"/>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مدة استخدام مانعات الحمل</w:t>
            </w:r>
          </w:p>
        </w:tc>
        <w:tc>
          <w:tcPr>
            <w:tcW w:w="2127"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الحالة (</w:t>
            </w:r>
            <w:r w:rsidRPr="00F56DA4">
              <w:rPr>
                <w:rFonts w:asciiTheme="minorBidi" w:hAnsiTheme="minorBidi" w:cstheme="minorBidi"/>
                <w:noProof/>
                <w:color w:val="000000" w:themeColor="text1"/>
                <w:lang w:bidi="ar-SA"/>
              </w:rPr>
              <w:t>n=55</w:t>
            </w:r>
            <w:r w:rsidRPr="00F56DA4">
              <w:rPr>
                <w:rFonts w:asciiTheme="minorBidi" w:hAnsiTheme="minorBidi" w:cstheme="minorBidi" w:hint="cs"/>
                <w:noProof/>
                <w:color w:val="000000" w:themeColor="text1"/>
                <w:rtl/>
              </w:rPr>
              <w:t>)</w:t>
            </w:r>
          </w:p>
        </w:tc>
        <w:tc>
          <w:tcPr>
            <w:tcW w:w="2464"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الشاهد (</w:t>
            </w:r>
            <w:r w:rsidRPr="00F56DA4">
              <w:rPr>
                <w:rFonts w:asciiTheme="minorBidi" w:hAnsiTheme="minorBidi" w:cstheme="minorBidi"/>
                <w:noProof/>
                <w:color w:val="000000" w:themeColor="text1"/>
                <w:lang w:bidi="ar-SA"/>
              </w:rPr>
              <w:t>n=98</w:t>
            </w:r>
            <w:r w:rsidRPr="00F56DA4">
              <w:rPr>
                <w:rFonts w:asciiTheme="minorBidi" w:hAnsiTheme="minorBidi" w:cstheme="minorBidi" w:hint="cs"/>
                <w:noProof/>
                <w:color w:val="000000" w:themeColor="text1"/>
                <w:rtl/>
              </w:rPr>
              <w:t>)</w:t>
            </w:r>
          </w:p>
        </w:tc>
      </w:tr>
      <w:tr w:rsidR="00C766A6" w:rsidRPr="00F56DA4" w:rsidTr="00C766A6">
        <w:tc>
          <w:tcPr>
            <w:cnfStyle w:val="001000000000"/>
            <w:tcW w:w="2318" w:type="dxa"/>
            <w:vMerge/>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134"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189"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r>
      <w:tr w:rsidR="00C766A6" w:rsidRPr="00F56DA4" w:rsidTr="00C766A6">
        <w:tc>
          <w:tcPr>
            <w:cnfStyle w:val="001000000000"/>
            <w:tcW w:w="2318"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أقل من 5 سنوات</w:t>
            </w: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44</w:t>
            </w:r>
          </w:p>
        </w:tc>
        <w:tc>
          <w:tcPr>
            <w:tcW w:w="1134"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80%</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56</w:t>
            </w:r>
          </w:p>
        </w:tc>
        <w:tc>
          <w:tcPr>
            <w:tcW w:w="1189"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noProof/>
              </w:rPr>
              <w:t>57</w:t>
            </w:r>
            <w:r w:rsidRPr="00F56DA4">
              <w:rPr>
                <w:rFonts w:asciiTheme="minorBidi" w:hAnsiTheme="minorBidi" w:cstheme="minorBidi" w:hint="cs"/>
                <w:noProof/>
                <w:rtl/>
              </w:rPr>
              <w:t>%</w:t>
            </w:r>
          </w:p>
        </w:tc>
      </w:tr>
      <w:tr w:rsidR="00C766A6" w:rsidRPr="00F56DA4" w:rsidTr="00C766A6">
        <w:tc>
          <w:tcPr>
            <w:cnfStyle w:val="001000000000"/>
            <w:tcW w:w="2318"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أكثرأو يساوي 5سنوات</w:t>
            </w: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11</w:t>
            </w:r>
          </w:p>
        </w:tc>
        <w:tc>
          <w:tcPr>
            <w:tcW w:w="1134"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20%</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42</w:t>
            </w:r>
          </w:p>
        </w:tc>
        <w:tc>
          <w:tcPr>
            <w:tcW w:w="1189"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noProof/>
              </w:rPr>
              <w:t>43</w:t>
            </w:r>
            <w:r w:rsidRPr="00F56DA4">
              <w:rPr>
                <w:rFonts w:asciiTheme="minorBidi" w:hAnsiTheme="minorBidi" w:cstheme="minorBidi" w:hint="cs"/>
                <w:noProof/>
                <w:rtl/>
              </w:rPr>
              <w:t>%</w:t>
            </w: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ind w:left="360"/>
        <w:rPr>
          <w:rFonts w:asciiTheme="minorBidi" w:hAnsiTheme="minorBidi" w:cstheme="minorBidi"/>
          <w:noProof/>
        </w:rPr>
      </w:pPr>
      <w:r w:rsidRPr="00F56DA4">
        <w:rPr>
          <w:rFonts w:asciiTheme="minorBidi" w:hAnsiTheme="minorBidi" w:cstheme="minorBidi" w:hint="cs"/>
          <w:noProof/>
          <w:rtl/>
        </w:rPr>
        <w:t xml:space="preserve">شكل رقم 11 يبين توزع العينة حسب مدة استخدام مانعات الحمل الفموية </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lang w:bidi="ar-SA"/>
        </w:rPr>
        <w:t xml:space="preserve">       </w:t>
      </w:r>
      <w:r w:rsidRPr="00F56DA4">
        <w:rPr>
          <w:rFonts w:asciiTheme="minorBidi" w:hAnsiTheme="minorBidi" w:cstheme="minorBidi" w:hint="cs"/>
          <w:noProof/>
          <w:rtl/>
          <w:lang w:bidi="ar-SA"/>
        </w:rPr>
        <w:drawing>
          <wp:inline distT="0" distB="0" distL="0" distR="0">
            <wp:extent cx="4306459" cy="2902226"/>
            <wp:effectExtent l="19050" t="0" r="17891" b="0"/>
            <wp:docPr id="55" name="مخطط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6F0ECB">
      <w:pPr>
        <w:spacing w:line="360" w:lineRule="auto"/>
        <w:rPr>
          <w:rFonts w:asciiTheme="minorBidi" w:hAnsiTheme="minorBidi" w:cstheme="minorBidi"/>
          <w:noProof/>
          <w:rtl/>
        </w:rPr>
      </w:pPr>
      <w:r w:rsidRPr="00F56DA4">
        <w:rPr>
          <w:rFonts w:asciiTheme="minorBidi" w:hAnsiTheme="minorBidi" w:cstheme="minorBidi" w:hint="cs"/>
          <w:noProof/>
          <w:rtl/>
        </w:rPr>
        <w:t xml:space="preserve">وعند تحليل العينة احصائياً تبين وجود علاقة ذات مغزى إحصائي  تربط بين عدم الإصابة بسرطان المبيض و استخدام مانعات الحمل الفموية لمدة 5سنوات </w:t>
      </w:r>
      <w:r w:rsidR="006F0ECB" w:rsidRPr="00F56DA4">
        <w:rPr>
          <w:rFonts w:asciiTheme="minorBidi" w:hAnsiTheme="minorBidi" w:cstheme="minorBidi" w:hint="cs"/>
          <w:noProof/>
          <w:rtl/>
        </w:rPr>
        <w:t>ع</w:t>
      </w:r>
      <w:r w:rsidRPr="00F56DA4">
        <w:rPr>
          <w:rFonts w:asciiTheme="minorBidi" w:hAnsiTheme="minorBidi" w:cstheme="minorBidi" w:hint="cs"/>
          <w:noProof/>
          <w:rtl/>
        </w:rPr>
        <w:t xml:space="preserve">لى الأقل حيث قيمة </w:t>
      </w:r>
      <w:r w:rsidRPr="00F56DA4">
        <w:rPr>
          <w:rFonts w:asciiTheme="minorBidi" w:hAnsiTheme="minorBidi" w:cstheme="minorBidi"/>
          <w:noProof/>
        </w:rPr>
        <w:t>Chi square</w:t>
      </w:r>
      <w:r w:rsidRPr="00F56DA4">
        <w:rPr>
          <w:rFonts w:asciiTheme="minorBidi" w:hAnsiTheme="minorBidi" w:cstheme="minorBidi" w:hint="cs"/>
          <w:noProof/>
          <w:rtl/>
        </w:rPr>
        <w:t xml:space="preserve"> تساوي8.129  (</w:t>
      </w:r>
      <w:r w:rsidRPr="00F56DA4">
        <w:rPr>
          <w:rFonts w:asciiTheme="minorBidi" w:hAnsiTheme="minorBidi" w:cstheme="minorBidi"/>
          <w:noProof/>
        </w:rPr>
        <w:t>p&lt;0.05</w:t>
      </w:r>
      <w:r w:rsidRPr="00F56DA4">
        <w:rPr>
          <w:rFonts w:asciiTheme="minorBidi" w:hAnsiTheme="minorBidi" w:cstheme="minorBidi" w:hint="cs"/>
          <w:noProof/>
          <w:rtl/>
        </w:rPr>
        <w:t>).</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lastRenderedPageBreak/>
        <w:t xml:space="preserve"> </w:t>
      </w:r>
      <w:r w:rsidRPr="00F56DA4">
        <w:rPr>
          <w:rFonts w:hint="cs"/>
          <w:b/>
          <w:bCs/>
          <w:sz w:val="32"/>
          <w:szCs w:val="32"/>
          <w:u w:val="single"/>
          <w:rtl/>
          <w:lang w:bidi="ar-SA"/>
        </w:rPr>
        <w:t>السوابق العائلية لسرطان المبيض:</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عند دراسة هذا العامل اعتمد على ذكر المريضة لقصة عائلية لسرطان المبيض،وكان عدد</w:t>
      </w:r>
      <w:r w:rsidR="00581E20" w:rsidRPr="00F56DA4">
        <w:rPr>
          <w:rFonts w:asciiTheme="minorBidi" w:hAnsiTheme="minorBidi" w:cstheme="minorBidi" w:hint="cs"/>
          <w:noProof/>
          <w:rtl/>
        </w:rPr>
        <w:t xml:space="preserve"> السيدات ذوات القصة العائلية ال</w:t>
      </w:r>
      <w:r w:rsidRPr="00F56DA4">
        <w:rPr>
          <w:rFonts w:asciiTheme="minorBidi" w:hAnsiTheme="minorBidi" w:cstheme="minorBidi" w:hint="cs"/>
          <w:noProof/>
          <w:rtl/>
        </w:rPr>
        <w:t>إيجابية في مجموعة الحالة 12 بينما كان في مجموعة الشاهد 7 مريضات.</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جدول رقم 10 يبين توزع العينة حسب القصة العائلية لسرطان المبيض</w:t>
      </w:r>
    </w:p>
    <w:tbl>
      <w:tblPr>
        <w:tblStyle w:val="32"/>
        <w:bidiVisual/>
        <w:tblW w:w="0" w:type="auto"/>
        <w:tblInd w:w="1017" w:type="dxa"/>
        <w:shd w:val="clear" w:color="auto" w:fill="D6E3BC" w:themeFill="accent3" w:themeFillTint="66"/>
        <w:tblLook w:val="04A0"/>
      </w:tblPr>
      <w:tblGrid>
        <w:gridCol w:w="1704"/>
        <w:gridCol w:w="1040"/>
        <w:gridCol w:w="1275"/>
        <w:gridCol w:w="993"/>
        <w:gridCol w:w="1275"/>
      </w:tblGrid>
      <w:tr w:rsidR="00C766A6" w:rsidRPr="00F56DA4" w:rsidTr="00C766A6">
        <w:trPr>
          <w:cnfStyle w:val="100000000000"/>
        </w:trPr>
        <w:tc>
          <w:tcPr>
            <w:cnfStyle w:val="001000000000"/>
            <w:tcW w:w="1704" w:type="dxa"/>
            <w:vMerge w:val="restart"/>
            <w:shd w:val="clear" w:color="auto" w:fill="D6E3BC" w:themeFill="accent3" w:themeFillTint="66"/>
          </w:tcPr>
          <w:p w:rsidR="00C766A6" w:rsidRPr="00F56DA4" w:rsidRDefault="00C766A6" w:rsidP="00C766A6">
            <w:pPr>
              <w:spacing w:line="360" w:lineRule="auto"/>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قصة عائلية لسرطان المبيض</w:t>
            </w:r>
          </w:p>
        </w:tc>
        <w:tc>
          <w:tcPr>
            <w:tcW w:w="2315"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الحالة (</w:t>
            </w:r>
            <w:r w:rsidRPr="00F56DA4">
              <w:rPr>
                <w:rFonts w:asciiTheme="minorBidi" w:hAnsiTheme="minorBidi" w:cstheme="minorBidi"/>
                <w:noProof/>
                <w:color w:val="000000" w:themeColor="text1"/>
                <w:lang w:bidi="ar-SA"/>
              </w:rPr>
              <w:t>n=141</w:t>
            </w:r>
            <w:r w:rsidRPr="00F56DA4">
              <w:rPr>
                <w:rFonts w:asciiTheme="minorBidi" w:hAnsiTheme="minorBidi" w:cstheme="minorBidi" w:hint="cs"/>
                <w:noProof/>
                <w:color w:val="000000" w:themeColor="text1"/>
                <w:rtl/>
              </w:rPr>
              <w:t>)</w:t>
            </w:r>
          </w:p>
        </w:tc>
        <w:tc>
          <w:tcPr>
            <w:tcW w:w="2268"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الشاهد (</w:t>
            </w:r>
            <w:r w:rsidRPr="00F56DA4">
              <w:rPr>
                <w:rFonts w:asciiTheme="minorBidi" w:hAnsiTheme="minorBidi" w:cstheme="minorBidi"/>
                <w:noProof/>
                <w:color w:val="000000" w:themeColor="text1"/>
                <w:lang w:bidi="ar-SA"/>
              </w:rPr>
              <w:t>n=200</w:t>
            </w:r>
            <w:r w:rsidRPr="00F56DA4">
              <w:rPr>
                <w:rFonts w:asciiTheme="minorBidi" w:hAnsiTheme="minorBidi" w:cstheme="minorBidi" w:hint="cs"/>
                <w:noProof/>
                <w:color w:val="000000" w:themeColor="text1"/>
                <w:rtl/>
              </w:rPr>
              <w:t>)</w:t>
            </w:r>
          </w:p>
        </w:tc>
      </w:tr>
      <w:tr w:rsidR="00C766A6" w:rsidRPr="00F56DA4" w:rsidTr="00C766A6">
        <w:tc>
          <w:tcPr>
            <w:cnfStyle w:val="001000000000"/>
            <w:tcW w:w="1704" w:type="dxa"/>
            <w:vMerge/>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نعم</w:t>
            </w: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12</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8.5%</w:t>
            </w: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7</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3.5%</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لا</w:t>
            </w: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129</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91.5%</w:t>
            </w: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193</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96.5%</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شكل رقم 12 يبين توزع العينة حسب القصة العائلية لسرطان المبيض</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lang w:bidi="ar-SA"/>
        </w:rPr>
        <w:t xml:space="preserve">           </w:t>
      </w:r>
      <w:r w:rsidRPr="00F56DA4">
        <w:rPr>
          <w:rFonts w:asciiTheme="minorBidi" w:hAnsiTheme="minorBidi" w:cstheme="minorBidi"/>
          <w:noProof/>
          <w:rtl/>
          <w:lang w:bidi="ar-SA"/>
        </w:rPr>
        <w:drawing>
          <wp:inline distT="0" distB="0" distL="0" distR="0">
            <wp:extent cx="3746432" cy="2669737"/>
            <wp:effectExtent l="19050" t="0" r="25468" b="0"/>
            <wp:docPr id="56" name="مخطط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وعند تحليل العينة احصائياً تبين وجود علاقة ذات مغزى إحصائي  تربط بين الإصابة بسرطان المبيض و وجود قصة عائلية لسرطان المبيض حيث قيمة </w:t>
      </w:r>
      <w:r w:rsidRPr="00F56DA4">
        <w:rPr>
          <w:rFonts w:asciiTheme="minorBidi" w:hAnsiTheme="minorBidi" w:cstheme="minorBidi"/>
          <w:noProof/>
        </w:rPr>
        <w:t>Chi square</w:t>
      </w:r>
      <w:r w:rsidRPr="00F56DA4">
        <w:rPr>
          <w:rFonts w:asciiTheme="minorBidi" w:hAnsiTheme="minorBidi" w:cstheme="minorBidi" w:hint="cs"/>
          <w:noProof/>
          <w:rtl/>
        </w:rPr>
        <w:t xml:space="preserve"> تساوي 3,94   (</w:t>
      </w:r>
      <w:r w:rsidRPr="00F56DA4">
        <w:rPr>
          <w:rFonts w:asciiTheme="minorBidi" w:hAnsiTheme="minorBidi" w:cstheme="minorBidi"/>
          <w:noProof/>
        </w:rPr>
        <w:t>p&lt;0.05</w:t>
      </w:r>
      <w:r w:rsidRPr="00F56DA4">
        <w:rPr>
          <w:rFonts w:asciiTheme="minorBidi" w:hAnsiTheme="minorBidi" w:cstheme="minorBidi" w:hint="cs"/>
          <w:noProof/>
          <w:rtl/>
        </w:rPr>
        <w:t>).</w:t>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hint="cs"/>
          <w:b/>
          <w:bCs/>
          <w:sz w:val="32"/>
          <w:szCs w:val="32"/>
          <w:u w:val="single"/>
          <w:rtl/>
          <w:lang w:bidi="ar-SA"/>
        </w:rPr>
        <w:lastRenderedPageBreak/>
        <w:t>الإصابة بالداء السكري:</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اعتمد ذكر المريضة لإصابتها بهذا المرض في قصتها المرضية كدليل للإصابة به ، بلإضافة للحالات التي تم كشفها أثناء إقامة المريضة في المشفى وتحضيرها للعمل الجراحي.</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وكان عدد المصابات بالداء السكري لدى مجموعة الحالة 15 مريضة ولدى مجموعة الشاهد 17 مريضة.</w:t>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جدول رقم11 يبين توزع العينة حسب الاصابة بالداء السكري</w:t>
      </w:r>
    </w:p>
    <w:tbl>
      <w:tblPr>
        <w:tblStyle w:val="32"/>
        <w:bidiVisual/>
        <w:tblW w:w="0" w:type="auto"/>
        <w:tblInd w:w="877" w:type="dxa"/>
        <w:shd w:val="clear" w:color="auto" w:fill="D6E3BC" w:themeFill="accent3" w:themeFillTint="66"/>
        <w:tblLook w:val="04A0"/>
      </w:tblPr>
      <w:tblGrid>
        <w:gridCol w:w="1704"/>
        <w:gridCol w:w="1040"/>
        <w:gridCol w:w="1275"/>
        <w:gridCol w:w="1134"/>
        <w:gridCol w:w="1418"/>
      </w:tblGrid>
      <w:tr w:rsidR="00C766A6" w:rsidRPr="00F56DA4" w:rsidTr="00C766A6">
        <w:trPr>
          <w:cnfStyle w:val="100000000000"/>
        </w:trPr>
        <w:tc>
          <w:tcPr>
            <w:cnfStyle w:val="001000000000"/>
            <w:tcW w:w="1704" w:type="dxa"/>
            <w:vMerge w:val="restart"/>
            <w:shd w:val="clear" w:color="auto" w:fill="D6E3BC" w:themeFill="accent3" w:themeFillTint="66"/>
          </w:tcPr>
          <w:p w:rsidR="00C766A6" w:rsidRPr="00F56DA4" w:rsidRDefault="00C766A6" w:rsidP="00C766A6">
            <w:pPr>
              <w:spacing w:line="360" w:lineRule="auto"/>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الداء السكري</w:t>
            </w:r>
          </w:p>
        </w:tc>
        <w:tc>
          <w:tcPr>
            <w:tcW w:w="2315"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الحالة (</w:t>
            </w:r>
            <w:r w:rsidRPr="00F56DA4">
              <w:rPr>
                <w:rFonts w:asciiTheme="minorBidi" w:hAnsiTheme="minorBidi" w:cstheme="minorBidi"/>
                <w:noProof/>
                <w:color w:val="000000" w:themeColor="text1"/>
                <w:lang w:bidi="ar-SA"/>
              </w:rPr>
              <w:t>n=141</w:t>
            </w:r>
            <w:r w:rsidRPr="00F56DA4">
              <w:rPr>
                <w:rFonts w:asciiTheme="minorBidi" w:hAnsiTheme="minorBidi" w:cstheme="minorBidi" w:hint="cs"/>
                <w:noProof/>
                <w:color w:val="000000" w:themeColor="text1"/>
                <w:rtl/>
              </w:rPr>
              <w:t>)</w:t>
            </w:r>
          </w:p>
        </w:tc>
        <w:tc>
          <w:tcPr>
            <w:tcW w:w="2552"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الشاهد (</w:t>
            </w:r>
            <w:r w:rsidRPr="00F56DA4">
              <w:rPr>
                <w:rFonts w:asciiTheme="minorBidi" w:hAnsiTheme="minorBidi" w:cstheme="minorBidi"/>
                <w:noProof/>
                <w:color w:val="000000" w:themeColor="text1"/>
                <w:lang w:bidi="ar-SA"/>
              </w:rPr>
              <w:t>n=200</w:t>
            </w:r>
            <w:r w:rsidRPr="00F56DA4">
              <w:rPr>
                <w:rFonts w:asciiTheme="minorBidi" w:hAnsiTheme="minorBidi" w:cstheme="minorBidi" w:hint="cs"/>
                <w:noProof/>
                <w:color w:val="000000" w:themeColor="text1"/>
                <w:rtl/>
              </w:rPr>
              <w:t>)</w:t>
            </w:r>
          </w:p>
        </w:tc>
      </w:tr>
      <w:tr w:rsidR="00C766A6" w:rsidRPr="00F56DA4" w:rsidTr="00C766A6">
        <w:tc>
          <w:tcPr>
            <w:cnfStyle w:val="001000000000"/>
            <w:tcW w:w="1704" w:type="dxa"/>
            <w:vMerge/>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c>
          <w:tcPr>
            <w:tcW w:w="1134"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مصابات</w:t>
            </w: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15</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10.6%</w:t>
            </w:r>
          </w:p>
        </w:tc>
        <w:tc>
          <w:tcPr>
            <w:tcW w:w="1134"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17</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8.5%</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غير مصابات</w:t>
            </w:r>
          </w:p>
        </w:tc>
        <w:tc>
          <w:tcPr>
            <w:tcW w:w="1040" w:type="dxa"/>
            <w:shd w:val="clear" w:color="auto" w:fill="D6E3BC" w:themeFill="accent3" w:themeFillTint="66"/>
          </w:tcPr>
          <w:p w:rsidR="00C766A6" w:rsidRPr="00F56DA4" w:rsidRDefault="00C53A4F"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125</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89.4%</w:t>
            </w:r>
          </w:p>
        </w:tc>
        <w:tc>
          <w:tcPr>
            <w:tcW w:w="1134"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183</w:t>
            </w:r>
          </w:p>
        </w:tc>
        <w:tc>
          <w:tcPr>
            <w:tcW w:w="1418"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91.5%</w:t>
            </w: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شكل رقم 13 يبين توزع العينة حسب الاصابة بالداء السكري</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lang w:bidi="ar-SA"/>
        </w:rPr>
        <w:t xml:space="preserve">         </w:t>
      </w:r>
      <w:r w:rsidRPr="00F56DA4">
        <w:rPr>
          <w:rFonts w:asciiTheme="minorBidi" w:hAnsiTheme="minorBidi" w:cstheme="minorBidi"/>
          <w:noProof/>
          <w:rtl/>
          <w:lang w:bidi="ar-SA"/>
        </w:rPr>
        <w:drawing>
          <wp:inline distT="0" distB="0" distL="0" distR="0">
            <wp:extent cx="4115021" cy="2615979"/>
            <wp:effectExtent l="19050" t="0" r="18829" b="0"/>
            <wp:docPr id="57" name="مخطط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ولايوجد أي دلالة إحصائية تربط بين الداء لسكري من جهة والإصابة بسرطان المبيض البشروي من جهة أخرى حيث </w:t>
      </w:r>
      <w:r w:rsidRPr="00F56DA4">
        <w:rPr>
          <w:rFonts w:asciiTheme="minorBidi" w:hAnsiTheme="minorBidi" w:cstheme="minorBidi"/>
          <w:noProof/>
        </w:rPr>
        <w:t>Chi square=0,204</w:t>
      </w:r>
      <w:r w:rsidRPr="00F56DA4">
        <w:rPr>
          <w:rFonts w:asciiTheme="minorBidi" w:hAnsiTheme="minorBidi" w:cstheme="minorBidi" w:hint="cs"/>
          <w:noProof/>
          <w:rtl/>
        </w:rPr>
        <w:t xml:space="preserve">  (</w:t>
      </w:r>
      <w:r w:rsidRPr="00F56DA4">
        <w:rPr>
          <w:rFonts w:asciiTheme="minorBidi" w:hAnsiTheme="minorBidi" w:cstheme="minorBidi"/>
          <w:noProof/>
        </w:rPr>
        <w:t>P&gt;0,05</w:t>
      </w:r>
      <w:r w:rsidRPr="00F56DA4">
        <w:rPr>
          <w:rFonts w:asciiTheme="minorBidi" w:hAnsiTheme="minorBidi" w:cstheme="minorBidi" w:hint="cs"/>
          <w:noProof/>
          <w:rtl/>
        </w:rPr>
        <w:t>).</w:t>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r w:rsidRPr="00F56DA4">
        <w:rPr>
          <w:rFonts w:hint="cs"/>
          <w:b/>
          <w:bCs/>
          <w:sz w:val="32"/>
          <w:szCs w:val="32"/>
          <w:u w:val="single"/>
          <w:rtl/>
          <w:lang w:bidi="ar-SA"/>
        </w:rPr>
        <w:lastRenderedPageBreak/>
        <w:t>ارتفاع الضغط الشرياني:</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وبطريقة مماثلة لما تم ذكره بالنسبة للداء السكري فقد اعتمد تقييم ارتفاع الضغط الشرياني على ذكر المريضة للإصابة به أو اكتشافه أثناء تحضير المريضة للعمل الجراحي وإقامتها بالمشفى.</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وكان عدد المريضات المصابات بارتفاع توتر شرياني في مجموعة الحالة22 مريضة وفي مجموعة الشاهد 40مريضة.</w:t>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جدول رقم 12 يبين توزع العينة حسب الاصابة بارتفاع الضغط الشرياني</w:t>
      </w:r>
    </w:p>
    <w:tbl>
      <w:tblPr>
        <w:tblStyle w:val="32"/>
        <w:bidiVisual/>
        <w:tblW w:w="0" w:type="auto"/>
        <w:tblInd w:w="1088" w:type="dxa"/>
        <w:shd w:val="clear" w:color="auto" w:fill="D6E3BC" w:themeFill="accent3" w:themeFillTint="66"/>
        <w:tblLook w:val="04A0"/>
      </w:tblPr>
      <w:tblGrid>
        <w:gridCol w:w="1704"/>
        <w:gridCol w:w="1040"/>
        <w:gridCol w:w="1275"/>
        <w:gridCol w:w="851"/>
        <w:gridCol w:w="1276"/>
      </w:tblGrid>
      <w:tr w:rsidR="00C766A6" w:rsidRPr="00F56DA4" w:rsidTr="00C766A6">
        <w:trPr>
          <w:cnfStyle w:val="100000000000"/>
        </w:trPr>
        <w:tc>
          <w:tcPr>
            <w:cnfStyle w:val="001000000000"/>
            <w:tcW w:w="1704" w:type="dxa"/>
            <w:vMerge w:val="restart"/>
            <w:shd w:val="clear" w:color="auto" w:fill="D6E3BC" w:themeFill="accent3" w:themeFillTint="66"/>
          </w:tcPr>
          <w:p w:rsidR="00C766A6" w:rsidRPr="00F56DA4" w:rsidRDefault="00C766A6" w:rsidP="00C766A6">
            <w:pPr>
              <w:spacing w:line="360" w:lineRule="auto"/>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ارتفاع الضغط الشرياني</w:t>
            </w:r>
          </w:p>
        </w:tc>
        <w:tc>
          <w:tcPr>
            <w:tcW w:w="2315"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الحالة (</w:t>
            </w:r>
            <w:r w:rsidRPr="00F56DA4">
              <w:rPr>
                <w:rFonts w:asciiTheme="minorBidi" w:hAnsiTheme="minorBidi" w:cstheme="minorBidi"/>
                <w:noProof/>
                <w:color w:val="000000" w:themeColor="text1"/>
                <w:lang w:bidi="ar-SA"/>
              </w:rPr>
              <w:t>n=141</w:t>
            </w:r>
            <w:r w:rsidRPr="00F56DA4">
              <w:rPr>
                <w:rFonts w:asciiTheme="minorBidi" w:hAnsiTheme="minorBidi" w:cstheme="minorBidi" w:hint="cs"/>
                <w:noProof/>
                <w:color w:val="000000" w:themeColor="text1"/>
                <w:rtl/>
              </w:rPr>
              <w:t>)</w:t>
            </w:r>
          </w:p>
        </w:tc>
        <w:tc>
          <w:tcPr>
            <w:tcW w:w="2127"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الشاهد (</w:t>
            </w:r>
            <w:r w:rsidRPr="00F56DA4">
              <w:rPr>
                <w:rFonts w:asciiTheme="minorBidi" w:hAnsiTheme="minorBidi" w:cstheme="minorBidi"/>
                <w:noProof/>
                <w:color w:val="000000" w:themeColor="text1"/>
                <w:lang w:bidi="ar-SA"/>
              </w:rPr>
              <w:t>n=200</w:t>
            </w:r>
            <w:r w:rsidRPr="00F56DA4">
              <w:rPr>
                <w:rFonts w:asciiTheme="minorBidi" w:hAnsiTheme="minorBidi" w:cstheme="minorBidi" w:hint="cs"/>
                <w:noProof/>
                <w:color w:val="000000" w:themeColor="text1"/>
                <w:rtl/>
              </w:rPr>
              <w:t>)</w:t>
            </w:r>
          </w:p>
        </w:tc>
      </w:tr>
      <w:tr w:rsidR="00C766A6" w:rsidRPr="00F56DA4" w:rsidTr="00C766A6">
        <w:tc>
          <w:tcPr>
            <w:cnfStyle w:val="001000000000"/>
            <w:tcW w:w="1704" w:type="dxa"/>
            <w:vMerge/>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c>
          <w:tcPr>
            <w:tcW w:w="85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مصابة</w:t>
            </w: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22</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15.6%</w:t>
            </w:r>
          </w:p>
        </w:tc>
        <w:tc>
          <w:tcPr>
            <w:tcW w:w="85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40</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20%</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غير مصابة</w:t>
            </w: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119</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84.4%</w:t>
            </w:r>
          </w:p>
        </w:tc>
        <w:tc>
          <w:tcPr>
            <w:tcW w:w="85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160</w:t>
            </w: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80%</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c>
          <w:tcPr>
            <w:tcW w:w="85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c>
          <w:tcPr>
            <w:tcW w:w="1276"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شكل رقم 14 يبين توزع العينة حسب الاصابة بارتفاع الضغط الشرياني</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lang w:bidi="ar-SA"/>
        </w:rPr>
        <w:t xml:space="preserve">            </w:t>
      </w:r>
      <w:r w:rsidRPr="00F56DA4">
        <w:rPr>
          <w:rFonts w:asciiTheme="minorBidi" w:hAnsiTheme="minorBidi" w:cstheme="minorBidi"/>
          <w:noProof/>
          <w:rtl/>
          <w:lang w:bidi="ar-SA"/>
        </w:rPr>
        <w:drawing>
          <wp:inline distT="0" distB="0" distL="0" distR="0">
            <wp:extent cx="4017279" cy="2540899"/>
            <wp:effectExtent l="19050" t="0" r="21321" b="0"/>
            <wp:docPr id="58" name="مخطط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ولايوجد أي دلالة إحصائية تربط بين رتفاع الضغط الشرياني من جهة والإصابة بسرطان المبيض البشروي من جهة أخرى حيث </w:t>
      </w:r>
      <w:r w:rsidRPr="00F56DA4">
        <w:rPr>
          <w:rFonts w:asciiTheme="minorBidi" w:hAnsiTheme="minorBidi" w:cstheme="minorBidi"/>
          <w:noProof/>
        </w:rPr>
        <w:t>Chi square=1,07</w:t>
      </w:r>
      <w:r w:rsidRPr="00F56DA4">
        <w:rPr>
          <w:rFonts w:asciiTheme="minorBidi" w:hAnsiTheme="minorBidi" w:cstheme="minorBidi" w:hint="cs"/>
          <w:noProof/>
        </w:rPr>
        <w:t xml:space="preserve">  </w:t>
      </w:r>
      <w:r w:rsidRPr="00F56DA4">
        <w:rPr>
          <w:rFonts w:asciiTheme="minorBidi" w:hAnsiTheme="minorBidi" w:cstheme="minorBidi" w:hint="cs"/>
          <w:noProof/>
          <w:rtl/>
        </w:rPr>
        <w:t xml:space="preserve">   (</w:t>
      </w:r>
      <w:r w:rsidRPr="00F56DA4">
        <w:rPr>
          <w:rFonts w:asciiTheme="minorBidi" w:hAnsiTheme="minorBidi" w:cstheme="minorBidi"/>
          <w:noProof/>
        </w:rPr>
        <w:t>P&gt;0,05</w:t>
      </w:r>
      <w:r w:rsidRPr="00F56DA4">
        <w:rPr>
          <w:rFonts w:asciiTheme="minorBidi" w:hAnsiTheme="minorBidi" w:cstheme="minorBidi" w:hint="cs"/>
          <w:noProof/>
          <w:rtl/>
        </w:rPr>
        <w:t>)</w:t>
      </w:r>
    </w:p>
    <w:p w:rsidR="00C766A6" w:rsidRPr="00F56DA4" w:rsidRDefault="00C766A6" w:rsidP="00C766A6">
      <w:pPr>
        <w:spacing w:line="360" w:lineRule="auto"/>
        <w:rPr>
          <w:rFonts w:asciiTheme="minorBidi" w:hAnsiTheme="minorBidi" w:cstheme="minorBidi"/>
          <w:noProof/>
          <w:rtl/>
        </w:rPr>
      </w:pPr>
    </w:p>
    <w:p w:rsidR="00D03603" w:rsidRPr="00F56DA4" w:rsidRDefault="00C766A6" w:rsidP="00BD1024">
      <w:pPr>
        <w:spacing w:line="360" w:lineRule="auto"/>
        <w:rPr>
          <w:b/>
          <w:bCs/>
          <w:sz w:val="32"/>
          <w:szCs w:val="32"/>
          <w:u w:val="single"/>
          <w:rtl/>
          <w:lang w:bidi="ar-SA"/>
        </w:rPr>
      </w:pPr>
      <w:r w:rsidRPr="00F56DA4">
        <w:rPr>
          <w:rFonts w:asciiTheme="minorBidi" w:hAnsiTheme="minorBidi" w:cstheme="minorBidi" w:hint="cs"/>
          <w:noProof/>
          <w:rtl/>
        </w:rPr>
        <w:t xml:space="preserve"> </w:t>
      </w:r>
    </w:p>
    <w:p w:rsidR="00C766A6" w:rsidRPr="00F56DA4" w:rsidRDefault="00C766A6" w:rsidP="00BD1024">
      <w:pPr>
        <w:spacing w:line="360" w:lineRule="auto"/>
        <w:rPr>
          <w:rFonts w:asciiTheme="minorBidi" w:hAnsiTheme="minorBidi" w:cstheme="minorBidi"/>
          <w:noProof/>
          <w:rtl/>
        </w:rPr>
      </w:pPr>
      <w:r w:rsidRPr="00F56DA4">
        <w:rPr>
          <w:rFonts w:hint="cs"/>
          <w:b/>
          <w:bCs/>
          <w:sz w:val="32"/>
          <w:szCs w:val="32"/>
          <w:u w:val="single"/>
          <w:rtl/>
          <w:lang w:bidi="ar-SA"/>
        </w:rPr>
        <w:lastRenderedPageBreak/>
        <w:t>التدخين :</w:t>
      </w:r>
    </w:p>
    <w:p w:rsidR="008366DB" w:rsidRPr="00F56DA4" w:rsidRDefault="00C766A6" w:rsidP="008366DB">
      <w:pPr>
        <w:spacing w:line="360" w:lineRule="auto"/>
        <w:rPr>
          <w:rFonts w:asciiTheme="minorBidi" w:hAnsiTheme="minorBidi" w:cstheme="minorBidi"/>
          <w:noProof/>
          <w:rtl/>
        </w:rPr>
      </w:pPr>
      <w:r w:rsidRPr="00F56DA4">
        <w:rPr>
          <w:rFonts w:asciiTheme="minorBidi" w:hAnsiTheme="minorBidi" w:cstheme="minorBidi" w:hint="cs"/>
          <w:noProof/>
          <w:rtl/>
        </w:rPr>
        <w:t>إن المريضات المدخنات بشكل أساسي هن اللواتي يدخن يومي</w:t>
      </w:r>
      <w:r w:rsidR="008366DB" w:rsidRPr="00F56DA4">
        <w:rPr>
          <w:rFonts w:asciiTheme="minorBidi" w:hAnsiTheme="minorBidi" w:cstheme="minorBidi" w:hint="cs"/>
          <w:noProof/>
          <w:rtl/>
        </w:rPr>
        <w:t>اً</w:t>
      </w:r>
      <w:r w:rsidRPr="00F56DA4">
        <w:rPr>
          <w:rFonts w:asciiTheme="minorBidi" w:hAnsiTheme="minorBidi" w:cstheme="minorBidi" w:hint="cs"/>
          <w:noProof/>
          <w:rtl/>
        </w:rPr>
        <w:t xml:space="preserve"> بمعدل 10-15 لفافة تبغ أو أكثر</w:t>
      </w:r>
    </w:p>
    <w:p w:rsidR="00C766A6" w:rsidRPr="00F56DA4" w:rsidRDefault="00C766A6" w:rsidP="008366DB">
      <w:pPr>
        <w:spacing w:line="360" w:lineRule="auto"/>
        <w:rPr>
          <w:rFonts w:asciiTheme="minorBidi" w:hAnsiTheme="minorBidi" w:cstheme="minorBidi"/>
          <w:noProof/>
          <w:rtl/>
        </w:rPr>
      </w:pPr>
      <w:r w:rsidRPr="00F56DA4">
        <w:rPr>
          <w:rFonts w:asciiTheme="minorBidi" w:hAnsiTheme="minorBidi" w:cstheme="minorBidi" w:hint="cs"/>
          <w:noProof/>
          <w:rtl/>
        </w:rPr>
        <w:t>مع التنويه إلى وجود العديد من المريضات اللواتي يدخن بشكل عشوائي ومتقطع أو يندرجن تحت قائمة المدخنات السلبيات.</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وعلى هذا الأساس كان عدد السيدات المدخنات في مجموعة الحالة 14 وفي مجموعة الشاهد 15مريضة.</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جدول 13 يبين توزع العينة حسب التدخين</w:t>
      </w:r>
    </w:p>
    <w:tbl>
      <w:tblPr>
        <w:tblStyle w:val="32"/>
        <w:bidiVisual/>
        <w:tblW w:w="0" w:type="auto"/>
        <w:tblInd w:w="1017" w:type="dxa"/>
        <w:shd w:val="clear" w:color="auto" w:fill="D6E3BC" w:themeFill="accent3" w:themeFillTint="66"/>
        <w:tblLook w:val="04A0"/>
      </w:tblPr>
      <w:tblGrid>
        <w:gridCol w:w="1704"/>
        <w:gridCol w:w="1040"/>
        <w:gridCol w:w="1275"/>
        <w:gridCol w:w="993"/>
        <w:gridCol w:w="1275"/>
      </w:tblGrid>
      <w:tr w:rsidR="00C766A6" w:rsidRPr="00F56DA4" w:rsidTr="00C766A6">
        <w:trPr>
          <w:cnfStyle w:val="100000000000"/>
        </w:trPr>
        <w:tc>
          <w:tcPr>
            <w:cnfStyle w:val="001000000000"/>
            <w:tcW w:w="1704" w:type="dxa"/>
            <w:vMerge w:val="restart"/>
            <w:shd w:val="clear" w:color="auto" w:fill="D6E3BC" w:themeFill="accent3" w:themeFillTint="66"/>
          </w:tcPr>
          <w:p w:rsidR="00C766A6" w:rsidRPr="00F56DA4" w:rsidRDefault="00C766A6" w:rsidP="00C766A6">
            <w:pPr>
              <w:spacing w:line="360" w:lineRule="auto"/>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التدخين</w:t>
            </w:r>
          </w:p>
        </w:tc>
        <w:tc>
          <w:tcPr>
            <w:tcW w:w="2315"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الحالة (</w:t>
            </w:r>
            <w:r w:rsidRPr="00F56DA4">
              <w:rPr>
                <w:rFonts w:asciiTheme="minorBidi" w:hAnsiTheme="minorBidi" w:cstheme="minorBidi"/>
                <w:noProof/>
                <w:color w:val="000000" w:themeColor="text1"/>
                <w:lang w:bidi="ar-SA"/>
              </w:rPr>
              <w:t>n=141</w:t>
            </w:r>
            <w:r w:rsidRPr="00F56DA4">
              <w:rPr>
                <w:rFonts w:asciiTheme="minorBidi" w:hAnsiTheme="minorBidi" w:cstheme="minorBidi" w:hint="cs"/>
                <w:noProof/>
                <w:color w:val="000000" w:themeColor="text1"/>
                <w:rtl/>
              </w:rPr>
              <w:t>)</w:t>
            </w:r>
          </w:p>
        </w:tc>
        <w:tc>
          <w:tcPr>
            <w:tcW w:w="2268" w:type="dxa"/>
            <w:gridSpan w:val="2"/>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الشاهد (</w:t>
            </w:r>
            <w:r w:rsidRPr="00F56DA4">
              <w:rPr>
                <w:rFonts w:asciiTheme="minorBidi" w:hAnsiTheme="minorBidi" w:cstheme="minorBidi"/>
                <w:noProof/>
                <w:color w:val="000000" w:themeColor="text1"/>
                <w:lang w:bidi="ar-SA"/>
              </w:rPr>
              <w:t>n=200</w:t>
            </w:r>
            <w:r w:rsidRPr="00F56DA4">
              <w:rPr>
                <w:rFonts w:asciiTheme="minorBidi" w:hAnsiTheme="minorBidi" w:cstheme="minorBidi" w:hint="cs"/>
                <w:noProof/>
                <w:color w:val="000000" w:themeColor="text1"/>
                <w:rtl/>
              </w:rPr>
              <w:t>)</w:t>
            </w:r>
          </w:p>
        </w:tc>
      </w:tr>
      <w:tr w:rsidR="00C766A6" w:rsidRPr="00F56DA4" w:rsidTr="00C766A6">
        <w:tc>
          <w:tcPr>
            <w:cnfStyle w:val="001000000000"/>
            <w:tcW w:w="1704" w:type="dxa"/>
            <w:vMerge/>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العدد</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النسبة</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مدخنة</w:t>
            </w: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14</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9.93%</w:t>
            </w: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15</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7.5%</w:t>
            </w:r>
          </w:p>
        </w:tc>
      </w:tr>
      <w:tr w:rsidR="00C766A6" w:rsidRPr="00F56DA4" w:rsidTr="00C766A6">
        <w:tc>
          <w:tcPr>
            <w:cnfStyle w:val="001000000000"/>
            <w:tcW w:w="1704"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غير مدخنة</w:t>
            </w:r>
          </w:p>
        </w:tc>
        <w:tc>
          <w:tcPr>
            <w:tcW w:w="1040"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127</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90.07%</w:t>
            </w:r>
          </w:p>
        </w:tc>
        <w:tc>
          <w:tcPr>
            <w:tcW w:w="993"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185</w:t>
            </w:r>
          </w:p>
        </w:tc>
        <w:tc>
          <w:tcPr>
            <w:tcW w:w="1275"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92.5%</w:t>
            </w:r>
          </w:p>
        </w:tc>
      </w:tr>
    </w:tbl>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شكل يبين توزع العينة حسب التدخين</w:t>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          </w:t>
      </w:r>
      <w:r w:rsidRPr="00F56DA4">
        <w:rPr>
          <w:rFonts w:asciiTheme="minorBidi" w:hAnsiTheme="minorBidi" w:cstheme="minorBidi"/>
          <w:noProof/>
          <w:rtl/>
          <w:lang w:bidi="ar-SA"/>
        </w:rPr>
        <w:drawing>
          <wp:inline distT="0" distB="0" distL="0" distR="0">
            <wp:extent cx="3694209" cy="2947394"/>
            <wp:effectExtent l="19050" t="0" r="20541" b="5356"/>
            <wp:docPr id="59" name="مخطط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 xml:space="preserve">ولاتوجد أي دلالة إحصائية تربط بين التدخين من جهة والإصابة بسرطان المبيض البشروي من جهة أخرى حيث </w:t>
      </w:r>
      <w:r w:rsidRPr="00F56DA4">
        <w:rPr>
          <w:rFonts w:asciiTheme="minorBidi" w:hAnsiTheme="minorBidi" w:cstheme="minorBidi"/>
          <w:noProof/>
        </w:rPr>
        <w:t>Chi square=0,627</w:t>
      </w:r>
      <w:r w:rsidRPr="00F56DA4">
        <w:rPr>
          <w:rFonts w:asciiTheme="minorBidi" w:hAnsiTheme="minorBidi" w:cstheme="minorBidi" w:hint="cs"/>
          <w:noProof/>
          <w:rtl/>
        </w:rPr>
        <w:t xml:space="preserve"> (</w:t>
      </w:r>
      <w:r w:rsidRPr="00F56DA4">
        <w:rPr>
          <w:rFonts w:asciiTheme="minorBidi" w:hAnsiTheme="minorBidi" w:cstheme="minorBidi"/>
          <w:noProof/>
        </w:rPr>
        <w:t>P&gt;0,05</w:t>
      </w:r>
      <w:r w:rsidRPr="00F56DA4">
        <w:rPr>
          <w:rFonts w:asciiTheme="minorBidi" w:hAnsiTheme="minorBidi" w:cstheme="minorBidi" w:hint="cs"/>
          <w:noProof/>
          <w:rtl/>
        </w:rPr>
        <w:t>) .</w:t>
      </w: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rFonts w:asciiTheme="minorBidi" w:hAnsiTheme="minorBidi" w:cstheme="minorBidi"/>
          <w:noProof/>
          <w:rtl/>
        </w:rPr>
      </w:pPr>
    </w:p>
    <w:p w:rsidR="00C766A6" w:rsidRPr="00F56DA4" w:rsidRDefault="00C766A6" w:rsidP="00C766A6">
      <w:pPr>
        <w:spacing w:line="360" w:lineRule="auto"/>
        <w:rPr>
          <w:b/>
          <w:bCs/>
          <w:noProof/>
          <w:sz w:val="48"/>
          <w:szCs w:val="48"/>
          <w:u w:val="single"/>
          <w:rtl/>
          <w:lang w:bidi="ar-SA"/>
        </w:rPr>
      </w:pPr>
      <w:r w:rsidRPr="00F56DA4">
        <w:rPr>
          <w:rFonts w:hint="cs"/>
          <w:b/>
          <w:bCs/>
          <w:sz w:val="32"/>
          <w:szCs w:val="32"/>
          <w:u w:val="single"/>
          <w:rtl/>
          <w:lang w:bidi="ar-SA"/>
        </w:rPr>
        <w:lastRenderedPageBreak/>
        <w:t>المناقشة:</w:t>
      </w:r>
    </w:p>
    <w:p w:rsidR="00C766A6" w:rsidRPr="00F56DA4" w:rsidRDefault="00C766A6" w:rsidP="00C766A6">
      <w:pPr>
        <w:spacing w:line="360" w:lineRule="auto"/>
        <w:rPr>
          <w:rFonts w:asciiTheme="minorBidi" w:hAnsiTheme="minorBidi" w:cstheme="minorBidi"/>
          <w:noProof/>
          <w:rtl/>
          <w:lang w:bidi="ar-SA"/>
        </w:rPr>
      </w:pPr>
      <w:r w:rsidRPr="00F56DA4">
        <w:rPr>
          <w:rFonts w:asciiTheme="minorBidi" w:hAnsiTheme="minorBidi" w:cstheme="minorBidi" w:hint="cs"/>
          <w:noProof/>
          <w:rtl/>
          <w:lang w:bidi="ar-SA"/>
        </w:rPr>
        <w:t xml:space="preserve">تمت هذه الدراسة في مشفى التوليد الجامعي بدمشق والذي يعد مركز ثالثي عالي التخصص تحول إليه العديد من الحالات الورمية النسائية من كافة المحافظات لتلقي العلاج . </w:t>
      </w:r>
    </w:p>
    <w:p w:rsidR="00C766A6" w:rsidRPr="00F56DA4" w:rsidRDefault="00C766A6" w:rsidP="00C766A6">
      <w:pPr>
        <w:spacing w:line="360" w:lineRule="auto"/>
        <w:rPr>
          <w:rFonts w:asciiTheme="minorBidi" w:hAnsiTheme="minorBidi" w:cstheme="minorBidi"/>
          <w:noProof/>
          <w:rtl/>
          <w:lang w:bidi="ar-SA"/>
        </w:rPr>
      </w:pPr>
      <w:r w:rsidRPr="00F56DA4">
        <w:rPr>
          <w:rFonts w:asciiTheme="minorBidi" w:hAnsiTheme="minorBidi" w:cstheme="minorBidi" w:hint="cs"/>
          <w:noProof/>
          <w:rtl/>
          <w:lang w:bidi="ar-SA"/>
        </w:rPr>
        <w:t xml:space="preserve">وقمنا بجمع بيانات مريضات سرطان المبيض والشواهد المراجعات ضمن الفترة الزمنية 1/4/1998 وحتى 1/4/2008  ، حيث بلغ حجم العينة 341 مريضة تتوزع بين مجموعة الحالة 141 مريضة (41,3%) ومجموعة الشاهد 200 مريضة (58,7%) ومقارنتها مع بعضها من حيث أهم العوامل المتهمة بترافقها مع سرطان المبيض البشروي ، ورغم أن العوامل المدروسة اقتصرت على المعلومات الموجودة في سجلات المريضات والتي أغفلت العديد من </w:t>
      </w:r>
      <w:r w:rsidR="00D03603" w:rsidRPr="00F56DA4">
        <w:rPr>
          <w:rFonts w:asciiTheme="minorBidi" w:hAnsiTheme="minorBidi" w:cstheme="minorBidi" w:hint="cs"/>
          <w:noProof/>
          <w:rtl/>
          <w:lang w:bidi="ar-SA"/>
        </w:rPr>
        <w:t>ال</w:t>
      </w:r>
      <w:r w:rsidRPr="00F56DA4">
        <w:rPr>
          <w:rFonts w:asciiTheme="minorBidi" w:hAnsiTheme="minorBidi" w:cstheme="minorBidi" w:hint="cs"/>
          <w:noProof/>
          <w:rtl/>
          <w:lang w:bidi="ar-SA"/>
        </w:rPr>
        <w:t>عوامل ، إلا أنها ستوجه إلى الخطوط العريضة لاستكشاف المريضات عاليات الخطورة.</w:t>
      </w:r>
    </w:p>
    <w:p w:rsidR="00C766A6" w:rsidRPr="00F56DA4" w:rsidRDefault="00C766A6" w:rsidP="00C766A6">
      <w:pPr>
        <w:numPr>
          <w:ilvl w:val="0"/>
          <w:numId w:val="36"/>
        </w:numPr>
        <w:spacing w:line="360" w:lineRule="auto"/>
        <w:rPr>
          <w:rFonts w:asciiTheme="minorBidi" w:hAnsiTheme="minorBidi" w:cstheme="minorBidi"/>
          <w:noProof/>
          <w:rtl/>
          <w:lang w:bidi="ar-SA"/>
        </w:rPr>
      </w:pPr>
      <w:r w:rsidRPr="00F56DA4">
        <w:rPr>
          <w:rFonts w:asciiTheme="minorBidi" w:hAnsiTheme="minorBidi" w:cstheme="minorBidi" w:hint="cs"/>
          <w:noProof/>
          <w:rtl/>
          <w:lang w:bidi="ar-SA"/>
        </w:rPr>
        <w:t>شكل  مرضى سرطان المبيض البشروي المقبولين في المشفى خلال فترة الدراسة 0,84% من المرضى المقبولين في شعبة الأورام والشعب النسائية في نفس الفترة .</w:t>
      </w:r>
    </w:p>
    <w:p w:rsidR="00C766A6" w:rsidRPr="00F56DA4" w:rsidRDefault="00C766A6" w:rsidP="00C766A6">
      <w:pPr>
        <w:pStyle w:val="ad"/>
        <w:numPr>
          <w:ilvl w:val="0"/>
          <w:numId w:val="39"/>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rPr>
        <w:t>احتل سرطان المبيض المركز الثاني بعد سرطان عنق الرحم ، حيث شكل 31.3% من أورام الجهاز التناسلي المقبولة في المشفى، ووفقاً لاحصائيات منظمة الصحة العالمية يأتي سرطان المبيض بالمرتبة الثانية بعد سرطان بطانة الرحم من حيث معدل الوقوع.</w:t>
      </w:r>
      <w:r w:rsidRPr="00F56DA4">
        <w:rPr>
          <w:rFonts w:asciiTheme="minorBidi" w:hAnsiTheme="minorBidi" w:cstheme="minorBidi" w:hint="cs"/>
          <w:b/>
          <w:bCs/>
          <w:noProof/>
          <w:sz w:val="20"/>
          <w:szCs w:val="20"/>
          <w:rtl/>
        </w:rPr>
        <w:t>(6)</w:t>
      </w:r>
    </w:p>
    <w:p w:rsidR="00C766A6" w:rsidRPr="00F56DA4" w:rsidRDefault="00C766A6" w:rsidP="00C766A6">
      <w:pPr>
        <w:pStyle w:val="ad"/>
        <w:numPr>
          <w:ilvl w:val="0"/>
          <w:numId w:val="39"/>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rPr>
        <w:t>شكل سرطان المبيض البشروي 80% من سرطان المبيض البدئي وشكلت بقية المجموعات 20%.</w:t>
      </w:r>
    </w:p>
    <w:p w:rsidR="00C766A6" w:rsidRPr="00F56DA4" w:rsidRDefault="00C766A6" w:rsidP="00D03603">
      <w:pPr>
        <w:pStyle w:val="ad"/>
        <w:numPr>
          <w:ilvl w:val="0"/>
          <w:numId w:val="39"/>
        </w:numPr>
        <w:spacing w:line="240" w:lineRule="auto"/>
        <w:rPr>
          <w:rFonts w:asciiTheme="minorBidi" w:hAnsiTheme="minorBidi" w:cstheme="minorBidi"/>
          <w:noProof/>
          <w:sz w:val="28"/>
          <w:szCs w:val="28"/>
        </w:rPr>
      </w:pPr>
      <w:r w:rsidRPr="00F56DA4">
        <w:rPr>
          <w:rFonts w:asciiTheme="minorBidi" w:hAnsiTheme="minorBidi" w:cstheme="minorBidi" w:hint="cs"/>
          <w:noProof/>
          <w:sz w:val="28"/>
          <w:szCs w:val="28"/>
          <w:rtl/>
        </w:rPr>
        <w:t>وتبعاً للنمط النسيجي لسرطان ال</w:t>
      </w:r>
      <w:r w:rsidR="008366DB" w:rsidRPr="00F56DA4">
        <w:rPr>
          <w:rFonts w:asciiTheme="minorBidi" w:hAnsiTheme="minorBidi" w:cstheme="minorBidi" w:hint="cs"/>
          <w:noProof/>
          <w:sz w:val="28"/>
          <w:szCs w:val="28"/>
          <w:rtl/>
        </w:rPr>
        <w:t>م</w:t>
      </w:r>
      <w:r w:rsidRPr="00F56DA4">
        <w:rPr>
          <w:rFonts w:asciiTheme="minorBidi" w:hAnsiTheme="minorBidi" w:cstheme="minorBidi" w:hint="cs"/>
          <w:noProof/>
          <w:sz w:val="28"/>
          <w:szCs w:val="28"/>
          <w:rtl/>
        </w:rPr>
        <w:t xml:space="preserve">بيض البشروي جاء النمط المصلي في المرتبة الأولى حيث شكل ثلثي أورام المبيض البشروية.وبالمقارنة مع دراسة </w:t>
      </w:r>
      <w:r w:rsidR="00D03603" w:rsidRPr="00F56DA4">
        <w:rPr>
          <w:rFonts w:asciiTheme="minorBidi" w:hAnsiTheme="minorBidi" w:cstheme="minorBidi" w:hint="cs"/>
          <w:noProof/>
          <w:sz w:val="28"/>
          <w:szCs w:val="28"/>
          <w:rtl/>
          <w:lang w:bidi="ar-SY"/>
        </w:rPr>
        <w:t xml:space="preserve"> </w:t>
      </w:r>
      <w:r w:rsidRPr="00F56DA4">
        <w:rPr>
          <w:rFonts w:asciiTheme="minorBidi" w:hAnsiTheme="minorBidi" w:cstheme="minorBidi"/>
          <w:noProof/>
          <w:sz w:val="28"/>
          <w:szCs w:val="28"/>
        </w:rPr>
        <w:t>Scully et alk</w:t>
      </w:r>
      <w:r w:rsidR="00D03603" w:rsidRPr="00F56DA4">
        <w:rPr>
          <w:rFonts w:asciiTheme="minorBidi" w:hAnsiTheme="minorBidi" w:cstheme="minorBidi" w:hint="cs"/>
          <w:noProof/>
          <w:sz w:val="28"/>
          <w:szCs w:val="28"/>
          <w:rtl/>
          <w:lang w:bidi="ar-SY"/>
        </w:rPr>
        <w:t xml:space="preserve"> </w:t>
      </w:r>
      <w:r w:rsidR="00D03603" w:rsidRPr="00F56DA4">
        <w:rPr>
          <w:rFonts w:asciiTheme="minorBidi" w:hAnsiTheme="minorBidi" w:cstheme="minorBidi" w:hint="cs"/>
          <w:b/>
          <w:bCs/>
          <w:noProof/>
          <w:sz w:val="20"/>
          <w:szCs w:val="20"/>
          <w:rtl/>
        </w:rPr>
        <w:t>(74)</w:t>
      </w:r>
      <w:r w:rsidR="00D03603" w:rsidRPr="00F56DA4">
        <w:rPr>
          <w:rFonts w:asciiTheme="minorBidi" w:hAnsiTheme="minorBidi" w:cstheme="minorBidi" w:hint="cs"/>
          <w:noProof/>
          <w:sz w:val="28"/>
          <w:szCs w:val="28"/>
          <w:rtl/>
          <w:lang w:bidi="ar-SY"/>
        </w:rPr>
        <w:t xml:space="preserve"> </w:t>
      </w:r>
      <w:r w:rsidRPr="00F56DA4">
        <w:rPr>
          <w:rFonts w:asciiTheme="minorBidi" w:hAnsiTheme="minorBidi" w:cstheme="minorBidi" w:hint="cs"/>
          <w:noProof/>
          <w:sz w:val="28"/>
          <w:szCs w:val="28"/>
          <w:rtl/>
          <w:lang w:bidi="ar-SY"/>
        </w:rPr>
        <w:t>نجد</w:t>
      </w:r>
      <w:r w:rsidR="00D03603" w:rsidRPr="00F56DA4">
        <w:rPr>
          <w:rFonts w:asciiTheme="minorBidi" w:hAnsiTheme="minorBidi" w:cstheme="minorBidi" w:hint="cs"/>
          <w:noProof/>
          <w:sz w:val="28"/>
          <w:szCs w:val="28"/>
          <w:rtl/>
        </w:rPr>
        <w:t>:</w:t>
      </w:r>
    </w:p>
    <w:tbl>
      <w:tblPr>
        <w:tblStyle w:val="11"/>
        <w:bidiVisual/>
        <w:tblW w:w="0" w:type="auto"/>
        <w:tblInd w:w="888" w:type="dxa"/>
        <w:shd w:val="clear" w:color="auto" w:fill="D6E3BC" w:themeFill="accent3" w:themeFillTint="66"/>
        <w:tblLook w:val="04A0"/>
      </w:tblPr>
      <w:tblGrid>
        <w:gridCol w:w="2602"/>
        <w:gridCol w:w="2268"/>
        <w:gridCol w:w="2268"/>
      </w:tblGrid>
      <w:tr w:rsidR="00C766A6" w:rsidRPr="00F56DA4" w:rsidTr="00C766A6">
        <w:trPr>
          <w:cnfStyle w:val="100000000000"/>
        </w:trPr>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النمط</w:t>
            </w:r>
          </w:p>
        </w:tc>
        <w:tc>
          <w:tcPr>
            <w:tcW w:w="2268"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noProof/>
                <w:lang w:bidi="ar-SA"/>
              </w:rPr>
            </w:pPr>
            <w:r w:rsidRPr="00F56DA4">
              <w:rPr>
                <w:rFonts w:asciiTheme="minorBidi" w:hAnsiTheme="minorBidi" w:cstheme="minorBidi"/>
                <w:noProof/>
                <w:lang w:bidi="ar-SA"/>
              </w:rPr>
              <w:t>Scully et al</w:t>
            </w:r>
          </w:p>
        </w:tc>
        <w:tc>
          <w:tcPr>
            <w:tcW w:w="2268" w:type="dxa"/>
            <w:shd w:val="clear" w:color="auto" w:fill="D6E3BC" w:themeFill="accent3" w:themeFillTint="66"/>
          </w:tcPr>
          <w:p w:rsidR="00C766A6" w:rsidRPr="00F56DA4" w:rsidRDefault="00C766A6" w:rsidP="00C766A6">
            <w:pPr>
              <w:spacing w:line="360" w:lineRule="auto"/>
              <w:jc w:val="center"/>
              <w:cnfStyle w:val="100000000000"/>
              <w:rPr>
                <w:rFonts w:asciiTheme="minorBidi" w:hAnsiTheme="minorBidi" w:cstheme="minorBidi"/>
                <w:noProof/>
                <w:rtl/>
              </w:rPr>
            </w:pPr>
            <w:r w:rsidRPr="00F56DA4">
              <w:rPr>
                <w:rFonts w:asciiTheme="minorBidi" w:hAnsiTheme="minorBidi" w:cstheme="minorBidi" w:hint="cs"/>
                <w:noProof/>
                <w:rtl/>
              </w:rPr>
              <w:t>دراستنا</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مصلي</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75%</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66,66%</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مخاطي</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20%</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18,45%</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مشبه ببطانة الرحم</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2%</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10%</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رائق الخلايا</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&lt;1%</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0.7%</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غير متمايز</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&lt;1%</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4.2%</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مختلط</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&lt;1%</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0</w:t>
            </w:r>
          </w:p>
        </w:tc>
      </w:tr>
      <w:tr w:rsidR="00C766A6" w:rsidRPr="00F56DA4" w:rsidTr="00C766A6">
        <w:tc>
          <w:tcPr>
            <w:cnfStyle w:val="001000000000"/>
            <w:tcW w:w="2602" w:type="dxa"/>
            <w:shd w:val="clear" w:color="auto" w:fill="D6E3BC" w:themeFill="accent3" w:themeFillTint="66"/>
          </w:tcPr>
          <w:p w:rsidR="00C766A6" w:rsidRPr="00F56DA4" w:rsidRDefault="00C766A6" w:rsidP="00C766A6">
            <w:pPr>
              <w:spacing w:line="360" w:lineRule="auto"/>
              <w:jc w:val="center"/>
              <w:rPr>
                <w:rFonts w:asciiTheme="minorBidi" w:hAnsiTheme="minorBidi" w:cstheme="minorBidi"/>
                <w:b/>
                <w:bCs/>
                <w:noProof/>
                <w:rtl/>
                <w:lang w:bidi="ar-SA"/>
              </w:rPr>
            </w:pPr>
            <w:r w:rsidRPr="00F56DA4">
              <w:rPr>
                <w:rFonts w:asciiTheme="minorBidi" w:hAnsiTheme="minorBidi" w:cstheme="minorBidi" w:hint="cs"/>
                <w:b/>
                <w:bCs/>
                <w:noProof/>
                <w:rtl/>
                <w:lang w:bidi="ar-SA"/>
              </w:rPr>
              <w:t>برنر</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&lt;1%</w:t>
            </w:r>
          </w:p>
        </w:tc>
        <w:tc>
          <w:tcPr>
            <w:tcW w:w="2268" w:type="dxa"/>
            <w:shd w:val="clear" w:color="auto" w:fill="D6E3BC" w:themeFill="accent3" w:themeFillTint="66"/>
          </w:tcPr>
          <w:p w:rsidR="00C766A6" w:rsidRPr="00F56DA4" w:rsidRDefault="00C766A6" w:rsidP="00C766A6">
            <w:pPr>
              <w:spacing w:line="360" w:lineRule="auto"/>
              <w:jc w:val="center"/>
              <w:cnfStyle w:val="000000000000"/>
              <w:rPr>
                <w:rFonts w:asciiTheme="minorBidi" w:hAnsiTheme="minorBidi" w:cstheme="minorBidi"/>
                <w:noProof/>
                <w:rtl/>
                <w:lang w:bidi="ar-SA"/>
              </w:rPr>
            </w:pPr>
            <w:r w:rsidRPr="00F56DA4">
              <w:rPr>
                <w:rFonts w:asciiTheme="minorBidi" w:hAnsiTheme="minorBidi" w:cstheme="minorBidi" w:hint="cs"/>
                <w:noProof/>
                <w:rtl/>
                <w:lang w:bidi="ar-SA"/>
              </w:rPr>
              <w:t>0</w:t>
            </w:r>
          </w:p>
        </w:tc>
      </w:tr>
    </w:tbl>
    <w:p w:rsidR="00C766A6" w:rsidRPr="00F56DA4" w:rsidRDefault="00C766A6" w:rsidP="00C766A6">
      <w:pPr>
        <w:spacing w:line="360" w:lineRule="auto"/>
        <w:ind w:left="360"/>
        <w:rPr>
          <w:rFonts w:asciiTheme="minorBidi" w:hAnsiTheme="minorBidi" w:cstheme="minorBidi"/>
          <w:noProof/>
        </w:rPr>
      </w:pPr>
    </w:p>
    <w:p w:rsidR="00C766A6" w:rsidRPr="00F56DA4" w:rsidRDefault="00C766A6" w:rsidP="00C766A6">
      <w:pPr>
        <w:pStyle w:val="ad"/>
        <w:numPr>
          <w:ilvl w:val="0"/>
          <w:numId w:val="39"/>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rPr>
        <w:t>ومن ناحية الدرجة النسيجية شكلت الأورام سيئة التمايز المرتبة الأولى  44% ، وكان هناك 13حالة (9.2%) لم يحدد فيها درجة تمايز الورم.</w:t>
      </w:r>
    </w:p>
    <w:p w:rsidR="00C766A6" w:rsidRPr="00F56DA4" w:rsidRDefault="00C766A6" w:rsidP="00C766A6">
      <w:pPr>
        <w:pStyle w:val="ad"/>
        <w:numPr>
          <w:ilvl w:val="0"/>
          <w:numId w:val="39"/>
        </w:numPr>
        <w:spacing w:line="360" w:lineRule="auto"/>
        <w:rPr>
          <w:rFonts w:asciiTheme="minorBidi" w:hAnsiTheme="minorBidi" w:cstheme="minorBidi"/>
          <w:noProof/>
        </w:rPr>
      </w:pPr>
      <w:r w:rsidRPr="00F56DA4">
        <w:rPr>
          <w:rFonts w:asciiTheme="minorBidi" w:hAnsiTheme="minorBidi" w:cstheme="minorBidi" w:hint="cs"/>
          <w:noProof/>
          <w:sz w:val="28"/>
          <w:szCs w:val="28"/>
          <w:rtl/>
        </w:rPr>
        <w:t xml:space="preserve">أما من ناحية مرحلة الورم </w:t>
      </w:r>
      <w:r w:rsidRPr="00F56DA4">
        <w:rPr>
          <w:rFonts w:asciiTheme="minorBidi" w:hAnsiTheme="minorBidi" w:cstheme="minorBidi"/>
          <w:noProof/>
          <w:sz w:val="28"/>
          <w:szCs w:val="28"/>
        </w:rPr>
        <w:t>Staging</w:t>
      </w:r>
      <w:r w:rsidR="00D03603" w:rsidRPr="00F56DA4">
        <w:rPr>
          <w:rFonts w:asciiTheme="minorBidi" w:hAnsiTheme="minorBidi" w:cstheme="minorBidi" w:hint="cs"/>
          <w:noProof/>
          <w:sz w:val="28"/>
          <w:szCs w:val="28"/>
          <w:rtl/>
        </w:rPr>
        <w:t xml:space="preserve"> كانت معظ</w:t>
      </w:r>
      <w:r w:rsidRPr="00F56DA4">
        <w:rPr>
          <w:rFonts w:asciiTheme="minorBidi" w:hAnsiTheme="minorBidi" w:cstheme="minorBidi" w:hint="cs"/>
          <w:noProof/>
          <w:sz w:val="28"/>
          <w:szCs w:val="28"/>
          <w:rtl/>
        </w:rPr>
        <w:t xml:space="preserve">م المريضات في مراحل متأخرة عند التشخيص ، حيث شكلت المرحلتين الثالثة والرابعة 60% من المريضات.رغم أن 16 </w:t>
      </w:r>
      <w:r w:rsidR="00941936" w:rsidRPr="00F56DA4">
        <w:rPr>
          <w:rFonts w:asciiTheme="minorBidi" w:hAnsiTheme="minorBidi" w:cstheme="minorBidi" w:hint="cs"/>
          <w:noProof/>
          <w:sz w:val="28"/>
          <w:szCs w:val="28"/>
          <w:rtl/>
        </w:rPr>
        <w:t xml:space="preserve">مريضة (11%) لم نتمكن من تحديد </w:t>
      </w:r>
      <w:r w:rsidRPr="00F56DA4">
        <w:rPr>
          <w:rFonts w:asciiTheme="minorBidi" w:hAnsiTheme="minorBidi" w:cstheme="minorBidi" w:hint="cs"/>
          <w:noProof/>
          <w:sz w:val="28"/>
          <w:szCs w:val="28"/>
          <w:rtl/>
        </w:rPr>
        <w:t>مرحلة الورم بسب نقص في خطوات تحديد مرحلة الورم.</w:t>
      </w:r>
    </w:p>
    <w:p w:rsidR="00C766A6" w:rsidRPr="00F56DA4" w:rsidRDefault="00C766A6" w:rsidP="00C766A6">
      <w:pPr>
        <w:spacing w:line="360" w:lineRule="auto"/>
        <w:ind w:left="720"/>
        <w:rPr>
          <w:rFonts w:asciiTheme="minorBidi" w:hAnsiTheme="minorBidi" w:cstheme="minorBidi"/>
          <w:noProof/>
          <w:rtl/>
        </w:rPr>
      </w:pPr>
      <w:r w:rsidRPr="00F56DA4">
        <w:rPr>
          <w:rFonts w:asciiTheme="minorBidi" w:hAnsiTheme="minorBidi" w:cstheme="minorBidi" w:hint="cs"/>
          <w:noProof/>
          <w:rtl/>
        </w:rPr>
        <w:t>وبالمقارنة مع دراسة</w:t>
      </w:r>
      <w:r w:rsidRPr="00F56DA4">
        <w:rPr>
          <w:rFonts w:asciiTheme="minorBidi" w:hAnsiTheme="minorBidi" w:cstheme="minorBidi"/>
          <w:noProof/>
        </w:rPr>
        <w:t>Berek et al</w:t>
      </w:r>
      <w:r w:rsidRPr="00F56DA4">
        <w:rPr>
          <w:rFonts w:asciiTheme="minorBidi" w:hAnsiTheme="minorBidi" w:cstheme="minorBidi" w:hint="cs"/>
          <w:noProof/>
          <w:rtl/>
        </w:rPr>
        <w:t xml:space="preserve"> (73)نجد:</w:t>
      </w:r>
    </w:p>
    <w:tbl>
      <w:tblPr>
        <w:tblStyle w:val="32"/>
        <w:bidiVisual/>
        <w:tblW w:w="0" w:type="auto"/>
        <w:shd w:val="clear" w:color="auto" w:fill="D6E3BC" w:themeFill="accent3" w:themeFillTint="66"/>
        <w:tblLook w:val="04A0"/>
      </w:tblPr>
      <w:tblGrid>
        <w:gridCol w:w="2840"/>
        <w:gridCol w:w="2841"/>
        <w:gridCol w:w="2841"/>
      </w:tblGrid>
      <w:tr w:rsidR="00C766A6" w:rsidRPr="00F56DA4" w:rsidTr="00C766A6">
        <w:trPr>
          <w:cnfStyle w:val="100000000000"/>
        </w:trPr>
        <w:tc>
          <w:tcPr>
            <w:cnfStyle w:val="001000000000"/>
            <w:tcW w:w="2840"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 xml:space="preserve">المرحلة </w:t>
            </w:r>
          </w:p>
        </w:tc>
        <w:tc>
          <w:tcPr>
            <w:tcW w:w="2841" w:type="dxa"/>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Pr>
            </w:pPr>
            <w:r w:rsidRPr="00F56DA4">
              <w:rPr>
                <w:rFonts w:asciiTheme="minorBidi" w:hAnsiTheme="minorBidi" w:cstheme="minorBidi"/>
                <w:noProof/>
                <w:color w:val="000000" w:themeColor="text1"/>
              </w:rPr>
              <w:t>Berek et al</w:t>
            </w:r>
          </w:p>
        </w:tc>
        <w:tc>
          <w:tcPr>
            <w:tcW w:w="2841" w:type="dxa"/>
            <w:shd w:val="clear" w:color="auto" w:fill="D6E3BC" w:themeFill="accent3" w:themeFillTint="66"/>
          </w:tcPr>
          <w:p w:rsidR="00C766A6" w:rsidRPr="00F56DA4" w:rsidRDefault="00C766A6" w:rsidP="00C766A6">
            <w:pPr>
              <w:spacing w:line="360" w:lineRule="auto"/>
              <w:cnfStyle w:val="100000000000"/>
              <w:rPr>
                <w:rFonts w:asciiTheme="minorBidi" w:hAnsiTheme="minorBidi" w:cstheme="minorBidi"/>
                <w:noProof/>
                <w:color w:val="000000" w:themeColor="text1"/>
                <w:rtl/>
              </w:rPr>
            </w:pPr>
            <w:r w:rsidRPr="00F56DA4">
              <w:rPr>
                <w:rFonts w:asciiTheme="minorBidi" w:hAnsiTheme="minorBidi" w:cstheme="minorBidi" w:hint="cs"/>
                <w:noProof/>
                <w:color w:val="000000" w:themeColor="text1"/>
                <w:rtl/>
              </w:rPr>
              <w:t>في دراستنا</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Pr>
            </w:pPr>
            <w:r w:rsidRPr="00F56DA4">
              <w:rPr>
                <w:rFonts w:asciiTheme="minorBidi" w:hAnsiTheme="minorBidi" w:cstheme="minorBidi"/>
                <w:noProof/>
              </w:rPr>
              <w:t>I</w:t>
            </w: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22%</w:t>
            </w: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20.5%</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Pr>
            </w:pPr>
            <w:r w:rsidRPr="00F56DA4">
              <w:rPr>
                <w:rFonts w:asciiTheme="minorBidi" w:hAnsiTheme="minorBidi" w:cstheme="minorBidi"/>
                <w:noProof/>
              </w:rPr>
              <w:t>II</w:t>
            </w: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7%</w:t>
            </w: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7%</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Pr>
            </w:pPr>
            <w:r w:rsidRPr="00F56DA4">
              <w:rPr>
                <w:rFonts w:asciiTheme="minorBidi" w:hAnsiTheme="minorBidi" w:cstheme="minorBidi"/>
                <w:noProof/>
              </w:rPr>
              <w:t>III</w:t>
            </w: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62%</w:t>
            </w: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36.5%</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Pr>
            </w:pPr>
            <w:r w:rsidRPr="00F56DA4">
              <w:rPr>
                <w:rFonts w:asciiTheme="minorBidi" w:hAnsiTheme="minorBidi" w:cstheme="minorBidi"/>
                <w:noProof/>
              </w:rPr>
              <w:t>IV</w:t>
            </w: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9%</w:t>
            </w: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24%</w:t>
            </w:r>
          </w:p>
        </w:tc>
      </w:tr>
      <w:tr w:rsidR="00C766A6" w:rsidRPr="00F56DA4" w:rsidTr="00C766A6">
        <w:tc>
          <w:tcPr>
            <w:cnfStyle w:val="001000000000"/>
            <w:tcW w:w="2840" w:type="dxa"/>
            <w:shd w:val="clear" w:color="auto" w:fill="D6E3BC" w:themeFill="accent3" w:themeFillTint="66"/>
          </w:tcPr>
          <w:p w:rsidR="00C766A6" w:rsidRPr="00F56DA4" w:rsidRDefault="00C766A6" w:rsidP="00C766A6">
            <w:pPr>
              <w:spacing w:line="360" w:lineRule="auto"/>
              <w:rPr>
                <w:rFonts w:asciiTheme="minorBidi" w:hAnsiTheme="minorBidi" w:cstheme="minorBidi"/>
                <w:noProof/>
                <w:rtl/>
              </w:rPr>
            </w:pPr>
            <w:r w:rsidRPr="00F56DA4">
              <w:rPr>
                <w:rFonts w:asciiTheme="minorBidi" w:hAnsiTheme="minorBidi" w:cstheme="minorBidi" w:hint="cs"/>
                <w:noProof/>
                <w:rtl/>
              </w:rPr>
              <w:t>غير محدد</w:t>
            </w: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p>
        </w:tc>
        <w:tc>
          <w:tcPr>
            <w:tcW w:w="2841" w:type="dxa"/>
            <w:shd w:val="clear" w:color="auto" w:fill="D6E3BC" w:themeFill="accent3" w:themeFillTint="66"/>
          </w:tcPr>
          <w:p w:rsidR="00C766A6" w:rsidRPr="00F56DA4" w:rsidRDefault="00C766A6" w:rsidP="00C766A6">
            <w:pPr>
              <w:spacing w:line="360" w:lineRule="auto"/>
              <w:cnfStyle w:val="000000000000"/>
              <w:rPr>
                <w:rFonts w:asciiTheme="minorBidi" w:hAnsiTheme="minorBidi" w:cstheme="minorBidi"/>
                <w:noProof/>
                <w:rtl/>
              </w:rPr>
            </w:pPr>
            <w:r w:rsidRPr="00F56DA4">
              <w:rPr>
                <w:rFonts w:asciiTheme="minorBidi" w:hAnsiTheme="minorBidi" w:cstheme="minorBidi" w:hint="cs"/>
                <w:noProof/>
                <w:rtl/>
              </w:rPr>
              <w:t>11%</w:t>
            </w:r>
          </w:p>
        </w:tc>
      </w:tr>
    </w:tbl>
    <w:p w:rsidR="00C766A6" w:rsidRPr="00F56DA4" w:rsidRDefault="00C766A6" w:rsidP="00C766A6">
      <w:pPr>
        <w:spacing w:line="360" w:lineRule="auto"/>
        <w:ind w:left="720"/>
        <w:rPr>
          <w:rFonts w:asciiTheme="minorBidi" w:hAnsiTheme="minorBidi" w:cstheme="minorBidi"/>
          <w:noProof/>
          <w:rtl/>
        </w:rPr>
      </w:pPr>
    </w:p>
    <w:p w:rsidR="00C766A6" w:rsidRPr="00F56DA4" w:rsidRDefault="00C766A6" w:rsidP="00C766A6">
      <w:pPr>
        <w:pStyle w:val="ad"/>
        <w:numPr>
          <w:ilvl w:val="0"/>
          <w:numId w:val="41"/>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rPr>
        <w:t xml:space="preserve">زاد معدل حدوث سرطان المبيض البشروي مع التقدم بالعمر ليصل إلى الذروة ضمن الفئة العمرية 50-59سنة ، وبالمقارنة مع دراسة </w:t>
      </w:r>
      <w:r w:rsidRPr="00F56DA4">
        <w:rPr>
          <w:rFonts w:asciiTheme="minorBidi" w:hAnsiTheme="minorBidi" w:cstheme="minorBidi"/>
          <w:noProof/>
          <w:sz w:val="28"/>
          <w:szCs w:val="28"/>
        </w:rPr>
        <w:t>Yanick et al</w:t>
      </w:r>
      <w:r w:rsidRPr="00F56DA4">
        <w:rPr>
          <w:rFonts w:asciiTheme="minorBidi" w:hAnsiTheme="minorBidi" w:cstheme="minorBidi" w:hint="cs"/>
          <w:noProof/>
          <w:sz w:val="28"/>
          <w:szCs w:val="28"/>
          <w:rtl/>
          <w:lang w:bidi="ar-SY"/>
        </w:rPr>
        <w:t xml:space="preserve"> كان ذروة الإصابة  60-64 سنة.</w:t>
      </w:r>
      <w:r w:rsidRPr="00F56DA4">
        <w:rPr>
          <w:rFonts w:asciiTheme="minorBidi" w:hAnsiTheme="minorBidi" w:cstheme="minorBidi" w:hint="cs"/>
          <w:b/>
          <w:bCs/>
          <w:noProof/>
          <w:sz w:val="20"/>
          <w:szCs w:val="20"/>
          <w:rtl/>
        </w:rPr>
        <w:t>(7)</w:t>
      </w:r>
    </w:p>
    <w:p w:rsidR="00C766A6" w:rsidRPr="00F56DA4" w:rsidRDefault="00C766A6" w:rsidP="00C766A6">
      <w:pPr>
        <w:pStyle w:val="ad"/>
        <w:numPr>
          <w:ilvl w:val="0"/>
          <w:numId w:val="41"/>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rPr>
        <w:t xml:space="preserve">أكدت دراستنا أن حالة عدم الإنجاب </w:t>
      </w:r>
      <w:r w:rsidRPr="00F56DA4">
        <w:rPr>
          <w:rFonts w:asciiTheme="minorBidi" w:hAnsiTheme="minorBidi" w:cstheme="minorBidi"/>
          <w:noProof/>
          <w:sz w:val="28"/>
          <w:szCs w:val="28"/>
        </w:rPr>
        <w:t>Nulligravidity</w:t>
      </w:r>
      <w:r w:rsidRPr="00F56DA4">
        <w:rPr>
          <w:rFonts w:asciiTheme="minorBidi" w:hAnsiTheme="minorBidi" w:cstheme="minorBidi" w:hint="cs"/>
          <w:noProof/>
          <w:sz w:val="28"/>
          <w:szCs w:val="28"/>
          <w:rtl/>
          <w:lang w:bidi="ar-SY"/>
        </w:rPr>
        <w:t xml:space="preserve"> تعتبر عامل خطورة لسرطان المبيض والذي يتفق مع العديد من الدراسات  مثل دراسة </w:t>
      </w:r>
      <w:r w:rsidRPr="00F56DA4">
        <w:rPr>
          <w:rFonts w:asciiTheme="minorBidi" w:hAnsiTheme="minorBidi" w:cstheme="minorBidi"/>
          <w:noProof/>
          <w:sz w:val="28"/>
          <w:szCs w:val="28"/>
          <w:lang w:bidi="ar-SY"/>
        </w:rPr>
        <w:t>Purdie 2003</w:t>
      </w:r>
      <w:r w:rsidRPr="00F56DA4">
        <w:rPr>
          <w:rFonts w:asciiTheme="minorBidi" w:hAnsiTheme="minorBidi" w:cstheme="minorBidi" w:hint="cs"/>
          <w:noProof/>
          <w:sz w:val="28"/>
          <w:szCs w:val="28"/>
          <w:rtl/>
          <w:lang w:bidi="ar-SY"/>
        </w:rPr>
        <w:t xml:space="preserve"> (18).</w:t>
      </w:r>
    </w:p>
    <w:p w:rsidR="00C766A6" w:rsidRPr="00F56DA4" w:rsidRDefault="00C766A6" w:rsidP="00C766A6">
      <w:pPr>
        <w:pStyle w:val="ad"/>
        <w:numPr>
          <w:ilvl w:val="0"/>
          <w:numId w:val="41"/>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lang w:bidi="ar-SY"/>
        </w:rPr>
        <w:t xml:space="preserve">لاحظنا وجود دور لاستخدام مانعات الحمل الفموية المطول لأكثر من 5 سنوات في الوقاية من سرطان المبيض البشروي وتتوافق هذه النتائج مع دراسة </w:t>
      </w:r>
      <w:r w:rsidRPr="00F56DA4">
        <w:rPr>
          <w:rFonts w:asciiTheme="minorBidi" w:hAnsiTheme="minorBidi" w:cstheme="minorBidi"/>
          <w:noProof/>
          <w:sz w:val="28"/>
          <w:szCs w:val="28"/>
          <w:lang w:bidi="ar-SY"/>
        </w:rPr>
        <w:t>Negri et al</w:t>
      </w:r>
      <w:r w:rsidRPr="00F56DA4">
        <w:rPr>
          <w:rFonts w:asciiTheme="minorBidi" w:hAnsiTheme="minorBidi" w:cstheme="minorBidi" w:hint="cs"/>
          <w:noProof/>
          <w:sz w:val="28"/>
          <w:szCs w:val="28"/>
          <w:rtl/>
          <w:lang w:bidi="ar-SY"/>
        </w:rPr>
        <w:t xml:space="preserve"> (19).</w:t>
      </w:r>
    </w:p>
    <w:p w:rsidR="00C766A6" w:rsidRPr="00F56DA4" w:rsidRDefault="00C766A6" w:rsidP="00C766A6">
      <w:pPr>
        <w:pStyle w:val="ad"/>
        <w:numPr>
          <w:ilvl w:val="0"/>
          <w:numId w:val="41"/>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lang w:bidi="ar-SY"/>
        </w:rPr>
        <w:t xml:space="preserve">تعتبر القصة العائلية للإصابة بسرطان المبيض عامل خطورة مثبت في دراستنا ومتوافق مع دراسات أخرى مثل دراسة </w:t>
      </w:r>
      <w:r w:rsidRPr="00F56DA4">
        <w:rPr>
          <w:rFonts w:asciiTheme="minorBidi" w:hAnsiTheme="minorBidi" w:cstheme="minorBidi"/>
          <w:noProof/>
          <w:sz w:val="28"/>
          <w:szCs w:val="28"/>
          <w:lang w:bidi="ar-SY"/>
        </w:rPr>
        <w:t>Smith et al</w:t>
      </w:r>
      <w:r w:rsidRPr="00F56DA4">
        <w:rPr>
          <w:rFonts w:asciiTheme="minorBidi" w:hAnsiTheme="minorBidi" w:cstheme="minorBidi" w:hint="cs"/>
          <w:noProof/>
          <w:sz w:val="28"/>
          <w:szCs w:val="28"/>
          <w:rtl/>
          <w:lang w:bidi="ar-SY"/>
        </w:rPr>
        <w:t xml:space="preserve"> (14)لكننا لم نكن قادرين على التحقق من وجود عيوب مورثية محددة مثل </w:t>
      </w:r>
      <w:r w:rsidRPr="00F56DA4">
        <w:rPr>
          <w:rFonts w:asciiTheme="minorBidi" w:hAnsiTheme="minorBidi" w:cstheme="minorBidi"/>
          <w:noProof/>
          <w:sz w:val="28"/>
          <w:szCs w:val="28"/>
          <w:lang w:bidi="ar-SY"/>
        </w:rPr>
        <w:t>BRCA1 &amp;BRCA2</w:t>
      </w:r>
      <w:r w:rsidRPr="00F56DA4">
        <w:rPr>
          <w:rFonts w:asciiTheme="minorBidi" w:hAnsiTheme="minorBidi" w:cstheme="minorBidi" w:hint="cs"/>
          <w:noProof/>
          <w:sz w:val="28"/>
          <w:szCs w:val="28"/>
          <w:rtl/>
          <w:lang w:bidi="ar-SY"/>
        </w:rPr>
        <w:t xml:space="preserve"> ومدى توافقها مع الإصابة بسرطان المبيض .</w:t>
      </w:r>
    </w:p>
    <w:p w:rsidR="00C766A6" w:rsidRPr="00F56DA4" w:rsidRDefault="00C766A6" w:rsidP="00C766A6">
      <w:pPr>
        <w:pStyle w:val="ad"/>
        <w:numPr>
          <w:ilvl w:val="0"/>
          <w:numId w:val="41"/>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lang w:bidi="ar-SY"/>
        </w:rPr>
        <w:lastRenderedPageBreak/>
        <w:t>لم نجد علاقة تربط بين الإصابة بسرطان المبيض البشروي ووجود قصة للداء السكري أو ارتفاع الضغط الشرياني أو التدخين.</w:t>
      </w:r>
    </w:p>
    <w:p w:rsidR="00C766A6" w:rsidRPr="00F56DA4" w:rsidRDefault="00C766A6" w:rsidP="00C766A6">
      <w:pPr>
        <w:pStyle w:val="ad"/>
        <w:numPr>
          <w:ilvl w:val="0"/>
          <w:numId w:val="41"/>
        </w:numPr>
        <w:spacing w:line="360" w:lineRule="auto"/>
        <w:rPr>
          <w:rFonts w:asciiTheme="minorBidi" w:hAnsiTheme="minorBidi" w:cstheme="minorBidi"/>
          <w:noProof/>
          <w:sz w:val="28"/>
          <w:szCs w:val="28"/>
        </w:rPr>
      </w:pPr>
      <w:r w:rsidRPr="00F56DA4">
        <w:rPr>
          <w:rFonts w:asciiTheme="minorBidi" w:hAnsiTheme="minorBidi" w:cstheme="minorBidi" w:hint="cs"/>
          <w:noProof/>
          <w:sz w:val="28"/>
          <w:szCs w:val="28"/>
          <w:rtl/>
          <w:lang w:bidi="ar-SY"/>
        </w:rPr>
        <w:t>لم تتم مناقشة دور بعض العوامل في تطور سرطان المبيض كالإرضاع الوالدي والبدانة واستخدام بودرة التالك ونمط التغذية بسب إغفالها في بيانات وأضابير المرضى.</w:t>
      </w:r>
    </w:p>
    <w:p w:rsidR="00C766A6" w:rsidRPr="00F56DA4" w:rsidRDefault="00C766A6" w:rsidP="00C766A6">
      <w:pPr>
        <w:spacing w:line="360" w:lineRule="auto"/>
        <w:rPr>
          <w:rFonts w:asciiTheme="minorBidi" w:hAnsiTheme="minorBidi" w:cstheme="minorBidi"/>
          <w:noProof/>
          <w:sz w:val="32"/>
          <w:szCs w:val="32"/>
          <w:rtl/>
        </w:rPr>
      </w:pPr>
    </w:p>
    <w:p w:rsidR="00C766A6" w:rsidRPr="00F56DA4" w:rsidRDefault="00C766A6" w:rsidP="00C766A6">
      <w:pPr>
        <w:spacing w:line="360" w:lineRule="auto"/>
        <w:rPr>
          <w:rFonts w:asciiTheme="minorBidi" w:hAnsiTheme="minorBidi" w:cstheme="minorBidi"/>
          <w:noProof/>
          <w:sz w:val="32"/>
          <w:szCs w:val="32"/>
          <w:rtl/>
        </w:rPr>
      </w:pPr>
    </w:p>
    <w:p w:rsidR="00C766A6" w:rsidRPr="00F56DA4" w:rsidRDefault="00C766A6" w:rsidP="00C766A6">
      <w:pPr>
        <w:spacing w:line="360" w:lineRule="auto"/>
        <w:rPr>
          <w:rFonts w:asciiTheme="minorBidi" w:hAnsiTheme="minorBidi" w:cstheme="minorBidi"/>
          <w:noProof/>
          <w:sz w:val="32"/>
          <w:szCs w:val="32"/>
          <w:rtl/>
        </w:rPr>
      </w:pPr>
    </w:p>
    <w:p w:rsidR="00C766A6" w:rsidRPr="00F56DA4" w:rsidRDefault="00C766A6" w:rsidP="00C766A6">
      <w:pPr>
        <w:spacing w:line="360" w:lineRule="auto"/>
        <w:rPr>
          <w:rFonts w:asciiTheme="minorBidi" w:hAnsiTheme="minorBidi" w:cstheme="minorBidi"/>
          <w:noProof/>
          <w:sz w:val="32"/>
          <w:szCs w:val="32"/>
          <w:rtl/>
        </w:rPr>
      </w:pPr>
    </w:p>
    <w:p w:rsidR="00C766A6" w:rsidRPr="00F56DA4" w:rsidRDefault="00C766A6" w:rsidP="00C766A6">
      <w:pPr>
        <w:spacing w:line="360" w:lineRule="auto"/>
        <w:rPr>
          <w:rFonts w:asciiTheme="minorBidi" w:hAnsiTheme="minorBidi" w:cstheme="minorBidi"/>
          <w:noProof/>
          <w:sz w:val="32"/>
          <w:szCs w:val="32"/>
          <w:rtl/>
        </w:rPr>
      </w:pPr>
    </w:p>
    <w:p w:rsidR="00C766A6" w:rsidRPr="00F56DA4" w:rsidRDefault="00C766A6" w:rsidP="00C766A6">
      <w:pPr>
        <w:spacing w:line="360" w:lineRule="auto"/>
        <w:rPr>
          <w:rFonts w:asciiTheme="minorBidi" w:hAnsiTheme="minorBidi" w:cstheme="minorBidi"/>
          <w:noProof/>
          <w:sz w:val="32"/>
          <w:szCs w:val="32"/>
          <w:rtl/>
        </w:rPr>
      </w:pPr>
    </w:p>
    <w:p w:rsidR="00C766A6" w:rsidRPr="00F56DA4" w:rsidRDefault="00C766A6" w:rsidP="00C766A6">
      <w:pPr>
        <w:spacing w:line="360" w:lineRule="auto"/>
        <w:rPr>
          <w:rFonts w:asciiTheme="minorBidi" w:hAnsiTheme="minorBidi" w:cstheme="minorBidi"/>
          <w:noProof/>
          <w:sz w:val="32"/>
          <w:szCs w:val="32"/>
          <w:rtl/>
        </w:rPr>
      </w:pPr>
    </w:p>
    <w:p w:rsidR="00C766A6" w:rsidRPr="00F56DA4" w:rsidRDefault="00C766A6" w:rsidP="00C766A6">
      <w:pPr>
        <w:spacing w:line="360" w:lineRule="auto"/>
        <w:rPr>
          <w:rFonts w:asciiTheme="minorBidi" w:hAnsiTheme="minorBidi" w:cstheme="minorBidi"/>
          <w:noProof/>
          <w:sz w:val="32"/>
          <w:szCs w:val="32"/>
          <w:rtl/>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b/>
          <w:bCs/>
          <w:sz w:val="32"/>
          <w:szCs w:val="32"/>
          <w:u w:val="single"/>
          <w:rtl/>
          <w:lang w:bidi="ar-SA"/>
        </w:rPr>
      </w:pPr>
    </w:p>
    <w:p w:rsidR="00C766A6" w:rsidRPr="00F56DA4" w:rsidRDefault="00C766A6" w:rsidP="00C766A6">
      <w:pPr>
        <w:spacing w:line="360" w:lineRule="auto"/>
        <w:rPr>
          <w:rFonts w:asciiTheme="minorBidi" w:hAnsiTheme="minorBidi" w:cstheme="minorBidi"/>
          <w:b/>
          <w:bCs/>
          <w:noProof/>
          <w:sz w:val="32"/>
          <w:szCs w:val="32"/>
          <w:rtl/>
        </w:rPr>
      </w:pPr>
      <w:r w:rsidRPr="00F56DA4">
        <w:rPr>
          <w:rFonts w:hint="cs"/>
          <w:b/>
          <w:bCs/>
          <w:sz w:val="40"/>
          <w:szCs w:val="40"/>
          <w:u w:val="single"/>
          <w:rtl/>
          <w:lang w:bidi="ar-SA"/>
        </w:rPr>
        <w:lastRenderedPageBreak/>
        <w:t>الخلاصة :</w:t>
      </w:r>
    </w:p>
    <w:p w:rsidR="00C766A6" w:rsidRPr="00F56DA4" w:rsidRDefault="00C766A6" w:rsidP="005E4FBB">
      <w:pPr>
        <w:pStyle w:val="ad"/>
        <w:numPr>
          <w:ilvl w:val="0"/>
          <w:numId w:val="42"/>
        </w:numPr>
        <w:spacing w:line="480" w:lineRule="auto"/>
        <w:rPr>
          <w:rFonts w:asciiTheme="minorBidi" w:hAnsiTheme="minorBidi" w:cstheme="minorBidi"/>
          <w:b/>
          <w:bCs/>
          <w:noProof/>
          <w:sz w:val="32"/>
          <w:szCs w:val="32"/>
        </w:rPr>
      </w:pPr>
      <w:r w:rsidRPr="00F56DA4">
        <w:rPr>
          <w:rFonts w:asciiTheme="minorBidi" w:hAnsiTheme="minorBidi" w:cstheme="minorBidi" w:hint="cs"/>
          <w:b/>
          <w:bCs/>
          <w:noProof/>
          <w:sz w:val="32"/>
          <w:szCs w:val="32"/>
          <w:rtl/>
        </w:rPr>
        <w:t>يحتل سرطان المبيض المركز الثاني بعد سرطان عنق الرحم في مشفانا.</w:t>
      </w:r>
    </w:p>
    <w:p w:rsidR="00C766A6" w:rsidRPr="00F56DA4" w:rsidRDefault="00C766A6" w:rsidP="005E4FBB">
      <w:pPr>
        <w:pStyle w:val="ad"/>
        <w:numPr>
          <w:ilvl w:val="0"/>
          <w:numId w:val="42"/>
        </w:numPr>
        <w:spacing w:line="480" w:lineRule="auto"/>
        <w:rPr>
          <w:rFonts w:asciiTheme="minorBidi" w:hAnsiTheme="minorBidi" w:cstheme="minorBidi"/>
          <w:b/>
          <w:bCs/>
          <w:noProof/>
          <w:sz w:val="32"/>
          <w:szCs w:val="32"/>
        </w:rPr>
      </w:pPr>
      <w:r w:rsidRPr="00F56DA4">
        <w:rPr>
          <w:rFonts w:asciiTheme="minorBidi" w:hAnsiTheme="minorBidi" w:cstheme="minorBidi" w:hint="cs"/>
          <w:b/>
          <w:bCs/>
          <w:noProof/>
          <w:sz w:val="32"/>
          <w:szCs w:val="32"/>
          <w:rtl/>
        </w:rPr>
        <w:t>معظم سرطانات المبيض سيئة التمايز وتكشف غالباً في مراحل متأخرة.</w:t>
      </w:r>
    </w:p>
    <w:p w:rsidR="00C766A6" w:rsidRPr="00F56DA4" w:rsidRDefault="00C766A6" w:rsidP="005E4FBB">
      <w:pPr>
        <w:pStyle w:val="ad"/>
        <w:numPr>
          <w:ilvl w:val="0"/>
          <w:numId w:val="42"/>
        </w:numPr>
        <w:spacing w:line="480" w:lineRule="auto"/>
        <w:rPr>
          <w:rFonts w:asciiTheme="minorBidi" w:hAnsiTheme="minorBidi" w:cstheme="minorBidi"/>
          <w:b/>
          <w:bCs/>
          <w:noProof/>
          <w:sz w:val="32"/>
          <w:szCs w:val="32"/>
        </w:rPr>
      </w:pPr>
      <w:r w:rsidRPr="00F56DA4">
        <w:rPr>
          <w:rFonts w:asciiTheme="minorBidi" w:hAnsiTheme="minorBidi" w:cstheme="minorBidi" w:hint="cs"/>
          <w:b/>
          <w:bCs/>
          <w:noProof/>
          <w:sz w:val="32"/>
          <w:szCs w:val="32"/>
          <w:rtl/>
        </w:rPr>
        <w:t>ذروة الإصابة في العقد السادس</w:t>
      </w:r>
    </w:p>
    <w:p w:rsidR="00C766A6" w:rsidRPr="00F56DA4" w:rsidRDefault="00C766A6" w:rsidP="005E4FBB">
      <w:pPr>
        <w:pStyle w:val="ad"/>
        <w:numPr>
          <w:ilvl w:val="0"/>
          <w:numId w:val="42"/>
        </w:numPr>
        <w:spacing w:line="480" w:lineRule="auto"/>
        <w:rPr>
          <w:rFonts w:asciiTheme="minorBidi" w:hAnsiTheme="minorBidi" w:cstheme="minorBidi"/>
          <w:b/>
          <w:bCs/>
          <w:noProof/>
          <w:sz w:val="32"/>
          <w:szCs w:val="32"/>
        </w:rPr>
      </w:pPr>
      <w:r w:rsidRPr="00F56DA4">
        <w:rPr>
          <w:rFonts w:asciiTheme="minorBidi" w:hAnsiTheme="minorBidi" w:cstheme="minorBidi" w:hint="cs"/>
          <w:b/>
          <w:bCs/>
          <w:noProof/>
          <w:sz w:val="32"/>
          <w:szCs w:val="32"/>
          <w:rtl/>
        </w:rPr>
        <w:t>يوجد ترافق هام بين سرطان المبيض البشروي من جهة وعدم الإنجابية ووجود قصة عائلية لسرطان المبيض من جهة أخرى.</w:t>
      </w:r>
    </w:p>
    <w:p w:rsidR="00C766A6" w:rsidRPr="00F56DA4" w:rsidRDefault="00C766A6" w:rsidP="005E4FBB">
      <w:pPr>
        <w:pStyle w:val="ad"/>
        <w:numPr>
          <w:ilvl w:val="0"/>
          <w:numId w:val="42"/>
        </w:numPr>
        <w:spacing w:line="480" w:lineRule="auto"/>
        <w:rPr>
          <w:rFonts w:asciiTheme="minorBidi" w:hAnsiTheme="minorBidi" w:cstheme="minorBidi"/>
          <w:b/>
          <w:bCs/>
          <w:noProof/>
          <w:sz w:val="32"/>
          <w:szCs w:val="32"/>
        </w:rPr>
      </w:pPr>
      <w:r w:rsidRPr="00F56DA4">
        <w:rPr>
          <w:rFonts w:asciiTheme="minorBidi" w:hAnsiTheme="minorBidi" w:cstheme="minorBidi" w:hint="cs"/>
          <w:b/>
          <w:bCs/>
          <w:noProof/>
          <w:sz w:val="32"/>
          <w:szCs w:val="32"/>
          <w:rtl/>
        </w:rPr>
        <w:t xml:space="preserve">هنالك </w:t>
      </w:r>
      <w:r w:rsidRPr="00F56DA4">
        <w:rPr>
          <w:rFonts w:asciiTheme="minorBidi" w:hAnsiTheme="minorBidi" w:cstheme="minorBidi" w:hint="cs"/>
          <w:b/>
          <w:bCs/>
          <w:noProof/>
          <w:sz w:val="32"/>
          <w:szCs w:val="32"/>
          <w:rtl/>
          <w:lang w:bidi="ar-SY"/>
        </w:rPr>
        <w:t>دور لاستخدام مانعات الحمل الفموية المطول لأكثر من 5 سنوات في الوقاية من سرطان المبيض البشروي</w:t>
      </w:r>
      <w:r w:rsidRPr="00F56DA4">
        <w:rPr>
          <w:rFonts w:asciiTheme="minorBidi" w:hAnsiTheme="minorBidi" w:cstheme="minorBidi" w:hint="cs"/>
          <w:b/>
          <w:bCs/>
          <w:noProof/>
          <w:sz w:val="32"/>
          <w:szCs w:val="32"/>
          <w:rtl/>
        </w:rPr>
        <w:t xml:space="preserve"> .</w:t>
      </w:r>
    </w:p>
    <w:p w:rsidR="00C766A6" w:rsidRPr="00F56DA4" w:rsidRDefault="00C766A6" w:rsidP="005E4FBB">
      <w:pPr>
        <w:pStyle w:val="ad"/>
        <w:numPr>
          <w:ilvl w:val="0"/>
          <w:numId w:val="42"/>
        </w:numPr>
        <w:spacing w:line="480" w:lineRule="auto"/>
        <w:rPr>
          <w:rFonts w:asciiTheme="minorBidi" w:hAnsiTheme="minorBidi" w:cstheme="minorBidi"/>
          <w:b/>
          <w:bCs/>
          <w:noProof/>
          <w:sz w:val="32"/>
          <w:szCs w:val="32"/>
        </w:rPr>
      </w:pPr>
      <w:r w:rsidRPr="00F56DA4">
        <w:rPr>
          <w:rFonts w:asciiTheme="minorBidi" w:hAnsiTheme="minorBidi" w:cstheme="minorBidi" w:hint="cs"/>
          <w:b/>
          <w:bCs/>
          <w:noProof/>
          <w:sz w:val="32"/>
          <w:szCs w:val="32"/>
          <w:rtl/>
        </w:rPr>
        <w:t xml:space="preserve">لايوجد ترافق </w:t>
      </w:r>
      <w:r w:rsidRPr="00F56DA4">
        <w:rPr>
          <w:rFonts w:asciiTheme="minorBidi" w:hAnsiTheme="minorBidi" w:cstheme="minorBidi" w:hint="cs"/>
          <w:b/>
          <w:bCs/>
          <w:noProof/>
          <w:sz w:val="32"/>
          <w:szCs w:val="32"/>
          <w:rtl/>
          <w:lang w:bidi="ar-SY"/>
        </w:rPr>
        <w:t>بين الإصابة بسرطان المبيض البشروي ووجود قصة للداء السكري أو ارتفاع الضغط الشرياني أو التدخين.</w:t>
      </w:r>
    </w:p>
    <w:p w:rsidR="00C766A6" w:rsidRPr="00F56DA4" w:rsidRDefault="00C766A6" w:rsidP="005E4FBB">
      <w:pPr>
        <w:pStyle w:val="ad"/>
        <w:numPr>
          <w:ilvl w:val="0"/>
          <w:numId w:val="42"/>
        </w:numPr>
        <w:spacing w:line="480" w:lineRule="auto"/>
        <w:rPr>
          <w:rFonts w:asciiTheme="minorBidi" w:hAnsiTheme="minorBidi" w:cstheme="minorBidi"/>
          <w:noProof/>
          <w:sz w:val="28"/>
          <w:szCs w:val="28"/>
        </w:rPr>
      </w:pPr>
      <w:r w:rsidRPr="00F56DA4">
        <w:rPr>
          <w:rFonts w:asciiTheme="minorBidi" w:hAnsiTheme="minorBidi" w:cstheme="minorBidi" w:hint="cs"/>
          <w:b/>
          <w:bCs/>
          <w:noProof/>
          <w:sz w:val="32"/>
          <w:szCs w:val="32"/>
          <w:rtl/>
          <w:lang w:bidi="ar-SY"/>
        </w:rPr>
        <w:t>لم تتم مناقشة بعض العوامل في تطور سرطان المبيض كالإرضاع الوالدي والبدانة واستخدام بودرة التالك ونمط التغذية</w:t>
      </w:r>
      <w:r w:rsidRPr="00F56DA4">
        <w:rPr>
          <w:rFonts w:asciiTheme="minorBidi" w:hAnsiTheme="minorBidi" w:cstheme="minorBidi" w:hint="cs"/>
          <w:b/>
          <w:bCs/>
          <w:noProof/>
          <w:sz w:val="32"/>
          <w:szCs w:val="32"/>
          <w:rtl/>
        </w:rPr>
        <w:t xml:space="preserve"> .</w:t>
      </w:r>
    </w:p>
    <w:p w:rsidR="005E4FBB" w:rsidRPr="00F56DA4" w:rsidRDefault="005E4FBB" w:rsidP="00C766A6">
      <w:pPr>
        <w:spacing w:line="360" w:lineRule="auto"/>
        <w:rPr>
          <w:b/>
          <w:bCs/>
          <w:sz w:val="32"/>
          <w:szCs w:val="32"/>
          <w:u w:val="single"/>
          <w:rtl/>
          <w:lang w:bidi="ar-SA"/>
        </w:rPr>
      </w:pPr>
    </w:p>
    <w:p w:rsidR="005E4FBB" w:rsidRPr="00F56DA4" w:rsidRDefault="005E4FBB" w:rsidP="00C766A6">
      <w:pPr>
        <w:spacing w:line="360" w:lineRule="auto"/>
        <w:rPr>
          <w:b/>
          <w:bCs/>
          <w:sz w:val="32"/>
          <w:szCs w:val="32"/>
          <w:u w:val="single"/>
          <w:rtl/>
          <w:lang w:bidi="ar-SA"/>
        </w:rPr>
      </w:pPr>
    </w:p>
    <w:p w:rsidR="005E4FBB" w:rsidRPr="00F56DA4" w:rsidRDefault="005E4FBB" w:rsidP="00C766A6">
      <w:pPr>
        <w:spacing w:line="360" w:lineRule="auto"/>
        <w:rPr>
          <w:b/>
          <w:bCs/>
          <w:sz w:val="32"/>
          <w:szCs w:val="32"/>
          <w:u w:val="single"/>
          <w:rtl/>
          <w:lang w:bidi="ar-SA"/>
        </w:rPr>
      </w:pPr>
    </w:p>
    <w:p w:rsidR="005E4FBB" w:rsidRPr="00F56DA4" w:rsidRDefault="005E4FBB" w:rsidP="00C766A6">
      <w:pPr>
        <w:spacing w:line="360" w:lineRule="auto"/>
        <w:rPr>
          <w:b/>
          <w:bCs/>
          <w:sz w:val="32"/>
          <w:szCs w:val="32"/>
          <w:u w:val="single"/>
          <w:rtl/>
          <w:lang w:bidi="ar-SA"/>
        </w:rPr>
      </w:pPr>
    </w:p>
    <w:p w:rsidR="005E4FBB" w:rsidRPr="00F56DA4" w:rsidRDefault="005E4FBB" w:rsidP="00C766A6">
      <w:pPr>
        <w:spacing w:line="360" w:lineRule="auto"/>
        <w:rPr>
          <w:b/>
          <w:bCs/>
          <w:sz w:val="32"/>
          <w:szCs w:val="32"/>
          <w:u w:val="single"/>
          <w:rtl/>
          <w:lang w:bidi="ar-SA"/>
        </w:rPr>
      </w:pPr>
    </w:p>
    <w:p w:rsidR="005E4FBB" w:rsidRPr="00F56DA4" w:rsidRDefault="005E4FBB" w:rsidP="00C766A6">
      <w:pPr>
        <w:spacing w:line="360" w:lineRule="auto"/>
        <w:rPr>
          <w:b/>
          <w:bCs/>
          <w:sz w:val="32"/>
          <w:szCs w:val="32"/>
          <w:u w:val="single"/>
          <w:rtl/>
          <w:lang w:bidi="ar-SA"/>
        </w:rPr>
      </w:pPr>
    </w:p>
    <w:p w:rsidR="005E4FBB" w:rsidRPr="00F56DA4" w:rsidRDefault="005E4FBB" w:rsidP="00C766A6">
      <w:pPr>
        <w:spacing w:line="360" w:lineRule="auto"/>
        <w:rPr>
          <w:b/>
          <w:bCs/>
          <w:sz w:val="32"/>
          <w:szCs w:val="32"/>
          <w:u w:val="single"/>
          <w:rtl/>
          <w:lang w:bidi="ar-SA"/>
        </w:rPr>
      </w:pPr>
    </w:p>
    <w:p w:rsidR="005E4FBB" w:rsidRPr="00F56DA4" w:rsidRDefault="005E4FBB" w:rsidP="00C766A6">
      <w:pPr>
        <w:spacing w:line="360" w:lineRule="auto"/>
        <w:rPr>
          <w:b/>
          <w:bCs/>
          <w:sz w:val="32"/>
          <w:szCs w:val="32"/>
          <w:u w:val="single"/>
          <w:rtl/>
          <w:lang w:bidi="ar-SA"/>
        </w:rPr>
      </w:pPr>
    </w:p>
    <w:p w:rsidR="005E4FBB" w:rsidRPr="00F56DA4" w:rsidRDefault="005E4FBB" w:rsidP="00C766A6">
      <w:pPr>
        <w:spacing w:line="360" w:lineRule="auto"/>
        <w:rPr>
          <w:b/>
          <w:bCs/>
          <w:sz w:val="32"/>
          <w:szCs w:val="32"/>
          <w:u w:val="single"/>
          <w:rtl/>
          <w:lang w:bidi="ar-SA"/>
        </w:rPr>
      </w:pPr>
    </w:p>
    <w:p w:rsidR="00C766A6" w:rsidRPr="00F56DA4" w:rsidRDefault="00C766A6" w:rsidP="00C766A6">
      <w:pPr>
        <w:spacing w:line="360" w:lineRule="auto"/>
        <w:rPr>
          <w:rFonts w:asciiTheme="minorBidi" w:hAnsiTheme="minorBidi" w:cstheme="minorBidi"/>
          <w:noProof/>
          <w:sz w:val="32"/>
          <w:szCs w:val="32"/>
          <w:rtl/>
        </w:rPr>
      </w:pPr>
      <w:r w:rsidRPr="00F56DA4">
        <w:rPr>
          <w:rFonts w:hint="cs"/>
          <w:b/>
          <w:bCs/>
          <w:sz w:val="36"/>
          <w:szCs w:val="36"/>
          <w:u w:val="single"/>
          <w:rtl/>
          <w:lang w:bidi="ar-SA"/>
        </w:rPr>
        <w:lastRenderedPageBreak/>
        <w:t>التوصيات :</w:t>
      </w:r>
    </w:p>
    <w:p w:rsidR="00C766A6" w:rsidRPr="00F56DA4" w:rsidRDefault="00C766A6" w:rsidP="005E4FBB">
      <w:pPr>
        <w:pStyle w:val="ad"/>
        <w:numPr>
          <w:ilvl w:val="0"/>
          <w:numId w:val="43"/>
        </w:numPr>
        <w:spacing w:line="480" w:lineRule="auto"/>
        <w:ind w:left="785"/>
        <w:rPr>
          <w:rFonts w:asciiTheme="minorBidi" w:hAnsiTheme="minorBidi" w:cstheme="minorBidi"/>
          <w:b/>
          <w:bCs/>
          <w:noProof/>
          <w:sz w:val="32"/>
          <w:szCs w:val="32"/>
        </w:rPr>
      </w:pPr>
      <w:r w:rsidRPr="00F56DA4">
        <w:rPr>
          <w:rFonts w:asciiTheme="minorBidi" w:hAnsiTheme="minorBidi" w:cstheme="minorBidi" w:hint="cs"/>
          <w:b/>
          <w:bCs/>
          <w:noProof/>
          <w:sz w:val="32"/>
          <w:szCs w:val="32"/>
          <w:rtl/>
        </w:rPr>
        <w:t>الإستناد إلى وجود عوامل الخطورة التي ظهرت في دراستنا من أجل تقييم ومسح باكر للسيدات المعرضات لتطور الخباثة ، وتوجيه عناية خاصة للسيدات ذوات القصة العائلية الإيجابية لسرطان المبيض.</w:t>
      </w:r>
    </w:p>
    <w:p w:rsidR="00C766A6" w:rsidRPr="00F56DA4" w:rsidRDefault="00C766A6" w:rsidP="005E4FBB">
      <w:pPr>
        <w:pStyle w:val="ad"/>
        <w:numPr>
          <w:ilvl w:val="0"/>
          <w:numId w:val="43"/>
        </w:numPr>
        <w:spacing w:line="480" w:lineRule="auto"/>
        <w:ind w:left="785"/>
        <w:rPr>
          <w:rFonts w:asciiTheme="minorBidi" w:hAnsiTheme="minorBidi" w:cstheme="minorBidi"/>
          <w:b/>
          <w:bCs/>
          <w:noProof/>
          <w:sz w:val="32"/>
          <w:szCs w:val="32"/>
        </w:rPr>
      </w:pPr>
      <w:r w:rsidRPr="00F56DA4">
        <w:rPr>
          <w:rFonts w:asciiTheme="minorBidi" w:hAnsiTheme="minorBidi" w:cstheme="minorBidi" w:hint="cs"/>
          <w:b/>
          <w:bCs/>
          <w:noProof/>
          <w:sz w:val="32"/>
          <w:szCs w:val="32"/>
          <w:rtl/>
        </w:rPr>
        <w:t xml:space="preserve"> تشجيع استخدام مانعات الحمل الفموية ، خاصة لدى السيدات عاليات الخطورة وتقديم إرشاد صحي لمحاسن ومساوئ استخدامها.</w:t>
      </w:r>
    </w:p>
    <w:p w:rsidR="00C766A6" w:rsidRPr="00F56DA4" w:rsidRDefault="00C766A6" w:rsidP="005E4FBB">
      <w:pPr>
        <w:pStyle w:val="ad"/>
        <w:numPr>
          <w:ilvl w:val="0"/>
          <w:numId w:val="43"/>
        </w:numPr>
        <w:spacing w:line="480" w:lineRule="auto"/>
        <w:ind w:left="785"/>
        <w:rPr>
          <w:rFonts w:asciiTheme="minorBidi" w:hAnsiTheme="minorBidi" w:cstheme="minorBidi"/>
          <w:b/>
          <w:bCs/>
          <w:noProof/>
          <w:sz w:val="32"/>
          <w:szCs w:val="32"/>
        </w:rPr>
      </w:pPr>
      <w:r w:rsidRPr="00F56DA4">
        <w:rPr>
          <w:rFonts w:asciiTheme="minorBidi" w:hAnsiTheme="minorBidi" w:cstheme="minorBidi" w:hint="cs"/>
          <w:b/>
          <w:bCs/>
          <w:noProof/>
          <w:sz w:val="32"/>
          <w:szCs w:val="32"/>
          <w:rtl/>
        </w:rPr>
        <w:t xml:space="preserve">توفير استشارة وراثية وتحليل مورثات </w:t>
      </w:r>
      <w:r w:rsidRPr="00F56DA4">
        <w:rPr>
          <w:rFonts w:asciiTheme="minorBidi" w:hAnsiTheme="minorBidi" w:cstheme="minorBidi"/>
          <w:b/>
          <w:bCs/>
          <w:noProof/>
          <w:sz w:val="32"/>
          <w:szCs w:val="32"/>
        </w:rPr>
        <w:t>BRCA2&amp;BRCA1</w:t>
      </w:r>
      <w:r w:rsidRPr="00F56DA4">
        <w:rPr>
          <w:rFonts w:asciiTheme="minorBidi" w:hAnsiTheme="minorBidi" w:cstheme="minorBidi" w:hint="cs"/>
          <w:b/>
          <w:bCs/>
          <w:noProof/>
          <w:sz w:val="32"/>
          <w:szCs w:val="32"/>
          <w:rtl/>
          <w:lang w:bidi="ar-SY"/>
        </w:rPr>
        <w:t xml:space="preserve"> لدى السيدات اللواتي يشك بوجود متلازمة سرطان المبيض الوراثي لديهن .</w:t>
      </w:r>
    </w:p>
    <w:p w:rsidR="00D03603" w:rsidRPr="00F56DA4" w:rsidRDefault="00D03603" w:rsidP="00D03603">
      <w:pPr>
        <w:spacing w:line="360" w:lineRule="auto"/>
        <w:ind w:left="425"/>
        <w:rPr>
          <w:b/>
          <w:bCs/>
          <w:sz w:val="32"/>
          <w:szCs w:val="32"/>
          <w:u w:val="single"/>
          <w:lang w:bidi="ar-SA"/>
        </w:rPr>
      </w:pPr>
      <w:r w:rsidRPr="00F56DA4">
        <w:rPr>
          <w:rFonts w:hint="cs"/>
          <w:b/>
          <w:bCs/>
          <w:sz w:val="36"/>
          <w:szCs w:val="36"/>
          <w:u w:val="single"/>
          <w:rtl/>
          <w:lang w:bidi="ar-SA"/>
        </w:rPr>
        <w:t>توصيات عامة:</w:t>
      </w:r>
    </w:p>
    <w:p w:rsidR="00C766A6" w:rsidRPr="00F56DA4" w:rsidRDefault="00C766A6" w:rsidP="005E4FBB">
      <w:pPr>
        <w:pStyle w:val="ad"/>
        <w:numPr>
          <w:ilvl w:val="0"/>
          <w:numId w:val="43"/>
        </w:numPr>
        <w:spacing w:line="480" w:lineRule="auto"/>
        <w:ind w:left="785"/>
        <w:rPr>
          <w:rFonts w:asciiTheme="minorBidi" w:hAnsiTheme="minorBidi" w:cstheme="minorBidi"/>
          <w:b/>
          <w:bCs/>
          <w:noProof/>
          <w:sz w:val="32"/>
          <w:szCs w:val="32"/>
        </w:rPr>
      </w:pPr>
      <w:r w:rsidRPr="00F56DA4">
        <w:rPr>
          <w:rFonts w:asciiTheme="minorBidi" w:hAnsiTheme="minorBidi" w:cstheme="minorBidi" w:hint="cs"/>
          <w:b/>
          <w:bCs/>
          <w:noProof/>
          <w:sz w:val="32"/>
          <w:szCs w:val="32"/>
          <w:rtl/>
        </w:rPr>
        <w:t>تصميم استمارة خاصة لمرضى الأورام وحث طلاب الدراسات العليا على تقييم واستجواب مرضى الأورام بطريقة منهجية ومنتظمة .</w:t>
      </w:r>
    </w:p>
    <w:p w:rsidR="00C766A6" w:rsidRPr="00F56DA4" w:rsidRDefault="00C766A6" w:rsidP="005E4FBB">
      <w:pPr>
        <w:pStyle w:val="ad"/>
        <w:numPr>
          <w:ilvl w:val="0"/>
          <w:numId w:val="43"/>
        </w:numPr>
        <w:spacing w:line="480" w:lineRule="auto"/>
        <w:ind w:left="785"/>
        <w:rPr>
          <w:rFonts w:asciiTheme="minorBidi" w:hAnsiTheme="minorBidi" w:cstheme="minorBidi"/>
          <w:noProof/>
          <w:sz w:val="28"/>
          <w:szCs w:val="28"/>
          <w:rtl/>
        </w:rPr>
      </w:pPr>
      <w:r w:rsidRPr="00F56DA4">
        <w:rPr>
          <w:rFonts w:asciiTheme="minorBidi" w:hAnsiTheme="minorBidi" w:cstheme="minorBidi" w:hint="cs"/>
          <w:b/>
          <w:bCs/>
          <w:noProof/>
          <w:sz w:val="32"/>
          <w:szCs w:val="32"/>
          <w:rtl/>
        </w:rPr>
        <w:t>أرشفة سجلات المرضى حاسوبياً لتسهيل الوصول للمعلومات بسرعة وموثوقية</w:t>
      </w:r>
      <w:r w:rsidRPr="00F56DA4">
        <w:rPr>
          <w:rFonts w:asciiTheme="minorBidi" w:hAnsiTheme="minorBidi" w:cstheme="minorBidi" w:hint="cs"/>
          <w:noProof/>
          <w:sz w:val="28"/>
          <w:szCs w:val="28"/>
          <w:rtl/>
        </w:rPr>
        <w:t xml:space="preserve"> .</w:t>
      </w:r>
    </w:p>
    <w:p w:rsidR="00C766A6" w:rsidRPr="00F56DA4" w:rsidRDefault="00C766A6" w:rsidP="00C766A6">
      <w:pPr>
        <w:spacing w:line="276" w:lineRule="auto"/>
        <w:rPr>
          <w:b/>
          <w:bCs/>
          <w:noProof/>
          <w:sz w:val="48"/>
          <w:szCs w:val="48"/>
          <w:u w:val="single"/>
          <w:rtl/>
          <w:lang w:bidi="ar-SA"/>
        </w:rPr>
      </w:pPr>
    </w:p>
    <w:p w:rsidR="00C766A6" w:rsidRPr="00F56DA4" w:rsidRDefault="00C766A6" w:rsidP="00C766A6">
      <w:pPr>
        <w:spacing w:line="276" w:lineRule="auto"/>
        <w:rPr>
          <w:b/>
          <w:bCs/>
          <w:noProof/>
          <w:sz w:val="48"/>
          <w:szCs w:val="48"/>
          <w:u w:val="single"/>
          <w:rtl/>
          <w:lang w:bidi="ar-SA"/>
        </w:rPr>
      </w:pPr>
    </w:p>
    <w:p w:rsidR="008B1DFD" w:rsidRPr="00F56DA4" w:rsidRDefault="008B1DFD" w:rsidP="00466E69">
      <w:pPr>
        <w:spacing w:line="276" w:lineRule="auto"/>
        <w:rPr>
          <w:b/>
          <w:bCs/>
          <w:noProof/>
          <w:sz w:val="24"/>
          <w:szCs w:val="24"/>
          <w:u w:val="single"/>
          <w:rtl/>
          <w:lang w:bidi="ar-SA"/>
        </w:rPr>
      </w:pPr>
    </w:p>
    <w:p w:rsidR="005E4FBB" w:rsidRPr="00F56DA4" w:rsidRDefault="005E4FBB" w:rsidP="00466E69">
      <w:pPr>
        <w:spacing w:line="276" w:lineRule="auto"/>
        <w:rPr>
          <w:rFonts w:asciiTheme="minorBidi" w:hAnsiTheme="minorBidi" w:cstheme="minorBidi"/>
          <w:noProof/>
          <w:rtl/>
          <w:lang w:bidi="ar-SA"/>
        </w:rPr>
      </w:pPr>
    </w:p>
    <w:p w:rsidR="005E4FBB" w:rsidRPr="00F56DA4" w:rsidRDefault="005E4FBB" w:rsidP="00466E69">
      <w:pPr>
        <w:spacing w:line="276" w:lineRule="auto"/>
        <w:rPr>
          <w:rFonts w:asciiTheme="minorBidi" w:hAnsiTheme="minorBidi" w:cstheme="minorBidi"/>
          <w:noProof/>
          <w:rtl/>
          <w:lang w:bidi="ar-SA"/>
        </w:rPr>
      </w:pPr>
    </w:p>
    <w:p w:rsidR="005E4FBB" w:rsidRPr="00F56DA4" w:rsidRDefault="005E4FBB" w:rsidP="00466E69">
      <w:pPr>
        <w:spacing w:line="276" w:lineRule="auto"/>
        <w:rPr>
          <w:rFonts w:asciiTheme="minorBidi" w:hAnsiTheme="minorBidi" w:cstheme="minorBidi"/>
          <w:noProof/>
          <w:rtl/>
          <w:lang w:bidi="ar-SA"/>
        </w:rPr>
      </w:pPr>
    </w:p>
    <w:p w:rsidR="005E4FBB" w:rsidRPr="00F56DA4" w:rsidRDefault="005E4FBB" w:rsidP="00466E69">
      <w:pPr>
        <w:spacing w:line="276" w:lineRule="auto"/>
        <w:rPr>
          <w:rFonts w:asciiTheme="minorBidi" w:hAnsiTheme="minorBidi" w:cstheme="minorBidi"/>
          <w:noProof/>
          <w:rtl/>
          <w:lang w:bidi="ar-SA"/>
        </w:rPr>
      </w:pPr>
    </w:p>
    <w:p w:rsidR="005E4FBB" w:rsidRPr="00F56DA4" w:rsidRDefault="005E4FBB" w:rsidP="00466E69">
      <w:pPr>
        <w:spacing w:line="276" w:lineRule="auto"/>
        <w:rPr>
          <w:rFonts w:asciiTheme="minorBidi" w:hAnsiTheme="minorBidi" w:cstheme="minorBidi"/>
          <w:noProof/>
          <w:rtl/>
          <w:lang w:bidi="ar-SA"/>
        </w:rPr>
      </w:pPr>
    </w:p>
    <w:p w:rsidR="005E4FBB" w:rsidRPr="00F56DA4" w:rsidRDefault="005E4FBB" w:rsidP="00466E69">
      <w:pPr>
        <w:spacing w:line="276" w:lineRule="auto"/>
        <w:rPr>
          <w:rFonts w:asciiTheme="minorBidi" w:hAnsiTheme="minorBidi" w:cstheme="minorBidi"/>
          <w:noProof/>
          <w:rtl/>
          <w:lang w:bidi="ar-SA"/>
        </w:rPr>
      </w:pPr>
    </w:p>
    <w:p w:rsidR="005E4FBB" w:rsidRPr="00F56DA4" w:rsidRDefault="005E4FBB" w:rsidP="00466E69">
      <w:pPr>
        <w:spacing w:line="276" w:lineRule="auto"/>
        <w:rPr>
          <w:rFonts w:asciiTheme="minorBidi" w:hAnsiTheme="minorBidi" w:cstheme="minorBidi"/>
          <w:noProof/>
          <w:rtl/>
          <w:lang w:bidi="ar-SA"/>
        </w:rPr>
      </w:pPr>
    </w:p>
    <w:p w:rsidR="00D03603" w:rsidRPr="00F56DA4" w:rsidRDefault="00D03603" w:rsidP="00466E69">
      <w:pPr>
        <w:spacing w:line="276" w:lineRule="auto"/>
        <w:rPr>
          <w:rFonts w:asciiTheme="minorBidi" w:hAnsiTheme="minorBidi" w:cstheme="minorBidi"/>
          <w:b/>
          <w:bCs/>
          <w:noProof/>
          <w:rtl/>
          <w:lang w:bidi="ar-SA"/>
        </w:rPr>
      </w:pPr>
      <w:r w:rsidRPr="00F56DA4">
        <w:rPr>
          <w:rFonts w:asciiTheme="minorBidi" w:hAnsiTheme="minorBidi" w:cstheme="minorBidi" w:hint="cs"/>
          <w:b/>
          <w:bCs/>
          <w:noProof/>
          <w:sz w:val="36"/>
          <w:szCs w:val="36"/>
          <w:rtl/>
          <w:lang w:bidi="ar-SA"/>
        </w:rPr>
        <w:lastRenderedPageBreak/>
        <w:t>استمارة خاصة لجمع المعلومات من أضابير المرضى :</w:t>
      </w:r>
    </w:p>
    <w:p w:rsidR="00AA4751" w:rsidRPr="00F56DA4" w:rsidRDefault="00AA4751" w:rsidP="00466E69">
      <w:pPr>
        <w:spacing w:line="276" w:lineRule="auto"/>
        <w:rPr>
          <w:rFonts w:asciiTheme="minorBidi" w:hAnsiTheme="minorBidi" w:cstheme="minorBidi"/>
          <w:noProof/>
          <w:rtl/>
          <w:lang w:bidi="ar-SA"/>
        </w:rPr>
      </w:pPr>
      <w:r w:rsidRPr="00F56DA4">
        <w:rPr>
          <w:rFonts w:asciiTheme="minorBidi" w:hAnsiTheme="minorBidi" w:cstheme="minorBidi" w:hint="cs"/>
          <w:noProof/>
          <w:rtl/>
          <w:lang w:bidi="ar-SA"/>
        </w:rPr>
        <w:t>اسم المريضة :...........................رقم الإضبارة: ..............</w:t>
      </w:r>
      <w:r w:rsidR="00E35BA4" w:rsidRPr="00F56DA4">
        <w:rPr>
          <w:rFonts w:asciiTheme="minorBidi" w:hAnsiTheme="minorBidi" w:cstheme="minorBidi" w:hint="cs"/>
          <w:noProof/>
          <w:rtl/>
          <w:lang w:bidi="ar-SA"/>
        </w:rPr>
        <w:t xml:space="preserve"> </w:t>
      </w:r>
      <w:r w:rsidRPr="00F56DA4">
        <w:rPr>
          <w:rFonts w:asciiTheme="minorBidi" w:hAnsiTheme="minorBidi" w:cstheme="minorBidi" w:hint="cs"/>
          <w:noProof/>
          <w:rtl/>
          <w:lang w:bidi="ar-SA"/>
        </w:rPr>
        <w:t xml:space="preserve">تاريخ القبول:  /  /   </w:t>
      </w:r>
    </w:p>
    <w:p w:rsidR="008B5A25" w:rsidRPr="00F56DA4" w:rsidRDefault="00AA4751" w:rsidP="00E35BA4">
      <w:pPr>
        <w:spacing w:line="276" w:lineRule="auto"/>
        <w:rPr>
          <w:rFonts w:asciiTheme="minorBidi" w:hAnsiTheme="minorBidi" w:cstheme="minorBidi"/>
          <w:noProof/>
          <w:rtl/>
          <w:lang w:bidi="ar-SA"/>
        </w:rPr>
      </w:pPr>
      <w:r w:rsidRPr="00F56DA4">
        <w:rPr>
          <w:rFonts w:asciiTheme="minorBidi" w:hAnsiTheme="minorBidi" w:cstheme="minorBidi" w:hint="cs"/>
          <w:noProof/>
          <w:rtl/>
          <w:lang w:bidi="ar-SA"/>
        </w:rPr>
        <w:t>العمر :</w:t>
      </w:r>
      <w:r w:rsidR="000D5E3A" w:rsidRPr="00F56DA4">
        <w:rPr>
          <w:rFonts w:asciiTheme="minorBidi" w:hAnsiTheme="minorBidi" w:cstheme="minorBidi" w:hint="cs"/>
          <w:noProof/>
          <w:rtl/>
          <w:lang w:bidi="ar-SA"/>
        </w:rPr>
        <w:t xml:space="preserve"> ..................</w:t>
      </w:r>
      <w:r w:rsidR="00E35BA4" w:rsidRPr="00F56DA4">
        <w:rPr>
          <w:rFonts w:asciiTheme="minorBidi" w:hAnsiTheme="minorBidi" w:cstheme="minorBidi" w:hint="cs"/>
          <w:noProof/>
          <w:rtl/>
          <w:lang w:bidi="ar-SA"/>
        </w:rPr>
        <w:t xml:space="preserve"> .....</w:t>
      </w:r>
      <w:r w:rsidR="007B633C" w:rsidRPr="00F56DA4">
        <w:rPr>
          <w:rFonts w:asciiTheme="minorBidi" w:hAnsiTheme="minorBidi" w:cstheme="minorBidi" w:hint="cs"/>
          <w:noProof/>
          <w:rtl/>
          <w:lang w:bidi="ar-SA"/>
        </w:rPr>
        <w:t xml:space="preserve"> </w:t>
      </w:r>
      <w:r w:rsidR="00E35BA4" w:rsidRPr="00F56DA4">
        <w:rPr>
          <w:rFonts w:asciiTheme="minorBidi" w:hAnsiTheme="minorBidi" w:cstheme="minorBidi" w:hint="cs"/>
          <w:noProof/>
          <w:rtl/>
          <w:lang w:bidi="ar-SA"/>
        </w:rPr>
        <w:t>.........</w:t>
      </w:r>
      <w:r w:rsidR="007B633C" w:rsidRPr="00F56DA4">
        <w:rPr>
          <w:rFonts w:asciiTheme="minorBidi" w:hAnsiTheme="minorBidi" w:cstheme="minorBidi" w:hint="cs"/>
          <w:noProof/>
          <w:rtl/>
          <w:lang w:bidi="ar-SA"/>
        </w:rPr>
        <w:t xml:space="preserve">الوزن : </w:t>
      </w:r>
      <w:r w:rsidR="00E35BA4" w:rsidRPr="00F56DA4">
        <w:rPr>
          <w:rFonts w:asciiTheme="minorBidi" w:hAnsiTheme="minorBidi" w:cstheme="minorBidi" w:hint="cs"/>
          <w:noProof/>
          <w:rtl/>
          <w:lang w:bidi="ar-SA"/>
        </w:rPr>
        <w:t>......................</w:t>
      </w:r>
      <w:r w:rsidR="007B633C" w:rsidRPr="00F56DA4">
        <w:rPr>
          <w:rFonts w:asciiTheme="minorBidi" w:hAnsiTheme="minorBidi" w:cstheme="minorBidi" w:hint="cs"/>
          <w:noProof/>
          <w:rtl/>
          <w:lang w:bidi="ar-SA"/>
        </w:rPr>
        <w:t xml:space="preserve"> </w:t>
      </w:r>
    </w:p>
    <w:p w:rsidR="000D5E3A" w:rsidRPr="00F56DA4" w:rsidRDefault="00B44ADC" w:rsidP="00E35BA4">
      <w:pPr>
        <w:spacing w:line="276" w:lineRule="auto"/>
        <w:rPr>
          <w:rFonts w:asciiTheme="minorBidi" w:hAnsiTheme="minorBidi" w:cstheme="minorBidi"/>
          <w:noProof/>
          <w:rtl/>
          <w:lang w:bidi="ar-SA"/>
        </w:rPr>
      </w:pPr>
      <w:r w:rsidRPr="00F56DA4">
        <w:rPr>
          <w:rFonts w:asciiTheme="minorBidi" w:hAnsiTheme="minorBidi" w:cstheme="minorBidi"/>
          <w:noProof/>
          <w:rtl/>
          <w:lang w:bidi="ar-SA"/>
        </w:rPr>
        <w:pict>
          <v:rect id="_x0000_s1034" style="position:absolute;left:0;text-align:left;margin-left:211.25pt;margin-top:62.7pt;width:20.65pt;height:15.65pt;z-index:251663360;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83" style="position:absolute;left:0;text-align:left;margin-left:309.45pt;margin-top:62.7pt;width:20.65pt;height:15.65pt;z-index:251711488;mso-position-horizontal-relative:margin;mso-position-vertical-relative:margin" filled="f" fillcolor="#1f497d [3215]" strokecolor="#1f497d [3215]" strokeweight=".25pt">
            <v:shadow on="t" type="perspective" color="#243f60 [1604]" opacity=".5" offset="1pt" offset2="-1pt"/>
            <w10:wrap anchorx="page" anchory="margin"/>
          </v:rect>
        </w:pict>
      </w:r>
      <w:r w:rsidR="000D5E3A" w:rsidRPr="00F56DA4">
        <w:rPr>
          <w:rFonts w:asciiTheme="minorBidi" w:hAnsiTheme="minorBidi" w:cstheme="minorBidi" w:hint="cs"/>
          <w:noProof/>
          <w:rtl/>
          <w:lang w:bidi="ar-SA"/>
        </w:rPr>
        <w:t xml:space="preserve">التدخين: </w:t>
      </w:r>
      <w:r w:rsidR="008B5A25" w:rsidRPr="00F56DA4">
        <w:rPr>
          <w:rFonts w:asciiTheme="minorBidi" w:hAnsiTheme="minorBidi" w:cstheme="minorBidi" w:hint="cs"/>
          <w:noProof/>
          <w:rtl/>
          <w:lang w:bidi="ar-SA"/>
        </w:rPr>
        <w:t xml:space="preserve">  مدخنة             غير مدخنة</w:t>
      </w:r>
    </w:p>
    <w:p w:rsidR="00E35BA4" w:rsidRPr="00F56DA4" w:rsidRDefault="00E35BA4" w:rsidP="00466E69">
      <w:pPr>
        <w:spacing w:line="276" w:lineRule="auto"/>
        <w:rPr>
          <w:rFonts w:asciiTheme="minorBidi" w:hAnsiTheme="minorBidi" w:cstheme="minorBidi"/>
          <w:noProof/>
          <w:rtl/>
          <w:lang w:bidi="ar-SA"/>
        </w:rPr>
      </w:pPr>
    </w:p>
    <w:p w:rsidR="000D5E3A" w:rsidRPr="00F56DA4" w:rsidRDefault="00B44ADC" w:rsidP="00466E69">
      <w:pPr>
        <w:spacing w:line="276" w:lineRule="auto"/>
        <w:rPr>
          <w:rFonts w:asciiTheme="minorBidi" w:hAnsiTheme="minorBidi" w:cstheme="minorBidi"/>
          <w:noProof/>
          <w:rtl/>
          <w:lang w:bidi="ar-SA"/>
        </w:rPr>
      </w:pPr>
      <w:r w:rsidRPr="00F56DA4">
        <w:rPr>
          <w:rFonts w:asciiTheme="minorBidi" w:hAnsiTheme="minorBidi" w:cstheme="minorBidi"/>
          <w:noProof/>
          <w:rtl/>
          <w:lang w:bidi="ar-SA"/>
        </w:rPr>
        <w:pict>
          <v:rect id="_x0000_s1047" style="position:absolute;left:0;text-align:left;margin-left:20.2pt;margin-top:114.8pt;width:20.65pt;height:15.65pt;z-index:251676672;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48" style="position:absolute;left:0;text-align:left;margin-left:131.35pt;margin-top:114.8pt;width:20.65pt;height:15.65pt;z-index:251677696;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35" style="position:absolute;left:0;text-align:left;margin-left:247.8pt;margin-top:95.5pt;width:20.65pt;height:15.65pt;z-index:251664384;mso-position-horizontal-relative:margin;mso-position-vertical-relative:margin" filled="f" fillcolor="#1f497d [3215]" strokecolor="#1f497d [3215]" strokeweight=".25pt">
            <v:shadow on="t" type="perspective" color="#243f60 [1604]" opacity=".5" offset="1pt" offset2="-1pt"/>
            <w10:wrap anchorx="page" anchory="margin"/>
          </v:rect>
        </w:pict>
      </w:r>
      <w:r w:rsidR="000D5E3A" w:rsidRPr="00F56DA4">
        <w:rPr>
          <w:rFonts w:asciiTheme="minorBidi" w:hAnsiTheme="minorBidi" w:cstheme="minorBidi" w:hint="cs"/>
          <w:b/>
          <w:bCs/>
          <w:noProof/>
          <w:rtl/>
          <w:lang w:bidi="ar-SA"/>
        </w:rPr>
        <w:t>الحالة الاجتماعية</w:t>
      </w:r>
      <w:r w:rsidR="000D5E3A" w:rsidRPr="00F56DA4">
        <w:rPr>
          <w:rFonts w:asciiTheme="minorBidi" w:hAnsiTheme="minorBidi" w:cstheme="minorBidi" w:hint="cs"/>
          <w:noProof/>
          <w:rtl/>
          <w:lang w:bidi="ar-SA"/>
        </w:rPr>
        <w:t xml:space="preserve">: </w:t>
      </w:r>
      <w:r w:rsidR="00E35BA4" w:rsidRPr="00F56DA4">
        <w:rPr>
          <w:rFonts w:asciiTheme="minorBidi" w:hAnsiTheme="minorBidi" w:cstheme="minorBidi" w:hint="cs"/>
          <w:noProof/>
          <w:rtl/>
          <w:lang w:bidi="ar-SA"/>
        </w:rPr>
        <w:t xml:space="preserve"> </w:t>
      </w:r>
      <w:r w:rsidR="000D5E3A" w:rsidRPr="00F56DA4">
        <w:rPr>
          <w:rFonts w:asciiTheme="minorBidi" w:hAnsiTheme="minorBidi" w:cstheme="minorBidi" w:hint="cs"/>
          <w:noProof/>
          <w:rtl/>
          <w:lang w:bidi="ar-SA"/>
        </w:rPr>
        <w:t xml:space="preserve">غير متزوجة </w:t>
      </w:r>
    </w:p>
    <w:p w:rsidR="000D5E3A" w:rsidRPr="00F56DA4" w:rsidRDefault="00B44ADC" w:rsidP="00466E69">
      <w:pPr>
        <w:spacing w:line="276" w:lineRule="auto"/>
        <w:rPr>
          <w:rFonts w:asciiTheme="minorBidi" w:hAnsiTheme="minorBidi" w:cstheme="minorBidi"/>
          <w:noProof/>
          <w:rtl/>
          <w:lang w:bidi="ar-SA"/>
        </w:rPr>
      </w:pPr>
      <w:r w:rsidRPr="00F56DA4">
        <w:rPr>
          <w:rFonts w:asciiTheme="minorBidi" w:hAnsiTheme="minorBidi" w:cstheme="minorBidi"/>
          <w:noProof/>
          <w:rtl/>
          <w:lang w:bidi="ar-SA"/>
        </w:rPr>
        <w:pict>
          <v:rect id="_x0000_s1046" style="position:absolute;left:0;text-align:left;margin-left:249.35pt;margin-top:119.5pt;width:20.65pt;height:15.65pt;z-index:251675648;mso-position-horizontal-relative:margin;mso-position-vertical-relative:margin" filled="f" fillcolor="#1f497d [3215]" strokecolor="#1f497d [3215]" strokeweight=".25pt">
            <v:shadow on="t" type="perspective" color="#243f60 [1604]" opacity=".5" offset="1pt" offset2="-1pt"/>
            <w10:wrap anchorx="page" anchory="margin"/>
          </v:rect>
        </w:pict>
      </w:r>
      <w:r w:rsidR="000D5E3A" w:rsidRPr="00F56DA4">
        <w:rPr>
          <w:rFonts w:asciiTheme="minorBidi" w:hAnsiTheme="minorBidi" w:cstheme="minorBidi" w:hint="cs"/>
          <w:noProof/>
          <w:rtl/>
          <w:lang w:bidi="ar-SA"/>
        </w:rPr>
        <w:t xml:space="preserve">                    </w:t>
      </w:r>
      <w:r w:rsidR="00E35BA4" w:rsidRPr="00F56DA4">
        <w:rPr>
          <w:rFonts w:asciiTheme="minorBidi" w:hAnsiTheme="minorBidi" w:cstheme="minorBidi" w:hint="cs"/>
          <w:noProof/>
          <w:rtl/>
          <w:lang w:bidi="ar-SA"/>
        </w:rPr>
        <w:t xml:space="preserve"> </w:t>
      </w:r>
      <w:r w:rsidR="000D5E3A" w:rsidRPr="00F56DA4">
        <w:rPr>
          <w:rFonts w:asciiTheme="minorBidi" w:hAnsiTheme="minorBidi" w:cstheme="minorBidi" w:hint="cs"/>
          <w:noProof/>
          <w:rtl/>
          <w:lang w:bidi="ar-SA"/>
        </w:rPr>
        <w:t xml:space="preserve"> متزوجة               لم يسبق لها الحمل         ولد واحد أو أكثر</w:t>
      </w:r>
    </w:p>
    <w:p w:rsidR="007B633C" w:rsidRPr="00F56DA4" w:rsidRDefault="00B44ADC" w:rsidP="007B633C">
      <w:pPr>
        <w:spacing w:line="276" w:lineRule="auto"/>
        <w:rPr>
          <w:rFonts w:asciiTheme="minorBidi" w:hAnsiTheme="minorBidi" w:cstheme="minorBidi"/>
          <w:noProof/>
          <w:rtl/>
          <w:lang w:bidi="ar-SA"/>
        </w:rPr>
      </w:pPr>
      <w:r w:rsidRPr="00F56DA4">
        <w:rPr>
          <w:rFonts w:asciiTheme="minorBidi" w:hAnsiTheme="minorBidi" w:cstheme="minorBidi"/>
          <w:noProof/>
          <w:rtl/>
          <w:lang w:bidi="ar-SA"/>
        </w:rPr>
        <w:pict>
          <v:rect id="_x0000_s1084" style="position:absolute;left:0;text-align:left;margin-left:211.25pt;margin-top:135.15pt;width:20.65pt;height:15.65pt;z-index:251712512;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44" style="position:absolute;left:0;text-align:left;margin-left:-26.15pt;margin-top:135.15pt;width:20.65pt;height:15.65pt;z-index:251673600;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45" style="position:absolute;left:0;text-align:left;margin-left:78.25pt;margin-top:135.15pt;width:20.65pt;height:15.65pt;z-index:251674624;mso-position-horizontal-relative:margin;mso-position-vertical-relative:margin" filled="f" fillcolor="#1f497d [3215]" strokecolor="#1f497d [3215]" strokeweight=".25pt">
            <v:shadow on="t" type="perspective" color="#243f60 [1604]" opacity=".5" offset="1pt" offset2="-1pt"/>
            <w10:wrap anchorx="page" anchory="margin"/>
          </v:rect>
        </w:pict>
      </w:r>
      <w:r w:rsidR="007B633C" w:rsidRPr="00F56DA4">
        <w:rPr>
          <w:rFonts w:asciiTheme="minorBidi" w:hAnsiTheme="minorBidi" w:cstheme="minorBidi" w:hint="cs"/>
          <w:b/>
          <w:bCs/>
          <w:noProof/>
          <w:rtl/>
          <w:lang w:bidi="ar-SA"/>
        </w:rPr>
        <w:t>سوابق استخدام مانعات الحمل الفموية</w:t>
      </w:r>
      <w:r w:rsidR="007B633C" w:rsidRPr="00F56DA4">
        <w:rPr>
          <w:rFonts w:asciiTheme="minorBidi" w:hAnsiTheme="minorBidi" w:cstheme="minorBidi" w:hint="cs"/>
          <w:noProof/>
          <w:rtl/>
          <w:lang w:bidi="ar-SA"/>
        </w:rPr>
        <w:t>:                 أقل من 5 سنوات      5 سنوات أو أكثر</w:t>
      </w:r>
    </w:p>
    <w:p w:rsidR="007B633C" w:rsidRPr="00F56DA4" w:rsidRDefault="00B44ADC" w:rsidP="00466E69">
      <w:pPr>
        <w:spacing w:line="276" w:lineRule="auto"/>
        <w:rPr>
          <w:rFonts w:asciiTheme="minorBidi" w:hAnsiTheme="minorBidi" w:cstheme="minorBidi"/>
          <w:noProof/>
          <w:rtl/>
          <w:lang w:bidi="ar-SA"/>
        </w:rPr>
      </w:pPr>
      <w:r w:rsidRPr="00F56DA4">
        <w:rPr>
          <w:rFonts w:asciiTheme="minorBidi" w:hAnsiTheme="minorBidi" w:cstheme="minorBidi"/>
          <w:noProof/>
          <w:rtl/>
          <w:lang w:bidi="ar-SA"/>
        </w:rPr>
        <w:pict>
          <v:rect id="_x0000_s1043" style="position:absolute;left:0;text-align:left;margin-left:247.8pt;margin-top:171.15pt;width:20.65pt;height:15.65pt;z-index:251672576;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49" style="position:absolute;left:0;text-align:left;margin-left:82pt;margin-top:171.15pt;width:20.65pt;height:15.65pt;z-index:251678720;mso-position-horizontal-relative:margin;mso-position-vertical-relative:margin" filled="f" fillcolor="#1f497d [3215]" strokecolor="#1f497d [3215]" strokeweight=".25pt">
            <v:shadow on="t" type="perspective" color="#243f60 [1604]" opacity=".5" offset="1pt" offset2="-1pt"/>
            <w10:wrap anchorx="page" anchory="margin"/>
          </v:rect>
        </w:pict>
      </w:r>
    </w:p>
    <w:p w:rsidR="000D5E3A" w:rsidRPr="00F56DA4" w:rsidRDefault="000D5E3A" w:rsidP="00466E69">
      <w:pPr>
        <w:spacing w:line="276" w:lineRule="auto"/>
        <w:rPr>
          <w:rFonts w:asciiTheme="minorBidi" w:hAnsiTheme="minorBidi" w:cstheme="minorBidi"/>
          <w:noProof/>
          <w:rtl/>
          <w:lang w:bidi="ar-SA"/>
        </w:rPr>
      </w:pPr>
      <w:r w:rsidRPr="00F56DA4">
        <w:rPr>
          <w:rFonts w:asciiTheme="minorBidi" w:hAnsiTheme="minorBidi" w:cstheme="minorBidi" w:hint="cs"/>
          <w:noProof/>
          <w:rtl/>
          <w:lang w:bidi="ar-SA"/>
        </w:rPr>
        <w:t>السوابق المرضية : داء السكري             ارتفاع الضغط الشرياني</w:t>
      </w:r>
    </w:p>
    <w:p w:rsidR="000D5E3A" w:rsidRPr="00F56DA4" w:rsidRDefault="00B44ADC" w:rsidP="00466E69">
      <w:pPr>
        <w:spacing w:line="276" w:lineRule="auto"/>
        <w:rPr>
          <w:rFonts w:asciiTheme="minorBidi" w:hAnsiTheme="minorBidi" w:cstheme="minorBidi"/>
          <w:noProof/>
          <w:rtl/>
          <w:lang w:bidi="ar-SA"/>
        </w:rPr>
      </w:pPr>
      <w:r w:rsidRPr="00F56DA4">
        <w:rPr>
          <w:rFonts w:asciiTheme="minorBidi" w:hAnsiTheme="minorBidi" w:cstheme="minorBidi"/>
          <w:noProof/>
          <w:rtl/>
          <w:lang w:bidi="ar-SA"/>
        </w:rPr>
        <w:pict>
          <v:rect id="_x0000_s1042" style="position:absolute;left:0;text-align:left;margin-left:227.15pt;margin-top:190.45pt;width:20.65pt;height:15.65pt;z-index:251671552;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40" style="position:absolute;left:0;text-align:left;margin-left:156.2pt;margin-top:190.45pt;width:20.65pt;height:15.65pt;z-index:251669504;mso-position-horizontal-relative:margin;mso-position-vertical-relative:margin" filled="f" fillcolor="#1f497d [3215]" strokecolor="#1f497d [3215]" strokeweight=".25pt">
            <v:shadow on="t" type="perspective" color="#243f60 [1604]" opacity=".5" offset="1pt" offset2="-1pt"/>
            <w10:wrap anchorx="page" anchory="margin"/>
          </v:rect>
        </w:pict>
      </w:r>
      <w:r w:rsidR="000D5E3A" w:rsidRPr="00F56DA4">
        <w:rPr>
          <w:rFonts w:asciiTheme="minorBidi" w:hAnsiTheme="minorBidi" w:cstheme="minorBidi" w:hint="cs"/>
          <w:noProof/>
          <w:rtl/>
          <w:lang w:bidi="ar-SA"/>
        </w:rPr>
        <w:t>قصة عائلية لسرطان المبيض:  يوجد          لا يوجد</w:t>
      </w:r>
    </w:p>
    <w:p w:rsidR="00F97872" w:rsidRPr="00F56DA4" w:rsidRDefault="000D5E3A" w:rsidP="00466E69">
      <w:pPr>
        <w:spacing w:line="276" w:lineRule="auto"/>
        <w:rPr>
          <w:rFonts w:asciiTheme="minorBidi" w:hAnsiTheme="minorBidi" w:cstheme="minorBidi"/>
          <w:noProof/>
          <w:rtl/>
          <w:lang w:bidi="ar-SA"/>
        </w:rPr>
      </w:pPr>
      <w:r w:rsidRPr="00F56DA4">
        <w:rPr>
          <w:rFonts w:asciiTheme="minorBidi" w:hAnsiTheme="minorBidi" w:cstheme="minorBidi" w:hint="cs"/>
          <w:noProof/>
          <w:rtl/>
          <w:lang w:bidi="ar-SA"/>
        </w:rPr>
        <w:t xml:space="preserve">النمط النسيجي </w:t>
      </w:r>
      <w:r w:rsidR="00F97872" w:rsidRPr="00F56DA4">
        <w:rPr>
          <w:rFonts w:asciiTheme="minorBidi" w:hAnsiTheme="minorBidi" w:cstheme="minorBidi" w:hint="cs"/>
          <w:noProof/>
          <w:rtl/>
          <w:lang w:bidi="ar-SA"/>
        </w:rPr>
        <w:t>:</w:t>
      </w:r>
    </w:p>
    <w:p w:rsidR="00F97872" w:rsidRPr="00F56DA4" w:rsidRDefault="00B44ADC" w:rsidP="00466E69">
      <w:pPr>
        <w:spacing w:line="276" w:lineRule="auto"/>
        <w:rPr>
          <w:rFonts w:asciiTheme="minorBidi" w:hAnsiTheme="minorBidi" w:cstheme="minorBidi"/>
          <w:noProof/>
          <w:rtl/>
          <w:lang w:bidi="ar-SA"/>
        </w:rPr>
      </w:pPr>
      <w:r w:rsidRPr="00F56DA4">
        <w:rPr>
          <w:rFonts w:asciiTheme="minorBidi" w:hAnsiTheme="minorBidi" w:cstheme="minorBidi"/>
          <w:noProof/>
          <w:rtl/>
          <w:lang w:bidi="ar-SA"/>
        </w:rPr>
        <w:pict>
          <v:rect id="_x0000_s1074" style="position:absolute;left:0;text-align:left;margin-left:12.5pt;margin-top:240.4pt;width:20.65pt;height:15.65pt;z-index:251702272;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56" style="position:absolute;left:0;text-align:left;margin-left:98.9pt;margin-top:240.4pt;width:20.65pt;height:15.65pt;z-index:251683840;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41" style="position:absolute;left:0;text-align:left;margin-left:181.95pt;margin-top:240.4pt;width:20.65pt;height:15.65pt;z-index:251670528;mso-position-horizontal-relative:margin;mso-position-vertical-relative:margin" filled="f" fillcolor="#1f497d [3215]" strokecolor="#1f497d [3215]" strokeweight=".25pt">
            <v:shadow on="t" type="perspective" color="#243f60 [1604]" opacity=".5" offset="1pt" offset2="-1pt"/>
            <w10:wrap anchorx="page" anchory="margin"/>
          </v:rect>
        </w:pict>
      </w:r>
      <w:r w:rsidR="00F97872" w:rsidRPr="00F56DA4">
        <w:rPr>
          <w:rFonts w:asciiTheme="minorBidi" w:hAnsiTheme="minorBidi" w:cstheme="minorBidi" w:hint="cs"/>
          <w:noProof/>
          <w:rtl/>
          <w:lang w:bidi="ar-SA"/>
        </w:rPr>
        <w:t>أورام ظهارية :</w:t>
      </w:r>
    </w:p>
    <w:p w:rsidR="00F97872" w:rsidRPr="00F56DA4" w:rsidRDefault="00B44ADC" w:rsidP="00F97872">
      <w:pPr>
        <w:rPr>
          <w:rFonts w:asciiTheme="minorBidi" w:hAnsiTheme="minorBidi" w:cstheme="minorBidi"/>
          <w:noProof/>
          <w:rtl/>
          <w:lang w:bidi="ar-SA"/>
        </w:rPr>
      </w:pPr>
      <w:r w:rsidRPr="00F56DA4">
        <w:rPr>
          <w:rFonts w:asciiTheme="minorBidi" w:hAnsiTheme="minorBidi" w:cstheme="minorBidi"/>
          <w:noProof/>
          <w:rtl/>
          <w:lang w:bidi="ar-SA"/>
        </w:rPr>
        <w:pict>
          <v:rect id="_x0000_s1075" style="position:absolute;left:0;text-align:left;margin-left:12.5pt;margin-top:260.55pt;width:20.65pt;height:15.65pt;z-index:251703296;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55" style="position:absolute;left:0;text-align:left;margin-left:98.9pt;margin-top:260.55pt;width:20.65pt;height:15.65pt;z-index:251682816;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39" style="position:absolute;left:0;text-align:left;margin-left:181.95pt;margin-top:260.55pt;width:20.65pt;height:15.65pt;z-index:251668480;mso-position-horizontal-relative:margin;mso-position-vertical-relative:margin" filled="f" fillcolor="#1f497d [3215]" strokecolor="#1f497d [3215]" strokeweight=".25pt">
            <v:shadow on="t" type="perspective" color="#243f60 [1604]" opacity=".5" offset="1pt" offset2="-1pt"/>
            <w10:wrap anchorx="page" anchory="margin"/>
          </v:rect>
        </w:pict>
      </w:r>
      <w:r w:rsidR="00F97872" w:rsidRPr="00F56DA4">
        <w:rPr>
          <w:rFonts w:asciiTheme="minorBidi" w:hAnsiTheme="minorBidi" w:cstheme="minorBidi"/>
          <w:noProof/>
          <w:rtl/>
          <w:lang w:bidi="ar-SA"/>
        </w:rPr>
        <w:t xml:space="preserve">مصلية </w:t>
      </w:r>
      <w:r w:rsidR="00F97872" w:rsidRPr="00F56DA4">
        <w:rPr>
          <w:rFonts w:asciiTheme="minorBidi" w:hAnsiTheme="minorBidi" w:cstheme="minorBidi"/>
          <w:noProof/>
          <w:sz w:val="24"/>
          <w:szCs w:val="24"/>
          <w:lang w:bidi="ar-SA"/>
        </w:rPr>
        <w:t>SEROUS</w:t>
      </w:r>
      <w:r w:rsidR="00F97872" w:rsidRPr="00F56DA4">
        <w:rPr>
          <w:rFonts w:asciiTheme="minorBidi" w:hAnsiTheme="minorBidi" w:cstheme="minorBidi"/>
          <w:noProof/>
          <w:rtl/>
          <w:lang w:bidi="ar-SA"/>
        </w:rPr>
        <w:t xml:space="preserve"> </w:t>
      </w:r>
      <w:r w:rsidR="00AB4564" w:rsidRPr="00F56DA4">
        <w:rPr>
          <w:rFonts w:asciiTheme="minorBidi" w:hAnsiTheme="minorBidi" w:cstheme="minorBidi" w:hint="cs"/>
          <w:noProof/>
          <w:rtl/>
          <w:lang w:bidi="ar-SA"/>
        </w:rPr>
        <w:t xml:space="preserve">         </w:t>
      </w:r>
      <w:r w:rsidR="00E971AB" w:rsidRPr="00F56DA4">
        <w:rPr>
          <w:rFonts w:asciiTheme="minorBidi" w:hAnsiTheme="minorBidi" w:cstheme="minorBidi" w:hint="cs"/>
          <w:noProof/>
          <w:rtl/>
          <w:lang w:bidi="ar-SA"/>
        </w:rPr>
        <w:t xml:space="preserve">                 </w:t>
      </w:r>
      <w:r w:rsidR="00AB4564" w:rsidRPr="00F56DA4">
        <w:rPr>
          <w:rFonts w:asciiTheme="minorBidi" w:hAnsiTheme="minorBidi" w:cstheme="minorBidi" w:hint="cs"/>
          <w:noProof/>
          <w:rtl/>
          <w:lang w:bidi="ar-SA"/>
        </w:rPr>
        <w:t>سلي</w:t>
      </w:r>
      <w:r w:rsidR="00E971AB" w:rsidRPr="00F56DA4">
        <w:rPr>
          <w:rFonts w:asciiTheme="minorBidi" w:hAnsiTheme="minorBidi" w:cstheme="minorBidi" w:hint="cs"/>
          <w:noProof/>
          <w:rtl/>
          <w:lang w:bidi="ar-SA"/>
        </w:rPr>
        <w:t xml:space="preserve">م              حدي          </w:t>
      </w:r>
      <w:r w:rsidR="00AB4564" w:rsidRPr="00F56DA4">
        <w:rPr>
          <w:rFonts w:asciiTheme="minorBidi" w:hAnsiTheme="minorBidi" w:cstheme="minorBidi" w:hint="cs"/>
          <w:noProof/>
          <w:rtl/>
          <w:lang w:bidi="ar-SA"/>
        </w:rPr>
        <w:t xml:space="preserve">     خبيث </w:t>
      </w:r>
    </w:p>
    <w:p w:rsidR="00AB4564" w:rsidRPr="00F56DA4" w:rsidRDefault="00B44ADC" w:rsidP="00AB4564">
      <w:pPr>
        <w:rPr>
          <w:rFonts w:asciiTheme="minorBidi" w:hAnsiTheme="minorBidi" w:cstheme="minorBidi"/>
          <w:noProof/>
          <w:rtl/>
          <w:lang w:bidi="ar-SA"/>
        </w:rPr>
      </w:pPr>
      <w:r w:rsidRPr="00F56DA4">
        <w:rPr>
          <w:rFonts w:asciiTheme="minorBidi" w:hAnsiTheme="minorBidi" w:cstheme="minorBidi"/>
          <w:noProof/>
          <w:rtl/>
          <w:lang w:bidi="ar-SA"/>
        </w:rPr>
        <w:pict>
          <v:rect id="_x0000_s1076" style="position:absolute;left:0;text-align:left;margin-left:12.5pt;margin-top:276.2pt;width:20.65pt;height:15.65pt;z-index:251704320;mso-position-horizontal-relative:margin;mso-position-vertical-relative:margin" filled="f" fillcolor="#1f497d [3215]" strokecolor="#1f497d [3215]" strokeweight=".25pt">
            <v:shadow on="t" type="perspective" color="#243f60 [1604]" opacity=".5" offset="1pt" offset2="-1pt"/>
            <w10:wrap anchorx="page" anchory="margin"/>
          </v:rect>
        </w:pict>
      </w:r>
      <w:r w:rsidR="00F97872" w:rsidRPr="00F56DA4">
        <w:rPr>
          <w:rFonts w:asciiTheme="minorBidi" w:hAnsiTheme="minorBidi" w:cstheme="minorBidi"/>
          <w:noProof/>
          <w:rtl/>
          <w:lang w:bidi="ar-SA"/>
        </w:rPr>
        <w:t xml:space="preserve">مخاطية </w:t>
      </w:r>
      <w:r w:rsidR="00F97872" w:rsidRPr="00F56DA4">
        <w:rPr>
          <w:rFonts w:asciiTheme="minorBidi" w:hAnsiTheme="minorBidi" w:cstheme="minorBidi"/>
          <w:noProof/>
          <w:sz w:val="24"/>
          <w:szCs w:val="24"/>
          <w:lang w:bidi="ar-SA"/>
        </w:rPr>
        <w:t>MUCINOUS</w:t>
      </w:r>
      <w:r w:rsidR="00AB4564" w:rsidRPr="00F56DA4">
        <w:rPr>
          <w:rFonts w:asciiTheme="minorBidi" w:hAnsiTheme="minorBidi" w:cstheme="minorBidi" w:hint="cs"/>
          <w:noProof/>
          <w:rtl/>
          <w:lang w:bidi="ar-SA"/>
        </w:rPr>
        <w:t xml:space="preserve">    </w:t>
      </w:r>
      <w:r w:rsidR="00E971AB" w:rsidRPr="00F56DA4">
        <w:rPr>
          <w:rFonts w:asciiTheme="minorBidi" w:hAnsiTheme="minorBidi" w:cstheme="minorBidi" w:hint="cs"/>
          <w:noProof/>
          <w:rtl/>
          <w:lang w:bidi="ar-SA"/>
        </w:rPr>
        <w:t xml:space="preserve">                  </w:t>
      </w:r>
      <w:r w:rsidR="00AB4564" w:rsidRPr="00F56DA4">
        <w:rPr>
          <w:rFonts w:asciiTheme="minorBidi" w:hAnsiTheme="minorBidi" w:cstheme="minorBidi" w:hint="cs"/>
          <w:noProof/>
          <w:rtl/>
          <w:lang w:bidi="ar-SA"/>
        </w:rPr>
        <w:t xml:space="preserve">سليم            </w:t>
      </w:r>
      <w:r w:rsidR="00E971AB" w:rsidRPr="00F56DA4">
        <w:rPr>
          <w:rFonts w:asciiTheme="minorBidi" w:hAnsiTheme="minorBidi" w:cstheme="minorBidi" w:hint="cs"/>
          <w:noProof/>
          <w:rtl/>
          <w:lang w:bidi="ar-SA"/>
        </w:rPr>
        <w:t xml:space="preserve">  حدي            </w:t>
      </w:r>
      <w:r w:rsidR="00AB4564" w:rsidRPr="00F56DA4">
        <w:rPr>
          <w:rFonts w:asciiTheme="minorBidi" w:hAnsiTheme="minorBidi" w:cstheme="minorBidi" w:hint="cs"/>
          <w:noProof/>
          <w:rtl/>
          <w:lang w:bidi="ar-SA"/>
        </w:rPr>
        <w:t xml:space="preserve">    خبيث </w:t>
      </w:r>
    </w:p>
    <w:p w:rsidR="00AB4564" w:rsidRPr="00F56DA4" w:rsidRDefault="00B44ADC" w:rsidP="00AB4564">
      <w:pPr>
        <w:rPr>
          <w:rFonts w:asciiTheme="minorBidi" w:hAnsiTheme="minorBidi" w:cstheme="minorBidi"/>
          <w:noProof/>
          <w:rtl/>
          <w:lang w:bidi="ar-SA"/>
        </w:rPr>
      </w:pPr>
      <w:r w:rsidRPr="00F56DA4">
        <w:rPr>
          <w:rFonts w:asciiTheme="minorBidi" w:hAnsiTheme="minorBidi" w:cstheme="minorBidi"/>
          <w:noProof/>
          <w:rtl/>
          <w:lang w:bidi="ar-SA"/>
        </w:rPr>
        <w:pict>
          <v:rect id="_x0000_s1073" style="position:absolute;left:0;text-align:left;margin-left:98.9pt;margin-top:280.05pt;width:20.65pt;height:15.65pt;z-index:251701248;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38" style="position:absolute;left:0;text-align:left;margin-left:181.95pt;margin-top:280.05pt;width:20.65pt;height:15.65pt;z-index:251667456;mso-position-horizontal-relative:margin;mso-position-vertical-relative:margin" filled="f" fillcolor="#1f497d [3215]" strokecolor="#1f497d [3215]" strokeweight=".25pt">
            <v:shadow on="t" type="perspective" color="#243f60 [1604]" opacity=".5" offset="1pt" offset2="-1pt"/>
            <w10:wrap anchorx="page" anchory="margin"/>
          </v:rect>
        </w:pict>
      </w:r>
      <w:r w:rsidR="00F97872" w:rsidRPr="00F56DA4">
        <w:rPr>
          <w:rFonts w:asciiTheme="minorBidi" w:hAnsiTheme="minorBidi" w:cstheme="minorBidi"/>
          <w:noProof/>
          <w:rtl/>
          <w:lang w:bidi="ar-SA"/>
        </w:rPr>
        <w:t xml:space="preserve">مشبهة ببطانة الرحم </w:t>
      </w:r>
      <w:r w:rsidR="00F97872" w:rsidRPr="00F56DA4">
        <w:rPr>
          <w:rFonts w:asciiTheme="minorBidi" w:hAnsiTheme="minorBidi" w:cstheme="minorBidi"/>
          <w:noProof/>
          <w:sz w:val="24"/>
          <w:szCs w:val="24"/>
          <w:lang w:bidi="ar-SA"/>
        </w:rPr>
        <w:t>ENDOMETRIOID</w:t>
      </w:r>
      <w:r w:rsidR="00F97872" w:rsidRPr="00F56DA4">
        <w:rPr>
          <w:rFonts w:asciiTheme="minorBidi" w:hAnsiTheme="minorBidi" w:cstheme="minorBidi"/>
          <w:noProof/>
          <w:rtl/>
          <w:lang w:bidi="ar-SA"/>
        </w:rPr>
        <w:t xml:space="preserve"> </w:t>
      </w:r>
      <w:r w:rsidR="00AB4564" w:rsidRPr="00F56DA4">
        <w:rPr>
          <w:rFonts w:asciiTheme="minorBidi" w:hAnsiTheme="minorBidi" w:cstheme="minorBidi" w:hint="cs"/>
          <w:noProof/>
          <w:rtl/>
          <w:lang w:bidi="ar-SA"/>
        </w:rPr>
        <w:t>سليم</w:t>
      </w:r>
      <w:r w:rsidR="00E971AB" w:rsidRPr="00F56DA4">
        <w:rPr>
          <w:rFonts w:asciiTheme="minorBidi" w:hAnsiTheme="minorBidi" w:cstheme="minorBidi" w:hint="cs"/>
          <w:noProof/>
          <w:rtl/>
          <w:lang w:bidi="ar-SA"/>
        </w:rPr>
        <w:t xml:space="preserve">              حدي            </w:t>
      </w:r>
      <w:r w:rsidR="00AB4564" w:rsidRPr="00F56DA4">
        <w:rPr>
          <w:rFonts w:asciiTheme="minorBidi" w:hAnsiTheme="minorBidi" w:cstheme="minorBidi" w:hint="cs"/>
          <w:noProof/>
          <w:rtl/>
          <w:lang w:bidi="ar-SA"/>
        </w:rPr>
        <w:t xml:space="preserve">    خبيث </w:t>
      </w:r>
    </w:p>
    <w:p w:rsidR="00F97872" w:rsidRPr="00F56DA4" w:rsidRDefault="00B44ADC" w:rsidP="00F97872">
      <w:pPr>
        <w:rPr>
          <w:rFonts w:asciiTheme="minorBidi" w:hAnsiTheme="minorBidi" w:cstheme="minorBidi"/>
          <w:noProof/>
          <w:lang w:bidi="ar-SA"/>
        </w:rPr>
      </w:pPr>
      <w:r w:rsidRPr="00F56DA4">
        <w:rPr>
          <w:rFonts w:asciiTheme="minorBidi" w:hAnsiTheme="minorBidi" w:cstheme="minorBidi"/>
          <w:noProof/>
          <w:lang w:bidi="ar-SA"/>
        </w:rPr>
        <w:pict>
          <v:rect id="_x0000_s1077" style="position:absolute;left:0;text-align:left;margin-left:12.5pt;margin-top:302.5pt;width:20.65pt;height:15.65pt;z-index:251705344;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lang w:bidi="ar-SA"/>
        </w:rPr>
        <w:pict>
          <v:rect id="_x0000_s1072" style="position:absolute;left:0;text-align:left;margin-left:98.9pt;margin-top:305.75pt;width:20.65pt;height:15.65pt;z-index:251700224;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lang w:bidi="ar-SA"/>
        </w:rPr>
        <w:pict>
          <v:rect id="_x0000_s1036" style="position:absolute;left:0;text-align:left;margin-left:181.95pt;margin-top:306.75pt;width:20.65pt;height:15.65pt;z-index:251665408;mso-position-horizontal-relative:margin;mso-position-vertical-relative:margin" filled="f" fillcolor="#1f497d [3215]" strokecolor="#1f497d [3215]" strokeweight=".25pt">
            <v:shadow on="t" type="perspective" color="#243f60 [1604]" opacity=".5" offset="1pt" offset2="-1pt"/>
            <w10:wrap anchorx="page" anchory="margin"/>
          </v:rect>
        </w:pict>
      </w:r>
    </w:p>
    <w:p w:rsidR="00F97872" w:rsidRPr="00F56DA4" w:rsidRDefault="00B44ADC" w:rsidP="00AB4564">
      <w:pPr>
        <w:rPr>
          <w:rFonts w:asciiTheme="minorBidi" w:hAnsiTheme="minorBidi" w:cstheme="minorBidi"/>
          <w:noProof/>
          <w:lang w:bidi="ar-SA"/>
        </w:rPr>
      </w:pPr>
      <w:r w:rsidRPr="00F56DA4">
        <w:rPr>
          <w:rFonts w:asciiTheme="minorBidi" w:hAnsiTheme="minorBidi" w:cstheme="minorBidi"/>
          <w:noProof/>
          <w:lang w:bidi="ar-SA"/>
        </w:rPr>
        <w:pict>
          <v:rect id="_x0000_s1078" style="position:absolute;left:0;text-align:left;margin-left:12.5pt;margin-top:318.15pt;width:20.65pt;height:15.65pt;z-index:251706368;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lang w:bidi="ar-SA"/>
        </w:rPr>
        <w:pict>
          <v:rect id="_x0000_s1071" style="position:absolute;left:0;text-align:left;margin-left:98.9pt;margin-top:321.4pt;width:20.65pt;height:15.65pt;z-index:251699200;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lang w:bidi="ar-SA"/>
        </w:rPr>
        <w:pict>
          <v:rect id="_x0000_s1037" style="position:absolute;left:0;text-align:left;margin-left:181.95pt;margin-top:325.55pt;width:20.65pt;height:15.65pt;z-index:251666432;mso-position-horizontal-relative:margin;mso-position-vertical-relative:margin" filled="f" fillcolor="#1f497d [3215]" strokecolor="#1f497d [3215]" strokeweight=".25pt">
            <v:shadow on="t" type="perspective" color="#243f60 [1604]" opacity=".5" offset="1pt" offset2="-1pt"/>
            <w10:wrap anchorx="page" anchory="margin"/>
          </v:rect>
        </w:pict>
      </w:r>
      <w:r w:rsidR="00F97872" w:rsidRPr="00F56DA4">
        <w:rPr>
          <w:rFonts w:asciiTheme="minorBidi" w:hAnsiTheme="minorBidi" w:cstheme="minorBidi"/>
          <w:noProof/>
          <w:rtl/>
          <w:lang w:bidi="ar-SA"/>
        </w:rPr>
        <w:t xml:space="preserve">الخلية الرائقة </w:t>
      </w:r>
      <w:r w:rsidR="00F97872" w:rsidRPr="00F56DA4">
        <w:rPr>
          <w:rFonts w:asciiTheme="minorBidi" w:hAnsiTheme="minorBidi" w:cstheme="minorBidi"/>
          <w:noProof/>
          <w:sz w:val="24"/>
          <w:szCs w:val="24"/>
          <w:lang w:bidi="ar-SA"/>
        </w:rPr>
        <w:t>CLEAR CELL</w:t>
      </w:r>
      <w:r w:rsidR="00AB4564" w:rsidRPr="00F56DA4">
        <w:rPr>
          <w:rFonts w:asciiTheme="minorBidi" w:hAnsiTheme="minorBidi" w:cstheme="minorBidi" w:hint="cs"/>
          <w:noProof/>
          <w:sz w:val="24"/>
          <w:szCs w:val="24"/>
          <w:rtl/>
          <w:lang w:bidi="ar-SA"/>
        </w:rPr>
        <w:t xml:space="preserve"> </w:t>
      </w:r>
      <w:r w:rsidR="00E971AB" w:rsidRPr="00F56DA4">
        <w:rPr>
          <w:rFonts w:asciiTheme="minorBidi" w:hAnsiTheme="minorBidi" w:cstheme="minorBidi" w:hint="cs"/>
          <w:noProof/>
          <w:sz w:val="24"/>
          <w:szCs w:val="24"/>
          <w:rtl/>
          <w:lang w:bidi="ar-SA"/>
        </w:rPr>
        <w:t xml:space="preserve">               </w:t>
      </w:r>
      <w:r w:rsidR="00AB4564" w:rsidRPr="00F56DA4">
        <w:rPr>
          <w:rFonts w:asciiTheme="minorBidi" w:hAnsiTheme="minorBidi" w:cstheme="minorBidi" w:hint="cs"/>
          <w:noProof/>
          <w:rtl/>
          <w:lang w:bidi="ar-SA"/>
        </w:rPr>
        <w:t xml:space="preserve">سليم  </w:t>
      </w:r>
      <w:r w:rsidR="00E971AB" w:rsidRPr="00F56DA4">
        <w:rPr>
          <w:rFonts w:asciiTheme="minorBidi" w:hAnsiTheme="minorBidi" w:cstheme="minorBidi" w:hint="cs"/>
          <w:noProof/>
          <w:rtl/>
          <w:lang w:bidi="ar-SA"/>
        </w:rPr>
        <w:t xml:space="preserve">            حدي               </w:t>
      </w:r>
      <w:r w:rsidR="00AB4564" w:rsidRPr="00F56DA4">
        <w:rPr>
          <w:rFonts w:asciiTheme="minorBidi" w:hAnsiTheme="minorBidi" w:cstheme="minorBidi" w:hint="cs"/>
          <w:noProof/>
          <w:rtl/>
          <w:lang w:bidi="ar-SA"/>
        </w:rPr>
        <w:t xml:space="preserve">  خبيث </w:t>
      </w:r>
    </w:p>
    <w:p w:rsidR="00AB4564" w:rsidRPr="00F56DA4" w:rsidRDefault="00B44ADC" w:rsidP="00AB4564">
      <w:pPr>
        <w:rPr>
          <w:rFonts w:asciiTheme="minorBidi" w:hAnsiTheme="minorBidi" w:cstheme="minorBidi"/>
          <w:noProof/>
          <w:rtl/>
          <w:lang w:bidi="ar-SA"/>
        </w:rPr>
      </w:pPr>
      <w:r w:rsidRPr="00F56DA4">
        <w:rPr>
          <w:rFonts w:asciiTheme="minorBidi" w:hAnsiTheme="minorBidi" w:cstheme="minorBidi"/>
          <w:noProof/>
          <w:rtl/>
          <w:lang w:bidi="ar-SA"/>
        </w:rPr>
        <w:pict>
          <v:rect id="_x0000_s1079" style="position:absolute;left:0;text-align:left;margin-left:12.5pt;margin-top:337.05pt;width:20.65pt;height:15.65pt;z-index:251707392;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70" style="position:absolute;left:0;text-align:left;margin-left:98.9pt;margin-top:341.2pt;width:20.65pt;height:15.65pt;z-index:251698176;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52" style="position:absolute;left:0;text-align:left;margin-left:181.95pt;margin-top:340.7pt;width:20.65pt;height:15.65pt;z-index:251679744;mso-position-horizontal-relative:margin;mso-position-vertical-relative:margin" filled="f" fillcolor="#1f497d [3215]" strokecolor="#1f497d [3215]" strokeweight=".25pt">
            <v:shadow on="t" type="perspective" color="#243f60 [1604]" opacity=".5" offset="1pt" offset2="-1pt"/>
            <w10:wrap anchorx="page" anchory="margin"/>
          </v:rect>
        </w:pict>
      </w:r>
      <w:r w:rsidR="00F97872" w:rsidRPr="00F56DA4">
        <w:rPr>
          <w:rFonts w:asciiTheme="minorBidi" w:hAnsiTheme="minorBidi" w:cstheme="minorBidi"/>
          <w:noProof/>
          <w:rtl/>
          <w:lang w:bidi="ar-SA"/>
        </w:rPr>
        <w:t xml:space="preserve">برنر </w:t>
      </w:r>
      <w:r w:rsidR="00F97872" w:rsidRPr="00F56DA4">
        <w:rPr>
          <w:rFonts w:asciiTheme="minorBidi" w:hAnsiTheme="minorBidi" w:cstheme="minorBidi"/>
          <w:noProof/>
          <w:sz w:val="24"/>
          <w:szCs w:val="24"/>
          <w:lang w:bidi="ar-SA"/>
        </w:rPr>
        <w:t>BRENNER</w:t>
      </w:r>
      <w:r w:rsidR="00AB4564" w:rsidRPr="00F56DA4">
        <w:rPr>
          <w:rFonts w:asciiTheme="minorBidi" w:hAnsiTheme="minorBidi" w:cstheme="minorBidi" w:hint="cs"/>
          <w:noProof/>
          <w:rtl/>
          <w:lang w:bidi="ar-SA"/>
        </w:rPr>
        <w:t xml:space="preserve"> </w:t>
      </w:r>
      <w:r w:rsidR="00E971AB" w:rsidRPr="00F56DA4">
        <w:rPr>
          <w:rFonts w:asciiTheme="minorBidi" w:hAnsiTheme="minorBidi" w:cstheme="minorBidi" w:hint="cs"/>
          <w:noProof/>
          <w:rtl/>
          <w:lang w:bidi="ar-SA"/>
        </w:rPr>
        <w:t xml:space="preserve">                          </w:t>
      </w:r>
      <w:r w:rsidR="00AB4564" w:rsidRPr="00F56DA4">
        <w:rPr>
          <w:rFonts w:asciiTheme="minorBidi" w:hAnsiTheme="minorBidi" w:cstheme="minorBidi" w:hint="cs"/>
          <w:noProof/>
          <w:rtl/>
          <w:lang w:bidi="ar-SA"/>
        </w:rPr>
        <w:t xml:space="preserve">سليم             </w:t>
      </w:r>
      <w:r w:rsidR="00E971AB" w:rsidRPr="00F56DA4">
        <w:rPr>
          <w:rFonts w:asciiTheme="minorBidi" w:hAnsiTheme="minorBidi" w:cstheme="minorBidi" w:hint="cs"/>
          <w:noProof/>
          <w:rtl/>
          <w:lang w:bidi="ar-SA"/>
        </w:rPr>
        <w:t xml:space="preserve">  حدي              </w:t>
      </w:r>
      <w:r w:rsidR="00AB4564" w:rsidRPr="00F56DA4">
        <w:rPr>
          <w:rFonts w:asciiTheme="minorBidi" w:hAnsiTheme="minorBidi" w:cstheme="minorBidi" w:hint="cs"/>
          <w:noProof/>
          <w:rtl/>
          <w:lang w:bidi="ar-SA"/>
        </w:rPr>
        <w:t xml:space="preserve">  خبيث </w:t>
      </w:r>
    </w:p>
    <w:p w:rsidR="00AB4564" w:rsidRPr="00F56DA4" w:rsidRDefault="00B44ADC" w:rsidP="00AB4564">
      <w:pPr>
        <w:rPr>
          <w:rFonts w:asciiTheme="minorBidi" w:hAnsiTheme="minorBidi" w:cstheme="minorBidi"/>
          <w:noProof/>
          <w:rtl/>
          <w:lang w:bidi="ar-SA"/>
        </w:rPr>
      </w:pPr>
      <w:r w:rsidRPr="00F56DA4">
        <w:rPr>
          <w:rFonts w:asciiTheme="minorBidi" w:hAnsiTheme="minorBidi" w:cstheme="minorBidi"/>
          <w:noProof/>
          <w:rtl/>
          <w:lang w:bidi="ar-SA"/>
        </w:rPr>
        <w:pict>
          <v:rect id="_x0000_s1080" style="position:absolute;left:0;text-align:left;margin-left:12.5pt;margin-top:356.35pt;width:20.65pt;height:15.65pt;z-index:251708416;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53" style="position:absolute;left:0;text-align:left;margin-left:181.95pt;margin-top:356.35pt;width:20.65pt;height:15.65pt;z-index:251680768;mso-position-horizontal-relative:margin;mso-position-vertical-relative:margin" filled="f" fillcolor="#1f497d [3215]" strokecolor="#1f497d [3215]" strokeweight=".25pt">
            <v:shadow on="t" type="perspective" color="#243f60 [1604]" opacity=".5" offset="1pt" offset2="-1pt"/>
            <w10:wrap anchorx="page" anchory="margin"/>
          </v:rect>
        </w:pict>
      </w:r>
      <w:r w:rsidR="00F97872" w:rsidRPr="00F56DA4">
        <w:rPr>
          <w:rFonts w:asciiTheme="minorBidi" w:hAnsiTheme="minorBidi" w:cstheme="minorBidi"/>
          <w:noProof/>
          <w:rtl/>
          <w:lang w:bidi="ar-SA"/>
        </w:rPr>
        <w:t xml:space="preserve">غير متمايزة </w:t>
      </w:r>
      <w:r w:rsidR="00AB4564" w:rsidRPr="00F56DA4">
        <w:rPr>
          <w:rFonts w:asciiTheme="minorBidi" w:hAnsiTheme="minorBidi" w:cstheme="minorBidi"/>
          <w:noProof/>
          <w:sz w:val="24"/>
          <w:szCs w:val="24"/>
          <w:lang w:bidi="ar-SA"/>
        </w:rPr>
        <w:t>UNDIFERENTIATED</w:t>
      </w:r>
      <w:r w:rsidR="00F97872" w:rsidRPr="00F56DA4">
        <w:rPr>
          <w:rFonts w:asciiTheme="minorBidi" w:hAnsiTheme="minorBidi" w:cstheme="minorBidi"/>
          <w:noProof/>
          <w:lang w:bidi="ar-SA"/>
        </w:rPr>
        <w:t xml:space="preserve"> </w:t>
      </w:r>
      <w:r w:rsidR="00E971AB" w:rsidRPr="00F56DA4">
        <w:rPr>
          <w:rFonts w:asciiTheme="minorBidi" w:hAnsiTheme="minorBidi" w:cstheme="minorBidi" w:hint="cs"/>
          <w:noProof/>
          <w:rtl/>
          <w:lang w:bidi="ar-SA"/>
        </w:rPr>
        <w:t xml:space="preserve">  </w:t>
      </w:r>
      <w:r w:rsidR="00AB4564" w:rsidRPr="00F56DA4">
        <w:rPr>
          <w:rFonts w:asciiTheme="minorBidi" w:hAnsiTheme="minorBidi" w:cstheme="minorBidi" w:hint="cs"/>
          <w:noProof/>
          <w:rtl/>
          <w:lang w:bidi="ar-SA"/>
        </w:rPr>
        <w:t xml:space="preserve">  سليم  </w:t>
      </w:r>
      <w:r w:rsidR="00E971AB" w:rsidRPr="00F56DA4">
        <w:rPr>
          <w:rFonts w:asciiTheme="minorBidi" w:hAnsiTheme="minorBidi" w:cstheme="minorBidi" w:hint="cs"/>
          <w:noProof/>
          <w:rtl/>
          <w:lang w:bidi="ar-SA"/>
        </w:rPr>
        <w:t xml:space="preserve">            حدي               </w:t>
      </w:r>
      <w:r w:rsidR="00AB4564" w:rsidRPr="00F56DA4">
        <w:rPr>
          <w:rFonts w:asciiTheme="minorBidi" w:hAnsiTheme="minorBidi" w:cstheme="minorBidi" w:hint="cs"/>
          <w:noProof/>
          <w:rtl/>
          <w:lang w:bidi="ar-SA"/>
        </w:rPr>
        <w:t xml:space="preserve">  خبيث </w:t>
      </w:r>
    </w:p>
    <w:p w:rsidR="00AB4564" w:rsidRPr="00F56DA4" w:rsidRDefault="00B44ADC" w:rsidP="00E971AB">
      <w:pPr>
        <w:rPr>
          <w:rFonts w:asciiTheme="minorBidi" w:hAnsiTheme="minorBidi" w:cstheme="minorBidi"/>
          <w:noProof/>
          <w:sz w:val="24"/>
          <w:szCs w:val="24"/>
          <w:rtl/>
          <w:lang w:bidi="ar-SA"/>
        </w:rPr>
      </w:pPr>
      <w:r w:rsidRPr="00F56DA4">
        <w:rPr>
          <w:rFonts w:asciiTheme="minorBidi" w:hAnsiTheme="minorBidi" w:cstheme="minorBidi"/>
          <w:noProof/>
          <w:rtl/>
          <w:lang w:bidi="ar-SA"/>
        </w:rPr>
        <w:pict>
          <v:rect id="_x0000_s1069" style="position:absolute;left:0;text-align:left;margin-left:98.9pt;margin-top:361.05pt;width:20.65pt;height:15.65pt;z-index:251697152;mso-position-horizontal-relative:margin;mso-position-vertical-relative:margin" filled="f" fillcolor="#1f497d [3215]" strokecolor="#1f497d [3215]" strokeweight=".25pt">
            <v:shadow on="t" type="perspective" color="#243f60 [1604]" opacity=".5" offset="1pt" offset2="-1pt"/>
            <w10:wrap anchorx="page" anchory="margin"/>
          </v:rect>
        </w:pict>
      </w:r>
      <w:r w:rsidR="00F97872" w:rsidRPr="00F56DA4">
        <w:rPr>
          <w:rFonts w:asciiTheme="minorBidi" w:hAnsiTheme="minorBidi" w:cstheme="minorBidi"/>
          <w:noProof/>
          <w:lang w:bidi="ar-SA"/>
        </w:rPr>
        <w:t xml:space="preserve"> </w:t>
      </w:r>
      <w:r w:rsidR="00F97872" w:rsidRPr="00F56DA4">
        <w:rPr>
          <w:rFonts w:asciiTheme="minorBidi" w:hAnsiTheme="minorBidi" w:cstheme="minorBidi"/>
          <w:noProof/>
          <w:rtl/>
          <w:lang w:bidi="ar-SA"/>
        </w:rPr>
        <w:t xml:space="preserve">بشروية مختلطة </w:t>
      </w:r>
      <w:r w:rsidR="00F97872" w:rsidRPr="00F56DA4">
        <w:rPr>
          <w:rFonts w:asciiTheme="minorBidi" w:hAnsiTheme="minorBidi" w:cstheme="minorBidi"/>
          <w:noProof/>
          <w:sz w:val="24"/>
          <w:szCs w:val="24"/>
          <w:lang w:bidi="ar-SA"/>
        </w:rPr>
        <w:t>MIXED EPITHELIAL</w:t>
      </w:r>
      <w:r w:rsidR="00AB4564" w:rsidRPr="00F56DA4">
        <w:rPr>
          <w:rFonts w:asciiTheme="minorBidi" w:hAnsiTheme="minorBidi" w:cstheme="minorBidi" w:hint="cs"/>
          <w:noProof/>
          <w:sz w:val="24"/>
          <w:szCs w:val="24"/>
          <w:rtl/>
          <w:lang w:bidi="ar-SA"/>
        </w:rPr>
        <w:t xml:space="preserve"> </w:t>
      </w:r>
      <w:r w:rsidR="00E971AB" w:rsidRPr="00F56DA4">
        <w:rPr>
          <w:rFonts w:asciiTheme="minorBidi" w:hAnsiTheme="minorBidi" w:cstheme="minorBidi" w:hint="cs"/>
          <w:noProof/>
          <w:rtl/>
          <w:lang w:bidi="ar-SA"/>
        </w:rPr>
        <w:t xml:space="preserve"> </w:t>
      </w:r>
      <w:r w:rsidR="00AB4564" w:rsidRPr="00F56DA4">
        <w:rPr>
          <w:rFonts w:asciiTheme="minorBidi" w:hAnsiTheme="minorBidi" w:cstheme="minorBidi" w:hint="cs"/>
          <w:noProof/>
          <w:rtl/>
          <w:lang w:bidi="ar-SA"/>
        </w:rPr>
        <w:t xml:space="preserve">سليم  </w:t>
      </w:r>
      <w:r w:rsidR="00E971AB" w:rsidRPr="00F56DA4">
        <w:rPr>
          <w:rFonts w:asciiTheme="minorBidi" w:hAnsiTheme="minorBidi" w:cstheme="minorBidi" w:hint="cs"/>
          <w:noProof/>
          <w:rtl/>
          <w:lang w:bidi="ar-SA"/>
        </w:rPr>
        <w:t xml:space="preserve">            حدي               </w:t>
      </w:r>
      <w:r w:rsidR="00AB4564" w:rsidRPr="00F56DA4">
        <w:rPr>
          <w:rFonts w:asciiTheme="minorBidi" w:hAnsiTheme="minorBidi" w:cstheme="minorBidi" w:hint="cs"/>
          <w:noProof/>
          <w:rtl/>
          <w:lang w:bidi="ar-SA"/>
        </w:rPr>
        <w:t xml:space="preserve"> خبيث </w:t>
      </w:r>
    </w:p>
    <w:p w:rsidR="00AB4564" w:rsidRPr="00F56DA4" w:rsidRDefault="00B44ADC" w:rsidP="00AB4564">
      <w:pPr>
        <w:rPr>
          <w:rFonts w:asciiTheme="minorBidi" w:hAnsiTheme="minorBidi" w:cstheme="minorBidi"/>
          <w:noProof/>
          <w:rtl/>
          <w:lang w:bidi="ar-SA"/>
        </w:rPr>
      </w:pPr>
      <w:r w:rsidRPr="00F56DA4">
        <w:rPr>
          <w:rFonts w:asciiTheme="minorBidi" w:hAnsiTheme="minorBidi" w:cstheme="minorBidi"/>
          <w:noProof/>
          <w:rtl/>
          <w:lang w:bidi="ar-SA"/>
        </w:rPr>
        <w:pict>
          <v:rect id="_x0000_s1081" style="position:absolute;left:0;text-align:left;margin-left:12.5pt;margin-top:376.7pt;width:20.65pt;height:15.65pt;z-index:251709440;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68" style="position:absolute;left:0;text-align:left;margin-left:98.9pt;margin-top:376.7pt;width:20.65pt;height:15.65pt;z-index:251696128;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54" style="position:absolute;left:0;text-align:left;margin-left:181.95pt;margin-top:376.7pt;width:20.65pt;height:15.65pt;z-index:251681792;mso-position-horizontal-relative:margin;mso-position-vertical-relative:margin" filled="f" fillcolor="#1f497d [3215]" strokecolor="#1f497d [3215]" strokeweight=".25pt">
            <v:shadow on="t" type="perspective" color="#243f60 [1604]" opacity=".5" offset="1pt" offset2="-1pt"/>
            <w10:wrap anchorx="page" anchory="margin"/>
          </v:rect>
        </w:pict>
      </w:r>
      <w:r w:rsidR="00F97872" w:rsidRPr="00F56DA4">
        <w:rPr>
          <w:rFonts w:asciiTheme="minorBidi" w:hAnsiTheme="minorBidi" w:cstheme="minorBidi"/>
          <w:noProof/>
          <w:rtl/>
          <w:lang w:bidi="ar-SA"/>
        </w:rPr>
        <w:t xml:space="preserve">غير مصنفة </w:t>
      </w:r>
      <w:r w:rsidR="00F97872" w:rsidRPr="00F56DA4">
        <w:rPr>
          <w:rFonts w:asciiTheme="minorBidi" w:hAnsiTheme="minorBidi" w:cstheme="minorBidi"/>
          <w:noProof/>
          <w:sz w:val="24"/>
          <w:szCs w:val="24"/>
          <w:lang w:bidi="ar-SA"/>
        </w:rPr>
        <w:t>UNCLASSIFIED</w:t>
      </w:r>
      <w:r w:rsidR="00AB4564" w:rsidRPr="00F56DA4">
        <w:rPr>
          <w:rFonts w:asciiTheme="minorBidi" w:hAnsiTheme="minorBidi" w:cstheme="minorBidi" w:hint="cs"/>
          <w:noProof/>
          <w:rtl/>
          <w:lang w:bidi="ar-SA"/>
        </w:rPr>
        <w:t xml:space="preserve"> </w:t>
      </w:r>
      <w:r w:rsidR="00E971AB" w:rsidRPr="00F56DA4">
        <w:rPr>
          <w:rFonts w:asciiTheme="minorBidi" w:hAnsiTheme="minorBidi" w:cstheme="minorBidi" w:hint="cs"/>
          <w:noProof/>
          <w:rtl/>
          <w:lang w:bidi="ar-SA"/>
        </w:rPr>
        <w:t xml:space="preserve">           </w:t>
      </w:r>
      <w:r w:rsidR="00AB4564" w:rsidRPr="00F56DA4">
        <w:rPr>
          <w:rFonts w:asciiTheme="minorBidi" w:hAnsiTheme="minorBidi" w:cstheme="minorBidi" w:hint="cs"/>
          <w:noProof/>
          <w:rtl/>
          <w:lang w:bidi="ar-SA"/>
        </w:rPr>
        <w:t xml:space="preserve">سليم  </w:t>
      </w:r>
      <w:r w:rsidR="00E971AB" w:rsidRPr="00F56DA4">
        <w:rPr>
          <w:rFonts w:asciiTheme="minorBidi" w:hAnsiTheme="minorBidi" w:cstheme="minorBidi" w:hint="cs"/>
          <w:noProof/>
          <w:rtl/>
          <w:lang w:bidi="ar-SA"/>
        </w:rPr>
        <w:t xml:space="preserve">            حدي                </w:t>
      </w:r>
      <w:r w:rsidR="00AB4564" w:rsidRPr="00F56DA4">
        <w:rPr>
          <w:rFonts w:asciiTheme="minorBidi" w:hAnsiTheme="minorBidi" w:cstheme="minorBidi" w:hint="cs"/>
          <w:noProof/>
          <w:rtl/>
          <w:lang w:bidi="ar-SA"/>
        </w:rPr>
        <w:t xml:space="preserve"> خبيث </w:t>
      </w:r>
    </w:p>
    <w:p w:rsidR="00F97872" w:rsidRPr="00F56DA4" w:rsidRDefault="00F97872" w:rsidP="00F97872">
      <w:pPr>
        <w:rPr>
          <w:rFonts w:asciiTheme="minorBidi" w:hAnsiTheme="minorBidi" w:cstheme="minorBidi"/>
          <w:noProof/>
          <w:rtl/>
          <w:lang w:bidi="ar-SA"/>
        </w:rPr>
      </w:pPr>
    </w:p>
    <w:p w:rsidR="00F97872" w:rsidRPr="00F56DA4" w:rsidRDefault="00F97872" w:rsidP="00F97872">
      <w:pPr>
        <w:rPr>
          <w:rFonts w:asciiTheme="minorBidi" w:hAnsiTheme="minorBidi" w:cstheme="minorBidi"/>
          <w:noProof/>
          <w:rtl/>
          <w:lang w:bidi="ar-SA"/>
        </w:rPr>
      </w:pPr>
      <w:r w:rsidRPr="00F56DA4">
        <w:rPr>
          <w:rFonts w:asciiTheme="minorBidi" w:hAnsiTheme="minorBidi" w:cstheme="minorBidi" w:hint="cs"/>
          <w:noProof/>
          <w:rtl/>
          <w:lang w:bidi="ar-SA"/>
        </w:rPr>
        <w:t>أورام الخلايا المنتشة</w:t>
      </w:r>
    </w:p>
    <w:p w:rsidR="00F97872" w:rsidRPr="00F56DA4" w:rsidRDefault="00F97872" w:rsidP="00F97872">
      <w:pPr>
        <w:rPr>
          <w:rFonts w:asciiTheme="minorBidi" w:hAnsiTheme="minorBidi" w:cstheme="minorBidi"/>
          <w:noProof/>
          <w:rtl/>
          <w:lang w:bidi="ar-SA"/>
        </w:rPr>
      </w:pPr>
      <w:r w:rsidRPr="00F56DA4">
        <w:rPr>
          <w:rFonts w:asciiTheme="minorBidi" w:hAnsiTheme="minorBidi" w:cstheme="minorBidi" w:hint="cs"/>
          <w:noProof/>
          <w:rtl/>
          <w:lang w:bidi="ar-SA"/>
        </w:rPr>
        <w:t>أورام اللحمة والحبال الجنسية</w:t>
      </w:r>
    </w:p>
    <w:p w:rsidR="00F97872" w:rsidRPr="00F56DA4" w:rsidRDefault="00B44ADC" w:rsidP="00F97872">
      <w:pPr>
        <w:rPr>
          <w:rFonts w:asciiTheme="minorBidi" w:hAnsiTheme="minorBidi" w:cstheme="minorBidi"/>
          <w:noProof/>
          <w:rtl/>
          <w:lang w:bidi="ar-SA"/>
        </w:rPr>
      </w:pPr>
      <w:r w:rsidRPr="00F56DA4">
        <w:rPr>
          <w:rFonts w:asciiTheme="minorBidi" w:hAnsiTheme="minorBidi" w:cstheme="minorBidi"/>
          <w:noProof/>
          <w:rtl/>
          <w:lang w:bidi="ar-SA"/>
        </w:rPr>
        <w:pict>
          <v:rect id="_x0000_s1063" style="position:absolute;left:0;text-align:left;margin-left:98.9pt;margin-top:452.35pt;width:20.65pt;height:15.65pt;z-index:251691008;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62" style="position:absolute;left:0;text-align:left;margin-left:190.6pt;margin-top:448.7pt;width:20.65pt;height:15.65pt;z-index:251689984;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59" style="position:absolute;left:0;text-align:left;margin-left:268.45pt;margin-top:452.35pt;width:20.65pt;height:15.65pt;z-index:251686912;mso-position-horizontal-relative:margin;mso-position-vertical-relative:margin" filled="f" fillcolor="#1f497d [3215]" strokecolor="#1f497d [3215]" strokeweight=".25pt">
            <v:shadow on="t" type="perspective" color="#243f60 [1604]" opacity=".5" offset="1pt" offset2="-1pt"/>
            <w10:wrap anchorx="page" anchory="margin"/>
          </v:rect>
        </w:pict>
      </w:r>
    </w:p>
    <w:p w:rsidR="00F97872" w:rsidRPr="00F56DA4" w:rsidRDefault="00B44ADC" w:rsidP="000175D0">
      <w:pPr>
        <w:rPr>
          <w:rFonts w:asciiTheme="minorBidi" w:hAnsiTheme="minorBidi" w:cstheme="minorBidi"/>
          <w:noProof/>
          <w:rtl/>
          <w:lang w:bidi="ar-SA"/>
        </w:rPr>
      </w:pPr>
      <w:r w:rsidRPr="00F56DA4">
        <w:rPr>
          <w:rFonts w:asciiTheme="minorBidi" w:hAnsiTheme="minorBidi" w:cstheme="minorBidi"/>
          <w:noProof/>
          <w:rtl/>
          <w:lang w:bidi="ar-SA"/>
        </w:rPr>
        <w:pict>
          <v:rect id="_x0000_s1066" style="position:absolute;left:0;text-align:left;margin-left:5.2pt;margin-top:469.05pt;width:20.65pt;height:15.65pt;z-index:251694080;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64" style="position:absolute;left:0;text-align:left;margin-left:98.9pt;margin-top:469.05pt;width:20.65pt;height:15.65pt;z-index:251692032;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61" style="position:absolute;left:0;text-align:left;margin-left:190.6pt;margin-top:468pt;width:20.65pt;height:15.65pt;z-index:251688960;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rtl/>
          <w:lang w:bidi="ar-SA"/>
        </w:rPr>
        <w:pict>
          <v:rect id="_x0000_s1058" style="position:absolute;left:0;text-align:left;margin-left:268.45pt;margin-top:469.05pt;width:20.65pt;height:15.65pt;z-index:251685888;mso-position-horizontal-relative:margin;mso-position-vertical-relative:margin" filled="f" fillcolor="#1f497d [3215]" strokecolor="#1f497d [3215]" strokeweight=".25pt">
            <v:shadow on="t" type="perspective" color="#243f60 [1604]" opacity=".5" offset="1pt" offset2="-1pt"/>
            <w10:wrap anchorx="page" anchory="margin"/>
          </v:rect>
        </w:pict>
      </w:r>
      <w:r w:rsidR="00E971AB" w:rsidRPr="00F56DA4">
        <w:rPr>
          <w:rFonts w:asciiTheme="minorBidi" w:hAnsiTheme="minorBidi" w:cstheme="minorBidi" w:hint="cs"/>
          <w:noProof/>
          <w:rtl/>
          <w:lang w:bidi="ar-SA"/>
        </w:rPr>
        <w:t xml:space="preserve">نقائل ورمية للمبيض :  ثدي       </w:t>
      </w:r>
      <w:r w:rsidR="00F97872" w:rsidRPr="00F56DA4">
        <w:rPr>
          <w:rFonts w:asciiTheme="minorBidi" w:hAnsiTheme="minorBidi" w:cstheme="minorBidi" w:hint="cs"/>
          <w:noProof/>
          <w:rtl/>
          <w:lang w:bidi="ar-SA"/>
        </w:rPr>
        <w:t xml:space="preserve">جهازالهضم   </w:t>
      </w:r>
      <w:r w:rsidR="00E971AB" w:rsidRPr="00F56DA4">
        <w:rPr>
          <w:rFonts w:asciiTheme="minorBidi" w:hAnsiTheme="minorBidi" w:cstheme="minorBidi" w:hint="cs"/>
          <w:noProof/>
          <w:rtl/>
          <w:lang w:bidi="ar-SA"/>
        </w:rPr>
        <w:t xml:space="preserve">    </w:t>
      </w:r>
      <w:r w:rsidR="00F97872" w:rsidRPr="00F56DA4">
        <w:rPr>
          <w:rFonts w:asciiTheme="minorBidi" w:hAnsiTheme="minorBidi" w:cstheme="minorBidi" w:hint="cs"/>
          <w:noProof/>
          <w:rtl/>
          <w:lang w:bidi="ar-SA"/>
        </w:rPr>
        <w:t>أعضاء لأخرى</w:t>
      </w:r>
    </w:p>
    <w:p w:rsidR="00F97872" w:rsidRPr="00F56DA4" w:rsidRDefault="00F97872" w:rsidP="00F97872">
      <w:pPr>
        <w:rPr>
          <w:rFonts w:asciiTheme="minorBidi" w:hAnsiTheme="minorBidi" w:cstheme="minorBidi"/>
          <w:noProof/>
          <w:rtl/>
          <w:lang w:bidi="ar-SA"/>
        </w:rPr>
      </w:pPr>
      <w:r w:rsidRPr="00F56DA4">
        <w:rPr>
          <w:rFonts w:asciiTheme="minorBidi" w:hAnsiTheme="minorBidi" w:cstheme="minorBidi" w:hint="cs"/>
          <w:noProof/>
          <w:rtl/>
          <w:lang w:bidi="ar-SA"/>
        </w:rPr>
        <w:t xml:space="preserve">درجة تمايز الورم: </w:t>
      </w:r>
      <w:r w:rsidR="00E971AB" w:rsidRPr="00F56DA4">
        <w:rPr>
          <w:rFonts w:asciiTheme="minorBidi" w:hAnsiTheme="minorBidi" w:cstheme="minorBidi" w:hint="cs"/>
          <w:noProof/>
          <w:rtl/>
          <w:lang w:bidi="ar-SA"/>
        </w:rPr>
        <w:t xml:space="preserve">    </w:t>
      </w:r>
      <w:r w:rsidR="000175D0" w:rsidRPr="00F56DA4">
        <w:rPr>
          <w:rFonts w:asciiTheme="minorBidi" w:hAnsiTheme="minorBidi" w:cstheme="minorBidi" w:hint="cs"/>
          <w:noProof/>
          <w:rtl/>
          <w:lang w:bidi="ar-SA"/>
        </w:rPr>
        <w:t xml:space="preserve"> </w:t>
      </w:r>
      <w:r w:rsidRPr="00F56DA4">
        <w:rPr>
          <w:rFonts w:asciiTheme="minorBidi" w:hAnsiTheme="minorBidi" w:cstheme="minorBidi" w:hint="cs"/>
          <w:noProof/>
          <w:rtl/>
          <w:lang w:bidi="ar-SA"/>
        </w:rPr>
        <w:t xml:space="preserve">جيدة   </w:t>
      </w:r>
      <w:r w:rsidR="00E971AB" w:rsidRPr="00F56DA4">
        <w:rPr>
          <w:rFonts w:asciiTheme="minorBidi" w:hAnsiTheme="minorBidi" w:cstheme="minorBidi" w:hint="cs"/>
          <w:noProof/>
          <w:rtl/>
          <w:lang w:bidi="ar-SA"/>
        </w:rPr>
        <w:t xml:space="preserve">        </w:t>
      </w:r>
      <w:r w:rsidRPr="00F56DA4">
        <w:rPr>
          <w:rFonts w:asciiTheme="minorBidi" w:hAnsiTheme="minorBidi" w:cstheme="minorBidi" w:hint="cs"/>
          <w:noProof/>
          <w:rtl/>
          <w:lang w:bidi="ar-SA"/>
        </w:rPr>
        <w:t xml:space="preserve">متوسط   </w:t>
      </w:r>
      <w:r w:rsidR="000175D0" w:rsidRPr="00F56DA4">
        <w:rPr>
          <w:rFonts w:asciiTheme="minorBidi" w:hAnsiTheme="minorBidi" w:cstheme="minorBidi" w:hint="cs"/>
          <w:noProof/>
          <w:rtl/>
          <w:lang w:bidi="ar-SA"/>
        </w:rPr>
        <w:t xml:space="preserve">  </w:t>
      </w:r>
      <w:r w:rsidR="00E971AB" w:rsidRPr="00F56DA4">
        <w:rPr>
          <w:rFonts w:asciiTheme="minorBidi" w:hAnsiTheme="minorBidi" w:cstheme="minorBidi" w:hint="cs"/>
          <w:noProof/>
          <w:rtl/>
          <w:lang w:bidi="ar-SA"/>
        </w:rPr>
        <w:t xml:space="preserve"> </w:t>
      </w:r>
      <w:r w:rsidR="000175D0" w:rsidRPr="00F56DA4">
        <w:rPr>
          <w:rFonts w:asciiTheme="minorBidi" w:hAnsiTheme="minorBidi" w:cstheme="minorBidi" w:hint="cs"/>
          <w:noProof/>
          <w:rtl/>
          <w:lang w:bidi="ar-SA"/>
        </w:rPr>
        <w:t xml:space="preserve">    </w:t>
      </w:r>
      <w:r w:rsidR="00E971AB" w:rsidRPr="00F56DA4">
        <w:rPr>
          <w:rFonts w:asciiTheme="minorBidi" w:hAnsiTheme="minorBidi" w:cstheme="minorBidi" w:hint="cs"/>
          <w:noProof/>
          <w:rtl/>
          <w:lang w:bidi="ar-SA"/>
        </w:rPr>
        <w:t xml:space="preserve"> </w:t>
      </w:r>
      <w:r w:rsidR="000175D0" w:rsidRPr="00F56DA4">
        <w:rPr>
          <w:rFonts w:asciiTheme="minorBidi" w:hAnsiTheme="minorBidi" w:cstheme="minorBidi" w:hint="cs"/>
          <w:noProof/>
          <w:rtl/>
          <w:lang w:bidi="ar-SA"/>
        </w:rPr>
        <w:t xml:space="preserve">       </w:t>
      </w:r>
      <w:r w:rsidRPr="00F56DA4">
        <w:rPr>
          <w:rFonts w:asciiTheme="minorBidi" w:hAnsiTheme="minorBidi" w:cstheme="minorBidi" w:hint="cs"/>
          <w:noProof/>
          <w:rtl/>
          <w:lang w:bidi="ar-SA"/>
        </w:rPr>
        <w:t xml:space="preserve">سيء  </w:t>
      </w:r>
      <w:r w:rsidR="00E971AB" w:rsidRPr="00F56DA4">
        <w:rPr>
          <w:rFonts w:asciiTheme="minorBidi" w:hAnsiTheme="minorBidi" w:cstheme="minorBidi" w:hint="cs"/>
          <w:noProof/>
          <w:rtl/>
          <w:lang w:bidi="ar-SA"/>
        </w:rPr>
        <w:t xml:space="preserve"> </w:t>
      </w:r>
      <w:r w:rsidR="000175D0" w:rsidRPr="00F56DA4">
        <w:rPr>
          <w:rFonts w:asciiTheme="minorBidi" w:hAnsiTheme="minorBidi" w:cstheme="minorBidi" w:hint="cs"/>
          <w:noProof/>
          <w:rtl/>
          <w:lang w:bidi="ar-SA"/>
        </w:rPr>
        <w:t xml:space="preserve">    </w:t>
      </w:r>
      <w:r w:rsidRPr="00F56DA4">
        <w:rPr>
          <w:rFonts w:asciiTheme="minorBidi" w:hAnsiTheme="minorBidi" w:cstheme="minorBidi" w:hint="cs"/>
          <w:noProof/>
          <w:rtl/>
          <w:lang w:bidi="ar-SA"/>
        </w:rPr>
        <w:t>لا يمكن تحديده</w:t>
      </w:r>
    </w:p>
    <w:p w:rsidR="00F97872" w:rsidRPr="00F56DA4" w:rsidRDefault="00B44ADC" w:rsidP="00F97872">
      <w:pPr>
        <w:rPr>
          <w:rFonts w:asciiTheme="minorBidi" w:hAnsiTheme="minorBidi" w:cstheme="minorBidi"/>
          <w:noProof/>
          <w:lang w:bidi="ar-SA"/>
        </w:rPr>
      </w:pPr>
      <w:r w:rsidRPr="00F56DA4">
        <w:rPr>
          <w:rFonts w:asciiTheme="minorBidi" w:hAnsiTheme="minorBidi" w:cstheme="minorBidi"/>
          <w:noProof/>
          <w:lang w:bidi="ar-SA"/>
        </w:rPr>
        <w:pict>
          <v:rect id="_x0000_s1067" style="position:absolute;left:0;text-align:left;margin-left:5.2pt;margin-top:488.35pt;width:20.65pt;height:15.65pt;z-index:251695104;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lang w:bidi="ar-SA"/>
        </w:rPr>
        <w:pict>
          <v:rect id="_x0000_s1065" style="position:absolute;left:0;text-align:left;margin-left:98.9pt;margin-top:488.35pt;width:20.65pt;height:15.65pt;z-index:251693056;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lang w:bidi="ar-SA"/>
        </w:rPr>
        <w:pict>
          <v:rect id="_x0000_s1060" style="position:absolute;left:0;text-align:left;margin-left:190.6pt;margin-top:488.35pt;width:20.65pt;height:15.65pt;z-index:251687936;mso-position-horizontal-relative:margin;mso-position-vertical-relative:margin" filled="f" fillcolor="#1f497d [3215]" strokecolor="#1f497d [3215]" strokeweight=".25pt">
            <v:shadow on="t" type="perspective" color="#243f60 [1604]" opacity=".5" offset="1pt" offset2="-1pt"/>
            <w10:wrap anchorx="page" anchory="margin"/>
          </v:rect>
        </w:pict>
      </w:r>
      <w:r w:rsidRPr="00F56DA4">
        <w:rPr>
          <w:rFonts w:asciiTheme="minorBidi" w:hAnsiTheme="minorBidi" w:cstheme="minorBidi"/>
          <w:noProof/>
          <w:lang w:bidi="ar-SA"/>
        </w:rPr>
        <w:pict>
          <v:rect id="_x0000_s1057" style="position:absolute;left:0;text-align:left;margin-left:268.45pt;margin-top:488.35pt;width:20.65pt;height:15.65pt;z-index:251684864;mso-position-horizontal-relative:margin;mso-position-vertical-relative:margin" filled="f" fillcolor="#1f497d [3215]" strokecolor="#1f497d [3215]" strokeweight=".25pt">
            <v:shadow on="t" type="perspective" color="#243f60 [1604]" opacity=".5" offset="1pt" offset2="-1pt"/>
            <w10:wrap anchorx="page" anchory="margin"/>
          </v:rect>
        </w:pict>
      </w:r>
      <w:r w:rsidR="007B633C" w:rsidRPr="00F56DA4">
        <w:rPr>
          <w:rFonts w:asciiTheme="minorBidi" w:hAnsiTheme="minorBidi" w:cstheme="minorBidi" w:hint="cs"/>
          <w:noProof/>
          <w:rtl/>
          <w:lang w:bidi="ar-SA"/>
        </w:rPr>
        <w:t>مرحلة الورم :</w:t>
      </w:r>
      <w:r w:rsidR="00E971AB" w:rsidRPr="00F56DA4">
        <w:rPr>
          <w:rFonts w:asciiTheme="minorBidi" w:hAnsiTheme="minorBidi" w:cstheme="minorBidi" w:hint="cs"/>
          <w:noProof/>
          <w:rtl/>
          <w:lang w:bidi="ar-SA"/>
        </w:rPr>
        <w:t xml:space="preserve">          </w:t>
      </w:r>
      <w:r w:rsidR="007B633C" w:rsidRPr="00F56DA4">
        <w:rPr>
          <w:rFonts w:asciiTheme="minorBidi" w:hAnsiTheme="minorBidi" w:cstheme="minorBidi" w:hint="cs"/>
          <w:noProof/>
          <w:rtl/>
          <w:lang w:bidi="ar-SA"/>
        </w:rPr>
        <w:t xml:space="preserve"> أولى   </w:t>
      </w:r>
      <w:r w:rsidR="00E971AB" w:rsidRPr="00F56DA4">
        <w:rPr>
          <w:rFonts w:asciiTheme="minorBidi" w:hAnsiTheme="minorBidi" w:cstheme="minorBidi" w:hint="cs"/>
          <w:noProof/>
          <w:rtl/>
          <w:lang w:bidi="ar-SA"/>
        </w:rPr>
        <w:t xml:space="preserve">          </w:t>
      </w:r>
      <w:r w:rsidR="007B633C" w:rsidRPr="00F56DA4">
        <w:rPr>
          <w:rFonts w:asciiTheme="minorBidi" w:hAnsiTheme="minorBidi" w:cstheme="minorBidi" w:hint="cs"/>
          <w:noProof/>
          <w:rtl/>
          <w:lang w:bidi="ar-SA"/>
        </w:rPr>
        <w:t xml:space="preserve"> ثانية  </w:t>
      </w:r>
      <w:r w:rsidR="00E971AB" w:rsidRPr="00F56DA4">
        <w:rPr>
          <w:rFonts w:asciiTheme="minorBidi" w:hAnsiTheme="minorBidi" w:cstheme="minorBidi" w:hint="cs"/>
          <w:noProof/>
          <w:rtl/>
          <w:lang w:bidi="ar-SA"/>
        </w:rPr>
        <w:t xml:space="preserve">                 ثالثة         </w:t>
      </w:r>
      <w:r w:rsidR="007B633C" w:rsidRPr="00F56DA4">
        <w:rPr>
          <w:rFonts w:asciiTheme="minorBidi" w:hAnsiTheme="minorBidi" w:cstheme="minorBidi" w:hint="cs"/>
          <w:noProof/>
          <w:rtl/>
          <w:lang w:bidi="ar-SA"/>
        </w:rPr>
        <w:t xml:space="preserve">رابعة  </w:t>
      </w:r>
      <w:r w:rsidR="00F97872" w:rsidRPr="00F56DA4">
        <w:rPr>
          <w:rFonts w:asciiTheme="minorBidi" w:hAnsiTheme="minorBidi" w:cstheme="minorBidi" w:hint="cs"/>
          <w:noProof/>
          <w:rtl/>
          <w:lang w:bidi="ar-SA"/>
        </w:rPr>
        <w:t xml:space="preserve"> </w:t>
      </w:r>
    </w:p>
    <w:p w:rsidR="00F97872" w:rsidRPr="00F56DA4" w:rsidRDefault="00F97872" w:rsidP="00466E69">
      <w:pPr>
        <w:spacing w:line="276" w:lineRule="auto"/>
        <w:rPr>
          <w:rFonts w:asciiTheme="minorBidi" w:hAnsiTheme="minorBidi" w:cstheme="minorBidi"/>
          <w:noProof/>
          <w:rtl/>
          <w:lang w:bidi="ar-SA"/>
        </w:rPr>
      </w:pPr>
    </w:p>
    <w:p w:rsidR="00AA4751" w:rsidRPr="00F56DA4" w:rsidRDefault="000D5E3A" w:rsidP="00466E69">
      <w:pPr>
        <w:spacing w:line="276" w:lineRule="auto"/>
        <w:rPr>
          <w:rFonts w:asciiTheme="minorBidi" w:hAnsiTheme="minorBidi" w:cstheme="minorBidi"/>
          <w:noProof/>
          <w:rtl/>
          <w:lang w:bidi="ar-SA"/>
        </w:rPr>
      </w:pPr>
      <w:r w:rsidRPr="00F56DA4">
        <w:rPr>
          <w:rFonts w:asciiTheme="minorBidi" w:hAnsiTheme="minorBidi" w:cstheme="minorBidi" w:hint="cs"/>
          <w:noProof/>
          <w:rtl/>
          <w:lang w:bidi="ar-SA"/>
        </w:rPr>
        <w:t xml:space="preserve">                       </w:t>
      </w:r>
    </w:p>
    <w:p w:rsidR="008B5A25" w:rsidRPr="00F56DA4" w:rsidRDefault="008B5A25" w:rsidP="00466E69">
      <w:pPr>
        <w:spacing w:line="276" w:lineRule="auto"/>
        <w:rPr>
          <w:b/>
          <w:bCs/>
          <w:noProof/>
          <w:sz w:val="48"/>
          <w:szCs w:val="48"/>
          <w:u w:val="single"/>
          <w:rtl/>
          <w:lang w:bidi="ar-SA"/>
        </w:rPr>
      </w:pPr>
    </w:p>
    <w:p w:rsidR="008B5A25" w:rsidRPr="00F56DA4" w:rsidRDefault="008B5A25" w:rsidP="00466E69">
      <w:pPr>
        <w:spacing w:line="276" w:lineRule="auto"/>
        <w:rPr>
          <w:b/>
          <w:bCs/>
          <w:noProof/>
          <w:sz w:val="48"/>
          <w:szCs w:val="48"/>
          <w:u w:val="single"/>
          <w:rtl/>
          <w:lang w:bidi="ar-SA"/>
        </w:rPr>
      </w:pPr>
    </w:p>
    <w:p w:rsidR="008B5A25" w:rsidRPr="00F56DA4" w:rsidRDefault="008B5A25" w:rsidP="00466E69">
      <w:pPr>
        <w:spacing w:line="276" w:lineRule="auto"/>
        <w:rPr>
          <w:b/>
          <w:bCs/>
          <w:noProof/>
          <w:sz w:val="48"/>
          <w:szCs w:val="48"/>
          <w:u w:val="single"/>
          <w:rtl/>
          <w:lang w:bidi="ar-SA"/>
        </w:rPr>
      </w:pPr>
    </w:p>
    <w:p w:rsidR="008B5A25" w:rsidRPr="00F56DA4" w:rsidRDefault="008B5A25" w:rsidP="00466E69">
      <w:pPr>
        <w:spacing w:line="276" w:lineRule="auto"/>
        <w:rPr>
          <w:b/>
          <w:bCs/>
          <w:noProof/>
          <w:sz w:val="48"/>
          <w:szCs w:val="48"/>
          <w:u w:val="single"/>
          <w:rtl/>
          <w:lang w:bidi="ar-SA"/>
        </w:rPr>
      </w:pPr>
    </w:p>
    <w:p w:rsidR="008B5A25" w:rsidRPr="00F56DA4" w:rsidRDefault="008B5A25" w:rsidP="00466E69">
      <w:pPr>
        <w:spacing w:line="276" w:lineRule="auto"/>
        <w:rPr>
          <w:b/>
          <w:bCs/>
          <w:noProof/>
          <w:sz w:val="48"/>
          <w:szCs w:val="48"/>
          <w:u w:val="single"/>
          <w:rtl/>
          <w:lang w:bidi="ar-SA"/>
        </w:rPr>
      </w:pPr>
    </w:p>
    <w:p w:rsidR="00466E69" w:rsidRPr="00F56DA4" w:rsidRDefault="00466E69" w:rsidP="00466E69">
      <w:pPr>
        <w:spacing w:line="276" w:lineRule="auto"/>
        <w:rPr>
          <w:rFonts w:asciiTheme="minorBidi" w:hAnsiTheme="minorBidi" w:cstheme="minorBidi"/>
          <w:sz w:val="48"/>
          <w:szCs w:val="48"/>
          <w:rtl/>
        </w:rPr>
      </w:pPr>
      <w:r w:rsidRPr="00F56DA4">
        <w:rPr>
          <w:b/>
          <w:bCs/>
          <w:noProof/>
          <w:sz w:val="48"/>
          <w:szCs w:val="48"/>
          <w:u w:val="single"/>
          <w:rtl/>
          <w:lang w:bidi="ar-SA"/>
        </w:rPr>
        <w:lastRenderedPageBreak/>
        <w:t>المراجع :</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1-</w:t>
      </w:r>
      <w:r w:rsidRPr="00F56DA4">
        <w:rPr>
          <w:rFonts w:asciiTheme="minorBidi" w:hAnsiTheme="minorBidi" w:cstheme="minorBidi"/>
          <w:sz w:val="16"/>
          <w:szCs w:val="16"/>
        </w:rPr>
        <w:t>Berek  js, Novak`s Gynecology 14</w:t>
      </w:r>
      <w:r w:rsidRPr="00F56DA4">
        <w:rPr>
          <w:rFonts w:asciiTheme="minorBidi" w:hAnsiTheme="minorBidi" w:cstheme="minorBidi"/>
          <w:sz w:val="16"/>
          <w:szCs w:val="16"/>
          <w:vertAlign w:val="superscript"/>
        </w:rPr>
        <w:t>th</w:t>
      </w:r>
      <w:r w:rsidRPr="00F56DA4">
        <w:rPr>
          <w:rFonts w:asciiTheme="minorBidi" w:hAnsiTheme="minorBidi" w:cstheme="minorBidi"/>
          <w:sz w:val="16"/>
          <w:szCs w:val="16"/>
        </w:rPr>
        <w:t xml:space="preserve"> ed: Philadelphia :Lippincot Williams .2007: 108p</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2-</w:t>
      </w:r>
      <w:r w:rsidRPr="00F56DA4">
        <w:rPr>
          <w:rFonts w:asciiTheme="minorBidi" w:hAnsiTheme="minorBidi" w:cstheme="minorBidi"/>
          <w:sz w:val="16"/>
          <w:szCs w:val="16"/>
        </w:rPr>
        <w:t xml:space="preserve"> Rock JA ,Thampsom JD,TE Leind`s operation Gynecology 9</w:t>
      </w:r>
      <w:r w:rsidRPr="00F56DA4">
        <w:rPr>
          <w:rFonts w:asciiTheme="minorBidi" w:hAnsiTheme="minorBidi" w:cstheme="minorBidi"/>
          <w:sz w:val="16"/>
          <w:szCs w:val="16"/>
          <w:vertAlign w:val="superscript"/>
        </w:rPr>
        <w:t>th</w:t>
      </w:r>
      <w:r w:rsidRPr="00F56DA4">
        <w:rPr>
          <w:rFonts w:asciiTheme="minorBidi" w:hAnsiTheme="minorBidi" w:cstheme="minorBidi"/>
          <w:sz w:val="16"/>
          <w:szCs w:val="16"/>
        </w:rPr>
        <w:t xml:space="preserve"> ed.2003:1611-1614</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3-</w:t>
      </w:r>
      <w:r w:rsidRPr="00F56DA4">
        <w:rPr>
          <w:rFonts w:asciiTheme="minorBidi" w:hAnsiTheme="minorBidi" w:cstheme="minorBidi"/>
          <w:sz w:val="16"/>
          <w:szCs w:val="16"/>
        </w:rPr>
        <w:t xml:space="preserve"> Jemal A, Siegel R, Ward E, et al: Cancer statistics, 2007. CA Cancer J Clin 57(1):43, 2007</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4-</w:t>
      </w:r>
      <w:r w:rsidRPr="00F56DA4">
        <w:rPr>
          <w:rFonts w:asciiTheme="minorBidi" w:hAnsiTheme="minorBidi" w:cstheme="minorBidi"/>
          <w:sz w:val="16"/>
          <w:szCs w:val="16"/>
        </w:rPr>
        <w:t xml:space="preserve"> Modugno, F. Ovarian cancer and high-risk women-implications for prevention, screening, and early detection. Gynecol Oncol 2003; 91:15</w:t>
      </w:r>
    </w:p>
    <w:p w:rsidR="00466E69" w:rsidRPr="00F56DA4" w:rsidRDefault="00466E69" w:rsidP="00466E69">
      <w:pPr>
        <w:bidi w:val="0"/>
        <w:rPr>
          <w:rFonts w:asciiTheme="minorBidi" w:hAnsiTheme="minorBidi"/>
          <w:b/>
          <w:bCs/>
          <w:sz w:val="20"/>
          <w:szCs w:val="20"/>
        </w:rPr>
      </w:pPr>
      <w:r w:rsidRPr="00F56DA4">
        <w:rPr>
          <w:rFonts w:asciiTheme="minorBidi" w:hAnsiTheme="minorBidi" w:cstheme="minorBidi"/>
          <w:b/>
          <w:bCs/>
          <w:sz w:val="20"/>
          <w:szCs w:val="20"/>
          <w:lang w:bidi="ar-SA"/>
        </w:rPr>
        <w:t>5-</w:t>
      </w:r>
      <w:r w:rsidRPr="00F56DA4">
        <w:rPr>
          <w:rFonts w:asciiTheme="minorBidi" w:hAnsiTheme="minorBidi" w:cstheme="minorBidi"/>
          <w:sz w:val="16"/>
          <w:szCs w:val="16"/>
        </w:rPr>
        <w:t xml:space="preserve"> Quirk JT, Natarajan N: Ovarian cancer incidence in the United States, 1992–1999. Gynecol Oncol 97:519, 2005</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6-</w:t>
      </w:r>
      <w:r w:rsidRPr="00F56DA4">
        <w:rPr>
          <w:rFonts w:asciiTheme="minorBidi" w:hAnsiTheme="minorBidi" w:cstheme="minorBidi"/>
          <w:sz w:val="11"/>
          <w:szCs w:val="11"/>
        </w:rPr>
        <w:t xml:space="preserve"> </w:t>
      </w:r>
      <w:hyperlink r:id="rId53" w:history="1">
        <w:r w:rsidRPr="00F56DA4">
          <w:rPr>
            <w:rStyle w:val="Hyperlink"/>
            <w:rFonts w:asciiTheme="minorBidi" w:hAnsiTheme="minorBidi" w:cstheme="minorBidi"/>
            <w:color w:val="000000" w:themeColor="text1"/>
            <w:sz w:val="16"/>
            <w:szCs w:val="16"/>
          </w:rPr>
          <w:t>http://apps.who.int/infobase/report.aspx?rid=126</w:t>
        </w:r>
      </w:hyperlink>
    </w:p>
    <w:p w:rsidR="00466E69" w:rsidRPr="00F56DA4" w:rsidRDefault="00466E69" w:rsidP="00466E69">
      <w:pPr>
        <w:bidi w:val="0"/>
        <w:spacing w:line="276" w:lineRule="auto"/>
        <w:rPr>
          <w:rFonts w:asciiTheme="minorBidi" w:hAnsiTheme="minorBidi" w:cstheme="minorBidi"/>
          <w:sz w:val="18"/>
          <w:szCs w:val="18"/>
        </w:rPr>
      </w:pPr>
      <w:r w:rsidRPr="00F56DA4">
        <w:rPr>
          <w:rFonts w:asciiTheme="minorBidi" w:hAnsiTheme="minorBidi" w:cstheme="minorBidi"/>
          <w:b/>
          <w:bCs/>
          <w:sz w:val="20"/>
          <w:szCs w:val="20"/>
          <w:lang w:bidi="ar-SA"/>
        </w:rPr>
        <w:t>7-</w:t>
      </w:r>
      <w:r w:rsidRPr="00F56DA4">
        <w:rPr>
          <w:rFonts w:asciiTheme="minorBidi" w:hAnsiTheme="minorBidi" w:cstheme="minorBidi"/>
          <w:sz w:val="16"/>
          <w:szCs w:val="16"/>
        </w:rPr>
        <w:t>Ovarian cancer incidence rates by age, 1973 to 1982.  (From Yancik R, Ries LG, Yates JW: An analysis of surveillance, epidemiology, and end results program data. Am J Obstet Gynecol 154:639, 1986.)</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8-</w:t>
      </w:r>
      <w:r w:rsidRPr="00F56DA4">
        <w:rPr>
          <w:rFonts w:asciiTheme="minorBidi" w:hAnsiTheme="minorBidi" w:cstheme="minorBidi"/>
          <w:sz w:val="16"/>
          <w:szCs w:val="16"/>
        </w:rPr>
        <w:t xml:space="preserve">Casagrande, JT, Louie, EW, Pike, MC, et al. "Incessant ovulation" and ovarian cancer. Lancet 1979; 2:170. </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9-</w:t>
      </w:r>
      <w:r w:rsidRPr="00F56DA4">
        <w:rPr>
          <w:rFonts w:asciiTheme="minorBidi" w:hAnsiTheme="minorBidi" w:cstheme="minorBidi"/>
          <w:sz w:val="16"/>
          <w:szCs w:val="16"/>
        </w:rPr>
        <w:t>Cramer, DW, Welch, WR. Determinants of ovarian cancer risk. II. Inferences regarding pathogenesis. J Natl Cancer Inst 1983; 71:717.</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10-</w:t>
      </w:r>
      <w:r w:rsidRPr="00F56DA4">
        <w:rPr>
          <w:rFonts w:asciiTheme="minorBidi" w:hAnsiTheme="minorBidi" w:cstheme="minorBidi"/>
          <w:sz w:val="14"/>
          <w:szCs w:val="14"/>
        </w:rPr>
        <w:t xml:space="preserve"> </w:t>
      </w:r>
      <w:r w:rsidRPr="00F56DA4">
        <w:rPr>
          <w:rFonts w:asciiTheme="minorBidi" w:hAnsiTheme="minorBidi" w:cstheme="minorBidi"/>
          <w:sz w:val="16"/>
          <w:szCs w:val="16"/>
        </w:rPr>
        <w:t xml:space="preserve">Davies, A. A., Masson, J. Y., McIlwraith, M. J., Stasiak, A. Z., tasiak,.,Venkitaraman, A. R., and West, S. C. (2001). Role of BRCA2 in control of the RAD51 recombination and DNA repair protein. </w:t>
      </w:r>
      <w:r w:rsidRPr="00F56DA4">
        <w:rPr>
          <w:rFonts w:asciiTheme="minorBidi" w:hAnsiTheme="minorBidi" w:cstheme="minorBidi"/>
          <w:i/>
          <w:iCs/>
          <w:sz w:val="16"/>
          <w:szCs w:val="16"/>
        </w:rPr>
        <w:t xml:space="preserve">Mol.Cell </w:t>
      </w:r>
      <w:r w:rsidRPr="00F56DA4">
        <w:rPr>
          <w:rFonts w:asciiTheme="minorBidi" w:hAnsiTheme="minorBidi" w:cstheme="minorBidi"/>
          <w:sz w:val="16"/>
          <w:szCs w:val="16"/>
        </w:rPr>
        <w:t>7, 273–282.</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11-</w:t>
      </w:r>
      <w:r w:rsidRPr="00F56DA4">
        <w:rPr>
          <w:rFonts w:asciiTheme="minorBidi" w:hAnsiTheme="minorBidi" w:cstheme="minorBidi"/>
          <w:sz w:val="14"/>
          <w:szCs w:val="14"/>
        </w:rPr>
        <w:t xml:space="preserve"> </w:t>
      </w:r>
      <w:r w:rsidRPr="00F56DA4">
        <w:rPr>
          <w:rFonts w:asciiTheme="minorBidi" w:hAnsiTheme="minorBidi" w:cstheme="minorBidi"/>
          <w:sz w:val="16"/>
          <w:szCs w:val="16"/>
        </w:rPr>
        <w:t xml:space="preserve">Deng CX: </w:t>
      </w:r>
      <w:r w:rsidRPr="00F56DA4">
        <w:rPr>
          <w:rFonts w:asciiTheme="minorBidi" w:hAnsiTheme="minorBidi" w:cstheme="minorBidi"/>
          <w:i/>
          <w:iCs/>
          <w:sz w:val="16"/>
          <w:szCs w:val="16"/>
        </w:rPr>
        <w:t>BRCA1</w:t>
      </w:r>
      <w:r w:rsidRPr="00F56DA4">
        <w:rPr>
          <w:rFonts w:asciiTheme="minorBidi" w:hAnsiTheme="minorBidi" w:cstheme="minorBidi"/>
          <w:sz w:val="16"/>
          <w:szCs w:val="16"/>
        </w:rPr>
        <w:t>: Cell cycle checkpoint, genetic instability, DNA damage response and cancer evolution. Nucleic Acids Res 34:1416, 2006</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12-</w:t>
      </w:r>
      <w:r w:rsidRPr="00F56DA4">
        <w:rPr>
          <w:rFonts w:asciiTheme="minorBidi" w:hAnsiTheme="minorBidi" w:cstheme="minorBidi"/>
          <w:sz w:val="16"/>
          <w:szCs w:val="16"/>
        </w:rPr>
        <w:t xml:space="preserve">Buller RE, Lallas TA, Shahin MS, et al: The </w:t>
      </w:r>
      <w:r w:rsidRPr="00F56DA4">
        <w:rPr>
          <w:rFonts w:asciiTheme="minorBidi" w:hAnsiTheme="minorBidi" w:cstheme="minorBidi"/>
          <w:i/>
          <w:iCs/>
          <w:sz w:val="16"/>
          <w:szCs w:val="16"/>
        </w:rPr>
        <w:t>p53</w:t>
      </w:r>
      <w:r w:rsidRPr="00F56DA4">
        <w:rPr>
          <w:rFonts w:asciiTheme="minorBidi" w:hAnsiTheme="minorBidi" w:cstheme="minorBidi"/>
          <w:sz w:val="16"/>
          <w:szCs w:val="16"/>
        </w:rPr>
        <w:t xml:space="preserve"> mutational spectrum associated with </w:t>
      </w:r>
      <w:r w:rsidRPr="00F56DA4">
        <w:rPr>
          <w:rFonts w:asciiTheme="minorBidi" w:hAnsiTheme="minorBidi" w:cstheme="minorBidi"/>
          <w:i/>
          <w:iCs/>
          <w:sz w:val="16"/>
          <w:szCs w:val="16"/>
        </w:rPr>
        <w:t>BRCA1</w:t>
      </w:r>
      <w:r w:rsidRPr="00F56DA4">
        <w:rPr>
          <w:rFonts w:asciiTheme="minorBidi" w:hAnsiTheme="minorBidi" w:cstheme="minorBidi"/>
          <w:sz w:val="16"/>
          <w:szCs w:val="16"/>
        </w:rPr>
        <w:t xml:space="preserve"> mutant ovarian cancer. Clin Cancer Res 7:831, 2001</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13-</w:t>
      </w:r>
      <w:r w:rsidRPr="00F56DA4">
        <w:rPr>
          <w:rFonts w:asciiTheme="minorBidi" w:hAnsiTheme="minorBidi" w:cstheme="minorBidi"/>
          <w:sz w:val="14"/>
          <w:szCs w:val="14"/>
        </w:rPr>
        <w:t xml:space="preserve"> </w:t>
      </w:r>
      <w:r w:rsidRPr="00F56DA4">
        <w:rPr>
          <w:rFonts w:asciiTheme="minorBidi" w:hAnsiTheme="minorBidi" w:cstheme="minorBidi"/>
          <w:sz w:val="16"/>
          <w:szCs w:val="16"/>
        </w:rPr>
        <w:t xml:space="preserve">Chen S, Iversen ES, Friebel T, et al: Characterization of </w:t>
      </w:r>
      <w:r w:rsidRPr="00F56DA4">
        <w:rPr>
          <w:rFonts w:asciiTheme="minorBidi" w:hAnsiTheme="minorBidi" w:cstheme="minorBidi"/>
          <w:i/>
          <w:iCs/>
          <w:sz w:val="16"/>
          <w:szCs w:val="16"/>
        </w:rPr>
        <w:t>BRCA1</w:t>
      </w:r>
      <w:r w:rsidRPr="00F56DA4">
        <w:rPr>
          <w:rFonts w:asciiTheme="minorBidi" w:hAnsiTheme="minorBidi" w:cstheme="minorBidi"/>
          <w:sz w:val="16"/>
          <w:szCs w:val="16"/>
        </w:rPr>
        <w:t xml:space="preserve"> and </w:t>
      </w:r>
      <w:r w:rsidRPr="00F56DA4">
        <w:rPr>
          <w:rFonts w:asciiTheme="minorBidi" w:hAnsiTheme="minorBidi" w:cstheme="minorBidi"/>
          <w:i/>
          <w:iCs/>
          <w:sz w:val="16"/>
          <w:szCs w:val="16"/>
        </w:rPr>
        <w:t>BRCA2</w:t>
      </w:r>
      <w:r w:rsidRPr="00F56DA4">
        <w:rPr>
          <w:rFonts w:asciiTheme="minorBidi" w:hAnsiTheme="minorBidi" w:cstheme="minorBidi"/>
          <w:sz w:val="16"/>
          <w:szCs w:val="16"/>
        </w:rPr>
        <w:t xml:space="preserve"> mutations in a large United States sample. J Clin Oncol 24:863, 2006</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14</w:t>
      </w:r>
      <w:r w:rsidRPr="00F56DA4">
        <w:rPr>
          <w:rFonts w:asciiTheme="minorBidi" w:hAnsiTheme="minorBidi" w:cstheme="minorBidi"/>
          <w:sz w:val="16"/>
          <w:szCs w:val="16"/>
        </w:rPr>
        <w:t>-Smith, SA, Richards, WE, Caito, K, et al. BRCA1 germline mutations and polymorphisms in a clinic-based series of ovarian cancer cases: a Gynecologic Oncology Group study. Gynecol Oncol 2001; 83:586.</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15-</w:t>
      </w:r>
      <w:r w:rsidRPr="00F56DA4">
        <w:rPr>
          <w:rFonts w:asciiTheme="minorBidi" w:hAnsiTheme="minorBidi" w:cstheme="minorBidi"/>
          <w:sz w:val="16"/>
          <w:szCs w:val="16"/>
        </w:rPr>
        <w:t xml:space="preserve"> Lynch, HT, Bewtra, C, Lynch, JF. Familial ovarian carcinoma. Clinical nuances. Am J Med 1986; 81:1073.</w:t>
      </w:r>
    </w:p>
    <w:p w:rsidR="00466E69" w:rsidRPr="00F56DA4" w:rsidRDefault="00466E69" w:rsidP="00466E69">
      <w:pPr>
        <w:bidi w:val="0"/>
        <w:spacing w:line="276" w:lineRule="auto"/>
        <w:rPr>
          <w:rFonts w:asciiTheme="minorBidi" w:hAnsiTheme="minorBidi" w:cstheme="minorBidi"/>
          <w:sz w:val="18"/>
          <w:szCs w:val="18"/>
        </w:rPr>
      </w:pPr>
      <w:r w:rsidRPr="00F56DA4">
        <w:rPr>
          <w:rFonts w:asciiTheme="minorBidi" w:hAnsiTheme="minorBidi" w:cstheme="minorBidi"/>
          <w:b/>
          <w:bCs/>
          <w:sz w:val="20"/>
          <w:szCs w:val="20"/>
          <w:lang w:bidi="ar-SA"/>
        </w:rPr>
        <w:t>16-</w:t>
      </w:r>
      <w:r w:rsidRPr="00F56DA4">
        <w:rPr>
          <w:rFonts w:asciiTheme="minorBidi" w:hAnsiTheme="minorBidi" w:cstheme="minorBidi"/>
          <w:sz w:val="16"/>
          <w:szCs w:val="16"/>
        </w:rPr>
        <w:t>Khoury-Collado, F, Bombard, AT. Hereditary breast and ovarian cancer: what the primary care  physician should know. Obstet Gynecol Surv 2004; 59:537.</w:t>
      </w:r>
    </w:p>
    <w:p w:rsidR="00466E69" w:rsidRPr="00F56DA4" w:rsidRDefault="00466E69" w:rsidP="00466E69">
      <w:pPr>
        <w:bidi w:val="0"/>
        <w:spacing w:line="276" w:lineRule="auto"/>
        <w:rPr>
          <w:rFonts w:asciiTheme="minorBidi" w:hAnsiTheme="minorBidi" w:cstheme="minorBidi"/>
          <w:sz w:val="18"/>
          <w:szCs w:val="18"/>
        </w:rPr>
      </w:pPr>
      <w:r w:rsidRPr="00F56DA4">
        <w:rPr>
          <w:rFonts w:asciiTheme="minorBidi" w:hAnsiTheme="minorBidi" w:cstheme="minorBidi"/>
          <w:b/>
          <w:bCs/>
          <w:sz w:val="20"/>
          <w:szCs w:val="20"/>
          <w:lang w:bidi="ar-SA"/>
        </w:rPr>
        <w:t>17-</w:t>
      </w:r>
      <w:r w:rsidRPr="00F56DA4">
        <w:rPr>
          <w:rFonts w:asciiTheme="minorBidi" w:hAnsiTheme="minorBidi" w:cstheme="minorBidi"/>
          <w:sz w:val="16"/>
          <w:szCs w:val="16"/>
        </w:rPr>
        <w:t xml:space="preserve"> Barrow, E, Robinson, L, Alduaij, W, et al. Cumulative lifetime incidence of extracolonic cancers in Lynch syndrome: a report of 121 families with proven mutations. Clin Genet 2009; 75:141</w:t>
      </w:r>
    </w:p>
    <w:p w:rsidR="00466E69" w:rsidRPr="00F56DA4" w:rsidRDefault="00466E69" w:rsidP="00466E69">
      <w:pPr>
        <w:bidi w:val="0"/>
        <w:spacing w:line="276" w:lineRule="auto"/>
        <w:rPr>
          <w:rFonts w:asciiTheme="minorBidi" w:hAnsiTheme="minorBidi" w:cstheme="minorBidi"/>
          <w:sz w:val="18"/>
          <w:szCs w:val="18"/>
        </w:rPr>
      </w:pPr>
      <w:r w:rsidRPr="00F56DA4">
        <w:rPr>
          <w:rFonts w:asciiTheme="minorBidi" w:hAnsiTheme="minorBidi" w:cstheme="minorBidi"/>
          <w:b/>
          <w:bCs/>
          <w:sz w:val="20"/>
          <w:szCs w:val="20"/>
          <w:lang w:bidi="ar-SA"/>
        </w:rPr>
        <w:t>18-</w:t>
      </w:r>
      <w:r w:rsidRPr="00F56DA4">
        <w:rPr>
          <w:rFonts w:asciiTheme="minorBidi" w:hAnsiTheme="minorBidi" w:cstheme="minorBidi"/>
          <w:sz w:val="16"/>
          <w:szCs w:val="16"/>
        </w:rPr>
        <w:t>Purdie DM, Bain CJ, Siskind V, et al: Ovulation and risk of epithelial ovarian cancer. Int J Cancer 104:228, 2003</w:t>
      </w:r>
    </w:p>
    <w:p w:rsidR="00466E69" w:rsidRPr="00F56DA4" w:rsidRDefault="00466E69" w:rsidP="00466E69">
      <w:pPr>
        <w:bidi w:val="0"/>
        <w:spacing w:line="276" w:lineRule="auto"/>
        <w:rPr>
          <w:rFonts w:asciiTheme="minorBidi" w:hAnsiTheme="minorBidi" w:cstheme="minorBidi"/>
          <w:sz w:val="22"/>
          <w:szCs w:val="22"/>
        </w:rPr>
      </w:pPr>
      <w:r w:rsidRPr="00F56DA4">
        <w:rPr>
          <w:rFonts w:asciiTheme="minorBidi" w:hAnsiTheme="minorBidi" w:cstheme="minorBidi"/>
          <w:b/>
          <w:bCs/>
          <w:sz w:val="20"/>
          <w:szCs w:val="20"/>
          <w:lang w:bidi="ar-SA"/>
        </w:rPr>
        <w:t>19-</w:t>
      </w:r>
      <w:r w:rsidRPr="00F56DA4">
        <w:rPr>
          <w:rFonts w:asciiTheme="minorBidi" w:hAnsiTheme="minorBidi" w:cstheme="minorBidi"/>
          <w:sz w:val="16"/>
          <w:szCs w:val="16"/>
        </w:rPr>
        <w:t xml:space="preserve">Negri E, Franceschi S, Tzonou A, et al. Pooled analysis of three European case-ontrol studies of epithelial ovarian cancer: I. Reproductive factors and risk of epithelial ovarian cancer. </w:t>
      </w:r>
      <w:r w:rsidRPr="00F56DA4">
        <w:rPr>
          <w:rFonts w:asciiTheme="minorBidi" w:hAnsiTheme="minorBidi" w:cstheme="minorBidi"/>
          <w:i/>
          <w:iCs/>
          <w:sz w:val="16"/>
          <w:szCs w:val="16"/>
        </w:rPr>
        <w:t xml:space="preserve">Int J Cancer </w:t>
      </w:r>
      <w:r w:rsidRPr="00F56DA4">
        <w:rPr>
          <w:rFonts w:asciiTheme="minorBidi" w:hAnsiTheme="minorBidi" w:cstheme="minorBidi"/>
          <w:sz w:val="16"/>
          <w:szCs w:val="16"/>
        </w:rPr>
        <w:t>1991;49:50–56.</w:t>
      </w:r>
    </w:p>
    <w:p w:rsidR="00466E69" w:rsidRPr="00F56DA4" w:rsidRDefault="00466E69" w:rsidP="00466E69">
      <w:pPr>
        <w:bidi w:val="0"/>
        <w:spacing w:line="276" w:lineRule="auto"/>
        <w:rPr>
          <w:rFonts w:asciiTheme="minorBidi" w:hAnsiTheme="minorBidi" w:cstheme="minorBidi"/>
          <w:sz w:val="18"/>
          <w:szCs w:val="18"/>
        </w:rPr>
      </w:pPr>
      <w:r w:rsidRPr="00F56DA4">
        <w:rPr>
          <w:rFonts w:asciiTheme="minorBidi" w:hAnsiTheme="minorBidi" w:cstheme="minorBidi"/>
          <w:sz w:val="20"/>
          <w:szCs w:val="20"/>
        </w:rPr>
        <w:t>20-</w:t>
      </w:r>
      <w:r w:rsidRPr="00F56DA4">
        <w:rPr>
          <w:rFonts w:asciiTheme="minorBidi" w:hAnsiTheme="minorBidi" w:cstheme="minorBidi"/>
          <w:sz w:val="16"/>
          <w:szCs w:val="16"/>
        </w:rPr>
        <w:t>Riman T, Dickman PW, Nilsson S, et al: Risk factors for invasive epithelial ovarian cancer: Results from a Swedish case-control study. Am J Epidemiol 156:363, 2002</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21-</w:t>
      </w:r>
      <w:r w:rsidRPr="00F56DA4">
        <w:rPr>
          <w:rFonts w:asciiTheme="minorBidi" w:hAnsiTheme="minorBidi" w:cstheme="minorBidi"/>
          <w:sz w:val="16"/>
          <w:szCs w:val="16"/>
        </w:rPr>
        <w:t>Titus-Ernstoff, L, Perez, K, Cramer, DW, et al. Menstrual and reproductive factors in relation to ovarian cancer risk. Br J Cancer 2001; 84:714.</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 xml:space="preserve"> 22-</w:t>
      </w:r>
      <w:r w:rsidRPr="00F56DA4">
        <w:rPr>
          <w:rFonts w:asciiTheme="minorBidi" w:hAnsiTheme="minorBidi" w:cstheme="minorBidi"/>
          <w:sz w:val="16"/>
          <w:szCs w:val="16"/>
        </w:rPr>
        <w:t>Hinkula, M, Pukkala, E, Kyyronen, P, Kauppila, A. Incidence of ovarian cancer of grand multiparous women--a population-based study in Finland. Gynecol Oncol 2006; 103:207</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23-</w:t>
      </w:r>
      <w:r w:rsidRPr="00F56DA4">
        <w:rPr>
          <w:rFonts w:asciiTheme="minorBidi" w:hAnsiTheme="minorBidi" w:cstheme="minorBidi"/>
          <w:sz w:val="16"/>
          <w:szCs w:val="16"/>
        </w:rPr>
        <w:t>Yen ML, Yen BL, Bai CH, et al: Risk factors for ovarian cancer in Taiwan: A case-control study in a low-incidence population. Gynecol Oncol 89:318, 2003</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24-</w:t>
      </w:r>
      <w:r w:rsidRPr="00F56DA4">
        <w:rPr>
          <w:rFonts w:asciiTheme="minorBidi" w:hAnsiTheme="minorBidi" w:cstheme="minorBidi"/>
          <w:sz w:val="16"/>
          <w:szCs w:val="16"/>
        </w:rPr>
        <w:t>Hankinson SE, Hunter DJ, Colditz GA, et al: Tubal ligation, hysterectomy, and risk of ovarian cancer: A prospective study. JAMA 270:2813, 1993</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25</w:t>
      </w:r>
      <w:r w:rsidRPr="00F56DA4">
        <w:rPr>
          <w:rFonts w:asciiTheme="minorBidi" w:hAnsiTheme="minorBidi" w:cstheme="minorBidi"/>
          <w:b/>
          <w:bCs/>
          <w:sz w:val="20"/>
          <w:szCs w:val="20"/>
          <w:lang w:bidi="ar-SA"/>
        </w:rPr>
        <w:t>-</w:t>
      </w:r>
      <w:r w:rsidRPr="00F56DA4">
        <w:rPr>
          <w:rFonts w:asciiTheme="minorBidi" w:hAnsiTheme="minorBidi" w:cstheme="minorBidi"/>
          <w:sz w:val="16"/>
          <w:szCs w:val="16"/>
        </w:rPr>
        <w:t>Whittemore, AS, R, Harris, J, Intyre. Characteristics relating to ovarian cancer risk: Collaborative analysis of 12 U.S. case-control studies. II. Invasive epithelial ovarian cancers in white women. Am J Epidemiol 1992; 136:1184.</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26-</w:t>
      </w:r>
      <w:r w:rsidRPr="00F56DA4">
        <w:rPr>
          <w:rFonts w:asciiTheme="minorBidi" w:hAnsiTheme="minorBidi" w:cstheme="minorBidi"/>
          <w:sz w:val="16"/>
          <w:szCs w:val="16"/>
        </w:rPr>
        <w:t>Olsen, CM, Green, AC, Whiteman, DC, et al. Obesity and the risk of epithelial ovarian cancer: a systematic review and meta-analysis. Eur J Cancer 2007; 43:690.</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27-</w:t>
      </w:r>
      <w:r w:rsidRPr="00F56DA4">
        <w:rPr>
          <w:rFonts w:asciiTheme="minorBidi" w:hAnsiTheme="minorBidi" w:cstheme="minorBidi"/>
          <w:sz w:val="16"/>
          <w:szCs w:val="16"/>
        </w:rPr>
        <w:t xml:space="preserve"> Ness, RB, Grisso, JA, Cottreau, C, et al. Factors related to inflammation of the ovarian epithelium and risk of ovarian cancer. Epidemiology 2000; 11:111.</w:t>
      </w:r>
    </w:p>
    <w:p w:rsidR="00466E69" w:rsidRPr="00F56DA4" w:rsidRDefault="00466E69" w:rsidP="00466E69">
      <w:pPr>
        <w:bidi w:val="0"/>
        <w:spacing w:line="276" w:lineRule="auto"/>
        <w:rPr>
          <w:rFonts w:asciiTheme="minorBidi" w:hAnsiTheme="minorBidi" w:cstheme="minorBidi"/>
          <w:sz w:val="18"/>
          <w:szCs w:val="18"/>
        </w:rPr>
      </w:pPr>
      <w:r w:rsidRPr="00F56DA4">
        <w:rPr>
          <w:rFonts w:asciiTheme="minorBidi" w:hAnsiTheme="minorBidi" w:cstheme="minorBidi"/>
          <w:b/>
          <w:bCs/>
          <w:sz w:val="20"/>
          <w:szCs w:val="20"/>
          <w:lang w:bidi="ar-SA"/>
        </w:rPr>
        <w:t>28-</w:t>
      </w:r>
      <w:r w:rsidRPr="00F56DA4">
        <w:rPr>
          <w:rFonts w:asciiTheme="minorBidi" w:hAnsiTheme="minorBidi" w:cstheme="minorBidi"/>
          <w:sz w:val="16"/>
          <w:szCs w:val="16"/>
        </w:rPr>
        <w:t xml:space="preserve"> Gertig, DM, Hunter, DJ, Cramer, DW, et al. Prospective study of talc use and ovarian cancer. J Natl Cancer Inst 2000; 92:249.</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29-</w:t>
      </w:r>
      <w:r w:rsidRPr="00F56DA4">
        <w:rPr>
          <w:rFonts w:asciiTheme="minorBidi" w:hAnsiTheme="minorBidi" w:cstheme="minorBidi"/>
          <w:sz w:val="16"/>
          <w:szCs w:val="16"/>
        </w:rPr>
        <w:t xml:space="preserve"> Jordan, SJ, Whiteman, DC, Purdie, DM, et al. Does smoking increase risk of ovarian cancer? A systematic review. Gynecol Oncol 2006; 103:1122. </w:t>
      </w:r>
    </w:p>
    <w:p w:rsidR="00466E69" w:rsidRPr="00F56DA4" w:rsidRDefault="00466E69" w:rsidP="00466E69">
      <w:pPr>
        <w:bidi w:val="0"/>
        <w:spacing w:line="276" w:lineRule="auto"/>
        <w:rPr>
          <w:rFonts w:asciiTheme="minorBidi" w:hAnsiTheme="minorBidi" w:cstheme="minorBidi"/>
          <w:sz w:val="18"/>
          <w:szCs w:val="18"/>
        </w:rPr>
      </w:pPr>
      <w:r w:rsidRPr="00F56DA4">
        <w:rPr>
          <w:rFonts w:asciiTheme="minorBidi" w:hAnsiTheme="minorBidi" w:cstheme="minorBidi"/>
          <w:b/>
          <w:bCs/>
          <w:sz w:val="20"/>
          <w:szCs w:val="20"/>
          <w:lang w:bidi="ar-SA"/>
        </w:rPr>
        <w:t>30</w:t>
      </w:r>
      <w:r w:rsidRPr="00F56DA4">
        <w:rPr>
          <w:rFonts w:asciiTheme="minorBidi" w:hAnsiTheme="minorBidi" w:cstheme="minorBidi"/>
          <w:sz w:val="16"/>
          <w:szCs w:val="16"/>
        </w:rPr>
        <w:t>-Tworoger, SS, Gertig, DM, Gates, MA, et al. Caffeine, alcohol, smoking, and the risk of incident epithelial ovarian cancer. Cancer 2008; 112:1169.</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31-</w:t>
      </w:r>
      <w:r w:rsidRPr="00F56DA4">
        <w:rPr>
          <w:rFonts w:asciiTheme="minorBidi" w:hAnsiTheme="minorBidi" w:cstheme="minorBidi"/>
          <w:sz w:val="16"/>
          <w:szCs w:val="16"/>
        </w:rPr>
        <w:t>Tworoger, SS, Gertig, DM, Gates, MA, et al. Caffeine, alcohol, smoking, and the risk of incident epithelial ovarian cancer. Cancer 2008; 112:1169.</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lastRenderedPageBreak/>
        <w:t>32-</w:t>
      </w:r>
      <w:r w:rsidRPr="00F56DA4">
        <w:rPr>
          <w:rFonts w:asciiTheme="minorBidi" w:hAnsiTheme="minorBidi" w:cstheme="minorBidi"/>
          <w:sz w:val="16"/>
          <w:szCs w:val="16"/>
        </w:rPr>
        <w:t>Shu, XO, Brinton, LA, Gao, YT, Yuan, JM. Population-based case-control study of ovarian cancer in Shanghai. Cancer Res 1989; 49:3670.</w:t>
      </w:r>
    </w:p>
    <w:p w:rsidR="00466E69" w:rsidRPr="00F56DA4" w:rsidRDefault="00466E69" w:rsidP="00466E69">
      <w:pPr>
        <w:bidi w:val="0"/>
        <w:spacing w:line="276" w:lineRule="auto"/>
        <w:rPr>
          <w:rFonts w:asciiTheme="minorBidi" w:hAnsiTheme="minorBidi" w:cstheme="minorBidi"/>
          <w:i/>
          <w:iCs/>
          <w:sz w:val="16"/>
          <w:szCs w:val="16"/>
        </w:rPr>
      </w:pPr>
      <w:r w:rsidRPr="00F56DA4">
        <w:rPr>
          <w:rFonts w:asciiTheme="minorBidi" w:hAnsiTheme="minorBidi" w:cstheme="minorBidi"/>
          <w:b/>
          <w:bCs/>
          <w:sz w:val="20"/>
          <w:szCs w:val="20"/>
        </w:rPr>
        <w:t>33-</w:t>
      </w:r>
      <w:r w:rsidRPr="00F56DA4">
        <w:rPr>
          <w:rFonts w:asciiTheme="minorBidi" w:hAnsiTheme="minorBidi" w:cstheme="minorBidi"/>
          <w:sz w:val="16"/>
          <w:szCs w:val="16"/>
        </w:rPr>
        <w:t xml:space="preserve">Frank TS, Manley SA, Olopade OI, et al. Sequence analysis of </w:t>
      </w:r>
      <w:r w:rsidRPr="00F56DA4">
        <w:rPr>
          <w:rFonts w:asciiTheme="minorBidi" w:hAnsiTheme="minorBidi" w:cstheme="minorBidi"/>
          <w:i/>
          <w:iCs/>
          <w:sz w:val="16"/>
          <w:szCs w:val="16"/>
        </w:rPr>
        <w:t xml:space="preserve">BRCA1 </w:t>
      </w:r>
      <w:r w:rsidRPr="00F56DA4">
        <w:rPr>
          <w:rFonts w:asciiTheme="minorBidi" w:hAnsiTheme="minorBidi" w:cstheme="minorBidi"/>
          <w:sz w:val="16"/>
          <w:szCs w:val="16"/>
        </w:rPr>
        <w:t xml:space="preserve">and </w:t>
      </w:r>
      <w:r w:rsidRPr="00F56DA4">
        <w:rPr>
          <w:rFonts w:asciiTheme="minorBidi" w:hAnsiTheme="minorBidi" w:cstheme="minorBidi"/>
          <w:i/>
          <w:iCs/>
          <w:sz w:val="16"/>
          <w:szCs w:val="16"/>
        </w:rPr>
        <w:t>BRCA2:</w:t>
      </w:r>
      <w:r w:rsidRPr="00F56DA4">
        <w:rPr>
          <w:rFonts w:asciiTheme="minorBidi" w:hAnsiTheme="minorBidi" w:cstheme="minorBidi"/>
          <w:sz w:val="16"/>
          <w:szCs w:val="16"/>
        </w:rPr>
        <w:t xml:space="preserve">correlation of mutations with family history and ovarian cancer risk. </w:t>
      </w:r>
      <w:r w:rsidRPr="00F56DA4">
        <w:rPr>
          <w:rFonts w:asciiTheme="minorBidi" w:hAnsiTheme="minorBidi" w:cstheme="minorBidi"/>
          <w:i/>
          <w:iCs/>
          <w:sz w:val="16"/>
          <w:szCs w:val="16"/>
        </w:rPr>
        <w:t>J Clin Oncol</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sz w:val="14"/>
          <w:szCs w:val="14"/>
        </w:rPr>
        <w:t>1998;16:2417–2425.</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34-</w:t>
      </w:r>
      <w:r w:rsidRPr="00F56DA4">
        <w:rPr>
          <w:rFonts w:asciiTheme="minorBidi" w:hAnsiTheme="minorBidi" w:cstheme="minorBidi"/>
          <w:sz w:val="16"/>
          <w:szCs w:val="16"/>
        </w:rPr>
        <w:t>Piver MS, Jishi MF, Tsukada Y, et al. Primary peritoneal carcinoma after</w:t>
      </w:r>
    </w:p>
    <w:p w:rsidR="00466E69" w:rsidRPr="00F56DA4" w:rsidRDefault="00466E69" w:rsidP="00466E69">
      <w:pPr>
        <w:bidi w:val="0"/>
        <w:spacing w:line="276" w:lineRule="auto"/>
        <w:rPr>
          <w:rFonts w:asciiTheme="minorBidi" w:hAnsiTheme="minorBidi" w:cstheme="minorBidi"/>
          <w:sz w:val="22"/>
          <w:szCs w:val="22"/>
        </w:rPr>
      </w:pPr>
      <w:r w:rsidRPr="00F56DA4">
        <w:rPr>
          <w:rFonts w:asciiTheme="minorBidi" w:hAnsiTheme="minorBidi" w:cstheme="minorBidi"/>
          <w:sz w:val="16"/>
          <w:szCs w:val="16"/>
        </w:rPr>
        <w:t xml:space="preserve">prophylactic oophorectomy in women with a family history of ovarian cancer: a report of the Gilda Radner Familial Ovarian Cancer Registry. </w:t>
      </w:r>
      <w:r w:rsidRPr="00F56DA4">
        <w:rPr>
          <w:rFonts w:asciiTheme="minorBidi" w:hAnsiTheme="minorBidi" w:cstheme="minorBidi"/>
          <w:i/>
          <w:iCs/>
          <w:sz w:val="16"/>
          <w:szCs w:val="16"/>
        </w:rPr>
        <w:t xml:space="preserve">Cancer </w:t>
      </w:r>
      <w:r w:rsidRPr="00F56DA4">
        <w:rPr>
          <w:rFonts w:asciiTheme="minorBidi" w:hAnsiTheme="minorBidi" w:cstheme="minorBidi"/>
          <w:sz w:val="16"/>
          <w:szCs w:val="16"/>
        </w:rPr>
        <w:t>1993;71:2751–2755.</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35-</w:t>
      </w:r>
      <w:r w:rsidRPr="00F56DA4">
        <w:rPr>
          <w:rFonts w:asciiTheme="minorBidi" w:hAnsiTheme="minorBidi" w:cstheme="minorBidi"/>
          <w:sz w:val="16"/>
          <w:szCs w:val="16"/>
        </w:rPr>
        <w:t>Tobachman JK, Greene MH, Tucker MA, et al. Intraabdominal carcinomatosis</w:t>
      </w:r>
    </w:p>
    <w:p w:rsidR="00466E69" w:rsidRPr="00F56DA4" w:rsidRDefault="00466E69" w:rsidP="00466E69">
      <w:pPr>
        <w:bidi w:val="0"/>
        <w:spacing w:line="276" w:lineRule="auto"/>
        <w:rPr>
          <w:rFonts w:asciiTheme="minorBidi" w:hAnsiTheme="minorBidi" w:cstheme="minorBidi"/>
          <w:sz w:val="22"/>
          <w:szCs w:val="22"/>
        </w:rPr>
      </w:pPr>
      <w:r w:rsidRPr="00F56DA4">
        <w:rPr>
          <w:rFonts w:asciiTheme="minorBidi" w:hAnsiTheme="minorBidi" w:cstheme="minorBidi"/>
          <w:sz w:val="16"/>
          <w:szCs w:val="16"/>
        </w:rPr>
        <w:t xml:space="preserve">after prophylactic oophorectomy in ovarian cancer–prone families. </w:t>
      </w:r>
      <w:r w:rsidRPr="00F56DA4">
        <w:rPr>
          <w:rFonts w:asciiTheme="minorBidi" w:hAnsiTheme="minorBidi" w:cstheme="minorBidi"/>
          <w:i/>
          <w:iCs/>
          <w:sz w:val="16"/>
          <w:szCs w:val="16"/>
        </w:rPr>
        <w:t xml:space="preserve">Lancet </w:t>
      </w:r>
      <w:r w:rsidRPr="00F56DA4">
        <w:rPr>
          <w:rFonts w:asciiTheme="minorBidi" w:hAnsiTheme="minorBidi" w:cstheme="minorBidi"/>
          <w:sz w:val="16"/>
          <w:szCs w:val="16"/>
        </w:rPr>
        <w:t>1982;2:795–797.</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36.</w:t>
      </w:r>
      <w:r w:rsidRPr="00F56DA4">
        <w:rPr>
          <w:rFonts w:asciiTheme="minorBidi" w:hAnsiTheme="minorBidi" w:cstheme="minorBidi"/>
          <w:sz w:val="16"/>
          <w:szCs w:val="16"/>
        </w:rPr>
        <w:t xml:space="preserve"> Statement of the American Society of Clinical Oncology. Genetic testing for</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sz w:val="16"/>
          <w:szCs w:val="16"/>
        </w:rPr>
        <w:t xml:space="preserve">cancer susceptibility. </w:t>
      </w:r>
      <w:r w:rsidRPr="00F56DA4">
        <w:rPr>
          <w:rFonts w:asciiTheme="minorBidi" w:hAnsiTheme="minorBidi" w:cstheme="minorBidi"/>
          <w:i/>
          <w:iCs/>
          <w:sz w:val="16"/>
          <w:szCs w:val="16"/>
        </w:rPr>
        <w:t xml:space="preserve">J Clin Oncol </w:t>
      </w:r>
      <w:r w:rsidRPr="00F56DA4">
        <w:rPr>
          <w:rFonts w:asciiTheme="minorBidi" w:hAnsiTheme="minorBidi" w:cstheme="minorBidi"/>
          <w:sz w:val="16"/>
          <w:szCs w:val="16"/>
        </w:rPr>
        <w:t>1996;14:1730–1736.</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37.</w:t>
      </w:r>
      <w:r w:rsidRPr="00F56DA4">
        <w:rPr>
          <w:rFonts w:asciiTheme="minorBidi" w:hAnsiTheme="minorBidi" w:cstheme="minorBidi"/>
          <w:sz w:val="16"/>
          <w:szCs w:val="16"/>
        </w:rPr>
        <w:t xml:space="preserve"> Schrag D, Kuntz KM, Garber JE, et al. Decision analysis effects of prophylactic</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sz w:val="16"/>
          <w:szCs w:val="16"/>
        </w:rPr>
        <w:t>mastectomy and oophorectomy on life expectancy among women with BRCA1 and BRCA2</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sz w:val="16"/>
          <w:szCs w:val="16"/>
        </w:rPr>
        <w:t xml:space="preserve">mutations. </w:t>
      </w:r>
      <w:r w:rsidRPr="00F56DA4">
        <w:rPr>
          <w:rFonts w:asciiTheme="minorBidi" w:hAnsiTheme="minorBidi" w:cstheme="minorBidi"/>
          <w:i/>
          <w:iCs/>
          <w:sz w:val="16"/>
          <w:szCs w:val="16"/>
        </w:rPr>
        <w:t xml:space="preserve">N Engl J Med </w:t>
      </w:r>
      <w:r w:rsidRPr="00F56DA4">
        <w:rPr>
          <w:rFonts w:asciiTheme="minorBidi" w:hAnsiTheme="minorBidi" w:cstheme="minorBidi"/>
          <w:sz w:val="16"/>
          <w:szCs w:val="16"/>
        </w:rPr>
        <w:t xml:space="preserve">1997;336:1465–1471 [erratum, </w:t>
      </w:r>
      <w:r w:rsidRPr="00F56DA4">
        <w:rPr>
          <w:rFonts w:asciiTheme="minorBidi" w:hAnsiTheme="minorBidi" w:cstheme="minorBidi"/>
          <w:i/>
          <w:iCs/>
          <w:sz w:val="16"/>
          <w:szCs w:val="16"/>
        </w:rPr>
        <w:t xml:space="preserve">N Engl J Med </w:t>
      </w:r>
      <w:r w:rsidRPr="00F56DA4">
        <w:rPr>
          <w:rFonts w:asciiTheme="minorBidi" w:hAnsiTheme="minorBidi" w:cstheme="minorBidi"/>
          <w:sz w:val="16"/>
          <w:szCs w:val="16"/>
        </w:rPr>
        <w:t>1997;337:434].</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38-</w:t>
      </w:r>
      <w:r w:rsidRPr="00F56DA4">
        <w:rPr>
          <w:rFonts w:asciiTheme="minorBidi" w:hAnsiTheme="minorBidi" w:cstheme="minorBidi"/>
          <w:sz w:val="16"/>
          <w:szCs w:val="16"/>
        </w:rPr>
        <w:t xml:space="preserve">Bast, R. C., Jr., Feeney, M., Lazarus, H., Nadler, L. M., Colvin, R. B.,and Knapp, R. C. (1981). Reactivity of a monoclonal antibody withhuman ovarian carcinoma. </w:t>
      </w:r>
      <w:r w:rsidRPr="00F56DA4">
        <w:rPr>
          <w:rFonts w:asciiTheme="minorBidi" w:hAnsiTheme="minorBidi" w:cstheme="minorBidi"/>
          <w:i/>
          <w:iCs/>
          <w:sz w:val="16"/>
          <w:szCs w:val="16"/>
        </w:rPr>
        <w:t>J. Clin. Invest</w:t>
      </w:r>
      <w:r w:rsidRPr="00F56DA4">
        <w:rPr>
          <w:rFonts w:asciiTheme="minorBidi" w:hAnsiTheme="minorBidi" w:cstheme="minorBidi"/>
          <w:sz w:val="16"/>
          <w:szCs w:val="16"/>
        </w:rPr>
        <w:t>. 68(5), 1331–1337.</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39-</w:t>
      </w:r>
      <w:r w:rsidRPr="00F56DA4">
        <w:rPr>
          <w:rFonts w:asciiTheme="minorBidi" w:hAnsiTheme="minorBidi" w:cstheme="minorBidi"/>
          <w:sz w:val="16"/>
          <w:szCs w:val="16"/>
        </w:rPr>
        <w:t xml:space="preserve"> Cannistra, SA. Cancer of the ovary. N Engl J Med 2004; 351:2519.</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lang w:bidi="ar-SA"/>
        </w:rPr>
        <w:t>40-</w:t>
      </w:r>
      <w:hyperlink r:id="rId54" w:tgtFrame="_blank" w:history="1">
        <w:r w:rsidRPr="00F56DA4">
          <w:rPr>
            <w:rFonts w:asciiTheme="minorBidi" w:hAnsiTheme="minorBidi" w:cstheme="minorBidi"/>
            <w:sz w:val="16"/>
            <w:szCs w:val="16"/>
          </w:rPr>
          <w:t>Carlson, KJ, Skates, SJ, Singer, DE. Screening for ovarian cancer. Ann Intern Med 1994; 121:124.</w:t>
        </w:r>
      </w:hyperlink>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41-</w:t>
      </w:r>
      <w:r w:rsidRPr="00F56DA4">
        <w:rPr>
          <w:rFonts w:asciiTheme="minorBidi" w:hAnsiTheme="minorBidi" w:cstheme="minorBidi"/>
          <w:sz w:val="16"/>
          <w:szCs w:val="16"/>
        </w:rPr>
        <w:t xml:space="preserve"> Gallup, DG, Talledo, OE, South Med J 1997; 90:972.</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rPr>
        <w:t>42_</w:t>
      </w:r>
      <w:r w:rsidRPr="00F56DA4">
        <w:rPr>
          <w:rFonts w:asciiTheme="minorBidi" w:hAnsiTheme="minorBidi" w:cstheme="minorBidi"/>
          <w:sz w:val="16"/>
          <w:szCs w:val="16"/>
        </w:rPr>
        <w:t xml:space="preserve">Malkasian GD, Knapp RC, Lavin PT, et al. Preoperative evaluation of serum CA 125 levels in premenopausal and postmenopausal patients with pelvic masses: discrimination of benign from malignant disease. </w:t>
      </w:r>
      <w:r w:rsidRPr="00F56DA4">
        <w:rPr>
          <w:rFonts w:asciiTheme="minorBidi" w:hAnsiTheme="minorBidi" w:cstheme="minorBidi"/>
          <w:i/>
          <w:iCs/>
          <w:sz w:val="16"/>
          <w:szCs w:val="16"/>
        </w:rPr>
        <w:t xml:space="preserve">Am J Obstet Gynecol </w:t>
      </w:r>
      <w:r w:rsidRPr="00F56DA4">
        <w:rPr>
          <w:rFonts w:asciiTheme="minorBidi" w:hAnsiTheme="minorBidi" w:cstheme="minorBidi"/>
          <w:sz w:val="16"/>
          <w:szCs w:val="16"/>
        </w:rPr>
        <w:t>1988;159:341–346.</w:t>
      </w:r>
    </w:p>
    <w:p w:rsidR="00466E69" w:rsidRPr="00F56DA4" w:rsidRDefault="00466E69" w:rsidP="00466E69">
      <w:pPr>
        <w:bidi w:val="0"/>
        <w:spacing w:line="276" w:lineRule="auto"/>
        <w:rPr>
          <w:rFonts w:asciiTheme="minorBidi" w:hAnsiTheme="minorBidi" w:cstheme="minorBidi"/>
          <w:sz w:val="16"/>
          <w:szCs w:val="16"/>
        </w:rPr>
      </w:pP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43-</w:t>
      </w:r>
      <w:r w:rsidRPr="00F56DA4">
        <w:rPr>
          <w:rFonts w:asciiTheme="minorBidi" w:hAnsiTheme="minorBidi" w:cstheme="minorBidi"/>
          <w:sz w:val="16"/>
          <w:szCs w:val="16"/>
        </w:rPr>
        <w:t>Jacobs, I, Davies, AP, Bridges, J, et al. Prevalence screening for ovarian cancer in postmenopausal women by CA 125 measurement and ultrasonography. BMJ 1993; 306:1030.</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44</w:t>
      </w:r>
      <w:r w:rsidRPr="00F56DA4">
        <w:rPr>
          <w:rFonts w:asciiTheme="minorBidi" w:hAnsiTheme="minorBidi" w:cstheme="minorBidi"/>
          <w:sz w:val="16"/>
          <w:szCs w:val="16"/>
        </w:rPr>
        <w:t xml:space="preserve">-Zurawski, VR, Orjaseter, H, Andersen, A, et al. Elevated serum CA 125 levels prior to diagnosis of ovarian neoplasia: Relevance for early detection of ovarian cancer. Int J Cancer 1988; 42:677. </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45_</w:t>
      </w:r>
      <w:r w:rsidRPr="00F56DA4">
        <w:rPr>
          <w:rFonts w:asciiTheme="minorBidi" w:hAnsiTheme="minorBidi" w:cstheme="minorBidi"/>
          <w:sz w:val="14"/>
          <w:szCs w:val="14"/>
        </w:rPr>
        <w:t xml:space="preserve"> </w:t>
      </w:r>
      <w:r w:rsidRPr="00F56DA4">
        <w:rPr>
          <w:rFonts w:asciiTheme="minorBidi" w:hAnsiTheme="minorBidi" w:cstheme="minorBidi"/>
          <w:sz w:val="16"/>
          <w:szCs w:val="16"/>
        </w:rPr>
        <w:t>Lavin PT, Knapp RC, Malkasian GD, et al. CA125 for the monitoring of ovarian</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sz w:val="16"/>
          <w:szCs w:val="16"/>
        </w:rPr>
        <w:t xml:space="preserve">carcinoma during primary therapy. </w:t>
      </w:r>
      <w:r w:rsidRPr="00F56DA4">
        <w:rPr>
          <w:rFonts w:asciiTheme="minorBidi" w:hAnsiTheme="minorBidi" w:cstheme="minorBidi"/>
          <w:i/>
          <w:iCs/>
          <w:sz w:val="16"/>
          <w:szCs w:val="16"/>
        </w:rPr>
        <w:t xml:space="preserve">Obstet Gynecol </w:t>
      </w:r>
      <w:r w:rsidRPr="00F56DA4">
        <w:rPr>
          <w:rFonts w:asciiTheme="minorBidi" w:hAnsiTheme="minorBidi" w:cstheme="minorBidi"/>
          <w:sz w:val="16"/>
          <w:szCs w:val="16"/>
        </w:rPr>
        <w:t>1987;69:223–227.</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46-</w:t>
      </w:r>
      <w:r w:rsidRPr="00F56DA4">
        <w:rPr>
          <w:rFonts w:asciiTheme="minorBidi" w:hAnsiTheme="minorBidi" w:cstheme="minorBidi"/>
          <w:sz w:val="16"/>
          <w:szCs w:val="16"/>
        </w:rPr>
        <w:t>Scheuer, L, Kauff, N, Robson, M, et al. Outcome of Preventive Surgery and Screening for Breast and Ovarian Cancer in BRCA Mutation Carriers. J Clin Oncol 2002; 20:1260.</w:t>
      </w:r>
    </w:p>
    <w:p w:rsidR="00466E69" w:rsidRPr="00F56DA4" w:rsidRDefault="00466E69" w:rsidP="00466E69">
      <w:pPr>
        <w:bidi w:val="0"/>
        <w:spacing w:line="276" w:lineRule="auto"/>
        <w:rPr>
          <w:rFonts w:asciiTheme="minorBidi" w:hAnsiTheme="minorBidi" w:cstheme="minorBidi"/>
          <w:sz w:val="14"/>
          <w:szCs w:val="14"/>
        </w:rPr>
      </w:pPr>
      <w:r w:rsidRPr="00F56DA4">
        <w:rPr>
          <w:rFonts w:asciiTheme="minorBidi" w:hAnsiTheme="minorBidi" w:cstheme="minorBidi"/>
          <w:b/>
          <w:bCs/>
          <w:sz w:val="20"/>
          <w:szCs w:val="20"/>
          <w:lang w:bidi="ar-SA"/>
        </w:rPr>
        <w:t>47-</w:t>
      </w:r>
      <w:r w:rsidRPr="00F56DA4">
        <w:rPr>
          <w:rFonts w:asciiTheme="minorBidi" w:hAnsiTheme="minorBidi" w:cstheme="minorBidi"/>
          <w:sz w:val="16"/>
          <w:szCs w:val="16"/>
        </w:rPr>
        <w:t xml:space="preserve"> National Comprehensive Cancer Network (NCCN) Guidelines for Hereditary Breast and/or Ovarian Cancer, available online at www.nccn.com/physician_gls/index.html (Accessed 3/7/05).</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48-</w:t>
      </w:r>
      <w:r w:rsidRPr="00F56DA4">
        <w:rPr>
          <w:rFonts w:asciiTheme="minorBidi" w:hAnsiTheme="minorBidi" w:cstheme="minorBidi"/>
          <w:sz w:val="16"/>
          <w:szCs w:val="16"/>
        </w:rPr>
        <w:t>ACOG Committee Opinion Number 280: The Role of the Generalist Obstetrician-Gynecologist in the Early Detection of Ovarian Cancer. Obstet Gynecol 2002; 100:1413.</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49-</w:t>
      </w:r>
      <w:r w:rsidRPr="00F56DA4">
        <w:rPr>
          <w:rFonts w:asciiTheme="minorBidi" w:hAnsiTheme="minorBidi" w:cstheme="minorBidi"/>
          <w:sz w:val="16"/>
          <w:szCs w:val="16"/>
        </w:rPr>
        <w:t xml:space="preserve">From Seroy SF, Scully RE, Sobin LH. </w:t>
      </w:r>
      <w:r w:rsidRPr="00F56DA4">
        <w:rPr>
          <w:rFonts w:asciiTheme="minorBidi" w:hAnsiTheme="minorBidi" w:cstheme="minorBidi"/>
          <w:i/>
          <w:iCs/>
          <w:sz w:val="16"/>
          <w:szCs w:val="16"/>
        </w:rPr>
        <w:t xml:space="preserve">International histological classification of tumours no. 9. Histological typing of ovarian tumors. </w:t>
      </w:r>
      <w:r w:rsidRPr="00F56DA4">
        <w:rPr>
          <w:rFonts w:asciiTheme="minorBidi" w:hAnsiTheme="minorBidi" w:cstheme="minorBidi"/>
          <w:sz w:val="16"/>
          <w:szCs w:val="16"/>
        </w:rPr>
        <w:t>Geneva, Switzerland: World Health Organization, 1973</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rPr>
        <w:t>50-</w:t>
      </w:r>
      <w:r w:rsidRPr="00F56DA4">
        <w:rPr>
          <w:rFonts w:asciiTheme="minorBidi" w:hAnsiTheme="minorBidi" w:cstheme="minorBidi"/>
          <w:sz w:val="16"/>
          <w:szCs w:val="16"/>
        </w:rPr>
        <w:t>McCaughey WT, Kirk ME, Lester W, et al. Peritoneal epithelial lesions associated</w:t>
      </w:r>
      <w:r w:rsidRPr="00F56DA4">
        <w:rPr>
          <w:rFonts w:asciiTheme="minorBidi" w:hAnsiTheme="minorBidi"/>
          <w:sz w:val="16"/>
          <w:szCs w:val="16"/>
        </w:rPr>
        <w:t xml:space="preserve"> </w:t>
      </w:r>
      <w:r w:rsidRPr="00F56DA4">
        <w:rPr>
          <w:rFonts w:asciiTheme="minorBidi" w:hAnsiTheme="minorBidi" w:cstheme="minorBidi"/>
          <w:sz w:val="16"/>
          <w:szCs w:val="16"/>
        </w:rPr>
        <w:t xml:space="preserve">with proliferative serous tumours of the ovary. </w:t>
      </w:r>
      <w:r w:rsidRPr="00F56DA4">
        <w:rPr>
          <w:rFonts w:asciiTheme="minorBidi" w:hAnsiTheme="minorBidi" w:cstheme="minorBidi"/>
          <w:i/>
          <w:iCs/>
          <w:sz w:val="16"/>
          <w:szCs w:val="16"/>
        </w:rPr>
        <w:t xml:space="preserve">Histopathology </w:t>
      </w:r>
      <w:r w:rsidRPr="00F56DA4">
        <w:rPr>
          <w:rFonts w:asciiTheme="minorBidi" w:hAnsiTheme="minorBidi" w:cstheme="minorBidi"/>
          <w:sz w:val="16"/>
          <w:szCs w:val="16"/>
        </w:rPr>
        <w:t>1984;8:195–208.</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51</w:t>
      </w:r>
      <w:r w:rsidRPr="00F56DA4">
        <w:rPr>
          <w:rFonts w:asciiTheme="minorBidi" w:hAnsiTheme="minorBidi" w:cstheme="minorBidi"/>
          <w:b/>
          <w:bCs/>
          <w:sz w:val="20"/>
          <w:szCs w:val="20"/>
        </w:rPr>
        <w:t>-</w:t>
      </w:r>
      <w:r w:rsidRPr="00F56DA4">
        <w:rPr>
          <w:rFonts w:asciiTheme="minorBidi" w:hAnsiTheme="minorBidi" w:cstheme="minorBidi"/>
          <w:sz w:val="16"/>
          <w:szCs w:val="16"/>
        </w:rPr>
        <w:t xml:space="preserve"> Michael H, Roth LM. Invasive and noninvasive implants in ovarian serous tumors of</w:t>
      </w:r>
      <w:r w:rsidRPr="00F56DA4">
        <w:rPr>
          <w:rFonts w:asciiTheme="minorBidi" w:hAnsiTheme="minorBidi"/>
          <w:sz w:val="16"/>
          <w:szCs w:val="16"/>
        </w:rPr>
        <w:t xml:space="preserve"> </w:t>
      </w:r>
      <w:r w:rsidRPr="00F56DA4">
        <w:rPr>
          <w:rFonts w:asciiTheme="minorBidi" w:hAnsiTheme="minorBidi" w:cstheme="minorBidi"/>
          <w:sz w:val="16"/>
          <w:szCs w:val="16"/>
        </w:rPr>
        <w:t xml:space="preserve">low malignant potential. </w:t>
      </w:r>
      <w:r w:rsidRPr="00F56DA4">
        <w:rPr>
          <w:rFonts w:asciiTheme="minorBidi" w:hAnsiTheme="minorBidi" w:cstheme="minorBidi"/>
          <w:i/>
          <w:iCs/>
          <w:sz w:val="16"/>
          <w:szCs w:val="16"/>
        </w:rPr>
        <w:t xml:space="preserve">Cancer </w:t>
      </w:r>
      <w:r w:rsidRPr="00F56DA4">
        <w:rPr>
          <w:rFonts w:asciiTheme="minorBidi" w:hAnsiTheme="minorBidi" w:cstheme="minorBidi"/>
          <w:sz w:val="16"/>
          <w:szCs w:val="16"/>
        </w:rPr>
        <w:t>1986;57:1240–1247.</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rPr>
        <w:t>52-</w:t>
      </w:r>
      <w:r w:rsidRPr="00F56DA4">
        <w:rPr>
          <w:rFonts w:asciiTheme="minorBidi" w:hAnsiTheme="minorBidi" w:cstheme="minorBidi"/>
          <w:sz w:val="16"/>
          <w:szCs w:val="16"/>
        </w:rPr>
        <w:t xml:space="preserve"> Gershenson DM, Silva EG. Serous ovarian tumors of low malignant potential with</w:t>
      </w:r>
      <w:r w:rsidRPr="00F56DA4">
        <w:rPr>
          <w:rFonts w:asciiTheme="minorBidi" w:hAnsiTheme="minorBidi"/>
          <w:sz w:val="16"/>
          <w:szCs w:val="16"/>
        </w:rPr>
        <w:t xml:space="preserve"> </w:t>
      </w:r>
      <w:r w:rsidRPr="00F56DA4">
        <w:rPr>
          <w:rFonts w:asciiTheme="minorBidi" w:hAnsiTheme="minorBidi" w:cstheme="minorBidi"/>
          <w:sz w:val="16"/>
          <w:szCs w:val="16"/>
        </w:rPr>
        <w:t xml:space="preserve">peritoneal implants. </w:t>
      </w:r>
      <w:r w:rsidRPr="00F56DA4">
        <w:rPr>
          <w:rFonts w:asciiTheme="minorBidi" w:hAnsiTheme="minorBidi" w:cstheme="minorBidi"/>
          <w:i/>
          <w:iCs/>
          <w:sz w:val="16"/>
          <w:szCs w:val="16"/>
        </w:rPr>
        <w:t xml:space="preserve">Cancer </w:t>
      </w:r>
      <w:r w:rsidRPr="00F56DA4">
        <w:rPr>
          <w:rFonts w:asciiTheme="minorBidi" w:hAnsiTheme="minorBidi" w:cstheme="minorBidi"/>
          <w:sz w:val="16"/>
          <w:szCs w:val="16"/>
        </w:rPr>
        <w:t>1990;65:578–585.</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lang w:bidi="ar-SA"/>
        </w:rPr>
        <w:t>53-</w:t>
      </w:r>
      <w:r w:rsidRPr="00F56DA4">
        <w:rPr>
          <w:rFonts w:asciiTheme="minorBidi" w:hAnsiTheme="minorBidi" w:cstheme="minorBidi"/>
          <w:sz w:val="16"/>
          <w:szCs w:val="16"/>
        </w:rPr>
        <w:t xml:space="preserve">  Scully RE, Young RH, Clement PB.Mucinous tumors.in: Tumors of the ovary, maldeveloped gonads, fallopian tube, and broad ligament. In: </w:t>
      </w:r>
      <w:r w:rsidRPr="00F56DA4">
        <w:rPr>
          <w:rFonts w:asciiTheme="minorBidi" w:hAnsiTheme="minorBidi" w:cstheme="minorBidi"/>
          <w:i/>
          <w:iCs/>
          <w:sz w:val="16"/>
          <w:szCs w:val="16"/>
        </w:rPr>
        <w:t>Atlas of tumor pathology</w:t>
      </w:r>
      <w:r w:rsidRPr="00F56DA4">
        <w:rPr>
          <w:rFonts w:asciiTheme="minorBidi" w:hAnsiTheme="minorBidi" w:cstheme="minorBidi"/>
          <w:sz w:val="16"/>
          <w:szCs w:val="16"/>
        </w:rPr>
        <w:t>. Washington, DC: Armed Forces Institute of Pathology, 1998; Fascicle 23, 3rd series.</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lang w:bidi="ar-SA"/>
        </w:rPr>
        <w:t>54-</w:t>
      </w:r>
      <w:r w:rsidRPr="00F56DA4">
        <w:rPr>
          <w:rFonts w:asciiTheme="minorBidi" w:hAnsiTheme="minorBidi" w:cstheme="minorBidi"/>
          <w:sz w:val="16"/>
          <w:szCs w:val="16"/>
        </w:rPr>
        <w:t xml:space="preserve"> Kurman RJ, Craig JM. Endometrioid and clear cell carcinomas of the ovary.</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55-</w:t>
      </w:r>
      <w:r w:rsidRPr="00F56DA4">
        <w:rPr>
          <w:rFonts w:asciiTheme="minorBidi" w:hAnsiTheme="minorBidi" w:cstheme="minorBidi"/>
          <w:sz w:val="16"/>
          <w:szCs w:val="16"/>
        </w:rPr>
        <w:t xml:space="preserve">  Scully RE, Young RH, Clement PB.Clear cell tumors.in: Tumors of the ovary, maldeveloped gonads, fallopian tube, and broad ligament. In: </w:t>
      </w:r>
      <w:r w:rsidRPr="00F56DA4">
        <w:rPr>
          <w:rFonts w:asciiTheme="minorBidi" w:hAnsiTheme="minorBidi" w:cstheme="minorBidi"/>
          <w:i/>
          <w:iCs/>
          <w:sz w:val="16"/>
          <w:szCs w:val="16"/>
        </w:rPr>
        <w:t>Atlas of tumor pathology</w:t>
      </w:r>
      <w:r w:rsidRPr="00F56DA4">
        <w:rPr>
          <w:rFonts w:asciiTheme="minorBidi" w:hAnsiTheme="minorBidi" w:cstheme="minorBidi"/>
          <w:sz w:val="16"/>
          <w:szCs w:val="16"/>
        </w:rPr>
        <w:t xml:space="preserve">. Washington, DC: </w:t>
      </w:r>
      <w:r w:rsidRPr="00F56DA4">
        <w:rPr>
          <w:rFonts w:asciiTheme="minorBidi" w:hAnsiTheme="minorBidi" w:cstheme="minorBidi"/>
          <w:sz w:val="14"/>
          <w:szCs w:val="14"/>
        </w:rPr>
        <w:t>Armed Forces Institute of Pathology, 1998;</w:t>
      </w:r>
      <w:r w:rsidRPr="00F56DA4">
        <w:rPr>
          <w:rFonts w:asciiTheme="minorBidi" w:hAnsiTheme="minorBidi" w:cstheme="minorBidi"/>
          <w:sz w:val="16"/>
          <w:szCs w:val="16"/>
        </w:rPr>
        <w:t>P.141</w:t>
      </w:r>
    </w:p>
    <w:p w:rsidR="00466E69" w:rsidRPr="00F56DA4" w:rsidRDefault="00466E69" w:rsidP="0053500E">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lang w:bidi="ar-SA"/>
        </w:rPr>
        <w:t>56-</w:t>
      </w:r>
      <w:r w:rsidRPr="00F56DA4">
        <w:rPr>
          <w:rFonts w:asciiTheme="minorBidi" w:hAnsiTheme="minorBidi" w:cstheme="minorBidi"/>
          <w:sz w:val="16"/>
          <w:szCs w:val="16"/>
        </w:rPr>
        <w:t>Roth LM, Dallenbach-Hellweg G, Czernobilsky B. Ovarian Brenner tumors.</w:t>
      </w:r>
      <w:r w:rsidR="0053500E" w:rsidRPr="00F56DA4">
        <w:rPr>
          <w:rFonts w:asciiTheme="minorBidi" w:hAnsiTheme="minorBidi" w:cstheme="minorBidi"/>
          <w:b/>
          <w:bCs/>
          <w:sz w:val="24"/>
          <w:szCs w:val="24"/>
        </w:rPr>
        <w:t xml:space="preserve"> </w:t>
      </w:r>
      <w:r w:rsidR="0053500E" w:rsidRPr="00F56DA4">
        <w:rPr>
          <w:rFonts w:asciiTheme="minorBidi" w:hAnsiTheme="minorBidi" w:cstheme="minorBidi"/>
          <w:sz w:val="16"/>
          <w:szCs w:val="16"/>
        </w:rPr>
        <w:t>UNDIFERENTIATED tumors</w:t>
      </w:r>
      <w:r w:rsidRPr="00F56DA4">
        <w:rPr>
          <w:rFonts w:asciiTheme="minorBidi" w:hAnsiTheme="minorBidi" w:cstheme="minorBidi"/>
          <w:sz w:val="16"/>
          <w:szCs w:val="16"/>
        </w:rPr>
        <w:t xml:space="preserve"> </w:t>
      </w:r>
      <w:r w:rsidRPr="00F56DA4">
        <w:rPr>
          <w:rFonts w:asciiTheme="minorBidi" w:hAnsiTheme="minorBidi" w:cstheme="minorBidi"/>
          <w:i/>
          <w:iCs/>
          <w:sz w:val="16"/>
          <w:szCs w:val="16"/>
        </w:rPr>
        <w:t xml:space="preserve">Cancer </w:t>
      </w:r>
      <w:r w:rsidRPr="00F56DA4">
        <w:rPr>
          <w:rFonts w:asciiTheme="minorBidi" w:hAnsiTheme="minorBidi" w:cstheme="minorBidi"/>
          <w:sz w:val="16"/>
          <w:szCs w:val="16"/>
        </w:rPr>
        <w:t>1985;56:582–591.</w:t>
      </w:r>
    </w:p>
    <w:p w:rsidR="00466E69" w:rsidRPr="00F56DA4" w:rsidRDefault="00466E69" w:rsidP="00466E69">
      <w:pPr>
        <w:bidi w:val="0"/>
        <w:spacing w:line="276" w:lineRule="auto"/>
        <w:rPr>
          <w:rFonts w:asciiTheme="minorBidi" w:hAnsiTheme="minorBidi" w:cstheme="minorBidi"/>
          <w:sz w:val="18"/>
          <w:szCs w:val="18"/>
        </w:rPr>
      </w:pP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57-</w:t>
      </w:r>
      <w:r w:rsidRPr="00F56DA4">
        <w:rPr>
          <w:rFonts w:asciiTheme="minorBidi" w:hAnsiTheme="minorBidi" w:cstheme="minorBidi"/>
          <w:sz w:val="16"/>
          <w:szCs w:val="16"/>
        </w:rPr>
        <w:t xml:space="preserve"> Goff BA, Mandel LS, Muntz HG, et al. Ovarian cancer diagnosis: results of a national</w:t>
      </w:r>
      <w:r w:rsidRPr="00F56DA4">
        <w:rPr>
          <w:rFonts w:asciiTheme="minorBidi" w:hAnsiTheme="minorBidi"/>
          <w:sz w:val="18"/>
          <w:szCs w:val="18"/>
        </w:rPr>
        <w:t xml:space="preserve"> </w:t>
      </w:r>
      <w:r w:rsidRPr="00F56DA4">
        <w:rPr>
          <w:rFonts w:asciiTheme="minorBidi" w:hAnsiTheme="minorBidi" w:cstheme="minorBidi"/>
          <w:sz w:val="16"/>
          <w:szCs w:val="16"/>
        </w:rPr>
        <w:t xml:space="preserve">ovarian cancer survey. </w:t>
      </w:r>
      <w:r w:rsidRPr="00F56DA4">
        <w:rPr>
          <w:rFonts w:asciiTheme="minorBidi" w:hAnsiTheme="minorBidi" w:cstheme="minorBidi"/>
          <w:i/>
          <w:iCs/>
          <w:sz w:val="16"/>
          <w:szCs w:val="16"/>
        </w:rPr>
        <w:t xml:space="preserve">Cancer </w:t>
      </w:r>
      <w:r w:rsidRPr="00F56DA4">
        <w:rPr>
          <w:rFonts w:asciiTheme="minorBidi" w:hAnsiTheme="minorBidi" w:cstheme="minorBidi"/>
          <w:sz w:val="16"/>
          <w:szCs w:val="16"/>
        </w:rPr>
        <w:t>2000;89:2068–2075.</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rPr>
        <w:t>58-</w:t>
      </w:r>
      <w:r w:rsidRPr="00F56DA4">
        <w:rPr>
          <w:rFonts w:asciiTheme="minorBidi" w:hAnsiTheme="minorBidi" w:cstheme="minorBidi"/>
          <w:sz w:val="16"/>
          <w:szCs w:val="16"/>
        </w:rPr>
        <w:t xml:space="preserve"> Olson SSH, Mignone L, Nakraseive C, et al. Symptoms of ovarian cancer. </w:t>
      </w:r>
      <w:r w:rsidRPr="00F56DA4">
        <w:rPr>
          <w:rFonts w:asciiTheme="minorBidi" w:hAnsiTheme="minorBidi" w:cstheme="minorBidi"/>
          <w:i/>
          <w:iCs/>
          <w:sz w:val="16"/>
          <w:szCs w:val="16"/>
        </w:rPr>
        <w:t>Obstet</w:t>
      </w:r>
      <w:r w:rsidRPr="00F56DA4">
        <w:rPr>
          <w:rFonts w:asciiTheme="minorBidi" w:hAnsiTheme="minorBidi"/>
          <w:i/>
          <w:iCs/>
          <w:sz w:val="16"/>
          <w:szCs w:val="16"/>
        </w:rPr>
        <w:t xml:space="preserve"> </w:t>
      </w:r>
      <w:r w:rsidRPr="00F56DA4">
        <w:rPr>
          <w:rFonts w:asciiTheme="minorBidi" w:hAnsiTheme="minorBidi" w:cstheme="minorBidi"/>
          <w:i/>
          <w:iCs/>
          <w:sz w:val="16"/>
          <w:szCs w:val="16"/>
        </w:rPr>
        <w:t xml:space="preserve">Gynecol </w:t>
      </w:r>
      <w:r w:rsidRPr="00F56DA4">
        <w:rPr>
          <w:rFonts w:asciiTheme="minorBidi" w:hAnsiTheme="minorBidi" w:cstheme="minorBidi"/>
          <w:sz w:val="16"/>
          <w:szCs w:val="16"/>
        </w:rPr>
        <w:t>2001;98: 212–217.</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rPr>
        <w:t>59</w:t>
      </w:r>
      <w:r w:rsidRPr="00F56DA4">
        <w:rPr>
          <w:rFonts w:asciiTheme="minorBidi" w:hAnsiTheme="minorBidi" w:cstheme="minorBidi"/>
          <w:sz w:val="16"/>
          <w:szCs w:val="16"/>
        </w:rPr>
        <w:t xml:space="preserve">-Togashi K. Ovarian cancer: the clinical role of US, CT, and MRI. </w:t>
      </w:r>
      <w:r w:rsidRPr="00F56DA4">
        <w:rPr>
          <w:rFonts w:asciiTheme="minorBidi" w:hAnsiTheme="minorBidi" w:cstheme="minorBidi"/>
          <w:i/>
          <w:iCs/>
          <w:sz w:val="16"/>
          <w:szCs w:val="16"/>
        </w:rPr>
        <w:t xml:space="preserve">Eur Radiol </w:t>
      </w:r>
      <w:r w:rsidRPr="00F56DA4">
        <w:rPr>
          <w:rFonts w:asciiTheme="minorBidi" w:hAnsiTheme="minorBidi" w:cstheme="minorBidi"/>
          <w:sz w:val="16"/>
          <w:szCs w:val="16"/>
        </w:rPr>
        <w:t>2003;13(suppl 4):L87-L104.</w:t>
      </w:r>
    </w:p>
    <w:p w:rsidR="00466E69" w:rsidRPr="00F56DA4" w:rsidRDefault="00466E69" w:rsidP="00466E69">
      <w:pPr>
        <w:bidi w:val="0"/>
        <w:spacing w:line="276" w:lineRule="auto"/>
        <w:rPr>
          <w:rFonts w:asciiTheme="minorBidi" w:hAnsiTheme="minorBidi" w:cstheme="minorBidi"/>
          <w:sz w:val="18"/>
          <w:szCs w:val="18"/>
        </w:rPr>
      </w:pPr>
      <w:r w:rsidRPr="00F56DA4">
        <w:rPr>
          <w:rFonts w:asciiTheme="minorBidi" w:hAnsiTheme="minorBidi" w:cstheme="minorBidi"/>
          <w:b/>
          <w:bCs/>
          <w:sz w:val="20"/>
          <w:szCs w:val="20"/>
        </w:rPr>
        <w:t>60-</w:t>
      </w:r>
      <w:r w:rsidRPr="00F56DA4">
        <w:rPr>
          <w:rFonts w:asciiTheme="minorBidi" w:hAnsiTheme="minorBidi" w:cstheme="minorBidi"/>
          <w:sz w:val="16"/>
          <w:szCs w:val="16"/>
        </w:rPr>
        <w:t>Berek JS, Hacker NF.</w:t>
      </w:r>
      <w:r w:rsidRPr="00F56DA4">
        <w:rPr>
          <w:rFonts w:asciiTheme="minorBidi" w:hAnsiTheme="minorBidi" w:cstheme="minorBidi"/>
          <w:i/>
          <w:iCs/>
          <w:sz w:val="14"/>
          <w:szCs w:val="14"/>
        </w:rPr>
        <w:t>Practical gynecologic oncology</w:t>
      </w:r>
      <w:r w:rsidRPr="00F56DA4">
        <w:rPr>
          <w:rFonts w:asciiTheme="minorBidi" w:hAnsiTheme="minorBidi" w:cstheme="minorBidi"/>
          <w:sz w:val="14"/>
          <w:szCs w:val="14"/>
        </w:rPr>
        <w:t xml:space="preserve">, </w:t>
      </w:r>
      <w:r w:rsidRPr="00F56DA4">
        <w:rPr>
          <w:rFonts w:asciiTheme="minorBidi" w:hAnsiTheme="minorBidi" w:cstheme="minorBidi"/>
          <w:sz w:val="16"/>
          <w:szCs w:val="16"/>
        </w:rPr>
        <w:t xml:space="preserve">4th ed. </w:t>
      </w:r>
      <w:r w:rsidRPr="00F56DA4">
        <w:rPr>
          <w:rFonts w:asciiTheme="minorBidi" w:hAnsiTheme="minorBidi" w:cstheme="minorBidi"/>
          <w:sz w:val="14"/>
          <w:szCs w:val="14"/>
        </w:rPr>
        <w:t>Philadelphia, PA:</w:t>
      </w:r>
      <w:r w:rsidRPr="00F56DA4">
        <w:rPr>
          <w:rFonts w:asciiTheme="minorBidi" w:hAnsiTheme="minorBidi"/>
          <w:sz w:val="14"/>
          <w:szCs w:val="14"/>
        </w:rPr>
        <w:t xml:space="preserve"> </w:t>
      </w:r>
      <w:r w:rsidRPr="00F56DA4">
        <w:rPr>
          <w:rFonts w:asciiTheme="minorBidi" w:hAnsiTheme="minorBidi" w:cstheme="minorBidi"/>
          <w:sz w:val="14"/>
          <w:szCs w:val="14"/>
        </w:rPr>
        <w:t>Lippincott Williams &amp; Wilkins, 2005:443–541.</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lang w:bidi="ar-SA"/>
        </w:rPr>
        <w:lastRenderedPageBreak/>
        <w:t>61-</w:t>
      </w:r>
      <w:r w:rsidRPr="00F56DA4">
        <w:rPr>
          <w:rFonts w:asciiTheme="minorBidi" w:hAnsiTheme="minorBidi" w:cstheme="minorBidi"/>
          <w:sz w:val="16"/>
          <w:szCs w:val="16"/>
        </w:rPr>
        <w:t xml:space="preserve">Burghardt E, Pickel H, Lahousen M, et al. Pelvic lymphadenectomy in operative treatment of ovarian cancer. </w:t>
      </w:r>
      <w:r w:rsidRPr="00F56DA4">
        <w:rPr>
          <w:rFonts w:asciiTheme="minorBidi" w:hAnsiTheme="minorBidi" w:cstheme="minorBidi"/>
          <w:i/>
          <w:iCs/>
          <w:sz w:val="16"/>
          <w:szCs w:val="16"/>
        </w:rPr>
        <w:t xml:space="preserve">Am J Obstet Gynecol </w:t>
      </w:r>
      <w:r w:rsidRPr="00F56DA4">
        <w:rPr>
          <w:rFonts w:asciiTheme="minorBidi" w:hAnsiTheme="minorBidi" w:cstheme="minorBidi"/>
          <w:sz w:val="16"/>
          <w:szCs w:val="16"/>
        </w:rPr>
        <w:t>1986;155:315–319.</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lang w:bidi="ar-SA"/>
        </w:rPr>
        <w:t>62-</w:t>
      </w:r>
      <w:r w:rsidRPr="00F56DA4">
        <w:rPr>
          <w:rFonts w:asciiTheme="minorBidi" w:hAnsiTheme="minorBidi" w:cstheme="minorBidi"/>
          <w:sz w:val="16"/>
          <w:szCs w:val="16"/>
        </w:rPr>
        <w:t>Berek JS, Hacker NF. Staging and second-look operations in ovarian cancer. In: lberts</w:t>
      </w:r>
      <w:r w:rsidRPr="00F56DA4">
        <w:rPr>
          <w:rFonts w:asciiTheme="minorBidi" w:hAnsiTheme="minorBidi"/>
          <w:sz w:val="16"/>
          <w:szCs w:val="16"/>
        </w:rPr>
        <w:t xml:space="preserve"> </w:t>
      </w:r>
      <w:r w:rsidRPr="00F56DA4">
        <w:rPr>
          <w:rFonts w:asciiTheme="minorBidi" w:hAnsiTheme="minorBidi" w:cstheme="minorBidi"/>
          <w:sz w:val="16"/>
          <w:szCs w:val="16"/>
        </w:rPr>
        <w:t xml:space="preserve">DS, Surwit EA, eds. </w:t>
      </w:r>
      <w:r w:rsidRPr="00F56DA4">
        <w:rPr>
          <w:rFonts w:asciiTheme="minorBidi" w:hAnsiTheme="minorBidi" w:cstheme="minorBidi"/>
          <w:i/>
          <w:iCs/>
          <w:sz w:val="16"/>
          <w:szCs w:val="16"/>
        </w:rPr>
        <w:t xml:space="preserve">Ovarian cancer. </w:t>
      </w:r>
      <w:r w:rsidRPr="00F56DA4">
        <w:rPr>
          <w:rFonts w:asciiTheme="minorBidi" w:hAnsiTheme="minorBidi" w:cstheme="minorBidi"/>
          <w:sz w:val="16"/>
          <w:szCs w:val="16"/>
        </w:rPr>
        <w:t>Boston, MA: Martinus Nijhoff, 1985:109–127.</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63-</w:t>
      </w:r>
      <w:r w:rsidRPr="00F56DA4">
        <w:rPr>
          <w:rFonts w:asciiTheme="minorBidi" w:hAnsiTheme="minorBidi" w:cstheme="minorBidi"/>
          <w:sz w:val="16"/>
          <w:szCs w:val="16"/>
        </w:rPr>
        <w:t>Pecorelli S, Odicino F, Maisonneuve P, et al. Carcinoma of the ovary. Annual report on</w:t>
      </w:r>
      <w:r w:rsidRPr="00F56DA4">
        <w:rPr>
          <w:rFonts w:asciiTheme="minorBidi" w:hAnsiTheme="minorBidi"/>
          <w:sz w:val="16"/>
          <w:szCs w:val="16"/>
        </w:rPr>
        <w:t xml:space="preserve"> </w:t>
      </w:r>
      <w:r w:rsidRPr="00F56DA4">
        <w:rPr>
          <w:rFonts w:asciiTheme="minorBidi" w:hAnsiTheme="minorBidi" w:cstheme="minorBidi"/>
          <w:sz w:val="16"/>
          <w:szCs w:val="16"/>
        </w:rPr>
        <w:t>the results of treatment of gynaecological cancer, vol. 23. International Federation of</w:t>
      </w:r>
      <w:r w:rsidRPr="00F56DA4">
        <w:rPr>
          <w:rFonts w:asciiTheme="minorBidi" w:hAnsiTheme="minorBidi"/>
          <w:sz w:val="16"/>
          <w:szCs w:val="16"/>
        </w:rPr>
        <w:t xml:space="preserve"> </w:t>
      </w:r>
      <w:r w:rsidRPr="00F56DA4">
        <w:rPr>
          <w:rFonts w:asciiTheme="minorBidi" w:hAnsiTheme="minorBidi" w:cstheme="minorBidi"/>
          <w:sz w:val="16"/>
          <w:szCs w:val="16"/>
        </w:rPr>
        <w:t xml:space="preserve">Gynecology and Obstetrics. </w:t>
      </w:r>
      <w:r w:rsidRPr="00F56DA4">
        <w:rPr>
          <w:rFonts w:asciiTheme="minorBidi" w:hAnsiTheme="minorBidi" w:cstheme="minorBidi"/>
          <w:i/>
          <w:iCs/>
          <w:sz w:val="16"/>
          <w:szCs w:val="16"/>
        </w:rPr>
        <w:t xml:space="preserve">J Epidemiol Biostat </w:t>
      </w:r>
      <w:r w:rsidRPr="00F56DA4">
        <w:rPr>
          <w:rFonts w:asciiTheme="minorBidi" w:hAnsiTheme="minorBidi" w:cstheme="minorBidi"/>
          <w:sz w:val="16"/>
          <w:szCs w:val="16"/>
        </w:rPr>
        <w:t>1998;3:75–102.</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64-</w:t>
      </w:r>
      <w:r w:rsidRPr="00F56DA4">
        <w:rPr>
          <w:rFonts w:asciiTheme="minorBidi" w:hAnsiTheme="minorBidi" w:cstheme="minorBidi"/>
          <w:sz w:val="16"/>
          <w:szCs w:val="16"/>
        </w:rPr>
        <w:t>Young RC, Decker DG, Wharton JT, et al. Staging laparotomy in early ovarian cancer.</w:t>
      </w:r>
      <w:r w:rsidRPr="00F56DA4">
        <w:rPr>
          <w:rFonts w:asciiTheme="minorBidi" w:hAnsiTheme="minorBidi" w:cstheme="minorBidi"/>
          <w:i/>
          <w:iCs/>
          <w:sz w:val="16"/>
          <w:szCs w:val="16"/>
        </w:rPr>
        <w:t xml:space="preserve">JAMA </w:t>
      </w:r>
      <w:r w:rsidRPr="00F56DA4">
        <w:rPr>
          <w:rFonts w:asciiTheme="minorBidi" w:hAnsiTheme="minorBidi" w:cstheme="minorBidi"/>
          <w:sz w:val="16"/>
          <w:szCs w:val="16"/>
        </w:rPr>
        <w:t>1983;250:3072–3076.</w:t>
      </w:r>
    </w:p>
    <w:p w:rsidR="00466E69" w:rsidRPr="00F56DA4" w:rsidRDefault="00466E69" w:rsidP="00466E69">
      <w:pPr>
        <w:bidi w:val="0"/>
        <w:spacing w:line="276" w:lineRule="auto"/>
        <w:rPr>
          <w:rFonts w:asciiTheme="minorBidi" w:hAnsiTheme="minorBidi" w:cstheme="minorBidi"/>
          <w:sz w:val="14"/>
          <w:szCs w:val="14"/>
        </w:rPr>
      </w:pPr>
      <w:r w:rsidRPr="00F56DA4">
        <w:rPr>
          <w:rFonts w:asciiTheme="minorBidi" w:hAnsiTheme="minorBidi" w:cstheme="minorBidi"/>
          <w:b/>
          <w:bCs/>
          <w:sz w:val="20"/>
          <w:szCs w:val="20"/>
        </w:rPr>
        <w:t>65-</w:t>
      </w:r>
      <w:r w:rsidRPr="00F56DA4">
        <w:rPr>
          <w:rFonts w:asciiTheme="minorBidi" w:hAnsiTheme="minorBidi" w:cstheme="minorBidi"/>
          <w:sz w:val="16"/>
          <w:szCs w:val="16"/>
        </w:rPr>
        <w:t xml:space="preserve"> Berek JS, Hacker NF.</w:t>
      </w:r>
      <w:r w:rsidRPr="00F56DA4">
        <w:rPr>
          <w:rFonts w:asciiTheme="minorBidi" w:hAnsiTheme="minorBidi" w:cstheme="minorBidi"/>
          <w:i/>
          <w:iCs/>
          <w:sz w:val="16"/>
          <w:szCs w:val="16"/>
        </w:rPr>
        <w:t>Practical gynecologic oncology</w:t>
      </w:r>
      <w:r w:rsidRPr="00F56DA4">
        <w:rPr>
          <w:rFonts w:asciiTheme="minorBidi" w:hAnsiTheme="minorBidi" w:cstheme="minorBidi"/>
          <w:sz w:val="16"/>
          <w:szCs w:val="16"/>
        </w:rPr>
        <w:t>, 4th ed. Philadelphia, PA</w:t>
      </w:r>
      <w:r w:rsidRPr="00F56DA4">
        <w:rPr>
          <w:rFonts w:asciiTheme="minorBidi" w:hAnsiTheme="minorBidi" w:cstheme="minorBidi"/>
          <w:sz w:val="14"/>
          <w:szCs w:val="14"/>
        </w:rPr>
        <w:t>:</w:t>
      </w:r>
      <w:r w:rsidRPr="00F56DA4">
        <w:rPr>
          <w:rFonts w:asciiTheme="minorBidi" w:hAnsiTheme="minorBidi"/>
          <w:sz w:val="14"/>
          <w:szCs w:val="14"/>
        </w:rPr>
        <w:t xml:space="preserve"> </w:t>
      </w:r>
      <w:r w:rsidRPr="00F56DA4">
        <w:rPr>
          <w:rFonts w:asciiTheme="minorBidi" w:hAnsiTheme="minorBidi" w:cstheme="minorBidi"/>
          <w:sz w:val="14"/>
          <w:szCs w:val="14"/>
        </w:rPr>
        <w:t>Lippincott Williams &amp; Wilkins, 2005</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66-</w:t>
      </w:r>
      <w:r w:rsidRPr="00F56DA4">
        <w:rPr>
          <w:rFonts w:asciiTheme="minorBidi" w:hAnsiTheme="minorBidi" w:cstheme="minorBidi"/>
          <w:sz w:val="16"/>
          <w:szCs w:val="16"/>
        </w:rPr>
        <w:t xml:space="preserve">Berek JS. Complete debulking of advanced ovarian cancer. </w:t>
      </w:r>
      <w:r w:rsidRPr="00F56DA4">
        <w:rPr>
          <w:rFonts w:asciiTheme="minorBidi" w:hAnsiTheme="minorBidi" w:cstheme="minorBidi"/>
          <w:i/>
          <w:iCs/>
          <w:sz w:val="16"/>
          <w:szCs w:val="16"/>
        </w:rPr>
        <w:t xml:space="preserve">Cancer J </w:t>
      </w:r>
      <w:r w:rsidRPr="00F56DA4">
        <w:rPr>
          <w:rFonts w:asciiTheme="minorBidi" w:hAnsiTheme="minorBidi" w:cstheme="minorBidi"/>
          <w:sz w:val="16"/>
          <w:szCs w:val="16"/>
        </w:rPr>
        <w:t>1996;2:134–135.</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67-</w:t>
      </w:r>
      <w:r w:rsidRPr="00F56DA4">
        <w:rPr>
          <w:rFonts w:asciiTheme="minorBidi" w:hAnsiTheme="minorBidi" w:cstheme="minorBidi"/>
          <w:sz w:val="16"/>
          <w:szCs w:val="16"/>
        </w:rPr>
        <w:t xml:space="preserve"> Berek JS. Adjuvant therapy for early-stage ovarian cancer. </w:t>
      </w:r>
      <w:r w:rsidRPr="00F56DA4">
        <w:rPr>
          <w:rFonts w:asciiTheme="minorBidi" w:hAnsiTheme="minorBidi" w:cstheme="minorBidi"/>
          <w:i/>
          <w:iCs/>
          <w:sz w:val="16"/>
          <w:szCs w:val="16"/>
        </w:rPr>
        <w:t xml:space="preserve">N Engl J Med </w:t>
      </w:r>
      <w:r w:rsidRPr="00F56DA4">
        <w:rPr>
          <w:rFonts w:asciiTheme="minorBidi" w:hAnsiTheme="minorBidi" w:cstheme="minorBidi"/>
          <w:sz w:val="16"/>
          <w:szCs w:val="16"/>
        </w:rPr>
        <w:t>1990;322:1076–1078.</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68</w:t>
      </w:r>
      <w:r w:rsidRPr="00F56DA4">
        <w:rPr>
          <w:rFonts w:asciiTheme="minorBidi" w:hAnsiTheme="minorBidi" w:cstheme="minorBidi"/>
          <w:sz w:val="16"/>
          <w:szCs w:val="16"/>
        </w:rPr>
        <w:t>-Polverino G, Parazzini F, Stellato G, et al. Survival and prognostic factors of women</w:t>
      </w:r>
      <w:r w:rsidRPr="00F56DA4">
        <w:rPr>
          <w:rFonts w:asciiTheme="minorBidi" w:hAnsiTheme="minorBidi"/>
          <w:sz w:val="16"/>
          <w:szCs w:val="16"/>
        </w:rPr>
        <w:t xml:space="preserve"> </w:t>
      </w:r>
      <w:r w:rsidRPr="00F56DA4">
        <w:rPr>
          <w:rFonts w:asciiTheme="minorBidi" w:hAnsiTheme="minorBidi" w:cstheme="minorBidi"/>
          <w:sz w:val="16"/>
          <w:szCs w:val="16"/>
        </w:rPr>
        <w:t>with advanced ovarian cancer and complete response after a carboplatin-paclitaxel</w:t>
      </w:r>
      <w:r w:rsidRPr="00F56DA4">
        <w:rPr>
          <w:rFonts w:asciiTheme="minorBidi" w:hAnsiTheme="minorBidi"/>
          <w:sz w:val="16"/>
          <w:szCs w:val="16"/>
        </w:rPr>
        <w:t xml:space="preserve"> </w:t>
      </w:r>
      <w:r w:rsidRPr="00F56DA4">
        <w:rPr>
          <w:rFonts w:asciiTheme="minorBidi" w:hAnsiTheme="minorBidi" w:cstheme="minorBidi"/>
          <w:sz w:val="16"/>
          <w:szCs w:val="16"/>
        </w:rPr>
        <w:t xml:space="preserve">chemotherapy. </w:t>
      </w:r>
      <w:r w:rsidRPr="00F56DA4">
        <w:rPr>
          <w:rFonts w:asciiTheme="minorBidi" w:hAnsiTheme="minorBidi" w:cstheme="minorBidi"/>
          <w:i/>
          <w:iCs/>
          <w:sz w:val="16"/>
          <w:szCs w:val="16"/>
        </w:rPr>
        <w:t xml:space="preserve">Gynecol Oncol </w:t>
      </w:r>
      <w:r w:rsidRPr="00F56DA4">
        <w:rPr>
          <w:rFonts w:asciiTheme="minorBidi" w:hAnsiTheme="minorBidi" w:cstheme="minorBidi"/>
          <w:sz w:val="16"/>
          <w:szCs w:val="16"/>
        </w:rPr>
        <w:t>2005;99:343–347.</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69-</w:t>
      </w:r>
      <w:r w:rsidRPr="00F56DA4">
        <w:rPr>
          <w:rFonts w:asciiTheme="minorBidi" w:hAnsiTheme="minorBidi" w:cstheme="minorBidi"/>
          <w:sz w:val="16"/>
          <w:szCs w:val="16"/>
        </w:rPr>
        <w:t>Windbichler GH, Hausmaninger H, Stummvoll W, et al. Interferon-γ in the firstline</w:t>
      </w:r>
      <w:r w:rsidRPr="00F56DA4">
        <w:rPr>
          <w:rFonts w:asciiTheme="minorBidi" w:hAnsiTheme="minorBidi"/>
          <w:sz w:val="16"/>
          <w:szCs w:val="16"/>
        </w:rPr>
        <w:t xml:space="preserve"> </w:t>
      </w:r>
      <w:r w:rsidRPr="00F56DA4">
        <w:rPr>
          <w:rFonts w:asciiTheme="minorBidi" w:hAnsiTheme="minorBidi" w:cstheme="minorBidi"/>
          <w:sz w:val="16"/>
          <w:szCs w:val="16"/>
        </w:rPr>
        <w:t xml:space="preserve">therapy of ovarian cancer: a randomized phase III trial. </w:t>
      </w:r>
      <w:r w:rsidRPr="00F56DA4">
        <w:rPr>
          <w:rFonts w:asciiTheme="minorBidi" w:hAnsiTheme="minorBidi" w:cstheme="minorBidi"/>
          <w:i/>
          <w:iCs/>
          <w:sz w:val="16"/>
          <w:szCs w:val="16"/>
        </w:rPr>
        <w:t xml:space="preserve">Br J Cancer </w:t>
      </w:r>
      <w:r w:rsidRPr="00F56DA4">
        <w:rPr>
          <w:rFonts w:asciiTheme="minorBidi" w:hAnsiTheme="minorBidi" w:cstheme="minorBidi"/>
          <w:sz w:val="16"/>
          <w:szCs w:val="16"/>
        </w:rPr>
        <w:t>2000;82:1138–1144.</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70-</w:t>
      </w:r>
      <w:r w:rsidRPr="00F56DA4">
        <w:rPr>
          <w:rFonts w:asciiTheme="minorBidi" w:hAnsiTheme="minorBidi" w:cstheme="minorBidi"/>
          <w:sz w:val="16"/>
          <w:szCs w:val="16"/>
        </w:rPr>
        <w:t>Berek JS, Hacker NF. Laparoscopy in the management of patients with ovarian</w:t>
      </w:r>
      <w:r w:rsidRPr="00F56DA4">
        <w:rPr>
          <w:rFonts w:asciiTheme="minorBidi" w:hAnsiTheme="minorBidi"/>
          <w:sz w:val="16"/>
          <w:szCs w:val="16"/>
        </w:rPr>
        <w:t xml:space="preserve"> </w:t>
      </w:r>
      <w:r w:rsidRPr="00F56DA4">
        <w:rPr>
          <w:rFonts w:asciiTheme="minorBidi" w:hAnsiTheme="minorBidi" w:cstheme="minorBidi"/>
          <w:sz w:val="16"/>
          <w:szCs w:val="16"/>
        </w:rPr>
        <w:t xml:space="preserve">carcinoma. In: DiSaia P, ed. </w:t>
      </w:r>
      <w:r w:rsidRPr="00F56DA4">
        <w:rPr>
          <w:rFonts w:asciiTheme="minorBidi" w:hAnsiTheme="minorBidi" w:cstheme="minorBidi"/>
          <w:i/>
          <w:iCs/>
          <w:sz w:val="16"/>
          <w:szCs w:val="16"/>
        </w:rPr>
        <w:t xml:space="preserve">The treatment of ovarian cancer. </w:t>
      </w:r>
      <w:r w:rsidRPr="00F56DA4">
        <w:rPr>
          <w:rFonts w:asciiTheme="minorBidi" w:hAnsiTheme="minorBidi" w:cstheme="minorBidi"/>
          <w:sz w:val="16"/>
          <w:szCs w:val="16"/>
        </w:rPr>
        <w:t>Philadelphia, PA: WB</w:t>
      </w:r>
      <w:r w:rsidRPr="00F56DA4">
        <w:rPr>
          <w:rFonts w:asciiTheme="minorBidi" w:hAnsiTheme="minorBidi"/>
          <w:sz w:val="16"/>
          <w:szCs w:val="16"/>
        </w:rPr>
        <w:t xml:space="preserve"> </w:t>
      </w:r>
      <w:r w:rsidRPr="00F56DA4">
        <w:rPr>
          <w:rFonts w:asciiTheme="minorBidi" w:hAnsiTheme="minorBidi" w:cstheme="minorBidi"/>
          <w:sz w:val="16"/>
          <w:szCs w:val="16"/>
        </w:rPr>
        <w:t>Saunders, 1983:213–222.</w:t>
      </w:r>
    </w:p>
    <w:p w:rsidR="00466E69" w:rsidRPr="00F56DA4" w:rsidRDefault="00466E69" w:rsidP="00466E69">
      <w:pPr>
        <w:bidi w:val="0"/>
        <w:spacing w:line="276" w:lineRule="auto"/>
        <w:rPr>
          <w:rFonts w:asciiTheme="minorBidi" w:hAnsiTheme="minorBidi" w:cstheme="minorBidi"/>
          <w:sz w:val="16"/>
          <w:szCs w:val="16"/>
        </w:rPr>
      </w:pPr>
      <w:r w:rsidRPr="00F56DA4">
        <w:rPr>
          <w:rFonts w:asciiTheme="minorBidi" w:hAnsiTheme="minorBidi" w:cstheme="minorBidi"/>
          <w:b/>
          <w:bCs/>
          <w:sz w:val="20"/>
          <w:szCs w:val="20"/>
        </w:rPr>
        <w:t>71-</w:t>
      </w:r>
      <w:r w:rsidRPr="00F56DA4">
        <w:rPr>
          <w:rFonts w:asciiTheme="minorBidi" w:hAnsiTheme="minorBidi" w:cstheme="minorBidi"/>
          <w:sz w:val="16"/>
          <w:szCs w:val="16"/>
        </w:rPr>
        <w:t>De Rosa V, Mangioni di Stefano ML, et al. Computed tomography and second-look</w:t>
      </w:r>
      <w:r w:rsidRPr="00F56DA4">
        <w:rPr>
          <w:rFonts w:asciiTheme="minorBidi" w:hAnsiTheme="minorBidi"/>
          <w:sz w:val="16"/>
          <w:szCs w:val="16"/>
        </w:rPr>
        <w:t xml:space="preserve"> </w:t>
      </w:r>
      <w:r w:rsidRPr="00F56DA4">
        <w:rPr>
          <w:rFonts w:asciiTheme="minorBidi" w:hAnsiTheme="minorBidi" w:cstheme="minorBidi"/>
          <w:sz w:val="16"/>
          <w:szCs w:val="16"/>
        </w:rPr>
        <w:t xml:space="preserve">surgery in ovarian cancer patients: correlation, actual role and limitations of CT scan. </w:t>
      </w:r>
      <w:r w:rsidRPr="00F56DA4">
        <w:rPr>
          <w:rFonts w:asciiTheme="minorBidi" w:hAnsiTheme="minorBidi" w:cstheme="minorBidi"/>
          <w:i/>
          <w:iCs/>
          <w:sz w:val="16"/>
          <w:szCs w:val="16"/>
        </w:rPr>
        <w:t>Eur J</w:t>
      </w:r>
      <w:r w:rsidRPr="00F56DA4">
        <w:rPr>
          <w:rFonts w:asciiTheme="minorBidi" w:hAnsiTheme="minorBidi"/>
          <w:i/>
          <w:iCs/>
          <w:sz w:val="16"/>
          <w:szCs w:val="16"/>
        </w:rPr>
        <w:t xml:space="preserve"> </w:t>
      </w:r>
      <w:r w:rsidRPr="00F56DA4">
        <w:rPr>
          <w:rFonts w:asciiTheme="minorBidi" w:hAnsiTheme="minorBidi" w:cstheme="minorBidi"/>
          <w:i/>
          <w:iCs/>
          <w:sz w:val="16"/>
          <w:szCs w:val="16"/>
        </w:rPr>
        <w:t xml:space="preserve">Gynaecol Oncol </w:t>
      </w:r>
      <w:r w:rsidRPr="00F56DA4">
        <w:rPr>
          <w:rFonts w:asciiTheme="minorBidi" w:hAnsiTheme="minorBidi" w:cstheme="minorBidi"/>
          <w:sz w:val="16"/>
          <w:szCs w:val="16"/>
        </w:rPr>
        <w:t>1995;16:123–129.</w:t>
      </w:r>
    </w:p>
    <w:p w:rsidR="00466E69" w:rsidRPr="00F56DA4" w:rsidRDefault="00466E69" w:rsidP="00466E69">
      <w:pPr>
        <w:bidi w:val="0"/>
        <w:rPr>
          <w:rFonts w:asciiTheme="minorBidi" w:hAnsiTheme="minorBidi"/>
          <w:b/>
          <w:bCs/>
          <w:sz w:val="20"/>
          <w:szCs w:val="20"/>
        </w:rPr>
      </w:pPr>
      <w:r w:rsidRPr="00F56DA4">
        <w:rPr>
          <w:rFonts w:asciiTheme="minorBidi" w:hAnsiTheme="minorBidi" w:cstheme="minorBidi"/>
          <w:b/>
          <w:bCs/>
          <w:sz w:val="20"/>
          <w:szCs w:val="20"/>
        </w:rPr>
        <w:t>72-</w:t>
      </w:r>
      <w:r w:rsidRPr="00F56DA4">
        <w:rPr>
          <w:rFonts w:asciiTheme="minorBidi" w:hAnsiTheme="minorBidi" w:cstheme="minorBidi"/>
          <w:sz w:val="16"/>
          <w:szCs w:val="16"/>
        </w:rPr>
        <w:t>Freidman JB, Weiss NS. Second thoughts about second-look laparotomy in advanced</w:t>
      </w:r>
      <w:r w:rsidRPr="00F56DA4">
        <w:rPr>
          <w:rFonts w:asciiTheme="minorBidi" w:hAnsiTheme="minorBidi"/>
          <w:sz w:val="16"/>
          <w:szCs w:val="16"/>
        </w:rPr>
        <w:t xml:space="preserve"> </w:t>
      </w:r>
      <w:r w:rsidRPr="00F56DA4">
        <w:rPr>
          <w:rFonts w:asciiTheme="minorBidi" w:hAnsiTheme="minorBidi" w:cstheme="minorBidi"/>
          <w:sz w:val="16"/>
          <w:szCs w:val="16"/>
        </w:rPr>
        <w:t xml:space="preserve">ovarian cancer. </w:t>
      </w:r>
      <w:r w:rsidRPr="00F56DA4">
        <w:rPr>
          <w:rFonts w:asciiTheme="minorBidi" w:hAnsiTheme="minorBidi" w:cstheme="minorBidi"/>
          <w:i/>
          <w:iCs/>
          <w:sz w:val="16"/>
          <w:szCs w:val="16"/>
        </w:rPr>
        <w:t xml:space="preserve">N Engl J Med </w:t>
      </w:r>
      <w:r w:rsidRPr="00F56DA4">
        <w:rPr>
          <w:rFonts w:asciiTheme="minorBidi" w:hAnsiTheme="minorBidi" w:cstheme="minorBidi"/>
          <w:sz w:val="16"/>
          <w:szCs w:val="16"/>
        </w:rPr>
        <w:t>1990;322:1079–1082.</w:t>
      </w:r>
    </w:p>
    <w:p w:rsidR="00466E69" w:rsidRPr="00F56DA4" w:rsidRDefault="00466E69" w:rsidP="00466E69">
      <w:pPr>
        <w:bidi w:val="0"/>
        <w:spacing w:line="276" w:lineRule="auto"/>
        <w:rPr>
          <w:rFonts w:asciiTheme="minorBidi" w:hAnsiTheme="minorBidi" w:cstheme="minorBidi"/>
          <w:sz w:val="20"/>
          <w:szCs w:val="20"/>
        </w:rPr>
      </w:pPr>
      <w:r w:rsidRPr="00F56DA4">
        <w:rPr>
          <w:rFonts w:asciiTheme="minorBidi" w:hAnsiTheme="minorBidi" w:cstheme="minorBidi"/>
          <w:b/>
          <w:bCs/>
          <w:sz w:val="20"/>
          <w:szCs w:val="20"/>
        </w:rPr>
        <w:t>73-</w:t>
      </w:r>
      <w:r w:rsidRPr="00F56DA4">
        <w:rPr>
          <w:rFonts w:asciiTheme="minorBidi" w:hAnsiTheme="minorBidi" w:cstheme="minorBidi"/>
          <w:sz w:val="16"/>
          <w:szCs w:val="16"/>
        </w:rPr>
        <w:t xml:space="preserve">Berek JS, Hacker NF, eds. </w:t>
      </w:r>
      <w:r w:rsidRPr="00F56DA4">
        <w:rPr>
          <w:rFonts w:asciiTheme="minorBidi" w:hAnsiTheme="minorBidi" w:cstheme="minorBidi"/>
          <w:i/>
          <w:iCs/>
          <w:sz w:val="16"/>
          <w:szCs w:val="16"/>
        </w:rPr>
        <w:t>Practical gynecologic oncology</w:t>
      </w:r>
      <w:r w:rsidRPr="00F56DA4">
        <w:rPr>
          <w:rFonts w:asciiTheme="minorBidi" w:hAnsiTheme="minorBidi" w:cstheme="minorBidi"/>
          <w:sz w:val="16"/>
          <w:szCs w:val="16"/>
        </w:rPr>
        <w:t>, 4th ed.</w:t>
      </w:r>
      <w:r w:rsidRPr="00F56DA4">
        <w:rPr>
          <w:rFonts w:asciiTheme="minorBidi" w:hAnsiTheme="minorBidi"/>
          <w:sz w:val="16"/>
          <w:szCs w:val="16"/>
        </w:rPr>
        <w:t xml:space="preserve"> </w:t>
      </w:r>
      <w:r w:rsidRPr="00F56DA4">
        <w:rPr>
          <w:rFonts w:asciiTheme="minorBidi" w:hAnsiTheme="minorBidi" w:cstheme="minorBidi"/>
          <w:sz w:val="16"/>
          <w:szCs w:val="16"/>
        </w:rPr>
        <w:t>Philadelphia, PA: Lippincott Williams &amp; Wilkins, 2005:492</w:t>
      </w:r>
    </w:p>
    <w:p w:rsidR="00D03603" w:rsidRPr="00F56DA4" w:rsidRDefault="00D03603" w:rsidP="00D03603">
      <w:pPr>
        <w:jc w:val="right"/>
      </w:pPr>
      <w:r w:rsidRPr="00F56DA4">
        <w:rPr>
          <w:rFonts w:asciiTheme="minorBidi" w:hAnsiTheme="minorBidi" w:cstheme="minorBidi"/>
          <w:b/>
          <w:bCs/>
          <w:sz w:val="20"/>
          <w:szCs w:val="20"/>
        </w:rPr>
        <w:t>74</w:t>
      </w:r>
      <w:r w:rsidRPr="00F56DA4">
        <w:rPr>
          <w:rFonts w:asciiTheme="minorBidi" w:hAnsiTheme="minorBidi" w:cstheme="minorBidi"/>
          <w:sz w:val="20"/>
          <w:szCs w:val="20"/>
        </w:rPr>
        <w:t>-</w:t>
      </w:r>
      <w:r w:rsidRPr="00F56DA4">
        <w:t xml:space="preserve"> </w:t>
      </w:r>
      <w:r w:rsidRPr="00F56DA4">
        <w:rPr>
          <w:rFonts w:asciiTheme="minorBidi" w:hAnsiTheme="minorBidi" w:cstheme="minorBidi"/>
          <w:sz w:val="16"/>
          <w:szCs w:val="16"/>
        </w:rPr>
        <w:t>Scully RE, Young RH, Clement PB. Tumors of the ovary, maldeveloped gonads, fallopian tube, and broad ligament. In: Atlas of tumor pathology. Washington, DC: Armed Forces Institute of Pathology, 1998; Fascicle 23, 3rd series.</w:t>
      </w:r>
    </w:p>
    <w:p w:rsidR="00D03603" w:rsidRPr="00F56DA4" w:rsidRDefault="00D03603" w:rsidP="00D03603">
      <w:pPr>
        <w:bidi w:val="0"/>
        <w:spacing w:line="276" w:lineRule="auto"/>
        <w:rPr>
          <w:rFonts w:asciiTheme="minorBidi" w:hAnsiTheme="minorBidi" w:cstheme="minorBidi"/>
          <w:sz w:val="20"/>
          <w:szCs w:val="20"/>
        </w:rPr>
      </w:pPr>
    </w:p>
    <w:p w:rsidR="00466E69" w:rsidRPr="00F56DA4" w:rsidRDefault="00466E69" w:rsidP="00466E69">
      <w:pPr>
        <w:pStyle w:val="Default"/>
        <w:keepNext/>
        <w:bidi/>
        <w:spacing w:line="360" w:lineRule="auto"/>
        <w:jc w:val="both"/>
        <w:rPr>
          <w:color w:val="000000" w:themeColor="text1"/>
          <w:rtl/>
        </w:rPr>
      </w:pPr>
    </w:p>
    <w:sectPr w:rsidR="00466E69" w:rsidRPr="00F56DA4" w:rsidSect="00376BA4">
      <w:footerReference w:type="default" r:id="rId55"/>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9BF" w:rsidRPr="00B66F01" w:rsidRDefault="001F19BF" w:rsidP="00A145BA">
      <w:pPr>
        <w:rPr>
          <w:sz w:val="16"/>
          <w:szCs w:val="16"/>
        </w:rPr>
      </w:pPr>
      <w:r w:rsidRPr="00B66F01">
        <w:rPr>
          <w:sz w:val="16"/>
          <w:szCs w:val="16"/>
        </w:rPr>
        <w:separator/>
      </w:r>
    </w:p>
    <w:p w:rsidR="001F19BF" w:rsidRPr="00B66F01" w:rsidRDefault="001F19BF">
      <w:pPr>
        <w:rPr>
          <w:sz w:val="17"/>
          <w:szCs w:val="17"/>
        </w:rPr>
      </w:pPr>
    </w:p>
  </w:endnote>
  <w:endnote w:type="continuationSeparator" w:id="1">
    <w:p w:rsidR="001F19BF" w:rsidRPr="00B66F01" w:rsidRDefault="001F19BF" w:rsidP="00A145BA">
      <w:pPr>
        <w:rPr>
          <w:sz w:val="16"/>
          <w:szCs w:val="16"/>
        </w:rPr>
      </w:pPr>
      <w:r w:rsidRPr="00B66F01">
        <w:rPr>
          <w:sz w:val="16"/>
          <w:szCs w:val="16"/>
        </w:rPr>
        <w:continuationSeparator/>
      </w:r>
    </w:p>
    <w:p w:rsidR="001F19BF" w:rsidRPr="00B66F01" w:rsidRDefault="001F19BF">
      <w:pPr>
        <w:rPr>
          <w:sz w:val="17"/>
          <w:szCs w:val="17"/>
        </w:rPr>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Verdana">
    <w:panose1 w:val="020B0604030504040204"/>
    <w:charset w:val="00"/>
    <w:family w:val="swiss"/>
    <w:pitch w:val="variable"/>
    <w:sig w:usb0="20000287" w:usb1="00000000" w:usb2="00000000" w:usb3="00000000" w:csb0="0000019F" w:csb1="00000000"/>
  </w:font>
  <w:font w:name="Diwani Letter">
    <w:panose1 w:val="02010400000000000000"/>
    <w:charset w:val="B2"/>
    <w:family w:val="auto"/>
    <w:pitch w:val="variable"/>
    <w:sig w:usb0="00002001" w:usb1="80000000" w:usb2="00000008" w:usb3="00000000" w:csb0="00000040" w:csb1="00000000"/>
  </w:font>
  <w:font w:name="Sakkal Majalla">
    <w:altName w:val="Times New Roman"/>
    <w:charset w:val="00"/>
    <w:family w:val="auto"/>
    <w:pitch w:val="variable"/>
    <w:sig w:usb0="00000000" w:usb1="C000204B" w:usb2="00000008" w:usb3="00000000" w:csb0="000000D3" w:csb1="00000000"/>
  </w:font>
  <w:font w:name="ALW Cool Mamloky.">
    <w:altName w:val="Times New Roman"/>
    <w:charset w:val="00"/>
    <w:family w:val="auto"/>
    <w:pitch w:val="variable"/>
    <w:sig w:usb0="00000003" w:usb1="00000000" w:usb2="00000000" w:usb3="00000000" w:csb0="00000001" w:csb1="00000000"/>
  </w:font>
  <w:font w:name="Al-Hadith1">
    <w:altName w:val="Times New Roman"/>
    <w:charset w:val="B2"/>
    <w:family w:val="auto"/>
    <w:pitch w:val="variable"/>
    <w:sig w:usb0="00002000" w:usb1="00000000" w:usb2="00000000" w:usb3="00000000" w:csb0="00000040" w:csb1="00000000"/>
  </w:font>
  <w:font w:name="Comic Sans MS">
    <w:panose1 w:val="030F0702030302020204"/>
    <w:charset w:val="00"/>
    <w:family w:val="script"/>
    <w:pitch w:val="variable"/>
    <w:sig w:usb0="00000287" w:usb1="00000000" w:usb2="00000000" w:usb3="00000000" w:csb0="0000009F" w:csb1="00000000"/>
  </w:font>
  <w:font w:name="DecoType Thuluth">
    <w:panose1 w:val="02010000000000000000"/>
    <w:charset w:val="B2"/>
    <w:family w:val="auto"/>
    <w:pitch w:val="variable"/>
    <w:sig w:usb0="00002001" w:usb1="80000000" w:usb2="00000008" w:usb3="00000000" w:csb0="00000040" w:csb1="00000000"/>
  </w:font>
  <w:font w:name="Simplified Arabic">
    <w:panose1 w:val="02010000000000000000"/>
    <w:charset w:val="B2"/>
    <w:family w:val="auto"/>
    <w:pitch w:val="variable"/>
    <w:sig w:usb0="00002001" w:usb1="00000000" w:usb2="00000000" w:usb3="00000000" w:csb0="00000040" w:csb1="00000000"/>
  </w:font>
  <w:font w:name="Simple Indust Shaded">
    <w:panose1 w:val="02010400000000000000"/>
    <w:charset w:val="B2"/>
    <w:family w:val="auto"/>
    <w:pitch w:val="variable"/>
    <w:sig w:usb0="00002001" w:usb1="80000000" w:usb2="00000008" w:usb3="00000000" w:csb0="00000040" w:csb1="00000000"/>
  </w:font>
  <w:font w:name="Shurooq 04">
    <w:altName w:val="Times New Roman"/>
    <w:charset w:val="B2"/>
    <w:family w:val="auto"/>
    <w:pitch w:val="variable"/>
    <w:sig w:usb0="00002000"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564" w:rsidRPr="00B66F01" w:rsidRDefault="00B44ADC">
    <w:pPr>
      <w:pStyle w:val="a6"/>
      <w:jc w:val="center"/>
      <w:rPr>
        <w:sz w:val="16"/>
        <w:szCs w:val="16"/>
      </w:rPr>
    </w:pPr>
    <w:r w:rsidRPr="00B66F01">
      <w:rPr>
        <w:sz w:val="16"/>
        <w:szCs w:val="16"/>
      </w:rPr>
      <w:fldChar w:fldCharType="begin"/>
    </w:r>
    <w:r w:rsidR="00AB4564" w:rsidRPr="00B66F01">
      <w:rPr>
        <w:sz w:val="16"/>
        <w:szCs w:val="16"/>
      </w:rPr>
      <w:instrText xml:space="preserve"> PAGE   \* MERGEFORMAT </w:instrText>
    </w:r>
    <w:r w:rsidRPr="00B66F01">
      <w:rPr>
        <w:sz w:val="16"/>
        <w:szCs w:val="16"/>
      </w:rPr>
      <w:fldChar w:fldCharType="separate"/>
    </w:r>
    <w:r w:rsidR="00574BD8" w:rsidRPr="00574BD8">
      <w:rPr>
        <w:rFonts w:ascii="Calibri" w:cs="Calibri"/>
        <w:noProof/>
        <w:sz w:val="16"/>
        <w:szCs w:val="16"/>
        <w:rtl/>
        <w:lang w:val="ar-SA" w:bidi="en-US"/>
      </w:rPr>
      <w:t>1</w:t>
    </w:r>
    <w:r w:rsidRPr="00B66F01">
      <w:rPr>
        <w:sz w:val="16"/>
        <w:szCs w:val="16"/>
      </w:rPr>
      <w:fldChar w:fldCharType="end"/>
    </w:r>
  </w:p>
  <w:p w:rsidR="00AB4564" w:rsidRPr="00B66F01" w:rsidRDefault="00AB4564" w:rsidP="00A145BA">
    <w:pPr>
      <w:pStyle w:val="a6"/>
      <w:rPr>
        <w:sz w:val="16"/>
        <w:szCs w:val="16"/>
      </w:rPr>
    </w:pPr>
  </w:p>
  <w:p w:rsidR="00AB4564" w:rsidRPr="00B66F01" w:rsidRDefault="00AB4564">
    <w:pP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9BF" w:rsidRPr="00B66F01" w:rsidRDefault="001F19BF" w:rsidP="00A145BA">
      <w:pPr>
        <w:rPr>
          <w:sz w:val="16"/>
          <w:szCs w:val="16"/>
        </w:rPr>
      </w:pPr>
      <w:r w:rsidRPr="00B66F01">
        <w:rPr>
          <w:sz w:val="16"/>
          <w:szCs w:val="16"/>
        </w:rPr>
        <w:separator/>
      </w:r>
    </w:p>
    <w:p w:rsidR="001F19BF" w:rsidRPr="00B66F01" w:rsidRDefault="001F19BF">
      <w:pPr>
        <w:rPr>
          <w:sz w:val="17"/>
          <w:szCs w:val="17"/>
        </w:rPr>
      </w:pPr>
    </w:p>
  </w:footnote>
  <w:footnote w:type="continuationSeparator" w:id="1">
    <w:p w:rsidR="001F19BF" w:rsidRPr="00B66F01" w:rsidRDefault="001F19BF" w:rsidP="00A145BA">
      <w:pPr>
        <w:rPr>
          <w:sz w:val="16"/>
          <w:szCs w:val="16"/>
        </w:rPr>
      </w:pPr>
      <w:r w:rsidRPr="00B66F01">
        <w:rPr>
          <w:sz w:val="16"/>
          <w:szCs w:val="16"/>
        </w:rPr>
        <w:continuationSeparator/>
      </w:r>
    </w:p>
    <w:p w:rsidR="001F19BF" w:rsidRPr="00B66F01" w:rsidRDefault="001F19BF">
      <w:pPr>
        <w:rPr>
          <w:sz w:val="17"/>
          <w:szCs w:val="17"/>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5pt;height:11.45pt" o:bullet="t">
        <v:imagedata r:id="rId1" o:title="mso4610"/>
      </v:shape>
    </w:pict>
  </w:numPicBullet>
  <w:abstractNum w:abstractNumId="0">
    <w:nsid w:val="FFFFFF80"/>
    <w:multiLevelType w:val="singleLevel"/>
    <w:tmpl w:val="FFCA6D7C"/>
    <w:lvl w:ilvl="0">
      <w:start w:val="1"/>
      <w:numFmt w:val="bullet"/>
      <w:pStyle w:val="5"/>
      <w:lvlText w:val=""/>
      <w:lvlJc w:val="left"/>
      <w:pPr>
        <w:tabs>
          <w:tab w:val="num" w:pos="1492"/>
        </w:tabs>
        <w:ind w:left="1492" w:hanging="360"/>
      </w:pPr>
      <w:rPr>
        <w:rFonts w:ascii="Symbol" w:hAnsi="Symbol" w:hint="default"/>
      </w:rPr>
    </w:lvl>
  </w:abstractNum>
  <w:abstractNum w:abstractNumId="1">
    <w:nsid w:val="FFFFFF82"/>
    <w:multiLevelType w:val="singleLevel"/>
    <w:tmpl w:val="6976508E"/>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BA328222"/>
    <w:lvl w:ilvl="0">
      <w:start w:val="1"/>
      <w:numFmt w:val="bullet"/>
      <w:pStyle w:val="2"/>
      <w:lvlText w:val=""/>
      <w:lvlJc w:val="left"/>
      <w:pPr>
        <w:tabs>
          <w:tab w:val="num" w:pos="643"/>
        </w:tabs>
        <w:ind w:left="643" w:hanging="360"/>
      </w:pPr>
      <w:rPr>
        <w:rFonts w:ascii="Symbol" w:hAnsi="Symbol" w:hint="default"/>
      </w:rPr>
    </w:lvl>
  </w:abstractNum>
  <w:abstractNum w:abstractNumId="3">
    <w:nsid w:val="FFFFFF89"/>
    <w:multiLevelType w:val="singleLevel"/>
    <w:tmpl w:val="E8908A2E"/>
    <w:lvl w:ilvl="0">
      <w:start w:val="1"/>
      <w:numFmt w:val="bullet"/>
      <w:pStyle w:val="a"/>
      <w:lvlText w:val=""/>
      <w:lvlJc w:val="left"/>
      <w:pPr>
        <w:tabs>
          <w:tab w:val="num" w:pos="360"/>
        </w:tabs>
        <w:ind w:left="360" w:hanging="360"/>
      </w:pPr>
      <w:rPr>
        <w:rFonts w:ascii="Symbol" w:hAnsi="Symbol" w:hint="default"/>
      </w:rPr>
    </w:lvl>
  </w:abstractNum>
  <w:abstractNum w:abstractNumId="4">
    <w:nsid w:val="02DA23F1"/>
    <w:multiLevelType w:val="hybridMultilevel"/>
    <w:tmpl w:val="3B0A605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30050B9"/>
    <w:multiLevelType w:val="hybridMultilevel"/>
    <w:tmpl w:val="2F5078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CE4CF0"/>
    <w:multiLevelType w:val="hybridMultilevel"/>
    <w:tmpl w:val="A696421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177D6A"/>
    <w:multiLevelType w:val="hybridMultilevel"/>
    <w:tmpl w:val="51D823D2"/>
    <w:lvl w:ilvl="0" w:tplc="04090007">
      <w:start w:val="1"/>
      <w:numFmt w:val="bullet"/>
      <w:lvlText w:val=""/>
      <w:lvlPicBulletId w:val="0"/>
      <w:lvlJc w:val="left"/>
      <w:pPr>
        <w:tabs>
          <w:tab w:val="num" w:pos="720"/>
        </w:tabs>
        <w:ind w:left="720" w:hanging="360"/>
      </w:pPr>
      <w:rPr>
        <w:rFonts w:ascii="Symbol" w:hAnsi="Symbol" w:hint="default"/>
      </w:rPr>
    </w:lvl>
    <w:lvl w:ilvl="1" w:tplc="C6BA4624" w:tentative="1">
      <w:start w:val="1"/>
      <w:numFmt w:val="bullet"/>
      <w:lvlText w:val=""/>
      <w:lvlJc w:val="left"/>
      <w:pPr>
        <w:tabs>
          <w:tab w:val="num" w:pos="1440"/>
        </w:tabs>
        <w:ind w:left="1440" w:hanging="360"/>
      </w:pPr>
      <w:rPr>
        <w:rFonts w:ascii="Times New Roman" w:hAnsi="Times New Roman" w:hint="default"/>
      </w:rPr>
    </w:lvl>
    <w:lvl w:ilvl="2" w:tplc="33A46E8E" w:tentative="1">
      <w:start w:val="1"/>
      <w:numFmt w:val="bullet"/>
      <w:lvlText w:val=""/>
      <w:lvlJc w:val="left"/>
      <w:pPr>
        <w:tabs>
          <w:tab w:val="num" w:pos="2160"/>
        </w:tabs>
        <w:ind w:left="2160" w:hanging="360"/>
      </w:pPr>
      <w:rPr>
        <w:rFonts w:ascii="Times New Roman" w:hAnsi="Times New Roman" w:hint="default"/>
      </w:rPr>
    </w:lvl>
    <w:lvl w:ilvl="3" w:tplc="D5F8301C" w:tentative="1">
      <w:start w:val="1"/>
      <w:numFmt w:val="bullet"/>
      <w:lvlText w:val=""/>
      <w:lvlJc w:val="left"/>
      <w:pPr>
        <w:tabs>
          <w:tab w:val="num" w:pos="2880"/>
        </w:tabs>
        <w:ind w:left="2880" w:hanging="360"/>
      </w:pPr>
      <w:rPr>
        <w:rFonts w:ascii="Times New Roman" w:hAnsi="Times New Roman" w:hint="default"/>
      </w:rPr>
    </w:lvl>
    <w:lvl w:ilvl="4" w:tplc="22D006E8" w:tentative="1">
      <w:start w:val="1"/>
      <w:numFmt w:val="bullet"/>
      <w:lvlText w:val=""/>
      <w:lvlJc w:val="left"/>
      <w:pPr>
        <w:tabs>
          <w:tab w:val="num" w:pos="3600"/>
        </w:tabs>
        <w:ind w:left="3600" w:hanging="360"/>
      </w:pPr>
      <w:rPr>
        <w:rFonts w:ascii="Times New Roman" w:hAnsi="Times New Roman" w:hint="default"/>
      </w:rPr>
    </w:lvl>
    <w:lvl w:ilvl="5" w:tplc="5E008038" w:tentative="1">
      <w:start w:val="1"/>
      <w:numFmt w:val="bullet"/>
      <w:lvlText w:val=""/>
      <w:lvlJc w:val="left"/>
      <w:pPr>
        <w:tabs>
          <w:tab w:val="num" w:pos="4320"/>
        </w:tabs>
        <w:ind w:left="4320" w:hanging="360"/>
      </w:pPr>
      <w:rPr>
        <w:rFonts w:ascii="Times New Roman" w:hAnsi="Times New Roman" w:hint="default"/>
      </w:rPr>
    </w:lvl>
    <w:lvl w:ilvl="6" w:tplc="4438634A" w:tentative="1">
      <w:start w:val="1"/>
      <w:numFmt w:val="bullet"/>
      <w:lvlText w:val=""/>
      <w:lvlJc w:val="left"/>
      <w:pPr>
        <w:tabs>
          <w:tab w:val="num" w:pos="5040"/>
        </w:tabs>
        <w:ind w:left="5040" w:hanging="360"/>
      </w:pPr>
      <w:rPr>
        <w:rFonts w:ascii="Times New Roman" w:hAnsi="Times New Roman" w:hint="default"/>
      </w:rPr>
    </w:lvl>
    <w:lvl w:ilvl="7" w:tplc="A3A45766" w:tentative="1">
      <w:start w:val="1"/>
      <w:numFmt w:val="bullet"/>
      <w:lvlText w:val=""/>
      <w:lvlJc w:val="left"/>
      <w:pPr>
        <w:tabs>
          <w:tab w:val="num" w:pos="5760"/>
        </w:tabs>
        <w:ind w:left="5760" w:hanging="360"/>
      </w:pPr>
      <w:rPr>
        <w:rFonts w:ascii="Times New Roman" w:hAnsi="Times New Roman" w:hint="default"/>
      </w:rPr>
    </w:lvl>
    <w:lvl w:ilvl="8" w:tplc="7FD4768A" w:tentative="1">
      <w:start w:val="1"/>
      <w:numFmt w:val="bullet"/>
      <w:lvlText w:val=""/>
      <w:lvlJc w:val="left"/>
      <w:pPr>
        <w:tabs>
          <w:tab w:val="num" w:pos="6480"/>
        </w:tabs>
        <w:ind w:left="6480" w:hanging="360"/>
      </w:pPr>
      <w:rPr>
        <w:rFonts w:ascii="Times New Roman" w:hAnsi="Times New Roman" w:hint="default"/>
      </w:rPr>
    </w:lvl>
  </w:abstractNum>
  <w:abstractNum w:abstractNumId="8">
    <w:nsid w:val="13611EE1"/>
    <w:multiLevelType w:val="hybridMultilevel"/>
    <w:tmpl w:val="B5ECD7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1E7D68"/>
    <w:multiLevelType w:val="hybridMultilevel"/>
    <w:tmpl w:val="C880723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7A3680"/>
    <w:multiLevelType w:val="hybridMultilevel"/>
    <w:tmpl w:val="7450C592"/>
    <w:lvl w:ilvl="0" w:tplc="3DBCA6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4D3B99"/>
    <w:multiLevelType w:val="hybridMultilevel"/>
    <w:tmpl w:val="4C2226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2B4DDE"/>
    <w:multiLevelType w:val="hybridMultilevel"/>
    <w:tmpl w:val="14648A6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7408E0"/>
    <w:multiLevelType w:val="hybridMultilevel"/>
    <w:tmpl w:val="63D8BA4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C75E2E"/>
    <w:multiLevelType w:val="hybridMultilevel"/>
    <w:tmpl w:val="B03C82D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1771210"/>
    <w:multiLevelType w:val="hybridMultilevel"/>
    <w:tmpl w:val="47AA92E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BB4A60"/>
    <w:multiLevelType w:val="hybridMultilevel"/>
    <w:tmpl w:val="43E4DB6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DB6BE0"/>
    <w:multiLevelType w:val="hybridMultilevel"/>
    <w:tmpl w:val="6408000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8C26588"/>
    <w:multiLevelType w:val="hybridMultilevel"/>
    <w:tmpl w:val="B968428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BC19E3"/>
    <w:multiLevelType w:val="hybridMultilevel"/>
    <w:tmpl w:val="C43227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B92861"/>
    <w:multiLevelType w:val="hybridMultilevel"/>
    <w:tmpl w:val="9F46E84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2DC5B7E"/>
    <w:multiLevelType w:val="hybridMultilevel"/>
    <w:tmpl w:val="5DD2A3E4"/>
    <w:lvl w:ilvl="0" w:tplc="3DBCA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A4F1A55"/>
    <w:multiLevelType w:val="hybridMultilevel"/>
    <w:tmpl w:val="330235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nsid w:val="3B1F4985"/>
    <w:multiLevelType w:val="hybridMultilevel"/>
    <w:tmpl w:val="E74CF68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5E0086"/>
    <w:multiLevelType w:val="hybridMultilevel"/>
    <w:tmpl w:val="8BD27A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E131D39"/>
    <w:multiLevelType w:val="hybridMultilevel"/>
    <w:tmpl w:val="8276892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1023107"/>
    <w:multiLevelType w:val="hybridMultilevel"/>
    <w:tmpl w:val="2E921B1E"/>
    <w:lvl w:ilvl="0" w:tplc="D12AD63E">
      <w:start w:val="1"/>
      <w:numFmt w:val="bullet"/>
      <w:lvlText w:val=""/>
      <w:lvlJc w:val="left"/>
      <w:pPr>
        <w:tabs>
          <w:tab w:val="num" w:pos="720"/>
        </w:tabs>
        <w:ind w:left="720" w:hanging="360"/>
      </w:pPr>
      <w:rPr>
        <w:rFonts w:ascii="Times New Roman" w:hAnsi="Times New Roman" w:hint="default"/>
      </w:rPr>
    </w:lvl>
    <w:lvl w:ilvl="1" w:tplc="C6BA4624" w:tentative="1">
      <w:start w:val="1"/>
      <w:numFmt w:val="bullet"/>
      <w:lvlText w:val=""/>
      <w:lvlJc w:val="left"/>
      <w:pPr>
        <w:tabs>
          <w:tab w:val="num" w:pos="1440"/>
        </w:tabs>
        <w:ind w:left="1440" w:hanging="360"/>
      </w:pPr>
      <w:rPr>
        <w:rFonts w:ascii="Times New Roman" w:hAnsi="Times New Roman" w:hint="default"/>
      </w:rPr>
    </w:lvl>
    <w:lvl w:ilvl="2" w:tplc="33A46E8E" w:tentative="1">
      <w:start w:val="1"/>
      <w:numFmt w:val="bullet"/>
      <w:lvlText w:val=""/>
      <w:lvlJc w:val="left"/>
      <w:pPr>
        <w:tabs>
          <w:tab w:val="num" w:pos="2160"/>
        </w:tabs>
        <w:ind w:left="2160" w:hanging="360"/>
      </w:pPr>
      <w:rPr>
        <w:rFonts w:ascii="Times New Roman" w:hAnsi="Times New Roman" w:hint="default"/>
      </w:rPr>
    </w:lvl>
    <w:lvl w:ilvl="3" w:tplc="D5F8301C" w:tentative="1">
      <w:start w:val="1"/>
      <w:numFmt w:val="bullet"/>
      <w:lvlText w:val=""/>
      <w:lvlJc w:val="left"/>
      <w:pPr>
        <w:tabs>
          <w:tab w:val="num" w:pos="2880"/>
        </w:tabs>
        <w:ind w:left="2880" w:hanging="360"/>
      </w:pPr>
      <w:rPr>
        <w:rFonts w:ascii="Times New Roman" w:hAnsi="Times New Roman" w:hint="default"/>
      </w:rPr>
    </w:lvl>
    <w:lvl w:ilvl="4" w:tplc="22D006E8" w:tentative="1">
      <w:start w:val="1"/>
      <w:numFmt w:val="bullet"/>
      <w:lvlText w:val=""/>
      <w:lvlJc w:val="left"/>
      <w:pPr>
        <w:tabs>
          <w:tab w:val="num" w:pos="3600"/>
        </w:tabs>
        <w:ind w:left="3600" w:hanging="360"/>
      </w:pPr>
      <w:rPr>
        <w:rFonts w:ascii="Times New Roman" w:hAnsi="Times New Roman" w:hint="default"/>
      </w:rPr>
    </w:lvl>
    <w:lvl w:ilvl="5" w:tplc="5E008038" w:tentative="1">
      <w:start w:val="1"/>
      <w:numFmt w:val="bullet"/>
      <w:lvlText w:val=""/>
      <w:lvlJc w:val="left"/>
      <w:pPr>
        <w:tabs>
          <w:tab w:val="num" w:pos="4320"/>
        </w:tabs>
        <w:ind w:left="4320" w:hanging="360"/>
      </w:pPr>
      <w:rPr>
        <w:rFonts w:ascii="Times New Roman" w:hAnsi="Times New Roman" w:hint="default"/>
      </w:rPr>
    </w:lvl>
    <w:lvl w:ilvl="6" w:tplc="4438634A" w:tentative="1">
      <w:start w:val="1"/>
      <w:numFmt w:val="bullet"/>
      <w:lvlText w:val=""/>
      <w:lvlJc w:val="left"/>
      <w:pPr>
        <w:tabs>
          <w:tab w:val="num" w:pos="5040"/>
        </w:tabs>
        <w:ind w:left="5040" w:hanging="360"/>
      </w:pPr>
      <w:rPr>
        <w:rFonts w:ascii="Times New Roman" w:hAnsi="Times New Roman" w:hint="default"/>
      </w:rPr>
    </w:lvl>
    <w:lvl w:ilvl="7" w:tplc="A3A45766" w:tentative="1">
      <w:start w:val="1"/>
      <w:numFmt w:val="bullet"/>
      <w:lvlText w:val=""/>
      <w:lvlJc w:val="left"/>
      <w:pPr>
        <w:tabs>
          <w:tab w:val="num" w:pos="5760"/>
        </w:tabs>
        <w:ind w:left="5760" w:hanging="360"/>
      </w:pPr>
      <w:rPr>
        <w:rFonts w:ascii="Times New Roman" w:hAnsi="Times New Roman" w:hint="default"/>
      </w:rPr>
    </w:lvl>
    <w:lvl w:ilvl="8" w:tplc="7FD4768A" w:tentative="1">
      <w:start w:val="1"/>
      <w:numFmt w:val="bullet"/>
      <w:lvlText w:val=""/>
      <w:lvlJc w:val="left"/>
      <w:pPr>
        <w:tabs>
          <w:tab w:val="num" w:pos="6480"/>
        </w:tabs>
        <w:ind w:left="6480" w:hanging="360"/>
      </w:pPr>
      <w:rPr>
        <w:rFonts w:ascii="Times New Roman" w:hAnsi="Times New Roman" w:hint="default"/>
      </w:rPr>
    </w:lvl>
  </w:abstractNum>
  <w:abstractNum w:abstractNumId="27">
    <w:nsid w:val="42631968"/>
    <w:multiLevelType w:val="hybridMultilevel"/>
    <w:tmpl w:val="D46A773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4164FE8"/>
    <w:multiLevelType w:val="hybridMultilevel"/>
    <w:tmpl w:val="4A528E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8B62E1F"/>
    <w:multiLevelType w:val="hybridMultilevel"/>
    <w:tmpl w:val="531E3D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8ED7E18"/>
    <w:multiLevelType w:val="hybridMultilevel"/>
    <w:tmpl w:val="6E9262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A891B72"/>
    <w:multiLevelType w:val="hybridMultilevel"/>
    <w:tmpl w:val="A54A7DB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F67FA3"/>
    <w:multiLevelType w:val="hybridMultilevel"/>
    <w:tmpl w:val="DF626F0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0EE08D8"/>
    <w:multiLevelType w:val="hybridMultilevel"/>
    <w:tmpl w:val="D5245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29E331E"/>
    <w:multiLevelType w:val="hybridMultilevel"/>
    <w:tmpl w:val="8068BBB8"/>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C14376A"/>
    <w:multiLevelType w:val="hybridMultilevel"/>
    <w:tmpl w:val="5A68DAA4"/>
    <w:lvl w:ilvl="0" w:tplc="04090007">
      <w:start w:val="1"/>
      <w:numFmt w:val="bullet"/>
      <w:lvlText w:val=""/>
      <w:lvlPicBulletId w:val="0"/>
      <w:lvlJc w:val="left"/>
      <w:pPr>
        <w:tabs>
          <w:tab w:val="num" w:pos="720"/>
        </w:tabs>
        <w:ind w:left="720" w:hanging="360"/>
      </w:pPr>
      <w:rPr>
        <w:rFonts w:ascii="Symbol" w:hAnsi="Symbol" w:hint="default"/>
      </w:rPr>
    </w:lvl>
    <w:lvl w:ilvl="1" w:tplc="C6BA4624" w:tentative="1">
      <w:start w:val="1"/>
      <w:numFmt w:val="bullet"/>
      <w:lvlText w:val=""/>
      <w:lvlJc w:val="left"/>
      <w:pPr>
        <w:tabs>
          <w:tab w:val="num" w:pos="1440"/>
        </w:tabs>
        <w:ind w:left="1440" w:hanging="360"/>
      </w:pPr>
      <w:rPr>
        <w:rFonts w:ascii="Times New Roman" w:hAnsi="Times New Roman" w:hint="default"/>
      </w:rPr>
    </w:lvl>
    <w:lvl w:ilvl="2" w:tplc="33A46E8E" w:tentative="1">
      <w:start w:val="1"/>
      <w:numFmt w:val="bullet"/>
      <w:lvlText w:val=""/>
      <w:lvlJc w:val="left"/>
      <w:pPr>
        <w:tabs>
          <w:tab w:val="num" w:pos="2160"/>
        </w:tabs>
        <w:ind w:left="2160" w:hanging="360"/>
      </w:pPr>
      <w:rPr>
        <w:rFonts w:ascii="Times New Roman" w:hAnsi="Times New Roman" w:hint="default"/>
      </w:rPr>
    </w:lvl>
    <w:lvl w:ilvl="3" w:tplc="D5F8301C" w:tentative="1">
      <w:start w:val="1"/>
      <w:numFmt w:val="bullet"/>
      <w:lvlText w:val=""/>
      <w:lvlJc w:val="left"/>
      <w:pPr>
        <w:tabs>
          <w:tab w:val="num" w:pos="2880"/>
        </w:tabs>
        <w:ind w:left="2880" w:hanging="360"/>
      </w:pPr>
      <w:rPr>
        <w:rFonts w:ascii="Times New Roman" w:hAnsi="Times New Roman" w:hint="default"/>
      </w:rPr>
    </w:lvl>
    <w:lvl w:ilvl="4" w:tplc="22D006E8" w:tentative="1">
      <w:start w:val="1"/>
      <w:numFmt w:val="bullet"/>
      <w:lvlText w:val=""/>
      <w:lvlJc w:val="left"/>
      <w:pPr>
        <w:tabs>
          <w:tab w:val="num" w:pos="3600"/>
        </w:tabs>
        <w:ind w:left="3600" w:hanging="360"/>
      </w:pPr>
      <w:rPr>
        <w:rFonts w:ascii="Times New Roman" w:hAnsi="Times New Roman" w:hint="default"/>
      </w:rPr>
    </w:lvl>
    <w:lvl w:ilvl="5" w:tplc="5E008038" w:tentative="1">
      <w:start w:val="1"/>
      <w:numFmt w:val="bullet"/>
      <w:lvlText w:val=""/>
      <w:lvlJc w:val="left"/>
      <w:pPr>
        <w:tabs>
          <w:tab w:val="num" w:pos="4320"/>
        </w:tabs>
        <w:ind w:left="4320" w:hanging="360"/>
      </w:pPr>
      <w:rPr>
        <w:rFonts w:ascii="Times New Roman" w:hAnsi="Times New Roman" w:hint="default"/>
      </w:rPr>
    </w:lvl>
    <w:lvl w:ilvl="6" w:tplc="4438634A" w:tentative="1">
      <w:start w:val="1"/>
      <w:numFmt w:val="bullet"/>
      <w:lvlText w:val=""/>
      <w:lvlJc w:val="left"/>
      <w:pPr>
        <w:tabs>
          <w:tab w:val="num" w:pos="5040"/>
        </w:tabs>
        <w:ind w:left="5040" w:hanging="360"/>
      </w:pPr>
      <w:rPr>
        <w:rFonts w:ascii="Times New Roman" w:hAnsi="Times New Roman" w:hint="default"/>
      </w:rPr>
    </w:lvl>
    <w:lvl w:ilvl="7" w:tplc="A3A45766" w:tentative="1">
      <w:start w:val="1"/>
      <w:numFmt w:val="bullet"/>
      <w:lvlText w:val=""/>
      <w:lvlJc w:val="left"/>
      <w:pPr>
        <w:tabs>
          <w:tab w:val="num" w:pos="5760"/>
        </w:tabs>
        <w:ind w:left="5760" w:hanging="360"/>
      </w:pPr>
      <w:rPr>
        <w:rFonts w:ascii="Times New Roman" w:hAnsi="Times New Roman" w:hint="default"/>
      </w:rPr>
    </w:lvl>
    <w:lvl w:ilvl="8" w:tplc="7FD4768A" w:tentative="1">
      <w:start w:val="1"/>
      <w:numFmt w:val="bullet"/>
      <w:lvlText w:val=""/>
      <w:lvlJc w:val="left"/>
      <w:pPr>
        <w:tabs>
          <w:tab w:val="num" w:pos="6480"/>
        </w:tabs>
        <w:ind w:left="6480" w:hanging="360"/>
      </w:pPr>
      <w:rPr>
        <w:rFonts w:ascii="Times New Roman" w:hAnsi="Times New Roman" w:hint="default"/>
      </w:rPr>
    </w:lvl>
  </w:abstractNum>
  <w:abstractNum w:abstractNumId="36">
    <w:nsid w:val="5CBC5C2E"/>
    <w:multiLevelType w:val="hybridMultilevel"/>
    <w:tmpl w:val="3A00608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DF261DF"/>
    <w:multiLevelType w:val="hybridMultilevel"/>
    <w:tmpl w:val="0CEE839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FBE3576"/>
    <w:multiLevelType w:val="hybridMultilevel"/>
    <w:tmpl w:val="49E089D0"/>
    <w:lvl w:ilvl="0" w:tplc="04090007">
      <w:start w:val="1"/>
      <w:numFmt w:val="bullet"/>
      <w:lvlText w:val=""/>
      <w:lvlPicBulletId w:val="0"/>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9">
    <w:nsid w:val="62786429"/>
    <w:multiLevelType w:val="hybridMultilevel"/>
    <w:tmpl w:val="93DCFF18"/>
    <w:lvl w:ilvl="0" w:tplc="F5E022E8">
      <w:start w:val="1"/>
      <w:numFmt w:val="bullet"/>
      <w:lvlText w:val=""/>
      <w:lvlJc w:val="left"/>
      <w:pPr>
        <w:tabs>
          <w:tab w:val="num" w:pos="720"/>
        </w:tabs>
        <w:ind w:left="720" w:hanging="360"/>
      </w:pPr>
      <w:rPr>
        <w:rFonts w:ascii="Times New Roman" w:hAnsi="Times New Roman" w:hint="default"/>
      </w:rPr>
    </w:lvl>
    <w:lvl w:ilvl="1" w:tplc="80E0A4CA" w:tentative="1">
      <w:start w:val="1"/>
      <w:numFmt w:val="bullet"/>
      <w:lvlText w:val=""/>
      <w:lvlJc w:val="left"/>
      <w:pPr>
        <w:tabs>
          <w:tab w:val="num" w:pos="1440"/>
        </w:tabs>
        <w:ind w:left="1440" w:hanging="360"/>
      </w:pPr>
      <w:rPr>
        <w:rFonts w:ascii="Times New Roman" w:hAnsi="Times New Roman" w:hint="default"/>
      </w:rPr>
    </w:lvl>
    <w:lvl w:ilvl="2" w:tplc="8048C63E" w:tentative="1">
      <w:start w:val="1"/>
      <w:numFmt w:val="bullet"/>
      <w:lvlText w:val=""/>
      <w:lvlJc w:val="left"/>
      <w:pPr>
        <w:tabs>
          <w:tab w:val="num" w:pos="2160"/>
        </w:tabs>
        <w:ind w:left="2160" w:hanging="360"/>
      </w:pPr>
      <w:rPr>
        <w:rFonts w:ascii="Times New Roman" w:hAnsi="Times New Roman" w:hint="default"/>
      </w:rPr>
    </w:lvl>
    <w:lvl w:ilvl="3" w:tplc="D792B18E" w:tentative="1">
      <w:start w:val="1"/>
      <w:numFmt w:val="bullet"/>
      <w:lvlText w:val=""/>
      <w:lvlJc w:val="left"/>
      <w:pPr>
        <w:tabs>
          <w:tab w:val="num" w:pos="2880"/>
        </w:tabs>
        <w:ind w:left="2880" w:hanging="360"/>
      </w:pPr>
      <w:rPr>
        <w:rFonts w:ascii="Times New Roman" w:hAnsi="Times New Roman" w:hint="default"/>
      </w:rPr>
    </w:lvl>
    <w:lvl w:ilvl="4" w:tplc="3A0AEC3C" w:tentative="1">
      <w:start w:val="1"/>
      <w:numFmt w:val="bullet"/>
      <w:lvlText w:val=""/>
      <w:lvlJc w:val="left"/>
      <w:pPr>
        <w:tabs>
          <w:tab w:val="num" w:pos="3600"/>
        </w:tabs>
        <w:ind w:left="3600" w:hanging="360"/>
      </w:pPr>
      <w:rPr>
        <w:rFonts w:ascii="Times New Roman" w:hAnsi="Times New Roman" w:hint="default"/>
      </w:rPr>
    </w:lvl>
    <w:lvl w:ilvl="5" w:tplc="70D05D70" w:tentative="1">
      <w:start w:val="1"/>
      <w:numFmt w:val="bullet"/>
      <w:lvlText w:val=""/>
      <w:lvlJc w:val="left"/>
      <w:pPr>
        <w:tabs>
          <w:tab w:val="num" w:pos="4320"/>
        </w:tabs>
        <w:ind w:left="4320" w:hanging="360"/>
      </w:pPr>
      <w:rPr>
        <w:rFonts w:ascii="Times New Roman" w:hAnsi="Times New Roman" w:hint="default"/>
      </w:rPr>
    </w:lvl>
    <w:lvl w:ilvl="6" w:tplc="EEE6748C" w:tentative="1">
      <w:start w:val="1"/>
      <w:numFmt w:val="bullet"/>
      <w:lvlText w:val=""/>
      <w:lvlJc w:val="left"/>
      <w:pPr>
        <w:tabs>
          <w:tab w:val="num" w:pos="5040"/>
        </w:tabs>
        <w:ind w:left="5040" w:hanging="360"/>
      </w:pPr>
      <w:rPr>
        <w:rFonts w:ascii="Times New Roman" w:hAnsi="Times New Roman" w:hint="default"/>
      </w:rPr>
    </w:lvl>
    <w:lvl w:ilvl="7" w:tplc="9510F3CE" w:tentative="1">
      <w:start w:val="1"/>
      <w:numFmt w:val="bullet"/>
      <w:lvlText w:val=""/>
      <w:lvlJc w:val="left"/>
      <w:pPr>
        <w:tabs>
          <w:tab w:val="num" w:pos="5760"/>
        </w:tabs>
        <w:ind w:left="5760" w:hanging="360"/>
      </w:pPr>
      <w:rPr>
        <w:rFonts w:ascii="Times New Roman" w:hAnsi="Times New Roman" w:hint="default"/>
      </w:rPr>
    </w:lvl>
    <w:lvl w:ilvl="8" w:tplc="D5A25D14" w:tentative="1">
      <w:start w:val="1"/>
      <w:numFmt w:val="bullet"/>
      <w:lvlText w:val=""/>
      <w:lvlJc w:val="left"/>
      <w:pPr>
        <w:tabs>
          <w:tab w:val="num" w:pos="6480"/>
        </w:tabs>
        <w:ind w:left="6480" w:hanging="360"/>
      </w:pPr>
      <w:rPr>
        <w:rFonts w:ascii="Times New Roman" w:hAnsi="Times New Roman" w:hint="default"/>
      </w:rPr>
    </w:lvl>
  </w:abstractNum>
  <w:abstractNum w:abstractNumId="40">
    <w:nsid w:val="65193775"/>
    <w:multiLevelType w:val="hybridMultilevel"/>
    <w:tmpl w:val="F692CBB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8072A5D"/>
    <w:multiLevelType w:val="hybridMultilevel"/>
    <w:tmpl w:val="F232130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7553BE"/>
    <w:multiLevelType w:val="hybridMultilevel"/>
    <w:tmpl w:val="C13EE21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184CF5"/>
    <w:multiLevelType w:val="hybridMultilevel"/>
    <w:tmpl w:val="4AA88EF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A9D22A6"/>
    <w:multiLevelType w:val="hybridMultilevel"/>
    <w:tmpl w:val="CC5A41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C995DCA"/>
    <w:multiLevelType w:val="hybridMultilevel"/>
    <w:tmpl w:val="34B8E70C"/>
    <w:lvl w:ilvl="0" w:tplc="3DBCA6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E57102"/>
    <w:multiLevelType w:val="hybridMultilevel"/>
    <w:tmpl w:val="5EF66D9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22"/>
  </w:num>
  <w:num w:numId="6">
    <w:abstractNumId w:val="8"/>
  </w:num>
  <w:num w:numId="7">
    <w:abstractNumId w:val="37"/>
  </w:num>
  <w:num w:numId="8">
    <w:abstractNumId w:val="26"/>
  </w:num>
  <w:num w:numId="9">
    <w:abstractNumId w:val="34"/>
  </w:num>
  <w:num w:numId="10">
    <w:abstractNumId w:val="12"/>
  </w:num>
  <w:num w:numId="11">
    <w:abstractNumId w:val="24"/>
  </w:num>
  <w:num w:numId="12">
    <w:abstractNumId w:val="7"/>
  </w:num>
  <w:num w:numId="13">
    <w:abstractNumId w:val="10"/>
  </w:num>
  <w:num w:numId="14">
    <w:abstractNumId w:val="45"/>
  </w:num>
  <w:num w:numId="15">
    <w:abstractNumId w:val="21"/>
  </w:num>
  <w:num w:numId="16">
    <w:abstractNumId w:val="9"/>
  </w:num>
  <w:num w:numId="17">
    <w:abstractNumId w:val="18"/>
  </w:num>
  <w:num w:numId="18">
    <w:abstractNumId w:val="35"/>
  </w:num>
  <w:num w:numId="19">
    <w:abstractNumId w:val="20"/>
  </w:num>
  <w:num w:numId="20">
    <w:abstractNumId w:val="17"/>
  </w:num>
  <w:num w:numId="21">
    <w:abstractNumId w:val="19"/>
  </w:num>
  <w:num w:numId="22">
    <w:abstractNumId w:val="4"/>
  </w:num>
  <w:num w:numId="23">
    <w:abstractNumId w:val="42"/>
  </w:num>
  <w:num w:numId="24">
    <w:abstractNumId w:val="29"/>
  </w:num>
  <w:num w:numId="25">
    <w:abstractNumId w:val="43"/>
  </w:num>
  <w:num w:numId="26">
    <w:abstractNumId w:val="41"/>
  </w:num>
  <w:num w:numId="27">
    <w:abstractNumId w:val="32"/>
  </w:num>
  <w:num w:numId="28">
    <w:abstractNumId w:val="25"/>
  </w:num>
  <w:num w:numId="29">
    <w:abstractNumId w:val="30"/>
  </w:num>
  <w:num w:numId="30">
    <w:abstractNumId w:val="28"/>
  </w:num>
  <w:num w:numId="31">
    <w:abstractNumId w:val="23"/>
  </w:num>
  <w:num w:numId="32">
    <w:abstractNumId w:val="40"/>
  </w:num>
  <w:num w:numId="33">
    <w:abstractNumId w:val="38"/>
  </w:num>
  <w:num w:numId="34">
    <w:abstractNumId w:val="14"/>
  </w:num>
  <w:num w:numId="35">
    <w:abstractNumId w:val="6"/>
  </w:num>
  <w:num w:numId="36">
    <w:abstractNumId w:val="11"/>
  </w:num>
  <w:num w:numId="37">
    <w:abstractNumId w:val="33"/>
  </w:num>
  <w:num w:numId="38">
    <w:abstractNumId w:val="46"/>
  </w:num>
  <w:num w:numId="39">
    <w:abstractNumId w:val="31"/>
  </w:num>
  <w:num w:numId="40">
    <w:abstractNumId w:val="27"/>
  </w:num>
  <w:num w:numId="41">
    <w:abstractNumId w:val="13"/>
  </w:num>
  <w:num w:numId="42">
    <w:abstractNumId w:val="16"/>
  </w:num>
  <w:num w:numId="43">
    <w:abstractNumId w:val="5"/>
  </w:num>
  <w:num w:numId="44">
    <w:abstractNumId w:val="15"/>
  </w:num>
  <w:num w:numId="45">
    <w:abstractNumId w:val="44"/>
  </w:num>
  <w:num w:numId="46">
    <w:abstractNumId w:val="39"/>
  </w:num>
  <w:num w:numId="47">
    <w:abstractNumId w:val="3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activeWritingStyle w:appName="MSWord" w:lang="en-US" w:vendorID="64" w:dllVersion="131078" w:nlCheck="1" w:checkStyle="0"/>
  <w:activeWritingStyle w:appName="MSWord" w:lang="en-GB" w:vendorID="64" w:dllVersion="131078" w:nlCheck="1" w:checkStyle="1"/>
  <w:activeWritingStyle w:appName="MSWord" w:lang="ar-SY" w:vendorID="4" w:dllVersion="512" w:checkStyle="0"/>
  <w:activeWritingStyle w:appName="MSWord" w:lang="ar-SA" w:vendorID="4" w:dllVersion="512" w:checkStyle="1"/>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73D27"/>
    <w:rsid w:val="00001052"/>
    <w:rsid w:val="0000130A"/>
    <w:rsid w:val="00001D4E"/>
    <w:rsid w:val="00002326"/>
    <w:rsid w:val="00003D95"/>
    <w:rsid w:val="000050C6"/>
    <w:rsid w:val="000053B8"/>
    <w:rsid w:val="000056B1"/>
    <w:rsid w:val="00005D54"/>
    <w:rsid w:val="00006A56"/>
    <w:rsid w:val="00007A21"/>
    <w:rsid w:val="00010EE5"/>
    <w:rsid w:val="00012455"/>
    <w:rsid w:val="0001261D"/>
    <w:rsid w:val="000134B6"/>
    <w:rsid w:val="00014935"/>
    <w:rsid w:val="00014C8E"/>
    <w:rsid w:val="00015857"/>
    <w:rsid w:val="00015F2B"/>
    <w:rsid w:val="00016478"/>
    <w:rsid w:val="0001725C"/>
    <w:rsid w:val="000175D0"/>
    <w:rsid w:val="00017AFC"/>
    <w:rsid w:val="00020CCC"/>
    <w:rsid w:val="00021AA3"/>
    <w:rsid w:val="00022584"/>
    <w:rsid w:val="00023425"/>
    <w:rsid w:val="00024D54"/>
    <w:rsid w:val="00025461"/>
    <w:rsid w:val="00025B78"/>
    <w:rsid w:val="00025FFE"/>
    <w:rsid w:val="000263B4"/>
    <w:rsid w:val="00026C3A"/>
    <w:rsid w:val="00030878"/>
    <w:rsid w:val="00030C1F"/>
    <w:rsid w:val="00031BB0"/>
    <w:rsid w:val="00031E99"/>
    <w:rsid w:val="00031ED1"/>
    <w:rsid w:val="00032AA4"/>
    <w:rsid w:val="00032E47"/>
    <w:rsid w:val="00033769"/>
    <w:rsid w:val="000338F0"/>
    <w:rsid w:val="0003410B"/>
    <w:rsid w:val="00034244"/>
    <w:rsid w:val="0003594F"/>
    <w:rsid w:val="00036216"/>
    <w:rsid w:val="0003665A"/>
    <w:rsid w:val="00036F6E"/>
    <w:rsid w:val="00037406"/>
    <w:rsid w:val="00040065"/>
    <w:rsid w:val="00041497"/>
    <w:rsid w:val="00041711"/>
    <w:rsid w:val="000441F0"/>
    <w:rsid w:val="000503A6"/>
    <w:rsid w:val="000507C4"/>
    <w:rsid w:val="00051424"/>
    <w:rsid w:val="00051918"/>
    <w:rsid w:val="00051FF2"/>
    <w:rsid w:val="0005203E"/>
    <w:rsid w:val="000540F4"/>
    <w:rsid w:val="00054C06"/>
    <w:rsid w:val="00054CE8"/>
    <w:rsid w:val="0005555E"/>
    <w:rsid w:val="00055586"/>
    <w:rsid w:val="0005634E"/>
    <w:rsid w:val="0005674E"/>
    <w:rsid w:val="00056831"/>
    <w:rsid w:val="00060F4D"/>
    <w:rsid w:val="00061F79"/>
    <w:rsid w:val="00063E4B"/>
    <w:rsid w:val="00064194"/>
    <w:rsid w:val="0006482F"/>
    <w:rsid w:val="000651F8"/>
    <w:rsid w:val="00066582"/>
    <w:rsid w:val="00067BB5"/>
    <w:rsid w:val="00067D5F"/>
    <w:rsid w:val="000718D0"/>
    <w:rsid w:val="000722B6"/>
    <w:rsid w:val="000722F5"/>
    <w:rsid w:val="00072656"/>
    <w:rsid w:val="00072AD8"/>
    <w:rsid w:val="00073082"/>
    <w:rsid w:val="00074858"/>
    <w:rsid w:val="00074E6A"/>
    <w:rsid w:val="00075C30"/>
    <w:rsid w:val="00076D1F"/>
    <w:rsid w:val="00076FFF"/>
    <w:rsid w:val="00077139"/>
    <w:rsid w:val="000771CB"/>
    <w:rsid w:val="00080037"/>
    <w:rsid w:val="00080085"/>
    <w:rsid w:val="00080F97"/>
    <w:rsid w:val="000817F0"/>
    <w:rsid w:val="00081D4D"/>
    <w:rsid w:val="00084423"/>
    <w:rsid w:val="00085C81"/>
    <w:rsid w:val="000861B8"/>
    <w:rsid w:val="00086A9B"/>
    <w:rsid w:val="00086E34"/>
    <w:rsid w:val="00087C41"/>
    <w:rsid w:val="00090164"/>
    <w:rsid w:val="000901D3"/>
    <w:rsid w:val="00090707"/>
    <w:rsid w:val="0009138D"/>
    <w:rsid w:val="00092226"/>
    <w:rsid w:val="00094647"/>
    <w:rsid w:val="00094B25"/>
    <w:rsid w:val="00096030"/>
    <w:rsid w:val="00096959"/>
    <w:rsid w:val="00097699"/>
    <w:rsid w:val="000976F8"/>
    <w:rsid w:val="00097711"/>
    <w:rsid w:val="000979F1"/>
    <w:rsid w:val="000A26B8"/>
    <w:rsid w:val="000A294A"/>
    <w:rsid w:val="000A2995"/>
    <w:rsid w:val="000A3DE2"/>
    <w:rsid w:val="000A5105"/>
    <w:rsid w:val="000A559A"/>
    <w:rsid w:val="000A5A59"/>
    <w:rsid w:val="000A6793"/>
    <w:rsid w:val="000A6DCD"/>
    <w:rsid w:val="000A6ECD"/>
    <w:rsid w:val="000B0617"/>
    <w:rsid w:val="000B106F"/>
    <w:rsid w:val="000B143D"/>
    <w:rsid w:val="000B2E5D"/>
    <w:rsid w:val="000B36A8"/>
    <w:rsid w:val="000B4715"/>
    <w:rsid w:val="000B474A"/>
    <w:rsid w:val="000B5F2B"/>
    <w:rsid w:val="000B5F51"/>
    <w:rsid w:val="000B6772"/>
    <w:rsid w:val="000B719E"/>
    <w:rsid w:val="000B74A1"/>
    <w:rsid w:val="000B761E"/>
    <w:rsid w:val="000C0D32"/>
    <w:rsid w:val="000C1EF2"/>
    <w:rsid w:val="000C2149"/>
    <w:rsid w:val="000C2A75"/>
    <w:rsid w:val="000C3B08"/>
    <w:rsid w:val="000C3D62"/>
    <w:rsid w:val="000C3F6F"/>
    <w:rsid w:val="000C3FFD"/>
    <w:rsid w:val="000C4120"/>
    <w:rsid w:val="000C4344"/>
    <w:rsid w:val="000C4654"/>
    <w:rsid w:val="000C4C95"/>
    <w:rsid w:val="000C4E4F"/>
    <w:rsid w:val="000C73E4"/>
    <w:rsid w:val="000D036A"/>
    <w:rsid w:val="000D054D"/>
    <w:rsid w:val="000D09DC"/>
    <w:rsid w:val="000D15C9"/>
    <w:rsid w:val="000D3442"/>
    <w:rsid w:val="000D35E2"/>
    <w:rsid w:val="000D3A22"/>
    <w:rsid w:val="000D494C"/>
    <w:rsid w:val="000D4A5E"/>
    <w:rsid w:val="000D5D93"/>
    <w:rsid w:val="000D5E3A"/>
    <w:rsid w:val="000D692C"/>
    <w:rsid w:val="000D7A30"/>
    <w:rsid w:val="000D7CB5"/>
    <w:rsid w:val="000E03F4"/>
    <w:rsid w:val="000E07BE"/>
    <w:rsid w:val="000E163A"/>
    <w:rsid w:val="000E260C"/>
    <w:rsid w:val="000E2B2B"/>
    <w:rsid w:val="000E2F00"/>
    <w:rsid w:val="000E41EB"/>
    <w:rsid w:val="000E42B4"/>
    <w:rsid w:val="000E4D3E"/>
    <w:rsid w:val="000E5A91"/>
    <w:rsid w:val="000E7468"/>
    <w:rsid w:val="000F17AF"/>
    <w:rsid w:val="000F17CD"/>
    <w:rsid w:val="000F1AE7"/>
    <w:rsid w:val="000F1F8F"/>
    <w:rsid w:val="000F256A"/>
    <w:rsid w:val="000F2A15"/>
    <w:rsid w:val="000F2BB8"/>
    <w:rsid w:val="000F2D72"/>
    <w:rsid w:val="000F38AF"/>
    <w:rsid w:val="000F3BC6"/>
    <w:rsid w:val="000F53FA"/>
    <w:rsid w:val="000F563B"/>
    <w:rsid w:val="000F5758"/>
    <w:rsid w:val="000F6E1F"/>
    <w:rsid w:val="000F74BD"/>
    <w:rsid w:val="00100F30"/>
    <w:rsid w:val="00101185"/>
    <w:rsid w:val="00101397"/>
    <w:rsid w:val="00102600"/>
    <w:rsid w:val="00102AED"/>
    <w:rsid w:val="001037F1"/>
    <w:rsid w:val="00103B98"/>
    <w:rsid w:val="00104356"/>
    <w:rsid w:val="00104B08"/>
    <w:rsid w:val="00106252"/>
    <w:rsid w:val="00106DDF"/>
    <w:rsid w:val="001079B0"/>
    <w:rsid w:val="00107C67"/>
    <w:rsid w:val="001107F8"/>
    <w:rsid w:val="00110DBA"/>
    <w:rsid w:val="00112771"/>
    <w:rsid w:val="001129DC"/>
    <w:rsid w:val="00112B59"/>
    <w:rsid w:val="00114A76"/>
    <w:rsid w:val="00115662"/>
    <w:rsid w:val="00116098"/>
    <w:rsid w:val="00117861"/>
    <w:rsid w:val="00117BDD"/>
    <w:rsid w:val="00120021"/>
    <w:rsid w:val="001204EF"/>
    <w:rsid w:val="001205AE"/>
    <w:rsid w:val="00120D1E"/>
    <w:rsid w:val="00120EE3"/>
    <w:rsid w:val="001211A6"/>
    <w:rsid w:val="001212EF"/>
    <w:rsid w:val="001225D0"/>
    <w:rsid w:val="00124CA1"/>
    <w:rsid w:val="00127277"/>
    <w:rsid w:val="0012727D"/>
    <w:rsid w:val="00127590"/>
    <w:rsid w:val="0012774D"/>
    <w:rsid w:val="00127A88"/>
    <w:rsid w:val="00130C56"/>
    <w:rsid w:val="00131F16"/>
    <w:rsid w:val="00132184"/>
    <w:rsid w:val="0013253F"/>
    <w:rsid w:val="00135FFB"/>
    <w:rsid w:val="001372A1"/>
    <w:rsid w:val="00137D74"/>
    <w:rsid w:val="001404BE"/>
    <w:rsid w:val="0014280B"/>
    <w:rsid w:val="001430AC"/>
    <w:rsid w:val="00143989"/>
    <w:rsid w:val="00144A75"/>
    <w:rsid w:val="00146828"/>
    <w:rsid w:val="00150875"/>
    <w:rsid w:val="0015159E"/>
    <w:rsid w:val="001519DD"/>
    <w:rsid w:val="00154B44"/>
    <w:rsid w:val="00154CB2"/>
    <w:rsid w:val="00154D19"/>
    <w:rsid w:val="00155FD9"/>
    <w:rsid w:val="001560A5"/>
    <w:rsid w:val="00156492"/>
    <w:rsid w:val="0015676C"/>
    <w:rsid w:val="00156D63"/>
    <w:rsid w:val="0015744B"/>
    <w:rsid w:val="00157E17"/>
    <w:rsid w:val="00160957"/>
    <w:rsid w:val="001610C9"/>
    <w:rsid w:val="001620EE"/>
    <w:rsid w:val="0016422D"/>
    <w:rsid w:val="00164609"/>
    <w:rsid w:val="001658EA"/>
    <w:rsid w:val="00165DEE"/>
    <w:rsid w:val="001668DA"/>
    <w:rsid w:val="00170890"/>
    <w:rsid w:val="00170A10"/>
    <w:rsid w:val="00171303"/>
    <w:rsid w:val="0017192E"/>
    <w:rsid w:val="00171A08"/>
    <w:rsid w:val="00171B04"/>
    <w:rsid w:val="0017201E"/>
    <w:rsid w:val="001722E4"/>
    <w:rsid w:val="00172AAC"/>
    <w:rsid w:val="001741E8"/>
    <w:rsid w:val="00174477"/>
    <w:rsid w:val="00174879"/>
    <w:rsid w:val="001761B3"/>
    <w:rsid w:val="0017632D"/>
    <w:rsid w:val="0018028F"/>
    <w:rsid w:val="0018103E"/>
    <w:rsid w:val="0018375E"/>
    <w:rsid w:val="00183D0A"/>
    <w:rsid w:val="00184302"/>
    <w:rsid w:val="001845E6"/>
    <w:rsid w:val="00184660"/>
    <w:rsid w:val="00185DD9"/>
    <w:rsid w:val="00186B53"/>
    <w:rsid w:val="00187844"/>
    <w:rsid w:val="00190077"/>
    <w:rsid w:val="00190096"/>
    <w:rsid w:val="001912D5"/>
    <w:rsid w:val="00191691"/>
    <w:rsid w:val="001921E6"/>
    <w:rsid w:val="001923BA"/>
    <w:rsid w:val="00192D9B"/>
    <w:rsid w:val="00192E3A"/>
    <w:rsid w:val="00193644"/>
    <w:rsid w:val="00193D5F"/>
    <w:rsid w:val="00195036"/>
    <w:rsid w:val="001952EC"/>
    <w:rsid w:val="00195530"/>
    <w:rsid w:val="00195EF3"/>
    <w:rsid w:val="001960FA"/>
    <w:rsid w:val="00196317"/>
    <w:rsid w:val="001A108E"/>
    <w:rsid w:val="001A244F"/>
    <w:rsid w:val="001A2F52"/>
    <w:rsid w:val="001A3888"/>
    <w:rsid w:val="001A4285"/>
    <w:rsid w:val="001A4B8B"/>
    <w:rsid w:val="001A4D2F"/>
    <w:rsid w:val="001A5F8E"/>
    <w:rsid w:val="001A6009"/>
    <w:rsid w:val="001A7572"/>
    <w:rsid w:val="001A7F6B"/>
    <w:rsid w:val="001B1262"/>
    <w:rsid w:val="001B13C9"/>
    <w:rsid w:val="001B159A"/>
    <w:rsid w:val="001B16D9"/>
    <w:rsid w:val="001B1700"/>
    <w:rsid w:val="001B1A67"/>
    <w:rsid w:val="001B20B4"/>
    <w:rsid w:val="001B22FF"/>
    <w:rsid w:val="001B23A8"/>
    <w:rsid w:val="001B280E"/>
    <w:rsid w:val="001B2F96"/>
    <w:rsid w:val="001B3293"/>
    <w:rsid w:val="001B375E"/>
    <w:rsid w:val="001B389C"/>
    <w:rsid w:val="001B3BE4"/>
    <w:rsid w:val="001B42F8"/>
    <w:rsid w:val="001B5AF6"/>
    <w:rsid w:val="001B5F22"/>
    <w:rsid w:val="001B6C07"/>
    <w:rsid w:val="001B7B78"/>
    <w:rsid w:val="001C0842"/>
    <w:rsid w:val="001C0A35"/>
    <w:rsid w:val="001C11E8"/>
    <w:rsid w:val="001C1332"/>
    <w:rsid w:val="001C164C"/>
    <w:rsid w:val="001C1B75"/>
    <w:rsid w:val="001C3D03"/>
    <w:rsid w:val="001C4D93"/>
    <w:rsid w:val="001C5831"/>
    <w:rsid w:val="001C5A04"/>
    <w:rsid w:val="001C5C4D"/>
    <w:rsid w:val="001C5E75"/>
    <w:rsid w:val="001C623C"/>
    <w:rsid w:val="001C6485"/>
    <w:rsid w:val="001C66AB"/>
    <w:rsid w:val="001C6700"/>
    <w:rsid w:val="001C6FC0"/>
    <w:rsid w:val="001C7263"/>
    <w:rsid w:val="001C72CA"/>
    <w:rsid w:val="001C79EC"/>
    <w:rsid w:val="001C79F7"/>
    <w:rsid w:val="001C7F34"/>
    <w:rsid w:val="001D01FE"/>
    <w:rsid w:val="001D1352"/>
    <w:rsid w:val="001D1BAC"/>
    <w:rsid w:val="001D224C"/>
    <w:rsid w:val="001D34E1"/>
    <w:rsid w:val="001D360A"/>
    <w:rsid w:val="001D45EF"/>
    <w:rsid w:val="001D46E8"/>
    <w:rsid w:val="001D4A9F"/>
    <w:rsid w:val="001D4D1C"/>
    <w:rsid w:val="001D522A"/>
    <w:rsid w:val="001D53C3"/>
    <w:rsid w:val="001D6B1D"/>
    <w:rsid w:val="001D7585"/>
    <w:rsid w:val="001E022D"/>
    <w:rsid w:val="001E11BD"/>
    <w:rsid w:val="001E11FB"/>
    <w:rsid w:val="001E18B8"/>
    <w:rsid w:val="001E2EA2"/>
    <w:rsid w:val="001E2F45"/>
    <w:rsid w:val="001E38B0"/>
    <w:rsid w:val="001E3A48"/>
    <w:rsid w:val="001E3EC6"/>
    <w:rsid w:val="001E632D"/>
    <w:rsid w:val="001E6538"/>
    <w:rsid w:val="001E796A"/>
    <w:rsid w:val="001E7D0A"/>
    <w:rsid w:val="001F14C7"/>
    <w:rsid w:val="001F19BF"/>
    <w:rsid w:val="001F226A"/>
    <w:rsid w:val="001F34BC"/>
    <w:rsid w:val="001F3547"/>
    <w:rsid w:val="001F38F6"/>
    <w:rsid w:val="001F4413"/>
    <w:rsid w:val="001F4590"/>
    <w:rsid w:val="001F4CB5"/>
    <w:rsid w:val="001F4E7E"/>
    <w:rsid w:val="001F50BA"/>
    <w:rsid w:val="001F5190"/>
    <w:rsid w:val="001F5F94"/>
    <w:rsid w:val="001F70BE"/>
    <w:rsid w:val="001F7314"/>
    <w:rsid w:val="001F7ABC"/>
    <w:rsid w:val="001F7D0F"/>
    <w:rsid w:val="0020081C"/>
    <w:rsid w:val="00200951"/>
    <w:rsid w:val="002013D4"/>
    <w:rsid w:val="002016BD"/>
    <w:rsid w:val="002025E0"/>
    <w:rsid w:val="0020384D"/>
    <w:rsid w:val="0020503A"/>
    <w:rsid w:val="00205929"/>
    <w:rsid w:val="002061E5"/>
    <w:rsid w:val="00206A6E"/>
    <w:rsid w:val="00206F2E"/>
    <w:rsid w:val="00207AC7"/>
    <w:rsid w:val="00210586"/>
    <w:rsid w:val="00210D82"/>
    <w:rsid w:val="00210EBE"/>
    <w:rsid w:val="0021136B"/>
    <w:rsid w:val="00211EA4"/>
    <w:rsid w:val="00212570"/>
    <w:rsid w:val="00212AB5"/>
    <w:rsid w:val="0021416D"/>
    <w:rsid w:val="002149F4"/>
    <w:rsid w:val="002156A3"/>
    <w:rsid w:val="00215796"/>
    <w:rsid w:val="00215B08"/>
    <w:rsid w:val="00215FFD"/>
    <w:rsid w:val="00216E44"/>
    <w:rsid w:val="00217058"/>
    <w:rsid w:val="0021742D"/>
    <w:rsid w:val="0021778C"/>
    <w:rsid w:val="00217B12"/>
    <w:rsid w:val="00217F9D"/>
    <w:rsid w:val="00220087"/>
    <w:rsid w:val="002203EB"/>
    <w:rsid w:val="002205C3"/>
    <w:rsid w:val="0022132A"/>
    <w:rsid w:val="00221D6C"/>
    <w:rsid w:val="002232FD"/>
    <w:rsid w:val="00223F41"/>
    <w:rsid w:val="0022487B"/>
    <w:rsid w:val="00226993"/>
    <w:rsid w:val="00226B13"/>
    <w:rsid w:val="00227CF6"/>
    <w:rsid w:val="00230451"/>
    <w:rsid w:val="002324E2"/>
    <w:rsid w:val="00232B56"/>
    <w:rsid w:val="002341A2"/>
    <w:rsid w:val="002347D1"/>
    <w:rsid w:val="00235E56"/>
    <w:rsid w:val="00236EF3"/>
    <w:rsid w:val="00236F4C"/>
    <w:rsid w:val="002378D6"/>
    <w:rsid w:val="00237F5F"/>
    <w:rsid w:val="00241161"/>
    <w:rsid w:val="00242639"/>
    <w:rsid w:val="002428EB"/>
    <w:rsid w:val="00242A86"/>
    <w:rsid w:val="00242E3F"/>
    <w:rsid w:val="00242F8C"/>
    <w:rsid w:val="0024391F"/>
    <w:rsid w:val="00243C05"/>
    <w:rsid w:val="002445A1"/>
    <w:rsid w:val="00244BEE"/>
    <w:rsid w:val="00244E1F"/>
    <w:rsid w:val="0024550F"/>
    <w:rsid w:val="00245C56"/>
    <w:rsid w:val="00246319"/>
    <w:rsid w:val="0024797A"/>
    <w:rsid w:val="00250C07"/>
    <w:rsid w:val="00251581"/>
    <w:rsid w:val="00251BA8"/>
    <w:rsid w:val="002526EE"/>
    <w:rsid w:val="00253206"/>
    <w:rsid w:val="0025326B"/>
    <w:rsid w:val="00253373"/>
    <w:rsid w:val="00253501"/>
    <w:rsid w:val="00254388"/>
    <w:rsid w:val="00254507"/>
    <w:rsid w:val="00254E4E"/>
    <w:rsid w:val="0025567B"/>
    <w:rsid w:val="00255AC6"/>
    <w:rsid w:val="002560E5"/>
    <w:rsid w:val="002576D6"/>
    <w:rsid w:val="0025798E"/>
    <w:rsid w:val="00257A8E"/>
    <w:rsid w:val="0026056A"/>
    <w:rsid w:val="00261E3B"/>
    <w:rsid w:val="00262182"/>
    <w:rsid w:val="002628F9"/>
    <w:rsid w:val="00262DF1"/>
    <w:rsid w:val="00263556"/>
    <w:rsid w:val="00263590"/>
    <w:rsid w:val="002648C2"/>
    <w:rsid w:val="00265097"/>
    <w:rsid w:val="00266B6E"/>
    <w:rsid w:val="002672F1"/>
    <w:rsid w:val="0026795C"/>
    <w:rsid w:val="00267A77"/>
    <w:rsid w:val="002701C4"/>
    <w:rsid w:val="00271A33"/>
    <w:rsid w:val="00272569"/>
    <w:rsid w:val="00272CCD"/>
    <w:rsid w:val="00272D10"/>
    <w:rsid w:val="00273203"/>
    <w:rsid w:val="002737DF"/>
    <w:rsid w:val="002745E1"/>
    <w:rsid w:val="00274F68"/>
    <w:rsid w:val="002751DF"/>
    <w:rsid w:val="002768D8"/>
    <w:rsid w:val="00276FC8"/>
    <w:rsid w:val="002806B4"/>
    <w:rsid w:val="00280883"/>
    <w:rsid w:val="00280A7B"/>
    <w:rsid w:val="00280FAD"/>
    <w:rsid w:val="00281DD8"/>
    <w:rsid w:val="002820D0"/>
    <w:rsid w:val="002828A3"/>
    <w:rsid w:val="002830EF"/>
    <w:rsid w:val="00283735"/>
    <w:rsid w:val="002848EA"/>
    <w:rsid w:val="00284FEC"/>
    <w:rsid w:val="00286AB1"/>
    <w:rsid w:val="00287005"/>
    <w:rsid w:val="002902ED"/>
    <w:rsid w:val="002906DC"/>
    <w:rsid w:val="002908A3"/>
    <w:rsid w:val="002908E3"/>
    <w:rsid w:val="002923EA"/>
    <w:rsid w:val="002924AD"/>
    <w:rsid w:val="0029359B"/>
    <w:rsid w:val="00293B36"/>
    <w:rsid w:val="00293D11"/>
    <w:rsid w:val="00294159"/>
    <w:rsid w:val="00294AF5"/>
    <w:rsid w:val="002954D3"/>
    <w:rsid w:val="002957AA"/>
    <w:rsid w:val="002967F2"/>
    <w:rsid w:val="0029693D"/>
    <w:rsid w:val="002A0364"/>
    <w:rsid w:val="002A0514"/>
    <w:rsid w:val="002A16D5"/>
    <w:rsid w:val="002A232E"/>
    <w:rsid w:val="002A33BE"/>
    <w:rsid w:val="002A34A0"/>
    <w:rsid w:val="002A416B"/>
    <w:rsid w:val="002A41EE"/>
    <w:rsid w:val="002A4CD0"/>
    <w:rsid w:val="002A5625"/>
    <w:rsid w:val="002A5902"/>
    <w:rsid w:val="002A5FAF"/>
    <w:rsid w:val="002A60C5"/>
    <w:rsid w:val="002A6B4B"/>
    <w:rsid w:val="002B0AD7"/>
    <w:rsid w:val="002B1C9B"/>
    <w:rsid w:val="002B2F75"/>
    <w:rsid w:val="002B4F2C"/>
    <w:rsid w:val="002B5244"/>
    <w:rsid w:val="002B57E4"/>
    <w:rsid w:val="002B588E"/>
    <w:rsid w:val="002B5AA3"/>
    <w:rsid w:val="002B68E7"/>
    <w:rsid w:val="002C03F5"/>
    <w:rsid w:val="002C0B19"/>
    <w:rsid w:val="002C0FA5"/>
    <w:rsid w:val="002C1A24"/>
    <w:rsid w:val="002C219D"/>
    <w:rsid w:val="002C2541"/>
    <w:rsid w:val="002C286B"/>
    <w:rsid w:val="002C2A44"/>
    <w:rsid w:val="002C31A6"/>
    <w:rsid w:val="002C3334"/>
    <w:rsid w:val="002C357A"/>
    <w:rsid w:val="002C42E2"/>
    <w:rsid w:val="002C5103"/>
    <w:rsid w:val="002C5EE1"/>
    <w:rsid w:val="002C70C0"/>
    <w:rsid w:val="002D1C24"/>
    <w:rsid w:val="002D1D4B"/>
    <w:rsid w:val="002D21B9"/>
    <w:rsid w:val="002D2FA8"/>
    <w:rsid w:val="002D5133"/>
    <w:rsid w:val="002D6229"/>
    <w:rsid w:val="002D6D53"/>
    <w:rsid w:val="002D7B99"/>
    <w:rsid w:val="002E01A7"/>
    <w:rsid w:val="002E05CB"/>
    <w:rsid w:val="002E1D84"/>
    <w:rsid w:val="002E20C4"/>
    <w:rsid w:val="002E2557"/>
    <w:rsid w:val="002E27F4"/>
    <w:rsid w:val="002E40E9"/>
    <w:rsid w:val="002E4373"/>
    <w:rsid w:val="002E471A"/>
    <w:rsid w:val="002E487C"/>
    <w:rsid w:val="002E54FB"/>
    <w:rsid w:val="002E5B56"/>
    <w:rsid w:val="002E5D34"/>
    <w:rsid w:val="002E710A"/>
    <w:rsid w:val="002E71EC"/>
    <w:rsid w:val="002E76FD"/>
    <w:rsid w:val="002F071F"/>
    <w:rsid w:val="002F07E0"/>
    <w:rsid w:val="002F0EB9"/>
    <w:rsid w:val="002F1E9A"/>
    <w:rsid w:val="002F2BBA"/>
    <w:rsid w:val="002F2F4D"/>
    <w:rsid w:val="002F3687"/>
    <w:rsid w:val="002F4BF7"/>
    <w:rsid w:val="002F4EDD"/>
    <w:rsid w:val="002F5062"/>
    <w:rsid w:val="002F5327"/>
    <w:rsid w:val="002F6322"/>
    <w:rsid w:val="002F6AFF"/>
    <w:rsid w:val="002F734F"/>
    <w:rsid w:val="002F770D"/>
    <w:rsid w:val="00300C7C"/>
    <w:rsid w:val="00300FFB"/>
    <w:rsid w:val="003012C1"/>
    <w:rsid w:val="003023A3"/>
    <w:rsid w:val="00302853"/>
    <w:rsid w:val="00302D98"/>
    <w:rsid w:val="0030363A"/>
    <w:rsid w:val="003036E6"/>
    <w:rsid w:val="0030408C"/>
    <w:rsid w:val="00304301"/>
    <w:rsid w:val="003046D3"/>
    <w:rsid w:val="00305A17"/>
    <w:rsid w:val="00306063"/>
    <w:rsid w:val="003061B5"/>
    <w:rsid w:val="003072A5"/>
    <w:rsid w:val="0031020C"/>
    <w:rsid w:val="00310793"/>
    <w:rsid w:val="00310A31"/>
    <w:rsid w:val="00310AD0"/>
    <w:rsid w:val="00311643"/>
    <w:rsid w:val="00311DD6"/>
    <w:rsid w:val="00313888"/>
    <w:rsid w:val="003145D0"/>
    <w:rsid w:val="00314E20"/>
    <w:rsid w:val="00315B91"/>
    <w:rsid w:val="00316F76"/>
    <w:rsid w:val="00320749"/>
    <w:rsid w:val="003217BB"/>
    <w:rsid w:val="00322EF8"/>
    <w:rsid w:val="0032356B"/>
    <w:rsid w:val="00323764"/>
    <w:rsid w:val="00323C97"/>
    <w:rsid w:val="00324A0E"/>
    <w:rsid w:val="003251DD"/>
    <w:rsid w:val="0032558A"/>
    <w:rsid w:val="003260D5"/>
    <w:rsid w:val="0032626C"/>
    <w:rsid w:val="00327202"/>
    <w:rsid w:val="0033093F"/>
    <w:rsid w:val="003311BC"/>
    <w:rsid w:val="00331318"/>
    <w:rsid w:val="003315A7"/>
    <w:rsid w:val="00332239"/>
    <w:rsid w:val="003322DC"/>
    <w:rsid w:val="0033246F"/>
    <w:rsid w:val="00332623"/>
    <w:rsid w:val="00333038"/>
    <w:rsid w:val="003336B0"/>
    <w:rsid w:val="00333AA8"/>
    <w:rsid w:val="00335CAC"/>
    <w:rsid w:val="00335E60"/>
    <w:rsid w:val="003367D5"/>
    <w:rsid w:val="003370BA"/>
    <w:rsid w:val="00337103"/>
    <w:rsid w:val="00337226"/>
    <w:rsid w:val="003374B4"/>
    <w:rsid w:val="00337664"/>
    <w:rsid w:val="0034018A"/>
    <w:rsid w:val="003406EC"/>
    <w:rsid w:val="00340AA6"/>
    <w:rsid w:val="003433E5"/>
    <w:rsid w:val="0034352B"/>
    <w:rsid w:val="0034447C"/>
    <w:rsid w:val="00344DAB"/>
    <w:rsid w:val="003455B8"/>
    <w:rsid w:val="00347213"/>
    <w:rsid w:val="0034769C"/>
    <w:rsid w:val="0035092F"/>
    <w:rsid w:val="00350A13"/>
    <w:rsid w:val="00350CA0"/>
    <w:rsid w:val="00351183"/>
    <w:rsid w:val="00351329"/>
    <w:rsid w:val="003524A5"/>
    <w:rsid w:val="003527D9"/>
    <w:rsid w:val="0035428C"/>
    <w:rsid w:val="00356729"/>
    <w:rsid w:val="00357C30"/>
    <w:rsid w:val="00357D04"/>
    <w:rsid w:val="003602A6"/>
    <w:rsid w:val="00360C4A"/>
    <w:rsid w:val="00361D7A"/>
    <w:rsid w:val="00362268"/>
    <w:rsid w:val="00362342"/>
    <w:rsid w:val="00362469"/>
    <w:rsid w:val="00363233"/>
    <w:rsid w:val="00363347"/>
    <w:rsid w:val="00363573"/>
    <w:rsid w:val="003647B4"/>
    <w:rsid w:val="0036507A"/>
    <w:rsid w:val="003655DD"/>
    <w:rsid w:val="0036621E"/>
    <w:rsid w:val="0036669A"/>
    <w:rsid w:val="003670E3"/>
    <w:rsid w:val="00367DC7"/>
    <w:rsid w:val="003710F2"/>
    <w:rsid w:val="00371204"/>
    <w:rsid w:val="00371B1F"/>
    <w:rsid w:val="003720FD"/>
    <w:rsid w:val="00372B3F"/>
    <w:rsid w:val="00372C12"/>
    <w:rsid w:val="003737D0"/>
    <w:rsid w:val="00373E8F"/>
    <w:rsid w:val="00374C89"/>
    <w:rsid w:val="00375B10"/>
    <w:rsid w:val="0037600E"/>
    <w:rsid w:val="00376635"/>
    <w:rsid w:val="00376BA4"/>
    <w:rsid w:val="003772DB"/>
    <w:rsid w:val="00377564"/>
    <w:rsid w:val="0037796C"/>
    <w:rsid w:val="00377982"/>
    <w:rsid w:val="00377DFF"/>
    <w:rsid w:val="00381231"/>
    <w:rsid w:val="00382DFD"/>
    <w:rsid w:val="003846DF"/>
    <w:rsid w:val="00385AAF"/>
    <w:rsid w:val="00385B20"/>
    <w:rsid w:val="00385DBE"/>
    <w:rsid w:val="0038669C"/>
    <w:rsid w:val="00387FE6"/>
    <w:rsid w:val="003913E9"/>
    <w:rsid w:val="00391842"/>
    <w:rsid w:val="00391BFD"/>
    <w:rsid w:val="00391F9C"/>
    <w:rsid w:val="0039220A"/>
    <w:rsid w:val="00393F6E"/>
    <w:rsid w:val="003943E5"/>
    <w:rsid w:val="003944E2"/>
    <w:rsid w:val="0039525F"/>
    <w:rsid w:val="0039542E"/>
    <w:rsid w:val="00395775"/>
    <w:rsid w:val="00396A9A"/>
    <w:rsid w:val="003977A1"/>
    <w:rsid w:val="003A035C"/>
    <w:rsid w:val="003A03C1"/>
    <w:rsid w:val="003A0788"/>
    <w:rsid w:val="003A0D06"/>
    <w:rsid w:val="003A3175"/>
    <w:rsid w:val="003A3590"/>
    <w:rsid w:val="003A506A"/>
    <w:rsid w:val="003A523B"/>
    <w:rsid w:val="003A54D7"/>
    <w:rsid w:val="003A5D03"/>
    <w:rsid w:val="003A6237"/>
    <w:rsid w:val="003A6C44"/>
    <w:rsid w:val="003A6C63"/>
    <w:rsid w:val="003B005E"/>
    <w:rsid w:val="003B02FD"/>
    <w:rsid w:val="003B0D0D"/>
    <w:rsid w:val="003B19C2"/>
    <w:rsid w:val="003B1AFA"/>
    <w:rsid w:val="003B226A"/>
    <w:rsid w:val="003B22E7"/>
    <w:rsid w:val="003B2489"/>
    <w:rsid w:val="003B26F8"/>
    <w:rsid w:val="003B2ACC"/>
    <w:rsid w:val="003B3722"/>
    <w:rsid w:val="003B427A"/>
    <w:rsid w:val="003B4FFE"/>
    <w:rsid w:val="003B5C3B"/>
    <w:rsid w:val="003B63BD"/>
    <w:rsid w:val="003B6C27"/>
    <w:rsid w:val="003B6F70"/>
    <w:rsid w:val="003C0072"/>
    <w:rsid w:val="003C02EB"/>
    <w:rsid w:val="003C0905"/>
    <w:rsid w:val="003C0965"/>
    <w:rsid w:val="003C0EA4"/>
    <w:rsid w:val="003C1B9C"/>
    <w:rsid w:val="003C2A54"/>
    <w:rsid w:val="003C428C"/>
    <w:rsid w:val="003C4DA2"/>
    <w:rsid w:val="003C577C"/>
    <w:rsid w:val="003C5A49"/>
    <w:rsid w:val="003D13E7"/>
    <w:rsid w:val="003D3CBB"/>
    <w:rsid w:val="003D3F62"/>
    <w:rsid w:val="003D4876"/>
    <w:rsid w:val="003D61A2"/>
    <w:rsid w:val="003D6226"/>
    <w:rsid w:val="003D6F2C"/>
    <w:rsid w:val="003D70ED"/>
    <w:rsid w:val="003D7412"/>
    <w:rsid w:val="003E0107"/>
    <w:rsid w:val="003E0E58"/>
    <w:rsid w:val="003E1067"/>
    <w:rsid w:val="003E1562"/>
    <w:rsid w:val="003E17D5"/>
    <w:rsid w:val="003E25BE"/>
    <w:rsid w:val="003E373F"/>
    <w:rsid w:val="003E3B21"/>
    <w:rsid w:val="003E42B6"/>
    <w:rsid w:val="003E4933"/>
    <w:rsid w:val="003E4DEC"/>
    <w:rsid w:val="003E5E76"/>
    <w:rsid w:val="003E72F0"/>
    <w:rsid w:val="003E73F2"/>
    <w:rsid w:val="003E75B3"/>
    <w:rsid w:val="003E7672"/>
    <w:rsid w:val="003E7F52"/>
    <w:rsid w:val="003F140B"/>
    <w:rsid w:val="003F3438"/>
    <w:rsid w:val="003F457E"/>
    <w:rsid w:val="003F4783"/>
    <w:rsid w:val="003F6F22"/>
    <w:rsid w:val="003F7632"/>
    <w:rsid w:val="00401859"/>
    <w:rsid w:val="004018DF"/>
    <w:rsid w:val="00402069"/>
    <w:rsid w:val="00402AD7"/>
    <w:rsid w:val="00402C1A"/>
    <w:rsid w:val="00403199"/>
    <w:rsid w:val="004033FB"/>
    <w:rsid w:val="00403D67"/>
    <w:rsid w:val="004053B2"/>
    <w:rsid w:val="004060BF"/>
    <w:rsid w:val="00407BA5"/>
    <w:rsid w:val="004105BF"/>
    <w:rsid w:val="004120A4"/>
    <w:rsid w:val="0041315B"/>
    <w:rsid w:val="004143E2"/>
    <w:rsid w:val="00415577"/>
    <w:rsid w:val="00415AEA"/>
    <w:rsid w:val="00416D8E"/>
    <w:rsid w:val="004179C7"/>
    <w:rsid w:val="00420F36"/>
    <w:rsid w:val="004211ED"/>
    <w:rsid w:val="00421668"/>
    <w:rsid w:val="00421820"/>
    <w:rsid w:val="00421CC0"/>
    <w:rsid w:val="00421E3C"/>
    <w:rsid w:val="00421EE9"/>
    <w:rsid w:val="004223CA"/>
    <w:rsid w:val="00422825"/>
    <w:rsid w:val="00422B1E"/>
    <w:rsid w:val="004236ED"/>
    <w:rsid w:val="00423CED"/>
    <w:rsid w:val="004255B5"/>
    <w:rsid w:val="00425B7B"/>
    <w:rsid w:val="00425BDE"/>
    <w:rsid w:val="00425CA8"/>
    <w:rsid w:val="00425EE6"/>
    <w:rsid w:val="00427438"/>
    <w:rsid w:val="00427722"/>
    <w:rsid w:val="00427B6C"/>
    <w:rsid w:val="00430BB7"/>
    <w:rsid w:val="004310E1"/>
    <w:rsid w:val="004328D7"/>
    <w:rsid w:val="00432CB7"/>
    <w:rsid w:val="00433823"/>
    <w:rsid w:val="0043399A"/>
    <w:rsid w:val="0043519D"/>
    <w:rsid w:val="00435770"/>
    <w:rsid w:val="004369E2"/>
    <w:rsid w:val="004374D2"/>
    <w:rsid w:val="004402CF"/>
    <w:rsid w:val="00440E70"/>
    <w:rsid w:val="004428B7"/>
    <w:rsid w:val="0044332A"/>
    <w:rsid w:val="0044371C"/>
    <w:rsid w:val="004439FF"/>
    <w:rsid w:val="00444969"/>
    <w:rsid w:val="004449F7"/>
    <w:rsid w:val="00444B11"/>
    <w:rsid w:val="00445836"/>
    <w:rsid w:val="00446204"/>
    <w:rsid w:val="00446DF3"/>
    <w:rsid w:val="0044715A"/>
    <w:rsid w:val="00447E32"/>
    <w:rsid w:val="004501F4"/>
    <w:rsid w:val="004503E0"/>
    <w:rsid w:val="0045089D"/>
    <w:rsid w:val="00450A5A"/>
    <w:rsid w:val="00453490"/>
    <w:rsid w:val="004540ED"/>
    <w:rsid w:val="00454230"/>
    <w:rsid w:val="00455FA9"/>
    <w:rsid w:val="0046017D"/>
    <w:rsid w:val="00460EA9"/>
    <w:rsid w:val="00461211"/>
    <w:rsid w:val="004616EB"/>
    <w:rsid w:val="00461E8C"/>
    <w:rsid w:val="00461F2D"/>
    <w:rsid w:val="00462724"/>
    <w:rsid w:val="00462BA9"/>
    <w:rsid w:val="004635A2"/>
    <w:rsid w:val="00463A97"/>
    <w:rsid w:val="00464195"/>
    <w:rsid w:val="00464A0E"/>
    <w:rsid w:val="00464FB2"/>
    <w:rsid w:val="004654EC"/>
    <w:rsid w:val="00465D1A"/>
    <w:rsid w:val="00465EAC"/>
    <w:rsid w:val="0046675D"/>
    <w:rsid w:val="00466E69"/>
    <w:rsid w:val="004671AA"/>
    <w:rsid w:val="0046727F"/>
    <w:rsid w:val="00467DF0"/>
    <w:rsid w:val="0047121B"/>
    <w:rsid w:val="00472899"/>
    <w:rsid w:val="00473544"/>
    <w:rsid w:val="0047383E"/>
    <w:rsid w:val="0047504E"/>
    <w:rsid w:val="00475C79"/>
    <w:rsid w:val="00476F7C"/>
    <w:rsid w:val="00477D25"/>
    <w:rsid w:val="00480BBB"/>
    <w:rsid w:val="00482564"/>
    <w:rsid w:val="00482C1A"/>
    <w:rsid w:val="004836FE"/>
    <w:rsid w:val="004840A1"/>
    <w:rsid w:val="00484756"/>
    <w:rsid w:val="00485C0C"/>
    <w:rsid w:val="00486733"/>
    <w:rsid w:val="00486B71"/>
    <w:rsid w:val="00487D63"/>
    <w:rsid w:val="00490DB7"/>
    <w:rsid w:val="004917A4"/>
    <w:rsid w:val="00492AB1"/>
    <w:rsid w:val="00493EEF"/>
    <w:rsid w:val="00494C09"/>
    <w:rsid w:val="004952C2"/>
    <w:rsid w:val="0049578A"/>
    <w:rsid w:val="00497525"/>
    <w:rsid w:val="00497763"/>
    <w:rsid w:val="00497FBF"/>
    <w:rsid w:val="004A016E"/>
    <w:rsid w:val="004A0EF1"/>
    <w:rsid w:val="004A1868"/>
    <w:rsid w:val="004A302C"/>
    <w:rsid w:val="004A42E5"/>
    <w:rsid w:val="004A5F26"/>
    <w:rsid w:val="004A62E8"/>
    <w:rsid w:val="004A6E3F"/>
    <w:rsid w:val="004A79DC"/>
    <w:rsid w:val="004B013C"/>
    <w:rsid w:val="004B069A"/>
    <w:rsid w:val="004B22D8"/>
    <w:rsid w:val="004B3B19"/>
    <w:rsid w:val="004B3FF5"/>
    <w:rsid w:val="004B4493"/>
    <w:rsid w:val="004B671A"/>
    <w:rsid w:val="004B6B7A"/>
    <w:rsid w:val="004B6F54"/>
    <w:rsid w:val="004B7077"/>
    <w:rsid w:val="004C2484"/>
    <w:rsid w:val="004C2E42"/>
    <w:rsid w:val="004C37BD"/>
    <w:rsid w:val="004C3DA8"/>
    <w:rsid w:val="004C4901"/>
    <w:rsid w:val="004C5F5F"/>
    <w:rsid w:val="004C6C3B"/>
    <w:rsid w:val="004C6F0A"/>
    <w:rsid w:val="004C7527"/>
    <w:rsid w:val="004C7D6B"/>
    <w:rsid w:val="004D0314"/>
    <w:rsid w:val="004D1A4D"/>
    <w:rsid w:val="004D24C7"/>
    <w:rsid w:val="004D29A4"/>
    <w:rsid w:val="004D40BA"/>
    <w:rsid w:val="004D4F12"/>
    <w:rsid w:val="004D5063"/>
    <w:rsid w:val="004D61BD"/>
    <w:rsid w:val="004D6385"/>
    <w:rsid w:val="004D6529"/>
    <w:rsid w:val="004D7FA5"/>
    <w:rsid w:val="004D7FFB"/>
    <w:rsid w:val="004E00C3"/>
    <w:rsid w:val="004E0235"/>
    <w:rsid w:val="004E0AB2"/>
    <w:rsid w:val="004E18F2"/>
    <w:rsid w:val="004E1CC8"/>
    <w:rsid w:val="004E2A91"/>
    <w:rsid w:val="004E2E03"/>
    <w:rsid w:val="004E3098"/>
    <w:rsid w:val="004E411B"/>
    <w:rsid w:val="004E41D3"/>
    <w:rsid w:val="004E4C2F"/>
    <w:rsid w:val="004E4DCD"/>
    <w:rsid w:val="004E4F28"/>
    <w:rsid w:val="004E5561"/>
    <w:rsid w:val="004E55A6"/>
    <w:rsid w:val="004E7064"/>
    <w:rsid w:val="004F0735"/>
    <w:rsid w:val="004F1E1C"/>
    <w:rsid w:val="004F22DF"/>
    <w:rsid w:val="004F4210"/>
    <w:rsid w:val="004F4D50"/>
    <w:rsid w:val="004F5153"/>
    <w:rsid w:val="004F6F10"/>
    <w:rsid w:val="004F7BA2"/>
    <w:rsid w:val="0050009F"/>
    <w:rsid w:val="00500CD3"/>
    <w:rsid w:val="00500D7E"/>
    <w:rsid w:val="00501260"/>
    <w:rsid w:val="005013A2"/>
    <w:rsid w:val="005016A1"/>
    <w:rsid w:val="00501D47"/>
    <w:rsid w:val="00501ECE"/>
    <w:rsid w:val="00502728"/>
    <w:rsid w:val="00502DCB"/>
    <w:rsid w:val="00503867"/>
    <w:rsid w:val="00503CC4"/>
    <w:rsid w:val="0050463B"/>
    <w:rsid w:val="00505A8A"/>
    <w:rsid w:val="00506154"/>
    <w:rsid w:val="00506791"/>
    <w:rsid w:val="00512EE8"/>
    <w:rsid w:val="00513295"/>
    <w:rsid w:val="00513D67"/>
    <w:rsid w:val="0051440A"/>
    <w:rsid w:val="005144BB"/>
    <w:rsid w:val="005144D9"/>
    <w:rsid w:val="00514BC6"/>
    <w:rsid w:val="00515682"/>
    <w:rsid w:val="0051602E"/>
    <w:rsid w:val="00516BF7"/>
    <w:rsid w:val="005207AB"/>
    <w:rsid w:val="00520B9B"/>
    <w:rsid w:val="00520F42"/>
    <w:rsid w:val="005217FE"/>
    <w:rsid w:val="00522A73"/>
    <w:rsid w:val="00522B11"/>
    <w:rsid w:val="00524DCB"/>
    <w:rsid w:val="005263B5"/>
    <w:rsid w:val="005269FE"/>
    <w:rsid w:val="00526EB3"/>
    <w:rsid w:val="005276C2"/>
    <w:rsid w:val="0052786D"/>
    <w:rsid w:val="00527C21"/>
    <w:rsid w:val="00530B68"/>
    <w:rsid w:val="005312E6"/>
    <w:rsid w:val="005316DD"/>
    <w:rsid w:val="00531ED4"/>
    <w:rsid w:val="0053371C"/>
    <w:rsid w:val="00533AB4"/>
    <w:rsid w:val="00534A3C"/>
    <w:rsid w:val="0053500E"/>
    <w:rsid w:val="00535BA0"/>
    <w:rsid w:val="00535CCC"/>
    <w:rsid w:val="005367D5"/>
    <w:rsid w:val="0053729D"/>
    <w:rsid w:val="00537A61"/>
    <w:rsid w:val="00537DA6"/>
    <w:rsid w:val="0054020E"/>
    <w:rsid w:val="00540D7F"/>
    <w:rsid w:val="00540FAA"/>
    <w:rsid w:val="00541CA1"/>
    <w:rsid w:val="005437C2"/>
    <w:rsid w:val="005440A4"/>
    <w:rsid w:val="005469A9"/>
    <w:rsid w:val="00547BEE"/>
    <w:rsid w:val="00550172"/>
    <w:rsid w:val="005517D1"/>
    <w:rsid w:val="00551DC3"/>
    <w:rsid w:val="005520BB"/>
    <w:rsid w:val="00552CA7"/>
    <w:rsid w:val="0055382E"/>
    <w:rsid w:val="00553D69"/>
    <w:rsid w:val="00554904"/>
    <w:rsid w:val="00556309"/>
    <w:rsid w:val="0055654E"/>
    <w:rsid w:val="005567D9"/>
    <w:rsid w:val="0055763F"/>
    <w:rsid w:val="0055785A"/>
    <w:rsid w:val="00560318"/>
    <w:rsid w:val="0056073D"/>
    <w:rsid w:val="00560CE2"/>
    <w:rsid w:val="00560FAA"/>
    <w:rsid w:val="005617F2"/>
    <w:rsid w:val="00562481"/>
    <w:rsid w:val="0056250E"/>
    <w:rsid w:val="005625BD"/>
    <w:rsid w:val="00564310"/>
    <w:rsid w:val="00564FBE"/>
    <w:rsid w:val="00566087"/>
    <w:rsid w:val="00570D38"/>
    <w:rsid w:val="00571011"/>
    <w:rsid w:val="005716D6"/>
    <w:rsid w:val="00573053"/>
    <w:rsid w:val="0057356F"/>
    <w:rsid w:val="00574967"/>
    <w:rsid w:val="00574BD8"/>
    <w:rsid w:val="005759AC"/>
    <w:rsid w:val="00575D29"/>
    <w:rsid w:val="00575DD5"/>
    <w:rsid w:val="00575DEE"/>
    <w:rsid w:val="00577066"/>
    <w:rsid w:val="00577BC2"/>
    <w:rsid w:val="0058075B"/>
    <w:rsid w:val="005808B2"/>
    <w:rsid w:val="005810A7"/>
    <w:rsid w:val="00581292"/>
    <w:rsid w:val="00581E20"/>
    <w:rsid w:val="00581FD7"/>
    <w:rsid w:val="005845AF"/>
    <w:rsid w:val="00584D9A"/>
    <w:rsid w:val="00586261"/>
    <w:rsid w:val="00586F43"/>
    <w:rsid w:val="00587B4F"/>
    <w:rsid w:val="00587BC1"/>
    <w:rsid w:val="005904C0"/>
    <w:rsid w:val="00590620"/>
    <w:rsid w:val="00591049"/>
    <w:rsid w:val="00591F7A"/>
    <w:rsid w:val="00593071"/>
    <w:rsid w:val="005942F0"/>
    <w:rsid w:val="00594658"/>
    <w:rsid w:val="00594E72"/>
    <w:rsid w:val="00595C46"/>
    <w:rsid w:val="00595C6C"/>
    <w:rsid w:val="00597629"/>
    <w:rsid w:val="00597E58"/>
    <w:rsid w:val="005A00A0"/>
    <w:rsid w:val="005A00E7"/>
    <w:rsid w:val="005A023C"/>
    <w:rsid w:val="005A15AA"/>
    <w:rsid w:val="005A1B8B"/>
    <w:rsid w:val="005A40D0"/>
    <w:rsid w:val="005A51BB"/>
    <w:rsid w:val="005A526D"/>
    <w:rsid w:val="005A5A05"/>
    <w:rsid w:val="005A5A1F"/>
    <w:rsid w:val="005A65F4"/>
    <w:rsid w:val="005A696B"/>
    <w:rsid w:val="005A759D"/>
    <w:rsid w:val="005B02B4"/>
    <w:rsid w:val="005B066C"/>
    <w:rsid w:val="005B173B"/>
    <w:rsid w:val="005B33A3"/>
    <w:rsid w:val="005B5CC7"/>
    <w:rsid w:val="005B5D25"/>
    <w:rsid w:val="005B6A3B"/>
    <w:rsid w:val="005B6C99"/>
    <w:rsid w:val="005C0F0A"/>
    <w:rsid w:val="005C1265"/>
    <w:rsid w:val="005C174F"/>
    <w:rsid w:val="005C26D7"/>
    <w:rsid w:val="005C2930"/>
    <w:rsid w:val="005C299C"/>
    <w:rsid w:val="005C4029"/>
    <w:rsid w:val="005C446C"/>
    <w:rsid w:val="005C49DC"/>
    <w:rsid w:val="005C58BF"/>
    <w:rsid w:val="005C628D"/>
    <w:rsid w:val="005C7105"/>
    <w:rsid w:val="005D0536"/>
    <w:rsid w:val="005D0629"/>
    <w:rsid w:val="005D1713"/>
    <w:rsid w:val="005D19D9"/>
    <w:rsid w:val="005D1FB8"/>
    <w:rsid w:val="005D2089"/>
    <w:rsid w:val="005D2BC0"/>
    <w:rsid w:val="005D3E61"/>
    <w:rsid w:val="005D602C"/>
    <w:rsid w:val="005D6830"/>
    <w:rsid w:val="005D72AB"/>
    <w:rsid w:val="005D7A36"/>
    <w:rsid w:val="005E0E47"/>
    <w:rsid w:val="005E2193"/>
    <w:rsid w:val="005E4741"/>
    <w:rsid w:val="005E4AE1"/>
    <w:rsid w:val="005E4FBB"/>
    <w:rsid w:val="005E56EF"/>
    <w:rsid w:val="005E733A"/>
    <w:rsid w:val="005F037D"/>
    <w:rsid w:val="005F065C"/>
    <w:rsid w:val="005F079B"/>
    <w:rsid w:val="005F085F"/>
    <w:rsid w:val="005F0890"/>
    <w:rsid w:val="005F1B9B"/>
    <w:rsid w:val="005F1D0C"/>
    <w:rsid w:val="005F1F20"/>
    <w:rsid w:val="005F4775"/>
    <w:rsid w:val="005F47BD"/>
    <w:rsid w:val="005F6924"/>
    <w:rsid w:val="005F6930"/>
    <w:rsid w:val="005F7A3F"/>
    <w:rsid w:val="00600025"/>
    <w:rsid w:val="00600326"/>
    <w:rsid w:val="00600802"/>
    <w:rsid w:val="00601B40"/>
    <w:rsid w:val="00601C7A"/>
    <w:rsid w:val="006027FC"/>
    <w:rsid w:val="00602E7C"/>
    <w:rsid w:val="006030C9"/>
    <w:rsid w:val="006037FA"/>
    <w:rsid w:val="00604687"/>
    <w:rsid w:val="00604FC9"/>
    <w:rsid w:val="00605028"/>
    <w:rsid w:val="0060527B"/>
    <w:rsid w:val="00605FCC"/>
    <w:rsid w:val="00606E78"/>
    <w:rsid w:val="0060706A"/>
    <w:rsid w:val="00607D59"/>
    <w:rsid w:val="0061009B"/>
    <w:rsid w:val="006113A9"/>
    <w:rsid w:val="00612BA2"/>
    <w:rsid w:val="006134EE"/>
    <w:rsid w:val="006138F8"/>
    <w:rsid w:val="00614CF3"/>
    <w:rsid w:val="00616141"/>
    <w:rsid w:val="00617151"/>
    <w:rsid w:val="006176EE"/>
    <w:rsid w:val="00617CE0"/>
    <w:rsid w:val="006202AD"/>
    <w:rsid w:val="006205D4"/>
    <w:rsid w:val="0062099D"/>
    <w:rsid w:val="00620CCC"/>
    <w:rsid w:val="00621209"/>
    <w:rsid w:val="00621C96"/>
    <w:rsid w:val="006228FE"/>
    <w:rsid w:val="006230D5"/>
    <w:rsid w:val="00623F74"/>
    <w:rsid w:val="00624561"/>
    <w:rsid w:val="0062466C"/>
    <w:rsid w:val="00624C7C"/>
    <w:rsid w:val="00625058"/>
    <w:rsid w:val="006253FB"/>
    <w:rsid w:val="00626653"/>
    <w:rsid w:val="006266BE"/>
    <w:rsid w:val="0062696F"/>
    <w:rsid w:val="00626990"/>
    <w:rsid w:val="00626DA9"/>
    <w:rsid w:val="00627DE7"/>
    <w:rsid w:val="00630236"/>
    <w:rsid w:val="00632F18"/>
    <w:rsid w:val="00632F76"/>
    <w:rsid w:val="00634BA6"/>
    <w:rsid w:val="00635A67"/>
    <w:rsid w:val="00635B10"/>
    <w:rsid w:val="0063678E"/>
    <w:rsid w:val="00636BC7"/>
    <w:rsid w:val="006402D2"/>
    <w:rsid w:val="00640492"/>
    <w:rsid w:val="00640565"/>
    <w:rsid w:val="00640643"/>
    <w:rsid w:val="00640A38"/>
    <w:rsid w:val="006418FF"/>
    <w:rsid w:val="00641DB3"/>
    <w:rsid w:val="00643713"/>
    <w:rsid w:val="006441DC"/>
    <w:rsid w:val="006444D0"/>
    <w:rsid w:val="006445E3"/>
    <w:rsid w:val="00645337"/>
    <w:rsid w:val="006456C0"/>
    <w:rsid w:val="006458A1"/>
    <w:rsid w:val="0064615D"/>
    <w:rsid w:val="006465AD"/>
    <w:rsid w:val="006467B0"/>
    <w:rsid w:val="00646CFA"/>
    <w:rsid w:val="00647A5A"/>
    <w:rsid w:val="00650420"/>
    <w:rsid w:val="0065123B"/>
    <w:rsid w:val="0065126B"/>
    <w:rsid w:val="006526DD"/>
    <w:rsid w:val="0065364A"/>
    <w:rsid w:val="00653DE2"/>
    <w:rsid w:val="00654142"/>
    <w:rsid w:val="00654232"/>
    <w:rsid w:val="00654A94"/>
    <w:rsid w:val="00654E60"/>
    <w:rsid w:val="00655BAD"/>
    <w:rsid w:val="00657274"/>
    <w:rsid w:val="00660C06"/>
    <w:rsid w:val="00660EAA"/>
    <w:rsid w:val="00661C8F"/>
    <w:rsid w:val="00662193"/>
    <w:rsid w:val="006628F8"/>
    <w:rsid w:val="00662C58"/>
    <w:rsid w:val="00664043"/>
    <w:rsid w:val="006653DF"/>
    <w:rsid w:val="00665446"/>
    <w:rsid w:val="00665CF3"/>
    <w:rsid w:val="0066689B"/>
    <w:rsid w:val="00667079"/>
    <w:rsid w:val="00667824"/>
    <w:rsid w:val="00667A58"/>
    <w:rsid w:val="00667EAD"/>
    <w:rsid w:val="006703FD"/>
    <w:rsid w:val="00670C0D"/>
    <w:rsid w:val="00671080"/>
    <w:rsid w:val="00671FF2"/>
    <w:rsid w:val="006721CE"/>
    <w:rsid w:val="00672DCF"/>
    <w:rsid w:val="00672E13"/>
    <w:rsid w:val="006736EF"/>
    <w:rsid w:val="00673AC0"/>
    <w:rsid w:val="00673E52"/>
    <w:rsid w:val="006742B9"/>
    <w:rsid w:val="00674804"/>
    <w:rsid w:val="006750CD"/>
    <w:rsid w:val="006758F2"/>
    <w:rsid w:val="00675DA1"/>
    <w:rsid w:val="0067674B"/>
    <w:rsid w:val="006773C3"/>
    <w:rsid w:val="00677C47"/>
    <w:rsid w:val="006809C8"/>
    <w:rsid w:val="00680BAC"/>
    <w:rsid w:val="00680D61"/>
    <w:rsid w:val="00680F16"/>
    <w:rsid w:val="00680F8E"/>
    <w:rsid w:val="006811BE"/>
    <w:rsid w:val="00681DDA"/>
    <w:rsid w:val="00683C01"/>
    <w:rsid w:val="00683E22"/>
    <w:rsid w:val="00684E63"/>
    <w:rsid w:val="00685422"/>
    <w:rsid w:val="00685D75"/>
    <w:rsid w:val="0068624D"/>
    <w:rsid w:val="00686601"/>
    <w:rsid w:val="00686704"/>
    <w:rsid w:val="00687151"/>
    <w:rsid w:val="0068789F"/>
    <w:rsid w:val="00687D9F"/>
    <w:rsid w:val="00690D18"/>
    <w:rsid w:val="00691FA1"/>
    <w:rsid w:val="00692B71"/>
    <w:rsid w:val="00692D42"/>
    <w:rsid w:val="006933F4"/>
    <w:rsid w:val="0069437D"/>
    <w:rsid w:val="0069650A"/>
    <w:rsid w:val="00697B6E"/>
    <w:rsid w:val="006A0313"/>
    <w:rsid w:val="006A04E4"/>
    <w:rsid w:val="006A1966"/>
    <w:rsid w:val="006A2296"/>
    <w:rsid w:val="006A2646"/>
    <w:rsid w:val="006A2779"/>
    <w:rsid w:val="006A3B29"/>
    <w:rsid w:val="006A432F"/>
    <w:rsid w:val="006A4BAC"/>
    <w:rsid w:val="006A502A"/>
    <w:rsid w:val="006A5D15"/>
    <w:rsid w:val="006A666D"/>
    <w:rsid w:val="006A6997"/>
    <w:rsid w:val="006A7DEE"/>
    <w:rsid w:val="006B02C3"/>
    <w:rsid w:val="006B27A1"/>
    <w:rsid w:val="006B2916"/>
    <w:rsid w:val="006B2B7F"/>
    <w:rsid w:val="006B2FC3"/>
    <w:rsid w:val="006B4E27"/>
    <w:rsid w:val="006B58BB"/>
    <w:rsid w:val="006B63FA"/>
    <w:rsid w:val="006B6F7E"/>
    <w:rsid w:val="006B75D2"/>
    <w:rsid w:val="006B7686"/>
    <w:rsid w:val="006B768C"/>
    <w:rsid w:val="006B79E5"/>
    <w:rsid w:val="006C00B3"/>
    <w:rsid w:val="006C0771"/>
    <w:rsid w:val="006C2A81"/>
    <w:rsid w:val="006C3E69"/>
    <w:rsid w:val="006C6048"/>
    <w:rsid w:val="006C632E"/>
    <w:rsid w:val="006C6A2E"/>
    <w:rsid w:val="006C7F6B"/>
    <w:rsid w:val="006D1212"/>
    <w:rsid w:val="006D14B5"/>
    <w:rsid w:val="006D2950"/>
    <w:rsid w:val="006D2FB6"/>
    <w:rsid w:val="006D3095"/>
    <w:rsid w:val="006D35F5"/>
    <w:rsid w:val="006D46DC"/>
    <w:rsid w:val="006D4FAC"/>
    <w:rsid w:val="006D5031"/>
    <w:rsid w:val="006D5117"/>
    <w:rsid w:val="006D601F"/>
    <w:rsid w:val="006D64CC"/>
    <w:rsid w:val="006D66C5"/>
    <w:rsid w:val="006D68E4"/>
    <w:rsid w:val="006D6A01"/>
    <w:rsid w:val="006D7890"/>
    <w:rsid w:val="006E006F"/>
    <w:rsid w:val="006E02DF"/>
    <w:rsid w:val="006E05FD"/>
    <w:rsid w:val="006E0EFA"/>
    <w:rsid w:val="006E0F7C"/>
    <w:rsid w:val="006E173B"/>
    <w:rsid w:val="006E1BA3"/>
    <w:rsid w:val="006E2021"/>
    <w:rsid w:val="006E2066"/>
    <w:rsid w:val="006E299F"/>
    <w:rsid w:val="006E441F"/>
    <w:rsid w:val="006E4488"/>
    <w:rsid w:val="006E4F66"/>
    <w:rsid w:val="006E54FC"/>
    <w:rsid w:val="006E6517"/>
    <w:rsid w:val="006E6BD6"/>
    <w:rsid w:val="006E7905"/>
    <w:rsid w:val="006E7B51"/>
    <w:rsid w:val="006F07BE"/>
    <w:rsid w:val="006F0ECB"/>
    <w:rsid w:val="006F17F7"/>
    <w:rsid w:val="006F1C15"/>
    <w:rsid w:val="006F2497"/>
    <w:rsid w:val="006F3770"/>
    <w:rsid w:val="006F45DB"/>
    <w:rsid w:val="006F46BE"/>
    <w:rsid w:val="006F56A7"/>
    <w:rsid w:val="006F64A8"/>
    <w:rsid w:val="006F69DD"/>
    <w:rsid w:val="006F77B6"/>
    <w:rsid w:val="006F7ACE"/>
    <w:rsid w:val="00704060"/>
    <w:rsid w:val="00704FCD"/>
    <w:rsid w:val="00706481"/>
    <w:rsid w:val="0070673C"/>
    <w:rsid w:val="00706C54"/>
    <w:rsid w:val="00710E33"/>
    <w:rsid w:val="00711307"/>
    <w:rsid w:val="0071207B"/>
    <w:rsid w:val="007125FC"/>
    <w:rsid w:val="00712C52"/>
    <w:rsid w:val="00713236"/>
    <w:rsid w:val="0071365E"/>
    <w:rsid w:val="00713A41"/>
    <w:rsid w:val="007155F3"/>
    <w:rsid w:val="0071576B"/>
    <w:rsid w:val="00715856"/>
    <w:rsid w:val="0071625A"/>
    <w:rsid w:val="00716859"/>
    <w:rsid w:val="00717EEE"/>
    <w:rsid w:val="007204F9"/>
    <w:rsid w:val="0072176B"/>
    <w:rsid w:val="00722F78"/>
    <w:rsid w:val="00723072"/>
    <w:rsid w:val="0072333C"/>
    <w:rsid w:val="00725778"/>
    <w:rsid w:val="00726CCE"/>
    <w:rsid w:val="007331CE"/>
    <w:rsid w:val="0073450D"/>
    <w:rsid w:val="00734A4E"/>
    <w:rsid w:val="00734AF4"/>
    <w:rsid w:val="007360D3"/>
    <w:rsid w:val="00736812"/>
    <w:rsid w:val="00737FF4"/>
    <w:rsid w:val="00740FAC"/>
    <w:rsid w:val="007410C3"/>
    <w:rsid w:val="00741921"/>
    <w:rsid w:val="007424AA"/>
    <w:rsid w:val="007426E3"/>
    <w:rsid w:val="0074305F"/>
    <w:rsid w:val="00743FD2"/>
    <w:rsid w:val="00744B3A"/>
    <w:rsid w:val="007456B2"/>
    <w:rsid w:val="00745928"/>
    <w:rsid w:val="0074625B"/>
    <w:rsid w:val="00746F43"/>
    <w:rsid w:val="00746F48"/>
    <w:rsid w:val="00746F52"/>
    <w:rsid w:val="00747CE6"/>
    <w:rsid w:val="00750B2C"/>
    <w:rsid w:val="0075138D"/>
    <w:rsid w:val="00751A67"/>
    <w:rsid w:val="00753894"/>
    <w:rsid w:val="007542C4"/>
    <w:rsid w:val="00754A84"/>
    <w:rsid w:val="00754B66"/>
    <w:rsid w:val="007559DD"/>
    <w:rsid w:val="00755E99"/>
    <w:rsid w:val="007572B1"/>
    <w:rsid w:val="00760C98"/>
    <w:rsid w:val="007612B4"/>
    <w:rsid w:val="00761993"/>
    <w:rsid w:val="00761D4B"/>
    <w:rsid w:val="007628A1"/>
    <w:rsid w:val="007636B9"/>
    <w:rsid w:val="0076388E"/>
    <w:rsid w:val="007639F5"/>
    <w:rsid w:val="007644F1"/>
    <w:rsid w:val="007651D7"/>
    <w:rsid w:val="00765234"/>
    <w:rsid w:val="007657E6"/>
    <w:rsid w:val="00766350"/>
    <w:rsid w:val="00766FEA"/>
    <w:rsid w:val="00767080"/>
    <w:rsid w:val="00771BB9"/>
    <w:rsid w:val="00771BBC"/>
    <w:rsid w:val="00772352"/>
    <w:rsid w:val="00773191"/>
    <w:rsid w:val="007732A6"/>
    <w:rsid w:val="00773A48"/>
    <w:rsid w:val="00774205"/>
    <w:rsid w:val="00774683"/>
    <w:rsid w:val="0077483C"/>
    <w:rsid w:val="007759DA"/>
    <w:rsid w:val="0077611C"/>
    <w:rsid w:val="00776B4D"/>
    <w:rsid w:val="00777C61"/>
    <w:rsid w:val="00777D40"/>
    <w:rsid w:val="0078148D"/>
    <w:rsid w:val="00781A42"/>
    <w:rsid w:val="00782429"/>
    <w:rsid w:val="00783849"/>
    <w:rsid w:val="00784128"/>
    <w:rsid w:val="007854A2"/>
    <w:rsid w:val="00785DBC"/>
    <w:rsid w:val="007860E2"/>
    <w:rsid w:val="0078656A"/>
    <w:rsid w:val="00787638"/>
    <w:rsid w:val="007913A0"/>
    <w:rsid w:val="007918B9"/>
    <w:rsid w:val="00791C78"/>
    <w:rsid w:val="00791C79"/>
    <w:rsid w:val="00793C5F"/>
    <w:rsid w:val="00793F36"/>
    <w:rsid w:val="0079592C"/>
    <w:rsid w:val="00795E6C"/>
    <w:rsid w:val="00796A1E"/>
    <w:rsid w:val="00796B5E"/>
    <w:rsid w:val="007970A6"/>
    <w:rsid w:val="007A0D09"/>
    <w:rsid w:val="007A0D4C"/>
    <w:rsid w:val="007A1AF2"/>
    <w:rsid w:val="007A1D25"/>
    <w:rsid w:val="007A3347"/>
    <w:rsid w:val="007A45B8"/>
    <w:rsid w:val="007A5BC6"/>
    <w:rsid w:val="007A668E"/>
    <w:rsid w:val="007B098E"/>
    <w:rsid w:val="007B0C2D"/>
    <w:rsid w:val="007B1B5D"/>
    <w:rsid w:val="007B3037"/>
    <w:rsid w:val="007B483B"/>
    <w:rsid w:val="007B4F56"/>
    <w:rsid w:val="007B633C"/>
    <w:rsid w:val="007B65BA"/>
    <w:rsid w:val="007B67C6"/>
    <w:rsid w:val="007B767E"/>
    <w:rsid w:val="007C0827"/>
    <w:rsid w:val="007C10CB"/>
    <w:rsid w:val="007C241C"/>
    <w:rsid w:val="007C2498"/>
    <w:rsid w:val="007C32F4"/>
    <w:rsid w:val="007C37CD"/>
    <w:rsid w:val="007C3C2D"/>
    <w:rsid w:val="007C52DA"/>
    <w:rsid w:val="007C5703"/>
    <w:rsid w:val="007C5A6D"/>
    <w:rsid w:val="007C6A43"/>
    <w:rsid w:val="007C737A"/>
    <w:rsid w:val="007D0299"/>
    <w:rsid w:val="007D086F"/>
    <w:rsid w:val="007D270E"/>
    <w:rsid w:val="007D2779"/>
    <w:rsid w:val="007D2AF2"/>
    <w:rsid w:val="007D306A"/>
    <w:rsid w:val="007D43CB"/>
    <w:rsid w:val="007D4686"/>
    <w:rsid w:val="007D4910"/>
    <w:rsid w:val="007E10FD"/>
    <w:rsid w:val="007E1244"/>
    <w:rsid w:val="007E140C"/>
    <w:rsid w:val="007E2067"/>
    <w:rsid w:val="007E3648"/>
    <w:rsid w:val="007E54E0"/>
    <w:rsid w:val="007E5FC0"/>
    <w:rsid w:val="007E72D9"/>
    <w:rsid w:val="007E799B"/>
    <w:rsid w:val="007E7D17"/>
    <w:rsid w:val="007F0068"/>
    <w:rsid w:val="007F1298"/>
    <w:rsid w:val="007F1768"/>
    <w:rsid w:val="007F1BFA"/>
    <w:rsid w:val="007F2E23"/>
    <w:rsid w:val="007F3548"/>
    <w:rsid w:val="007F3715"/>
    <w:rsid w:val="007F3A21"/>
    <w:rsid w:val="007F3D8C"/>
    <w:rsid w:val="007F42E9"/>
    <w:rsid w:val="007F461B"/>
    <w:rsid w:val="007F4702"/>
    <w:rsid w:val="007F66F8"/>
    <w:rsid w:val="007F7766"/>
    <w:rsid w:val="007F7DAB"/>
    <w:rsid w:val="00800026"/>
    <w:rsid w:val="00800A2F"/>
    <w:rsid w:val="00800C73"/>
    <w:rsid w:val="00800F40"/>
    <w:rsid w:val="008011D6"/>
    <w:rsid w:val="00801589"/>
    <w:rsid w:val="00801FFE"/>
    <w:rsid w:val="00802524"/>
    <w:rsid w:val="00804FD1"/>
    <w:rsid w:val="00805B2B"/>
    <w:rsid w:val="00807452"/>
    <w:rsid w:val="00807AFD"/>
    <w:rsid w:val="00807CAD"/>
    <w:rsid w:val="00810D6C"/>
    <w:rsid w:val="00812474"/>
    <w:rsid w:val="00812FD6"/>
    <w:rsid w:val="008143AE"/>
    <w:rsid w:val="00814AF3"/>
    <w:rsid w:val="008150A9"/>
    <w:rsid w:val="008169A2"/>
    <w:rsid w:val="0081790E"/>
    <w:rsid w:val="00820567"/>
    <w:rsid w:val="0082277C"/>
    <w:rsid w:val="00822A55"/>
    <w:rsid w:val="00823B1C"/>
    <w:rsid w:val="00823E36"/>
    <w:rsid w:val="00823F52"/>
    <w:rsid w:val="00825304"/>
    <w:rsid w:val="00825E53"/>
    <w:rsid w:val="008274AA"/>
    <w:rsid w:val="00831182"/>
    <w:rsid w:val="008319F0"/>
    <w:rsid w:val="008324EC"/>
    <w:rsid w:val="008329EC"/>
    <w:rsid w:val="008341CF"/>
    <w:rsid w:val="00834982"/>
    <w:rsid w:val="0083519F"/>
    <w:rsid w:val="008354CD"/>
    <w:rsid w:val="008366DB"/>
    <w:rsid w:val="00836FE7"/>
    <w:rsid w:val="008370DD"/>
    <w:rsid w:val="0083786B"/>
    <w:rsid w:val="00837EA2"/>
    <w:rsid w:val="008402AE"/>
    <w:rsid w:val="0084091A"/>
    <w:rsid w:val="00841E10"/>
    <w:rsid w:val="008425BF"/>
    <w:rsid w:val="00842874"/>
    <w:rsid w:val="008429D9"/>
    <w:rsid w:val="00844768"/>
    <w:rsid w:val="008449A1"/>
    <w:rsid w:val="00845B46"/>
    <w:rsid w:val="008462AC"/>
    <w:rsid w:val="008462EA"/>
    <w:rsid w:val="00846CA9"/>
    <w:rsid w:val="00846CC6"/>
    <w:rsid w:val="00846D35"/>
    <w:rsid w:val="00846F92"/>
    <w:rsid w:val="00847513"/>
    <w:rsid w:val="00851022"/>
    <w:rsid w:val="008518EC"/>
    <w:rsid w:val="00853157"/>
    <w:rsid w:val="00854A39"/>
    <w:rsid w:val="00854FBB"/>
    <w:rsid w:val="00855C8A"/>
    <w:rsid w:val="00856C43"/>
    <w:rsid w:val="0085703C"/>
    <w:rsid w:val="008600F7"/>
    <w:rsid w:val="00861077"/>
    <w:rsid w:val="00861435"/>
    <w:rsid w:val="008624D0"/>
    <w:rsid w:val="00862B60"/>
    <w:rsid w:val="00862F48"/>
    <w:rsid w:val="008642C2"/>
    <w:rsid w:val="00865AED"/>
    <w:rsid w:val="00871359"/>
    <w:rsid w:val="00871A45"/>
    <w:rsid w:val="00872236"/>
    <w:rsid w:val="00872BA0"/>
    <w:rsid w:val="00873D27"/>
    <w:rsid w:val="00874157"/>
    <w:rsid w:val="00874B8B"/>
    <w:rsid w:val="00875536"/>
    <w:rsid w:val="008755AA"/>
    <w:rsid w:val="00876A5C"/>
    <w:rsid w:val="0087745D"/>
    <w:rsid w:val="0087750E"/>
    <w:rsid w:val="00881FDA"/>
    <w:rsid w:val="00882238"/>
    <w:rsid w:val="00882E95"/>
    <w:rsid w:val="00883521"/>
    <w:rsid w:val="0088427E"/>
    <w:rsid w:val="00885B7D"/>
    <w:rsid w:val="00886531"/>
    <w:rsid w:val="00886715"/>
    <w:rsid w:val="008867BF"/>
    <w:rsid w:val="00886896"/>
    <w:rsid w:val="00886AB6"/>
    <w:rsid w:val="008879ED"/>
    <w:rsid w:val="00890230"/>
    <w:rsid w:val="008904B7"/>
    <w:rsid w:val="00890935"/>
    <w:rsid w:val="0089099D"/>
    <w:rsid w:val="00891FB7"/>
    <w:rsid w:val="00892532"/>
    <w:rsid w:val="0089283F"/>
    <w:rsid w:val="008932B5"/>
    <w:rsid w:val="008938B6"/>
    <w:rsid w:val="00893D1F"/>
    <w:rsid w:val="0089498F"/>
    <w:rsid w:val="00895B34"/>
    <w:rsid w:val="00895B3A"/>
    <w:rsid w:val="008970A8"/>
    <w:rsid w:val="008975AF"/>
    <w:rsid w:val="00897A82"/>
    <w:rsid w:val="008A066C"/>
    <w:rsid w:val="008A0859"/>
    <w:rsid w:val="008A08CD"/>
    <w:rsid w:val="008A0BCA"/>
    <w:rsid w:val="008A2056"/>
    <w:rsid w:val="008A3074"/>
    <w:rsid w:val="008A397B"/>
    <w:rsid w:val="008A740A"/>
    <w:rsid w:val="008B040E"/>
    <w:rsid w:val="008B10F2"/>
    <w:rsid w:val="008B1234"/>
    <w:rsid w:val="008B194A"/>
    <w:rsid w:val="008B1976"/>
    <w:rsid w:val="008B1DFD"/>
    <w:rsid w:val="008B22C3"/>
    <w:rsid w:val="008B3200"/>
    <w:rsid w:val="008B42FD"/>
    <w:rsid w:val="008B43E8"/>
    <w:rsid w:val="008B4CD3"/>
    <w:rsid w:val="008B510C"/>
    <w:rsid w:val="008B540A"/>
    <w:rsid w:val="008B5A25"/>
    <w:rsid w:val="008B5EE6"/>
    <w:rsid w:val="008B62AB"/>
    <w:rsid w:val="008B62EF"/>
    <w:rsid w:val="008B68B4"/>
    <w:rsid w:val="008B70D4"/>
    <w:rsid w:val="008B70FE"/>
    <w:rsid w:val="008B711C"/>
    <w:rsid w:val="008B7296"/>
    <w:rsid w:val="008B7758"/>
    <w:rsid w:val="008C01C9"/>
    <w:rsid w:val="008C0B79"/>
    <w:rsid w:val="008C0C50"/>
    <w:rsid w:val="008C0E52"/>
    <w:rsid w:val="008C220E"/>
    <w:rsid w:val="008C2405"/>
    <w:rsid w:val="008C31DF"/>
    <w:rsid w:val="008C4428"/>
    <w:rsid w:val="008C4BDF"/>
    <w:rsid w:val="008C4E4F"/>
    <w:rsid w:val="008C5176"/>
    <w:rsid w:val="008C58AF"/>
    <w:rsid w:val="008C70F5"/>
    <w:rsid w:val="008C7AD1"/>
    <w:rsid w:val="008D17AB"/>
    <w:rsid w:val="008D46C1"/>
    <w:rsid w:val="008D785C"/>
    <w:rsid w:val="008E0127"/>
    <w:rsid w:val="008E05E4"/>
    <w:rsid w:val="008E0AB4"/>
    <w:rsid w:val="008E11D4"/>
    <w:rsid w:val="008E25B4"/>
    <w:rsid w:val="008E3193"/>
    <w:rsid w:val="008E3EAA"/>
    <w:rsid w:val="008E415C"/>
    <w:rsid w:val="008E4778"/>
    <w:rsid w:val="008E4F61"/>
    <w:rsid w:val="008E5B72"/>
    <w:rsid w:val="008E60D2"/>
    <w:rsid w:val="008E6632"/>
    <w:rsid w:val="008E6BCA"/>
    <w:rsid w:val="008E77E4"/>
    <w:rsid w:val="008F053F"/>
    <w:rsid w:val="008F0698"/>
    <w:rsid w:val="008F09AB"/>
    <w:rsid w:val="008F1234"/>
    <w:rsid w:val="008F24BB"/>
    <w:rsid w:val="008F314A"/>
    <w:rsid w:val="008F6655"/>
    <w:rsid w:val="008F6DEB"/>
    <w:rsid w:val="008F7084"/>
    <w:rsid w:val="008F710A"/>
    <w:rsid w:val="0090129D"/>
    <w:rsid w:val="00903A6F"/>
    <w:rsid w:val="00906BB9"/>
    <w:rsid w:val="009109B3"/>
    <w:rsid w:val="00910ECC"/>
    <w:rsid w:val="009112B7"/>
    <w:rsid w:val="00912452"/>
    <w:rsid w:val="00912689"/>
    <w:rsid w:val="009134D3"/>
    <w:rsid w:val="00914C18"/>
    <w:rsid w:val="009155E6"/>
    <w:rsid w:val="009159E0"/>
    <w:rsid w:val="00915BB3"/>
    <w:rsid w:val="009161DE"/>
    <w:rsid w:val="00916802"/>
    <w:rsid w:val="00917EF9"/>
    <w:rsid w:val="00920DF2"/>
    <w:rsid w:val="009214E5"/>
    <w:rsid w:val="00921781"/>
    <w:rsid w:val="009226E9"/>
    <w:rsid w:val="00922B09"/>
    <w:rsid w:val="00922F3F"/>
    <w:rsid w:val="0092315E"/>
    <w:rsid w:val="00923710"/>
    <w:rsid w:val="00924BC0"/>
    <w:rsid w:val="00924CCF"/>
    <w:rsid w:val="00924D15"/>
    <w:rsid w:val="00924D16"/>
    <w:rsid w:val="00924D62"/>
    <w:rsid w:val="00926084"/>
    <w:rsid w:val="00926863"/>
    <w:rsid w:val="00926C48"/>
    <w:rsid w:val="00930296"/>
    <w:rsid w:val="00930BF9"/>
    <w:rsid w:val="00930E7D"/>
    <w:rsid w:val="00931524"/>
    <w:rsid w:val="009316BE"/>
    <w:rsid w:val="00933094"/>
    <w:rsid w:val="009333A7"/>
    <w:rsid w:val="0093409D"/>
    <w:rsid w:val="009343BA"/>
    <w:rsid w:val="00934686"/>
    <w:rsid w:val="009355F7"/>
    <w:rsid w:val="00936D16"/>
    <w:rsid w:val="00940124"/>
    <w:rsid w:val="0094053C"/>
    <w:rsid w:val="00940720"/>
    <w:rsid w:val="009408A3"/>
    <w:rsid w:val="009408C7"/>
    <w:rsid w:val="00941936"/>
    <w:rsid w:val="00941D25"/>
    <w:rsid w:val="00941E5C"/>
    <w:rsid w:val="009423F5"/>
    <w:rsid w:val="00942D1A"/>
    <w:rsid w:val="00944067"/>
    <w:rsid w:val="0094427C"/>
    <w:rsid w:val="009449BA"/>
    <w:rsid w:val="00944BEF"/>
    <w:rsid w:val="0094630F"/>
    <w:rsid w:val="00946E7C"/>
    <w:rsid w:val="00946F89"/>
    <w:rsid w:val="00947480"/>
    <w:rsid w:val="00947560"/>
    <w:rsid w:val="0094765A"/>
    <w:rsid w:val="00947BDD"/>
    <w:rsid w:val="00952468"/>
    <w:rsid w:val="00952BE7"/>
    <w:rsid w:val="00952CC9"/>
    <w:rsid w:val="009533F9"/>
    <w:rsid w:val="00954864"/>
    <w:rsid w:val="00954F87"/>
    <w:rsid w:val="009551D3"/>
    <w:rsid w:val="00955320"/>
    <w:rsid w:val="00955BD8"/>
    <w:rsid w:val="009569F0"/>
    <w:rsid w:val="0095777E"/>
    <w:rsid w:val="00957AA3"/>
    <w:rsid w:val="00957F1F"/>
    <w:rsid w:val="00957FF8"/>
    <w:rsid w:val="00960C75"/>
    <w:rsid w:val="0096105D"/>
    <w:rsid w:val="00961543"/>
    <w:rsid w:val="00962DE8"/>
    <w:rsid w:val="0096344A"/>
    <w:rsid w:val="009636A8"/>
    <w:rsid w:val="00963EC9"/>
    <w:rsid w:val="009656BF"/>
    <w:rsid w:val="00965ACA"/>
    <w:rsid w:val="00966A49"/>
    <w:rsid w:val="00967A9E"/>
    <w:rsid w:val="00967B10"/>
    <w:rsid w:val="00967E70"/>
    <w:rsid w:val="00970707"/>
    <w:rsid w:val="00971FCD"/>
    <w:rsid w:val="0097273C"/>
    <w:rsid w:val="0097273F"/>
    <w:rsid w:val="009727FF"/>
    <w:rsid w:val="009730A6"/>
    <w:rsid w:val="009731C6"/>
    <w:rsid w:val="00974810"/>
    <w:rsid w:val="00974B4F"/>
    <w:rsid w:val="00974C24"/>
    <w:rsid w:val="00975025"/>
    <w:rsid w:val="00975765"/>
    <w:rsid w:val="00976527"/>
    <w:rsid w:val="0097704C"/>
    <w:rsid w:val="009773DE"/>
    <w:rsid w:val="00980442"/>
    <w:rsid w:val="0098096F"/>
    <w:rsid w:val="009809FA"/>
    <w:rsid w:val="00981E58"/>
    <w:rsid w:val="00983C60"/>
    <w:rsid w:val="0098574B"/>
    <w:rsid w:val="00985E03"/>
    <w:rsid w:val="009865E4"/>
    <w:rsid w:val="00987A2C"/>
    <w:rsid w:val="00990EC5"/>
    <w:rsid w:val="009910BA"/>
    <w:rsid w:val="0099175F"/>
    <w:rsid w:val="00992EEF"/>
    <w:rsid w:val="00993375"/>
    <w:rsid w:val="0099390D"/>
    <w:rsid w:val="00993EB6"/>
    <w:rsid w:val="00994193"/>
    <w:rsid w:val="00995243"/>
    <w:rsid w:val="00995292"/>
    <w:rsid w:val="009976FE"/>
    <w:rsid w:val="009A0042"/>
    <w:rsid w:val="009A146E"/>
    <w:rsid w:val="009A16CF"/>
    <w:rsid w:val="009A22EB"/>
    <w:rsid w:val="009A47AB"/>
    <w:rsid w:val="009A4CF9"/>
    <w:rsid w:val="009A53B8"/>
    <w:rsid w:val="009A7186"/>
    <w:rsid w:val="009B02C6"/>
    <w:rsid w:val="009B0CD0"/>
    <w:rsid w:val="009B203C"/>
    <w:rsid w:val="009B6887"/>
    <w:rsid w:val="009B7A30"/>
    <w:rsid w:val="009B7B29"/>
    <w:rsid w:val="009C0A0F"/>
    <w:rsid w:val="009C0ABE"/>
    <w:rsid w:val="009C0AF3"/>
    <w:rsid w:val="009C1AF0"/>
    <w:rsid w:val="009C1D41"/>
    <w:rsid w:val="009C3027"/>
    <w:rsid w:val="009C30FB"/>
    <w:rsid w:val="009C4AA8"/>
    <w:rsid w:val="009C51B9"/>
    <w:rsid w:val="009C5344"/>
    <w:rsid w:val="009C5420"/>
    <w:rsid w:val="009C5AAE"/>
    <w:rsid w:val="009C61FD"/>
    <w:rsid w:val="009C6BE0"/>
    <w:rsid w:val="009C70A0"/>
    <w:rsid w:val="009C72B5"/>
    <w:rsid w:val="009C7694"/>
    <w:rsid w:val="009C7FD2"/>
    <w:rsid w:val="009D09A6"/>
    <w:rsid w:val="009D1090"/>
    <w:rsid w:val="009D1721"/>
    <w:rsid w:val="009D1AA9"/>
    <w:rsid w:val="009D1BB0"/>
    <w:rsid w:val="009D2FEC"/>
    <w:rsid w:val="009D363E"/>
    <w:rsid w:val="009D4CDD"/>
    <w:rsid w:val="009D4FF5"/>
    <w:rsid w:val="009D62A7"/>
    <w:rsid w:val="009D62FD"/>
    <w:rsid w:val="009D6C6F"/>
    <w:rsid w:val="009D6D5F"/>
    <w:rsid w:val="009D7DBA"/>
    <w:rsid w:val="009E0B70"/>
    <w:rsid w:val="009E1FB1"/>
    <w:rsid w:val="009E299D"/>
    <w:rsid w:val="009E2CEE"/>
    <w:rsid w:val="009E3DBD"/>
    <w:rsid w:val="009E5989"/>
    <w:rsid w:val="009E5A0F"/>
    <w:rsid w:val="009E5AD7"/>
    <w:rsid w:val="009E5F39"/>
    <w:rsid w:val="009E6601"/>
    <w:rsid w:val="009E6E56"/>
    <w:rsid w:val="009E7AA0"/>
    <w:rsid w:val="009F0862"/>
    <w:rsid w:val="009F26AA"/>
    <w:rsid w:val="009F2BEE"/>
    <w:rsid w:val="009F2C6D"/>
    <w:rsid w:val="009F3735"/>
    <w:rsid w:val="009F5417"/>
    <w:rsid w:val="009F7014"/>
    <w:rsid w:val="009F7879"/>
    <w:rsid w:val="009F799C"/>
    <w:rsid w:val="009F7D5C"/>
    <w:rsid w:val="009F7F1F"/>
    <w:rsid w:val="00A004F1"/>
    <w:rsid w:val="00A00946"/>
    <w:rsid w:val="00A00DDD"/>
    <w:rsid w:val="00A0111B"/>
    <w:rsid w:val="00A01DF0"/>
    <w:rsid w:val="00A02F92"/>
    <w:rsid w:val="00A0427E"/>
    <w:rsid w:val="00A045F5"/>
    <w:rsid w:val="00A05926"/>
    <w:rsid w:val="00A0620C"/>
    <w:rsid w:val="00A06702"/>
    <w:rsid w:val="00A06A26"/>
    <w:rsid w:val="00A06BAF"/>
    <w:rsid w:val="00A06C75"/>
    <w:rsid w:val="00A1120A"/>
    <w:rsid w:val="00A11FEF"/>
    <w:rsid w:val="00A144E4"/>
    <w:rsid w:val="00A145BA"/>
    <w:rsid w:val="00A154A8"/>
    <w:rsid w:val="00A15A34"/>
    <w:rsid w:val="00A15BDB"/>
    <w:rsid w:val="00A20224"/>
    <w:rsid w:val="00A204D9"/>
    <w:rsid w:val="00A2064E"/>
    <w:rsid w:val="00A23121"/>
    <w:rsid w:val="00A25573"/>
    <w:rsid w:val="00A257BC"/>
    <w:rsid w:val="00A25B9E"/>
    <w:rsid w:val="00A25D61"/>
    <w:rsid w:val="00A2774C"/>
    <w:rsid w:val="00A31519"/>
    <w:rsid w:val="00A31835"/>
    <w:rsid w:val="00A33377"/>
    <w:rsid w:val="00A34C03"/>
    <w:rsid w:val="00A35136"/>
    <w:rsid w:val="00A37796"/>
    <w:rsid w:val="00A37B33"/>
    <w:rsid w:val="00A37B4A"/>
    <w:rsid w:val="00A403C2"/>
    <w:rsid w:val="00A4082E"/>
    <w:rsid w:val="00A40FD5"/>
    <w:rsid w:val="00A41250"/>
    <w:rsid w:val="00A4152C"/>
    <w:rsid w:val="00A4178D"/>
    <w:rsid w:val="00A41A41"/>
    <w:rsid w:val="00A41BD0"/>
    <w:rsid w:val="00A42533"/>
    <w:rsid w:val="00A4267D"/>
    <w:rsid w:val="00A42804"/>
    <w:rsid w:val="00A42DB3"/>
    <w:rsid w:val="00A42EB5"/>
    <w:rsid w:val="00A43525"/>
    <w:rsid w:val="00A44FF0"/>
    <w:rsid w:val="00A46F46"/>
    <w:rsid w:val="00A47222"/>
    <w:rsid w:val="00A517B2"/>
    <w:rsid w:val="00A52E09"/>
    <w:rsid w:val="00A53B2F"/>
    <w:rsid w:val="00A540AF"/>
    <w:rsid w:val="00A5607D"/>
    <w:rsid w:val="00A56196"/>
    <w:rsid w:val="00A561A6"/>
    <w:rsid w:val="00A5645A"/>
    <w:rsid w:val="00A5691A"/>
    <w:rsid w:val="00A57A6B"/>
    <w:rsid w:val="00A57C69"/>
    <w:rsid w:val="00A60215"/>
    <w:rsid w:val="00A60789"/>
    <w:rsid w:val="00A60F23"/>
    <w:rsid w:val="00A61FA4"/>
    <w:rsid w:val="00A6215B"/>
    <w:rsid w:val="00A629BA"/>
    <w:rsid w:val="00A64186"/>
    <w:rsid w:val="00A646E9"/>
    <w:rsid w:val="00A65284"/>
    <w:rsid w:val="00A65FE5"/>
    <w:rsid w:val="00A67134"/>
    <w:rsid w:val="00A70583"/>
    <w:rsid w:val="00A70DE4"/>
    <w:rsid w:val="00A7190F"/>
    <w:rsid w:val="00A73268"/>
    <w:rsid w:val="00A735BF"/>
    <w:rsid w:val="00A7371D"/>
    <w:rsid w:val="00A7402F"/>
    <w:rsid w:val="00A747BC"/>
    <w:rsid w:val="00A74A83"/>
    <w:rsid w:val="00A75628"/>
    <w:rsid w:val="00A75EBD"/>
    <w:rsid w:val="00A76B5D"/>
    <w:rsid w:val="00A779EC"/>
    <w:rsid w:val="00A77B21"/>
    <w:rsid w:val="00A80671"/>
    <w:rsid w:val="00A807D6"/>
    <w:rsid w:val="00A80E63"/>
    <w:rsid w:val="00A82F51"/>
    <w:rsid w:val="00A830BA"/>
    <w:rsid w:val="00A83473"/>
    <w:rsid w:val="00A8367B"/>
    <w:rsid w:val="00A83AB9"/>
    <w:rsid w:val="00A84655"/>
    <w:rsid w:val="00A84BDC"/>
    <w:rsid w:val="00A84F27"/>
    <w:rsid w:val="00A84F82"/>
    <w:rsid w:val="00A85501"/>
    <w:rsid w:val="00A85FA7"/>
    <w:rsid w:val="00A871FC"/>
    <w:rsid w:val="00A874A3"/>
    <w:rsid w:val="00A907FB"/>
    <w:rsid w:val="00A90895"/>
    <w:rsid w:val="00A90A38"/>
    <w:rsid w:val="00A911A7"/>
    <w:rsid w:val="00A918AC"/>
    <w:rsid w:val="00A9194D"/>
    <w:rsid w:val="00A92E27"/>
    <w:rsid w:val="00A93213"/>
    <w:rsid w:val="00A9456A"/>
    <w:rsid w:val="00A9497F"/>
    <w:rsid w:val="00A96064"/>
    <w:rsid w:val="00A96ACD"/>
    <w:rsid w:val="00A977DE"/>
    <w:rsid w:val="00AA02D8"/>
    <w:rsid w:val="00AA1687"/>
    <w:rsid w:val="00AA1D5F"/>
    <w:rsid w:val="00AA24BE"/>
    <w:rsid w:val="00AA3F41"/>
    <w:rsid w:val="00AA4454"/>
    <w:rsid w:val="00AA4751"/>
    <w:rsid w:val="00AA5D1C"/>
    <w:rsid w:val="00AA658E"/>
    <w:rsid w:val="00AB050C"/>
    <w:rsid w:val="00AB06F3"/>
    <w:rsid w:val="00AB0BC1"/>
    <w:rsid w:val="00AB0C35"/>
    <w:rsid w:val="00AB25B7"/>
    <w:rsid w:val="00AB321A"/>
    <w:rsid w:val="00AB3241"/>
    <w:rsid w:val="00AB3A66"/>
    <w:rsid w:val="00AB44F6"/>
    <w:rsid w:val="00AB4564"/>
    <w:rsid w:val="00AB5837"/>
    <w:rsid w:val="00AB71DC"/>
    <w:rsid w:val="00AC0372"/>
    <w:rsid w:val="00AC0422"/>
    <w:rsid w:val="00AC072B"/>
    <w:rsid w:val="00AC22B7"/>
    <w:rsid w:val="00AC3D82"/>
    <w:rsid w:val="00AC4467"/>
    <w:rsid w:val="00AC58A2"/>
    <w:rsid w:val="00AC6511"/>
    <w:rsid w:val="00AC7680"/>
    <w:rsid w:val="00AD478D"/>
    <w:rsid w:val="00AD5783"/>
    <w:rsid w:val="00AD5C92"/>
    <w:rsid w:val="00AD6D13"/>
    <w:rsid w:val="00AD6EB2"/>
    <w:rsid w:val="00AD7B71"/>
    <w:rsid w:val="00AE0CD8"/>
    <w:rsid w:val="00AE0D2F"/>
    <w:rsid w:val="00AE1862"/>
    <w:rsid w:val="00AE1D0A"/>
    <w:rsid w:val="00AE21E9"/>
    <w:rsid w:val="00AE28F8"/>
    <w:rsid w:val="00AE3038"/>
    <w:rsid w:val="00AE43D8"/>
    <w:rsid w:val="00AE51D2"/>
    <w:rsid w:val="00AE5984"/>
    <w:rsid w:val="00AE5A09"/>
    <w:rsid w:val="00AE5D03"/>
    <w:rsid w:val="00AE6A27"/>
    <w:rsid w:val="00AE71B2"/>
    <w:rsid w:val="00AE7477"/>
    <w:rsid w:val="00AE77CA"/>
    <w:rsid w:val="00AF0753"/>
    <w:rsid w:val="00AF1071"/>
    <w:rsid w:val="00AF37BF"/>
    <w:rsid w:val="00AF463E"/>
    <w:rsid w:val="00AF4763"/>
    <w:rsid w:val="00AF5413"/>
    <w:rsid w:val="00AF5FE6"/>
    <w:rsid w:val="00AF60D9"/>
    <w:rsid w:val="00AF6463"/>
    <w:rsid w:val="00AF6EA3"/>
    <w:rsid w:val="00AF7337"/>
    <w:rsid w:val="00AF736F"/>
    <w:rsid w:val="00B002C4"/>
    <w:rsid w:val="00B00549"/>
    <w:rsid w:val="00B005CF"/>
    <w:rsid w:val="00B017C8"/>
    <w:rsid w:val="00B02A08"/>
    <w:rsid w:val="00B02DF8"/>
    <w:rsid w:val="00B036D4"/>
    <w:rsid w:val="00B04910"/>
    <w:rsid w:val="00B051E4"/>
    <w:rsid w:val="00B05A42"/>
    <w:rsid w:val="00B06588"/>
    <w:rsid w:val="00B07C12"/>
    <w:rsid w:val="00B10AF2"/>
    <w:rsid w:val="00B11EFB"/>
    <w:rsid w:val="00B12740"/>
    <w:rsid w:val="00B12971"/>
    <w:rsid w:val="00B12A19"/>
    <w:rsid w:val="00B12C36"/>
    <w:rsid w:val="00B131D5"/>
    <w:rsid w:val="00B1401C"/>
    <w:rsid w:val="00B14298"/>
    <w:rsid w:val="00B156A9"/>
    <w:rsid w:val="00B16150"/>
    <w:rsid w:val="00B16B31"/>
    <w:rsid w:val="00B16C88"/>
    <w:rsid w:val="00B16D61"/>
    <w:rsid w:val="00B170A5"/>
    <w:rsid w:val="00B1736B"/>
    <w:rsid w:val="00B17738"/>
    <w:rsid w:val="00B17C5C"/>
    <w:rsid w:val="00B205DB"/>
    <w:rsid w:val="00B2090F"/>
    <w:rsid w:val="00B21B46"/>
    <w:rsid w:val="00B239C3"/>
    <w:rsid w:val="00B24885"/>
    <w:rsid w:val="00B25028"/>
    <w:rsid w:val="00B25E23"/>
    <w:rsid w:val="00B25F79"/>
    <w:rsid w:val="00B26083"/>
    <w:rsid w:val="00B260C5"/>
    <w:rsid w:val="00B261D6"/>
    <w:rsid w:val="00B26EF2"/>
    <w:rsid w:val="00B273CF"/>
    <w:rsid w:val="00B273F8"/>
    <w:rsid w:val="00B305F2"/>
    <w:rsid w:val="00B32215"/>
    <w:rsid w:val="00B333EE"/>
    <w:rsid w:val="00B33EF5"/>
    <w:rsid w:val="00B3450F"/>
    <w:rsid w:val="00B35C6F"/>
    <w:rsid w:val="00B362BE"/>
    <w:rsid w:val="00B376B3"/>
    <w:rsid w:val="00B401F0"/>
    <w:rsid w:val="00B43AA3"/>
    <w:rsid w:val="00B44006"/>
    <w:rsid w:val="00B44086"/>
    <w:rsid w:val="00B44ADC"/>
    <w:rsid w:val="00B462E9"/>
    <w:rsid w:val="00B46842"/>
    <w:rsid w:val="00B47567"/>
    <w:rsid w:val="00B4756E"/>
    <w:rsid w:val="00B47AC0"/>
    <w:rsid w:val="00B47D19"/>
    <w:rsid w:val="00B50CDF"/>
    <w:rsid w:val="00B5177C"/>
    <w:rsid w:val="00B51B67"/>
    <w:rsid w:val="00B52180"/>
    <w:rsid w:val="00B5221F"/>
    <w:rsid w:val="00B52D69"/>
    <w:rsid w:val="00B538BE"/>
    <w:rsid w:val="00B54AA4"/>
    <w:rsid w:val="00B5632A"/>
    <w:rsid w:val="00B56E53"/>
    <w:rsid w:val="00B5720B"/>
    <w:rsid w:val="00B5788E"/>
    <w:rsid w:val="00B57D8A"/>
    <w:rsid w:val="00B60509"/>
    <w:rsid w:val="00B6145E"/>
    <w:rsid w:val="00B61B76"/>
    <w:rsid w:val="00B62694"/>
    <w:rsid w:val="00B62757"/>
    <w:rsid w:val="00B634A1"/>
    <w:rsid w:val="00B64589"/>
    <w:rsid w:val="00B64FAB"/>
    <w:rsid w:val="00B66F01"/>
    <w:rsid w:val="00B66FF3"/>
    <w:rsid w:val="00B7095A"/>
    <w:rsid w:val="00B71163"/>
    <w:rsid w:val="00B7207D"/>
    <w:rsid w:val="00B7232E"/>
    <w:rsid w:val="00B7254F"/>
    <w:rsid w:val="00B72558"/>
    <w:rsid w:val="00B72DF9"/>
    <w:rsid w:val="00B73670"/>
    <w:rsid w:val="00B740F3"/>
    <w:rsid w:val="00B74DAD"/>
    <w:rsid w:val="00B758BE"/>
    <w:rsid w:val="00B76CFB"/>
    <w:rsid w:val="00B772B6"/>
    <w:rsid w:val="00B805FF"/>
    <w:rsid w:val="00B8086C"/>
    <w:rsid w:val="00B80ADA"/>
    <w:rsid w:val="00B81379"/>
    <w:rsid w:val="00B81394"/>
    <w:rsid w:val="00B82081"/>
    <w:rsid w:val="00B823BF"/>
    <w:rsid w:val="00B825D9"/>
    <w:rsid w:val="00B8274D"/>
    <w:rsid w:val="00B83189"/>
    <w:rsid w:val="00B83961"/>
    <w:rsid w:val="00B839F2"/>
    <w:rsid w:val="00B83C48"/>
    <w:rsid w:val="00B840E2"/>
    <w:rsid w:val="00B8430B"/>
    <w:rsid w:val="00B8448D"/>
    <w:rsid w:val="00B847CF"/>
    <w:rsid w:val="00B84B6D"/>
    <w:rsid w:val="00B84D0B"/>
    <w:rsid w:val="00B8533C"/>
    <w:rsid w:val="00B86A3D"/>
    <w:rsid w:val="00B876FB"/>
    <w:rsid w:val="00B87944"/>
    <w:rsid w:val="00B91118"/>
    <w:rsid w:val="00B91655"/>
    <w:rsid w:val="00B91984"/>
    <w:rsid w:val="00B91E18"/>
    <w:rsid w:val="00B92267"/>
    <w:rsid w:val="00B92ECA"/>
    <w:rsid w:val="00B9373D"/>
    <w:rsid w:val="00B9397B"/>
    <w:rsid w:val="00B93CCC"/>
    <w:rsid w:val="00B945DA"/>
    <w:rsid w:val="00B95711"/>
    <w:rsid w:val="00B957B8"/>
    <w:rsid w:val="00B95C48"/>
    <w:rsid w:val="00B974D7"/>
    <w:rsid w:val="00B979AF"/>
    <w:rsid w:val="00B97A82"/>
    <w:rsid w:val="00B97AF3"/>
    <w:rsid w:val="00BA0427"/>
    <w:rsid w:val="00BA0EED"/>
    <w:rsid w:val="00BA17E5"/>
    <w:rsid w:val="00BA2619"/>
    <w:rsid w:val="00BA3141"/>
    <w:rsid w:val="00BA3263"/>
    <w:rsid w:val="00BA41EF"/>
    <w:rsid w:val="00BA4D50"/>
    <w:rsid w:val="00BA4E64"/>
    <w:rsid w:val="00BA5BBB"/>
    <w:rsid w:val="00BA5E17"/>
    <w:rsid w:val="00BA65ED"/>
    <w:rsid w:val="00BB0253"/>
    <w:rsid w:val="00BB0CD6"/>
    <w:rsid w:val="00BB189C"/>
    <w:rsid w:val="00BB30C1"/>
    <w:rsid w:val="00BB385D"/>
    <w:rsid w:val="00BB40C6"/>
    <w:rsid w:val="00BB421B"/>
    <w:rsid w:val="00BB45DC"/>
    <w:rsid w:val="00BB5E86"/>
    <w:rsid w:val="00BB5F40"/>
    <w:rsid w:val="00BB607F"/>
    <w:rsid w:val="00BB63E4"/>
    <w:rsid w:val="00BB6687"/>
    <w:rsid w:val="00BB6AEA"/>
    <w:rsid w:val="00BB7864"/>
    <w:rsid w:val="00BC0099"/>
    <w:rsid w:val="00BC0214"/>
    <w:rsid w:val="00BC0502"/>
    <w:rsid w:val="00BC149A"/>
    <w:rsid w:val="00BC1537"/>
    <w:rsid w:val="00BC1E75"/>
    <w:rsid w:val="00BC246A"/>
    <w:rsid w:val="00BC28E5"/>
    <w:rsid w:val="00BC2CE9"/>
    <w:rsid w:val="00BC33F1"/>
    <w:rsid w:val="00BC3485"/>
    <w:rsid w:val="00BC3AA4"/>
    <w:rsid w:val="00BC3D82"/>
    <w:rsid w:val="00BC3DE7"/>
    <w:rsid w:val="00BC401B"/>
    <w:rsid w:val="00BC454C"/>
    <w:rsid w:val="00BC466F"/>
    <w:rsid w:val="00BC55A5"/>
    <w:rsid w:val="00BC5CB3"/>
    <w:rsid w:val="00BC707C"/>
    <w:rsid w:val="00BD0F58"/>
    <w:rsid w:val="00BD1024"/>
    <w:rsid w:val="00BD29D3"/>
    <w:rsid w:val="00BD34D8"/>
    <w:rsid w:val="00BD35DE"/>
    <w:rsid w:val="00BD39D9"/>
    <w:rsid w:val="00BD39F5"/>
    <w:rsid w:val="00BD4887"/>
    <w:rsid w:val="00BD4B97"/>
    <w:rsid w:val="00BD4C79"/>
    <w:rsid w:val="00BD6BCD"/>
    <w:rsid w:val="00BD7263"/>
    <w:rsid w:val="00BE0327"/>
    <w:rsid w:val="00BE103C"/>
    <w:rsid w:val="00BE153E"/>
    <w:rsid w:val="00BE1B89"/>
    <w:rsid w:val="00BE304F"/>
    <w:rsid w:val="00BE3981"/>
    <w:rsid w:val="00BE3A72"/>
    <w:rsid w:val="00BE3F0F"/>
    <w:rsid w:val="00BE3FA6"/>
    <w:rsid w:val="00BE4102"/>
    <w:rsid w:val="00BE436F"/>
    <w:rsid w:val="00BE4454"/>
    <w:rsid w:val="00BE4556"/>
    <w:rsid w:val="00BE47C8"/>
    <w:rsid w:val="00BE487C"/>
    <w:rsid w:val="00BE5409"/>
    <w:rsid w:val="00BE5702"/>
    <w:rsid w:val="00BE5909"/>
    <w:rsid w:val="00BE61B8"/>
    <w:rsid w:val="00BE636E"/>
    <w:rsid w:val="00BE7FF7"/>
    <w:rsid w:val="00BF2736"/>
    <w:rsid w:val="00BF489E"/>
    <w:rsid w:val="00BF5040"/>
    <w:rsid w:val="00BF66DE"/>
    <w:rsid w:val="00BF774E"/>
    <w:rsid w:val="00C0004F"/>
    <w:rsid w:val="00C00802"/>
    <w:rsid w:val="00C00D79"/>
    <w:rsid w:val="00C01251"/>
    <w:rsid w:val="00C0229C"/>
    <w:rsid w:val="00C0297E"/>
    <w:rsid w:val="00C04AE8"/>
    <w:rsid w:val="00C056E3"/>
    <w:rsid w:val="00C058F3"/>
    <w:rsid w:val="00C05D25"/>
    <w:rsid w:val="00C06044"/>
    <w:rsid w:val="00C062BB"/>
    <w:rsid w:val="00C06367"/>
    <w:rsid w:val="00C10C89"/>
    <w:rsid w:val="00C10E7E"/>
    <w:rsid w:val="00C1107D"/>
    <w:rsid w:val="00C1137B"/>
    <w:rsid w:val="00C134B0"/>
    <w:rsid w:val="00C137BA"/>
    <w:rsid w:val="00C140A6"/>
    <w:rsid w:val="00C141FD"/>
    <w:rsid w:val="00C14B41"/>
    <w:rsid w:val="00C17672"/>
    <w:rsid w:val="00C20881"/>
    <w:rsid w:val="00C21133"/>
    <w:rsid w:val="00C21557"/>
    <w:rsid w:val="00C2162F"/>
    <w:rsid w:val="00C21A4C"/>
    <w:rsid w:val="00C22E3A"/>
    <w:rsid w:val="00C22EE9"/>
    <w:rsid w:val="00C2367B"/>
    <w:rsid w:val="00C239AE"/>
    <w:rsid w:val="00C23A07"/>
    <w:rsid w:val="00C23C8C"/>
    <w:rsid w:val="00C24203"/>
    <w:rsid w:val="00C248F4"/>
    <w:rsid w:val="00C24D0E"/>
    <w:rsid w:val="00C25170"/>
    <w:rsid w:val="00C252D6"/>
    <w:rsid w:val="00C25531"/>
    <w:rsid w:val="00C27E12"/>
    <w:rsid w:val="00C3059E"/>
    <w:rsid w:val="00C31BEC"/>
    <w:rsid w:val="00C3205E"/>
    <w:rsid w:val="00C321BD"/>
    <w:rsid w:val="00C322CD"/>
    <w:rsid w:val="00C32809"/>
    <w:rsid w:val="00C33EC6"/>
    <w:rsid w:val="00C340B1"/>
    <w:rsid w:val="00C34FFD"/>
    <w:rsid w:val="00C36B09"/>
    <w:rsid w:val="00C376A1"/>
    <w:rsid w:val="00C40363"/>
    <w:rsid w:val="00C4066A"/>
    <w:rsid w:val="00C41414"/>
    <w:rsid w:val="00C41AE0"/>
    <w:rsid w:val="00C41FC2"/>
    <w:rsid w:val="00C421E6"/>
    <w:rsid w:val="00C441BA"/>
    <w:rsid w:val="00C44334"/>
    <w:rsid w:val="00C4456E"/>
    <w:rsid w:val="00C44B70"/>
    <w:rsid w:val="00C45311"/>
    <w:rsid w:val="00C45CF1"/>
    <w:rsid w:val="00C45F78"/>
    <w:rsid w:val="00C4600C"/>
    <w:rsid w:val="00C46B56"/>
    <w:rsid w:val="00C4768C"/>
    <w:rsid w:val="00C47B2F"/>
    <w:rsid w:val="00C507CA"/>
    <w:rsid w:val="00C50C04"/>
    <w:rsid w:val="00C513DE"/>
    <w:rsid w:val="00C53A4F"/>
    <w:rsid w:val="00C53B1B"/>
    <w:rsid w:val="00C53DC2"/>
    <w:rsid w:val="00C53FD0"/>
    <w:rsid w:val="00C54298"/>
    <w:rsid w:val="00C551E2"/>
    <w:rsid w:val="00C55659"/>
    <w:rsid w:val="00C559BD"/>
    <w:rsid w:val="00C56572"/>
    <w:rsid w:val="00C56AF0"/>
    <w:rsid w:val="00C576A9"/>
    <w:rsid w:val="00C57B6E"/>
    <w:rsid w:val="00C60922"/>
    <w:rsid w:val="00C6095F"/>
    <w:rsid w:val="00C60B58"/>
    <w:rsid w:val="00C6215C"/>
    <w:rsid w:val="00C626A0"/>
    <w:rsid w:val="00C62DB5"/>
    <w:rsid w:val="00C6348F"/>
    <w:rsid w:val="00C63E86"/>
    <w:rsid w:val="00C6622D"/>
    <w:rsid w:val="00C6746A"/>
    <w:rsid w:val="00C70298"/>
    <w:rsid w:val="00C70679"/>
    <w:rsid w:val="00C71B58"/>
    <w:rsid w:val="00C71CDD"/>
    <w:rsid w:val="00C72DE2"/>
    <w:rsid w:val="00C73881"/>
    <w:rsid w:val="00C7464F"/>
    <w:rsid w:val="00C7651B"/>
    <w:rsid w:val="00C766A6"/>
    <w:rsid w:val="00C76D2C"/>
    <w:rsid w:val="00C774F3"/>
    <w:rsid w:val="00C77CDB"/>
    <w:rsid w:val="00C803E5"/>
    <w:rsid w:val="00C822F2"/>
    <w:rsid w:val="00C834D3"/>
    <w:rsid w:val="00C83E9B"/>
    <w:rsid w:val="00C85963"/>
    <w:rsid w:val="00C87B82"/>
    <w:rsid w:val="00C90BD1"/>
    <w:rsid w:val="00C9149A"/>
    <w:rsid w:val="00C9209F"/>
    <w:rsid w:val="00C925F4"/>
    <w:rsid w:val="00C93207"/>
    <w:rsid w:val="00C94104"/>
    <w:rsid w:val="00C9426A"/>
    <w:rsid w:val="00C958B0"/>
    <w:rsid w:val="00CA14ED"/>
    <w:rsid w:val="00CA2697"/>
    <w:rsid w:val="00CA3332"/>
    <w:rsid w:val="00CA5577"/>
    <w:rsid w:val="00CA7114"/>
    <w:rsid w:val="00CA7B66"/>
    <w:rsid w:val="00CB0469"/>
    <w:rsid w:val="00CB1055"/>
    <w:rsid w:val="00CB281C"/>
    <w:rsid w:val="00CB2A39"/>
    <w:rsid w:val="00CB32A0"/>
    <w:rsid w:val="00CB3EEC"/>
    <w:rsid w:val="00CB4147"/>
    <w:rsid w:val="00CB4E11"/>
    <w:rsid w:val="00CB5B96"/>
    <w:rsid w:val="00CB5CE3"/>
    <w:rsid w:val="00CB600C"/>
    <w:rsid w:val="00CB6214"/>
    <w:rsid w:val="00CB665A"/>
    <w:rsid w:val="00CB72F7"/>
    <w:rsid w:val="00CB73D3"/>
    <w:rsid w:val="00CB7EE1"/>
    <w:rsid w:val="00CC12E8"/>
    <w:rsid w:val="00CC2DFB"/>
    <w:rsid w:val="00CC3553"/>
    <w:rsid w:val="00CC3760"/>
    <w:rsid w:val="00CC5BF3"/>
    <w:rsid w:val="00CC5CBD"/>
    <w:rsid w:val="00CC65DE"/>
    <w:rsid w:val="00CC6D11"/>
    <w:rsid w:val="00CC7377"/>
    <w:rsid w:val="00CD0D48"/>
    <w:rsid w:val="00CD1298"/>
    <w:rsid w:val="00CD1AAE"/>
    <w:rsid w:val="00CD20BE"/>
    <w:rsid w:val="00CD2363"/>
    <w:rsid w:val="00CD2C47"/>
    <w:rsid w:val="00CD2C60"/>
    <w:rsid w:val="00CD3477"/>
    <w:rsid w:val="00CD3FD5"/>
    <w:rsid w:val="00CD4482"/>
    <w:rsid w:val="00CD61E5"/>
    <w:rsid w:val="00CD6ACA"/>
    <w:rsid w:val="00CE0673"/>
    <w:rsid w:val="00CE111E"/>
    <w:rsid w:val="00CE11D0"/>
    <w:rsid w:val="00CE2617"/>
    <w:rsid w:val="00CE2943"/>
    <w:rsid w:val="00CE2D22"/>
    <w:rsid w:val="00CE3CD6"/>
    <w:rsid w:val="00CE51C1"/>
    <w:rsid w:val="00CE5A6F"/>
    <w:rsid w:val="00CE65A7"/>
    <w:rsid w:val="00CE6CE3"/>
    <w:rsid w:val="00CE7220"/>
    <w:rsid w:val="00CE72C4"/>
    <w:rsid w:val="00CE7E11"/>
    <w:rsid w:val="00CF0B79"/>
    <w:rsid w:val="00CF1AE9"/>
    <w:rsid w:val="00CF1D09"/>
    <w:rsid w:val="00CF210E"/>
    <w:rsid w:val="00CF2295"/>
    <w:rsid w:val="00CF2B47"/>
    <w:rsid w:val="00CF4599"/>
    <w:rsid w:val="00CF55B1"/>
    <w:rsid w:val="00CF5B8F"/>
    <w:rsid w:val="00CF7071"/>
    <w:rsid w:val="00D00E29"/>
    <w:rsid w:val="00D024FE"/>
    <w:rsid w:val="00D0276A"/>
    <w:rsid w:val="00D02FBA"/>
    <w:rsid w:val="00D03603"/>
    <w:rsid w:val="00D03698"/>
    <w:rsid w:val="00D036A7"/>
    <w:rsid w:val="00D04865"/>
    <w:rsid w:val="00D04C71"/>
    <w:rsid w:val="00D051A2"/>
    <w:rsid w:val="00D05358"/>
    <w:rsid w:val="00D0580D"/>
    <w:rsid w:val="00D05D57"/>
    <w:rsid w:val="00D05F4A"/>
    <w:rsid w:val="00D07EA9"/>
    <w:rsid w:val="00D102BA"/>
    <w:rsid w:val="00D10BDA"/>
    <w:rsid w:val="00D1180A"/>
    <w:rsid w:val="00D12B05"/>
    <w:rsid w:val="00D12E5F"/>
    <w:rsid w:val="00D14C14"/>
    <w:rsid w:val="00D15278"/>
    <w:rsid w:val="00D171E0"/>
    <w:rsid w:val="00D178A2"/>
    <w:rsid w:val="00D17B26"/>
    <w:rsid w:val="00D20C0E"/>
    <w:rsid w:val="00D2421C"/>
    <w:rsid w:val="00D252A1"/>
    <w:rsid w:val="00D26289"/>
    <w:rsid w:val="00D26DBD"/>
    <w:rsid w:val="00D26E71"/>
    <w:rsid w:val="00D277F6"/>
    <w:rsid w:val="00D278F9"/>
    <w:rsid w:val="00D30117"/>
    <w:rsid w:val="00D302C5"/>
    <w:rsid w:val="00D309FF"/>
    <w:rsid w:val="00D30C97"/>
    <w:rsid w:val="00D31131"/>
    <w:rsid w:val="00D31399"/>
    <w:rsid w:val="00D31E80"/>
    <w:rsid w:val="00D32052"/>
    <w:rsid w:val="00D323FA"/>
    <w:rsid w:val="00D32C2E"/>
    <w:rsid w:val="00D34055"/>
    <w:rsid w:val="00D345F1"/>
    <w:rsid w:val="00D35937"/>
    <w:rsid w:val="00D359B4"/>
    <w:rsid w:val="00D35A17"/>
    <w:rsid w:val="00D35FFF"/>
    <w:rsid w:val="00D360C9"/>
    <w:rsid w:val="00D36185"/>
    <w:rsid w:val="00D36AD9"/>
    <w:rsid w:val="00D36CC7"/>
    <w:rsid w:val="00D4194C"/>
    <w:rsid w:val="00D42578"/>
    <w:rsid w:val="00D43D58"/>
    <w:rsid w:val="00D448A6"/>
    <w:rsid w:val="00D45B55"/>
    <w:rsid w:val="00D45D41"/>
    <w:rsid w:val="00D45E17"/>
    <w:rsid w:val="00D4644E"/>
    <w:rsid w:val="00D47F4F"/>
    <w:rsid w:val="00D5013E"/>
    <w:rsid w:val="00D507E2"/>
    <w:rsid w:val="00D50F2D"/>
    <w:rsid w:val="00D51474"/>
    <w:rsid w:val="00D51DBF"/>
    <w:rsid w:val="00D52811"/>
    <w:rsid w:val="00D530CB"/>
    <w:rsid w:val="00D533CB"/>
    <w:rsid w:val="00D544AA"/>
    <w:rsid w:val="00D55FF2"/>
    <w:rsid w:val="00D570E8"/>
    <w:rsid w:val="00D5711D"/>
    <w:rsid w:val="00D576F7"/>
    <w:rsid w:val="00D57CA7"/>
    <w:rsid w:val="00D6090D"/>
    <w:rsid w:val="00D60C2A"/>
    <w:rsid w:val="00D60D1A"/>
    <w:rsid w:val="00D60D3A"/>
    <w:rsid w:val="00D6130B"/>
    <w:rsid w:val="00D63EF0"/>
    <w:rsid w:val="00D64872"/>
    <w:rsid w:val="00D6568E"/>
    <w:rsid w:val="00D6639C"/>
    <w:rsid w:val="00D674C1"/>
    <w:rsid w:val="00D679A9"/>
    <w:rsid w:val="00D67BA6"/>
    <w:rsid w:val="00D703F8"/>
    <w:rsid w:val="00D705D6"/>
    <w:rsid w:val="00D70AC7"/>
    <w:rsid w:val="00D70F87"/>
    <w:rsid w:val="00D71300"/>
    <w:rsid w:val="00D71F3E"/>
    <w:rsid w:val="00D7387F"/>
    <w:rsid w:val="00D74959"/>
    <w:rsid w:val="00D75241"/>
    <w:rsid w:val="00D769DA"/>
    <w:rsid w:val="00D77250"/>
    <w:rsid w:val="00D77A11"/>
    <w:rsid w:val="00D77D8D"/>
    <w:rsid w:val="00D77F5E"/>
    <w:rsid w:val="00D809C7"/>
    <w:rsid w:val="00D80E50"/>
    <w:rsid w:val="00D8106E"/>
    <w:rsid w:val="00D810ED"/>
    <w:rsid w:val="00D81EA6"/>
    <w:rsid w:val="00D82360"/>
    <w:rsid w:val="00D82D0E"/>
    <w:rsid w:val="00D83715"/>
    <w:rsid w:val="00D83C9E"/>
    <w:rsid w:val="00D842FD"/>
    <w:rsid w:val="00D84847"/>
    <w:rsid w:val="00D85559"/>
    <w:rsid w:val="00D85BA7"/>
    <w:rsid w:val="00D85D5D"/>
    <w:rsid w:val="00D86CCB"/>
    <w:rsid w:val="00D900F0"/>
    <w:rsid w:val="00D9038F"/>
    <w:rsid w:val="00D9067D"/>
    <w:rsid w:val="00D90956"/>
    <w:rsid w:val="00D90C46"/>
    <w:rsid w:val="00D91038"/>
    <w:rsid w:val="00D93B73"/>
    <w:rsid w:val="00D94958"/>
    <w:rsid w:val="00D950E6"/>
    <w:rsid w:val="00D954ED"/>
    <w:rsid w:val="00D96A6D"/>
    <w:rsid w:val="00D96C09"/>
    <w:rsid w:val="00D97D7D"/>
    <w:rsid w:val="00DA03FB"/>
    <w:rsid w:val="00DA1D1A"/>
    <w:rsid w:val="00DA26CD"/>
    <w:rsid w:val="00DA296B"/>
    <w:rsid w:val="00DA2D01"/>
    <w:rsid w:val="00DA3812"/>
    <w:rsid w:val="00DA42DD"/>
    <w:rsid w:val="00DA5583"/>
    <w:rsid w:val="00DA579B"/>
    <w:rsid w:val="00DA5F91"/>
    <w:rsid w:val="00DA61D3"/>
    <w:rsid w:val="00DA6CB8"/>
    <w:rsid w:val="00DA7064"/>
    <w:rsid w:val="00DA75E3"/>
    <w:rsid w:val="00DA7E61"/>
    <w:rsid w:val="00DB03E3"/>
    <w:rsid w:val="00DB0B27"/>
    <w:rsid w:val="00DB0C22"/>
    <w:rsid w:val="00DB11EC"/>
    <w:rsid w:val="00DB171F"/>
    <w:rsid w:val="00DB1E22"/>
    <w:rsid w:val="00DB3B0C"/>
    <w:rsid w:val="00DB4E37"/>
    <w:rsid w:val="00DB56FE"/>
    <w:rsid w:val="00DB5CF9"/>
    <w:rsid w:val="00DB7B4A"/>
    <w:rsid w:val="00DC0A82"/>
    <w:rsid w:val="00DC15F8"/>
    <w:rsid w:val="00DC422B"/>
    <w:rsid w:val="00DC42D6"/>
    <w:rsid w:val="00DC4748"/>
    <w:rsid w:val="00DC51AB"/>
    <w:rsid w:val="00DC54B4"/>
    <w:rsid w:val="00DD060F"/>
    <w:rsid w:val="00DD1A47"/>
    <w:rsid w:val="00DD211E"/>
    <w:rsid w:val="00DD2D72"/>
    <w:rsid w:val="00DD30B1"/>
    <w:rsid w:val="00DD3343"/>
    <w:rsid w:val="00DD52C9"/>
    <w:rsid w:val="00DD5335"/>
    <w:rsid w:val="00DD556B"/>
    <w:rsid w:val="00DD7381"/>
    <w:rsid w:val="00DD7834"/>
    <w:rsid w:val="00DE03F4"/>
    <w:rsid w:val="00DE0FB9"/>
    <w:rsid w:val="00DE1EC1"/>
    <w:rsid w:val="00DE2D60"/>
    <w:rsid w:val="00DE3F8A"/>
    <w:rsid w:val="00DE42B6"/>
    <w:rsid w:val="00DE4396"/>
    <w:rsid w:val="00DE4A61"/>
    <w:rsid w:val="00DE4ADC"/>
    <w:rsid w:val="00DE521C"/>
    <w:rsid w:val="00DE55C3"/>
    <w:rsid w:val="00DE5832"/>
    <w:rsid w:val="00DE5E8A"/>
    <w:rsid w:val="00DE627F"/>
    <w:rsid w:val="00DE630B"/>
    <w:rsid w:val="00DF13B9"/>
    <w:rsid w:val="00DF3801"/>
    <w:rsid w:val="00DF3F5E"/>
    <w:rsid w:val="00DF500C"/>
    <w:rsid w:val="00DF579D"/>
    <w:rsid w:val="00DF5FCE"/>
    <w:rsid w:val="00DF6F80"/>
    <w:rsid w:val="00DF7A23"/>
    <w:rsid w:val="00E002A3"/>
    <w:rsid w:val="00E00DB0"/>
    <w:rsid w:val="00E01C06"/>
    <w:rsid w:val="00E01F3E"/>
    <w:rsid w:val="00E02030"/>
    <w:rsid w:val="00E020B2"/>
    <w:rsid w:val="00E02E43"/>
    <w:rsid w:val="00E038BF"/>
    <w:rsid w:val="00E0491D"/>
    <w:rsid w:val="00E05304"/>
    <w:rsid w:val="00E06C4F"/>
    <w:rsid w:val="00E0709E"/>
    <w:rsid w:val="00E075B7"/>
    <w:rsid w:val="00E077C7"/>
    <w:rsid w:val="00E120D9"/>
    <w:rsid w:val="00E121DC"/>
    <w:rsid w:val="00E1229B"/>
    <w:rsid w:val="00E1251D"/>
    <w:rsid w:val="00E12C8B"/>
    <w:rsid w:val="00E1610D"/>
    <w:rsid w:val="00E171D4"/>
    <w:rsid w:val="00E20EFC"/>
    <w:rsid w:val="00E214A5"/>
    <w:rsid w:val="00E2172E"/>
    <w:rsid w:val="00E21C16"/>
    <w:rsid w:val="00E222A8"/>
    <w:rsid w:val="00E248C3"/>
    <w:rsid w:val="00E24AE0"/>
    <w:rsid w:val="00E25758"/>
    <w:rsid w:val="00E2617A"/>
    <w:rsid w:val="00E2729D"/>
    <w:rsid w:val="00E27990"/>
    <w:rsid w:val="00E31FA6"/>
    <w:rsid w:val="00E330A5"/>
    <w:rsid w:val="00E33337"/>
    <w:rsid w:val="00E33714"/>
    <w:rsid w:val="00E33B2C"/>
    <w:rsid w:val="00E340B6"/>
    <w:rsid w:val="00E342E2"/>
    <w:rsid w:val="00E358F0"/>
    <w:rsid w:val="00E35BA4"/>
    <w:rsid w:val="00E35DB0"/>
    <w:rsid w:val="00E36C60"/>
    <w:rsid w:val="00E372D8"/>
    <w:rsid w:val="00E37D98"/>
    <w:rsid w:val="00E41575"/>
    <w:rsid w:val="00E4372A"/>
    <w:rsid w:val="00E439BD"/>
    <w:rsid w:val="00E44ED4"/>
    <w:rsid w:val="00E4560D"/>
    <w:rsid w:val="00E50F22"/>
    <w:rsid w:val="00E50F84"/>
    <w:rsid w:val="00E52DEC"/>
    <w:rsid w:val="00E5402D"/>
    <w:rsid w:val="00E54D5A"/>
    <w:rsid w:val="00E55460"/>
    <w:rsid w:val="00E55813"/>
    <w:rsid w:val="00E55DF2"/>
    <w:rsid w:val="00E56178"/>
    <w:rsid w:val="00E56F3F"/>
    <w:rsid w:val="00E57150"/>
    <w:rsid w:val="00E579E2"/>
    <w:rsid w:val="00E57B16"/>
    <w:rsid w:val="00E621FF"/>
    <w:rsid w:val="00E6238F"/>
    <w:rsid w:val="00E629D2"/>
    <w:rsid w:val="00E633FE"/>
    <w:rsid w:val="00E64040"/>
    <w:rsid w:val="00E64433"/>
    <w:rsid w:val="00E64DC4"/>
    <w:rsid w:val="00E65DF5"/>
    <w:rsid w:val="00E660F5"/>
    <w:rsid w:val="00E66A96"/>
    <w:rsid w:val="00E6793D"/>
    <w:rsid w:val="00E70084"/>
    <w:rsid w:val="00E716D6"/>
    <w:rsid w:val="00E7235B"/>
    <w:rsid w:val="00E72591"/>
    <w:rsid w:val="00E7265E"/>
    <w:rsid w:val="00E73284"/>
    <w:rsid w:val="00E73B46"/>
    <w:rsid w:val="00E73F9C"/>
    <w:rsid w:val="00E741D1"/>
    <w:rsid w:val="00E758BA"/>
    <w:rsid w:val="00E762D0"/>
    <w:rsid w:val="00E76E1E"/>
    <w:rsid w:val="00E77B99"/>
    <w:rsid w:val="00E8001C"/>
    <w:rsid w:val="00E8110A"/>
    <w:rsid w:val="00E82B68"/>
    <w:rsid w:val="00E82B7C"/>
    <w:rsid w:val="00E82B98"/>
    <w:rsid w:val="00E84051"/>
    <w:rsid w:val="00E8482D"/>
    <w:rsid w:val="00E8538B"/>
    <w:rsid w:val="00E854AF"/>
    <w:rsid w:val="00E90CCE"/>
    <w:rsid w:val="00E911FA"/>
    <w:rsid w:val="00E920F4"/>
    <w:rsid w:val="00E92560"/>
    <w:rsid w:val="00E928BC"/>
    <w:rsid w:val="00E936F5"/>
    <w:rsid w:val="00E944AE"/>
    <w:rsid w:val="00E946CA"/>
    <w:rsid w:val="00E95748"/>
    <w:rsid w:val="00E96B99"/>
    <w:rsid w:val="00E970FE"/>
    <w:rsid w:val="00E971AB"/>
    <w:rsid w:val="00E9788D"/>
    <w:rsid w:val="00E97934"/>
    <w:rsid w:val="00E97A6E"/>
    <w:rsid w:val="00EA1010"/>
    <w:rsid w:val="00EA25F0"/>
    <w:rsid w:val="00EA2A19"/>
    <w:rsid w:val="00EA3193"/>
    <w:rsid w:val="00EA36FB"/>
    <w:rsid w:val="00EA3E3F"/>
    <w:rsid w:val="00EA5262"/>
    <w:rsid w:val="00EA5299"/>
    <w:rsid w:val="00EA57A2"/>
    <w:rsid w:val="00EA6269"/>
    <w:rsid w:val="00EA69FA"/>
    <w:rsid w:val="00EB0319"/>
    <w:rsid w:val="00EB0987"/>
    <w:rsid w:val="00EB13C4"/>
    <w:rsid w:val="00EB19DF"/>
    <w:rsid w:val="00EB2691"/>
    <w:rsid w:val="00EB2797"/>
    <w:rsid w:val="00EB361E"/>
    <w:rsid w:val="00EB39E3"/>
    <w:rsid w:val="00EB4994"/>
    <w:rsid w:val="00EB5A83"/>
    <w:rsid w:val="00EB6667"/>
    <w:rsid w:val="00EB7AFD"/>
    <w:rsid w:val="00EC03FD"/>
    <w:rsid w:val="00EC0A40"/>
    <w:rsid w:val="00EC1429"/>
    <w:rsid w:val="00EC1457"/>
    <w:rsid w:val="00EC1DDD"/>
    <w:rsid w:val="00EC2069"/>
    <w:rsid w:val="00EC26F2"/>
    <w:rsid w:val="00EC2BD1"/>
    <w:rsid w:val="00EC2D1C"/>
    <w:rsid w:val="00EC369F"/>
    <w:rsid w:val="00EC3BC8"/>
    <w:rsid w:val="00EC5B46"/>
    <w:rsid w:val="00EC5C74"/>
    <w:rsid w:val="00EC5C9A"/>
    <w:rsid w:val="00EC5CFF"/>
    <w:rsid w:val="00EC660C"/>
    <w:rsid w:val="00EC6AB0"/>
    <w:rsid w:val="00EC7A10"/>
    <w:rsid w:val="00ED04A0"/>
    <w:rsid w:val="00ED1D2D"/>
    <w:rsid w:val="00ED34AD"/>
    <w:rsid w:val="00ED3A91"/>
    <w:rsid w:val="00ED433E"/>
    <w:rsid w:val="00ED51B1"/>
    <w:rsid w:val="00ED5375"/>
    <w:rsid w:val="00ED53AA"/>
    <w:rsid w:val="00ED54CA"/>
    <w:rsid w:val="00ED5E57"/>
    <w:rsid w:val="00ED6BD1"/>
    <w:rsid w:val="00ED6CF8"/>
    <w:rsid w:val="00ED7A1B"/>
    <w:rsid w:val="00EE136F"/>
    <w:rsid w:val="00EE1AEC"/>
    <w:rsid w:val="00EE1B1A"/>
    <w:rsid w:val="00EE2581"/>
    <w:rsid w:val="00EE25E2"/>
    <w:rsid w:val="00EE442B"/>
    <w:rsid w:val="00EE4F54"/>
    <w:rsid w:val="00EE53D7"/>
    <w:rsid w:val="00EE55AD"/>
    <w:rsid w:val="00EE577A"/>
    <w:rsid w:val="00EE6148"/>
    <w:rsid w:val="00EE627F"/>
    <w:rsid w:val="00EE77D2"/>
    <w:rsid w:val="00EE7840"/>
    <w:rsid w:val="00EE7BE5"/>
    <w:rsid w:val="00EE7E18"/>
    <w:rsid w:val="00EF033E"/>
    <w:rsid w:val="00EF1E77"/>
    <w:rsid w:val="00EF375A"/>
    <w:rsid w:val="00EF404A"/>
    <w:rsid w:val="00EF521D"/>
    <w:rsid w:val="00EF5A31"/>
    <w:rsid w:val="00EF5BCE"/>
    <w:rsid w:val="00EF69FF"/>
    <w:rsid w:val="00EF79EE"/>
    <w:rsid w:val="00F00B78"/>
    <w:rsid w:val="00F00E4F"/>
    <w:rsid w:val="00F01712"/>
    <w:rsid w:val="00F01755"/>
    <w:rsid w:val="00F01A5C"/>
    <w:rsid w:val="00F01A80"/>
    <w:rsid w:val="00F01F09"/>
    <w:rsid w:val="00F01FC4"/>
    <w:rsid w:val="00F033D5"/>
    <w:rsid w:val="00F037D3"/>
    <w:rsid w:val="00F03F91"/>
    <w:rsid w:val="00F05E2D"/>
    <w:rsid w:val="00F05F3A"/>
    <w:rsid w:val="00F07C31"/>
    <w:rsid w:val="00F07D7D"/>
    <w:rsid w:val="00F1046A"/>
    <w:rsid w:val="00F11830"/>
    <w:rsid w:val="00F14A4E"/>
    <w:rsid w:val="00F161BB"/>
    <w:rsid w:val="00F16524"/>
    <w:rsid w:val="00F21598"/>
    <w:rsid w:val="00F21603"/>
    <w:rsid w:val="00F220A8"/>
    <w:rsid w:val="00F2248E"/>
    <w:rsid w:val="00F226D4"/>
    <w:rsid w:val="00F24E60"/>
    <w:rsid w:val="00F25068"/>
    <w:rsid w:val="00F25AD3"/>
    <w:rsid w:val="00F26798"/>
    <w:rsid w:val="00F274C1"/>
    <w:rsid w:val="00F27C9A"/>
    <w:rsid w:val="00F27FBC"/>
    <w:rsid w:val="00F31790"/>
    <w:rsid w:val="00F3223B"/>
    <w:rsid w:val="00F33086"/>
    <w:rsid w:val="00F347B6"/>
    <w:rsid w:val="00F35CBC"/>
    <w:rsid w:val="00F35FF8"/>
    <w:rsid w:val="00F365AE"/>
    <w:rsid w:val="00F36821"/>
    <w:rsid w:val="00F36915"/>
    <w:rsid w:val="00F40187"/>
    <w:rsid w:val="00F401B9"/>
    <w:rsid w:val="00F40338"/>
    <w:rsid w:val="00F42B3F"/>
    <w:rsid w:val="00F4422C"/>
    <w:rsid w:val="00F44C38"/>
    <w:rsid w:val="00F452E2"/>
    <w:rsid w:val="00F456F0"/>
    <w:rsid w:val="00F47061"/>
    <w:rsid w:val="00F473E2"/>
    <w:rsid w:val="00F51106"/>
    <w:rsid w:val="00F52058"/>
    <w:rsid w:val="00F5354B"/>
    <w:rsid w:val="00F53AEF"/>
    <w:rsid w:val="00F53B38"/>
    <w:rsid w:val="00F54A2D"/>
    <w:rsid w:val="00F555A9"/>
    <w:rsid w:val="00F5661B"/>
    <w:rsid w:val="00F56DA4"/>
    <w:rsid w:val="00F56DA8"/>
    <w:rsid w:val="00F56E14"/>
    <w:rsid w:val="00F57829"/>
    <w:rsid w:val="00F60700"/>
    <w:rsid w:val="00F61D00"/>
    <w:rsid w:val="00F61E26"/>
    <w:rsid w:val="00F628EF"/>
    <w:rsid w:val="00F6451C"/>
    <w:rsid w:val="00F64C26"/>
    <w:rsid w:val="00F64FEF"/>
    <w:rsid w:val="00F6591C"/>
    <w:rsid w:val="00F66471"/>
    <w:rsid w:val="00F674E9"/>
    <w:rsid w:val="00F675CC"/>
    <w:rsid w:val="00F7074D"/>
    <w:rsid w:val="00F70F88"/>
    <w:rsid w:val="00F710D8"/>
    <w:rsid w:val="00F724E7"/>
    <w:rsid w:val="00F727C3"/>
    <w:rsid w:val="00F72931"/>
    <w:rsid w:val="00F7337C"/>
    <w:rsid w:val="00F745D8"/>
    <w:rsid w:val="00F74711"/>
    <w:rsid w:val="00F74F64"/>
    <w:rsid w:val="00F75DBA"/>
    <w:rsid w:val="00F75ECD"/>
    <w:rsid w:val="00F76267"/>
    <w:rsid w:val="00F76D8E"/>
    <w:rsid w:val="00F8028B"/>
    <w:rsid w:val="00F81CDA"/>
    <w:rsid w:val="00F823A6"/>
    <w:rsid w:val="00F824A4"/>
    <w:rsid w:val="00F82FF0"/>
    <w:rsid w:val="00F85BB4"/>
    <w:rsid w:val="00F860D7"/>
    <w:rsid w:val="00F863AB"/>
    <w:rsid w:val="00F87569"/>
    <w:rsid w:val="00F8763E"/>
    <w:rsid w:val="00F910AD"/>
    <w:rsid w:val="00F92025"/>
    <w:rsid w:val="00F920C3"/>
    <w:rsid w:val="00F92884"/>
    <w:rsid w:val="00F9288C"/>
    <w:rsid w:val="00F947E0"/>
    <w:rsid w:val="00F94B02"/>
    <w:rsid w:val="00F95082"/>
    <w:rsid w:val="00F9521F"/>
    <w:rsid w:val="00F96BD1"/>
    <w:rsid w:val="00F97491"/>
    <w:rsid w:val="00F97872"/>
    <w:rsid w:val="00F97F62"/>
    <w:rsid w:val="00FA0C92"/>
    <w:rsid w:val="00FA1402"/>
    <w:rsid w:val="00FA1D67"/>
    <w:rsid w:val="00FA2788"/>
    <w:rsid w:val="00FA28B2"/>
    <w:rsid w:val="00FA2DF2"/>
    <w:rsid w:val="00FA45EB"/>
    <w:rsid w:val="00FA4E35"/>
    <w:rsid w:val="00FB004E"/>
    <w:rsid w:val="00FB01FD"/>
    <w:rsid w:val="00FB1805"/>
    <w:rsid w:val="00FB29C8"/>
    <w:rsid w:val="00FB2EBC"/>
    <w:rsid w:val="00FB2FD7"/>
    <w:rsid w:val="00FB3B40"/>
    <w:rsid w:val="00FB56CD"/>
    <w:rsid w:val="00FB644C"/>
    <w:rsid w:val="00FB75CD"/>
    <w:rsid w:val="00FB7621"/>
    <w:rsid w:val="00FB7F9B"/>
    <w:rsid w:val="00FC03E4"/>
    <w:rsid w:val="00FC0856"/>
    <w:rsid w:val="00FC1621"/>
    <w:rsid w:val="00FC2898"/>
    <w:rsid w:val="00FC3FC5"/>
    <w:rsid w:val="00FC43FB"/>
    <w:rsid w:val="00FC575A"/>
    <w:rsid w:val="00FC6582"/>
    <w:rsid w:val="00FC74C0"/>
    <w:rsid w:val="00FD03AF"/>
    <w:rsid w:val="00FD0A35"/>
    <w:rsid w:val="00FD35C6"/>
    <w:rsid w:val="00FD3EC1"/>
    <w:rsid w:val="00FD5045"/>
    <w:rsid w:val="00FD574B"/>
    <w:rsid w:val="00FD5D24"/>
    <w:rsid w:val="00FD62B8"/>
    <w:rsid w:val="00FD688F"/>
    <w:rsid w:val="00FD6C7B"/>
    <w:rsid w:val="00FE007C"/>
    <w:rsid w:val="00FE3012"/>
    <w:rsid w:val="00FE35F0"/>
    <w:rsid w:val="00FE41B9"/>
    <w:rsid w:val="00FE49AC"/>
    <w:rsid w:val="00FE4ED0"/>
    <w:rsid w:val="00FE532E"/>
    <w:rsid w:val="00FE6084"/>
    <w:rsid w:val="00FE66E8"/>
    <w:rsid w:val="00FE7DCC"/>
    <w:rsid w:val="00FF0A68"/>
    <w:rsid w:val="00FF0BFD"/>
    <w:rsid w:val="00FF1A84"/>
    <w:rsid w:val="00FF2926"/>
    <w:rsid w:val="00FF2D80"/>
    <w:rsid w:val="00FF6766"/>
    <w:rsid w:val="00FF6E98"/>
    <w:rsid w:val="00FF75D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mso-position-horizontal-relative:margin;mso-position-vertical:top;mso-position-vertical-relative:margin" fill="f" fillcolor="white" stroke="f">
      <v:fill color="white" on="f"/>
      <v:stroke on="f"/>
      <o:colormenu v:ext="edit" fillcolor="none" strokecolor="none [3215]"/>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Arial"/>
        <w:color w:val="000000" w:themeColor="text1"/>
        <w:sz w:val="28"/>
        <w:szCs w:val="28"/>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35" w:unhideWhenUsed="1" w:qFormat="1"/>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HTML Top of Form"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F46BE"/>
    <w:pPr>
      <w:autoSpaceDE w:val="0"/>
      <w:autoSpaceDN w:val="0"/>
      <w:bidi/>
      <w:adjustRightInd w:val="0"/>
    </w:pPr>
    <w:rPr>
      <w:rFonts w:ascii="Courier New" w:hAnsi="Courier New" w:cs="Courier New"/>
      <w:lang w:bidi="ar-SY"/>
    </w:rPr>
  </w:style>
  <w:style w:type="paragraph" w:styleId="1">
    <w:name w:val="heading 1"/>
    <w:basedOn w:val="a0"/>
    <w:next w:val="a0"/>
    <w:link w:val="1Char"/>
    <w:qFormat/>
    <w:rsid w:val="006138F8"/>
    <w:pPr>
      <w:keepNext/>
      <w:spacing w:before="240" w:after="60"/>
      <w:outlineLvl w:val="0"/>
    </w:pPr>
    <w:rPr>
      <w:rFonts w:ascii="Cambria" w:hAnsi="Cambria" w:cs="Times New Roman"/>
      <w:b/>
      <w:bCs/>
      <w:kern w:val="32"/>
      <w:sz w:val="32"/>
      <w:szCs w:val="32"/>
    </w:rPr>
  </w:style>
  <w:style w:type="paragraph" w:styleId="20">
    <w:name w:val="heading 2"/>
    <w:basedOn w:val="a0"/>
    <w:next w:val="a0"/>
    <w:link w:val="2Char"/>
    <w:unhideWhenUsed/>
    <w:qFormat/>
    <w:rsid w:val="006138F8"/>
    <w:pPr>
      <w:keepNext/>
      <w:spacing w:before="240" w:after="60"/>
      <w:outlineLvl w:val="1"/>
    </w:pPr>
    <w:rPr>
      <w:rFonts w:ascii="Cambria" w:hAnsi="Cambria" w:cs="Times New Roman"/>
      <w:b/>
      <w:bCs/>
      <w:i/>
      <w:iCs/>
    </w:rPr>
  </w:style>
  <w:style w:type="paragraph" w:styleId="30">
    <w:name w:val="heading 3"/>
    <w:basedOn w:val="a0"/>
    <w:next w:val="a0"/>
    <w:link w:val="3Char"/>
    <w:unhideWhenUsed/>
    <w:qFormat/>
    <w:rsid w:val="006138F8"/>
    <w:pPr>
      <w:keepNext/>
      <w:spacing w:before="240" w:after="60"/>
      <w:outlineLvl w:val="2"/>
    </w:pPr>
    <w:rPr>
      <w:rFonts w:ascii="Cambria" w:hAnsi="Cambria" w:cs="Times New Roman"/>
      <w:b/>
      <w:bCs/>
      <w:sz w:val="26"/>
      <w:szCs w:val="26"/>
    </w:rPr>
  </w:style>
  <w:style w:type="paragraph" w:styleId="4">
    <w:name w:val="heading 4"/>
    <w:basedOn w:val="a0"/>
    <w:next w:val="a0"/>
    <w:link w:val="4Char"/>
    <w:unhideWhenUsed/>
    <w:qFormat/>
    <w:rsid w:val="008274AA"/>
    <w:pPr>
      <w:keepNext/>
      <w:spacing w:before="240" w:after="60"/>
      <w:outlineLvl w:val="3"/>
    </w:pPr>
    <w:rPr>
      <w:rFonts w:ascii="Calibri" w:hAnsi="Calibri" w:cs="Arial"/>
      <w:b/>
      <w:bCs/>
    </w:rPr>
  </w:style>
  <w:style w:type="paragraph" w:styleId="50">
    <w:name w:val="heading 5"/>
    <w:basedOn w:val="a0"/>
    <w:next w:val="a0"/>
    <w:link w:val="5Char"/>
    <w:unhideWhenUsed/>
    <w:qFormat/>
    <w:rsid w:val="00E4372A"/>
    <w:pPr>
      <w:spacing w:before="240" w:after="60"/>
      <w:outlineLvl w:val="4"/>
    </w:pPr>
    <w:rPr>
      <w:rFonts w:ascii="Calibri" w:hAnsi="Calibri" w:cs="Arial"/>
      <w:b/>
      <w:bCs/>
      <w:i/>
      <w:iCs/>
      <w:sz w:val="26"/>
      <w:szCs w:val="26"/>
    </w:rPr>
  </w:style>
  <w:style w:type="paragraph" w:styleId="6">
    <w:name w:val="heading 6"/>
    <w:basedOn w:val="a0"/>
    <w:next w:val="a0"/>
    <w:link w:val="6Char"/>
    <w:unhideWhenUsed/>
    <w:qFormat/>
    <w:rsid w:val="00E4372A"/>
    <w:pPr>
      <w:spacing w:before="240" w:after="60"/>
      <w:outlineLvl w:val="5"/>
    </w:pPr>
    <w:rPr>
      <w:rFonts w:ascii="Calibri" w:hAnsi="Calibri" w:cs="Arial"/>
      <w:b/>
      <w:bCs/>
      <w:szCs w:val="22"/>
    </w:rPr>
  </w:style>
  <w:style w:type="paragraph" w:styleId="7">
    <w:name w:val="heading 7"/>
    <w:basedOn w:val="a0"/>
    <w:next w:val="a0"/>
    <w:link w:val="7Char"/>
    <w:unhideWhenUsed/>
    <w:qFormat/>
    <w:rsid w:val="008274AA"/>
    <w:pPr>
      <w:spacing w:before="240" w:after="60"/>
      <w:outlineLvl w:val="6"/>
    </w:pPr>
    <w:rPr>
      <w:rFonts w:ascii="Calibri" w:hAnsi="Calibri" w:cs="Arial"/>
    </w:rPr>
  </w:style>
  <w:style w:type="paragraph" w:styleId="8">
    <w:name w:val="heading 8"/>
    <w:basedOn w:val="a0"/>
    <w:next w:val="a0"/>
    <w:link w:val="8Char"/>
    <w:unhideWhenUsed/>
    <w:qFormat/>
    <w:rsid w:val="008274AA"/>
    <w:pPr>
      <w:spacing w:before="240" w:after="60"/>
      <w:outlineLvl w:val="7"/>
    </w:pPr>
    <w:rPr>
      <w:rFonts w:ascii="Calibri" w:hAnsi="Calibri" w:cs="Arial"/>
      <w:i/>
      <w:iCs/>
    </w:rPr>
  </w:style>
  <w:style w:type="paragraph" w:styleId="9">
    <w:name w:val="heading 9"/>
    <w:basedOn w:val="a0"/>
    <w:next w:val="a0"/>
    <w:link w:val="9Char"/>
    <w:unhideWhenUsed/>
    <w:qFormat/>
    <w:rsid w:val="008274AA"/>
    <w:pPr>
      <w:spacing w:before="240" w:after="60"/>
      <w:outlineLvl w:val="8"/>
    </w:pPr>
    <w:rPr>
      <w:rFonts w:ascii="Cambria" w:hAnsi="Cambria"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Char"/>
    <w:uiPriority w:val="99"/>
    <w:rsid w:val="00814AF3"/>
    <w:pPr>
      <w:spacing w:after="120"/>
    </w:pPr>
  </w:style>
  <w:style w:type="paragraph" w:styleId="a5">
    <w:name w:val="header"/>
    <w:basedOn w:val="a0"/>
    <w:link w:val="Char0"/>
    <w:rsid w:val="002A33BE"/>
    <w:pPr>
      <w:tabs>
        <w:tab w:val="center" w:pos="4153"/>
        <w:tab w:val="right" w:pos="8306"/>
      </w:tabs>
    </w:pPr>
  </w:style>
  <w:style w:type="character" w:customStyle="1" w:styleId="Char0">
    <w:name w:val="رأس صفحة Char"/>
    <w:basedOn w:val="a1"/>
    <w:link w:val="a5"/>
    <w:rsid w:val="002A33BE"/>
    <w:rPr>
      <w:rFonts w:ascii="Calibri" w:hAnsi="Calibri" w:cs="Arial"/>
      <w:sz w:val="22"/>
      <w:szCs w:val="22"/>
    </w:rPr>
  </w:style>
  <w:style w:type="paragraph" w:styleId="a6">
    <w:name w:val="footer"/>
    <w:basedOn w:val="a0"/>
    <w:link w:val="Char1"/>
    <w:uiPriority w:val="99"/>
    <w:rsid w:val="002A33BE"/>
    <w:pPr>
      <w:tabs>
        <w:tab w:val="center" w:pos="4153"/>
        <w:tab w:val="right" w:pos="8306"/>
      </w:tabs>
    </w:pPr>
  </w:style>
  <w:style w:type="character" w:customStyle="1" w:styleId="Char1">
    <w:name w:val="تذييل صفحة Char"/>
    <w:basedOn w:val="a1"/>
    <w:link w:val="a6"/>
    <w:uiPriority w:val="99"/>
    <w:rsid w:val="002A33BE"/>
    <w:rPr>
      <w:rFonts w:ascii="Calibri" w:hAnsi="Calibri" w:cs="Arial"/>
      <w:sz w:val="22"/>
      <w:szCs w:val="22"/>
    </w:rPr>
  </w:style>
  <w:style w:type="paragraph" w:styleId="a7">
    <w:name w:val="Balloon Text"/>
    <w:basedOn w:val="a0"/>
    <w:link w:val="Char2"/>
    <w:rsid w:val="00FE66E8"/>
    <w:rPr>
      <w:rFonts w:ascii="Tahoma" w:hAnsi="Tahoma" w:cs="Tahoma"/>
      <w:sz w:val="16"/>
      <w:szCs w:val="16"/>
    </w:rPr>
  </w:style>
  <w:style w:type="character" w:customStyle="1" w:styleId="Char2">
    <w:name w:val="نص في بالون Char"/>
    <w:basedOn w:val="a1"/>
    <w:link w:val="a7"/>
    <w:rsid w:val="00FE66E8"/>
    <w:rPr>
      <w:rFonts w:ascii="Tahoma" w:hAnsi="Tahoma" w:cs="Tahoma"/>
      <w:sz w:val="16"/>
      <w:szCs w:val="16"/>
    </w:rPr>
  </w:style>
  <w:style w:type="paragraph" w:styleId="a8">
    <w:name w:val="caption"/>
    <w:basedOn w:val="a0"/>
    <w:next w:val="a0"/>
    <w:uiPriority w:val="35"/>
    <w:unhideWhenUsed/>
    <w:qFormat/>
    <w:rsid w:val="00283735"/>
    <w:rPr>
      <w:b/>
      <w:bCs/>
      <w:sz w:val="20"/>
      <w:szCs w:val="20"/>
    </w:rPr>
  </w:style>
  <w:style w:type="table" w:styleId="a9">
    <w:name w:val="Table Grid"/>
    <w:basedOn w:val="a2"/>
    <w:rsid w:val="00BE445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Char">
    <w:name w:val="عنوان 1 Char"/>
    <w:basedOn w:val="a1"/>
    <w:link w:val="1"/>
    <w:rsid w:val="006138F8"/>
    <w:rPr>
      <w:rFonts w:ascii="Cambria" w:eastAsia="Times New Roman" w:hAnsi="Cambria" w:cs="Times New Roman"/>
      <w:b/>
      <w:bCs/>
      <w:kern w:val="32"/>
      <w:sz w:val="32"/>
      <w:szCs w:val="32"/>
      <w:lang w:bidi="ar-SY"/>
    </w:rPr>
  </w:style>
  <w:style w:type="character" w:customStyle="1" w:styleId="2Char">
    <w:name w:val="عنوان 2 Char"/>
    <w:basedOn w:val="a1"/>
    <w:link w:val="20"/>
    <w:rsid w:val="006138F8"/>
    <w:rPr>
      <w:rFonts w:ascii="Cambria" w:eastAsia="Times New Roman" w:hAnsi="Cambria" w:cs="Times New Roman"/>
      <w:b/>
      <w:bCs/>
      <w:i/>
      <w:iCs/>
      <w:sz w:val="28"/>
      <w:szCs w:val="28"/>
      <w:lang w:bidi="ar-SY"/>
    </w:rPr>
  </w:style>
  <w:style w:type="character" w:customStyle="1" w:styleId="3Char">
    <w:name w:val="عنوان 3 Char"/>
    <w:basedOn w:val="a1"/>
    <w:link w:val="30"/>
    <w:rsid w:val="006138F8"/>
    <w:rPr>
      <w:rFonts w:ascii="Cambria" w:eastAsia="Times New Roman" w:hAnsi="Cambria" w:cs="Times New Roman"/>
      <w:b/>
      <w:bCs/>
      <w:sz w:val="26"/>
      <w:szCs w:val="26"/>
      <w:lang w:bidi="ar-SY"/>
    </w:rPr>
  </w:style>
  <w:style w:type="paragraph" w:styleId="aa">
    <w:name w:val="List"/>
    <w:basedOn w:val="a0"/>
    <w:rsid w:val="006138F8"/>
    <w:pPr>
      <w:ind w:left="283" w:hanging="283"/>
      <w:contextualSpacing/>
    </w:pPr>
  </w:style>
  <w:style w:type="paragraph" w:styleId="ab">
    <w:name w:val="envelope address"/>
    <w:basedOn w:val="a0"/>
    <w:rsid w:val="006138F8"/>
    <w:pPr>
      <w:framePr w:w="7920" w:h="1980" w:hRule="exact" w:hSpace="180" w:wrap="auto" w:hAnchor="page" w:xAlign="center" w:yAlign="bottom"/>
      <w:ind w:left="2880"/>
    </w:pPr>
    <w:rPr>
      <w:rFonts w:ascii="Cambria" w:hAnsi="Cambria" w:cs="Times New Roman"/>
    </w:rPr>
  </w:style>
  <w:style w:type="paragraph" w:styleId="21">
    <w:name w:val="List 2"/>
    <w:basedOn w:val="a0"/>
    <w:rsid w:val="00B974D7"/>
    <w:pPr>
      <w:ind w:left="566" w:hanging="283"/>
      <w:contextualSpacing/>
    </w:pPr>
  </w:style>
  <w:style w:type="character" w:customStyle="1" w:styleId="5Char">
    <w:name w:val="عنوان 5 Char"/>
    <w:basedOn w:val="a1"/>
    <w:link w:val="50"/>
    <w:rsid w:val="00E4372A"/>
    <w:rPr>
      <w:rFonts w:ascii="Calibri" w:eastAsia="Times New Roman" w:hAnsi="Calibri" w:cs="Arial"/>
      <w:b/>
      <w:bCs/>
      <w:i/>
      <w:iCs/>
      <w:sz w:val="26"/>
      <w:szCs w:val="26"/>
      <w:lang w:bidi="ar-SY"/>
    </w:rPr>
  </w:style>
  <w:style w:type="character" w:customStyle="1" w:styleId="6Char">
    <w:name w:val="عنوان 6 Char"/>
    <w:basedOn w:val="a1"/>
    <w:link w:val="6"/>
    <w:rsid w:val="00E4372A"/>
    <w:rPr>
      <w:rFonts w:ascii="Calibri" w:eastAsia="Times New Roman" w:hAnsi="Calibri" w:cs="Arial"/>
      <w:b/>
      <w:bCs/>
      <w:sz w:val="22"/>
      <w:szCs w:val="22"/>
      <w:lang w:bidi="ar-SY"/>
    </w:rPr>
  </w:style>
  <w:style w:type="paragraph" w:styleId="2">
    <w:name w:val="List Bullet 2"/>
    <w:basedOn w:val="a0"/>
    <w:rsid w:val="00E4372A"/>
    <w:pPr>
      <w:numPr>
        <w:numId w:val="1"/>
      </w:numPr>
      <w:contextualSpacing/>
    </w:pPr>
  </w:style>
  <w:style w:type="paragraph" w:styleId="ac">
    <w:name w:val="Body Text Indent"/>
    <w:basedOn w:val="a0"/>
    <w:link w:val="Char3"/>
    <w:rsid w:val="004D0314"/>
    <w:pPr>
      <w:spacing w:after="120"/>
      <w:ind w:left="283"/>
    </w:pPr>
  </w:style>
  <w:style w:type="character" w:customStyle="1" w:styleId="Char3">
    <w:name w:val="نص أساسي بمسافة بادئة Char"/>
    <w:basedOn w:val="a1"/>
    <w:link w:val="ac"/>
    <w:rsid w:val="004D0314"/>
    <w:rPr>
      <w:rFonts w:ascii="Courier New" w:hAnsi="Courier New" w:cs="Courier New"/>
      <w:sz w:val="24"/>
      <w:szCs w:val="24"/>
      <w:lang w:bidi="ar-SY"/>
    </w:rPr>
  </w:style>
  <w:style w:type="paragraph" w:styleId="22">
    <w:name w:val="Body Text First Indent 2"/>
    <w:basedOn w:val="ac"/>
    <w:link w:val="2Char0"/>
    <w:rsid w:val="004D0314"/>
    <w:pPr>
      <w:ind w:firstLine="210"/>
    </w:pPr>
  </w:style>
  <w:style w:type="character" w:customStyle="1" w:styleId="2Char0">
    <w:name w:val="نص أساسي بمسافة بادئة للسطر الأول 2 Char"/>
    <w:basedOn w:val="Char3"/>
    <w:link w:val="22"/>
    <w:rsid w:val="004D0314"/>
  </w:style>
  <w:style w:type="paragraph" w:styleId="ad">
    <w:name w:val="List Paragraph"/>
    <w:basedOn w:val="a0"/>
    <w:uiPriority w:val="34"/>
    <w:qFormat/>
    <w:rsid w:val="00E73284"/>
    <w:pPr>
      <w:autoSpaceDE/>
      <w:autoSpaceDN/>
      <w:adjustRightInd/>
      <w:spacing w:after="200" w:line="276" w:lineRule="auto"/>
      <w:ind w:left="720"/>
      <w:contextualSpacing/>
    </w:pPr>
    <w:rPr>
      <w:rFonts w:ascii="Calibri" w:hAnsi="Calibri" w:cs="Arial"/>
      <w:sz w:val="22"/>
      <w:szCs w:val="22"/>
      <w:lang w:bidi="ar-SA"/>
    </w:rPr>
  </w:style>
  <w:style w:type="character" w:styleId="ae">
    <w:name w:val="Strong"/>
    <w:basedOn w:val="a1"/>
    <w:uiPriority w:val="22"/>
    <w:qFormat/>
    <w:rsid w:val="00DE2D60"/>
    <w:rPr>
      <w:b/>
      <w:bCs/>
    </w:rPr>
  </w:style>
  <w:style w:type="character" w:customStyle="1" w:styleId="printheaderlabel">
    <w:name w:val="printheader_label"/>
    <w:basedOn w:val="a1"/>
    <w:rsid w:val="00C24D0E"/>
  </w:style>
  <w:style w:type="character" w:customStyle="1" w:styleId="Char">
    <w:name w:val="نص أساسي Char"/>
    <w:basedOn w:val="a1"/>
    <w:link w:val="a4"/>
    <w:uiPriority w:val="99"/>
    <w:rsid w:val="00641DB3"/>
    <w:rPr>
      <w:rFonts w:ascii="Courier New" w:hAnsi="Courier New" w:cs="Courier New"/>
      <w:sz w:val="24"/>
      <w:szCs w:val="24"/>
      <w:lang w:bidi="ar-SY"/>
    </w:rPr>
  </w:style>
  <w:style w:type="character" w:customStyle="1" w:styleId="emphb">
    <w:name w:val="emph_b"/>
    <w:basedOn w:val="a1"/>
    <w:rsid w:val="00601B40"/>
  </w:style>
  <w:style w:type="paragraph" w:styleId="af">
    <w:name w:val="Title"/>
    <w:basedOn w:val="a0"/>
    <w:next w:val="a0"/>
    <w:link w:val="Char4"/>
    <w:qFormat/>
    <w:rsid w:val="00765234"/>
    <w:pPr>
      <w:spacing w:before="240" w:after="60"/>
      <w:jc w:val="center"/>
      <w:outlineLvl w:val="0"/>
    </w:pPr>
    <w:rPr>
      <w:rFonts w:ascii="Cambria" w:hAnsi="Cambria" w:cs="Times New Roman"/>
      <w:b/>
      <w:bCs/>
      <w:kern w:val="28"/>
      <w:sz w:val="32"/>
      <w:szCs w:val="32"/>
    </w:rPr>
  </w:style>
  <w:style w:type="character" w:customStyle="1" w:styleId="Char4">
    <w:name w:val="العنوان Char"/>
    <w:basedOn w:val="a1"/>
    <w:link w:val="af"/>
    <w:rsid w:val="00765234"/>
    <w:rPr>
      <w:rFonts w:ascii="Cambria" w:eastAsia="Times New Roman" w:hAnsi="Cambria" w:cs="Times New Roman"/>
      <w:b/>
      <w:bCs/>
      <w:kern w:val="28"/>
      <w:sz w:val="32"/>
      <w:szCs w:val="32"/>
      <w:lang w:bidi="ar-SY"/>
    </w:rPr>
  </w:style>
  <w:style w:type="character" w:styleId="af0">
    <w:name w:val="Subtle Reference"/>
    <w:basedOn w:val="a1"/>
    <w:uiPriority w:val="31"/>
    <w:qFormat/>
    <w:rsid w:val="00765234"/>
    <w:rPr>
      <w:smallCaps/>
      <w:color w:val="C0504D"/>
      <w:u w:val="single"/>
    </w:rPr>
  </w:style>
  <w:style w:type="character" w:styleId="Hyperlink">
    <w:name w:val="Hyperlink"/>
    <w:basedOn w:val="a1"/>
    <w:uiPriority w:val="99"/>
    <w:unhideWhenUsed/>
    <w:rsid w:val="00853157"/>
    <w:rPr>
      <w:color w:val="0000FF"/>
      <w:u w:val="single"/>
    </w:rPr>
  </w:style>
  <w:style w:type="paragraph" w:styleId="af1">
    <w:name w:val="Plain Text"/>
    <w:basedOn w:val="a0"/>
    <w:link w:val="Char5"/>
    <w:uiPriority w:val="99"/>
    <w:unhideWhenUsed/>
    <w:rsid w:val="001129DC"/>
    <w:pPr>
      <w:autoSpaceDE/>
      <w:autoSpaceDN/>
      <w:bidi w:val="0"/>
      <w:adjustRightInd/>
    </w:pPr>
    <w:rPr>
      <w:rFonts w:ascii="Consolas" w:eastAsia="Calibri" w:hAnsi="Consolas" w:cs="Arial"/>
      <w:sz w:val="21"/>
      <w:szCs w:val="21"/>
      <w:lang w:bidi="ar-SA"/>
    </w:rPr>
  </w:style>
  <w:style w:type="character" w:customStyle="1" w:styleId="Char5">
    <w:name w:val="نص عادي Char"/>
    <w:basedOn w:val="a1"/>
    <w:link w:val="af1"/>
    <w:uiPriority w:val="99"/>
    <w:rsid w:val="001129DC"/>
    <w:rPr>
      <w:rFonts w:ascii="Consolas" w:eastAsia="Calibri" w:hAnsi="Consolas" w:cs="Arial"/>
      <w:sz w:val="21"/>
      <w:szCs w:val="21"/>
    </w:rPr>
  </w:style>
  <w:style w:type="paragraph" w:styleId="af2">
    <w:name w:val="Normal (Web)"/>
    <w:basedOn w:val="a0"/>
    <w:uiPriority w:val="99"/>
    <w:unhideWhenUsed/>
    <w:rsid w:val="001B7B78"/>
    <w:pPr>
      <w:autoSpaceDE/>
      <w:autoSpaceDN/>
      <w:bidi w:val="0"/>
      <w:adjustRightInd/>
      <w:spacing w:before="100" w:beforeAutospacing="1" w:after="100" w:afterAutospacing="1"/>
    </w:pPr>
    <w:rPr>
      <w:rFonts w:ascii="Arial" w:hAnsi="Arial" w:cs="Arial"/>
      <w:color w:val="000000"/>
      <w:lang w:bidi="ar-SA"/>
    </w:rPr>
  </w:style>
  <w:style w:type="character" w:customStyle="1" w:styleId="drf">
    <w:name w:val="drf"/>
    <w:basedOn w:val="a1"/>
    <w:rsid w:val="00C421E6"/>
  </w:style>
  <w:style w:type="character" w:customStyle="1" w:styleId="emphi">
    <w:name w:val="emph_i"/>
    <w:basedOn w:val="a1"/>
    <w:rsid w:val="00C421E6"/>
  </w:style>
  <w:style w:type="paragraph" w:customStyle="1" w:styleId="pmid3">
    <w:name w:val="pmid3"/>
    <w:basedOn w:val="a0"/>
    <w:rsid w:val="00595C6C"/>
    <w:pPr>
      <w:autoSpaceDE/>
      <w:autoSpaceDN/>
      <w:bidi w:val="0"/>
      <w:adjustRightInd/>
      <w:spacing w:before="240" w:after="240" w:line="288" w:lineRule="atLeast"/>
      <w:ind w:left="120"/>
    </w:pPr>
    <w:rPr>
      <w:rFonts w:ascii="Times New Roman" w:hAnsi="Times New Roman" w:cs="Times New Roman"/>
      <w:color w:val="000000"/>
      <w:sz w:val="22"/>
      <w:szCs w:val="22"/>
      <w:lang w:bidi="ar-SA"/>
    </w:rPr>
  </w:style>
  <w:style w:type="paragraph" w:customStyle="1" w:styleId="structuretable">
    <w:name w:val="structuretable"/>
    <w:basedOn w:val="a0"/>
    <w:rsid w:val="00055586"/>
    <w:pPr>
      <w:autoSpaceDE/>
      <w:autoSpaceDN/>
      <w:bidi w:val="0"/>
      <w:adjustRightInd/>
    </w:pPr>
    <w:rPr>
      <w:rFonts w:ascii="Arial" w:hAnsi="Arial" w:cs="Arial"/>
      <w:color w:val="333333"/>
      <w:sz w:val="17"/>
      <w:szCs w:val="17"/>
      <w:lang w:bidi="ar-SA"/>
    </w:rPr>
  </w:style>
  <w:style w:type="character" w:customStyle="1" w:styleId="4Char">
    <w:name w:val="عنوان 4 Char"/>
    <w:basedOn w:val="a1"/>
    <w:link w:val="4"/>
    <w:rsid w:val="008274AA"/>
    <w:rPr>
      <w:rFonts w:ascii="Calibri" w:eastAsia="Times New Roman" w:hAnsi="Calibri" w:cs="Arial"/>
      <w:b/>
      <w:bCs/>
      <w:sz w:val="28"/>
      <w:szCs w:val="28"/>
      <w:lang w:bidi="ar-SY"/>
    </w:rPr>
  </w:style>
  <w:style w:type="character" w:customStyle="1" w:styleId="7Char">
    <w:name w:val="عنوان 7 Char"/>
    <w:basedOn w:val="a1"/>
    <w:link w:val="7"/>
    <w:rsid w:val="008274AA"/>
    <w:rPr>
      <w:rFonts w:ascii="Calibri" w:eastAsia="Times New Roman" w:hAnsi="Calibri" w:cs="Arial"/>
      <w:sz w:val="24"/>
      <w:szCs w:val="24"/>
      <w:lang w:bidi="ar-SY"/>
    </w:rPr>
  </w:style>
  <w:style w:type="character" w:customStyle="1" w:styleId="8Char">
    <w:name w:val="عنوان 8 Char"/>
    <w:basedOn w:val="a1"/>
    <w:link w:val="8"/>
    <w:rsid w:val="008274AA"/>
    <w:rPr>
      <w:rFonts w:ascii="Calibri" w:eastAsia="Times New Roman" w:hAnsi="Calibri" w:cs="Arial"/>
      <w:i/>
      <w:iCs/>
      <w:sz w:val="24"/>
      <w:szCs w:val="24"/>
      <w:lang w:bidi="ar-SY"/>
    </w:rPr>
  </w:style>
  <w:style w:type="character" w:customStyle="1" w:styleId="9Char">
    <w:name w:val="عنوان 9 Char"/>
    <w:basedOn w:val="a1"/>
    <w:link w:val="9"/>
    <w:rsid w:val="008274AA"/>
    <w:rPr>
      <w:rFonts w:ascii="Cambria" w:eastAsia="Times New Roman" w:hAnsi="Cambria" w:cs="Times New Roman"/>
      <w:sz w:val="22"/>
      <w:szCs w:val="22"/>
      <w:lang w:bidi="ar-SY"/>
    </w:rPr>
  </w:style>
  <w:style w:type="paragraph" w:styleId="31">
    <w:name w:val="List 3"/>
    <w:basedOn w:val="a0"/>
    <w:rsid w:val="008274AA"/>
    <w:pPr>
      <w:ind w:left="849" w:hanging="283"/>
      <w:contextualSpacing/>
    </w:pPr>
  </w:style>
  <w:style w:type="paragraph" w:styleId="40">
    <w:name w:val="List 4"/>
    <w:basedOn w:val="a0"/>
    <w:rsid w:val="008274AA"/>
    <w:pPr>
      <w:ind w:left="1132" w:hanging="283"/>
      <w:contextualSpacing/>
    </w:pPr>
  </w:style>
  <w:style w:type="paragraph" w:styleId="51">
    <w:name w:val="List 5"/>
    <w:basedOn w:val="a0"/>
    <w:rsid w:val="008274AA"/>
    <w:pPr>
      <w:ind w:left="1415" w:hanging="283"/>
      <w:contextualSpacing/>
    </w:pPr>
  </w:style>
  <w:style w:type="paragraph" w:styleId="a">
    <w:name w:val="List Bullet"/>
    <w:basedOn w:val="a0"/>
    <w:rsid w:val="008274AA"/>
    <w:pPr>
      <w:numPr>
        <w:numId w:val="2"/>
      </w:numPr>
      <w:contextualSpacing/>
    </w:pPr>
  </w:style>
  <w:style w:type="paragraph" w:styleId="3">
    <w:name w:val="List Bullet 3"/>
    <w:basedOn w:val="a0"/>
    <w:rsid w:val="008274AA"/>
    <w:pPr>
      <w:numPr>
        <w:numId w:val="3"/>
      </w:numPr>
      <w:contextualSpacing/>
    </w:pPr>
  </w:style>
  <w:style w:type="paragraph" w:styleId="5">
    <w:name w:val="List Bullet 5"/>
    <w:basedOn w:val="a0"/>
    <w:rsid w:val="008274AA"/>
    <w:pPr>
      <w:numPr>
        <w:numId w:val="4"/>
      </w:numPr>
      <w:contextualSpacing/>
    </w:pPr>
  </w:style>
  <w:style w:type="paragraph" w:styleId="af3">
    <w:name w:val="List Continue"/>
    <w:basedOn w:val="a0"/>
    <w:rsid w:val="008274AA"/>
    <w:pPr>
      <w:spacing w:after="120"/>
      <w:ind w:left="283"/>
      <w:contextualSpacing/>
    </w:pPr>
  </w:style>
  <w:style w:type="paragraph" w:styleId="23">
    <w:name w:val="List Continue 2"/>
    <w:basedOn w:val="a0"/>
    <w:rsid w:val="008274AA"/>
    <w:pPr>
      <w:spacing w:after="120"/>
      <w:ind w:left="566"/>
      <w:contextualSpacing/>
    </w:pPr>
  </w:style>
  <w:style w:type="paragraph" w:styleId="af4">
    <w:name w:val="Body Text First Indent"/>
    <w:basedOn w:val="a4"/>
    <w:link w:val="Char6"/>
    <w:rsid w:val="008274AA"/>
    <w:pPr>
      <w:ind w:firstLine="210"/>
    </w:pPr>
  </w:style>
  <w:style w:type="character" w:customStyle="1" w:styleId="Char6">
    <w:name w:val="نص أساسي بمسافة بادئة للسطر الأول Char"/>
    <w:basedOn w:val="Char"/>
    <w:link w:val="af4"/>
    <w:rsid w:val="008274AA"/>
  </w:style>
  <w:style w:type="character" w:customStyle="1" w:styleId="ti2">
    <w:name w:val="ti2"/>
    <w:basedOn w:val="a1"/>
    <w:rsid w:val="009B02C6"/>
    <w:rPr>
      <w:sz w:val="22"/>
      <w:szCs w:val="22"/>
    </w:rPr>
  </w:style>
  <w:style w:type="paragraph" w:styleId="af5">
    <w:name w:val="envelope return"/>
    <w:basedOn w:val="a0"/>
    <w:rsid w:val="00993EB6"/>
    <w:rPr>
      <w:rFonts w:ascii="Cambria" w:hAnsi="Cambria" w:cs="Times New Roman"/>
      <w:sz w:val="20"/>
    </w:rPr>
  </w:style>
  <w:style w:type="paragraph" w:customStyle="1" w:styleId="issuenav">
    <w:name w:val="issuenav"/>
    <w:basedOn w:val="a0"/>
    <w:rsid w:val="006B7686"/>
    <w:pPr>
      <w:autoSpaceDE/>
      <w:autoSpaceDN/>
      <w:bidi w:val="0"/>
      <w:adjustRightInd/>
      <w:spacing w:after="100" w:afterAutospacing="1"/>
    </w:pPr>
    <w:rPr>
      <w:rFonts w:ascii="Arial" w:hAnsi="Arial" w:cs="Arial"/>
      <w:color w:val="333333"/>
      <w:sz w:val="17"/>
      <w:szCs w:val="17"/>
      <w:lang w:bidi="ar-SA"/>
    </w:rPr>
  </w:style>
  <w:style w:type="character" w:customStyle="1" w:styleId="ti">
    <w:name w:val="ti"/>
    <w:basedOn w:val="a1"/>
    <w:rsid w:val="00A70DE4"/>
  </w:style>
  <w:style w:type="character" w:customStyle="1" w:styleId="featuredlinkouts">
    <w:name w:val="featured_linkouts"/>
    <w:basedOn w:val="a1"/>
    <w:rsid w:val="00B00549"/>
  </w:style>
  <w:style w:type="character" w:customStyle="1" w:styleId="linkbar">
    <w:name w:val="linkbar"/>
    <w:basedOn w:val="a1"/>
    <w:rsid w:val="002B68E7"/>
  </w:style>
  <w:style w:type="paragraph" w:customStyle="1" w:styleId="affiliation">
    <w:name w:val="affiliation"/>
    <w:basedOn w:val="a0"/>
    <w:rsid w:val="002B68E7"/>
    <w:pPr>
      <w:autoSpaceDE/>
      <w:autoSpaceDN/>
      <w:bidi w:val="0"/>
      <w:adjustRightInd/>
      <w:spacing w:before="100" w:beforeAutospacing="1" w:after="100" w:afterAutospacing="1"/>
    </w:pPr>
    <w:rPr>
      <w:rFonts w:ascii="Times New Roman" w:hAnsi="Times New Roman" w:cs="Times New Roman"/>
      <w:lang w:bidi="ar-SA"/>
    </w:rPr>
  </w:style>
  <w:style w:type="paragraph" w:customStyle="1" w:styleId="abstract">
    <w:name w:val="abstract"/>
    <w:basedOn w:val="a0"/>
    <w:rsid w:val="002B68E7"/>
    <w:pPr>
      <w:autoSpaceDE/>
      <w:autoSpaceDN/>
      <w:bidi w:val="0"/>
      <w:adjustRightInd/>
      <w:spacing w:before="100" w:beforeAutospacing="1" w:after="100" w:afterAutospacing="1"/>
    </w:pPr>
    <w:rPr>
      <w:rFonts w:ascii="Times New Roman" w:hAnsi="Times New Roman" w:cs="Times New Roman"/>
      <w:lang w:bidi="ar-SA"/>
    </w:rPr>
  </w:style>
  <w:style w:type="character" w:customStyle="1" w:styleId="text">
    <w:name w:val="text"/>
    <w:basedOn w:val="a1"/>
    <w:rsid w:val="00DD556B"/>
  </w:style>
  <w:style w:type="character" w:styleId="af6">
    <w:name w:val="FollowedHyperlink"/>
    <w:basedOn w:val="a1"/>
    <w:uiPriority w:val="99"/>
    <w:unhideWhenUsed/>
    <w:rsid w:val="00CF1D09"/>
    <w:rPr>
      <w:color w:val="336699"/>
      <w:u w:val="single"/>
    </w:rPr>
  </w:style>
  <w:style w:type="character" w:customStyle="1" w:styleId="minusone1">
    <w:name w:val="minusone1"/>
    <w:basedOn w:val="a1"/>
    <w:rsid w:val="003A5D03"/>
    <w:rPr>
      <w:sz w:val="20"/>
      <w:szCs w:val="20"/>
    </w:rPr>
  </w:style>
  <w:style w:type="character" w:customStyle="1" w:styleId="minustwo1">
    <w:name w:val="minustwo1"/>
    <w:basedOn w:val="a1"/>
    <w:rsid w:val="003A5D03"/>
    <w:rPr>
      <w:sz w:val="16"/>
      <w:szCs w:val="16"/>
    </w:rPr>
  </w:style>
  <w:style w:type="character" w:styleId="af7">
    <w:name w:val="Emphasis"/>
    <w:basedOn w:val="a1"/>
    <w:uiPriority w:val="20"/>
    <w:qFormat/>
    <w:rsid w:val="000C4E4F"/>
    <w:rPr>
      <w:i/>
      <w:iCs/>
    </w:rPr>
  </w:style>
  <w:style w:type="paragraph" w:styleId="af8">
    <w:name w:val="HTML Top of Form"/>
    <w:basedOn w:val="a0"/>
    <w:next w:val="a0"/>
    <w:link w:val="Char7"/>
    <w:hidden/>
    <w:uiPriority w:val="99"/>
    <w:unhideWhenUsed/>
    <w:rsid w:val="001D1BAC"/>
    <w:pPr>
      <w:pBdr>
        <w:bottom w:val="single" w:sz="6" w:space="1" w:color="auto"/>
      </w:pBdr>
      <w:autoSpaceDE/>
      <w:autoSpaceDN/>
      <w:bidi w:val="0"/>
      <w:adjustRightInd/>
      <w:jc w:val="center"/>
    </w:pPr>
    <w:rPr>
      <w:rFonts w:ascii="Arial" w:hAnsi="Arial" w:cs="Arial"/>
      <w:vanish/>
      <w:sz w:val="16"/>
      <w:szCs w:val="16"/>
      <w:lang w:bidi="ar-SA"/>
    </w:rPr>
  </w:style>
  <w:style w:type="character" w:customStyle="1" w:styleId="Char7">
    <w:name w:val="أعلى النموذج Char"/>
    <w:basedOn w:val="a1"/>
    <w:link w:val="af8"/>
    <w:uiPriority w:val="99"/>
    <w:rsid w:val="001D1BAC"/>
    <w:rPr>
      <w:rFonts w:ascii="Arial" w:hAnsi="Arial" w:cs="Arial"/>
      <w:vanish/>
      <w:sz w:val="16"/>
      <w:szCs w:val="16"/>
    </w:rPr>
  </w:style>
  <w:style w:type="paragraph" w:customStyle="1" w:styleId="Default">
    <w:name w:val="Default"/>
    <w:rsid w:val="00262DF1"/>
    <w:pPr>
      <w:autoSpaceDE w:val="0"/>
      <w:autoSpaceDN w:val="0"/>
      <w:adjustRightInd w:val="0"/>
    </w:pPr>
    <w:rPr>
      <w:color w:val="000000"/>
    </w:rPr>
  </w:style>
  <w:style w:type="paragraph" w:customStyle="1" w:styleId="helptext2">
    <w:name w:val="helptext2"/>
    <w:basedOn w:val="a0"/>
    <w:rsid w:val="00DE03F4"/>
    <w:pPr>
      <w:autoSpaceDE/>
      <w:autoSpaceDN/>
      <w:bidi w:val="0"/>
      <w:adjustRightInd/>
      <w:spacing w:before="75" w:after="75" w:line="210" w:lineRule="atLeast"/>
      <w:textAlignment w:val="bottom"/>
    </w:pPr>
    <w:rPr>
      <w:rFonts w:ascii="Verdana" w:hAnsi="Verdana" w:cs="Times New Roman"/>
      <w:sz w:val="17"/>
      <w:szCs w:val="17"/>
      <w:lang w:bidi="ar-SA"/>
    </w:rPr>
  </w:style>
  <w:style w:type="paragraph" w:customStyle="1" w:styleId="bodytext">
    <w:name w:val="bodytext"/>
    <w:basedOn w:val="a0"/>
    <w:rsid w:val="00800C73"/>
    <w:pPr>
      <w:autoSpaceDE/>
      <w:autoSpaceDN/>
      <w:bidi w:val="0"/>
      <w:adjustRightInd/>
      <w:spacing w:before="100" w:beforeAutospacing="1" w:after="100" w:afterAutospacing="1"/>
    </w:pPr>
    <w:rPr>
      <w:rFonts w:ascii="Verdana" w:hAnsi="Verdana" w:cs="Times New Roman"/>
      <w:color w:val="0D155B"/>
      <w:sz w:val="16"/>
      <w:szCs w:val="16"/>
      <w:lang w:bidi="ar-SA"/>
    </w:rPr>
  </w:style>
  <w:style w:type="paragraph" w:customStyle="1" w:styleId="tablehead">
    <w:name w:val="tablehead"/>
    <w:basedOn w:val="a0"/>
    <w:rsid w:val="00421668"/>
    <w:pPr>
      <w:autoSpaceDE/>
      <w:autoSpaceDN/>
      <w:bidi w:val="0"/>
      <w:adjustRightInd/>
      <w:spacing w:before="100" w:beforeAutospacing="1" w:after="100" w:afterAutospacing="1"/>
    </w:pPr>
    <w:rPr>
      <w:rFonts w:ascii="Times New Roman" w:hAnsi="Times New Roman" w:cs="Times New Roman"/>
      <w:lang w:bidi="ar-SA"/>
    </w:rPr>
  </w:style>
  <w:style w:type="character" w:customStyle="1" w:styleId="body">
    <w:name w:val="body"/>
    <w:basedOn w:val="a1"/>
    <w:rsid w:val="00421668"/>
  </w:style>
  <w:style w:type="table" w:styleId="af9">
    <w:name w:val="Table Elegant"/>
    <w:basedOn w:val="a2"/>
    <w:rsid w:val="005440A4"/>
    <w:pPr>
      <w:autoSpaceDE w:val="0"/>
      <w:autoSpaceDN w:val="0"/>
      <w:bidi/>
      <w:adjustRightInd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24">
    <w:name w:val="Table Columns 2"/>
    <w:basedOn w:val="a2"/>
    <w:rsid w:val="00DB7B4A"/>
    <w:pPr>
      <w:autoSpaceDE w:val="0"/>
      <w:autoSpaceDN w:val="0"/>
      <w:bidi/>
      <w:adjustRightInd w:val="0"/>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Columns 3"/>
    <w:basedOn w:val="a2"/>
    <w:rsid w:val="00DB7B4A"/>
    <w:pPr>
      <w:autoSpaceDE w:val="0"/>
      <w:autoSpaceDN w:val="0"/>
      <w:bidi/>
      <w:adjustRightInd w:val="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52">
    <w:name w:val="Table Columns 5"/>
    <w:basedOn w:val="a2"/>
    <w:rsid w:val="00DB7B4A"/>
    <w:pPr>
      <w:autoSpaceDE w:val="0"/>
      <w:autoSpaceDN w:val="0"/>
      <w:bidi/>
      <w:adjustRightInd w:val="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subsecthead">
    <w:name w:val="subsecthead"/>
    <w:basedOn w:val="a1"/>
    <w:rsid w:val="00005D54"/>
  </w:style>
  <w:style w:type="table" w:styleId="10">
    <w:name w:val="Table Web 1"/>
    <w:basedOn w:val="a2"/>
    <w:rsid w:val="009C0AF3"/>
    <w:pPr>
      <w:autoSpaceDE w:val="0"/>
      <w:autoSpaceDN w:val="0"/>
      <w:bidi/>
      <w:adjustRightInd w:val="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3">
    <w:name w:val="Table Web 3"/>
    <w:basedOn w:val="a2"/>
    <w:rsid w:val="009C0AF3"/>
    <w:pPr>
      <w:autoSpaceDE w:val="0"/>
      <w:autoSpaceDN w:val="0"/>
      <w:bidi/>
      <w:adjustRightInd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شبكة متوسطة 21"/>
    <w:basedOn w:val="a2"/>
    <w:uiPriority w:val="68"/>
    <w:rsid w:val="00E55DF2"/>
    <w:rPr>
      <w:rFonts w:asciiTheme="majorHAnsi" w:eastAsiaTheme="majorEastAsia" w:hAnsiTheme="majorHAnsi" w:cstheme="majorBidi"/>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2-11">
    <w:name w:val="تظليل متوسط 2 - تمييز 11"/>
    <w:basedOn w:val="a2"/>
    <w:uiPriority w:val="64"/>
    <w:rsid w:val="008F12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Table List 2"/>
    <w:basedOn w:val="a2"/>
    <w:rsid w:val="00C766A6"/>
    <w:pPr>
      <w:autoSpaceDE w:val="0"/>
      <w:autoSpaceDN w:val="0"/>
      <w:bidi/>
      <w:adjustRightInd w:val="0"/>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a">
    <w:name w:val="annotation reference"/>
    <w:basedOn w:val="a1"/>
    <w:rsid w:val="00C766A6"/>
    <w:rPr>
      <w:sz w:val="16"/>
      <w:szCs w:val="16"/>
    </w:rPr>
  </w:style>
  <w:style w:type="paragraph" w:styleId="afb">
    <w:name w:val="annotation text"/>
    <w:basedOn w:val="a0"/>
    <w:link w:val="Char8"/>
    <w:rsid w:val="00C766A6"/>
    <w:rPr>
      <w:sz w:val="20"/>
      <w:szCs w:val="20"/>
    </w:rPr>
  </w:style>
  <w:style w:type="character" w:customStyle="1" w:styleId="Char8">
    <w:name w:val="نص تعليق Char"/>
    <w:basedOn w:val="a1"/>
    <w:link w:val="afb"/>
    <w:rsid w:val="00C766A6"/>
    <w:rPr>
      <w:rFonts w:ascii="Courier New" w:hAnsi="Courier New" w:cs="Courier New"/>
      <w:sz w:val="20"/>
      <w:szCs w:val="20"/>
      <w:lang w:bidi="ar-SY"/>
    </w:rPr>
  </w:style>
  <w:style w:type="paragraph" w:styleId="afc">
    <w:name w:val="annotation subject"/>
    <w:basedOn w:val="afb"/>
    <w:next w:val="afb"/>
    <w:link w:val="Char9"/>
    <w:rsid w:val="00C766A6"/>
    <w:rPr>
      <w:b/>
      <w:bCs/>
    </w:rPr>
  </w:style>
  <w:style w:type="character" w:customStyle="1" w:styleId="Char9">
    <w:name w:val="موضوع تعليق Char"/>
    <w:basedOn w:val="Char8"/>
    <w:link w:val="afc"/>
    <w:rsid w:val="00C766A6"/>
    <w:rPr>
      <w:b/>
      <w:bCs/>
    </w:rPr>
  </w:style>
  <w:style w:type="table" w:styleId="26">
    <w:name w:val="Table Simple 2"/>
    <w:basedOn w:val="a2"/>
    <w:rsid w:val="00C766A6"/>
    <w:pPr>
      <w:autoSpaceDE w:val="0"/>
      <w:autoSpaceDN w:val="0"/>
      <w:bidi/>
      <w:adjustRightInd w:val="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1">
    <w:name w:val="Table Columns 1"/>
    <w:basedOn w:val="a2"/>
    <w:rsid w:val="00C766A6"/>
    <w:pPr>
      <w:autoSpaceDE w:val="0"/>
      <w:autoSpaceDN w:val="0"/>
      <w:bidi/>
      <w:adjustRightInd w:val="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6913157">
      <w:bodyDiv w:val="1"/>
      <w:marLeft w:val="0"/>
      <w:marRight w:val="0"/>
      <w:marTop w:val="0"/>
      <w:marBottom w:val="0"/>
      <w:divBdr>
        <w:top w:val="none" w:sz="0" w:space="0" w:color="auto"/>
        <w:left w:val="none" w:sz="0" w:space="0" w:color="auto"/>
        <w:bottom w:val="none" w:sz="0" w:space="0" w:color="auto"/>
        <w:right w:val="none" w:sz="0" w:space="0" w:color="auto"/>
      </w:divBdr>
    </w:div>
    <w:div w:id="49307174">
      <w:bodyDiv w:val="1"/>
      <w:marLeft w:val="0"/>
      <w:marRight w:val="0"/>
      <w:marTop w:val="0"/>
      <w:marBottom w:val="0"/>
      <w:divBdr>
        <w:top w:val="none" w:sz="0" w:space="0" w:color="auto"/>
        <w:left w:val="none" w:sz="0" w:space="0" w:color="auto"/>
        <w:bottom w:val="none" w:sz="0" w:space="0" w:color="auto"/>
        <w:right w:val="none" w:sz="0" w:space="0" w:color="auto"/>
      </w:divBdr>
    </w:div>
    <w:div w:id="58331810">
      <w:bodyDiv w:val="1"/>
      <w:marLeft w:val="0"/>
      <w:marRight w:val="0"/>
      <w:marTop w:val="0"/>
      <w:marBottom w:val="0"/>
      <w:divBdr>
        <w:top w:val="none" w:sz="0" w:space="0" w:color="auto"/>
        <w:left w:val="none" w:sz="0" w:space="0" w:color="auto"/>
        <w:bottom w:val="none" w:sz="0" w:space="0" w:color="auto"/>
        <w:right w:val="none" w:sz="0" w:space="0" w:color="auto"/>
      </w:divBdr>
    </w:div>
    <w:div w:id="59836289">
      <w:bodyDiv w:val="1"/>
      <w:marLeft w:val="0"/>
      <w:marRight w:val="0"/>
      <w:marTop w:val="0"/>
      <w:marBottom w:val="0"/>
      <w:divBdr>
        <w:top w:val="none" w:sz="0" w:space="0" w:color="auto"/>
        <w:left w:val="none" w:sz="0" w:space="0" w:color="auto"/>
        <w:bottom w:val="none" w:sz="0" w:space="0" w:color="auto"/>
        <w:right w:val="none" w:sz="0" w:space="0" w:color="auto"/>
      </w:divBdr>
      <w:divsChild>
        <w:div w:id="1466853460">
          <w:marLeft w:val="0"/>
          <w:marRight w:val="0"/>
          <w:marTop w:val="0"/>
          <w:marBottom w:val="0"/>
          <w:divBdr>
            <w:top w:val="none" w:sz="0" w:space="0" w:color="auto"/>
            <w:left w:val="none" w:sz="0" w:space="0" w:color="auto"/>
            <w:bottom w:val="none" w:sz="0" w:space="0" w:color="auto"/>
            <w:right w:val="none" w:sz="0" w:space="0" w:color="auto"/>
          </w:divBdr>
          <w:divsChild>
            <w:div w:id="238448442">
              <w:marLeft w:val="0"/>
              <w:marRight w:val="0"/>
              <w:marTop w:val="0"/>
              <w:marBottom w:val="0"/>
              <w:divBdr>
                <w:top w:val="none" w:sz="0" w:space="0" w:color="auto"/>
                <w:left w:val="none" w:sz="0" w:space="0" w:color="auto"/>
                <w:bottom w:val="none" w:sz="0" w:space="0" w:color="auto"/>
                <w:right w:val="none" w:sz="0" w:space="0" w:color="auto"/>
              </w:divBdr>
              <w:divsChild>
                <w:div w:id="278419018">
                  <w:marLeft w:val="0"/>
                  <w:marRight w:val="0"/>
                  <w:marTop w:val="0"/>
                  <w:marBottom w:val="0"/>
                  <w:divBdr>
                    <w:top w:val="none" w:sz="0" w:space="0" w:color="auto"/>
                    <w:left w:val="none" w:sz="0" w:space="0" w:color="auto"/>
                    <w:bottom w:val="none" w:sz="0" w:space="0" w:color="auto"/>
                    <w:right w:val="none" w:sz="0" w:space="0" w:color="auto"/>
                  </w:divBdr>
                </w:div>
                <w:div w:id="320692451">
                  <w:marLeft w:val="0"/>
                  <w:marRight w:val="0"/>
                  <w:marTop w:val="0"/>
                  <w:marBottom w:val="0"/>
                  <w:divBdr>
                    <w:top w:val="none" w:sz="0" w:space="0" w:color="auto"/>
                    <w:left w:val="none" w:sz="0" w:space="0" w:color="auto"/>
                    <w:bottom w:val="none" w:sz="0" w:space="0" w:color="auto"/>
                    <w:right w:val="none" w:sz="0" w:space="0" w:color="auto"/>
                  </w:divBdr>
                </w:div>
                <w:div w:id="2000620108">
                  <w:marLeft w:val="0"/>
                  <w:marRight w:val="0"/>
                  <w:marTop w:val="0"/>
                  <w:marBottom w:val="0"/>
                  <w:divBdr>
                    <w:top w:val="none" w:sz="0" w:space="0" w:color="auto"/>
                    <w:left w:val="none" w:sz="0" w:space="0" w:color="auto"/>
                    <w:bottom w:val="none" w:sz="0" w:space="0" w:color="auto"/>
                    <w:right w:val="none" w:sz="0" w:space="0" w:color="auto"/>
                  </w:divBdr>
                </w:div>
              </w:divsChild>
            </w:div>
            <w:div w:id="68552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91179">
      <w:bodyDiv w:val="1"/>
      <w:marLeft w:val="0"/>
      <w:marRight w:val="0"/>
      <w:marTop w:val="0"/>
      <w:marBottom w:val="0"/>
      <w:divBdr>
        <w:top w:val="none" w:sz="0" w:space="0" w:color="auto"/>
        <w:left w:val="none" w:sz="0" w:space="0" w:color="auto"/>
        <w:bottom w:val="none" w:sz="0" w:space="0" w:color="auto"/>
        <w:right w:val="none" w:sz="0" w:space="0" w:color="auto"/>
      </w:divBdr>
      <w:divsChild>
        <w:div w:id="2014795242">
          <w:marLeft w:val="0"/>
          <w:marRight w:val="0"/>
          <w:marTop w:val="0"/>
          <w:marBottom w:val="0"/>
          <w:divBdr>
            <w:top w:val="none" w:sz="0" w:space="0" w:color="auto"/>
            <w:left w:val="none" w:sz="0" w:space="0" w:color="auto"/>
            <w:bottom w:val="none" w:sz="0" w:space="0" w:color="auto"/>
            <w:right w:val="none" w:sz="0" w:space="0" w:color="auto"/>
          </w:divBdr>
          <w:divsChild>
            <w:div w:id="1098600627">
              <w:marLeft w:val="0"/>
              <w:marRight w:val="0"/>
              <w:marTop w:val="0"/>
              <w:marBottom w:val="0"/>
              <w:divBdr>
                <w:top w:val="none" w:sz="0" w:space="0" w:color="auto"/>
                <w:left w:val="none" w:sz="0" w:space="0" w:color="auto"/>
                <w:bottom w:val="none" w:sz="0" w:space="0" w:color="auto"/>
                <w:right w:val="none" w:sz="0" w:space="0" w:color="auto"/>
              </w:divBdr>
              <w:divsChild>
                <w:div w:id="1763984984">
                  <w:marLeft w:val="0"/>
                  <w:marRight w:val="0"/>
                  <w:marTop w:val="0"/>
                  <w:marBottom w:val="0"/>
                  <w:divBdr>
                    <w:top w:val="none" w:sz="0" w:space="0" w:color="auto"/>
                    <w:left w:val="none" w:sz="0" w:space="0" w:color="auto"/>
                    <w:bottom w:val="none" w:sz="0" w:space="0" w:color="auto"/>
                    <w:right w:val="none" w:sz="0" w:space="0" w:color="auto"/>
                  </w:divBdr>
                  <w:divsChild>
                    <w:div w:id="837381474">
                      <w:marLeft w:val="0"/>
                      <w:marRight w:val="0"/>
                      <w:marTop w:val="0"/>
                      <w:marBottom w:val="0"/>
                      <w:divBdr>
                        <w:top w:val="none" w:sz="0" w:space="0" w:color="auto"/>
                        <w:left w:val="none" w:sz="0" w:space="0" w:color="auto"/>
                        <w:bottom w:val="none" w:sz="0" w:space="0" w:color="auto"/>
                        <w:right w:val="none" w:sz="0" w:space="0" w:color="auto"/>
                      </w:divBdr>
                      <w:divsChild>
                        <w:div w:id="164858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9234">
      <w:bodyDiv w:val="1"/>
      <w:marLeft w:val="0"/>
      <w:marRight w:val="0"/>
      <w:marTop w:val="0"/>
      <w:marBottom w:val="0"/>
      <w:divBdr>
        <w:top w:val="none" w:sz="0" w:space="0" w:color="auto"/>
        <w:left w:val="none" w:sz="0" w:space="0" w:color="auto"/>
        <w:bottom w:val="none" w:sz="0" w:space="0" w:color="auto"/>
        <w:right w:val="none" w:sz="0" w:space="0" w:color="auto"/>
      </w:divBdr>
      <w:divsChild>
        <w:div w:id="1268077644">
          <w:marLeft w:val="0"/>
          <w:marRight w:val="0"/>
          <w:marTop w:val="0"/>
          <w:marBottom w:val="0"/>
          <w:divBdr>
            <w:top w:val="none" w:sz="0" w:space="0" w:color="auto"/>
            <w:left w:val="none" w:sz="0" w:space="0" w:color="auto"/>
            <w:bottom w:val="none" w:sz="0" w:space="0" w:color="auto"/>
            <w:right w:val="none" w:sz="0" w:space="0" w:color="auto"/>
          </w:divBdr>
          <w:divsChild>
            <w:div w:id="796677965">
              <w:marLeft w:val="0"/>
              <w:marRight w:val="0"/>
              <w:marTop w:val="0"/>
              <w:marBottom w:val="0"/>
              <w:divBdr>
                <w:top w:val="none" w:sz="0" w:space="0" w:color="auto"/>
                <w:left w:val="none" w:sz="0" w:space="0" w:color="auto"/>
                <w:bottom w:val="none" w:sz="0" w:space="0" w:color="auto"/>
                <w:right w:val="none" w:sz="0" w:space="0" w:color="auto"/>
              </w:divBdr>
              <w:divsChild>
                <w:div w:id="181937079">
                  <w:marLeft w:val="0"/>
                  <w:marRight w:val="0"/>
                  <w:marTop w:val="0"/>
                  <w:marBottom w:val="0"/>
                  <w:divBdr>
                    <w:top w:val="none" w:sz="0" w:space="0" w:color="auto"/>
                    <w:left w:val="none" w:sz="0" w:space="0" w:color="auto"/>
                    <w:bottom w:val="none" w:sz="0" w:space="0" w:color="auto"/>
                    <w:right w:val="none" w:sz="0" w:space="0" w:color="auto"/>
                  </w:divBdr>
                </w:div>
                <w:div w:id="1752505930">
                  <w:marLeft w:val="0"/>
                  <w:marRight w:val="0"/>
                  <w:marTop w:val="0"/>
                  <w:marBottom w:val="0"/>
                  <w:divBdr>
                    <w:top w:val="none" w:sz="0" w:space="0" w:color="auto"/>
                    <w:left w:val="none" w:sz="0" w:space="0" w:color="auto"/>
                    <w:bottom w:val="none" w:sz="0" w:space="0" w:color="auto"/>
                    <w:right w:val="none" w:sz="0" w:space="0" w:color="auto"/>
                  </w:divBdr>
                </w:div>
                <w:div w:id="2134781645">
                  <w:marLeft w:val="0"/>
                  <w:marRight w:val="0"/>
                  <w:marTop w:val="0"/>
                  <w:marBottom w:val="0"/>
                  <w:divBdr>
                    <w:top w:val="none" w:sz="0" w:space="0" w:color="auto"/>
                    <w:left w:val="none" w:sz="0" w:space="0" w:color="auto"/>
                    <w:bottom w:val="none" w:sz="0" w:space="0" w:color="auto"/>
                    <w:right w:val="none" w:sz="0" w:space="0" w:color="auto"/>
                  </w:divBdr>
                </w:div>
              </w:divsChild>
            </w:div>
            <w:div w:id="90538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4430">
      <w:bodyDiv w:val="1"/>
      <w:marLeft w:val="0"/>
      <w:marRight w:val="0"/>
      <w:marTop w:val="0"/>
      <w:marBottom w:val="0"/>
      <w:divBdr>
        <w:top w:val="none" w:sz="0" w:space="0" w:color="auto"/>
        <w:left w:val="none" w:sz="0" w:space="0" w:color="auto"/>
        <w:bottom w:val="none" w:sz="0" w:space="0" w:color="auto"/>
        <w:right w:val="none" w:sz="0" w:space="0" w:color="auto"/>
      </w:divBdr>
      <w:divsChild>
        <w:div w:id="1519932415">
          <w:marLeft w:val="0"/>
          <w:marRight w:val="0"/>
          <w:marTop w:val="0"/>
          <w:marBottom w:val="0"/>
          <w:divBdr>
            <w:top w:val="none" w:sz="0" w:space="0" w:color="auto"/>
            <w:left w:val="none" w:sz="0" w:space="0" w:color="auto"/>
            <w:bottom w:val="none" w:sz="0" w:space="0" w:color="auto"/>
            <w:right w:val="none" w:sz="0" w:space="0" w:color="auto"/>
          </w:divBdr>
          <w:divsChild>
            <w:div w:id="346638563">
              <w:marLeft w:val="0"/>
              <w:marRight w:val="0"/>
              <w:marTop w:val="0"/>
              <w:marBottom w:val="0"/>
              <w:divBdr>
                <w:top w:val="none" w:sz="0" w:space="0" w:color="auto"/>
                <w:left w:val="none" w:sz="0" w:space="0" w:color="auto"/>
                <w:bottom w:val="none" w:sz="0" w:space="0" w:color="auto"/>
                <w:right w:val="none" w:sz="0" w:space="0" w:color="auto"/>
              </w:divBdr>
              <w:divsChild>
                <w:div w:id="1469477072">
                  <w:marLeft w:val="0"/>
                  <w:marRight w:val="0"/>
                  <w:marTop w:val="0"/>
                  <w:marBottom w:val="0"/>
                  <w:divBdr>
                    <w:top w:val="none" w:sz="0" w:space="0" w:color="auto"/>
                    <w:left w:val="none" w:sz="0" w:space="0" w:color="auto"/>
                    <w:bottom w:val="none" w:sz="0" w:space="0" w:color="auto"/>
                    <w:right w:val="none" w:sz="0" w:space="0" w:color="auto"/>
                  </w:divBdr>
                  <w:divsChild>
                    <w:div w:id="1845899636">
                      <w:marLeft w:val="0"/>
                      <w:marRight w:val="0"/>
                      <w:marTop w:val="0"/>
                      <w:marBottom w:val="0"/>
                      <w:divBdr>
                        <w:top w:val="none" w:sz="0" w:space="0" w:color="auto"/>
                        <w:left w:val="none" w:sz="0" w:space="0" w:color="auto"/>
                        <w:bottom w:val="none" w:sz="0" w:space="0" w:color="auto"/>
                        <w:right w:val="none" w:sz="0" w:space="0" w:color="auto"/>
                      </w:divBdr>
                      <w:divsChild>
                        <w:div w:id="1870726634">
                          <w:marLeft w:val="0"/>
                          <w:marRight w:val="0"/>
                          <w:marTop w:val="0"/>
                          <w:marBottom w:val="0"/>
                          <w:divBdr>
                            <w:top w:val="none" w:sz="0" w:space="0" w:color="auto"/>
                            <w:left w:val="none" w:sz="0" w:space="0" w:color="auto"/>
                            <w:bottom w:val="none" w:sz="0" w:space="0" w:color="auto"/>
                            <w:right w:val="none" w:sz="0" w:space="0" w:color="auto"/>
                          </w:divBdr>
                          <w:divsChild>
                            <w:div w:id="2063366165">
                              <w:marLeft w:val="0"/>
                              <w:marRight w:val="0"/>
                              <w:marTop w:val="0"/>
                              <w:marBottom w:val="0"/>
                              <w:divBdr>
                                <w:top w:val="none" w:sz="0" w:space="0" w:color="auto"/>
                                <w:left w:val="none" w:sz="0" w:space="0" w:color="auto"/>
                                <w:bottom w:val="none" w:sz="0" w:space="0" w:color="auto"/>
                                <w:right w:val="none" w:sz="0" w:space="0" w:color="auto"/>
                              </w:divBdr>
                              <w:divsChild>
                                <w:div w:id="148420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73912">
      <w:bodyDiv w:val="1"/>
      <w:marLeft w:val="0"/>
      <w:marRight w:val="0"/>
      <w:marTop w:val="0"/>
      <w:marBottom w:val="0"/>
      <w:divBdr>
        <w:top w:val="none" w:sz="0" w:space="0" w:color="auto"/>
        <w:left w:val="none" w:sz="0" w:space="0" w:color="auto"/>
        <w:bottom w:val="none" w:sz="0" w:space="0" w:color="auto"/>
        <w:right w:val="none" w:sz="0" w:space="0" w:color="auto"/>
      </w:divBdr>
    </w:div>
    <w:div w:id="171997569">
      <w:bodyDiv w:val="1"/>
      <w:marLeft w:val="0"/>
      <w:marRight w:val="0"/>
      <w:marTop w:val="0"/>
      <w:marBottom w:val="0"/>
      <w:divBdr>
        <w:top w:val="none" w:sz="0" w:space="0" w:color="auto"/>
        <w:left w:val="none" w:sz="0" w:space="0" w:color="auto"/>
        <w:bottom w:val="none" w:sz="0" w:space="0" w:color="auto"/>
        <w:right w:val="none" w:sz="0" w:space="0" w:color="auto"/>
      </w:divBdr>
      <w:divsChild>
        <w:div w:id="1113786202">
          <w:marLeft w:val="0"/>
          <w:marRight w:val="0"/>
          <w:marTop w:val="0"/>
          <w:marBottom w:val="0"/>
          <w:divBdr>
            <w:top w:val="none" w:sz="0" w:space="0" w:color="auto"/>
            <w:left w:val="none" w:sz="0" w:space="0" w:color="auto"/>
            <w:bottom w:val="none" w:sz="0" w:space="0" w:color="auto"/>
            <w:right w:val="none" w:sz="0" w:space="0" w:color="auto"/>
          </w:divBdr>
          <w:divsChild>
            <w:div w:id="718819255">
              <w:marLeft w:val="0"/>
              <w:marRight w:val="0"/>
              <w:marTop w:val="0"/>
              <w:marBottom w:val="0"/>
              <w:divBdr>
                <w:top w:val="none" w:sz="0" w:space="0" w:color="auto"/>
                <w:left w:val="none" w:sz="0" w:space="0" w:color="auto"/>
                <w:bottom w:val="none" w:sz="0" w:space="0" w:color="auto"/>
                <w:right w:val="none" w:sz="0" w:space="0" w:color="auto"/>
              </w:divBdr>
              <w:divsChild>
                <w:div w:id="2031493787">
                  <w:marLeft w:val="0"/>
                  <w:marRight w:val="0"/>
                  <w:marTop w:val="0"/>
                  <w:marBottom w:val="0"/>
                  <w:divBdr>
                    <w:top w:val="none" w:sz="0" w:space="0" w:color="auto"/>
                    <w:left w:val="none" w:sz="0" w:space="0" w:color="auto"/>
                    <w:bottom w:val="none" w:sz="0" w:space="0" w:color="auto"/>
                    <w:right w:val="none" w:sz="0" w:space="0" w:color="auto"/>
                  </w:divBdr>
                  <w:divsChild>
                    <w:div w:id="1229193666">
                      <w:marLeft w:val="0"/>
                      <w:marRight w:val="0"/>
                      <w:marTop w:val="0"/>
                      <w:marBottom w:val="0"/>
                      <w:divBdr>
                        <w:top w:val="none" w:sz="0" w:space="0" w:color="auto"/>
                        <w:left w:val="none" w:sz="0" w:space="0" w:color="auto"/>
                        <w:bottom w:val="none" w:sz="0" w:space="0" w:color="auto"/>
                        <w:right w:val="none" w:sz="0" w:space="0" w:color="auto"/>
                      </w:divBdr>
                      <w:divsChild>
                        <w:div w:id="79298582">
                          <w:marLeft w:val="0"/>
                          <w:marRight w:val="0"/>
                          <w:marTop w:val="0"/>
                          <w:marBottom w:val="0"/>
                          <w:divBdr>
                            <w:top w:val="none" w:sz="0" w:space="0" w:color="auto"/>
                            <w:left w:val="none" w:sz="0" w:space="0" w:color="auto"/>
                            <w:bottom w:val="none" w:sz="0" w:space="0" w:color="auto"/>
                            <w:right w:val="none" w:sz="0" w:space="0" w:color="auto"/>
                          </w:divBdr>
                        </w:div>
                        <w:div w:id="125470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6292">
      <w:bodyDiv w:val="1"/>
      <w:marLeft w:val="0"/>
      <w:marRight w:val="0"/>
      <w:marTop w:val="0"/>
      <w:marBottom w:val="0"/>
      <w:divBdr>
        <w:top w:val="none" w:sz="0" w:space="0" w:color="auto"/>
        <w:left w:val="none" w:sz="0" w:space="0" w:color="auto"/>
        <w:bottom w:val="none" w:sz="0" w:space="0" w:color="auto"/>
        <w:right w:val="none" w:sz="0" w:space="0" w:color="auto"/>
      </w:divBdr>
    </w:div>
    <w:div w:id="181406546">
      <w:bodyDiv w:val="1"/>
      <w:marLeft w:val="0"/>
      <w:marRight w:val="0"/>
      <w:marTop w:val="0"/>
      <w:marBottom w:val="0"/>
      <w:divBdr>
        <w:top w:val="none" w:sz="0" w:space="0" w:color="auto"/>
        <w:left w:val="none" w:sz="0" w:space="0" w:color="auto"/>
        <w:bottom w:val="none" w:sz="0" w:space="0" w:color="auto"/>
        <w:right w:val="none" w:sz="0" w:space="0" w:color="auto"/>
      </w:divBdr>
    </w:div>
    <w:div w:id="192771661">
      <w:bodyDiv w:val="1"/>
      <w:marLeft w:val="0"/>
      <w:marRight w:val="0"/>
      <w:marTop w:val="0"/>
      <w:marBottom w:val="0"/>
      <w:divBdr>
        <w:top w:val="none" w:sz="0" w:space="0" w:color="auto"/>
        <w:left w:val="none" w:sz="0" w:space="0" w:color="auto"/>
        <w:bottom w:val="none" w:sz="0" w:space="0" w:color="auto"/>
        <w:right w:val="none" w:sz="0" w:space="0" w:color="auto"/>
      </w:divBdr>
      <w:divsChild>
        <w:div w:id="1249850839">
          <w:marLeft w:val="0"/>
          <w:marRight w:val="0"/>
          <w:marTop w:val="0"/>
          <w:marBottom w:val="0"/>
          <w:divBdr>
            <w:top w:val="none" w:sz="0" w:space="0" w:color="auto"/>
            <w:left w:val="none" w:sz="0" w:space="0" w:color="auto"/>
            <w:bottom w:val="none" w:sz="0" w:space="0" w:color="auto"/>
            <w:right w:val="none" w:sz="0" w:space="0" w:color="auto"/>
          </w:divBdr>
          <w:divsChild>
            <w:div w:id="1972398069">
              <w:marLeft w:val="0"/>
              <w:marRight w:val="0"/>
              <w:marTop w:val="0"/>
              <w:marBottom w:val="0"/>
              <w:divBdr>
                <w:top w:val="none" w:sz="0" w:space="0" w:color="auto"/>
                <w:left w:val="none" w:sz="0" w:space="0" w:color="auto"/>
                <w:bottom w:val="none" w:sz="0" w:space="0" w:color="auto"/>
                <w:right w:val="none" w:sz="0" w:space="0" w:color="auto"/>
              </w:divBdr>
              <w:divsChild>
                <w:div w:id="2022973322">
                  <w:marLeft w:val="0"/>
                  <w:marRight w:val="0"/>
                  <w:marTop w:val="0"/>
                  <w:marBottom w:val="0"/>
                  <w:divBdr>
                    <w:top w:val="none" w:sz="0" w:space="0" w:color="auto"/>
                    <w:left w:val="none" w:sz="0" w:space="0" w:color="auto"/>
                    <w:bottom w:val="none" w:sz="0" w:space="0" w:color="auto"/>
                    <w:right w:val="none" w:sz="0" w:space="0" w:color="auto"/>
                  </w:divBdr>
                  <w:divsChild>
                    <w:div w:id="397872362">
                      <w:marLeft w:val="0"/>
                      <w:marRight w:val="0"/>
                      <w:marTop w:val="0"/>
                      <w:marBottom w:val="0"/>
                      <w:divBdr>
                        <w:top w:val="none" w:sz="0" w:space="0" w:color="auto"/>
                        <w:left w:val="none" w:sz="0" w:space="0" w:color="auto"/>
                        <w:bottom w:val="none" w:sz="0" w:space="0" w:color="auto"/>
                        <w:right w:val="none" w:sz="0" w:space="0" w:color="auto"/>
                      </w:divBdr>
                      <w:divsChild>
                        <w:div w:id="25336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01165">
      <w:bodyDiv w:val="1"/>
      <w:marLeft w:val="0"/>
      <w:marRight w:val="0"/>
      <w:marTop w:val="0"/>
      <w:marBottom w:val="0"/>
      <w:divBdr>
        <w:top w:val="none" w:sz="0" w:space="0" w:color="auto"/>
        <w:left w:val="none" w:sz="0" w:space="0" w:color="auto"/>
        <w:bottom w:val="none" w:sz="0" w:space="0" w:color="auto"/>
        <w:right w:val="none" w:sz="0" w:space="0" w:color="auto"/>
      </w:divBdr>
    </w:div>
    <w:div w:id="205727900">
      <w:bodyDiv w:val="1"/>
      <w:marLeft w:val="0"/>
      <w:marRight w:val="0"/>
      <w:marTop w:val="0"/>
      <w:marBottom w:val="0"/>
      <w:divBdr>
        <w:top w:val="none" w:sz="0" w:space="0" w:color="auto"/>
        <w:left w:val="none" w:sz="0" w:space="0" w:color="auto"/>
        <w:bottom w:val="none" w:sz="0" w:space="0" w:color="auto"/>
        <w:right w:val="none" w:sz="0" w:space="0" w:color="auto"/>
      </w:divBdr>
      <w:divsChild>
        <w:div w:id="1823160354">
          <w:marLeft w:val="0"/>
          <w:marRight w:val="0"/>
          <w:marTop w:val="0"/>
          <w:marBottom w:val="0"/>
          <w:divBdr>
            <w:top w:val="none" w:sz="0" w:space="0" w:color="auto"/>
            <w:left w:val="none" w:sz="0" w:space="0" w:color="auto"/>
            <w:bottom w:val="none" w:sz="0" w:space="0" w:color="auto"/>
            <w:right w:val="none" w:sz="0" w:space="0" w:color="auto"/>
          </w:divBdr>
          <w:divsChild>
            <w:div w:id="1031146126">
              <w:marLeft w:val="0"/>
              <w:marRight w:val="0"/>
              <w:marTop w:val="0"/>
              <w:marBottom w:val="0"/>
              <w:divBdr>
                <w:top w:val="none" w:sz="0" w:space="0" w:color="auto"/>
                <w:left w:val="none" w:sz="0" w:space="0" w:color="auto"/>
                <w:bottom w:val="none" w:sz="0" w:space="0" w:color="auto"/>
                <w:right w:val="none" w:sz="0" w:space="0" w:color="auto"/>
              </w:divBdr>
              <w:divsChild>
                <w:div w:id="1431782079">
                  <w:marLeft w:val="40"/>
                  <w:marRight w:val="40"/>
                  <w:marTop w:val="0"/>
                  <w:marBottom w:val="0"/>
                  <w:divBdr>
                    <w:top w:val="none" w:sz="0" w:space="0" w:color="auto"/>
                    <w:left w:val="none" w:sz="0" w:space="0" w:color="auto"/>
                    <w:bottom w:val="none" w:sz="0" w:space="0" w:color="auto"/>
                    <w:right w:val="none" w:sz="0" w:space="0" w:color="auto"/>
                  </w:divBdr>
                  <w:divsChild>
                    <w:div w:id="955016571">
                      <w:marLeft w:val="0"/>
                      <w:marRight w:val="0"/>
                      <w:marTop w:val="0"/>
                      <w:marBottom w:val="0"/>
                      <w:divBdr>
                        <w:top w:val="none" w:sz="0" w:space="0" w:color="auto"/>
                        <w:left w:val="none" w:sz="0" w:space="0" w:color="auto"/>
                        <w:bottom w:val="none" w:sz="0" w:space="0" w:color="auto"/>
                        <w:right w:val="none" w:sz="0" w:space="0" w:color="auto"/>
                      </w:divBdr>
                      <w:divsChild>
                        <w:div w:id="1299262065">
                          <w:marLeft w:val="150"/>
                          <w:marRight w:val="15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208492711">
      <w:bodyDiv w:val="1"/>
      <w:marLeft w:val="0"/>
      <w:marRight w:val="0"/>
      <w:marTop w:val="0"/>
      <w:marBottom w:val="0"/>
      <w:divBdr>
        <w:top w:val="none" w:sz="0" w:space="0" w:color="auto"/>
        <w:left w:val="none" w:sz="0" w:space="0" w:color="auto"/>
        <w:bottom w:val="none" w:sz="0" w:space="0" w:color="auto"/>
        <w:right w:val="none" w:sz="0" w:space="0" w:color="auto"/>
      </w:divBdr>
    </w:div>
    <w:div w:id="234632117">
      <w:bodyDiv w:val="1"/>
      <w:marLeft w:val="0"/>
      <w:marRight w:val="0"/>
      <w:marTop w:val="0"/>
      <w:marBottom w:val="0"/>
      <w:divBdr>
        <w:top w:val="none" w:sz="0" w:space="0" w:color="auto"/>
        <w:left w:val="none" w:sz="0" w:space="0" w:color="auto"/>
        <w:bottom w:val="none" w:sz="0" w:space="0" w:color="auto"/>
        <w:right w:val="none" w:sz="0" w:space="0" w:color="auto"/>
      </w:divBdr>
      <w:divsChild>
        <w:div w:id="2116509449">
          <w:marLeft w:val="0"/>
          <w:marRight w:val="0"/>
          <w:marTop w:val="0"/>
          <w:marBottom w:val="0"/>
          <w:divBdr>
            <w:top w:val="none" w:sz="0" w:space="0" w:color="auto"/>
            <w:left w:val="none" w:sz="0" w:space="0" w:color="auto"/>
            <w:bottom w:val="none" w:sz="0" w:space="0" w:color="auto"/>
            <w:right w:val="none" w:sz="0" w:space="0" w:color="auto"/>
          </w:divBdr>
          <w:divsChild>
            <w:div w:id="819420140">
              <w:marLeft w:val="0"/>
              <w:marRight w:val="0"/>
              <w:marTop w:val="0"/>
              <w:marBottom w:val="0"/>
              <w:divBdr>
                <w:top w:val="none" w:sz="0" w:space="0" w:color="auto"/>
                <w:left w:val="none" w:sz="0" w:space="0" w:color="auto"/>
                <w:bottom w:val="none" w:sz="0" w:space="0" w:color="auto"/>
                <w:right w:val="none" w:sz="0" w:space="0" w:color="auto"/>
              </w:divBdr>
            </w:div>
            <w:div w:id="1556769437">
              <w:marLeft w:val="0"/>
              <w:marRight w:val="0"/>
              <w:marTop w:val="0"/>
              <w:marBottom w:val="0"/>
              <w:divBdr>
                <w:top w:val="none" w:sz="0" w:space="0" w:color="auto"/>
                <w:left w:val="none" w:sz="0" w:space="0" w:color="auto"/>
                <w:bottom w:val="none" w:sz="0" w:space="0" w:color="auto"/>
                <w:right w:val="none" w:sz="0" w:space="0" w:color="auto"/>
              </w:divBdr>
              <w:divsChild>
                <w:div w:id="98566423">
                  <w:marLeft w:val="0"/>
                  <w:marRight w:val="0"/>
                  <w:marTop w:val="0"/>
                  <w:marBottom w:val="0"/>
                  <w:divBdr>
                    <w:top w:val="none" w:sz="0" w:space="0" w:color="auto"/>
                    <w:left w:val="none" w:sz="0" w:space="0" w:color="auto"/>
                    <w:bottom w:val="none" w:sz="0" w:space="0" w:color="auto"/>
                    <w:right w:val="none" w:sz="0" w:space="0" w:color="auto"/>
                  </w:divBdr>
                </w:div>
                <w:div w:id="508952759">
                  <w:marLeft w:val="0"/>
                  <w:marRight w:val="0"/>
                  <w:marTop w:val="0"/>
                  <w:marBottom w:val="0"/>
                  <w:divBdr>
                    <w:top w:val="none" w:sz="0" w:space="0" w:color="auto"/>
                    <w:left w:val="none" w:sz="0" w:space="0" w:color="auto"/>
                    <w:bottom w:val="none" w:sz="0" w:space="0" w:color="auto"/>
                    <w:right w:val="none" w:sz="0" w:space="0" w:color="auto"/>
                  </w:divBdr>
                </w:div>
                <w:div w:id="13695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759025">
      <w:bodyDiv w:val="1"/>
      <w:marLeft w:val="0"/>
      <w:marRight w:val="0"/>
      <w:marTop w:val="0"/>
      <w:marBottom w:val="0"/>
      <w:divBdr>
        <w:top w:val="none" w:sz="0" w:space="0" w:color="auto"/>
        <w:left w:val="none" w:sz="0" w:space="0" w:color="auto"/>
        <w:bottom w:val="none" w:sz="0" w:space="0" w:color="auto"/>
        <w:right w:val="none" w:sz="0" w:space="0" w:color="auto"/>
      </w:divBdr>
      <w:divsChild>
        <w:div w:id="860168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2586999">
      <w:bodyDiv w:val="1"/>
      <w:marLeft w:val="0"/>
      <w:marRight w:val="0"/>
      <w:marTop w:val="0"/>
      <w:marBottom w:val="0"/>
      <w:divBdr>
        <w:top w:val="none" w:sz="0" w:space="0" w:color="auto"/>
        <w:left w:val="none" w:sz="0" w:space="0" w:color="auto"/>
        <w:bottom w:val="none" w:sz="0" w:space="0" w:color="auto"/>
        <w:right w:val="none" w:sz="0" w:space="0" w:color="auto"/>
      </w:divBdr>
    </w:div>
    <w:div w:id="260340016">
      <w:bodyDiv w:val="1"/>
      <w:marLeft w:val="0"/>
      <w:marRight w:val="0"/>
      <w:marTop w:val="0"/>
      <w:marBottom w:val="0"/>
      <w:divBdr>
        <w:top w:val="none" w:sz="0" w:space="0" w:color="auto"/>
        <w:left w:val="none" w:sz="0" w:space="0" w:color="auto"/>
        <w:bottom w:val="none" w:sz="0" w:space="0" w:color="auto"/>
        <w:right w:val="none" w:sz="0" w:space="0" w:color="auto"/>
      </w:divBdr>
      <w:divsChild>
        <w:div w:id="638731880">
          <w:marLeft w:val="0"/>
          <w:marRight w:val="0"/>
          <w:marTop w:val="0"/>
          <w:marBottom w:val="0"/>
          <w:divBdr>
            <w:top w:val="none" w:sz="0" w:space="0" w:color="auto"/>
            <w:left w:val="none" w:sz="0" w:space="0" w:color="auto"/>
            <w:bottom w:val="none" w:sz="0" w:space="0" w:color="auto"/>
            <w:right w:val="none" w:sz="0" w:space="0" w:color="auto"/>
          </w:divBdr>
          <w:divsChild>
            <w:div w:id="814490457">
              <w:marLeft w:val="0"/>
              <w:marRight w:val="0"/>
              <w:marTop w:val="0"/>
              <w:marBottom w:val="0"/>
              <w:divBdr>
                <w:top w:val="none" w:sz="0" w:space="0" w:color="auto"/>
                <w:left w:val="none" w:sz="0" w:space="0" w:color="auto"/>
                <w:bottom w:val="none" w:sz="0" w:space="0" w:color="auto"/>
                <w:right w:val="none" w:sz="0" w:space="0" w:color="auto"/>
              </w:divBdr>
              <w:divsChild>
                <w:div w:id="472018719">
                  <w:marLeft w:val="40"/>
                  <w:marRight w:val="40"/>
                  <w:marTop w:val="0"/>
                  <w:marBottom w:val="0"/>
                  <w:divBdr>
                    <w:top w:val="none" w:sz="0" w:space="0" w:color="auto"/>
                    <w:left w:val="none" w:sz="0" w:space="0" w:color="auto"/>
                    <w:bottom w:val="none" w:sz="0" w:space="0" w:color="auto"/>
                    <w:right w:val="none" w:sz="0" w:space="0" w:color="auto"/>
                  </w:divBdr>
                  <w:divsChild>
                    <w:div w:id="1848137281">
                      <w:marLeft w:val="0"/>
                      <w:marRight w:val="0"/>
                      <w:marTop w:val="0"/>
                      <w:marBottom w:val="0"/>
                      <w:divBdr>
                        <w:top w:val="none" w:sz="0" w:space="0" w:color="auto"/>
                        <w:left w:val="none" w:sz="0" w:space="0" w:color="auto"/>
                        <w:bottom w:val="none" w:sz="0" w:space="0" w:color="auto"/>
                        <w:right w:val="none" w:sz="0" w:space="0" w:color="auto"/>
                      </w:divBdr>
                      <w:divsChild>
                        <w:div w:id="970750851">
                          <w:marLeft w:val="136"/>
                          <w:marRight w:val="136"/>
                          <w:marTop w:val="0"/>
                          <w:marBottom w:val="82"/>
                          <w:divBdr>
                            <w:top w:val="none" w:sz="0" w:space="0" w:color="auto"/>
                            <w:left w:val="none" w:sz="0" w:space="0" w:color="auto"/>
                            <w:bottom w:val="none" w:sz="0" w:space="0" w:color="auto"/>
                            <w:right w:val="none" w:sz="0" w:space="0" w:color="auto"/>
                          </w:divBdr>
                        </w:div>
                      </w:divsChild>
                    </w:div>
                  </w:divsChild>
                </w:div>
              </w:divsChild>
            </w:div>
          </w:divsChild>
        </w:div>
      </w:divsChild>
    </w:div>
    <w:div w:id="291205935">
      <w:bodyDiv w:val="1"/>
      <w:marLeft w:val="0"/>
      <w:marRight w:val="0"/>
      <w:marTop w:val="0"/>
      <w:marBottom w:val="0"/>
      <w:divBdr>
        <w:top w:val="none" w:sz="0" w:space="0" w:color="auto"/>
        <w:left w:val="none" w:sz="0" w:space="0" w:color="auto"/>
        <w:bottom w:val="none" w:sz="0" w:space="0" w:color="auto"/>
        <w:right w:val="none" w:sz="0" w:space="0" w:color="auto"/>
      </w:divBdr>
    </w:div>
    <w:div w:id="304360974">
      <w:bodyDiv w:val="1"/>
      <w:marLeft w:val="0"/>
      <w:marRight w:val="0"/>
      <w:marTop w:val="0"/>
      <w:marBottom w:val="0"/>
      <w:divBdr>
        <w:top w:val="none" w:sz="0" w:space="0" w:color="auto"/>
        <w:left w:val="none" w:sz="0" w:space="0" w:color="auto"/>
        <w:bottom w:val="none" w:sz="0" w:space="0" w:color="auto"/>
        <w:right w:val="none" w:sz="0" w:space="0" w:color="auto"/>
      </w:divBdr>
    </w:div>
    <w:div w:id="315305230">
      <w:bodyDiv w:val="1"/>
      <w:marLeft w:val="0"/>
      <w:marRight w:val="0"/>
      <w:marTop w:val="0"/>
      <w:marBottom w:val="0"/>
      <w:divBdr>
        <w:top w:val="none" w:sz="0" w:space="0" w:color="auto"/>
        <w:left w:val="none" w:sz="0" w:space="0" w:color="auto"/>
        <w:bottom w:val="none" w:sz="0" w:space="0" w:color="auto"/>
        <w:right w:val="none" w:sz="0" w:space="0" w:color="auto"/>
      </w:divBdr>
    </w:div>
    <w:div w:id="323826643">
      <w:bodyDiv w:val="1"/>
      <w:marLeft w:val="0"/>
      <w:marRight w:val="0"/>
      <w:marTop w:val="0"/>
      <w:marBottom w:val="0"/>
      <w:divBdr>
        <w:top w:val="none" w:sz="0" w:space="0" w:color="auto"/>
        <w:left w:val="none" w:sz="0" w:space="0" w:color="auto"/>
        <w:bottom w:val="none" w:sz="0" w:space="0" w:color="auto"/>
        <w:right w:val="none" w:sz="0" w:space="0" w:color="auto"/>
      </w:divBdr>
    </w:div>
    <w:div w:id="348680975">
      <w:bodyDiv w:val="1"/>
      <w:marLeft w:val="0"/>
      <w:marRight w:val="0"/>
      <w:marTop w:val="0"/>
      <w:marBottom w:val="0"/>
      <w:divBdr>
        <w:top w:val="none" w:sz="0" w:space="0" w:color="auto"/>
        <w:left w:val="none" w:sz="0" w:space="0" w:color="auto"/>
        <w:bottom w:val="none" w:sz="0" w:space="0" w:color="auto"/>
        <w:right w:val="none" w:sz="0" w:space="0" w:color="auto"/>
      </w:divBdr>
    </w:div>
    <w:div w:id="362361431">
      <w:bodyDiv w:val="1"/>
      <w:marLeft w:val="0"/>
      <w:marRight w:val="0"/>
      <w:marTop w:val="0"/>
      <w:marBottom w:val="0"/>
      <w:divBdr>
        <w:top w:val="none" w:sz="0" w:space="0" w:color="auto"/>
        <w:left w:val="none" w:sz="0" w:space="0" w:color="auto"/>
        <w:bottom w:val="none" w:sz="0" w:space="0" w:color="auto"/>
        <w:right w:val="none" w:sz="0" w:space="0" w:color="auto"/>
      </w:divBdr>
      <w:divsChild>
        <w:div w:id="44257516">
          <w:marLeft w:val="0"/>
          <w:marRight w:val="0"/>
          <w:marTop w:val="0"/>
          <w:marBottom w:val="0"/>
          <w:divBdr>
            <w:top w:val="none" w:sz="0" w:space="0" w:color="auto"/>
            <w:left w:val="none" w:sz="0" w:space="0" w:color="auto"/>
            <w:bottom w:val="none" w:sz="0" w:space="0" w:color="auto"/>
            <w:right w:val="none" w:sz="0" w:space="0" w:color="auto"/>
          </w:divBdr>
          <w:divsChild>
            <w:div w:id="434131694">
              <w:marLeft w:val="0"/>
              <w:marRight w:val="0"/>
              <w:marTop w:val="0"/>
              <w:marBottom w:val="0"/>
              <w:divBdr>
                <w:top w:val="none" w:sz="0" w:space="0" w:color="auto"/>
                <w:left w:val="none" w:sz="0" w:space="0" w:color="auto"/>
                <w:bottom w:val="none" w:sz="0" w:space="0" w:color="auto"/>
                <w:right w:val="none" w:sz="0" w:space="0" w:color="auto"/>
              </w:divBdr>
              <w:divsChild>
                <w:div w:id="694425255">
                  <w:marLeft w:val="0"/>
                  <w:marRight w:val="0"/>
                  <w:marTop w:val="0"/>
                  <w:marBottom w:val="0"/>
                  <w:divBdr>
                    <w:top w:val="none" w:sz="0" w:space="0" w:color="auto"/>
                    <w:left w:val="none" w:sz="0" w:space="0" w:color="auto"/>
                    <w:bottom w:val="none" w:sz="0" w:space="0" w:color="auto"/>
                    <w:right w:val="none" w:sz="0" w:space="0" w:color="auto"/>
                  </w:divBdr>
                  <w:divsChild>
                    <w:div w:id="2067338372">
                      <w:marLeft w:val="0"/>
                      <w:marRight w:val="0"/>
                      <w:marTop w:val="0"/>
                      <w:marBottom w:val="0"/>
                      <w:divBdr>
                        <w:top w:val="none" w:sz="0" w:space="0" w:color="auto"/>
                        <w:left w:val="none" w:sz="0" w:space="0" w:color="auto"/>
                        <w:bottom w:val="none" w:sz="0" w:space="0" w:color="auto"/>
                        <w:right w:val="none" w:sz="0" w:space="0" w:color="auto"/>
                      </w:divBdr>
                      <w:divsChild>
                        <w:div w:id="51743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8457994">
      <w:bodyDiv w:val="1"/>
      <w:marLeft w:val="0"/>
      <w:marRight w:val="0"/>
      <w:marTop w:val="0"/>
      <w:marBottom w:val="0"/>
      <w:divBdr>
        <w:top w:val="none" w:sz="0" w:space="0" w:color="auto"/>
        <w:left w:val="none" w:sz="0" w:space="0" w:color="auto"/>
        <w:bottom w:val="none" w:sz="0" w:space="0" w:color="auto"/>
        <w:right w:val="none" w:sz="0" w:space="0" w:color="auto"/>
      </w:divBdr>
    </w:div>
    <w:div w:id="424501545">
      <w:bodyDiv w:val="1"/>
      <w:marLeft w:val="0"/>
      <w:marRight w:val="0"/>
      <w:marTop w:val="0"/>
      <w:marBottom w:val="0"/>
      <w:divBdr>
        <w:top w:val="none" w:sz="0" w:space="0" w:color="auto"/>
        <w:left w:val="none" w:sz="0" w:space="0" w:color="auto"/>
        <w:bottom w:val="none" w:sz="0" w:space="0" w:color="auto"/>
        <w:right w:val="none" w:sz="0" w:space="0" w:color="auto"/>
      </w:divBdr>
      <w:divsChild>
        <w:div w:id="1544781013">
          <w:marLeft w:val="0"/>
          <w:marRight w:val="0"/>
          <w:marTop w:val="0"/>
          <w:marBottom w:val="0"/>
          <w:divBdr>
            <w:top w:val="none" w:sz="0" w:space="0" w:color="auto"/>
            <w:left w:val="none" w:sz="0" w:space="0" w:color="auto"/>
            <w:bottom w:val="none" w:sz="0" w:space="0" w:color="auto"/>
            <w:right w:val="none" w:sz="0" w:space="0" w:color="auto"/>
          </w:divBdr>
          <w:divsChild>
            <w:div w:id="773405479">
              <w:marLeft w:val="0"/>
              <w:marRight w:val="0"/>
              <w:marTop w:val="0"/>
              <w:marBottom w:val="0"/>
              <w:divBdr>
                <w:top w:val="none" w:sz="0" w:space="0" w:color="auto"/>
                <w:left w:val="none" w:sz="0" w:space="0" w:color="auto"/>
                <w:bottom w:val="none" w:sz="0" w:space="0" w:color="auto"/>
                <w:right w:val="none" w:sz="0" w:space="0" w:color="auto"/>
              </w:divBdr>
              <w:divsChild>
                <w:div w:id="246228452">
                  <w:marLeft w:val="0"/>
                  <w:marRight w:val="0"/>
                  <w:marTop w:val="0"/>
                  <w:marBottom w:val="0"/>
                  <w:divBdr>
                    <w:top w:val="none" w:sz="0" w:space="0" w:color="auto"/>
                    <w:left w:val="none" w:sz="0" w:space="0" w:color="auto"/>
                    <w:bottom w:val="none" w:sz="0" w:space="0" w:color="auto"/>
                    <w:right w:val="none" w:sz="0" w:space="0" w:color="auto"/>
                  </w:divBdr>
                  <w:divsChild>
                    <w:div w:id="771248147">
                      <w:marLeft w:val="0"/>
                      <w:marRight w:val="0"/>
                      <w:marTop w:val="0"/>
                      <w:marBottom w:val="0"/>
                      <w:divBdr>
                        <w:top w:val="none" w:sz="0" w:space="0" w:color="auto"/>
                        <w:left w:val="none" w:sz="0" w:space="0" w:color="auto"/>
                        <w:bottom w:val="none" w:sz="0" w:space="0" w:color="auto"/>
                        <w:right w:val="none" w:sz="0" w:space="0" w:color="auto"/>
                      </w:divBdr>
                      <w:divsChild>
                        <w:div w:id="3400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5927">
      <w:bodyDiv w:val="1"/>
      <w:marLeft w:val="0"/>
      <w:marRight w:val="0"/>
      <w:marTop w:val="0"/>
      <w:marBottom w:val="0"/>
      <w:divBdr>
        <w:top w:val="none" w:sz="0" w:space="0" w:color="auto"/>
        <w:left w:val="none" w:sz="0" w:space="0" w:color="auto"/>
        <w:bottom w:val="none" w:sz="0" w:space="0" w:color="auto"/>
        <w:right w:val="none" w:sz="0" w:space="0" w:color="auto"/>
      </w:divBdr>
    </w:div>
    <w:div w:id="429201142">
      <w:bodyDiv w:val="1"/>
      <w:marLeft w:val="0"/>
      <w:marRight w:val="0"/>
      <w:marTop w:val="0"/>
      <w:marBottom w:val="0"/>
      <w:divBdr>
        <w:top w:val="none" w:sz="0" w:space="0" w:color="auto"/>
        <w:left w:val="none" w:sz="0" w:space="0" w:color="auto"/>
        <w:bottom w:val="none" w:sz="0" w:space="0" w:color="auto"/>
        <w:right w:val="none" w:sz="0" w:space="0" w:color="auto"/>
      </w:divBdr>
    </w:div>
    <w:div w:id="444354271">
      <w:bodyDiv w:val="1"/>
      <w:marLeft w:val="0"/>
      <w:marRight w:val="0"/>
      <w:marTop w:val="0"/>
      <w:marBottom w:val="0"/>
      <w:divBdr>
        <w:top w:val="none" w:sz="0" w:space="0" w:color="auto"/>
        <w:left w:val="none" w:sz="0" w:space="0" w:color="auto"/>
        <w:bottom w:val="none" w:sz="0" w:space="0" w:color="auto"/>
        <w:right w:val="none" w:sz="0" w:space="0" w:color="auto"/>
      </w:divBdr>
    </w:div>
    <w:div w:id="450442275">
      <w:bodyDiv w:val="1"/>
      <w:marLeft w:val="0"/>
      <w:marRight w:val="0"/>
      <w:marTop w:val="0"/>
      <w:marBottom w:val="0"/>
      <w:divBdr>
        <w:top w:val="none" w:sz="0" w:space="0" w:color="auto"/>
        <w:left w:val="none" w:sz="0" w:space="0" w:color="auto"/>
        <w:bottom w:val="none" w:sz="0" w:space="0" w:color="auto"/>
        <w:right w:val="none" w:sz="0" w:space="0" w:color="auto"/>
      </w:divBdr>
    </w:div>
    <w:div w:id="485097483">
      <w:bodyDiv w:val="1"/>
      <w:marLeft w:val="0"/>
      <w:marRight w:val="0"/>
      <w:marTop w:val="0"/>
      <w:marBottom w:val="0"/>
      <w:divBdr>
        <w:top w:val="none" w:sz="0" w:space="0" w:color="auto"/>
        <w:left w:val="none" w:sz="0" w:space="0" w:color="auto"/>
        <w:bottom w:val="none" w:sz="0" w:space="0" w:color="auto"/>
        <w:right w:val="none" w:sz="0" w:space="0" w:color="auto"/>
      </w:divBdr>
    </w:div>
    <w:div w:id="494147136">
      <w:bodyDiv w:val="1"/>
      <w:marLeft w:val="0"/>
      <w:marRight w:val="0"/>
      <w:marTop w:val="0"/>
      <w:marBottom w:val="0"/>
      <w:divBdr>
        <w:top w:val="none" w:sz="0" w:space="0" w:color="auto"/>
        <w:left w:val="none" w:sz="0" w:space="0" w:color="auto"/>
        <w:bottom w:val="none" w:sz="0" w:space="0" w:color="auto"/>
        <w:right w:val="none" w:sz="0" w:space="0" w:color="auto"/>
      </w:divBdr>
      <w:divsChild>
        <w:div w:id="213582342">
          <w:marLeft w:val="0"/>
          <w:marRight w:val="0"/>
          <w:marTop w:val="0"/>
          <w:marBottom w:val="0"/>
          <w:divBdr>
            <w:top w:val="none" w:sz="0" w:space="0" w:color="auto"/>
            <w:left w:val="none" w:sz="0" w:space="0" w:color="auto"/>
            <w:bottom w:val="none" w:sz="0" w:space="0" w:color="auto"/>
            <w:right w:val="none" w:sz="0" w:space="0" w:color="auto"/>
          </w:divBdr>
          <w:divsChild>
            <w:div w:id="1355577262">
              <w:marLeft w:val="0"/>
              <w:marRight w:val="0"/>
              <w:marTop w:val="0"/>
              <w:marBottom w:val="0"/>
              <w:divBdr>
                <w:top w:val="none" w:sz="0" w:space="0" w:color="auto"/>
                <w:left w:val="none" w:sz="0" w:space="0" w:color="auto"/>
                <w:bottom w:val="none" w:sz="0" w:space="0" w:color="auto"/>
                <w:right w:val="none" w:sz="0" w:space="0" w:color="auto"/>
              </w:divBdr>
              <w:divsChild>
                <w:div w:id="1057897328">
                  <w:marLeft w:val="0"/>
                  <w:marRight w:val="0"/>
                  <w:marTop w:val="0"/>
                  <w:marBottom w:val="0"/>
                  <w:divBdr>
                    <w:top w:val="none" w:sz="0" w:space="0" w:color="auto"/>
                    <w:left w:val="none" w:sz="0" w:space="0" w:color="auto"/>
                    <w:bottom w:val="none" w:sz="0" w:space="0" w:color="auto"/>
                    <w:right w:val="none" w:sz="0" w:space="0" w:color="auto"/>
                  </w:divBdr>
                  <w:divsChild>
                    <w:div w:id="1844277928">
                      <w:marLeft w:val="0"/>
                      <w:marRight w:val="0"/>
                      <w:marTop w:val="0"/>
                      <w:marBottom w:val="0"/>
                      <w:divBdr>
                        <w:top w:val="none" w:sz="0" w:space="0" w:color="auto"/>
                        <w:left w:val="none" w:sz="0" w:space="0" w:color="auto"/>
                        <w:bottom w:val="none" w:sz="0" w:space="0" w:color="auto"/>
                        <w:right w:val="none" w:sz="0" w:space="0" w:color="auto"/>
                      </w:divBdr>
                      <w:divsChild>
                        <w:div w:id="4485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387508">
      <w:bodyDiv w:val="1"/>
      <w:marLeft w:val="0"/>
      <w:marRight w:val="0"/>
      <w:marTop w:val="0"/>
      <w:marBottom w:val="0"/>
      <w:divBdr>
        <w:top w:val="none" w:sz="0" w:space="0" w:color="auto"/>
        <w:left w:val="none" w:sz="0" w:space="0" w:color="auto"/>
        <w:bottom w:val="none" w:sz="0" w:space="0" w:color="auto"/>
        <w:right w:val="none" w:sz="0" w:space="0" w:color="auto"/>
      </w:divBdr>
    </w:div>
    <w:div w:id="516966244">
      <w:bodyDiv w:val="1"/>
      <w:marLeft w:val="0"/>
      <w:marRight w:val="0"/>
      <w:marTop w:val="0"/>
      <w:marBottom w:val="0"/>
      <w:divBdr>
        <w:top w:val="none" w:sz="0" w:space="0" w:color="auto"/>
        <w:left w:val="none" w:sz="0" w:space="0" w:color="auto"/>
        <w:bottom w:val="none" w:sz="0" w:space="0" w:color="auto"/>
        <w:right w:val="none" w:sz="0" w:space="0" w:color="auto"/>
      </w:divBdr>
      <w:divsChild>
        <w:div w:id="1065950878">
          <w:marLeft w:val="0"/>
          <w:marRight w:val="0"/>
          <w:marTop w:val="0"/>
          <w:marBottom w:val="0"/>
          <w:divBdr>
            <w:top w:val="none" w:sz="0" w:space="0" w:color="auto"/>
            <w:left w:val="none" w:sz="0" w:space="0" w:color="auto"/>
            <w:bottom w:val="none" w:sz="0" w:space="0" w:color="auto"/>
            <w:right w:val="none" w:sz="0" w:space="0" w:color="auto"/>
          </w:divBdr>
          <w:divsChild>
            <w:div w:id="1240363568">
              <w:marLeft w:val="0"/>
              <w:marRight w:val="0"/>
              <w:marTop w:val="0"/>
              <w:marBottom w:val="0"/>
              <w:divBdr>
                <w:top w:val="none" w:sz="0" w:space="0" w:color="auto"/>
                <w:left w:val="none" w:sz="0" w:space="0" w:color="auto"/>
                <w:bottom w:val="none" w:sz="0" w:space="0" w:color="auto"/>
                <w:right w:val="none" w:sz="0" w:space="0" w:color="auto"/>
              </w:divBdr>
              <w:divsChild>
                <w:div w:id="639193582">
                  <w:marLeft w:val="0"/>
                  <w:marRight w:val="0"/>
                  <w:marTop w:val="0"/>
                  <w:marBottom w:val="0"/>
                  <w:divBdr>
                    <w:top w:val="none" w:sz="0" w:space="0" w:color="auto"/>
                    <w:left w:val="none" w:sz="0" w:space="0" w:color="auto"/>
                    <w:bottom w:val="none" w:sz="0" w:space="0" w:color="auto"/>
                    <w:right w:val="none" w:sz="0" w:space="0" w:color="auto"/>
                  </w:divBdr>
                  <w:divsChild>
                    <w:div w:id="11874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777481">
      <w:bodyDiv w:val="1"/>
      <w:marLeft w:val="0"/>
      <w:marRight w:val="0"/>
      <w:marTop w:val="0"/>
      <w:marBottom w:val="0"/>
      <w:divBdr>
        <w:top w:val="none" w:sz="0" w:space="0" w:color="auto"/>
        <w:left w:val="none" w:sz="0" w:space="0" w:color="auto"/>
        <w:bottom w:val="none" w:sz="0" w:space="0" w:color="auto"/>
        <w:right w:val="none" w:sz="0" w:space="0" w:color="auto"/>
      </w:divBdr>
    </w:div>
    <w:div w:id="526261519">
      <w:bodyDiv w:val="1"/>
      <w:marLeft w:val="0"/>
      <w:marRight w:val="0"/>
      <w:marTop w:val="0"/>
      <w:marBottom w:val="0"/>
      <w:divBdr>
        <w:top w:val="none" w:sz="0" w:space="0" w:color="auto"/>
        <w:left w:val="none" w:sz="0" w:space="0" w:color="auto"/>
        <w:bottom w:val="none" w:sz="0" w:space="0" w:color="auto"/>
        <w:right w:val="none" w:sz="0" w:space="0" w:color="auto"/>
      </w:divBdr>
      <w:divsChild>
        <w:div w:id="2027712681">
          <w:marLeft w:val="0"/>
          <w:marRight w:val="0"/>
          <w:marTop w:val="0"/>
          <w:marBottom w:val="0"/>
          <w:divBdr>
            <w:top w:val="none" w:sz="0" w:space="0" w:color="auto"/>
            <w:left w:val="none" w:sz="0" w:space="0" w:color="auto"/>
            <w:bottom w:val="none" w:sz="0" w:space="0" w:color="auto"/>
            <w:right w:val="none" w:sz="0" w:space="0" w:color="auto"/>
          </w:divBdr>
          <w:divsChild>
            <w:div w:id="5907546">
              <w:marLeft w:val="0"/>
              <w:marRight w:val="0"/>
              <w:marTop w:val="0"/>
              <w:marBottom w:val="0"/>
              <w:divBdr>
                <w:top w:val="none" w:sz="0" w:space="0" w:color="auto"/>
                <w:left w:val="none" w:sz="0" w:space="0" w:color="auto"/>
                <w:bottom w:val="none" w:sz="0" w:space="0" w:color="auto"/>
                <w:right w:val="none" w:sz="0" w:space="0" w:color="auto"/>
              </w:divBdr>
              <w:divsChild>
                <w:div w:id="1162814213">
                  <w:marLeft w:val="40"/>
                  <w:marRight w:val="40"/>
                  <w:marTop w:val="0"/>
                  <w:marBottom w:val="0"/>
                  <w:divBdr>
                    <w:top w:val="none" w:sz="0" w:space="0" w:color="auto"/>
                    <w:left w:val="none" w:sz="0" w:space="0" w:color="auto"/>
                    <w:bottom w:val="none" w:sz="0" w:space="0" w:color="auto"/>
                    <w:right w:val="none" w:sz="0" w:space="0" w:color="auto"/>
                  </w:divBdr>
                  <w:divsChild>
                    <w:div w:id="1839343660">
                      <w:marLeft w:val="0"/>
                      <w:marRight w:val="0"/>
                      <w:marTop w:val="0"/>
                      <w:marBottom w:val="0"/>
                      <w:divBdr>
                        <w:top w:val="none" w:sz="0" w:space="0" w:color="auto"/>
                        <w:left w:val="none" w:sz="0" w:space="0" w:color="auto"/>
                        <w:bottom w:val="none" w:sz="0" w:space="0" w:color="auto"/>
                        <w:right w:val="none" w:sz="0" w:space="0" w:color="auto"/>
                      </w:divBdr>
                      <w:divsChild>
                        <w:div w:id="179390685">
                          <w:marLeft w:val="115"/>
                          <w:marRight w:val="115"/>
                          <w:marTop w:val="0"/>
                          <w:marBottom w:val="69"/>
                          <w:divBdr>
                            <w:top w:val="none" w:sz="0" w:space="0" w:color="auto"/>
                            <w:left w:val="none" w:sz="0" w:space="0" w:color="auto"/>
                            <w:bottom w:val="none" w:sz="0" w:space="0" w:color="auto"/>
                            <w:right w:val="none" w:sz="0" w:space="0" w:color="auto"/>
                          </w:divBdr>
                        </w:div>
                      </w:divsChild>
                    </w:div>
                  </w:divsChild>
                </w:div>
              </w:divsChild>
            </w:div>
            <w:div w:id="448165462">
              <w:marLeft w:val="0"/>
              <w:marRight w:val="0"/>
              <w:marTop w:val="0"/>
              <w:marBottom w:val="0"/>
              <w:divBdr>
                <w:top w:val="none" w:sz="0" w:space="0" w:color="auto"/>
                <w:left w:val="none" w:sz="0" w:space="0" w:color="auto"/>
                <w:bottom w:val="none" w:sz="0" w:space="0" w:color="auto"/>
                <w:right w:val="none" w:sz="0" w:space="0" w:color="auto"/>
              </w:divBdr>
              <w:divsChild>
                <w:div w:id="675158042">
                  <w:marLeft w:val="46"/>
                  <w:marRight w:val="0"/>
                  <w:marTop w:val="35"/>
                  <w:marBottom w:val="0"/>
                  <w:divBdr>
                    <w:top w:val="none" w:sz="0" w:space="0" w:color="auto"/>
                    <w:left w:val="none" w:sz="0" w:space="0" w:color="auto"/>
                    <w:bottom w:val="none" w:sz="0" w:space="0" w:color="auto"/>
                    <w:right w:val="none" w:sz="0" w:space="0" w:color="auto"/>
                  </w:divBdr>
                </w:div>
              </w:divsChild>
            </w:div>
          </w:divsChild>
        </w:div>
      </w:divsChild>
    </w:div>
    <w:div w:id="528104617">
      <w:bodyDiv w:val="1"/>
      <w:marLeft w:val="0"/>
      <w:marRight w:val="0"/>
      <w:marTop w:val="0"/>
      <w:marBottom w:val="0"/>
      <w:divBdr>
        <w:top w:val="none" w:sz="0" w:space="0" w:color="auto"/>
        <w:left w:val="none" w:sz="0" w:space="0" w:color="auto"/>
        <w:bottom w:val="none" w:sz="0" w:space="0" w:color="auto"/>
        <w:right w:val="none" w:sz="0" w:space="0" w:color="auto"/>
      </w:divBdr>
      <w:divsChild>
        <w:div w:id="99684871">
          <w:marLeft w:val="0"/>
          <w:marRight w:val="0"/>
          <w:marTop w:val="0"/>
          <w:marBottom w:val="0"/>
          <w:divBdr>
            <w:top w:val="none" w:sz="0" w:space="0" w:color="auto"/>
            <w:left w:val="none" w:sz="0" w:space="0" w:color="auto"/>
            <w:bottom w:val="none" w:sz="0" w:space="0" w:color="auto"/>
            <w:right w:val="none" w:sz="0" w:space="0" w:color="auto"/>
          </w:divBdr>
          <w:divsChild>
            <w:div w:id="1969435959">
              <w:marLeft w:val="0"/>
              <w:marRight w:val="0"/>
              <w:marTop w:val="0"/>
              <w:marBottom w:val="0"/>
              <w:divBdr>
                <w:top w:val="none" w:sz="0" w:space="0" w:color="auto"/>
                <w:left w:val="none" w:sz="0" w:space="0" w:color="auto"/>
                <w:bottom w:val="none" w:sz="0" w:space="0" w:color="auto"/>
                <w:right w:val="none" w:sz="0" w:space="0" w:color="auto"/>
              </w:divBdr>
              <w:divsChild>
                <w:div w:id="1673295273">
                  <w:marLeft w:val="0"/>
                  <w:marRight w:val="0"/>
                  <w:marTop w:val="0"/>
                  <w:marBottom w:val="0"/>
                  <w:divBdr>
                    <w:top w:val="none" w:sz="0" w:space="0" w:color="auto"/>
                    <w:left w:val="none" w:sz="0" w:space="0" w:color="auto"/>
                    <w:bottom w:val="none" w:sz="0" w:space="0" w:color="auto"/>
                    <w:right w:val="none" w:sz="0" w:space="0" w:color="auto"/>
                  </w:divBdr>
                  <w:divsChild>
                    <w:div w:id="1464497376">
                      <w:marLeft w:val="0"/>
                      <w:marRight w:val="0"/>
                      <w:marTop w:val="0"/>
                      <w:marBottom w:val="0"/>
                      <w:divBdr>
                        <w:top w:val="none" w:sz="0" w:space="0" w:color="auto"/>
                        <w:left w:val="none" w:sz="0" w:space="0" w:color="auto"/>
                        <w:bottom w:val="none" w:sz="0" w:space="0" w:color="auto"/>
                        <w:right w:val="none" w:sz="0" w:space="0" w:color="auto"/>
                      </w:divBdr>
                      <w:divsChild>
                        <w:div w:id="49476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343896">
      <w:bodyDiv w:val="1"/>
      <w:marLeft w:val="0"/>
      <w:marRight w:val="0"/>
      <w:marTop w:val="0"/>
      <w:marBottom w:val="0"/>
      <w:divBdr>
        <w:top w:val="none" w:sz="0" w:space="0" w:color="auto"/>
        <w:left w:val="none" w:sz="0" w:space="0" w:color="auto"/>
        <w:bottom w:val="none" w:sz="0" w:space="0" w:color="auto"/>
        <w:right w:val="none" w:sz="0" w:space="0" w:color="auto"/>
      </w:divBdr>
    </w:div>
    <w:div w:id="556747254">
      <w:bodyDiv w:val="1"/>
      <w:marLeft w:val="0"/>
      <w:marRight w:val="0"/>
      <w:marTop w:val="0"/>
      <w:marBottom w:val="0"/>
      <w:divBdr>
        <w:top w:val="none" w:sz="0" w:space="0" w:color="auto"/>
        <w:left w:val="none" w:sz="0" w:space="0" w:color="auto"/>
        <w:bottom w:val="none" w:sz="0" w:space="0" w:color="auto"/>
        <w:right w:val="none" w:sz="0" w:space="0" w:color="auto"/>
      </w:divBdr>
    </w:div>
    <w:div w:id="560020463">
      <w:bodyDiv w:val="1"/>
      <w:marLeft w:val="0"/>
      <w:marRight w:val="0"/>
      <w:marTop w:val="0"/>
      <w:marBottom w:val="0"/>
      <w:divBdr>
        <w:top w:val="none" w:sz="0" w:space="0" w:color="auto"/>
        <w:left w:val="none" w:sz="0" w:space="0" w:color="auto"/>
        <w:bottom w:val="none" w:sz="0" w:space="0" w:color="auto"/>
        <w:right w:val="none" w:sz="0" w:space="0" w:color="auto"/>
      </w:divBdr>
    </w:div>
    <w:div w:id="592738151">
      <w:bodyDiv w:val="1"/>
      <w:marLeft w:val="0"/>
      <w:marRight w:val="0"/>
      <w:marTop w:val="0"/>
      <w:marBottom w:val="0"/>
      <w:divBdr>
        <w:top w:val="none" w:sz="0" w:space="0" w:color="auto"/>
        <w:left w:val="none" w:sz="0" w:space="0" w:color="auto"/>
        <w:bottom w:val="none" w:sz="0" w:space="0" w:color="auto"/>
        <w:right w:val="none" w:sz="0" w:space="0" w:color="auto"/>
      </w:divBdr>
      <w:divsChild>
        <w:div w:id="1007826008">
          <w:marLeft w:val="0"/>
          <w:marRight w:val="0"/>
          <w:marTop w:val="0"/>
          <w:marBottom w:val="0"/>
          <w:divBdr>
            <w:top w:val="none" w:sz="0" w:space="0" w:color="auto"/>
            <w:left w:val="none" w:sz="0" w:space="0" w:color="auto"/>
            <w:bottom w:val="none" w:sz="0" w:space="0" w:color="auto"/>
            <w:right w:val="none" w:sz="0" w:space="0" w:color="auto"/>
          </w:divBdr>
          <w:divsChild>
            <w:div w:id="333455206">
              <w:marLeft w:val="0"/>
              <w:marRight w:val="0"/>
              <w:marTop w:val="0"/>
              <w:marBottom w:val="0"/>
              <w:divBdr>
                <w:top w:val="none" w:sz="0" w:space="0" w:color="auto"/>
                <w:left w:val="none" w:sz="0" w:space="0" w:color="auto"/>
                <w:bottom w:val="none" w:sz="0" w:space="0" w:color="auto"/>
                <w:right w:val="none" w:sz="0" w:space="0" w:color="auto"/>
              </w:divBdr>
              <w:divsChild>
                <w:div w:id="535581075">
                  <w:marLeft w:val="40"/>
                  <w:marRight w:val="40"/>
                  <w:marTop w:val="0"/>
                  <w:marBottom w:val="0"/>
                  <w:divBdr>
                    <w:top w:val="none" w:sz="0" w:space="0" w:color="auto"/>
                    <w:left w:val="none" w:sz="0" w:space="0" w:color="auto"/>
                    <w:bottom w:val="none" w:sz="0" w:space="0" w:color="auto"/>
                    <w:right w:val="none" w:sz="0" w:space="0" w:color="auto"/>
                  </w:divBdr>
                  <w:divsChild>
                    <w:div w:id="1078477783">
                      <w:marLeft w:val="0"/>
                      <w:marRight w:val="0"/>
                      <w:marTop w:val="0"/>
                      <w:marBottom w:val="0"/>
                      <w:divBdr>
                        <w:top w:val="none" w:sz="0" w:space="0" w:color="auto"/>
                        <w:left w:val="none" w:sz="0" w:space="0" w:color="auto"/>
                        <w:bottom w:val="none" w:sz="0" w:space="0" w:color="auto"/>
                        <w:right w:val="none" w:sz="0" w:space="0" w:color="auto"/>
                      </w:divBdr>
                      <w:divsChild>
                        <w:div w:id="356663105">
                          <w:marLeft w:val="115"/>
                          <w:marRight w:val="115"/>
                          <w:marTop w:val="0"/>
                          <w:marBottom w:val="69"/>
                          <w:divBdr>
                            <w:top w:val="none" w:sz="0" w:space="0" w:color="auto"/>
                            <w:left w:val="none" w:sz="0" w:space="0" w:color="auto"/>
                            <w:bottom w:val="none" w:sz="0" w:space="0" w:color="auto"/>
                            <w:right w:val="none" w:sz="0" w:space="0" w:color="auto"/>
                          </w:divBdr>
                        </w:div>
                      </w:divsChild>
                    </w:div>
                  </w:divsChild>
                </w:div>
              </w:divsChild>
            </w:div>
            <w:div w:id="594477575">
              <w:marLeft w:val="0"/>
              <w:marRight w:val="0"/>
              <w:marTop w:val="0"/>
              <w:marBottom w:val="0"/>
              <w:divBdr>
                <w:top w:val="none" w:sz="0" w:space="0" w:color="auto"/>
                <w:left w:val="none" w:sz="0" w:space="0" w:color="auto"/>
                <w:bottom w:val="none" w:sz="0" w:space="0" w:color="auto"/>
                <w:right w:val="none" w:sz="0" w:space="0" w:color="auto"/>
              </w:divBdr>
              <w:divsChild>
                <w:div w:id="252249309">
                  <w:marLeft w:val="46"/>
                  <w:marRight w:val="0"/>
                  <w:marTop w:val="35"/>
                  <w:marBottom w:val="0"/>
                  <w:divBdr>
                    <w:top w:val="none" w:sz="0" w:space="0" w:color="auto"/>
                    <w:left w:val="none" w:sz="0" w:space="0" w:color="auto"/>
                    <w:bottom w:val="none" w:sz="0" w:space="0" w:color="auto"/>
                    <w:right w:val="none" w:sz="0" w:space="0" w:color="auto"/>
                  </w:divBdr>
                </w:div>
              </w:divsChild>
            </w:div>
          </w:divsChild>
        </w:div>
      </w:divsChild>
    </w:div>
    <w:div w:id="596444752">
      <w:bodyDiv w:val="1"/>
      <w:marLeft w:val="0"/>
      <w:marRight w:val="0"/>
      <w:marTop w:val="0"/>
      <w:marBottom w:val="0"/>
      <w:divBdr>
        <w:top w:val="none" w:sz="0" w:space="0" w:color="auto"/>
        <w:left w:val="none" w:sz="0" w:space="0" w:color="auto"/>
        <w:bottom w:val="none" w:sz="0" w:space="0" w:color="auto"/>
        <w:right w:val="none" w:sz="0" w:space="0" w:color="auto"/>
      </w:divBdr>
      <w:divsChild>
        <w:div w:id="686299212">
          <w:marLeft w:val="0"/>
          <w:marRight w:val="0"/>
          <w:marTop w:val="0"/>
          <w:marBottom w:val="0"/>
          <w:divBdr>
            <w:top w:val="none" w:sz="0" w:space="0" w:color="auto"/>
            <w:left w:val="none" w:sz="0" w:space="0" w:color="auto"/>
            <w:bottom w:val="none" w:sz="0" w:space="0" w:color="auto"/>
            <w:right w:val="none" w:sz="0" w:space="0" w:color="auto"/>
          </w:divBdr>
          <w:divsChild>
            <w:div w:id="1089086751">
              <w:marLeft w:val="0"/>
              <w:marRight w:val="0"/>
              <w:marTop w:val="0"/>
              <w:marBottom w:val="0"/>
              <w:divBdr>
                <w:top w:val="none" w:sz="0" w:space="0" w:color="auto"/>
                <w:left w:val="none" w:sz="0" w:space="0" w:color="auto"/>
                <w:bottom w:val="none" w:sz="0" w:space="0" w:color="auto"/>
                <w:right w:val="none" w:sz="0" w:space="0" w:color="auto"/>
              </w:divBdr>
              <w:divsChild>
                <w:div w:id="1822386712">
                  <w:marLeft w:val="0"/>
                  <w:marRight w:val="0"/>
                  <w:marTop w:val="0"/>
                  <w:marBottom w:val="0"/>
                  <w:divBdr>
                    <w:top w:val="none" w:sz="0" w:space="0" w:color="auto"/>
                    <w:left w:val="none" w:sz="0" w:space="0" w:color="auto"/>
                    <w:bottom w:val="none" w:sz="0" w:space="0" w:color="auto"/>
                    <w:right w:val="none" w:sz="0" w:space="0" w:color="auto"/>
                  </w:divBdr>
                  <w:divsChild>
                    <w:div w:id="16109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596128">
      <w:bodyDiv w:val="1"/>
      <w:marLeft w:val="0"/>
      <w:marRight w:val="0"/>
      <w:marTop w:val="0"/>
      <w:marBottom w:val="0"/>
      <w:divBdr>
        <w:top w:val="none" w:sz="0" w:space="0" w:color="auto"/>
        <w:left w:val="none" w:sz="0" w:space="0" w:color="auto"/>
        <w:bottom w:val="none" w:sz="0" w:space="0" w:color="auto"/>
        <w:right w:val="none" w:sz="0" w:space="0" w:color="auto"/>
      </w:divBdr>
    </w:div>
    <w:div w:id="621882683">
      <w:bodyDiv w:val="1"/>
      <w:marLeft w:val="0"/>
      <w:marRight w:val="0"/>
      <w:marTop w:val="0"/>
      <w:marBottom w:val="0"/>
      <w:divBdr>
        <w:top w:val="none" w:sz="0" w:space="0" w:color="auto"/>
        <w:left w:val="none" w:sz="0" w:space="0" w:color="auto"/>
        <w:bottom w:val="none" w:sz="0" w:space="0" w:color="auto"/>
        <w:right w:val="none" w:sz="0" w:space="0" w:color="auto"/>
      </w:divBdr>
    </w:div>
    <w:div w:id="622345616">
      <w:bodyDiv w:val="1"/>
      <w:marLeft w:val="0"/>
      <w:marRight w:val="0"/>
      <w:marTop w:val="0"/>
      <w:marBottom w:val="0"/>
      <w:divBdr>
        <w:top w:val="none" w:sz="0" w:space="0" w:color="auto"/>
        <w:left w:val="none" w:sz="0" w:space="0" w:color="auto"/>
        <w:bottom w:val="none" w:sz="0" w:space="0" w:color="auto"/>
        <w:right w:val="none" w:sz="0" w:space="0" w:color="auto"/>
      </w:divBdr>
    </w:div>
    <w:div w:id="642271477">
      <w:bodyDiv w:val="1"/>
      <w:marLeft w:val="0"/>
      <w:marRight w:val="0"/>
      <w:marTop w:val="0"/>
      <w:marBottom w:val="0"/>
      <w:divBdr>
        <w:top w:val="none" w:sz="0" w:space="0" w:color="auto"/>
        <w:left w:val="none" w:sz="0" w:space="0" w:color="auto"/>
        <w:bottom w:val="none" w:sz="0" w:space="0" w:color="auto"/>
        <w:right w:val="none" w:sz="0" w:space="0" w:color="auto"/>
      </w:divBdr>
    </w:div>
    <w:div w:id="659962198">
      <w:bodyDiv w:val="1"/>
      <w:marLeft w:val="0"/>
      <w:marRight w:val="0"/>
      <w:marTop w:val="0"/>
      <w:marBottom w:val="0"/>
      <w:divBdr>
        <w:top w:val="none" w:sz="0" w:space="0" w:color="auto"/>
        <w:left w:val="none" w:sz="0" w:space="0" w:color="auto"/>
        <w:bottom w:val="none" w:sz="0" w:space="0" w:color="auto"/>
        <w:right w:val="none" w:sz="0" w:space="0" w:color="auto"/>
      </w:divBdr>
    </w:div>
    <w:div w:id="702439548">
      <w:bodyDiv w:val="1"/>
      <w:marLeft w:val="0"/>
      <w:marRight w:val="0"/>
      <w:marTop w:val="0"/>
      <w:marBottom w:val="0"/>
      <w:divBdr>
        <w:top w:val="none" w:sz="0" w:space="0" w:color="auto"/>
        <w:left w:val="none" w:sz="0" w:space="0" w:color="auto"/>
        <w:bottom w:val="none" w:sz="0" w:space="0" w:color="auto"/>
        <w:right w:val="none" w:sz="0" w:space="0" w:color="auto"/>
      </w:divBdr>
    </w:div>
    <w:div w:id="736317974">
      <w:bodyDiv w:val="1"/>
      <w:marLeft w:val="0"/>
      <w:marRight w:val="0"/>
      <w:marTop w:val="0"/>
      <w:marBottom w:val="0"/>
      <w:divBdr>
        <w:top w:val="none" w:sz="0" w:space="0" w:color="auto"/>
        <w:left w:val="none" w:sz="0" w:space="0" w:color="auto"/>
        <w:bottom w:val="none" w:sz="0" w:space="0" w:color="auto"/>
        <w:right w:val="none" w:sz="0" w:space="0" w:color="auto"/>
      </w:divBdr>
    </w:div>
    <w:div w:id="768165595">
      <w:bodyDiv w:val="1"/>
      <w:marLeft w:val="0"/>
      <w:marRight w:val="0"/>
      <w:marTop w:val="0"/>
      <w:marBottom w:val="0"/>
      <w:divBdr>
        <w:top w:val="none" w:sz="0" w:space="0" w:color="auto"/>
        <w:left w:val="none" w:sz="0" w:space="0" w:color="auto"/>
        <w:bottom w:val="none" w:sz="0" w:space="0" w:color="auto"/>
        <w:right w:val="none" w:sz="0" w:space="0" w:color="auto"/>
      </w:divBdr>
      <w:divsChild>
        <w:div w:id="96870453">
          <w:marLeft w:val="0"/>
          <w:marRight w:val="0"/>
          <w:marTop w:val="0"/>
          <w:marBottom w:val="0"/>
          <w:divBdr>
            <w:top w:val="none" w:sz="0" w:space="0" w:color="auto"/>
            <w:left w:val="none" w:sz="0" w:space="0" w:color="auto"/>
            <w:bottom w:val="none" w:sz="0" w:space="0" w:color="auto"/>
            <w:right w:val="none" w:sz="0" w:space="0" w:color="auto"/>
          </w:divBdr>
          <w:divsChild>
            <w:div w:id="1585604805">
              <w:marLeft w:val="0"/>
              <w:marRight w:val="0"/>
              <w:marTop w:val="0"/>
              <w:marBottom w:val="0"/>
              <w:divBdr>
                <w:top w:val="none" w:sz="0" w:space="0" w:color="auto"/>
                <w:left w:val="none" w:sz="0" w:space="0" w:color="auto"/>
                <w:bottom w:val="none" w:sz="0" w:space="0" w:color="auto"/>
                <w:right w:val="none" w:sz="0" w:space="0" w:color="auto"/>
              </w:divBdr>
              <w:divsChild>
                <w:div w:id="1399749213">
                  <w:marLeft w:val="0"/>
                  <w:marRight w:val="0"/>
                  <w:marTop w:val="0"/>
                  <w:marBottom w:val="0"/>
                  <w:divBdr>
                    <w:top w:val="none" w:sz="0" w:space="0" w:color="auto"/>
                    <w:left w:val="none" w:sz="0" w:space="0" w:color="auto"/>
                    <w:bottom w:val="none" w:sz="0" w:space="0" w:color="auto"/>
                    <w:right w:val="none" w:sz="0" w:space="0" w:color="auto"/>
                  </w:divBdr>
                  <w:divsChild>
                    <w:div w:id="1587566697">
                      <w:marLeft w:val="0"/>
                      <w:marRight w:val="0"/>
                      <w:marTop w:val="0"/>
                      <w:marBottom w:val="0"/>
                      <w:divBdr>
                        <w:top w:val="none" w:sz="0" w:space="0" w:color="auto"/>
                        <w:left w:val="none" w:sz="0" w:space="0" w:color="auto"/>
                        <w:bottom w:val="none" w:sz="0" w:space="0" w:color="auto"/>
                        <w:right w:val="none" w:sz="0" w:space="0" w:color="auto"/>
                      </w:divBdr>
                      <w:divsChild>
                        <w:div w:id="764769267">
                          <w:marLeft w:val="0"/>
                          <w:marRight w:val="0"/>
                          <w:marTop w:val="0"/>
                          <w:marBottom w:val="0"/>
                          <w:divBdr>
                            <w:top w:val="none" w:sz="0" w:space="0" w:color="auto"/>
                            <w:left w:val="none" w:sz="0" w:space="0" w:color="auto"/>
                            <w:bottom w:val="none" w:sz="0" w:space="0" w:color="auto"/>
                            <w:right w:val="none" w:sz="0" w:space="0" w:color="auto"/>
                          </w:divBdr>
                          <w:divsChild>
                            <w:div w:id="1229997128">
                              <w:marLeft w:val="0"/>
                              <w:marRight w:val="0"/>
                              <w:marTop w:val="0"/>
                              <w:marBottom w:val="0"/>
                              <w:divBdr>
                                <w:top w:val="none" w:sz="0" w:space="0" w:color="auto"/>
                                <w:left w:val="none" w:sz="0" w:space="0" w:color="auto"/>
                                <w:bottom w:val="none" w:sz="0" w:space="0" w:color="auto"/>
                                <w:right w:val="none" w:sz="0" w:space="0" w:color="auto"/>
                              </w:divBdr>
                              <w:divsChild>
                                <w:div w:id="994723420">
                                  <w:marLeft w:val="0"/>
                                  <w:marRight w:val="0"/>
                                  <w:marTop w:val="0"/>
                                  <w:marBottom w:val="0"/>
                                  <w:divBdr>
                                    <w:top w:val="none" w:sz="0" w:space="0" w:color="auto"/>
                                    <w:left w:val="none" w:sz="0" w:space="0" w:color="auto"/>
                                    <w:bottom w:val="none" w:sz="0" w:space="0" w:color="auto"/>
                                    <w:right w:val="none" w:sz="0" w:space="0" w:color="auto"/>
                                  </w:divBdr>
                                </w:div>
                                <w:div w:id="135623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077319">
      <w:bodyDiv w:val="1"/>
      <w:marLeft w:val="0"/>
      <w:marRight w:val="0"/>
      <w:marTop w:val="0"/>
      <w:marBottom w:val="0"/>
      <w:divBdr>
        <w:top w:val="none" w:sz="0" w:space="0" w:color="auto"/>
        <w:left w:val="none" w:sz="0" w:space="0" w:color="auto"/>
        <w:bottom w:val="none" w:sz="0" w:space="0" w:color="auto"/>
        <w:right w:val="none" w:sz="0" w:space="0" w:color="auto"/>
      </w:divBdr>
      <w:divsChild>
        <w:div w:id="276186368">
          <w:marLeft w:val="0"/>
          <w:marRight w:val="0"/>
          <w:marTop w:val="0"/>
          <w:marBottom w:val="0"/>
          <w:divBdr>
            <w:top w:val="none" w:sz="0" w:space="0" w:color="auto"/>
            <w:left w:val="none" w:sz="0" w:space="0" w:color="auto"/>
            <w:bottom w:val="none" w:sz="0" w:space="0" w:color="auto"/>
            <w:right w:val="none" w:sz="0" w:space="0" w:color="auto"/>
          </w:divBdr>
          <w:divsChild>
            <w:div w:id="453988010">
              <w:marLeft w:val="0"/>
              <w:marRight w:val="0"/>
              <w:marTop w:val="0"/>
              <w:marBottom w:val="0"/>
              <w:divBdr>
                <w:top w:val="none" w:sz="0" w:space="0" w:color="auto"/>
                <w:left w:val="none" w:sz="0" w:space="0" w:color="auto"/>
                <w:bottom w:val="none" w:sz="0" w:space="0" w:color="auto"/>
                <w:right w:val="none" w:sz="0" w:space="0" w:color="auto"/>
              </w:divBdr>
              <w:divsChild>
                <w:div w:id="207762283">
                  <w:marLeft w:val="0"/>
                  <w:marRight w:val="0"/>
                  <w:marTop w:val="0"/>
                  <w:marBottom w:val="0"/>
                  <w:divBdr>
                    <w:top w:val="none" w:sz="0" w:space="0" w:color="auto"/>
                    <w:left w:val="none" w:sz="0" w:space="0" w:color="auto"/>
                    <w:bottom w:val="none" w:sz="0" w:space="0" w:color="auto"/>
                    <w:right w:val="none" w:sz="0" w:space="0" w:color="auto"/>
                  </w:divBdr>
                </w:div>
                <w:div w:id="516578691">
                  <w:marLeft w:val="0"/>
                  <w:marRight w:val="0"/>
                  <w:marTop w:val="0"/>
                  <w:marBottom w:val="0"/>
                  <w:divBdr>
                    <w:top w:val="none" w:sz="0" w:space="0" w:color="auto"/>
                    <w:left w:val="none" w:sz="0" w:space="0" w:color="auto"/>
                    <w:bottom w:val="none" w:sz="0" w:space="0" w:color="auto"/>
                    <w:right w:val="none" w:sz="0" w:space="0" w:color="auto"/>
                  </w:divBdr>
                </w:div>
                <w:div w:id="768045995">
                  <w:marLeft w:val="0"/>
                  <w:marRight w:val="0"/>
                  <w:marTop w:val="0"/>
                  <w:marBottom w:val="0"/>
                  <w:divBdr>
                    <w:top w:val="none" w:sz="0" w:space="0" w:color="auto"/>
                    <w:left w:val="none" w:sz="0" w:space="0" w:color="auto"/>
                    <w:bottom w:val="none" w:sz="0" w:space="0" w:color="auto"/>
                    <w:right w:val="none" w:sz="0" w:space="0" w:color="auto"/>
                  </w:divBdr>
                </w:div>
              </w:divsChild>
            </w:div>
            <w:div w:id="207087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85">
      <w:bodyDiv w:val="1"/>
      <w:marLeft w:val="0"/>
      <w:marRight w:val="0"/>
      <w:marTop w:val="0"/>
      <w:marBottom w:val="0"/>
      <w:divBdr>
        <w:top w:val="none" w:sz="0" w:space="0" w:color="auto"/>
        <w:left w:val="none" w:sz="0" w:space="0" w:color="auto"/>
        <w:bottom w:val="none" w:sz="0" w:space="0" w:color="auto"/>
        <w:right w:val="none" w:sz="0" w:space="0" w:color="auto"/>
      </w:divBdr>
      <w:divsChild>
        <w:div w:id="953367631">
          <w:marLeft w:val="0"/>
          <w:marRight w:val="0"/>
          <w:marTop w:val="0"/>
          <w:marBottom w:val="0"/>
          <w:divBdr>
            <w:top w:val="none" w:sz="0" w:space="0" w:color="auto"/>
            <w:left w:val="none" w:sz="0" w:space="0" w:color="auto"/>
            <w:bottom w:val="none" w:sz="0" w:space="0" w:color="auto"/>
            <w:right w:val="none" w:sz="0" w:space="0" w:color="auto"/>
          </w:divBdr>
          <w:divsChild>
            <w:div w:id="1452477876">
              <w:marLeft w:val="0"/>
              <w:marRight w:val="0"/>
              <w:marTop w:val="0"/>
              <w:marBottom w:val="0"/>
              <w:divBdr>
                <w:top w:val="none" w:sz="0" w:space="0" w:color="auto"/>
                <w:left w:val="none" w:sz="0" w:space="0" w:color="auto"/>
                <w:bottom w:val="none" w:sz="0" w:space="0" w:color="auto"/>
                <w:right w:val="none" w:sz="0" w:space="0" w:color="auto"/>
              </w:divBdr>
              <w:divsChild>
                <w:div w:id="1067148557">
                  <w:marLeft w:val="0"/>
                  <w:marRight w:val="0"/>
                  <w:marTop w:val="0"/>
                  <w:marBottom w:val="0"/>
                  <w:divBdr>
                    <w:top w:val="none" w:sz="0" w:space="0" w:color="auto"/>
                    <w:left w:val="none" w:sz="0" w:space="0" w:color="auto"/>
                    <w:bottom w:val="none" w:sz="0" w:space="0" w:color="auto"/>
                    <w:right w:val="none" w:sz="0" w:space="0" w:color="auto"/>
                  </w:divBdr>
                  <w:divsChild>
                    <w:div w:id="729042811">
                      <w:marLeft w:val="0"/>
                      <w:marRight w:val="0"/>
                      <w:marTop w:val="0"/>
                      <w:marBottom w:val="0"/>
                      <w:divBdr>
                        <w:top w:val="none" w:sz="0" w:space="0" w:color="auto"/>
                        <w:left w:val="none" w:sz="0" w:space="0" w:color="auto"/>
                        <w:bottom w:val="none" w:sz="0" w:space="0" w:color="auto"/>
                        <w:right w:val="none" w:sz="0" w:space="0" w:color="auto"/>
                      </w:divBdr>
                      <w:divsChild>
                        <w:div w:id="13790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154768">
      <w:bodyDiv w:val="1"/>
      <w:marLeft w:val="0"/>
      <w:marRight w:val="0"/>
      <w:marTop w:val="0"/>
      <w:marBottom w:val="0"/>
      <w:divBdr>
        <w:top w:val="none" w:sz="0" w:space="0" w:color="auto"/>
        <w:left w:val="none" w:sz="0" w:space="0" w:color="auto"/>
        <w:bottom w:val="none" w:sz="0" w:space="0" w:color="auto"/>
        <w:right w:val="none" w:sz="0" w:space="0" w:color="auto"/>
      </w:divBdr>
      <w:divsChild>
        <w:div w:id="384179890">
          <w:marLeft w:val="0"/>
          <w:marRight w:val="0"/>
          <w:marTop w:val="0"/>
          <w:marBottom w:val="0"/>
          <w:divBdr>
            <w:top w:val="none" w:sz="0" w:space="0" w:color="auto"/>
            <w:left w:val="none" w:sz="0" w:space="0" w:color="auto"/>
            <w:bottom w:val="none" w:sz="0" w:space="0" w:color="auto"/>
            <w:right w:val="none" w:sz="0" w:space="0" w:color="auto"/>
          </w:divBdr>
          <w:divsChild>
            <w:div w:id="335035073">
              <w:marLeft w:val="0"/>
              <w:marRight w:val="0"/>
              <w:marTop w:val="0"/>
              <w:marBottom w:val="0"/>
              <w:divBdr>
                <w:top w:val="none" w:sz="0" w:space="0" w:color="auto"/>
                <w:left w:val="none" w:sz="0" w:space="0" w:color="auto"/>
                <w:bottom w:val="none" w:sz="0" w:space="0" w:color="auto"/>
                <w:right w:val="none" w:sz="0" w:space="0" w:color="auto"/>
              </w:divBdr>
              <w:divsChild>
                <w:div w:id="1161117511">
                  <w:marLeft w:val="0"/>
                  <w:marRight w:val="0"/>
                  <w:marTop w:val="0"/>
                  <w:marBottom w:val="0"/>
                  <w:divBdr>
                    <w:top w:val="none" w:sz="0" w:space="0" w:color="auto"/>
                    <w:left w:val="none" w:sz="0" w:space="0" w:color="auto"/>
                    <w:bottom w:val="none" w:sz="0" w:space="0" w:color="auto"/>
                    <w:right w:val="none" w:sz="0" w:space="0" w:color="auto"/>
                  </w:divBdr>
                  <w:divsChild>
                    <w:div w:id="1357079461">
                      <w:marLeft w:val="0"/>
                      <w:marRight w:val="0"/>
                      <w:marTop w:val="0"/>
                      <w:marBottom w:val="0"/>
                      <w:divBdr>
                        <w:top w:val="none" w:sz="0" w:space="0" w:color="auto"/>
                        <w:left w:val="none" w:sz="0" w:space="0" w:color="auto"/>
                        <w:bottom w:val="none" w:sz="0" w:space="0" w:color="auto"/>
                        <w:right w:val="none" w:sz="0" w:space="0" w:color="auto"/>
                      </w:divBdr>
                      <w:divsChild>
                        <w:div w:id="4434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245813">
      <w:bodyDiv w:val="1"/>
      <w:marLeft w:val="0"/>
      <w:marRight w:val="0"/>
      <w:marTop w:val="0"/>
      <w:marBottom w:val="0"/>
      <w:divBdr>
        <w:top w:val="none" w:sz="0" w:space="0" w:color="auto"/>
        <w:left w:val="none" w:sz="0" w:space="0" w:color="auto"/>
        <w:bottom w:val="none" w:sz="0" w:space="0" w:color="auto"/>
        <w:right w:val="none" w:sz="0" w:space="0" w:color="auto"/>
      </w:divBdr>
    </w:div>
    <w:div w:id="894656771">
      <w:bodyDiv w:val="1"/>
      <w:marLeft w:val="0"/>
      <w:marRight w:val="0"/>
      <w:marTop w:val="0"/>
      <w:marBottom w:val="0"/>
      <w:divBdr>
        <w:top w:val="none" w:sz="0" w:space="0" w:color="auto"/>
        <w:left w:val="none" w:sz="0" w:space="0" w:color="auto"/>
        <w:bottom w:val="none" w:sz="0" w:space="0" w:color="auto"/>
        <w:right w:val="none" w:sz="0" w:space="0" w:color="auto"/>
      </w:divBdr>
      <w:divsChild>
        <w:div w:id="2062945342">
          <w:marLeft w:val="0"/>
          <w:marRight w:val="0"/>
          <w:marTop w:val="0"/>
          <w:marBottom w:val="0"/>
          <w:divBdr>
            <w:top w:val="none" w:sz="0" w:space="0" w:color="auto"/>
            <w:left w:val="none" w:sz="0" w:space="0" w:color="auto"/>
            <w:bottom w:val="none" w:sz="0" w:space="0" w:color="auto"/>
            <w:right w:val="none" w:sz="0" w:space="0" w:color="auto"/>
          </w:divBdr>
          <w:divsChild>
            <w:div w:id="1857574884">
              <w:marLeft w:val="0"/>
              <w:marRight w:val="0"/>
              <w:marTop w:val="0"/>
              <w:marBottom w:val="0"/>
              <w:divBdr>
                <w:top w:val="none" w:sz="0" w:space="0" w:color="auto"/>
                <w:left w:val="none" w:sz="0" w:space="0" w:color="auto"/>
                <w:bottom w:val="none" w:sz="0" w:space="0" w:color="auto"/>
                <w:right w:val="none" w:sz="0" w:space="0" w:color="auto"/>
              </w:divBdr>
              <w:divsChild>
                <w:div w:id="2087417056">
                  <w:marLeft w:val="0"/>
                  <w:marRight w:val="0"/>
                  <w:marTop w:val="0"/>
                  <w:marBottom w:val="0"/>
                  <w:divBdr>
                    <w:top w:val="none" w:sz="0" w:space="0" w:color="auto"/>
                    <w:left w:val="none" w:sz="0" w:space="0" w:color="auto"/>
                    <w:bottom w:val="none" w:sz="0" w:space="0" w:color="auto"/>
                    <w:right w:val="none" w:sz="0" w:space="0" w:color="auto"/>
                  </w:divBdr>
                  <w:divsChild>
                    <w:div w:id="519202002">
                      <w:marLeft w:val="0"/>
                      <w:marRight w:val="0"/>
                      <w:marTop w:val="0"/>
                      <w:marBottom w:val="0"/>
                      <w:divBdr>
                        <w:top w:val="none" w:sz="0" w:space="0" w:color="auto"/>
                        <w:left w:val="none" w:sz="0" w:space="0" w:color="auto"/>
                        <w:bottom w:val="none" w:sz="0" w:space="0" w:color="auto"/>
                        <w:right w:val="none" w:sz="0" w:space="0" w:color="auto"/>
                      </w:divBdr>
                      <w:divsChild>
                        <w:div w:id="19601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478759">
      <w:bodyDiv w:val="1"/>
      <w:marLeft w:val="0"/>
      <w:marRight w:val="0"/>
      <w:marTop w:val="0"/>
      <w:marBottom w:val="0"/>
      <w:divBdr>
        <w:top w:val="none" w:sz="0" w:space="0" w:color="auto"/>
        <w:left w:val="none" w:sz="0" w:space="0" w:color="auto"/>
        <w:bottom w:val="none" w:sz="0" w:space="0" w:color="auto"/>
        <w:right w:val="none" w:sz="0" w:space="0" w:color="auto"/>
      </w:divBdr>
    </w:div>
    <w:div w:id="905529971">
      <w:bodyDiv w:val="1"/>
      <w:marLeft w:val="0"/>
      <w:marRight w:val="0"/>
      <w:marTop w:val="0"/>
      <w:marBottom w:val="0"/>
      <w:divBdr>
        <w:top w:val="none" w:sz="0" w:space="0" w:color="auto"/>
        <w:left w:val="none" w:sz="0" w:space="0" w:color="auto"/>
        <w:bottom w:val="none" w:sz="0" w:space="0" w:color="auto"/>
        <w:right w:val="none" w:sz="0" w:space="0" w:color="auto"/>
      </w:divBdr>
      <w:divsChild>
        <w:div w:id="477574379">
          <w:marLeft w:val="0"/>
          <w:marRight w:val="0"/>
          <w:marTop w:val="0"/>
          <w:marBottom w:val="0"/>
          <w:divBdr>
            <w:top w:val="none" w:sz="0" w:space="0" w:color="auto"/>
            <w:left w:val="none" w:sz="0" w:space="0" w:color="auto"/>
            <w:bottom w:val="none" w:sz="0" w:space="0" w:color="auto"/>
            <w:right w:val="none" w:sz="0" w:space="0" w:color="auto"/>
          </w:divBdr>
          <w:divsChild>
            <w:div w:id="983923444">
              <w:marLeft w:val="0"/>
              <w:marRight w:val="0"/>
              <w:marTop w:val="0"/>
              <w:marBottom w:val="0"/>
              <w:divBdr>
                <w:top w:val="none" w:sz="0" w:space="0" w:color="auto"/>
                <w:left w:val="none" w:sz="0" w:space="0" w:color="auto"/>
                <w:bottom w:val="none" w:sz="0" w:space="0" w:color="auto"/>
                <w:right w:val="none" w:sz="0" w:space="0" w:color="auto"/>
              </w:divBdr>
              <w:divsChild>
                <w:div w:id="726496252">
                  <w:marLeft w:val="0"/>
                  <w:marRight w:val="0"/>
                  <w:marTop w:val="0"/>
                  <w:marBottom w:val="0"/>
                  <w:divBdr>
                    <w:top w:val="none" w:sz="0" w:space="0" w:color="auto"/>
                    <w:left w:val="none" w:sz="0" w:space="0" w:color="auto"/>
                    <w:bottom w:val="none" w:sz="0" w:space="0" w:color="auto"/>
                    <w:right w:val="none" w:sz="0" w:space="0" w:color="auto"/>
                  </w:divBdr>
                  <w:divsChild>
                    <w:div w:id="693849294">
                      <w:marLeft w:val="0"/>
                      <w:marRight w:val="0"/>
                      <w:marTop w:val="0"/>
                      <w:marBottom w:val="0"/>
                      <w:divBdr>
                        <w:top w:val="none" w:sz="0" w:space="0" w:color="auto"/>
                        <w:left w:val="none" w:sz="0" w:space="0" w:color="auto"/>
                        <w:bottom w:val="none" w:sz="0" w:space="0" w:color="auto"/>
                        <w:right w:val="none" w:sz="0" w:space="0" w:color="auto"/>
                      </w:divBdr>
                      <w:divsChild>
                        <w:div w:id="112407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921379">
      <w:bodyDiv w:val="1"/>
      <w:marLeft w:val="0"/>
      <w:marRight w:val="0"/>
      <w:marTop w:val="0"/>
      <w:marBottom w:val="0"/>
      <w:divBdr>
        <w:top w:val="none" w:sz="0" w:space="0" w:color="auto"/>
        <w:left w:val="none" w:sz="0" w:space="0" w:color="auto"/>
        <w:bottom w:val="none" w:sz="0" w:space="0" w:color="auto"/>
        <w:right w:val="none" w:sz="0" w:space="0" w:color="auto"/>
      </w:divBdr>
    </w:div>
    <w:div w:id="912590608">
      <w:bodyDiv w:val="1"/>
      <w:marLeft w:val="0"/>
      <w:marRight w:val="0"/>
      <w:marTop w:val="0"/>
      <w:marBottom w:val="0"/>
      <w:divBdr>
        <w:top w:val="none" w:sz="0" w:space="0" w:color="auto"/>
        <w:left w:val="none" w:sz="0" w:space="0" w:color="auto"/>
        <w:bottom w:val="none" w:sz="0" w:space="0" w:color="auto"/>
        <w:right w:val="none" w:sz="0" w:space="0" w:color="auto"/>
      </w:divBdr>
    </w:div>
    <w:div w:id="955671978">
      <w:bodyDiv w:val="1"/>
      <w:marLeft w:val="0"/>
      <w:marRight w:val="0"/>
      <w:marTop w:val="0"/>
      <w:marBottom w:val="0"/>
      <w:divBdr>
        <w:top w:val="none" w:sz="0" w:space="0" w:color="auto"/>
        <w:left w:val="none" w:sz="0" w:space="0" w:color="auto"/>
        <w:bottom w:val="none" w:sz="0" w:space="0" w:color="auto"/>
        <w:right w:val="none" w:sz="0" w:space="0" w:color="auto"/>
      </w:divBdr>
    </w:div>
    <w:div w:id="1039664804">
      <w:bodyDiv w:val="1"/>
      <w:marLeft w:val="0"/>
      <w:marRight w:val="0"/>
      <w:marTop w:val="0"/>
      <w:marBottom w:val="0"/>
      <w:divBdr>
        <w:top w:val="none" w:sz="0" w:space="0" w:color="auto"/>
        <w:left w:val="none" w:sz="0" w:space="0" w:color="auto"/>
        <w:bottom w:val="none" w:sz="0" w:space="0" w:color="auto"/>
        <w:right w:val="none" w:sz="0" w:space="0" w:color="auto"/>
      </w:divBdr>
      <w:divsChild>
        <w:div w:id="1258099281">
          <w:marLeft w:val="0"/>
          <w:marRight w:val="0"/>
          <w:marTop w:val="0"/>
          <w:marBottom w:val="0"/>
          <w:divBdr>
            <w:top w:val="none" w:sz="0" w:space="0" w:color="auto"/>
            <w:left w:val="none" w:sz="0" w:space="0" w:color="auto"/>
            <w:bottom w:val="none" w:sz="0" w:space="0" w:color="auto"/>
            <w:right w:val="none" w:sz="0" w:space="0" w:color="auto"/>
          </w:divBdr>
          <w:divsChild>
            <w:div w:id="1795753976">
              <w:marLeft w:val="0"/>
              <w:marRight w:val="0"/>
              <w:marTop w:val="0"/>
              <w:marBottom w:val="0"/>
              <w:divBdr>
                <w:top w:val="none" w:sz="0" w:space="0" w:color="auto"/>
                <w:left w:val="none" w:sz="0" w:space="0" w:color="auto"/>
                <w:bottom w:val="none" w:sz="0" w:space="0" w:color="auto"/>
                <w:right w:val="none" w:sz="0" w:space="0" w:color="auto"/>
              </w:divBdr>
              <w:divsChild>
                <w:div w:id="1404790547">
                  <w:marLeft w:val="0"/>
                  <w:marRight w:val="0"/>
                  <w:marTop w:val="0"/>
                  <w:marBottom w:val="0"/>
                  <w:divBdr>
                    <w:top w:val="none" w:sz="0" w:space="0" w:color="auto"/>
                    <w:left w:val="none" w:sz="0" w:space="0" w:color="auto"/>
                    <w:bottom w:val="none" w:sz="0" w:space="0" w:color="auto"/>
                    <w:right w:val="none" w:sz="0" w:space="0" w:color="auto"/>
                  </w:divBdr>
                  <w:divsChild>
                    <w:div w:id="97787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207788">
      <w:bodyDiv w:val="1"/>
      <w:marLeft w:val="0"/>
      <w:marRight w:val="0"/>
      <w:marTop w:val="0"/>
      <w:marBottom w:val="0"/>
      <w:divBdr>
        <w:top w:val="none" w:sz="0" w:space="0" w:color="auto"/>
        <w:left w:val="none" w:sz="0" w:space="0" w:color="auto"/>
        <w:bottom w:val="none" w:sz="0" w:space="0" w:color="auto"/>
        <w:right w:val="none" w:sz="0" w:space="0" w:color="auto"/>
      </w:divBdr>
    </w:div>
    <w:div w:id="1077552669">
      <w:bodyDiv w:val="1"/>
      <w:marLeft w:val="0"/>
      <w:marRight w:val="0"/>
      <w:marTop w:val="0"/>
      <w:marBottom w:val="0"/>
      <w:divBdr>
        <w:top w:val="none" w:sz="0" w:space="0" w:color="auto"/>
        <w:left w:val="none" w:sz="0" w:space="0" w:color="auto"/>
        <w:bottom w:val="none" w:sz="0" w:space="0" w:color="auto"/>
        <w:right w:val="none" w:sz="0" w:space="0" w:color="auto"/>
      </w:divBdr>
    </w:div>
    <w:div w:id="1081684460">
      <w:bodyDiv w:val="1"/>
      <w:marLeft w:val="0"/>
      <w:marRight w:val="0"/>
      <w:marTop w:val="0"/>
      <w:marBottom w:val="0"/>
      <w:divBdr>
        <w:top w:val="none" w:sz="0" w:space="0" w:color="auto"/>
        <w:left w:val="none" w:sz="0" w:space="0" w:color="auto"/>
        <w:bottom w:val="none" w:sz="0" w:space="0" w:color="auto"/>
        <w:right w:val="none" w:sz="0" w:space="0" w:color="auto"/>
      </w:divBdr>
    </w:div>
    <w:div w:id="1083454278">
      <w:bodyDiv w:val="1"/>
      <w:marLeft w:val="0"/>
      <w:marRight w:val="0"/>
      <w:marTop w:val="0"/>
      <w:marBottom w:val="0"/>
      <w:divBdr>
        <w:top w:val="none" w:sz="0" w:space="0" w:color="auto"/>
        <w:left w:val="none" w:sz="0" w:space="0" w:color="auto"/>
        <w:bottom w:val="none" w:sz="0" w:space="0" w:color="auto"/>
        <w:right w:val="none" w:sz="0" w:space="0" w:color="auto"/>
      </w:divBdr>
    </w:div>
    <w:div w:id="1102262524">
      <w:bodyDiv w:val="1"/>
      <w:marLeft w:val="0"/>
      <w:marRight w:val="0"/>
      <w:marTop w:val="0"/>
      <w:marBottom w:val="0"/>
      <w:divBdr>
        <w:top w:val="none" w:sz="0" w:space="0" w:color="auto"/>
        <w:left w:val="none" w:sz="0" w:space="0" w:color="auto"/>
        <w:bottom w:val="none" w:sz="0" w:space="0" w:color="auto"/>
        <w:right w:val="none" w:sz="0" w:space="0" w:color="auto"/>
      </w:divBdr>
      <w:divsChild>
        <w:div w:id="332270578">
          <w:marLeft w:val="0"/>
          <w:marRight w:val="0"/>
          <w:marTop w:val="0"/>
          <w:marBottom w:val="0"/>
          <w:divBdr>
            <w:top w:val="none" w:sz="0" w:space="0" w:color="auto"/>
            <w:left w:val="none" w:sz="0" w:space="0" w:color="auto"/>
            <w:bottom w:val="none" w:sz="0" w:space="0" w:color="auto"/>
            <w:right w:val="none" w:sz="0" w:space="0" w:color="auto"/>
          </w:divBdr>
          <w:divsChild>
            <w:div w:id="1011877476">
              <w:marLeft w:val="0"/>
              <w:marRight w:val="0"/>
              <w:marTop w:val="0"/>
              <w:marBottom w:val="0"/>
              <w:divBdr>
                <w:top w:val="none" w:sz="0" w:space="0" w:color="auto"/>
                <w:left w:val="none" w:sz="0" w:space="0" w:color="auto"/>
                <w:bottom w:val="none" w:sz="0" w:space="0" w:color="auto"/>
                <w:right w:val="none" w:sz="0" w:space="0" w:color="auto"/>
              </w:divBdr>
              <w:divsChild>
                <w:div w:id="114297958">
                  <w:marLeft w:val="0"/>
                  <w:marRight w:val="0"/>
                  <w:marTop w:val="0"/>
                  <w:marBottom w:val="0"/>
                  <w:divBdr>
                    <w:top w:val="none" w:sz="0" w:space="0" w:color="auto"/>
                    <w:left w:val="none" w:sz="0" w:space="0" w:color="auto"/>
                    <w:bottom w:val="none" w:sz="0" w:space="0" w:color="auto"/>
                    <w:right w:val="none" w:sz="0" w:space="0" w:color="auto"/>
                  </w:divBdr>
                </w:div>
                <w:div w:id="533857669">
                  <w:marLeft w:val="0"/>
                  <w:marRight w:val="0"/>
                  <w:marTop w:val="0"/>
                  <w:marBottom w:val="0"/>
                  <w:divBdr>
                    <w:top w:val="none" w:sz="0" w:space="0" w:color="auto"/>
                    <w:left w:val="none" w:sz="0" w:space="0" w:color="auto"/>
                    <w:bottom w:val="none" w:sz="0" w:space="0" w:color="auto"/>
                    <w:right w:val="none" w:sz="0" w:space="0" w:color="auto"/>
                  </w:divBdr>
                </w:div>
                <w:div w:id="1091390216">
                  <w:marLeft w:val="0"/>
                  <w:marRight w:val="0"/>
                  <w:marTop w:val="0"/>
                  <w:marBottom w:val="0"/>
                  <w:divBdr>
                    <w:top w:val="none" w:sz="0" w:space="0" w:color="auto"/>
                    <w:left w:val="none" w:sz="0" w:space="0" w:color="auto"/>
                    <w:bottom w:val="none" w:sz="0" w:space="0" w:color="auto"/>
                    <w:right w:val="none" w:sz="0" w:space="0" w:color="auto"/>
                  </w:divBdr>
                </w:div>
              </w:divsChild>
            </w:div>
            <w:div w:id="116628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795011">
      <w:bodyDiv w:val="1"/>
      <w:marLeft w:val="0"/>
      <w:marRight w:val="0"/>
      <w:marTop w:val="0"/>
      <w:marBottom w:val="0"/>
      <w:divBdr>
        <w:top w:val="none" w:sz="0" w:space="0" w:color="auto"/>
        <w:left w:val="none" w:sz="0" w:space="0" w:color="auto"/>
        <w:bottom w:val="none" w:sz="0" w:space="0" w:color="auto"/>
        <w:right w:val="none" w:sz="0" w:space="0" w:color="auto"/>
      </w:divBdr>
    </w:div>
    <w:div w:id="1128353742">
      <w:bodyDiv w:val="1"/>
      <w:marLeft w:val="0"/>
      <w:marRight w:val="0"/>
      <w:marTop w:val="0"/>
      <w:marBottom w:val="0"/>
      <w:divBdr>
        <w:top w:val="none" w:sz="0" w:space="0" w:color="auto"/>
        <w:left w:val="none" w:sz="0" w:space="0" w:color="auto"/>
        <w:bottom w:val="none" w:sz="0" w:space="0" w:color="auto"/>
        <w:right w:val="none" w:sz="0" w:space="0" w:color="auto"/>
      </w:divBdr>
    </w:div>
    <w:div w:id="1160464551">
      <w:bodyDiv w:val="1"/>
      <w:marLeft w:val="0"/>
      <w:marRight w:val="0"/>
      <w:marTop w:val="0"/>
      <w:marBottom w:val="0"/>
      <w:divBdr>
        <w:top w:val="none" w:sz="0" w:space="0" w:color="auto"/>
        <w:left w:val="none" w:sz="0" w:space="0" w:color="auto"/>
        <w:bottom w:val="none" w:sz="0" w:space="0" w:color="auto"/>
        <w:right w:val="none" w:sz="0" w:space="0" w:color="auto"/>
      </w:divBdr>
    </w:div>
    <w:div w:id="1172337757">
      <w:bodyDiv w:val="1"/>
      <w:marLeft w:val="0"/>
      <w:marRight w:val="0"/>
      <w:marTop w:val="0"/>
      <w:marBottom w:val="0"/>
      <w:divBdr>
        <w:top w:val="none" w:sz="0" w:space="0" w:color="auto"/>
        <w:left w:val="none" w:sz="0" w:space="0" w:color="auto"/>
        <w:bottom w:val="none" w:sz="0" w:space="0" w:color="auto"/>
        <w:right w:val="none" w:sz="0" w:space="0" w:color="auto"/>
      </w:divBdr>
    </w:div>
    <w:div w:id="1177424402">
      <w:bodyDiv w:val="1"/>
      <w:marLeft w:val="0"/>
      <w:marRight w:val="0"/>
      <w:marTop w:val="0"/>
      <w:marBottom w:val="0"/>
      <w:divBdr>
        <w:top w:val="none" w:sz="0" w:space="0" w:color="auto"/>
        <w:left w:val="none" w:sz="0" w:space="0" w:color="auto"/>
        <w:bottom w:val="none" w:sz="0" w:space="0" w:color="auto"/>
        <w:right w:val="none" w:sz="0" w:space="0" w:color="auto"/>
      </w:divBdr>
    </w:div>
    <w:div w:id="1205674516">
      <w:bodyDiv w:val="1"/>
      <w:marLeft w:val="0"/>
      <w:marRight w:val="0"/>
      <w:marTop w:val="0"/>
      <w:marBottom w:val="0"/>
      <w:divBdr>
        <w:top w:val="none" w:sz="0" w:space="0" w:color="auto"/>
        <w:left w:val="none" w:sz="0" w:space="0" w:color="auto"/>
        <w:bottom w:val="none" w:sz="0" w:space="0" w:color="auto"/>
        <w:right w:val="none" w:sz="0" w:space="0" w:color="auto"/>
      </w:divBdr>
    </w:div>
    <w:div w:id="1208034386">
      <w:bodyDiv w:val="1"/>
      <w:marLeft w:val="0"/>
      <w:marRight w:val="0"/>
      <w:marTop w:val="0"/>
      <w:marBottom w:val="0"/>
      <w:divBdr>
        <w:top w:val="none" w:sz="0" w:space="0" w:color="auto"/>
        <w:left w:val="none" w:sz="0" w:space="0" w:color="auto"/>
        <w:bottom w:val="none" w:sz="0" w:space="0" w:color="auto"/>
        <w:right w:val="none" w:sz="0" w:space="0" w:color="auto"/>
      </w:divBdr>
    </w:div>
    <w:div w:id="1209494770">
      <w:bodyDiv w:val="1"/>
      <w:marLeft w:val="0"/>
      <w:marRight w:val="0"/>
      <w:marTop w:val="0"/>
      <w:marBottom w:val="0"/>
      <w:divBdr>
        <w:top w:val="none" w:sz="0" w:space="0" w:color="auto"/>
        <w:left w:val="none" w:sz="0" w:space="0" w:color="auto"/>
        <w:bottom w:val="none" w:sz="0" w:space="0" w:color="auto"/>
        <w:right w:val="none" w:sz="0" w:space="0" w:color="auto"/>
      </w:divBdr>
    </w:div>
    <w:div w:id="1229271262">
      <w:bodyDiv w:val="1"/>
      <w:marLeft w:val="0"/>
      <w:marRight w:val="0"/>
      <w:marTop w:val="0"/>
      <w:marBottom w:val="0"/>
      <w:divBdr>
        <w:top w:val="none" w:sz="0" w:space="0" w:color="auto"/>
        <w:left w:val="none" w:sz="0" w:space="0" w:color="auto"/>
        <w:bottom w:val="none" w:sz="0" w:space="0" w:color="auto"/>
        <w:right w:val="none" w:sz="0" w:space="0" w:color="auto"/>
      </w:divBdr>
    </w:div>
    <w:div w:id="1253198823">
      <w:bodyDiv w:val="1"/>
      <w:marLeft w:val="0"/>
      <w:marRight w:val="0"/>
      <w:marTop w:val="0"/>
      <w:marBottom w:val="0"/>
      <w:divBdr>
        <w:top w:val="none" w:sz="0" w:space="0" w:color="auto"/>
        <w:left w:val="none" w:sz="0" w:space="0" w:color="auto"/>
        <w:bottom w:val="none" w:sz="0" w:space="0" w:color="auto"/>
        <w:right w:val="none" w:sz="0" w:space="0" w:color="auto"/>
      </w:divBdr>
    </w:div>
    <w:div w:id="1286891437">
      <w:bodyDiv w:val="1"/>
      <w:marLeft w:val="0"/>
      <w:marRight w:val="0"/>
      <w:marTop w:val="0"/>
      <w:marBottom w:val="0"/>
      <w:divBdr>
        <w:top w:val="none" w:sz="0" w:space="0" w:color="auto"/>
        <w:left w:val="none" w:sz="0" w:space="0" w:color="auto"/>
        <w:bottom w:val="none" w:sz="0" w:space="0" w:color="auto"/>
        <w:right w:val="none" w:sz="0" w:space="0" w:color="auto"/>
      </w:divBdr>
    </w:div>
    <w:div w:id="1296762156">
      <w:bodyDiv w:val="1"/>
      <w:marLeft w:val="0"/>
      <w:marRight w:val="0"/>
      <w:marTop w:val="0"/>
      <w:marBottom w:val="0"/>
      <w:divBdr>
        <w:top w:val="none" w:sz="0" w:space="0" w:color="auto"/>
        <w:left w:val="none" w:sz="0" w:space="0" w:color="auto"/>
        <w:bottom w:val="none" w:sz="0" w:space="0" w:color="auto"/>
        <w:right w:val="none" w:sz="0" w:space="0" w:color="auto"/>
      </w:divBdr>
      <w:divsChild>
        <w:div w:id="899630844">
          <w:marLeft w:val="0"/>
          <w:marRight w:val="0"/>
          <w:marTop w:val="0"/>
          <w:marBottom w:val="0"/>
          <w:divBdr>
            <w:top w:val="none" w:sz="0" w:space="0" w:color="auto"/>
            <w:left w:val="none" w:sz="0" w:space="0" w:color="auto"/>
            <w:bottom w:val="none" w:sz="0" w:space="0" w:color="auto"/>
            <w:right w:val="none" w:sz="0" w:space="0" w:color="auto"/>
          </w:divBdr>
          <w:divsChild>
            <w:div w:id="2076126086">
              <w:marLeft w:val="0"/>
              <w:marRight w:val="0"/>
              <w:marTop w:val="0"/>
              <w:marBottom w:val="0"/>
              <w:divBdr>
                <w:top w:val="none" w:sz="0" w:space="0" w:color="auto"/>
                <w:left w:val="none" w:sz="0" w:space="0" w:color="auto"/>
                <w:bottom w:val="none" w:sz="0" w:space="0" w:color="auto"/>
                <w:right w:val="none" w:sz="0" w:space="0" w:color="auto"/>
              </w:divBdr>
              <w:divsChild>
                <w:div w:id="1649239531">
                  <w:marLeft w:val="0"/>
                  <w:marRight w:val="0"/>
                  <w:marTop w:val="0"/>
                  <w:marBottom w:val="0"/>
                  <w:divBdr>
                    <w:top w:val="none" w:sz="0" w:space="0" w:color="auto"/>
                    <w:left w:val="none" w:sz="0" w:space="0" w:color="auto"/>
                    <w:bottom w:val="none" w:sz="0" w:space="0" w:color="auto"/>
                    <w:right w:val="none" w:sz="0" w:space="0" w:color="auto"/>
                  </w:divBdr>
                  <w:divsChild>
                    <w:div w:id="609626831">
                      <w:marLeft w:val="0"/>
                      <w:marRight w:val="0"/>
                      <w:marTop w:val="0"/>
                      <w:marBottom w:val="0"/>
                      <w:divBdr>
                        <w:top w:val="none" w:sz="0" w:space="0" w:color="auto"/>
                        <w:left w:val="none" w:sz="0" w:space="0" w:color="auto"/>
                        <w:bottom w:val="none" w:sz="0" w:space="0" w:color="auto"/>
                        <w:right w:val="none" w:sz="0" w:space="0" w:color="auto"/>
                      </w:divBdr>
                      <w:divsChild>
                        <w:div w:id="168790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2034512">
      <w:bodyDiv w:val="1"/>
      <w:marLeft w:val="0"/>
      <w:marRight w:val="0"/>
      <w:marTop w:val="0"/>
      <w:marBottom w:val="0"/>
      <w:divBdr>
        <w:top w:val="none" w:sz="0" w:space="0" w:color="auto"/>
        <w:left w:val="none" w:sz="0" w:space="0" w:color="auto"/>
        <w:bottom w:val="none" w:sz="0" w:space="0" w:color="auto"/>
        <w:right w:val="none" w:sz="0" w:space="0" w:color="auto"/>
      </w:divBdr>
    </w:div>
    <w:div w:id="1303585125">
      <w:bodyDiv w:val="1"/>
      <w:marLeft w:val="0"/>
      <w:marRight w:val="0"/>
      <w:marTop w:val="0"/>
      <w:marBottom w:val="0"/>
      <w:divBdr>
        <w:top w:val="none" w:sz="0" w:space="0" w:color="auto"/>
        <w:left w:val="none" w:sz="0" w:space="0" w:color="auto"/>
        <w:bottom w:val="none" w:sz="0" w:space="0" w:color="auto"/>
        <w:right w:val="none" w:sz="0" w:space="0" w:color="auto"/>
      </w:divBdr>
    </w:div>
    <w:div w:id="1313220965">
      <w:bodyDiv w:val="1"/>
      <w:marLeft w:val="0"/>
      <w:marRight w:val="0"/>
      <w:marTop w:val="0"/>
      <w:marBottom w:val="0"/>
      <w:divBdr>
        <w:top w:val="none" w:sz="0" w:space="0" w:color="auto"/>
        <w:left w:val="none" w:sz="0" w:space="0" w:color="auto"/>
        <w:bottom w:val="none" w:sz="0" w:space="0" w:color="auto"/>
        <w:right w:val="none" w:sz="0" w:space="0" w:color="auto"/>
      </w:divBdr>
      <w:divsChild>
        <w:div w:id="138764367">
          <w:marLeft w:val="0"/>
          <w:marRight w:val="432"/>
          <w:marTop w:val="125"/>
          <w:marBottom w:val="0"/>
          <w:divBdr>
            <w:top w:val="none" w:sz="0" w:space="0" w:color="auto"/>
            <w:left w:val="none" w:sz="0" w:space="0" w:color="auto"/>
            <w:bottom w:val="none" w:sz="0" w:space="0" w:color="auto"/>
            <w:right w:val="none" w:sz="0" w:space="0" w:color="auto"/>
          </w:divBdr>
        </w:div>
        <w:div w:id="1328554505">
          <w:marLeft w:val="0"/>
          <w:marRight w:val="432"/>
          <w:marTop w:val="125"/>
          <w:marBottom w:val="0"/>
          <w:divBdr>
            <w:top w:val="none" w:sz="0" w:space="0" w:color="auto"/>
            <w:left w:val="none" w:sz="0" w:space="0" w:color="auto"/>
            <w:bottom w:val="none" w:sz="0" w:space="0" w:color="auto"/>
            <w:right w:val="none" w:sz="0" w:space="0" w:color="auto"/>
          </w:divBdr>
        </w:div>
        <w:div w:id="870918259">
          <w:marLeft w:val="0"/>
          <w:marRight w:val="432"/>
          <w:marTop w:val="125"/>
          <w:marBottom w:val="0"/>
          <w:divBdr>
            <w:top w:val="none" w:sz="0" w:space="0" w:color="auto"/>
            <w:left w:val="none" w:sz="0" w:space="0" w:color="auto"/>
            <w:bottom w:val="none" w:sz="0" w:space="0" w:color="auto"/>
            <w:right w:val="none" w:sz="0" w:space="0" w:color="auto"/>
          </w:divBdr>
        </w:div>
      </w:divsChild>
    </w:div>
    <w:div w:id="1338003888">
      <w:bodyDiv w:val="1"/>
      <w:marLeft w:val="0"/>
      <w:marRight w:val="0"/>
      <w:marTop w:val="0"/>
      <w:marBottom w:val="0"/>
      <w:divBdr>
        <w:top w:val="none" w:sz="0" w:space="0" w:color="auto"/>
        <w:left w:val="none" w:sz="0" w:space="0" w:color="auto"/>
        <w:bottom w:val="none" w:sz="0" w:space="0" w:color="auto"/>
        <w:right w:val="none" w:sz="0" w:space="0" w:color="auto"/>
      </w:divBdr>
    </w:div>
    <w:div w:id="1353265330">
      <w:bodyDiv w:val="1"/>
      <w:marLeft w:val="0"/>
      <w:marRight w:val="0"/>
      <w:marTop w:val="0"/>
      <w:marBottom w:val="0"/>
      <w:divBdr>
        <w:top w:val="none" w:sz="0" w:space="0" w:color="auto"/>
        <w:left w:val="none" w:sz="0" w:space="0" w:color="auto"/>
        <w:bottom w:val="none" w:sz="0" w:space="0" w:color="auto"/>
        <w:right w:val="none" w:sz="0" w:space="0" w:color="auto"/>
      </w:divBdr>
      <w:divsChild>
        <w:div w:id="929849816">
          <w:marLeft w:val="0"/>
          <w:marRight w:val="0"/>
          <w:marTop w:val="0"/>
          <w:marBottom w:val="0"/>
          <w:divBdr>
            <w:top w:val="none" w:sz="0" w:space="0" w:color="auto"/>
            <w:left w:val="none" w:sz="0" w:space="0" w:color="auto"/>
            <w:bottom w:val="none" w:sz="0" w:space="0" w:color="auto"/>
            <w:right w:val="none" w:sz="0" w:space="0" w:color="auto"/>
          </w:divBdr>
          <w:divsChild>
            <w:div w:id="909845238">
              <w:marLeft w:val="0"/>
              <w:marRight w:val="0"/>
              <w:marTop w:val="0"/>
              <w:marBottom w:val="0"/>
              <w:divBdr>
                <w:top w:val="none" w:sz="0" w:space="0" w:color="auto"/>
                <w:left w:val="none" w:sz="0" w:space="0" w:color="auto"/>
                <w:bottom w:val="none" w:sz="0" w:space="0" w:color="auto"/>
                <w:right w:val="none" w:sz="0" w:space="0" w:color="auto"/>
              </w:divBdr>
              <w:divsChild>
                <w:div w:id="978532507">
                  <w:marLeft w:val="40"/>
                  <w:marRight w:val="40"/>
                  <w:marTop w:val="0"/>
                  <w:marBottom w:val="0"/>
                  <w:divBdr>
                    <w:top w:val="none" w:sz="0" w:space="0" w:color="auto"/>
                    <w:left w:val="none" w:sz="0" w:space="0" w:color="auto"/>
                    <w:bottom w:val="none" w:sz="0" w:space="0" w:color="auto"/>
                    <w:right w:val="none" w:sz="0" w:space="0" w:color="auto"/>
                  </w:divBdr>
                  <w:divsChild>
                    <w:div w:id="373769946">
                      <w:marLeft w:val="0"/>
                      <w:marRight w:val="0"/>
                      <w:marTop w:val="0"/>
                      <w:marBottom w:val="0"/>
                      <w:divBdr>
                        <w:top w:val="none" w:sz="0" w:space="0" w:color="auto"/>
                        <w:left w:val="none" w:sz="0" w:space="0" w:color="auto"/>
                        <w:bottom w:val="none" w:sz="0" w:space="0" w:color="auto"/>
                        <w:right w:val="none" w:sz="0" w:space="0" w:color="auto"/>
                      </w:divBdr>
                      <w:divsChild>
                        <w:div w:id="1638728581">
                          <w:marLeft w:val="136"/>
                          <w:marRight w:val="136"/>
                          <w:marTop w:val="0"/>
                          <w:marBottom w:val="82"/>
                          <w:divBdr>
                            <w:top w:val="none" w:sz="0" w:space="0" w:color="auto"/>
                            <w:left w:val="none" w:sz="0" w:space="0" w:color="auto"/>
                            <w:bottom w:val="none" w:sz="0" w:space="0" w:color="auto"/>
                            <w:right w:val="none" w:sz="0" w:space="0" w:color="auto"/>
                          </w:divBdr>
                        </w:div>
                      </w:divsChild>
                    </w:div>
                  </w:divsChild>
                </w:div>
              </w:divsChild>
            </w:div>
          </w:divsChild>
        </w:div>
      </w:divsChild>
    </w:div>
    <w:div w:id="1372535062">
      <w:bodyDiv w:val="1"/>
      <w:marLeft w:val="0"/>
      <w:marRight w:val="0"/>
      <w:marTop w:val="0"/>
      <w:marBottom w:val="0"/>
      <w:divBdr>
        <w:top w:val="none" w:sz="0" w:space="0" w:color="auto"/>
        <w:left w:val="none" w:sz="0" w:space="0" w:color="auto"/>
        <w:bottom w:val="none" w:sz="0" w:space="0" w:color="auto"/>
        <w:right w:val="none" w:sz="0" w:space="0" w:color="auto"/>
      </w:divBdr>
      <w:divsChild>
        <w:div w:id="1530021371">
          <w:marLeft w:val="0"/>
          <w:marRight w:val="0"/>
          <w:marTop w:val="0"/>
          <w:marBottom w:val="0"/>
          <w:divBdr>
            <w:top w:val="none" w:sz="0" w:space="0" w:color="auto"/>
            <w:left w:val="none" w:sz="0" w:space="0" w:color="auto"/>
            <w:bottom w:val="none" w:sz="0" w:space="0" w:color="auto"/>
            <w:right w:val="none" w:sz="0" w:space="0" w:color="auto"/>
          </w:divBdr>
          <w:divsChild>
            <w:div w:id="1530948578">
              <w:marLeft w:val="0"/>
              <w:marRight w:val="0"/>
              <w:marTop w:val="0"/>
              <w:marBottom w:val="0"/>
              <w:divBdr>
                <w:top w:val="none" w:sz="0" w:space="0" w:color="auto"/>
                <w:left w:val="none" w:sz="0" w:space="0" w:color="auto"/>
                <w:bottom w:val="none" w:sz="0" w:space="0" w:color="auto"/>
                <w:right w:val="none" w:sz="0" w:space="0" w:color="auto"/>
              </w:divBdr>
              <w:divsChild>
                <w:div w:id="953243189">
                  <w:marLeft w:val="0"/>
                  <w:marRight w:val="0"/>
                  <w:marTop w:val="0"/>
                  <w:marBottom w:val="0"/>
                  <w:divBdr>
                    <w:top w:val="none" w:sz="0" w:space="0" w:color="auto"/>
                    <w:left w:val="none" w:sz="0" w:space="0" w:color="auto"/>
                    <w:bottom w:val="none" w:sz="0" w:space="0" w:color="auto"/>
                    <w:right w:val="none" w:sz="0" w:space="0" w:color="auto"/>
                  </w:divBdr>
                  <w:divsChild>
                    <w:div w:id="2066290407">
                      <w:marLeft w:val="0"/>
                      <w:marRight w:val="0"/>
                      <w:marTop w:val="0"/>
                      <w:marBottom w:val="0"/>
                      <w:divBdr>
                        <w:top w:val="none" w:sz="0" w:space="0" w:color="auto"/>
                        <w:left w:val="none" w:sz="0" w:space="0" w:color="auto"/>
                        <w:bottom w:val="none" w:sz="0" w:space="0" w:color="auto"/>
                        <w:right w:val="none" w:sz="0" w:space="0" w:color="auto"/>
                      </w:divBdr>
                      <w:divsChild>
                        <w:div w:id="1939169633">
                          <w:marLeft w:val="0"/>
                          <w:marRight w:val="0"/>
                          <w:marTop w:val="0"/>
                          <w:marBottom w:val="0"/>
                          <w:divBdr>
                            <w:top w:val="none" w:sz="0" w:space="0" w:color="auto"/>
                            <w:left w:val="none" w:sz="0" w:space="0" w:color="auto"/>
                            <w:bottom w:val="none" w:sz="0" w:space="0" w:color="auto"/>
                            <w:right w:val="none" w:sz="0" w:space="0" w:color="auto"/>
                          </w:divBdr>
                          <w:divsChild>
                            <w:div w:id="81337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0324004">
      <w:bodyDiv w:val="1"/>
      <w:marLeft w:val="0"/>
      <w:marRight w:val="0"/>
      <w:marTop w:val="0"/>
      <w:marBottom w:val="0"/>
      <w:divBdr>
        <w:top w:val="none" w:sz="0" w:space="0" w:color="auto"/>
        <w:left w:val="none" w:sz="0" w:space="0" w:color="auto"/>
        <w:bottom w:val="none" w:sz="0" w:space="0" w:color="auto"/>
        <w:right w:val="none" w:sz="0" w:space="0" w:color="auto"/>
      </w:divBdr>
    </w:div>
    <w:div w:id="1403023987">
      <w:bodyDiv w:val="1"/>
      <w:marLeft w:val="0"/>
      <w:marRight w:val="0"/>
      <w:marTop w:val="0"/>
      <w:marBottom w:val="0"/>
      <w:divBdr>
        <w:top w:val="none" w:sz="0" w:space="0" w:color="auto"/>
        <w:left w:val="none" w:sz="0" w:space="0" w:color="auto"/>
        <w:bottom w:val="none" w:sz="0" w:space="0" w:color="auto"/>
        <w:right w:val="none" w:sz="0" w:space="0" w:color="auto"/>
      </w:divBdr>
    </w:div>
    <w:div w:id="1408502015">
      <w:bodyDiv w:val="1"/>
      <w:marLeft w:val="0"/>
      <w:marRight w:val="0"/>
      <w:marTop w:val="0"/>
      <w:marBottom w:val="0"/>
      <w:divBdr>
        <w:top w:val="none" w:sz="0" w:space="0" w:color="auto"/>
        <w:left w:val="none" w:sz="0" w:space="0" w:color="auto"/>
        <w:bottom w:val="none" w:sz="0" w:space="0" w:color="auto"/>
        <w:right w:val="none" w:sz="0" w:space="0" w:color="auto"/>
      </w:divBdr>
    </w:div>
    <w:div w:id="1466316093">
      <w:bodyDiv w:val="1"/>
      <w:marLeft w:val="0"/>
      <w:marRight w:val="0"/>
      <w:marTop w:val="0"/>
      <w:marBottom w:val="0"/>
      <w:divBdr>
        <w:top w:val="none" w:sz="0" w:space="0" w:color="auto"/>
        <w:left w:val="none" w:sz="0" w:space="0" w:color="auto"/>
        <w:bottom w:val="none" w:sz="0" w:space="0" w:color="auto"/>
        <w:right w:val="none" w:sz="0" w:space="0" w:color="auto"/>
      </w:divBdr>
    </w:div>
    <w:div w:id="1480922538">
      <w:bodyDiv w:val="1"/>
      <w:marLeft w:val="0"/>
      <w:marRight w:val="0"/>
      <w:marTop w:val="0"/>
      <w:marBottom w:val="0"/>
      <w:divBdr>
        <w:top w:val="none" w:sz="0" w:space="0" w:color="auto"/>
        <w:left w:val="none" w:sz="0" w:space="0" w:color="auto"/>
        <w:bottom w:val="none" w:sz="0" w:space="0" w:color="auto"/>
        <w:right w:val="none" w:sz="0" w:space="0" w:color="auto"/>
      </w:divBdr>
    </w:div>
    <w:div w:id="1490368988">
      <w:bodyDiv w:val="1"/>
      <w:marLeft w:val="0"/>
      <w:marRight w:val="0"/>
      <w:marTop w:val="0"/>
      <w:marBottom w:val="0"/>
      <w:divBdr>
        <w:top w:val="none" w:sz="0" w:space="0" w:color="auto"/>
        <w:left w:val="none" w:sz="0" w:space="0" w:color="auto"/>
        <w:bottom w:val="none" w:sz="0" w:space="0" w:color="auto"/>
        <w:right w:val="none" w:sz="0" w:space="0" w:color="auto"/>
      </w:divBdr>
      <w:divsChild>
        <w:div w:id="2141803788">
          <w:marLeft w:val="0"/>
          <w:marRight w:val="0"/>
          <w:marTop w:val="0"/>
          <w:marBottom w:val="0"/>
          <w:divBdr>
            <w:top w:val="none" w:sz="0" w:space="0" w:color="auto"/>
            <w:left w:val="none" w:sz="0" w:space="0" w:color="auto"/>
            <w:bottom w:val="none" w:sz="0" w:space="0" w:color="auto"/>
            <w:right w:val="none" w:sz="0" w:space="0" w:color="auto"/>
          </w:divBdr>
          <w:divsChild>
            <w:div w:id="1778980889">
              <w:marLeft w:val="0"/>
              <w:marRight w:val="0"/>
              <w:marTop w:val="0"/>
              <w:marBottom w:val="0"/>
              <w:divBdr>
                <w:top w:val="none" w:sz="0" w:space="0" w:color="auto"/>
                <w:left w:val="none" w:sz="0" w:space="0" w:color="auto"/>
                <w:bottom w:val="none" w:sz="0" w:space="0" w:color="auto"/>
                <w:right w:val="none" w:sz="0" w:space="0" w:color="auto"/>
              </w:divBdr>
              <w:divsChild>
                <w:div w:id="1646426880">
                  <w:marLeft w:val="40"/>
                  <w:marRight w:val="40"/>
                  <w:marTop w:val="0"/>
                  <w:marBottom w:val="0"/>
                  <w:divBdr>
                    <w:top w:val="none" w:sz="0" w:space="0" w:color="auto"/>
                    <w:left w:val="none" w:sz="0" w:space="0" w:color="auto"/>
                    <w:bottom w:val="none" w:sz="0" w:space="0" w:color="auto"/>
                    <w:right w:val="none" w:sz="0" w:space="0" w:color="auto"/>
                  </w:divBdr>
                  <w:divsChild>
                    <w:div w:id="1750494215">
                      <w:marLeft w:val="0"/>
                      <w:marRight w:val="0"/>
                      <w:marTop w:val="0"/>
                      <w:marBottom w:val="0"/>
                      <w:divBdr>
                        <w:top w:val="none" w:sz="0" w:space="0" w:color="auto"/>
                        <w:left w:val="none" w:sz="0" w:space="0" w:color="auto"/>
                        <w:bottom w:val="none" w:sz="0" w:space="0" w:color="auto"/>
                        <w:right w:val="none" w:sz="0" w:space="0" w:color="auto"/>
                      </w:divBdr>
                      <w:divsChild>
                        <w:div w:id="472983594">
                          <w:marLeft w:val="150"/>
                          <w:marRight w:val="15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496335122">
      <w:bodyDiv w:val="1"/>
      <w:marLeft w:val="0"/>
      <w:marRight w:val="0"/>
      <w:marTop w:val="0"/>
      <w:marBottom w:val="0"/>
      <w:divBdr>
        <w:top w:val="none" w:sz="0" w:space="0" w:color="auto"/>
        <w:left w:val="none" w:sz="0" w:space="0" w:color="auto"/>
        <w:bottom w:val="none" w:sz="0" w:space="0" w:color="auto"/>
        <w:right w:val="none" w:sz="0" w:space="0" w:color="auto"/>
      </w:divBdr>
    </w:div>
    <w:div w:id="1499155794">
      <w:bodyDiv w:val="1"/>
      <w:marLeft w:val="0"/>
      <w:marRight w:val="0"/>
      <w:marTop w:val="0"/>
      <w:marBottom w:val="0"/>
      <w:divBdr>
        <w:top w:val="none" w:sz="0" w:space="0" w:color="auto"/>
        <w:left w:val="none" w:sz="0" w:space="0" w:color="auto"/>
        <w:bottom w:val="none" w:sz="0" w:space="0" w:color="auto"/>
        <w:right w:val="none" w:sz="0" w:space="0" w:color="auto"/>
      </w:divBdr>
    </w:div>
    <w:div w:id="1502307593">
      <w:bodyDiv w:val="1"/>
      <w:marLeft w:val="0"/>
      <w:marRight w:val="0"/>
      <w:marTop w:val="0"/>
      <w:marBottom w:val="0"/>
      <w:divBdr>
        <w:top w:val="none" w:sz="0" w:space="0" w:color="auto"/>
        <w:left w:val="none" w:sz="0" w:space="0" w:color="auto"/>
        <w:bottom w:val="none" w:sz="0" w:space="0" w:color="auto"/>
        <w:right w:val="none" w:sz="0" w:space="0" w:color="auto"/>
      </w:divBdr>
    </w:div>
    <w:div w:id="1546214039">
      <w:bodyDiv w:val="1"/>
      <w:marLeft w:val="0"/>
      <w:marRight w:val="0"/>
      <w:marTop w:val="0"/>
      <w:marBottom w:val="0"/>
      <w:divBdr>
        <w:top w:val="none" w:sz="0" w:space="0" w:color="auto"/>
        <w:left w:val="none" w:sz="0" w:space="0" w:color="auto"/>
        <w:bottom w:val="none" w:sz="0" w:space="0" w:color="auto"/>
        <w:right w:val="none" w:sz="0" w:space="0" w:color="auto"/>
      </w:divBdr>
    </w:div>
    <w:div w:id="1558659996">
      <w:bodyDiv w:val="1"/>
      <w:marLeft w:val="0"/>
      <w:marRight w:val="0"/>
      <w:marTop w:val="0"/>
      <w:marBottom w:val="0"/>
      <w:divBdr>
        <w:top w:val="none" w:sz="0" w:space="0" w:color="auto"/>
        <w:left w:val="none" w:sz="0" w:space="0" w:color="auto"/>
        <w:bottom w:val="none" w:sz="0" w:space="0" w:color="auto"/>
        <w:right w:val="none" w:sz="0" w:space="0" w:color="auto"/>
      </w:divBdr>
      <w:divsChild>
        <w:div w:id="765732162">
          <w:marLeft w:val="0"/>
          <w:marRight w:val="0"/>
          <w:marTop w:val="0"/>
          <w:marBottom w:val="0"/>
          <w:divBdr>
            <w:top w:val="none" w:sz="0" w:space="0" w:color="auto"/>
            <w:left w:val="none" w:sz="0" w:space="0" w:color="auto"/>
            <w:bottom w:val="none" w:sz="0" w:space="0" w:color="auto"/>
            <w:right w:val="none" w:sz="0" w:space="0" w:color="auto"/>
          </w:divBdr>
          <w:divsChild>
            <w:div w:id="500434101">
              <w:marLeft w:val="0"/>
              <w:marRight w:val="0"/>
              <w:marTop w:val="0"/>
              <w:marBottom w:val="0"/>
              <w:divBdr>
                <w:top w:val="none" w:sz="0" w:space="0" w:color="auto"/>
                <w:left w:val="none" w:sz="0" w:space="0" w:color="auto"/>
                <w:bottom w:val="none" w:sz="0" w:space="0" w:color="auto"/>
                <w:right w:val="none" w:sz="0" w:space="0" w:color="auto"/>
              </w:divBdr>
              <w:divsChild>
                <w:div w:id="766273968">
                  <w:marLeft w:val="0"/>
                  <w:marRight w:val="0"/>
                  <w:marTop w:val="0"/>
                  <w:marBottom w:val="0"/>
                  <w:divBdr>
                    <w:top w:val="none" w:sz="0" w:space="0" w:color="auto"/>
                    <w:left w:val="none" w:sz="0" w:space="0" w:color="auto"/>
                    <w:bottom w:val="none" w:sz="0" w:space="0" w:color="auto"/>
                    <w:right w:val="none" w:sz="0" w:space="0" w:color="auto"/>
                  </w:divBdr>
                  <w:divsChild>
                    <w:div w:id="1013915845">
                      <w:marLeft w:val="0"/>
                      <w:marRight w:val="0"/>
                      <w:marTop w:val="0"/>
                      <w:marBottom w:val="0"/>
                      <w:divBdr>
                        <w:top w:val="none" w:sz="0" w:space="0" w:color="auto"/>
                        <w:left w:val="none" w:sz="0" w:space="0" w:color="auto"/>
                        <w:bottom w:val="none" w:sz="0" w:space="0" w:color="auto"/>
                        <w:right w:val="none" w:sz="0" w:space="0" w:color="auto"/>
                      </w:divBdr>
                      <w:divsChild>
                        <w:div w:id="83963">
                          <w:marLeft w:val="0"/>
                          <w:marRight w:val="0"/>
                          <w:marTop w:val="0"/>
                          <w:marBottom w:val="0"/>
                          <w:divBdr>
                            <w:top w:val="none" w:sz="0" w:space="0" w:color="auto"/>
                            <w:left w:val="none" w:sz="0" w:space="0" w:color="auto"/>
                            <w:bottom w:val="none" w:sz="0" w:space="0" w:color="auto"/>
                            <w:right w:val="none" w:sz="0" w:space="0" w:color="auto"/>
                          </w:divBdr>
                        </w:div>
                        <w:div w:id="21444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3249509">
      <w:bodyDiv w:val="1"/>
      <w:marLeft w:val="0"/>
      <w:marRight w:val="0"/>
      <w:marTop w:val="0"/>
      <w:marBottom w:val="0"/>
      <w:divBdr>
        <w:top w:val="none" w:sz="0" w:space="0" w:color="auto"/>
        <w:left w:val="none" w:sz="0" w:space="0" w:color="auto"/>
        <w:bottom w:val="none" w:sz="0" w:space="0" w:color="auto"/>
        <w:right w:val="none" w:sz="0" w:space="0" w:color="auto"/>
      </w:divBdr>
    </w:div>
    <w:div w:id="1597590671">
      <w:bodyDiv w:val="1"/>
      <w:marLeft w:val="0"/>
      <w:marRight w:val="0"/>
      <w:marTop w:val="0"/>
      <w:marBottom w:val="0"/>
      <w:divBdr>
        <w:top w:val="none" w:sz="0" w:space="0" w:color="auto"/>
        <w:left w:val="none" w:sz="0" w:space="0" w:color="auto"/>
        <w:bottom w:val="none" w:sz="0" w:space="0" w:color="auto"/>
        <w:right w:val="none" w:sz="0" w:space="0" w:color="auto"/>
      </w:divBdr>
      <w:divsChild>
        <w:div w:id="2141609683">
          <w:marLeft w:val="0"/>
          <w:marRight w:val="0"/>
          <w:marTop w:val="0"/>
          <w:marBottom w:val="0"/>
          <w:divBdr>
            <w:top w:val="none" w:sz="0" w:space="0" w:color="auto"/>
            <w:left w:val="none" w:sz="0" w:space="0" w:color="auto"/>
            <w:bottom w:val="none" w:sz="0" w:space="0" w:color="auto"/>
            <w:right w:val="none" w:sz="0" w:space="0" w:color="auto"/>
          </w:divBdr>
          <w:divsChild>
            <w:div w:id="1827550885">
              <w:marLeft w:val="0"/>
              <w:marRight w:val="0"/>
              <w:marTop w:val="0"/>
              <w:marBottom w:val="0"/>
              <w:divBdr>
                <w:top w:val="none" w:sz="0" w:space="0" w:color="auto"/>
                <w:left w:val="none" w:sz="0" w:space="0" w:color="auto"/>
                <w:bottom w:val="none" w:sz="0" w:space="0" w:color="auto"/>
                <w:right w:val="none" w:sz="0" w:space="0" w:color="auto"/>
              </w:divBdr>
              <w:divsChild>
                <w:div w:id="85394492">
                  <w:marLeft w:val="0"/>
                  <w:marRight w:val="0"/>
                  <w:marTop w:val="0"/>
                  <w:marBottom w:val="0"/>
                  <w:divBdr>
                    <w:top w:val="none" w:sz="0" w:space="0" w:color="auto"/>
                    <w:left w:val="none" w:sz="0" w:space="0" w:color="auto"/>
                    <w:bottom w:val="none" w:sz="0" w:space="0" w:color="auto"/>
                    <w:right w:val="none" w:sz="0" w:space="0" w:color="auto"/>
                  </w:divBdr>
                  <w:divsChild>
                    <w:div w:id="2093312384">
                      <w:marLeft w:val="0"/>
                      <w:marRight w:val="0"/>
                      <w:marTop w:val="0"/>
                      <w:marBottom w:val="0"/>
                      <w:divBdr>
                        <w:top w:val="none" w:sz="0" w:space="0" w:color="auto"/>
                        <w:left w:val="none" w:sz="0" w:space="0" w:color="auto"/>
                        <w:bottom w:val="none" w:sz="0" w:space="0" w:color="auto"/>
                        <w:right w:val="none" w:sz="0" w:space="0" w:color="auto"/>
                      </w:divBdr>
                      <w:divsChild>
                        <w:div w:id="64127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657088">
      <w:bodyDiv w:val="1"/>
      <w:marLeft w:val="0"/>
      <w:marRight w:val="0"/>
      <w:marTop w:val="0"/>
      <w:marBottom w:val="0"/>
      <w:divBdr>
        <w:top w:val="none" w:sz="0" w:space="0" w:color="auto"/>
        <w:left w:val="none" w:sz="0" w:space="0" w:color="auto"/>
        <w:bottom w:val="none" w:sz="0" w:space="0" w:color="auto"/>
        <w:right w:val="none" w:sz="0" w:space="0" w:color="auto"/>
      </w:divBdr>
      <w:divsChild>
        <w:div w:id="1341005355">
          <w:marLeft w:val="0"/>
          <w:marRight w:val="0"/>
          <w:marTop w:val="0"/>
          <w:marBottom w:val="0"/>
          <w:divBdr>
            <w:top w:val="none" w:sz="0" w:space="0" w:color="auto"/>
            <w:left w:val="none" w:sz="0" w:space="0" w:color="auto"/>
            <w:bottom w:val="none" w:sz="0" w:space="0" w:color="auto"/>
            <w:right w:val="none" w:sz="0" w:space="0" w:color="auto"/>
          </w:divBdr>
          <w:divsChild>
            <w:div w:id="1076708262">
              <w:marLeft w:val="0"/>
              <w:marRight w:val="0"/>
              <w:marTop w:val="0"/>
              <w:marBottom w:val="0"/>
              <w:divBdr>
                <w:top w:val="none" w:sz="0" w:space="0" w:color="auto"/>
                <w:left w:val="none" w:sz="0" w:space="0" w:color="auto"/>
                <w:bottom w:val="none" w:sz="0" w:space="0" w:color="auto"/>
                <w:right w:val="none" w:sz="0" w:space="0" w:color="auto"/>
              </w:divBdr>
              <w:divsChild>
                <w:div w:id="1429546355">
                  <w:marLeft w:val="0"/>
                  <w:marRight w:val="0"/>
                  <w:marTop w:val="0"/>
                  <w:marBottom w:val="0"/>
                  <w:divBdr>
                    <w:top w:val="none" w:sz="0" w:space="0" w:color="auto"/>
                    <w:left w:val="none" w:sz="0" w:space="0" w:color="auto"/>
                    <w:bottom w:val="none" w:sz="0" w:space="0" w:color="auto"/>
                    <w:right w:val="none" w:sz="0" w:space="0" w:color="auto"/>
                  </w:divBdr>
                  <w:divsChild>
                    <w:div w:id="257250429">
                      <w:marLeft w:val="0"/>
                      <w:marRight w:val="0"/>
                      <w:marTop w:val="0"/>
                      <w:marBottom w:val="0"/>
                      <w:divBdr>
                        <w:top w:val="none" w:sz="0" w:space="0" w:color="auto"/>
                        <w:left w:val="none" w:sz="0" w:space="0" w:color="auto"/>
                        <w:bottom w:val="none" w:sz="0" w:space="0" w:color="auto"/>
                        <w:right w:val="none" w:sz="0" w:space="0" w:color="auto"/>
                      </w:divBdr>
                      <w:divsChild>
                        <w:div w:id="133433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779130">
      <w:bodyDiv w:val="1"/>
      <w:marLeft w:val="0"/>
      <w:marRight w:val="0"/>
      <w:marTop w:val="0"/>
      <w:marBottom w:val="0"/>
      <w:divBdr>
        <w:top w:val="none" w:sz="0" w:space="0" w:color="auto"/>
        <w:left w:val="none" w:sz="0" w:space="0" w:color="auto"/>
        <w:bottom w:val="none" w:sz="0" w:space="0" w:color="auto"/>
        <w:right w:val="none" w:sz="0" w:space="0" w:color="auto"/>
      </w:divBdr>
      <w:divsChild>
        <w:div w:id="362097539">
          <w:marLeft w:val="150"/>
          <w:marRight w:val="150"/>
          <w:marTop w:val="150"/>
          <w:marBottom w:val="150"/>
          <w:divBdr>
            <w:top w:val="single" w:sz="6" w:space="4" w:color="666666"/>
            <w:left w:val="single" w:sz="6" w:space="4" w:color="666666"/>
            <w:bottom w:val="single" w:sz="6" w:space="4" w:color="666666"/>
            <w:right w:val="single" w:sz="6" w:space="4" w:color="666666"/>
          </w:divBdr>
        </w:div>
      </w:divsChild>
    </w:div>
    <w:div w:id="1622763771">
      <w:bodyDiv w:val="1"/>
      <w:marLeft w:val="0"/>
      <w:marRight w:val="0"/>
      <w:marTop w:val="0"/>
      <w:marBottom w:val="0"/>
      <w:divBdr>
        <w:top w:val="none" w:sz="0" w:space="0" w:color="auto"/>
        <w:left w:val="none" w:sz="0" w:space="0" w:color="auto"/>
        <w:bottom w:val="none" w:sz="0" w:space="0" w:color="auto"/>
        <w:right w:val="none" w:sz="0" w:space="0" w:color="auto"/>
      </w:divBdr>
    </w:div>
    <w:div w:id="1634095405">
      <w:bodyDiv w:val="1"/>
      <w:marLeft w:val="0"/>
      <w:marRight w:val="0"/>
      <w:marTop w:val="0"/>
      <w:marBottom w:val="0"/>
      <w:divBdr>
        <w:top w:val="none" w:sz="0" w:space="0" w:color="auto"/>
        <w:left w:val="none" w:sz="0" w:space="0" w:color="auto"/>
        <w:bottom w:val="none" w:sz="0" w:space="0" w:color="auto"/>
        <w:right w:val="none" w:sz="0" w:space="0" w:color="auto"/>
      </w:divBdr>
    </w:div>
    <w:div w:id="1638493639">
      <w:bodyDiv w:val="1"/>
      <w:marLeft w:val="0"/>
      <w:marRight w:val="0"/>
      <w:marTop w:val="0"/>
      <w:marBottom w:val="0"/>
      <w:divBdr>
        <w:top w:val="none" w:sz="0" w:space="0" w:color="auto"/>
        <w:left w:val="none" w:sz="0" w:space="0" w:color="auto"/>
        <w:bottom w:val="none" w:sz="0" w:space="0" w:color="auto"/>
        <w:right w:val="none" w:sz="0" w:space="0" w:color="auto"/>
      </w:divBdr>
    </w:div>
    <w:div w:id="1657298991">
      <w:bodyDiv w:val="1"/>
      <w:marLeft w:val="0"/>
      <w:marRight w:val="0"/>
      <w:marTop w:val="0"/>
      <w:marBottom w:val="0"/>
      <w:divBdr>
        <w:top w:val="none" w:sz="0" w:space="0" w:color="auto"/>
        <w:left w:val="none" w:sz="0" w:space="0" w:color="auto"/>
        <w:bottom w:val="none" w:sz="0" w:space="0" w:color="auto"/>
        <w:right w:val="none" w:sz="0" w:space="0" w:color="auto"/>
      </w:divBdr>
      <w:divsChild>
        <w:div w:id="134759975">
          <w:marLeft w:val="0"/>
          <w:marRight w:val="0"/>
          <w:marTop w:val="0"/>
          <w:marBottom w:val="0"/>
          <w:divBdr>
            <w:top w:val="none" w:sz="0" w:space="0" w:color="auto"/>
            <w:left w:val="none" w:sz="0" w:space="0" w:color="auto"/>
            <w:bottom w:val="none" w:sz="0" w:space="0" w:color="auto"/>
            <w:right w:val="none" w:sz="0" w:space="0" w:color="auto"/>
          </w:divBdr>
          <w:divsChild>
            <w:div w:id="1232930152">
              <w:marLeft w:val="0"/>
              <w:marRight w:val="0"/>
              <w:marTop w:val="0"/>
              <w:marBottom w:val="0"/>
              <w:divBdr>
                <w:top w:val="none" w:sz="0" w:space="0" w:color="auto"/>
                <w:left w:val="none" w:sz="0" w:space="0" w:color="auto"/>
                <w:bottom w:val="none" w:sz="0" w:space="0" w:color="auto"/>
                <w:right w:val="none" w:sz="0" w:space="0" w:color="auto"/>
              </w:divBdr>
              <w:divsChild>
                <w:div w:id="131994167">
                  <w:marLeft w:val="0"/>
                  <w:marRight w:val="0"/>
                  <w:marTop w:val="0"/>
                  <w:marBottom w:val="0"/>
                  <w:divBdr>
                    <w:top w:val="none" w:sz="0" w:space="0" w:color="auto"/>
                    <w:left w:val="none" w:sz="0" w:space="0" w:color="auto"/>
                    <w:bottom w:val="none" w:sz="0" w:space="0" w:color="auto"/>
                    <w:right w:val="none" w:sz="0" w:space="0" w:color="auto"/>
                  </w:divBdr>
                </w:div>
                <w:div w:id="899054726">
                  <w:marLeft w:val="0"/>
                  <w:marRight w:val="0"/>
                  <w:marTop w:val="0"/>
                  <w:marBottom w:val="0"/>
                  <w:divBdr>
                    <w:top w:val="none" w:sz="0" w:space="0" w:color="auto"/>
                    <w:left w:val="none" w:sz="0" w:space="0" w:color="auto"/>
                    <w:bottom w:val="none" w:sz="0" w:space="0" w:color="auto"/>
                    <w:right w:val="none" w:sz="0" w:space="0" w:color="auto"/>
                  </w:divBdr>
                </w:div>
                <w:div w:id="1551458094">
                  <w:marLeft w:val="0"/>
                  <w:marRight w:val="0"/>
                  <w:marTop w:val="0"/>
                  <w:marBottom w:val="0"/>
                  <w:divBdr>
                    <w:top w:val="none" w:sz="0" w:space="0" w:color="auto"/>
                    <w:left w:val="none" w:sz="0" w:space="0" w:color="auto"/>
                    <w:bottom w:val="none" w:sz="0" w:space="0" w:color="auto"/>
                    <w:right w:val="none" w:sz="0" w:space="0" w:color="auto"/>
                  </w:divBdr>
                </w:div>
              </w:divsChild>
            </w:div>
            <w:div w:id="162091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755682">
      <w:bodyDiv w:val="1"/>
      <w:marLeft w:val="0"/>
      <w:marRight w:val="0"/>
      <w:marTop w:val="0"/>
      <w:marBottom w:val="0"/>
      <w:divBdr>
        <w:top w:val="none" w:sz="0" w:space="0" w:color="auto"/>
        <w:left w:val="none" w:sz="0" w:space="0" w:color="auto"/>
        <w:bottom w:val="none" w:sz="0" w:space="0" w:color="auto"/>
        <w:right w:val="none" w:sz="0" w:space="0" w:color="auto"/>
      </w:divBdr>
    </w:div>
    <w:div w:id="1710255510">
      <w:bodyDiv w:val="1"/>
      <w:marLeft w:val="0"/>
      <w:marRight w:val="0"/>
      <w:marTop w:val="0"/>
      <w:marBottom w:val="0"/>
      <w:divBdr>
        <w:top w:val="none" w:sz="0" w:space="0" w:color="auto"/>
        <w:left w:val="none" w:sz="0" w:space="0" w:color="auto"/>
        <w:bottom w:val="none" w:sz="0" w:space="0" w:color="auto"/>
        <w:right w:val="none" w:sz="0" w:space="0" w:color="auto"/>
      </w:divBdr>
    </w:div>
    <w:div w:id="1734114865">
      <w:bodyDiv w:val="1"/>
      <w:marLeft w:val="0"/>
      <w:marRight w:val="0"/>
      <w:marTop w:val="0"/>
      <w:marBottom w:val="0"/>
      <w:divBdr>
        <w:top w:val="none" w:sz="0" w:space="0" w:color="auto"/>
        <w:left w:val="none" w:sz="0" w:space="0" w:color="auto"/>
        <w:bottom w:val="none" w:sz="0" w:space="0" w:color="auto"/>
        <w:right w:val="none" w:sz="0" w:space="0" w:color="auto"/>
      </w:divBdr>
    </w:div>
    <w:div w:id="1780099132">
      <w:bodyDiv w:val="1"/>
      <w:marLeft w:val="0"/>
      <w:marRight w:val="0"/>
      <w:marTop w:val="0"/>
      <w:marBottom w:val="0"/>
      <w:divBdr>
        <w:top w:val="none" w:sz="0" w:space="0" w:color="auto"/>
        <w:left w:val="none" w:sz="0" w:space="0" w:color="auto"/>
        <w:bottom w:val="none" w:sz="0" w:space="0" w:color="auto"/>
        <w:right w:val="none" w:sz="0" w:space="0" w:color="auto"/>
      </w:divBdr>
    </w:div>
    <w:div w:id="1792628476">
      <w:bodyDiv w:val="1"/>
      <w:marLeft w:val="0"/>
      <w:marRight w:val="0"/>
      <w:marTop w:val="0"/>
      <w:marBottom w:val="0"/>
      <w:divBdr>
        <w:top w:val="none" w:sz="0" w:space="0" w:color="auto"/>
        <w:left w:val="none" w:sz="0" w:space="0" w:color="auto"/>
        <w:bottom w:val="none" w:sz="0" w:space="0" w:color="auto"/>
        <w:right w:val="none" w:sz="0" w:space="0" w:color="auto"/>
      </w:divBdr>
    </w:div>
    <w:div w:id="1796370007">
      <w:bodyDiv w:val="1"/>
      <w:marLeft w:val="0"/>
      <w:marRight w:val="0"/>
      <w:marTop w:val="0"/>
      <w:marBottom w:val="0"/>
      <w:divBdr>
        <w:top w:val="none" w:sz="0" w:space="0" w:color="auto"/>
        <w:left w:val="none" w:sz="0" w:space="0" w:color="auto"/>
        <w:bottom w:val="none" w:sz="0" w:space="0" w:color="auto"/>
        <w:right w:val="none" w:sz="0" w:space="0" w:color="auto"/>
      </w:divBdr>
    </w:div>
    <w:div w:id="1797024691">
      <w:bodyDiv w:val="1"/>
      <w:marLeft w:val="0"/>
      <w:marRight w:val="0"/>
      <w:marTop w:val="0"/>
      <w:marBottom w:val="0"/>
      <w:divBdr>
        <w:top w:val="none" w:sz="0" w:space="0" w:color="auto"/>
        <w:left w:val="none" w:sz="0" w:space="0" w:color="auto"/>
        <w:bottom w:val="none" w:sz="0" w:space="0" w:color="auto"/>
        <w:right w:val="none" w:sz="0" w:space="0" w:color="auto"/>
      </w:divBdr>
    </w:div>
    <w:div w:id="1800025694">
      <w:bodyDiv w:val="1"/>
      <w:marLeft w:val="0"/>
      <w:marRight w:val="0"/>
      <w:marTop w:val="0"/>
      <w:marBottom w:val="0"/>
      <w:divBdr>
        <w:top w:val="none" w:sz="0" w:space="0" w:color="auto"/>
        <w:left w:val="none" w:sz="0" w:space="0" w:color="auto"/>
        <w:bottom w:val="none" w:sz="0" w:space="0" w:color="auto"/>
        <w:right w:val="none" w:sz="0" w:space="0" w:color="auto"/>
      </w:divBdr>
    </w:div>
    <w:div w:id="1801262270">
      <w:bodyDiv w:val="1"/>
      <w:marLeft w:val="0"/>
      <w:marRight w:val="0"/>
      <w:marTop w:val="0"/>
      <w:marBottom w:val="0"/>
      <w:divBdr>
        <w:top w:val="none" w:sz="0" w:space="0" w:color="auto"/>
        <w:left w:val="none" w:sz="0" w:space="0" w:color="auto"/>
        <w:bottom w:val="none" w:sz="0" w:space="0" w:color="auto"/>
        <w:right w:val="none" w:sz="0" w:space="0" w:color="auto"/>
      </w:divBdr>
      <w:divsChild>
        <w:div w:id="51127261">
          <w:marLeft w:val="0"/>
          <w:marRight w:val="0"/>
          <w:marTop w:val="0"/>
          <w:marBottom w:val="0"/>
          <w:divBdr>
            <w:top w:val="none" w:sz="0" w:space="0" w:color="auto"/>
            <w:left w:val="none" w:sz="0" w:space="0" w:color="auto"/>
            <w:bottom w:val="none" w:sz="0" w:space="0" w:color="auto"/>
            <w:right w:val="none" w:sz="0" w:space="0" w:color="auto"/>
          </w:divBdr>
          <w:divsChild>
            <w:div w:id="1541477821">
              <w:marLeft w:val="0"/>
              <w:marRight w:val="0"/>
              <w:marTop w:val="0"/>
              <w:marBottom w:val="0"/>
              <w:divBdr>
                <w:top w:val="none" w:sz="0" w:space="0" w:color="auto"/>
                <w:left w:val="none" w:sz="0" w:space="0" w:color="auto"/>
                <w:bottom w:val="none" w:sz="0" w:space="0" w:color="auto"/>
                <w:right w:val="none" w:sz="0" w:space="0" w:color="auto"/>
              </w:divBdr>
              <w:divsChild>
                <w:div w:id="1874152093">
                  <w:marLeft w:val="0"/>
                  <w:marRight w:val="0"/>
                  <w:marTop w:val="0"/>
                  <w:marBottom w:val="0"/>
                  <w:divBdr>
                    <w:top w:val="none" w:sz="0" w:space="0" w:color="auto"/>
                    <w:left w:val="none" w:sz="0" w:space="0" w:color="auto"/>
                    <w:bottom w:val="none" w:sz="0" w:space="0" w:color="auto"/>
                    <w:right w:val="none" w:sz="0" w:space="0" w:color="auto"/>
                  </w:divBdr>
                </w:div>
                <w:div w:id="1909920105">
                  <w:marLeft w:val="0"/>
                  <w:marRight w:val="0"/>
                  <w:marTop w:val="0"/>
                  <w:marBottom w:val="0"/>
                  <w:divBdr>
                    <w:top w:val="none" w:sz="0" w:space="0" w:color="auto"/>
                    <w:left w:val="none" w:sz="0" w:space="0" w:color="auto"/>
                    <w:bottom w:val="none" w:sz="0" w:space="0" w:color="auto"/>
                    <w:right w:val="none" w:sz="0" w:space="0" w:color="auto"/>
                  </w:divBdr>
                </w:div>
                <w:div w:id="2037384395">
                  <w:marLeft w:val="0"/>
                  <w:marRight w:val="0"/>
                  <w:marTop w:val="0"/>
                  <w:marBottom w:val="0"/>
                  <w:divBdr>
                    <w:top w:val="none" w:sz="0" w:space="0" w:color="auto"/>
                    <w:left w:val="none" w:sz="0" w:space="0" w:color="auto"/>
                    <w:bottom w:val="none" w:sz="0" w:space="0" w:color="auto"/>
                    <w:right w:val="none" w:sz="0" w:space="0" w:color="auto"/>
                  </w:divBdr>
                </w:div>
              </w:divsChild>
            </w:div>
            <w:div w:id="20908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91693">
      <w:bodyDiv w:val="1"/>
      <w:marLeft w:val="0"/>
      <w:marRight w:val="0"/>
      <w:marTop w:val="0"/>
      <w:marBottom w:val="0"/>
      <w:divBdr>
        <w:top w:val="none" w:sz="0" w:space="0" w:color="auto"/>
        <w:left w:val="none" w:sz="0" w:space="0" w:color="auto"/>
        <w:bottom w:val="none" w:sz="0" w:space="0" w:color="auto"/>
        <w:right w:val="none" w:sz="0" w:space="0" w:color="auto"/>
      </w:divBdr>
    </w:div>
    <w:div w:id="1812167760">
      <w:bodyDiv w:val="1"/>
      <w:marLeft w:val="0"/>
      <w:marRight w:val="0"/>
      <w:marTop w:val="0"/>
      <w:marBottom w:val="0"/>
      <w:divBdr>
        <w:top w:val="none" w:sz="0" w:space="0" w:color="auto"/>
        <w:left w:val="none" w:sz="0" w:space="0" w:color="auto"/>
        <w:bottom w:val="none" w:sz="0" w:space="0" w:color="auto"/>
        <w:right w:val="none" w:sz="0" w:space="0" w:color="auto"/>
      </w:divBdr>
    </w:div>
    <w:div w:id="1815026383">
      <w:bodyDiv w:val="1"/>
      <w:marLeft w:val="0"/>
      <w:marRight w:val="0"/>
      <w:marTop w:val="0"/>
      <w:marBottom w:val="0"/>
      <w:divBdr>
        <w:top w:val="none" w:sz="0" w:space="0" w:color="auto"/>
        <w:left w:val="none" w:sz="0" w:space="0" w:color="auto"/>
        <w:bottom w:val="none" w:sz="0" w:space="0" w:color="auto"/>
        <w:right w:val="none" w:sz="0" w:space="0" w:color="auto"/>
      </w:divBdr>
    </w:div>
    <w:div w:id="1822842837">
      <w:bodyDiv w:val="1"/>
      <w:marLeft w:val="0"/>
      <w:marRight w:val="0"/>
      <w:marTop w:val="0"/>
      <w:marBottom w:val="0"/>
      <w:divBdr>
        <w:top w:val="none" w:sz="0" w:space="0" w:color="auto"/>
        <w:left w:val="none" w:sz="0" w:space="0" w:color="auto"/>
        <w:bottom w:val="none" w:sz="0" w:space="0" w:color="auto"/>
        <w:right w:val="none" w:sz="0" w:space="0" w:color="auto"/>
      </w:divBdr>
      <w:divsChild>
        <w:div w:id="1573858126">
          <w:marLeft w:val="0"/>
          <w:marRight w:val="0"/>
          <w:marTop w:val="0"/>
          <w:marBottom w:val="0"/>
          <w:divBdr>
            <w:top w:val="none" w:sz="0" w:space="0" w:color="auto"/>
            <w:left w:val="none" w:sz="0" w:space="0" w:color="auto"/>
            <w:bottom w:val="none" w:sz="0" w:space="0" w:color="auto"/>
            <w:right w:val="none" w:sz="0" w:space="0" w:color="auto"/>
          </w:divBdr>
          <w:divsChild>
            <w:div w:id="1120076702">
              <w:marLeft w:val="0"/>
              <w:marRight w:val="0"/>
              <w:marTop w:val="0"/>
              <w:marBottom w:val="0"/>
              <w:divBdr>
                <w:top w:val="none" w:sz="0" w:space="0" w:color="auto"/>
                <w:left w:val="none" w:sz="0" w:space="0" w:color="auto"/>
                <w:bottom w:val="none" w:sz="0" w:space="0" w:color="auto"/>
                <w:right w:val="none" w:sz="0" w:space="0" w:color="auto"/>
              </w:divBdr>
            </w:div>
            <w:div w:id="1903901071">
              <w:marLeft w:val="0"/>
              <w:marRight w:val="0"/>
              <w:marTop w:val="0"/>
              <w:marBottom w:val="0"/>
              <w:divBdr>
                <w:top w:val="none" w:sz="0" w:space="0" w:color="auto"/>
                <w:left w:val="none" w:sz="0" w:space="0" w:color="auto"/>
                <w:bottom w:val="none" w:sz="0" w:space="0" w:color="auto"/>
                <w:right w:val="none" w:sz="0" w:space="0" w:color="auto"/>
              </w:divBdr>
              <w:divsChild>
                <w:div w:id="515118908">
                  <w:marLeft w:val="0"/>
                  <w:marRight w:val="0"/>
                  <w:marTop w:val="0"/>
                  <w:marBottom w:val="0"/>
                  <w:divBdr>
                    <w:top w:val="none" w:sz="0" w:space="0" w:color="auto"/>
                    <w:left w:val="none" w:sz="0" w:space="0" w:color="auto"/>
                    <w:bottom w:val="none" w:sz="0" w:space="0" w:color="auto"/>
                    <w:right w:val="none" w:sz="0" w:space="0" w:color="auto"/>
                  </w:divBdr>
                </w:div>
                <w:div w:id="1244684012">
                  <w:marLeft w:val="0"/>
                  <w:marRight w:val="0"/>
                  <w:marTop w:val="0"/>
                  <w:marBottom w:val="0"/>
                  <w:divBdr>
                    <w:top w:val="none" w:sz="0" w:space="0" w:color="auto"/>
                    <w:left w:val="none" w:sz="0" w:space="0" w:color="auto"/>
                    <w:bottom w:val="none" w:sz="0" w:space="0" w:color="auto"/>
                    <w:right w:val="none" w:sz="0" w:space="0" w:color="auto"/>
                  </w:divBdr>
                </w:div>
                <w:div w:id="134474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92569">
      <w:bodyDiv w:val="1"/>
      <w:marLeft w:val="0"/>
      <w:marRight w:val="0"/>
      <w:marTop w:val="0"/>
      <w:marBottom w:val="0"/>
      <w:divBdr>
        <w:top w:val="none" w:sz="0" w:space="0" w:color="auto"/>
        <w:left w:val="none" w:sz="0" w:space="0" w:color="auto"/>
        <w:bottom w:val="none" w:sz="0" w:space="0" w:color="auto"/>
        <w:right w:val="none" w:sz="0" w:space="0" w:color="auto"/>
      </w:divBdr>
      <w:divsChild>
        <w:div w:id="1373310973">
          <w:marLeft w:val="0"/>
          <w:marRight w:val="0"/>
          <w:marTop w:val="0"/>
          <w:marBottom w:val="0"/>
          <w:divBdr>
            <w:top w:val="none" w:sz="0" w:space="0" w:color="auto"/>
            <w:left w:val="none" w:sz="0" w:space="0" w:color="auto"/>
            <w:bottom w:val="none" w:sz="0" w:space="0" w:color="auto"/>
            <w:right w:val="none" w:sz="0" w:space="0" w:color="auto"/>
          </w:divBdr>
          <w:divsChild>
            <w:div w:id="216088622">
              <w:marLeft w:val="0"/>
              <w:marRight w:val="0"/>
              <w:marTop w:val="0"/>
              <w:marBottom w:val="0"/>
              <w:divBdr>
                <w:top w:val="none" w:sz="0" w:space="0" w:color="auto"/>
                <w:left w:val="none" w:sz="0" w:space="0" w:color="auto"/>
                <w:bottom w:val="none" w:sz="0" w:space="0" w:color="auto"/>
                <w:right w:val="none" w:sz="0" w:space="0" w:color="auto"/>
              </w:divBdr>
              <w:divsChild>
                <w:div w:id="1460221379">
                  <w:marLeft w:val="0"/>
                  <w:marRight w:val="0"/>
                  <w:marTop w:val="0"/>
                  <w:marBottom w:val="0"/>
                  <w:divBdr>
                    <w:top w:val="none" w:sz="0" w:space="0" w:color="auto"/>
                    <w:left w:val="none" w:sz="0" w:space="0" w:color="auto"/>
                    <w:bottom w:val="none" w:sz="0" w:space="0" w:color="auto"/>
                    <w:right w:val="none" w:sz="0" w:space="0" w:color="auto"/>
                  </w:divBdr>
                  <w:divsChild>
                    <w:div w:id="727268018">
                      <w:marLeft w:val="0"/>
                      <w:marRight w:val="0"/>
                      <w:marTop w:val="0"/>
                      <w:marBottom w:val="0"/>
                      <w:divBdr>
                        <w:top w:val="none" w:sz="0" w:space="0" w:color="auto"/>
                        <w:left w:val="none" w:sz="0" w:space="0" w:color="auto"/>
                        <w:bottom w:val="none" w:sz="0" w:space="0" w:color="auto"/>
                        <w:right w:val="none" w:sz="0" w:space="0" w:color="auto"/>
                      </w:divBdr>
                      <w:divsChild>
                        <w:div w:id="14500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11792">
      <w:bodyDiv w:val="1"/>
      <w:marLeft w:val="0"/>
      <w:marRight w:val="0"/>
      <w:marTop w:val="0"/>
      <w:marBottom w:val="0"/>
      <w:divBdr>
        <w:top w:val="none" w:sz="0" w:space="0" w:color="auto"/>
        <w:left w:val="none" w:sz="0" w:space="0" w:color="auto"/>
        <w:bottom w:val="none" w:sz="0" w:space="0" w:color="auto"/>
        <w:right w:val="none" w:sz="0" w:space="0" w:color="auto"/>
      </w:divBdr>
    </w:div>
    <w:div w:id="1885168891">
      <w:bodyDiv w:val="1"/>
      <w:marLeft w:val="0"/>
      <w:marRight w:val="0"/>
      <w:marTop w:val="0"/>
      <w:marBottom w:val="0"/>
      <w:divBdr>
        <w:top w:val="none" w:sz="0" w:space="0" w:color="auto"/>
        <w:left w:val="none" w:sz="0" w:space="0" w:color="auto"/>
        <w:bottom w:val="none" w:sz="0" w:space="0" w:color="auto"/>
        <w:right w:val="none" w:sz="0" w:space="0" w:color="auto"/>
      </w:divBdr>
    </w:div>
    <w:div w:id="1907495639">
      <w:bodyDiv w:val="1"/>
      <w:marLeft w:val="0"/>
      <w:marRight w:val="0"/>
      <w:marTop w:val="0"/>
      <w:marBottom w:val="0"/>
      <w:divBdr>
        <w:top w:val="none" w:sz="0" w:space="0" w:color="auto"/>
        <w:left w:val="none" w:sz="0" w:space="0" w:color="auto"/>
        <w:bottom w:val="none" w:sz="0" w:space="0" w:color="auto"/>
        <w:right w:val="none" w:sz="0" w:space="0" w:color="auto"/>
      </w:divBdr>
    </w:div>
    <w:div w:id="1907691136">
      <w:bodyDiv w:val="1"/>
      <w:marLeft w:val="0"/>
      <w:marRight w:val="0"/>
      <w:marTop w:val="0"/>
      <w:marBottom w:val="0"/>
      <w:divBdr>
        <w:top w:val="none" w:sz="0" w:space="0" w:color="auto"/>
        <w:left w:val="none" w:sz="0" w:space="0" w:color="auto"/>
        <w:bottom w:val="none" w:sz="0" w:space="0" w:color="auto"/>
        <w:right w:val="none" w:sz="0" w:space="0" w:color="auto"/>
      </w:divBdr>
    </w:div>
    <w:div w:id="1929145627">
      <w:bodyDiv w:val="1"/>
      <w:marLeft w:val="0"/>
      <w:marRight w:val="0"/>
      <w:marTop w:val="0"/>
      <w:marBottom w:val="0"/>
      <w:divBdr>
        <w:top w:val="none" w:sz="0" w:space="0" w:color="auto"/>
        <w:left w:val="none" w:sz="0" w:space="0" w:color="auto"/>
        <w:bottom w:val="none" w:sz="0" w:space="0" w:color="auto"/>
        <w:right w:val="none" w:sz="0" w:space="0" w:color="auto"/>
      </w:divBdr>
      <w:divsChild>
        <w:div w:id="1434281881">
          <w:marLeft w:val="0"/>
          <w:marRight w:val="0"/>
          <w:marTop w:val="0"/>
          <w:marBottom w:val="0"/>
          <w:divBdr>
            <w:top w:val="none" w:sz="0" w:space="0" w:color="auto"/>
            <w:left w:val="none" w:sz="0" w:space="0" w:color="auto"/>
            <w:bottom w:val="none" w:sz="0" w:space="0" w:color="auto"/>
            <w:right w:val="none" w:sz="0" w:space="0" w:color="auto"/>
          </w:divBdr>
          <w:divsChild>
            <w:div w:id="527645182">
              <w:marLeft w:val="0"/>
              <w:marRight w:val="0"/>
              <w:marTop w:val="0"/>
              <w:marBottom w:val="0"/>
              <w:divBdr>
                <w:top w:val="none" w:sz="0" w:space="0" w:color="auto"/>
                <w:left w:val="none" w:sz="0" w:space="0" w:color="auto"/>
                <w:bottom w:val="none" w:sz="0" w:space="0" w:color="auto"/>
                <w:right w:val="none" w:sz="0" w:space="0" w:color="auto"/>
              </w:divBdr>
              <w:divsChild>
                <w:div w:id="705374689">
                  <w:marLeft w:val="0"/>
                  <w:marRight w:val="0"/>
                  <w:marTop w:val="0"/>
                  <w:marBottom w:val="0"/>
                  <w:divBdr>
                    <w:top w:val="none" w:sz="0" w:space="0" w:color="auto"/>
                    <w:left w:val="none" w:sz="0" w:space="0" w:color="auto"/>
                    <w:bottom w:val="none" w:sz="0" w:space="0" w:color="auto"/>
                    <w:right w:val="none" w:sz="0" w:space="0" w:color="auto"/>
                  </w:divBdr>
                  <w:divsChild>
                    <w:div w:id="1504585842">
                      <w:marLeft w:val="0"/>
                      <w:marRight w:val="0"/>
                      <w:marTop w:val="0"/>
                      <w:marBottom w:val="0"/>
                      <w:divBdr>
                        <w:top w:val="none" w:sz="0" w:space="0" w:color="auto"/>
                        <w:left w:val="none" w:sz="0" w:space="0" w:color="auto"/>
                        <w:bottom w:val="none" w:sz="0" w:space="0" w:color="auto"/>
                        <w:right w:val="none" w:sz="0" w:space="0" w:color="auto"/>
                      </w:divBdr>
                      <w:divsChild>
                        <w:div w:id="1541554800">
                          <w:marLeft w:val="0"/>
                          <w:marRight w:val="0"/>
                          <w:marTop w:val="0"/>
                          <w:marBottom w:val="0"/>
                          <w:divBdr>
                            <w:top w:val="none" w:sz="0" w:space="0" w:color="auto"/>
                            <w:left w:val="none" w:sz="0" w:space="0" w:color="auto"/>
                            <w:bottom w:val="none" w:sz="0" w:space="0" w:color="auto"/>
                            <w:right w:val="none" w:sz="0" w:space="0" w:color="auto"/>
                          </w:divBdr>
                          <w:divsChild>
                            <w:div w:id="626087878">
                              <w:marLeft w:val="0"/>
                              <w:marRight w:val="0"/>
                              <w:marTop w:val="0"/>
                              <w:marBottom w:val="0"/>
                              <w:divBdr>
                                <w:top w:val="none" w:sz="0" w:space="0" w:color="auto"/>
                                <w:left w:val="none" w:sz="0" w:space="0" w:color="auto"/>
                                <w:bottom w:val="none" w:sz="0" w:space="0" w:color="auto"/>
                                <w:right w:val="none" w:sz="0" w:space="0" w:color="auto"/>
                              </w:divBdr>
                              <w:divsChild>
                                <w:div w:id="340819185">
                                  <w:marLeft w:val="0"/>
                                  <w:marRight w:val="0"/>
                                  <w:marTop w:val="0"/>
                                  <w:marBottom w:val="0"/>
                                  <w:divBdr>
                                    <w:top w:val="none" w:sz="0" w:space="0" w:color="auto"/>
                                    <w:left w:val="none" w:sz="0" w:space="0" w:color="auto"/>
                                    <w:bottom w:val="none" w:sz="0" w:space="0" w:color="auto"/>
                                    <w:right w:val="none" w:sz="0" w:space="0" w:color="auto"/>
                                  </w:divBdr>
                                </w:div>
                                <w:div w:id="154713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891976">
      <w:bodyDiv w:val="1"/>
      <w:marLeft w:val="0"/>
      <w:marRight w:val="0"/>
      <w:marTop w:val="0"/>
      <w:marBottom w:val="0"/>
      <w:divBdr>
        <w:top w:val="none" w:sz="0" w:space="0" w:color="auto"/>
        <w:left w:val="none" w:sz="0" w:space="0" w:color="auto"/>
        <w:bottom w:val="none" w:sz="0" w:space="0" w:color="auto"/>
        <w:right w:val="none" w:sz="0" w:space="0" w:color="auto"/>
      </w:divBdr>
    </w:div>
    <w:div w:id="1948735280">
      <w:bodyDiv w:val="1"/>
      <w:marLeft w:val="0"/>
      <w:marRight w:val="0"/>
      <w:marTop w:val="0"/>
      <w:marBottom w:val="0"/>
      <w:divBdr>
        <w:top w:val="none" w:sz="0" w:space="0" w:color="auto"/>
        <w:left w:val="none" w:sz="0" w:space="0" w:color="auto"/>
        <w:bottom w:val="none" w:sz="0" w:space="0" w:color="auto"/>
        <w:right w:val="none" w:sz="0" w:space="0" w:color="auto"/>
      </w:divBdr>
    </w:div>
    <w:div w:id="1950818584">
      <w:bodyDiv w:val="1"/>
      <w:marLeft w:val="0"/>
      <w:marRight w:val="0"/>
      <w:marTop w:val="0"/>
      <w:marBottom w:val="0"/>
      <w:divBdr>
        <w:top w:val="none" w:sz="0" w:space="0" w:color="auto"/>
        <w:left w:val="none" w:sz="0" w:space="0" w:color="auto"/>
        <w:bottom w:val="none" w:sz="0" w:space="0" w:color="auto"/>
        <w:right w:val="none" w:sz="0" w:space="0" w:color="auto"/>
      </w:divBdr>
      <w:divsChild>
        <w:div w:id="1117332075">
          <w:marLeft w:val="0"/>
          <w:marRight w:val="0"/>
          <w:marTop w:val="0"/>
          <w:marBottom w:val="0"/>
          <w:divBdr>
            <w:top w:val="none" w:sz="0" w:space="0" w:color="auto"/>
            <w:left w:val="none" w:sz="0" w:space="0" w:color="auto"/>
            <w:bottom w:val="none" w:sz="0" w:space="0" w:color="auto"/>
            <w:right w:val="none" w:sz="0" w:space="0" w:color="auto"/>
          </w:divBdr>
          <w:divsChild>
            <w:div w:id="1806662062">
              <w:marLeft w:val="0"/>
              <w:marRight w:val="0"/>
              <w:marTop w:val="0"/>
              <w:marBottom w:val="0"/>
              <w:divBdr>
                <w:top w:val="none" w:sz="0" w:space="0" w:color="auto"/>
                <w:left w:val="none" w:sz="0" w:space="0" w:color="auto"/>
                <w:bottom w:val="none" w:sz="0" w:space="0" w:color="auto"/>
                <w:right w:val="none" w:sz="0" w:space="0" w:color="auto"/>
              </w:divBdr>
              <w:divsChild>
                <w:div w:id="773939133">
                  <w:marLeft w:val="0"/>
                  <w:marRight w:val="0"/>
                  <w:marTop w:val="0"/>
                  <w:marBottom w:val="0"/>
                  <w:divBdr>
                    <w:top w:val="none" w:sz="0" w:space="0" w:color="auto"/>
                    <w:left w:val="none" w:sz="0" w:space="0" w:color="auto"/>
                    <w:bottom w:val="none" w:sz="0" w:space="0" w:color="auto"/>
                    <w:right w:val="none" w:sz="0" w:space="0" w:color="auto"/>
                  </w:divBdr>
                  <w:divsChild>
                    <w:div w:id="49302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467978">
      <w:bodyDiv w:val="1"/>
      <w:marLeft w:val="0"/>
      <w:marRight w:val="0"/>
      <w:marTop w:val="0"/>
      <w:marBottom w:val="0"/>
      <w:divBdr>
        <w:top w:val="none" w:sz="0" w:space="0" w:color="auto"/>
        <w:left w:val="none" w:sz="0" w:space="0" w:color="auto"/>
        <w:bottom w:val="none" w:sz="0" w:space="0" w:color="auto"/>
        <w:right w:val="none" w:sz="0" w:space="0" w:color="auto"/>
      </w:divBdr>
      <w:divsChild>
        <w:div w:id="1413164982">
          <w:marLeft w:val="0"/>
          <w:marRight w:val="0"/>
          <w:marTop w:val="0"/>
          <w:marBottom w:val="0"/>
          <w:divBdr>
            <w:top w:val="none" w:sz="0" w:space="0" w:color="auto"/>
            <w:left w:val="none" w:sz="0" w:space="0" w:color="auto"/>
            <w:bottom w:val="none" w:sz="0" w:space="0" w:color="auto"/>
            <w:right w:val="none" w:sz="0" w:space="0" w:color="auto"/>
          </w:divBdr>
          <w:divsChild>
            <w:div w:id="800877511">
              <w:marLeft w:val="0"/>
              <w:marRight w:val="0"/>
              <w:marTop w:val="0"/>
              <w:marBottom w:val="0"/>
              <w:divBdr>
                <w:top w:val="none" w:sz="0" w:space="0" w:color="auto"/>
                <w:left w:val="none" w:sz="0" w:space="0" w:color="auto"/>
                <w:bottom w:val="none" w:sz="0" w:space="0" w:color="auto"/>
                <w:right w:val="none" w:sz="0" w:space="0" w:color="auto"/>
              </w:divBdr>
              <w:divsChild>
                <w:div w:id="1850098670">
                  <w:marLeft w:val="0"/>
                  <w:marRight w:val="0"/>
                  <w:marTop w:val="0"/>
                  <w:marBottom w:val="0"/>
                  <w:divBdr>
                    <w:top w:val="none" w:sz="0" w:space="0" w:color="auto"/>
                    <w:left w:val="none" w:sz="0" w:space="0" w:color="auto"/>
                    <w:bottom w:val="none" w:sz="0" w:space="0" w:color="auto"/>
                    <w:right w:val="none" w:sz="0" w:space="0" w:color="auto"/>
                  </w:divBdr>
                  <w:divsChild>
                    <w:div w:id="64817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864916">
      <w:bodyDiv w:val="1"/>
      <w:marLeft w:val="0"/>
      <w:marRight w:val="0"/>
      <w:marTop w:val="0"/>
      <w:marBottom w:val="0"/>
      <w:divBdr>
        <w:top w:val="none" w:sz="0" w:space="0" w:color="auto"/>
        <w:left w:val="none" w:sz="0" w:space="0" w:color="auto"/>
        <w:bottom w:val="none" w:sz="0" w:space="0" w:color="auto"/>
        <w:right w:val="none" w:sz="0" w:space="0" w:color="auto"/>
      </w:divBdr>
    </w:div>
    <w:div w:id="1995601835">
      <w:bodyDiv w:val="1"/>
      <w:marLeft w:val="0"/>
      <w:marRight w:val="0"/>
      <w:marTop w:val="0"/>
      <w:marBottom w:val="0"/>
      <w:divBdr>
        <w:top w:val="none" w:sz="0" w:space="0" w:color="auto"/>
        <w:left w:val="none" w:sz="0" w:space="0" w:color="auto"/>
        <w:bottom w:val="none" w:sz="0" w:space="0" w:color="auto"/>
        <w:right w:val="none" w:sz="0" w:space="0" w:color="auto"/>
      </w:divBdr>
    </w:div>
    <w:div w:id="1997681679">
      <w:bodyDiv w:val="1"/>
      <w:marLeft w:val="0"/>
      <w:marRight w:val="0"/>
      <w:marTop w:val="0"/>
      <w:marBottom w:val="0"/>
      <w:divBdr>
        <w:top w:val="none" w:sz="0" w:space="0" w:color="auto"/>
        <w:left w:val="none" w:sz="0" w:space="0" w:color="auto"/>
        <w:bottom w:val="none" w:sz="0" w:space="0" w:color="auto"/>
        <w:right w:val="none" w:sz="0" w:space="0" w:color="auto"/>
      </w:divBdr>
    </w:div>
    <w:div w:id="2008897525">
      <w:bodyDiv w:val="1"/>
      <w:marLeft w:val="0"/>
      <w:marRight w:val="0"/>
      <w:marTop w:val="0"/>
      <w:marBottom w:val="0"/>
      <w:divBdr>
        <w:top w:val="none" w:sz="0" w:space="0" w:color="auto"/>
        <w:left w:val="none" w:sz="0" w:space="0" w:color="auto"/>
        <w:bottom w:val="none" w:sz="0" w:space="0" w:color="auto"/>
        <w:right w:val="none" w:sz="0" w:space="0" w:color="auto"/>
      </w:divBdr>
      <w:divsChild>
        <w:div w:id="361713316">
          <w:marLeft w:val="0"/>
          <w:marRight w:val="0"/>
          <w:marTop w:val="0"/>
          <w:marBottom w:val="0"/>
          <w:divBdr>
            <w:top w:val="none" w:sz="0" w:space="0" w:color="auto"/>
            <w:left w:val="none" w:sz="0" w:space="0" w:color="auto"/>
            <w:bottom w:val="none" w:sz="0" w:space="0" w:color="auto"/>
            <w:right w:val="none" w:sz="0" w:space="0" w:color="auto"/>
          </w:divBdr>
          <w:divsChild>
            <w:div w:id="1918393805">
              <w:marLeft w:val="0"/>
              <w:marRight w:val="0"/>
              <w:marTop w:val="0"/>
              <w:marBottom w:val="0"/>
              <w:divBdr>
                <w:top w:val="none" w:sz="0" w:space="0" w:color="auto"/>
                <w:left w:val="none" w:sz="0" w:space="0" w:color="auto"/>
                <w:bottom w:val="none" w:sz="0" w:space="0" w:color="auto"/>
                <w:right w:val="none" w:sz="0" w:space="0" w:color="auto"/>
              </w:divBdr>
              <w:divsChild>
                <w:div w:id="307560748">
                  <w:marLeft w:val="0"/>
                  <w:marRight w:val="0"/>
                  <w:marTop w:val="0"/>
                  <w:marBottom w:val="0"/>
                  <w:divBdr>
                    <w:top w:val="none" w:sz="0" w:space="0" w:color="auto"/>
                    <w:left w:val="none" w:sz="0" w:space="0" w:color="auto"/>
                    <w:bottom w:val="none" w:sz="0" w:space="0" w:color="auto"/>
                    <w:right w:val="none" w:sz="0" w:space="0" w:color="auto"/>
                  </w:divBdr>
                  <w:divsChild>
                    <w:div w:id="1826244330">
                      <w:marLeft w:val="0"/>
                      <w:marRight w:val="0"/>
                      <w:marTop w:val="0"/>
                      <w:marBottom w:val="0"/>
                      <w:divBdr>
                        <w:top w:val="none" w:sz="0" w:space="0" w:color="auto"/>
                        <w:left w:val="none" w:sz="0" w:space="0" w:color="auto"/>
                        <w:bottom w:val="none" w:sz="0" w:space="0" w:color="auto"/>
                        <w:right w:val="none" w:sz="0" w:space="0" w:color="auto"/>
                      </w:divBdr>
                      <w:divsChild>
                        <w:div w:id="210857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614132">
      <w:bodyDiv w:val="1"/>
      <w:marLeft w:val="0"/>
      <w:marRight w:val="0"/>
      <w:marTop w:val="0"/>
      <w:marBottom w:val="0"/>
      <w:divBdr>
        <w:top w:val="none" w:sz="0" w:space="0" w:color="auto"/>
        <w:left w:val="none" w:sz="0" w:space="0" w:color="auto"/>
        <w:bottom w:val="none" w:sz="0" w:space="0" w:color="auto"/>
        <w:right w:val="none" w:sz="0" w:space="0" w:color="auto"/>
      </w:divBdr>
    </w:div>
    <w:div w:id="2029023433">
      <w:bodyDiv w:val="1"/>
      <w:marLeft w:val="0"/>
      <w:marRight w:val="0"/>
      <w:marTop w:val="0"/>
      <w:marBottom w:val="0"/>
      <w:divBdr>
        <w:top w:val="none" w:sz="0" w:space="0" w:color="auto"/>
        <w:left w:val="none" w:sz="0" w:space="0" w:color="auto"/>
        <w:bottom w:val="none" w:sz="0" w:space="0" w:color="auto"/>
        <w:right w:val="none" w:sz="0" w:space="0" w:color="auto"/>
      </w:divBdr>
    </w:div>
    <w:div w:id="2053651824">
      <w:bodyDiv w:val="1"/>
      <w:marLeft w:val="0"/>
      <w:marRight w:val="0"/>
      <w:marTop w:val="0"/>
      <w:marBottom w:val="0"/>
      <w:divBdr>
        <w:top w:val="none" w:sz="0" w:space="0" w:color="auto"/>
        <w:left w:val="none" w:sz="0" w:space="0" w:color="auto"/>
        <w:bottom w:val="none" w:sz="0" w:space="0" w:color="auto"/>
        <w:right w:val="none" w:sz="0" w:space="0" w:color="auto"/>
      </w:divBdr>
    </w:div>
    <w:div w:id="2057391998">
      <w:bodyDiv w:val="1"/>
      <w:marLeft w:val="0"/>
      <w:marRight w:val="0"/>
      <w:marTop w:val="0"/>
      <w:marBottom w:val="0"/>
      <w:divBdr>
        <w:top w:val="none" w:sz="0" w:space="0" w:color="auto"/>
        <w:left w:val="none" w:sz="0" w:space="0" w:color="auto"/>
        <w:bottom w:val="none" w:sz="0" w:space="0" w:color="auto"/>
        <w:right w:val="none" w:sz="0" w:space="0" w:color="auto"/>
      </w:divBdr>
    </w:div>
    <w:div w:id="2071686485">
      <w:bodyDiv w:val="1"/>
      <w:marLeft w:val="0"/>
      <w:marRight w:val="0"/>
      <w:marTop w:val="0"/>
      <w:marBottom w:val="0"/>
      <w:divBdr>
        <w:top w:val="none" w:sz="0" w:space="0" w:color="auto"/>
        <w:left w:val="none" w:sz="0" w:space="0" w:color="auto"/>
        <w:bottom w:val="none" w:sz="0" w:space="0" w:color="auto"/>
        <w:right w:val="none" w:sz="0" w:space="0" w:color="auto"/>
      </w:divBdr>
      <w:divsChild>
        <w:div w:id="1426611763">
          <w:marLeft w:val="0"/>
          <w:marRight w:val="0"/>
          <w:marTop w:val="0"/>
          <w:marBottom w:val="0"/>
          <w:divBdr>
            <w:top w:val="none" w:sz="0" w:space="0" w:color="auto"/>
            <w:left w:val="none" w:sz="0" w:space="0" w:color="auto"/>
            <w:bottom w:val="none" w:sz="0" w:space="0" w:color="auto"/>
            <w:right w:val="none" w:sz="0" w:space="0" w:color="auto"/>
          </w:divBdr>
          <w:divsChild>
            <w:div w:id="1888682036">
              <w:marLeft w:val="0"/>
              <w:marRight w:val="0"/>
              <w:marTop w:val="0"/>
              <w:marBottom w:val="0"/>
              <w:divBdr>
                <w:top w:val="none" w:sz="0" w:space="0" w:color="auto"/>
                <w:left w:val="none" w:sz="0" w:space="0" w:color="auto"/>
                <w:bottom w:val="none" w:sz="0" w:space="0" w:color="auto"/>
                <w:right w:val="none" w:sz="0" w:space="0" w:color="auto"/>
              </w:divBdr>
              <w:divsChild>
                <w:div w:id="61997623">
                  <w:marLeft w:val="0"/>
                  <w:marRight w:val="0"/>
                  <w:marTop w:val="0"/>
                  <w:marBottom w:val="0"/>
                  <w:divBdr>
                    <w:top w:val="none" w:sz="0" w:space="0" w:color="auto"/>
                    <w:left w:val="none" w:sz="0" w:space="0" w:color="auto"/>
                    <w:bottom w:val="none" w:sz="0" w:space="0" w:color="auto"/>
                    <w:right w:val="none" w:sz="0" w:space="0" w:color="auto"/>
                  </w:divBdr>
                  <w:divsChild>
                    <w:div w:id="114563704">
                      <w:marLeft w:val="0"/>
                      <w:marRight w:val="0"/>
                      <w:marTop w:val="0"/>
                      <w:marBottom w:val="0"/>
                      <w:divBdr>
                        <w:top w:val="none" w:sz="0" w:space="0" w:color="auto"/>
                        <w:left w:val="none" w:sz="0" w:space="0" w:color="auto"/>
                        <w:bottom w:val="none" w:sz="0" w:space="0" w:color="auto"/>
                        <w:right w:val="none" w:sz="0" w:space="0" w:color="auto"/>
                      </w:divBdr>
                      <w:divsChild>
                        <w:div w:id="19356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162217">
      <w:bodyDiv w:val="1"/>
      <w:marLeft w:val="0"/>
      <w:marRight w:val="0"/>
      <w:marTop w:val="0"/>
      <w:marBottom w:val="0"/>
      <w:divBdr>
        <w:top w:val="none" w:sz="0" w:space="0" w:color="auto"/>
        <w:left w:val="none" w:sz="0" w:space="0" w:color="auto"/>
        <w:bottom w:val="none" w:sz="0" w:space="0" w:color="auto"/>
        <w:right w:val="none" w:sz="0" w:space="0" w:color="auto"/>
      </w:divBdr>
      <w:divsChild>
        <w:div w:id="568031067">
          <w:marLeft w:val="0"/>
          <w:marRight w:val="0"/>
          <w:marTop w:val="0"/>
          <w:marBottom w:val="0"/>
          <w:divBdr>
            <w:top w:val="none" w:sz="0" w:space="0" w:color="auto"/>
            <w:left w:val="none" w:sz="0" w:space="0" w:color="auto"/>
            <w:bottom w:val="none" w:sz="0" w:space="0" w:color="auto"/>
            <w:right w:val="none" w:sz="0" w:space="0" w:color="auto"/>
          </w:divBdr>
          <w:divsChild>
            <w:div w:id="1640068011">
              <w:marLeft w:val="0"/>
              <w:marRight w:val="0"/>
              <w:marTop w:val="0"/>
              <w:marBottom w:val="0"/>
              <w:divBdr>
                <w:top w:val="none" w:sz="0" w:space="0" w:color="auto"/>
                <w:left w:val="none" w:sz="0" w:space="0" w:color="auto"/>
                <w:bottom w:val="none" w:sz="0" w:space="0" w:color="auto"/>
                <w:right w:val="none" w:sz="0" w:space="0" w:color="auto"/>
              </w:divBdr>
              <w:divsChild>
                <w:div w:id="64886067">
                  <w:marLeft w:val="0"/>
                  <w:marRight w:val="0"/>
                  <w:marTop w:val="0"/>
                  <w:marBottom w:val="0"/>
                  <w:divBdr>
                    <w:top w:val="none" w:sz="0" w:space="0" w:color="auto"/>
                    <w:left w:val="none" w:sz="0" w:space="0" w:color="auto"/>
                    <w:bottom w:val="none" w:sz="0" w:space="0" w:color="auto"/>
                    <w:right w:val="none" w:sz="0" w:space="0" w:color="auto"/>
                  </w:divBdr>
                  <w:divsChild>
                    <w:div w:id="1152866000">
                      <w:marLeft w:val="0"/>
                      <w:marRight w:val="0"/>
                      <w:marTop w:val="0"/>
                      <w:marBottom w:val="0"/>
                      <w:divBdr>
                        <w:top w:val="none" w:sz="0" w:space="0" w:color="auto"/>
                        <w:left w:val="none" w:sz="0" w:space="0" w:color="auto"/>
                        <w:bottom w:val="none" w:sz="0" w:space="0" w:color="auto"/>
                        <w:right w:val="none" w:sz="0" w:space="0" w:color="auto"/>
                      </w:divBdr>
                      <w:divsChild>
                        <w:div w:id="206644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909966">
      <w:bodyDiv w:val="1"/>
      <w:marLeft w:val="0"/>
      <w:marRight w:val="0"/>
      <w:marTop w:val="0"/>
      <w:marBottom w:val="0"/>
      <w:divBdr>
        <w:top w:val="none" w:sz="0" w:space="0" w:color="auto"/>
        <w:left w:val="none" w:sz="0" w:space="0" w:color="auto"/>
        <w:bottom w:val="none" w:sz="0" w:space="0" w:color="auto"/>
        <w:right w:val="none" w:sz="0" w:space="0" w:color="auto"/>
      </w:divBdr>
    </w:div>
    <w:div w:id="2106539073">
      <w:bodyDiv w:val="1"/>
      <w:marLeft w:val="0"/>
      <w:marRight w:val="0"/>
      <w:marTop w:val="0"/>
      <w:marBottom w:val="0"/>
      <w:divBdr>
        <w:top w:val="none" w:sz="0" w:space="0" w:color="auto"/>
        <w:left w:val="none" w:sz="0" w:space="0" w:color="auto"/>
        <w:bottom w:val="none" w:sz="0" w:space="0" w:color="auto"/>
        <w:right w:val="none" w:sz="0" w:space="0" w:color="auto"/>
      </w:divBdr>
      <w:divsChild>
        <w:div w:id="1360398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107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chart" Target="charts/chart2.xml"/><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chart" Target="charts/chart5.xml"/><Relationship Id="rId47" Type="http://schemas.openxmlformats.org/officeDocument/2006/relationships/chart" Target="charts/chart10.xml"/><Relationship Id="rId50" Type="http://schemas.openxmlformats.org/officeDocument/2006/relationships/chart" Target="charts/chart13.xm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chart" Target="charts/chart1.xml"/><Relationship Id="rId46"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chart" Target="charts/chart4.xml"/><Relationship Id="rId54" Type="http://schemas.openxmlformats.org/officeDocument/2006/relationships/hyperlink" Target="http://embedded/utod/utd?type=4&amp;displaytype=1&amp;subtype=8&amp;file=screenin/2414&amp;viewAbs=34&amp;titleAbs=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gif"/><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chart" Target="charts/chart3.xml"/><Relationship Id="rId45" Type="http://schemas.openxmlformats.org/officeDocument/2006/relationships/chart" Target="charts/chart8.xml"/><Relationship Id="rId53" Type="http://schemas.openxmlformats.org/officeDocument/2006/relationships/hyperlink" Target="http://apps.who.int/infobase/report.aspx?rid=126" TargetMode="Externa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chart" Target="charts/chart12.xml"/><Relationship Id="rId57" Type="http://schemas.openxmlformats.org/officeDocument/2006/relationships/theme" Target="theme/theme1.xml"/><Relationship Id="rId10" Type="http://schemas.openxmlformats.org/officeDocument/2006/relationships/image" Target="media/image4.gif"/><Relationship Id="rId19" Type="http://schemas.openxmlformats.org/officeDocument/2006/relationships/hyperlink" Target="http://apps.who.int/infobase/report.aspx?rid=126" TargetMode="External"/><Relationship Id="rId31" Type="http://schemas.openxmlformats.org/officeDocument/2006/relationships/image" Target="media/image24.jpeg"/><Relationship Id="rId44" Type="http://schemas.openxmlformats.org/officeDocument/2006/relationships/chart" Target="charts/chart7.xml"/><Relationship Id="rId52" Type="http://schemas.openxmlformats.org/officeDocument/2006/relationships/chart" Target="charts/chart15.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chart" Target="charts/chart6.xml"/><Relationship Id="rId48" Type="http://schemas.openxmlformats.org/officeDocument/2006/relationships/chart" Target="charts/chart11.xml"/><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chart" Target="charts/chart14.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package" Target="../embeddings/Microsoft_Office_Excel_Worksheet1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pieChart>
        <c:varyColors val="1"/>
        <c:ser>
          <c:idx val="0"/>
          <c:order val="0"/>
          <c:tx>
            <c:strRef>
              <c:f>ورقة1!$B$1</c:f>
              <c:strCache>
                <c:ptCount val="1"/>
                <c:pt idx="0">
                  <c:v>أورام المبيض</c:v>
                </c:pt>
              </c:strCache>
            </c:strRef>
          </c:tx>
          <c:cat>
            <c:strRef>
              <c:f>ورقة1!$A$2:$A$4</c:f>
              <c:strCache>
                <c:ptCount val="3"/>
                <c:pt idx="0">
                  <c:v>السليمة</c:v>
                </c:pt>
                <c:pt idx="1">
                  <c:v>الخبيثة</c:v>
                </c:pt>
                <c:pt idx="2">
                  <c:v>الحدية</c:v>
                </c:pt>
              </c:strCache>
            </c:strRef>
          </c:cat>
          <c:val>
            <c:numRef>
              <c:f>ورقة1!$B$2:$B$4</c:f>
              <c:numCache>
                <c:formatCode>General</c:formatCode>
                <c:ptCount val="3"/>
                <c:pt idx="0">
                  <c:v>77</c:v>
                </c:pt>
                <c:pt idx="1">
                  <c:v>22</c:v>
                </c:pt>
                <c:pt idx="2">
                  <c:v>1</c:v>
                </c:pt>
              </c:numCache>
            </c:numRef>
          </c:val>
        </c:ser>
        <c:firstSliceAng val="0"/>
      </c:pieChart>
    </c:plotArea>
    <c:legend>
      <c:legendPos val="b"/>
      <c:txPr>
        <a:bodyPr/>
        <a:lstStyle/>
        <a:p>
          <a:pPr>
            <a:defRPr lang="ar-SA"/>
          </a:pPr>
          <a:endParaRPr lang="ar-SY"/>
        </a:p>
      </c:txPr>
    </c:legend>
    <c:plotVisOnly val="1"/>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A"/>
            </a:pPr>
            <a:r>
              <a:rPr lang="ar-SA"/>
              <a:t>ترتيب سرطانات الجهاز التناسلي </a:t>
            </a:r>
          </a:p>
        </c:rich>
      </c:tx>
    </c:title>
    <c:plotArea>
      <c:layout>
        <c:manualLayout>
          <c:layoutTarget val="inner"/>
          <c:xMode val="edge"/>
          <c:yMode val="edge"/>
          <c:x val="0.20191626961631226"/>
          <c:y val="0.16800825593395252"/>
          <c:w val="0.56676304578228742"/>
          <c:h val="0.60140870936024637"/>
        </c:manualLayout>
      </c:layout>
      <c:barChart>
        <c:barDir val="bar"/>
        <c:grouping val="clustered"/>
        <c:ser>
          <c:idx val="0"/>
          <c:order val="0"/>
          <c:tx>
            <c:strRef>
              <c:f>ورقة1!$B$1</c:f>
              <c:strCache>
                <c:ptCount val="1"/>
                <c:pt idx="0">
                  <c:v>ترتيب السرطانات النسائية</c:v>
                </c:pt>
              </c:strCache>
            </c:strRef>
          </c:tx>
          <c:spPr>
            <a:solidFill>
              <a:srgbClr val="4F81BD">
                <a:lumMod val="75000"/>
                <a:alpha val="98000"/>
              </a:srgbClr>
            </a:solidFill>
            <a:ln>
              <a:noFill/>
            </a:ln>
            <a:scene3d>
              <a:camera prst="orthographicFront"/>
              <a:lightRig rig="twoPt" dir="t"/>
            </a:scene3d>
            <a:sp3d prstMaterial="matte">
              <a:bevelT w="190500" h="38100"/>
            </a:sp3d>
          </c:spPr>
          <c:cat>
            <c:strRef>
              <c:f>ورقة1!$A$2:$A$6</c:f>
              <c:strCache>
                <c:ptCount val="5"/>
                <c:pt idx="0">
                  <c:v>سرطان عنق الرحم</c:v>
                </c:pt>
                <c:pt idx="1">
                  <c:v>سرطان المبيض</c:v>
                </c:pt>
                <c:pt idx="2">
                  <c:v>سرطان بطانة الرحم</c:v>
                </c:pt>
                <c:pt idx="3">
                  <c:v>سرطان الفرج</c:v>
                </c:pt>
                <c:pt idx="4">
                  <c:v>نادرة</c:v>
                </c:pt>
              </c:strCache>
            </c:strRef>
          </c:cat>
          <c:val>
            <c:numRef>
              <c:f>ورقة1!$B$2:$B$6</c:f>
              <c:numCache>
                <c:formatCode>General</c:formatCode>
                <c:ptCount val="5"/>
                <c:pt idx="0">
                  <c:v>32</c:v>
                </c:pt>
                <c:pt idx="1">
                  <c:v>31</c:v>
                </c:pt>
                <c:pt idx="2">
                  <c:v>26</c:v>
                </c:pt>
                <c:pt idx="3">
                  <c:v>9</c:v>
                </c:pt>
                <c:pt idx="4">
                  <c:v>1</c:v>
                </c:pt>
              </c:numCache>
            </c:numRef>
          </c:val>
        </c:ser>
        <c:gapWidth val="35"/>
        <c:overlap val="5"/>
        <c:axId val="97187328"/>
        <c:axId val="97188864"/>
      </c:barChart>
      <c:catAx>
        <c:axId val="97187328"/>
        <c:scaling>
          <c:orientation val="minMax"/>
        </c:scaling>
        <c:axPos val="l"/>
        <c:majorTickMark val="none"/>
        <c:tickLblPos val="nextTo"/>
        <c:txPr>
          <a:bodyPr/>
          <a:lstStyle/>
          <a:p>
            <a:pPr>
              <a:defRPr lang="ar-SA"/>
            </a:pPr>
            <a:endParaRPr lang="ar-SY"/>
          </a:p>
        </c:txPr>
        <c:crossAx val="97188864"/>
        <c:crosses val="autoZero"/>
        <c:auto val="1"/>
        <c:lblAlgn val="ctr"/>
        <c:lblOffset val="100"/>
      </c:catAx>
      <c:valAx>
        <c:axId val="97188864"/>
        <c:scaling>
          <c:orientation val="minMax"/>
        </c:scaling>
        <c:axPos val="b"/>
        <c:majorGridlines/>
        <c:numFmt formatCode="General" sourceLinked="1"/>
        <c:majorTickMark val="none"/>
        <c:tickLblPos val="nextTo"/>
        <c:spPr>
          <a:ln w="9525">
            <a:noFill/>
          </a:ln>
        </c:spPr>
        <c:txPr>
          <a:bodyPr/>
          <a:lstStyle/>
          <a:p>
            <a:pPr>
              <a:defRPr lang="ar-SA"/>
            </a:pPr>
            <a:endParaRPr lang="ar-SY"/>
          </a:p>
        </c:txPr>
        <c:crossAx val="97187328"/>
        <c:crosses val="autoZero"/>
        <c:crossBetween val="between"/>
      </c:valAx>
      <c:spPr>
        <a:ln>
          <a:gradFill>
            <a:gsLst>
              <a:gs pos="0">
                <a:srgbClr val="4F81BD">
                  <a:tint val="66000"/>
                  <a:satMod val="160000"/>
                  <a:alpha val="16000"/>
                </a:srgbClr>
              </a:gs>
              <a:gs pos="50000">
                <a:srgbClr val="4F81BD">
                  <a:tint val="44500"/>
                  <a:satMod val="160000"/>
                </a:srgbClr>
              </a:gs>
              <a:gs pos="100000">
                <a:srgbClr val="4F81BD">
                  <a:tint val="23500"/>
                  <a:satMod val="160000"/>
                </a:srgbClr>
              </a:gs>
            </a:gsLst>
            <a:lin ang="5400000" scaled="0"/>
          </a:gradFill>
        </a:ln>
        <a:effectLst>
          <a:outerShdw blurRad="50800" dist="114300" dir="6600000" sx="93000" sy="93000" algn="ctr" rotWithShape="0">
            <a:srgbClr val="000000">
              <a:alpha val="95000"/>
            </a:srgbClr>
          </a:outerShdw>
        </a:effectLst>
      </c:spPr>
    </c:plotArea>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Y"/>
  <c:chart>
    <c:title>
      <c:txPr>
        <a:bodyPr/>
        <a:lstStyle/>
        <a:p>
          <a:pPr>
            <a:defRPr lang="ar-SA"/>
          </a:pPr>
          <a:endParaRPr lang="ar-SY"/>
        </a:p>
      </c:txPr>
    </c:title>
    <c:plotArea>
      <c:layout>
        <c:manualLayout>
          <c:layoutTarget val="inner"/>
          <c:xMode val="edge"/>
          <c:yMode val="edge"/>
          <c:x val="0.29535124025701942"/>
          <c:y val="0.15267009580458787"/>
          <c:w val="0.47912674833296304"/>
          <c:h val="0.82138839456213486"/>
        </c:manualLayout>
      </c:layout>
      <c:pieChart>
        <c:varyColors val="1"/>
        <c:ser>
          <c:idx val="0"/>
          <c:order val="0"/>
          <c:tx>
            <c:strRef>
              <c:f>ورقة1!$B$1</c:f>
              <c:strCache>
                <c:ptCount val="1"/>
                <c:pt idx="0">
                  <c:v>سرطان المبيض</c:v>
                </c:pt>
              </c:strCache>
            </c:strRef>
          </c:tx>
          <c:explosion val="25"/>
          <c:dPt>
            <c:idx val="1"/>
            <c:explosion val="0"/>
          </c:dPt>
          <c:dLbls>
            <c:dLbl>
              <c:idx val="0"/>
              <c:layout>
                <c:manualLayout>
                  <c:x val="-6.8906264516117033E-2"/>
                  <c:y val="-0.22703818369453044"/>
                </c:manualLayout>
              </c:layout>
              <c:tx>
                <c:rich>
                  <a:bodyPr/>
                  <a:lstStyle/>
                  <a:p>
                    <a:r>
                      <a:rPr lang="ar-SA" sz="1200" b="1">
                        <a:solidFill>
                          <a:schemeClr val="tx1"/>
                        </a:solidFill>
                      </a:rPr>
                      <a:t>سرطان المبيض البدئي</a:t>
                    </a:r>
                    <a:r>
                      <a:rPr lang="ar-SA"/>
                      <a:t>
</a:t>
                    </a:r>
                    <a:r>
                      <a:rPr lang="ar-SA" b="1"/>
                      <a:t>95%</a:t>
                    </a:r>
                  </a:p>
                </c:rich>
              </c:tx>
              <c:showCatName val="1"/>
              <c:showPercent val="1"/>
            </c:dLbl>
            <c:dLbl>
              <c:idx val="1"/>
              <c:layout>
                <c:manualLayout>
                  <c:x val="-0.10752174218049527"/>
                  <c:y val="0.13146567205415113"/>
                </c:manualLayout>
              </c:layout>
              <c:tx>
                <c:rich>
                  <a:bodyPr/>
                  <a:lstStyle/>
                  <a:p>
                    <a:r>
                      <a:rPr lang="ar-SA" sz="1100" b="1"/>
                      <a:t>سرطان المبيض الثانوي
5%</a:t>
                    </a:r>
                  </a:p>
                </c:rich>
              </c:tx>
              <c:showCatName val="1"/>
              <c:showPercent val="1"/>
            </c:dLbl>
            <c:txPr>
              <a:bodyPr/>
              <a:lstStyle/>
              <a:p>
                <a:pPr>
                  <a:defRPr lang="ar-SA"/>
                </a:pPr>
                <a:endParaRPr lang="ar-SY"/>
              </a:p>
            </c:txPr>
            <c:showCatName val="1"/>
            <c:showPercent val="1"/>
            <c:showLeaderLines val="1"/>
          </c:dLbls>
          <c:cat>
            <c:strRef>
              <c:f>ورقة1!$A$2:$A$3</c:f>
              <c:strCache>
                <c:ptCount val="2"/>
                <c:pt idx="0">
                  <c:v>سرطان المبيض البدئي</c:v>
                </c:pt>
                <c:pt idx="1">
                  <c:v>سرطان المبيض الثانوي</c:v>
                </c:pt>
              </c:strCache>
            </c:strRef>
          </c:cat>
          <c:val>
            <c:numRef>
              <c:f>ورقة1!$B$2:$B$3</c:f>
              <c:numCache>
                <c:formatCode>General</c:formatCode>
                <c:ptCount val="2"/>
                <c:pt idx="0">
                  <c:v>95</c:v>
                </c:pt>
                <c:pt idx="1">
                  <c:v>5</c:v>
                </c:pt>
              </c:numCache>
            </c:numRef>
          </c:val>
        </c:ser>
        <c:dLbls>
          <c:showCatName val="1"/>
          <c:showPercent val="1"/>
        </c:dLbls>
        <c:firstSliceAng val="0"/>
      </c:pieChart>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Y"/>
  <c:chart>
    <c:title>
      <c:txPr>
        <a:bodyPr/>
        <a:lstStyle/>
        <a:p>
          <a:pPr>
            <a:defRPr lang="ar-SA"/>
          </a:pPr>
          <a:endParaRPr lang="ar-SY"/>
        </a:p>
      </c:txPr>
    </c:title>
    <c:plotArea>
      <c:layout/>
      <c:pieChart>
        <c:varyColors val="1"/>
        <c:ser>
          <c:idx val="0"/>
          <c:order val="0"/>
          <c:tx>
            <c:strRef>
              <c:f>ورقة1!$B$1</c:f>
              <c:strCache>
                <c:ptCount val="1"/>
                <c:pt idx="0">
                  <c:v>سرطان المبيض</c:v>
                </c:pt>
              </c:strCache>
            </c:strRef>
          </c:tx>
          <c:dPt>
            <c:idx val="0"/>
            <c:explosion val="14"/>
          </c:dPt>
          <c:cat>
            <c:strRef>
              <c:f>ورقة1!$A$2:$A$3</c:f>
              <c:strCache>
                <c:ptCount val="2"/>
                <c:pt idx="0">
                  <c:v>البشروي</c:v>
                </c:pt>
                <c:pt idx="1">
                  <c:v>الخلايا المنتشة واللحمة</c:v>
                </c:pt>
              </c:strCache>
            </c:strRef>
          </c:cat>
          <c:val>
            <c:numRef>
              <c:f>ورقة1!$B$2:$B$3</c:f>
              <c:numCache>
                <c:formatCode>General</c:formatCode>
                <c:ptCount val="2"/>
                <c:pt idx="0">
                  <c:v>80</c:v>
                </c:pt>
                <c:pt idx="1">
                  <c:v>20</c:v>
                </c:pt>
              </c:numCache>
            </c:numRef>
          </c:val>
        </c:ser>
        <c:firstSliceAng val="0"/>
      </c:pieChart>
    </c:plotArea>
    <c:legend>
      <c:legendPos val="r"/>
      <c:txPr>
        <a:bodyPr/>
        <a:lstStyle/>
        <a:p>
          <a:pPr>
            <a:defRPr lang="ar-SA"/>
          </a:pPr>
          <a:endParaRPr lang="ar-SY"/>
        </a:p>
      </c:txPr>
    </c:legend>
    <c:plotVisOnly val="1"/>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Y"/>
  <c:style val="27"/>
  <c:chart>
    <c:autoTitleDeleted val="1"/>
    <c:plotArea>
      <c:layout>
        <c:manualLayout>
          <c:layoutTarget val="inner"/>
          <c:xMode val="edge"/>
          <c:yMode val="edge"/>
          <c:x val="0.13351911917958972"/>
          <c:y val="6.5595965907942824E-2"/>
          <c:w val="0.80413383159333862"/>
          <c:h val="0.74030503682472182"/>
        </c:manualLayout>
      </c:layout>
      <c:barChart>
        <c:barDir val="col"/>
        <c:grouping val="clustered"/>
        <c:ser>
          <c:idx val="0"/>
          <c:order val="0"/>
          <c:tx>
            <c:strRef>
              <c:f>ورقة1!$B$1</c:f>
              <c:strCache>
                <c:ptCount val="1"/>
                <c:pt idx="0">
                  <c:v>النمط النسيجي لأورام المبيض</c:v>
                </c:pt>
              </c:strCache>
            </c:strRef>
          </c:tx>
          <c:cat>
            <c:strRef>
              <c:f>ورقة1!$A$2:$A$8</c:f>
              <c:strCache>
                <c:ptCount val="5"/>
                <c:pt idx="0">
                  <c:v>مصلي</c:v>
                </c:pt>
                <c:pt idx="1">
                  <c:v>مخاطي</c:v>
                </c:pt>
                <c:pt idx="2">
                  <c:v>مشبه ببطانة الرحم</c:v>
                </c:pt>
                <c:pt idx="3">
                  <c:v>غير متمايز</c:v>
                </c:pt>
                <c:pt idx="4">
                  <c:v>رائق الخلايا</c:v>
                </c:pt>
              </c:strCache>
            </c:strRef>
          </c:cat>
          <c:val>
            <c:numRef>
              <c:f>ورقة1!$B$2:$B$8</c:f>
              <c:numCache>
                <c:formatCode>General</c:formatCode>
                <c:ptCount val="7"/>
                <c:pt idx="0">
                  <c:v>66</c:v>
                </c:pt>
                <c:pt idx="1">
                  <c:v>18</c:v>
                </c:pt>
                <c:pt idx="2">
                  <c:v>10</c:v>
                </c:pt>
                <c:pt idx="3">
                  <c:v>6</c:v>
                </c:pt>
                <c:pt idx="4">
                  <c:v>1</c:v>
                </c:pt>
              </c:numCache>
            </c:numRef>
          </c:val>
        </c:ser>
        <c:axId val="97691904"/>
        <c:axId val="97669120"/>
      </c:barChart>
      <c:catAx>
        <c:axId val="97691904"/>
        <c:scaling>
          <c:orientation val="minMax"/>
        </c:scaling>
        <c:axPos val="b"/>
        <c:tickLblPos val="nextTo"/>
        <c:txPr>
          <a:bodyPr/>
          <a:lstStyle/>
          <a:p>
            <a:pPr>
              <a:defRPr lang="ar-SA"/>
            </a:pPr>
            <a:endParaRPr lang="ar-SY"/>
          </a:p>
        </c:txPr>
        <c:crossAx val="97669120"/>
        <c:crosses val="autoZero"/>
        <c:auto val="1"/>
        <c:lblAlgn val="ctr"/>
        <c:lblOffset val="100"/>
      </c:catAx>
      <c:valAx>
        <c:axId val="97669120"/>
        <c:scaling>
          <c:orientation val="minMax"/>
        </c:scaling>
        <c:axPos val="l"/>
        <c:majorGridlines/>
        <c:numFmt formatCode="General" sourceLinked="1"/>
        <c:tickLblPos val="nextTo"/>
        <c:txPr>
          <a:bodyPr/>
          <a:lstStyle/>
          <a:p>
            <a:pPr>
              <a:defRPr lang="ar-SA"/>
            </a:pPr>
            <a:endParaRPr lang="ar-SY"/>
          </a:p>
        </c:txPr>
        <c:crossAx val="97691904"/>
        <c:crosses val="autoZero"/>
        <c:crossBetween val="between"/>
      </c:valAx>
    </c:plotArea>
    <c:legend>
      <c:legendPos val="r"/>
      <c:layout>
        <c:manualLayout>
          <c:xMode val="edge"/>
          <c:yMode val="edge"/>
          <c:x val="0.28915365232608625"/>
          <c:y val="6.6392335632968494E-2"/>
          <c:w val="0.32708015064328"/>
          <c:h val="7.4684558205876925E-2"/>
        </c:manualLayout>
      </c:layout>
      <c:txPr>
        <a:bodyPr/>
        <a:lstStyle/>
        <a:p>
          <a:pPr>
            <a:defRPr lang="ar-SA"/>
          </a:pPr>
          <a:endParaRPr lang="ar-SY"/>
        </a:p>
      </c:txPr>
    </c:legend>
    <c:plotVisOnly val="1"/>
  </c:chart>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Y"/>
  <c:style val="3"/>
  <c:chart>
    <c:autoTitleDeleted val="1"/>
    <c:plotArea>
      <c:layout>
        <c:manualLayout>
          <c:layoutTarget val="inner"/>
          <c:xMode val="edge"/>
          <c:yMode val="edge"/>
          <c:x val="0.2450887389995394"/>
          <c:y val="9.5416122352944235E-2"/>
          <c:w val="0.72686773214411615"/>
          <c:h val="0.72344212453247569"/>
        </c:manualLayout>
      </c:layout>
      <c:barChart>
        <c:barDir val="col"/>
        <c:grouping val="clustered"/>
        <c:ser>
          <c:idx val="0"/>
          <c:order val="0"/>
          <c:tx>
            <c:strRef>
              <c:f>ورقة1!$B$1</c:f>
              <c:strCache>
                <c:ptCount val="1"/>
                <c:pt idx="0">
                  <c:v>درجة النسيجية للورم</c:v>
                </c:pt>
              </c:strCache>
            </c:strRef>
          </c:tx>
          <c:dLbls>
            <c:txPr>
              <a:bodyPr/>
              <a:lstStyle/>
              <a:p>
                <a:pPr>
                  <a:defRPr lang="ar-SA"/>
                </a:pPr>
                <a:endParaRPr lang="ar-SY"/>
              </a:p>
            </c:txPr>
            <c:showVal val="1"/>
          </c:dLbls>
          <c:cat>
            <c:strRef>
              <c:f>ورقة1!$A$2:$A$5</c:f>
              <c:strCache>
                <c:ptCount val="4"/>
                <c:pt idx="0">
                  <c:v>جيد التمايز</c:v>
                </c:pt>
                <c:pt idx="1">
                  <c:v>متوسط التمايز</c:v>
                </c:pt>
                <c:pt idx="2">
                  <c:v>سيء التمايز</c:v>
                </c:pt>
                <c:pt idx="3">
                  <c:v>غير محدد</c:v>
                </c:pt>
              </c:strCache>
            </c:strRef>
          </c:cat>
          <c:val>
            <c:numRef>
              <c:f>ورقة1!$B$2:$B$5</c:f>
              <c:numCache>
                <c:formatCode>General</c:formatCode>
                <c:ptCount val="4"/>
                <c:pt idx="0">
                  <c:v>18</c:v>
                </c:pt>
                <c:pt idx="1">
                  <c:v>28</c:v>
                </c:pt>
                <c:pt idx="2">
                  <c:v>44</c:v>
                </c:pt>
                <c:pt idx="3">
                  <c:v>9</c:v>
                </c:pt>
              </c:numCache>
            </c:numRef>
          </c:val>
        </c:ser>
        <c:dLbls>
          <c:showVal val="1"/>
        </c:dLbls>
        <c:gapWidth val="75"/>
        <c:axId val="97942912"/>
        <c:axId val="97694848"/>
      </c:barChart>
      <c:catAx>
        <c:axId val="97942912"/>
        <c:scaling>
          <c:orientation val="minMax"/>
        </c:scaling>
        <c:axPos val="b"/>
        <c:majorTickMark val="none"/>
        <c:tickLblPos val="nextTo"/>
        <c:txPr>
          <a:bodyPr/>
          <a:lstStyle/>
          <a:p>
            <a:pPr>
              <a:defRPr lang="ar-SA"/>
            </a:pPr>
            <a:endParaRPr lang="ar-SY"/>
          </a:p>
        </c:txPr>
        <c:crossAx val="97694848"/>
        <c:crosses val="autoZero"/>
        <c:auto val="1"/>
        <c:lblAlgn val="ctr"/>
        <c:lblOffset val="100"/>
      </c:catAx>
      <c:valAx>
        <c:axId val="97694848"/>
        <c:scaling>
          <c:orientation val="minMax"/>
        </c:scaling>
        <c:axPos val="l"/>
        <c:numFmt formatCode="General" sourceLinked="1"/>
        <c:majorTickMark val="none"/>
        <c:tickLblPos val="nextTo"/>
        <c:txPr>
          <a:bodyPr/>
          <a:lstStyle/>
          <a:p>
            <a:pPr>
              <a:defRPr lang="ar-SA"/>
            </a:pPr>
            <a:endParaRPr lang="ar-SY"/>
          </a:p>
        </c:txPr>
        <c:crossAx val="97942912"/>
        <c:crosses val="autoZero"/>
        <c:crossBetween val="between"/>
      </c:valAx>
    </c:plotArea>
    <c:legend>
      <c:legendPos val="b"/>
      <c:txPr>
        <a:bodyPr/>
        <a:lstStyle/>
        <a:p>
          <a:pPr>
            <a:defRPr lang="ar-SA"/>
          </a:pPr>
          <a:endParaRPr lang="ar-SY"/>
        </a:p>
      </c:txPr>
    </c:legend>
    <c:plotVisOnly val="1"/>
  </c:chart>
  <c:externalData r:id="rId1"/>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manualLayout>
          <c:layoutTarget val="inner"/>
          <c:xMode val="edge"/>
          <c:yMode val="edge"/>
          <c:x val="0.16876808912401778"/>
          <c:y val="0.1243269453097637"/>
          <c:w val="0.581053797500384"/>
          <c:h val="0.7373931413381517"/>
        </c:manualLayout>
      </c:layout>
      <c:barChart>
        <c:barDir val="col"/>
        <c:grouping val="clustered"/>
        <c:ser>
          <c:idx val="0"/>
          <c:order val="0"/>
          <c:tx>
            <c:strRef>
              <c:f>ورقة1!$B$1</c:f>
              <c:strCache>
                <c:ptCount val="1"/>
                <c:pt idx="0">
                  <c:v>مرحلة الورم المبيضي</c:v>
                </c:pt>
              </c:strCache>
            </c:strRef>
          </c:tx>
          <c:cat>
            <c:strRef>
              <c:f>ورقة1!$A$2:$A$6</c:f>
              <c:strCache>
                <c:ptCount val="5"/>
                <c:pt idx="0">
                  <c:v>مرحلة I</c:v>
                </c:pt>
                <c:pt idx="1">
                  <c:v>مرحلة II</c:v>
                </c:pt>
                <c:pt idx="2">
                  <c:v>مرحلة III</c:v>
                </c:pt>
                <c:pt idx="3">
                  <c:v>مرحلة IV</c:v>
                </c:pt>
                <c:pt idx="4">
                  <c:v>غير محدد</c:v>
                </c:pt>
              </c:strCache>
            </c:strRef>
          </c:cat>
          <c:val>
            <c:numRef>
              <c:f>ورقة1!$B$2:$B$6</c:f>
              <c:numCache>
                <c:formatCode>General</c:formatCode>
                <c:ptCount val="5"/>
                <c:pt idx="0">
                  <c:v>20</c:v>
                </c:pt>
                <c:pt idx="1">
                  <c:v>7</c:v>
                </c:pt>
                <c:pt idx="2">
                  <c:v>37</c:v>
                </c:pt>
                <c:pt idx="3">
                  <c:v>24</c:v>
                </c:pt>
                <c:pt idx="4">
                  <c:v>11</c:v>
                </c:pt>
              </c:numCache>
            </c:numRef>
          </c:val>
        </c:ser>
        <c:axId val="97927552"/>
        <c:axId val="97929088"/>
      </c:barChart>
      <c:catAx>
        <c:axId val="97927552"/>
        <c:scaling>
          <c:orientation val="minMax"/>
        </c:scaling>
        <c:axPos val="b"/>
        <c:tickLblPos val="nextTo"/>
        <c:txPr>
          <a:bodyPr/>
          <a:lstStyle/>
          <a:p>
            <a:pPr>
              <a:defRPr lang="ar-SA"/>
            </a:pPr>
            <a:endParaRPr lang="ar-SY"/>
          </a:p>
        </c:txPr>
        <c:crossAx val="97929088"/>
        <c:crosses val="autoZero"/>
        <c:auto val="1"/>
        <c:lblAlgn val="ctr"/>
        <c:lblOffset val="100"/>
      </c:catAx>
      <c:valAx>
        <c:axId val="97929088"/>
        <c:scaling>
          <c:orientation val="minMax"/>
        </c:scaling>
        <c:axPos val="l"/>
        <c:majorGridlines/>
        <c:numFmt formatCode="General" sourceLinked="1"/>
        <c:tickLblPos val="nextTo"/>
        <c:txPr>
          <a:bodyPr/>
          <a:lstStyle/>
          <a:p>
            <a:pPr>
              <a:defRPr lang="ar-SA"/>
            </a:pPr>
            <a:endParaRPr lang="ar-SY"/>
          </a:p>
        </c:txPr>
        <c:crossAx val="97927552"/>
        <c:crosses val="autoZero"/>
        <c:crossBetween val="between"/>
      </c:valAx>
    </c:plotArea>
    <c:legend>
      <c:legendPos val="r"/>
      <c:txPr>
        <a:bodyPr/>
        <a:lstStyle/>
        <a:p>
          <a:pPr>
            <a:defRPr lang="ar-SA"/>
          </a:pPr>
          <a:endParaRPr lang="ar-SY"/>
        </a:p>
      </c:txPr>
    </c:legend>
    <c:plotVisOnly val="1"/>
  </c:chart>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Y"/>
  <c:chart>
    <c:plotArea>
      <c:layout>
        <c:manualLayout>
          <c:layoutTarget val="inner"/>
          <c:xMode val="edge"/>
          <c:yMode val="edge"/>
          <c:x val="0.16609974049756998"/>
          <c:y val="5.0997965798999068E-2"/>
          <c:w val="0.72887044774331722"/>
          <c:h val="0.74007131093206502"/>
        </c:manualLayout>
      </c:layout>
      <c:barChart>
        <c:barDir val="col"/>
        <c:grouping val="clustered"/>
        <c:ser>
          <c:idx val="0"/>
          <c:order val="0"/>
          <c:tx>
            <c:strRef>
              <c:f>ورقة1!$B$1</c:f>
              <c:strCache>
                <c:ptCount val="1"/>
                <c:pt idx="0">
                  <c:v>الحالة</c:v>
                </c:pt>
              </c:strCache>
            </c:strRef>
          </c:tx>
          <c:cat>
            <c:strRef>
              <c:f>ورقة1!$A$2:$A$8</c:f>
              <c:strCache>
                <c:ptCount val="7"/>
                <c:pt idx="0">
                  <c:v>&lt;20</c:v>
                </c:pt>
                <c:pt idx="1">
                  <c:v>20-29</c:v>
                </c:pt>
                <c:pt idx="2">
                  <c:v>30-39</c:v>
                </c:pt>
                <c:pt idx="3">
                  <c:v>40-49</c:v>
                </c:pt>
                <c:pt idx="4">
                  <c:v>50-59</c:v>
                </c:pt>
                <c:pt idx="5">
                  <c:v>60-69</c:v>
                </c:pt>
                <c:pt idx="6">
                  <c:v>&gt;70</c:v>
                </c:pt>
              </c:strCache>
            </c:strRef>
          </c:cat>
          <c:val>
            <c:numRef>
              <c:f>ورقة1!$B$2:$B$8</c:f>
              <c:numCache>
                <c:formatCode>General</c:formatCode>
                <c:ptCount val="7"/>
                <c:pt idx="0">
                  <c:v>1.5</c:v>
                </c:pt>
                <c:pt idx="1">
                  <c:v>7.5</c:v>
                </c:pt>
                <c:pt idx="2">
                  <c:v>10</c:v>
                </c:pt>
                <c:pt idx="3">
                  <c:v>25.5</c:v>
                </c:pt>
                <c:pt idx="4">
                  <c:v>27.5</c:v>
                </c:pt>
                <c:pt idx="5">
                  <c:v>19.5</c:v>
                </c:pt>
                <c:pt idx="6">
                  <c:v>7.5</c:v>
                </c:pt>
              </c:numCache>
            </c:numRef>
          </c:val>
        </c:ser>
        <c:ser>
          <c:idx val="1"/>
          <c:order val="1"/>
          <c:tx>
            <c:strRef>
              <c:f>ورقة1!$C$1</c:f>
              <c:strCache>
                <c:ptCount val="1"/>
                <c:pt idx="0">
                  <c:v>الشاهد</c:v>
                </c:pt>
              </c:strCache>
            </c:strRef>
          </c:tx>
          <c:cat>
            <c:strRef>
              <c:f>ورقة1!$A$2:$A$8</c:f>
              <c:strCache>
                <c:ptCount val="7"/>
                <c:pt idx="0">
                  <c:v>&lt;20</c:v>
                </c:pt>
                <c:pt idx="1">
                  <c:v>20-29</c:v>
                </c:pt>
                <c:pt idx="2">
                  <c:v>30-39</c:v>
                </c:pt>
                <c:pt idx="3">
                  <c:v>40-49</c:v>
                </c:pt>
                <c:pt idx="4">
                  <c:v>50-59</c:v>
                </c:pt>
                <c:pt idx="5">
                  <c:v>60-69</c:v>
                </c:pt>
                <c:pt idx="6">
                  <c:v>&gt;70</c:v>
                </c:pt>
              </c:strCache>
            </c:strRef>
          </c:cat>
          <c:val>
            <c:numRef>
              <c:f>ورقة1!$C$2:$C$8</c:f>
              <c:numCache>
                <c:formatCode>General</c:formatCode>
                <c:ptCount val="7"/>
                <c:pt idx="0">
                  <c:v>2</c:v>
                </c:pt>
                <c:pt idx="1">
                  <c:v>3.5</c:v>
                </c:pt>
                <c:pt idx="2">
                  <c:v>17.5</c:v>
                </c:pt>
                <c:pt idx="3">
                  <c:v>30</c:v>
                </c:pt>
                <c:pt idx="4">
                  <c:v>26</c:v>
                </c:pt>
                <c:pt idx="5">
                  <c:v>16</c:v>
                </c:pt>
                <c:pt idx="6">
                  <c:v>5</c:v>
                </c:pt>
              </c:numCache>
            </c:numRef>
          </c:val>
        </c:ser>
        <c:axId val="97851264"/>
        <c:axId val="97852800"/>
      </c:barChart>
      <c:catAx>
        <c:axId val="97851264"/>
        <c:scaling>
          <c:orientation val="minMax"/>
        </c:scaling>
        <c:axPos val="b"/>
        <c:tickLblPos val="nextTo"/>
        <c:txPr>
          <a:bodyPr/>
          <a:lstStyle/>
          <a:p>
            <a:pPr>
              <a:defRPr lang="ar-SA"/>
            </a:pPr>
            <a:endParaRPr lang="ar-SY"/>
          </a:p>
        </c:txPr>
        <c:crossAx val="97852800"/>
        <c:crosses val="autoZero"/>
        <c:auto val="1"/>
        <c:lblAlgn val="ctr"/>
        <c:lblOffset val="100"/>
      </c:catAx>
      <c:valAx>
        <c:axId val="97852800"/>
        <c:scaling>
          <c:orientation val="minMax"/>
        </c:scaling>
        <c:axPos val="l"/>
        <c:majorGridlines/>
        <c:numFmt formatCode="General" sourceLinked="1"/>
        <c:tickLblPos val="nextTo"/>
        <c:txPr>
          <a:bodyPr/>
          <a:lstStyle/>
          <a:p>
            <a:pPr>
              <a:defRPr lang="ar-SA"/>
            </a:pPr>
            <a:endParaRPr lang="ar-SY"/>
          </a:p>
        </c:txPr>
        <c:crossAx val="97851264"/>
        <c:crosses val="autoZero"/>
        <c:crossBetween val="between"/>
      </c:valAx>
    </c:plotArea>
    <c:legend>
      <c:legendPos val="r"/>
      <c:txPr>
        <a:bodyPr/>
        <a:lstStyle/>
        <a:p>
          <a:pPr>
            <a:defRPr lang="ar-SA"/>
          </a:pPr>
          <a:endParaRPr lang="ar-SY"/>
        </a:p>
      </c:txPr>
    </c:legend>
    <c:plotVisOnly val="1"/>
  </c:chart>
  <c:externalData r:id="rId1"/>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Y"/>
  <c:chart>
    <c:plotArea>
      <c:layout>
        <c:manualLayout>
          <c:layoutTarget val="inner"/>
          <c:xMode val="edge"/>
          <c:yMode val="edge"/>
          <c:x val="0.27557726420225326"/>
          <c:y val="9.1244053199816766E-2"/>
          <c:w val="0.49931334374339298"/>
          <c:h val="0.74453841992890002"/>
        </c:manualLayout>
      </c:layout>
      <c:barChart>
        <c:barDir val="col"/>
        <c:grouping val="percentStacked"/>
        <c:ser>
          <c:idx val="0"/>
          <c:order val="0"/>
          <c:tx>
            <c:strRef>
              <c:f>ورقة1!$B$1</c:f>
              <c:strCache>
                <c:ptCount val="1"/>
                <c:pt idx="0">
                  <c:v>عديمة ولادة</c:v>
                </c:pt>
              </c:strCache>
            </c:strRef>
          </c:tx>
          <c:cat>
            <c:strRef>
              <c:f>ورقة1!$A$2:$A$3</c:f>
              <c:strCache>
                <c:ptCount val="2"/>
                <c:pt idx="0">
                  <c:v>الحالة</c:v>
                </c:pt>
                <c:pt idx="1">
                  <c:v>الشاهد</c:v>
                </c:pt>
              </c:strCache>
            </c:strRef>
          </c:cat>
          <c:val>
            <c:numRef>
              <c:f>ورقة1!$B$2:$B$3</c:f>
              <c:numCache>
                <c:formatCode>General</c:formatCode>
                <c:ptCount val="2"/>
                <c:pt idx="0">
                  <c:v>41.5</c:v>
                </c:pt>
                <c:pt idx="1">
                  <c:v>31.5</c:v>
                </c:pt>
              </c:numCache>
            </c:numRef>
          </c:val>
        </c:ser>
        <c:ser>
          <c:idx val="1"/>
          <c:order val="1"/>
          <c:tx>
            <c:strRef>
              <c:f>ورقة1!$C$1</c:f>
              <c:strCache>
                <c:ptCount val="1"/>
                <c:pt idx="0">
                  <c:v>ولود</c:v>
                </c:pt>
              </c:strCache>
            </c:strRef>
          </c:tx>
          <c:cat>
            <c:strRef>
              <c:f>ورقة1!$A$2:$A$3</c:f>
              <c:strCache>
                <c:ptCount val="2"/>
                <c:pt idx="0">
                  <c:v>الحالة</c:v>
                </c:pt>
                <c:pt idx="1">
                  <c:v>الشاهد</c:v>
                </c:pt>
              </c:strCache>
            </c:strRef>
          </c:cat>
          <c:val>
            <c:numRef>
              <c:f>ورقة1!$C$2:$C$3</c:f>
              <c:numCache>
                <c:formatCode>General</c:formatCode>
                <c:ptCount val="2"/>
                <c:pt idx="0">
                  <c:v>58.5</c:v>
                </c:pt>
                <c:pt idx="1">
                  <c:v>68.5</c:v>
                </c:pt>
              </c:numCache>
            </c:numRef>
          </c:val>
        </c:ser>
        <c:overlap val="100"/>
        <c:axId val="97963392"/>
        <c:axId val="120366208"/>
      </c:barChart>
      <c:catAx>
        <c:axId val="97963392"/>
        <c:scaling>
          <c:orientation val="minMax"/>
        </c:scaling>
        <c:axPos val="b"/>
        <c:tickLblPos val="nextTo"/>
        <c:txPr>
          <a:bodyPr/>
          <a:lstStyle/>
          <a:p>
            <a:pPr>
              <a:defRPr lang="ar-SA"/>
            </a:pPr>
            <a:endParaRPr lang="ar-SY"/>
          </a:p>
        </c:txPr>
        <c:crossAx val="120366208"/>
        <c:crosses val="autoZero"/>
        <c:auto val="1"/>
        <c:lblAlgn val="ctr"/>
        <c:lblOffset val="100"/>
      </c:catAx>
      <c:valAx>
        <c:axId val="120366208"/>
        <c:scaling>
          <c:orientation val="minMax"/>
        </c:scaling>
        <c:axPos val="l"/>
        <c:majorGridlines/>
        <c:numFmt formatCode="0%" sourceLinked="1"/>
        <c:tickLblPos val="nextTo"/>
        <c:txPr>
          <a:bodyPr/>
          <a:lstStyle/>
          <a:p>
            <a:pPr>
              <a:defRPr lang="ar-SA"/>
            </a:pPr>
            <a:endParaRPr lang="ar-SY"/>
          </a:p>
        </c:txPr>
        <c:crossAx val="97963392"/>
        <c:crosses val="autoZero"/>
        <c:crossBetween val="between"/>
      </c:valAx>
    </c:plotArea>
    <c:legend>
      <c:legendPos val="r"/>
      <c:txPr>
        <a:bodyPr/>
        <a:lstStyle/>
        <a:p>
          <a:pPr>
            <a:defRPr lang="ar-SA"/>
          </a:pPr>
          <a:endParaRPr lang="ar-SY"/>
        </a:p>
      </c:txPr>
    </c:legend>
    <c:plotVisOnly val="1"/>
  </c:chart>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Y"/>
  <c:chart>
    <c:plotArea>
      <c:layout>
        <c:manualLayout>
          <c:layoutTarget val="inner"/>
          <c:xMode val="edge"/>
          <c:yMode val="edge"/>
          <c:x val="0.30368303327105245"/>
          <c:y val="0.16551067463289953"/>
          <c:w val="0.34907083925152088"/>
          <c:h val="0.67032697410432684"/>
        </c:manualLayout>
      </c:layout>
      <c:barChart>
        <c:barDir val="col"/>
        <c:grouping val="percentStacked"/>
        <c:ser>
          <c:idx val="0"/>
          <c:order val="0"/>
          <c:tx>
            <c:strRef>
              <c:f>ورقة1!$B$1</c:f>
              <c:strCache>
                <c:ptCount val="1"/>
                <c:pt idx="0">
                  <c:v>عدم الاستخدام</c:v>
                </c:pt>
              </c:strCache>
            </c:strRef>
          </c:tx>
          <c:cat>
            <c:strRef>
              <c:f>ورقة1!$A$2:$A$3</c:f>
              <c:strCache>
                <c:ptCount val="2"/>
                <c:pt idx="0">
                  <c:v>الحالة</c:v>
                </c:pt>
                <c:pt idx="1">
                  <c:v>الشاهد</c:v>
                </c:pt>
              </c:strCache>
            </c:strRef>
          </c:cat>
          <c:val>
            <c:numRef>
              <c:f>ورقة1!$B$2:$B$3</c:f>
              <c:numCache>
                <c:formatCode>General</c:formatCode>
                <c:ptCount val="2"/>
                <c:pt idx="0">
                  <c:v>61</c:v>
                </c:pt>
                <c:pt idx="1">
                  <c:v>49</c:v>
                </c:pt>
              </c:numCache>
            </c:numRef>
          </c:val>
        </c:ser>
        <c:ser>
          <c:idx val="1"/>
          <c:order val="1"/>
          <c:tx>
            <c:strRef>
              <c:f>ورقة1!$C$1</c:f>
              <c:strCache>
                <c:ptCount val="1"/>
                <c:pt idx="0">
                  <c:v>الاستخدام</c:v>
                </c:pt>
              </c:strCache>
            </c:strRef>
          </c:tx>
          <c:cat>
            <c:strRef>
              <c:f>ورقة1!$A$2:$A$3</c:f>
              <c:strCache>
                <c:ptCount val="2"/>
                <c:pt idx="0">
                  <c:v>الحالة</c:v>
                </c:pt>
                <c:pt idx="1">
                  <c:v>الشاهد</c:v>
                </c:pt>
              </c:strCache>
            </c:strRef>
          </c:cat>
          <c:val>
            <c:numRef>
              <c:f>ورقة1!$C$2:$C$3</c:f>
              <c:numCache>
                <c:formatCode>General</c:formatCode>
                <c:ptCount val="2"/>
                <c:pt idx="0">
                  <c:v>39</c:v>
                </c:pt>
                <c:pt idx="1">
                  <c:v>51</c:v>
                </c:pt>
              </c:numCache>
            </c:numRef>
          </c:val>
        </c:ser>
        <c:overlap val="100"/>
        <c:axId val="71595136"/>
        <c:axId val="71596672"/>
      </c:barChart>
      <c:catAx>
        <c:axId val="71595136"/>
        <c:scaling>
          <c:orientation val="minMax"/>
        </c:scaling>
        <c:axPos val="b"/>
        <c:tickLblPos val="nextTo"/>
        <c:txPr>
          <a:bodyPr/>
          <a:lstStyle/>
          <a:p>
            <a:pPr>
              <a:defRPr lang="ar-SA"/>
            </a:pPr>
            <a:endParaRPr lang="ar-SY"/>
          </a:p>
        </c:txPr>
        <c:crossAx val="71596672"/>
        <c:crosses val="autoZero"/>
        <c:auto val="1"/>
        <c:lblAlgn val="ctr"/>
        <c:lblOffset val="100"/>
      </c:catAx>
      <c:valAx>
        <c:axId val="71596672"/>
        <c:scaling>
          <c:orientation val="minMax"/>
        </c:scaling>
        <c:axPos val="l"/>
        <c:majorGridlines/>
        <c:numFmt formatCode="0%" sourceLinked="1"/>
        <c:tickLblPos val="nextTo"/>
        <c:txPr>
          <a:bodyPr/>
          <a:lstStyle/>
          <a:p>
            <a:pPr>
              <a:defRPr lang="ar-SA"/>
            </a:pPr>
            <a:endParaRPr lang="ar-SY"/>
          </a:p>
        </c:txPr>
        <c:crossAx val="71595136"/>
        <c:crosses val="autoZero"/>
        <c:crossBetween val="between"/>
      </c:valAx>
    </c:plotArea>
    <c:legend>
      <c:legendPos val="r"/>
      <c:txPr>
        <a:bodyPr/>
        <a:lstStyle/>
        <a:p>
          <a:pPr>
            <a:defRPr lang="ar-SA"/>
          </a:pPr>
          <a:endParaRPr lang="ar-SY"/>
        </a:p>
      </c:txPr>
    </c:legend>
    <c:plotVisOnly val="1"/>
  </c:chart>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Y"/>
  <c:chart>
    <c:plotArea>
      <c:layout>
        <c:manualLayout>
          <c:layoutTarget val="inner"/>
          <c:xMode val="edge"/>
          <c:yMode val="edge"/>
          <c:x val="0.12258954792101373"/>
          <c:y val="4.8599811049372284E-2"/>
          <c:w val="0.38638061414154912"/>
          <c:h val="0.81230571122401884"/>
        </c:manualLayout>
      </c:layout>
      <c:barChart>
        <c:barDir val="col"/>
        <c:grouping val="percentStacked"/>
        <c:ser>
          <c:idx val="0"/>
          <c:order val="0"/>
          <c:tx>
            <c:strRef>
              <c:f>ورقة1!$B$1</c:f>
              <c:strCache>
                <c:ptCount val="1"/>
                <c:pt idx="0">
                  <c:v>أقل من 5سنوات</c:v>
                </c:pt>
              </c:strCache>
            </c:strRef>
          </c:tx>
          <c:cat>
            <c:strRef>
              <c:f>ورقة1!$A$2:$A$3</c:f>
              <c:strCache>
                <c:ptCount val="2"/>
                <c:pt idx="0">
                  <c:v>الحالة</c:v>
                </c:pt>
                <c:pt idx="1">
                  <c:v>الشاهد</c:v>
                </c:pt>
              </c:strCache>
            </c:strRef>
          </c:cat>
          <c:val>
            <c:numRef>
              <c:f>ورقة1!$B$2:$B$3</c:f>
              <c:numCache>
                <c:formatCode>General</c:formatCode>
                <c:ptCount val="2"/>
                <c:pt idx="0">
                  <c:v>80</c:v>
                </c:pt>
                <c:pt idx="1">
                  <c:v>57</c:v>
                </c:pt>
              </c:numCache>
            </c:numRef>
          </c:val>
        </c:ser>
        <c:ser>
          <c:idx val="1"/>
          <c:order val="1"/>
          <c:tx>
            <c:strRef>
              <c:f>ورقة1!$C$1</c:f>
              <c:strCache>
                <c:ptCount val="1"/>
                <c:pt idx="0">
                  <c:v>أكثر أو يساوي 5سنوات</c:v>
                </c:pt>
              </c:strCache>
            </c:strRef>
          </c:tx>
          <c:cat>
            <c:strRef>
              <c:f>ورقة1!$A$2:$A$3</c:f>
              <c:strCache>
                <c:ptCount val="2"/>
                <c:pt idx="0">
                  <c:v>الحالة</c:v>
                </c:pt>
                <c:pt idx="1">
                  <c:v>الشاهد</c:v>
                </c:pt>
              </c:strCache>
            </c:strRef>
          </c:cat>
          <c:val>
            <c:numRef>
              <c:f>ورقة1!$C$2:$C$3</c:f>
              <c:numCache>
                <c:formatCode>General</c:formatCode>
                <c:ptCount val="2"/>
                <c:pt idx="0">
                  <c:v>20</c:v>
                </c:pt>
                <c:pt idx="1">
                  <c:v>43</c:v>
                </c:pt>
              </c:numCache>
            </c:numRef>
          </c:val>
        </c:ser>
        <c:overlap val="100"/>
        <c:axId val="71592576"/>
        <c:axId val="87966080"/>
      </c:barChart>
      <c:catAx>
        <c:axId val="71592576"/>
        <c:scaling>
          <c:orientation val="minMax"/>
        </c:scaling>
        <c:axPos val="b"/>
        <c:tickLblPos val="nextTo"/>
        <c:txPr>
          <a:bodyPr/>
          <a:lstStyle/>
          <a:p>
            <a:pPr>
              <a:defRPr lang="ar-SA"/>
            </a:pPr>
            <a:endParaRPr lang="ar-SY"/>
          </a:p>
        </c:txPr>
        <c:crossAx val="87966080"/>
        <c:crosses val="autoZero"/>
        <c:auto val="1"/>
        <c:lblAlgn val="ctr"/>
        <c:lblOffset val="100"/>
      </c:catAx>
      <c:valAx>
        <c:axId val="87966080"/>
        <c:scaling>
          <c:orientation val="minMax"/>
        </c:scaling>
        <c:axPos val="l"/>
        <c:majorGridlines/>
        <c:numFmt formatCode="0%" sourceLinked="1"/>
        <c:tickLblPos val="nextTo"/>
        <c:txPr>
          <a:bodyPr/>
          <a:lstStyle/>
          <a:p>
            <a:pPr>
              <a:defRPr lang="ar-SA"/>
            </a:pPr>
            <a:endParaRPr lang="ar-SY"/>
          </a:p>
        </c:txPr>
        <c:crossAx val="71592576"/>
        <c:crosses val="autoZero"/>
        <c:crossBetween val="between"/>
      </c:valAx>
    </c:plotArea>
    <c:legend>
      <c:legendPos val="r"/>
      <c:txPr>
        <a:bodyPr/>
        <a:lstStyle/>
        <a:p>
          <a:pPr>
            <a:defRPr lang="ar-SA"/>
          </a:pPr>
          <a:endParaRPr lang="ar-SY"/>
        </a:p>
      </c:txPr>
    </c:legend>
    <c:plotVisOnly val="1"/>
  </c:chart>
  <c:externalData r:id="rId1"/>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Y"/>
  <c:chart>
    <c:plotArea>
      <c:layout>
        <c:manualLayout>
          <c:layoutTarget val="inner"/>
          <c:xMode val="edge"/>
          <c:yMode val="edge"/>
          <c:x val="0.25032938006081751"/>
          <c:y val="3.3786848667115912E-2"/>
          <c:w val="0.477057370853121"/>
          <c:h val="0.79602672472981417"/>
        </c:manualLayout>
      </c:layout>
      <c:barChart>
        <c:barDir val="col"/>
        <c:grouping val="percentStacked"/>
        <c:ser>
          <c:idx val="0"/>
          <c:order val="0"/>
          <c:tx>
            <c:strRef>
              <c:f>ورقة1!$B$1</c:f>
              <c:strCache>
                <c:ptCount val="1"/>
                <c:pt idx="0">
                  <c:v>قصة عائلية إيجابية</c:v>
                </c:pt>
              </c:strCache>
            </c:strRef>
          </c:tx>
          <c:cat>
            <c:strRef>
              <c:f>ورقة1!$A$2:$A$3</c:f>
              <c:strCache>
                <c:ptCount val="2"/>
                <c:pt idx="0">
                  <c:v>الحالة</c:v>
                </c:pt>
                <c:pt idx="1">
                  <c:v>الشاهد</c:v>
                </c:pt>
              </c:strCache>
            </c:strRef>
          </c:cat>
          <c:val>
            <c:numRef>
              <c:f>ورقة1!$B$2:$B$3</c:f>
              <c:numCache>
                <c:formatCode>General</c:formatCode>
                <c:ptCount val="2"/>
                <c:pt idx="0">
                  <c:v>8.5</c:v>
                </c:pt>
                <c:pt idx="1">
                  <c:v>3.5</c:v>
                </c:pt>
              </c:numCache>
            </c:numRef>
          </c:val>
        </c:ser>
        <c:ser>
          <c:idx val="1"/>
          <c:order val="1"/>
          <c:tx>
            <c:strRef>
              <c:f>ورقة1!$C$1</c:f>
              <c:strCache>
                <c:ptCount val="1"/>
                <c:pt idx="0">
                  <c:v>قصة عائلية سلبية</c:v>
                </c:pt>
              </c:strCache>
            </c:strRef>
          </c:tx>
          <c:cat>
            <c:strRef>
              <c:f>ورقة1!$A$2:$A$3</c:f>
              <c:strCache>
                <c:ptCount val="2"/>
                <c:pt idx="0">
                  <c:v>الحالة</c:v>
                </c:pt>
                <c:pt idx="1">
                  <c:v>الشاهد</c:v>
                </c:pt>
              </c:strCache>
            </c:strRef>
          </c:cat>
          <c:val>
            <c:numRef>
              <c:f>ورقة1!$C$2:$C$3</c:f>
              <c:numCache>
                <c:formatCode>General</c:formatCode>
                <c:ptCount val="2"/>
                <c:pt idx="0">
                  <c:v>91.5</c:v>
                </c:pt>
                <c:pt idx="1">
                  <c:v>95.5</c:v>
                </c:pt>
              </c:numCache>
            </c:numRef>
          </c:val>
        </c:ser>
        <c:overlap val="100"/>
        <c:axId val="87826816"/>
        <c:axId val="87828352"/>
      </c:barChart>
      <c:catAx>
        <c:axId val="87826816"/>
        <c:scaling>
          <c:orientation val="minMax"/>
        </c:scaling>
        <c:axPos val="b"/>
        <c:tickLblPos val="nextTo"/>
        <c:txPr>
          <a:bodyPr/>
          <a:lstStyle/>
          <a:p>
            <a:pPr>
              <a:defRPr lang="ar-SA"/>
            </a:pPr>
            <a:endParaRPr lang="ar-SY"/>
          </a:p>
        </c:txPr>
        <c:crossAx val="87828352"/>
        <c:crosses val="autoZero"/>
        <c:auto val="1"/>
        <c:lblAlgn val="ctr"/>
        <c:lblOffset val="100"/>
      </c:catAx>
      <c:valAx>
        <c:axId val="87828352"/>
        <c:scaling>
          <c:orientation val="minMax"/>
        </c:scaling>
        <c:axPos val="l"/>
        <c:majorGridlines/>
        <c:numFmt formatCode="0%" sourceLinked="1"/>
        <c:tickLblPos val="nextTo"/>
        <c:txPr>
          <a:bodyPr/>
          <a:lstStyle/>
          <a:p>
            <a:pPr>
              <a:defRPr lang="ar-SA"/>
            </a:pPr>
            <a:endParaRPr lang="ar-SY"/>
          </a:p>
        </c:txPr>
        <c:crossAx val="87826816"/>
        <c:crosses val="autoZero"/>
        <c:crossBetween val="between"/>
      </c:valAx>
    </c:plotArea>
    <c:legend>
      <c:legendPos val="r"/>
      <c:txPr>
        <a:bodyPr/>
        <a:lstStyle/>
        <a:p>
          <a:pPr>
            <a:defRPr lang="ar-SA"/>
          </a:pPr>
          <a:endParaRPr lang="ar-SY"/>
        </a:p>
      </c:txPr>
    </c:legend>
    <c:plotVisOnly val="1"/>
  </c:chart>
  <c:externalData r:id="rId1"/>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Y"/>
  <c:chart>
    <c:plotArea>
      <c:layout>
        <c:manualLayout>
          <c:layoutTarget val="inner"/>
          <c:xMode val="edge"/>
          <c:yMode val="edge"/>
          <c:x val="0.30814958173968365"/>
          <c:y val="5.3900279780533404E-2"/>
          <c:w val="0.47507363874935282"/>
          <c:h val="0.79183510265182211"/>
        </c:manualLayout>
      </c:layout>
      <c:barChart>
        <c:barDir val="col"/>
        <c:grouping val="percentStacked"/>
        <c:ser>
          <c:idx val="0"/>
          <c:order val="0"/>
          <c:tx>
            <c:strRef>
              <c:f>ورقة1!$B$1</c:f>
              <c:strCache>
                <c:ptCount val="1"/>
                <c:pt idx="0">
                  <c:v>مصابة</c:v>
                </c:pt>
              </c:strCache>
            </c:strRef>
          </c:tx>
          <c:cat>
            <c:strRef>
              <c:f>ورقة1!$A$2:$A$3</c:f>
              <c:strCache>
                <c:ptCount val="2"/>
                <c:pt idx="0">
                  <c:v>الحالة</c:v>
                </c:pt>
                <c:pt idx="1">
                  <c:v>الشاهد</c:v>
                </c:pt>
              </c:strCache>
            </c:strRef>
          </c:cat>
          <c:val>
            <c:numRef>
              <c:f>ورقة1!$B$2:$B$3</c:f>
              <c:numCache>
                <c:formatCode>General</c:formatCode>
                <c:ptCount val="2"/>
                <c:pt idx="0">
                  <c:v>10.6</c:v>
                </c:pt>
                <c:pt idx="1">
                  <c:v>8.5</c:v>
                </c:pt>
              </c:numCache>
            </c:numRef>
          </c:val>
        </c:ser>
        <c:ser>
          <c:idx val="1"/>
          <c:order val="1"/>
          <c:tx>
            <c:strRef>
              <c:f>ورقة1!$C$1</c:f>
              <c:strCache>
                <c:ptCount val="1"/>
                <c:pt idx="0">
                  <c:v>غير مصابة</c:v>
                </c:pt>
              </c:strCache>
            </c:strRef>
          </c:tx>
          <c:cat>
            <c:strRef>
              <c:f>ورقة1!$A$2:$A$3</c:f>
              <c:strCache>
                <c:ptCount val="2"/>
                <c:pt idx="0">
                  <c:v>الحالة</c:v>
                </c:pt>
                <c:pt idx="1">
                  <c:v>الشاهد</c:v>
                </c:pt>
              </c:strCache>
            </c:strRef>
          </c:cat>
          <c:val>
            <c:numRef>
              <c:f>ورقة1!$C$2:$C$3</c:f>
              <c:numCache>
                <c:formatCode>General</c:formatCode>
                <c:ptCount val="2"/>
                <c:pt idx="0">
                  <c:v>89.4</c:v>
                </c:pt>
                <c:pt idx="1">
                  <c:v>91.5</c:v>
                </c:pt>
              </c:numCache>
            </c:numRef>
          </c:val>
        </c:ser>
        <c:overlap val="100"/>
        <c:axId val="87848832"/>
        <c:axId val="87850368"/>
      </c:barChart>
      <c:catAx>
        <c:axId val="87848832"/>
        <c:scaling>
          <c:orientation val="minMax"/>
        </c:scaling>
        <c:axPos val="b"/>
        <c:tickLblPos val="nextTo"/>
        <c:txPr>
          <a:bodyPr/>
          <a:lstStyle/>
          <a:p>
            <a:pPr>
              <a:defRPr lang="ar-SA"/>
            </a:pPr>
            <a:endParaRPr lang="ar-SY"/>
          </a:p>
        </c:txPr>
        <c:crossAx val="87850368"/>
        <c:crosses val="autoZero"/>
        <c:auto val="1"/>
        <c:lblAlgn val="ctr"/>
        <c:lblOffset val="100"/>
      </c:catAx>
      <c:valAx>
        <c:axId val="87850368"/>
        <c:scaling>
          <c:orientation val="minMax"/>
        </c:scaling>
        <c:axPos val="l"/>
        <c:majorGridlines/>
        <c:numFmt formatCode="0%" sourceLinked="1"/>
        <c:tickLblPos val="nextTo"/>
        <c:txPr>
          <a:bodyPr/>
          <a:lstStyle/>
          <a:p>
            <a:pPr>
              <a:defRPr lang="ar-SA"/>
            </a:pPr>
            <a:endParaRPr lang="ar-SY"/>
          </a:p>
        </c:txPr>
        <c:crossAx val="87848832"/>
        <c:crosses val="autoZero"/>
        <c:crossBetween val="between"/>
      </c:valAx>
    </c:plotArea>
    <c:legend>
      <c:legendPos val="r"/>
      <c:txPr>
        <a:bodyPr/>
        <a:lstStyle/>
        <a:p>
          <a:pPr>
            <a:defRPr lang="ar-SA"/>
          </a:pPr>
          <a:endParaRPr lang="ar-SY"/>
        </a:p>
      </c:txPr>
    </c:legend>
    <c:plotVisOnly val="1"/>
  </c:chart>
  <c:externalData r:id="rId1"/>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SY"/>
  <c:chart>
    <c:plotArea>
      <c:layout>
        <c:manualLayout>
          <c:layoutTarget val="inner"/>
          <c:xMode val="edge"/>
          <c:yMode val="edge"/>
          <c:x val="0.25221512312761657"/>
          <c:y val="5.0666269966179844E-2"/>
          <c:w val="0.48169128356759683"/>
          <c:h val="0.8043249695647362"/>
        </c:manualLayout>
      </c:layout>
      <c:barChart>
        <c:barDir val="col"/>
        <c:grouping val="percentStacked"/>
        <c:ser>
          <c:idx val="0"/>
          <c:order val="0"/>
          <c:tx>
            <c:strRef>
              <c:f>ورقة1!$B$1</c:f>
              <c:strCache>
                <c:ptCount val="1"/>
                <c:pt idx="0">
                  <c:v>مصابة</c:v>
                </c:pt>
              </c:strCache>
            </c:strRef>
          </c:tx>
          <c:cat>
            <c:strRef>
              <c:f>ورقة1!$A$2:$A$3</c:f>
              <c:strCache>
                <c:ptCount val="2"/>
                <c:pt idx="0">
                  <c:v>الحالة</c:v>
                </c:pt>
                <c:pt idx="1">
                  <c:v>الشاهد</c:v>
                </c:pt>
              </c:strCache>
            </c:strRef>
          </c:cat>
          <c:val>
            <c:numRef>
              <c:f>ورقة1!$B$2:$B$3</c:f>
              <c:numCache>
                <c:formatCode>General</c:formatCode>
                <c:ptCount val="2"/>
                <c:pt idx="0">
                  <c:v>15.6</c:v>
                </c:pt>
                <c:pt idx="1">
                  <c:v>20</c:v>
                </c:pt>
              </c:numCache>
            </c:numRef>
          </c:val>
        </c:ser>
        <c:ser>
          <c:idx val="1"/>
          <c:order val="1"/>
          <c:tx>
            <c:strRef>
              <c:f>ورقة1!$C$1</c:f>
              <c:strCache>
                <c:ptCount val="1"/>
                <c:pt idx="0">
                  <c:v>غير مصابة</c:v>
                </c:pt>
              </c:strCache>
            </c:strRef>
          </c:tx>
          <c:cat>
            <c:strRef>
              <c:f>ورقة1!$A$2:$A$3</c:f>
              <c:strCache>
                <c:ptCount val="2"/>
                <c:pt idx="0">
                  <c:v>الحالة</c:v>
                </c:pt>
                <c:pt idx="1">
                  <c:v>الشاهد</c:v>
                </c:pt>
              </c:strCache>
            </c:strRef>
          </c:cat>
          <c:val>
            <c:numRef>
              <c:f>ورقة1!$C$2:$C$3</c:f>
              <c:numCache>
                <c:formatCode>General</c:formatCode>
                <c:ptCount val="2"/>
                <c:pt idx="0">
                  <c:v>84.4</c:v>
                </c:pt>
                <c:pt idx="1">
                  <c:v>80</c:v>
                </c:pt>
              </c:numCache>
            </c:numRef>
          </c:val>
        </c:ser>
        <c:overlap val="100"/>
        <c:axId val="87870848"/>
        <c:axId val="87876736"/>
      </c:barChart>
      <c:catAx>
        <c:axId val="87870848"/>
        <c:scaling>
          <c:orientation val="minMax"/>
        </c:scaling>
        <c:axPos val="b"/>
        <c:tickLblPos val="nextTo"/>
        <c:txPr>
          <a:bodyPr/>
          <a:lstStyle/>
          <a:p>
            <a:pPr>
              <a:defRPr lang="ar-SA"/>
            </a:pPr>
            <a:endParaRPr lang="ar-SY"/>
          </a:p>
        </c:txPr>
        <c:crossAx val="87876736"/>
        <c:crosses val="autoZero"/>
        <c:auto val="1"/>
        <c:lblAlgn val="ctr"/>
        <c:lblOffset val="100"/>
      </c:catAx>
      <c:valAx>
        <c:axId val="87876736"/>
        <c:scaling>
          <c:orientation val="minMax"/>
        </c:scaling>
        <c:axPos val="l"/>
        <c:majorGridlines/>
        <c:numFmt formatCode="0%" sourceLinked="1"/>
        <c:tickLblPos val="nextTo"/>
        <c:txPr>
          <a:bodyPr/>
          <a:lstStyle/>
          <a:p>
            <a:pPr>
              <a:defRPr lang="ar-SA"/>
            </a:pPr>
            <a:endParaRPr lang="ar-SY"/>
          </a:p>
        </c:txPr>
        <c:crossAx val="87870848"/>
        <c:crosses val="autoZero"/>
        <c:crossBetween val="between"/>
      </c:valAx>
    </c:plotArea>
    <c:legend>
      <c:legendPos val="r"/>
      <c:txPr>
        <a:bodyPr/>
        <a:lstStyle/>
        <a:p>
          <a:pPr>
            <a:defRPr lang="ar-SA"/>
          </a:pPr>
          <a:endParaRPr lang="ar-SY"/>
        </a:p>
      </c:txPr>
    </c:legend>
    <c:plotVisOnly val="1"/>
  </c:chart>
  <c:externalData r:id="rId1"/>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manualLayout>
          <c:layoutTarget val="inner"/>
          <c:xMode val="edge"/>
          <c:yMode val="edge"/>
          <c:x val="0.34325128870618615"/>
          <c:y val="4.7839549106770254E-2"/>
          <c:w val="0.45735555297493991"/>
          <c:h val="0.71147121830336024"/>
        </c:manualLayout>
      </c:layout>
      <c:barChart>
        <c:barDir val="col"/>
        <c:grouping val="percentStacked"/>
        <c:ser>
          <c:idx val="0"/>
          <c:order val="0"/>
          <c:tx>
            <c:strRef>
              <c:f>ورقة1!$B$1</c:f>
              <c:strCache>
                <c:ptCount val="1"/>
                <c:pt idx="0">
                  <c:v>مدخنة</c:v>
                </c:pt>
              </c:strCache>
            </c:strRef>
          </c:tx>
          <c:dLbls>
            <c:txPr>
              <a:bodyPr/>
              <a:lstStyle/>
              <a:p>
                <a:pPr>
                  <a:defRPr lang="ar-SA"/>
                </a:pPr>
                <a:endParaRPr lang="ar-SY"/>
              </a:p>
            </c:txPr>
            <c:showVal val="1"/>
          </c:dLbls>
          <c:cat>
            <c:strRef>
              <c:f>ورقة1!$A$2:$A$3</c:f>
              <c:strCache>
                <c:ptCount val="2"/>
                <c:pt idx="0">
                  <c:v>الحالة</c:v>
                </c:pt>
                <c:pt idx="1">
                  <c:v>الشاهد</c:v>
                </c:pt>
              </c:strCache>
            </c:strRef>
          </c:cat>
          <c:val>
            <c:numRef>
              <c:f>ورقة1!$B$2:$B$3</c:f>
              <c:numCache>
                <c:formatCode>General</c:formatCode>
                <c:ptCount val="2"/>
                <c:pt idx="0">
                  <c:v>9.93</c:v>
                </c:pt>
                <c:pt idx="1">
                  <c:v>7.5</c:v>
                </c:pt>
              </c:numCache>
            </c:numRef>
          </c:val>
        </c:ser>
        <c:ser>
          <c:idx val="1"/>
          <c:order val="1"/>
          <c:tx>
            <c:strRef>
              <c:f>ورقة1!$C$1</c:f>
              <c:strCache>
                <c:ptCount val="1"/>
                <c:pt idx="0">
                  <c:v>غير مدخنة</c:v>
                </c:pt>
              </c:strCache>
            </c:strRef>
          </c:tx>
          <c:dLbls>
            <c:txPr>
              <a:bodyPr/>
              <a:lstStyle/>
              <a:p>
                <a:pPr>
                  <a:defRPr lang="ar-SA"/>
                </a:pPr>
                <a:endParaRPr lang="ar-SY"/>
              </a:p>
            </c:txPr>
            <c:showVal val="1"/>
          </c:dLbls>
          <c:cat>
            <c:strRef>
              <c:f>ورقة1!$A$2:$A$3</c:f>
              <c:strCache>
                <c:ptCount val="2"/>
                <c:pt idx="0">
                  <c:v>الحالة</c:v>
                </c:pt>
                <c:pt idx="1">
                  <c:v>الشاهد</c:v>
                </c:pt>
              </c:strCache>
            </c:strRef>
          </c:cat>
          <c:val>
            <c:numRef>
              <c:f>ورقة1!$C$2:$C$3</c:f>
              <c:numCache>
                <c:formatCode>General</c:formatCode>
                <c:ptCount val="2"/>
                <c:pt idx="0">
                  <c:v>90.03</c:v>
                </c:pt>
                <c:pt idx="1">
                  <c:v>92.5</c:v>
                </c:pt>
              </c:numCache>
            </c:numRef>
          </c:val>
        </c:ser>
        <c:dLbls>
          <c:showVal val="1"/>
        </c:dLbls>
        <c:gapWidth val="75"/>
        <c:overlap val="100"/>
        <c:axId val="88209280"/>
        <c:axId val="88210816"/>
      </c:barChart>
      <c:catAx>
        <c:axId val="88209280"/>
        <c:scaling>
          <c:orientation val="minMax"/>
        </c:scaling>
        <c:axPos val="b"/>
        <c:majorTickMark val="none"/>
        <c:tickLblPos val="nextTo"/>
        <c:txPr>
          <a:bodyPr/>
          <a:lstStyle/>
          <a:p>
            <a:pPr>
              <a:defRPr lang="ar-SA"/>
            </a:pPr>
            <a:endParaRPr lang="ar-SY"/>
          </a:p>
        </c:txPr>
        <c:crossAx val="88210816"/>
        <c:crosses val="autoZero"/>
        <c:auto val="1"/>
        <c:lblAlgn val="ctr"/>
        <c:lblOffset val="100"/>
      </c:catAx>
      <c:valAx>
        <c:axId val="88210816"/>
        <c:scaling>
          <c:orientation val="minMax"/>
        </c:scaling>
        <c:axPos val="l"/>
        <c:numFmt formatCode="0%" sourceLinked="1"/>
        <c:majorTickMark val="none"/>
        <c:tickLblPos val="nextTo"/>
        <c:txPr>
          <a:bodyPr/>
          <a:lstStyle/>
          <a:p>
            <a:pPr>
              <a:defRPr lang="ar-SA"/>
            </a:pPr>
            <a:endParaRPr lang="ar-SY"/>
          </a:p>
        </c:txPr>
        <c:crossAx val="88209280"/>
        <c:crosses val="autoZero"/>
        <c:crossBetween val="between"/>
      </c:valAx>
    </c:plotArea>
    <c:legend>
      <c:legendPos val="b"/>
      <c:txPr>
        <a:bodyPr/>
        <a:lstStyle/>
        <a:p>
          <a:pPr>
            <a:defRPr lang="ar-SA"/>
          </a:pPr>
          <a:endParaRPr lang="ar-SY"/>
        </a:p>
      </c:txPr>
    </c:legend>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0.38978</cdr:x>
      <cdr:y>0.5</cdr:y>
    </cdr:from>
    <cdr:to>
      <cdr:x>0.58322</cdr:x>
      <cdr:y>0.61747</cdr:y>
    </cdr:to>
    <cdr:sp macro="" textlink="">
      <cdr:nvSpPr>
        <cdr:cNvPr id="2" name="مربع نص 1"/>
        <cdr:cNvSpPr txBox="1"/>
      </cdr:nvSpPr>
      <cdr:spPr>
        <a:xfrm xmlns:a="http://schemas.openxmlformats.org/drawingml/2006/main">
          <a:off x="1793566" y="1343278"/>
          <a:ext cx="890124" cy="315589"/>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77,59</a:t>
          </a:r>
        </a:p>
      </cdr:txBody>
    </cdr:sp>
  </cdr:relSizeAnchor>
  <cdr:relSizeAnchor xmlns:cdr="http://schemas.openxmlformats.org/drawingml/2006/chartDrawing">
    <cdr:from>
      <cdr:x>0.3284</cdr:x>
      <cdr:y>0.22289</cdr:y>
    </cdr:from>
    <cdr:to>
      <cdr:x>0.49353</cdr:x>
      <cdr:y>0.31928</cdr:y>
    </cdr:to>
    <cdr:sp macro="" textlink="">
      <cdr:nvSpPr>
        <cdr:cNvPr id="3" name="مربع نص 2"/>
        <cdr:cNvSpPr txBox="1"/>
      </cdr:nvSpPr>
      <cdr:spPr>
        <a:xfrm xmlns:a="http://schemas.openxmlformats.org/drawingml/2006/main">
          <a:off x="1181598" y="598806"/>
          <a:ext cx="594168" cy="258957"/>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22,17</a:t>
          </a:r>
        </a:p>
      </cdr:txBody>
    </cdr:sp>
  </cdr:relSizeAnchor>
  <cdr:relSizeAnchor xmlns:cdr="http://schemas.openxmlformats.org/drawingml/2006/chartDrawing">
    <cdr:from>
      <cdr:x>0.68964</cdr:x>
      <cdr:y>0.87952</cdr:y>
    </cdr:from>
    <cdr:to>
      <cdr:x>1</cdr:x>
      <cdr:y>0.96687</cdr:y>
    </cdr:to>
    <cdr:sp macro="" textlink="">
      <cdr:nvSpPr>
        <cdr:cNvPr id="4" name="مربع نص 3"/>
        <cdr:cNvSpPr txBox="1"/>
      </cdr:nvSpPr>
      <cdr:spPr>
        <a:xfrm xmlns:a="http://schemas.openxmlformats.org/drawingml/2006/main">
          <a:off x="2481389" y="2362874"/>
          <a:ext cx="1116701" cy="234669"/>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أ</a:t>
          </a:r>
          <a:r>
            <a:rPr lang="ar-SA" sz="1400" b="1"/>
            <a:t>ورام المبيض:</a:t>
          </a:r>
          <a:endParaRPr lang="ar-SA" sz="1100" b="1"/>
        </a:p>
      </cdr:txBody>
    </cdr:sp>
  </cdr:relSizeAnchor>
</c:userShapes>
</file>

<file path=word/drawings/drawing2.xml><?xml version="1.0" encoding="utf-8"?>
<c:userShapes xmlns:c="http://schemas.openxmlformats.org/drawingml/2006/chart">
  <cdr:relSizeAnchor xmlns:cdr="http://schemas.openxmlformats.org/drawingml/2006/chartDrawing">
    <cdr:from>
      <cdr:x>0.43671</cdr:x>
      <cdr:y>0.8706</cdr:y>
    </cdr:from>
    <cdr:to>
      <cdr:x>0.60724</cdr:x>
      <cdr:y>0.9837</cdr:y>
    </cdr:to>
    <cdr:sp macro="" textlink="">
      <cdr:nvSpPr>
        <cdr:cNvPr id="2" name="مربع نص 1"/>
        <cdr:cNvSpPr txBox="1"/>
      </cdr:nvSpPr>
      <cdr:spPr>
        <a:xfrm xmlns:a="http://schemas.openxmlformats.org/drawingml/2006/main">
          <a:off x="2303364" y="2678464"/>
          <a:ext cx="899385" cy="347957"/>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200" b="1">
              <a:solidFill>
                <a:schemeClr val="accent1"/>
              </a:solidFill>
            </a:rPr>
            <a:t>النسبة المئوية</a:t>
          </a:r>
          <a:endParaRPr lang="ar-SA" sz="1200" b="1">
            <a:solidFill>
              <a:schemeClr val="accent1"/>
            </a:solidFill>
          </a:endParaRPr>
        </a:p>
      </cdr:txBody>
    </cdr:sp>
  </cdr:relSizeAnchor>
  <cdr:relSizeAnchor xmlns:cdr="http://schemas.openxmlformats.org/drawingml/2006/chartDrawing">
    <cdr:from>
      <cdr:x>0.33788</cdr:x>
      <cdr:y>0.66474</cdr:y>
    </cdr:from>
    <cdr:to>
      <cdr:x>0.50702</cdr:x>
      <cdr:y>0.74102</cdr:y>
    </cdr:to>
    <cdr:sp macro="" textlink="">
      <cdr:nvSpPr>
        <cdr:cNvPr id="3" name="مربع نص 2"/>
        <cdr:cNvSpPr txBox="1"/>
      </cdr:nvSpPr>
      <cdr:spPr>
        <a:xfrm xmlns:a="http://schemas.openxmlformats.org/drawingml/2006/main">
          <a:off x="1518438" y="1941865"/>
          <a:ext cx="760160" cy="222820"/>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400" b="1">
              <a:solidFill>
                <a:sysClr val="windowText" lastClr="000000"/>
              </a:solidFill>
            </a:rPr>
            <a:t>32,5%</a:t>
          </a:r>
          <a:endParaRPr lang="ar-SA" sz="1400" b="1">
            <a:solidFill>
              <a:sysClr val="windowText" lastClr="000000"/>
            </a:solidFill>
          </a:endParaRPr>
        </a:p>
      </cdr:txBody>
    </cdr:sp>
  </cdr:relSizeAnchor>
  <cdr:relSizeAnchor xmlns:cdr="http://schemas.openxmlformats.org/drawingml/2006/chartDrawing">
    <cdr:from>
      <cdr:x>0.34868</cdr:x>
      <cdr:y>0.54652</cdr:y>
    </cdr:from>
    <cdr:to>
      <cdr:x>0.5229</cdr:x>
      <cdr:y>0.6228</cdr:y>
    </cdr:to>
    <cdr:sp macro="" textlink="">
      <cdr:nvSpPr>
        <cdr:cNvPr id="4" name="مربع نص 3"/>
        <cdr:cNvSpPr txBox="1"/>
      </cdr:nvSpPr>
      <cdr:spPr>
        <a:xfrm xmlns:a="http://schemas.openxmlformats.org/drawingml/2006/main">
          <a:off x="1566989" y="1596520"/>
          <a:ext cx="782950" cy="222820"/>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400" b="1"/>
            <a:t>31,3%</a:t>
          </a:r>
          <a:endParaRPr lang="ar-SA" sz="1400" b="1"/>
        </a:p>
      </cdr:txBody>
    </cdr:sp>
  </cdr:relSizeAnchor>
</c:userShapes>
</file>

<file path=word/drawings/drawing3.xml><?xml version="1.0" encoding="utf-8"?>
<c:userShapes xmlns:c="http://schemas.openxmlformats.org/drawingml/2006/chart">
  <cdr:relSizeAnchor xmlns:cdr="http://schemas.openxmlformats.org/drawingml/2006/chartDrawing">
    <cdr:from>
      <cdr:x>0.29556</cdr:x>
      <cdr:y>0.71542</cdr:y>
    </cdr:from>
    <cdr:to>
      <cdr:x>0.5303</cdr:x>
      <cdr:y>0.85482</cdr:y>
    </cdr:to>
    <cdr:sp macro="" textlink="">
      <cdr:nvSpPr>
        <cdr:cNvPr id="2" name="مربع نص 1"/>
        <cdr:cNvSpPr txBox="1"/>
      </cdr:nvSpPr>
      <cdr:spPr>
        <a:xfrm xmlns:a="http://schemas.openxmlformats.org/drawingml/2006/main">
          <a:off x="1558897" y="2201034"/>
          <a:ext cx="1238081" cy="428877"/>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400" b="1"/>
            <a:t>80,57%</a:t>
          </a: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0.38522</cdr:y>
    </cdr:from>
    <cdr:to>
      <cdr:x>0.18369</cdr:x>
      <cdr:y>0.50157</cdr:y>
    </cdr:to>
    <cdr:sp macro="" textlink="">
      <cdr:nvSpPr>
        <cdr:cNvPr id="2" name="مربع نص 1"/>
        <cdr:cNvSpPr txBox="1"/>
      </cdr:nvSpPr>
      <cdr:spPr>
        <a:xfrm xmlns:a="http://schemas.openxmlformats.org/drawingml/2006/main" rot="4976287">
          <a:off x="150883" y="744468"/>
          <a:ext cx="299405" cy="793019"/>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endParaRPr lang="ar-SA" sz="1100"/>
        </a:p>
      </cdr:txBody>
    </cdr:sp>
  </cdr:relSizeAnchor>
  <cdr:relSizeAnchor xmlns:cdr="http://schemas.openxmlformats.org/drawingml/2006/chartDrawing">
    <cdr:from>
      <cdr:x>0</cdr:x>
      <cdr:y>0.07547</cdr:y>
    </cdr:from>
    <cdr:to>
      <cdr:x>0.13925</cdr:x>
      <cdr:y>0.21698</cdr:y>
    </cdr:to>
    <cdr:sp macro="" textlink="">
      <cdr:nvSpPr>
        <cdr:cNvPr id="3" name="مربع نص 2"/>
        <cdr:cNvSpPr txBox="1"/>
      </cdr:nvSpPr>
      <cdr:spPr>
        <a:xfrm xmlns:a="http://schemas.openxmlformats.org/drawingml/2006/main">
          <a:off x="0" y="194209"/>
          <a:ext cx="601171" cy="364142"/>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النسبة المئوية</a:t>
          </a:r>
        </a:p>
      </cdr:txBody>
    </cdr:sp>
  </cdr:relSizeAnchor>
</c:userShapes>
</file>

<file path=word/drawings/drawing5.xml><?xml version="1.0" encoding="utf-8"?>
<c:userShapes xmlns:c="http://schemas.openxmlformats.org/drawingml/2006/chart">
  <cdr:relSizeAnchor xmlns:cdr="http://schemas.openxmlformats.org/drawingml/2006/chartDrawing">
    <cdr:from>
      <cdr:x>0.02974</cdr:x>
      <cdr:y>0.10526</cdr:y>
    </cdr:from>
    <cdr:to>
      <cdr:x>0.1852</cdr:x>
      <cdr:y>0.33947</cdr:y>
    </cdr:to>
    <cdr:sp macro="" textlink="">
      <cdr:nvSpPr>
        <cdr:cNvPr id="2" name="مربع نص 1"/>
        <cdr:cNvSpPr txBox="1"/>
      </cdr:nvSpPr>
      <cdr:spPr>
        <a:xfrm xmlns:a="http://schemas.openxmlformats.org/drawingml/2006/main">
          <a:off x="134699" y="323682"/>
          <a:ext cx="704007" cy="720191"/>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النسبة المئوية</a:t>
          </a:r>
        </a:p>
      </cdr:txBody>
    </cdr:sp>
  </cdr:relSizeAnchor>
</c:userShapes>
</file>

<file path=word/drawings/drawing6.xml><?xml version="1.0" encoding="utf-8"?>
<c:userShapes xmlns:c="http://schemas.openxmlformats.org/drawingml/2006/chart">
  <cdr:relSizeAnchor xmlns:cdr="http://schemas.openxmlformats.org/drawingml/2006/chartDrawing">
    <cdr:from>
      <cdr:x>0.01361</cdr:x>
      <cdr:y>0.05</cdr:y>
    </cdr:from>
    <cdr:to>
      <cdr:x>0.12044</cdr:x>
      <cdr:y>0.32368</cdr:y>
    </cdr:to>
    <cdr:sp macro="" textlink="">
      <cdr:nvSpPr>
        <cdr:cNvPr id="2" name="مربع نص 1"/>
        <cdr:cNvSpPr txBox="1"/>
      </cdr:nvSpPr>
      <cdr:spPr>
        <a:xfrm xmlns:a="http://schemas.openxmlformats.org/drawingml/2006/main">
          <a:off x="61870" y="153749"/>
          <a:ext cx="485522" cy="841571"/>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100"/>
            <a:t>النسبة المئوية</a:t>
          </a:r>
          <a:endParaRPr lang="ar-SA" sz="1100"/>
        </a:p>
      </cdr:txBody>
    </cdr:sp>
  </cdr:relSizeAnchor>
</c:userShapes>
</file>

<file path=word/drawings/drawing7.xml><?xml version="1.0" encoding="utf-8"?>
<c:userShapes xmlns:c="http://schemas.openxmlformats.org/drawingml/2006/chart">
  <cdr:relSizeAnchor xmlns:cdr="http://schemas.openxmlformats.org/drawingml/2006/chartDrawing">
    <cdr:from>
      <cdr:x>0.79054</cdr:x>
      <cdr:y>0.91176</cdr:y>
    </cdr:from>
    <cdr:to>
      <cdr:x>0.99919</cdr:x>
      <cdr:y>0.98869</cdr:y>
    </cdr:to>
    <cdr:sp macro="" textlink="">
      <cdr:nvSpPr>
        <cdr:cNvPr id="2" name="مربع نص 1"/>
        <cdr:cNvSpPr txBox="1"/>
      </cdr:nvSpPr>
      <cdr:spPr>
        <a:xfrm xmlns:a="http://schemas.openxmlformats.org/drawingml/2006/main">
          <a:off x="3368206" y="3204376"/>
          <a:ext cx="889000" cy="270344"/>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endParaRPr lang="ar-SA" sz="1100"/>
        </a:p>
      </cdr:txBody>
    </cdr:sp>
  </cdr:relSizeAnchor>
  <cdr:relSizeAnchor xmlns:cdr="http://schemas.openxmlformats.org/drawingml/2006/chartDrawing">
    <cdr:from>
      <cdr:x>0.02267</cdr:x>
      <cdr:y>0.04839</cdr:y>
    </cdr:from>
    <cdr:to>
      <cdr:x>0.15893</cdr:x>
      <cdr:y>0.26959</cdr:y>
    </cdr:to>
    <cdr:sp macro="" textlink="">
      <cdr:nvSpPr>
        <cdr:cNvPr id="3" name="مربع نص 2"/>
        <cdr:cNvSpPr txBox="1"/>
      </cdr:nvSpPr>
      <cdr:spPr>
        <a:xfrm xmlns:a="http://schemas.openxmlformats.org/drawingml/2006/main">
          <a:off x="110422" y="169933"/>
          <a:ext cx="663547" cy="776835"/>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100"/>
            <a:t>النسبة المئوية</a:t>
          </a:r>
          <a:endParaRPr lang="ar-SA" sz="1100"/>
        </a:p>
      </cdr:txBody>
    </cdr:sp>
  </cdr:relSizeAnchor>
  <cdr:relSizeAnchor xmlns:cdr="http://schemas.openxmlformats.org/drawingml/2006/chartDrawing">
    <cdr:from>
      <cdr:x>0.40652</cdr:x>
      <cdr:y>0.90553</cdr:y>
    </cdr:from>
    <cdr:to>
      <cdr:x>0.6591</cdr:x>
      <cdr:y>0.98157</cdr:y>
    </cdr:to>
    <cdr:sp macro="" textlink="">
      <cdr:nvSpPr>
        <cdr:cNvPr id="4" name="مربع نص 3"/>
        <cdr:cNvSpPr txBox="1"/>
      </cdr:nvSpPr>
      <cdr:spPr>
        <a:xfrm xmlns:a="http://schemas.openxmlformats.org/drawingml/2006/main">
          <a:off x="1979682" y="3180170"/>
          <a:ext cx="1229990" cy="267037"/>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100"/>
            <a:t>العمر بالسنوات</a:t>
          </a:r>
          <a:endParaRPr lang="ar-SA" sz="1100"/>
        </a:p>
      </cdr:txBody>
    </cdr:sp>
  </cdr:relSizeAnchor>
</c:userShapes>
</file>

<file path=word/drawings/drawing8.xml><?xml version="1.0" encoding="utf-8"?>
<c:userShapes xmlns:c="http://schemas.openxmlformats.org/drawingml/2006/chart">
  <cdr:relSizeAnchor xmlns:cdr="http://schemas.openxmlformats.org/drawingml/2006/chartDrawing">
    <cdr:from>
      <cdr:x>0.01747</cdr:x>
      <cdr:y>0.16842</cdr:y>
    </cdr:from>
    <cdr:to>
      <cdr:x>0.15228</cdr:x>
      <cdr:y>0.50789</cdr:y>
    </cdr:to>
    <cdr:sp macro="" textlink="">
      <cdr:nvSpPr>
        <cdr:cNvPr id="2" name="مربع نص 1"/>
        <cdr:cNvSpPr txBox="1"/>
      </cdr:nvSpPr>
      <cdr:spPr>
        <a:xfrm xmlns:a="http://schemas.openxmlformats.org/drawingml/2006/main">
          <a:off x="61871" y="517890"/>
          <a:ext cx="477430" cy="1043872"/>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100"/>
            <a:t>النسبة المئوية</a:t>
          </a:r>
          <a:endParaRPr lang="ar-SA" sz="1100"/>
        </a:p>
      </cdr:txBody>
    </cdr:sp>
  </cdr:relSizeAnchor>
  <cdr:relSizeAnchor xmlns:cdr="http://schemas.openxmlformats.org/drawingml/2006/chartDrawing">
    <cdr:from>
      <cdr:x>0.7418</cdr:x>
      <cdr:y>0.15789</cdr:y>
    </cdr:from>
    <cdr:to>
      <cdr:x>1</cdr:x>
      <cdr:y>0.45526</cdr:y>
    </cdr:to>
    <cdr:sp macro="" textlink="">
      <cdr:nvSpPr>
        <cdr:cNvPr id="3" name="مربع نص 2"/>
        <cdr:cNvSpPr txBox="1"/>
      </cdr:nvSpPr>
      <cdr:spPr>
        <a:xfrm xmlns:a="http://schemas.openxmlformats.org/drawingml/2006/main">
          <a:off x="3023556" y="485522"/>
          <a:ext cx="914400" cy="914400"/>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endParaRPr lang="ar-SA" sz="1100"/>
        </a:p>
      </cdr:txBody>
    </cdr:sp>
  </cdr:relSizeAnchor>
</c:userShapes>
</file>

<file path=word/drawings/drawing9.xml><?xml version="1.0" encoding="utf-8"?>
<c:userShapes xmlns:c="http://schemas.openxmlformats.org/drawingml/2006/chart">
  <cdr:relSizeAnchor xmlns:cdr="http://schemas.openxmlformats.org/drawingml/2006/chartDrawing">
    <cdr:from>
      <cdr:x>0.72617</cdr:x>
      <cdr:y>0.16279</cdr:y>
    </cdr:from>
    <cdr:to>
      <cdr:x>0.9801</cdr:x>
      <cdr:y>0.42636</cdr:y>
    </cdr:to>
    <cdr:sp macro="" textlink="">
      <cdr:nvSpPr>
        <cdr:cNvPr id="2" name="مربع نص 1"/>
        <cdr:cNvSpPr txBox="1"/>
      </cdr:nvSpPr>
      <cdr:spPr>
        <a:xfrm xmlns:a="http://schemas.openxmlformats.org/drawingml/2006/main">
          <a:off x="2819565" y="500932"/>
          <a:ext cx="985962" cy="811033"/>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100"/>
            <a:t>توزع العينة تبعاً</a:t>
          </a:r>
          <a:r>
            <a:rPr lang="ar-SY" sz="1100" baseline="0"/>
            <a:t> لسوابق استخدام حبوب منع الحمل الفموية</a:t>
          </a:r>
          <a:endParaRPr lang="ar-SA" sz="1100"/>
        </a:p>
      </cdr:txBody>
    </cdr:sp>
  </cdr:relSizeAnchor>
  <cdr:relSizeAnchor xmlns:cdr="http://schemas.openxmlformats.org/drawingml/2006/chartDrawing">
    <cdr:from>
      <cdr:x>0.03469</cdr:x>
      <cdr:y>0.21038</cdr:y>
    </cdr:from>
    <cdr:to>
      <cdr:x>0.21184</cdr:x>
      <cdr:y>0.40761</cdr:y>
    </cdr:to>
    <cdr:sp macro="" textlink="">
      <cdr:nvSpPr>
        <cdr:cNvPr id="3" name="مربع نص 2"/>
        <cdr:cNvSpPr txBox="1"/>
      </cdr:nvSpPr>
      <cdr:spPr>
        <a:xfrm xmlns:a="http://schemas.openxmlformats.org/drawingml/2006/main">
          <a:off x="134698" y="647363"/>
          <a:ext cx="687823" cy="606903"/>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100"/>
            <a:t>النسبة المئوية</a:t>
          </a:r>
          <a:endParaRPr lang="ar-SA" sz="1100"/>
        </a:p>
      </cdr:txBody>
    </cdr:sp>
  </cdr:relSizeAnchor>
</c:userShapes>
</file>

<file path=word/drawings/drawing10.xml><?xml version="1.0" encoding="utf-8"?>
<c:userShapes xmlns:c="http://schemas.openxmlformats.org/drawingml/2006/chart">
  <cdr:relSizeAnchor xmlns:cdr="http://schemas.openxmlformats.org/drawingml/2006/chartDrawing">
    <cdr:from>
      <cdr:x>0.55318</cdr:x>
      <cdr:y>0.23014</cdr:y>
    </cdr:from>
    <cdr:to>
      <cdr:x>0.99956</cdr:x>
      <cdr:y>0.48219</cdr:y>
    </cdr:to>
    <cdr:sp macro="" textlink="">
      <cdr:nvSpPr>
        <cdr:cNvPr id="2" name="مربع نص 1"/>
        <cdr:cNvSpPr txBox="1"/>
      </cdr:nvSpPr>
      <cdr:spPr>
        <a:xfrm xmlns:a="http://schemas.openxmlformats.org/drawingml/2006/main">
          <a:off x="2382244" y="667909"/>
          <a:ext cx="1922339" cy="731520"/>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ar-SY" sz="1600" b="1">
              <a:latin typeface="+mn-lt"/>
              <a:ea typeface="+mn-ea"/>
              <a:cs typeface="+mn-cs"/>
            </a:rPr>
            <a:t>مدة استخدام مانعات الحمل</a:t>
          </a:r>
          <a:endParaRPr lang="ar-SA" sz="2400" b="1"/>
        </a:p>
      </cdr:txBody>
    </cdr:sp>
  </cdr:relSizeAnchor>
</c:userShapes>
</file>

<file path=word/drawings/drawing11.xml><?xml version="1.0" encoding="utf-8"?>
<c:userShapes xmlns:c="http://schemas.openxmlformats.org/drawingml/2006/chart">
  <cdr:relSizeAnchor xmlns:cdr="http://schemas.openxmlformats.org/drawingml/2006/chartDrawing">
    <cdr:from>
      <cdr:x>0.02083</cdr:x>
      <cdr:y>0.06668</cdr:y>
    </cdr:from>
    <cdr:to>
      <cdr:x>0.15043</cdr:x>
      <cdr:y>0.33947</cdr:y>
    </cdr:to>
    <cdr:sp macro="" textlink="">
      <cdr:nvSpPr>
        <cdr:cNvPr id="2" name="مربع نص 1"/>
        <cdr:cNvSpPr txBox="1"/>
      </cdr:nvSpPr>
      <cdr:spPr>
        <a:xfrm xmlns:a="http://schemas.openxmlformats.org/drawingml/2006/main">
          <a:off x="78054" y="178024"/>
          <a:ext cx="485522" cy="728284"/>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100"/>
            <a:t>النسبة المئوية</a:t>
          </a:r>
          <a:endParaRPr lang="ar-SA" sz="1100"/>
        </a:p>
      </cdr:txBody>
    </cdr:sp>
  </cdr:relSizeAnchor>
</c:userShapes>
</file>

<file path=word/drawings/drawing12.xml><?xml version="1.0" encoding="utf-8"?>
<c:userShapes xmlns:c="http://schemas.openxmlformats.org/drawingml/2006/chart">
  <cdr:relSizeAnchor xmlns:cdr="http://schemas.openxmlformats.org/drawingml/2006/chartDrawing">
    <cdr:from>
      <cdr:x>0.0701</cdr:x>
      <cdr:y>0.03403</cdr:y>
    </cdr:from>
    <cdr:to>
      <cdr:x>0.24904</cdr:x>
      <cdr:y>0.35573</cdr:y>
    </cdr:to>
    <cdr:sp macro="" textlink="">
      <cdr:nvSpPr>
        <cdr:cNvPr id="2" name="مربع نص 1"/>
        <cdr:cNvSpPr txBox="1"/>
      </cdr:nvSpPr>
      <cdr:spPr>
        <a:xfrm xmlns:a="http://schemas.openxmlformats.org/drawingml/2006/main">
          <a:off x="288446" y="89013"/>
          <a:ext cx="736376" cy="841572"/>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100"/>
            <a:t>النسبة المئوية</a:t>
          </a:r>
          <a:endParaRPr lang="ar-SA" sz="1100"/>
        </a:p>
      </cdr:txBody>
    </cdr:sp>
  </cdr:relSizeAnchor>
</c:userShapes>
</file>

<file path=word/drawings/drawing13.xml><?xml version="1.0" encoding="utf-8"?>
<c:userShapes xmlns:c="http://schemas.openxmlformats.org/drawingml/2006/chart">
  <cdr:relSizeAnchor xmlns:cdr="http://schemas.openxmlformats.org/drawingml/2006/chartDrawing">
    <cdr:from>
      <cdr:x>0.77644</cdr:x>
      <cdr:y>0.06857</cdr:y>
    </cdr:from>
    <cdr:to>
      <cdr:x>0.99945</cdr:x>
      <cdr:y>0.28571</cdr:y>
    </cdr:to>
    <cdr:sp macro="" textlink="">
      <cdr:nvSpPr>
        <cdr:cNvPr id="2" name="مربع نص 1"/>
        <cdr:cNvSpPr txBox="1"/>
      </cdr:nvSpPr>
      <cdr:spPr>
        <a:xfrm xmlns:a="http://schemas.openxmlformats.org/drawingml/2006/main">
          <a:off x="3121716" y="190831"/>
          <a:ext cx="896620" cy="604300"/>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Y" sz="1100"/>
            <a:t>ارتفاع الضغط الشرياني</a:t>
          </a:r>
          <a:endParaRPr lang="ar-SA" sz="1100"/>
        </a:p>
      </cdr:txBody>
    </cdr:sp>
  </cdr:relSizeAnchor>
  <cdr:relSizeAnchor xmlns:cdr="http://schemas.openxmlformats.org/drawingml/2006/chartDrawing">
    <cdr:from>
      <cdr:x>0.01539</cdr:x>
      <cdr:y>0.04943</cdr:y>
    </cdr:from>
    <cdr:to>
      <cdr:x>0.15024</cdr:x>
      <cdr:y>0.28205</cdr:y>
    </cdr:to>
    <cdr:sp macro="" textlink="">
      <cdr:nvSpPr>
        <cdr:cNvPr id="3" name="مربع نص 2"/>
        <cdr:cNvSpPr txBox="1"/>
      </cdr:nvSpPr>
      <cdr:spPr>
        <a:xfrm xmlns:a="http://schemas.openxmlformats.org/drawingml/2006/main">
          <a:off x="61870" y="137565"/>
          <a:ext cx="542166" cy="647363"/>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النسبة المئوية</a:t>
          </a:r>
        </a:p>
      </cdr:txBody>
    </cdr:sp>
  </cdr:relSizeAnchor>
</c:userShapes>
</file>

<file path=word/drawings/drawing14.xml><?xml version="1.0" encoding="utf-8"?>
<c:userShapes xmlns:c="http://schemas.openxmlformats.org/drawingml/2006/chart">
  <cdr:relSizeAnchor xmlns:cdr="http://schemas.openxmlformats.org/drawingml/2006/chartDrawing">
    <cdr:from>
      <cdr:x>0.04741</cdr:x>
      <cdr:y>0.04118</cdr:y>
    </cdr:from>
    <cdr:to>
      <cdr:x>0.21608</cdr:x>
      <cdr:y>0.23886</cdr:y>
    </cdr:to>
    <cdr:sp macro="" textlink="">
      <cdr:nvSpPr>
        <cdr:cNvPr id="2" name="مربع نص 1"/>
        <cdr:cNvSpPr txBox="1"/>
      </cdr:nvSpPr>
      <cdr:spPr>
        <a:xfrm xmlns:a="http://schemas.openxmlformats.org/drawingml/2006/main">
          <a:off x="175158" y="121381"/>
          <a:ext cx="623087" cy="582626"/>
        </a:xfrm>
        <a:prstGeom xmlns:a="http://schemas.openxmlformats.org/drawingml/2006/main" prst="rect">
          <a:avLst/>
        </a:prstGeom>
      </cdr:spPr>
      <cdr:txBody>
        <a:bodyPr xmlns:a="http://schemas.openxmlformats.org/drawingml/2006/main" wrap="square" rtlCol="1"/>
        <a:lstStyle xmlns:a="http://schemas.openxmlformats.org/drawingml/2006/main"/>
        <a:p xmlns:a="http://schemas.openxmlformats.org/drawingml/2006/main">
          <a:r>
            <a:rPr lang="ar-SA" sz="1100"/>
            <a:t>النسبة المئوية</a:t>
          </a:r>
        </a:p>
      </cdr:txBody>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A60B3-FA66-4308-84DF-3145D5A80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9842</Words>
  <Characters>56104</Characters>
  <Application>Microsoft Office Word</Application>
  <DocSecurity>0</DocSecurity>
  <Lines>467</Lines>
  <Paragraphs>131</Paragraphs>
  <ScaleCrop>false</ScaleCrop>
  <HeadingPairs>
    <vt:vector size="2" baseType="variant">
      <vt:variant>
        <vt:lpstr>العنوان</vt:lpstr>
      </vt:variant>
      <vt:variant>
        <vt:i4>1</vt:i4>
      </vt:variant>
    </vt:vector>
  </HeadingPairs>
  <TitlesOfParts>
    <vt:vector size="1" baseType="lpstr">
      <vt:lpstr>إن ادق طريقة لحساب عمر الحمل هي بمعرفة تاريخ الإلقاحthe date of conception</vt:lpstr>
    </vt:vector>
  </TitlesOfParts>
  <Company>h</Company>
  <LinksUpToDate>false</LinksUpToDate>
  <CharactersWithSpaces>65815</CharactersWithSpaces>
  <SharedDoc>false</SharedDoc>
  <HLinks>
    <vt:vector size="2154" baseType="variant">
      <vt:variant>
        <vt:i4>3604482</vt:i4>
      </vt:variant>
      <vt:variant>
        <vt:i4>1275</vt:i4>
      </vt:variant>
      <vt:variant>
        <vt:i4>0</vt:i4>
      </vt:variant>
      <vt:variant>
        <vt:i4>5</vt:i4>
      </vt:variant>
      <vt:variant>
        <vt:lpwstr>javascript:AL_get(this, 'jour', 'Am J Obstet Gynecol.');</vt:lpwstr>
      </vt:variant>
      <vt:variant>
        <vt:lpwstr/>
      </vt:variant>
      <vt:variant>
        <vt:i4>7536679</vt:i4>
      </vt:variant>
      <vt:variant>
        <vt:i4>1272</vt:i4>
      </vt:variant>
      <vt:variant>
        <vt:i4>0</vt:i4>
      </vt:variant>
      <vt:variant>
        <vt:i4>5</vt:i4>
      </vt:variant>
      <vt:variant>
        <vt:lpwstr>http://www.ncbi.nlm.nih.gov/sites/entrez?Db=pubmed&amp;Cmd=Search&amp;Term=%22Barron%20BA%22%5BAuthor%5D&amp;itool=EntrezSystem2.PEntrez.Pubmed.Pubmed_ResultsPanel.Pubmed_RVAbstractPlusDrugs1</vt:lpwstr>
      </vt:variant>
      <vt:variant>
        <vt:lpwstr/>
      </vt:variant>
      <vt:variant>
        <vt:i4>5505046</vt:i4>
      </vt:variant>
      <vt:variant>
        <vt:i4>1269</vt:i4>
      </vt:variant>
      <vt:variant>
        <vt:i4>0</vt:i4>
      </vt:variant>
      <vt:variant>
        <vt:i4>5</vt:i4>
      </vt:variant>
      <vt:variant>
        <vt:lpwstr>http://www.ncbi.nlm.nih.gov/sites/entrez?Db=pubmed&amp;Cmd=Search&amp;Term=%22Aboulafia%20M%22%5BAuthor%5D&amp;itool=EntrezSystem2.PEntrez.Pubmed.Pubmed_ResultsPanel.Pubmed_RVAbstractPlusDrugs1</vt:lpwstr>
      </vt:variant>
      <vt:variant>
        <vt:lpwstr/>
      </vt:variant>
      <vt:variant>
        <vt:i4>2359355</vt:i4>
      </vt:variant>
      <vt:variant>
        <vt:i4>1266</vt:i4>
      </vt:variant>
      <vt:variant>
        <vt:i4>0</vt:i4>
      </vt:variant>
      <vt:variant>
        <vt:i4>5</vt:i4>
      </vt:variant>
      <vt:variant>
        <vt:lpwstr>http://www.ncbi.nlm.nih.gov/sites/entrez?Db=pubmed&amp;Cmd=Search&amp;Term=%22Murtha%20L%22%5BAuthor%5D&amp;itool=EntrezSystem2.PEntrez.Pubmed.Pubmed_ResultsPanel.Pubmed_RVAbstractPlusDrugs1</vt:lpwstr>
      </vt:variant>
      <vt:variant>
        <vt:lpwstr/>
      </vt:variant>
      <vt:variant>
        <vt:i4>7798828</vt:i4>
      </vt:variant>
      <vt:variant>
        <vt:i4>1263</vt:i4>
      </vt:variant>
      <vt:variant>
        <vt:i4>0</vt:i4>
      </vt:variant>
      <vt:variant>
        <vt:i4>5</vt:i4>
      </vt:variant>
      <vt:variant>
        <vt:lpwstr>http://www.ncbi.nlm.nih.gov/sites/entrez?Db=pubmed&amp;Cmd=Search&amp;Term=%22Reilly%20KB%22%5BAuthor%5D&amp;itool=EntrezSystem2.PEntrez.Pubmed.Pubmed_ResultsPanel.Pubmed_RVAbstractPlusDrugs1</vt:lpwstr>
      </vt:variant>
      <vt:variant>
        <vt:lpwstr/>
      </vt:variant>
      <vt:variant>
        <vt:i4>2621563</vt:i4>
      </vt:variant>
      <vt:variant>
        <vt:i4>1260</vt:i4>
      </vt:variant>
      <vt:variant>
        <vt:i4>0</vt:i4>
      </vt:variant>
      <vt:variant>
        <vt:i4>5</vt:i4>
      </vt:variant>
      <vt:variant>
        <vt:lpwstr>http://www.ncbi.nlm.nih.gov/sites/entrez?Db=pubmed&amp;Cmd=Search&amp;Term=%22Bracero%20L%22%5BAuthor%5D&amp;itool=EntrezSystem2.PEntrez.Pubmed.Pubmed_ResultsPanel.Pubmed_RVAbstractPlusDrugs1</vt:lpwstr>
      </vt:variant>
      <vt:variant>
        <vt:lpwstr/>
      </vt:variant>
      <vt:variant>
        <vt:i4>262167</vt:i4>
      </vt:variant>
      <vt:variant>
        <vt:i4>1257</vt:i4>
      </vt:variant>
      <vt:variant>
        <vt:i4>0</vt:i4>
      </vt:variant>
      <vt:variant>
        <vt:i4>5</vt:i4>
      </vt:variant>
      <vt:variant>
        <vt:lpwstr>http://www.ncbi.nlm.nih.gov/sites/entrez?Db=pubmed&amp;Cmd=Search&amp;Term=%22Yeh%20MN%22%5BAuthor%5D&amp;itool=EntrezSystem2.PEntrez.Pubmed.Pubmed_ResultsPanel.Pubmed_RVAbstractPlusDrugs1</vt:lpwstr>
      </vt:variant>
      <vt:variant>
        <vt:lpwstr/>
      </vt:variant>
      <vt:variant>
        <vt:i4>2752601</vt:i4>
      </vt:variant>
      <vt:variant>
        <vt:i4>1254</vt:i4>
      </vt:variant>
      <vt:variant>
        <vt:i4>0</vt:i4>
      </vt:variant>
      <vt:variant>
        <vt:i4>5</vt:i4>
      </vt:variant>
      <vt:variant>
        <vt:lpwstr>javascript:AL_get(this, 'jour', 'Br J Obstet Gynaecol.');</vt:lpwstr>
      </vt:variant>
      <vt:variant>
        <vt:lpwstr/>
      </vt:variant>
      <vt:variant>
        <vt:i4>65552</vt:i4>
      </vt:variant>
      <vt:variant>
        <vt:i4>1251</vt:i4>
      </vt:variant>
      <vt:variant>
        <vt:i4>0</vt:i4>
      </vt:variant>
      <vt:variant>
        <vt:i4>5</vt:i4>
      </vt:variant>
      <vt:variant>
        <vt:lpwstr>http://www.ncbi.nlm.nih.gov/sites/entrez?Db=pubmed&amp;Cmd=Search&amp;Term=%22Hochner-Celnikier%20D%22%5BAuthor%5D&amp;itool=EntrezSystem2.PEntrez.Pubmed.Pubmed_ResultsPanel.Pubmed_RVAbstractPlusDrugs1</vt:lpwstr>
      </vt:variant>
      <vt:variant>
        <vt:lpwstr/>
      </vt:variant>
      <vt:variant>
        <vt:i4>2752616</vt:i4>
      </vt:variant>
      <vt:variant>
        <vt:i4>1248</vt:i4>
      </vt:variant>
      <vt:variant>
        <vt:i4>0</vt:i4>
      </vt:variant>
      <vt:variant>
        <vt:i4>5</vt:i4>
      </vt:variant>
      <vt:variant>
        <vt:lpwstr>http://www.ncbi.nlm.nih.gov/sites/entrez?Db=pubmed&amp;Cmd=Search&amp;Term=%22Wax%20Y%22%5BAuthor%5D&amp;itool=EntrezSystem2.PEntrez.Pubmed.Pubmed_ResultsPanel.Pubmed_RVAbstractPlusDrugs1</vt:lpwstr>
      </vt:variant>
      <vt:variant>
        <vt:lpwstr/>
      </vt:variant>
      <vt:variant>
        <vt:i4>5767234</vt:i4>
      </vt:variant>
      <vt:variant>
        <vt:i4>1245</vt:i4>
      </vt:variant>
      <vt:variant>
        <vt:i4>0</vt:i4>
      </vt:variant>
      <vt:variant>
        <vt:i4>5</vt:i4>
      </vt:variant>
      <vt:variant>
        <vt:lpwstr>http://www.ncbi.nlm.nih.gov/sites/entrez?Db=pubmed&amp;Cmd=Search&amp;Term=%22Oman%20S%22%5BAuthor%5D&amp;itool=EntrezSystem2.PEntrez.Pubmed.Pubmed_ResultsPanel.Pubmed_RVAbstractPlusDrugs1</vt:lpwstr>
      </vt:variant>
      <vt:variant>
        <vt:lpwstr/>
      </vt:variant>
      <vt:variant>
        <vt:i4>4259864</vt:i4>
      </vt:variant>
      <vt:variant>
        <vt:i4>1242</vt:i4>
      </vt:variant>
      <vt:variant>
        <vt:i4>0</vt:i4>
      </vt:variant>
      <vt:variant>
        <vt:i4>5</vt:i4>
      </vt:variant>
      <vt:variant>
        <vt:lpwstr>http://www.ncbi.nlm.nih.gov/sites/entrez?Db=pubmed&amp;Cmd=Search&amp;Term=%22Adoni%20A%22%5BAuthor%5D&amp;itool=EntrezSystem2.PEntrez.Pubmed.Pubmed_ResultsPanel.Pubmed_RVAbstractPlusDrugs1</vt:lpwstr>
      </vt:variant>
      <vt:variant>
        <vt:lpwstr/>
      </vt:variant>
      <vt:variant>
        <vt:i4>5177375</vt:i4>
      </vt:variant>
      <vt:variant>
        <vt:i4>1239</vt:i4>
      </vt:variant>
      <vt:variant>
        <vt:i4>0</vt:i4>
      </vt:variant>
      <vt:variant>
        <vt:i4>5</vt:i4>
      </vt:variant>
      <vt:variant>
        <vt:lpwstr>http://www.ncbi.nlm.nih.gov/sites/entrez?Db=pubmed&amp;Cmd=Search&amp;Term=%22Yagel%20S%22%5BAuthor%5D&amp;itool=EntrezSystem2.PEntrez.Pubmed.Pubmed_ResultsPanel.Pubmed_RVAbstractPlusDrugs1</vt:lpwstr>
      </vt:variant>
      <vt:variant>
        <vt:lpwstr/>
      </vt:variant>
      <vt:variant>
        <vt:i4>1507449</vt:i4>
      </vt:variant>
      <vt:variant>
        <vt:i4>1236</vt:i4>
      </vt:variant>
      <vt:variant>
        <vt:i4>0</vt:i4>
      </vt:variant>
      <vt:variant>
        <vt:i4>5</vt:i4>
      </vt:variant>
      <vt:variant>
        <vt:lpwstr>javascript:AL_get(this, 'jour', 'Ultrasound Obstet Gynecol.');</vt:lpwstr>
      </vt:variant>
      <vt:variant>
        <vt:lpwstr/>
      </vt:variant>
      <vt:variant>
        <vt:i4>5701644</vt:i4>
      </vt:variant>
      <vt:variant>
        <vt:i4>1233</vt:i4>
      </vt:variant>
      <vt:variant>
        <vt:i4>0</vt:i4>
      </vt:variant>
      <vt:variant>
        <vt:i4>5</vt:i4>
      </vt:variant>
      <vt:variant>
        <vt:lpwstr>http://www.ncbi.nlm.nih.gov/sites/entrez?Db=pubmed&amp;Cmd=Search&amp;Term=%22Krone%20S%22%5BAuthor%5D&amp;itool=EntrezSystem2.PEntrez.Pubmed.Pubmed_ResultsPanel.Pubmed_RVAbstractPlusDrugs1</vt:lpwstr>
      </vt:variant>
      <vt:variant>
        <vt:lpwstr/>
      </vt:variant>
      <vt:variant>
        <vt:i4>6094866</vt:i4>
      </vt:variant>
      <vt:variant>
        <vt:i4>1230</vt:i4>
      </vt:variant>
      <vt:variant>
        <vt:i4>0</vt:i4>
      </vt:variant>
      <vt:variant>
        <vt:i4>5</vt:i4>
      </vt:variant>
      <vt:variant>
        <vt:lpwstr>http://www.ncbi.nlm.nih.gov/sites/entrez?Db=pubmed&amp;Cmd=Search&amp;Term=%22Dirschedl%20P%22%5BAuthor%5D&amp;itool=EntrezSystem2.PEntrez.Pubmed.Pubmed_ResultsPanel.Pubmed_RVAbstractPlusDrugs1</vt:lpwstr>
      </vt:variant>
      <vt:variant>
        <vt:lpwstr/>
      </vt:variant>
      <vt:variant>
        <vt:i4>2752557</vt:i4>
      </vt:variant>
      <vt:variant>
        <vt:i4>1227</vt:i4>
      </vt:variant>
      <vt:variant>
        <vt:i4>0</vt:i4>
      </vt:variant>
      <vt:variant>
        <vt:i4>5</vt:i4>
      </vt:variant>
      <vt:variant>
        <vt:lpwstr>http://www.ncbi.nlm.nih.gov/sites/entrez?Db=pubmed&amp;Cmd=Search&amp;Term=%22Wisser%20J%22%5BAuthor%5D&amp;itool=EntrezSystem2.PEntrez.Pubmed.Pubmed_ResultsPanel.Pubmed_RVAbstractPlusDrugs1</vt:lpwstr>
      </vt:variant>
      <vt:variant>
        <vt:lpwstr/>
      </vt:variant>
      <vt:variant>
        <vt:i4>5570583</vt:i4>
      </vt:variant>
      <vt:variant>
        <vt:i4>1224</vt:i4>
      </vt:variant>
      <vt:variant>
        <vt:i4>0</vt:i4>
      </vt:variant>
      <vt:variant>
        <vt:i4>5</vt:i4>
      </vt:variant>
      <vt:variant>
        <vt:lpwstr>http://www3.interscience.wiley.com/journal/112157088/home</vt:lpwstr>
      </vt:variant>
      <vt:variant>
        <vt:lpwstr/>
      </vt:variant>
      <vt:variant>
        <vt:i4>196715</vt:i4>
      </vt:variant>
      <vt:variant>
        <vt:i4>1221</vt:i4>
      </vt:variant>
      <vt:variant>
        <vt:i4>0</vt:i4>
      </vt:variant>
      <vt:variant>
        <vt:i4>5</vt:i4>
      </vt:variant>
      <vt:variant>
        <vt:lpwstr>javascript:AL_get(this, 'jour', 'Obstet Gynecol.');</vt:lpwstr>
      </vt:variant>
      <vt:variant>
        <vt:lpwstr/>
      </vt:variant>
      <vt:variant>
        <vt:i4>7209024</vt:i4>
      </vt:variant>
      <vt:variant>
        <vt:i4>1218</vt:i4>
      </vt:variant>
      <vt:variant>
        <vt:i4>0</vt:i4>
      </vt:variant>
      <vt:variant>
        <vt:i4>5</vt:i4>
      </vt:variant>
      <vt:variant>
        <vt:lpwstr>http://www.ncbi.nlm.nih.gov/sites/entrez?Db=pubmed&amp;Cmd=Search&amp;Term=%22Nilsson%20S%22%5BAuthor%5D&amp;itool=EntrezSystem2.PEntrez.Pubmed.Pubmed_ResultsPanel.Pubmed_DiscoveryPanel.Pubmed_RVAbstractPlus</vt:lpwstr>
      </vt:variant>
      <vt:variant>
        <vt:lpwstr/>
      </vt:variant>
      <vt:variant>
        <vt:i4>4063236</vt:i4>
      </vt:variant>
      <vt:variant>
        <vt:i4>1215</vt:i4>
      </vt:variant>
      <vt:variant>
        <vt:i4>0</vt:i4>
      </vt:variant>
      <vt:variant>
        <vt:i4>5</vt:i4>
      </vt:variant>
      <vt:variant>
        <vt:lpwstr>http://www.ncbi.nlm.nih.gov/sites/entrez?Db=pubmed&amp;Cmd=Search&amp;Term=%22Axelsson%20O%22%5BAuthor%5D&amp;itool=EntrezSystem2.PEntrez.Pubmed.Pubmed_ResultsPanel.Pubmed_DiscoveryPanel.Pubmed_RVAbstractPlus</vt:lpwstr>
      </vt:variant>
      <vt:variant>
        <vt:lpwstr/>
      </vt:variant>
      <vt:variant>
        <vt:i4>2818067</vt:i4>
      </vt:variant>
      <vt:variant>
        <vt:i4>1212</vt:i4>
      </vt:variant>
      <vt:variant>
        <vt:i4>0</vt:i4>
      </vt:variant>
      <vt:variant>
        <vt:i4>5</vt:i4>
      </vt:variant>
      <vt:variant>
        <vt:lpwstr>http://www.ncbi.nlm.nih.gov/sites/entrez?Db=pubmed&amp;Cmd=Search&amp;Term=%22Waldenstr%C3%B6m%20U%22%5BAuthor%5D&amp;itool=EntrezSystem2.PEntrez.Pubmed.Pubmed_ResultsPanel.Pubmed_DiscoveryPanel.Pubmed_RVAbstractPlus</vt:lpwstr>
      </vt:variant>
      <vt:variant>
        <vt:lpwstr/>
      </vt:variant>
      <vt:variant>
        <vt:i4>2883699</vt:i4>
      </vt:variant>
      <vt:variant>
        <vt:i4>1209</vt:i4>
      </vt:variant>
      <vt:variant>
        <vt:i4>0</vt:i4>
      </vt:variant>
      <vt:variant>
        <vt:i4>5</vt:i4>
      </vt:variant>
      <vt:variant>
        <vt:lpwstr>http://www3.interscience.wiley.com/journal/102520975/issue</vt:lpwstr>
      </vt:variant>
      <vt:variant>
        <vt:lpwstr/>
      </vt:variant>
      <vt:variant>
        <vt:i4>3080318</vt:i4>
      </vt:variant>
      <vt:variant>
        <vt:i4>1206</vt:i4>
      </vt:variant>
      <vt:variant>
        <vt:i4>0</vt:i4>
      </vt:variant>
      <vt:variant>
        <vt:i4>5</vt:i4>
      </vt:variant>
      <vt:variant>
        <vt:lpwstr>http://www3.interscience.wiley.com/journal/112167289/issue</vt:lpwstr>
      </vt:variant>
      <vt:variant>
        <vt:lpwstr/>
      </vt:variant>
      <vt:variant>
        <vt:i4>5570583</vt:i4>
      </vt:variant>
      <vt:variant>
        <vt:i4>1203</vt:i4>
      </vt:variant>
      <vt:variant>
        <vt:i4>0</vt:i4>
      </vt:variant>
      <vt:variant>
        <vt:i4>5</vt:i4>
      </vt:variant>
      <vt:variant>
        <vt:lpwstr>http://www3.interscience.wiley.com/journal/112157088/home</vt:lpwstr>
      </vt:variant>
      <vt:variant>
        <vt:lpwstr/>
      </vt:variant>
      <vt:variant>
        <vt:i4>1179762</vt:i4>
      </vt:variant>
      <vt:variant>
        <vt:i4>1200</vt:i4>
      </vt:variant>
      <vt:variant>
        <vt:i4>0</vt:i4>
      </vt:variant>
      <vt:variant>
        <vt:i4>5</vt:i4>
      </vt:variant>
      <vt:variant>
        <vt:lpwstr>javascript:AL_get(this, 'jour', 'Gynecol Obstet Invest.');</vt:lpwstr>
      </vt:variant>
      <vt:variant>
        <vt:lpwstr/>
      </vt:variant>
      <vt:variant>
        <vt:i4>5046272</vt:i4>
      </vt:variant>
      <vt:variant>
        <vt:i4>1197</vt:i4>
      </vt:variant>
      <vt:variant>
        <vt:i4>0</vt:i4>
      </vt:variant>
      <vt:variant>
        <vt:i4>5</vt:i4>
      </vt:variant>
      <vt:variant>
        <vt:lpwstr>http://www.ncbi.nlm.nih.gov/sites/entrez?Db=pubmed&amp;Cmd=Search&amp;Term=%22Hiroi%20M%22%5BAuthor%5D&amp;itool=EntrezSystem2.PEntrez.Pubmed.Pubmed_ResultsPanel.Pubmed_RVAbstractPlusDrugs1</vt:lpwstr>
      </vt:variant>
      <vt:variant>
        <vt:lpwstr/>
      </vt:variant>
      <vt:variant>
        <vt:i4>6160387</vt:i4>
      </vt:variant>
      <vt:variant>
        <vt:i4>1194</vt:i4>
      </vt:variant>
      <vt:variant>
        <vt:i4>0</vt:i4>
      </vt:variant>
      <vt:variant>
        <vt:i4>5</vt:i4>
      </vt:variant>
      <vt:variant>
        <vt:lpwstr>http://www.ncbi.nlm.nih.gov/sites/entrez?Db=pubmed&amp;Cmd=Search&amp;Term=%22Saito%20H%22%5BAuthor%5D&amp;itool=EntrezSystem2.PEntrez.Pubmed.Pubmed_ResultsPanel.Pubmed_RVAbstractPlusDrugs1</vt:lpwstr>
      </vt:variant>
      <vt:variant>
        <vt:lpwstr/>
      </vt:variant>
      <vt:variant>
        <vt:i4>5570635</vt:i4>
      </vt:variant>
      <vt:variant>
        <vt:i4>1191</vt:i4>
      </vt:variant>
      <vt:variant>
        <vt:i4>0</vt:i4>
      </vt:variant>
      <vt:variant>
        <vt:i4>5</vt:i4>
      </vt:variant>
      <vt:variant>
        <vt:lpwstr>http://www.ncbi.nlm.nih.gov/sites/entrez?Db=pubmed&amp;Cmd=Search&amp;Term=%22Sato%20S%22%5BAuthor%5D&amp;itool=EntrezSystem2.PEntrez.Pubmed.Pubmed_ResultsPanel.Pubmed_RVAbstractPlusDrugs1</vt:lpwstr>
      </vt:variant>
      <vt:variant>
        <vt:lpwstr/>
      </vt:variant>
      <vt:variant>
        <vt:i4>3604513</vt:i4>
      </vt:variant>
      <vt:variant>
        <vt:i4>1188</vt:i4>
      </vt:variant>
      <vt:variant>
        <vt:i4>0</vt:i4>
      </vt:variant>
      <vt:variant>
        <vt:i4>5</vt:i4>
      </vt:variant>
      <vt:variant>
        <vt:lpwstr>http://www.ncbi.nlm.nih.gov/sites/entrez?Db=pubmed&amp;Cmd=Search&amp;Term=%22Banzai%20M%22%5BAuthor%5D&amp;itool=EntrezSystem2.PEntrez.Pubmed.Pubmed_ResultsPanel.Pubmed_RVAbstractPlusDrugs1</vt:lpwstr>
      </vt:variant>
      <vt:variant>
        <vt:lpwstr/>
      </vt:variant>
      <vt:variant>
        <vt:i4>3604521</vt:i4>
      </vt:variant>
      <vt:variant>
        <vt:i4>1185</vt:i4>
      </vt:variant>
      <vt:variant>
        <vt:i4>0</vt:i4>
      </vt:variant>
      <vt:variant>
        <vt:i4>5</vt:i4>
      </vt:variant>
      <vt:variant>
        <vt:lpwstr>http://www.ncbi.nlm.nih.gov/sites/entrez?Db=pubmed&amp;Cmd=Search&amp;Term=%22Tezuka%20N%22%5BAuthor%5D&amp;itool=EntrezSystem2.PEntrez.Pubmed.Pubmed_ResultsPanel.Pubmed_RVAbstractPlusDrugs1</vt:lpwstr>
      </vt:variant>
      <vt:variant>
        <vt:lpwstr/>
      </vt:variant>
      <vt:variant>
        <vt:i4>7733324</vt:i4>
      </vt:variant>
      <vt:variant>
        <vt:i4>1182</vt:i4>
      </vt:variant>
      <vt:variant>
        <vt:i4>0</vt:i4>
      </vt:variant>
      <vt:variant>
        <vt:i4>5</vt:i4>
      </vt:variant>
      <vt:variant>
        <vt:lpwstr>http://www.sciencedirect.com/science?_ob=PublicationURL&amp;_tockey=%23TOC%235025%232006%23998729997%23629904%23FLA%23&amp;_cdi=5025&amp;_pubType=J&amp;view=c&amp;_auth=y&amp;_acct=C000050221&amp;_version=1&amp;_urlVersion=0&amp;_userid=10&amp;md5=39c9d9872697dffc94db22e4ac84dcb7</vt:lpwstr>
      </vt:variant>
      <vt:variant>
        <vt:lpwstr/>
      </vt:variant>
      <vt:variant>
        <vt:i4>5308499</vt:i4>
      </vt:variant>
      <vt:variant>
        <vt:i4>1179</vt:i4>
      </vt:variant>
      <vt:variant>
        <vt:i4>0</vt:i4>
      </vt:variant>
      <vt:variant>
        <vt:i4>5</vt:i4>
      </vt:variant>
      <vt:variant>
        <vt:lpwstr>http://www.sciencedirect.com/science?_ob=PublicationURL&amp;_cdi=5025&amp;_pubType=J&amp;_auth=y&amp;_acct=C000050221&amp;_version=1&amp;_urlVersion=0&amp;_userid=10&amp;md5=5ffed0d3b0c98a886cacc24d0f68fadb</vt:lpwstr>
      </vt:variant>
      <vt:variant>
        <vt:lpwstr/>
      </vt:variant>
      <vt:variant>
        <vt:i4>7798871</vt:i4>
      </vt:variant>
      <vt:variant>
        <vt:i4>1176</vt:i4>
      </vt:variant>
      <vt:variant>
        <vt:i4>0</vt:i4>
      </vt:variant>
      <vt:variant>
        <vt:i4>5</vt:i4>
      </vt:variant>
      <vt:variant>
        <vt:lpwstr>http://www.ncbi.nlm.nih.gov/sites/entrez?Db=pubmed&amp;Cmd=Search&amp;Term=%22Johnsen%20SL%22%5BAuthor%5D&amp;itool=EntrezSystem2.PEntrez.Pubmed.Pubmed_ResultsPanel.Pubmed_DiscoveryPanel.Pubmed_RVAbstractPlus</vt:lpwstr>
      </vt:variant>
      <vt:variant>
        <vt:lpwstr/>
      </vt:variant>
      <vt:variant>
        <vt:i4>65590</vt:i4>
      </vt:variant>
      <vt:variant>
        <vt:i4>1173</vt:i4>
      </vt:variant>
      <vt:variant>
        <vt:i4>0</vt:i4>
      </vt:variant>
      <vt:variant>
        <vt:i4>5</vt:i4>
      </vt:variant>
      <vt:variant>
        <vt:lpwstr>http://www.ncbi.nlm.nih.gov/sites/entrez?Db=pubmed&amp;Cmd=Search&amp;Term=%22Rasmussen%20S%22%5BAuthor%5D&amp;itool=EntrezSystem2.PEntrez.Pubmed.Pubmed_ResultsPanel.Pubmed_DiscoveryPanel.Pubmed_RVAbstractPlus</vt:lpwstr>
      </vt:variant>
      <vt:variant>
        <vt:lpwstr/>
      </vt:variant>
      <vt:variant>
        <vt:i4>6422614</vt:i4>
      </vt:variant>
      <vt:variant>
        <vt:i4>1170</vt:i4>
      </vt:variant>
      <vt:variant>
        <vt:i4>0</vt:i4>
      </vt:variant>
      <vt:variant>
        <vt:i4>5</vt:i4>
      </vt:variant>
      <vt:variant>
        <vt:lpwstr>http://www.ncbi.nlm.nih.gov/sites/entrez?Db=pubmed&amp;Cmd=Search&amp;Term=%22Kiserud%20T%22%5BAuthor%5D&amp;itool=EntrezSystem2.PEntrez.Pubmed.Pubmed_ResultsPanel.Pubmed_DiscoveryPanel.Pubmed_RVAbstractPlus</vt:lpwstr>
      </vt:variant>
      <vt:variant>
        <vt:lpwstr/>
      </vt:variant>
      <vt:variant>
        <vt:i4>5767276</vt:i4>
      </vt:variant>
      <vt:variant>
        <vt:i4>1167</vt:i4>
      </vt:variant>
      <vt:variant>
        <vt:i4>0</vt:i4>
      </vt:variant>
      <vt:variant>
        <vt:i4>5</vt:i4>
      </vt:variant>
      <vt:variant>
        <vt:lpwstr>http://www.ncbi.nlm.nih.gov/sites/entrez?Db=pubmed&amp;Cmd=Search&amp;Term=%22Salpou%20D%22%5BAuthor%5D&amp;itool=EntrezSystem2.PEntrez.Pubmed.Pubmed_ResultsPanel.Pubmed_DiscoveryPanel.Pubmed_RVAbstractPlus</vt:lpwstr>
      </vt:variant>
      <vt:variant>
        <vt:lpwstr/>
      </vt:variant>
      <vt:variant>
        <vt:i4>1507449</vt:i4>
      </vt:variant>
      <vt:variant>
        <vt:i4>1164</vt:i4>
      </vt:variant>
      <vt:variant>
        <vt:i4>0</vt:i4>
      </vt:variant>
      <vt:variant>
        <vt:i4>5</vt:i4>
      </vt:variant>
      <vt:variant>
        <vt:lpwstr>javascript:AL_get(this, 'jour', 'Ultrasound Obstet Gynecol.');</vt:lpwstr>
      </vt:variant>
      <vt:variant>
        <vt:lpwstr/>
      </vt:variant>
      <vt:variant>
        <vt:i4>1769589</vt:i4>
      </vt:variant>
      <vt:variant>
        <vt:i4>1161</vt:i4>
      </vt:variant>
      <vt:variant>
        <vt:i4>0</vt:i4>
      </vt:variant>
      <vt:variant>
        <vt:i4>5</vt:i4>
      </vt:variant>
      <vt:variant>
        <vt:lpwstr>http://www.ncbi.nlm.nih.gov/entrez/query.fcgi?db=pubmed&amp;cmd=Search&amp;itool=pubmed_AbstractPlus&amp;term=%22Ville+Y%22%5BAuthor%5D</vt:lpwstr>
      </vt:variant>
      <vt:variant>
        <vt:lpwstr/>
      </vt:variant>
      <vt:variant>
        <vt:i4>7929856</vt:i4>
      </vt:variant>
      <vt:variant>
        <vt:i4>1158</vt:i4>
      </vt:variant>
      <vt:variant>
        <vt:i4>0</vt:i4>
      </vt:variant>
      <vt:variant>
        <vt:i4>5</vt:i4>
      </vt:variant>
      <vt:variant>
        <vt:lpwstr>http://www.ncbi.nlm.nih.gov/entrez/query.fcgi?db=pubmed&amp;cmd=Search&amp;itool=pubmed_AbstractPlus&amp;term=%22Dorion+A%22%5BAuthor%5D</vt:lpwstr>
      </vt:variant>
      <vt:variant>
        <vt:lpwstr/>
      </vt:variant>
      <vt:variant>
        <vt:i4>524392</vt:i4>
      </vt:variant>
      <vt:variant>
        <vt:i4>1155</vt:i4>
      </vt:variant>
      <vt:variant>
        <vt:i4>0</vt:i4>
      </vt:variant>
      <vt:variant>
        <vt:i4>5</vt:i4>
      </vt:variant>
      <vt:variant>
        <vt:lpwstr>http://www.ncbi.nlm.nih.gov/entrez/query.fcgi?db=pubmed&amp;cmd=Search&amp;itool=pubmed_AbstractPlus&amp;term=%22Duyme+M%22%5BAuthor%5D</vt:lpwstr>
      </vt:variant>
      <vt:variant>
        <vt:lpwstr/>
      </vt:variant>
      <vt:variant>
        <vt:i4>5505067</vt:i4>
      </vt:variant>
      <vt:variant>
        <vt:i4>1152</vt:i4>
      </vt:variant>
      <vt:variant>
        <vt:i4>0</vt:i4>
      </vt:variant>
      <vt:variant>
        <vt:i4>5</vt:i4>
      </vt:variant>
      <vt:variant>
        <vt:lpwstr>http://www.ncbi.nlm.nih.gov/entrez/query.fcgi?db=pubmed&amp;cmd=Search&amp;itool=pubmed_AbstractPlus&amp;term=%22Bernard+JP%22%5BAuthor%5D</vt:lpwstr>
      </vt:variant>
      <vt:variant>
        <vt:lpwstr/>
      </vt:variant>
      <vt:variant>
        <vt:i4>5963817</vt:i4>
      </vt:variant>
      <vt:variant>
        <vt:i4>1149</vt:i4>
      </vt:variant>
      <vt:variant>
        <vt:i4>0</vt:i4>
      </vt:variant>
      <vt:variant>
        <vt:i4>5</vt:i4>
      </vt:variant>
      <vt:variant>
        <vt:lpwstr>http://www.ncbi.nlm.nih.gov/entrez/query.fcgi?db=pubmed&amp;cmd=Search&amp;itool=pubmed_AbstractPlus&amp;term=%22Salomon+LJ%22%5BAuthor%5D</vt:lpwstr>
      </vt:variant>
      <vt:variant>
        <vt:lpwstr/>
      </vt:variant>
      <vt:variant>
        <vt:i4>6815821</vt:i4>
      </vt:variant>
      <vt:variant>
        <vt:i4>1146</vt:i4>
      </vt:variant>
      <vt:variant>
        <vt:i4>0</vt:i4>
      </vt:variant>
      <vt:variant>
        <vt:i4>5</vt:i4>
      </vt:variant>
      <vt:variant>
        <vt:lpwstr>http://www.ncbi.nlm.nih.gov/sites/entrez?Db=pubmed&amp;Cmd=Search&amp;Term=%22Royston%20P%22%5BAuthor%5D&amp;itool=EntrezSystem2.PEntrez.Pubmed.Pubmed_ResultsPanel.Pubmed_DiscoveryPanel.Pubmed_RVAbstractPlus</vt:lpwstr>
      </vt:variant>
      <vt:variant>
        <vt:lpwstr/>
      </vt:variant>
      <vt:variant>
        <vt:i4>2359314</vt:i4>
      </vt:variant>
      <vt:variant>
        <vt:i4>1143</vt:i4>
      </vt:variant>
      <vt:variant>
        <vt:i4>0</vt:i4>
      </vt:variant>
      <vt:variant>
        <vt:i4>5</vt:i4>
      </vt:variant>
      <vt:variant>
        <vt:lpwstr>javascript:AL_get(this, 'jour', 'Clin Exp Obstet Gynecol.');</vt:lpwstr>
      </vt:variant>
      <vt:variant>
        <vt:lpwstr/>
      </vt:variant>
      <vt:variant>
        <vt:i4>4128813</vt:i4>
      </vt:variant>
      <vt:variant>
        <vt:i4>1140</vt:i4>
      </vt:variant>
      <vt:variant>
        <vt:i4>0</vt:i4>
      </vt:variant>
      <vt:variant>
        <vt:i4>5</vt:i4>
      </vt:variant>
      <vt:variant>
        <vt:lpwstr>http://www.ncbi.nlm.nih.gov/sites/entrez?Db=pubmed&amp;Cmd=Search&amp;Term=%22Gramellini%20D%22%5BAuthor%5D&amp;itool=EntrezSystem2.PEntrez.Pubmed.Pubmed_ResultsPanel.Pubmed_RVAbstractPlusDrugs1</vt:lpwstr>
      </vt:variant>
      <vt:variant>
        <vt:lpwstr/>
      </vt:variant>
      <vt:variant>
        <vt:i4>6160415</vt:i4>
      </vt:variant>
      <vt:variant>
        <vt:i4>1137</vt:i4>
      </vt:variant>
      <vt:variant>
        <vt:i4>0</vt:i4>
      </vt:variant>
      <vt:variant>
        <vt:i4>5</vt:i4>
      </vt:variant>
      <vt:variant>
        <vt:lpwstr>http://www.ncbi.nlm.nih.gov/sites/entrez?Db=pubmed&amp;Cmd=Search&amp;Term=%22Paita%20Y%22%5BAuthor%5D&amp;itool=EntrezSystem2.PEntrez.Pubmed.Pubmed_ResultsPanel.Pubmed_RVAbstractPlusDrugs1</vt:lpwstr>
      </vt:variant>
      <vt:variant>
        <vt:lpwstr/>
      </vt:variant>
      <vt:variant>
        <vt:i4>5570641</vt:i4>
      </vt:variant>
      <vt:variant>
        <vt:i4>1134</vt:i4>
      </vt:variant>
      <vt:variant>
        <vt:i4>0</vt:i4>
      </vt:variant>
      <vt:variant>
        <vt:i4>5</vt:i4>
      </vt:variant>
      <vt:variant>
        <vt:lpwstr>http://www.ncbi.nlm.nih.gov/sites/entrez?Db=pubmed&amp;Cmd=Search&amp;Term=%22Ludovici%20G%22%5BAuthor%5D&amp;itool=EntrezSystem2.PEntrez.Pubmed.Pubmed_ResultsPanel.Pubmed_RVAbstractPlusDrugs1</vt:lpwstr>
      </vt:variant>
      <vt:variant>
        <vt:lpwstr/>
      </vt:variant>
      <vt:variant>
        <vt:i4>3866673</vt:i4>
      </vt:variant>
      <vt:variant>
        <vt:i4>1131</vt:i4>
      </vt:variant>
      <vt:variant>
        <vt:i4>0</vt:i4>
      </vt:variant>
      <vt:variant>
        <vt:i4>5</vt:i4>
      </vt:variant>
      <vt:variant>
        <vt:lpwstr>http://www.ncbi.nlm.nih.gov/sites/entrez?Db=pubmed&amp;Cmd=Search&amp;Term=%22Coltri%20A%22%5BAuthor%5D&amp;itool=EntrezSystem2.PEntrez.Pubmed.Pubmed_ResultsPanel.Pubmed_RVAbstractPlusDrugs1</vt:lpwstr>
      </vt:variant>
      <vt:variant>
        <vt:lpwstr/>
      </vt:variant>
      <vt:variant>
        <vt:i4>4784218</vt:i4>
      </vt:variant>
      <vt:variant>
        <vt:i4>1128</vt:i4>
      </vt:variant>
      <vt:variant>
        <vt:i4>0</vt:i4>
      </vt:variant>
      <vt:variant>
        <vt:i4>5</vt:i4>
      </vt:variant>
      <vt:variant>
        <vt:lpwstr>http://www.ncbi.nlm.nih.gov/sites/entrez?Db=pubmed&amp;Cmd=Search&amp;Term=%22Sacchini%20C%22%5BAuthor%5D&amp;itool=EntrezSystem2.PEntrez.Pubmed.Pubmed_ResultsPanel.Pubmed_RVAbstractPlusDrugs1</vt:lpwstr>
      </vt:variant>
      <vt:variant>
        <vt:lpwstr/>
      </vt:variant>
      <vt:variant>
        <vt:i4>4522009</vt:i4>
      </vt:variant>
      <vt:variant>
        <vt:i4>1125</vt:i4>
      </vt:variant>
      <vt:variant>
        <vt:i4>0</vt:i4>
      </vt:variant>
      <vt:variant>
        <vt:i4>5</vt:i4>
      </vt:variant>
      <vt:variant>
        <vt:lpwstr>http://www.ncbi.nlm.nih.gov/sites/entrez?Db=pubmed&amp;Cmd=Search&amp;Term=%22Piantelli%20G%22%5BAuthor%5D&amp;itool=EntrezSystem2.PEntrez.Pubmed.Pubmed_ResultsPanel.Pubmed_RVAbstractPlusDrugs1</vt:lpwstr>
      </vt:variant>
      <vt:variant>
        <vt:lpwstr/>
      </vt:variant>
      <vt:variant>
        <vt:i4>2621481</vt:i4>
      </vt:variant>
      <vt:variant>
        <vt:i4>1122</vt:i4>
      </vt:variant>
      <vt:variant>
        <vt:i4>0</vt:i4>
      </vt:variant>
      <vt:variant>
        <vt:i4>5</vt:i4>
      </vt:variant>
      <vt:variant>
        <vt:lpwstr>http://www.ncbi.nlm.nih.gov/entrez/query.fcgi?cmd=search&amp;db=PubMed&amp;term=Paspulati%20%5bAU%5d%20AND%202004%20%5bDP%5d%20AND%20Radiol%20Clin%20North%20Am%20%5bTA%5d</vt:lpwstr>
      </vt:variant>
      <vt:variant>
        <vt:lpwstr/>
      </vt:variant>
      <vt:variant>
        <vt:i4>5046386</vt:i4>
      </vt:variant>
      <vt:variant>
        <vt:i4>1119</vt:i4>
      </vt:variant>
      <vt:variant>
        <vt:i4>0</vt:i4>
      </vt:variant>
      <vt:variant>
        <vt:i4>5</vt:i4>
      </vt:variant>
      <vt:variant>
        <vt:lpwstr>javascript:AL_get(this, 'jour', 'Ceska Gynekol.');</vt:lpwstr>
      </vt:variant>
      <vt:variant>
        <vt:lpwstr/>
      </vt:variant>
      <vt:variant>
        <vt:i4>6422606</vt:i4>
      </vt:variant>
      <vt:variant>
        <vt:i4>1116</vt:i4>
      </vt:variant>
      <vt:variant>
        <vt:i4>0</vt:i4>
      </vt:variant>
      <vt:variant>
        <vt:i4>5</vt:i4>
      </vt:variant>
      <vt:variant>
        <vt:lpwstr>http://www.ncbi.nlm.nih.gov/sites/entrez?Db=pubmed&amp;Cmd=Search&amp;Term=%22Clausen%20JA%22%5BAuthor%5D&amp;itool=EntrezSystem2.PEntrez.Pubmed.Pubmed_ResultsPanel.Pubmed_DiscoveryPanel.Pubmed_RVAbstractPlus</vt:lpwstr>
      </vt:variant>
      <vt:variant>
        <vt:lpwstr/>
      </vt:variant>
      <vt:variant>
        <vt:i4>1179697</vt:i4>
      </vt:variant>
      <vt:variant>
        <vt:i4>1113</vt:i4>
      </vt:variant>
      <vt:variant>
        <vt:i4>0</vt:i4>
      </vt:variant>
      <vt:variant>
        <vt:i4>5</vt:i4>
      </vt:variant>
      <vt:variant>
        <vt:lpwstr>http://www.ncbi.nlm.nih.gov/sites/entrez?Db=pubmed&amp;Cmd=Search&amp;Term=%22Olsen%20O%22%5BAuthor%5D&amp;itool=EntrezSystem2.PEntrez.Pubmed.Pubmed_ResultsPanel.Pubmed_DiscoveryPanel.Pubmed_RVAbstractPlus</vt:lpwstr>
      </vt:variant>
      <vt:variant>
        <vt:lpwstr/>
      </vt:variant>
      <vt:variant>
        <vt:i4>1507449</vt:i4>
      </vt:variant>
      <vt:variant>
        <vt:i4>1110</vt:i4>
      </vt:variant>
      <vt:variant>
        <vt:i4>0</vt:i4>
      </vt:variant>
      <vt:variant>
        <vt:i4>5</vt:i4>
      </vt:variant>
      <vt:variant>
        <vt:lpwstr>javascript:AL_get(this, 'jour', 'Ultrasound Obstet Gynecol.');</vt:lpwstr>
      </vt:variant>
      <vt:variant>
        <vt:lpwstr/>
      </vt:variant>
      <vt:variant>
        <vt:i4>6160421</vt:i4>
      </vt:variant>
      <vt:variant>
        <vt:i4>1107</vt:i4>
      </vt:variant>
      <vt:variant>
        <vt:i4>0</vt:i4>
      </vt:variant>
      <vt:variant>
        <vt:i4>5</vt:i4>
      </vt:variant>
      <vt:variant>
        <vt:lpwstr>http://www.ncbi.nlm.nih.gov/entrez/query.fcgi?db=pubmed&amp;cmd=Search&amp;itool=pubmed_AbstractPlus&amp;term=%22Thomsen+SG%22%5BAuthor%5D</vt:lpwstr>
      </vt:variant>
      <vt:variant>
        <vt:lpwstr/>
      </vt:variant>
      <vt:variant>
        <vt:i4>3014731</vt:i4>
      </vt:variant>
      <vt:variant>
        <vt:i4>1104</vt:i4>
      </vt:variant>
      <vt:variant>
        <vt:i4>0</vt:i4>
      </vt:variant>
      <vt:variant>
        <vt:i4>5</vt:i4>
      </vt:variant>
      <vt:variant>
        <vt:lpwstr>http://www.ncbi.nlm.nih.gov/entrez/query.fcgi?db=pubmed&amp;cmd=Search&amp;itool=pubmed_AbstractPlus&amp;term=%22Olesen+AW%22%5BAuthor%5D</vt:lpwstr>
      </vt:variant>
      <vt:variant>
        <vt:lpwstr/>
      </vt:variant>
      <vt:variant>
        <vt:i4>2359298</vt:i4>
      </vt:variant>
      <vt:variant>
        <vt:i4>1101</vt:i4>
      </vt:variant>
      <vt:variant>
        <vt:i4>0</vt:i4>
      </vt:variant>
      <vt:variant>
        <vt:i4>5</vt:i4>
      </vt:variant>
      <vt:variant>
        <vt:lpwstr>javascript:AL_get(this, 'jour', 'BJOG.');</vt:lpwstr>
      </vt:variant>
      <vt:variant>
        <vt:lpwstr/>
      </vt:variant>
      <vt:variant>
        <vt:i4>6684745</vt:i4>
      </vt:variant>
      <vt:variant>
        <vt:i4>1098</vt:i4>
      </vt:variant>
      <vt:variant>
        <vt:i4>0</vt:i4>
      </vt:variant>
      <vt:variant>
        <vt:i4>5</vt:i4>
      </vt:variant>
      <vt:variant>
        <vt:lpwstr>http://www.ncbi.nlm.nih.gov/sites/entrez?Db=pubmed&amp;Cmd=Search&amp;Term=%22M%C3%B8ller%20H%22%5BAuthor%5D&amp;itool=EntrezSystem2.PEntrez.Pubmed.Pubmed_ResultsPanel.Pubmed_DiscoveryPanel.Pubmed_RVAbstractPlus</vt:lpwstr>
      </vt:variant>
      <vt:variant>
        <vt:lpwstr/>
      </vt:variant>
      <vt:variant>
        <vt:i4>7405643</vt:i4>
      </vt:variant>
      <vt:variant>
        <vt:i4>1095</vt:i4>
      </vt:variant>
      <vt:variant>
        <vt:i4>0</vt:i4>
      </vt:variant>
      <vt:variant>
        <vt:i4>5</vt:i4>
      </vt:variant>
      <vt:variant>
        <vt:lpwstr>http://www.ncbi.nlm.nih.gov/sites/entrez?Db=pubmed&amp;Cmd=Search&amp;Term=%22Engholm%20G%22%5BAuthor%5D&amp;itool=EntrezSystem2.PEntrez.Pubmed.Pubmed_ResultsPanel.Pubmed_DiscoveryPanel.Pubmed_RVAbstractPlus</vt:lpwstr>
      </vt:variant>
      <vt:variant>
        <vt:lpwstr/>
      </vt:variant>
      <vt:variant>
        <vt:i4>5242983</vt:i4>
      </vt:variant>
      <vt:variant>
        <vt:i4>1092</vt:i4>
      </vt:variant>
      <vt:variant>
        <vt:i4>0</vt:i4>
      </vt:variant>
      <vt:variant>
        <vt:i4>5</vt:i4>
      </vt:variant>
      <vt:variant>
        <vt:lpwstr>http://www.ncbi.nlm.nih.gov/sites/entrez?Db=pubmed&amp;Cmd=Search&amp;Term=%22Larsen%20T%22%5BAuthor%5D&amp;itool=EntrezSystem2.PEntrez.Pubmed.Pubmed_ResultsPanel.Pubmed_DiscoveryPanel.Pubmed_RVAbstractPlus</vt:lpwstr>
      </vt:variant>
      <vt:variant>
        <vt:lpwstr/>
      </vt:variant>
      <vt:variant>
        <vt:i4>6029410</vt:i4>
      </vt:variant>
      <vt:variant>
        <vt:i4>1089</vt:i4>
      </vt:variant>
      <vt:variant>
        <vt:i4>0</vt:i4>
      </vt:variant>
      <vt:variant>
        <vt:i4>5</vt:i4>
      </vt:variant>
      <vt:variant>
        <vt:lpwstr>http://www.ncbi.nlm.nih.gov/sites/entrez?Db=pubmed&amp;Cmd=Search&amp;Term=%22Nguyen%20T%22%5BAuthor%5D&amp;itool=EntrezSystem2.PEntrez.Pubmed.Pubmed_ResultsPanel.Pubmed_DiscoveryPanel.Pubmed_RVAbstractPlus</vt:lpwstr>
      </vt:variant>
      <vt:variant>
        <vt:lpwstr/>
      </vt:variant>
      <vt:variant>
        <vt:i4>3866739</vt:i4>
      </vt:variant>
      <vt:variant>
        <vt:i4>1086</vt:i4>
      </vt:variant>
      <vt:variant>
        <vt:i4>0</vt:i4>
      </vt:variant>
      <vt:variant>
        <vt:i4>5</vt:i4>
      </vt:variant>
      <vt:variant>
        <vt:lpwstr>http://www.brooksideassociates.org/</vt:lpwstr>
      </vt:variant>
      <vt:variant>
        <vt:lpwstr/>
      </vt:variant>
      <vt:variant>
        <vt:i4>3866739</vt:i4>
      </vt:variant>
      <vt:variant>
        <vt:i4>1083</vt:i4>
      </vt:variant>
      <vt:variant>
        <vt:i4>0</vt:i4>
      </vt:variant>
      <vt:variant>
        <vt:i4>5</vt:i4>
      </vt:variant>
      <vt:variant>
        <vt:lpwstr>http://www.brooksideassociates.org/</vt:lpwstr>
      </vt:variant>
      <vt:variant>
        <vt:lpwstr/>
      </vt:variant>
      <vt:variant>
        <vt:i4>1835063</vt:i4>
      </vt:variant>
      <vt:variant>
        <vt:i4>1080</vt:i4>
      </vt:variant>
      <vt:variant>
        <vt:i4>0</vt:i4>
      </vt:variant>
      <vt:variant>
        <vt:i4>5</vt:i4>
      </vt:variant>
      <vt:variant>
        <vt:lpwstr>javascript:AL_get(this, 'jour', 'West Indian Med J.');</vt:lpwstr>
      </vt:variant>
      <vt:variant>
        <vt:lpwstr/>
      </vt:variant>
      <vt:variant>
        <vt:i4>7995476</vt:i4>
      </vt:variant>
      <vt:variant>
        <vt:i4>1077</vt:i4>
      </vt:variant>
      <vt:variant>
        <vt:i4>0</vt:i4>
      </vt:variant>
      <vt:variant>
        <vt:i4>5</vt:i4>
      </vt:variant>
      <vt:variant>
        <vt:lpwstr>http://www.ncbi.nlm.nih.gov/sites/entrez?Db=pubmed&amp;Cmd=Search&amp;Term=%22Edwards%20K%22%5BAuthor%5D&amp;itool=EntrezSystem2.PEntrez.Pubmed.Pubmed_ResultsPanel.Pubmed_DiscoveryPanel.Pubmed_RVAbstractPlus</vt:lpwstr>
      </vt:variant>
      <vt:variant>
        <vt:lpwstr/>
      </vt:variant>
      <vt:variant>
        <vt:i4>2031675</vt:i4>
      </vt:variant>
      <vt:variant>
        <vt:i4>1074</vt:i4>
      </vt:variant>
      <vt:variant>
        <vt:i4>0</vt:i4>
      </vt:variant>
      <vt:variant>
        <vt:i4>5</vt:i4>
      </vt:variant>
      <vt:variant>
        <vt:lpwstr>http://www.ncbi.nlm.nih.gov/sites/entrez?Db=pubmed&amp;Cmd=Search&amp;Term=%22Miles%20RL%22%5BAuthor%5D&amp;itool=EntrezSystem2.PEntrez.Pubmed.Pubmed_ResultsPanel.Pubmed_DiscoveryPanel.Pubmed_RVAbstractPlus</vt:lpwstr>
      </vt:variant>
      <vt:variant>
        <vt:lpwstr/>
      </vt:variant>
      <vt:variant>
        <vt:i4>3342366</vt:i4>
      </vt:variant>
      <vt:variant>
        <vt:i4>1071</vt:i4>
      </vt:variant>
      <vt:variant>
        <vt:i4>0</vt:i4>
      </vt:variant>
      <vt:variant>
        <vt:i4>5</vt:i4>
      </vt:variant>
      <vt:variant>
        <vt:lpwstr>http://www.ncbi.nlm.nih.gov/sites/entrez?Db=pubmed&amp;Cmd=Search&amp;Term=%22Martin%20TC%22%5BAuthor%5D&amp;itool=EntrezSystem2.PEntrez.Pubmed.Pubmed_ResultsPanel.Pubmed_DiscoveryPanel.Pubmed_RVAbstractPlus</vt:lpwstr>
      </vt:variant>
      <vt:variant>
        <vt:lpwstr/>
      </vt:variant>
      <vt:variant>
        <vt:i4>3735678</vt:i4>
      </vt:variant>
      <vt:variant>
        <vt:i4>1068</vt:i4>
      </vt:variant>
      <vt:variant>
        <vt:i4>0</vt:i4>
      </vt:variant>
      <vt:variant>
        <vt:i4>5</vt:i4>
      </vt:variant>
      <vt:variant>
        <vt:lpwstr>http://www.ncbi.nlm.nih.gov/pubmed/2704086?ordinalpos=1&amp;itool=EntrezSystem2.PEntrez.Pubmed.Pubmed_ResultsPanel.Pubmed_RVAbstractPlusDrugs1</vt:lpwstr>
      </vt:variant>
      <vt:variant>
        <vt:lpwstr/>
      </vt:variant>
      <vt:variant>
        <vt:i4>3014671</vt:i4>
      </vt:variant>
      <vt:variant>
        <vt:i4>1065</vt:i4>
      </vt:variant>
      <vt:variant>
        <vt:i4>0</vt:i4>
      </vt:variant>
      <vt:variant>
        <vt:i4>5</vt:i4>
      </vt:variant>
      <vt:variant>
        <vt:lpwstr>javascript:AL_get(this, 'jour', 'JAMA.');</vt:lpwstr>
      </vt:variant>
      <vt:variant>
        <vt:lpwstr/>
      </vt:variant>
      <vt:variant>
        <vt:i4>7405686</vt:i4>
      </vt:variant>
      <vt:variant>
        <vt:i4>1062</vt:i4>
      </vt:variant>
      <vt:variant>
        <vt:i4>0</vt:i4>
      </vt:variant>
      <vt:variant>
        <vt:i4>5</vt:i4>
      </vt:variant>
      <vt:variant>
        <vt:lpwstr>http://www.ncbi.nlm.nih.gov/sites/entrez?Db=pubmed&amp;Cmd=Search&amp;Term=%22Usher%20RH%22%5BAuthor%5D&amp;itool=EntrezSystem2.PEntrez.Pubmed.Pubmed_ResultsPanel.Pubmed_RVAbstractPlusDrugs1</vt:lpwstr>
      </vt:variant>
      <vt:variant>
        <vt:lpwstr/>
      </vt:variant>
      <vt:variant>
        <vt:i4>655431</vt:i4>
      </vt:variant>
      <vt:variant>
        <vt:i4>1059</vt:i4>
      </vt:variant>
      <vt:variant>
        <vt:i4>0</vt:i4>
      </vt:variant>
      <vt:variant>
        <vt:i4>5</vt:i4>
      </vt:variant>
      <vt:variant>
        <vt:lpwstr>http://www.ncbi.nlm.nih.gov/sites/entrez?Db=pubmed&amp;Cmd=Search&amp;Term=%22Boyd%20ME%22%5BAuthor%5D&amp;itool=EntrezSystem2.PEntrez.Pubmed.Pubmed_ResultsPanel.Pubmed_RVAbstractPlusDrugs1</vt:lpwstr>
      </vt:variant>
      <vt:variant>
        <vt:lpwstr/>
      </vt:variant>
      <vt:variant>
        <vt:i4>6422577</vt:i4>
      </vt:variant>
      <vt:variant>
        <vt:i4>1056</vt:i4>
      </vt:variant>
      <vt:variant>
        <vt:i4>0</vt:i4>
      </vt:variant>
      <vt:variant>
        <vt:i4>5</vt:i4>
      </vt:variant>
      <vt:variant>
        <vt:lpwstr>http://www.ncbi.nlm.nih.gov/sites/entrez?Db=pubmed&amp;Cmd=Search&amp;Term=%22McLean%20FH%22%5BAuthor%5D&amp;itool=EntrezSystem2.PEntrez.Pubmed.Pubmed_ResultsPanel.Pubmed_RVAbstractPlusDrugs1</vt:lpwstr>
      </vt:variant>
      <vt:variant>
        <vt:lpwstr/>
      </vt:variant>
      <vt:variant>
        <vt:i4>7077925</vt:i4>
      </vt:variant>
      <vt:variant>
        <vt:i4>1053</vt:i4>
      </vt:variant>
      <vt:variant>
        <vt:i4>0</vt:i4>
      </vt:variant>
      <vt:variant>
        <vt:i4>5</vt:i4>
      </vt:variant>
      <vt:variant>
        <vt:lpwstr>http://www.ncbi.nlm.nih.gov/sites/entrez?Db=pubmed&amp;Cmd=Search&amp;Term=%22Kramer%20MS%22%5BAuthor%5D&amp;itool=EntrezSystem2.PEntrez.Pubmed.Pubmed_ResultsPanel.Pubmed_RVAbstractPlusDrugs1</vt:lpwstr>
      </vt:variant>
      <vt:variant>
        <vt:lpwstr/>
      </vt:variant>
      <vt:variant>
        <vt:i4>1376298</vt:i4>
      </vt:variant>
      <vt:variant>
        <vt:i4>1050</vt:i4>
      </vt:variant>
      <vt:variant>
        <vt:i4>0</vt:i4>
      </vt:variant>
      <vt:variant>
        <vt:i4>5</vt:i4>
      </vt:variant>
      <vt:variant>
        <vt:lpwstr>javascript:AL_get(this, 'jour', 'Acta Obstet Gynecol Scand.');</vt:lpwstr>
      </vt:variant>
      <vt:variant>
        <vt:lpwstr/>
      </vt:variant>
      <vt:variant>
        <vt:i4>3014743</vt:i4>
      </vt:variant>
      <vt:variant>
        <vt:i4>1047</vt:i4>
      </vt:variant>
      <vt:variant>
        <vt:i4>0</vt:i4>
      </vt:variant>
      <vt:variant>
        <vt:i4>5</vt:i4>
      </vt:variant>
      <vt:variant>
        <vt:lpwstr>javascript:AL_get(this, 'jour', 'J Med Assoc Thai.');</vt:lpwstr>
      </vt:variant>
      <vt:variant>
        <vt:lpwstr/>
      </vt:variant>
      <vt:variant>
        <vt:i4>917612</vt:i4>
      </vt:variant>
      <vt:variant>
        <vt:i4>1044</vt:i4>
      </vt:variant>
      <vt:variant>
        <vt:i4>0</vt:i4>
      </vt:variant>
      <vt:variant>
        <vt:i4>5</vt:i4>
      </vt:variant>
      <vt:variant>
        <vt:lpwstr>javascript:AL_get(this, 'jour', 'J Clin Ultrasound.');</vt:lpwstr>
      </vt:variant>
      <vt:variant>
        <vt:lpwstr/>
      </vt:variant>
      <vt:variant>
        <vt:i4>4522082</vt:i4>
      </vt:variant>
      <vt:variant>
        <vt:i4>1041</vt:i4>
      </vt:variant>
      <vt:variant>
        <vt:i4>0</vt:i4>
      </vt:variant>
      <vt:variant>
        <vt:i4>5</vt:i4>
      </vt:variant>
      <vt:variant>
        <vt:lpwstr>http://www.ncbi.nlm.nih.gov/sites/entrez?Db=pubmed&amp;Cmd=Search&amp;Term=%22Park%20SK%22%5BAuthor%5D&amp;itool=EntrezSystem2.PEntrez.Pubmed.Pubmed_ResultsPanel.Pubmed_DiscoveryPanel.Pubmed_RVAbstractPlus</vt:lpwstr>
      </vt:variant>
      <vt:variant>
        <vt:lpwstr/>
      </vt:variant>
      <vt:variant>
        <vt:i4>8192078</vt:i4>
      </vt:variant>
      <vt:variant>
        <vt:i4>1038</vt:i4>
      </vt:variant>
      <vt:variant>
        <vt:i4>0</vt:i4>
      </vt:variant>
      <vt:variant>
        <vt:i4>5</vt:i4>
      </vt:variant>
      <vt:variant>
        <vt:lpwstr>http://www.ncbi.nlm.nih.gov/sites/entrez?Db=pubmed&amp;Cmd=Search&amp;Term=%22Harrist%20RB%22%5BAuthor%5D&amp;itool=EntrezSystem2.PEntrez.Pubmed.Pubmed_ResultsPanel.Pubmed_DiscoveryPanel.Pubmed_RVAbstractPlus</vt:lpwstr>
      </vt:variant>
      <vt:variant>
        <vt:lpwstr/>
      </vt:variant>
      <vt:variant>
        <vt:i4>1245227</vt:i4>
      </vt:variant>
      <vt:variant>
        <vt:i4>1035</vt:i4>
      </vt:variant>
      <vt:variant>
        <vt:i4>0</vt:i4>
      </vt:variant>
      <vt:variant>
        <vt:i4>5</vt:i4>
      </vt:variant>
      <vt:variant>
        <vt:lpwstr>http://www.ncbi.nlm.nih.gov/sites/entrez?Db=pubmed&amp;Cmd=Search&amp;Term=%22Deter%20RL%22%5BAuthor%5D&amp;itool=EntrezSystem2.PEntrez.Pubmed.Pubmed_ResultsPanel.Pubmed_DiscoveryPanel.Pubmed_RVAbstractPlus</vt:lpwstr>
      </vt:variant>
      <vt:variant>
        <vt:lpwstr/>
      </vt:variant>
      <vt:variant>
        <vt:i4>6357077</vt:i4>
      </vt:variant>
      <vt:variant>
        <vt:i4>1032</vt:i4>
      </vt:variant>
      <vt:variant>
        <vt:i4>0</vt:i4>
      </vt:variant>
      <vt:variant>
        <vt:i4>5</vt:i4>
      </vt:variant>
      <vt:variant>
        <vt:lpwstr>http://www.ncbi.nlm.nih.gov/sites/entrez?Db=pubmed&amp;Cmd=Search&amp;Term=%22Hadlock%20FP%22%5BAuthor%5D&amp;itool=EntrezSystem2.PEntrez.Pubmed.Pubmed_ResultsPanel.Pubmed_DiscoveryPanel.Pubmed_RVAbstractPlus</vt:lpwstr>
      </vt:variant>
      <vt:variant>
        <vt:lpwstr/>
      </vt:variant>
      <vt:variant>
        <vt:i4>6750231</vt:i4>
      </vt:variant>
      <vt:variant>
        <vt:i4>1029</vt:i4>
      </vt:variant>
      <vt:variant>
        <vt:i4>0</vt:i4>
      </vt:variant>
      <vt:variant>
        <vt:i4>5</vt:i4>
      </vt:variant>
      <vt:variant>
        <vt:lpwstr>javascript:AL_get(this, 'jour', 'Radiol Clin North Am.');</vt:lpwstr>
      </vt:variant>
      <vt:variant>
        <vt:lpwstr/>
      </vt:variant>
      <vt:variant>
        <vt:i4>1114117</vt:i4>
      </vt:variant>
      <vt:variant>
        <vt:i4>1026</vt:i4>
      </vt:variant>
      <vt:variant>
        <vt:i4>0</vt:i4>
      </vt:variant>
      <vt:variant>
        <vt:i4>5</vt:i4>
      </vt:variant>
      <vt:variant>
        <vt:lpwstr>http://www.ncbi.nlm.nih.gov/sites/entrez?Db=pubmed&amp;Cmd=Search&amp;Term=%22Hadlock%20FP%22%5BAuthor%5D&amp;itool=EntrezSystem2.PEntrez.Pubmed.Pubmed_ResultsPanel.Pubmed_RVAbstractPlusDrugs1</vt:lpwstr>
      </vt:variant>
      <vt:variant>
        <vt:lpwstr/>
      </vt:variant>
      <vt:variant>
        <vt:i4>6750298</vt:i4>
      </vt:variant>
      <vt:variant>
        <vt:i4>1023</vt:i4>
      </vt:variant>
      <vt:variant>
        <vt:i4>0</vt:i4>
      </vt:variant>
      <vt:variant>
        <vt:i4>5</vt:i4>
      </vt:variant>
      <vt:variant>
        <vt:lpwstr>javascript:AL_get(this, 'jour', 'J Ultrasound Med.');</vt:lpwstr>
      </vt:variant>
      <vt:variant>
        <vt:lpwstr/>
      </vt:variant>
      <vt:variant>
        <vt:i4>1507449</vt:i4>
      </vt:variant>
      <vt:variant>
        <vt:i4>1020</vt:i4>
      </vt:variant>
      <vt:variant>
        <vt:i4>0</vt:i4>
      </vt:variant>
      <vt:variant>
        <vt:i4>5</vt:i4>
      </vt:variant>
      <vt:variant>
        <vt:lpwstr>javascript:AL_get(this, 'jour', 'Ultrasound Obstet Gynecol.');</vt:lpwstr>
      </vt:variant>
      <vt:variant>
        <vt:lpwstr/>
      </vt:variant>
      <vt:variant>
        <vt:i4>4456448</vt:i4>
      </vt:variant>
      <vt:variant>
        <vt:i4>1017</vt:i4>
      </vt:variant>
      <vt:variant>
        <vt:i4>0</vt:i4>
      </vt:variant>
      <vt:variant>
        <vt:i4>5</vt:i4>
      </vt:variant>
      <vt:variant>
        <vt:lpwstr>http://www.ncbi.nlm.nih.gov/sites/entrez?Db=pubmed&amp;Cmd=Search&amp;Term=%22Bovicelli%20L%22%5BAuthor%5D&amp;itool=EntrezSystem2.PEntrez.Pubmed.Pubmed_ResultsPanel.Pubmed_RVAbstractPlusDrugs1</vt:lpwstr>
      </vt:variant>
      <vt:variant>
        <vt:lpwstr/>
      </vt:variant>
      <vt:variant>
        <vt:i4>2162804</vt:i4>
      </vt:variant>
      <vt:variant>
        <vt:i4>1014</vt:i4>
      </vt:variant>
      <vt:variant>
        <vt:i4>0</vt:i4>
      </vt:variant>
      <vt:variant>
        <vt:i4>5</vt:i4>
      </vt:variant>
      <vt:variant>
        <vt:lpwstr>http://www.ncbi.nlm.nih.gov/sites/entrez?Db=pubmed&amp;Cmd=Search&amp;Term=%22Morandi%20R%22%5BAuthor%5D&amp;itool=EntrezSystem2.PEntrez.Pubmed.Pubmed_ResultsPanel.Pubmed_RVAbstractPlusDrugs1</vt:lpwstr>
      </vt:variant>
      <vt:variant>
        <vt:lpwstr/>
      </vt:variant>
      <vt:variant>
        <vt:i4>5767191</vt:i4>
      </vt:variant>
      <vt:variant>
        <vt:i4>1011</vt:i4>
      </vt:variant>
      <vt:variant>
        <vt:i4>0</vt:i4>
      </vt:variant>
      <vt:variant>
        <vt:i4>5</vt:i4>
      </vt:variant>
      <vt:variant>
        <vt:lpwstr>http://www.ncbi.nlm.nih.gov/sites/entrez?Db=pubmed&amp;Cmd=Search&amp;Term=%22Rizzo%20N%22%5BAuthor%5D&amp;itool=EntrezSystem2.PEntrez.Pubmed.Pubmed_ResultsPanel.Pubmed_RVAbstractPlusDrugs1</vt:lpwstr>
      </vt:variant>
      <vt:variant>
        <vt:lpwstr/>
      </vt:variant>
      <vt:variant>
        <vt:i4>5308420</vt:i4>
      </vt:variant>
      <vt:variant>
        <vt:i4>1008</vt:i4>
      </vt:variant>
      <vt:variant>
        <vt:i4>0</vt:i4>
      </vt:variant>
      <vt:variant>
        <vt:i4>5</vt:i4>
      </vt:variant>
      <vt:variant>
        <vt:lpwstr>http://www.ncbi.nlm.nih.gov/sites/entrez?Db=pubmed&amp;Cmd=Search&amp;Term=%22Gabrielli%20S%22%5BAuthor%5D&amp;itool=EntrezSystem2.PEntrez.Pubmed.Pubmed_ResultsPanel.Pubmed_RVAbstractPlusDrugs1</vt:lpwstr>
      </vt:variant>
      <vt:variant>
        <vt:lpwstr/>
      </vt:variant>
      <vt:variant>
        <vt:i4>4390923</vt:i4>
      </vt:variant>
      <vt:variant>
        <vt:i4>1005</vt:i4>
      </vt:variant>
      <vt:variant>
        <vt:i4>0</vt:i4>
      </vt:variant>
      <vt:variant>
        <vt:i4>5</vt:i4>
      </vt:variant>
      <vt:variant>
        <vt:lpwstr>http://www.ncbi.nlm.nih.gov/sites/entrez?Db=pubmed&amp;Cmd=Search&amp;Term=%22David%20C%22%5BAuthor%5D&amp;itool=EntrezSystem2.PEntrez.Pubmed.Pubmed_ResultsPanel.Pubmed_RVAbstractPlusDrugs1</vt:lpwstr>
      </vt:variant>
      <vt:variant>
        <vt:lpwstr/>
      </vt:variant>
      <vt:variant>
        <vt:i4>5242904</vt:i4>
      </vt:variant>
      <vt:variant>
        <vt:i4>1002</vt:i4>
      </vt:variant>
      <vt:variant>
        <vt:i4>0</vt:i4>
      </vt:variant>
      <vt:variant>
        <vt:i4>5</vt:i4>
      </vt:variant>
      <vt:variant>
        <vt:lpwstr>http://www.ncbi.nlm.nih.gov/sites/entrez?Db=pubmed&amp;Cmd=Search&amp;Term=%22Banzi%20C%22%5BAuthor%5D&amp;itool=EntrezSystem2.PEntrez.Pubmed.Pubmed_ResultsPanel.Pubmed_RVAbstractPlusDrugs1</vt:lpwstr>
      </vt:variant>
      <vt:variant>
        <vt:lpwstr/>
      </vt:variant>
      <vt:variant>
        <vt:i4>5439568</vt:i4>
      </vt:variant>
      <vt:variant>
        <vt:i4>999</vt:i4>
      </vt:variant>
      <vt:variant>
        <vt:i4>0</vt:i4>
      </vt:variant>
      <vt:variant>
        <vt:i4>5</vt:i4>
      </vt:variant>
      <vt:variant>
        <vt:lpwstr>http://www.ncbi.nlm.nih.gov/sites/entrez?Db=pubmed&amp;Cmd=Search&amp;Term=%22Pilu%20G%22%5BAuthor%5D&amp;itool=EntrezSystem2.PEntrez.Pubmed.Pubmed_ResultsPanel.Pubmed_RVAbstractPlusDrugs1</vt:lpwstr>
      </vt:variant>
      <vt:variant>
        <vt:lpwstr/>
      </vt:variant>
      <vt:variant>
        <vt:i4>2359331</vt:i4>
      </vt:variant>
      <vt:variant>
        <vt:i4>996</vt:i4>
      </vt:variant>
      <vt:variant>
        <vt:i4>0</vt:i4>
      </vt:variant>
      <vt:variant>
        <vt:i4>5</vt:i4>
      </vt:variant>
      <vt:variant>
        <vt:lpwstr>http://www.ncbi.nlm.nih.gov/sites/entrez?Db=pubmed&amp;Cmd=Search&amp;Term=%22Milano%20K%22%5BAuthor%5D&amp;itool=EntrezSystem2.PEntrez.Pubmed.Pubmed_ResultsPanel.Pubmed_RVAbstractPlusDrugs1</vt:lpwstr>
      </vt:variant>
      <vt:variant>
        <vt:lpwstr/>
      </vt:variant>
      <vt:variant>
        <vt:i4>4390980</vt:i4>
      </vt:variant>
      <vt:variant>
        <vt:i4>993</vt:i4>
      </vt:variant>
      <vt:variant>
        <vt:i4>0</vt:i4>
      </vt:variant>
      <vt:variant>
        <vt:i4>5</vt:i4>
      </vt:variant>
      <vt:variant>
        <vt:lpwstr>http://www.ncbi.nlm.nih.gov/sites/entrez?Db=pubmed&amp;Cmd=Search&amp;Term=%22Grisolia%20G%22%5BAuthor%5D&amp;itool=EntrezSystem2.PEntrez.Pubmed.Pubmed_ResultsPanel.Pubmed_RVAbstractPlusDrugs1</vt:lpwstr>
      </vt:variant>
      <vt:variant>
        <vt:lpwstr/>
      </vt:variant>
      <vt:variant>
        <vt:i4>3145827</vt:i4>
      </vt:variant>
      <vt:variant>
        <vt:i4>990</vt:i4>
      </vt:variant>
      <vt:variant>
        <vt:i4>0</vt:i4>
      </vt:variant>
      <vt:variant>
        <vt:i4>5</vt:i4>
      </vt:variant>
      <vt:variant>
        <vt:lpwstr>http://www.ncbi.nlm.nih.gov/entrez/query.fcgi?cmd=search&amp;db=PubMed&amp;term=Fuloria%20%5bAU%5d%20AND%202002%20%5bDP%5d%20AND%20Am%20Fam%20Physician%20%5bTA%5d</vt:lpwstr>
      </vt:variant>
      <vt:variant>
        <vt:lpwstr/>
      </vt:variant>
      <vt:variant>
        <vt:i4>4849788</vt:i4>
      </vt:variant>
      <vt:variant>
        <vt:i4>987</vt:i4>
      </vt:variant>
      <vt:variant>
        <vt:i4>0</vt:i4>
      </vt:variant>
      <vt:variant>
        <vt:i4>5</vt:i4>
      </vt:variant>
      <vt:variant>
        <vt:lpwstr>javascript:AL_get(this, 'jour', 'Am J Perinatol.');</vt:lpwstr>
      </vt:variant>
      <vt:variant>
        <vt:lpwstr/>
      </vt:variant>
      <vt:variant>
        <vt:i4>3801203</vt:i4>
      </vt:variant>
      <vt:variant>
        <vt:i4>984</vt:i4>
      </vt:variant>
      <vt:variant>
        <vt:i4>0</vt:i4>
      </vt:variant>
      <vt:variant>
        <vt:i4>5</vt:i4>
      </vt:variant>
      <vt:variant>
        <vt:lpwstr>C:\sites\entrez</vt:lpwstr>
      </vt:variant>
      <vt:variant>
        <vt:lpwstr/>
      </vt:variant>
      <vt:variant>
        <vt:i4>3801203</vt:i4>
      </vt:variant>
      <vt:variant>
        <vt:i4>981</vt:i4>
      </vt:variant>
      <vt:variant>
        <vt:i4>0</vt:i4>
      </vt:variant>
      <vt:variant>
        <vt:i4>5</vt:i4>
      </vt:variant>
      <vt:variant>
        <vt:lpwstr>C:\sites\entrez</vt:lpwstr>
      </vt:variant>
      <vt:variant>
        <vt:lpwstr/>
      </vt:variant>
      <vt:variant>
        <vt:i4>3801203</vt:i4>
      </vt:variant>
      <vt:variant>
        <vt:i4>978</vt:i4>
      </vt:variant>
      <vt:variant>
        <vt:i4>0</vt:i4>
      </vt:variant>
      <vt:variant>
        <vt:i4>5</vt:i4>
      </vt:variant>
      <vt:variant>
        <vt:lpwstr>C:\sites\entrez</vt:lpwstr>
      </vt:variant>
      <vt:variant>
        <vt:lpwstr/>
      </vt:variant>
      <vt:variant>
        <vt:i4>1703977</vt:i4>
      </vt:variant>
      <vt:variant>
        <vt:i4>975</vt:i4>
      </vt:variant>
      <vt:variant>
        <vt:i4>0</vt:i4>
      </vt:variant>
      <vt:variant>
        <vt:i4>5</vt:i4>
      </vt:variant>
      <vt:variant>
        <vt:lpwstr>javascript:AL_get(this, 'jour', 'Invest Radiol.');</vt:lpwstr>
      </vt:variant>
      <vt:variant>
        <vt:lpwstr/>
      </vt:variant>
      <vt:variant>
        <vt:i4>2818056</vt:i4>
      </vt:variant>
      <vt:variant>
        <vt:i4>972</vt:i4>
      </vt:variant>
      <vt:variant>
        <vt:i4>0</vt:i4>
      </vt:variant>
      <vt:variant>
        <vt:i4>5</vt:i4>
      </vt:variant>
      <vt:variant>
        <vt:lpwstr>javascript:AL_get(this, 'jour', 'CMAJ.');</vt:lpwstr>
      </vt:variant>
      <vt:variant>
        <vt:lpwstr/>
      </vt:variant>
      <vt:variant>
        <vt:i4>4522060</vt:i4>
      </vt:variant>
      <vt:variant>
        <vt:i4>969</vt:i4>
      </vt:variant>
      <vt:variant>
        <vt:i4>0</vt:i4>
      </vt:variant>
      <vt:variant>
        <vt:i4>5</vt:i4>
      </vt:variant>
      <vt:variant>
        <vt:lpwstr>http://www.ncbi.nlm.nih.gov/sites/entrez?Db=pubmed&amp;Cmd=Search&amp;Term=%22Caco%20C%22%5BAuthor%5D&amp;itool=EntrezSystem2.PEntrez.Pubmed.Pubmed_ResultsPanel.Pubmed_RVAbstractPlusDrugs1</vt:lpwstr>
      </vt:variant>
      <vt:variant>
        <vt:lpwstr/>
      </vt:variant>
      <vt:variant>
        <vt:i4>3801200</vt:i4>
      </vt:variant>
      <vt:variant>
        <vt:i4>966</vt:i4>
      </vt:variant>
      <vt:variant>
        <vt:i4>0</vt:i4>
      </vt:variant>
      <vt:variant>
        <vt:i4>5</vt:i4>
      </vt:variant>
      <vt:variant>
        <vt:lpwstr>http://www.ncbi.nlm.nih.gov/sites/entrez?Db=pubmed&amp;Cmd=Search&amp;Term=%22Lappalainen%20R%22%5BAuthor%5D&amp;itool=EntrezSystem2.PEntrez.Pubmed.Pubmed_ResultsPanel.Pubmed_RVAbstractPlusDrugs1</vt:lpwstr>
      </vt:variant>
      <vt:variant>
        <vt:lpwstr/>
      </vt:variant>
      <vt:variant>
        <vt:i4>6160457</vt:i4>
      </vt:variant>
      <vt:variant>
        <vt:i4>963</vt:i4>
      </vt:variant>
      <vt:variant>
        <vt:i4>0</vt:i4>
      </vt:variant>
      <vt:variant>
        <vt:i4>5</vt:i4>
      </vt:variant>
      <vt:variant>
        <vt:lpwstr>http://www.ncbi.nlm.nih.gov/sites/entrez?Db=pubmed&amp;Cmd=Search&amp;Term=%22Ward%20S%22%5BAuthor%5D&amp;itool=EntrezSystem2.PEntrez.Pubmed.Pubmed_ResultsPanel.Pubmed_RVAbstractPlusDrugs1</vt:lpwstr>
      </vt:variant>
      <vt:variant>
        <vt:lpwstr/>
      </vt:variant>
      <vt:variant>
        <vt:i4>4194310</vt:i4>
      </vt:variant>
      <vt:variant>
        <vt:i4>960</vt:i4>
      </vt:variant>
      <vt:variant>
        <vt:i4>0</vt:i4>
      </vt:variant>
      <vt:variant>
        <vt:i4>5</vt:i4>
      </vt:variant>
      <vt:variant>
        <vt:lpwstr>http://www.ncbi.nlm.nih.gov/sites/entrez?Db=pubmed&amp;Cmd=Search&amp;Term=%22Woods%20S%22%5BAuthor%5D&amp;itool=EntrezSystem2.PEntrez.Pubmed.Pubmed_ResultsPanel.Pubmed_RVAbstractPlusDrugs1</vt:lpwstr>
      </vt:variant>
      <vt:variant>
        <vt:lpwstr/>
      </vt:variant>
      <vt:variant>
        <vt:i4>5963857</vt:i4>
      </vt:variant>
      <vt:variant>
        <vt:i4>957</vt:i4>
      </vt:variant>
      <vt:variant>
        <vt:i4>0</vt:i4>
      </vt:variant>
      <vt:variant>
        <vt:i4>5</vt:i4>
      </vt:variant>
      <vt:variant>
        <vt:lpwstr>http://www.ncbi.nlm.nih.gov/sites/entrez?Db=pubmed&amp;Cmd=Search&amp;Term=%22Daya%20S%22%5BAuthor%5D&amp;itool=EntrezSystem2.PEntrez.Pubmed.Pubmed_ResultsPanel.Pubmed_RVAbstractPlusDrugs1</vt:lpwstr>
      </vt:variant>
      <vt:variant>
        <vt:lpwstr/>
      </vt:variant>
      <vt:variant>
        <vt:i4>3407914</vt:i4>
      </vt:variant>
      <vt:variant>
        <vt:i4>954</vt:i4>
      </vt:variant>
      <vt:variant>
        <vt:i4>0</vt:i4>
      </vt:variant>
      <vt:variant>
        <vt:i4>5</vt:i4>
      </vt:variant>
      <vt:variant>
        <vt:lpwstr>http://www.obgyn.net/copy-r.asp</vt:lpwstr>
      </vt:variant>
      <vt:variant>
        <vt:lpwstr/>
      </vt:variant>
      <vt:variant>
        <vt:i4>4849687</vt:i4>
      </vt:variant>
      <vt:variant>
        <vt:i4>951</vt:i4>
      </vt:variant>
      <vt:variant>
        <vt:i4>0</vt:i4>
      </vt:variant>
      <vt:variant>
        <vt:i4>5</vt:i4>
      </vt:variant>
      <vt:variant>
        <vt:lpwstr>http://www.obgyn.net/meet.asp?page=/all_advisors/D_Hutchon</vt:lpwstr>
      </vt:variant>
      <vt:variant>
        <vt:lpwstr/>
      </vt:variant>
      <vt:variant>
        <vt:i4>917614</vt:i4>
      </vt:variant>
      <vt:variant>
        <vt:i4>948</vt:i4>
      </vt:variant>
      <vt:variant>
        <vt:i4>0</vt:i4>
      </vt:variant>
      <vt:variant>
        <vt:i4>5</vt:i4>
      </vt:variant>
      <vt:variant>
        <vt:lpwstr>javascript:AL_get(this, 'jour', 'West Afr J Med.');</vt:lpwstr>
      </vt:variant>
      <vt:variant>
        <vt:lpwstr/>
      </vt:variant>
      <vt:variant>
        <vt:i4>5373980</vt:i4>
      </vt:variant>
      <vt:variant>
        <vt:i4>945</vt:i4>
      </vt:variant>
      <vt:variant>
        <vt:i4>0</vt:i4>
      </vt:variant>
      <vt:variant>
        <vt:i4>5</vt:i4>
      </vt:variant>
      <vt:variant>
        <vt:lpwstr>http://www.ncbi.nlm.nih.gov/sites/entrez?Db=pubmed&amp;Cmd=Search&amp;Term=%22Smith%20P%22%5BAuthor%5D&amp;itool=EntrezSystem2.PEntrez.Pubmed.Pubmed_ResultsPanel.Pubmed_RVAbstractPlusDrugs1</vt:lpwstr>
      </vt:variant>
      <vt:variant>
        <vt:lpwstr/>
      </vt:variant>
      <vt:variant>
        <vt:i4>7667831</vt:i4>
      </vt:variant>
      <vt:variant>
        <vt:i4>942</vt:i4>
      </vt:variant>
      <vt:variant>
        <vt:i4>0</vt:i4>
      </vt:variant>
      <vt:variant>
        <vt:i4>5</vt:i4>
      </vt:variant>
      <vt:variant>
        <vt:lpwstr>http://www.ncbi.nlm.nih.gov/sites/entrez?Db=pubmed&amp;Cmd=Search&amp;Term=%22Smith%20NC%22%5BAuthor%5D&amp;itool=EntrezSystem2.PEntrez.Pubmed.Pubmed_ResultsPanel.Pubmed_RVAbstractPlusDrugs1</vt:lpwstr>
      </vt:variant>
      <vt:variant>
        <vt:lpwstr/>
      </vt:variant>
      <vt:variant>
        <vt:i4>917568</vt:i4>
      </vt:variant>
      <vt:variant>
        <vt:i4>939</vt:i4>
      </vt:variant>
      <vt:variant>
        <vt:i4>0</vt:i4>
      </vt:variant>
      <vt:variant>
        <vt:i4>5</vt:i4>
      </vt:variant>
      <vt:variant>
        <vt:lpwstr>http://www.ncbi.nlm.nih.gov/sites/entrez?Db=pubmed&amp;Cmd=Search&amp;Term=%22Dare%20FO%22%5BAuthor%5D&amp;itool=EntrezSystem2.PEntrez.Pubmed.Pubmed_ResultsPanel.Pubmed_RVAbstractPlusDrugs1</vt:lpwstr>
      </vt:variant>
      <vt:variant>
        <vt:lpwstr/>
      </vt:variant>
      <vt:variant>
        <vt:i4>1376298</vt:i4>
      </vt:variant>
      <vt:variant>
        <vt:i4>936</vt:i4>
      </vt:variant>
      <vt:variant>
        <vt:i4>0</vt:i4>
      </vt:variant>
      <vt:variant>
        <vt:i4>5</vt:i4>
      </vt:variant>
      <vt:variant>
        <vt:lpwstr>javascript:AL_get(this, 'jour', 'Acta Obstet Gynecol Scand.');</vt:lpwstr>
      </vt:variant>
      <vt:variant>
        <vt:lpwstr/>
      </vt:variant>
      <vt:variant>
        <vt:i4>7864397</vt:i4>
      </vt:variant>
      <vt:variant>
        <vt:i4>933</vt:i4>
      </vt:variant>
      <vt:variant>
        <vt:i4>0</vt:i4>
      </vt:variant>
      <vt:variant>
        <vt:i4>5</vt:i4>
      </vt:variant>
      <vt:variant>
        <vt:lpwstr>http://www.ncbi.nlm.nih.gov/sites/entrez?Db=pubmed&amp;Cmd=Search&amp;Term=%22Nakling%20J%22%5BAuthor%5D&amp;itool=EntrezSystem2.PEntrez.Pubmed.Pubmed_ResultsPanel.Pubmed_DiscoveryPanel.Pubmed_RVAbstractPlus</vt:lpwstr>
      </vt:variant>
      <vt:variant>
        <vt:lpwstr/>
      </vt:variant>
      <vt:variant>
        <vt:i4>1114154</vt:i4>
      </vt:variant>
      <vt:variant>
        <vt:i4>930</vt:i4>
      </vt:variant>
      <vt:variant>
        <vt:i4>0</vt:i4>
      </vt:variant>
      <vt:variant>
        <vt:i4>5</vt:i4>
      </vt:variant>
      <vt:variant>
        <vt:lpwstr>http://www.ncbi.nlm.nih.gov/sites/entrez?Db=pubmed&amp;Cmd=Search&amp;Term=%22Backe%20B%22%5BAuthor%5D&amp;itool=EntrezSystem2.PEntrez.Pubmed.Pubmed_ResultsPanel.Pubmed_DiscoveryPanel.Pubmed_RVAbstractPlus</vt:lpwstr>
      </vt:variant>
      <vt:variant>
        <vt:lpwstr/>
      </vt:variant>
      <vt:variant>
        <vt:i4>1703941</vt:i4>
      </vt:variant>
      <vt:variant>
        <vt:i4>831</vt:i4>
      </vt:variant>
      <vt:variant>
        <vt:i4>0</vt:i4>
      </vt:variant>
      <vt:variant>
        <vt:i4>5</vt:i4>
      </vt:variant>
      <vt:variant>
        <vt:lpwstr>http://www.emedicine.com/med/OBSTETRICSGYNECOLOGY.htm</vt:lpwstr>
      </vt:variant>
      <vt:variant>
        <vt:lpwstr/>
      </vt:variant>
      <vt:variant>
        <vt:i4>983070</vt:i4>
      </vt:variant>
      <vt:variant>
        <vt:i4>828</vt:i4>
      </vt:variant>
      <vt:variant>
        <vt:i4>0</vt:i4>
      </vt:variant>
      <vt:variant>
        <vt:i4>5</vt:i4>
      </vt:variant>
      <vt:variant>
        <vt:lpwstr>http://www.emedicine.com/med/contents.htm</vt:lpwstr>
      </vt:variant>
      <vt:variant>
        <vt:lpwstr/>
      </vt:variant>
      <vt:variant>
        <vt:i4>4980739</vt:i4>
      </vt:variant>
      <vt:variant>
        <vt:i4>825</vt:i4>
      </vt:variant>
      <vt:variant>
        <vt:i4>0</vt:i4>
      </vt:variant>
      <vt:variant>
        <vt:i4>5</vt:i4>
      </vt:variant>
      <vt:variant>
        <vt:lpwstr>http://www.emedicine.com/specialties.htm</vt:lpwstr>
      </vt:variant>
      <vt:variant>
        <vt:lpwstr/>
      </vt:variant>
      <vt:variant>
        <vt:i4>917612</vt:i4>
      </vt:variant>
      <vt:variant>
        <vt:i4>819</vt:i4>
      </vt:variant>
      <vt:variant>
        <vt:i4>0</vt:i4>
      </vt:variant>
      <vt:variant>
        <vt:i4>5</vt:i4>
      </vt:variant>
      <vt:variant>
        <vt:lpwstr>javascript:AL_get(this, 'jour', 'J Clin Ultrasound.');</vt:lpwstr>
      </vt:variant>
      <vt:variant>
        <vt:lpwstr/>
      </vt:variant>
      <vt:variant>
        <vt:i4>4522082</vt:i4>
      </vt:variant>
      <vt:variant>
        <vt:i4>816</vt:i4>
      </vt:variant>
      <vt:variant>
        <vt:i4>0</vt:i4>
      </vt:variant>
      <vt:variant>
        <vt:i4>5</vt:i4>
      </vt:variant>
      <vt:variant>
        <vt:lpwstr>http://www.ncbi.nlm.nih.gov/sites/entrez?Db=pubmed&amp;Cmd=Search&amp;Term=%22Park%20SK%22%5BAuthor%5D&amp;itool=EntrezSystem2.PEntrez.Pubmed.Pubmed_ResultsPanel.Pubmed_DiscoveryPanel.Pubmed_RVAbstractPlus</vt:lpwstr>
      </vt:variant>
      <vt:variant>
        <vt:lpwstr/>
      </vt:variant>
      <vt:variant>
        <vt:i4>8192078</vt:i4>
      </vt:variant>
      <vt:variant>
        <vt:i4>813</vt:i4>
      </vt:variant>
      <vt:variant>
        <vt:i4>0</vt:i4>
      </vt:variant>
      <vt:variant>
        <vt:i4>5</vt:i4>
      </vt:variant>
      <vt:variant>
        <vt:lpwstr>http://www.ncbi.nlm.nih.gov/sites/entrez?Db=pubmed&amp;Cmd=Search&amp;Term=%22Harrist%20RB%22%5BAuthor%5D&amp;itool=EntrezSystem2.PEntrez.Pubmed.Pubmed_ResultsPanel.Pubmed_DiscoveryPanel.Pubmed_RVAbstractPlus</vt:lpwstr>
      </vt:variant>
      <vt:variant>
        <vt:lpwstr/>
      </vt:variant>
      <vt:variant>
        <vt:i4>1245227</vt:i4>
      </vt:variant>
      <vt:variant>
        <vt:i4>810</vt:i4>
      </vt:variant>
      <vt:variant>
        <vt:i4>0</vt:i4>
      </vt:variant>
      <vt:variant>
        <vt:i4>5</vt:i4>
      </vt:variant>
      <vt:variant>
        <vt:lpwstr>http://www.ncbi.nlm.nih.gov/sites/entrez?Db=pubmed&amp;Cmd=Search&amp;Term=%22Deter%20RL%22%5BAuthor%5D&amp;itool=EntrezSystem2.PEntrez.Pubmed.Pubmed_ResultsPanel.Pubmed_DiscoveryPanel.Pubmed_RVAbstractPlus</vt:lpwstr>
      </vt:variant>
      <vt:variant>
        <vt:lpwstr/>
      </vt:variant>
      <vt:variant>
        <vt:i4>6357077</vt:i4>
      </vt:variant>
      <vt:variant>
        <vt:i4>807</vt:i4>
      </vt:variant>
      <vt:variant>
        <vt:i4>0</vt:i4>
      </vt:variant>
      <vt:variant>
        <vt:i4>5</vt:i4>
      </vt:variant>
      <vt:variant>
        <vt:lpwstr>http://www.ncbi.nlm.nih.gov/sites/entrez?Db=pubmed&amp;Cmd=Search&amp;Term=%22Hadlock%20FP%22%5BAuthor%5D&amp;itool=EntrezSystem2.PEntrez.Pubmed.Pubmed_ResultsPanel.Pubmed_DiscoveryPanel.Pubmed_RVAbstractPlus</vt:lpwstr>
      </vt:variant>
      <vt:variant>
        <vt:lpwstr/>
      </vt:variant>
      <vt:variant>
        <vt:i4>1507449</vt:i4>
      </vt:variant>
      <vt:variant>
        <vt:i4>798</vt:i4>
      </vt:variant>
      <vt:variant>
        <vt:i4>0</vt:i4>
      </vt:variant>
      <vt:variant>
        <vt:i4>5</vt:i4>
      </vt:variant>
      <vt:variant>
        <vt:lpwstr>javascript:AL_get(this, 'jour', 'Ultrasound Obstet Gynecol.');</vt:lpwstr>
      </vt:variant>
      <vt:variant>
        <vt:lpwstr/>
      </vt:variant>
      <vt:variant>
        <vt:i4>6160421</vt:i4>
      </vt:variant>
      <vt:variant>
        <vt:i4>795</vt:i4>
      </vt:variant>
      <vt:variant>
        <vt:i4>0</vt:i4>
      </vt:variant>
      <vt:variant>
        <vt:i4>5</vt:i4>
      </vt:variant>
      <vt:variant>
        <vt:lpwstr>http://www.ncbi.nlm.nih.gov/entrez/query.fcgi?db=pubmed&amp;cmd=Search&amp;itool=pubmed_AbstractPlus&amp;term=%22Thomsen+SG%22%5BAuthor%5D</vt:lpwstr>
      </vt:variant>
      <vt:variant>
        <vt:lpwstr/>
      </vt:variant>
      <vt:variant>
        <vt:i4>3014731</vt:i4>
      </vt:variant>
      <vt:variant>
        <vt:i4>792</vt:i4>
      </vt:variant>
      <vt:variant>
        <vt:i4>0</vt:i4>
      </vt:variant>
      <vt:variant>
        <vt:i4>5</vt:i4>
      </vt:variant>
      <vt:variant>
        <vt:lpwstr>http://www.ncbi.nlm.nih.gov/entrez/query.fcgi?db=pubmed&amp;cmd=Search&amp;itool=pubmed_AbstractPlus&amp;term=%22Olesen+AW%22%5BAuthor%5D</vt:lpwstr>
      </vt:variant>
      <vt:variant>
        <vt:lpwstr/>
      </vt:variant>
      <vt:variant>
        <vt:i4>3014731</vt:i4>
      </vt:variant>
      <vt:variant>
        <vt:i4>789</vt:i4>
      </vt:variant>
      <vt:variant>
        <vt:i4>0</vt:i4>
      </vt:variant>
      <vt:variant>
        <vt:i4>5</vt:i4>
      </vt:variant>
      <vt:variant>
        <vt:lpwstr>http://www.ncbi.nlm.nih.gov/entrez/query.fcgi?db=pubmed&amp;cmd=Search&amp;itool=pubmed_AbstractPlus&amp;term=%22Olesen+AW%22%5BAuthor%5D</vt:lpwstr>
      </vt:variant>
      <vt:variant>
        <vt:lpwstr/>
      </vt:variant>
      <vt:variant>
        <vt:i4>2424859</vt:i4>
      </vt:variant>
      <vt:variant>
        <vt:i4>786</vt:i4>
      </vt:variant>
      <vt:variant>
        <vt:i4>0</vt:i4>
      </vt:variant>
      <vt:variant>
        <vt:i4>5</vt:i4>
      </vt:variant>
      <vt:variant>
        <vt:lpwstr>http://www.ncbi.nlm.nih.gov/sites/entrez?Db=pubmed&amp;Cmd=Search&amp;Term=%22Quetel%20TA%22%5BAuthor%5D&amp;itool=EntrezSystem2.PEntrez.Pubmed.Pubmed_ResultsPanel.Pubmed_DiscoveryPanel.Pubmed_RVAbstractPlus</vt:lpwstr>
      </vt:variant>
      <vt:variant>
        <vt:lpwstr/>
      </vt:variant>
      <vt:variant>
        <vt:i4>3014681</vt:i4>
      </vt:variant>
      <vt:variant>
        <vt:i4>783</vt:i4>
      </vt:variant>
      <vt:variant>
        <vt:i4>0</vt:i4>
      </vt:variant>
      <vt:variant>
        <vt:i4>5</vt:i4>
      </vt:variant>
      <vt:variant>
        <vt:lpwstr>http://www.ncbi.nlm.nih.gov/sites/entrez?Db=pubmed&amp;Cmd=Search&amp;Term=%22Hohler%20CW%22%5BAuthor%5D&amp;itool=EntrezSystem2.PEntrez.Pubmed.Pubmed_ResultsPanel.Pubmed_DiscoveryPanel.Pubmed_RVAbstractPlus</vt:lpwstr>
      </vt:variant>
      <vt:variant>
        <vt:lpwstr/>
      </vt:variant>
      <vt:variant>
        <vt:i4>3604482</vt:i4>
      </vt:variant>
      <vt:variant>
        <vt:i4>780</vt:i4>
      </vt:variant>
      <vt:variant>
        <vt:i4>0</vt:i4>
      </vt:variant>
      <vt:variant>
        <vt:i4>5</vt:i4>
      </vt:variant>
      <vt:variant>
        <vt:lpwstr>javascript:AL_get(this, 'jour', 'Am J Obstet Gynecol.');</vt:lpwstr>
      </vt:variant>
      <vt:variant>
        <vt:lpwstr/>
      </vt:variant>
      <vt:variant>
        <vt:i4>4849788</vt:i4>
      </vt:variant>
      <vt:variant>
        <vt:i4>777</vt:i4>
      </vt:variant>
      <vt:variant>
        <vt:i4>0</vt:i4>
      </vt:variant>
      <vt:variant>
        <vt:i4>5</vt:i4>
      </vt:variant>
      <vt:variant>
        <vt:lpwstr>javascript:AL_get(this, 'jour', 'Am J Perinatol.');</vt:lpwstr>
      </vt:variant>
      <vt:variant>
        <vt:lpwstr/>
      </vt:variant>
      <vt:variant>
        <vt:i4>3276900</vt:i4>
      </vt:variant>
      <vt:variant>
        <vt:i4>774</vt:i4>
      </vt:variant>
      <vt:variant>
        <vt:i4>0</vt:i4>
      </vt:variant>
      <vt:variant>
        <vt:i4>5</vt:i4>
      </vt:variant>
      <vt:variant>
        <vt:lpwstr>http://www.ncbi.nlm.nih.gov/sites/entrez?Db=pubmed&amp;Cmd=Search&amp;Term=%22Kiserud%20T%22%5BAuthor%5D&amp;itool=EntrezSystem2.PEntrez.Pubmed.Pubmed_ResultsPanel.Pubmed_RVAbstractPlusDrugs1</vt:lpwstr>
      </vt:variant>
      <vt:variant>
        <vt:lpwstr/>
      </vt:variant>
      <vt:variant>
        <vt:i4>2949236</vt:i4>
      </vt:variant>
      <vt:variant>
        <vt:i4>771</vt:i4>
      </vt:variant>
      <vt:variant>
        <vt:i4>0</vt:i4>
      </vt:variant>
      <vt:variant>
        <vt:i4>5</vt:i4>
      </vt:variant>
      <vt:variant>
        <vt:lpwstr>http://www.ncbi.nlm.nih.gov/sites/entrez?Db=pubmed&amp;Cmd=Search&amp;Term=%22Sollien%20R%22%5BAuthor%5D&amp;itool=EntrezSystem2.PEntrez.Pubmed.Pubmed_ResultsPanel.Pubmed_RVAbstractPlusDrugs1</vt:lpwstr>
      </vt:variant>
      <vt:variant>
        <vt:lpwstr/>
      </vt:variant>
      <vt:variant>
        <vt:i4>5308420</vt:i4>
      </vt:variant>
      <vt:variant>
        <vt:i4>768</vt:i4>
      </vt:variant>
      <vt:variant>
        <vt:i4>0</vt:i4>
      </vt:variant>
      <vt:variant>
        <vt:i4>5</vt:i4>
      </vt:variant>
      <vt:variant>
        <vt:lpwstr>http://www.ncbi.nlm.nih.gov/sites/entrez?Db=pubmed&amp;Cmd=Search&amp;Term=%22Rasmussen%20S%22%5BAuthor%5D&amp;itool=EntrezSystem2.PEntrez.Pubmed.Pubmed_ResultsPanel.Pubmed_RVAbstractPlusDrugs1</vt:lpwstr>
      </vt:variant>
      <vt:variant>
        <vt:lpwstr/>
      </vt:variant>
      <vt:variant>
        <vt:i4>458759</vt:i4>
      </vt:variant>
      <vt:variant>
        <vt:i4>765</vt:i4>
      </vt:variant>
      <vt:variant>
        <vt:i4>0</vt:i4>
      </vt:variant>
      <vt:variant>
        <vt:i4>5</vt:i4>
      </vt:variant>
      <vt:variant>
        <vt:lpwstr>http://www.ncbi.nlm.nih.gov/sites/entrez?Db=pubmed&amp;Cmd=Search&amp;Term=%22Johnsen%20SL%22%5BAuthor%5D&amp;itool=EntrezSystem2.PEntrez.Pubmed.Pubmed_ResultsPanel.Pubmed_RVAbstractPlusDrugs1</vt:lpwstr>
      </vt:variant>
      <vt:variant>
        <vt:lpwstr/>
      </vt:variant>
      <vt:variant>
        <vt:i4>1376298</vt:i4>
      </vt:variant>
      <vt:variant>
        <vt:i4>762</vt:i4>
      </vt:variant>
      <vt:variant>
        <vt:i4>0</vt:i4>
      </vt:variant>
      <vt:variant>
        <vt:i4>5</vt:i4>
      </vt:variant>
      <vt:variant>
        <vt:lpwstr>javascript:AL_get(this, 'jour', 'Acta Obstet Gynecol Scand.');</vt:lpwstr>
      </vt:variant>
      <vt:variant>
        <vt:lpwstr/>
      </vt:variant>
      <vt:variant>
        <vt:i4>6750217</vt:i4>
      </vt:variant>
      <vt:variant>
        <vt:i4>759</vt:i4>
      </vt:variant>
      <vt:variant>
        <vt:i4>0</vt:i4>
      </vt:variant>
      <vt:variant>
        <vt:i4>5</vt:i4>
      </vt:variant>
      <vt:variant>
        <vt:lpwstr>http://www.ncbi.nlm.nih.gov/entrez/query.fcgi?db=pubmed&amp;cmd=Search&amp;itool=pubmed_AbstractPlus&amp;term=%22Kiserud+T%22%5BAuthor%5D</vt:lpwstr>
      </vt:variant>
      <vt:variant>
        <vt:lpwstr/>
      </vt:variant>
      <vt:variant>
        <vt:i4>7798806</vt:i4>
      </vt:variant>
      <vt:variant>
        <vt:i4>756</vt:i4>
      </vt:variant>
      <vt:variant>
        <vt:i4>0</vt:i4>
      </vt:variant>
      <vt:variant>
        <vt:i4>5</vt:i4>
      </vt:variant>
      <vt:variant>
        <vt:lpwstr>http://www.ncbi.nlm.nih.gov/entrez/query.fcgi?db=pubmed&amp;cmd=Search&amp;itool=pubmed_AbstractPlus&amp;term=%22Sollien+R%22%5BAuthor%5D</vt:lpwstr>
      </vt:variant>
      <vt:variant>
        <vt:lpwstr/>
      </vt:variant>
      <vt:variant>
        <vt:i4>458858</vt:i4>
      </vt:variant>
      <vt:variant>
        <vt:i4>753</vt:i4>
      </vt:variant>
      <vt:variant>
        <vt:i4>0</vt:i4>
      </vt:variant>
      <vt:variant>
        <vt:i4>5</vt:i4>
      </vt:variant>
      <vt:variant>
        <vt:lpwstr>http://www.ncbi.nlm.nih.gov/entrez/query.fcgi?db=pubmed&amp;cmd=Search&amp;itool=pubmed_AbstractPlus&amp;term=%22Rasmussen+S%22%5BAuthor%5D</vt:lpwstr>
      </vt:variant>
      <vt:variant>
        <vt:lpwstr/>
      </vt:variant>
      <vt:variant>
        <vt:i4>4653098</vt:i4>
      </vt:variant>
      <vt:variant>
        <vt:i4>750</vt:i4>
      </vt:variant>
      <vt:variant>
        <vt:i4>0</vt:i4>
      </vt:variant>
      <vt:variant>
        <vt:i4>5</vt:i4>
      </vt:variant>
      <vt:variant>
        <vt:lpwstr>http://www.ncbi.nlm.nih.gov/entrez/query.fcgi?db=pubmed&amp;cmd=Search&amp;itool=pubmed_AbstractPlus&amp;term=%22Johnsen+SL%22%5BAuthor%5D</vt:lpwstr>
      </vt:variant>
      <vt:variant>
        <vt:lpwstr/>
      </vt:variant>
      <vt:variant>
        <vt:i4>4522082</vt:i4>
      </vt:variant>
      <vt:variant>
        <vt:i4>747</vt:i4>
      </vt:variant>
      <vt:variant>
        <vt:i4>0</vt:i4>
      </vt:variant>
      <vt:variant>
        <vt:i4>5</vt:i4>
      </vt:variant>
      <vt:variant>
        <vt:lpwstr>http://www.ncbi.nlm.nih.gov/sites/entrez?Db=pubmed&amp;Cmd=Search&amp;Term=%22Park%20SK%22%5BAuthor%5D&amp;itool=EntrezSystem2.PEntrez.Pubmed.Pubmed_ResultsPanel.Pubmed_DiscoveryPanel.Pubmed_RVAbstractPlus</vt:lpwstr>
      </vt:variant>
      <vt:variant>
        <vt:lpwstr/>
      </vt:variant>
      <vt:variant>
        <vt:i4>1245227</vt:i4>
      </vt:variant>
      <vt:variant>
        <vt:i4>744</vt:i4>
      </vt:variant>
      <vt:variant>
        <vt:i4>0</vt:i4>
      </vt:variant>
      <vt:variant>
        <vt:i4>5</vt:i4>
      </vt:variant>
      <vt:variant>
        <vt:lpwstr>http://www.ncbi.nlm.nih.gov/sites/entrez?Db=pubmed&amp;Cmd=Search&amp;Term=%22Deter%20RL%22%5BAuthor%5D&amp;itool=EntrezSystem2.PEntrez.Pubmed.Pubmed_ResultsPanel.Pubmed_DiscoveryPanel.Pubmed_RVAbstractPlus</vt:lpwstr>
      </vt:variant>
      <vt:variant>
        <vt:lpwstr/>
      </vt:variant>
      <vt:variant>
        <vt:i4>8192078</vt:i4>
      </vt:variant>
      <vt:variant>
        <vt:i4>741</vt:i4>
      </vt:variant>
      <vt:variant>
        <vt:i4>0</vt:i4>
      </vt:variant>
      <vt:variant>
        <vt:i4>5</vt:i4>
      </vt:variant>
      <vt:variant>
        <vt:lpwstr>http://www.ncbi.nlm.nih.gov/sites/entrez?Db=pubmed&amp;Cmd=Search&amp;Term=%22Harrist%20RB%22%5BAuthor%5D&amp;itool=EntrezSystem2.PEntrez.Pubmed.Pubmed_ResultsPanel.Pubmed_DiscoveryPanel.Pubmed_RVAbstractPlus</vt:lpwstr>
      </vt:variant>
      <vt:variant>
        <vt:lpwstr/>
      </vt:variant>
      <vt:variant>
        <vt:i4>6357077</vt:i4>
      </vt:variant>
      <vt:variant>
        <vt:i4>738</vt:i4>
      </vt:variant>
      <vt:variant>
        <vt:i4>0</vt:i4>
      </vt:variant>
      <vt:variant>
        <vt:i4>5</vt:i4>
      </vt:variant>
      <vt:variant>
        <vt:lpwstr>http://www.ncbi.nlm.nih.gov/sites/entrez?Db=pubmed&amp;Cmd=Search&amp;Term=%22Hadlock%20FP%22%5BAuthor%5D&amp;itool=EntrezSystem2.PEntrez.Pubmed.Pubmed_ResultsPanel.Pubmed_DiscoveryPanel.Pubmed_RVAbstractPlus</vt:lpwstr>
      </vt:variant>
      <vt:variant>
        <vt:lpwstr/>
      </vt:variant>
      <vt:variant>
        <vt:i4>6750298</vt:i4>
      </vt:variant>
      <vt:variant>
        <vt:i4>735</vt:i4>
      </vt:variant>
      <vt:variant>
        <vt:i4>0</vt:i4>
      </vt:variant>
      <vt:variant>
        <vt:i4>5</vt:i4>
      </vt:variant>
      <vt:variant>
        <vt:lpwstr>javascript:AL_get(this, 'jour', 'J Ultrasound Med.');</vt:lpwstr>
      </vt:variant>
      <vt:variant>
        <vt:lpwstr/>
      </vt:variant>
      <vt:variant>
        <vt:i4>65552</vt:i4>
      </vt:variant>
      <vt:variant>
        <vt:i4>732</vt:i4>
      </vt:variant>
      <vt:variant>
        <vt:i4>0</vt:i4>
      </vt:variant>
      <vt:variant>
        <vt:i4>5</vt:i4>
      </vt:variant>
      <vt:variant>
        <vt:lpwstr>http://www.ncbi.nlm.nih.gov/sites/entrez?Db=pubmed&amp;Cmd=Search&amp;Term=%22Hochner-Celnikier%20D%22%5BAuthor%5D&amp;itool=EntrezSystem2.PEntrez.Pubmed.Pubmed_ResultsPanel.Pubmed_RVAbstractPlusDrugs1</vt:lpwstr>
      </vt:variant>
      <vt:variant>
        <vt:lpwstr/>
      </vt:variant>
      <vt:variant>
        <vt:i4>2752616</vt:i4>
      </vt:variant>
      <vt:variant>
        <vt:i4>729</vt:i4>
      </vt:variant>
      <vt:variant>
        <vt:i4>0</vt:i4>
      </vt:variant>
      <vt:variant>
        <vt:i4>5</vt:i4>
      </vt:variant>
      <vt:variant>
        <vt:lpwstr>http://www.ncbi.nlm.nih.gov/sites/entrez?Db=pubmed&amp;Cmd=Search&amp;Term=%22Wax%20Y%22%5BAuthor%5D&amp;itool=EntrezSystem2.PEntrez.Pubmed.Pubmed_ResultsPanel.Pubmed_RVAbstractPlusDrugs1</vt:lpwstr>
      </vt:variant>
      <vt:variant>
        <vt:lpwstr/>
      </vt:variant>
      <vt:variant>
        <vt:i4>5767234</vt:i4>
      </vt:variant>
      <vt:variant>
        <vt:i4>726</vt:i4>
      </vt:variant>
      <vt:variant>
        <vt:i4>0</vt:i4>
      </vt:variant>
      <vt:variant>
        <vt:i4>5</vt:i4>
      </vt:variant>
      <vt:variant>
        <vt:lpwstr>http://www.ncbi.nlm.nih.gov/sites/entrez?Db=pubmed&amp;Cmd=Search&amp;Term=%22Oman%20S%22%5BAuthor%5D&amp;itool=EntrezSystem2.PEntrez.Pubmed.Pubmed_ResultsPanel.Pubmed_RVAbstractPlusDrugs1</vt:lpwstr>
      </vt:variant>
      <vt:variant>
        <vt:lpwstr/>
      </vt:variant>
      <vt:variant>
        <vt:i4>4259864</vt:i4>
      </vt:variant>
      <vt:variant>
        <vt:i4>723</vt:i4>
      </vt:variant>
      <vt:variant>
        <vt:i4>0</vt:i4>
      </vt:variant>
      <vt:variant>
        <vt:i4>5</vt:i4>
      </vt:variant>
      <vt:variant>
        <vt:lpwstr>http://www.ncbi.nlm.nih.gov/sites/entrez?Db=pubmed&amp;Cmd=Search&amp;Term=%22Adoni%20A%22%5BAuthor%5D&amp;itool=EntrezSystem2.PEntrez.Pubmed.Pubmed_ResultsPanel.Pubmed_RVAbstractPlusDrugs1</vt:lpwstr>
      </vt:variant>
      <vt:variant>
        <vt:lpwstr/>
      </vt:variant>
      <vt:variant>
        <vt:i4>5177375</vt:i4>
      </vt:variant>
      <vt:variant>
        <vt:i4>720</vt:i4>
      </vt:variant>
      <vt:variant>
        <vt:i4>0</vt:i4>
      </vt:variant>
      <vt:variant>
        <vt:i4>5</vt:i4>
      </vt:variant>
      <vt:variant>
        <vt:lpwstr>http://www.ncbi.nlm.nih.gov/sites/entrez?Db=pubmed&amp;Cmd=Search&amp;Term=%22Yagel%20S%22%5BAuthor%5D&amp;itool=EntrezSystem2.PEntrez.Pubmed.Pubmed_ResultsPanel.Pubmed_RVAbstractPlusDrugs1</vt:lpwstr>
      </vt:variant>
      <vt:variant>
        <vt:lpwstr/>
      </vt:variant>
      <vt:variant>
        <vt:i4>2752601</vt:i4>
      </vt:variant>
      <vt:variant>
        <vt:i4>717</vt:i4>
      </vt:variant>
      <vt:variant>
        <vt:i4>0</vt:i4>
      </vt:variant>
      <vt:variant>
        <vt:i4>5</vt:i4>
      </vt:variant>
      <vt:variant>
        <vt:lpwstr>javascript:AL_get(this, 'jour', 'Br J Obstet Gynaecol.');</vt:lpwstr>
      </vt:variant>
      <vt:variant>
        <vt:lpwstr/>
      </vt:variant>
      <vt:variant>
        <vt:i4>4849788</vt:i4>
      </vt:variant>
      <vt:variant>
        <vt:i4>714</vt:i4>
      </vt:variant>
      <vt:variant>
        <vt:i4>0</vt:i4>
      </vt:variant>
      <vt:variant>
        <vt:i4>5</vt:i4>
      </vt:variant>
      <vt:variant>
        <vt:lpwstr>javascript:AL_get(this, 'jour', 'Am J Perinatol.');</vt:lpwstr>
      </vt:variant>
      <vt:variant>
        <vt:lpwstr/>
      </vt:variant>
      <vt:variant>
        <vt:i4>3801203</vt:i4>
      </vt:variant>
      <vt:variant>
        <vt:i4>711</vt:i4>
      </vt:variant>
      <vt:variant>
        <vt:i4>0</vt:i4>
      </vt:variant>
      <vt:variant>
        <vt:i4>5</vt:i4>
      </vt:variant>
      <vt:variant>
        <vt:lpwstr>C:\sites\entrez</vt:lpwstr>
      </vt:variant>
      <vt:variant>
        <vt:lpwstr/>
      </vt:variant>
      <vt:variant>
        <vt:i4>3801203</vt:i4>
      </vt:variant>
      <vt:variant>
        <vt:i4>708</vt:i4>
      </vt:variant>
      <vt:variant>
        <vt:i4>0</vt:i4>
      </vt:variant>
      <vt:variant>
        <vt:i4>5</vt:i4>
      </vt:variant>
      <vt:variant>
        <vt:lpwstr>C:\sites\entrez</vt:lpwstr>
      </vt:variant>
      <vt:variant>
        <vt:lpwstr/>
      </vt:variant>
      <vt:variant>
        <vt:i4>3801203</vt:i4>
      </vt:variant>
      <vt:variant>
        <vt:i4>705</vt:i4>
      </vt:variant>
      <vt:variant>
        <vt:i4>0</vt:i4>
      </vt:variant>
      <vt:variant>
        <vt:i4>5</vt:i4>
      </vt:variant>
      <vt:variant>
        <vt:lpwstr>C:\sites\entrez</vt:lpwstr>
      </vt:variant>
      <vt:variant>
        <vt:lpwstr/>
      </vt:variant>
      <vt:variant>
        <vt:i4>7536679</vt:i4>
      </vt:variant>
      <vt:variant>
        <vt:i4>702</vt:i4>
      </vt:variant>
      <vt:variant>
        <vt:i4>0</vt:i4>
      </vt:variant>
      <vt:variant>
        <vt:i4>5</vt:i4>
      </vt:variant>
      <vt:variant>
        <vt:lpwstr>http://www.ncbi.nlm.nih.gov/sites/entrez?Db=pubmed&amp;Cmd=Search&amp;Term=%22Barron%20BA%22%5BAuthor%5D&amp;itool=EntrezSystem2.PEntrez.Pubmed.Pubmed_ResultsPanel.Pubmed_RVAbstractPlusDrugs1</vt:lpwstr>
      </vt:variant>
      <vt:variant>
        <vt:lpwstr/>
      </vt:variant>
      <vt:variant>
        <vt:i4>5505046</vt:i4>
      </vt:variant>
      <vt:variant>
        <vt:i4>699</vt:i4>
      </vt:variant>
      <vt:variant>
        <vt:i4>0</vt:i4>
      </vt:variant>
      <vt:variant>
        <vt:i4>5</vt:i4>
      </vt:variant>
      <vt:variant>
        <vt:lpwstr>http://www.ncbi.nlm.nih.gov/sites/entrez?Db=pubmed&amp;Cmd=Search&amp;Term=%22Aboulafia%20M%22%5BAuthor%5D&amp;itool=EntrezSystem2.PEntrez.Pubmed.Pubmed_ResultsPanel.Pubmed_RVAbstractPlusDrugs1</vt:lpwstr>
      </vt:variant>
      <vt:variant>
        <vt:lpwstr/>
      </vt:variant>
      <vt:variant>
        <vt:i4>2359355</vt:i4>
      </vt:variant>
      <vt:variant>
        <vt:i4>696</vt:i4>
      </vt:variant>
      <vt:variant>
        <vt:i4>0</vt:i4>
      </vt:variant>
      <vt:variant>
        <vt:i4>5</vt:i4>
      </vt:variant>
      <vt:variant>
        <vt:lpwstr>http://www.ncbi.nlm.nih.gov/sites/entrez?Db=pubmed&amp;Cmd=Search&amp;Term=%22Murtha%20L%22%5BAuthor%5D&amp;itool=EntrezSystem2.PEntrez.Pubmed.Pubmed_ResultsPanel.Pubmed_RVAbstractPlusDrugs1</vt:lpwstr>
      </vt:variant>
      <vt:variant>
        <vt:lpwstr/>
      </vt:variant>
      <vt:variant>
        <vt:i4>7798828</vt:i4>
      </vt:variant>
      <vt:variant>
        <vt:i4>693</vt:i4>
      </vt:variant>
      <vt:variant>
        <vt:i4>0</vt:i4>
      </vt:variant>
      <vt:variant>
        <vt:i4>5</vt:i4>
      </vt:variant>
      <vt:variant>
        <vt:lpwstr>http://www.ncbi.nlm.nih.gov/sites/entrez?Db=pubmed&amp;Cmd=Search&amp;Term=%22Reilly%20KB%22%5BAuthor%5D&amp;itool=EntrezSystem2.PEntrez.Pubmed.Pubmed_ResultsPanel.Pubmed_RVAbstractPlusDrugs1</vt:lpwstr>
      </vt:variant>
      <vt:variant>
        <vt:lpwstr/>
      </vt:variant>
      <vt:variant>
        <vt:i4>2621563</vt:i4>
      </vt:variant>
      <vt:variant>
        <vt:i4>690</vt:i4>
      </vt:variant>
      <vt:variant>
        <vt:i4>0</vt:i4>
      </vt:variant>
      <vt:variant>
        <vt:i4>5</vt:i4>
      </vt:variant>
      <vt:variant>
        <vt:lpwstr>http://www.ncbi.nlm.nih.gov/sites/entrez?Db=pubmed&amp;Cmd=Search&amp;Term=%22Bracero%20L%22%5BAuthor%5D&amp;itool=EntrezSystem2.PEntrez.Pubmed.Pubmed_ResultsPanel.Pubmed_RVAbstractPlusDrugs1</vt:lpwstr>
      </vt:variant>
      <vt:variant>
        <vt:lpwstr/>
      </vt:variant>
      <vt:variant>
        <vt:i4>262167</vt:i4>
      </vt:variant>
      <vt:variant>
        <vt:i4>687</vt:i4>
      </vt:variant>
      <vt:variant>
        <vt:i4>0</vt:i4>
      </vt:variant>
      <vt:variant>
        <vt:i4>5</vt:i4>
      </vt:variant>
      <vt:variant>
        <vt:lpwstr>http://www.ncbi.nlm.nih.gov/sites/entrez?Db=pubmed&amp;Cmd=Search&amp;Term=%22Yeh%20MN%22%5BAuthor%5D&amp;itool=EntrezSystem2.PEntrez.Pubmed.Pubmed_ResultsPanel.Pubmed_RVAbstractPlusDrugs1</vt:lpwstr>
      </vt:variant>
      <vt:variant>
        <vt:lpwstr/>
      </vt:variant>
      <vt:variant>
        <vt:i4>3604482</vt:i4>
      </vt:variant>
      <vt:variant>
        <vt:i4>684</vt:i4>
      </vt:variant>
      <vt:variant>
        <vt:i4>0</vt:i4>
      </vt:variant>
      <vt:variant>
        <vt:i4>5</vt:i4>
      </vt:variant>
      <vt:variant>
        <vt:lpwstr>javascript:AL_get(this, 'jour', 'Am J Obstet Gynecol.');</vt:lpwstr>
      </vt:variant>
      <vt:variant>
        <vt:lpwstr/>
      </vt:variant>
      <vt:variant>
        <vt:i4>2228263</vt:i4>
      </vt:variant>
      <vt:variant>
        <vt:i4>672</vt:i4>
      </vt:variant>
      <vt:variant>
        <vt:i4>0</vt:i4>
      </vt:variant>
      <vt:variant>
        <vt:i4>5</vt:i4>
      </vt:variant>
      <vt:variant>
        <vt:lpwstr>http://www.kpimed.com/</vt:lpwstr>
      </vt:variant>
      <vt:variant>
        <vt:lpwstr/>
      </vt:variant>
      <vt:variant>
        <vt:i4>8192086</vt:i4>
      </vt:variant>
      <vt:variant>
        <vt:i4>669</vt:i4>
      </vt:variant>
      <vt:variant>
        <vt:i4>0</vt:i4>
      </vt:variant>
      <vt:variant>
        <vt:i4>5</vt:i4>
      </vt:variant>
      <vt:variant>
        <vt:lpwstr>mailto:info@kpiultrasound.com</vt:lpwstr>
      </vt:variant>
      <vt:variant>
        <vt:lpwstr/>
      </vt:variant>
      <vt:variant>
        <vt:i4>983102</vt:i4>
      </vt:variant>
      <vt:variant>
        <vt:i4>663</vt:i4>
      </vt:variant>
      <vt:variant>
        <vt:i4>0</vt:i4>
      </vt:variant>
      <vt:variant>
        <vt:i4>5</vt:i4>
      </vt:variant>
      <vt:variant>
        <vt:lpwstr>http://www.brooksidepress.org/Products/Military_OBGYN/Ultrasound/ScanFL.jpg</vt:lpwstr>
      </vt:variant>
      <vt:variant>
        <vt:lpwstr/>
      </vt:variant>
      <vt:variant>
        <vt:i4>917614</vt:i4>
      </vt:variant>
      <vt:variant>
        <vt:i4>660</vt:i4>
      </vt:variant>
      <vt:variant>
        <vt:i4>0</vt:i4>
      </vt:variant>
      <vt:variant>
        <vt:i4>5</vt:i4>
      </vt:variant>
      <vt:variant>
        <vt:lpwstr>javascript:AL_get(this, 'jour', 'West Afr J Med.');</vt:lpwstr>
      </vt:variant>
      <vt:variant>
        <vt:lpwstr/>
      </vt:variant>
      <vt:variant>
        <vt:i4>5373980</vt:i4>
      </vt:variant>
      <vt:variant>
        <vt:i4>657</vt:i4>
      </vt:variant>
      <vt:variant>
        <vt:i4>0</vt:i4>
      </vt:variant>
      <vt:variant>
        <vt:i4>5</vt:i4>
      </vt:variant>
      <vt:variant>
        <vt:lpwstr>http://www.ncbi.nlm.nih.gov/sites/entrez?Db=pubmed&amp;Cmd=Search&amp;Term=%22Smith%20P%22%5BAuthor%5D&amp;itool=EntrezSystem2.PEntrez.Pubmed.Pubmed_ResultsPanel.Pubmed_RVAbstractPlusDrugs1</vt:lpwstr>
      </vt:variant>
      <vt:variant>
        <vt:lpwstr/>
      </vt:variant>
      <vt:variant>
        <vt:i4>7667831</vt:i4>
      </vt:variant>
      <vt:variant>
        <vt:i4>654</vt:i4>
      </vt:variant>
      <vt:variant>
        <vt:i4>0</vt:i4>
      </vt:variant>
      <vt:variant>
        <vt:i4>5</vt:i4>
      </vt:variant>
      <vt:variant>
        <vt:lpwstr>http://www.ncbi.nlm.nih.gov/sites/entrez?Db=pubmed&amp;Cmd=Search&amp;Term=%22Smith%20NC%22%5BAuthor%5D&amp;itool=EntrezSystem2.PEntrez.Pubmed.Pubmed_ResultsPanel.Pubmed_RVAbstractPlusDrugs1</vt:lpwstr>
      </vt:variant>
      <vt:variant>
        <vt:lpwstr/>
      </vt:variant>
      <vt:variant>
        <vt:i4>917568</vt:i4>
      </vt:variant>
      <vt:variant>
        <vt:i4>651</vt:i4>
      </vt:variant>
      <vt:variant>
        <vt:i4>0</vt:i4>
      </vt:variant>
      <vt:variant>
        <vt:i4>5</vt:i4>
      </vt:variant>
      <vt:variant>
        <vt:lpwstr>http://www.ncbi.nlm.nih.gov/sites/entrez?Db=pubmed&amp;Cmd=Search&amp;Term=%22Dare%20FO%22%5BAuthor%5D&amp;itool=EntrezSystem2.PEntrez.Pubmed.Pubmed_ResultsPanel.Pubmed_RVAbstractPlusDrugs1</vt:lpwstr>
      </vt:variant>
      <vt:variant>
        <vt:lpwstr/>
      </vt:variant>
      <vt:variant>
        <vt:i4>2228263</vt:i4>
      </vt:variant>
      <vt:variant>
        <vt:i4>648</vt:i4>
      </vt:variant>
      <vt:variant>
        <vt:i4>0</vt:i4>
      </vt:variant>
      <vt:variant>
        <vt:i4>5</vt:i4>
      </vt:variant>
      <vt:variant>
        <vt:lpwstr>http://www.kpimed.com/</vt:lpwstr>
      </vt:variant>
      <vt:variant>
        <vt:lpwstr/>
      </vt:variant>
      <vt:variant>
        <vt:i4>8192086</vt:i4>
      </vt:variant>
      <vt:variant>
        <vt:i4>645</vt:i4>
      </vt:variant>
      <vt:variant>
        <vt:i4>0</vt:i4>
      </vt:variant>
      <vt:variant>
        <vt:i4>5</vt:i4>
      </vt:variant>
      <vt:variant>
        <vt:lpwstr>mailto:info@kpiultrasound.com</vt:lpwstr>
      </vt:variant>
      <vt:variant>
        <vt:lpwstr/>
      </vt:variant>
      <vt:variant>
        <vt:i4>3866739</vt:i4>
      </vt:variant>
      <vt:variant>
        <vt:i4>642</vt:i4>
      </vt:variant>
      <vt:variant>
        <vt:i4>0</vt:i4>
      </vt:variant>
      <vt:variant>
        <vt:i4>5</vt:i4>
      </vt:variant>
      <vt:variant>
        <vt:lpwstr>http://www.brooksideassociates.org/</vt:lpwstr>
      </vt:variant>
      <vt:variant>
        <vt:lpwstr/>
      </vt:variant>
      <vt:variant>
        <vt:i4>524337</vt:i4>
      </vt:variant>
      <vt:variant>
        <vt:i4>633</vt:i4>
      </vt:variant>
      <vt:variant>
        <vt:i4>0</vt:i4>
      </vt:variant>
      <vt:variant>
        <vt:i4>5</vt:i4>
      </vt:variant>
      <vt:variant>
        <vt:lpwstr>http://www.brooksidepress.org/Products/Military_OBGYN/Ultrasound/ScanAC.jpg</vt:lpwstr>
      </vt:variant>
      <vt:variant>
        <vt:lpwstr/>
      </vt:variant>
      <vt:variant>
        <vt:i4>6553632</vt:i4>
      </vt:variant>
      <vt:variant>
        <vt:i4>630</vt:i4>
      </vt:variant>
      <vt:variant>
        <vt:i4>0</vt:i4>
      </vt:variant>
      <vt:variant>
        <vt:i4>5</vt:i4>
      </vt:variant>
      <vt:variant>
        <vt:lpwstr>http://pt.wkhealth.com/pt/re/ajog/toc.00000447-199804000-00000.htm;jsessionid=H0QFlRFy1FXdsYgHbf61l9Fy6v4tddwr2yT0ymMNs7YwLBFkRDDC!172353749!181195629!8091!-1?startIndex=1</vt:lpwstr>
      </vt:variant>
      <vt:variant>
        <vt:lpwstr/>
      </vt:variant>
      <vt:variant>
        <vt:i4>2621562</vt:i4>
      </vt:variant>
      <vt:variant>
        <vt:i4>627</vt:i4>
      </vt:variant>
      <vt:variant>
        <vt:i4>0</vt:i4>
      </vt:variant>
      <vt:variant>
        <vt:i4>5</vt:i4>
      </vt:variant>
      <vt:variant>
        <vt:lpwstr>http://www3.interscience.wiley.com/journal/112209913/issue</vt:lpwstr>
      </vt:variant>
      <vt:variant>
        <vt:lpwstr/>
      </vt:variant>
      <vt:variant>
        <vt:i4>5570583</vt:i4>
      </vt:variant>
      <vt:variant>
        <vt:i4>624</vt:i4>
      </vt:variant>
      <vt:variant>
        <vt:i4>0</vt:i4>
      </vt:variant>
      <vt:variant>
        <vt:i4>5</vt:i4>
      </vt:variant>
      <vt:variant>
        <vt:lpwstr>http://www3.interscience.wiley.com/journal/112157088/home</vt:lpwstr>
      </vt:variant>
      <vt:variant>
        <vt:lpwstr/>
      </vt:variant>
      <vt:variant>
        <vt:i4>1376298</vt:i4>
      </vt:variant>
      <vt:variant>
        <vt:i4>621</vt:i4>
      </vt:variant>
      <vt:variant>
        <vt:i4>0</vt:i4>
      </vt:variant>
      <vt:variant>
        <vt:i4>5</vt:i4>
      </vt:variant>
      <vt:variant>
        <vt:lpwstr>javascript:AL_get(this, 'jour', 'Acta Obstet Gynecol Scand.');</vt:lpwstr>
      </vt:variant>
      <vt:variant>
        <vt:lpwstr/>
      </vt:variant>
      <vt:variant>
        <vt:i4>6750217</vt:i4>
      </vt:variant>
      <vt:variant>
        <vt:i4>618</vt:i4>
      </vt:variant>
      <vt:variant>
        <vt:i4>0</vt:i4>
      </vt:variant>
      <vt:variant>
        <vt:i4>5</vt:i4>
      </vt:variant>
      <vt:variant>
        <vt:lpwstr>http://www.ncbi.nlm.nih.gov/entrez/query.fcgi?db=pubmed&amp;cmd=Search&amp;itool=pubmed_AbstractPlus&amp;term=%22Kiserud+T%22%5BAuthor%5D</vt:lpwstr>
      </vt:variant>
      <vt:variant>
        <vt:lpwstr/>
      </vt:variant>
      <vt:variant>
        <vt:i4>7798806</vt:i4>
      </vt:variant>
      <vt:variant>
        <vt:i4>615</vt:i4>
      </vt:variant>
      <vt:variant>
        <vt:i4>0</vt:i4>
      </vt:variant>
      <vt:variant>
        <vt:i4>5</vt:i4>
      </vt:variant>
      <vt:variant>
        <vt:lpwstr>http://www.ncbi.nlm.nih.gov/entrez/query.fcgi?db=pubmed&amp;cmd=Search&amp;itool=pubmed_AbstractPlus&amp;term=%22Sollien+R%22%5BAuthor%5D</vt:lpwstr>
      </vt:variant>
      <vt:variant>
        <vt:lpwstr/>
      </vt:variant>
      <vt:variant>
        <vt:i4>458858</vt:i4>
      </vt:variant>
      <vt:variant>
        <vt:i4>612</vt:i4>
      </vt:variant>
      <vt:variant>
        <vt:i4>0</vt:i4>
      </vt:variant>
      <vt:variant>
        <vt:i4>5</vt:i4>
      </vt:variant>
      <vt:variant>
        <vt:lpwstr>http://www.ncbi.nlm.nih.gov/entrez/query.fcgi?db=pubmed&amp;cmd=Search&amp;itool=pubmed_AbstractPlus&amp;term=%22Rasmussen+S%22%5BAuthor%5D</vt:lpwstr>
      </vt:variant>
      <vt:variant>
        <vt:lpwstr/>
      </vt:variant>
      <vt:variant>
        <vt:i4>4653098</vt:i4>
      </vt:variant>
      <vt:variant>
        <vt:i4>609</vt:i4>
      </vt:variant>
      <vt:variant>
        <vt:i4>0</vt:i4>
      </vt:variant>
      <vt:variant>
        <vt:i4>5</vt:i4>
      </vt:variant>
      <vt:variant>
        <vt:lpwstr>http://www.ncbi.nlm.nih.gov/entrez/query.fcgi?db=pubmed&amp;cmd=Search&amp;itool=pubmed_AbstractPlus&amp;term=%22Johnsen+SL%22%5BAuthor%5D</vt:lpwstr>
      </vt:variant>
      <vt:variant>
        <vt:lpwstr/>
      </vt:variant>
      <vt:variant>
        <vt:i4>4653098</vt:i4>
      </vt:variant>
      <vt:variant>
        <vt:i4>606</vt:i4>
      </vt:variant>
      <vt:variant>
        <vt:i4>0</vt:i4>
      </vt:variant>
      <vt:variant>
        <vt:i4>5</vt:i4>
      </vt:variant>
      <vt:variant>
        <vt:lpwstr>http://www.ncbi.nlm.nih.gov/entrez/query.fcgi?db=pubmed&amp;cmd=Search&amp;itool=pubmed_AbstractPlus&amp;term=%22Johnsen+SL%22%5BAuthor%5D</vt:lpwstr>
      </vt:variant>
      <vt:variant>
        <vt:lpwstr/>
      </vt:variant>
      <vt:variant>
        <vt:i4>6488166</vt:i4>
      </vt:variant>
      <vt:variant>
        <vt:i4>600</vt:i4>
      </vt:variant>
      <vt:variant>
        <vt:i4>0</vt:i4>
      </vt:variant>
      <vt:variant>
        <vt:i4>5</vt:i4>
      </vt:variant>
      <vt:variant>
        <vt:lpwstr>http://www.ncbi.nlm.nih.gov/sites/entrez?Db=pubmed&amp;Cmd=Search&amp;Term=%22Crane%20JP%22%5BAuthor%5D&amp;itool=EntrezSystem2.PEntrez.Pubmed.Pubmed_ResultsPanel.Pubmed_RVAbstractPlusDrugs1</vt:lpwstr>
      </vt:variant>
      <vt:variant>
        <vt:lpwstr/>
      </vt:variant>
      <vt:variant>
        <vt:i4>1835021</vt:i4>
      </vt:variant>
      <vt:variant>
        <vt:i4>597</vt:i4>
      </vt:variant>
      <vt:variant>
        <vt:i4>0</vt:i4>
      </vt:variant>
      <vt:variant>
        <vt:i4>5</vt:i4>
      </vt:variant>
      <vt:variant>
        <vt:lpwstr>http://www.ncbi.nlm.nih.gov/sites/entrez?Db=pubmed&amp;Cmd=Search&amp;Term=%22May%20RR%22%5BAuthor%5D&amp;itool=EntrezSystem2.PEntrez.Pubmed.Pubmed_ResultsPanel.Pubmed_RVAbstractPlusDrugs1</vt:lpwstr>
      </vt:variant>
      <vt:variant>
        <vt:lpwstr/>
      </vt:variant>
      <vt:variant>
        <vt:i4>7929980</vt:i4>
      </vt:variant>
      <vt:variant>
        <vt:i4>594</vt:i4>
      </vt:variant>
      <vt:variant>
        <vt:i4>0</vt:i4>
      </vt:variant>
      <vt:variant>
        <vt:i4>5</vt:i4>
      </vt:variant>
      <vt:variant>
        <vt:lpwstr>http://www.ncbi.nlm.nih.gov/sites/entrez?Db=pubmed&amp;Cmd=Search&amp;Term=%22Kopta%20MM%22%5BAuthor%5D&amp;itool=EntrezSystem2.PEntrez.Pubmed.Pubmed_ResultsPanel.Pubmed_RVAbstractPlusDrugs1</vt:lpwstr>
      </vt:variant>
      <vt:variant>
        <vt:lpwstr/>
      </vt:variant>
      <vt:variant>
        <vt:i4>3604482</vt:i4>
      </vt:variant>
      <vt:variant>
        <vt:i4>591</vt:i4>
      </vt:variant>
      <vt:variant>
        <vt:i4>0</vt:i4>
      </vt:variant>
      <vt:variant>
        <vt:i4>5</vt:i4>
      </vt:variant>
      <vt:variant>
        <vt:lpwstr>javascript:AL_get(this, 'jour', 'Am J Obstet Gynecol.');</vt:lpwstr>
      </vt:variant>
      <vt:variant>
        <vt:lpwstr/>
      </vt:variant>
      <vt:variant>
        <vt:i4>6684745</vt:i4>
      </vt:variant>
      <vt:variant>
        <vt:i4>588</vt:i4>
      </vt:variant>
      <vt:variant>
        <vt:i4>0</vt:i4>
      </vt:variant>
      <vt:variant>
        <vt:i4>5</vt:i4>
      </vt:variant>
      <vt:variant>
        <vt:lpwstr>http://www.ncbi.nlm.nih.gov/sites/entrez?Db=pubmed&amp;Cmd=Search&amp;Term=%22M%C3%B8ller%20H%22%5BAuthor%5D&amp;itool=EntrezSystem2.PEntrez.Pubmed.Pubmed_ResultsPanel.Pubmed_DiscoveryPanel.Pubmed_RVAbstractPlus</vt:lpwstr>
      </vt:variant>
      <vt:variant>
        <vt:lpwstr/>
      </vt:variant>
      <vt:variant>
        <vt:i4>7405643</vt:i4>
      </vt:variant>
      <vt:variant>
        <vt:i4>585</vt:i4>
      </vt:variant>
      <vt:variant>
        <vt:i4>0</vt:i4>
      </vt:variant>
      <vt:variant>
        <vt:i4>5</vt:i4>
      </vt:variant>
      <vt:variant>
        <vt:lpwstr>http://www.ncbi.nlm.nih.gov/sites/entrez?Db=pubmed&amp;Cmd=Search&amp;Term=%22Engholm%20G%22%5BAuthor%5D&amp;itool=EntrezSystem2.PEntrez.Pubmed.Pubmed_ResultsPanel.Pubmed_DiscoveryPanel.Pubmed_RVAbstractPlus</vt:lpwstr>
      </vt:variant>
      <vt:variant>
        <vt:lpwstr/>
      </vt:variant>
      <vt:variant>
        <vt:i4>5242983</vt:i4>
      </vt:variant>
      <vt:variant>
        <vt:i4>582</vt:i4>
      </vt:variant>
      <vt:variant>
        <vt:i4>0</vt:i4>
      </vt:variant>
      <vt:variant>
        <vt:i4>5</vt:i4>
      </vt:variant>
      <vt:variant>
        <vt:lpwstr>http://www.ncbi.nlm.nih.gov/sites/entrez?Db=pubmed&amp;Cmd=Search&amp;Term=%22Larsen%20T%22%5BAuthor%5D&amp;itool=EntrezSystem2.PEntrez.Pubmed.Pubmed_ResultsPanel.Pubmed_DiscoveryPanel.Pubmed_RVAbstractPlus</vt:lpwstr>
      </vt:variant>
      <vt:variant>
        <vt:lpwstr/>
      </vt:variant>
      <vt:variant>
        <vt:i4>6029410</vt:i4>
      </vt:variant>
      <vt:variant>
        <vt:i4>579</vt:i4>
      </vt:variant>
      <vt:variant>
        <vt:i4>0</vt:i4>
      </vt:variant>
      <vt:variant>
        <vt:i4>5</vt:i4>
      </vt:variant>
      <vt:variant>
        <vt:lpwstr>http://www.ncbi.nlm.nih.gov/sites/entrez?Db=pubmed&amp;Cmd=Search&amp;Term=%22Nguyen%20T%22%5BAuthor%5D&amp;itool=EntrezSystem2.PEntrez.Pubmed.Pubmed_ResultsPanel.Pubmed_DiscoveryPanel.Pubmed_RVAbstractPlus</vt:lpwstr>
      </vt:variant>
      <vt:variant>
        <vt:lpwstr/>
      </vt:variant>
      <vt:variant>
        <vt:i4>2359298</vt:i4>
      </vt:variant>
      <vt:variant>
        <vt:i4>576</vt:i4>
      </vt:variant>
      <vt:variant>
        <vt:i4>0</vt:i4>
      </vt:variant>
      <vt:variant>
        <vt:i4>5</vt:i4>
      </vt:variant>
      <vt:variant>
        <vt:lpwstr>javascript:AL_get(this, 'jour', 'BJOG.');</vt:lpwstr>
      </vt:variant>
      <vt:variant>
        <vt:lpwstr/>
      </vt:variant>
      <vt:variant>
        <vt:i4>3801115</vt:i4>
      </vt:variant>
      <vt:variant>
        <vt:i4>573</vt:i4>
      </vt:variant>
      <vt:variant>
        <vt:i4>0</vt:i4>
      </vt:variant>
      <vt:variant>
        <vt:i4>5</vt:i4>
      </vt:variant>
      <vt:variant>
        <vt:lpwstr>http://www.ncbi.nlm.nih.gov/pubmed/11169337?ordinalpos=2&amp;itool=EntrezSystem2.PEntrez.Pubmed.Pubmed_ResultsPanel.Pubmed_DiscoveryPanel.Pubmed_RVAbstractPlus</vt:lpwstr>
      </vt:variant>
      <vt:variant>
        <vt:lpwstr/>
      </vt:variant>
      <vt:variant>
        <vt:i4>6684745</vt:i4>
      </vt:variant>
      <vt:variant>
        <vt:i4>570</vt:i4>
      </vt:variant>
      <vt:variant>
        <vt:i4>0</vt:i4>
      </vt:variant>
      <vt:variant>
        <vt:i4>5</vt:i4>
      </vt:variant>
      <vt:variant>
        <vt:lpwstr>http://www.ncbi.nlm.nih.gov/sites/entrez?Db=pubmed&amp;Cmd=Search&amp;Term=%22M%C3%B8ller%20H%22%5BAuthor%5D&amp;itool=EntrezSystem2.PEntrez.Pubmed.Pubmed_ResultsPanel.Pubmed_DiscoveryPanel.Pubmed_RVAbstractPlus</vt:lpwstr>
      </vt:variant>
      <vt:variant>
        <vt:lpwstr/>
      </vt:variant>
      <vt:variant>
        <vt:i4>7405643</vt:i4>
      </vt:variant>
      <vt:variant>
        <vt:i4>567</vt:i4>
      </vt:variant>
      <vt:variant>
        <vt:i4>0</vt:i4>
      </vt:variant>
      <vt:variant>
        <vt:i4>5</vt:i4>
      </vt:variant>
      <vt:variant>
        <vt:lpwstr>http://www.ncbi.nlm.nih.gov/sites/entrez?Db=pubmed&amp;Cmd=Search&amp;Term=%22Engholm%20G%22%5BAuthor%5D&amp;itool=EntrezSystem2.PEntrez.Pubmed.Pubmed_ResultsPanel.Pubmed_DiscoveryPanel.Pubmed_RVAbstractPlus</vt:lpwstr>
      </vt:variant>
      <vt:variant>
        <vt:lpwstr/>
      </vt:variant>
      <vt:variant>
        <vt:i4>5242983</vt:i4>
      </vt:variant>
      <vt:variant>
        <vt:i4>564</vt:i4>
      </vt:variant>
      <vt:variant>
        <vt:i4>0</vt:i4>
      </vt:variant>
      <vt:variant>
        <vt:i4>5</vt:i4>
      </vt:variant>
      <vt:variant>
        <vt:lpwstr>http://www.ncbi.nlm.nih.gov/sites/entrez?Db=pubmed&amp;Cmd=Search&amp;Term=%22Larsen%20T%22%5BAuthor%5D&amp;itool=EntrezSystem2.PEntrez.Pubmed.Pubmed_ResultsPanel.Pubmed_DiscoveryPanel.Pubmed_RVAbstractPlus</vt:lpwstr>
      </vt:variant>
      <vt:variant>
        <vt:lpwstr/>
      </vt:variant>
      <vt:variant>
        <vt:i4>3670045</vt:i4>
      </vt:variant>
      <vt:variant>
        <vt:i4>561</vt:i4>
      </vt:variant>
      <vt:variant>
        <vt:i4>0</vt:i4>
      </vt:variant>
      <vt:variant>
        <vt:i4>5</vt:i4>
      </vt:variant>
      <vt:variant>
        <vt:lpwstr>http://www.ncbi.nlm.nih.gov/sites/entrez?Db=pubmed&amp;Cmd=Search&amp;Term=%22Nguyen%20TH%22%5BAuthor%5D&amp;itool=EntrezSystem2.PEntrez.Pubmed.Pubmed_ResultsPanel.Pubmed_DiscoveryPanel.Pubmed_RVAbstractPlus</vt:lpwstr>
      </vt:variant>
      <vt:variant>
        <vt:lpwstr/>
      </vt:variant>
      <vt:variant>
        <vt:i4>3801115</vt:i4>
      </vt:variant>
      <vt:variant>
        <vt:i4>558</vt:i4>
      </vt:variant>
      <vt:variant>
        <vt:i4>0</vt:i4>
      </vt:variant>
      <vt:variant>
        <vt:i4>5</vt:i4>
      </vt:variant>
      <vt:variant>
        <vt:lpwstr>http://www.ncbi.nlm.nih.gov/pubmed/11169337?ordinalpos=2&amp;itool=EntrezSystem2.PEntrez.Pubmed.Pubmed_ResultsPanel.Pubmed_DiscoveryPanel.Pubmed_RVAbstractPlus</vt:lpwstr>
      </vt:variant>
      <vt:variant>
        <vt:lpwstr/>
      </vt:variant>
      <vt:variant>
        <vt:i4>6684745</vt:i4>
      </vt:variant>
      <vt:variant>
        <vt:i4>555</vt:i4>
      </vt:variant>
      <vt:variant>
        <vt:i4>0</vt:i4>
      </vt:variant>
      <vt:variant>
        <vt:i4>5</vt:i4>
      </vt:variant>
      <vt:variant>
        <vt:lpwstr>http://www.ncbi.nlm.nih.gov/sites/entrez?Db=pubmed&amp;Cmd=Search&amp;Term=%22M%C3%B8ller%20H%22%5BAuthor%5D&amp;itool=EntrezSystem2.PEntrez.Pubmed.Pubmed_ResultsPanel.Pubmed_DiscoveryPanel.Pubmed_RVAbstractPlus</vt:lpwstr>
      </vt:variant>
      <vt:variant>
        <vt:lpwstr/>
      </vt:variant>
      <vt:variant>
        <vt:i4>7405643</vt:i4>
      </vt:variant>
      <vt:variant>
        <vt:i4>552</vt:i4>
      </vt:variant>
      <vt:variant>
        <vt:i4>0</vt:i4>
      </vt:variant>
      <vt:variant>
        <vt:i4>5</vt:i4>
      </vt:variant>
      <vt:variant>
        <vt:lpwstr>http://www.ncbi.nlm.nih.gov/sites/entrez?Db=pubmed&amp;Cmd=Search&amp;Term=%22Engholm%20G%22%5BAuthor%5D&amp;itool=EntrezSystem2.PEntrez.Pubmed.Pubmed_ResultsPanel.Pubmed_DiscoveryPanel.Pubmed_RVAbstractPlus</vt:lpwstr>
      </vt:variant>
      <vt:variant>
        <vt:lpwstr/>
      </vt:variant>
      <vt:variant>
        <vt:i4>5242983</vt:i4>
      </vt:variant>
      <vt:variant>
        <vt:i4>549</vt:i4>
      </vt:variant>
      <vt:variant>
        <vt:i4>0</vt:i4>
      </vt:variant>
      <vt:variant>
        <vt:i4>5</vt:i4>
      </vt:variant>
      <vt:variant>
        <vt:lpwstr>http://www.ncbi.nlm.nih.gov/sites/entrez?Db=pubmed&amp;Cmd=Search&amp;Term=%22Larsen%20T%22%5BAuthor%5D&amp;itool=EntrezSystem2.PEntrez.Pubmed.Pubmed_ResultsPanel.Pubmed_DiscoveryPanel.Pubmed_RVAbstractPlus</vt:lpwstr>
      </vt:variant>
      <vt:variant>
        <vt:lpwstr/>
      </vt:variant>
      <vt:variant>
        <vt:i4>3670045</vt:i4>
      </vt:variant>
      <vt:variant>
        <vt:i4>546</vt:i4>
      </vt:variant>
      <vt:variant>
        <vt:i4>0</vt:i4>
      </vt:variant>
      <vt:variant>
        <vt:i4>5</vt:i4>
      </vt:variant>
      <vt:variant>
        <vt:lpwstr>http://www.ncbi.nlm.nih.gov/sites/entrez?Db=pubmed&amp;Cmd=Search&amp;Term=%22Nguyen%20TH%22%5BAuthor%5D&amp;itool=EntrezSystem2.PEntrez.Pubmed.Pubmed_ResultsPanel.Pubmed_DiscoveryPanel.Pubmed_RVAbstractPlus</vt:lpwstr>
      </vt:variant>
      <vt:variant>
        <vt:lpwstr/>
      </vt:variant>
      <vt:variant>
        <vt:i4>7209024</vt:i4>
      </vt:variant>
      <vt:variant>
        <vt:i4>543</vt:i4>
      </vt:variant>
      <vt:variant>
        <vt:i4>0</vt:i4>
      </vt:variant>
      <vt:variant>
        <vt:i4>5</vt:i4>
      </vt:variant>
      <vt:variant>
        <vt:lpwstr>http://www.ncbi.nlm.nih.gov/sites/entrez?Db=pubmed&amp;Cmd=Search&amp;Term=%22Nilsson%20S%22%5BAuthor%5D&amp;itool=EntrezSystem2.PEntrez.Pubmed.Pubmed_ResultsPanel.Pubmed_DiscoveryPanel.Pubmed_RVAbstractPlus</vt:lpwstr>
      </vt:variant>
      <vt:variant>
        <vt:lpwstr/>
      </vt:variant>
      <vt:variant>
        <vt:i4>4063236</vt:i4>
      </vt:variant>
      <vt:variant>
        <vt:i4>540</vt:i4>
      </vt:variant>
      <vt:variant>
        <vt:i4>0</vt:i4>
      </vt:variant>
      <vt:variant>
        <vt:i4>5</vt:i4>
      </vt:variant>
      <vt:variant>
        <vt:lpwstr>http://www.ncbi.nlm.nih.gov/sites/entrez?Db=pubmed&amp;Cmd=Search&amp;Term=%22Axelsson%20O%22%5BAuthor%5D&amp;itool=EntrezSystem2.PEntrez.Pubmed.Pubmed_ResultsPanel.Pubmed_DiscoveryPanel.Pubmed_RVAbstractPlus</vt:lpwstr>
      </vt:variant>
      <vt:variant>
        <vt:lpwstr/>
      </vt:variant>
      <vt:variant>
        <vt:i4>2818067</vt:i4>
      </vt:variant>
      <vt:variant>
        <vt:i4>537</vt:i4>
      </vt:variant>
      <vt:variant>
        <vt:i4>0</vt:i4>
      </vt:variant>
      <vt:variant>
        <vt:i4>5</vt:i4>
      </vt:variant>
      <vt:variant>
        <vt:lpwstr>http://www.ncbi.nlm.nih.gov/sites/entrez?Db=pubmed&amp;Cmd=Search&amp;Term=%22Waldenstr%C3%B6m%20U%22%5BAuthor%5D&amp;itool=EntrezSystem2.PEntrez.Pubmed.Pubmed_ResultsPanel.Pubmed_DiscoveryPanel.Pubmed_RVAbstractPlus</vt:lpwstr>
      </vt:variant>
      <vt:variant>
        <vt:lpwstr/>
      </vt:variant>
      <vt:variant>
        <vt:i4>196715</vt:i4>
      </vt:variant>
      <vt:variant>
        <vt:i4>534</vt:i4>
      </vt:variant>
      <vt:variant>
        <vt:i4>0</vt:i4>
      </vt:variant>
      <vt:variant>
        <vt:i4>5</vt:i4>
      </vt:variant>
      <vt:variant>
        <vt:lpwstr>javascript:AL_get(this, 'jour', 'Obstet Gynecol.');</vt:lpwstr>
      </vt:variant>
      <vt:variant>
        <vt:lpwstr/>
      </vt:variant>
      <vt:variant>
        <vt:i4>7733305</vt:i4>
      </vt:variant>
      <vt:variant>
        <vt:i4>531</vt:i4>
      </vt:variant>
      <vt:variant>
        <vt:i4>0</vt:i4>
      </vt:variant>
      <vt:variant>
        <vt:i4>5</vt:i4>
      </vt:variant>
      <vt:variant>
        <vt:lpwstr>http://www.ncbi.nlm.nih.gov/sites/entrez?Db=pubmed&amp;Cmd=Search&amp;Term=%22Gr%C3%B8ttum%20P%22%5BAuthor%5D&amp;itool=EntrezSystem2.PEntrez.Pubmed.Pubmed_ResultsPanel.Pubmed_RVAbstract</vt:lpwstr>
      </vt:variant>
      <vt:variant>
        <vt:lpwstr/>
      </vt:variant>
      <vt:variant>
        <vt:i4>8192108</vt:i4>
      </vt:variant>
      <vt:variant>
        <vt:i4>528</vt:i4>
      </vt:variant>
      <vt:variant>
        <vt:i4>0</vt:i4>
      </vt:variant>
      <vt:variant>
        <vt:i4>5</vt:i4>
      </vt:variant>
      <vt:variant>
        <vt:lpwstr>http://www.ncbi.nlm.nih.gov/sites/entrez?Db=pubmed&amp;Cmd=Search&amp;Term=%22Eik-Nes%20SH%22%5BAuthor%5D&amp;itool=EntrezSystem2.PEntrez.Pubmed.Pubmed_ResultsPanel.Pubmed_RVAbstract</vt:lpwstr>
      </vt:variant>
      <vt:variant>
        <vt:lpwstr/>
      </vt:variant>
      <vt:variant>
        <vt:i4>1507396</vt:i4>
      </vt:variant>
      <vt:variant>
        <vt:i4>525</vt:i4>
      </vt:variant>
      <vt:variant>
        <vt:i4>0</vt:i4>
      </vt:variant>
      <vt:variant>
        <vt:i4>5</vt:i4>
      </vt:variant>
      <vt:variant>
        <vt:lpwstr>http://www.ncbi.nlm.nih.gov/sites/entrez?Db=pubmed&amp;Cmd=Search&amp;Term=%22Tun%C3%B3n%20K%22%5BAuthor%5D&amp;itool=EntrezSystem2.PEntrez.Pubmed.Pubmed_ResultsPanel.Pubmed_RVAbstract</vt:lpwstr>
      </vt:variant>
      <vt:variant>
        <vt:lpwstr/>
      </vt:variant>
      <vt:variant>
        <vt:i4>1507449</vt:i4>
      </vt:variant>
      <vt:variant>
        <vt:i4>522</vt:i4>
      </vt:variant>
      <vt:variant>
        <vt:i4>0</vt:i4>
      </vt:variant>
      <vt:variant>
        <vt:i4>5</vt:i4>
      </vt:variant>
      <vt:variant>
        <vt:lpwstr>javascript:AL_get(this, 'jour', 'Ultrasound Obstet Gynecol.');</vt:lpwstr>
      </vt:variant>
      <vt:variant>
        <vt:lpwstr/>
      </vt:variant>
      <vt:variant>
        <vt:i4>1376298</vt:i4>
      </vt:variant>
      <vt:variant>
        <vt:i4>519</vt:i4>
      </vt:variant>
      <vt:variant>
        <vt:i4>0</vt:i4>
      </vt:variant>
      <vt:variant>
        <vt:i4>5</vt:i4>
      </vt:variant>
      <vt:variant>
        <vt:lpwstr>javascript:AL_get(this, 'jour', 'Acta Obstet Gynecol Scand.');</vt:lpwstr>
      </vt:variant>
      <vt:variant>
        <vt:lpwstr/>
      </vt:variant>
      <vt:variant>
        <vt:i4>7995392</vt:i4>
      </vt:variant>
      <vt:variant>
        <vt:i4>516</vt:i4>
      </vt:variant>
      <vt:variant>
        <vt:i4>0</vt:i4>
      </vt:variant>
      <vt:variant>
        <vt:i4>5</vt:i4>
      </vt:variant>
      <vt:variant>
        <vt:lpwstr>http://www.ncbi.nlm.nih.gov/entrez/query.fcgi?db=pubmed&amp;cmd=Search&amp;itool=pubmed_AbstractPlus&amp;term=%22Waldenstrom+U%22%5BAuthor%5D</vt:lpwstr>
      </vt:variant>
      <vt:variant>
        <vt:lpwstr/>
      </vt:variant>
      <vt:variant>
        <vt:i4>7405573</vt:i4>
      </vt:variant>
      <vt:variant>
        <vt:i4>513</vt:i4>
      </vt:variant>
      <vt:variant>
        <vt:i4>0</vt:i4>
      </vt:variant>
      <vt:variant>
        <vt:i4>5</vt:i4>
      </vt:variant>
      <vt:variant>
        <vt:lpwstr>http://www.ncbi.nlm.nih.gov/entrez/query.fcgi?db=pubmed&amp;cmd=Search&amp;itool=pubmed_AbstractPlus&amp;term=%22Nilsson+S%22%5BAuthor%5D</vt:lpwstr>
      </vt:variant>
      <vt:variant>
        <vt:lpwstr/>
      </vt:variant>
      <vt:variant>
        <vt:i4>1572975</vt:i4>
      </vt:variant>
      <vt:variant>
        <vt:i4>510</vt:i4>
      </vt:variant>
      <vt:variant>
        <vt:i4>0</vt:i4>
      </vt:variant>
      <vt:variant>
        <vt:i4>5</vt:i4>
      </vt:variant>
      <vt:variant>
        <vt:lpwstr>http://www.ncbi.nlm.nih.gov/entrez/query.fcgi?db=pubmed&amp;cmd=Search&amp;itool=pubmed_AbstractPlus&amp;term=%22Axelsson+O%22%5BAuthor%5D</vt:lpwstr>
      </vt:variant>
      <vt:variant>
        <vt:lpwstr/>
      </vt:variant>
      <vt:variant>
        <vt:i4>7012374</vt:i4>
      </vt:variant>
      <vt:variant>
        <vt:i4>507</vt:i4>
      </vt:variant>
      <vt:variant>
        <vt:i4>0</vt:i4>
      </vt:variant>
      <vt:variant>
        <vt:i4>5</vt:i4>
      </vt:variant>
      <vt:variant>
        <vt:lpwstr>http://www.ncbi.nlm.nih.gov/entrez/query.fcgi?db=pubmed&amp;cmd=Search&amp;itool=pubmed_AbstractPlus&amp;term=%22Kieler+H%22%5BAuthor%5D</vt:lpwstr>
      </vt:variant>
      <vt:variant>
        <vt:lpwstr/>
      </vt:variant>
      <vt:variant>
        <vt:i4>7012374</vt:i4>
      </vt:variant>
      <vt:variant>
        <vt:i4>504</vt:i4>
      </vt:variant>
      <vt:variant>
        <vt:i4>0</vt:i4>
      </vt:variant>
      <vt:variant>
        <vt:i4>5</vt:i4>
      </vt:variant>
      <vt:variant>
        <vt:lpwstr>http://www.ncbi.nlm.nih.gov/entrez/query.fcgi?db=pubmed&amp;cmd=Search&amp;itool=pubmed_AbstractPlus&amp;term=%22Kieler+H%22%5BAuthor%5D</vt:lpwstr>
      </vt:variant>
      <vt:variant>
        <vt:lpwstr/>
      </vt:variant>
      <vt:variant>
        <vt:i4>2228263</vt:i4>
      </vt:variant>
      <vt:variant>
        <vt:i4>498</vt:i4>
      </vt:variant>
      <vt:variant>
        <vt:i4>0</vt:i4>
      </vt:variant>
      <vt:variant>
        <vt:i4>5</vt:i4>
      </vt:variant>
      <vt:variant>
        <vt:lpwstr>http://www.kpimed.com/</vt:lpwstr>
      </vt:variant>
      <vt:variant>
        <vt:lpwstr/>
      </vt:variant>
      <vt:variant>
        <vt:i4>8192086</vt:i4>
      </vt:variant>
      <vt:variant>
        <vt:i4>495</vt:i4>
      </vt:variant>
      <vt:variant>
        <vt:i4>0</vt:i4>
      </vt:variant>
      <vt:variant>
        <vt:i4>5</vt:i4>
      </vt:variant>
      <vt:variant>
        <vt:lpwstr>mailto:info@kpiultrasound.com</vt:lpwstr>
      </vt:variant>
      <vt:variant>
        <vt:lpwstr/>
      </vt:variant>
      <vt:variant>
        <vt:i4>1703941</vt:i4>
      </vt:variant>
      <vt:variant>
        <vt:i4>492</vt:i4>
      </vt:variant>
      <vt:variant>
        <vt:i4>0</vt:i4>
      </vt:variant>
      <vt:variant>
        <vt:i4>5</vt:i4>
      </vt:variant>
      <vt:variant>
        <vt:lpwstr>http://www.emedicine.com/med/OBSTETRICSGYNECOLOGY.htm</vt:lpwstr>
      </vt:variant>
      <vt:variant>
        <vt:lpwstr/>
      </vt:variant>
      <vt:variant>
        <vt:i4>983070</vt:i4>
      </vt:variant>
      <vt:variant>
        <vt:i4>489</vt:i4>
      </vt:variant>
      <vt:variant>
        <vt:i4>0</vt:i4>
      </vt:variant>
      <vt:variant>
        <vt:i4>5</vt:i4>
      </vt:variant>
      <vt:variant>
        <vt:lpwstr>http://www.emedicine.com/med/contents.htm</vt:lpwstr>
      </vt:variant>
      <vt:variant>
        <vt:lpwstr/>
      </vt:variant>
      <vt:variant>
        <vt:i4>4980739</vt:i4>
      </vt:variant>
      <vt:variant>
        <vt:i4>486</vt:i4>
      </vt:variant>
      <vt:variant>
        <vt:i4>0</vt:i4>
      </vt:variant>
      <vt:variant>
        <vt:i4>5</vt:i4>
      </vt:variant>
      <vt:variant>
        <vt:lpwstr>http://www.emedicine.com/specialties.htm</vt:lpwstr>
      </vt:variant>
      <vt:variant>
        <vt:lpwstr/>
      </vt:variant>
      <vt:variant>
        <vt:i4>720902</vt:i4>
      </vt:variant>
      <vt:variant>
        <vt:i4>473</vt:i4>
      </vt:variant>
      <vt:variant>
        <vt:i4>0</vt:i4>
      </vt:variant>
      <vt:variant>
        <vt:i4>5</vt:i4>
      </vt:variant>
      <vt:variant>
        <vt:lpwstr>http://www.obgyn.ufl.edu/ultrasound/MedinfoVersion/sec6/images/r31933.jpg</vt:lpwstr>
      </vt:variant>
      <vt:variant>
        <vt:lpwstr/>
      </vt:variant>
      <vt:variant>
        <vt:i4>720902</vt:i4>
      </vt:variant>
      <vt:variant>
        <vt:i4>471</vt:i4>
      </vt:variant>
      <vt:variant>
        <vt:i4>0</vt:i4>
      </vt:variant>
      <vt:variant>
        <vt:i4>5</vt:i4>
      </vt:variant>
      <vt:variant>
        <vt:lpwstr>http://www.obgyn.ufl.edu/ultrasound/MedinfoVersion/sec6/images/r31933.jpg</vt:lpwstr>
      </vt:variant>
      <vt:variant>
        <vt:lpwstr/>
      </vt:variant>
      <vt:variant>
        <vt:i4>2359307</vt:i4>
      </vt:variant>
      <vt:variant>
        <vt:i4>462</vt:i4>
      </vt:variant>
      <vt:variant>
        <vt:i4>0</vt:i4>
      </vt:variant>
      <vt:variant>
        <vt:i4>5</vt:i4>
      </vt:variant>
      <vt:variant>
        <vt:lpwstr>javascript:AL_get(this, 'jour', 'AJR Am J Roentgenol.');</vt:lpwstr>
      </vt:variant>
      <vt:variant>
        <vt:lpwstr/>
      </vt:variant>
      <vt:variant>
        <vt:i4>1376336</vt:i4>
      </vt:variant>
      <vt:variant>
        <vt:i4>459</vt:i4>
      </vt:variant>
      <vt:variant>
        <vt:i4>0</vt:i4>
      </vt:variant>
      <vt:variant>
        <vt:i4>5</vt:i4>
      </vt:variant>
      <vt:variant>
        <vt:lpwstr>http://www.ncbi.nlm.nih.gov/sites/entrez?Db=pubmed&amp;Cmd=Search&amp;Term=%22Park%20SK%22%5BAuthor%5D&amp;itool=EntrezSystem2.PEntrez.Pubmed.Pubmed_ResultsPanel.Pubmed_RVAbstractPlusDrugs1</vt:lpwstr>
      </vt:variant>
      <vt:variant>
        <vt:lpwstr/>
      </vt:variant>
      <vt:variant>
        <vt:i4>8323179</vt:i4>
      </vt:variant>
      <vt:variant>
        <vt:i4>456</vt:i4>
      </vt:variant>
      <vt:variant>
        <vt:i4>0</vt:i4>
      </vt:variant>
      <vt:variant>
        <vt:i4>5</vt:i4>
      </vt:variant>
      <vt:variant>
        <vt:lpwstr>http://www.ncbi.nlm.nih.gov/sites/entrez?Db=pubmed&amp;Cmd=Search&amp;Term=%22Carpenter%20RJ%22%5BAuthor%5D&amp;itool=EntrezSystem2.PEntrez.Pubmed.Pubmed_ResultsPanel.Pubmed_RVAbstractPlusDrugs1</vt:lpwstr>
      </vt:variant>
      <vt:variant>
        <vt:lpwstr/>
      </vt:variant>
      <vt:variant>
        <vt:i4>6488187</vt:i4>
      </vt:variant>
      <vt:variant>
        <vt:i4>453</vt:i4>
      </vt:variant>
      <vt:variant>
        <vt:i4>0</vt:i4>
      </vt:variant>
      <vt:variant>
        <vt:i4>5</vt:i4>
      </vt:variant>
      <vt:variant>
        <vt:lpwstr>http://www.ncbi.nlm.nih.gov/sites/entrez?Db=pubmed&amp;Cmd=Search&amp;Term=%22Deter%20RL%22%5BAuthor%5D&amp;itool=EntrezSystem2.PEntrez.Pubmed.Pubmed_ResultsPanel.Pubmed_RVAbstractPlusDrugs1</vt:lpwstr>
      </vt:variant>
      <vt:variant>
        <vt:lpwstr/>
      </vt:variant>
      <vt:variant>
        <vt:i4>1114117</vt:i4>
      </vt:variant>
      <vt:variant>
        <vt:i4>450</vt:i4>
      </vt:variant>
      <vt:variant>
        <vt:i4>0</vt:i4>
      </vt:variant>
      <vt:variant>
        <vt:i4>5</vt:i4>
      </vt:variant>
      <vt:variant>
        <vt:lpwstr>http://www.ncbi.nlm.nih.gov/sites/entrez?Db=pubmed&amp;Cmd=Search&amp;Term=%22Hadlock%20FP%22%5BAuthor%5D&amp;itool=EntrezSystem2.PEntrez.Pubmed.Pubmed_ResultsPanel.Pubmed_RVAbstractPlusDrugs1</vt:lpwstr>
      </vt:variant>
      <vt:variant>
        <vt:lpwstr/>
      </vt:variant>
      <vt:variant>
        <vt:i4>2359307</vt:i4>
      </vt:variant>
      <vt:variant>
        <vt:i4>447</vt:i4>
      </vt:variant>
      <vt:variant>
        <vt:i4>0</vt:i4>
      </vt:variant>
      <vt:variant>
        <vt:i4>5</vt:i4>
      </vt:variant>
      <vt:variant>
        <vt:lpwstr>javascript:AL_get(this, 'jour', 'AJR Am J Roentgenol.');</vt:lpwstr>
      </vt:variant>
      <vt:variant>
        <vt:lpwstr/>
      </vt:variant>
      <vt:variant>
        <vt:i4>1376336</vt:i4>
      </vt:variant>
      <vt:variant>
        <vt:i4>444</vt:i4>
      </vt:variant>
      <vt:variant>
        <vt:i4>0</vt:i4>
      </vt:variant>
      <vt:variant>
        <vt:i4>5</vt:i4>
      </vt:variant>
      <vt:variant>
        <vt:lpwstr>http://www.ncbi.nlm.nih.gov/sites/entrez?Db=pubmed&amp;Cmd=Search&amp;Term=%22Park%20SK%22%5BAuthor%5D&amp;itool=EntrezSystem2.PEntrez.Pubmed.Pubmed_ResultsPanel.Pubmed_RVAbstractPlusDrugs1</vt:lpwstr>
      </vt:variant>
      <vt:variant>
        <vt:lpwstr/>
      </vt:variant>
      <vt:variant>
        <vt:i4>8323179</vt:i4>
      </vt:variant>
      <vt:variant>
        <vt:i4>441</vt:i4>
      </vt:variant>
      <vt:variant>
        <vt:i4>0</vt:i4>
      </vt:variant>
      <vt:variant>
        <vt:i4>5</vt:i4>
      </vt:variant>
      <vt:variant>
        <vt:lpwstr>http://www.ncbi.nlm.nih.gov/sites/entrez?Db=pubmed&amp;Cmd=Search&amp;Term=%22Carpenter%20RJ%22%5BAuthor%5D&amp;itool=EntrezSystem2.PEntrez.Pubmed.Pubmed_ResultsPanel.Pubmed_RVAbstractPlusDrugs1</vt:lpwstr>
      </vt:variant>
      <vt:variant>
        <vt:lpwstr/>
      </vt:variant>
      <vt:variant>
        <vt:i4>6488187</vt:i4>
      </vt:variant>
      <vt:variant>
        <vt:i4>438</vt:i4>
      </vt:variant>
      <vt:variant>
        <vt:i4>0</vt:i4>
      </vt:variant>
      <vt:variant>
        <vt:i4>5</vt:i4>
      </vt:variant>
      <vt:variant>
        <vt:lpwstr>http://www.ncbi.nlm.nih.gov/sites/entrez?Db=pubmed&amp;Cmd=Search&amp;Term=%22Deter%20RL%22%5BAuthor%5D&amp;itool=EntrezSystem2.PEntrez.Pubmed.Pubmed_ResultsPanel.Pubmed_RVAbstractPlusDrugs1</vt:lpwstr>
      </vt:variant>
      <vt:variant>
        <vt:lpwstr/>
      </vt:variant>
      <vt:variant>
        <vt:i4>1114117</vt:i4>
      </vt:variant>
      <vt:variant>
        <vt:i4>435</vt:i4>
      </vt:variant>
      <vt:variant>
        <vt:i4>0</vt:i4>
      </vt:variant>
      <vt:variant>
        <vt:i4>5</vt:i4>
      </vt:variant>
      <vt:variant>
        <vt:lpwstr>http://www.ncbi.nlm.nih.gov/sites/entrez?Db=pubmed&amp;Cmd=Search&amp;Term=%22Hadlock%20FP%22%5BAuthor%5D&amp;itool=EntrezSystem2.PEntrez.Pubmed.Pubmed_ResultsPanel.Pubmed_RVAbstractPlusDrugs1</vt:lpwstr>
      </vt:variant>
      <vt:variant>
        <vt:lpwstr/>
      </vt:variant>
      <vt:variant>
        <vt:i4>2228263</vt:i4>
      </vt:variant>
      <vt:variant>
        <vt:i4>417</vt:i4>
      </vt:variant>
      <vt:variant>
        <vt:i4>0</vt:i4>
      </vt:variant>
      <vt:variant>
        <vt:i4>5</vt:i4>
      </vt:variant>
      <vt:variant>
        <vt:lpwstr>http://www.kpimed.com/</vt:lpwstr>
      </vt:variant>
      <vt:variant>
        <vt:lpwstr/>
      </vt:variant>
      <vt:variant>
        <vt:i4>8192086</vt:i4>
      </vt:variant>
      <vt:variant>
        <vt:i4>414</vt:i4>
      </vt:variant>
      <vt:variant>
        <vt:i4>0</vt:i4>
      </vt:variant>
      <vt:variant>
        <vt:i4>5</vt:i4>
      </vt:variant>
      <vt:variant>
        <vt:lpwstr>mailto:info@kpiultrasound.com</vt:lpwstr>
      </vt:variant>
      <vt:variant>
        <vt:lpwstr/>
      </vt:variant>
      <vt:variant>
        <vt:i4>2228263</vt:i4>
      </vt:variant>
      <vt:variant>
        <vt:i4>411</vt:i4>
      </vt:variant>
      <vt:variant>
        <vt:i4>0</vt:i4>
      </vt:variant>
      <vt:variant>
        <vt:i4>5</vt:i4>
      </vt:variant>
      <vt:variant>
        <vt:lpwstr>http://www.kpimed.com/</vt:lpwstr>
      </vt:variant>
      <vt:variant>
        <vt:lpwstr/>
      </vt:variant>
      <vt:variant>
        <vt:i4>8192086</vt:i4>
      </vt:variant>
      <vt:variant>
        <vt:i4>408</vt:i4>
      </vt:variant>
      <vt:variant>
        <vt:i4>0</vt:i4>
      </vt:variant>
      <vt:variant>
        <vt:i4>5</vt:i4>
      </vt:variant>
      <vt:variant>
        <vt:lpwstr>mailto:info@kpiultrasound.com</vt:lpwstr>
      </vt:variant>
      <vt:variant>
        <vt:lpwstr/>
      </vt:variant>
      <vt:variant>
        <vt:i4>1703941</vt:i4>
      </vt:variant>
      <vt:variant>
        <vt:i4>399</vt:i4>
      </vt:variant>
      <vt:variant>
        <vt:i4>0</vt:i4>
      </vt:variant>
      <vt:variant>
        <vt:i4>5</vt:i4>
      </vt:variant>
      <vt:variant>
        <vt:lpwstr>http://www.emedicine.com/med/OBSTETRICSGYNECOLOGY.htm</vt:lpwstr>
      </vt:variant>
      <vt:variant>
        <vt:lpwstr/>
      </vt:variant>
      <vt:variant>
        <vt:i4>983070</vt:i4>
      </vt:variant>
      <vt:variant>
        <vt:i4>396</vt:i4>
      </vt:variant>
      <vt:variant>
        <vt:i4>0</vt:i4>
      </vt:variant>
      <vt:variant>
        <vt:i4>5</vt:i4>
      </vt:variant>
      <vt:variant>
        <vt:lpwstr>http://www.emedicine.com/med/contents.htm</vt:lpwstr>
      </vt:variant>
      <vt:variant>
        <vt:lpwstr/>
      </vt:variant>
      <vt:variant>
        <vt:i4>4980739</vt:i4>
      </vt:variant>
      <vt:variant>
        <vt:i4>393</vt:i4>
      </vt:variant>
      <vt:variant>
        <vt:i4>0</vt:i4>
      </vt:variant>
      <vt:variant>
        <vt:i4>5</vt:i4>
      </vt:variant>
      <vt:variant>
        <vt:lpwstr>http://www.emedicine.com/specialties.htm</vt:lpwstr>
      </vt:variant>
      <vt:variant>
        <vt:lpwstr/>
      </vt:variant>
      <vt:variant>
        <vt:i4>1703941</vt:i4>
      </vt:variant>
      <vt:variant>
        <vt:i4>390</vt:i4>
      </vt:variant>
      <vt:variant>
        <vt:i4>0</vt:i4>
      </vt:variant>
      <vt:variant>
        <vt:i4>5</vt:i4>
      </vt:variant>
      <vt:variant>
        <vt:lpwstr>http://www.emedicine.com/med/OBSTETRICSGYNECOLOGY.htm</vt:lpwstr>
      </vt:variant>
      <vt:variant>
        <vt:lpwstr/>
      </vt:variant>
      <vt:variant>
        <vt:i4>983070</vt:i4>
      </vt:variant>
      <vt:variant>
        <vt:i4>387</vt:i4>
      </vt:variant>
      <vt:variant>
        <vt:i4>0</vt:i4>
      </vt:variant>
      <vt:variant>
        <vt:i4>5</vt:i4>
      </vt:variant>
      <vt:variant>
        <vt:lpwstr>http://www.emedicine.com/med/contents.htm</vt:lpwstr>
      </vt:variant>
      <vt:variant>
        <vt:lpwstr/>
      </vt:variant>
      <vt:variant>
        <vt:i4>4980739</vt:i4>
      </vt:variant>
      <vt:variant>
        <vt:i4>384</vt:i4>
      </vt:variant>
      <vt:variant>
        <vt:i4>0</vt:i4>
      </vt:variant>
      <vt:variant>
        <vt:i4>5</vt:i4>
      </vt:variant>
      <vt:variant>
        <vt:lpwstr>http://www.emedicine.com/specialties.htm</vt:lpwstr>
      </vt:variant>
      <vt:variant>
        <vt:lpwstr/>
      </vt:variant>
      <vt:variant>
        <vt:i4>3866739</vt:i4>
      </vt:variant>
      <vt:variant>
        <vt:i4>381</vt:i4>
      </vt:variant>
      <vt:variant>
        <vt:i4>0</vt:i4>
      </vt:variant>
      <vt:variant>
        <vt:i4>5</vt:i4>
      </vt:variant>
      <vt:variant>
        <vt:lpwstr>http://www.brooksideassociates.org/</vt:lpwstr>
      </vt:variant>
      <vt:variant>
        <vt:lpwstr/>
      </vt:variant>
      <vt:variant>
        <vt:i4>1507449</vt:i4>
      </vt:variant>
      <vt:variant>
        <vt:i4>378</vt:i4>
      </vt:variant>
      <vt:variant>
        <vt:i4>0</vt:i4>
      </vt:variant>
      <vt:variant>
        <vt:i4>5</vt:i4>
      </vt:variant>
      <vt:variant>
        <vt:lpwstr>javascript:AL_get(this, 'jour', 'Ultrasound Obstet Gynecol.');</vt:lpwstr>
      </vt:variant>
      <vt:variant>
        <vt:lpwstr/>
      </vt:variant>
      <vt:variant>
        <vt:i4>5701644</vt:i4>
      </vt:variant>
      <vt:variant>
        <vt:i4>375</vt:i4>
      </vt:variant>
      <vt:variant>
        <vt:i4>0</vt:i4>
      </vt:variant>
      <vt:variant>
        <vt:i4>5</vt:i4>
      </vt:variant>
      <vt:variant>
        <vt:lpwstr>http://www.ncbi.nlm.nih.gov/sites/entrez?Db=pubmed&amp;Cmd=Search&amp;Term=%22Krone%20S%22%5BAuthor%5D&amp;itool=EntrezSystem2.PEntrez.Pubmed.Pubmed_ResultsPanel.Pubmed_RVAbstractPlusDrugs1</vt:lpwstr>
      </vt:variant>
      <vt:variant>
        <vt:lpwstr/>
      </vt:variant>
      <vt:variant>
        <vt:i4>6094866</vt:i4>
      </vt:variant>
      <vt:variant>
        <vt:i4>372</vt:i4>
      </vt:variant>
      <vt:variant>
        <vt:i4>0</vt:i4>
      </vt:variant>
      <vt:variant>
        <vt:i4>5</vt:i4>
      </vt:variant>
      <vt:variant>
        <vt:lpwstr>http://www.ncbi.nlm.nih.gov/sites/entrez?Db=pubmed&amp;Cmd=Search&amp;Term=%22Dirschedl%20P%22%5BAuthor%5D&amp;itool=EntrezSystem2.PEntrez.Pubmed.Pubmed_ResultsPanel.Pubmed_RVAbstractPlusDrugs1</vt:lpwstr>
      </vt:variant>
      <vt:variant>
        <vt:lpwstr/>
      </vt:variant>
      <vt:variant>
        <vt:i4>2752557</vt:i4>
      </vt:variant>
      <vt:variant>
        <vt:i4>369</vt:i4>
      </vt:variant>
      <vt:variant>
        <vt:i4>0</vt:i4>
      </vt:variant>
      <vt:variant>
        <vt:i4>5</vt:i4>
      </vt:variant>
      <vt:variant>
        <vt:lpwstr>http://www.ncbi.nlm.nih.gov/sites/entrez?Db=pubmed&amp;Cmd=Search&amp;Term=%22Wisser%20J%22%5BAuthor%5D&amp;itool=EntrezSystem2.PEntrez.Pubmed.Pubmed_ResultsPanel.Pubmed_RVAbstractPlusDrugs1</vt:lpwstr>
      </vt:variant>
      <vt:variant>
        <vt:lpwstr/>
      </vt:variant>
      <vt:variant>
        <vt:i4>1703977</vt:i4>
      </vt:variant>
      <vt:variant>
        <vt:i4>366</vt:i4>
      </vt:variant>
      <vt:variant>
        <vt:i4>0</vt:i4>
      </vt:variant>
      <vt:variant>
        <vt:i4>5</vt:i4>
      </vt:variant>
      <vt:variant>
        <vt:lpwstr>javascript:AL_get(this, 'jour', 'Invest Radiol.');</vt:lpwstr>
      </vt:variant>
      <vt:variant>
        <vt:lpwstr/>
      </vt:variant>
      <vt:variant>
        <vt:i4>6291510</vt:i4>
      </vt:variant>
      <vt:variant>
        <vt:i4>363</vt:i4>
      </vt:variant>
      <vt:variant>
        <vt:i4>0</vt:i4>
      </vt:variant>
      <vt:variant>
        <vt:i4>5</vt:i4>
      </vt:variant>
      <vt:variant>
        <vt:lpwstr>http://www.ncbi.nlm.nih.gov/sites/entrez?Db=pubmed&amp;Cmd=Search&amp;Term=%22Daya%20S%22%5BAuthor%5D&amp;itool=EntrezSystem2.PEntrez.Pubmed.Pubmed_ResultsPanel.Pubmed_RVAbstract</vt:lpwstr>
      </vt:variant>
      <vt:variant>
        <vt:lpwstr/>
      </vt:variant>
      <vt:variant>
        <vt:i4>7864335</vt:i4>
      </vt:variant>
      <vt:variant>
        <vt:i4>360</vt:i4>
      </vt:variant>
      <vt:variant>
        <vt:i4>0</vt:i4>
      </vt:variant>
      <vt:variant>
        <vt:i4>5</vt:i4>
      </vt:variant>
      <vt:variant>
        <vt:lpwstr>http://www.ncbi.nlm.nih.gov/sites/entrez?Db=pubmed&amp;DbFrom=pubmed&amp;Cmd=Link&amp;LinkName=pubmed_pubmed&amp;LinkReadableName=Related%20Articles&amp;IdsFromResult=8456899&amp;ordinalpos=1&amp;itool=EntrezSystem2.PEntrez.Pubmed.Pubmed_ResultsPanel.Pubmed_RVAbstract</vt:lpwstr>
      </vt:variant>
      <vt:variant>
        <vt:lpwstr/>
      </vt:variant>
      <vt:variant>
        <vt:i4>3604482</vt:i4>
      </vt:variant>
      <vt:variant>
        <vt:i4>357</vt:i4>
      </vt:variant>
      <vt:variant>
        <vt:i4>0</vt:i4>
      </vt:variant>
      <vt:variant>
        <vt:i4>5</vt:i4>
      </vt:variant>
      <vt:variant>
        <vt:lpwstr>javascript:AL_get(this, 'jour', 'Am J Obstet Gynecol.');</vt:lpwstr>
      </vt:variant>
      <vt:variant>
        <vt:lpwstr/>
      </vt:variant>
      <vt:variant>
        <vt:i4>3866739</vt:i4>
      </vt:variant>
      <vt:variant>
        <vt:i4>354</vt:i4>
      </vt:variant>
      <vt:variant>
        <vt:i4>0</vt:i4>
      </vt:variant>
      <vt:variant>
        <vt:i4>5</vt:i4>
      </vt:variant>
      <vt:variant>
        <vt:lpwstr>http://www.brooksideassociates.org/</vt:lpwstr>
      </vt:variant>
      <vt:variant>
        <vt:lpwstr/>
      </vt:variant>
      <vt:variant>
        <vt:i4>1703941</vt:i4>
      </vt:variant>
      <vt:variant>
        <vt:i4>351</vt:i4>
      </vt:variant>
      <vt:variant>
        <vt:i4>0</vt:i4>
      </vt:variant>
      <vt:variant>
        <vt:i4>5</vt:i4>
      </vt:variant>
      <vt:variant>
        <vt:lpwstr>http://www.emedicine.com/med/OBSTETRICSGYNECOLOGY.htm</vt:lpwstr>
      </vt:variant>
      <vt:variant>
        <vt:lpwstr/>
      </vt:variant>
      <vt:variant>
        <vt:i4>983070</vt:i4>
      </vt:variant>
      <vt:variant>
        <vt:i4>348</vt:i4>
      </vt:variant>
      <vt:variant>
        <vt:i4>0</vt:i4>
      </vt:variant>
      <vt:variant>
        <vt:i4>5</vt:i4>
      </vt:variant>
      <vt:variant>
        <vt:lpwstr>http://www.emedicine.com/med/contents.htm</vt:lpwstr>
      </vt:variant>
      <vt:variant>
        <vt:lpwstr/>
      </vt:variant>
      <vt:variant>
        <vt:i4>4980739</vt:i4>
      </vt:variant>
      <vt:variant>
        <vt:i4>345</vt:i4>
      </vt:variant>
      <vt:variant>
        <vt:i4>0</vt:i4>
      </vt:variant>
      <vt:variant>
        <vt:i4>5</vt:i4>
      </vt:variant>
      <vt:variant>
        <vt:lpwstr>http://www.emedicine.com/specialties.htm</vt:lpwstr>
      </vt:variant>
      <vt:variant>
        <vt:lpwstr/>
      </vt:variant>
      <vt:variant>
        <vt:i4>1507449</vt:i4>
      </vt:variant>
      <vt:variant>
        <vt:i4>342</vt:i4>
      </vt:variant>
      <vt:variant>
        <vt:i4>0</vt:i4>
      </vt:variant>
      <vt:variant>
        <vt:i4>5</vt:i4>
      </vt:variant>
      <vt:variant>
        <vt:lpwstr>javascript:AL_get(this, 'jour', 'Ultrasound Obstet Gynecol.');</vt:lpwstr>
      </vt:variant>
      <vt:variant>
        <vt:lpwstr/>
      </vt:variant>
      <vt:variant>
        <vt:i4>1769589</vt:i4>
      </vt:variant>
      <vt:variant>
        <vt:i4>339</vt:i4>
      </vt:variant>
      <vt:variant>
        <vt:i4>0</vt:i4>
      </vt:variant>
      <vt:variant>
        <vt:i4>5</vt:i4>
      </vt:variant>
      <vt:variant>
        <vt:lpwstr>http://www.ncbi.nlm.nih.gov/entrez/query.fcgi?db=pubmed&amp;cmd=Search&amp;itool=pubmed_AbstractPlus&amp;term=%22Ville+Y%22%5BAuthor%5D</vt:lpwstr>
      </vt:variant>
      <vt:variant>
        <vt:lpwstr/>
      </vt:variant>
      <vt:variant>
        <vt:i4>7929856</vt:i4>
      </vt:variant>
      <vt:variant>
        <vt:i4>336</vt:i4>
      </vt:variant>
      <vt:variant>
        <vt:i4>0</vt:i4>
      </vt:variant>
      <vt:variant>
        <vt:i4>5</vt:i4>
      </vt:variant>
      <vt:variant>
        <vt:lpwstr>http://www.ncbi.nlm.nih.gov/entrez/query.fcgi?db=pubmed&amp;cmd=Search&amp;itool=pubmed_AbstractPlus&amp;term=%22Dorion+A%22%5BAuthor%5D</vt:lpwstr>
      </vt:variant>
      <vt:variant>
        <vt:lpwstr/>
      </vt:variant>
      <vt:variant>
        <vt:i4>524392</vt:i4>
      </vt:variant>
      <vt:variant>
        <vt:i4>333</vt:i4>
      </vt:variant>
      <vt:variant>
        <vt:i4>0</vt:i4>
      </vt:variant>
      <vt:variant>
        <vt:i4>5</vt:i4>
      </vt:variant>
      <vt:variant>
        <vt:lpwstr>http://www.ncbi.nlm.nih.gov/entrez/query.fcgi?db=pubmed&amp;cmd=Search&amp;itool=pubmed_AbstractPlus&amp;term=%22Duyme+M%22%5BAuthor%5D</vt:lpwstr>
      </vt:variant>
      <vt:variant>
        <vt:lpwstr/>
      </vt:variant>
      <vt:variant>
        <vt:i4>5505067</vt:i4>
      </vt:variant>
      <vt:variant>
        <vt:i4>330</vt:i4>
      </vt:variant>
      <vt:variant>
        <vt:i4>0</vt:i4>
      </vt:variant>
      <vt:variant>
        <vt:i4>5</vt:i4>
      </vt:variant>
      <vt:variant>
        <vt:lpwstr>http://www.ncbi.nlm.nih.gov/entrez/query.fcgi?db=pubmed&amp;cmd=Search&amp;itool=pubmed_AbstractPlus&amp;term=%22Bernard+JP%22%5BAuthor%5D</vt:lpwstr>
      </vt:variant>
      <vt:variant>
        <vt:lpwstr/>
      </vt:variant>
      <vt:variant>
        <vt:i4>5963817</vt:i4>
      </vt:variant>
      <vt:variant>
        <vt:i4>327</vt:i4>
      </vt:variant>
      <vt:variant>
        <vt:i4>0</vt:i4>
      </vt:variant>
      <vt:variant>
        <vt:i4>5</vt:i4>
      </vt:variant>
      <vt:variant>
        <vt:lpwstr>http://www.ncbi.nlm.nih.gov/entrez/query.fcgi?db=pubmed&amp;cmd=Search&amp;itool=pubmed_AbstractPlus&amp;term=%22Salomon+LJ%22%5BAuthor%5D</vt:lpwstr>
      </vt:variant>
      <vt:variant>
        <vt:lpwstr/>
      </vt:variant>
      <vt:variant>
        <vt:i4>1179762</vt:i4>
      </vt:variant>
      <vt:variant>
        <vt:i4>324</vt:i4>
      </vt:variant>
      <vt:variant>
        <vt:i4>0</vt:i4>
      </vt:variant>
      <vt:variant>
        <vt:i4>5</vt:i4>
      </vt:variant>
      <vt:variant>
        <vt:lpwstr>javascript:AL_get(this, 'jour', 'Gynecol Obstet Invest.');</vt:lpwstr>
      </vt:variant>
      <vt:variant>
        <vt:lpwstr/>
      </vt:variant>
      <vt:variant>
        <vt:i4>5046272</vt:i4>
      </vt:variant>
      <vt:variant>
        <vt:i4>321</vt:i4>
      </vt:variant>
      <vt:variant>
        <vt:i4>0</vt:i4>
      </vt:variant>
      <vt:variant>
        <vt:i4>5</vt:i4>
      </vt:variant>
      <vt:variant>
        <vt:lpwstr>http://www.ncbi.nlm.nih.gov/sites/entrez?Db=pubmed&amp;Cmd=Search&amp;Term=%22Hiroi%20M%22%5BAuthor%5D&amp;itool=EntrezSystem2.PEntrez.Pubmed.Pubmed_ResultsPanel.Pubmed_RVAbstractPlusDrugs1</vt:lpwstr>
      </vt:variant>
      <vt:variant>
        <vt:lpwstr/>
      </vt:variant>
      <vt:variant>
        <vt:i4>6160387</vt:i4>
      </vt:variant>
      <vt:variant>
        <vt:i4>318</vt:i4>
      </vt:variant>
      <vt:variant>
        <vt:i4>0</vt:i4>
      </vt:variant>
      <vt:variant>
        <vt:i4>5</vt:i4>
      </vt:variant>
      <vt:variant>
        <vt:lpwstr>http://www.ncbi.nlm.nih.gov/sites/entrez?Db=pubmed&amp;Cmd=Search&amp;Term=%22Saito%20H%22%5BAuthor%5D&amp;itool=EntrezSystem2.PEntrez.Pubmed.Pubmed_ResultsPanel.Pubmed_RVAbstractPlusDrugs1</vt:lpwstr>
      </vt:variant>
      <vt:variant>
        <vt:lpwstr/>
      </vt:variant>
      <vt:variant>
        <vt:i4>5570635</vt:i4>
      </vt:variant>
      <vt:variant>
        <vt:i4>315</vt:i4>
      </vt:variant>
      <vt:variant>
        <vt:i4>0</vt:i4>
      </vt:variant>
      <vt:variant>
        <vt:i4>5</vt:i4>
      </vt:variant>
      <vt:variant>
        <vt:lpwstr>http://www.ncbi.nlm.nih.gov/sites/entrez?Db=pubmed&amp;Cmd=Search&amp;Term=%22Sato%20S%22%5BAuthor%5D&amp;itool=EntrezSystem2.PEntrez.Pubmed.Pubmed_ResultsPanel.Pubmed_RVAbstractPlusDrugs1</vt:lpwstr>
      </vt:variant>
      <vt:variant>
        <vt:lpwstr/>
      </vt:variant>
      <vt:variant>
        <vt:i4>3604513</vt:i4>
      </vt:variant>
      <vt:variant>
        <vt:i4>312</vt:i4>
      </vt:variant>
      <vt:variant>
        <vt:i4>0</vt:i4>
      </vt:variant>
      <vt:variant>
        <vt:i4>5</vt:i4>
      </vt:variant>
      <vt:variant>
        <vt:lpwstr>http://www.ncbi.nlm.nih.gov/sites/entrez?Db=pubmed&amp;Cmd=Search&amp;Term=%22Banzai%20M%22%5BAuthor%5D&amp;itool=EntrezSystem2.PEntrez.Pubmed.Pubmed_ResultsPanel.Pubmed_RVAbstractPlusDrugs1</vt:lpwstr>
      </vt:variant>
      <vt:variant>
        <vt:lpwstr/>
      </vt:variant>
      <vt:variant>
        <vt:i4>3604521</vt:i4>
      </vt:variant>
      <vt:variant>
        <vt:i4>309</vt:i4>
      </vt:variant>
      <vt:variant>
        <vt:i4>0</vt:i4>
      </vt:variant>
      <vt:variant>
        <vt:i4>5</vt:i4>
      </vt:variant>
      <vt:variant>
        <vt:lpwstr>http://www.ncbi.nlm.nih.gov/sites/entrez?Db=pubmed&amp;Cmd=Search&amp;Term=%22Tezuka%20N%22%5BAuthor%5D&amp;itool=EntrezSystem2.PEntrez.Pubmed.Pubmed_ResultsPanel.Pubmed_RVAbstractPlusDrugs1</vt:lpwstr>
      </vt:variant>
      <vt:variant>
        <vt:lpwstr/>
      </vt:variant>
      <vt:variant>
        <vt:i4>2097238</vt:i4>
      </vt:variant>
      <vt:variant>
        <vt:i4>306</vt:i4>
      </vt:variant>
      <vt:variant>
        <vt:i4>0</vt:i4>
      </vt:variant>
      <vt:variant>
        <vt:i4>5</vt:i4>
      </vt:variant>
      <vt:variant>
        <vt:lpwstr>javascript:AL_get(this, 'jour', 'Eur J Obstet Gynecol Reprod Biol.');</vt:lpwstr>
      </vt:variant>
      <vt:variant>
        <vt:lpwstr/>
      </vt:variant>
      <vt:variant>
        <vt:i4>2621484</vt:i4>
      </vt:variant>
      <vt:variant>
        <vt:i4>303</vt:i4>
      </vt:variant>
      <vt:variant>
        <vt:i4>0</vt:i4>
      </vt:variant>
      <vt:variant>
        <vt:i4>5</vt:i4>
      </vt:variant>
      <vt:variant>
        <vt:lpwstr>http://www.ncbi.nlm.nih.gov/sites/entrez?Db=pubmed&amp;Cmd=Search&amp;Term=%22Esser-Rath%20VW%22%5BAuthor%5D&amp;itool=EntrezSystem2.PEntrez.Pubmed.Pubmed_ResultsPanel.Pubmed_RVAbstractPlusDrugs1</vt:lpwstr>
      </vt:variant>
      <vt:variant>
        <vt:lpwstr/>
      </vt:variant>
      <vt:variant>
        <vt:i4>393234</vt:i4>
      </vt:variant>
      <vt:variant>
        <vt:i4>300</vt:i4>
      </vt:variant>
      <vt:variant>
        <vt:i4>0</vt:i4>
      </vt:variant>
      <vt:variant>
        <vt:i4>5</vt:i4>
      </vt:variant>
      <vt:variant>
        <vt:lpwstr>http://www.ncbi.nlm.nih.gov/sites/entrez?Db=pubmed&amp;Cmd=Search&amp;Term=%22Horbach%20JG%22%5BAuthor%5D&amp;itool=EntrezSystem2.PEntrez.Pubmed.Pubmed_ResultsPanel.Pubmed_RVAbstractPlusDrugs1</vt:lpwstr>
      </vt:variant>
      <vt:variant>
        <vt:lpwstr/>
      </vt:variant>
      <vt:variant>
        <vt:i4>655434</vt:i4>
      </vt:variant>
      <vt:variant>
        <vt:i4>297</vt:i4>
      </vt:variant>
      <vt:variant>
        <vt:i4>0</vt:i4>
      </vt:variant>
      <vt:variant>
        <vt:i4>5</vt:i4>
      </vt:variant>
      <vt:variant>
        <vt:lpwstr>http://www.ncbi.nlm.nih.gov/sites/entrez?Db=pubmed&amp;Cmd=Search&amp;Term=%22Broeders%20GH%22%5BAuthor%5D&amp;itool=EntrezSystem2.PEntrez.Pubmed.Pubmed_ResultsPanel.Pubmed_RVAbstractPlusDrugs1</vt:lpwstr>
      </vt:variant>
      <vt:variant>
        <vt:lpwstr/>
      </vt:variant>
      <vt:variant>
        <vt:i4>5570571</vt:i4>
      </vt:variant>
      <vt:variant>
        <vt:i4>294</vt:i4>
      </vt:variant>
      <vt:variant>
        <vt:i4>0</vt:i4>
      </vt:variant>
      <vt:variant>
        <vt:i4>5</vt:i4>
      </vt:variant>
      <vt:variant>
        <vt:lpwstr>http://www.ncbi.nlm.nih.gov/sites/entrez?Db=pubmed&amp;Cmd=Search&amp;Term=%22van%20de%20Velde%20EH%22%5BAuthor%5D&amp;itool=EntrezSystem2.PEntrez.Pubmed.Pubmed_ResultsPanel.Pubmed_RVAbstractPlusDrugs1</vt:lpwstr>
      </vt:variant>
      <vt:variant>
        <vt:lpwstr/>
      </vt:variant>
      <vt:variant>
        <vt:i4>1507449</vt:i4>
      </vt:variant>
      <vt:variant>
        <vt:i4>291</vt:i4>
      </vt:variant>
      <vt:variant>
        <vt:i4>0</vt:i4>
      </vt:variant>
      <vt:variant>
        <vt:i4>5</vt:i4>
      </vt:variant>
      <vt:variant>
        <vt:lpwstr>javascript:AL_get(this, 'jour', 'Ultrasound Obstet Gynecol.');</vt:lpwstr>
      </vt:variant>
      <vt:variant>
        <vt:lpwstr/>
      </vt:variant>
      <vt:variant>
        <vt:i4>4456448</vt:i4>
      </vt:variant>
      <vt:variant>
        <vt:i4>288</vt:i4>
      </vt:variant>
      <vt:variant>
        <vt:i4>0</vt:i4>
      </vt:variant>
      <vt:variant>
        <vt:i4>5</vt:i4>
      </vt:variant>
      <vt:variant>
        <vt:lpwstr>http://www.ncbi.nlm.nih.gov/sites/entrez?Db=pubmed&amp;Cmd=Search&amp;Term=%22Bovicelli%20L%22%5BAuthor%5D&amp;itool=EntrezSystem2.PEntrez.Pubmed.Pubmed_ResultsPanel.Pubmed_RVAbstractPlusDrugs1</vt:lpwstr>
      </vt:variant>
      <vt:variant>
        <vt:lpwstr/>
      </vt:variant>
      <vt:variant>
        <vt:i4>2162804</vt:i4>
      </vt:variant>
      <vt:variant>
        <vt:i4>285</vt:i4>
      </vt:variant>
      <vt:variant>
        <vt:i4>0</vt:i4>
      </vt:variant>
      <vt:variant>
        <vt:i4>5</vt:i4>
      </vt:variant>
      <vt:variant>
        <vt:lpwstr>http://www.ncbi.nlm.nih.gov/sites/entrez?Db=pubmed&amp;Cmd=Search&amp;Term=%22Morandi%20R%22%5BAuthor%5D&amp;itool=EntrezSystem2.PEntrez.Pubmed.Pubmed_ResultsPanel.Pubmed_RVAbstractPlusDrugs1</vt:lpwstr>
      </vt:variant>
      <vt:variant>
        <vt:lpwstr/>
      </vt:variant>
      <vt:variant>
        <vt:i4>5767191</vt:i4>
      </vt:variant>
      <vt:variant>
        <vt:i4>282</vt:i4>
      </vt:variant>
      <vt:variant>
        <vt:i4>0</vt:i4>
      </vt:variant>
      <vt:variant>
        <vt:i4>5</vt:i4>
      </vt:variant>
      <vt:variant>
        <vt:lpwstr>http://www.ncbi.nlm.nih.gov/sites/entrez?Db=pubmed&amp;Cmd=Search&amp;Term=%22Rizzo%20N%22%5BAuthor%5D&amp;itool=EntrezSystem2.PEntrez.Pubmed.Pubmed_ResultsPanel.Pubmed_RVAbstractPlusDrugs1</vt:lpwstr>
      </vt:variant>
      <vt:variant>
        <vt:lpwstr/>
      </vt:variant>
      <vt:variant>
        <vt:i4>5308420</vt:i4>
      </vt:variant>
      <vt:variant>
        <vt:i4>279</vt:i4>
      </vt:variant>
      <vt:variant>
        <vt:i4>0</vt:i4>
      </vt:variant>
      <vt:variant>
        <vt:i4>5</vt:i4>
      </vt:variant>
      <vt:variant>
        <vt:lpwstr>http://www.ncbi.nlm.nih.gov/sites/entrez?Db=pubmed&amp;Cmd=Search&amp;Term=%22Gabrielli%20S%22%5BAuthor%5D&amp;itool=EntrezSystem2.PEntrez.Pubmed.Pubmed_ResultsPanel.Pubmed_RVAbstractPlusDrugs1</vt:lpwstr>
      </vt:variant>
      <vt:variant>
        <vt:lpwstr/>
      </vt:variant>
      <vt:variant>
        <vt:i4>4390923</vt:i4>
      </vt:variant>
      <vt:variant>
        <vt:i4>276</vt:i4>
      </vt:variant>
      <vt:variant>
        <vt:i4>0</vt:i4>
      </vt:variant>
      <vt:variant>
        <vt:i4>5</vt:i4>
      </vt:variant>
      <vt:variant>
        <vt:lpwstr>http://www.ncbi.nlm.nih.gov/sites/entrez?Db=pubmed&amp;Cmd=Search&amp;Term=%22David%20C%22%5BAuthor%5D&amp;itool=EntrezSystem2.PEntrez.Pubmed.Pubmed_ResultsPanel.Pubmed_RVAbstractPlusDrugs1</vt:lpwstr>
      </vt:variant>
      <vt:variant>
        <vt:lpwstr/>
      </vt:variant>
      <vt:variant>
        <vt:i4>5242904</vt:i4>
      </vt:variant>
      <vt:variant>
        <vt:i4>273</vt:i4>
      </vt:variant>
      <vt:variant>
        <vt:i4>0</vt:i4>
      </vt:variant>
      <vt:variant>
        <vt:i4>5</vt:i4>
      </vt:variant>
      <vt:variant>
        <vt:lpwstr>http://www.ncbi.nlm.nih.gov/sites/entrez?Db=pubmed&amp;Cmd=Search&amp;Term=%22Banzi%20C%22%5BAuthor%5D&amp;itool=EntrezSystem2.PEntrez.Pubmed.Pubmed_ResultsPanel.Pubmed_RVAbstractPlusDrugs1</vt:lpwstr>
      </vt:variant>
      <vt:variant>
        <vt:lpwstr/>
      </vt:variant>
      <vt:variant>
        <vt:i4>5439568</vt:i4>
      </vt:variant>
      <vt:variant>
        <vt:i4>270</vt:i4>
      </vt:variant>
      <vt:variant>
        <vt:i4>0</vt:i4>
      </vt:variant>
      <vt:variant>
        <vt:i4>5</vt:i4>
      </vt:variant>
      <vt:variant>
        <vt:lpwstr>http://www.ncbi.nlm.nih.gov/sites/entrez?Db=pubmed&amp;Cmd=Search&amp;Term=%22Pilu%20G%22%5BAuthor%5D&amp;itool=EntrezSystem2.PEntrez.Pubmed.Pubmed_ResultsPanel.Pubmed_RVAbstractPlusDrugs1</vt:lpwstr>
      </vt:variant>
      <vt:variant>
        <vt:lpwstr/>
      </vt:variant>
      <vt:variant>
        <vt:i4>2359331</vt:i4>
      </vt:variant>
      <vt:variant>
        <vt:i4>267</vt:i4>
      </vt:variant>
      <vt:variant>
        <vt:i4>0</vt:i4>
      </vt:variant>
      <vt:variant>
        <vt:i4>5</vt:i4>
      </vt:variant>
      <vt:variant>
        <vt:lpwstr>http://www.ncbi.nlm.nih.gov/sites/entrez?Db=pubmed&amp;Cmd=Search&amp;Term=%22Milano%20K%22%5BAuthor%5D&amp;itool=EntrezSystem2.PEntrez.Pubmed.Pubmed_ResultsPanel.Pubmed_RVAbstractPlusDrugs1</vt:lpwstr>
      </vt:variant>
      <vt:variant>
        <vt:lpwstr/>
      </vt:variant>
      <vt:variant>
        <vt:i4>4390980</vt:i4>
      </vt:variant>
      <vt:variant>
        <vt:i4>264</vt:i4>
      </vt:variant>
      <vt:variant>
        <vt:i4>0</vt:i4>
      </vt:variant>
      <vt:variant>
        <vt:i4>5</vt:i4>
      </vt:variant>
      <vt:variant>
        <vt:lpwstr>http://www.ncbi.nlm.nih.gov/sites/entrez?Db=pubmed&amp;Cmd=Search&amp;Term=%22Grisolia%20G%22%5BAuthor%5D&amp;itool=EntrezSystem2.PEntrez.Pubmed.Pubmed_ResultsPanel.Pubmed_RVAbstractPlusDrugs1</vt:lpwstr>
      </vt:variant>
      <vt:variant>
        <vt:lpwstr/>
      </vt:variant>
      <vt:variant>
        <vt:i4>1507449</vt:i4>
      </vt:variant>
      <vt:variant>
        <vt:i4>258</vt:i4>
      </vt:variant>
      <vt:variant>
        <vt:i4>0</vt:i4>
      </vt:variant>
      <vt:variant>
        <vt:i4>5</vt:i4>
      </vt:variant>
      <vt:variant>
        <vt:lpwstr>javascript:AL_get(this, 'jour', 'Ultrasound Obstet Gynecol.');</vt:lpwstr>
      </vt:variant>
      <vt:variant>
        <vt:lpwstr/>
      </vt:variant>
      <vt:variant>
        <vt:i4>5701644</vt:i4>
      </vt:variant>
      <vt:variant>
        <vt:i4>255</vt:i4>
      </vt:variant>
      <vt:variant>
        <vt:i4>0</vt:i4>
      </vt:variant>
      <vt:variant>
        <vt:i4>5</vt:i4>
      </vt:variant>
      <vt:variant>
        <vt:lpwstr>http://www.ncbi.nlm.nih.gov/sites/entrez?Db=pubmed&amp;Cmd=Search&amp;Term=%22Krone%20S%22%5BAuthor%5D&amp;itool=EntrezSystem2.PEntrez.Pubmed.Pubmed_ResultsPanel.Pubmed_RVAbstractPlusDrugs1</vt:lpwstr>
      </vt:variant>
      <vt:variant>
        <vt:lpwstr/>
      </vt:variant>
      <vt:variant>
        <vt:i4>6094866</vt:i4>
      </vt:variant>
      <vt:variant>
        <vt:i4>252</vt:i4>
      </vt:variant>
      <vt:variant>
        <vt:i4>0</vt:i4>
      </vt:variant>
      <vt:variant>
        <vt:i4>5</vt:i4>
      </vt:variant>
      <vt:variant>
        <vt:lpwstr>http://www.ncbi.nlm.nih.gov/sites/entrez?Db=pubmed&amp;Cmd=Search&amp;Term=%22Dirschedl%20P%22%5BAuthor%5D&amp;itool=EntrezSystem2.PEntrez.Pubmed.Pubmed_ResultsPanel.Pubmed_RVAbstractPlusDrugs1</vt:lpwstr>
      </vt:variant>
      <vt:variant>
        <vt:lpwstr/>
      </vt:variant>
      <vt:variant>
        <vt:i4>2752557</vt:i4>
      </vt:variant>
      <vt:variant>
        <vt:i4>249</vt:i4>
      </vt:variant>
      <vt:variant>
        <vt:i4>0</vt:i4>
      </vt:variant>
      <vt:variant>
        <vt:i4>5</vt:i4>
      </vt:variant>
      <vt:variant>
        <vt:lpwstr>http://www.ncbi.nlm.nih.gov/sites/entrez?Db=pubmed&amp;Cmd=Search&amp;Term=%22Wisser%20J%22%5BAuthor%5D&amp;itool=EntrezSystem2.PEntrez.Pubmed.Pubmed_ResultsPanel.Pubmed_RVAbstractPlusDrugs1</vt:lpwstr>
      </vt:variant>
      <vt:variant>
        <vt:lpwstr/>
      </vt:variant>
      <vt:variant>
        <vt:i4>2228263</vt:i4>
      </vt:variant>
      <vt:variant>
        <vt:i4>246</vt:i4>
      </vt:variant>
      <vt:variant>
        <vt:i4>0</vt:i4>
      </vt:variant>
      <vt:variant>
        <vt:i4>5</vt:i4>
      </vt:variant>
      <vt:variant>
        <vt:lpwstr>http://www.kpimed.com/</vt:lpwstr>
      </vt:variant>
      <vt:variant>
        <vt:lpwstr/>
      </vt:variant>
      <vt:variant>
        <vt:i4>8192086</vt:i4>
      </vt:variant>
      <vt:variant>
        <vt:i4>243</vt:i4>
      </vt:variant>
      <vt:variant>
        <vt:i4>0</vt:i4>
      </vt:variant>
      <vt:variant>
        <vt:i4>5</vt:i4>
      </vt:variant>
      <vt:variant>
        <vt:lpwstr>mailto:info@kpiultrasound.com</vt:lpwstr>
      </vt:variant>
      <vt:variant>
        <vt:lpwstr/>
      </vt:variant>
      <vt:variant>
        <vt:i4>3866739</vt:i4>
      </vt:variant>
      <vt:variant>
        <vt:i4>240</vt:i4>
      </vt:variant>
      <vt:variant>
        <vt:i4>0</vt:i4>
      </vt:variant>
      <vt:variant>
        <vt:i4>5</vt:i4>
      </vt:variant>
      <vt:variant>
        <vt:lpwstr>http://www.brooksideassociates.org/</vt:lpwstr>
      </vt:variant>
      <vt:variant>
        <vt:lpwstr/>
      </vt:variant>
      <vt:variant>
        <vt:i4>3866739</vt:i4>
      </vt:variant>
      <vt:variant>
        <vt:i4>234</vt:i4>
      </vt:variant>
      <vt:variant>
        <vt:i4>0</vt:i4>
      </vt:variant>
      <vt:variant>
        <vt:i4>5</vt:i4>
      </vt:variant>
      <vt:variant>
        <vt:lpwstr>http://www.brooksideassociates.org/</vt:lpwstr>
      </vt:variant>
      <vt:variant>
        <vt:lpwstr/>
      </vt:variant>
      <vt:variant>
        <vt:i4>1507449</vt:i4>
      </vt:variant>
      <vt:variant>
        <vt:i4>231</vt:i4>
      </vt:variant>
      <vt:variant>
        <vt:i4>0</vt:i4>
      </vt:variant>
      <vt:variant>
        <vt:i4>5</vt:i4>
      </vt:variant>
      <vt:variant>
        <vt:lpwstr>javascript:AL_get(this, 'jour', 'Ultrasound Obstet Gynecol.');</vt:lpwstr>
      </vt:variant>
      <vt:variant>
        <vt:lpwstr/>
      </vt:variant>
      <vt:variant>
        <vt:i4>6357036</vt:i4>
      </vt:variant>
      <vt:variant>
        <vt:i4>228</vt:i4>
      </vt:variant>
      <vt:variant>
        <vt:i4>0</vt:i4>
      </vt:variant>
      <vt:variant>
        <vt:i4>5</vt:i4>
      </vt:variant>
      <vt:variant>
        <vt:lpwstr>http://www.ncbi.nlm.nih.gov/sites/entrez?Db=pubmed&amp;Cmd=Search&amp;Term=%22Coulam%20CB%22%5BAuthor%5D&amp;itool=EntrezSystem2.PEntrez.Pubmed.Pubmed_ResultsPanel.Pubmed_RVAbstractPlusDrugs1</vt:lpwstr>
      </vt:variant>
      <vt:variant>
        <vt:lpwstr/>
      </vt:variant>
      <vt:variant>
        <vt:i4>3014714</vt:i4>
      </vt:variant>
      <vt:variant>
        <vt:i4>225</vt:i4>
      </vt:variant>
      <vt:variant>
        <vt:i4>0</vt:i4>
      </vt:variant>
      <vt:variant>
        <vt:i4>5</vt:i4>
      </vt:variant>
      <vt:variant>
        <vt:lpwstr>http://www.ncbi.nlm.nih.gov/sites/entrez?Db=pubmed&amp;Cmd=Search&amp;Term=%22Wright%20G%22%5BAuthor%5D&amp;itool=EntrezSystem2.PEntrez.Pubmed.Pubmed_ResultsPanel.Pubmed_RVAbstractPlusDrugs1</vt:lpwstr>
      </vt:variant>
      <vt:variant>
        <vt:lpwstr/>
      </vt:variant>
      <vt:variant>
        <vt:i4>7208997</vt:i4>
      </vt:variant>
      <vt:variant>
        <vt:i4>222</vt:i4>
      </vt:variant>
      <vt:variant>
        <vt:i4>0</vt:i4>
      </vt:variant>
      <vt:variant>
        <vt:i4>5</vt:i4>
      </vt:variant>
      <vt:variant>
        <vt:lpwstr>http://www.ncbi.nlm.nih.gov/sites/entrez?Db=pubmed&amp;Cmd=Search&amp;Term=%22Oh%20JS%22%5BAuthor%5D&amp;itool=EntrezSystem2.PEntrez.Pubmed.Pubmed_ResultsPanel.Pubmed_RVAbstractPlusDrugs1</vt:lpwstr>
      </vt:variant>
      <vt:variant>
        <vt:lpwstr/>
      </vt:variant>
      <vt:variant>
        <vt:i4>3866739</vt:i4>
      </vt:variant>
      <vt:variant>
        <vt:i4>219</vt:i4>
      </vt:variant>
      <vt:variant>
        <vt:i4>0</vt:i4>
      </vt:variant>
      <vt:variant>
        <vt:i4>5</vt:i4>
      </vt:variant>
      <vt:variant>
        <vt:lpwstr>http://www.brooksideassociates.org/</vt:lpwstr>
      </vt:variant>
      <vt:variant>
        <vt:lpwstr/>
      </vt:variant>
      <vt:variant>
        <vt:i4>3866739</vt:i4>
      </vt:variant>
      <vt:variant>
        <vt:i4>213</vt:i4>
      </vt:variant>
      <vt:variant>
        <vt:i4>0</vt:i4>
      </vt:variant>
      <vt:variant>
        <vt:i4>5</vt:i4>
      </vt:variant>
      <vt:variant>
        <vt:lpwstr>http://www.brooksideassociates.org/</vt:lpwstr>
      </vt:variant>
      <vt:variant>
        <vt:lpwstr/>
      </vt:variant>
      <vt:variant>
        <vt:i4>3866739</vt:i4>
      </vt:variant>
      <vt:variant>
        <vt:i4>201</vt:i4>
      </vt:variant>
      <vt:variant>
        <vt:i4>0</vt:i4>
      </vt:variant>
      <vt:variant>
        <vt:i4>5</vt:i4>
      </vt:variant>
      <vt:variant>
        <vt:lpwstr>http://www.brooksideassociates.org/</vt:lpwstr>
      </vt:variant>
      <vt:variant>
        <vt:lpwstr/>
      </vt:variant>
      <vt:variant>
        <vt:i4>3866739</vt:i4>
      </vt:variant>
      <vt:variant>
        <vt:i4>198</vt:i4>
      </vt:variant>
      <vt:variant>
        <vt:i4>0</vt:i4>
      </vt:variant>
      <vt:variant>
        <vt:i4>5</vt:i4>
      </vt:variant>
      <vt:variant>
        <vt:lpwstr>http://www.brooksideassociates.org/</vt:lpwstr>
      </vt:variant>
      <vt:variant>
        <vt:lpwstr/>
      </vt:variant>
      <vt:variant>
        <vt:i4>3866739</vt:i4>
      </vt:variant>
      <vt:variant>
        <vt:i4>195</vt:i4>
      </vt:variant>
      <vt:variant>
        <vt:i4>0</vt:i4>
      </vt:variant>
      <vt:variant>
        <vt:i4>5</vt:i4>
      </vt:variant>
      <vt:variant>
        <vt:lpwstr>http://www.brooksideassociates.org/</vt:lpwstr>
      </vt:variant>
      <vt:variant>
        <vt:lpwstr/>
      </vt:variant>
      <vt:variant>
        <vt:i4>3866739</vt:i4>
      </vt:variant>
      <vt:variant>
        <vt:i4>183</vt:i4>
      </vt:variant>
      <vt:variant>
        <vt:i4>0</vt:i4>
      </vt:variant>
      <vt:variant>
        <vt:i4>5</vt:i4>
      </vt:variant>
      <vt:variant>
        <vt:lpwstr>http://www.brooksideassociates.org/</vt:lpwstr>
      </vt:variant>
      <vt:variant>
        <vt:lpwstr/>
      </vt:variant>
      <vt:variant>
        <vt:i4>3080318</vt:i4>
      </vt:variant>
      <vt:variant>
        <vt:i4>180</vt:i4>
      </vt:variant>
      <vt:variant>
        <vt:i4>0</vt:i4>
      </vt:variant>
      <vt:variant>
        <vt:i4>5</vt:i4>
      </vt:variant>
      <vt:variant>
        <vt:lpwstr>http://www3.interscience.wiley.com/journal/112167289/issue</vt:lpwstr>
      </vt:variant>
      <vt:variant>
        <vt:lpwstr/>
      </vt:variant>
      <vt:variant>
        <vt:i4>5570583</vt:i4>
      </vt:variant>
      <vt:variant>
        <vt:i4>177</vt:i4>
      </vt:variant>
      <vt:variant>
        <vt:i4>0</vt:i4>
      </vt:variant>
      <vt:variant>
        <vt:i4>5</vt:i4>
      </vt:variant>
      <vt:variant>
        <vt:lpwstr>http://www3.interscience.wiley.com/journal/112157088/home</vt:lpwstr>
      </vt:variant>
      <vt:variant>
        <vt:lpwstr/>
      </vt:variant>
      <vt:variant>
        <vt:i4>1835063</vt:i4>
      </vt:variant>
      <vt:variant>
        <vt:i4>174</vt:i4>
      </vt:variant>
      <vt:variant>
        <vt:i4>0</vt:i4>
      </vt:variant>
      <vt:variant>
        <vt:i4>5</vt:i4>
      </vt:variant>
      <vt:variant>
        <vt:lpwstr>javascript:AL_get(this, 'jour', 'West Indian Med J.');</vt:lpwstr>
      </vt:variant>
      <vt:variant>
        <vt:lpwstr/>
      </vt:variant>
      <vt:variant>
        <vt:i4>7995476</vt:i4>
      </vt:variant>
      <vt:variant>
        <vt:i4>171</vt:i4>
      </vt:variant>
      <vt:variant>
        <vt:i4>0</vt:i4>
      </vt:variant>
      <vt:variant>
        <vt:i4>5</vt:i4>
      </vt:variant>
      <vt:variant>
        <vt:lpwstr>http://www.ncbi.nlm.nih.gov/sites/entrez?Db=pubmed&amp;Cmd=Search&amp;Term=%22Edwards%20K%22%5BAuthor%5D&amp;itool=EntrezSystem2.PEntrez.Pubmed.Pubmed_ResultsPanel.Pubmed_DiscoveryPanel.Pubmed_RVAbstractPlus</vt:lpwstr>
      </vt:variant>
      <vt:variant>
        <vt:lpwstr/>
      </vt:variant>
      <vt:variant>
        <vt:i4>2031675</vt:i4>
      </vt:variant>
      <vt:variant>
        <vt:i4>168</vt:i4>
      </vt:variant>
      <vt:variant>
        <vt:i4>0</vt:i4>
      </vt:variant>
      <vt:variant>
        <vt:i4>5</vt:i4>
      </vt:variant>
      <vt:variant>
        <vt:lpwstr>http://www.ncbi.nlm.nih.gov/sites/entrez?Db=pubmed&amp;Cmd=Search&amp;Term=%22Miles%20RL%22%5BAuthor%5D&amp;itool=EntrezSystem2.PEntrez.Pubmed.Pubmed_ResultsPanel.Pubmed_DiscoveryPanel.Pubmed_RVAbstractPlus</vt:lpwstr>
      </vt:variant>
      <vt:variant>
        <vt:lpwstr/>
      </vt:variant>
      <vt:variant>
        <vt:i4>3342366</vt:i4>
      </vt:variant>
      <vt:variant>
        <vt:i4>165</vt:i4>
      </vt:variant>
      <vt:variant>
        <vt:i4>0</vt:i4>
      </vt:variant>
      <vt:variant>
        <vt:i4>5</vt:i4>
      </vt:variant>
      <vt:variant>
        <vt:lpwstr>http://www.ncbi.nlm.nih.gov/sites/entrez?Db=pubmed&amp;Cmd=Search&amp;Term=%22Martin%20TC%22%5BAuthor%5D&amp;itool=EntrezSystem2.PEntrez.Pubmed.Pubmed_ResultsPanel.Pubmed_DiscoveryPanel.Pubmed_RVAbstractPlus</vt:lpwstr>
      </vt:variant>
      <vt:variant>
        <vt:lpwstr/>
      </vt:variant>
      <vt:variant>
        <vt:i4>5046386</vt:i4>
      </vt:variant>
      <vt:variant>
        <vt:i4>162</vt:i4>
      </vt:variant>
      <vt:variant>
        <vt:i4>0</vt:i4>
      </vt:variant>
      <vt:variant>
        <vt:i4>5</vt:i4>
      </vt:variant>
      <vt:variant>
        <vt:lpwstr>javascript:AL_get(this, 'jour', 'Ceska Gynekol.');</vt:lpwstr>
      </vt:variant>
      <vt:variant>
        <vt:lpwstr/>
      </vt:variant>
      <vt:variant>
        <vt:i4>6422606</vt:i4>
      </vt:variant>
      <vt:variant>
        <vt:i4>159</vt:i4>
      </vt:variant>
      <vt:variant>
        <vt:i4>0</vt:i4>
      </vt:variant>
      <vt:variant>
        <vt:i4>5</vt:i4>
      </vt:variant>
      <vt:variant>
        <vt:lpwstr>http://www.ncbi.nlm.nih.gov/sites/entrez?Db=pubmed&amp;Cmd=Search&amp;Term=%22Clausen%20JA%22%5BAuthor%5D&amp;itool=EntrezSystem2.PEntrez.Pubmed.Pubmed_ResultsPanel.Pubmed_DiscoveryPanel.Pubmed_RVAbstractPlus</vt:lpwstr>
      </vt:variant>
      <vt:variant>
        <vt:lpwstr/>
      </vt:variant>
      <vt:variant>
        <vt:i4>1179697</vt:i4>
      </vt:variant>
      <vt:variant>
        <vt:i4>156</vt:i4>
      </vt:variant>
      <vt:variant>
        <vt:i4>0</vt:i4>
      </vt:variant>
      <vt:variant>
        <vt:i4>5</vt:i4>
      </vt:variant>
      <vt:variant>
        <vt:lpwstr>http://www.ncbi.nlm.nih.gov/sites/entrez?Db=pubmed&amp;Cmd=Search&amp;Term=%22Olsen%20O%22%5BAuthor%5D&amp;itool=EntrezSystem2.PEntrez.Pubmed.Pubmed_ResultsPanel.Pubmed_DiscoveryPanel.Pubmed_RVAbstractPlus</vt:lpwstr>
      </vt:variant>
      <vt:variant>
        <vt:lpwstr/>
      </vt:variant>
      <vt:variant>
        <vt:i4>1179697</vt:i4>
      </vt:variant>
      <vt:variant>
        <vt:i4>153</vt:i4>
      </vt:variant>
      <vt:variant>
        <vt:i4>0</vt:i4>
      </vt:variant>
      <vt:variant>
        <vt:i4>5</vt:i4>
      </vt:variant>
      <vt:variant>
        <vt:lpwstr>http://www.ncbi.nlm.nih.gov/sites/entrez?Db=pubmed&amp;Cmd=Search&amp;Term=%22Olsen%20O%22%5BAuthor%5D&amp;itool=EntrezSystem2.PEntrez.Pubmed.Pubmed_ResultsPanel.Pubmed_DiscoveryPanel.Pubmed_RVAbstractPlus</vt:lpwstr>
      </vt:variant>
      <vt:variant>
        <vt:lpwstr/>
      </vt:variant>
      <vt:variant>
        <vt:i4>786482</vt:i4>
      </vt:variant>
      <vt:variant>
        <vt:i4>150</vt:i4>
      </vt:variant>
      <vt:variant>
        <vt:i4>0</vt:i4>
      </vt:variant>
      <vt:variant>
        <vt:i4>5</vt:i4>
      </vt:variant>
      <vt:variant>
        <vt:lpwstr>http://www.ncbi.nlm.nih.gov/sites/entrez?Db=pubmed&amp;Cmd=Search&amp;Term=%22Hiilesmaa%20V%22%5BAuthor%5D&amp;itool=EntrezSystem2.PEntrez.Pubmed.Pubmed_ResultsPanel.Pubmed_DiscoveryPanel.Pubmed_RVAbstractPlus</vt:lpwstr>
      </vt:variant>
      <vt:variant>
        <vt:lpwstr/>
      </vt:variant>
      <vt:variant>
        <vt:i4>6684741</vt:i4>
      </vt:variant>
      <vt:variant>
        <vt:i4>147</vt:i4>
      </vt:variant>
      <vt:variant>
        <vt:i4>0</vt:i4>
      </vt:variant>
      <vt:variant>
        <vt:i4>5</vt:i4>
      </vt:variant>
      <vt:variant>
        <vt:lpwstr>http://www.ncbi.nlm.nih.gov/sites/entrez?Db=pubmed&amp;Cmd=Search&amp;Term=%22Taipale%20P%22%5BAuthor%5D&amp;itool=EntrezSystem2.PEntrez.Pubmed.Pubmed_ResultsPanel.Pubmed_DiscoveryPanel.Pubmed_RVAbstractPlus</vt:lpwstr>
      </vt:variant>
      <vt:variant>
        <vt:lpwstr/>
      </vt:variant>
      <vt:variant>
        <vt:i4>196715</vt:i4>
      </vt:variant>
      <vt:variant>
        <vt:i4>144</vt:i4>
      </vt:variant>
      <vt:variant>
        <vt:i4>0</vt:i4>
      </vt:variant>
      <vt:variant>
        <vt:i4>5</vt:i4>
      </vt:variant>
      <vt:variant>
        <vt:lpwstr>javascript:AL_get(this, 'jour', 'Obstet Gynecol.');</vt:lpwstr>
      </vt:variant>
      <vt:variant>
        <vt:lpwstr/>
      </vt:variant>
      <vt:variant>
        <vt:i4>6815821</vt:i4>
      </vt:variant>
      <vt:variant>
        <vt:i4>141</vt:i4>
      </vt:variant>
      <vt:variant>
        <vt:i4>0</vt:i4>
      </vt:variant>
      <vt:variant>
        <vt:i4>5</vt:i4>
      </vt:variant>
      <vt:variant>
        <vt:lpwstr>http://www.ncbi.nlm.nih.gov/sites/entrez?Db=pubmed&amp;Cmd=Search&amp;Term=%22Royston%20P%22%5BAuthor%5D&amp;itool=EntrezSystem2.PEntrez.Pubmed.Pubmed_ResultsPanel.Pubmed_DiscoveryPanel.Pubmed_RVAbstractPlus</vt:lpwstr>
      </vt:variant>
      <vt:variant>
        <vt:lpwstr/>
      </vt:variant>
      <vt:variant>
        <vt:i4>3473436</vt:i4>
      </vt:variant>
      <vt:variant>
        <vt:i4>138</vt:i4>
      </vt:variant>
      <vt:variant>
        <vt:i4>0</vt:i4>
      </vt:variant>
      <vt:variant>
        <vt:i4>5</vt:i4>
      </vt:variant>
      <vt:variant>
        <vt:lpwstr>http://www.ncbi.nlm.nih.gov/sites/entrez?Db=pubmed&amp;Cmd=Search&amp;Term=%22Rowlands%20S%22%5BAuthor%5D&amp;itool=EntrezSystem2.PEntrez.Pubmed.Pubmed_ResultsPanel.Pubmed_DiscoveryPanel.Pubmed_RVAbstractPlus</vt:lpwstr>
      </vt:variant>
      <vt:variant>
        <vt:lpwstr/>
      </vt:variant>
      <vt:variant>
        <vt:i4>3473436</vt:i4>
      </vt:variant>
      <vt:variant>
        <vt:i4>135</vt:i4>
      </vt:variant>
      <vt:variant>
        <vt:i4>0</vt:i4>
      </vt:variant>
      <vt:variant>
        <vt:i4>5</vt:i4>
      </vt:variant>
      <vt:variant>
        <vt:lpwstr>http://www.ncbi.nlm.nih.gov/sites/entrez?Db=pubmed&amp;Cmd=Search&amp;Term=%22Rowlands%20S%22%5BAuthor%5D&amp;itool=EntrezSystem2.PEntrez.Pubmed.Pubmed_ResultsPanel.Pubmed_DiscoveryPanel.Pubmed_RVAbstractPlus</vt:lpwstr>
      </vt:variant>
      <vt:variant>
        <vt:lpwstr/>
      </vt:variant>
      <vt:variant>
        <vt:i4>6815821</vt:i4>
      </vt:variant>
      <vt:variant>
        <vt:i4>132</vt:i4>
      </vt:variant>
      <vt:variant>
        <vt:i4>0</vt:i4>
      </vt:variant>
      <vt:variant>
        <vt:i4>5</vt:i4>
      </vt:variant>
      <vt:variant>
        <vt:lpwstr>http://www.ncbi.nlm.nih.gov/sites/entrez?Db=pubmed&amp;Cmd=Search&amp;Term=%22Royston%20P%22%5BAuthor%5D&amp;itool=EntrezSystem2.PEntrez.Pubmed.Pubmed_ResultsPanel.Pubmed_DiscoveryPanel.Pubmed_RVAbstractPlus</vt:lpwstr>
      </vt:variant>
      <vt:variant>
        <vt:lpwstr/>
      </vt:variant>
      <vt:variant>
        <vt:i4>3473436</vt:i4>
      </vt:variant>
      <vt:variant>
        <vt:i4>129</vt:i4>
      </vt:variant>
      <vt:variant>
        <vt:i4>0</vt:i4>
      </vt:variant>
      <vt:variant>
        <vt:i4>5</vt:i4>
      </vt:variant>
      <vt:variant>
        <vt:lpwstr>http://www.ncbi.nlm.nih.gov/sites/entrez?Db=pubmed&amp;Cmd=Search&amp;Term=%22Rowlands%20S%22%5BAuthor%5D&amp;itool=EntrezSystem2.PEntrez.Pubmed.Pubmed_ResultsPanel.Pubmed_DiscoveryPanel.Pubmed_RVAbstractPlus</vt:lpwstr>
      </vt:variant>
      <vt:variant>
        <vt:lpwstr/>
      </vt:variant>
      <vt:variant>
        <vt:i4>1376298</vt:i4>
      </vt:variant>
      <vt:variant>
        <vt:i4>126</vt:i4>
      </vt:variant>
      <vt:variant>
        <vt:i4>0</vt:i4>
      </vt:variant>
      <vt:variant>
        <vt:i4>5</vt:i4>
      </vt:variant>
      <vt:variant>
        <vt:lpwstr>javascript:AL_get(this, 'jour', 'Acta Obstet Gynecol Scand.');</vt:lpwstr>
      </vt:variant>
      <vt:variant>
        <vt:lpwstr/>
      </vt:variant>
      <vt:variant>
        <vt:i4>7864397</vt:i4>
      </vt:variant>
      <vt:variant>
        <vt:i4>123</vt:i4>
      </vt:variant>
      <vt:variant>
        <vt:i4>0</vt:i4>
      </vt:variant>
      <vt:variant>
        <vt:i4>5</vt:i4>
      </vt:variant>
      <vt:variant>
        <vt:lpwstr>http://www.ncbi.nlm.nih.gov/sites/entrez?Db=pubmed&amp;Cmd=Search&amp;Term=%22Nakling%20J%22%5BAuthor%5D&amp;itool=EntrezSystem2.PEntrez.Pubmed.Pubmed_ResultsPanel.Pubmed_DiscoveryPanel.Pubmed_RVAbstractPlus</vt:lpwstr>
      </vt:variant>
      <vt:variant>
        <vt:lpwstr/>
      </vt:variant>
      <vt:variant>
        <vt:i4>1114154</vt:i4>
      </vt:variant>
      <vt:variant>
        <vt:i4>120</vt:i4>
      </vt:variant>
      <vt:variant>
        <vt:i4>0</vt:i4>
      </vt:variant>
      <vt:variant>
        <vt:i4>5</vt:i4>
      </vt:variant>
      <vt:variant>
        <vt:lpwstr>http://www.ncbi.nlm.nih.gov/sites/entrez?Db=pubmed&amp;Cmd=Search&amp;Term=%22Backe%20B%22%5BAuthor%5D&amp;itool=EntrezSystem2.PEntrez.Pubmed.Pubmed_ResultsPanel.Pubmed_DiscoveryPanel.Pubmed_RVAbstractPlus</vt:lpwstr>
      </vt:variant>
      <vt:variant>
        <vt:lpwstr/>
      </vt:variant>
      <vt:variant>
        <vt:i4>1703941</vt:i4>
      </vt:variant>
      <vt:variant>
        <vt:i4>117</vt:i4>
      </vt:variant>
      <vt:variant>
        <vt:i4>0</vt:i4>
      </vt:variant>
      <vt:variant>
        <vt:i4>5</vt:i4>
      </vt:variant>
      <vt:variant>
        <vt:lpwstr>http://www.emedicine.com/med/OBSTETRICSGYNECOLOGY.htm</vt:lpwstr>
      </vt:variant>
      <vt:variant>
        <vt:lpwstr/>
      </vt:variant>
      <vt:variant>
        <vt:i4>983070</vt:i4>
      </vt:variant>
      <vt:variant>
        <vt:i4>114</vt:i4>
      </vt:variant>
      <vt:variant>
        <vt:i4>0</vt:i4>
      </vt:variant>
      <vt:variant>
        <vt:i4>5</vt:i4>
      </vt:variant>
      <vt:variant>
        <vt:lpwstr>http://www.emedicine.com/med/contents.htm</vt:lpwstr>
      </vt:variant>
      <vt:variant>
        <vt:lpwstr/>
      </vt:variant>
      <vt:variant>
        <vt:i4>4980739</vt:i4>
      </vt:variant>
      <vt:variant>
        <vt:i4>111</vt:i4>
      </vt:variant>
      <vt:variant>
        <vt:i4>0</vt:i4>
      </vt:variant>
      <vt:variant>
        <vt:i4>5</vt:i4>
      </vt:variant>
      <vt:variant>
        <vt:lpwstr>http://www.emedicine.com/specialties.htm</vt:lpwstr>
      </vt:variant>
      <vt:variant>
        <vt:lpwstr/>
      </vt:variant>
      <vt:variant>
        <vt:i4>2359331</vt:i4>
      </vt:variant>
      <vt:variant>
        <vt:i4>108</vt:i4>
      </vt:variant>
      <vt:variant>
        <vt:i4>0</vt:i4>
      </vt:variant>
      <vt:variant>
        <vt:i4>5</vt:i4>
      </vt:variant>
      <vt:variant>
        <vt:lpwstr>http://www.fitnessmed.com/</vt:lpwstr>
      </vt:variant>
      <vt:variant>
        <vt:lpwstr/>
      </vt:variant>
      <vt:variant>
        <vt:i4>3604482</vt:i4>
      </vt:variant>
      <vt:variant>
        <vt:i4>105</vt:i4>
      </vt:variant>
      <vt:variant>
        <vt:i4>0</vt:i4>
      </vt:variant>
      <vt:variant>
        <vt:i4>5</vt:i4>
      </vt:variant>
      <vt:variant>
        <vt:lpwstr>javascript:AL_get(this, 'jour', 'Am J Obstet Gynecol.');</vt:lpwstr>
      </vt:variant>
      <vt:variant>
        <vt:lpwstr/>
      </vt:variant>
      <vt:variant>
        <vt:i4>7209038</vt:i4>
      </vt:variant>
      <vt:variant>
        <vt:i4>102</vt:i4>
      </vt:variant>
      <vt:variant>
        <vt:i4>0</vt:i4>
      </vt:variant>
      <vt:variant>
        <vt:i4>5</vt:i4>
      </vt:variant>
      <vt:variant>
        <vt:lpwstr>http://www.ncbi.nlm.nih.gov/sites/entrez?Db=pubmed&amp;Cmd=Search&amp;Term=%22Herring%20AH%22%5BAuthor%5D&amp;itool=EntrezSystem2.PEntrez.Pubmed.Pubmed_ResultsPanel.Pubmed_DiscoveryPanel.Pubmed_RVAbstractPlus</vt:lpwstr>
      </vt:variant>
      <vt:variant>
        <vt:lpwstr/>
      </vt:variant>
      <vt:variant>
        <vt:i4>5767205</vt:i4>
      </vt:variant>
      <vt:variant>
        <vt:i4>99</vt:i4>
      </vt:variant>
      <vt:variant>
        <vt:i4>0</vt:i4>
      </vt:variant>
      <vt:variant>
        <vt:i4>5</vt:i4>
      </vt:variant>
      <vt:variant>
        <vt:lpwstr>http://www.ncbi.nlm.nih.gov/sites/entrez?Db=pubmed&amp;Cmd=Search&amp;Term=%22Siega-Riz%20AM%22%5BAuthor%5D&amp;itool=EntrezSystem2.PEntrez.Pubmed.Pubmed_ResultsPanel.Pubmed_DiscoveryPanel.Pubmed_RVAbstractPlus</vt:lpwstr>
      </vt:variant>
      <vt:variant>
        <vt:lpwstr/>
      </vt:variant>
      <vt:variant>
        <vt:i4>3407946</vt:i4>
      </vt:variant>
      <vt:variant>
        <vt:i4>96</vt:i4>
      </vt:variant>
      <vt:variant>
        <vt:i4>0</vt:i4>
      </vt:variant>
      <vt:variant>
        <vt:i4>5</vt:i4>
      </vt:variant>
      <vt:variant>
        <vt:lpwstr>http://www.ncbi.nlm.nih.gov/sites/entrez?Db=pubmed&amp;Cmd=Search&amp;Term=%22Thorp%20JM%20Jr%22%5BAuthor%5D&amp;itool=EntrezSystem2.PEntrez.Pubmed.Pubmed_ResultsPanel.Pubmed_DiscoveryPanel.Pubmed_RVAbstractPlus</vt:lpwstr>
      </vt:variant>
      <vt:variant>
        <vt:lpwstr/>
      </vt:variant>
      <vt:variant>
        <vt:i4>3932180</vt:i4>
      </vt:variant>
      <vt:variant>
        <vt:i4>93</vt:i4>
      </vt:variant>
      <vt:variant>
        <vt:i4>0</vt:i4>
      </vt:variant>
      <vt:variant>
        <vt:i4>5</vt:i4>
      </vt:variant>
      <vt:variant>
        <vt:lpwstr>http://www.ncbi.nlm.nih.gov/sites/entrez?Db=pubmed&amp;Cmd=Search&amp;Term=%22Dole%20N%22%5BAuthor%5D&amp;itool=EntrezSystem2.PEntrez.Pubmed.Pubmed_ResultsPanel.Pubmed_DiscoveryPanel.Pubmed_RVAbstractPlus</vt:lpwstr>
      </vt:variant>
      <vt:variant>
        <vt:lpwstr/>
      </vt:variant>
      <vt:variant>
        <vt:i4>2293854</vt:i4>
      </vt:variant>
      <vt:variant>
        <vt:i4>90</vt:i4>
      </vt:variant>
      <vt:variant>
        <vt:i4>0</vt:i4>
      </vt:variant>
      <vt:variant>
        <vt:i4>5</vt:i4>
      </vt:variant>
      <vt:variant>
        <vt:lpwstr>http://www.ncbi.nlm.nih.gov/sites/entrez?Db=pubmed&amp;Cmd=Search&amp;Term=%22Terry%20JW%20Jr%22%5BAuthor%5D&amp;itool=EntrezSystem2.PEntrez.Pubmed.Pubmed_ResultsPanel.Pubmed_DiscoveryPanel.Pubmed_RVAbstractPlus</vt:lpwstr>
      </vt:variant>
      <vt:variant>
        <vt:lpwstr/>
      </vt:variant>
      <vt:variant>
        <vt:i4>2752539</vt:i4>
      </vt:variant>
      <vt:variant>
        <vt:i4>87</vt:i4>
      </vt:variant>
      <vt:variant>
        <vt:i4>0</vt:i4>
      </vt:variant>
      <vt:variant>
        <vt:i4>5</vt:i4>
      </vt:variant>
      <vt:variant>
        <vt:lpwstr>http://www.ncbi.nlm.nih.gov/sites/entrez?Db=pubmed&amp;Cmd=Search&amp;Term=%22Savitz%20DA%22%5BAuthor%5D&amp;itool=EntrezSystem2.PEntrez.Pubmed.Pubmed_ResultsPanel.Pubmed_DiscoveryPanel.Pubmed_RVAbstractPlus</vt:lpwstr>
      </vt:variant>
      <vt:variant>
        <vt:lpwstr/>
      </vt:variant>
      <vt:variant>
        <vt:i4>1703941</vt:i4>
      </vt:variant>
      <vt:variant>
        <vt:i4>84</vt:i4>
      </vt:variant>
      <vt:variant>
        <vt:i4>0</vt:i4>
      </vt:variant>
      <vt:variant>
        <vt:i4>5</vt:i4>
      </vt:variant>
      <vt:variant>
        <vt:lpwstr>http://www.emedicine.com/med/OBSTETRICSGYNECOLOGY.htm</vt:lpwstr>
      </vt:variant>
      <vt:variant>
        <vt:lpwstr/>
      </vt:variant>
      <vt:variant>
        <vt:i4>983070</vt:i4>
      </vt:variant>
      <vt:variant>
        <vt:i4>81</vt:i4>
      </vt:variant>
      <vt:variant>
        <vt:i4>0</vt:i4>
      </vt:variant>
      <vt:variant>
        <vt:i4>5</vt:i4>
      </vt:variant>
      <vt:variant>
        <vt:lpwstr>http://www.emedicine.com/med/contents.htm</vt:lpwstr>
      </vt:variant>
      <vt:variant>
        <vt:lpwstr/>
      </vt:variant>
      <vt:variant>
        <vt:i4>4980739</vt:i4>
      </vt:variant>
      <vt:variant>
        <vt:i4>78</vt:i4>
      </vt:variant>
      <vt:variant>
        <vt:i4>0</vt:i4>
      </vt:variant>
      <vt:variant>
        <vt:i4>5</vt:i4>
      </vt:variant>
      <vt:variant>
        <vt:lpwstr>http://www.emedicine.com/specialties.htm</vt:lpwstr>
      </vt:variant>
      <vt:variant>
        <vt:lpwstr/>
      </vt:variant>
      <vt:variant>
        <vt:i4>2359331</vt:i4>
      </vt:variant>
      <vt:variant>
        <vt:i4>75</vt:i4>
      </vt:variant>
      <vt:variant>
        <vt:i4>0</vt:i4>
      </vt:variant>
      <vt:variant>
        <vt:i4>5</vt:i4>
      </vt:variant>
      <vt:variant>
        <vt:lpwstr>http://www.fitnessmed.com/</vt:lpwstr>
      </vt:variant>
      <vt:variant>
        <vt:lpwstr/>
      </vt:variant>
      <vt:variant>
        <vt:i4>2359331</vt:i4>
      </vt:variant>
      <vt:variant>
        <vt:i4>72</vt:i4>
      </vt:variant>
      <vt:variant>
        <vt:i4>0</vt:i4>
      </vt:variant>
      <vt:variant>
        <vt:i4>5</vt:i4>
      </vt:variant>
      <vt:variant>
        <vt:lpwstr>http://www.fitnessmed.com/</vt:lpwstr>
      </vt:variant>
      <vt:variant>
        <vt:lpwstr/>
      </vt:variant>
      <vt:variant>
        <vt:i4>2228263</vt:i4>
      </vt:variant>
      <vt:variant>
        <vt:i4>69</vt:i4>
      </vt:variant>
      <vt:variant>
        <vt:i4>0</vt:i4>
      </vt:variant>
      <vt:variant>
        <vt:i4>5</vt:i4>
      </vt:variant>
      <vt:variant>
        <vt:lpwstr>http://www.kpimed.com/</vt:lpwstr>
      </vt:variant>
      <vt:variant>
        <vt:lpwstr/>
      </vt:variant>
      <vt:variant>
        <vt:i4>8192086</vt:i4>
      </vt:variant>
      <vt:variant>
        <vt:i4>66</vt:i4>
      </vt:variant>
      <vt:variant>
        <vt:i4>0</vt:i4>
      </vt:variant>
      <vt:variant>
        <vt:i4>5</vt:i4>
      </vt:variant>
      <vt:variant>
        <vt:lpwstr>mailto:info@kpiultrasound.com</vt:lpwstr>
      </vt:variant>
      <vt:variant>
        <vt:lpwstr/>
      </vt:variant>
      <vt:variant>
        <vt:i4>2359331</vt:i4>
      </vt:variant>
      <vt:variant>
        <vt:i4>63</vt:i4>
      </vt:variant>
      <vt:variant>
        <vt:i4>0</vt:i4>
      </vt:variant>
      <vt:variant>
        <vt:i4>5</vt:i4>
      </vt:variant>
      <vt:variant>
        <vt:lpwstr>http://www.fitnessmed.com/</vt:lpwstr>
      </vt:variant>
      <vt:variant>
        <vt:lpwstr/>
      </vt:variant>
      <vt:variant>
        <vt:i4>2228263</vt:i4>
      </vt:variant>
      <vt:variant>
        <vt:i4>60</vt:i4>
      </vt:variant>
      <vt:variant>
        <vt:i4>0</vt:i4>
      </vt:variant>
      <vt:variant>
        <vt:i4>5</vt:i4>
      </vt:variant>
      <vt:variant>
        <vt:lpwstr>http://www.kpimed.com/</vt:lpwstr>
      </vt:variant>
      <vt:variant>
        <vt:lpwstr/>
      </vt:variant>
      <vt:variant>
        <vt:i4>8192086</vt:i4>
      </vt:variant>
      <vt:variant>
        <vt:i4>57</vt:i4>
      </vt:variant>
      <vt:variant>
        <vt:i4>0</vt:i4>
      </vt:variant>
      <vt:variant>
        <vt:i4>5</vt:i4>
      </vt:variant>
      <vt:variant>
        <vt:lpwstr>mailto:info@kpiultrasound.com</vt:lpwstr>
      </vt:variant>
      <vt:variant>
        <vt:lpwstr/>
      </vt:variant>
      <vt:variant>
        <vt:i4>1703941</vt:i4>
      </vt:variant>
      <vt:variant>
        <vt:i4>54</vt:i4>
      </vt:variant>
      <vt:variant>
        <vt:i4>0</vt:i4>
      </vt:variant>
      <vt:variant>
        <vt:i4>5</vt:i4>
      </vt:variant>
      <vt:variant>
        <vt:lpwstr>http://www.emedicine.com/med/OBSTETRICSGYNECOLOGY.htm</vt:lpwstr>
      </vt:variant>
      <vt:variant>
        <vt:lpwstr/>
      </vt:variant>
      <vt:variant>
        <vt:i4>983070</vt:i4>
      </vt:variant>
      <vt:variant>
        <vt:i4>51</vt:i4>
      </vt:variant>
      <vt:variant>
        <vt:i4>0</vt:i4>
      </vt:variant>
      <vt:variant>
        <vt:i4>5</vt:i4>
      </vt:variant>
      <vt:variant>
        <vt:lpwstr>http://www.emedicine.com/med/contents.htm</vt:lpwstr>
      </vt:variant>
      <vt:variant>
        <vt:lpwstr/>
      </vt:variant>
      <vt:variant>
        <vt:i4>4980739</vt:i4>
      </vt:variant>
      <vt:variant>
        <vt:i4>48</vt:i4>
      </vt:variant>
      <vt:variant>
        <vt:i4>0</vt:i4>
      </vt:variant>
      <vt:variant>
        <vt:i4>5</vt:i4>
      </vt:variant>
      <vt:variant>
        <vt:lpwstr>http://www.emedicine.com/specialties.htm</vt:lpwstr>
      </vt:variant>
      <vt:variant>
        <vt:lpwstr/>
      </vt:variant>
      <vt:variant>
        <vt:i4>7733324</vt:i4>
      </vt:variant>
      <vt:variant>
        <vt:i4>45</vt:i4>
      </vt:variant>
      <vt:variant>
        <vt:i4>0</vt:i4>
      </vt:variant>
      <vt:variant>
        <vt:i4>5</vt:i4>
      </vt:variant>
      <vt:variant>
        <vt:lpwstr>http://www.sciencedirect.com/science?_ob=PublicationURL&amp;_tockey=%23TOC%235025%232006%23998729997%23629904%23FLA%23&amp;_cdi=5025&amp;_pubType=J&amp;view=c&amp;_auth=y&amp;_acct=C000050221&amp;_version=1&amp;_urlVersion=0&amp;_userid=10&amp;md5=39c9d9872697dffc94db22e4ac84dcb7</vt:lpwstr>
      </vt:variant>
      <vt:variant>
        <vt:lpwstr/>
      </vt:variant>
      <vt:variant>
        <vt:i4>5308499</vt:i4>
      </vt:variant>
      <vt:variant>
        <vt:i4>42</vt:i4>
      </vt:variant>
      <vt:variant>
        <vt:i4>0</vt:i4>
      </vt:variant>
      <vt:variant>
        <vt:i4>5</vt:i4>
      </vt:variant>
      <vt:variant>
        <vt:lpwstr>http://www.sciencedirect.com/science?_ob=PublicationURL&amp;_cdi=5025&amp;_pubType=J&amp;_auth=y&amp;_acct=C000050221&amp;_version=1&amp;_urlVersion=0&amp;_userid=10&amp;md5=5ffed0d3b0c98a886cacc24d0f68fadb</vt:lpwstr>
      </vt:variant>
      <vt:variant>
        <vt:lpwstr/>
      </vt:variant>
      <vt:variant>
        <vt:i4>7733324</vt:i4>
      </vt:variant>
      <vt:variant>
        <vt:i4>39</vt:i4>
      </vt:variant>
      <vt:variant>
        <vt:i4>0</vt:i4>
      </vt:variant>
      <vt:variant>
        <vt:i4>5</vt:i4>
      </vt:variant>
      <vt:variant>
        <vt:lpwstr>http://www.sciencedirect.com/science?_ob=PublicationURL&amp;_tockey=%23TOC%235025%232006%23998729997%23629904%23FLA%23&amp;_cdi=5025&amp;_pubType=J&amp;view=c&amp;_auth=y&amp;_acct=C000050221&amp;_version=1&amp;_urlVersion=0&amp;_userid=10&amp;md5=39c9d9872697dffc94db22e4ac84dcb7</vt:lpwstr>
      </vt:variant>
      <vt:variant>
        <vt:lpwstr/>
      </vt:variant>
      <vt:variant>
        <vt:i4>5308499</vt:i4>
      </vt:variant>
      <vt:variant>
        <vt:i4>36</vt:i4>
      </vt:variant>
      <vt:variant>
        <vt:i4>0</vt:i4>
      </vt:variant>
      <vt:variant>
        <vt:i4>5</vt:i4>
      </vt:variant>
      <vt:variant>
        <vt:lpwstr>http://www.sciencedirect.com/science?_ob=PublicationURL&amp;_cdi=5025&amp;_pubType=J&amp;_auth=y&amp;_acct=C000050221&amp;_version=1&amp;_urlVersion=0&amp;_userid=10&amp;md5=5ffed0d3b0c98a886cacc24d0f68fadb</vt:lpwstr>
      </vt:variant>
      <vt:variant>
        <vt:lpwstr/>
      </vt:variant>
      <vt:variant>
        <vt:i4>2359314</vt:i4>
      </vt:variant>
      <vt:variant>
        <vt:i4>30</vt:i4>
      </vt:variant>
      <vt:variant>
        <vt:i4>0</vt:i4>
      </vt:variant>
      <vt:variant>
        <vt:i4>5</vt:i4>
      </vt:variant>
      <vt:variant>
        <vt:lpwstr>javascript:AL_get(this, 'jour', 'Clin Exp Obstet Gynecol.');</vt:lpwstr>
      </vt:variant>
      <vt:variant>
        <vt:lpwstr/>
      </vt:variant>
      <vt:variant>
        <vt:i4>4128813</vt:i4>
      </vt:variant>
      <vt:variant>
        <vt:i4>27</vt:i4>
      </vt:variant>
      <vt:variant>
        <vt:i4>0</vt:i4>
      </vt:variant>
      <vt:variant>
        <vt:i4>5</vt:i4>
      </vt:variant>
      <vt:variant>
        <vt:lpwstr>http://www.ncbi.nlm.nih.gov/sites/entrez?Db=pubmed&amp;Cmd=Search&amp;Term=%22Gramellini%20D%22%5BAuthor%5D&amp;itool=EntrezSystem2.PEntrez.Pubmed.Pubmed_ResultsPanel.Pubmed_RVAbstractPlusDrugs1</vt:lpwstr>
      </vt:variant>
      <vt:variant>
        <vt:lpwstr/>
      </vt:variant>
      <vt:variant>
        <vt:i4>6160415</vt:i4>
      </vt:variant>
      <vt:variant>
        <vt:i4>24</vt:i4>
      </vt:variant>
      <vt:variant>
        <vt:i4>0</vt:i4>
      </vt:variant>
      <vt:variant>
        <vt:i4>5</vt:i4>
      </vt:variant>
      <vt:variant>
        <vt:lpwstr>http://www.ncbi.nlm.nih.gov/sites/entrez?Db=pubmed&amp;Cmd=Search&amp;Term=%22Paita%20Y%22%5BAuthor%5D&amp;itool=EntrezSystem2.PEntrez.Pubmed.Pubmed_ResultsPanel.Pubmed_RVAbstractPlusDrugs1</vt:lpwstr>
      </vt:variant>
      <vt:variant>
        <vt:lpwstr/>
      </vt:variant>
      <vt:variant>
        <vt:i4>5570641</vt:i4>
      </vt:variant>
      <vt:variant>
        <vt:i4>21</vt:i4>
      </vt:variant>
      <vt:variant>
        <vt:i4>0</vt:i4>
      </vt:variant>
      <vt:variant>
        <vt:i4>5</vt:i4>
      </vt:variant>
      <vt:variant>
        <vt:lpwstr>http://www.ncbi.nlm.nih.gov/sites/entrez?Db=pubmed&amp;Cmd=Search&amp;Term=%22Ludovici%20G%22%5BAuthor%5D&amp;itool=EntrezSystem2.PEntrez.Pubmed.Pubmed_ResultsPanel.Pubmed_RVAbstractPlusDrugs1</vt:lpwstr>
      </vt:variant>
      <vt:variant>
        <vt:lpwstr/>
      </vt:variant>
      <vt:variant>
        <vt:i4>3866673</vt:i4>
      </vt:variant>
      <vt:variant>
        <vt:i4>18</vt:i4>
      </vt:variant>
      <vt:variant>
        <vt:i4>0</vt:i4>
      </vt:variant>
      <vt:variant>
        <vt:i4>5</vt:i4>
      </vt:variant>
      <vt:variant>
        <vt:lpwstr>http://www.ncbi.nlm.nih.gov/sites/entrez?Db=pubmed&amp;Cmd=Search&amp;Term=%22Coltri%20A%22%5BAuthor%5D&amp;itool=EntrezSystem2.PEntrez.Pubmed.Pubmed_ResultsPanel.Pubmed_RVAbstractPlusDrugs1</vt:lpwstr>
      </vt:variant>
      <vt:variant>
        <vt:lpwstr/>
      </vt:variant>
      <vt:variant>
        <vt:i4>4784218</vt:i4>
      </vt:variant>
      <vt:variant>
        <vt:i4>15</vt:i4>
      </vt:variant>
      <vt:variant>
        <vt:i4>0</vt:i4>
      </vt:variant>
      <vt:variant>
        <vt:i4>5</vt:i4>
      </vt:variant>
      <vt:variant>
        <vt:lpwstr>http://www.ncbi.nlm.nih.gov/sites/entrez?Db=pubmed&amp;Cmd=Search&amp;Term=%22Sacchini%20C%22%5BAuthor%5D&amp;itool=EntrezSystem2.PEntrez.Pubmed.Pubmed_ResultsPanel.Pubmed_RVAbstractPlusDrugs1</vt:lpwstr>
      </vt:variant>
      <vt:variant>
        <vt:lpwstr/>
      </vt:variant>
      <vt:variant>
        <vt:i4>4522009</vt:i4>
      </vt:variant>
      <vt:variant>
        <vt:i4>12</vt:i4>
      </vt:variant>
      <vt:variant>
        <vt:i4>0</vt:i4>
      </vt:variant>
      <vt:variant>
        <vt:i4>5</vt:i4>
      </vt:variant>
      <vt:variant>
        <vt:lpwstr>http://www.ncbi.nlm.nih.gov/sites/entrez?Db=pubmed&amp;Cmd=Search&amp;Term=%22Piantelli%20G%22%5BAuthor%5D&amp;itool=EntrezSystem2.PEntrez.Pubmed.Pubmed_ResultsPanel.Pubmed_RVAbstractPlusDrugs1</vt:lpwstr>
      </vt:variant>
      <vt:variant>
        <vt:lpwstr/>
      </vt:variant>
      <vt:variant>
        <vt:i4>852019</vt:i4>
      </vt:variant>
      <vt:variant>
        <vt:i4>6</vt:i4>
      </vt:variant>
      <vt:variant>
        <vt:i4>0</vt:i4>
      </vt:variant>
      <vt:variant>
        <vt:i4>5</vt:i4>
      </vt:variant>
      <vt:variant>
        <vt:lpwstr>http://www.brooksidepress.org/Products/Military_OBGYN/Textbook/Pregnancy/OBMeasure2.jpg</vt:lpwstr>
      </vt:variant>
      <vt:variant>
        <vt:lpwstr/>
      </vt:variant>
      <vt:variant>
        <vt:i4>5767213</vt:i4>
      </vt:variant>
      <vt:variant>
        <vt:i4>0</vt:i4>
      </vt:variant>
      <vt:variant>
        <vt:i4>0</vt:i4>
      </vt:variant>
      <vt:variant>
        <vt:i4>5</vt:i4>
      </vt:variant>
      <vt:variant>
        <vt:lpwstr>http://www.brooksidepress.org/Products/Military_OBGYN/images/Ultrasound Machine.jpg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إن ادق طريقة لحساب عمر الحمل هي بمعرفة تاريخ الإلقاحthe date of conception</dc:title>
  <dc:creator>DrHisham Hammami</dc:creator>
  <cp:lastModifiedBy>أبولبيب</cp:lastModifiedBy>
  <cp:revision>2</cp:revision>
  <dcterms:created xsi:type="dcterms:W3CDTF">2011-04-26T17:45:00Z</dcterms:created>
  <dcterms:modified xsi:type="dcterms:W3CDTF">2011-04-26T17:45:00Z</dcterms:modified>
</cp:coreProperties>
</file>