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533" w:rsidRPr="005E4CAD" w:rsidRDefault="003F2533" w:rsidP="003F2533">
      <w:pPr>
        <w:bidi/>
        <w:rPr>
          <w:rFonts w:ascii="Arabic Typesetting" w:hAnsi="Arabic Typesetting" w:cs="Arabic Typesetting"/>
          <w:b/>
          <w:bCs/>
          <w:color w:val="0F243E" w:themeColor="text2" w:themeShade="80"/>
          <w:sz w:val="44"/>
          <w:szCs w:val="44"/>
          <w:lang w:bidi="ar-SY"/>
        </w:rPr>
      </w:pPr>
      <w:r w:rsidRPr="005E4CAD">
        <w:rPr>
          <w:rFonts w:ascii="Arabic Typesetting" w:hAnsi="Arabic Typesetting" w:cs="Arabic Typesetting"/>
          <w:b/>
          <w:bCs/>
          <w:color w:val="0F243E" w:themeColor="text2" w:themeShade="80"/>
          <w:sz w:val="44"/>
          <w:szCs w:val="44"/>
          <w:rtl/>
          <w:lang w:bidi="ar-SY"/>
        </w:rPr>
        <w:t>جامعة دمشق</w:t>
      </w:r>
    </w:p>
    <w:p w:rsidR="003F2533" w:rsidRPr="005E4CAD" w:rsidRDefault="003F2533" w:rsidP="003F2533">
      <w:pPr>
        <w:bidi/>
        <w:rPr>
          <w:rFonts w:ascii="Arabic Typesetting" w:hAnsi="Arabic Typesetting" w:cs="Arabic Typesetting"/>
          <w:b/>
          <w:bCs/>
          <w:color w:val="0F243E" w:themeColor="text2" w:themeShade="80"/>
          <w:sz w:val="44"/>
          <w:szCs w:val="44"/>
          <w:rtl/>
          <w:lang w:bidi="ar-SY"/>
        </w:rPr>
      </w:pPr>
      <w:r w:rsidRPr="005E4CAD">
        <w:rPr>
          <w:rFonts w:ascii="Arabic Typesetting" w:hAnsi="Arabic Typesetting" w:cs="Arabic Typesetting"/>
          <w:b/>
          <w:bCs/>
          <w:color w:val="0F243E" w:themeColor="text2" w:themeShade="80"/>
          <w:sz w:val="44"/>
          <w:szCs w:val="44"/>
          <w:rtl/>
          <w:lang w:bidi="ar-SY"/>
        </w:rPr>
        <w:t>كلية الطب البشري</w:t>
      </w:r>
    </w:p>
    <w:p w:rsidR="003F2533" w:rsidRPr="005E4CAD" w:rsidRDefault="003F2533" w:rsidP="003F2533">
      <w:pPr>
        <w:bidi/>
        <w:rPr>
          <w:rFonts w:ascii="Arabic Typesetting" w:hAnsi="Arabic Typesetting" w:cs="Arabic Typesetting"/>
          <w:color w:val="0F243E" w:themeColor="text2" w:themeShade="80"/>
          <w:sz w:val="28"/>
          <w:szCs w:val="28"/>
          <w:rtl/>
          <w:lang w:bidi="ar-SY"/>
        </w:rPr>
      </w:pPr>
      <w:r w:rsidRPr="005E4CAD">
        <w:rPr>
          <w:rFonts w:ascii="Arabic Typesetting" w:hAnsi="Arabic Typesetting" w:cs="Arabic Typesetting"/>
          <w:b/>
          <w:bCs/>
          <w:color w:val="0F243E" w:themeColor="text2" w:themeShade="80"/>
          <w:sz w:val="44"/>
          <w:szCs w:val="44"/>
          <w:rtl/>
          <w:lang w:bidi="ar-SY"/>
        </w:rPr>
        <w:t>قسم الطب المخبري</w:t>
      </w:r>
    </w:p>
    <w:p w:rsidR="003F2533" w:rsidRPr="005E4CAD" w:rsidRDefault="003F2533" w:rsidP="003F2533">
      <w:pPr>
        <w:bidi/>
        <w:rPr>
          <w:rFonts w:ascii="Arabic Typesetting" w:hAnsi="Arabic Typesetting" w:cs="Arabic Typesetting"/>
          <w:color w:val="0F243E" w:themeColor="text2" w:themeShade="80"/>
          <w:sz w:val="28"/>
          <w:szCs w:val="28"/>
          <w:rtl/>
          <w:lang w:bidi="ar-SY"/>
        </w:rPr>
      </w:pPr>
    </w:p>
    <w:p w:rsidR="003F2533" w:rsidRPr="005E4CAD" w:rsidRDefault="003F2533" w:rsidP="003F2533">
      <w:pPr>
        <w:bidi/>
        <w:jc w:val="center"/>
        <w:rPr>
          <w:rFonts w:ascii="Arabic Typesetting" w:hAnsi="Arabic Typesetting" w:cs="Arabic Typesetting"/>
          <w:b/>
          <w:bCs/>
          <w:color w:val="0F243E" w:themeColor="text2" w:themeShade="80"/>
          <w:sz w:val="44"/>
          <w:szCs w:val="44"/>
          <w:rtl/>
          <w:lang w:bidi="ar-SY"/>
        </w:rPr>
      </w:pPr>
    </w:p>
    <w:p w:rsidR="003F2533" w:rsidRPr="005E4CAD" w:rsidRDefault="003F2533" w:rsidP="003F2533">
      <w:pPr>
        <w:bidi/>
        <w:jc w:val="center"/>
        <w:rPr>
          <w:rFonts w:ascii="Arabic Typesetting" w:hAnsi="Arabic Typesetting" w:cs="Arabic Typesetting"/>
          <w:b/>
          <w:bCs/>
          <w:color w:val="0F243E" w:themeColor="text2" w:themeShade="80"/>
          <w:sz w:val="64"/>
          <w:szCs w:val="64"/>
          <w:rtl/>
          <w:lang w:val="en-GB" w:bidi="ar-SY"/>
        </w:rPr>
      </w:pPr>
      <w:r w:rsidRPr="005E4CAD">
        <w:rPr>
          <w:rFonts w:ascii="Arabic Typesetting" w:hAnsi="Arabic Typesetting" w:cs="Arabic Typesetting"/>
          <w:b/>
          <w:bCs/>
          <w:color w:val="0F243E" w:themeColor="text2" w:themeShade="80"/>
          <w:sz w:val="64"/>
          <w:szCs w:val="64"/>
          <w:rtl/>
          <w:lang w:bidi="ar-SY"/>
        </w:rPr>
        <w:t xml:space="preserve">الأهمية السريرية للبروتين </w:t>
      </w:r>
      <w:r w:rsidRPr="005E4CAD">
        <w:rPr>
          <w:rFonts w:ascii="Arabic Typesetting" w:hAnsi="Arabic Typesetting" w:cs="Arabic Typesetting"/>
          <w:b/>
          <w:bCs/>
          <w:color w:val="0F243E" w:themeColor="text2" w:themeShade="80"/>
          <w:sz w:val="64"/>
          <w:szCs w:val="64"/>
          <w:lang w:bidi="ar-SY"/>
        </w:rPr>
        <w:t>p53</w:t>
      </w:r>
      <w:r w:rsidRPr="005E4CAD">
        <w:rPr>
          <w:rFonts w:ascii="Arabic Typesetting" w:hAnsi="Arabic Typesetting" w:cs="Arabic Typesetting"/>
          <w:b/>
          <w:bCs/>
          <w:color w:val="0F243E" w:themeColor="text2" w:themeShade="80"/>
          <w:sz w:val="64"/>
          <w:szCs w:val="64"/>
          <w:rtl/>
          <w:lang w:val="en-GB" w:bidi="ar-SY"/>
        </w:rPr>
        <w:t xml:space="preserve"> المصلي في سرطان الثدي</w:t>
      </w:r>
    </w:p>
    <w:p w:rsidR="003F2533" w:rsidRPr="005E4CAD" w:rsidRDefault="003F2533" w:rsidP="003F2533">
      <w:pPr>
        <w:bidi/>
        <w:jc w:val="center"/>
        <w:rPr>
          <w:rFonts w:ascii="Arabic Typesetting" w:hAnsi="Arabic Typesetting" w:cs="Arabic Typesetting"/>
          <w:color w:val="0F243E" w:themeColor="text2" w:themeShade="80"/>
          <w:sz w:val="52"/>
          <w:szCs w:val="52"/>
          <w:rtl/>
          <w:lang w:bidi="ar-SY"/>
        </w:rPr>
      </w:pPr>
      <w:r w:rsidRPr="005E4CAD">
        <w:rPr>
          <w:rFonts w:ascii="Arabic Typesetting" w:hAnsi="Arabic Typesetting" w:cs="Arabic Typesetting"/>
          <w:color w:val="0F243E" w:themeColor="text2" w:themeShade="80"/>
          <w:sz w:val="52"/>
          <w:szCs w:val="52"/>
          <w:lang w:bidi="ar-SY"/>
        </w:rPr>
        <w:t>Clinical significance of serum p53 protein in breast cancer</w:t>
      </w:r>
    </w:p>
    <w:p w:rsidR="003F2533" w:rsidRPr="005E4CAD" w:rsidRDefault="003F2533" w:rsidP="003F2533">
      <w:pPr>
        <w:bidi/>
        <w:jc w:val="center"/>
        <w:rPr>
          <w:rFonts w:ascii="Arabic Typesetting" w:hAnsi="Arabic Typesetting" w:cs="Arabic Typesetting"/>
          <w:b/>
          <w:bCs/>
          <w:color w:val="0F243E" w:themeColor="text2" w:themeShade="80"/>
          <w:sz w:val="44"/>
          <w:szCs w:val="44"/>
          <w:rtl/>
          <w:lang w:bidi="ar-SY"/>
        </w:rPr>
      </w:pPr>
      <w:r w:rsidRPr="005E4CAD">
        <w:rPr>
          <w:rFonts w:ascii="Arabic Typesetting" w:hAnsi="Arabic Typesetting" w:cs="Arabic Typesetting"/>
          <w:b/>
          <w:bCs/>
          <w:color w:val="0F243E" w:themeColor="text2" w:themeShade="80"/>
          <w:sz w:val="44"/>
          <w:szCs w:val="44"/>
          <w:rtl/>
          <w:lang w:bidi="ar-SY"/>
        </w:rPr>
        <w:t>بحث علمي أعد لنيل درجة الماجستير في الطب المخبري</w:t>
      </w:r>
    </w:p>
    <w:p w:rsidR="003F2533" w:rsidRPr="005E4CAD" w:rsidRDefault="003F2533" w:rsidP="003F2533">
      <w:pPr>
        <w:bidi/>
        <w:jc w:val="center"/>
        <w:rPr>
          <w:rFonts w:ascii="Arabic Typesetting" w:hAnsi="Arabic Typesetting" w:cs="Arabic Typesetting"/>
          <w:b/>
          <w:bCs/>
          <w:color w:val="0F243E" w:themeColor="text2" w:themeShade="80"/>
          <w:sz w:val="44"/>
          <w:szCs w:val="44"/>
          <w:rtl/>
          <w:lang w:bidi="ar-SY"/>
        </w:rPr>
      </w:pPr>
    </w:p>
    <w:p w:rsidR="003F2533" w:rsidRPr="005E4CAD" w:rsidRDefault="003F2533" w:rsidP="003F2533">
      <w:pPr>
        <w:bidi/>
        <w:jc w:val="center"/>
        <w:rPr>
          <w:rFonts w:ascii="Arabic Typesetting" w:hAnsi="Arabic Typesetting" w:cs="Arabic Typesetting"/>
          <w:b/>
          <w:bCs/>
          <w:color w:val="0F243E" w:themeColor="text2" w:themeShade="80"/>
          <w:sz w:val="44"/>
          <w:szCs w:val="44"/>
          <w:rtl/>
          <w:lang w:bidi="ar-SY"/>
        </w:rPr>
      </w:pPr>
      <w:r w:rsidRPr="005E4CAD">
        <w:rPr>
          <w:rFonts w:ascii="Arabic Typesetting" w:hAnsi="Arabic Typesetting" w:cs="Arabic Typesetting"/>
          <w:b/>
          <w:bCs/>
          <w:color w:val="0F243E" w:themeColor="text2" w:themeShade="80"/>
          <w:sz w:val="44"/>
          <w:szCs w:val="44"/>
          <w:rtl/>
          <w:lang w:bidi="ar-SY"/>
        </w:rPr>
        <w:t>إعداد الطبيب</w:t>
      </w:r>
    </w:p>
    <w:p w:rsidR="003F2533" w:rsidRPr="005E4CAD" w:rsidRDefault="003F2533" w:rsidP="003F2533">
      <w:pPr>
        <w:bidi/>
        <w:jc w:val="center"/>
        <w:rPr>
          <w:rFonts w:ascii="Arabic Typesetting" w:hAnsi="Arabic Typesetting" w:cs="Arabic Typesetting"/>
          <w:b/>
          <w:bCs/>
          <w:color w:val="0F243E" w:themeColor="text2" w:themeShade="80"/>
          <w:sz w:val="32"/>
          <w:szCs w:val="32"/>
          <w:rtl/>
          <w:lang w:bidi="ar-SY"/>
        </w:rPr>
      </w:pPr>
      <w:r w:rsidRPr="005E4CAD">
        <w:rPr>
          <w:rFonts w:ascii="Arabic Typesetting" w:hAnsi="Arabic Typesetting" w:cs="Arabic Typesetting"/>
          <w:b/>
          <w:bCs/>
          <w:color w:val="0F243E" w:themeColor="text2" w:themeShade="80"/>
          <w:sz w:val="44"/>
          <w:szCs w:val="44"/>
          <w:rtl/>
          <w:lang w:bidi="ar-SY"/>
        </w:rPr>
        <w:t>ميلاد الصعوب</w:t>
      </w:r>
    </w:p>
    <w:p w:rsidR="003F2533" w:rsidRPr="005E4CAD" w:rsidRDefault="003F2533" w:rsidP="003F2533">
      <w:pPr>
        <w:bidi/>
        <w:rPr>
          <w:rFonts w:ascii="Arabic Typesetting" w:hAnsi="Arabic Typesetting" w:cs="Arabic Typesetting"/>
          <w:b/>
          <w:bCs/>
          <w:color w:val="0F243E" w:themeColor="text2" w:themeShade="80"/>
          <w:sz w:val="32"/>
          <w:szCs w:val="32"/>
          <w:rtl/>
          <w:lang w:bidi="ar-SY"/>
        </w:rPr>
      </w:pPr>
      <w:r w:rsidRPr="005E4CAD">
        <w:rPr>
          <w:rFonts w:ascii="Arabic Typesetting" w:hAnsi="Arabic Typesetting" w:cs="Arabic Typesetting"/>
          <w:b/>
          <w:bCs/>
          <w:color w:val="0F243E" w:themeColor="text2" w:themeShade="80"/>
          <w:sz w:val="32"/>
          <w:szCs w:val="32"/>
          <w:rtl/>
          <w:lang w:bidi="ar-SY"/>
        </w:rPr>
        <w:t xml:space="preserve"> </w:t>
      </w:r>
    </w:p>
    <w:p w:rsidR="003F2533" w:rsidRPr="005E4CAD" w:rsidRDefault="003F2533" w:rsidP="003F2533">
      <w:pPr>
        <w:bidi/>
        <w:rPr>
          <w:rFonts w:ascii="Arabic Typesetting" w:hAnsi="Arabic Typesetting" w:cs="Arabic Typesetting"/>
          <w:b/>
          <w:bCs/>
          <w:color w:val="0F243E" w:themeColor="text2" w:themeShade="80"/>
          <w:sz w:val="44"/>
          <w:szCs w:val="44"/>
          <w:rtl/>
          <w:lang w:bidi="ar-SY"/>
        </w:rPr>
      </w:pPr>
      <w:r w:rsidRPr="005E4CAD">
        <w:rPr>
          <w:rFonts w:ascii="Arabic Typesetting" w:hAnsi="Arabic Typesetting" w:cs="Arabic Typesetting"/>
          <w:b/>
          <w:bCs/>
          <w:color w:val="0F243E" w:themeColor="text2" w:themeShade="80"/>
          <w:sz w:val="44"/>
          <w:szCs w:val="44"/>
          <w:rtl/>
          <w:lang w:bidi="ar-SY"/>
        </w:rPr>
        <w:t xml:space="preserve">    إشراف                                                       رئيس قسم الطب المخبري</w:t>
      </w:r>
    </w:p>
    <w:p w:rsidR="003F2533" w:rsidRPr="005E4CAD" w:rsidRDefault="003F2533" w:rsidP="003F2533">
      <w:pPr>
        <w:bidi/>
        <w:rPr>
          <w:rFonts w:ascii="Arabic Typesetting" w:hAnsi="Arabic Typesetting" w:cs="Arabic Typesetting"/>
          <w:b/>
          <w:bCs/>
          <w:color w:val="0F243E" w:themeColor="text2" w:themeShade="80"/>
          <w:sz w:val="44"/>
          <w:szCs w:val="44"/>
          <w:rtl/>
          <w:lang w:bidi="ar-SY"/>
        </w:rPr>
      </w:pPr>
      <w:r w:rsidRPr="005E4CAD">
        <w:rPr>
          <w:rFonts w:ascii="Arabic Typesetting" w:hAnsi="Arabic Typesetting" w:cs="Arabic Typesetting"/>
          <w:b/>
          <w:bCs/>
          <w:color w:val="0F243E" w:themeColor="text2" w:themeShade="80"/>
          <w:sz w:val="44"/>
          <w:szCs w:val="44"/>
          <w:rtl/>
          <w:lang w:bidi="ar-SY"/>
        </w:rPr>
        <w:t xml:space="preserve"> المدر</w:t>
      </w:r>
      <w:r w:rsidRPr="005E4CAD">
        <w:rPr>
          <w:rFonts w:ascii="Arabic Typesetting" w:hAnsi="Arabic Typesetting" w:cs="Arabic Typesetting" w:hint="cs"/>
          <w:b/>
          <w:bCs/>
          <w:color w:val="0F243E" w:themeColor="text2" w:themeShade="80"/>
          <w:sz w:val="44"/>
          <w:szCs w:val="44"/>
          <w:rtl/>
          <w:lang w:bidi="ar-SY"/>
        </w:rPr>
        <w:t>ّ</w:t>
      </w:r>
      <w:r w:rsidRPr="005E4CAD">
        <w:rPr>
          <w:rFonts w:ascii="Arabic Typesetting" w:hAnsi="Arabic Typesetting" w:cs="Arabic Typesetting"/>
          <w:b/>
          <w:bCs/>
          <w:color w:val="0F243E" w:themeColor="text2" w:themeShade="80"/>
          <w:sz w:val="44"/>
          <w:szCs w:val="44"/>
          <w:rtl/>
          <w:lang w:bidi="ar-SY"/>
        </w:rPr>
        <w:t>سة الدكتورة                                               الأستاذة المساعدة الدكتورة</w:t>
      </w:r>
    </w:p>
    <w:p w:rsidR="003F2533" w:rsidRPr="005E4CAD" w:rsidRDefault="003F2533" w:rsidP="003F2533">
      <w:pPr>
        <w:bidi/>
        <w:rPr>
          <w:color w:val="0F243E" w:themeColor="text2" w:themeShade="80"/>
          <w:sz w:val="28"/>
          <w:szCs w:val="28"/>
          <w:rtl/>
          <w:lang w:bidi="ar-SY"/>
        </w:rPr>
      </w:pPr>
      <w:r w:rsidRPr="005E4CAD">
        <w:rPr>
          <w:rFonts w:ascii="Arabic Typesetting" w:hAnsi="Arabic Typesetting" w:cs="Arabic Typesetting"/>
          <w:b/>
          <w:bCs/>
          <w:color w:val="0F243E" w:themeColor="text2" w:themeShade="80"/>
          <w:sz w:val="44"/>
          <w:szCs w:val="44"/>
          <w:rtl/>
          <w:lang w:bidi="ar-SY"/>
        </w:rPr>
        <w:t xml:space="preserve">   رانيا توما                                                               تهاني العلي</w:t>
      </w:r>
    </w:p>
    <w:p w:rsidR="003F2533" w:rsidRPr="005E4CAD" w:rsidRDefault="003F2533" w:rsidP="003F2533">
      <w:pPr>
        <w:bidi/>
        <w:jc w:val="both"/>
        <w:rPr>
          <w:rFonts w:cs="Arial"/>
          <w:noProof/>
          <w:color w:val="0F243E" w:themeColor="text2" w:themeShade="80"/>
          <w:sz w:val="40"/>
          <w:szCs w:val="40"/>
          <w:lang w:bidi="ar-SY"/>
        </w:rPr>
      </w:pPr>
    </w:p>
    <w:p w:rsidR="003F2533" w:rsidRPr="005E4CAD" w:rsidRDefault="003F2533" w:rsidP="003F2533">
      <w:pPr>
        <w:bidi/>
        <w:jc w:val="both"/>
        <w:rPr>
          <w:color w:val="0F243E" w:themeColor="text2" w:themeShade="80"/>
          <w:sz w:val="28"/>
          <w:szCs w:val="28"/>
          <w:rtl/>
          <w:lang w:bidi="ar-SY"/>
        </w:rPr>
      </w:pPr>
      <w:r w:rsidRPr="005E4CAD">
        <w:rPr>
          <w:rFonts w:cs="Arial" w:hint="cs"/>
          <w:noProof/>
          <w:color w:val="0F243E" w:themeColor="text2" w:themeShade="80"/>
          <w:sz w:val="28"/>
          <w:szCs w:val="28"/>
          <w:rtl/>
        </w:rPr>
        <w:lastRenderedPageBreak/>
        <w:drawing>
          <wp:inline distT="0" distB="0" distL="0" distR="0">
            <wp:extent cx="5483426" cy="7181850"/>
            <wp:effectExtent l="19050" t="0" r="2974"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486400" cy="7185745"/>
                    </a:xfrm>
                    <a:prstGeom prst="rect">
                      <a:avLst/>
                    </a:prstGeom>
                    <a:noFill/>
                    <a:ln w="9525">
                      <a:noFill/>
                      <a:miter lim="800000"/>
                      <a:headEnd/>
                      <a:tailEnd/>
                    </a:ln>
                  </pic:spPr>
                </pic:pic>
              </a:graphicData>
            </a:graphic>
          </wp:inline>
        </w:drawing>
      </w:r>
    </w:p>
    <w:p w:rsidR="003F2533" w:rsidRPr="005E4CAD" w:rsidRDefault="003F2533" w:rsidP="003F2533">
      <w:pPr>
        <w:bidi/>
        <w:jc w:val="both"/>
        <w:rPr>
          <w:color w:val="0F243E" w:themeColor="text2" w:themeShade="80"/>
          <w:sz w:val="28"/>
          <w:szCs w:val="28"/>
          <w:rtl/>
          <w:lang w:bidi="ar-SY"/>
        </w:rPr>
      </w:pPr>
    </w:p>
    <w:p w:rsidR="003F2533" w:rsidRPr="005E4CAD" w:rsidRDefault="003F2533" w:rsidP="003F2533">
      <w:pPr>
        <w:bidi/>
        <w:jc w:val="both"/>
        <w:rPr>
          <w:color w:val="0F243E" w:themeColor="text2" w:themeShade="80"/>
          <w:sz w:val="28"/>
          <w:szCs w:val="28"/>
          <w:rtl/>
          <w:lang w:bidi="ar-SY"/>
        </w:rPr>
      </w:pPr>
    </w:p>
    <w:p w:rsidR="003F2533" w:rsidRPr="005E4CAD" w:rsidRDefault="003F2533" w:rsidP="003F2533">
      <w:pPr>
        <w:bidi/>
        <w:jc w:val="both"/>
        <w:rPr>
          <w:color w:val="0F243E" w:themeColor="text2" w:themeShade="80"/>
          <w:sz w:val="28"/>
          <w:szCs w:val="28"/>
          <w:rtl/>
          <w:lang w:bidi="ar-SY"/>
        </w:rPr>
      </w:pPr>
    </w:p>
    <w:p w:rsidR="003F2533" w:rsidRPr="005E4CAD" w:rsidRDefault="003F2533" w:rsidP="003F2533">
      <w:pPr>
        <w:bidi/>
        <w:jc w:val="both"/>
        <w:rPr>
          <w:color w:val="0F243E" w:themeColor="text2" w:themeShade="80"/>
          <w:sz w:val="28"/>
          <w:szCs w:val="28"/>
          <w:rtl/>
          <w:lang w:bidi="ar-SY"/>
        </w:rPr>
      </w:pPr>
    </w:p>
    <w:p w:rsidR="003F2533" w:rsidRPr="005E4CAD" w:rsidRDefault="003F2533" w:rsidP="003F2533">
      <w:pPr>
        <w:bidi/>
        <w:jc w:val="both"/>
        <w:rPr>
          <w:color w:val="0F243E" w:themeColor="text2" w:themeShade="80"/>
          <w:sz w:val="28"/>
          <w:szCs w:val="28"/>
          <w:rtl/>
          <w:lang w:bidi="ar-SY"/>
        </w:rPr>
      </w:pPr>
    </w:p>
    <w:p w:rsidR="003F2533" w:rsidRPr="005E4CAD" w:rsidRDefault="003F2533" w:rsidP="003F2533">
      <w:pPr>
        <w:bidi/>
        <w:jc w:val="both"/>
        <w:rPr>
          <w:color w:val="0F243E" w:themeColor="text2" w:themeShade="80"/>
          <w:sz w:val="28"/>
          <w:szCs w:val="28"/>
          <w:rtl/>
          <w:lang w:bidi="ar-SY"/>
        </w:rPr>
      </w:pPr>
    </w:p>
    <w:p w:rsidR="003F2533" w:rsidRPr="005E4CAD" w:rsidRDefault="003F2533" w:rsidP="003F2533">
      <w:pPr>
        <w:pStyle w:val="Title"/>
        <w:jc w:val="left"/>
        <w:rPr>
          <w:rFonts w:ascii="Arabic Typesetting" w:hAnsi="Arabic Typesetting" w:cs="Arabic Typesetting"/>
          <w:color w:val="0F243E" w:themeColor="text2" w:themeShade="80"/>
          <w:sz w:val="48"/>
          <w:szCs w:val="48"/>
          <w:rtl/>
        </w:rPr>
      </w:pPr>
      <w:r w:rsidRPr="005E4CAD">
        <w:rPr>
          <w:rFonts w:ascii="Arabic Typesetting" w:hAnsi="Arabic Typesetting" w:cs="Arabic Typesetting"/>
          <w:color w:val="0F243E" w:themeColor="text2" w:themeShade="80"/>
          <w:sz w:val="48"/>
          <w:szCs w:val="48"/>
          <w:rtl/>
        </w:rPr>
        <w:t xml:space="preserve">كلمة شكر </w:t>
      </w:r>
    </w:p>
    <w:p w:rsidR="003F2533" w:rsidRPr="005E4CAD" w:rsidRDefault="003F2533" w:rsidP="003F2533">
      <w:pPr>
        <w:jc w:val="right"/>
        <w:rPr>
          <w:rFonts w:asciiTheme="minorBidi" w:hAnsiTheme="minorBidi"/>
          <w:b/>
          <w:bCs/>
          <w:color w:val="0F243E" w:themeColor="text2" w:themeShade="80"/>
          <w:szCs w:val="40"/>
          <w:rtl/>
        </w:rPr>
      </w:pPr>
    </w:p>
    <w:p w:rsidR="003F2533" w:rsidRPr="005E4CAD" w:rsidRDefault="003F2533" w:rsidP="003F2533">
      <w:pPr>
        <w:jc w:val="right"/>
        <w:rPr>
          <w:rFonts w:ascii="Arabic Typesetting" w:hAnsi="Arabic Typesetting" w:cs="Arabic Typesetting"/>
          <w:color w:val="0F243E" w:themeColor="text2" w:themeShade="80"/>
          <w:sz w:val="44"/>
          <w:szCs w:val="44"/>
          <w:rtl/>
        </w:rPr>
      </w:pPr>
      <w:r w:rsidRPr="005E4CAD">
        <w:rPr>
          <w:rFonts w:ascii="Arabic Typesetting" w:hAnsi="Arabic Typesetting" w:cs="Arabic Typesetting"/>
          <w:color w:val="0F243E" w:themeColor="text2" w:themeShade="80"/>
          <w:sz w:val="44"/>
          <w:szCs w:val="44"/>
          <w:rtl/>
        </w:rPr>
        <w:t xml:space="preserve">إلى الذين يقطرون علماً وحلماً وعطفاً... إلى الذين ندين لهم بدين كبير يثقل كاهلنا ... ولا نملك إلا أن نذكر فضلهم بمنتهى الوفاء لما لهم من أيادٍ بيضاء فننحني لهم وفاءً وعرفاناً. </w:t>
      </w:r>
    </w:p>
    <w:p w:rsidR="003F2533" w:rsidRPr="005E4CAD" w:rsidRDefault="003F2533" w:rsidP="003F2533">
      <w:pPr>
        <w:jc w:val="right"/>
        <w:rPr>
          <w:rFonts w:ascii="Arabic Typesetting" w:hAnsi="Arabic Typesetting" w:cs="Arabic Typesetting"/>
          <w:color w:val="0F243E" w:themeColor="text2" w:themeShade="80"/>
          <w:sz w:val="44"/>
          <w:szCs w:val="44"/>
          <w:rtl/>
        </w:rPr>
      </w:pPr>
      <w:r w:rsidRPr="005E4CAD">
        <w:rPr>
          <w:rFonts w:ascii="Arabic Typesetting" w:hAnsi="Arabic Typesetting" w:cs="Arabic Typesetting"/>
          <w:color w:val="0F243E" w:themeColor="text2" w:themeShade="80"/>
          <w:sz w:val="44"/>
          <w:szCs w:val="44"/>
          <w:rtl/>
        </w:rPr>
        <w:t xml:space="preserve">فهم سبب سعادتنا ونجاحنا وموئل علمنا وثقافتنا </w:t>
      </w:r>
    </w:p>
    <w:p w:rsidR="003F2533" w:rsidRPr="005E4CAD" w:rsidRDefault="003F2533" w:rsidP="003F2533">
      <w:pPr>
        <w:jc w:val="right"/>
        <w:rPr>
          <w:rFonts w:ascii="Arabic Typesetting" w:hAnsi="Arabic Typesetting" w:cs="Arabic Typesetting"/>
          <w:color w:val="0F243E" w:themeColor="text2" w:themeShade="80"/>
          <w:sz w:val="44"/>
          <w:szCs w:val="44"/>
          <w:rtl/>
        </w:rPr>
      </w:pPr>
      <w:r w:rsidRPr="005E4CAD">
        <w:rPr>
          <w:rFonts w:ascii="Arabic Typesetting" w:hAnsi="Arabic Typesetting" w:cs="Arabic Typesetting"/>
          <w:color w:val="0F243E" w:themeColor="text2" w:themeShade="80"/>
          <w:sz w:val="44"/>
          <w:szCs w:val="44"/>
          <w:rtl/>
        </w:rPr>
        <w:t xml:space="preserve">إلى أساتذتنا الأفاضل ... </w:t>
      </w:r>
    </w:p>
    <w:p w:rsidR="003F2533" w:rsidRPr="005E4CAD" w:rsidRDefault="003F2533" w:rsidP="003F2533">
      <w:pPr>
        <w:jc w:val="right"/>
        <w:rPr>
          <w:rFonts w:ascii="Arabic Typesetting" w:hAnsi="Arabic Typesetting" w:cs="Arabic Typesetting"/>
          <w:b/>
          <w:bCs/>
          <w:color w:val="0F243E" w:themeColor="text2" w:themeShade="80"/>
          <w:sz w:val="48"/>
          <w:szCs w:val="48"/>
          <w:rtl/>
        </w:rPr>
      </w:pPr>
      <w:r w:rsidRPr="005E4CAD">
        <w:rPr>
          <w:rFonts w:ascii="Arabic Typesetting" w:hAnsi="Arabic Typesetting" w:cs="Arabic Typesetting"/>
          <w:b/>
          <w:bCs/>
          <w:color w:val="0F243E" w:themeColor="text2" w:themeShade="80"/>
          <w:sz w:val="44"/>
          <w:szCs w:val="44"/>
          <w:rtl/>
        </w:rPr>
        <w:t xml:space="preserve">ونخص بالشكر والامتنان </w:t>
      </w:r>
    </w:p>
    <w:p w:rsidR="003F2533" w:rsidRPr="005E4CAD" w:rsidRDefault="003F2533" w:rsidP="003F2533">
      <w:pPr>
        <w:jc w:val="right"/>
        <w:rPr>
          <w:rFonts w:asciiTheme="minorBidi" w:hAnsiTheme="minorBidi"/>
          <w:color w:val="0F243E" w:themeColor="text2" w:themeShade="80"/>
          <w:sz w:val="34"/>
          <w:szCs w:val="36"/>
          <w:rtl/>
        </w:rPr>
      </w:pPr>
    </w:p>
    <w:p w:rsidR="003F2533" w:rsidRPr="005E4CAD" w:rsidRDefault="003F2533" w:rsidP="003F2533">
      <w:pPr>
        <w:jc w:val="right"/>
        <w:rPr>
          <w:rFonts w:ascii="Arabic Typesetting" w:hAnsi="Arabic Typesetting" w:cs="Arabic Typesetting"/>
          <w:b/>
          <w:bCs/>
          <w:color w:val="0F243E" w:themeColor="text2" w:themeShade="80"/>
          <w:sz w:val="44"/>
          <w:szCs w:val="44"/>
          <w:rtl/>
          <w:lang w:bidi="ar-SY"/>
        </w:rPr>
      </w:pPr>
      <w:r w:rsidRPr="005E4CAD">
        <w:rPr>
          <w:rFonts w:ascii="Arabic Typesetting" w:hAnsi="Arabic Typesetting" w:cs="Arabic Typesetting" w:hint="cs"/>
          <w:b/>
          <w:bCs/>
          <w:color w:val="0F243E" w:themeColor="text2" w:themeShade="80"/>
          <w:sz w:val="44"/>
          <w:szCs w:val="44"/>
          <w:rtl/>
        </w:rPr>
        <w:t xml:space="preserve">المدرّسة </w:t>
      </w:r>
      <w:r w:rsidRPr="005E4CAD">
        <w:rPr>
          <w:rFonts w:ascii="Arabic Typesetting" w:hAnsi="Arabic Typesetting" w:cs="Arabic Typesetting"/>
          <w:b/>
          <w:bCs/>
          <w:color w:val="0F243E" w:themeColor="text2" w:themeShade="80"/>
          <w:sz w:val="44"/>
          <w:szCs w:val="44"/>
          <w:rtl/>
        </w:rPr>
        <w:t>الدكتورة</w:t>
      </w:r>
      <w:r w:rsidRPr="005E4CAD">
        <w:rPr>
          <w:rFonts w:ascii="Arabic Typesetting" w:hAnsi="Arabic Typesetting" w:cs="Arabic Typesetting" w:hint="cs"/>
          <w:b/>
          <w:bCs/>
          <w:color w:val="0F243E" w:themeColor="text2" w:themeShade="80"/>
          <w:sz w:val="44"/>
          <w:szCs w:val="44"/>
          <w:rtl/>
        </w:rPr>
        <w:t xml:space="preserve"> </w:t>
      </w:r>
      <w:r w:rsidRPr="005E4CAD">
        <w:rPr>
          <w:rFonts w:ascii="Arabic Typesetting" w:hAnsi="Arabic Typesetting" w:cs="Arabic Typesetting"/>
          <w:b/>
          <w:bCs/>
          <w:color w:val="0F243E" w:themeColor="text2" w:themeShade="80"/>
          <w:sz w:val="44"/>
          <w:szCs w:val="44"/>
          <w:rtl/>
        </w:rPr>
        <w:t>رانيا توما</w:t>
      </w:r>
    </w:p>
    <w:p w:rsidR="003F2533" w:rsidRPr="005E4CAD" w:rsidRDefault="003F2533" w:rsidP="003F2533">
      <w:pPr>
        <w:jc w:val="right"/>
        <w:rPr>
          <w:rFonts w:ascii="Arabic Typesetting" w:hAnsi="Arabic Typesetting" w:cs="Arabic Typesetting"/>
          <w:color w:val="0F243E" w:themeColor="text2" w:themeShade="80"/>
          <w:sz w:val="44"/>
          <w:szCs w:val="44"/>
          <w:rtl/>
        </w:rPr>
      </w:pPr>
      <w:r w:rsidRPr="005E4CAD">
        <w:rPr>
          <w:rFonts w:ascii="Arabic Typesetting" w:hAnsi="Arabic Typesetting" w:cs="Arabic Typesetting"/>
          <w:color w:val="0F243E" w:themeColor="text2" w:themeShade="80"/>
          <w:sz w:val="44"/>
          <w:szCs w:val="44"/>
          <w:rtl/>
        </w:rPr>
        <w:t xml:space="preserve">التي نهلنا من علمها وأنارت  لنا سراج العلم وشعلة المعرفة فكانت لنا الناصحة والمرشدة في إنجاز هذا العمل . </w:t>
      </w:r>
    </w:p>
    <w:p w:rsidR="003F2533" w:rsidRPr="005E4CAD" w:rsidRDefault="003F2533" w:rsidP="003F2533">
      <w:pPr>
        <w:bidi/>
        <w:jc w:val="both"/>
        <w:rPr>
          <w:color w:val="0F243E" w:themeColor="text2" w:themeShade="80"/>
          <w:sz w:val="28"/>
          <w:szCs w:val="28"/>
          <w:rtl/>
        </w:rPr>
      </w:pPr>
    </w:p>
    <w:p w:rsidR="003F2533" w:rsidRPr="005E4CAD" w:rsidRDefault="003F2533" w:rsidP="003F2533">
      <w:pPr>
        <w:bidi/>
        <w:rPr>
          <w:color w:val="0F243E" w:themeColor="text2" w:themeShade="80"/>
          <w:sz w:val="28"/>
          <w:szCs w:val="28"/>
          <w:rtl/>
        </w:rPr>
      </w:pPr>
    </w:p>
    <w:p w:rsidR="003F2533" w:rsidRPr="005E4CAD" w:rsidRDefault="003F2533" w:rsidP="003F2533">
      <w:pPr>
        <w:bidi/>
        <w:rPr>
          <w:color w:val="0F243E" w:themeColor="text2" w:themeShade="80"/>
          <w:sz w:val="28"/>
          <w:szCs w:val="28"/>
          <w:rtl/>
        </w:rPr>
      </w:pPr>
    </w:p>
    <w:p w:rsidR="003F2533" w:rsidRPr="005E4CAD" w:rsidRDefault="003F2533" w:rsidP="003F2533">
      <w:pPr>
        <w:bidi/>
        <w:rPr>
          <w:color w:val="0F243E" w:themeColor="text2" w:themeShade="80"/>
          <w:sz w:val="28"/>
          <w:szCs w:val="28"/>
          <w:rtl/>
        </w:rPr>
      </w:pPr>
    </w:p>
    <w:p w:rsidR="003F2533" w:rsidRPr="005E4CAD" w:rsidRDefault="003F2533" w:rsidP="003F2533">
      <w:pPr>
        <w:bidi/>
        <w:rPr>
          <w:color w:val="0F243E" w:themeColor="text2" w:themeShade="80"/>
          <w:sz w:val="28"/>
          <w:szCs w:val="28"/>
          <w:rtl/>
        </w:rPr>
      </w:pPr>
    </w:p>
    <w:p w:rsidR="003F2533" w:rsidRPr="005E4CAD" w:rsidRDefault="003F2533" w:rsidP="003F2533">
      <w:pPr>
        <w:jc w:val="right"/>
        <w:rPr>
          <w:rFonts w:ascii="Arabic Typesetting" w:hAnsi="Arabic Typesetting" w:cs="Arabic Typesetting"/>
          <w:b/>
          <w:bCs/>
          <w:color w:val="0F243E" w:themeColor="text2" w:themeShade="80"/>
          <w:sz w:val="48"/>
          <w:szCs w:val="48"/>
          <w:rtl/>
        </w:rPr>
      </w:pPr>
      <w:r w:rsidRPr="005E4CAD">
        <w:rPr>
          <w:rFonts w:ascii="Arabic Typesetting" w:hAnsi="Arabic Typesetting" w:cs="Arabic Typesetting"/>
          <w:b/>
          <w:bCs/>
          <w:color w:val="0F243E" w:themeColor="text2" w:themeShade="80"/>
          <w:sz w:val="48"/>
          <w:szCs w:val="48"/>
          <w:rtl/>
        </w:rPr>
        <w:lastRenderedPageBreak/>
        <w:t>الإهداء</w:t>
      </w:r>
    </w:p>
    <w:p w:rsidR="003F2533" w:rsidRPr="005E4CAD" w:rsidRDefault="003F2533" w:rsidP="003F2533">
      <w:pPr>
        <w:jc w:val="right"/>
        <w:rPr>
          <w:rFonts w:ascii="Arabic Typesetting" w:hAnsi="Arabic Typesetting" w:cs="Arabic Typesetting"/>
          <w:b/>
          <w:bCs/>
          <w:color w:val="0F243E" w:themeColor="text2" w:themeShade="80"/>
          <w:sz w:val="40"/>
          <w:szCs w:val="40"/>
          <w:rtl/>
        </w:rPr>
      </w:pP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إلى من علمني الرجولة.. وكيف يكون الرجال ... </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   إلى من عارك الحياة لأجل سعادتنا... </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      إلى من أنحني له احتراماً ... إلى معلمي الأول... </w:t>
      </w:r>
    </w:p>
    <w:p w:rsidR="003F2533" w:rsidRPr="005E4CAD" w:rsidRDefault="003F2533" w:rsidP="003F2533">
      <w:pPr>
        <w:pStyle w:val="Heading6"/>
        <w:jc w:val="lef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t xml:space="preserve">أبي </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إلى نبع الحب والحنان ... </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    إلى من ضحت بكل ما لديها من أجل مستقبل أبنائها... </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        إلى من ستبقى دائماً مصدر القوة والثقة ..... </w:t>
      </w:r>
    </w:p>
    <w:p w:rsidR="003F2533" w:rsidRPr="005E4CAD" w:rsidRDefault="003F2533" w:rsidP="003F2533">
      <w:pPr>
        <w:pStyle w:val="Heading6"/>
        <w:jc w:val="lef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t>أمي</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إلى زهرتي الياسمين اللتين تملآن بالمحبة حياتي... </w:t>
      </w:r>
    </w:p>
    <w:p w:rsidR="003F2533" w:rsidRPr="005E4CAD" w:rsidRDefault="003F2533" w:rsidP="003F2533">
      <w:pPr>
        <w:pStyle w:val="Heading6"/>
        <w:jc w:val="lef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t xml:space="preserve">لبنى – ميساء </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إلى رفيقا الحياة بحلوها ومرّها...</w:t>
      </w:r>
    </w:p>
    <w:p w:rsidR="003F2533" w:rsidRPr="005E4CAD" w:rsidRDefault="003F2533" w:rsidP="003F2533">
      <w:pPr>
        <w:pStyle w:val="Heading6"/>
        <w:jc w:val="lef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t xml:space="preserve">              عماد – عبد المسيح </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إلى الورود المتفتحة ...</w:t>
      </w:r>
    </w:p>
    <w:p w:rsidR="003F2533" w:rsidRPr="005E4CAD" w:rsidRDefault="003F2533" w:rsidP="003F2533">
      <w:pPr>
        <w:pStyle w:val="Heading6"/>
        <w:jc w:val="lef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t xml:space="preserve">     منار –</w:t>
      </w:r>
      <w:r w:rsidRPr="005E4CAD">
        <w:rPr>
          <w:rFonts w:ascii="Arabic Typesetting" w:hAnsi="Arabic Typesetting" w:cs="Arabic Typesetting" w:hint="cs"/>
          <w:color w:val="0F243E" w:themeColor="text2" w:themeShade="80"/>
          <w:sz w:val="40"/>
          <w:szCs w:val="40"/>
          <w:rtl/>
        </w:rPr>
        <w:t xml:space="preserve"> </w:t>
      </w:r>
      <w:r w:rsidRPr="005E4CAD">
        <w:rPr>
          <w:rFonts w:ascii="Arabic Typesetting" w:hAnsi="Arabic Typesetting" w:cs="Arabic Typesetting"/>
          <w:color w:val="0F243E" w:themeColor="text2" w:themeShade="80"/>
          <w:sz w:val="40"/>
          <w:szCs w:val="40"/>
          <w:rtl/>
        </w:rPr>
        <w:t>نور – جورج –</w:t>
      </w:r>
      <w:r w:rsidRPr="005E4CAD">
        <w:rPr>
          <w:rFonts w:ascii="Arabic Typesetting" w:hAnsi="Arabic Typesetting" w:cs="Arabic Typesetting" w:hint="cs"/>
          <w:color w:val="0F243E" w:themeColor="text2" w:themeShade="80"/>
          <w:sz w:val="40"/>
          <w:szCs w:val="40"/>
          <w:rtl/>
        </w:rPr>
        <w:t xml:space="preserve"> ايليا</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إلى الذين أزهرت بهم السنون وطابت معهم الذكريات... </w:t>
      </w:r>
    </w:p>
    <w:p w:rsidR="003F2533" w:rsidRPr="005E4CAD" w:rsidRDefault="003F2533" w:rsidP="003F2533">
      <w:pPr>
        <w:pStyle w:val="Heading7"/>
        <w:jc w:val="lef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r>
      <w:r w:rsidRPr="005E4CAD">
        <w:rPr>
          <w:rFonts w:ascii="Arabic Typesetting" w:hAnsi="Arabic Typesetting" w:cs="Arabic Typesetting"/>
          <w:color w:val="0F243E" w:themeColor="text2" w:themeShade="80"/>
          <w:sz w:val="40"/>
          <w:szCs w:val="40"/>
          <w:rtl/>
        </w:rPr>
        <w:tab/>
        <w:t xml:space="preserve">أصدقائي </w:t>
      </w:r>
    </w:p>
    <w:p w:rsidR="003F2533" w:rsidRPr="005E4CAD" w:rsidRDefault="003F2533" w:rsidP="003F2533">
      <w:pPr>
        <w:jc w:val="right"/>
        <w:rPr>
          <w:rFonts w:ascii="Arabic Typesetting" w:hAnsi="Arabic Typesetting" w:cs="Arabic Typesetting"/>
          <w:color w:val="0F243E" w:themeColor="text2" w:themeShade="80"/>
          <w:sz w:val="40"/>
          <w:szCs w:val="40"/>
          <w:rtl/>
        </w:rPr>
      </w:pPr>
      <w:r w:rsidRPr="005E4CAD">
        <w:rPr>
          <w:rFonts w:ascii="Arabic Typesetting" w:hAnsi="Arabic Typesetting" w:cs="Arabic Typesetting"/>
          <w:color w:val="0F243E" w:themeColor="text2" w:themeShade="80"/>
          <w:sz w:val="40"/>
          <w:szCs w:val="40"/>
          <w:rtl/>
        </w:rPr>
        <w:t xml:space="preserve">إلى كل من أحبنا وأحببناه ... </w:t>
      </w:r>
    </w:p>
    <w:p w:rsidR="004F24A1" w:rsidRDefault="004F24A1" w:rsidP="003F2533">
      <w:pPr>
        <w:bidi/>
        <w:rPr>
          <w:rFonts w:hint="cs"/>
          <w:rtl/>
        </w:rPr>
      </w:pPr>
    </w:p>
    <w:p w:rsidR="003F2533" w:rsidRDefault="003F2533" w:rsidP="003F2533">
      <w:pPr>
        <w:keepNext/>
        <w:bidi/>
        <w:spacing w:after="0" w:line="240" w:lineRule="auto"/>
        <w:jc w:val="center"/>
        <w:outlineLvl w:val="0"/>
        <w:rPr>
          <w:rFonts w:ascii="Arabic Typesetting" w:eastAsia="Times New Roman" w:hAnsi="Arabic Typesetting" w:cs="Arabic Typesetting"/>
          <w:b/>
          <w:bCs/>
          <w:sz w:val="48"/>
          <w:szCs w:val="48"/>
          <w:rtl/>
        </w:rPr>
      </w:pPr>
      <w:r w:rsidRPr="00D51238">
        <w:rPr>
          <w:rFonts w:ascii="Arabic Typesetting" w:eastAsia="Times New Roman" w:hAnsi="Arabic Typesetting" w:cs="Arabic Typesetting" w:hint="cs"/>
          <w:b/>
          <w:bCs/>
          <w:sz w:val="48"/>
          <w:szCs w:val="48"/>
          <w:rtl/>
        </w:rPr>
        <w:lastRenderedPageBreak/>
        <w:t>مقدمة</w:t>
      </w:r>
    </w:p>
    <w:p w:rsidR="003F2533" w:rsidRPr="00D51238" w:rsidRDefault="003F2533" w:rsidP="003F2533">
      <w:pPr>
        <w:keepNext/>
        <w:bidi/>
        <w:spacing w:after="0" w:line="240" w:lineRule="auto"/>
        <w:jc w:val="both"/>
        <w:outlineLvl w:val="0"/>
        <w:rPr>
          <w:rFonts w:ascii="Arabic Typesetting" w:eastAsia="Times New Roman" w:hAnsi="Arabic Typesetting" w:cs="Arabic Typesetting"/>
          <w:b/>
          <w:bCs/>
          <w:sz w:val="44"/>
          <w:szCs w:val="44"/>
          <w:rtl/>
        </w:rPr>
      </w:pPr>
      <w:r w:rsidRPr="00D51238">
        <w:rPr>
          <w:rFonts w:ascii="Arabic Typesetting" w:eastAsia="Times New Roman" w:hAnsi="Arabic Typesetting" w:cs="Arabic Typesetting"/>
          <w:b/>
          <w:bCs/>
          <w:sz w:val="44"/>
          <w:szCs w:val="44"/>
          <w:rtl/>
        </w:rPr>
        <w:t>ما هو السرطان؟</w:t>
      </w:r>
    </w:p>
    <w:p w:rsidR="003F2533" w:rsidRDefault="003F2533" w:rsidP="003F2533">
      <w:pPr>
        <w:keepNext/>
        <w:bidi/>
        <w:spacing w:after="0" w:line="240" w:lineRule="auto"/>
        <w:jc w:val="both"/>
        <w:outlineLvl w:val="0"/>
        <w:rPr>
          <w:rFonts w:ascii="Arabic Typesetting" w:eastAsia="Times New Roman" w:hAnsi="Arabic Typesetting" w:cs="Arabic Typesetting"/>
          <w:sz w:val="40"/>
          <w:szCs w:val="40"/>
          <w:rtl/>
        </w:rPr>
      </w:pPr>
      <w:r w:rsidRPr="00242E90">
        <w:rPr>
          <w:rFonts w:ascii="Arabic Typesetting" w:eastAsia="Times New Roman" w:hAnsi="Arabic Typesetting" w:cs="Arabic Typesetting"/>
          <w:sz w:val="40"/>
          <w:szCs w:val="40"/>
          <w:rtl/>
        </w:rPr>
        <w:t> </w:t>
      </w:r>
      <w:r w:rsidRPr="00761282">
        <w:rPr>
          <w:rFonts w:ascii="Arabic Typesetting" w:eastAsia="Times New Roman" w:hAnsi="Arabic Typesetting" w:cs="Arabic Typesetting"/>
          <w:sz w:val="40"/>
          <w:szCs w:val="40"/>
          <w:rtl/>
        </w:rPr>
        <w:t>تحتوي نواة كل خلية في جسم الإنسان على مورثات تشرف</w:t>
      </w:r>
      <w:r>
        <w:rPr>
          <w:rFonts w:ascii="Arabic Typesetting" w:eastAsia="Times New Roman" w:hAnsi="Arabic Typesetting" w:cs="Arabic Typesetting"/>
          <w:sz w:val="40"/>
          <w:szCs w:val="40"/>
          <w:rtl/>
        </w:rPr>
        <w:t xml:space="preserve"> و تسيطر على وظائف هذه الخلية</w:t>
      </w:r>
      <w:r>
        <w:rPr>
          <w:rFonts w:ascii="Arabic Typesetting" w:eastAsia="Times New Roman" w:hAnsi="Arabic Typesetting" w:cs="Arabic Typesetting" w:hint="cs"/>
          <w:sz w:val="40"/>
          <w:szCs w:val="40"/>
          <w:rtl/>
        </w:rPr>
        <w:t xml:space="preserve"> </w:t>
      </w:r>
      <w:r>
        <w:rPr>
          <w:rFonts w:ascii="Arabic Typesetting" w:eastAsia="Times New Roman" w:hAnsi="Arabic Typesetting" w:cs="Arabic Typesetting"/>
          <w:sz w:val="40"/>
          <w:szCs w:val="40"/>
          <w:rtl/>
        </w:rPr>
        <w:t>وعملها وغذائها وانقسامها وموتها. و</w:t>
      </w:r>
      <w:r w:rsidRPr="00761282">
        <w:rPr>
          <w:rFonts w:ascii="Arabic Typesetting" w:eastAsia="Times New Roman" w:hAnsi="Arabic Typesetting" w:cs="Arabic Typesetting"/>
          <w:sz w:val="40"/>
          <w:szCs w:val="40"/>
          <w:rtl/>
        </w:rPr>
        <w:t>لكل خلية نمط معين من الحياة تحدده مجموعة من المورثات الخاصة تشرف على عملية الا</w:t>
      </w:r>
      <w:r>
        <w:rPr>
          <w:rFonts w:ascii="Arabic Typesetting" w:eastAsia="Times New Roman" w:hAnsi="Arabic Typesetting" w:cs="Arabic Typesetting"/>
          <w:sz w:val="40"/>
          <w:szCs w:val="40"/>
          <w:rtl/>
        </w:rPr>
        <w:t>نقسام أو شيخوخة و موت الخلية</w:t>
      </w:r>
      <w:r w:rsidRPr="00761282">
        <w:rPr>
          <w:rFonts w:ascii="Arabic Typesetting" w:eastAsia="Times New Roman" w:hAnsi="Arabic Typesetting" w:cs="Arabic Typesetting"/>
          <w:sz w:val="40"/>
          <w:szCs w:val="40"/>
          <w:rtl/>
        </w:rPr>
        <w:t xml:space="preserve">. </w:t>
      </w:r>
    </w:p>
    <w:p w:rsidR="003F2533" w:rsidRDefault="003F2533" w:rsidP="003F2533">
      <w:pPr>
        <w:keepNext/>
        <w:bidi/>
        <w:spacing w:after="0" w:line="240" w:lineRule="auto"/>
        <w:jc w:val="both"/>
        <w:outlineLvl w:val="0"/>
        <w:rPr>
          <w:rFonts w:ascii="Arabic Typesetting" w:eastAsia="Times New Roman" w:hAnsi="Arabic Typesetting" w:cs="Arabic Typesetting"/>
          <w:b/>
          <w:bCs/>
          <w:sz w:val="40"/>
          <w:szCs w:val="40"/>
          <w:rtl/>
          <w:lang w:bidi="ar-SY"/>
        </w:rPr>
      </w:pPr>
      <w:r w:rsidRPr="00761282">
        <w:rPr>
          <w:rFonts w:ascii="Arabic Typesetting" w:eastAsia="Times New Roman" w:hAnsi="Arabic Typesetting" w:cs="Arabic Typesetting"/>
          <w:sz w:val="40"/>
          <w:szCs w:val="40"/>
          <w:rtl/>
        </w:rPr>
        <w:t>تضبط هذه المورثات عمل مورثتين مسؤولتين إما عن الانقسام والتكاثر أو عن إيقاف ولجم هذا التكاثر وهما</w:t>
      </w:r>
      <w:r>
        <w:rPr>
          <w:rFonts w:ascii="Arabic Typesetting" w:eastAsia="Times New Roman" w:hAnsi="Arabic Typesetting" w:cs="Arabic Typesetting" w:hint="cs"/>
          <w:sz w:val="40"/>
          <w:szCs w:val="40"/>
          <w:rtl/>
        </w:rPr>
        <w:t>:</w:t>
      </w:r>
    </w:p>
    <w:p w:rsidR="003F2533" w:rsidRDefault="003F2533" w:rsidP="003F2533">
      <w:pPr>
        <w:keepNext/>
        <w:bidi/>
        <w:spacing w:after="0" w:line="240" w:lineRule="auto"/>
        <w:jc w:val="both"/>
        <w:outlineLvl w:val="0"/>
        <w:rPr>
          <w:rFonts w:ascii="Arabic Typesetting" w:eastAsia="Times New Roman" w:hAnsi="Arabic Typesetting" w:cs="Arabic Typesetting"/>
          <w:b/>
          <w:bCs/>
          <w:sz w:val="40"/>
          <w:szCs w:val="40"/>
          <w:rtl/>
        </w:rPr>
      </w:pPr>
      <w:r>
        <w:rPr>
          <w:rFonts w:ascii="Arabic Typesetting" w:eastAsia="Times New Roman" w:hAnsi="Arabic Typesetting" w:cs="Arabic Typesetting" w:hint="cs"/>
          <w:sz w:val="40"/>
          <w:szCs w:val="40"/>
          <w:rtl/>
        </w:rPr>
        <w:t>_</w:t>
      </w:r>
      <w:r w:rsidRPr="00761282">
        <w:rPr>
          <w:rFonts w:ascii="Arabic Typesetting" w:eastAsia="Times New Roman" w:hAnsi="Arabic Typesetting" w:cs="Arabic Typesetting"/>
          <w:sz w:val="40"/>
          <w:szCs w:val="40"/>
          <w:rtl/>
        </w:rPr>
        <w:t>المورثة الورمية التي تنشط النمو والتكاثر والانقسام.</w:t>
      </w:r>
    </w:p>
    <w:p w:rsidR="003F2533" w:rsidRDefault="003F2533" w:rsidP="003F2533">
      <w:pPr>
        <w:keepNext/>
        <w:bidi/>
        <w:spacing w:after="0" w:line="240" w:lineRule="auto"/>
        <w:jc w:val="both"/>
        <w:outlineLvl w:val="0"/>
        <w:rPr>
          <w:rFonts w:ascii="Arabic Typesetting" w:eastAsia="Times New Roman" w:hAnsi="Arabic Typesetting" w:cs="Arabic Typesetting"/>
          <w:sz w:val="40"/>
          <w:szCs w:val="40"/>
          <w:rtl/>
        </w:rPr>
      </w:pPr>
      <w:r>
        <w:rPr>
          <w:rFonts w:ascii="Arabic Typesetting" w:eastAsia="Times New Roman" w:hAnsi="Arabic Typesetting" w:cs="Arabic Typesetting" w:hint="cs"/>
          <w:sz w:val="40"/>
          <w:szCs w:val="40"/>
          <w:rtl/>
        </w:rPr>
        <w:t>_المورثة الكابحة للورم وهي المورثة التي تقي من حدوث الورم.</w:t>
      </w:r>
    </w:p>
    <w:p w:rsidR="003F2533" w:rsidRDefault="003F2533" w:rsidP="003F2533">
      <w:pPr>
        <w:keepNext/>
        <w:bidi/>
        <w:spacing w:after="0" w:line="240" w:lineRule="auto"/>
        <w:jc w:val="both"/>
        <w:outlineLvl w:val="0"/>
        <w:rPr>
          <w:rFonts w:ascii="Arabic Typesetting" w:eastAsia="Times New Roman" w:hAnsi="Arabic Typesetting" w:cs="Arabic Typesetting"/>
          <w:sz w:val="40"/>
          <w:szCs w:val="40"/>
          <w:rtl/>
        </w:rPr>
      </w:pPr>
      <w:r w:rsidRPr="00761282">
        <w:rPr>
          <w:rFonts w:ascii="Arabic Typesetting" w:eastAsia="Times New Roman" w:hAnsi="Arabic Typesetting" w:cs="Arabic Typesetting"/>
          <w:sz w:val="40"/>
          <w:szCs w:val="40"/>
          <w:rtl/>
        </w:rPr>
        <w:t>تعمل مجموعة هذه المورثات بشكل منتظم و متوافق بشكل يضمن سلامة ووظيفة النسج والخلايا</w:t>
      </w:r>
      <w:r w:rsidRPr="00761282">
        <w:rPr>
          <w:rFonts w:ascii="Arabic Typesetting" w:eastAsia="Times New Roman" w:hAnsi="Arabic Typesetting" w:cs="Arabic Typesetting"/>
          <w:sz w:val="40"/>
          <w:szCs w:val="40"/>
          <w:rtl/>
          <w:lang w:bidi="ar-SY"/>
        </w:rPr>
        <w:t>،</w:t>
      </w:r>
      <w:r w:rsidRPr="00761282">
        <w:rPr>
          <w:rFonts w:ascii="Arabic Typesetting" w:eastAsia="Times New Roman" w:hAnsi="Arabic Typesetting" w:cs="Arabic Typesetting"/>
          <w:sz w:val="40"/>
          <w:szCs w:val="40"/>
          <w:rtl/>
        </w:rPr>
        <w:t xml:space="preserve">وفق برنامج محدد لكل نسيج، فمثلاً تشرف هذه المورثات على نسيج بطانة الرحم ليتبدل كل 28 يوم، كما أن النسيج يفترض ألا يتجدد بعد الولادة، لذلك نجد أن المورثة الورمية متوقفة عن العمل فيه.                                                                                                     </w:t>
      </w:r>
    </w:p>
    <w:p w:rsidR="003F2533" w:rsidRDefault="003F2533" w:rsidP="003F2533">
      <w:pPr>
        <w:keepNext/>
        <w:bidi/>
        <w:spacing w:after="0" w:line="240" w:lineRule="auto"/>
        <w:jc w:val="both"/>
        <w:outlineLvl w:val="0"/>
        <w:rPr>
          <w:rFonts w:ascii="Arabic Typesetting" w:eastAsia="Times New Roman" w:hAnsi="Arabic Typesetting" w:cs="Arabic Typesetting"/>
          <w:sz w:val="40"/>
          <w:szCs w:val="40"/>
          <w:rtl/>
        </w:rPr>
      </w:pPr>
      <w:r w:rsidRPr="00761282">
        <w:rPr>
          <w:rFonts w:ascii="Arabic Typesetting" w:eastAsia="Times New Roman" w:hAnsi="Arabic Typesetting" w:cs="Arabic Typesetting"/>
          <w:sz w:val="40"/>
          <w:szCs w:val="40"/>
          <w:rtl/>
        </w:rPr>
        <w:t>تحدث هذه الأمور في حال س</w:t>
      </w:r>
      <w:r>
        <w:rPr>
          <w:rFonts w:ascii="Arabic Typesetting" w:eastAsia="Times New Roman" w:hAnsi="Arabic Typesetting" w:cs="Arabic Typesetting"/>
          <w:sz w:val="40"/>
          <w:szCs w:val="40"/>
          <w:rtl/>
        </w:rPr>
        <w:t>لامة و انتظام عمل المورثات</w:t>
      </w:r>
      <w:r>
        <w:rPr>
          <w:rFonts w:ascii="Arabic Typesetting" w:eastAsia="Times New Roman" w:hAnsi="Arabic Typesetting" w:cs="Arabic Typesetting" w:hint="cs"/>
          <w:sz w:val="40"/>
          <w:szCs w:val="40"/>
          <w:rtl/>
        </w:rPr>
        <w:t>، لكن ماذا سيحدث لو تعرض عمل هذه المورثات لخلل بحيث زاد عمل المورثة الورمية أو تعطل عمل المورثة الكابحة؟</w:t>
      </w:r>
    </w:p>
    <w:p w:rsidR="003F2533" w:rsidRDefault="003F2533" w:rsidP="003F2533">
      <w:pPr>
        <w:keepNext/>
        <w:bidi/>
        <w:spacing w:after="0" w:line="240" w:lineRule="auto"/>
        <w:jc w:val="both"/>
        <w:outlineLvl w:val="0"/>
        <w:rPr>
          <w:rFonts w:ascii="Arabic Typesetting" w:eastAsia="Times New Roman" w:hAnsi="Arabic Typesetting" w:cs="Arabic Typesetting"/>
          <w:sz w:val="40"/>
          <w:szCs w:val="40"/>
          <w:rtl/>
        </w:rPr>
      </w:pPr>
      <w:r>
        <w:rPr>
          <w:rFonts w:ascii="Arabic Typesetting" w:eastAsia="Times New Roman" w:hAnsi="Arabic Typesetting" w:cs="Arabic Typesetting" w:hint="cs"/>
          <w:sz w:val="40"/>
          <w:szCs w:val="40"/>
          <w:rtl/>
        </w:rPr>
        <w:t>الجواب سيكون: حدوث الورم.</w:t>
      </w:r>
    </w:p>
    <w:p w:rsidR="003F2533" w:rsidRDefault="003F2533" w:rsidP="003F2533">
      <w:pPr>
        <w:keepNext/>
        <w:bidi/>
        <w:spacing w:after="0" w:line="240" w:lineRule="auto"/>
        <w:jc w:val="both"/>
        <w:outlineLvl w:val="0"/>
        <w:rPr>
          <w:rFonts w:ascii="Arabic Typesetting" w:eastAsia="Times New Roman" w:hAnsi="Arabic Typesetting" w:cs="Arabic Typesetting"/>
          <w:b/>
          <w:bCs/>
          <w:sz w:val="40"/>
          <w:szCs w:val="40"/>
          <w:rtl/>
        </w:rPr>
      </w:pPr>
      <w:r>
        <w:rPr>
          <w:rFonts w:ascii="Arabic Typesetting" w:eastAsia="Times New Roman" w:hAnsi="Arabic Typesetting" w:cs="Arabic Typesetting"/>
          <w:sz w:val="40"/>
          <w:szCs w:val="40"/>
          <w:rtl/>
        </w:rPr>
        <w:t>فالورم هو تكاثر عشوائي و</w:t>
      </w:r>
      <w:r w:rsidRPr="00761282">
        <w:rPr>
          <w:rFonts w:ascii="Arabic Typesetting" w:eastAsia="Times New Roman" w:hAnsi="Arabic Typesetting" w:cs="Arabic Typesetting"/>
          <w:sz w:val="40"/>
          <w:szCs w:val="40"/>
          <w:rtl/>
        </w:rPr>
        <w:t>غير مضبوط للخلايا بحيث تفقد الخلية قدرتها على</w:t>
      </w:r>
      <w:r>
        <w:rPr>
          <w:rFonts w:ascii="Arabic Typesetting" w:eastAsia="Times New Roman" w:hAnsi="Arabic Typesetting" w:cs="Arabic Typesetting"/>
          <w:sz w:val="40"/>
          <w:szCs w:val="40"/>
          <w:rtl/>
        </w:rPr>
        <w:t xml:space="preserve"> الموت فتنقسم في جميع الاتجاهات</w:t>
      </w:r>
      <w:r w:rsidRPr="00761282">
        <w:rPr>
          <w:rFonts w:ascii="Arabic Typesetting" w:eastAsia="Times New Roman" w:hAnsi="Arabic Typesetting" w:cs="Arabic Typesetting"/>
          <w:sz w:val="40"/>
          <w:szCs w:val="40"/>
          <w:rtl/>
        </w:rPr>
        <w:t xml:space="preserve"> دون وج</w:t>
      </w:r>
      <w:r>
        <w:rPr>
          <w:rFonts w:ascii="Arabic Typesetting" w:eastAsia="Times New Roman" w:hAnsi="Arabic Typesetting" w:cs="Arabic Typesetting"/>
          <w:sz w:val="40"/>
          <w:szCs w:val="40"/>
          <w:rtl/>
        </w:rPr>
        <w:t>ود من يلجمها أويقيد تكاثرها. و</w:t>
      </w:r>
      <w:r w:rsidRPr="00761282">
        <w:rPr>
          <w:rFonts w:ascii="Arabic Typesetting" w:eastAsia="Times New Roman" w:hAnsi="Arabic Typesetting" w:cs="Arabic Typesetting"/>
          <w:sz w:val="40"/>
          <w:szCs w:val="40"/>
          <w:rtl/>
        </w:rPr>
        <w:t>لكن هذا الورم الناشئ ليس بالضرورة أن يكون خبيثاً إنما يلزمه بعض التغيرات في بنية ال</w:t>
      </w:r>
      <w:r>
        <w:rPr>
          <w:rFonts w:ascii="Arabic Typesetting" w:eastAsia="Times New Roman" w:hAnsi="Arabic Typesetting" w:cs="Arabic Typesetting"/>
          <w:sz w:val="40"/>
          <w:szCs w:val="40"/>
          <w:rtl/>
        </w:rPr>
        <w:t>خلية حتى يتحول إلى ورم  خبيث، و</w:t>
      </w:r>
      <w:r w:rsidRPr="00761282">
        <w:rPr>
          <w:rFonts w:ascii="Arabic Typesetting" w:eastAsia="Times New Roman" w:hAnsi="Arabic Typesetting" w:cs="Arabic Typesetting"/>
          <w:sz w:val="40"/>
          <w:szCs w:val="40"/>
          <w:rtl/>
        </w:rPr>
        <w:t xml:space="preserve">يكون </w:t>
      </w:r>
      <w:r>
        <w:rPr>
          <w:rFonts w:ascii="Arabic Typesetting" w:eastAsia="Times New Roman" w:hAnsi="Arabic Typesetting" w:cs="Arabic Typesetting"/>
          <w:sz w:val="40"/>
          <w:szCs w:val="40"/>
          <w:rtl/>
        </w:rPr>
        <w:t>هذا الورم الخبيث  في بدايته متو</w:t>
      </w:r>
      <w:r w:rsidRPr="00761282">
        <w:rPr>
          <w:rFonts w:ascii="Arabic Typesetting" w:eastAsia="Times New Roman" w:hAnsi="Arabic Typesetting" w:cs="Arabic Typesetting"/>
          <w:sz w:val="40"/>
          <w:szCs w:val="40"/>
          <w:rtl/>
        </w:rPr>
        <w:t>ض</w:t>
      </w:r>
      <w:r>
        <w:rPr>
          <w:rFonts w:ascii="Arabic Typesetting" w:eastAsia="Times New Roman" w:hAnsi="Arabic Typesetting" w:cs="Arabic Typesetting" w:hint="cs"/>
          <w:sz w:val="40"/>
          <w:szCs w:val="40"/>
          <w:rtl/>
        </w:rPr>
        <w:t>ّ</w:t>
      </w:r>
      <w:r>
        <w:rPr>
          <w:rFonts w:ascii="Arabic Typesetting" w:eastAsia="Times New Roman" w:hAnsi="Arabic Typesetting" w:cs="Arabic Typesetting"/>
          <w:sz w:val="40"/>
          <w:szCs w:val="40"/>
          <w:rtl/>
        </w:rPr>
        <w:t>عا في مكانه، ومع مرور الوقت وحسب شدة خباثته يبدأ بالانتشار والتوسع و</w:t>
      </w:r>
      <w:r w:rsidRPr="00761282">
        <w:rPr>
          <w:rFonts w:ascii="Arabic Typesetting" w:eastAsia="Times New Roman" w:hAnsi="Arabic Typesetting" w:cs="Arabic Typesetting"/>
          <w:sz w:val="40"/>
          <w:szCs w:val="40"/>
          <w:rtl/>
        </w:rPr>
        <w:t>الانتقال إلى مناطق بعيدة معطياً النقائل الورمية التي يعني وجودها ا</w:t>
      </w:r>
      <w:r>
        <w:rPr>
          <w:rFonts w:ascii="Arabic Typesetting" w:eastAsia="Times New Roman" w:hAnsi="Arabic Typesetting" w:cs="Arabic Typesetting"/>
          <w:sz w:val="40"/>
          <w:szCs w:val="40"/>
          <w:rtl/>
        </w:rPr>
        <w:t>لتقدم  في مرحلة الورم، وصعوبة و</w:t>
      </w:r>
      <w:r w:rsidRPr="00761282">
        <w:rPr>
          <w:rFonts w:ascii="Arabic Typesetting" w:eastAsia="Times New Roman" w:hAnsi="Arabic Typesetting" w:cs="Arabic Typesetting"/>
          <w:sz w:val="40"/>
          <w:szCs w:val="40"/>
          <w:rtl/>
        </w:rPr>
        <w:t xml:space="preserve">تعقيد بالعلاج. </w:t>
      </w:r>
    </w:p>
    <w:p w:rsidR="003F2533" w:rsidRDefault="003F2533" w:rsidP="003F2533">
      <w:pPr>
        <w:keepNext/>
        <w:bidi/>
        <w:spacing w:after="0" w:line="240" w:lineRule="auto"/>
        <w:jc w:val="both"/>
        <w:outlineLvl w:val="0"/>
        <w:rPr>
          <w:rFonts w:ascii="Arabic Typesetting" w:eastAsia="Times New Roman" w:hAnsi="Arabic Typesetting" w:cs="Arabic Typesetting"/>
          <w:b/>
          <w:bCs/>
          <w:sz w:val="40"/>
          <w:szCs w:val="40"/>
          <w:rtl/>
        </w:rPr>
      </w:pPr>
      <w:r w:rsidRPr="00761282">
        <w:rPr>
          <w:rFonts w:ascii="Arabic Typesetting" w:eastAsia="Times New Roman" w:hAnsi="Arabic Typesetting" w:cs="Arabic Typesetting"/>
          <w:sz w:val="40"/>
          <w:szCs w:val="40"/>
          <w:rtl/>
        </w:rPr>
        <w:t>فالسرطان إذاً لايبدأ دفعة واحدة إنما هناك عدة مراحل يمر بها، وهذه المراحل تحتاج إلى زمن قد يمتد لسنوات، والسرطان إذاً هو داء يصيب مورثات الخلية ممايؤدي إلى تكاثرها وهذا لايعني أنه داء وراثي بالضرورة .</w:t>
      </w:r>
    </w:p>
    <w:p w:rsidR="003F2533" w:rsidRPr="002F5180" w:rsidRDefault="003F2533" w:rsidP="003F2533">
      <w:pPr>
        <w:keepNext/>
        <w:bidi/>
        <w:spacing w:after="0" w:line="240" w:lineRule="auto"/>
        <w:jc w:val="both"/>
        <w:outlineLvl w:val="0"/>
        <w:rPr>
          <w:rFonts w:ascii="Arabic Typesetting" w:eastAsia="Times New Roman" w:hAnsi="Arabic Typesetting" w:cs="Arabic Typesetting"/>
          <w:b/>
          <w:bCs/>
          <w:sz w:val="40"/>
          <w:szCs w:val="40"/>
          <w:rtl/>
        </w:rPr>
      </w:pPr>
      <w:r w:rsidRPr="002D77A8">
        <w:rPr>
          <w:rFonts w:ascii="Arabic Typesetting" w:hAnsi="Arabic Typesetting" w:cs="Arabic Typesetting"/>
          <w:sz w:val="40"/>
          <w:szCs w:val="40"/>
          <w:rtl/>
          <w:lang w:bidi="ar-SY"/>
        </w:rPr>
        <w:t>يعتبر</w:t>
      </w:r>
      <w:r w:rsidRPr="002D77A8">
        <w:rPr>
          <w:rFonts w:ascii="Arabic Typesetting" w:hAnsi="Arabic Typesetting" w:cs="Arabic Typesetting"/>
          <w:b/>
          <w:bCs/>
          <w:sz w:val="40"/>
          <w:szCs w:val="40"/>
          <w:rtl/>
          <w:lang w:bidi="ar-SY"/>
        </w:rPr>
        <w:t xml:space="preserve"> </w:t>
      </w:r>
      <w:r w:rsidRPr="00DF7680">
        <w:rPr>
          <w:rFonts w:ascii="Arabic Typesetting" w:hAnsi="Arabic Typesetting" w:cs="Arabic Typesetting"/>
          <w:sz w:val="40"/>
          <w:szCs w:val="40"/>
          <w:rtl/>
          <w:lang w:bidi="ar-SY"/>
        </w:rPr>
        <w:t>سرطان الثدي</w:t>
      </w:r>
      <w:r w:rsidRPr="00242E90">
        <w:rPr>
          <w:rFonts w:ascii="Arabic Typesetting" w:hAnsi="Arabic Typesetting" w:cs="Arabic Typesetting"/>
          <w:sz w:val="40"/>
          <w:szCs w:val="40"/>
          <w:rtl/>
          <w:lang w:bidi="ar-SY"/>
        </w:rPr>
        <w:t xml:space="preserve"> من السرطانات </w:t>
      </w:r>
      <w:r>
        <w:rPr>
          <w:rFonts w:ascii="Arabic Typesetting" w:hAnsi="Arabic Typesetting" w:cs="Arabic Typesetting" w:hint="cs"/>
          <w:sz w:val="40"/>
          <w:szCs w:val="40"/>
          <w:rtl/>
          <w:lang w:bidi="ar-SY"/>
        </w:rPr>
        <w:t xml:space="preserve">واسعة </w:t>
      </w:r>
      <w:r w:rsidRPr="00242E90">
        <w:rPr>
          <w:rFonts w:ascii="Arabic Typesetting" w:hAnsi="Arabic Typesetting" w:cs="Arabic Typesetting"/>
          <w:sz w:val="40"/>
          <w:szCs w:val="40"/>
          <w:rtl/>
          <w:lang w:bidi="ar-SY"/>
        </w:rPr>
        <w:t>الانتشار وهو السرطان الاول الذي يصيب المرأة ويميتها</w:t>
      </w:r>
      <w:r>
        <w:rPr>
          <w:rFonts w:ascii="Arabic Typesetting" w:hAnsi="Arabic Typesetting" w:cs="Arabic Typesetting" w:hint="cs"/>
          <w:sz w:val="40"/>
          <w:szCs w:val="40"/>
          <w:rtl/>
          <w:lang w:bidi="ar-SY"/>
        </w:rPr>
        <w:t>،</w:t>
      </w:r>
      <w:r w:rsidRPr="00242E90">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حيث يبلغ </w:t>
      </w:r>
      <w:r>
        <w:rPr>
          <w:rFonts w:ascii="Arabic Typesetting" w:hAnsi="Arabic Typesetting" w:cs="Arabic Typesetting"/>
          <w:sz w:val="40"/>
          <w:szCs w:val="40"/>
          <w:rtl/>
          <w:lang w:bidi="ar-SY"/>
        </w:rPr>
        <w:t xml:space="preserve">توارده في فرنسا 85 حالة/100 </w:t>
      </w:r>
      <w:r>
        <w:rPr>
          <w:rFonts w:ascii="Arabic Typesetting" w:hAnsi="Arabic Typesetting" w:cs="Arabic Typesetting" w:hint="cs"/>
          <w:sz w:val="40"/>
          <w:szCs w:val="40"/>
          <w:rtl/>
          <w:lang w:bidi="ar-SY"/>
        </w:rPr>
        <w:t>أ</w:t>
      </w:r>
      <w:r>
        <w:rPr>
          <w:rFonts w:ascii="Arabic Typesetting" w:hAnsi="Arabic Typesetting" w:cs="Arabic Typesetting"/>
          <w:sz w:val="40"/>
          <w:szCs w:val="40"/>
          <w:rtl/>
          <w:lang w:bidi="ar-SY"/>
        </w:rPr>
        <w:t>لف نسمة من النساء</w:t>
      </w:r>
      <w:r>
        <w:rPr>
          <w:rFonts w:ascii="Arabic Typesetting" w:hAnsi="Arabic Typesetting" w:cs="Arabic Typesetting" w:hint="cs"/>
          <w:sz w:val="40"/>
          <w:szCs w:val="40"/>
          <w:rtl/>
          <w:lang w:bidi="ar-SY"/>
        </w:rPr>
        <w:t>،</w:t>
      </w:r>
      <w:r>
        <w:rPr>
          <w:rFonts w:ascii="Arabic Typesetting" w:hAnsi="Arabic Typesetting" w:cs="Arabic Typesetting"/>
          <w:sz w:val="40"/>
          <w:szCs w:val="40"/>
          <w:rtl/>
          <w:lang w:bidi="ar-SY"/>
        </w:rPr>
        <w:t xml:space="preserve"> ويسبب 28 وفاة</w:t>
      </w:r>
      <w:r w:rsidRPr="00242E90">
        <w:rPr>
          <w:rFonts w:ascii="Arabic Typesetting" w:hAnsi="Arabic Typesetting" w:cs="Arabic Typesetting"/>
          <w:sz w:val="40"/>
          <w:szCs w:val="40"/>
          <w:rtl/>
          <w:lang w:bidi="ar-SY"/>
        </w:rPr>
        <w:t>/100 ألف نسمة من النساء</w:t>
      </w:r>
      <w:r>
        <w:rPr>
          <w:rFonts w:ascii="Arabic Typesetting" w:hAnsi="Arabic Typesetting" w:cs="Arabic Typesetting" w:hint="cs"/>
          <w:sz w:val="40"/>
          <w:szCs w:val="40"/>
          <w:rtl/>
          <w:lang w:bidi="ar-SY"/>
        </w:rPr>
        <w:t xml:space="preserve"> </w:t>
      </w:r>
      <w:r>
        <w:rPr>
          <w:rFonts w:ascii="Arabic Typesetting" w:hAnsi="Arabic Typesetting" w:cs="Arabic Typesetting"/>
          <w:sz w:val="40"/>
          <w:szCs w:val="40"/>
          <w:rtl/>
          <w:lang w:bidi="ar-SY"/>
        </w:rPr>
        <w:t>سنوي</w:t>
      </w:r>
      <w:r>
        <w:rPr>
          <w:rFonts w:ascii="Arabic Typesetting" w:hAnsi="Arabic Typesetting" w:cs="Arabic Typesetting" w:hint="cs"/>
          <w:sz w:val="40"/>
          <w:szCs w:val="40"/>
          <w:rtl/>
          <w:lang w:bidi="ar-SY"/>
        </w:rPr>
        <w:t>اً</w:t>
      </w:r>
      <w:r w:rsidRPr="00242E90">
        <w:rPr>
          <w:rFonts w:ascii="Arabic Typesetting" w:hAnsi="Arabic Typesetting" w:cs="Arabic Typesetting"/>
          <w:sz w:val="40"/>
          <w:szCs w:val="40"/>
          <w:rtl/>
          <w:lang w:bidi="ar-SY"/>
        </w:rPr>
        <w:t>، أي 1/3 النساء تموت من السرطان الذي يصيبها بالثدي.</w:t>
      </w:r>
      <w:r>
        <w:rPr>
          <w:rFonts w:ascii="Arabic Typesetting" w:hAnsi="Arabic Typesetting" w:cs="Arabic Typesetting" w:hint="cs"/>
          <w:b/>
          <w:bCs/>
          <w:sz w:val="40"/>
          <w:szCs w:val="40"/>
          <w:rtl/>
          <w:lang w:bidi="ar-SY"/>
        </w:rPr>
        <w:t xml:space="preserve">  </w:t>
      </w:r>
    </w:p>
    <w:p w:rsidR="003F2533" w:rsidRPr="00321D73" w:rsidRDefault="003F2533" w:rsidP="003F2533">
      <w:pPr>
        <w:pStyle w:val="ListParagraph"/>
        <w:numPr>
          <w:ilvl w:val="0"/>
          <w:numId w:val="17"/>
        </w:numPr>
        <w:rPr>
          <w:rFonts w:ascii="Arabic Typesetting" w:hAnsi="Arabic Typesetting" w:cs="Arabic Typesetting"/>
          <w:b/>
          <w:bCs/>
          <w:sz w:val="40"/>
          <w:szCs w:val="40"/>
          <w:rtl/>
          <w:lang w:bidi="ar-SY"/>
        </w:rPr>
      </w:pPr>
      <w:r w:rsidRPr="00321D73">
        <w:rPr>
          <w:rFonts w:ascii="Arabic Typesetting" w:hAnsi="Arabic Typesetting" w:cs="Arabic Typesetting"/>
          <w:sz w:val="40"/>
          <w:szCs w:val="40"/>
          <w:rtl/>
          <w:lang w:bidi="ar-SY"/>
        </w:rPr>
        <w:lastRenderedPageBreak/>
        <w:t>العمر المتو</w:t>
      </w:r>
      <w:r>
        <w:rPr>
          <w:rFonts w:ascii="Arabic Typesetting" w:hAnsi="Arabic Typesetting" w:cs="Arabic Typesetting"/>
          <w:sz w:val="40"/>
          <w:szCs w:val="40"/>
          <w:rtl/>
          <w:lang w:bidi="ar-SY"/>
        </w:rPr>
        <w:t>سط لتشخيص سرطان الثدي هو 60 سنة</w:t>
      </w:r>
      <w:r>
        <w:rPr>
          <w:rFonts w:ascii="Arabic Typesetting" w:hAnsi="Arabic Typesetting" w:cs="Arabic Typesetting" w:hint="cs"/>
          <w:sz w:val="40"/>
          <w:szCs w:val="40"/>
          <w:rtl/>
          <w:lang w:bidi="ar-SY"/>
        </w:rPr>
        <w:t>،</w:t>
      </w:r>
      <w:r w:rsidRPr="00321D73">
        <w:rPr>
          <w:rFonts w:ascii="Arabic Typesetting" w:hAnsi="Arabic Typesetting" w:cs="Arabic Typesetting"/>
          <w:sz w:val="40"/>
          <w:szCs w:val="40"/>
          <w:rtl/>
          <w:lang w:bidi="ar-SY"/>
        </w:rPr>
        <w:t xml:space="preserve"> و</w:t>
      </w:r>
      <w:r w:rsidRPr="00321D73">
        <w:rPr>
          <w:rFonts w:ascii="Arabic Typesetting" w:hAnsi="Arabic Typesetting" w:cs="Arabic Typesetting" w:hint="cs"/>
          <w:sz w:val="40"/>
          <w:szCs w:val="40"/>
          <w:rtl/>
          <w:lang w:bidi="ar-SY"/>
        </w:rPr>
        <w:t>تحدث</w:t>
      </w:r>
      <w:r w:rsidRPr="00321D73">
        <w:rPr>
          <w:rFonts w:ascii="Arabic Typesetting" w:hAnsi="Arabic Typesetting" w:cs="Arabic Typesetting"/>
          <w:sz w:val="40"/>
          <w:szCs w:val="40"/>
          <w:rtl/>
          <w:lang w:bidi="ar-SY"/>
        </w:rPr>
        <w:t xml:space="preserve"> 60 % من السر</w:t>
      </w:r>
      <w:r>
        <w:rPr>
          <w:rFonts w:ascii="Arabic Typesetting" w:hAnsi="Arabic Typesetting" w:cs="Arabic Typesetting"/>
          <w:sz w:val="40"/>
          <w:szCs w:val="40"/>
          <w:rtl/>
          <w:lang w:bidi="ar-SY"/>
        </w:rPr>
        <w:t>طانات بين عمر 45-75 سنة</w:t>
      </w:r>
      <w:r w:rsidRPr="00321D73">
        <w:rPr>
          <w:rFonts w:ascii="Arabic Typesetting" w:hAnsi="Arabic Typesetting" w:cs="Arabic Typesetting"/>
          <w:sz w:val="40"/>
          <w:szCs w:val="40"/>
          <w:rtl/>
          <w:lang w:bidi="ar-SY"/>
        </w:rPr>
        <w:t>.</w:t>
      </w:r>
    </w:p>
    <w:p w:rsidR="003F2533" w:rsidRPr="00321D73" w:rsidRDefault="003F2533" w:rsidP="003F2533">
      <w:pPr>
        <w:pStyle w:val="ListParagraph"/>
        <w:numPr>
          <w:ilvl w:val="0"/>
          <w:numId w:val="17"/>
        </w:numPr>
        <w:rPr>
          <w:rFonts w:ascii="Arabic Typesetting" w:hAnsi="Arabic Typesetting" w:cs="Arabic Typesetting"/>
          <w:sz w:val="40"/>
          <w:szCs w:val="40"/>
          <w:rtl/>
          <w:lang w:bidi="ar-SY"/>
        </w:rPr>
      </w:pPr>
      <w:r w:rsidRPr="00321D73">
        <w:rPr>
          <w:rFonts w:ascii="Arabic Typesetting" w:hAnsi="Arabic Typesetting" w:cs="Arabic Typesetting"/>
          <w:sz w:val="40"/>
          <w:szCs w:val="40"/>
          <w:rtl/>
          <w:lang w:bidi="ar-SY"/>
        </w:rPr>
        <w:t>الانذار : يتعلق بالانتشارات والانتقالات المبكرة</w:t>
      </w:r>
      <w:r>
        <w:rPr>
          <w:rFonts w:ascii="Arabic Typesetting" w:hAnsi="Arabic Typesetting" w:cs="Arabic Typesetting" w:hint="cs"/>
          <w:sz w:val="40"/>
          <w:szCs w:val="40"/>
          <w:rtl/>
          <w:lang w:bidi="ar-SY"/>
        </w:rPr>
        <w:t xml:space="preserve">، </w:t>
      </w:r>
      <w:r w:rsidRPr="00321D73">
        <w:rPr>
          <w:rFonts w:ascii="Arabic Typesetting" w:hAnsi="Arabic Typesetting" w:cs="Arabic Typesetting"/>
          <w:sz w:val="40"/>
          <w:szCs w:val="40"/>
          <w:rtl/>
          <w:lang w:bidi="ar-SY"/>
        </w:rPr>
        <w:t>والذي يمكن أن يتحسن بالكشف المبكر عن سرطان الثدي</w:t>
      </w:r>
      <w:r w:rsidRPr="0060365D">
        <w:rPr>
          <w:rFonts w:ascii="Arabic Typesetting" w:hAnsi="Arabic Typesetting" w:cs="Arabic Typesetting" w:hint="cs"/>
          <w:sz w:val="40"/>
          <w:szCs w:val="40"/>
          <w:vertAlign w:val="superscript"/>
          <w:rtl/>
          <w:lang w:bidi="ar-SY"/>
        </w:rPr>
        <w:t>(1)</w:t>
      </w:r>
      <w:r>
        <w:rPr>
          <w:rFonts w:ascii="Arabic Typesetting" w:hAnsi="Arabic Typesetting" w:cs="Arabic Typesetting" w:hint="cs"/>
          <w:sz w:val="40"/>
          <w:szCs w:val="40"/>
          <w:rtl/>
          <w:lang w:bidi="ar-SY"/>
        </w:rPr>
        <w:t>.</w:t>
      </w:r>
    </w:p>
    <w:p w:rsidR="003F2533" w:rsidRPr="00242E90" w:rsidRDefault="003F2533" w:rsidP="003F2533">
      <w:pPr>
        <w:bidi/>
        <w:spacing w:after="0" w:line="240" w:lineRule="auto"/>
        <w:contextualSpacing/>
        <w:jc w:val="both"/>
        <w:rPr>
          <w:rFonts w:ascii="Arabic Typesetting" w:hAnsi="Arabic Typesetting" w:cs="Arabic Typesetting"/>
          <w:sz w:val="40"/>
          <w:szCs w:val="40"/>
          <w:rtl/>
        </w:rPr>
      </w:pPr>
      <w:r w:rsidRPr="00242E90">
        <w:rPr>
          <w:rFonts w:ascii="Arabic Typesetting" w:hAnsi="Arabic Typesetting" w:cs="Arabic Typesetting"/>
          <w:sz w:val="40"/>
          <w:szCs w:val="40"/>
          <w:rtl/>
          <w:lang w:bidi="ar-EG"/>
        </w:rPr>
        <w:t xml:space="preserve"> </w:t>
      </w:r>
      <w:r w:rsidRPr="00242E90">
        <w:rPr>
          <w:rFonts w:ascii="Arabic Typesetting" w:hAnsi="Arabic Typesetting" w:cs="Arabic Typesetting"/>
          <w:sz w:val="40"/>
          <w:szCs w:val="40"/>
          <w:rtl/>
          <w:lang w:bidi="ar-SY"/>
        </w:rPr>
        <w:t xml:space="preserve">وما يهمنا </w:t>
      </w:r>
      <w:r>
        <w:rPr>
          <w:rFonts w:ascii="Arabic Typesetting" w:hAnsi="Arabic Typesetting" w:cs="Arabic Typesetting" w:hint="cs"/>
          <w:sz w:val="40"/>
          <w:szCs w:val="40"/>
          <w:rtl/>
          <w:lang w:bidi="ar-SY"/>
        </w:rPr>
        <w:t xml:space="preserve">هو </w:t>
      </w:r>
      <w:r w:rsidRPr="00242E90">
        <w:rPr>
          <w:rFonts w:ascii="Arabic Typesetting" w:hAnsi="Arabic Typesetting" w:cs="Arabic Typesetting"/>
          <w:sz w:val="40"/>
          <w:szCs w:val="40"/>
          <w:rtl/>
          <w:lang w:bidi="ar-SY"/>
        </w:rPr>
        <w:t>حقيقة واقع سرطان الثدي في بلدنا. فوفقا</w:t>
      </w:r>
      <w:r>
        <w:rPr>
          <w:rFonts w:ascii="Arabic Typesetting" w:hAnsi="Arabic Typesetting" w:cs="Arabic Typesetting" w:hint="cs"/>
          <w:sz w:val="40"/>
          <w:szCs w:val="40"/>
          <w:rtl/>
          <w:lang w:bidi="ar-SY"/>
        </w:rPr>
        <w:t>ً</w:t>
      </w:r>
      <w:r w:rsidRPr="00242E90">
        <w:rPr>
          <w:rFonts w:ascii="Arabic Typesetting" w:hAnsi="Arabic Typesetting" w:cs="Arabic Typesetting"/>
          <w:sz w:val="40"/>
          <w:szCs w:val="40"/>
          <w:rtl/>
          <w:lang w:bidi="ar-SY"/>
        </w:rPr>
        <w:t xml:space="preserve"> ل</w:t>
      </w:r>
      <w:r>
        <w:rPr>
          <w:rFonts w:ascii="Arabic Typesetting" w:hAnsi="Arabic Typesetting" w:cs="Arabic Typesetting"/>
          <w:sz w:val="40"/>
          <w:szCs w:val="40"/>
          <w:rtl/>
          <w:lang w:bidi="ar-SY"/>
        </w:rPr>
        <w:t xml:space="preserve">معطيات مشفى البيروني الجامعي </w:t>
      </w:r>
      <w:r>
        <w:rPr>
          <w:rFonts w:ascii="Arabic Typesetting" w:hAnsi="Arabic Typesetting" w:cs="Arabic Typesetting" w:hint="cs"/>
          <w:sz w:val="40"/>
          <w:szCs w:val="40"/>
          <w:rtl/>
          <w:lang w:bidi="ar-SY"/>
        </w:rPr>
        <w:t>لوحدها</w:t>
      </w:r>
      <w:r w:rsidRPr="00242E90">
        <w:rPr>
          <w:rFonts w:ascii="Arabic Typesetting" w:hAnsi="Arabic Typesetting" w:cs="Arabic Typesetting"/>
          <w:sz w:val="40"/>
          <w:szCs w:val="40"/>
          <w:rtl/>
          <w:lang w:bidi="ar-SY"/>
        </w:rPr>
        <w:t>، بلغ عدد مراجعي جميع مرضى الأورام خلال عام 2009 (10059) مريضا</w:t>
      </w:r>
      <w:r>
        <w:rPr>
          <w:rFonts w:ascii="Arabic Typesetting" w:hAnsi="Arabic Typesetting" w:cs="Arabic Typesetting" w:hint="cs"/>
          <w:sz w:val="40"/>
          <w:szCs w:val="40"/>
          <w:rtl/>
          <w:lang w:bidi="ar-SY"/>
        </w:rPr>
        <w:t>ً</w:t>
      </w:r>
      <w:r w:rsidRPr="00242E90">
        <w:rPr>
          <w:rFonts w:ascii="Arabic Typesetting" w:hAnsi="Arabic Typesetting" w:cs="Arabic Typesetting"/>
          <w:sz w:val="40"/>
          <w:szCs w:val="40"/>
          <w:rtl/>
          <w:lang w:bidi="ar-SY"/>
        </w:rPr>
        <w:t xml:space="preserve"> ومريضة</w:t>
      </w:r>
      <w:r>
        <w:rPr>
          <w:rFonts w:ascii="Arabic Typesetting" w:hAnsi="Arabic Typesetting" w:cs="Arabic Typesetting" w:hint="cs"/>
          <w:sz w:val="40"/>
          <w:szCs w:val="40"/>
          <w:rtl/>
          <w:lang w:bidi="ar-SY"/>
        </w:rPr>
        <w:t>ً</w:t>
      </w:r>
      <w:r w:rsidRPr="00242E90">
        <w:rPr>
          <w:rFonts w:ascii="Arabic Typesetting" w:hAnsi="Arabic Typesetting" w:cs="Arabic Typesetting"/>
          <w:sz w:val="40"/>
          <w:szCs w:val="40"/>
          <w:rtl/>
          <w:lang w:bidi="ar-SY"/>
        </w:rPr>
        <w:t>، كان هناك (1658) حالة سرطان ثدي جديدة. أي كانت نسبة سرطان الثدي في سورية وفقا لتل</w:t>
      </w:r>
      <w:r>
        <w:rPr>
          <w:rFonts w:ascii="Arabic Typesetting" w:hAnsi="Arabic Typesetting" w:cs="Arabic Typesetting"/>
          <w:sz w:val="40"/>
          <w:szCs w:val="40"/>
          <w:rtl/>
          <w:lang w:bidi="ar-SY"/>
        </w:rPr>
        <w:t>ك المعطيات (16.48%) وهي نسبة لا</w:t>
      </w:r>
      <w:r w:rsidRPr="00242E90">
        <w:rPr>
          <w:rFonts w:ascii="Arabic Typesetting" w:hAnsi="Arabic Typesetting" w:cs="Arabic Typesetting"/>
          <w:sz w:val="40"/>
          <w:szCs w:val="40"/>
          <w:rtl/>
          <w:lang w:bidi="ar-SY"/>
        </w:rPr>
        <w:t xml:space="preserve">يستهان بها، الأمر الذي يحتم علينا </w:t>
      </w:r>
      <w:r w:rsidRPr="00242E90">
        <w:rPr>
          <w:rFonts w:ascii="Arabic Typesetting" w:hAnsi="Arabic Typesetting" w:cs="Arabic Typesetting"/>
          <w:sz w:val="40"/>
          <w:szCs w:val="40"/>
          <w:rtl/>
        </w:rPr>
        <w:t>ضرورة إجراء أبحاث متكاملة وجدية حول هذا الموضوع.</w:t>
      </w:r>
    </w:p>
    <w:p w:rsidR="003F2533" w:rsidRPr="00242E90" w:rsidRDefault="003F2533" w:rsidP="003F2533">
      <w:pPr>
        <w:bidi/>
        <w:spacing w:after="0" w:line="240" w:lineRule="auto"/>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val="en-GB" w:bidi="ar-SY"/>
        </w:rPr>
        <w:t xml:space="preserve">كما نعلم أن </w:t>
      </w:r>
      <w:r w:rsidRPr="00242E90">
        <w:rPr>
          <w:rFonts w:ascii="Arabic Typesetting" w:hAnsi="Arabic Typesetting" w:cs="Arabic Typesetting"/>
          <w:sz w:val="40"/>
          <w:szCs w:val="40"/>
          <w:rtl/>
          <w:lang w:bidi="ar-EG"/>
        </w:rPr>
        <w:t xml:space="preserve">مورثة </w:t>
      </w:r>
      <w:r w:rsidRPr="00242E90">
        <w:rPr>
          <w:rFonts w:ascii="Arabic Typesetting" w:hAnsi="Arabic Typesetting" w:cs="Arabic Typesetting"/>
          <w:sz w:val="40"/>
          <w:szCs w:val="40"/>
          <w:lang w:bidi="ar-EG"/>
        </w:rPr>
        <w:t>p53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bidi="ar-EG"/>
        </w:rPr>
        <w:t>هي مورثة كابحة للورم</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Pr>
        <w:t>Tumor suppressor gene</w:t>
      </w:r>
      <w:r w:rsidRPr="00242E90">
        <w:rPr>
          <w:rFonts w:ascii="Arabic Typesetting" w:hAnsi="Arabic Typesetting" w:cs="Arabic Typesetting"/>
          <w:b/>
          <w:bCs/>
          <w:sz w:val="40"/>
          <w:szCs w:val="40"/>
          <w:rtl/>
          <w:lang w:bidi="ar-SY"/>
        </w:rPr>
        <w:t xml:space="preserve">، </w:t>
      </w:r>
      <w:r w:rsidRPr="00242E90">
        <w:rPr>
          <w:rFonts w:ascii="Arabic Typesetting" w:hAnsi="Arabic Typesetting" w:cs="Arabic Typesetting"/>
          <w:sz w:val="40"/>
          <w:szCs w:val="40"/>
          <w:rtl/>
          <w:lang w:bidi="ar-EG"/>
        </w:rPr>
        <w:t>تشفر بروتينا</w:t>
      </w:r>
      <w:r>
        <w:rPr>
          <w:rFonts w:ascii="Arabic Typesetting" w:hAnsi="Arabic Typesetting" w:cs="Arabic Typesetting" w:hint="cs"/>
          <w:sz w:val="40"/>
          <w:szCs w:val="40"/>
          <w:rtl/>
          <w:lang w:bidi="ar-EG"/>
        </w:rPr>
        <w:t>ً</w:t>
      </w:r>
      <w:r w:rsidRPr="00242E90">
        <w:rPr>
          <w:rFonts w:ascii="Arabic Typesetting" w:hAnsi="Arabic Typesetting" w:cs="Arabic Typesetting"/>
          <w:sz w:val="40"/>
          <w:szCs w:val="40"/>
          <w:rtl/>
          <w:lang w:bidi="ar-EG"/>
        </w:rPr>
        <w:t xml:space="preserve"> يدعى </w:t>
      </w:r>
      <w:r w:rsidRPr="00242E90">
        <w:rPr>
          <w:rFonts w:ascii="Arabic Typesetting" w:hAnsi="Arabic Typesetting" w:cs="Arabic Typesetting"/>
          <w:sz w:val="40"/>
          <w:szCs w:val="40"/>
          <w:rtl/>
          <w:lang w:bidi="ar-SY"/>
        </w:rPr>
        <w:t xml:space="preserve">بروتين </w:t>
      </w:r>
      <w:r w:rsidRPr="00242E90">
        <w:rPr>
          <w:rFonts w:ascii="Arabic Typesetting" w:hAnsi="Arabic Typesetting" w:cs="Arabic Typesetting"/>
          <w:sz w:val="40"/>
          <w:szCs w:val="40"/>
          <w:lang w:bidi="ar-EG"/>
        </w:rPr>
        <w:t>p53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bidi="ar-EG"/>
        </w:rPr>
        <w:t>الذي يعتبر منظماً هاماً لحياة وموت الخلية.</w:t>
      </w:r>
      <w:r w:rsidRPr="00242E90">
        <w:rPr>
          <w:rFonts w:ascii="Arabic Typesetting" w:hAnsi="Arabic Typesetting" w:cs="Arabic Typesetting"/>
          <w:sz w:val="40"/>
          <w:szCs w:val="40"/>
          <w:rtl/>
          <w:lang w:val="en-GB" w:bidi="ar-SY"/>
        </w:rPr>
        <w:t xml:space="preserve"> بزغ فجر 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val="en-GB" w:bidi="ar-SY"/>
        </w:rPr>
        <w:t xml:space="preserve">في عام </w:t>
      </w:r>
      <w:r w:rsidRPr="00242E90">
        <w:rPr>
          <w:rFonts w:ascii="Arabic Typesetting" w:hAnsi="Arabic Typesetting" w:cs="Arabic Typesetting"/>
          <w:sz w:val="40"/>
          <w:szCs w:val="40"/>
          <w:lang w:val="en-GB" w:bidi="ar-SY"/>
        </w:rPr>
        <w:t>1979</w:t>
      </w:r>
      <w:r w:rsidRPr="00242E90">
        <w:rPr>
          <w:rFonts w:ascii="Arabic Typesetting" w:hAnsi="Arabic Typesetting" w:cs="Arabic Typesetting"/>
          <w:sz w:val="40"/>
          <w:szCs w:val="40"/>
          <w:rtl/>
          <w:lang w:val="en-GB" w:bidi="ar-SY"/>
        </w:rPr>
        <w:t xml:space="preserve">. وسطع نجمه في بداية عام 1990 عندما اكتشف أن مورثة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هي الهدف ا</w:t>
      </w:r>
      <w:r>
        <w:rPr>
          <w:rFonts w:ascii="Arabic Typesetting" w:hAnsi="Arabic Typesetting" w:cs="Arabic Typesetting"/>
          <w:sz w:val="40"/>
          <w:szCs w:val="40"/>
          <w:rtl/>
          <w:lang w:val="en-GB" w:bidi="ar-SY"/>
        </w:rPr>
        <w:t xml:space="preserve">لأكثر شيوعا للتغير الجزيئي في </w:t>
      </w:r>
      <w:r>
        <w:rPr>
          <w:rFonts w:ascii="Arabic Typesetting" w:hAnsi="Arabic Typesetting" w:cs="Arabic Typesetting" w:hint="cs"/>
          <w:sz w:val="40"/>
          <w:szCs w:val="40"/>
          <w:rtl/>
          <w:lang w:val="en-GB" w:bidi="ar-SY"/>
        </w:rPr>
        <w:t>معظم</w:t>
      </w:r>
      <w:r w:rsidRPr="00242E90">
        <w:rPr>
          <w:rFonts w:ascii="Arabic Typesetting" w:hAnsi="Arabic Typesetting" w:cs="Arabic Typesetting"/>
          <w:sz w:val="40"/>
          <w:szCs w:val="40"/>
          <w:rtl/>
          <w:lang w:val="en-GB" w:bidi="ar-SY"/>
        </w:rPr>
        <w:t xml:space="preserve"> أنماط السرطانات البشرية، الأمرالذي أثار اهتماما كبيرا في دراسة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ودوره في الخلايا الطبيعية والمستحالة </w:t>
      </w:r>
      <w:r w:rsidRPr="00242E90">
        <w:rPr>
          <w:rFonts w:ascii="Arabic Typesetting" w:hAnsi="Arabic Typesetting" w:cs="Arabic Typesetting"/>
          <w:sz w:val="40"/>
          <w:szCs w:val="40"/>
          <w:lang w:bidi="ar-SY"/>
        </w:rPr>
        <w:t>Transformed cells</w:t>
      </w:r>
      <w:r w:rsidRPr="00242E90">
        <w:rPr>
          <w:rFonts w:ascii="Arabic Typesetting" w:hAnsi="Arabic Typesetting" w:cs="Arabic Typesetting"/>
          <w:sz w:val="40"/>
          <w:szCs w:val="40"/>
          <w:rtl/>
          <w:lang w:val="en-GB" w:bidi="ar-SY"/>
        </w:rPr>
        <w:t>.</w:t>
      </w:r>
      <w:r w:rsidRPr="00242E90">
        <w:rPr>
          <w:rFonts w:ascii="Arabic Typesetting" w:hAnsi="Arabic Typesetting" w:cs="Arabic Typesetting"/>
          <w:sz w:val="40"/>
          <w:szCs w:val="40"/>
          <w:rtl/>
          <w:lang w:bidi="ar-SY"/>
        </w:rPr>
        <w:t xml:space="preserve"> وقاد ذلك إلى اكتشاف الاستجابة المناعية وأضداد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hint="cs"/>
          <w:sz w:val="40"/>
          <w:szCs w:val="40"/>
          <w:rtl/>
          <w:lang w:bidi="ar-SY"/>
        </w:rPr>
        <w:t>لدى مرضى السرطان.</w:t>
      </w:r>
    </w:p>
    <w:p w:rsidR="003F2533" w:rsidRDefault="003F2533" w:rsidP="003F2533">
      <w:pPr>
        <w:bidi/>
        <w:spacing w:after="0" w:line="240" w:lineRule="auto"/>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يتداخل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rPr>
        <w:t xml:space="preserve">مع بعض البروتينات منها البروتين كيناز </w:t>
      </w:r>
      <w:r w:rsidRPr="00242E90">
        <w:rPr>
          <w:rFonts w:ascii="Arabic Typesetting" w:hAnsi="Arabic Typesetting" w:cs="Arabic Typesetting"/>
          <w:sz w:val="40"/>
          <w:szCs w:val="40"/>
        </w:rPr>
        <w:t>CK2</w:t>
      </w:r>
      <w:r w:rsidRPr="00242E90">
        <w:rPr>
          <w:rFonts w:ascii="Arabic Typesetting" w:hAnsi="Arabic Typesetting" w:cs="Arabic Typesetting"/>
          <w:sz w:val="40"/>
          <w:szCs w:val="40"/>
          <w:rtl/>
        </w:rPr>
        <w:t xml:space="preserve"> </w:t>
      </w:r>
      <w:r>
        <w:rPr>
          <w:rFonts w:ascii="Arabic Typesetting" w:hAnsi="Arabic Typesetting" w:cs="Arabic Typesetting"/>
          <w:sz w:val="40"/>
          <w:szCs w:val="40"/>
        </w:rPr>
        <w:t>(Caseine kinase 2)</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sz w:val="40"/>
          <w:szCs w:val="40"/>
          <w:rtl/>
        </w:rPr>
        <w:t xml:space="preserve">الذي يلعب دوراً فعالاً في تنظيم تكاثر الخلية. </w:t>
      </w:r>
      <w:r w:rsidRPr="00242E90">
        <w:rPr>
          <w:rFonts w:ascii="Arabic Typesetting" w:hAnsi="Arabic Typesetting" w:cs="Arabic Typesetting"/>
          <w:sz w:val="40"/>
          <w:szCs w:val="40"/>
          <w:rtl/>
          <w:lang w:bidi="ar-SY"/>
        </w:rPr>
        <w:t xml:space="preserve">ومنذ عام 1992 نشرت </w:t>
      </w:r>
      <w:r>
        <w:rPr>
          <w:rFonts w:ascii="Arabic Typesetting" w:hAnsi="Arabic Typesetting" w:cs="Arabic Typesetting" w:hint="cs"/>
          <w:sz w:val="40"/>
          <w:szCs w:val="40"/>
          <w:rtl/>
          <w:lang w:bidi="ar-SY"/>
        </w:rPr>
        <w:t xml:space="preserve">العديد من الأبحاث </w:t>
      </w:r>
      <w:r w:rsidRPr="00242E90">
        <w:rPr>
          <w:rFonts w:ascii="Arabic Typesetting" w:hAnsi="Arabic Typesetting" w:cs="Arabic Typesetting"/>
          <w:sz w:val="40"/>
          <w:szCs w:val="40"/>
          <w:rtl/>
          <w:lang w:bidi="ar-SY"/>
        </w:rPr>
        <w:t xml:space="preserve">فيما يخص </w:t>
      </w:r>
      <w:r>
        <w:rPr>
          <w:rFonts w:ascii="Arabic Typesetting" w:hAnsi="Arabic Typesetting" w:cs="Arabic Typesetting" w:hint="cs"/>
          <w:sz w:val="40"/>
          <w:szCs w:val="40"/>
          <w:rtl/>
          <w:lang w:bidi="ar-SY"/>
        </w:rPr>
        <w:t>البروتين</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p53</w:t>
      </w:r>
      <w:r w:rsidRPr="008E4497">
        <w:rPr>
          <w:rFonts w:ascii="Arabic Typesetting" w:hAnsi="Arabic Typesetting" w:cs="Arabic Typesetting" w:hint="cs"/>
          <w:sz w:val="40"/>
          <w:szCs w:val="40"/>
          <w:vertAlign w:val="superscript"/>
          <w:rtl/>
          <w:lang w:bidi="ar-SY"/>
        </w:rPr>
        <w:t>(2)</w:t>
      </w:r>
      <w:r w:rsidRPr="00242E90">
        <w:rPr>
          <w:rFonts w:ascii="Arabic Typesetting" w:hAnsi="Arabic Typesetting" w:cs="Arabic Typesetting"/>
          <w:sz w:val="40"/>
          <w:szCs w:val="40"/>
          <w:rtl/>
          <w:lang w:bidi="ar-SY"/>
        </w:rPr>
        <w:t>.</w:t>
      </w:r>
      <w:r>
        <w:rPr>
          <w:rFonts w:ascii="Arabic Typesetting" w:hAnsi="Arabic Typesetting" w:cs="Arabic Typesetting"/>
          <w:sz w:val="40"/>
          <w:szCs w:val="40"/>
          <w:rtl/>
        </w:rPr>
        <w:t xml:space="preserve"> غالبا ما يعو</w:t>
      </w:r>
      <w:r>
        <w:rPr>
          <w:rFonts w:ascii="Arabic Typesetting" w:hAnsi="Arabic Typesetting" w:cs="Arabic Typesetting" w:hint="cs"/>
          <w:sz w:val="40"/>
          <w:szCs w:val="40"/>
          <w:rtl/>
        </w:rPr>
        <w:t xml:space="preserve">ّل </w:t>
      </w:r>
      <w:r w:rsidRPr="00242E90">
        <w:rPr>
          <w:rFonts w:ascii="Arabic Typesetting" w:hAnsi="Arabic Typesetting" w:cs="Arabic Typesetting"/>
          <w:sz w:val="40"/>
          <w:szCs w:val="40"/>
          <w:rtl/>
        </w:rPr>
        <w:t xml:space="preserve">على </w:t>
      </w:r>
      <w:r>
        <w:rPr>
          <w:rFonts w:ascii="Arabic Typesetting" w:hAnsi="Arabic Typesetting" w:cs="Arabic Typesetting"/>
          <w:sz w:val="40"/>
          <w:szCs w:val="40"/>
          <w:rtl/>
        </w:rPr>
        <w:t>الواسمات</w:t>
      </w:r>
      <w:r w:rsidRPr="00242E90">
        <w:rPr>
          <w:rFonts w:ascii="Arabic Typesetting" w:hAnsi="Arabic Typesetting" w:cs="Arabic Typesetting"/>
          <w:sz w:val="40"/>
          <w:szCs w:val="40"/>
          <w:rtl/>
        </w:rPr>
        <w:t xml:space="preserve"> الورمية والوسائل الأخرى من أجل التشخيص المبكر للسرطان ومتابعة المرضى بعد المعالجة، إذ لا يقتصر نجاح المعالجة على الجراحة والمعالجة المتممة فحسب، بل لا بد من متابعة المرضى بعد المعالجة للتحقق من نجاعة العلاج.</w:t>
      </w:r>
      <w:r>
        <w:rPr>
          <w:rFonts w:ascii="Arabic Typesetting" w:hAnsi="Arabic Typesetting" w:cs="Arabic Typesetting" w:hint="cs"/>
          <w:sz w:val="40"/>
          <w:szCs w:val="40"/>
          <w:rtl/>
        </w:rPr>
        <w:t xml:space="preserve"> </w:t>
      </w:r>
      <w:r w:rsidRPr="00242E90">
        <w:rPr>
          <w:rFonts w:ascii="Arabic Typesetting" w:hAnsi="Arabic Typesetting" w:cs="Arabic Typesetting"/>
          <w:sz w:val="40"/>
          <w:szCs w:val="40"/>
          <w:rtl/>
          <w:lang w:bidi="ar-SY"/>
        </w:rPr>
        <w:t xml:space="preserve">وهذا ما حدا بنا إلى دراسة </w:t>
      </w:r>
      <w:r>
        <w:rPr>
          <w:rFonts w:ascii="Arabic Typesetting" w:hAnsi="Arabic Typesetting" w:cs="Arabic Typesetting" w:hint="cs"/>
          <w:sz w:val="40"/>
          <w:szCs w:val="40"/>
          <w:rtl/>
          <w:lang w:bidi="ar-SY"/>
        </w:rPr>
        <w:t xml:space="preserve">البروتين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لدى مريضات سرطان الثدي ا</w:t>
      </w:r>
      <w:r>
        <w:rPr>
          <w:rFonts w:ascii="Arabic Typesetting" w:hAnsi="Arabic Typesetting" w:cs="Arabic Typesetting"/>
          <w:sz w:val="40"/>
          <w:szCs w:val="40"/>
          <w:rtl/>
          <w:lang w:bidi="ar-SY"/>
        </w:rPr>
        <w:t xml:space="preserve">لسوريات، لمعرفة </w:t>
      </w:r>
      <w:r>
        <w:rPr>
          <w:rFonts w:ascii="Arabic Typesetting" w:hAnsi="Arabic Typesetting" w:cs="Arabic Typesetting" w:hint="cs"/>
          <w:sz w:val="40"/>
          <w:szCs w:val="40"/>
          <w:rtl/>
          <w:lang w:bidi="ar-SY"/>
        </w:rPr>
        <w:t>عيار هذا البروتين</w:t>
      </w:r>
      <w:r>
        <w:rPr>
          <w:rFonts w:ascii="Arabic Typesetting" w:hAnsi="Arabic Typesetting" w:cs="Arabic Typesetting"/>
          <w:sz w:val="40"/>
          <w:szCs w:val="40"/>
          <w:rtl/>
          <w:lang w:bidi="ar-SY"/>
        </w:rPr>
        <w:t xml:space="preserve"> ودارسة علاقة </w:t>
      </w:r>
      <w:r>
        <w:rPr>
          <w:rFonts w:ascii="Arabic Typesetting" w:hAnsi="Arabic Typesetting" w:cs="Arabic Typesetting" w:hint="cs"/>
          <w:sz w:val="40"/>
          <w:szCs w:val="40"/>
          <w:rtl/>
          <w:lang w:bidi="ar-SY"/>
        </w:rPr>
        <w:t>مستوياته</w:t>
      </w:r>
      <w:r w:rsidRPr="00242E90">
        <w:rPr>
          <w:rFonts w:ascii="Arabic Typesetting" w:hAnsi="Arabic Typesetting" w:cs="Arabic Typesetting"/>
          <w:sz w:val="40"/>
          <w:szCs w:val="40"/>
          <w:rtl/>
          <w:lang w:bidi="ar-SY"/>
        </w:rPr>
        <w:t xml:space="preserve"> مع بعض المتثابتات السريرية، وإمكانية </w:t>
      </w:r>
      <w:r>
        <w:rPr>
          <w:rFonts w:ascii="Arabic Typesetting" w:hAnsi="Arabic Typesetting" w:cs="Arabic Typesetting"/>
          <w:sz w:val="40"/>
          <w:szCs w:val="40"/>
          <w:rtl/>
          <w:lang w:bidi="ar-SY"/>
        </w:rPr>
        <w:t>استخدامها في التشخيص و</w:t>
      </w:r>
      <w:r>
        <w:rPr>
          <w:rFonts w:ascii="Arabic Typesetting" w:hAnsi="Arabic Typesetting" w:cs="Arabic Typesetting" w:hint="cs"/>
          <w:sz w:val="40"/>
          <w:szCs w:val="40"/>
          <w:rtl/>
          <w:lang w:bidi="ar-SY"/>
        </w:rPr>
        <w:t>علاقته بدرجة الورم.</w:t>
      </w:r>
    </w:p>
    <w:p w:rsidR="003F2533" w:rsidRDefault="003F2533" w:rsidP="003F2533">
      <w:pPr>
        <w:bidi/>
        <w:spacing w:after="0" w:line="240" w:lineRule="auto"/>
        <w:jc w:val="both"/>
        <w:rPr>
          <w:rFonts w:ascii="Arabic Typesetting" w:hAnsi="Arabic Typesetting" w:cs="Arabic Typesetting"/>
          <w:sz w:val="40"/>
          <w:szCs w:val="40"/>
          <w:rtl/>
          <w:lang w:bidi="ar-SY"/>
        </w:rPr>
      </w:pPr>
    </w:p>
    <w:p w:rsidR="003F2533" w:rsidRDefault="003F2533" w:rsidP="003F2533">
      <w:pPr>
        <w:bidi/>
        <w:spacing w:after="0" w:line="240" w:lineRule="auto"/>
        <w:jc w:val="both"/>
        <w:rPr>
          <w:rFonts w:ascii="Arabic Typesetting" w:hAnsi="Arabic Typesetting" w:cs="Arabic Typesetting"/>
          <w:sz w:val="40"/>
          <w:szCs w:val="40"/>
          <w:rtl/>
          <w:lang w:bidi="ar-SY"/>
        </w:rPr>
      </w:pPr>
    </w:p>
    <w:p w:rsidR="003F2533" w:rsidRPr="00242E90" w:rsidRDefault="003F2533" w:rsidP="003F2533">
      <w:pPr>
        <w:bidi/>
        <w:spacing w:after="0" w:line="240" w:lineRule="auto"/>
        <w:jc w:val="both"/>
        <w:rPr>
          <w:rFonts w:ascii="Arabic Typesetting" w:hAnsi="Arabic Typesetting" w:cs="Arabic Typesetting"/>
          <w:sz w:val="40"/>
          <w:szCs w:val="40"/>
          <w:rtl/>
        </w:rPr>
      </w:pPr>
    </w:p>
    <w:p w:rsidR="003F2533" w:rsidRDefault="003F2533" w:rsidP="003F2533">
      <w:pPr>
        <w:bidi/>
        <w:spacing w:after="0" w:line="240" w:lineRule="auto"/>
        <w:jc w:val="both"/>
        <w:rPr>
          <w:rFonts w:ascii="Arabic Typesetting" w:hAnsi="Arabic Typesetting" w:cs="Arabic Typesetting"/>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72"/>
          <w:szCs w:val="72"/>
          <w:rtl/>
          <w:lang w:bidi="ar-SY"/>
        </w:rPr>
      </w:pPr>
    </w:p>
    <w:p w:rsidR="003F2533" w:rsidRDefault="003F2533" w:rsidP="003F2533">
      <w:pPr>
        <w:bidi/>
        <w:spacing w:after="0" w:line="240" w:lineRule="auto"/>
        <w:jc w:val="both"/>
        <w:rPr>
          <w:rFonts w:ascii="Arabic Typesetting" w:hAnsi="Arabic Typesetting" w:cs="Arabic Typesetting"/>
          <w:b/>
          <w:bCs/>
          <w:sz w:val="72"/>
          <w:szCs w:val="72"/>
          <w:lang w:bidi="ar-SY"/>
        </w:rPr>
      </w:pPr>
      <w:r>
        <w:rPr>
          <w:rFonts w:ascii="Arabic Typesetting" w:hAnsi="Arabic Typesetting" w:cs="Arabic Typesetting"/>
          <w:b/>
          <w:bCs/>
          <w:sz w:val="72"/>
          <w:szCs w:val="72"/>
          <w:rtl/>
          <w:lang w:bidi="ar-SY"/>
        </w:rPr>
        <w:t>القسم الأول: الدراسة النظرية</w:t>
      </w:r>
    </w:p>
    <w:p w:rsidR="003F2533" w:rsidRDefault="003F2533" w:rsidP="003F2533">
      <w:pPr>
        <w:bidi/>
        <w:spacing w:after="0" w:line="240" w:lineRule="auto"/>
        <w:jc w:val="both"/>
        <w:rPr>
          <w:rFonts w:ascii="Arabic Typesetting" w:hAnsi="Arabic Typesetting" w:cs="Arabic Typesetting"/>
          <w:b/>
          <w:bCs/>
          <w:sz w:val="72"/>
          <w:szCs w:val="72"/>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r>
        <w:rPr>
          <w:rFonts w:ascii="Arabic Typesetting" w:hAnsi="Arabic Typesetting" w:cs="Arabic Typesetting"/>
          <w:b/>
          <w:bCs/>
          <w:sz w:val="48"/>
          <w:szCs w:val="48"/>
          <w:rtl/>
          <w:lang w:bidi="ar-SY"/>
        </w:rPr>
        <w:t>وتضم:</w:t>
      </w:r>
    </w:p>
    <w:p w:rsidR="003F2533" w:rsidRDefault="003F2533" w:rsidP="003F2533">
      <w:pPr>
        <w:pStyle w:val="ListParagraph"/>
        <w:numPr>
          <w:ilvl w:val="0"/>
          <w:numId w:val="19"/>
        </w:numPr>
        <w:rPr>
          <w:rFonts w:ascii="Arabic Typesetting" w:hAnsi="Arabic Typesetting" w:cs="Arabic Typesetting"/>
          <w:b/>
          <w:bCs/>
          <w:sz w:val="48"/>
          <w:szCs w:val="48"/>
          <w:rtl/>
          <w:lang w:bidi="ar-SY"/>
        </w:rPr>
      </w:pPr>
      <w:r>
        <w:rPr>
          <w:rFonts w:ascii="Arabic Typesetting" w:hAnsi="Arabic Typesetting" w:cs="Arabic Typesetting"/>
          <w:b/>
          <w:bCs/>
          <w:sz w:val="48"/>
          <w:szCs w:val="48"/>
          <w:rtl/>
          <w:lang w:bidi="ar-SY"/>
        </w:rPr>
        <w:t>سرطان الثدي</w:t>
      </w:r>
      <w:r>
        <w:rPr>
          <w:rFonts w:ascii="Arabic Typesetting" w:hAnsi="Arabic Typesetting" w:cs="Arabic Typesetting" w:hint="cs"/>
          <w:b/>
          <w:bCs/>
          <w:sz w:val="48"/>
          <w:szCs w:val="48"/>
          <w:rtl/>
          <w:lang w:bidi="ar-SY"/>
        </w:rPr>
        <w:t xml:space="preserve">. </w:t>
      </w:r>
      <w:r>
        <w:rPr>
          <w:rFonts w:ascii="Arabic Typesetting" w:hAnsi="Arabic Typesetting" w:cs="Arabic Typesetting"/>
          <w:b/>
          <w:bCs/>
          <w:sz w:val="48"/>
          <w:szCs w:val="48"/>
          <w:lang w:bidi="ar-SY"/>
        </w:rPr>
        <w:t xml:space="preserve">  Breast Cancer</w:t>
      </w:r>
    </w:p>
    <w:p w:rsidR="003F2533" w:rsidRDefault="003F2533" w:rsidP="003F2533">
      <w:pPr>
        <w:pStyle w:val="ListParagraph"/>
        <w:rPr>
          <w:rFonts w:ascii="Arabic Typesetting" w:hAnsi="Arabic Typesetting" w:cs="Arabic Typesetting"/>
          <w:b/>
          <w:bCs/>
          <w:sz w:val="48"/>
          <w:szCs w:val="48"/>
          <w:lang w:bidi="ar-SY"/>
        </w:rPr>
      </w:pPr>
    </w:p>
    <w:p w:rsidR="003F2533" w:rsidRDefault="003F2533" w:rsidP="003F2533">
      <w:pPr>
        <w:pStyle w:val="ListParagraph"/>
        <w:numPr>
          <w:ilvl w:val="0"/>
          <w:numId w:val="19"/>
        </w:numPr>
        <w:rPr>
          <w:rFonts w:ascii="Arabic Typesetting" w:hAnsi="Arabic Typesetting" w:cs="Arabic Typesetting"/>
          <w:b/>
          <w:bCs/>
          <w:sz w:val="48"/>
          <w:szCs w:val="48"/>
          <w:lang w:bidi="ar-SY"/>
        </w:rPr>
      </w:pPr>
      <w:r>
        <w:rPr>
          <w:rFonts w:ascii="Arabic Typesetting" w:hAnsi="Arabic Typesetting" w:cs="Arabic Typesetting"/>
          <w:b/>
          <w:bCs/>
          <w:sz w:val="48"/>
          <w:szCs w:val="48"/>
          <w:rtl/>
          <w:lang w:bidi="ar-SY"/>
        </w:rPr>
        <w:t>الواسمات الورمية</w:t>
      </w:r>
      <w:r>
        <w:rPr>
          <w:rFonts w:ascii="Arabic Typesetting" w:hAnsi="Arabic Typesetting" w:cs="Arabic Typesetting" w:hint="cs"/>
          <w:b/>
          <w:bCs/>
          <w:sz w:val="48"/>
          <w:szCs w:val="48"/>
          <w:rtl/>
          <w:lang w:bidi="ar-SY"/>
        </w:rPr>
        <w:t xml:space="preserve">. </w:t>
      </w:r>
      <w:r w:rsidRPr="00864698">
        <w:rPr>
          <w:rFonts w:ascii="Arabic Typesetting" w:hAnsi="Arabic Typesetting" w:cs="Arabic Typesetting"/>
          <w:b/>
          <w:bCs/>
          <w:sz w:val="48"/>
          <w:szCs w:val="48"/>
          <w:lang w:bidi="ar-SY"/>
        </w:rPr>
        <w:t xml:space="preserve"> Tumour Markers</w:t>
      </w:r>
    </w:p>
    <w:p w:rsidR="003F2533" w:rsidRPr="005F49A8" w:rsidRDefault="003F2533" w:rsidP="003F2533">
      <w:pPr>
        <w:pStyle w:val="ListParagraph"/>
        <w:rPr>
          <w:rFonts w:ascii="Arabic Typesetting" w:hAnsi="Arabic Typesetting" w:cs="Arabic Typesetting"/>
          <w:b/>
          <w:bCs/>
          <w:sz w:val="48"/>
          <w:szCs w:val="48"/>
          <w:rtl/>
          <w:lang w:bidi="ar-SY"/>
        </w:rPr>
      </w:pPr>
    </w:p>
    <w:p w:rsidR="003F2533" w:rsidRPr="005F49A8" w:rsidRDefault="003F2533" w:rsidP="003F2533">
      <w:pPr>
        <w:pStyle w:val="ListParagraph"/>
        <w:numPr>
          <w:ilvl w:val="0"/>
          <w:numId w:val="19"/>
        </w:numPr>
        <w:rPr>
          <w:rFonts w:ascii="Arabic Typesetting" w:hAnsi="Arabic Typesetting" w:cs="Arabic Typesetting"/>
          <w:b/>
          <w:bCs/>
          <w:sz w:val="48"/>
          <w:szCs w:val="48"/>
          <w:rtl/>
          <w:lang w:bidi="ar-SY"/>
        </w:rPr>
      </w:pPr>
      <w:r>
        <w:rPr>
          <w:rFonts w:ascii="Arabic Typesetting" w:hAnsi="Arabic Typesetting" w:cs="Arabic Typesetting" w:hint="cs"/>
          <w:b/>
          <w:bCs/>
          <w:sz w:val="48"/>
          <w:szCs w:val="48"/>
          <w:rtl/>
          <w:lang w:bidi="ar-SY"/>
        </w:rPr>
        <w:t xml:space="preserve">البروتين الكابح للورم </w:t>
      </w:r>
      <w:r>
        <w:rPr>
          <w:rFonts w:ascii="Arabic Typesetting" w:hAnsi="Arabic Typesetting" w:cs="Arabic Typesetting"/>
          <w:b/>
          <w:bCs/>
          <w:sz w:val="48"/>
          <w:szCs w:val="48"/>
          <w:lang w:bidi="ar-SY"/>
        </w:rPr>
        <w:t>p53</w:t>
      </w:r>
      <w:r>
        <w:rPr>
          <w:rFonts w:ascii="Arabic Typesetting" w:hAnsi="Arabic Typesetting" w:cs="Arabic Typesetting" w:hint="cs"/>
          <w:b/>
          <w:bCs/>
          <w:sz w:val="48"/>
          <w:szCs w:val="48"/>
          <w:rtl/>
          <w:lang w:bidi="ar-SY"/>
        </w:rPr>
        <w:t xml:space="preserve">. </w:t>
      </w:r>
      <w:r>
        <w:rPr>
          <w:rFonts w:ascii="Arabic Typesetting" w:hAnsi="Arabic Typesetting" w:cs="Arabic Typesetting"/>
          <w:b/>
          <w:bCs/>
          <w:sz w:val="48"/>
          <w:szCs w:val="48"/>
          <w:lang w:bidi="ar-SY"/>
        </w:rPr>
        <w:t xml:space="preserve">       </w:t>
      </w:r>
      <w:r w:rsidRPr="00645F3F">
        <w:rPr>
          <w:rFonts w:ascii="Arabic Typesetting" w:hAnsi="Arabic Typesetting" w:cs="Arabic Typesetting"/>
          <w:b/>
          <w:bCs/>
          <w:sz w:val="48"/>
          <w:szCs w:val="48"/>
        </w:rPr>
        <w:t xml:space="preserve"> The p53 Tumor Suppressor</w:t>
      </w: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8"/>
          <w:szCs w:val="48"/>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Pr="00752105" w:rsidRDefault="003F2533" w:rsidP="003F2533">
      <w:pPr>
        <w:bidi/>
        <w:jc w:val="both"/>
        <w:rPr>
          <w:rFonts w:ascii="Arabic Typesetting" w:hAnsi="Arabic Typesetting" w:cs="Arabic Typesetting"/>
          <w:b/>
          <w:bCs/>
          <w:sz w:val="48"/>
          <w:szCs w:val="48"/>
          <w:rtl/>
          <w:lang w:bidi="ar-SY"/>
        </w:rPr>
      </w:pPr>
      <w:r w:rsidRPr="00752105">
        <w:rPr>
          <w:rFonts w:ascii="Arabic Typesetting" w:hAnsi="Arabic Typesetting" w:cs="Arabic Typesetting" w:hint="cs"/>
          <w:b/>
          <w:bCs/>
          <w:sz w:val="48"/>
          <w:szCs w:val="48"/>
          <w:rtl/>
          <w:lang w:bidi="ar-SY"/>
        </w:rPr>
        <w:lastRenderedPageBreak/>
        <w:t xml:space="preserve">1- </w:t>
      </w:r>
      <w:r w:rsidRPr="00752105">
        <w:rPr>
          <w:rFonts w:ascii="Arabic Typesetting" w:hAnsi="Arabic Typesetting" w:cs="Arabic Typesetting"/>
          <w:b/>
          <w:bCs/>
          <w:sz w:val="48"/>
          <w:szCs w:val="48"/>
          <w:rtl/>
          <w:lang w:bidi="ar-SY"/>
        </w:rPr>
        <w:t>سرطان الثدي</w:t>
      </w:r>
      <w:r>
        <w:rPr>
          <w:rFonts w:ascii="Arabic Typesetting" w:hAnsi="Arabic Typesetting" w:cs="Arabic Typesetting" w:hint="cs"/>
          <w:b/>
          <w:bCs/>
          <w:sz w:val="48"/>
          <w:szCs w:val="48"/>
          <w:rtl/>
          <w:lang w:bidi="ar-SY"/>
        </w:rPr>
        <w:t xml:space="preserve"> </w:t>
      </w:r>
      <w:r>
        <w:rPr>
          <w:rFonts w:ascii="Arabic Typesetting" w:hAnsi="Arabic Typesetting" w:cs="Arabic Typesetting"/>
          <w:b/>
          <w:bCs/>
          <w:sz w:val="48"/>
          <w:szCs w:val="48"/>
          <w:lang w:bidi="ar-SY"/>
        </w:rPr>
        <w:t>Breast Cancer</w:t>
      </w:r>
    </w:p>
    <w:p w:rsidR="003F2533" w:rsidRPr="00DF7680" w:rsidRDefault="003F2533" w:rsidP="003F2533">
      <w:pPr>
        <w:bidi/>
        <w:spacing w:after="0" w:line="240" w:lineRule="auto"/>
        <w:jc w:val="both"/>
        <w:rPr>
          <w:rFonts w:ascii="Arabic Typesetting" w:hAnsi="Arabic Typesetting" w:cs="Arabic Typesetting"/>
          <w:sz w:val="44"/>
          <w:szCs w:val="44"/>
          <w:rtl/>
        </w:rPr>
      </w:pPr>
      <w:r w:rsidRPr="00DF7680">
        <w:rPr>
          <w:rFonts w:ascii="Arabic Typesetting" w:hAnsi="Arabic Typesetting" w:cs="Arabic Typesetting"/>
          <w:b/>
          <w:bCs/>
          <w:sz w:val="44"/>
          <w:szCs w:val="44"/>
        </w:rPr>
        <w:t>1</w:t>
      </w:r>
      <w:r w:rsidRPr="00DF7680">
        <w:rPr>
          <w:rFonts w:ascii="Arabic Typesetting" w:hAnsi="Arabic Typesetting" w:cs="Arabic Typesetting" w:hint="cs"/>
          <w:b/>
          <w:bCs/>
          <w:sz w:val="44"/>
          <w:szCs w:val="44"/>
          <w:rtl/>
        </w:rPr>
        <w:t xml:space="preserve">-1- </w:t>
      </w:r>
      <w:r w:rsidRPr="00DF7680">
        <w:rPr>
          <w:rFonts w:ascii="Arabic Typesetting" w:hAnsi="Arabic Typesetting" w:cs="Arabic Typesetting"/>
          <w:b/>
          <w:bCs/>
          <w:sz w:val="44"/>
          <w:szCs w:val="44"/>
          <w:rtl/>
        </w:rPr>
        <w:t>تشريح</w:t>
      </w:r>
      <w:r w:rsidRPr="00DF7680">
        <w:rPr>
          <w:rFonts w:ascii="Arabic Typesetting" w:hAnsi="Arabic Typesetting" w:cs="Arabic Typesetting" w:hint="cs"/>
          <w:b/>
          <w:bCs/>
          <w:sz w:val="44"/>
          <w:szCs w:val="44"/>
          <w:rtl/>
        </w:rPr>
        <w:t>ياً:</w:t>
      </w:r>
      <w:r w:rsidRPr="00DF7680">
        <w:rPr>
          <w:rFonts w:ascii="Arabic Typesetting" w:hAnsi="Arabic Typesetting" w:cs="Arabic Typesetting"/>
          <w:b/>
          <w:bCs/>
          <w:sz w:val="44"/>
          <w:szCs w:val="44"/>
          <w:rtl/>
        </w:rPr>
        <w:t xml:space="preserve"> </w:t>
      </w:r>
    </w:p>
    <w:p w:rsidR="003F2533" w:rsidRPr="00F9009A"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rPr>
        <w:t>الثدي هو عضو مزدوج، يقع أمام الصدر. يأخذ شكلا</w:t>
      </w:r>
      <w:r>
        <w:rPr>
          <w:rFonts w:ascii="Arabic Typesetting" w:hAnsi="Arabic Typesetting" w:cs="Arabic Typesetting" w:hint="cs"/>
          <w:sz w:val="40"/>
          <w:szCs w:val="40"/>
          <w:rtl/>
        </w:rPr>
        <w:t>ً</w:t>
      </w:r>
      <w:r w:rsidRPr="00242E90">
        <w:rPr>
          <w:rFonts w:ascii="Arabic Typesetting" w:hAnsi="Arabic Typesetting" w:cs="Arabic Typesetting"/>
          <w:sz w:val="40"/>
          <w:szCs w:val="40"/>
          <w:rtl/>
        </w:rPr>
        <w:t xml:space="preserve"> مخروطيا</w:t>
      </w:r>
      <w:r>
        <w:rPr>
          <w:rFonts w:ascii="Arabic Typesetting" w:hAnsi="Arabic Typesetting" w:cs="Arabic Typesetting" w:hint="cs"/>
          <w:sz w:val="40"/>
          <w:szCs w:val="40"/>
          <w:rtl/>
        </w:rPr>
        <w:t>ً</w:t>
      </w:r>
      <w:r w:rsidRPr="00242E90">
        <w:rPr>
          <w:rFonts w:ascii="Arabic Typesetting" w:hAnsi="Arabic Typesetting" w:cs="Arabic Typesetting"/>
          <w:sz w:val="40"/>
          <w:szCs w:val="40"/>
          <w:rtl/>
        </w:rPr>
        <w:t xml:space="preserve"> ناتئا</w:t>
      </w:r>
      <w:r>
        <w:rPr>
          <w:rFonts w:ascii="Arabic Typesetting" w:hAnsi="Arabic Typesetting" w:cs="Arabic Typesetting" w:hint="cs"/>
          <w:sz w:val="40"/>
          <w:szCs w:val="40"/>
          <w:rtl/>
        </w:rPr>
        <w:t>ً</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Pr>
        <w:t xml:space="preserve"> </w:t>
      </w:r>
      <w:r w:rsidRPr="00242E90">
        <w:rPr>
          <w:rFonts w:ascii="Arabic Typesetting" w:hAnsi="Arabic Typesetting" w:cs="Arabic Typesetting"/>
          <w:sz w:val="40"/>
          <w:szCs w:val="40"/>
          <w:rtl/>
        </w:rPr>
        <w:t xml:space="preserve">ذو قاعدة </w:t>
      </w:r>
      <w:r>
        <w:rPr>
          <w:rFonts w:ascii="Arabic Typesetting" w:hAnsi="Arabic Typesetting" w:cs="Arabic Typesetting" w:hint="cs"/>
          <w:sz w:val="40"/>
          <w:szCs w:val="40"/>
          <w:rtl/>
        </w:rPr>
        <w:t>مستديرة</w:t>
      </w:r>
      <w:r w:rsidRPr="00242E90">
        <w:rPr>
          <w:rFonts w:ascii="Arabic Typesetting" w:hAnsi="Arabic Typesetting" w:cs="Arabic Typesetting"/>
          <w:sz w:val="40"/>
          <w:szCs w:val="40"/>
          <w:rtl/>
        </w:rPr>
        <w:t xml:space="preserve"> قطرها ما بين </w:t>
      </w:r>
      <w:r w:rsidRPr="00242E90">
        <w:rPr>
          <w:rFonts w:ascii="Arabic Typesetting" w:hAnsi="Arabic Typesetting" w:cs="Arabic Typesetting"/>
          <w:sz w:val="40"/>
          <w:szCs w:val="40"/>
        </w:rPr>
        <w:t>12-10</w:t>
      </w:r>
      <w:r w:rsidRPr="00242E90">
        <w:rPr>
          <w:rFonts w:ascii="Arabic Typesetting" w:hAnsi="Arabic Typesetting" w:cs="Arabic Typesetting"/>
          <w:sz w:val="40"/>
          <w:szCs w:val="40"/>
          <w:rtl/>
          <w:lang w:bidi="ar-SY"/>
        </w:rPr>
        <w:t xml:space="preserve"> سم. </w:t>
      </w:r>
      <w:r w:rsidRPr="00242E90">
        <w:rPr>
          <w:rFonts w:ascii="Arabic Typesetting" w:hAnsi="Arabic Typesetting" w:cs="Arabic Typesetting"/>
          <w:sz w:val="40"/>
          <w:szCs w:val="40"/>
          <w:rtl/>
        </w:rPr>
        <w:t xml:space="preserve">يتألف كل ثدي من </w:t>
      </w:r>
      <w:r w:rsidRPr="00242E90">
        <w:rPr>
          <w:rFonts w:ascii="Arabic Typesetting" w:hAnsi="Arabic Typesetting" w:cs="Arabic Typesetting"/>
          <w:sz w:val="40"/>
          <w:szCs w:val="40"/>
        </w:rPr>
        <w:t>20-15</w:t>
      </w:r>
      <w:r w:rsidRPr="00242E90">
        <w:rPr>
          <w:rFonts w:ascii="Arabic Typesetting" w:hAnsi="Arabic Typesetting" w:cs="Arabic Typesetting"/>
          <w:sz w:val="40"/>
          <w:szCs w:val="40"/>
          <w:rtl/>
        </w:rPr>
        <w:t xml:space="preserve"> فص </w:t>
      </w:r>
      <w:r w:rsidRPr="00242E90">
        <w:rPr>
          <w:rFonts w:ascii="Arabic Typesetting" w:eastAsia="Times New Roman" w:hAnsi="Arabic Typesetting" w:cs="Arabic Typesetting"/>
          <w:sz w:val="40"/>
          <w:szCs w:val="40"/>
        </w:rPr>
        <w:t>lobes</w:t>
      </w:r>
      <w:r w:rsidRPr="00242E90">
        <w:rPr>
          <w:rFonts w:ascii="Arabic Typesetting" w:hAnsi="Arabic Typesetting" w:cs="Arabic Typesetting"/>
          <w:sz w:val="40"/>
          <w:szCs w:val="40"/>
          <w:rtl/>
        </w:rPr>
        <w:t xml:space="preserve"> ويتألف كل فص من عدة فصيصـات </w:t>
      </w:r>
      <w:r w:rsidRPr="00242E90">
        <w:rPr>
          <w:rFonts w:ascii="Arabic Typesetting" w:eastAsia="Times New Roman" w:hAnsi="Arabic Typesetting" w:cs="Arabic Typesetting"/>
          <w:sz w:val="40"/>
          <w:szCs w:val="40"/>
        </w:rPr>
        <w:t xml:space="preserve"> lobules</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40-20</w:t>
      </w:r>
      <w:r w:rsidRPr="00242E90">
        <w:rPr>
          <w:rFonts w:ascii="Arabic Typesetting" w:hAnsi="Arabic Typesetting" w:cs="Arabic Typesetting"/>
          <w:sz w:val="40"/>
          <w:szCs w:val="40"/>
          <w:rtl/>
          <w:lang w:bidi="ar-SY"/>
        </w:rPr>
        <w:t xml:space="preserve"> فصيص) وهي عبارة عن خلايا سنخية منتجة للحليب</w:t>
      </w:r>
      <w:r w:rsidRPr="00242E90">
        <w:rPr>
          <w:rFonts w:ascii="Arabic Typesetting" w:hAnsi="Arabic Typesetting" w:cs="Arabic Typesetting"/>
          <w:sz w:val="40"/>
          <w:szCs w:val="40"/>
          <w:rtl/>
        </w:rPr>
        <w:t xml:space="preserve">. تعطي طبقة النسيج الليفي تحت الجلد بعض الدعم لغدة الثدي ومن هذه الطبقة تمتد أربطة كوبر المعلقة </w:t>
      </w:r>
      <w:r w:rsidRPr="00242E90">
        <w:rPr>
          <w:rFonts w:ascii="Arabic Typesetting" w:eastAsia="Times New Roman" w:hAnsi="Arabic Typesetting" w:cs="Arabic Typesetting"/>
          <w:sz w:val="40"/>
          <w:szCs w:val="40"/>
        </w:rPr>
        <w:t>Suspensory ligaments of Cooper</w:t>
      </w:r>
      <w:r w:rsidRPr="00242E90">
        <w:rPr>
          <w:rFonts w:ascii="Arabic Typesetting" w:hAnsi="Arabic Typesetting" w:cs="Arabic Typesetting"/>
          <w:sz w:val="40"/>
          <w:szCs w:val="40"/>
          <w:rtl/>
        </w:rPr>
        <w:t xml:space="preserve"> إلى داخل الثدي وترتكز إلى الصف</w:t>
      </w:r>
      <w:r>
        <w:rPr>
          <w:rFonts w:ascii="Arabic Typesetting" w:hAnsi="Arabic Typesetting" w:cs="Arabic Typesetting"/>
          <w:sz w:val="40"/>
          <w:szCs w:val="40"/>
          <w:rtl/>
        </w:rPr>
        <w:t>اق العميق للعضلات الصدرية معطي</w:t>
      </w:r>
      <w:r>
        <w:rPr>
          <w:rFonts w:ascii="Arabic Typesetting" w:hAnsi="Arabic Typesetting" w:cs="Arabic Typesetting" w:hint="cs"/>
          <w:sz w:val="40"/>
          <w:szCs w:val="40"/>
          <w:rtl/>
        </w:rPr>
        <w:t xml:space="preserve">ةً </w:t>
      </w:r>
      <w:r w:rsidRPr="00242E90">
        <w:rPr>
          <w:rFonts w:ascii="Arabic Typesetting" w:hAnsi="Arabic Typesetting" w:cs="Arabic Typesetting"/>
          <w:sz w:val="40"/>
          <w:szCs w:val="40"/>
          <w:rtl/>
        </w:rPr>
        <w:t>دعما إضافيا.</w:t>
      </w:r>
      <w:r>
        <w:rPr>
          <w:rFonts w:ascii="Arabic Typesetting" w:hAnsi="Arabic Typesetting" w:cs="Arabic Typesetting"/>
          <w:sz w:val="40"/>
          <w:szCs w:val="40"/>
          <w:rtl/>
          <w:lang w:bidi="ar-SY"/>
        </w:rPr>
        <w:t xml:space="preserve"> </w:t>
      </w:r>
    </w:p>
    <w:p w:rsidR="003F2533" w:rsidRDefault="003F2533" w:rsidP="003F2533">
      <w:pPr>
        <w:bidi/>
        <w:jc w:val="both"/>
        <w:rPr>
          <w:rFonts w:ascii="Arabic Typesetting" w:hAnsi="Arabic Typesetting" w:cs="Arabic Typesetting"/>
          <w:sz w:val="40"/>
          <w:szCs w:val="40"/>
          <w:rtl/>
          <w:lang w:bidi="ar-SY"/>
        </w:rPr>
      </w:pPr>
      <w:r w:rsidRPr="002D77A8">
        <w:rPr>
          <w:rFonts w:ascii="Arabic Typesetting" w:hAnsi="Arabic Typesetting" w:cs="Arabic Typesetting" w:hint="cs"/>
          <w:sz w:val="40"/>
          <w:szCs w:val="40"/>
          <w:rtl/>
          <w:lang w:bidi="ar-SY"/>
        </w:rPr>
        <w:t>يمتد</w:t>
      </w:r>
      <w:r w:rsidRPr="00242E90">
        <w:rPr>
          <w:rFonts w:ascii="Arabic Typesetting" w:hAnsi="Arabic Typesetting" w:cs="Arabic Typesetting"/>
          <w:sz w:val="40"/>
          <w:szCs w:val="40"/>
          <w:rtl/>
        </w:rPr>
        <w:t xml:space="preserve"> الثدي لدى الأنثى من مستوى الضلع الثاني أو الثالث إلى الطية تحت الثدي</w:t>
      </w:r>
      <w:r w:rsidRPr="00242E90">
        <w:rPr>
          <w:rFonts w:ascii="Arabic Typesetting" w:eastAsia="Times New Roman" w:hAnsi="Arabic Typesetting" w:cs="Arabic Typesetting"/>
          <w:sz w:val="40"/>
          <w:szCs w:val="40"/>
        </w:rPr>
        <w:t xml:space="preserve"> </w:t>
      </w:r>
      <w:r w:rsidRPr="00242E90">
        <w:rPr>
          <w:rFonts w:ascii="Arabic Typesetting" w:hAnsi="Arabic Typesetting" w:cs="Arabic Typesetting"/>
          <w:sz w:val="40"/>
          <w:szCs w:val="40"/>
          <w:rtl/>
        </w:rPr>
        <w:t>عند الضلع السادس أو السابع. أما عرضيا فإنه يمتد من الحافة الجانبية للقص إلى الخط الإبطي الأمامي. يستند السطح الخلفي للثدي إلى العضلات الصدرية الكبرى</w:t>
      </w:r>
      <w:r w:rsidRPr="00242E90">
        <w:rPr>
          <w:rFonts w:ascii="Arabic Typesetting" w:eastAsia="Times New Roman" w:hAnsi="Arabic Typesetting" w:cs="Arabic Typesetting"/>
          <w:sz w:val="40"/>
          <w:szCs w:val="40"/>
        </w:rPr>
        <w:t xml:space="preserve"> </w:t>
      </w:r>
      <w:r w:rsidRPr="00242E90">
        <w:rPr>
          <w:rFonts w:ascii="Arabic Typesetting" w:hAnsi="Arabic Typesetting" w:cs="Arabic Typesetting"/>
          <w:sz w:val="40"/>
          <w:szCs w:val="40"/>
          <w:rtl/>
        </w:rPr>
        <w:t xml:space="preserve">والعضلات المنشارية الأمامية والعضلات البطنية الخارجية المائلة والامتداد العلوي للغمد المستقيم. </w:t>
      </w:r>
      <w:r w:rsidRPr="00242E90">
        <w:rPr>
          <w:rFonts w:ascii="Arabic Typesetting" w:hAnsi="Arabic Typesetting" w:cs="Arabic Typesetting"/>
          <w:sz w:val="40"/>
          <w:szCs w:val="40"/>
          <w:rtl/>
          <w:lang w:bidi="ar-SY"/>
        </w:rPr>
        <w:t xml:space="preserve"> </w:t>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يقسم الثدي إلى أربعة أرباع وذنب، يقع معظم النسيج الغدي في الربع الوحشي العلوي ويمتد إلى الإبط ليشكل ذنب سبنس، الأمر الذي يفسر وقوع م</w:t>
      </w:r>
      <w:r>
        <w:rPr>
          <w:rFonts w:ascii="Arabic Typesetting" w:hAnsi="Arabic Typesetting" w:cs="Arabic Typesetting"/>
          <w:sz w:val="40"/>
          <w:szCs w:val="40"/>
          <w:rtl/>
          <w:lang w:bidi="ar-SY"/>
        </w:rPr>
        <w:t>عظم الآفات الورمية في هذا الجزء</w:t>
      </w:r>
      <w:r>
        <w:rPr>
          <w:rFonts w:ascii="Arabic Typesetting" w:hAnsi="Arabic Typesetting" w:cs="Arabic Typesetting" w:hint="cs"/>
          <w:sz w:val="40"/>
          <w:szCs w:val="40"/>
          <w:rtl/>
          <w:lang w:bidi="ar-SY"/>
        </w:rPr>
        <w:t>، كما في الشكل(1)</w:t>
      </w:r>
      <w:r w:rsidRPr="00F87E05">
        <w:rPr>
          <w:rFonts w:ascii="Arabic Typesetting" w:hAnsi="Arabic Typesetting" w:cs="Arabic Typesetting" w:hint="cs"/>
          <w:sz w:val="40"/>
          <w:szCs w:val="40"/>
          <w:vertAlign w:val="superscript"/>
          <w:rtl/>
          <w:lang w:bidi="ar-SY"/>
        </w:rPr>
        <w:t>(3)</w:t>
      </w:r>
      <w:r>
        <w:rPr>
          <w:rFonts w:ascii="Arabic Typesetting" w:hAnsi="Arabic Typesetting" w:cs="Arabic Typesetting" w:hint="cs"/>
          <w:sz w:val="40"/>
          <w:szCs w:val="40"/>
          <w:rtl/>
          <w:lang w:bidi="ar-SY"/>
        </w:rPr>
        <w:t>.</w:t>
      </w:r>
    </w:p>
    <w:p w:rsidR="003F2533" w:rsidRDefault="003F2533" w:rsidP="003F2533">
      <w:pPr>
        <w:bidi/>
        <w:jc w:val="both"/>
        <w:rPr>
          <w:rFonts w:ascii="Arabic Typesetting" w:hAnsi="Arabic Typesetting" w:cs="Arabic Typesetting"/>
          <w:sz w:val="40"/>
          <w:szCs w:val="40"/>
          <w:lang w:bidi="ar-SY"/>
        </w:rPr>
      </w:pPr>
      <w:r>
        <w:rPr>
          <w:rFonts w:ascii="Arabic Typesetting" w:hAnsi="Arabic Typesetting" w:cs="Arabic Typesetting"/>
          <w:noProof/>
          <w:sz w:val="40"/>
          <w:szCs w:val="40"/>
          <w:lang w:eastAsia="zh-TW" w:bidi="ar-SY"/>
        </w:rPr>
        <w:pict>
          <v:shapetype id="_x0000_t202" coordsize="21600,21600" o:spt="202" path="m,l,21600r21600,l21600,xe">
            <v:stroke joinstyle="miter"/>
            <v:path gradientshapeok="t" o:connecttype="rect"/>
          </v:shapetype>
          <v:shape id="_x0000_s1034" type="#_x0000_t202" style="position:absolute;left:0;text-align:left;margin-left:-4.75pt;margin-top:107.65pt;width:171.95pt;height:53.55pt;z-index:251668480;mso-width-percent:400;mso-width-percent:400;mso-width-relative:margin;mso-height-relative:margin" strokecolor="white [3212]">
            <v:textbox style="mso-next-textbox:#_x0000_s1034">
              <w:txbxContent>
                <w:p w:rsidR="003F2533" w:rsidRDefault="003F2533" w:rsidP="003F2533">
                  <w:pPr>
                    <w:bidi/>
                  </w:pPr>
                  <w:r w:rsidRPr="001B3101">
                    <w:rPr>
                      <w:rFonts w:ascii="Arabic Typesetting" w:hAnsi="Arabic Typesetting" w:cs="Arabic Typesetting" w:hint="cs"/>
                      <w:b/>
                      <w:bCs/>
                      <w:sz w:val="40"/>
                      <w:szCs w:val="40"/>
                      <w:rtl/>
                      <w:lang w:bidi="ar-SY"/>
                    </w:rPr>
                    <w:t>الشكل (1): نسب حدوث سرطان الثدي حسب أرباعه.</w:t>
                  </w:r>
                </w:p>
              </w:txbxContent>
            </v:textbox>
          </v:shape>
        </w:pict>
      </w:r>
      <w:r>
        <w:rPr>
          <w:rFonts w:ascii="Arabic Typesetting" w:hAnsi="Arabic Typesetting" w:cs="Arabic Typesetting" w:hint="cs"/>
          <w:sz w:val="40"/>
          <w:szCs w:val="40"/>
          <w:rtl/>
          <w:lang w:bidi="ar-SY"/>
        </w:rPr>
        <w:t xml:space="preserve"> </w:t>
      </w:r>
      <w:r>
        <w:rPr>
          <w:rFonts w:ascii="Arabic Typesetting" w:hAnsi="Arabic Typesetting" w:cs="Arabic Typesetting"/>
          <w:noProof/>
          <w:sz w:val="40"/>
          <w:szCs w:val="40"/>
          <w:rtl/>
        </w:rPr>
        <w:drawing>
          <wp:inline distT="0" distB="0" distL="0" distR="0">
            <wp:extent cx="3028950" cy="2019300"/>
            <wp:effectExtent l="19050" t="0" r="0" b="0"/>
            <wp:docPr id="9" name="Picture 4" descr="C:\Users\milad\Desktop\mobile\Pictures\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lad\Desktop\mobile\Pictures\1_2.jpg"/>
                    <pic:cNvPicPr>
                      <a:picLocks noChangeAspect="1" noChangeArrowheads="1"/>
                    </pic:cNvPicPr>
                  </pic:nvPicPr>
                  <pic:blipFill>
                    <a:blip r:embed="rId6" cstate="print"/>
                    <a:srcRect/>
                    <a:stretch>
                      <a:fillRect/>
                    </a:stretch>
                  </pic:blipFill>
                  <pic:spPr bwMode="auto">
                    <a:xfrm>
                      <a:off x="0" y="0"/>
                      <a:ext cx="3028950" cy="2019300"/>
                    </a:xfrm>
                    <a:prstGeom prst="rect">
                      <a:avLst/>
                    </a:prstGeom>
                    <a:noFill/>
                    <a:ln w="9525">
                      <a:noFill/>
                      <a:miter lim="800000"/>
                      <a:headEnd/>
                      <a:tailEnd/>
                    </a:ln>
                  </pic:spPr>
                </pic:pic>
              </a:graphicData>
            </a:graphic>
          </wp:inline>
        </w:drawing>
      </w:r>
      <w:r>
        <w:rPr>
          <w:rFonts w:ascii="Arabic Typesetting" w:hAnsi="Arabic Typesetting" w:cs="Arabic Typesetting" w:hint="cs"/>
          <w:sz w:val="40"/>
          <w:szCs w:val="40"/>
          <w:rtl/>
          <w:lang w:bidi="ar-SY"/>
        </w:rPr>
        <w:t xml:space="preserve">                           </w:t>
      </w:r>
    </w:p>
    <w:p w:rsidR="003F2533" w:rsidRPr="001B3101" w:rsidRDefault="003F2533" w:rsidP="003F2533">
      <w:pPr>
        <w:bidi/>
        <w:jc w:val="both"/>
        <w:rPr>
          <w:rFonts w:ascii="Arabic Typesetting" w:hAnsi="Arabic Typesetting" w:cs="Arabic Typesetting"/>
          <w:b/>
          <w:bCs/>
          <w:sz w:val="40"/>
          <w:szCs w:val="40"/>
          <w:rtl/>
          <w:lang w:bidi="ar-SY"/>
        </w:rPr>
      </w:pP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 xml:space="preserve">تقع الحلمة  في مركز الثدي وتكون متجهة للوحشي بحيث يتناسب مع وضعية فم الطفل أثناء الرضاعة الملائم. </w:t>
      </w:r>
      <w:r w:rsidRPr="00242E90">
        <w:rPr>
          <w:rFonts w:ascii="Arabic Typesetting" w:hAnsi="Arabic Typesetting" w:cs="Arabic Typesetting"/>
          <w:sz w:val="40"/>
          <w:szCs w:val="40"/>
          <w:rtl/>
        </w:rPr>
        <w:t>يتوزع الصبيب اللمفاوي للثدي إلى العقد اللمفية الإبطية وتحت الترقوة وفوق الترقوة وعقد ما بين العضلتين الصدريتين (عقد روتر) والعقد العضدية وعقد الثدي الباطنــة</w:t>
      </w:r>
      <w:r>
        <w:rPr>
          <w:rFonts w:ascii="Arabic Typesetting" w:hAnsi="Arabic Typesetting" w:cs="Arabic Typesetting" w:hint="cs"/>
          <w:sz w:val="40"/>
          <w:szCs w:val="40"/>
          <w:vertAlign w:val="superscript"/>
          <w:rtl/>
        </w:rPr>
        <w:t>(4)</w:t>
      </w:r>
      <w:r>
        <w:rPr>
          <w:rFonts w:ascii="Arabic Typesetting" w:hAnsi="Arabic Typesetting" w:cs="Arabic Typesetting" w:hint="cs"/>
          <w:sz w:val="40"/>
          <w:szCs w:val="40"/>
          <w:rtl/>
        </w:rPr>
        <w:t>.</w:t>
      </w:r>
    </w:p>
    <w:p w:rsidR="003F2533" w:rsidRDefault="003F2533" w:rsidP="003F2533">
      <w:pPr>
        <w:bidi/>
        <w:jc w:val="both"/>
        <w:rPr>
          <w:rFonts w:ascii="Arabic Typesetting" w:hAnsi="Arabic Typesetting" w:cs="Arabic Typesetting"/>
          <w:b/>
          <w:bCs/>
          <w:sz w:val="44"/>
          <w:szCs w:val="44"/>
          <w:rtl/>
          <w:lang w:bidi="ar-SY"/>
        </w:rPr>
      </w:pPr>
      <w:r w:rsidRPr="00DF7680">
        <w:rPr>
          <w:rFonts w:ascii="Arabic Typesetting" w:hAnsi="Arabic Typesetting" w:cs="Arabic Typesetting" w:hint="cs"/>
          <w:b/>
          <w:bCs/>
          <w:sz w:val="44"/>
          <w:szCs w:val="44"/>
          <w:rtl/>
          <w:lang w:bidi="ar-SY"/>
        </w:rPr>
        <w:t xml:space="preserve">1-2- </w:t>
      </w:r>
      <w:r w:rsidRPr="00DF7680">
        <w:rPr>
          <w:rFonts w:ascii="Arabic Typesetting" w:hAnsi="Arabic Typesetting" w:cs="Arabic Typesetting"/>
          <w:b/>
          <w:bCs/>
          <w:sz w:val="44"/>
          <w:szCs w:val="44"/>
          <w:rtl/>
          <w:lang w:bidi="ar-SY"/>
        </w:rPr>
        <w:t>فيزيولوجية الثدي</w:t>
      </w:r>
    </w:p>
    <w:p w:rsidR="003F2533" w:rsidRPr="00532038" w:rsidRDefault="003F2533" w:rsidP="003F2533">
      <w:pPr>
        <w:bidi/>
        <w:jc w:val="both"/>
        <w:rPr>
          <w:rFonts w:ascii="Arabic Typesetting" w:hAnsi="Arabic Typesetting" w:cs="Arabic Typesetting"/>
          <w:b/>
          <w:bCs/>
          <w:sz w:val="44"/>
          <w:szCs w:val="44"/>
          <w:rtl/>
          <w:lang w:bidi="ar-SY"/>
        </w:rPr>
      </w:pPr>
      <w:r w:rsidRPr="00242E90">
        <w:rPr>
          <w:rFonts w:ascii="Arabic Typesetting" w:hAnsi="Arabic Typesetting" w:cs="Arabic Typesetting"/>
          <w:sz w:val="40"/>
          <w:szCs w:val="40"/>
          <w:rtl/>
          <w:lang w:bidi="ar-SY"/>
        </w:rPr>
        <w:t xml:space="preserve">يبدأ تطور الثدي بتنبيه هرمونات مختلفة تتضمن الإستروجين والبروجيسترون والبرولاكتين والأوكسيتوسين وهرمون الدرق والكورتيزول وهرمون النمو. يملك الإستروجين والبروجيسترون والبرولاكتين على وجه الخصوص تأثيرات اغتذائية </w:t>
      </w:r>
      <w:r w:rsidRPr="00242E90">
        <w:rPr>
          <w:rFonts w:ascii="Arabic Typesetting" w:hAnsi="Arabic Typesetting" w:cs="Arabic Typesetting"/>
          <w:sz w:val="40"/>
          <w:szCs w:val="40"/>
        </w:rPr>
        <w:t xml:space="preserve"> Trophic effects</w:t>
      </w:r>
      <w:r w:rsidRPr="00242E90">
        <w:rPr>
          <w:rFonts w:ascii="Arabic Typesetting" w:hAnsi="Arabic Typesetting" w:cs="Arabic Typesetting"/>
          <w:sz w:val="40"/>
          <w:szCs w:val="40"/>
          <w:rtl/>
        </w:rPr>
        <w:t>التي تعد أساسية لتطور الثدي الطبيعي وأداء وظائفه. إذ يحرض الإستروجين التطور القنوي</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sz w:val="40"/>
          <w:szCs w:val="40"/>
        </w:rPr>
        <w:t xml:space="preserve"> Ductal development</w:t>
      </w:r>
      <w:r w:rsidRPr="00242E90">
        <w:rPr>
          <w:rFonts w:ascii="Arabic Typesetting" w:hAnsi="Arabic Typesetting" w:cs="Arabic Typesetting"/>
          <w:sz w:val="40"/>
          <w:szCs w:val="40"/>
          <w:rtl/>
        </w:rPr>
        <w:t xml:space="preserve"> بينما يعد البروجيسترون مسؤولا عن تمايز الظهارة</w:t>
      </w:r>
      <w:r w:rsidRPr="00242E90">
        <w:rPr>
          <w:rFonts w:ascii="Arabic Typesetting" w:hAnsi="Arabic Typesetting" w:cs="Arabic Typesetting"/>
          <w:sz w:val="40"/>
          <w:szCs w:val="40"/>
        </w:rPr>
        <w:t xml:space="preserve"> epithelium </w:t>
      </w:r>
      <w:r>
        <w:rPr>
          <w:rFonts w:ascii="Arabic Typesetting" w:hAnsi="Arabic Typesetting" w:cs="Arabic Typesetting"/>
          <w:sz w:val="40"/>
          <w:szCs w:val="40"/>
          <w:rtl/>
        </w:rPr>
        <w:t>و</w:t>
      </w:r>
      <w:r w:rsidRPr="00242E90">
        <w:rPr>
          <w:rFonts w:ascii="Arabic Typesetting" w:hAnsi="Arabic Typesetting" w:cs="Arabic Typesetting"/>
          <w:sz w:val="40"/>
          <w:szCs w:val="40"/>
          <w:rtl/>
        </w:rPr>
        <w:t xml:space="preserve">التطور الفصيصي </w:t>
      </w:r>
      <w:r w:rsidRPr="00242E90">
        <w:rPr>
          <w:rFonts w:ascii="Arabic Typesetting" w:hAnsi="Arabic Typesetting" w:cs="Arabic Typesetting"/>
          <w:sz w:val="40"/>
          <w:szCs w:val="40"/>
        </w:rPr>
        <w:t>. Lobular developmen</w:t>
      </w:r>
      <w:r>
        <w:rPr>
          <w:rFonts w:ascii="Arabic Typesetting" w:hAnsi="Arabic Typesetting" w:cs="Arabic Typesetting"/>
          <w:sz w:val="40"/>
          <w:szCs w:val="40"/>
        </w:rPr>
        <w:t>t</w:t>
      </w:r>
      <w:r w:rsidRPr="00242E90">
        <w:rPr>
          <w:rFonts w:ascii="Arabic Typesetting" w:hAnsi="Arabic Typesetting" w:cs="Arabic Typesetting"/>
          <w:sz w:val="40"/>
          <w:szCs w:val="40"/>
          <w:rtl/>
        </w:rPr>
        <w:t xml:space="preserve"> يعتبر البرولاكتين المنبه الهرموني الأساسي لإفراز اللبن </w:t>
      </w:r>
      <w:r w:rsidRPr="00242E90">
        <w:rPr>
          <w:rFonts w:ascii="Arabic Typesetting" w:hAnsi="Arabic Typesetting" w:cs="Arabic Typesetting"/>
          <w:sz w:val="40"/>
          <w:szCs w:val="40"/>
        </w:rPr>
        <w:t>lactogenesis</w:t>
      </w:r>
      <w:r w:rsidRPr="00242E90">
        <w:rPr>
          <w:rFonts w:ascii="Arabic Typesetting" w:hAnsi="Arabic Typesetting" w:cs="Arabic Typesetting"/>
          <w:sz w:val="40"/>
          <w:szCs w:val="40"/>
          <w:rtl/>
        </w:rPr>
        <w:t xml:space="preserve"> </w:t>
      </w:r>
      <w:r w:rsidRPr="00242E90">
        <w:rPr>
          <w:rFonts w:ascii="Arabic Typesetting" w:hAnsi="Arabic Typesetting" w:cs="Arabic Typesetting" w:hint="cs"/>
          <w:sz w:val="40"/>
          <w:szCs w:val="40"/>
          <w:rtl/>
        </w:rPr>
        <w:t xml:space="preserve">والمنظم لمستقبلات الهرمون والمحرض على التطور </w:t>
      </w:r>
      <w:proofErr w:type="gramStart"/>
      <w:r w:rsidRPr="00242E90">
        <w:rPr>
          <w:rFonts w:ascii="Arabic Typesetting" w:hAnsi="Arabic Typesetting" w:cs="Arabic Typesetting" w:hint="cs"/>
          <w:sz w:val="40"/>
          <w:szCs w:val="40"/>
          <w:rtl/>
        </w:rPr>
        <w:t>الظهاري</w:t>
      </w:r>
      <w:r>
        <w:rPr>
          <w:rFonts w:ascii="Arabic Typesetting" w:hAnsi="Arabic Typesetting" w:cs="Arabic Typesetting" w:hint="cs"/>
          <w:sz w:val="40"/>
          <w:szCs w:val="40"/>
          <w:rtl/>
        </w:rPr>
        <w:t xml:space="preserve"> </w:t>
      </w:r>
      <w:r w:rsidRPr="00242E90">
        <w:rPr>
          <w:rFonts w:ascii="Arabic Typesetting" w:hAnsi="Arabic Typesetting" w:cs="Arabic Typesetting"/>
          <w:sz w:val="40"/>
          <w:szCs w:val="40"/>
        </w:rPr>
        <w:t xml:space="preserve"> Epithelial</w:t>
      </w:r>
      <w:proofErr w:type="gramEnd"/>
      <w:r w:rsidRPr="00242E90">
        <w:rPr>
          <w:rFonts w:ascii="Arabic Typesetting" w:hAnsi="Arabic Typesetting" w:cs="Arabic Typesetting"/>
          <w:sz w:val="40"/>
          <w:szCs w:val="40"/>
        </w:rPr>
        <w:t xml:space="preserve"> development</w:t>
      </w:r>
      <w:r w:rsidRPr="00242E90">
        <w:rPr>
          <w:rFonts w:ascii="Arabic Typesetting" w:hAnsi="Arabic Typesetting" w:cs="Arabic Typesetting"/>
          <w:sz w:val="40"/>
          <w:szCs w:val="40"/>
          <w:rtl/>
        </w:rPr>
        <w:t xml:space="preserve">. كما يقوم الهرمون الملوتن </w:t>
      </w:r>
      <w:r w:rsidRPr="00242E90">
        <w:rPr>
          <w:rFonts w:ascii="Arabic Typesetting" w:hAnsi="Arabic Typesetting" w:cs="Arabic Typesetting"/>
          <w:sz w:val="40"/>
          <w:szCs w:val="40"/>
        </w:rPr>
        <w:t>Luteinizing hormone (LH)</w:t>
      </w:r>
      <w:r w:rsidRPr="00242E90">
        <w:rPr>
          <w:rFonts w:ascii="Arabic Typesetting" w:hAnsi="Arabic Typesetting" w:cs="Arabic Typesetting"/>
          <w:sz w:val="40"/>
          <w:szCs w:val="40"/>
          <w:rtl/>
        </w:rPr>
        <w:t xml:space="preserve"> والهرمون المنبه للجريب</w:t>
      </w:r>
      <w:r w:rsidRPr="00242E90">
        <w:rPr>
          <w:rFonts w:ascii="Arabic Typesetting" w:hAnsi="Arabic Typesetting" w:cs="Arabic Typesetting"/>
          <w:sz w:val="40"/>
          <w:szCs w:val="40"/>
        </w:rPr>
        <w:t xml:space="preserve">(FSH) </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Pr>
        <w:t>Follicle-stimulating hormone</w:t>
      </w:r>
      <w:r w:rsidRPr="00242E90">
        <w:rPr>
          <w:rFonts w:ascii="Arabic Typesetting" w:hAnsi="Arabic Typesetting" w:cs="Arabic Typesetting"/>
          <w:sz w:val="40"/>
          <w:szCs w:val="40"/>
          <w:rtl/>
        </w:rPr>
        <w:t xml:space="preserve"> بتنظيم تحرر الإستروجين والبروجيسترون من المبيضين </w:t>
      </w:r>
      <w:r w:rsidRPr="00242E90">
        <w:rPr>
          <w:rFonts w:ascii="Arabic Typesetting" w:hAnsi="Arabic Typesetting" w:cs="Arabic Typesetting"/>
          <w:sz w:val="40"/>
          <w:szCs w:val="40"/>
        </w:rPr>
        <w:t xml:space="preserve"> ovaries</w:t>
      </w:r>
      <w:r w:rsidRPr="00242E90">
        <w:rPr>
          <w:rFonts w:ascii="Arabic Typesetting" w:hAnsi="Arabic Typesetting" w:cs="Arabic Typesetting"/>
          <w:sz w:val="40"/>
          <w:szCs w:val="40"/>
          <w:rtl/>
        </w:rPr>
        <w:t>. وبدوره فإن تحرر</w:t>
      </w:r>
      <w:r w:rsidRPr="00242E90">
        <w:rPr>
          <w:rFonts w:ascii="Arabic Typesetting" w:hAnsi="Arabic Typesetting" w:cs="Arabic Typesetting"/>
          <w:sz w:val="40"/>
          <w:szCs w:val="40"/>
        </w:rPr>
        <w:t xml:space="preserve">LH  </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tl/>
          <w:lang w:bidi="ar-SY"/>
        </w:rPr>
        <w:t xml:space="preserve">و </w:t>
      </w:r>
      <w:r w:rsidRPr="00242E90">
        <w:rPr>
          <w:rFonts w:ascii="Arabic Typesetting" w:hAnsi="Arabic Typesetting" w:cs="Arabic Typesetting"/>
          <w:sz w:val="40"/>
          <w:szCs w:val="40"/>
        </w:rPr>
        <w:t xml:space="preserve"> FSH</w:t>
      </w:r>
      <w:r w:rsidRPr="00242E90">
        <w:rPr>
          <w:rFonts w:ascii="Arabic Typesetting" w:hAnsi="Arabic Typesetting" w:cs="Arabic Typesetting"/>
          <w:sz w:val="40"/>
          <w:szCs w:val="40"/>
          <w:rtl/>
        </w:rPr>
        <w:t xml:space="preserve"> من الفص الامامي للغدة النخامية يتحكم به إفراز الهرمون المحرر لموجهة الغدد التناسلية </w:t>
      </w:r>
      <w:r w:rsidRPr="00242E90">
        <w:rPr>
          <w:rFonts w:ascii="Arabic Typesetting" w:hAnsi="Arabic Typesetting" w:cs="Arabic Typesetting"/>
          <w:sz w:val="40"/>
          <w:szCs w:val="40"/>
        </w:rPr>
        <w:t>Gonadotropin-releasing hormone(GnRH)</w:t>
      </w:r>
      <w:r w:rsidRPr="00242E90">
        <w:rPr>
          <w:rFonts w:ascii="Arabic Typesetting" w:hAnsi="Arabic Typesetting" w:cs="Arabic Typesetting"/>
          <w:sz w:val="40"/>
          <w:szCs w:val="40"/>
          <w:rtl/>
        </w:rPr>
        <w:t xml:space="preserve"> من الوطاء </w:t>
      </w:r>
      <w:r w:rsidRPr="00242E90">
        <w:rPr>
          <w:rFonts w:ascii="Arabic Typesetting" w:hAnsi="Arabic Typesetting" w:cs="Arabic Typesetting"/>
          <w:sz w:val="40"/>
          <w:szCs w:val="40"/>
        </w:rPr>
        <w:t>hypothalamus</w:t>
      </w:r>
      <w:r w:rsidRPr="00242E90">
        <w:rPr>
          <w:rFonts w:ascii="Arabic Typesetting" w:hAnsi="Arabic Typesetting" w:cs="Arabic Typesetting"/>
          <w:sz w:val="40"/>
          <w:szCs w:val="40"/>
          <w:rtl/>
        </w:rPr>
        <w:t xml:space="preserve">. </w:t>
      </w:r>
    </w:p>
    <w:p w:rsidR="003F2533" w:rsidRPr="00242E90" w:rsidRDefault="003F2533" w:rsidP="003F2533">
      <w:pPr>
        <w:bidi/>
        <w:jc w:val="both"/>
        <w:rPr>
          <w:rFonts w:ascii="Arabic Typesetting" w:hAnsi="Arabic Typesetting" w:cs="Arabic Typesetting"/>
          <w:sz w:val="40"/>
          <w:szCs w:val="40"/>
          <w:rtl/>
        </w:rPr>
      </w:pPr>
      <w:r w:rsidRPr="00242E90">
        <w:rPr>
          <w:rFonts w:ascii="Arabic Typesetting" w:hAnsi="Arabic Typesetting" w:cs="Arabic Typesetting"/>
          <w:sz w:val="40"/>
          <w:szCs w:val="40"/>
          <w:rtl/>
        </w:rPr>
        <w:t xml:space="preserve">عند البلوغ </w:t>
      </w:r>
      <w:r w:rsidRPr="00242E90">
        <w:rPr>
          <w:rFonts w:ascii="Arabic Typesetting" w:hAnsi="Arabic Typesetting" w:cs="Arabic Typesetting"/>
          <w:sz w:val="40"/>
          <w:szCs w:val="40"/>
        </w:rPr>
        <w:t>puberty</w:t>
      </w:r>
      <w:r w:rsidRPr="00242E90">
        <w:rPr>
          <w:rFonts w:ascii="Arabic Typesetting" w:hAnsi="Arabic Typesetting" w:cs="Arabic Typesetting"/>
          <w:sz w:val="40"/>
          <w:szCs w:val="40"/>
          <w:rtl/>
        </w:rPr>
        <w:t xml:space="preserve"> تنخفض حساسية المحور الوطائي النخامي للتلقيم الراجع السلبي وتزداد الحساسية للتلقيم الراجع الإيجابي بواسطة الإستروجين. تحرض هذه الأحداث الفيزيولوجية زيادة في إفراز </w:t>
      </w:r>
      <w:r w:rsidRPr="00242E90">
        <w:rPr>
          <w:rFonts w:ascii="Arabic Typesetting" w:hAnsi="Arabic Typesetting" w:cs="Arabic Typesetting"/>
          <w:sz w:val="40"/>
          <w:szCs w:val="40"/>
        </w:rPr>
        <w:t>LH</w:t>
      </w:r>
      <w:r w:rsidRPr="00242E90">
        <w:rPr>
          <w:rFonts w:ascii="Arabic Typesetting" w:hAnsi="Arabic Typesetting" w:cs="Arabic Typesetting"/>
          <w:sz w:val="40"/>
          <w:szCs w:val="40"/>
          <w:rtl/>
        </w:rPr>
        <w:t xml:space="preserve"> و</w:t>
      </w:r>
      <w:r w:rsidRPr="00242E90">
        <w:rPr>
          <w:rFonts w:ascii="Arabic Typesetting" w:hAnsi="Arabic Typesetting" w:cs="Arabic Typesetting"/>
          <w:sz w:val="40"/>
          <w:szCs w:val="40"/>
        </w:rPr>
        <w:t xml:space="preserve"> </w:t>
      </w:r>
      <w:r>
        <w:rPr>
          <w:rFonts w:ascii="Arabic Typesetting" w:hAnsi="Arabic Typesetting" w:cs="Arabic Typesetting" w:hint="cs"/>
          <w:sz w:val="40"/>
          <w:szCs w:val="40"/>
          <w:rtl/>
        </w:rPr>
        <w:t xml:space="preserve">     </w:t>
      </w:r>
      <w:r w:rsidRPr="00242E90">
        <w:rPr>
          <w:rFonts w:ascii="Arabic Typesetting" w:hAnsi="Arabic Typesetting" w:cs="Arabic Typesetting"/>
          <w:sz w:val="40"/>
          <w:szCs w:val="40"/>
        </w:rPr>
        <w:t>FSH</w:t>
      </w:r>
      <w:r>
        <w:rPr>
          <w:rFonts w:ascii="Arabic Typesetting" w:hAnsi="Arabic Typesetting" w:cs="Arabic Typesetting" w:hint="cs"/>
          <w:sz w:val="40"/>
          <w:szCs w:val="40"/>
          <w:rtl/>
        </w:rPr>
        <w:t xml:space="preserve"> </w:t>
      </w:r>
      <w:r w:rsidRPr="00242E90">
        <w:rPr>
          <w:rFonts w:ascii="Arabic Typesetting" w:hAnsi="Arabic Typesetting" w:cs="Arabic Typesetting"/>
          <w:sz w:val="40"/>
          <w:szCs w:val="40"/>
          <w:rtl/>
        </w:rPr>
        <w:t>و</w:t>
      </w:r>
      <w:r w:rsidRPr="00242E90">
        <w:rPr>
          <w:rFonts w:ascii="Arabic Typesetting" w:hAnsi="Arabic Typesetting" w:cs="Arabic Typesetting"/>
          <w:sz w:val="40"/>
          <w:szCs w:val="40"/>
        </w:rPr>
        <w:t>GnRH</w:t>
      </w:r>
      <w:r w:rsidRPr="00242E90">
        <w:rPr>
          <w:rFonts w:ascii="Arabic Typesetting" w:hAnsi="Arabic Typesetting" w:cs="Arabic Typesetting"/>
          <w:sz w:val="40"/>
          <w:szCs w:val="40"/>
          <w:rtl/>
        </w:rPr>
        <w:t xml:space="preserve"> وفي النهاية يحصل زيادة في إفراز الإستروجين والبروجيسترون من المبيضين إذعانا بانطلاق الدورة الحيضية </w:t>
      </w:r>
      <w:r w:rsidRPr="00242E90">
        <w:rPr>
          <w:rFonts w:ascii="Arabic Typesetting" w:hAnsi="Arabic Typesetting" w:cs="Arabic Typesetting"/>
          <w:sz w:val="40"/>
          <w:szCs w:val="40"/>
        </w:rPr>
        <w:t xml:space="preserve"> .Menstrua</w:t>
      </w:r>
      <w:r>
        <w:rPr>
          <w:rFonts w:ascii="Arabic Typesetting" w:hAnsi="Arabic Typesetting" w:cs="Arabic Typesetting"/>
          <w:sz w:val="40"/>
          <w:szCs w:val="40"/>
        </w:rPr>
        <w:t>l</w:t>
      </w:r>
      <w:r w:rsidRPr="00242E90">
        <w:rPr>
          <w:rFonts w:ascii="Arabic Typesetting" w:hAnsi="Arabic Typesetting" w:cs="Arabic Typesetting"/>
          <w:sz w:val="40"/>
          <w:szCs w:val="40"/>
        </w:rPr>
        <w:t xml:space="preserve"> cycle</w:t>
      </w:r>
      <w:r w:rsidRPr="00242E90">
        <w:rPr>
          <w:rFonts w:ascii="Arabic Typesetting" w:hAnsi="Arabic Typesetting" w:cs="Arabic Typesetting"/>
          <w:sz w:val="40"/>
          <w:szCs w:val="40"/>
          <w:rtl/>
        </w:rPr>
        <w:t xml:space="preserve"> </w:t>
      </w:r>
    </w:p>
    <w:p w:rsidR="003F2533" w:rsidRDefault="003F2533" w:rsidP="003F2533">
      <w:pPr>
        <w:bidi/>
        <w:jc w:val="both"/>
        <w:rPr>
          <w:rFonts w:ascii="Arabic Typesetting" w:hAnsi="Arabic Typesetting" w:cs="Arabic Typesetting"/>
          <w:sz w:val="40"/>
          <w:szCs w:val="40"/>
          <w:rtl/>
        </w:rPr>
      </w:pPr>
      <w:r w:rsidRPr="00242E90">
        <w:rPr>
          <w:rFonts w:ascii="Arabic Typesetting" w:hAnsi="Arabic Typesetting" w:cs="Arabic Typesetting"/>
          <w:sz w:val="40"/>
          <w:szCs w:val="40"/>
          <w:rtl/>
        </w:rPr>
        <w:t>تحصل زيادة واضحة في مستويات الإستروجينات والبروجيستينات المفرزة من المبيضين والمشيمة أثناء الحمل التي تحدث تغيرات واضحة في شكل الثدي. إذ يتضخم الثدي وتتكاثر الظهارة القنوية والفصيصية. ففي الثلث الأول والثاني تتفرع الأقنية الثانوية وتتطور وخلال الثلث الاخير</w:t>
      </w:r>
      <w:r>
        <w:rPr>
          <w:rFonts w:ascii="Arabic Typesetting" w:hAnsi="Arabic Typesetting" w:cs="Arabic Typesetting" w:hint="cs"/>
          <w:sz w:val="40"/>
          <w:szCs w:val="40"/>
          <w:rtl/>
        </w:rPr>
        <w:t>.</w:t>
      </w:r>
      <w:r w:rsidRPr="00242E90">
        <w:rPr>
          <w:rFonts w:ascii="Arabic Typesetting" w:hAnsi="Arabic Typesetting" w:cs="Arabic Typesetting"/>
          <w:sz w:val="40"/>
          <w:szCs w:val="40"/>
          <w:rtl/>
        </w:rPr>
        <w:t xml:space="preserve"> يملىء اللبأ  </w:t>
      </w:r>
      <w:r w:rsidRPr="00242E90">
        <w:rPr>
          <w:rFonts w:ascii="Arabic Typesetting" w:hAnsi="Arabic Typesetting" w:cs="Arabic Typesetting"/>
          <w:sz w:val="40"/>
          <w:szCs w:val="40"/>
        </w:rPr>
        <w:t>colostrum</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tl/>
        </w:rPr>
        <w:lastRenderedPageBreak/>
        <w:t xml:space="preserve">الأحياز السنخية </w:t>
      </w:r>
      <w:r w:rsidRPr="00242E90">
        <w:rPr>
          <w:rFonts w:ascii="Arabic Typesetting" w:hAnsi="Arabic Typesetting" w:cs="Arabic Typesetting"/>
          <w:sz w:val="40"/>
          <w:szCs w:val="40"/>
        </w:rPr>
        <w:t>alveolar</w:t>
      </w:r>
      <w:r w:rsidRPr="00242E90">
        <w:rPr>
          <w:rFonts w:ascii="Arabic Typesetting" w:hAnsi="Arabic Typesetting" w:cs="Arabic Typesetting"/>
          <w:sz w:val="40"/>
          <w:szCs w:val="40"/>
          <w:rtl/>
        </w:rPr>
        <w:t xml:space="preserve"> والقنوية.</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rPr>
        <w:t>وفي نهاية الحمل ينبه البرولاكتين اصطناع الحليب والبروتينات.</w:t>
      </w:r>
      <w:bookmarkStart w:id="0" w:name="801676"/>
      <w:bookmarkEnd w:id="0"/>
      <w:r w:rsidRPr="00406973">
        <w:rPr>
          <w:rFonts w:ascii="Arabic Typesetting" w:hAnsi="Arabic Typesetting" w:cs="Arabic Typesetting"/>
          <w:sz w:val="40"/>
          <w:szCs w:val="40"/>
          <w:rtl/>
        </w:rPr>
        <w:t xml:space="preserve"> </w:t>
      </w:r>
      <w:r w:rsidRPr="00242E90">
        <w:rPr>
          <w:rFonts w:ascii="Arabic Typesetting" w:hAnsi="Arabic Typesetting" w:cs="Arabic Typesetting"/>
          <w:sz w:val="40"/>
          <w:szCs w:val="40"/>
          <w:rtl/>
        </w:rPr>
        <w:t>يسبب الحليب الساكن ضغطا</w:t>
      </w:r>
      <w:r>
        <w:rPr>
          <w:rFonts w:ascii="Arabic Typesetting" w:hAnsi="Arabic Typesetting" w:cs="Arabic Typesetting" w:hint="cs"/>
          <w:sz w:val="40"/>
          <w:szCs w:val="40"/>
          <w:rtl/>
        </w:rPr>
        <w:t>ً</w:t>
      </w:r>
      <w:r w:rsidRPr="00242E90">
        <w:rPr>
          <w:rFonts w:ascii="Arabic Typesetting" w:hAnsi="Arabic Typesetting" w:cs="Arabic Typesetting"/>
          <w:sz w:val="40"/>
          <w:szCs w:val="40"/>
          <w:rtl/>
        </w:rPr>
        <w:t xml:space="preserve"> كبيرا</w:t>
      </w:r>
      <w:r>
        <w:rPr>
          <w:rFonts w:ascii="Arabic Typesetting" w:hAnsi="Arabic Typesetting" w:cs="Arabic Typesetting" w:hint="cs"/>
          <w:sz w:val="40"/>
          <w:szCs w:val="40"/>
          <w:rtl/>
        </w:rPr>
        <w:t>ً</w:t>
      </w:r>
      <w:r w:rsidRPr="00242E90">
        <w:rPr>
          <w:rFonts w:ascii="Arabic Typesetting" w:hAnsi="Arabic Typesetting" w:cs="Arabic Typesetting"/>
          <w:sz w:val="40"/>
          <w:szCs w:val="40"/>
          <w:rtl/>
        </w:rPr>
        <w:t xml:space="preserve"> ضمن الأقنية والأسناخ مما يسبب ضمور البطانة. ومع انقطاع الطمث </w:t>
      </w:r>
      <w:r w:rsidRPr="00242E90">
        <w:rPr>
          <w:rFonts w:ascii="Arabic Typesetting" w:hAnsi="Arabic Typesetting" w:cs="Arabic Typesetting"/>
          <w:sz w:val="40"/>
          <w:szCs w:val="40"/>
        </w:rPr>
        <w:t xml:space="preserve"> menopause</w:t>
      </w:r>
      <w:r w:rsidRPr="00242E90">
        <w:rPr>
          <w:rFonts w:ascii="Arabic Typesetting" w:hAnsi="Arabic Typesetting" w:cs="Arabic Typesetting"/>
          <w:sz w:val="40"/>
          <w:szCs w:val="40"/>
          <w:rtl/>
        </w:rPr>
        <w:t>يحصل انخفاض في إفراز الإستروجين والبروجيسترون من المبيضين وتلتف أقنية وأسناخ الثدي. تزداد كثافة الأنسجة الضامة الليفية المحيطية، وتستبدل أنسجة الثدي بأنسجة شحمية</w:t>
      </w:r>
      <w:r w:rsidRPr="00E53279">
        <w:rPr>
          <w:rFonts w:ascii="Arabic Typesetting" w:hAnsi="Arabic Typesetting" w:cs="Arabic Typesetting" w:hint="cs"/>
          <w:sz w:val="40"/>
          <w:szCs w:val="40"/>
          <w:vertAlign w:val="superscript"/>
          <w:rtl/>
        </w:rPr>
        <w:t>(5</w:t>
      </w:r>
      <w:r>
        <w:rPr>
          <w:rFonts w:ascii="Arabic Typesetting" w:hAnsi="Arabic Typesetting" w:cs="Arabic Typesetting"/>
          <w:sz w:val="40"/>
          <w:szCs w:val="40"/>
          <w:vertAlign w:val="superscript"/>
        </w:rPr>
        <w:t>,</w:t>
      </w:r>
      <w:r w:rsidRPr="00E53279">
        <w:rPr>
          <w:rFonts w:ascii="Arabic Typesetting" w:hAnsi="Arabic Typesetting" w:cs="Arabic Typesetting" w:hint="cs"/>
          <w:sz w:val="40"/>
          <w:szCs w:val="40"/>
          <w:vertAlign w:val="superscript"/>
          <w:rtl/>
        </w:rPr>
        <w:t>6)</w:t>
      </w:r>
      <w:r>
        <w:rPr>
          <w:rFonts w:ascii="Arabic Typesetting" w:hAnsi="Arabic Typesetting" w:cs="Arabic Typesetting" w:hint="cs"/>
          <w:sz w:val="40"/>
          <w:szCs w:val="40"/>
          <w:rtl/>
        </w:rPr>
        <w:t>.</w:t>
      </w: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sz w:val="40"/>
          <w:szCs w:val="40"/>
          <w:rtl/>
        </w:rPr>
      </w:pPr>
    </w:p>
    <w:p w:rsidR="003F2533" w:rsidRDefault="003F2533" w:rsidP="003F2533">
      <w:pPr>
        <w:bidi/>
        <w:jc w:val="both"/>
        <w:rPr>
          <w:rFonts w:ascii="Arabic Typesetting" w:hAnsi="Arabic Typesetting" w:cs="Arabic Typesetting"/>
          <w:b/>
          <w:bCs/>
          <w:color w:val="231F20"/>
          <w:sz w:val="40"/>
          <w:szCs w:val="40"/>
          <w:rtl/>
          <w:lang w:bidi="ar-SY"/>
        </w:rPr>
      </w:pPr>
    </w:p>
    <w:p w:rsidR="003F2533" w:rsidRDefault="003F2533" w:rsidP="003F2533">
      <w:pPr>
        <w:bidi/>
        <w:jc w:val="both"/>
        <w:rPr>
          <w:rFonts w:ascii="Arabic Typesetting" w:hAnsi="Arabic Typesetting" w:cs="Arabic Typesetting"/>
          <w:b/>
          <w:bCs/>
          <w:color w:val="231F20"/>
          <w:sz w:val="44"/>
          <w:szCs w:val="44"/>
          <w:rtl/>
          <w:lang w:bidi="ar-SY"/>
        </w:rPr>
      </w:pPr>
      <w:r w:rsidRPr="00DF7680">
        <w:rPr>
          <w:rFonts w:ascii="Arabic Typesetting" w:hAnsi="Arabic Typesetting" w:cs="Arabic Typesetting" w:hint="cs"/>
          <w:b/>
          <w:bCs/>
          <w:color w:val="231F20"/>
          <w:sz w:val="44"/>
          <w:szCs w:val="44"/>
          <w:rtl/>
          <w:lang w:bidi="ar-SY"/>
        </w:rPr>
        <w:lastRenderedPageBreak/>
        <w:t xml:space="preserve">1-3- </w:t>
      </w:r>
      <w:r w:rsidRPr="00DF7680">
        <w:rPr>
          <w:rFonts w:ascii="Arabic Typesetting" w:hAnsi="Arabic Typesetting" w:cs="Arabic Typesetting"/>
          <w:b/>
          <w:bCs/>
          <w:color w:val="231F20"/>
          <w:sz w:val="44"/>
          <w:szCs w:val="44"/>
          <w:rtl/>
          <w:lang w:bidi="ar-SY"/>
        </w:rPr>
        <w:t>الوبائيات</w:t>
      </w:r>
    </w:p>
    <w:p w:rsidR="003F2533" w:rsidRPr="00532038" w:rsidRDefault="003F2533" w:rsidP="003F2533">
      <w:pPr>
        <w:bidi/>
        <w:jc w:val="both"/>
        <w:rPr>
          <w:rFonts w:ascii="Arabic Typesetting" w:hAnsi="Arabic Typesetting" w:cs="Arabic Typesetting"/>
          <w:b/>
          <w:bCs/>
          <w:color w:val="231F20"/>
          <w:sz w:val="44"/>
          <w:szCs w:val="44"/>
          <w:rtl/>
          <w:lang w:bidi="ar-SY"/>
        </w:rPr>
      </w:pPr>
      <w:r w:rsidRPr="00242E90">
        <w:rPr>
          <w:rFonts w:ascii="Arabic Typesetting" w:hAnsi="Arabic Typesetting" w:cs="Arabic Typesetting"/>
          <w:color w:val="231F20"/>
          <w:sz w:val="40"/>
          <w:szCs w:val="40"/>
          <w:rtl/>
          <w:lang w:bidi="ar-SY"/>
        </w:rPr>
        <w:t>يعتبرسرطان الثدي الأكثر تشخيصا لدى السيدات</w:t>
      </w:r>
      <w:r w:rsidRPr="00242E90">
        <w:rPr>
          <w:rFonts w:ascii="Arabic Typesetting" w:hAnsi="Arabic Typesetting" w:cs="Arabic Typesetting"/>
          <w:sz w:val="40"/>
          <w:szCs w:val="40"/>
          <w:rtl/>
          <w:lang w:bidi="ar-SY"/>
        </w:rPr>
        <w:t xml:space="preserve"> على نطاق العالم، إذ يشكل 21% من مجموع السرطانات التي تصيب السيدات</w:t>
      </w:r>
      <w:r w:rsidRPr="00976029">
        <w:rPr>
          <w:rFonts w:ascii="Arabic Typesetting" w:hAnsi="Arabic Typesetting" w:cs="Arabic Typesetting" w:hint="cs"/>
          <w:sz w:val="40"/>
          <w:szCs w:val="40"/>
          <w:vertAlign w:val="superscript"/>
          <w:rtl/>
          <w:lang w:bidi="ar-SY"/>
        </w:rPr>
        <w:t>(7)</w:t>
      </w:r>
      <w:r w:rsidRPr="00242E90">
        <w:rPr>
          <w:rFonts w:ascii="Arabic Typesetting" w:hAnsi="Arabic Typesetting" w:cs="Arabic Typesetting"/>
          <w:sz w:val="40"/>
          <w:szCs w:val="40"/>
          <w:rtl/>
          <w:lang w:bidi="ar-SY"/>
        </w:rPr>
        <w:t>. يوجد تباين حقيقي في نسب الإصابة بسرطان الثدي في مختلف البلدان، فهناك نسب عالية من الإصابات في شمال أمريكا وأوروبا الغربية، ونسب متوسطة في أمريكا الجنوبية وأوروبا الشرقية، ونسب منخفضة في آسيا</w:t>
      </w:r>
      <w:r w:rsidRPr="00976029">
        <w:rPr>
          <w:rFonts w:ascii="Arabic Typesetting" w:hAnsi="Arabic Typesetting" w:cs="Arabic Typesetting" w:hint="cs"/>
          <w:sz w:val="40"/>
          <w:szCs w:val="40"/>
          <w:vertAlign w:val="superscript"/>
          <w:rtl/>
          <w:lang w:bidi="ar-SY"/>
        </w:rPr>
        <w:t>(8)</w:t>
      </w:r>
      <w:r w:rsidRPr="00242E90">
        <w:rPr>
          <w:rFonts w:ascii="Arabic Typesetting" w:hAnsi="Arabic Typesetting" w:cs="Arabic Typesetting"/>
          <w:sz w:val="40"/>
          <w:szCs w:val="40"/>
          <w:rtl/>
          <w:lang w:bidi="ar-SY"/>
        </w:rPr>
        <w:t>. لكن أخذ تواتر الإصابة بسرطان الثدي يزداد لدى السيدات الآسيويات خلال السنوات الماضية، فالسيدات اليابانيات المولودات في أم</w:t>
      </w:r>
      <w:r>
        <w:rPr>
          <w:rFonts w:ascii="Arabic Typesetting" w:hAnsi="Arabic Typesetting" w:cs="Arabic Typesetting"/>
          <w:sz w:val="40"/>
          <w:szCs w:val="40"/>
          <w:rtl/>
          <w:lang w:bidi="ar-SY"/>
        </w:rPr>
        <w:t xml:space="preserve">ريكا واللواتي لديهن عوامل </w:t>
      </w:r>
      <w:r>
        <w:rPr>
          <w:rFonts w:ascii="Arabic Typesetting" w:hAnsi="Arabic Typesetting" w:cs="Arabic Typesetting" w:hint="cs"/>
          <w:sz w:val="40"/>
          <w:szCs w:val="40"/>
          <w:rtl/>
          <w:lang w:bidi="ar-SY"/>
        </w:rPr>
        <w:t>خطورة</w:t>
      </w:r>
      <w:r w:rsidRPr="00242E90">
        <w:rPr>
          <w:rFonts w:ascii="Arabic Typesetting" w:hAnsi="Arabic Typesetting" w:cs="Arabic Typesetting"/>
          <w:sz w:val="40"/>
          <w:szCs w:val="40"/>
          <w:rtl/>
          <w:lang w:bidi="ar-SY"/>
        </w:rPr>
        <w:t xml:space="preserve"> أقل بكثير من السيدات الأمريكيات يملكن نفس فرصة الإصابة بسرطان الثدي كما في الشكل (2)</w:t>
      </w:r>
      <w:r w:rsidRPr="00976029">
        <w:rPr>
          <w:rFonts w:ascii="Arabic Typesetting" w:hAnsi="Arabic Typesetting" w:cs="Arabic Typesetting" w:hint="cs"/>
          <w:sz w:val="40"/>
          <w:szCs w:val="40"/>
          <w:vertAlign w:val="superscript"/>
          <w:rtl/>
          <w:lang w:bidi="ar-SY"/>
        </w:rPr>
        <w:t>(9)</w:t>
      </w:r>
      <w:r w:rsidRPr="00242E90">
        <w:rPr>
          <w:rFonts w:ascii="Arabic Typesetting" w:hAnsi="Arabic Typesetting" w:cs="Arabic Typesetting"/>
          <w:sz w:val="40"/>
          <w:szCs w:val="40"/>
          <w:rtl/>
          <w:lang w:bidi="ar-SY"/>
        </w:rPr>
        <w:t>.</w:t>
      </w:r>
    </w:p>
    <w:p w:rsidR="003F2533"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 xml:space="preserve">             </w:t>
      </w:r>
      <w:r w:rsidRPr="00616442">
        <w:rPr>
          <w:rFonts w:ascii="Arabic Typesetting" w:hAnsi="Arabic Typesetting" w:cs="Arabic Typesetting"/>
          <w:noProof/>
          <w:sz w:val="40"/>
          <w:szCs w:val="40"/>
          <w:rtl/>
        </w:rPr>
        <w:drawing>
          <wp:inline distT="0" distB="0" distL="0" distR="0">
            <wp:extent cx="3838575" cy="2667000"/>
            <wp:effectExtent l="19050" t="0" r="9525" b="0"/>
            <wp:docPr id="4" name="Picture 6" descr="Breast-cancer-statistics-worldw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east-cancer-statistics-worldwide1"/>
                    <pic:cNvPicPr>
                      <a:picLocks noChangeAspect="1" noChangeArrowheads="1"/>
                    </pic:cNvPicPr>
                  </pic:nvPicPr>
                  <pic:blipFill>
                    <a:blip r:embed="rId7" cstate="print"/>
                    <a:srcRect/>
                    <a:stretch>
                      <a:fillRect/>
                    </a:stretch>
                  </pic:blipFill>
                  <pic:spPr bwMode="auto">
                    <a:xfrm>
                      <a:off x="0" y="0"/>
                      <a:ext cx="3838575" cy="2667000"/>
                    </a:xfrm>
                    <a:prstGeom prst="rect">
                      <a:avLst/>
                    </a:prstGeom>
                    <a:noFill/>
                    <a:ln w="9525">
                      <a:noFill/>
                      <a:miter lim="800000"/>
                      <a:headEnd/>
                      <a:tailEnd/>
                    </a:ln>
                  </pic:spPr>
                </pic:pic>
              </a:graphicData>
            </a:graphic>
          </wp:inline>
        </w:drawing>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b/>
          <w:bCs/>
          <w:sz w:val="40"/>
          <w:szCs w:val="40"/>
          <w:rtl/>
          <w:lang w:bidi="ar-SY"/>
        </w:rPr>
        <w:t>الشكل(2):</w:t>
      </w:r>
      <w:r w:rsidRPr="00242E90">
        <w:rPr>
          <w:rFonts w:ascii="Arabic Typesetting" w:hAnsi="Arabic Typesetting" w:cs="Arabic Typesetting"/>
          <w:b/>
          <w:bCs/>
          <w:sz w:val="40"/>
          <w:szCs w:val="40"/>
          <w:rtl/>
          <w:lang w:bidi="ar-SY"/>
        </w:rPr>
        <w:t xml:space="preserve"> تواتر الإصابة بسرطان الثدي</w:t>
      </w:r>
      <w:r>
        <w:rPr>
          <w:rFonts w:ascii="Arabic Typesetting" w:hAnsi="Arabic Typesetting" w:cs="Arabic Typesetting" w:hint="cs"/>
          <w:b/>
          <w:bCs/>
          <w:sz w:val="40"/>
          <w:szCs w:val="40"/>
          <w:rtl/>
          <w:lang w:bidi="ar-SY"/>
        </w:rPr>
        <w:t xml:space="preserve"> حول العالم</w:t>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color w:val="231F20"/>
          <w:sz w:val="40"/>
          <w:szCs w:val="40"/>
          <w:rtl/>
          <w:lang w:bidi="ar-SY"/>
        </w:rPr>
        <w:t>قدر</w:t>
      </w:r>
      <w:r>
        <w:rPr>
          <w:rFonts w:ascii="Arabic Typesetting" w:hAnsi="Arabic Typesetting" w:cs="Arabic Typesetting" w:hint="cs"/>
          <w:color w:val="231F20"/>
          <w:sz w:val="40"/>
          <w:szCs w:val="40"/>
          <w:rtl/>
          <w:lang w:bidi="ar-SY"/>
        </w:rPr>
        <w:t xml:space="preserve"> </w:t>
      </w:r>
      <w:r w:rsidRPr="00242E90">
        <w:rPr>
          <w:rFonts w:ascii="Arabic Typesetting" w:hAnsi="Arabic Typesetting" w:cs="Arabic Typesetting"/>
          <w:color w:val="231F20"/>
          <w:sz w:val="40"/>
          <w:szCs w:val="40"/>
          <w:rtl/>
          <w:lang w:bidi="ar-SY"/>
        </w:rPr>
        <w:t xml:space="preserve">عدد حالات سرطان الثدي المشخصة </w:t>
      </w:r>
      <w:r w:rsidRPr="00242E90">
        <w:rPr>
          <w:rFonts w:ascii="Arabic Typesetting" w:hAnsi="Arabic Typesetting" w:cs="Arabic Typesetting"/>
          <w:color w:val="231F20"/>
          <w:sz w:val="40"/>
          <w:szCs w:val="40"/>
          <w:rtl/>
        </w:rPr>
        <w:t>في الولايات المتحدة</w:t>
      </w:r>
      <w:r w:rsidRPr="00242E90">
        <w:rPr>
          <w:rFonts w:ascii="Arabic Typesetting" w:hAnsi="Arabic Typesetting" w:cs="Arabic Typesetting"/>
          <w:color w:val="231F20"/>
          <w:sz w:val="40"/>
          <w:szCs w:val="40"/>
          <w:rtl/>
          <w:lang w:bidi="ar-SY"/>
        </w:rPr>
        <w:t xml:space="preserve"> الأمريكية، </w:t>
      </w:r>
      <w:r w:rsidRPr="00242E90">
        <w:rPr>
          <w:rFonts w:ascii="Arabic Typesetting" w:hAnsi="Arabic Typesetting" w:cs="Arabic Typesetting"/>
          <w:color w:val="231F20"/>
          <w:sz w:val="40"/>
          <w:szCs w:val="40"/>
          <w:rtl/>
        </w:rPr>
        <w:t xml:space="preserve">حوالي </w:t>
      </w:r>
      <w:r w:rsidRPr="00242E90">
        <w:rPr>
          <w:rFonts w:ascii="Arabic Typesetting" w:hAnsi="Arabic Typesetting" w:cs="Arabic Typesetting"/>
          <w:color w:val="231F20"/>
          <w:sz w:val="40"/>
          <w:szCs w:val="40"/>
        </w:rPr>
        <w:t>212920</w:t>
      </w:r>
      <w:r w:rsidRPr="00242E90">
        <w:rPr>
          <w:rFonts w:ascii="Arabic Typesetting" w:hAnsi="Arabic Typesetting" w:cs="Arabic Typesetting"/>
          <w:color w:val="231F20"/>
          <w:sz w:val="40"/>
          <w:szCs w:val="40"/>
          <w:rtl/>
        </w:rPr>
        <w:t xml:space="preserve"> حالة خلال عام 2006، ووفاة </w:t>
      </w:r>
      <w:r w:rsidRPr="00242E90">
        <w:rPr>
          <w:rFonts w:ascii="Arabic Typesetting" w:hAnsi="Arabic Typesetting" w:cs="Arabic Typesetting"/>
          <w:sz w:val="40"/>
          <w:szCs w:val="40"/>
        </w:rPr>
        <w:t>14970</w:t>
      </w:r>
      <w:r w:rsidRPr="00242E90">
        <w:rPr>
          <w:rFonts w:ascii="Arabic Typesetting" w:hAnsi="Arabic Typesetting" w:cs="Arabic Typesetting"/>
          <w:sz w:val="40"/>
          <w:szCs w:val="40"/>
          <w:rtl/>
        </w:rPr>
        <w:t xml:space="preserve"> مريضة بسبب هذا الداء. يحدث سرطان الثدي لدى النساء بتواتر أعلى بـ 150 مرة تقريبا مما هو عليه لدى الرجال، </w:t>
      </w:r>
      <w:r w:rsidRPr="00242E90">
        <w:rPr>
          <w:rFonts w:ascii="Arabic Typesetting" w:hAnsi="Arabic Typesetting" w:cs="Arabic Typesetting"/>
          <w:color w:val="231F20"/>
          <w:sz w:val="40"/>
          <w:szCs w:val="40"/>
          <w:rtl/>
        </w:rPr>
        <w:t xml:space="preserve">أخذ معدل الوفيات </w:t>
      </w:r>
      <w:r w:rsidRPr="00242E90">
        <w:rPr>
          <w:rFonts w:ascii="Arabic Typesetting" w:hAnsi="Arabic Typesetting" w:cs="Arabic Typesetting"/>
          <w:color w:val="231F20"/>
          <w:sz w:val="40"/>
          <w:szCs w:val="40"/>
        </w:rPr>
        <w:t xml:space="preserve"> mortality</w:t>
      </w:r>
      <w:r w:rsidRPr="00242E90">
        <w:rPr>
          <w:rFonts w:ascii="Arabic Typesetting" w:hAnsi="Arabic Typesetting" w:cs="Arabic Typesetting"/>
          <w:color w:val="231F20"/>
          <w:sz w:val="40"/>
          <w:szCs w:val="40"/>
          <w:rtl/>
        </w:rPr>
        <w:t xml:space="preserve"> بسرطان الثدي بالتناقص منذ عام 1990، ويمكن أن يعزى ذلك إلى كل من الاستخدام الموسع للمسح بصور الثدي الشعاعية </w:t>
      </w:r>
      <w:r w:rsidRPr="00242E90">
        <w:rPr>
          <w:rFonts w:ascii="Arabic Typesetting" w:hAnsi="Arabic Typesetting" w:cs="Arabic Typesetting"/>
          <w:color w:val="231F20"/>
          <w:sz w:val="40"/>
          <w:szCs w:val="40"/>
        </w:rPr>
        <w:lastRenderedPageBreak/>
        <w:t>Screening mammograms</w:t>
      </w:r>
      <w:r w:rsidRPr="00242E90">
        <w:rPr>
          <w:rFonts w:ascii="Arabic Typesetting" w:hAnsi="Arabic Typesetting" w:cs="Arabic Typesetting"/>
          <w:color w:val="231F20"/>
          <w:sz w:val="40"/>
          <w:szCs w:val="40"/>
          <w:rtl/>
        </w:rPr>
        <w:t xml:space="preserve"> التي تسمح بالتحري عن السرطان بمراحله المبكرة</w:t>
      </w:r>
      <w:r>
        <w:rPr>
          <w:rFonts w:ascii="Arabic Typesetting" w:hAnsi="Arabic Typesetting" w:cs="Arabic Typesetting" w:hint="cs"/>
          <w:color w:val="231F20"/>
          <w:sz w:val="40"/>
          <w:szCs w:val="40"/>
          <w:rtl/>
        </w:rPr>
        <w:t xml:space="preserve">(التشخيص المبكر) </w:t>
      </w:r>
      <w:r w:rsidRPr="00242E90">
        <w:rPr>
          <w:rFonts w:ascii="Arabic Typesetting" w:hAnsi="Arabic Typesetting" w:cs="Arabic Typesetting"/>
          <w:color w:val="231F20"/>
          <w:sz w:val="40"/>
          <w:szCs w:val="40"/>
          <w:rtl/>
        </w:rPr>
        <w:t>والتقدم في المعالجة</w:t>
      </w:r>
      <w:r w:rsidRPr="00976029">
        <w:rPr>
          <w:rFonts w:ascii="Arabic Typesetting" w:hAnsi="Arabic Typesetting" w:cs="Arabic Typesetting" w:hint="cs"/>
          <w:color w:val="231F20"/>
          <w:sz w:val="40"/>
          <w:szCs w:val="40"/>
          <w:vertAlign w:val="superscript"/>
          <w:rtl/>
          <w:lang w:bidi="ar-SY"/>
        </w:rPr>
        <w:t>(10)</w:t>
      </w:r>
      <w:r w:rsidRPr="00242E90">
        <w:rPr>
          <w:rFonts w:ascii="Arabic Typesetting" w:hAnsi="Arabic Typesetting" w:cs="Arabic Typesetting"/>
          <w:color w:val="231F20"/>
          <w:sz w:val="40"/>
          <w:szCs w:val="40"/>
          <w:rtl/>
        </w:rPr>
        <w:t>.</w:t>
      </w:r>
      <w:r w:rsidRPr="00242E90">
        <w:rPr>
          <w:rFonts w:ascii="Arabic Typesetting" w:hAnsi="Arabic Typesetting" w:cs="Arabic Typesetting"/>
          <w:sz w:val="40"/>
          <w:szCs w:val="40"/>
          <w:rtl/>
        </w:rPr>
        <w:t xml:space="preserve"> </w:t>
      </w:r>
    </w:p>
    <w:p w:rsidR="003F2533" w:rsidRPr="00242E90" w:rsidRDefault="003F2533" w:rsidP="003F2533">
      <w:pPr>
        <w:bidi/>
        <w:jc w:val="both"/>
        <w:rPr>
          <w:rFonts w:ascii="Arabic Typesetting" w:hAnsi="Arabic Typesetting" w:cs="Arabic Typesetting"/>
          <w:sz w:val="40"/>
          <w:szCs w:val="40"/>
          <w:rtl/>
          <w:lang w:bidi="ar-SY"/>
        </w:rPr>
      </w:pPr>
      <w:r w:rsidRPr="00DF7680">
        <w:rPr>
          <w:rFonts w:ascii="Arabic Typesetting" w:hAnsi="Arabic Typesetting" w:cs="Arabic Typesetting" w:hint="cs"/>
          <w:b/>
          <w:bCs/>
          <w:sz w:val="44"/>
          <w:szCs w:val="44"/>
          <w:rtl/>
          <w:lang w:bidi="ar-SY"/>
        </w:rPr>
        <w:t xml:space="preserve">1-4- </w:t>
      </w:r>
      <w:r w:rsidRPr="00DF7680">
        <w:rPr>
          <w:rFonts w:ascii="Arabic Typesetting" w:hAnsi="Arabic Typesetting" w:cs="Arabic Typesetting"/>
          <w:b/>
          <w:bCs/>
          <w:sz w:val="44"/>
          <w:szCs w:val="44"/>
          <w:rtl/>
          <w:lang w:bidi="ar-SY"/>
        </w:rPr>
        <w:t xml:space="preserve">السببيات وعوامل </w:t>
      </w:r>
      <w:r>
        <w:rPr>
          <w:rFonts w:ascii="Arabic Typesetting" w:hAnsi="Arabic Typesetting" w:cs="Arabic Typesetting" w:hint="cs"/>
          <w:b/>
          <w:bCs/>
          <w:sz w:val="44"/>
          <w:szCs w:val="44"/>
          <w:rtl/>
          <w:lang w:bidi="ar-SY"/>
        </w:rPr>
        <w:t>الخطورة</w:t>
      </w:r>
      <w:r w:rsidRPr="00536175">
        <w:rPr>
          <w:rFonts w:ascii="Arabic Typesetting" w:hAnsi="Arabic Typesetting" w:cs="Arabic Typesetting" w:hint="cs"/>
          <w:sz w:val="40"/>
          <w:szCs w:val="40"/>
          <w:vertAlign w:val="superscript"/>
          <w:rtl/>
          <w:lang w:bidi="ar-SY"/>
        </w:rPr>
        <w:t>(3-18)</w:t>
      </w:r>
      <w:r w:rsidRPr="00242E90">
        <w:rPr>
          <w:rFonts w:ascii="Arabic Typesetting" w:hAnsi="Arabic Typesetting" w:cs="Arabic Typesetting"/>
          <w:b/>
          <w:bCs/>
          <w:sz w:val="40"/>
          <w:szCs w:val="40"/>
          <w:lang w:bidi="ar-SY"/>
        </w:rPr>
        <w:t xml:space="preserve">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عرفت بعض العوامل التي يمكن أن تعزز من احتمال الإصابة بسرطان الثدي، علما أنها مجرد عملية تزامن أكثر من كونها مسببا مباشرا للإصابة. وندرج فيمايلي بعض هذه العوامل:</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1-4-1- </w:t>
      </w:r>
      <w:r w:rsidRPr="00242E90">
        <w:rPr>
          <w:rFonts w:ascii="Arabic Typesetting" w:hAnsi="Arabic Typesetting" w:cs="Arabic Typesetting"/>
          <w:b/>
          <w:bCs/>
          <w:sz w:val="40"/>
          <w:szCs w:val="40"/>
          <w:rtl/>
          <w:lang w:bidi="ar-SY"/>
        </w:rPr>
        <w:t xml:space="preserve">عوامل وراثية </w:t>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هناك 5-</w:t>
      </w:r>
      <w:r w:rsidRPr="00242E90">
        <w:rPr>
          <w:rFonts w:ascii="Arabic Typesetting" w:hAnsi="Arabic Typesetting" w:cs="Arabic Typesetting"/>
          <w:sz w:val="40"/>
          <w:szCs w:val="40"/>
          <w:lang w:bidi="ar-SY"/>
        </w:rPr>
        <w:t>7</w:t>
      </w:r>
      <w:r w:rsidRPr="00242E90">
        <w:rPr>
          <w:rFonts w:ascii="Arabic Typesetting" w:hAnsi="Arabic Typesetting" w:cs="Arabic Typesetting"/>
          <w:sz w:val="40"/>
          <w:szCs w:val="40"/>
          <w:rtl/>
          <w:lang w:bidi="ar-SY"/>
        </w:rPr>
        <w:t>% من مريضات سرطان الثدي لديهن استعدادا وراثيا للإصابة. وأغلب الأشكال الموروثة من سرطان الثدي تعزى إلى طفرات في مورثات</w:t>
      </w:r>
      <w:r w:rsidRPr="00242E90">
        <w:rPr>
          <w:rFonts w:ascii="Arabic Typesetting" w:hAnsi="Arabic Typesetting" w:cs="Arabic Typesetting"/>
          <w:color w:val="231F20"/>
          <w:sz w:val="40"/>
          <w:szCs w:val="40"/>
          <w:lang w:bidi="ar-SY"/>
        </w:rPr>
        <w:t xml:space="preserve"> </w:t>
      </w:r>
      <w:r w:rsidRPr="00242E90">
        <w:rPr>
          <w:rFonts w:ascii="Arabic Typesetting" w:hAnsi="Arabic Typesetting" w:cs="Arabic Typesetting"/>
          <w:color w:val="231F20"/>
          <w:sz w:val="40"/>
          <w:szCs w:val="40"/>
        </w:rPr>
        <w:t xml:space="preserve">BRCA1 </w:t>
      </w:r>
      <w:r w:rsidRPr="00242E90">
        <w:rPr>
          <w:rFonts w:ascii="Arabic Typesetting" w:hAnsi="Arabic Typesetting" w:cs="Arabic Typesetting"/>
          <w:color w:val="231F20"/>
          <w:sz w:val="40"/>
          <w:szCs w:val="40"/>
          <w:rtl/>
          <w:lang w:bidi="ar-SY"/>
        </w:rPr>
        <w:t xml:space="preserve"> و</w:t>
      </w:r>
      <w:r w:rsidRPr="00242E90">
        <w:rPr>
          <w:rFonts w:ascii="Arabic Typesetting" w:hAnsi="Arabic Typesetting" w:cs="Arabic Typesetting"/>
          <w:color w:val="231F20"/>
          <w:sz w:val="40"/>
          <w:szCs w:val="40"/>
        </w:rPr>
        <w:t xml:space="preserve"> BRCA2</w:t>
      </w:r>
      <w:r w:rsidRPr="00242E90">
        <w:rPr>
          <w:rFonts w:ascii="Arabic Typesetting" w:hAnsi="Arabic Typesetting" w:cs="Arabic Typesetting"/>
          <w:sz w:val="40"/>
          <w:szCs w:val="40"/>
          <w:rtl/>
          <w:lang w:bidi="ar-SY"/>
        </w:rPr>
        <w:t xml:space="preserve">التي تعتبر مورثات كابحة للورم. </w:t>
      </w:r>
    </w:p>
    <w:p w:rsidR="003F2533" w:rsidRPr="00406973"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b/>
          <w:bCs/>
          <w:color w:val="231F20"/>
          <w:sz w:val="40"/>
          <w:szCs w:val="40"/>
          <w:rtl/>
          <w:lang w:bidi="ar-SY"/>
        </w:rPr>
        <w:t xml:space="preserve">1-4-1-1- </w:t>
      </w:r>
      <w:r w:rsidRPr="00242E90">
        <w:rPr>
          <w:rFonts w:ascii="Arabic Typesetting" w:hAnsi="Arabic Typesetting" w:cs="Arabic Typesetting"/>
          <w:b/>
          <w:bCs/>
          <w:color w:val="231F20"/>
          <w:sz w:val="40"/>
          <w:szCs w:val="40"/>
          <w:rtl/>
          <w:lang w:bidi="ar-SY"/>
        </w:rPr>
        <w:t>مورثة</w:t>
      </w:r>
      <w:r w:rsidRPr="00242E90">
        <w:rPr>
          <w:rFonts w:ascii="Arabic Typesetting" w:hAnsi="Arabic Typesetting" w:cs="Arabic Typesetting"/>
          <w:b/>
          <w:bCs/>
          <w:color w:val="231F20"/>
          <w:sz w:val="40"/>
          <w:szCs w:val="40"/>
        </w:rPr>
        <w:t xml:space="preserve"> BRCA1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تتوضع مورثة </w:t>
      </w:r>
      <w:r w:rsidRPr="00242E90">
        <w:rPr>
          <w:rFonts w:ascii="Arabic Typesetting" w:hAnsi="Arabic Typesetting" w:cs="Arabic Typesetting"/>
          <w:color w:val="231F20"/>
          <w:sz w:val="40"/>
          <w:szCs w:val="40"/>
        </w:rPr>
        <w:t>BRCA1</w:t>
      </w:r>
      <w:r w:rsidRPr="00242E90">
        <w:rPr>
          <w:rFonts w:ascii="Arabic Typesetting" w:hAnsi="Arabic Typesetting" w:cs="Arabic Typesetting"/>
          <w:sz w:val="40"/>
          <w:szCs w:val="40"/>
          <w:rtl/>
          <w:lang w:bidi="ar-SY"/>
        </w:rPr>
        <w:t xml:space="preserve"> على الكروموزوم 17، وتشفر بروتينا يتألف من 1863 حمضا أمينيا يلعب دورا في الانتساخ وضبط دورة الخلية وإصلاح أذية الدنا (</w:t>
      </w:r>
      <w:r w:rsidRPr="00242E90">
        <w:rPr>
          <w:rFonts w:ascii="Arabic Typesetting" w:hAnsi="Arabic Typesetting" w:cs="Arabic Typesetting"/>
          <w:sz w:val="40"/>
          <w:szCs w:val="40"/>
          <w:lang w:bidi="ar-SY"/>
        </w:rPr>
        <w:t>(DNA</w:t>
      </w:r>
      <w:r w:rsidRPr="00242E90">
        <w:rPr>
          <w:rFonts w:ascii="Arabic Typesetting" w:hAnsi="Arabic Typesetting" w:cs="Arabic Typesetting"/>
          <w:sz w:val="40"/>
          <w:szCs w:val="40"/>
          <w:rtl/>
          <w:lang w:bidi="ar-SY"/>
        </w:rPr>
        <w:t>. يتم توريث طفرات</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color w:val="231F20"/>
          <w:sz w:val="40"/>
          <w:szCs w:val="40"/>
        </w:rPr>
        <w:t>BRCA1</w:t>
      </w:r>
      <w:r>
        <w:rPr>
          <w:rFonts w:ascii="Arabic Typesetting" w:hAnsi="Arabic Typesetting" w:cs="Arabic Typesetting"/>
          <w:sz w:val="40"/>
          <w:szCs w:val="40"/>
          <w:rtl/>
          <w:lang w:bidi="ar-SY"/>
        </w:rPr>
        <w:t xml:space="preserve"> بنمط جسمي </w:t>
      </w:r>
      <w:r>
        <w:rPr>
          <w:rFonts w:ascii="Arabic Typesetting" w:hAnsi="Arabic Typesetting" w:cs="Arabic Typesetting" w:hint="cs"/>
          <w:sz w:val="40"/>
          <w:szCs w:val="40"/>
          <w:rtl/>
          <w:lang w:bidi="ar-SY"/>
        </w:rPr>
        <w:t>سائد</w:t>
      </w:r>
      <w:r w:rsidRPr="00242E90">
        <w:rPr>
          <w:rFonts w:ascii="Arabic Typesetting" w:hAnsi="Arabic Typesetting" w:cs="Arabic Typesetting"/>
          <w:sz w:val="40"/>
          <w:szCs w:val="40"/>
          <w:rtl/>
          <w:lang w:bidi="ar-SY"/>
        </w:rPr>
        <w:t xml:space="preserve"> وترتبط بخطورة متزايدة لحدوث سرطان ثدي ومبيض. يكون سرطان الثدي المترافق مع طفرات </w:t>
      </w:r>
      <w:r w:rsidRPr="00242E90">
        <w:rPr>
          <w:rFonts w:ascii="Arabic Typesetting" w:hAnsi="Arabic Typesetting" w:cs="Arabic Typesetting"/>
          <w:color w:val="231F20"/>
          <w:sz w:val="40"/>
          <w:szCs w:val="40"/>
        </w:rPr>
        <w:t xml:space="preserve"> BRCA1</w:t>
      </w:r>
      <w:r w:rsidRPr="00242E90">
        <w:rPr>
          <w:rFonts w:ascii="Arabic Typesetting" w:hAnsi="Arabic Typesetting" w:cs="Arabic Typesetting"/>
          <w:sz w:val="40"/>
          <w:szCs w:val="40"/>
          <w:rtl/>
          <w:lang w:bidi="ar-SY"/>
        </w:rPr>
        <w:t xml:space="preserve">من نمط السرطانة القنوية الغازية </w:t>
      </w:r>
      <w:r w:rsidRPr="00242E90">
        <w:rPr>
          <w:rFonts w:ascii="Arabic Typesetting" w:hAnsi="Arabic Typesetting" w:cs="Arabic Typesetting"/>
          <w:sz w:val="40"/>
          <w:szCs w:val="40"/>
          <w:lang w:bidi="ar-SY"/>
        </w:rPr>
        <w:t>(IDC)</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Invasive ductal carcinoma </w:t>
      </w:r>
      <w:r w:rsidRPr="00242E90">
        <w:rPr>
          <w:rFonts w:ascii="Arabic Typesetting" w:hAnsi="Arabic Typesetting" w:cs="Arabic Typesetting"/>
          <w:sz w:val="40"/>
          <w:szCs w:val="40"/>
          <w:rtl/>
          <w:lang w:bidi="ar-SY"/>
        </w:rPr>
        <w:t xml:space="preserve"> وسيء التمايز وسلبي المستقبلات الهرمونية. أما سريريا فتكون الإصابة في عمر مبكر وغالبا ما يصيب الثديين وتكون الإصابة مترافقة مع سرطان المبيض، ويمكن أن تترافق الإصابة بسرطان الكولون والبروستات.</w:t>
      </w:r>
    </w:p>
    <w:p w:rsidR="003F2533" w:rsidRPr="00242E90" w:rsidRDefault="003F2533" w:rsidP="003F2533">
      <w:pPr>
        <w:autoSpaceDE w:val="0"/>
        <w:autoSpaceDN w:val="0"/>
        <w:bidi/>
        <w:adjustRightInd w:val="0"/>
        <w:jc w:val="both"/>
        <w:rPr>
          <w:rFonts w:ascii="Arabic Typesetting" w:hAnsi="Arabic Typesetting" w:cs="Arabic Typesetting"/>
          <w:b/>
          <w:bCs/>
          <w:color w:val="231F20"/>
          <w:sz w:val="40"/>
          <w:szCs w:val="40"/>
          <w:rtl/>
          <w:lang w:bidi="ar-SY"/>
        </w:rPr>
      </w:pPr>
      <w:r>
        <w:rPr>
          <w:rFonts w:ascii="Arabic Typesetting" w:hAnsi="Arabic Typesetting" w:cs="Arabic Typesetting" w:hint="cs"/>
          <w:b/>
          <w:bCs/>
          <w:color w:val="231F20"/>
          <w:sz w:val="40"/>
          <w:szCs w:val="40"/>
          <w:rtl/>
          <w:lang w:bidi="ar-SY"/>
        </w:rPr>
        <w:t xml:space="preserve">1-4-1-2- </w:t>
      </w:r>
      <w:r w:rsidRPr="00242E90">
        <w:rPr>
          <w:rFonts w:ascii="Arabic Typesetting" w:hAnsi="Arabic Typesetting" w:cs="Arabic Typesetting"/>
          <w:b/>
          <w:bCs/>
          <w:color w:val="231F20"/>
          <w:sz w:val="40"/>
          <w:szCs w:val="40"/>
          <w:rtl/>
          <w:lang w:bidi="ar-SY"/>
        </w:rPr>
        <w:t>مورثة</w:t>
      </w:r>
      <w:r w:rsidRPr="00242E90">
        <w:rPr>
          <w:rFonts w:ascii="Arabic Typesetting" w:hAnsi="Arabic Typesetting" w:cs="Arabic Typesetting"/>
          <w:b/>
          <w:bCs/>
          <w:color w:val="231F20"/>
          <w:sz w:val="40"/>
          <w:szCs w:val="40"/>
        </w:rPr>
        <w:t xml:space="preserve"> BRCA2 </w:t>
      </w:r>
    </w:p>
    <w:p w:rsidR="003F2533" w:rsidRDefault="003F2533" w:rsidP="003F2533">
      <w:pPr>
        <w:pStyle w:val="ListParagraph"/>
        <w:spacing w:before="0"/>
        <w:ind w:left="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تتوضع مورثة </w:t>
      </w:r>
      <w:r w:rsidRPr="00242E90">
        <w:rPr>
          <w:rFonts w:ascii="Arabic Typesetting" w:hAnsi="Arabic Typesetting" w:cs="Arabic Typesetting"/>
          <w:color w:val="231F20"/>
          <w:sz w:val="40"/>
          <w:szCs w:val="40"/>
        </w:rPr>
        <w:t>BRCA2</w:t>
      </w:r>
      <w:r w:rsidRPr="00242E90">
        <w:rPr>
          <w:rFonts w:ascii="Arabic Typesetting" w:hAnsi="Arabic Typesetting" w:cs="Arabic Typesetting"/>
          <w:sz w:val="40"/>
          <w:szCs w:val="40"/>
          <w:rtl/>
          <w:lang w:bidi="ar-SY"/>
        </w:rPr>
        <w:t xml:space="preserve"> على الكروموزوم </w:t>
      </w:r>
      <w:r w:rsidRPr="00242E90">
        <w:rPr>
          <w:rFonts w:ascii="Arabic Typesetting" w:hAnsi="Arabic Typesetting" w:cs="Arabic Typesetting"/>
          <w:sz w:val="40"/>
          <w:szCs w:val="40"/>
          <w:lang w:bidi="ar-SY"/>
        </w:rPr>
        <w:t>13</w:t>
      </w:r>
      <w:r w:rsidRPr="00242E90">
        <w:rPr>
          <w:rFonts w:ascii="Arabic Typesetting" w:hAnsi="Arabic Typesetting" w:cs="Arabic Typesetting"/>
          <w:sz w:val="40"/>
          <w:szCs w:val="40"/>
          <w:rtl/>
          <w:lang w:bidi="ar-SY"/>
        </w:rPr>
        <w:t xml:space="preserve">، وتشفر بروتينا يتألف من </w:t>
      </w:r>
      <w:r w:rsidRPr="00242E90">
        <w:rPr>
          <w:rFonts w:ascii="Arabic Typesetting" w:hAnsi="Arabic Typesetting" w:cs="Arabic Typesetting"/>
          <w:sz w:val="40"/>
          <w:szCs w:val="40"/>
        </w:rPr>
        <w:t>3418</w:t>
      </w:r>
      <w:r w:rsidRPr="00242E90">
        <w:rPr>
          <w:rFonts w:ascii="Arabic Typesetting" w:hAnsi="Arabic Typesetting" w:cs="Arabic Typesetting"/>
          <w:sz w:val="40"/>
          <w:szCs w:val="40"/>
          <w:rtl/>
          <w:lang w:bidi="ar-SY"/>
        </w:rPr>
        <w:t xml:space="preserve"> حمضا أمينيا يلعب نفس الأدوار السابقة لـ </w:t>
      </w:r>
      <w:r w:rsidRPr="00242E90">
        <w:rPr>
          <w:rFonts w:ascii="Arabic Typesetting" w:hAnsi="Arabic Typesetting" w:cs="Arabic Typesetting"/>
          <w:color w:val="231F20"/>
          <w:sz w:val="40"/>
          <w:szCs w:val="40"/>
        </w:rPr>
        <w:t>BRCA1</w:t>
      </w:r>
      <w:r w:rsidRPr="00242E90">
        <w:rPr>
          <w:rFonts w:ascii="Arabic Typesetting" w:hAnsi="Arabic Typesetting" w:cs="Arabic Typesetting"/>
          <w:sz w:val="40"/>
          <w:szCs w:val="40"/>
          <w:rtl/>
          <w:lang w:bidi="ar-SY"/>
        </w:rPr>
        <w:t>. يكون سرطان الثدي المترافق مع طفرات</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color w:val="231F20"/>
          <w:sz w:val="40"/>
          <w:szCs w:val="40"/>
        </w:rPr>
        <w:t xml:space="preserve"> BRCA2</w:t>
      </w:r>
      <w:r w:rsidRPr="00242E90">
        <w:rPr>
          <w:rFonts w:ascii="Arabic Typesetting" w:hAnsi="Arabic Typesetting" w:cs="Arabic Typesetting"/>
          <w:sz w:val="40"/>
          <w:szCs w:val="40"/>
          <w:rtl/>
          <w:lang w:bidi="ar-SY"/>
        </w:rPr>
        <w:t xml:space="preserve">أيضا من النمط السابق </w:t>
      </w:r>
      <w:r w:rsidRPr="00242E90">
        <w:rPr>
          <w:rFonts w:ascii="Arabic Typesetting" w:hAnsi="Arabic Typesetting" w:cs="Arabic Typesetting"/>
          <w:sz w:val="40"/>
          <w:szCs w:val="40"/>
          <w:lang w:bidi="ar-SY"/>
        </w:rPr>
        <w:t>IDC</w:t>
      </w:r>
      <w:r w:rsidRPr="00242E90">
        <w:rPr>
          <w:rFonts w:ascii="Arabic Typesetting" w:hAnsi="Arabic Typesetting" w:cs="Arabic Typesetting"/>
          <w:sz w:val="40"/>
          <w:szCs w:val="40"/>
          <w:rtl/>
          <w:lang w:bidi="ar-SY"/>
        </w:rPr>
        <w:t xml:space="preserve"> وجيد التمايز ويعبرعن المستقبلات الهرمونية. أما سريريا فتكون الإصابة في عمر مبكر </w:t>
      </w:r>
      <w:r w:rsidRPr="00242E90">
        <w:rPr>
          <w:rFonts w:ascii="Arabic Typesetting" w:hAnsi="Arabic Typesetting" w:cs="Arabic Typesetting"/>
          <w:sz w:val="40"/>
          <w:szCs w:val="40"/>
          <w:rtl/>
          <w:lang w:bidi="ar-SY"/>
        </w:rPr>
        <w:lastRenderedPageBreak/>
        <w:t>وغالبا ما يصيب الثديين، و</w:t>
      </w:r>
      <w:r>
        <w:rPr>
          <w:rFonts w:ascii="Arabic Typesetting" w:hAnsi="Arabic Typesetting" w:cs="Arabic Typesetting" w:hint="cs"/>
          <w:sz w:val="40"/>
          <w:szCs w:val="40"/>
          <w:rtl/>
          <w:lang w:bidi="ar-SY"/>
        </w:rPr>
        <w:t xml:space="preserve">يمكن أن </w:t>
      </w:r>
      <w:r w:rsidRPr="00242E90">
        <w:rPr>
          <w:rFonts w:ascii="Arabic Typesetting" w:hAnsi="Arabic Typesetting" w:cs="Arabic Typesetting"/>
          <w:sz w:val="40"/>
          <w:szCs w:val="40"/>
          <w:rtl/>
          <w:lang w:bidi="ar-SY"/>
        </w:rPr>
        <w:t>تترافق الإصابة بسرطان المبيض و الكولون والبروستات والمعدة والبنكرياس والقتاة الجامعة والميلانوما</w:t>
      </w:r>
      <w:r>
        <w:rPr>
          <w:rFonts w:ascii="Arabic Typesetting" w:hAnsi="Arabic Typesetting" w:cs="Arabic Typesetting" w:hint="cs"/>
          <w:sz w:val="40"/>
          <w:szCs w:val="40"/>
          <w:vertAlign w:val="superscript"/>
          <w:rtl/>
          <w:lang w:bidi="ar-SY"/>
        </w:rPr>
        <w:t>(1</w:t>
      </w:r>
      <w:r>
        <w:rPr>
          <w:rFonts w:ascii="Arabic Typesetting" w:hAnsi="Arabic Typesetting" w:cs="Arabic Typesetting"/>
          <w:sz w:val="40"/>
          <w:szCs w:val="40"/>
          <w:vertAlign w:val="superscript"/>
          <w:lang w:bidi="ar-SY"/>
        </w:rPr>
        <w:t>1</w:t>
      </w:r>
      <w:r>
        <w:rPr>
          <w:rFonts w:ascii="Arabic Typesetting" w:hAnsi="Arabic Typesetting" w:cs="Arabic Typesetting" w:hint="cs"/>
          <w:sz w:val="40"/>
          <w:szCs w:val="40"/>
          <w:vertAlign w:val="superscript"/>
          <w:rtl/>
          <w:lang w:bidi="ar-SY"/>
        </w:rPr>
        <w:t>)</w:t>
      </w:r>
      <w:r w:rsidRPr="00242E90">
        <w:rPr>
          <w:rFonts w:ascii="Arabic Typesetting" w:hAnsi="Arabic Typesetting" w:cs="Arabic Typesetting"/>
          <w:sz w:val="40"/>
          <w:szCs w:val="40"/>
          <w:rtl/>
          <w:lang w:bidi="ar-SY"/>
        </w:rPr>
        <w:t>.</w:t>
      </w:r>
    </w:p>
    <w:p w:rsidR="003F2533" w:rsidRPr="00242E90" w:rsidRDefault="003F2533" w:rsidP="003F2533">
      <w:pPr>
        <w:pStyle w:val="ListParagraph"/>
        <w:spacing w:before="0"/>
        <w:ind w:left="0"/>
        <w:rPr>
          <w:rFonts w:ascii="Arabic Typesetting" w:hAnsi="Arabic Typesetting" w:cs="Arabic Typesetting"/>
          <w:sz w:val="40"/>
          <w:szCs w:val="40"/>
          <w:rtl/>
          <w:lang w:bidi="ar-SY"/>
        </w:rPr>
      </w:pP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1-4-2- </w:t>
      </w:r>
      <w:r w:rsidRPr="00242E90">
        <w:rPr>
          <w:rFonts w:ascii="Arabic Typesetting" w:hAnsi="Arabic Typesetting" w:cs="Arabic Typesetting"/>
          <w:b/>
          <w:bCs/>
          <w:sz w:val="40"/>
          <w:szCs w:val="40"/>
          <w:rtl/>
          <w:lang w:bidi="ar-SY"/>
        </w:rPr>
        <w:t>القصة العائلية</w:t>
      </w:r>
      <w:r w:rsidRPr="00242E90">
        <w:rPr>
          <w:rFonts w:ascii="Arabic Typesetting" w:hAnsi="Arabic Typesetting" w:cs="Arabic Typesetting"/>
          <w:b/>
          <w:bCs/>
          <w:sz w:val="40"/>
          <w:szCs w:val="40"/>
          <w:rtl/>
          <w:lang w:bidi="ar-SY"/>
        </w:rPr>
        <w:tab/>
      </w:r>
      <w:r w:rsidRPr="00242E90">
        <w:rPr>
          <w:rFonts w:ascii="Arabic Typesetting" w:hAnsi="Arabic Typesetting" w:cs="Arabic Typesetting"/>
          <w:b/>
          <w:bCs/>
          <w:sz w:val="40"/>
          <w:szCs w:val="40"/>
          <w:rtl/>
          <w:lang w:bidi="ar-SY"/>
        </w:rPr>
        <w:tab/>
      </w:r>
      <w:r w:rsidRPr="00242E90">
        <w:rPr>
          <w:rFonts w:ascii="Arabic Typesetting" w:hAnsi="Arabic Typesetting" w:cs="Arabic Typesetting"/>
          <w:b/>
          <w:bCs/>
          <w:sz w:val="40"/>
          <w:szCs w:val="40"/>
          <w:rtl/>
          <w:lang w:bidi="ar-SY"/>
        </w:rPr>
        <w:tab/>
      </w:r>
      <w:r w:rsidRPr="00242E90">
        <w:rPr>
          <w:rFonts w:ascii="Arabic Typesetting" w:hAnsi="Arabic Typesetting" w:cs="Arabic Typesetting"/>
          <w:b/>
          <w:bCs/>
          <w:sz w:val="40"/>
          <w:szCs w:val="40"/>
          <w:rtl/>
          <w:lang w:bidi="ar-SY"/>
        </w:rPr>
        <w:tab/>
      </w:r>
      <w:r w:rsidRPr="00242E90">
        <w:rPr>
          <w:rFonts w:ascii="Arabic Typesetting" w:hAnsi="Arabic Typesetting" w:cs="Arabic Typesetting"/>
          <w:b/>
          <w:bCs/>
          <w:sz w:val="40"/>
          <w:szCs w:val="40"/>
          <w:rtl/>
          <w:lang w:bidi="ar-SY"/>
        </w:rPr>
        <w:tab/>
      </w:r>
      <w:r w:rsidRPr="00242E90">
        <w:rPr>
          <w:rFonts w:ascii="Arabic Typesetting" w:hAnsi="Arabic Typesetting" w:cs="Arabic Typesetting"/>
          <w:b/>
          <w:bCs/>
          <w:sz w:val="40"/>
          <w:szCs w:val="40"/>
          <w:rtl/>
          <w:lang w:bidi="ar-SY"/>
        </w:rPr>
        <w:tab/>
      </w:r>
      <w:r w:rsidRPr="00242E90">
        <w:rPr>
          <w:rFonts w:ascii="Arabic Typesetting" w:hAnsi="Arabic Typesetting" w:cs="Arabic Typesetting"/>
          <w:b/>
          <w:bCs/>
          <w:sz w:val="40"/>
          <w:szCs w:val="40"/>
          <w:rtl/>
          <w:lang w:bidi="ar-SY"/>
        </w:rPr>
        <w:tab/>
      </w:r>
      <w:r w:rsidRPr="00242E90">
        <w:rPr>
          <w:rFonts w:ascii="Arabic Typesetting" w:hAnsi="Arabic Typesetting" w:cs="Arabic Typesetting"/>
          <w:b/>
          <w:bCs/>
          <w:sz w:val="40"/>
          <w:szCs w:val="40"/>
          <w:rtl/>
          <w:lang w:bidi="ar-SY"/>
        </w:rPr>
        <w:tab/>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إن وجود إصابة بسرطان الثدي لدى قريبة من الدرجة الأولى ( أخت، أم، بنت) يزيد من خطورة الإصابة بسرطان الثدي ثلاثة أضعاف. وإذا ما كانت هذه الإصابة ثنائية الجانب وقبل سن الإياس فتزداد الخطورة إلى تسعة أضعاف، أما إذا كانت ثنائية الجانب وبعد سن الإياس فتزداد الخطورة إلى خمسة أضعاف، وفي حال كانت الإصابة أحادية الجانب وبعد سن الإياس فتكون الخطورة 1.5 ضعفا فقط</w:t>
      </w:r>
      <w:r w:rsidRPr="00AB3C25">
        <w:rPr>
          <w:rFonts w:ascii="Arabic Typesetting" w:hAnsi="Arabic Typesetting" w:cs="Arabic Typesetting" w:hint="cs"/>
          <w:sz w:val="40"/>
          <w:szCs w:val="40"/>
          <w:vertAlign w:val="superscript"/>
          <w:rtl/>
          <w:lang w:bidi="ar-SY"/>
        </w:rPr>
        <w:t>(12)</w:t>
      </w:r>
      <w:r w:rsidRPr="00242E90">
        <w:rPr>
          <w:rFonts w:ascii="Arabic Typesetting" w:hAnsi="Arabic Typesetting" w:cs="Arabic Typesetting"/>
          <w:sz w:val="40"/>
          <w:szCs w:val="40"/>
          <w:rtl/>
          <w:lang w:bidi="ar-SY"/>
        </w:rPr>
        <w:t>.</w:t>
      </w:r>
    </w:p>
    <w:p w:rsidR="003F2533"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b/>
          <w:bCs/>
          <w:sz w:val="40"/>
          <w:szCs w:val="40"/>
          <w:rtl/>
          <w:lang w:bidi="ar-SY"/>
        </w:rPr>
        <w:t xml:space="preserve">1-4-3- </w:t>
      </w:r>
      <w:r w:rsidRPr="00242E90">
        <w:rPr>
          <w:rFonts w:ascii="Arabic Typesetting" w:hAnsi="Arabic Typesetting" w:cs="Arabic Typesetting"/>
          <w:b/>
          <w:bCs/>
          <w:sz w:val="40"/>
          <w:szCs w:val="40"/>
          <w:rtl/>
          <w:lang w:bidi="ar-SY"/>
        </w:rPr>
        <w:t>القصة الشخصية</w:t>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تعد القصة </w:t>
      </w:r>
      <w:r>
        <w:rPr>
          <w:rFonts w:ascii="Arabic Typesetting" w:hAnsi="Arabic Typesetting" w:cs="Arabic Typesetting"/>
          <w:sz w:val="40"/>
          <w:szCs w:val="40"/>
          <w:rtl/>
          <w:lang w:bidi="ar-SY"/>
        </w:rPr>
        <w:t xml:space="preserve">الشخصية لسرطان الثدي عامل </w:t>
      </w:r>
      <w:r>
        <w:rPr>
          <w:rFonts w:ascii="Arabic Typesetting" w:hAnsi="Arabic Typesetting" w:cs="Arabic Typesetting" w:hint="cs"/>
          <w:sz w:val="40"/>
          <w:szCs w:val="40"/>
          <w:rtl/>
          <w:lang w:bidi="ar-SY"/>
        </w:rPr>
        <w:t>خطورة</w:t>
      </w:r>
      <w:r w:rsidRPr="00242E90">
        <w:rPr>
          <w:rFonts w:ascii="Arabic Typesetting" w:hAnsi="Arabic Typesetting" w:cs="Arabic Typesetting"/>
          <w:sz w:val="40"/>
          <w:szCs w:val="40"/>
          <w:rtl/>
          <w:lang w:bidi="ar-SY"/>
        </w:rPr>
        <w:t xml:space="preserve"> هام لحدوث سرطان في الثدي الآخر. إذ ترتفع خطورة حصول سرطان ثدي في الثدي الثاني بشكل هام لدى النساء المصابات بسرطان ثدي وراثي بنسبة 50-60%، أما بوجود سوابق للإصابة بسرطان الرحم أو المبيض أو الكولون فاحتمال حدوث سرطان ثدي أعلى من اللواتي ليس لديهن قصة إصابة بهذه الخباثات</w:t>
      </w:r>
      <w:r w:rsidRPr="00AB3C25">
        <w:rPr>
          <w:rFonts w:ascii="Arabic Typesetting" w:hAnsi="Arabic Typesetting" w:cs="Arabic Typesetting" w:hint="cs"/>
          <w:sz w:val="40"/>
          <w:szCs w:val="40"/>
          <w:vertAlign w:val="superscript"/>
          <w:rtl/>
          <w:lang w:bidi="ar-SY"/>
        </w:rPr>
        <w:t>(13)</w:t>
      </w:r>
      <w:r w:rsidRPr="00242E90">
        <w:rPr>
          <w:rFonts w:ascii="Arabic Typesetting" w:hAnsi="Arabic Typesetting" w:cs="Arabic Typesetting"/>
          <w:sz w:val="40"/>
          <w:szCs w:val="40"/>
          <w:rtl/>
          <w:lang w:bidi="ar-SY"/>
        </w:rPr>
        <w:t xml:space="preserve">. </w:t>
      </w:r>
    </w:p>
    <w:p w:rsidR="003F2533" w:rsidRPr="00406973"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b/>
          <w:bCs/>
          <w:sz w:val="40"/>
          <w:szCs w:val="40"/>
          <w:rtl/>
          <w:lang w:bidi="ar-SY"/>
        </w:rPr>
        <w:t xml:space="preserve">1-4-4- </w:t>
      </w:r>
      <w:r w:rsidRPr="00242E90">
        <w:rPr>
          <w:rFonts w:ascii="Arabic Typesetting" w:hAnsi="Arabic Typesetting" w:cs="Arabic Typesetting"/>
          <w:b/>
          <w:bCs/>
          <w:sz w:val="40"/>
          <w:szCs w:val="40"/>
          <w:rtl/>
          <w:lang w:bidi="ar-SY"/>
        </w:rPr>
        <w:t xml:space="preserve">تأثير الهرمونات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يكون تأثير</w:t>
      </w:r>
      <w:r>
        <w:rPr>
          <w:rFonts w:ascii="Arabic Typesetting" w:hAnsi="Arabic Typesetting" w:cs="Arabic Typesetting"/>
          <w:sz w:val="40"/>
          <w:szCs w:val="40"/>
          <w:rtl/>
          <w:lang w:bidi="ar-SY"/>
        </w:rPr>
        <w:t xml:space="preserve"> الهرمونات إما داخليا أو خارجيا</w:t>
      </w:r>
      <w:r>
        <w:rPr>
          <w:rFonts w:ascii="Arabic Typesetting" w:hAnsi="Arabic Typesetting" w:cs="Arabic Typesetting" w:hint="cs"/>
          <w:sz w:val="40"/>
          <w:szCs w:val="40"/>
          <w:rtl/>
          <w:lang w:bidi="ar-SY"/>
        </w:rPr>
        <w:t xml:space="preserve">، وذلك بحسب منشأ الهرمونات: </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1-4-4-1- </w:t>
      </w:r>
      <w:r w:rsidRPr="00242E90">
        <w:rPr>
          <w:rFonts w:ascii="Arabic Typesetting" w:hAnsi="Arabic Typesetting" w:cs="Arabic Typesetting"/>
          <w:b/>
          <w:bCs/>
          <w:sz w:val="40"/>
          <w:szCs w:val="40"/>
          <w:rtl/>
          <w:lang w:bidi="ar-SY"/>
        </w:rPr>
        <w:t xml:space="preserve">الهرمونات داخلية المنشأ   </w:t>
      </w:r>
    </w:p>
    <w:p w:rsidR="003F2533" w:rsidRPr="00242E90" w:rsidRDefault="003F2533" w:rsidP="003F2533">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يترافق التعرض الزائد من مستويات الإستروج</w:t>
      </w:r>
      <w:r>
        <w:rPr>
          <w:rFonts w:ascii="Arabic Typesetting" w:hAnsi="Arabic Typesetting" w:cs="Arabic Typesetting"/>
          <w:sz w:val="40"/>
          <w:szCs w:val="40"/>
          <w:rtl/>
          <w:lang w:bidi="ar-SY"/>
        </w:rPr>
        <w:t>ين ولفترات طويلة مع زيادة ا</w:t>
      </w:r>
      <w:r>
        <w:rPr>
          <w:rFonts w:ascii="Arabic Typesetting" w:hAnsi="Arabic Typesetting" w:cs="Arabic Typesetting" w:hint="cs"/>
          <w:sz w:val="40"/>
          <w:szCs w:val="40"/>
          <w:rtl/>
          <w:lang w:bidi="ar-SY"/>
        </w:rPr>
        <w:t>حتمال</w:t>
      </w:r>
      <w:r>
        <w:rPr>
          <w:rFonts w:ascii="Arabic Typesetting" w:hAnsi="Arabic Typesetting" w:cs="Arabic Typesetting"/>
          <w:sz w:val="40"/>
          <w:szCs w:val="40"/>
          <w:lang w:bidi="ar-SY"/>
        </w:rPr>
        <w:t xml:space="preserve"> </w:t>
      </w:r>
      <w:r>
        <w:rPr>
          <w:rFonts w:ascii="Arabic Typesetting" w:hAnsi="Arabic Typesetting" w:cs="Arabic Typesetting" w:hint="cs"/>
          <w:sz w:val="40"/>
          <w:szCs w:val="40"/>
          <w:rtl/>
          <w:lang w:bidi="ar-SY"/>
        </w:rPr>
        <w:t>ا</w:t>
      </w:r>
      <w:r w:rsidRPr="00242E90">
        <w:rPr>
          <w:rFonts w:ascii="Arabic Typesetting" w:hAnsi="Arabic Typesetting" w:cs="Arabic Typesetting"/>
          <w:sz w:val="40"/>
          <w:szCs w:val="40"/>
          <w:rtl/>
          <w:lang w:bidi="ar-SY"/>
        </w:rPr>
        <w:t xml:space="preserve">لإصابة بسرطان الثدي بينما </w:t>
      </w:r>
      <w:r>
        <w:rPr>
          <w:rFonts w:ascii="Arabic Typesetting" w:hAnsi="Arabic Typesetting" w:cs="Arabic Typesetting" w:hint="cs"/>
          <w:sz w:val="40"/>
          <w:szCs w:val="40"/>
          <w:rtl/>
          <w:lang w:bidi="ar-SY"/>
        </w:rPr>
        <w:t xml:space="preserve">يعتقد أن </w:t>
      </w:r>
      <w:r w:rsidRPr="00242E90">
        <w:rPr>
          <w:rFonts w:ascii="Arabic Typesetting" w:hAnsi="Arabic Typesetting" w:cs="Arabic Typesetting"/>
          <w:sz w:val="40"/>
          <w:szCs w:val="40"/>
          <w:rtl/>
          <w:lang w:bidi="ar-SY"/>
        </w:rPr>
        <w:t>التعرض له بمستويات</w:t>
      </w:r>
      <w:r>
        <w:rPr>
          <w:rFonts w:ascii="Arabic Typesetting" w:hAnsi="Arabic Typesetting" w:cs="Arabic Typesetting"/>
          <w:sz w:val="40"/>
          <w:szCs w:val="40"/>
          <w:rtl/>
          <w:lang w:bidi="ar-SY"/>
        </w:rPr>
        <w:t xml:space="preserve"> أقل يعتقد</w:t>
      </w:r>
      <w:r w:rsidRPr="00242E90">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بأنه </w:t>
      </w:r>
      <w:r w:rsidRPr="00242E90">
        <w:rPr>
          <w:rFonts w:ascii="Arabic Typesetting" w:hAnsi="Arabic Typesetting" w:cs="Arabic Typesetting"/>
          <w:sz w:val="40"/>
          <w:szCs w:val="40"/>
          <w:rtl/>
          <w:lang w:bidi="ar-SY"/>
        </w:rPr>
        <w:t>يلعب دورا وقائيا.</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فالعوامل التي تزيد من عدد الدورات الطمثية كبدء الحيض المبكر</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وعدم الولادة وتأخر انقطاع الطمث من شأنه أن يزيد </w:t>
      </w:r>
      <w:r>
        <w:rPr>
          <w:rFonts w:ascii="Arabic Typesetting" w:hAnsi="Arabic Typesetting" w:cs="Arabic Typesetting" w:hint="cs"/>
          <w:sz w:val="40"/>
          <w:szCs w:val="40"/>
          <w:rtl/>
          <w:lang w:bidi="ar-SY"/>
        </w:rPr>
        <w:t xml:space="preserve">خطر </w:t>
      </w:r>
      <w:r w:rsidRPr="00242E90">
        <w:rPr>
          <w:rFonts w:ascii="Arabic Typesetting" w:hAnsi="Arabic Typesetting" w:cs="Arabic Typesetting"/>
          <w:sz w:val="40"/>
          <w:szCs w:val="40"/>
          <w:rtl/>
          <w:lang w:bidi="ar-SY"/>
        </w:rPr>
        <w:t>الإصابة بسرطان</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الثدي</w:t>
      </w:r>
      <w:r w:rsidRPr="00AB3C25">
        <w:rPr>
          <w:rFonts w:ascii="Arabic Typesetting" w:hAnsi="Arabic Typesetting" w:cs="Arabic Typesetting" w:hint="cs"/>
          <w:sz w:val="40"/>
          <w:szCs w:val="40"/>
          <w:vertAlign w:val="superscript"/>
          <w:rtl/>
          <w:lang w:bidi="ar-SY"/>
        </w:rPr>
        <w:t>(14)</w:t>
      </w:r>
      <w:r w:rsidRPr="00242E90">
        <w:rPr>
          <w:rFonts w:ascii="Arabic Typesetting" w:hAnsi="Arabic Typesetting" w:cs="Arabic Typesetting"/>
          <w:sz w:val="40"/>
          <w:szCs w:val="40"/>
          <w:rtl/>
          <w:lang w:bidi="ar-SY"/>
        </w:rPr>
        <w:t xml:space="preserve">. </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1-4-4-2- </w:t>
      </w:r>
      <w:r w:rsidRPr="00242E90">
        <w:rPr>
          <w:rFonts w:ascii="Arabic Typesetting" w:hAnsi="Arabic Typesetting" w:cs="Arabic Typesetting"/>
          <w:b/>
          <w:bCs/>
          <w:sz w:val="40"/>
          <w:szCs w:val="40"/>
          <w:rtl/>
          <w:lang w:bidi="ar-SY"/>
        </w:rPr>
        <w:t>الهرمونات خارجية المنشأ</w:t>
      </w:r>
    </w:p>
    <w:p w:rsidR="003F2533" w:rsidRPr="00242E90" w:rsidRDefault="003F2533" w:rsidP="003F2533">
      <w:pPr>
        <w:autoSpaceDE w:val="0"/>
        <w:autoSpaceDN w:val="0"/>
        <w:bidi/>
        <w:adjustRightInd w:val="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 xml:space="preserve">لم يثبت إلى الآن بالدليل القاطع أن مانعات الحمل الفموية </w:t>
      </w:r>
      <w:r w:rsidRPr="00242E90">
        <w:rPr>
          <w:rFonts w:ascii="Arabic Typesetting" w:hAnsi="Arabic Typesetting" w:cs="Arabic Typesetting"/>
          <w:sz w:val="40"/>
          <w:szCs w:val="40"/>
          <w:lang w:bidi="ar-SY"/>
        </w:rPr>
        <w:t>(OC)</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 Oral contraceptives</w:t>
      </w:r>
      <w:r w:rsidRPr="00242E90">
        <w:rPr>
          <w:rFonts w:ascii="Arabic Typesetting" w:hAnsi="Arabic Typesetting" w:cs="Arabic Typesetting"/>
          <w:sz w:val="40"/>
          <w:szCs w:val="40"/>
          <w:rtl/>
          <w:lang w:bidi="ar-SY"/>
        </w:rPr>
        <w:t xml:space="preserve"> والمعالجة الهرمونية المعاوضة </w:t>
      </w:r>
      <w:r w:rsidRPr="00242E90">
        <w:rPr>
          <w:rFonts w:ascii="Arabic Typesetting" w:hAnsi="Arabic Typesetting" w:cs="Arabic Typesetting"/>
          <w:sz w:val="40"/>
          <w:szCs w:val="40"/>
          <w:lang w:bidi="ar-SY"/>
        </w:rPr>
        <w:t>(HRT)</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 Hromon replacement therapy</w:t>
      </w:r>
      <w:r w:rsidRPr="00242E90">
        <w:rPr>
          <w:rFonts w:ascii="Arabic Typesetting" w:hAnsi="Arabic Typesetting" w:cs="Arabic Typesetting"/>
          <w:sz w:val="40"/>
          <w:szCs w:val="40"/>
          <w:rtl/>
          <w:lang w:bidi="ar-SY"/>
        </w:rPr>
        <w:t>تضطلع بدور مؤهب للسرطان. فاقترحت بعض الدراسات أن الاستخدام الطويل لمانعات الحمل الفموية</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يزيد من خطورة الإصابة بسرطان الثدي، والمعلومات الطبية المتعلقة بالخطورة</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المحتملة لحدوث سرطان الثدي الناجمة عن الاستخدام المطول للإستروجينات لدى</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السيدات قبل وبعد سن الإياس ما تزال غير قاطعة يزداد خطر الإصابة بسرطان الثدي لدى مشاركة البروجيستينات والإستروجينات في المعالجة مقارنة مع الإستروجين لوحده، إذ يعتقد أن للبروجيستينات دورا محدثا للانقسام الفتيلي في الثدي، حيث تبين أن الفعالية المحدثة للانقسام  الفتيلي في ظهارة الثدي تبلغ ذروتها في الطور اللوتيئيني ( الأصفري) </w:t>
      </w:r>
      <w:r w:rsidRPr="00242E90">
        <w:rPr>
          <w:rFonts w:ascii="Arabic Typesetting" w:hAnsi="Arabic Typesetting" w:cs="Arabic Typesetting"/>
          <w:sz w:val="40"/>
          <w:szCs w:val="40"/>
        </w:rPr>
        <w:t>Luteal  phase</w:t>
      </w:r>
      <w:r w:rsidRPr="00242E90">
        <w:rPr>
          <w:rFonts w:ascii="Arabic Typesetting" w:hAnsi="Arabic Typesetting" w:cs="Arabic Typesetting"/>
          <w:sz w:val="40"/>
          <w:szCs w:val="40"/>
          <w:rtl/>
          <w:lang w:bidi="ar-SY"/>
        </w:rPr>
        <w:t xml:space="preserve">  حيث يكون البروجيسترون في أعلى قيمه</w:t>
      </w:r>
      <w:r w:rsidRPr="002D76B6">
        <w:rPr>
          <w:rFonts w:ascii="Arabic Typesetting" w:hAnsi="Arabic Typesetting" w:cs="Arabic Typesetting" w:hint="cs"/>
          <w:sz w:val="40"/>
          <w:szCs w:val="40"/>
          <w:vertAlign w:val="superscript"/>
          <w:rtl/>
          <w:lang w:bidi="ar-SY"/>
        </w:rPr>
        <w:t>(15)</w:t>
      </w:r>
      <w:r w:rsidRPr="00242E90">
        <w:rPr>
          <w:rFonts w:ascii="Arabic Typesetting" w:hAnsi="Arabic Typesetting" w:cs="Arabic Typesetting"/>
          <w:sz w:val="40"/>
          <w:szCs w:val="40"/>
          <w:vertAlign w:val="superscript"/>
          <w:rtl/>
          <w:lang w:bidi="ar-SY"/>
        </w:rPr>
        <w:t xml:space="preserve"> </w:t>
      </w:r>
      <w:r w:rsidRPr="00242E90">
        <w:rPr>
          <w:rFonts w:ascii="Arabic Typesetting" w:hAnsi="Arabic Typesetting" w:cs="Arabic Typesetting"/>
          <w:sz w:val="40"/>
          <w:szCs w:val="40"/>
          <w:rtl/>
          <w:lang w:bidi="ar-SY"/>
        </w:rPr>
        <w:t>.</w:t>
      </w:r>
    </w:p>
    <w:p w:rsidR="003F2533" w:rsidRDefault="003F2533" w:rsidP="003F2533">
      <w:pPr>
        <w:autoSpaceDE w:val="0"/>
        <w:autoSpaceDN w:val="0"/>
        <w:bidi/>
        <w:adjustRightInd w:val="0"/>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1-4-5- </w:t>
      </w:r>
      <w:r w:rsidRPr="00242E90">
        <w:rPr>
          <w:rFonts w:ascii="Arabic Typesetting" w:hAnsi="Arabic Typesetting" w:cs="Arabic Typesetting"/>
          <w:b/>
          <w:bCs/>
          <w:sz w:val="40"/>
          <w:szCs w:val="40"/>
          <w:rtl/>
          <w:lang w:bidi="ar-SY"/>
        </w:rPr>
        <w:t xml:space="preserve">الحمول و الولادات والطمث والإرضاع </w:t>
      </w:r>
    </w:p>
    <w:p w:rsidR="003F2533" w:rsidRDefault="003F2533" w:rsidP="003F2533">
      <w:pPr>
        <w:autoSpaceDE w:val="0"/>
        <w:autoSpaceDN w:val="0"/>
        <w:bidi/>
        <w:adjustRightInd w:val="0"/>
        <w:jc w:val="both"/>
        <w:rPr>
          <w:rFonts w:ascii="Arabic Typesetting" w:hAnsi="Arabic Typesetting" w:cs="Arabic Typesetting"/>
          <w:b/>
          <w:bCs/>
          <w:sz w:val="40"/>
          <w:szCs w:val="40"/>
          <w:rtl/>
          <w:lang w:bidi="ar-SY"/>
        </w:rPr>
      </w:pPr>
      <w:r w:rsidRPr="00242E90">
        <w:rPr>
          <w:rFonts w:ascii="Arabic Typesetting" w:hAnsi="Arabic Typesetting" w:cs="Arabic Typesetting"/>
          <w:sz w:val="40"/>
          <w:szCs w:val="40"/>
          <w:rtl/>
        </w:rPr>
        <w:t>كما نعلم أن الإستروجين هو الهرمون المنمي للثدي. ويرتبط البدء المبكر للحيض (الطمث) مع ارتفاع متواضع في خطورة حدوث سرطان الثدي ( حوالي ضعفين أو أقل). والسيدات اللواتي حصل لديهن الإياس قبل سن 30 سنة ينخفض لديهن خطورة حدوث سرطان الثدي حوالي 3 أضعاف مقارنة مع اللواتي حصل لديهن الإياس بعد سن 55 سنة. ويبدو أن الحمل التام الأول قبل سن 30 سنة ذو تأثير وقائي من سرطان الثدي، بينما يرتبط الحمل بسن متأخرة أو عدم الإنجاب بخطورة أعلى. وهناك فرضية تشير إلى أن الإرضاع يقي من سرطان الثدي ويمكن أن يعزى ذلك إلى تأخير الإباضة الذي يعقب الحمل التام وهذا ينقص من التعرض للإستروجين</w:t>
      </w:r>
      <w:r w:rsidRPr="002D76B6">
        <w:rPr>
          <w:rFonts w:ascii="Arabic Typesetting" w:hAnsi="Arabic Typesetting" w:cs="Arabic Typesetting" w:hint="cs"/>
          <w:sz w:val="40"/>
          <w:szCs w:val="40"/>
          <w:vertAlign w:val="superscript"/>
          <w:rtl/>
        </w:rPr>
        <w:t>(13)</w:t>
      </w:r>
      <w:r w:rsidRPr="00242E90">
        <w:rPr>
          <w:rFonts w:ascii="Arabic Typesetting" w:hAnsi="Arabic Typesetting" w:cs="Arabic Typesetting"/>
          <w:sz w:val="40"/>
          <w:szCs w:val="40"/>
          <w:rtl/>
        </w:rPr>
        <w:t>.</w:t>
      </w:r>
    </w:p>
    <w:p w:rsidR="003F2533" w:rsidRPr="00242E90" w:rsidRDefault="003F2533" w:rsidP="003F2533">
      <w:pPr>
        <w:autoSpaceDE w:val="0"/>
        <w:autoSpaceDN w:val="0"/>
        <w:bidi/>
        <w:adjustRightInd w:val="0"/>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rPr>
        <w:t xml:space="preserve">1-4-6- </w:t>
      </w:r>
      <w:r w:rsidRPr="00242E90">
        <w:rPr>
          <w:rFonts w:ascii="Arabic Typesetting" w:hAnsi="Arabic Typesetting" w:cs="Arabic Typesetting"/>
          <w:b/>
          <w:bCs/>
          <w:sz w:val="40"/>
          <w:szCs w:val="40"/>
          <w:rtl/>
        </w:rPr>
        <w:t>التعرض للأشعة المؤينة</w:t>
      </w:r>
    </w:p>
    <w:p w:rsidR="003F2533" w:rsidRDefault="003F2533" w:rsidP="003F2533">
      <w:pPr>
        <w:autoSpaceDE w:val="0"/>
        <w:autoSpaceDN w:val="0"/>
        <w:bidi/>
        <w:adjustRightInd w:val="0"/>
        <w:jc w:val="both"/>
        <w:rPr>
          <w:rFonts w:ascii="Arabic Typesetting" w:hAnsi="Arabic Typesetting" w:cs="Arabic Typesetting"/>
          <w:sz w:val="40"/>
          <w:szCs w:val="40"/>
          <w:rtl/>
        </w:rPr>
      </w:pPr>
      <w:r w:rsidRPr="00242E90">
        <w:rPr>
          <w:rFonts w:ascii="Arabic Typesetting" w:hAnsi="Arabic Typesetting" w:cs="Arabic Typesetting"/>
          <w:sz w:val="40"/>
          <w:szCs w:val="40"/>
          <w:rtl/>
        </w:rPr>
        <w:t>يع</w:t>
      </w:r>
      <w:r>
        <w:rPr>
          <w:rFonts w:ascii="Arabic Typesetting" w:hAnsi="Arabic Typesetting" w:cs="Arabic Typesetting"/>
          <w:sz w:val="40"/>
          <w:szCs w:val="40"/>
          <w:rtl/>
        </w:rPr>
        <w:t>د التعرض للأشعة بغرض التشخيص أوالعلاج، خاصة في أعمار مبكرة (</w:t>
      </w:r>
      <w:r w:rsidRPr="00242E90">
        <w:rPr>
          <w:rFonts w:ascii="Arabic Typesetting" w:hAnsi="Arabic Typesetting" w:cs="Arabic Typesetting"/>
          <w:sz w:val="40"/>
          <w:szCs w:val="40"/>
          <w:rtl/>
        </w:rPr>
        <w:t>فترة المراهقة حيث ينشط تطور الثدي) أحد العوامل التي تزيد من خطورة حدوث سرطان الثدي حيث أثبتت دراسة أجريت عام 2003 أن تشعيع المنصف ( لمفوما، هودجكن، رئة،....) يزيد من خطورة حدوث أورام ثانوية بعيدة وعلى رأسها سرطان الثدي</w:t>
      </w:r>
      <w:r w:rsidRPr="002D76B6">
        <w:rPr>
          <w:rFonts w:ascii="Arabic Typesetting" w:hAnsi="Arabic Typesetting" w:cs="Arabic Typesetting" w:hint="cs"/>
          <w:sz w:val="40"/>
          <w:szCs w:val="40"/>
          <w:vertAlign w:val="superscript"/>
          <w:rtl/>
        </w:rPr>
        <w:t>(16)</w:t>
      </w:r>
      <w:r w:rsidRPr="00242E90">
        <w:rPr>
          <w:rFonts w:ascii="Arabic Typesetting" w:hAnsi="Arabic Typesetting" w:cs="Arabic Typesetting"/>
          <w:sz w:val="40"/>
          <w:szCs w:val="40"/>
          <w:rtl/>
        </w:rPr>
        <w:t>.</w:t>
      </w:r>
    </w:p>
    <w:p w:rsidR="003F2533" w:rsidRPr="00406973" w:rsidRDefault="003F2533" w:rsidP="003F2533">
      <w:pPr>
        <w:autoSpaceDE w:val="0"/>
        <w:autoSpaceDN w:val="0"/>
        <w:bidi/>
        <w:adjustRightInd w:val="0"/>
        <w:jc w:val="both"/>
        <w:rPr>
          <w:rFonts w:ascii="Arabic Typesetting" w:hAnsi="Arabic Typesetting" w:cs="Arabic Typesetting"/>
          <w:sz w:val="40"/>
          <w:szCs w:val="40"/>
          <w:rtl/>
        </w:rPr>
      </w:pPr>
      <w:r>
        <w:rPr>
          <w:rFonts w:ascii="Arabic Typesetting" w:hAnsi="Arabic Typesetting" w:cs="Arabic Typesetting" w:hint="cs"/>
          <w:b/>
          <w:bCs/>
          <w:sz w:val="40"/>
          <w:szCs w:val="40"/>
          <w:rtl/>
        </w:rPr>
        <w:lastRenderedPageBreak/>
        <w:t xml:space="preserve">1-4-7- </w:t>
      </w:r>
      <w:r w:rsidRPr="00242E90">
        <w:rPr>
          <w:rFonts w:ascii="Arabic Typesetting" w:hAnsi="Arabic Typesetting" w:cs="Arabic Typesetting"/>
          <w:b/>
          <w:bCs/>
          <w:sz w:val="40"/>
          <w:szCs w:val="40"/>
          <w:rtl/>
        </w:rPr>
        <w:t xml:space="preserve">آفات الثدي التكاثرية السليمة </w:t>
      </w:r>
      <w:r w:rsidRPr="00242E90">
        <w:rPr>
          <w:rFonts w:ascii="Arabic Typesetting" w:hAnsi="Arabic Typesetting" w:cs="Arabic Typesetting"/>
          <w:b/>
          <w:bCs/>
          <w:sz w:val="40"/>
          <w:szCs w:val="40"/>
          <w:rtl/>
        </w:rPr>
        <w:tab/>
      </w:r>
    </w:p>
    <w:p w:rsidR="003F2533" w:rsidRPr="00AC5D57" w:rsidRDefault="003F2533" w:rsidP="003F2533">
      <w:pPr>
        <w:tabs>
          <w:tab w:val="center" w:pos="4153"/>
        </w:tabs>
        <w:autoSpaceDE w:val="0"/>
        <w:autoSpaceDN w:val="0"/>
        <w:bidi/>
        <w:adjustRightInd w:val="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rPr>
        <w:t>من بعض هذه الآفات فرط التنسج القنوي المتوسط أو المزهر</w:t>
      </w:r>
      <w:r w:rsidRPr="00242E90">
        <w:rPr>
          <w:rFonts w:ascii="Arabic Typesetting" w:hAnsi="Arabic Typesetting" w:cs="Arabic Typesetting"/>
          <w:sz w:val="40"/>
          <w:szCs w:val="40"/>
          <w:lang w:bidi="ar-SY"/>
        </w:rPr>
        <w:t>Moderate or florid ductal hyperplasia</w:t>
      </w:r>
      <w:r w:rsidRPr="00242E90">
        <w:rPr>
          <w:rFonts w:ascii="Arabic Typesetting" w:hAnsi="Arabic Typesetting" w:cs="Arabic Typesetting"/>
          <w:sz w:val="40"/>
          <w:szCs w:val="40"/>
          <w:rtl/>
          <w:lang w:bidi="ar-SY"/>
        </w:rPr>
        <w:t xml:space="preserve"> والغداد المتصلب</w:t>
      </w:r>
      <w:r w:rsidRPr="00242E90">
        <w:rPr>
          <w:rFonts w:ascii="Arabic Typesetting" w:hAnsi="Arabic Typesetting" w:cs="Arabic Typesetting"/>
          <w:sz w:val="40"/>
          <w:szCs w:val="40"/>
          <w:lang w:bidi="ar-SY"/>
        </w:rPr>
        <w:t xml:space="preserve">  Sclerosing adenosis </w:t>
      </w:r>
      <w:r w:rsidRPr="00242E90">
        <w:rPr>
          <w:rFonts w:ascii="Arabic Typesetting" w:hAnsi="Arabic Typesetting" w:cs="Arabic Typesetting"/>
          <w:sz w:val="40"/>
          <w:szCs w:val="40"/>
          <w:rtl/>
          <w:lang w:bidi="ar-SY"/>
        </w:rPr>
        <w:t xml:space="preserve">الذي يبدي زيادة بسيطة في خطورة حدوث سرطان الثدي 1.5-2 مرة، أما فرط التنسج القنوي أو الفصيصي </w:t>
      </w:r>
      <w:r w:rsidRPr="00242E90">
        <w:rPr>
          <w:rFonts w:ascii="Arabic Typesetting" w:hAnsi="Arabic Typesetting" w:cs="Arabic Typesetting"/>
          <w:sz w:val="40"/>
          <w:szCs w:val="40"/>
          <w:lang w:bidi="ar-SY"/>
        </w:rPr>
        <w:t>Ductal or lbular hyperplasia</w:t>
      </w:r>
      <w:r w:rsidRPr="00242E90">
        <w:rPr>
          <w:rFonts w:ascii="Arabic Typesetting" w:hAnsi="Arabic Typesetting" w:cs="Arabic Typesetting"/>
          <w:sz w:val="40"/>
          <w:szCs w:val="40"/>
          <w:rtl/>
          <w:lang w:bidi="ar-SY"/>
        </w:rPr>
        <w:t xml:space="preserve"> فتزداد فيه خطورة حدوث سرطان الثدي إلى 4-5 مرات، وفي السرطانة الفصيصية في الموضع </w:t>
      </w:r>
      <w:r w:rsidRPr="00242E90">
        <w:rPr>
          <w:rFonts w:ascii="Arabic Typesetting" w:hAnsi="Arabic Typesetting" w:cs="Arabic Typesetting"/>
          <w:sz w:val="40"/>
          <w:szCs w:val="40"/>
          <w:lang w:bidi="ar-SY"/>
        </w:rPr>
        <w:t>(LCIS)</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  Lobular carcinoma in situ</w:t>
      </w:r>
      <w:r w:rsidRPr="00242E90">
        <w:rPr>
          <w:rFonts w:ascii="Arabic Typesetting" w:hAnsi="Arabic Typesetting" w:cs="Arabic Typesetting"/>
          <w:sz w:val="40"/>
          <w:szCs w:val="40"/>
          <w:rtl/>
          <w:lang w:bidi="ar-SY"/>
        </w:rPr>
        <w:t xml:space="preserve">فتزداد الخطورة بشكل ملحوظ 8-11 مرة، وبالنسبة لفرط التنسج الظهاري اللانموذجي </w:t>
      </w:r>
      <w:r w:rsidRPr="00242E90">
        <w:rPr>
          <w:rFonts w:ascii="Arabic Typesetting" w:hAnsi="Arabic Typesetting" w:cs="Arabic Typesetting"/>
          <w:sz w:val="40"/>
          <w:szCs w:val="40"/>
          <w:lang w:bidi="ar-SY"/>
        </w:rPr>
        <w:t>Atypical epithelium hyperplasia</w:t>
      </w:r>
      <w:r w:rsidRPr="00242E90">
        <w:rPr>
          <w:rFonts w:ascii="Arabic Typesetting" w:hAnsi="Arabic Typesetting" w:cs="Arabic Typesetting"/>
          <w:sz w:val="40"/>
          <w:szCs w:val="40"/>
          <w:rtl/>
          <w:lang w:bidi="ar-SY"/>
        </w:rPr>
        <w:t xml:space="preserve"> فتزداد خطورة حدوث سرطان الثدي 5 أضعاف</w:t>
      </w:r>
      <w:r w:rsidRPr="002D76B6">
        <w:rPr>
          <w:rFonts w:ascii="Arabic Typesetting" w:hAnsi="Arabic Typesetting" w:cs="Arabic Typesetting" w:hint="cs"/>
          <w:sz w:val="40"/>
          <w:szCs w:val="40"/>
          <w:vertAlign w:val="superscript"/>
          <w:rtl/>
          <w:lang w:bidi="ar-SY"/>
        </w:rPr>
        <w:t>(17-18)</w:t>
      </w:r>
      <w:r>
        <w:rPr>
          <w:rFonts w:ascii="Arabic Typesetting" w:hAnsi="Arabic Typesetting" w:cs="Arabic Typesetting" w:hint="cs"/>
          <w:sz w:val="40"/>
          <w:szCs w:val="40"/>
          <w:rtl/>
          <w:lang w:bidi="ar-SY"/>
        </w:rPr>
        <w:t>.</w:t>
      </w:r>
    </w:p>
    <w:p w:rsidR="003F2533" w:rsidRDefault="003F2533" w:rsidP="003F2533">
      <w:pPr>
        <w:autoSpaceDE w:val="0"/>
        <w:autoSpaceDN w:val="0"/>
        <w:bidi/>
        <w:adjustRightInd w:val="0"/>
        <w:jc w:val="both"/>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1-4-8- </w:t>
      </w:r>
      <w:r w:rsidRPr="00242E90">
        <w:rPr>
          <w:rFonts w:ascii="Arabic Typesetting" w:hAnsi="Arabic Typesetting" w:cs="Arabic Typesetting"/>
          <w:b/>
          <w:bCs/>
          <w:sz w:val="40"/>
          <w:szCs w:val="40"/>
          <w:rtl/>
        </w:rPr>
        <w:t>نمط الحياة</w:t>
      </w:r>
    </w:p>
    <w:p w:rsidR="003F2533" w:rsidRPr="00406973" w:rsidRDefault="003F2533" w:rsidP="003F2533">
      <w:pPr>
        <w:autoSpaceDE w:val="0"/>
        <w:autoSpaceDN w:val="0"/>
        <w:bidi/>
        <w:adjustRightInd w:val="0"/>
        <w:jc w:val="both"/>
        <w:rPr>
          <w:rFonts w:ascii="Arabic Typesetting" w:hAnsi="Arabic Typesetting" w:cs="Arabic Typesetting"/>
          <w:b/>
          <w:bCs/>
          <w:sz w:val="40"/>
          <w:szCs w:val="40"/>
          <w:rtl/>
        </w:rPr>
      </w:pPr>
      <w:r w:rsidRPr="00242E90">
        <w:rPr>
          <w:rFonts w:ascii="Arabic Typesetting" w:hAnsi="Arabic Typesetting" w:cs="Arabic Typesetting"/>
          <w:sz w:val="40"/>
          <w:szCs w:val="40"/>
          <w:rtl/>
        </w:rPr>
        <w:t>هناك بعض عوامل الخطورة المتعلقة بنمط الحياة، ونذكر منها:</w:t>
      </w:r>
    </w:p>
    <w:p w:rsidR="003F2533" w:rsidRPr="00242E90" w:rsidRDefault="003F2533" w:rsidP="003F2533">
      <w:pPr>
        <w:tabs>
          <w:tab w:val="left" w:pos="2441"/>
        </w:tabs>
        <w:autoSpaceDE w:val="0"/>
        <w:autoSpaceDN w:val="0"/>
        <w:bidi/>
        <w:adjustRightInd w:val="0"/>
        <w:jc w:val="both"/>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1-4-9- </w:t>
      </w:r>
      <w:r w:rsidRPr="00242E90">
        <w:rPr>
          <w:rFonts w:ascii="Arabic Typesetting" w:hAnsi="Arabic Typesetting" w:cs="Arabic Typesetting"/>
          <w:b/>
          <w:bCs/>
          <w:sz w:val="40"/>
          <w:szCs w:val="40"/>
          <w:rtl/>
        </w:rPr>
        <w:t xml:space="preserve">البدانة </w:t>
      </w:r>
      <w:r w:rsidRPr="00242E90">
        <w:rPr>
          <w:rFonts w:ascii="Arabic Typesetting" w:hAnsi="Arabic Typesetting" w:cs="Arabic Typesetting"/>
          <w:b/>
          <w:bCs/>
          <w:sz w:val="40"/>
          <w:szCs w:val="40"/>
          <w:rtl/>
        </w:rPr>
        <w:tab/>
      </w:r>
    </w:p>
    <w:p w:rsidR="003F2533" w:rsidRPr="00242E90" w:rsidRDefault="003F2533" w:rsidP="003F2533">
      <w:pPr>
        <w:autoSpaceDE w:val="0"/>
        <w:autoSpaceDN w:val="0"/>
        <w:bidi/>
        <w:adjustRightInd w:val="0"/>
        <w:jc w:val="both"/>
        <w:rPr>
          <w:rFonts w:ascii="Arabic Typesetting" w:hAnsi="Arabic Typesetting" w:cs="Arabic Typesetting"/>
          <w:sz w:val="40"/>
          <w:szCs w:val="40"/>
          <w:rtl/>
          <w:lang w:bidi="ar-SY"/>
        </w:rPr>
      </w:pPr>
      <w:r>
        <w:rPr>
          <w:rFonts w:ascii="Arabic Typesetting" w:hAnsi="Arabic Typesetting" w:cs="Arabic Typesetting"/>
          <w:sz w:val="40"/>
          <w:szCs w:val="40"/>
          <w:rtl/>
        </w:rPr>
        <w:t xml:space="preserve">تترافق البدانة مع </w:t>
      </w:r>
      <w:r>
        <w:rPr>
          <w:rFonts w:ascii="Arabic Typesetting" w:hAnsi="Arabic Typesetting" w:cs="Arabic Typesetting" w:hint="cs"/>
          <w:sz w:val="40"/>
          <w:szCs w:val="40"/>
          <w:rtl/>
        </w:rPr>
        <w:t>خطورة</w:t>
      </w:r>
      <w:r w:rsidRPr="00242E90">
        <w:rPr>
          <w:rFonts w:ascii="Arabic Typesetting" w:hAnsi="Arabic Typesetting" w:cs="Arabic Typesetting"/>
          <w:sz w:val="40"/>
          <w:szCs w:val="40"/>
          <w:rtl/>
        </w:rPr>
        <w:t xml:space="preserve"> عال</w:t>
      </w:r>
      <w:r>
        <w:rPr>
          <w:rFonts w:ascii="Arabic Typesetting" w:hAnsi="Arabic Typesetting" w:cs="Arabic Typesetting" w:hint="cs"/>
          <w:sz w:val="40"/>
          <w:szCs w:val="40"/>
          <w:rtl/>
        </w:rPr>
        <w:t>ية</w:t>
      </w:r>
      <w:r w:rsidRPr="00242E90">
        <w:rPr>
          <w:rFonts w:ascii="Arabic Typesetting" w:hAnsi="Arabic Typesetting" w:cs="Arabic Typesetting"/>
          <w:sz w:val="40"/>
          <w:szCs w:val="40"/>
          <w:rtl/>
        </w:rPr>
        <w:t xml:space="preserve"> لحدوث سرطان الثدي لدى السيدات بعد سن الإياس، فالمصدر الرئيسي للإستروجينات لتلك السيدات هو تحول الأندروستينيديون </w:t>
      </w:r>
      <w:r w:rsidRPr="00242E90">
        <w:rPr>
          <w:rFonts w:ascii="Arabic Typesetting" w:hAnsi="Arabic Typesetting" w:cs="Arabic Typesetting"/>
          <w:sz w:val="40"/>
          <w:szCs w:val="40"/>
        </w:rPr>
        <w:t>androstenedione</w:t>
      </w:r>
      <w:r w:rsidRPr="00242E90">
        <w:rPr>
          <w:rFonts w:ascii="Arabic Typesetting" w:hAnsi="Arabic Typesetting" w:cs="Arabic Typesetting"/>
          <w:sz w:val="40"/>
          <w:szCs w:val="40"/>
          <w:rtl/>
        </w:rPr>
        <w:t xml:space="preserve"> إلى</w:t>
      </w:r>
      <w:r w:rsidRPr="00242E90">
        <w:rPr>
          <w:rFonts w:ascii="Arabic Typesetting" w:hAnsi="Arabic Typesetting" w:cs="Arabic Typesetting"/>
          <w:sz w:val="40"/>
          <w:szCs w:val="40"/>
          <w:rtl/>
          <w:lang w:bidi="ar-SY"/>
        </w:rPr>
        <w:t xml:space="preserve"> إسترون </w:t>
      </w:r>
      <w:r w:rsidRPr="00242E90">
        <w:rPr>
          <w:rFonts w:ascii="Arabic Typesetting" w:hAnsi="Arabic Typesetting" w:cs="Arabic Typesetting"/>
          <w:sz w:val="40"/>
          <w:szCs w:val="40"/>
        </w:rPr>
        <w:t>estrone</w:t>
      </w:r>
      <w:r w:rsidRPr="00242E90">
        <w:rPr>
          <w:rFonts w:ascii="Arabic Typesetting" w:hAnsi="Arabic Typesetting" w:cs="Arabic Typesetting"/>
          <w:sz w:val="40"/>
          <w:szCs w:val="40"/>
          <w:rtl/>
        </w:rPr>
        <w:t xml:space="preserve"> في النسيج الشحمي، وهكذا يلعب الوزن الزائد عامل خطورة من خلال زيادة إنتاج الإستروجينات. كما تترافق البدانة مع انخفاض إنتاج الغلوبولين الرابط للهرمونات الجنسية </w:t>
      </w:r>
      <w:r w:rsidRPr="00242E90">
        <w:rPr>
          <w:rFonts w:ascii="Arabic Typesetting" w:hAnsi="Arabic Typesetting" w:cs="Arabic Typesetting"/>
          <w:sz w:val="40"/>
          <w:szCs w:val="40"/>
        </w:rPr>
        <w:t xml:space="preserve"> Sex hormone binding globulin</w:t>
      </w:r>
      <w:r w:rsidRPr="00242E90">
        <w:rPr>
          <w:rFonts w:ascii="Arabic Typesetting" w:hAnsi="Arabic Typesetting" w:cs="Arabic Typesetting"/>
          <w:sz w:val="40"/>
          <w:szCs w:val="40"/>
          <w:rtl/>
          <w:lang w:bidi="ar-SY"/>
        </w:rPr>
        <w:t>(</w:t>
      </w:r>
      <w:r w:rsidRPr="00242E90">
        <w:rPr>
          <w:rFonts w:ascii="Arabic Typesetting" w:hAnsi="Arabic Typesetting" w:cs="Arabic Typesetting"/>
          <w:sz w:val="40"/>
          <w:szCs w:val="40"/>
        </w:rPr>
        <w:t>SHBG</w:t>
      </w:r>
      <w:r w:rsidRPr="00242E90">
        <w:rPr>
          <w:rFonts w:ascii="Arabic Typesetting" w:hAnsi="Arabic Typesetting" w:cs="Arabic Typesetting"/>
          <w:sz w:val="40"/>
          <w:szCs w:val="40"/>
          <w:rtl/>
          <w:lang w:bidi="ar-SY"/>
        </w:rPr>
        <w:t>) وزيادة مستويات الإستروجين الفعالة حيويا في الدوران، وهذا ما أكده</w:t>
      </w:r>
      <w:r w:rsidRPr="00242E90">
        <w:rPr>
          <w:rFonts w:ascii="Arabic Typesetting" w:hAnsi="Arabic Typesetting" w:cs="Arabic Typesetting"/>
          <w:sz w:val="40"/>
          <w:szCs w:val="40"/>
        </w:rPr>
        <w:t xml:space="preserve">Potischman </w:t>
      </w:r>
      <w:r w:rsidRPr="00242E90">
        <w:rPr>
          <w:rFonts w:ascii="Arabic Typesetting" w:hAnsi="Arabic Typesetting" w:cs="Arabic Typesetting"/>
          <w:sz w:val="40"/>
          <w:szCs w:val="40"/>
          <w:rtl/>
          <w:lang w:bidi="ar-SY"/>
        </w:rPr>
        <w:t xml:space="preserve"> وزملائه حيث تبين لهم أن السيدات </w:t>
      </w:r>
      <w:r w:rsidRPr="00242E90">
        <w:rPr>
          <w:rFonts w:ascii="Arabic Typesetting" w:hAnsi="Arabic Typesetting" w:cs="Arabic Typesetting"/>
          <w:sz w:val="40"/>
          <w:szCs w:val="40"/>
          <w:rtl/>
        </w:rPr>
        <w:t>بعد سن الإياس</w:t>
      </w:r>
      <w:r w:rsidRPr="00242E90">
        <w:rPr>
          <w:rFonts w:ascii="Arabic Typesetting" w:hAnsi="Arabic Typesetting" w:cs="Arabic Typesetting"/>
          <w:sz w:val="40"/>
          <w:szCs w:val="40"/>
          <w:rtl/>
          <w:lang w:bidi="ar-SY"/>
        </w:rPr>
        <w:t xml:space="preserve"> زادت لديهن مستويات الإسترون والإستراديول بشكل هام بزيادة منسب كتلة الجسم </w:t>
      </w:r>
      <w:r w:rsidRPr="00242E90">
        <w:rPr>
          <w:rFonts w:ascii="Arabic Typesetting" w:hAnsi="Arabic Typesetting" w:cs="Arabic Typesetting"/>
          <w:sz w:val="40"/>
          <w:szCs w:val="40"/>
          <w:lang w:bidi="ar-SY"/>
        </w:rPr>
        <w:t>Body Max Index</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BMI</w:t>
      </w:r>
      <w:r w:rsidRPr="00242E90">
        <w:rPr>
          <w:rFonts w:ascii="Arabic Typesetting" w:hAnsi="Arabic Typesetting" w:cs="Arabic Typesetting"/>
          <w:sz w:val="40"/>
          <w:szCs w:val="40"/>
          <w:rtl/>
          <w:lang w:bidi="ar-SY"/>
        </w:rPr>
        <w:t>)</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بينما تناقصت مستويات </w:t>
      </w:r>
      <w:r w:rsidRPr="00242E90">
        <w:rPr>
          <w:rFonts w:ascii="Arabic Typesetting" w:hAnsi="Arabic Typesetting" w:cs="Arabic Typesetting"/>
          <w:sz w:val="40"/>
          <w:szCs w:val="40"/>
        </w:rPr>
        <w:t>SHBG</w:t>
      </w:r>
      <w:r w:rsidRPr="00242E90">
        <w:rPr>
          <w:rFonts w:ascii="Arabic Typesetting" w:hAnsi="Arabic Typesetting" w:cs="Arabic Typesetting"/>
          <w:sz w:val="40"/>
          <w:szCs w:val="40"/>
          <w:rtl/>
          <w:lang w:bidi="ar-SY"/>
        </w:rPr>
        <w:t xml:space="preserve"> بزيادة </w:t>
      </w:r>
      <w:r w:rsidRPr="00242E90">
        <w:rPr>
          <w:rFonts w:ascii="Arabic Typesetting" w:hAnsi="Arabic Typesetting" w:cs="Arabic Typesetting"/>
          <w:sz w:val="40"/>
          <w:szCs w:val="40"/>
          <w:lang w:bidi="ar-SY"/>
        </w:rPr>
        <w:t>BMI</w:t>
      </w:r>
      <w:r w:rsidRPr="00242E90">
        <w:rPr>
          <w:rFonts w:ascii="Arabic Typesetting" w:hAnsi="Arabic Typesetting" w:cs="Arabic Typesetting"/>
          <w:sz w:val="40"/>
          <w:szCs w:val="40"/>
          <w:rtl/>
          <w:lang w:bidi="ar-SY"/>
        </w:rPr>
        <w:t xml:space="preserve">. كما تزيد الشحوم في منطقة البطن مستويات الإندروجينات فتنخفض مستويات </w:t>
      </w:r>
      <w:r w:rsidRPr="00242E90">
        <w:rPr>
          <w:rFonts w:ascii="Arabic Typesetting" w:hAnsi="Arabic Typesetting" w:cs="Arabic Typesetting"/>
          <w:sz w:val="40"/>
          <w:szCs w:val="40"/>
        </w:rPr>
        <w:t>SHBG</w:t>
      </w:r>
      <w:r w:rsidRPr="00242E90">
        <w:rPr>
          <w:rFonts w:ascii="Arabic Typesetting" w:hAnsi="Arabic Typesetting" w:cs="Arabic Typesetting"/>
          <w:sz w:val="40"/>
          <w:szCs w:val="40"/>
          <w:rtl/>
          <w:lang w:bidi="ar-SY"/>
        </w:rPr>
        <w:t xml:space="preserve"> وتزداد مستويات الإستراديول</w:t>
      </w:r>
      <w:r w:rsidRPr="002D76B6">
        <w:rPr>
          <w:rFonts w:ascii="Arabic Typesetting" w:hAnsi="Arabic Typesetting" w:cs="Arabic Typesetting" w:hint="cs"/>
          <w:sz w:val="40"/>
          <w:szCs w:val="40"/>
          <w:vertAlign w:val="superscript"/>
          <w:rtl/>
          <w:lang w:bidi="ar-SY"/>
        </w:rPr>
        <w:t>(19)</w:t>
      </w:r>
      <w:r w:rsidRPr="00242E90">
        <w:rPr>
          <w:rFonts w:ascii="Arabic Typesetting" w:hAnsi="Arabic Typesetting" w:cs="Arabic Typesetting"/>
          <w:sz w:val="40"/>
          <w:szCs w:val="40"/>
          <w:rtl/>
          <w:lang w:bidi="ar-SY"/>
        </w:rPr>
        <w:t>.</w:t>
      </w:r>
    </w:p>
    <w:p w:rsidR="003F2533" w:rsidRPr="00242E90" w:rsidRDefault="003F2533" w:rsidP="003F2533">
      <w:pPr>
        <w:autoSpaceDE w:val="0"/>
        <w:autoSpaceDN w:val="0"/>
        <w:bidi/>
        <w:adjustRightInd w:val="0"/>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1-4-10- </w:t>
      </w:r>
      <w:r w:rsidRPr="00242E90">
        <w:rPr>
          <w:rFonts w:ascii="Arabic Typesetting" w:hAnsi="Arabic Typesetting" w:cs="Arabic Typesetting"/>
          <w:b/>
          <w:bCs/>
          <w:sz w:val="40"/>
          <w:szCs w:val="40"/>
          <w:rtl/>
          <w:lang w:bidi="ar-SY"/>
        </w:rPr>
        <w:t xml:space="preserve">النشاط البدني </w:t>
      </w:r>
    </w:p>
    <w:p w:rsidR="003F2533" w:rsidRPr="0040697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يمكن أن ينقص النشاط البدني من اختطار حدوث سرطان الثدي من خلال تأثيراته الممكنة في خفض مستويات الإستروجينات والبروجيستينات داخلية المنشأ، تختلف الآليات الفيزيولوجية في خفض تلك المستو</w:t>
      </w:r>
      <w:r>
        <w:rPr>
          <w:rFonts w:ascii="Arabic Typesetting" w:hAnsi="Arabic Typesetting" w:cs="Arabic Typesetting"/>
          <w:sz w:val="40"/>
          <w:szCs w:val="40"/>
          <w:rtl/>
          <w:lang w:bidi="ar-SY"/>
        </w:rPr>
        <w:t>يات فيما إذا كانت السيدة قبل أو</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sz w:val="40"/>
          <w:szCs w:val="40"/>
          <w:rtl/>
          <w:lang w:bidi="ar-SY"/>
        </w:rPr>
        <w:t>بعد سن الإياس. إذ تؤخر التمارين الشديدة لدى الفتيات من بدء الحيض، وهذا يقلل من التعرض للإستروجينات والبروجيستينات. أما لدى السيدات بعد سن الإياس فإن النشاط البدني ينقص من اختطار حدوث سرطان الثدي بشكل غير مباشر من خلال خفض الكتلة الشحمية وبذلك تقل مستويات ا</w:t>
      </w:r>
      <w:r>
        <w:rPr>
          <w:rFonts w:ascii="Arabic Typesetting" w:hAnsi="Arabic Typesetting" w:cs="Arabic Typesetting"/>
          <w:sz w:val="40"/>
          <w:szCs w:val="40"/>
          <w:rtl/>
          <w:lang w:bidi="ar-SY"/>
        </w:rPr>
        <w:t>لإستروجينات الجائلة في الدوران</w:t>
      </w:r>
      <w:r w:rsidRPr="002D76B6">
        <w:rPr>
          <w:rFonts w:ascii="Arabic Typesetting" w:hAnsi="Arabic Typesetting" w:cs="Arabic Typesetting" w:hint="cs"/>
          <w:sz w:val="40"/>
          <w:szCs w:val="40"/>
          <w:vertAlign w:val="superscript"/>
          <w:rtl/>
          <w:lang w:bidi="ar-SY"/>
        </w:rPr>
        <w:t>(20)</w:t>
      </w:r>
      <w:r>
        <w:rPr>
          <w:rFonts w:ascii="Arabic Typesetting" w:hAnsi="Arabic Typesetting" w:cs="Arabic Typesetting"/>
          <w:sz w:val="40"/>
          <w:szCs w:val="40"/>
          <w:rtl/>
          <w:lang w:bidi="ar-SY"/>
        </w:rPr>
        <w:t>.</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1-4-11- </w:t>
      </w:r>
      <w:r w:rsidRPr="00242E90">
        <w:rPr>
          <w:rFonts w:ascii="Arabic Typesetting" w:hAnsi="Arabic Typesetting" w:cs="Arabic Typesetting"/>
          <w:b/>
          <w:bCs/>
          <w:sz w:val="40"/>
          <w:szCs w:val="40"/>
          <w:rtl/>
          <w:lang w:bidi="ar-SY"/>
        </w:rPr>
        <w:t xml:space="preserve">الغذاء </w:t>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تشير الأدلة إلى أن التناول المزمن للأغذية الغنية بالد</w:t>
      </w:r>
      <w:r>
        <w:rPr>
          <w:rFonts w:ascii="Arabic Typesetting" w:hAnsi="Arabic Typesetting" w:cs="Arabic Typesetting"/>
          <w:sz w:val="40"/>
          <w:szCs w:val="40"/>
          <w:rtl/>
          <w:lang w:bidi="ar-SY"/>
        </w:rPr>
        <w:t xml:space="preserve">سم يمكن أن تساهم في زيادة </w:t>
      </w:r>
      <w:r>
        <w:rPr>
          <w:rFonts w:ascii="Arabic Typesetting" w:hAnsi="Arabic Typesetting" w:cs="Arabic Typesetting" w:hint="cs"/>
          <w:sz w:val="40"/>
          <w:szCs w:val="40"/>
          <w:rtl/>
          <w:lang w:bidi="ar-SY"/>
        </w:rPr>
        <w:t>خطر</w:t>
      </w:r>
      <w:r w:rsidRPr="00242E90">
        <w:rPr>
          <w:rFonts w:ascii="Arabic Typesetting" w:hAnsi="Arabic Typesetting" w:cs="Arabic Typesetting"/>
          <w:sz w:val="40"/>
          <w:szCs w:val="40"/>
          <w:rtl/>
          <w:lang w:bidi="ar-SY"/>
        </w:rPr>
        <w:t xml:space="preserve"> حدوث سرطان الثدي من خلال زيادة مستويات الإستروجين المصلية</w:t>
      </w:r>
      <w:r w:rsidRPr="00242E90">
        <w:rPr>
          <w:rFonts w:ascii="Arabic Typesetting" w:hAnsi="Arabic Typesetting" w:cs="Arabic Typesetting"/>
          <w:b/>
          <w:bCs/>
          <w:sz w:val="40"/>
          <w:szCs w:val="40"/>
          <w:rtl/>
          <w:lang w:bidi="ar-SY"/>
        </w:rPr>
        <w:t xml:space="preserve">، </w:t>
      </w:r>
      <w:r w:rsidRPr="00242E90">
        <w:rPr>
          <w:rFonts w:ascii="Arabic Typesetting" w:hAnsi="Arabic Typesetting" w:cs="Arabic Typesetting"/>
          <w:sz w:val="40"/>
          <w:szCs w:val="40"/>
          <w:rtl/>
          <w:lang w:bidi="ar-SY"/>
        </w:rPr>
        <w:t>بينما الأغذية الغنية بالألياف يمكنها أن تنقص من مستويات الإستروجين من خلال خفض امتصاصها من الأمعاء</w:t>
      </w:r>
      <w:r w:rsidRPr="002D76B6">
        <w:rPr>
          <w:rFonts w:ascii="Arabic Typesetting" w:hAnsi="Arabic Typesetting" w:cs="Arabic Typesetting" w:hint="cs"/>
          <w:sz w:val="40"/>
          <w:szCs w:val="40"/>
          <w:vertAlign w:val="superscript"/>
          <w:rtl/>
          <w:lang w:bidi="ar-SY"/>
        </w:rPr>
        <w:t>(21)</w:t>
      </w:r>
      <w:r w:rsidRPr="00242E90">
        <w:rPr>
          <w:rFonts w:ascii="Arabic Typesetting" w:hAnsi="Arabic Typesetting" w:cs="Arabic Typesetting"/>
          <w:sz w:val="40"/>
          <w:szCs w:val="40"/>
          <w:rtl/>
          <w:lang w:bidi="ar-SY"/>
        </w:rPr>
        <w:t>.</w:t>
      </w:r>
    </w:p>
    <w:p w:rsidR="003F2533" w:rsidRPr="00406973"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b/>
          <w:bCs/>
          <w:sz w:val="40"/>
          <w:szCs w:val="40"/>
          <w:rtl/>
          <w:lang w:bidi="ar-SY"/>
        </w:rPr>
        <w:t xml:space="preserve">1-4-12- </w:t>
      </w:r>
      <w:r w:rsidRPr="00242E90">
        <w:rPr>
          <w:rFonts w:ascii="Arabic Typesetting" w:hAnsi="Arabic Typesetting" w:cs="Arabic Typesetting"/>
          <w:b/>
          <w:bCs/>
          <w:sz w:val="40"/>
          <w:szCs w:val="40"/>
          <w:rtl/>
          <w:lang w:bidi="ar-SY"/>
        </w:rPr>
        <w:t>الكحول</w:t>
      </w:r>
      <w:r w:rsidRPr="00242E90">
        <w:rPr>
          <w:rFonts w:ascii="Arabic Typesetting" w:hAnsi="Arabic Typesetting" w:cs="Arabic Typesetting"/>
          <w:b/>
          <w:bCs/>
          <w:sz w:val="40"/>
          <w:szCs w:val="40"/>
          <w:rtl/>
          <w:lang w:bidi="ar-SY"/>
        </w:rPr>
        <w:tab/>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من المعلوم أن الكحول يزيد من مستويات الإستراديول المصلية، وهذا يشير إلى أن كمية وفترة تناول الكحول </w:t>
      </w:r>
      <w:r>
        <w:rPr>
          <w:rFonts w:ascii="Arabic Typesetting" w:hAnsi="Arabic Typesetting" w:cs="Arabic Typesetting"/>
          <w:sz w:val="40"/>
          <w:szCs w:val="40"/>
          <w:rtl/>
          <w:lang w:bidi="ar-SY"/>
        </w:rPr>
        <w:t xml:space="preserve">يمكنها أن تترافق مع زيادة </w:t>
      </w:r>
      <w:r>
        <w:rPr>
          <w:rFonts w:ascii="Arabic Typesetting" w:hAnsi="Arabic Typesetting" w:cs="Arabic Typesetting" w:hint="cs"/>
          <w:sz w:val="40"/>
          <w:szCs w:val="40"/>
          <w:rtl/>
          <w:lang w:bidi="ar-SY"/>
        </w:rPr>
        <w:t>خطورة</w:t>
      </w:r>
      <w:r w:rsidRPr="00242E90">
        <w:rPr>
          <w:rFonts w:ascii="Arabic Typesetting" w:hAnsi="Arabic Typesetting" w:cs="Arabic Typesetting"/>
          <w:sz w:val="40"/>
          <w:szCs w:val="40"/>
          <w:rtl/>
          <w:lang w:bidi="ar-SY"/>
        </w:rPr>
        <w:t xml:space="preserve"> حدوث سرطان الثدي</w:t>
      </w:r>
      <w:r w:rsidRPr="00525D0C">
        <w:rPr>
          <w:rFonts w:ascii="Arabic Typesetting" w:hAnsi="Arabic Typesetting" w:cs="Arabic Typesetting" w:hint="cs"/>
          <w:sz w:val="40"/>
          <w:szCs w:val="40"/>
          <w:vertAlign w:val="superscript"/>
          <w:rtl/>
          <w:lang w:bidi="ar-SY"/>
        </w:rPr>
        <w:t>(22)</w:t>
      </w:r>
      <w:r w:rsidRPr="00242E90">
        <w:rPr>
          <w:rFonts w:ascii="Arabic Typesetting" w:hAnsi="Arabic Typesetting" w:cs="Arabic Typesetting"/>
          <w:sz w:val="40"/>
          <w:szCs w:val="40"/>
          <w:rtl/>
          <w:lang w:bidi="ar-SY"/>
        </w:rPr>
        <w:t xml:space="preserve">. </w:t>
      </w:r>
    </w:p>
    <w:p w:rsidR="003F2533" w:rsidRPr="000F7320" w:rsidRDefault="003F2533" w:rsidP="003F2533">
      <w:pPr>
        <w:bidi/>
        <w:jc w:val="both"/>
        <w:rPr>
          <w:rFonts w:ascii="Arabic Typesetting" w:hAnsi="Arabic Typesetting" w:cs="Arabic Typesetting"/>
          <w:b/>
          <w:bCs/>
          <w:sz w:val="44"/>
          <w:szCs w:val="44"/>
          <w:rtl/>
          <w:lang w:bidi="ar-SY"/>
        </w:rPr>
      </w:pPr>
      <w:r w:rsidRPr="000F7320">
        <w:rPr>
          <w:rFonts w:ascii="Arabic Typesetting" w:hAnsi="Arabic Typesetting" w:cs="Arabic Typesetting" w:hint="cs"/>
          <w:b/>
          <w:bCs/>
          <w:sz w:val="44"/>
          <w:szCs w:val="44"/>
          <w:rtl/>
          <w:lang w:bidi="ar-SY"/>
        </w:rPr>
        <w:t xml:space="preserve">1-5- </w:t>
      </w:r>
      <w:r w:rsidRPr="000F7320">
        <w:rPr>
          <w:rFonts w:ascii="Arabic Typesetting" w:hAnsi="Arabic Typesetting" w:cs="Arabic Typesetting"/>
          <w:b/>
          <w:bCs/>
          <w:sz w:val="44"/>
          <w:szCs w:val="44"/>
          <w:rtl/>
          <w:lang w:bidi="ar-SY"/>
        </w:rPr>
        <w:t xml:space="preserve">التشريح المرضي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توجد عدة أنماط تشريحية مرضية لسرطان الثدي وفقا لمنظمة الصحة العالمية (</w:t>
      </w:r>
      <w:r w:rsidRPr="00242E90">
        <w:rPr>
          <w:rFonts w:ascii="Arabic Typesetting" w:hAnsi="Arabic Typesetting" w:cs="Arabic Typesetting"/>
          <w:sz w:val="40"/>
          <w:szCs w:val="40"/>
          <w:lang w:bidi="ar-SY"/>
        </w:rPr>
        <w:t>WHO</w:t>
      </w:r>
      <w:r w:rsidRPr="00242E90">
        <w:rPr>
          <w:rFonts w:ascii="Arabic Typesetting" w:hAnsi="Arabic Typesetting" w:cs="Arabic Typesetting"/>
          <w:sz w:val="40"/>
          <w:szCs w:val="40"/>
          <w:rtl/>
          <w:lang w:bidi="ar-SY"/>
        </w:rPr>
        <w:t>) تلعب دورا هاما في الإنذار. وهذه الأنماط هي</w:t>
      </w:r>
      <w:r w:rsidRPr="00242E90">
        <w:rPr>
          <w:rFonts w:ascii="Arabic Typesetting" w:hAnsi="Arabic Typesetting" w:cs="Arabic Typesetting"/>
          <w:sz w:val="40"/>
          <w:szCs w:val="40"/>
          <w:vertAlign w:val="superscript"/>
          <w:rtl/>
          <w:lang w:bidi="ar-SY"/>
        </w:rPr>
        <w:t xml:space="preserve"> </w:t>
      </w:r>
      <w:r w:rsidRPr="00242E90">
        <w:rPr>
          <w:rFonts w:ascii="Arabic Typesetting" w:hAnsi="Arabic Typesetting" w:cs="Arabic Typesetting"/>
          <w:sz w:val="40"/>
          <w:szCs w:val="40"/>
          <w:rtl/>
          <w:lang w:bidi="ar-SY"/>
        </w:rPr>
        <w:t>:</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1-5-1- </w:t>
      </w:r>
      <w:r w:rsidRPr="00242E90">
        <w:rPr>
          <w:rFonts w:ascii="Arabic Typesetting" w:hAnsi="Arabic Typesetting" w:cs="Arabic Typesetting"/>
          <w:b/>
          <w:bCs/>
          <w:sz w:val="40"/>
          <w:szCs w:val="40"/>
          <w:rtl/>
          <w:lang w:bidi="ar-SY"/>
        </w:rPr>
        <w:t xml:space="preserve">القنيوي </w:t>
      </w:r>
      <w:r w:rsidRPr="00242E90">
        <w:rPr>
          <w:rFonts w:ascii="Arabic Typesetting" w:hAnsi="Arabic Typesetting" w:cs="Arabic Typesetting"/>
          <w:b/>
          <w:bCs/>
          <w:sz w:val="40"/>
          <w:szCs w:val="40"/>
          <w:lang w:bidi="ar-SY"/>
        </w:rPr>
        <w:t>Ductal</w:t>
      </w:r>
      <w:r w:rsidRPr="00242E90">
        <w:rPr>
          <w:rFonts w:ascii="Arabic Typesetting" w:hAnsi="Arabic Typesetting" w:cs="Arabic Typesetting"/>
          <w:b/>
          <w:bCs/>
          <w:sz w:val="40"/>
          <w:szCs w:val="40"/>
          <w:rtl/>
          <w:lang w:bidi="ar-SY"/>
        </w:rPr>
        <w:t xml:space="preserve"> ويقسم إلى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1- </w:t>
      </w:r>
      <w:r w:rsidRPr="00242E90">
        <w:rPr>
          <w:rFonts w:ascii="Arabic Typesetting" w:hAnsi="Arabic Typesetting" w:cs="Arabic Typesetting"/>
          <w:sz w:val="40"/>
          <w:szCs w:val="40"/>
          <w:lang w:bidi="ar-SY"/>
        </w:rPr>
        <w:t>DCIS</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Ductal Carcinoma In Situ</w:t>
      </w:r>
      <w:r w:rsidRPr="00242E90">
        <w:rPr>
          <w:rFonts w:ascii="Arabic Typesetting" w:hAnsi="Arabic Typesetting" w:cs="Arabic Typesetting"/>
          <w:sz w:val="40"/>
          <w:szCs w:val="40"/>
          <w:rtl/>
          <w:lang w:bidi="ar-SY"/>
        </w:rPr>
        <w:t>) السرطانة القنيوية في الموضع، ويكون إ</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نذارها</w:t>
      </w:r>
      <w:r>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سيئا</w:t>
      </w:r>
      <w:r>
        <w:rPr>
          <w:rFonts w:ascii="Arabic Typesetting" w:hAnsi="Arabic Typesetting" w:cs="Arabic Typesetting" w:hint="cs"/>
          <w:sz w:val="40"/>
          <w:szCs w:val="40"/>
          <w:rtl/>
          <w:lang w:bidi="ar-SY"/>
        </w:rPr>
        <w:t>ً</w:t>
      </w:r>
      <w:r w:rsidRPr="00242E90">
        <w:rPr>
          <w:rFonts w:ascii="Arabic Typesetting" w:hAnsi="Arabic Typesetting" w:cs="Arabic Typesetting"/>
          <w:sz w:val="40"/>
          <w:szCs w:val="40"/>
          <w:rtl/>
          <w:lang w:bidi="ar-SY"/>
        </w:rPr>
        <w:t>.</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2-</w:t>
      </w:r>
      <w:r w:rsidRPr="00242E90">
        <w:rPr>
          <w:rFonts w:ascii="Arabic Typesetting" w:hAnsi="Arabic Typesetting" w:cs="Arabic Typesetting"/>
          <w:sz w:val="40"/>
          <w:szCs w:val="40"/>
          <w:lang w:bidi="ar-SY"/>
        </w:rPr>
        <w:t xml:space="preserve"> IDC</w:t>
      </w:r>
      <w:r w:rsidRPr="00242E90">
        <w:rPr>
          <w:rFonts w:ascii="Arabic Typesetting" w:hAnsi="Arabic Typesetting" w:cs="Arabic Typesetting"/>
          <w:sz w:val="40"/>
          <w:szCs w:val="40"/>
          <w:rtl/>
          <w:lang w:bidi="ar-SY"/>
        </w:rPr>
        <w:t>(</w:t>
      </w:r>
      <w:r w:rsidRPr="00242E90">
        <w:rPr>
          <w:rFonts w:ascii="Arabic Typesetting" w:hAnsi="Arabic Typesetting" w:cs="Arabic Typesetting"/>
          <w:sz w:val="40"/>
          <w:szCs w:val="40"/>
          <w:lang w:bidi="ar-SY"/>
        </w:rPr>
        <w:t xml:space="preserve">Invasive Ductal Carcinoma </w:t>
      </w:r>
      <w:r w:rsidRPr="00242E90">
        <w:rPr>
          <w:rFonts w:ascii="Arabic Typesetting" w:hAnsi="Arabic Typesetting" w:cs="Arabic Typesetting"/>
          <w:sz w:val="40"/>
          <w:szCs w:val="40"/>
          <w:rtl/>
          <w:lang w:bidi="ar-SY"/>
        </w:rPr>
        <w:t>) السرطانة القنيوية الغازية وتشكل حوالي 70%</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من سرطانات الثدي ولها عدة أنماط :</w:t>
      </w:r>
    </w:p>
    <w:p w:rsidR="003F2533" w:rsidRPr="00242E90" w:rsidRDefault="003F2533" w:rsidP="003F2533">
      <w:pPr>
        <w:pStyle w:val="ListParagraph"/>
        <w:numPr>
          <w:ilvl w:val="0"/>
          <w:numId w:val="2"/>
        </w:numPr>
        <w:spacing w:before="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 xml:space="preserve">زؤاني </w:t>
      </w:r>
      <w:r w:rsidRPr="00242E90">
        <w:rPr>
          <w:rFonts w:ascii="Arabic Typesetting" w:hAnsi="Arabic Typesetting" w:cs="Arabic Typesetting"/>
          <w:sz w:val="40"/>
          <w:szCs w:val="40"/>
          <w:lang w:bidi="ar-SY"/>
        </w:rPr>
        <w:t>Comedo</w:t>
      </w:r>
      <w:r w:rsidRPr="00242E90">
        <w:rPr>
          <w:rFonts w:ascii="Arabic Typesetting" w:hAnsi="Arabic Typesetting" w:cs="Arabic Typesetting"/>
          <w:sz w:val="40"/>
          <w:szCs w:val="40"/>
          <w:rtl/>
          <w:lang w:bidi="ar-SY"/>
        </w:rPr>
        <w:t xml:space="preserve"> يملك إنذارا سيئا.</w:t>
      </w:r>
    </w:p>
    <w:p w:rsidR="003F2533" w:rsidRPr="00242E90" w:rsidRDefault="003F2533" w:rsidP="003F2533">
      <w:pPr>
        <w:pStyle w:val="ListParagraph"/>
        <w:numPr>
          <w:ilvl w:val="0"/>
          <w:numId w:val="2"/>
        </w:numPr>
        <w:spacing w:before="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التهابي </w:t>
      </w:r>
      <w:r w:rsidRPr="00242E90">
        <w:rPr>
          <w:rFonts w:ascii="Arabic Typesetting" w:hAnsi="Arabic Typesetting" w:cs="Arabic Typesetting"/>
          <w:sz w:val="40"/>
          <w:szCs w:val="40"/>
          <w:lang w:bidi="ar-SY"/>
        </w:rPr>
        <w:t>Inflammatory</w:t>
      </w:r>
      <w:r w:rsidRPr="00242E90">
        <w:rPr>
          <w:rFonts w:ascii="Arabic Typesetting" w:hAnsi="Arabic Typesetting" w:cs="Arabic Typesetting"/>
          <w:sz w:val="40"/>
          <w:szCs w:val="40"/>
          <w:rtl/>
          <w:lang w:bidi="ar-SY"/>
        </w:rPr>
        <w:t xml:space="preserve"> يملك إنذارا سيئا واحتمال النقائل العقدية عال.</w:t>
      </w:r>
    </w:p>
    <w:p w:rsidR="003F2533" w:rsidRPr="00242E90" w:rsidRDefault="003F2533" w:rsidP="003F2533">
      <w:pPr>
        <w:pStyle w:val="ListParagraph"/>
        <w:numPr>
          <w:ilvl w:val="0"/>
          <w:numId w:val="2"/>
        </w:numPr>
        <w:spacing w:before="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مخاطيني </w:t>
      </w:r>
      <w:r w:rsidRPr="00242E90">
        <w:rPr>
          <w:rFonts w:ascii="Arabic Typesetting" w:hAnsi="Arabic Typesetting" w:cs="Arabic Typesetting"/>
          <w:sz w:val="40"/>
          <w:szCs w:val="40"/>
          <w:lang w:bidi="ar-SY"/>
        </w:rPr>
        <w:t>Mucinous</w:t>
      </w:r>
      <w:r w:rsidRPr="00242E90">
        <w:rPr>
          <w:rFonts w:ascii="Arabic Typesetting" w:hAnsi="Arabic Typesetting" w:cs="Arabic Typesetting"/>
          <w:sz w:val="40"/>
          <w:szCs w:val="40"/>
          <w:rtl/>
          <w:lang w:bidi="ar-SY"/>
        </w:rPr>
        <w:t xml:space="preserve"> جيد الإنذار واحتمال النقائل العقدية قليل.</w:t>
      </w:r>
    </w:p>
    <w:p w:rsidR="003F2533" w:rsidRPr="00242E90" w:rsidRDefault="003F2533" w:rsidP="003F2533">
      <w:pPr>
        <w:pStyle w:val="ListParagraph"/>
        <w:numPr>
          <w:ilvl w:val="0"/>
          <w:numId w:val="2"/>
        </w:numPr>
        <w:spacing w:before="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نخاعيني </w:t>
      </w:r>
      <w:r w:rsidRPr="00242E90">
        <w:rPr>
          <w:rFonts w:ascii="Arabic Typesetting" w:hAnsi="Arabic Typesetting" w:cs="Arabic Typesetting"/>
          <w:sz w:val="40"/>
          <w:szCs w:val="40"/>
          <w:lang w:bidi="ar-SY"/>
        </w:rPr>
        <w:t>Medullary</w:t>
      </w:r>
      <w:r w:rsidRPr="00242E90">
        <w:rPr>
          <w:rFonts w:ascii="Arabic Typesetting" w:hAnsi="Arabic Typesetting" w:cs="Arabic Typesetting"/>
          <w:sz w:val="40"/>
          <w:szCs w:val="40"/>
          <w:rtl/>
          <w:lang w:bidi="ar-SY"/>
        </w:rPr>
        <w:t xml:space="preserve"> جيد الإنذار واحتمال النقائل العقدية قليل.</w:t>
      </w:r>
    </w:p>
    <w:p w:rsidR="003F2533" w:rsidRPr="00242E90" w:rsidRDefault="003F2533" w:rsidP="003F2533">
      <w:pPr>
        <w:pStyle w:val="ListParagraph"/>
        <w:numPr>
          <w:ilvl w:val="0"/>
          <w:numId w:val="2"/>
        </w:numPr>
        <w:spacing w:before="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حليمي </w:t>
      </w:r>
      <w:r w:rsidRPr="00242E90">
        <w:rPr>
          <w:rFonts w:ascii="Arabic Typesetting" w:hAnsi="Arabic Typesetting" w:cs="Arabic Typesetting"/>
          <w:sz w:val="40"/>
          <w:szCs w:val="40"/>
          <w:lang w:bidi="ar-SY"/>
        </w:rPr>
        <w:t>Papillary</w:t>
      </w:r>
      <w:r w:rsidRPr="00242E90">
        <w:rPr>
          <w:rFonts w:ascii="Arabic Typesetting" w:hAnsi="Arabic Typesetting" w:cs="Arabic Typesetting"/>
          <w:sz w:val="40"/>
          <w:szCs w:val="40"/>
          <w:rtl/>
          <w:lang w:bidi="ar-SY"/>
        </w:rPr>
        <w:t xml:space="preserve"> بطيء السير وإنذاره جيد.</w:t>
      </w:r>
    </w:p>
    <w:p w:rsidR="003F2533" w:rsidRPr="00242E90" w:rsidRDefault="003F2533" w:rsidP="003F2533">
      <w:pPr>
        <w:pStyle w:val="ListParagraph"/>
        <w:numPr>
          <w:ilvl w:val="0"/>
          <w:numId w:val="2"/>
        </w:numPr>
        <w:spacing w:before="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أنبوبي </w:t>
      </w:r>
      <w:r w:rsidRPr="00242E90">
        <w:rPr>
          <w:rFonts w:ascii="Arabic Typesetting" w:hAnsi="Arabic Typesetting" w:cs="Arabic Typesetting"/>
          <w:sz w:val="40"/>
          <w:szCs w:val="40"/>
          <w:lang w:bidi="ar-SY"/>
        </w:rPr>
        <w:t>Tubular</w:t>
      </w:r>
      <w:r w:rsidRPr="00242E90">
        <w:rPr>
          <w:rFonts w:ascii="Arabic Typesetting" w:hAnsi="Arabic Typesetting" w:cs="Arabic Typesetting"/>
          <w:sz w:val="40"/>
          <w:szCs w:val="40"/>
          <w:rtl/>
          <w:lang w:bidi="ar-SY"/>
        </w:rPr>
        <w:t xml:space="preserve"> إنذاره جيد.</w:t>
      </w:r>
    </w:p>
    <w:p w:rsidR="003F2533" w:rsidRPr="00242E90" w:rsidRDefault="003F2533" w:rsidP="003F2533">
      <w:pPr>
        <w:bidi/>
        <w:jc w:val="both"/>
        <w:rPr>
          <w:rFonts w:ascii="Arabic Typesetting" w:hAnsi="Arabic Typesetting" w:cs="Arabic Typesetting"/>
          <w:b/>
          <w:bCs/>
          <w:sz w:val="40"/>
          <w:szCs w:val="40"/>
          <w:lang w:bidi="ar-SY"/>
        </w:rPr>
      </w:pPr>
      <w:r>
        <w:rPr>
          <w:rFonts w:ascii="Arabic Typesetting" w:hAnsi="Arabic Typesetting" w:cs="Arabic Typesetting" w:hint="cs"/>
          <w:b/>
          <w:bCs/>
          <w:sz w:val="40"/>
          <w:szCs w:val="40"/>
          <w:rtl/>
          <w:lang w:bidi="ar-SY"/>
        </w:rPr>
        <w:t xml:space="preserve">1-5-2- </w:t>
      </w:r>
      <w:r w:rsidRPr="00242E90">
        <w:rPr>
          <w:rFonts w:ascii="Arabic Typesetting" w:hAnsi="Arabic Typesetting" w:cs="Arabic Typesetting"/>
          <w:b/>
          <w:bCs/>
          <w:sz w:val="40"/>
          <w:szCs w:val="40"/>
          <w:rtl/>
          <w:lang w:bidi="ar-SY"/>
        </w:rPr>
        <w:t xml:space="preserve">الفصيصي </w:t>
      </w:r>
      <w:r w:rsidRPr="00242E90">
        <w:rPr>
          <w:rFonts w:ascii="Arabic Typesetting" w:hAnsi="Arabic Typesetting" w:cs="Arabic Typesetting"/>
          <w:b/>
          <w:bCs/>
          <w:sz w:val="40"/>
          <w:szCs w:val="40"/>
          <w:lang w:bidi="ar-SY"/>
        </w:rPr>
        <w:t>Lobular</w:t>
      </w:r>
      <w:r w:rsidRPr="00242E90">
        <w:rPr>
          <w:rFonts w:ascii="Arabic Typesetting" w:hAnsi="Arabic Typesetting" w:cs="Arabic Typesetting"/>
          <w:b/>
          <w:bCs/>
          <w:sz w:val="40"/>
          <w:szCs w:val="40"/>
          <w:rtl/>
          <w:lang w:bidi="ar-SY"/>
        </w:rPr>
        <w:t xml:space="preserve"> ويقسم إلى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1- </w:t>
      </w:r>
      <w:r w:rsidRPr="00242E90">
        <w:rPr>
          <w:rFonts w:ascii="Arabic Typesetting" w:hAnsi="Arabic Typesetting" w:cs="Arabic Typesetting"/>
          <w:sz w:val="40"/>
          <w:szCs w:val="40"/>
          <w:lang w:bidi="ar-SY"/>
        </w:rPr>
        <w:t>LCIS</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 (Lobular Carcinoma In Situ</w:t>
      </w:r>
      <w:r w:rsidRPr="00242E90">
        <w:rPr>
          <w:rFonts w:ascii="Arabic Typesetting" w:hAnsi="Arabic Typesetting" w:cs="Arabic Typesetting"/>
          <w:sz w:val="40"/>
          <w:szCs w:val="40"/>
          <w:rtl/>
          <w:lang w:bidi="ar-SY"/>
        </w:rPr>
        <w:t>السرطانة الفصيصية في الموضع وهي أقل</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خطورة من</w:t>
      </w:r>
      <w:r w:rsidRPr="00242E90">
        <w:rPr>
          <w:rFonts w:ascii="Arabic Typesetting" w:hAnsi="Arabic Typesetting" w:cs="Arabic Typesetting"/>
          <w:sz w:val="40"/>
          <w:szCs w:val="40"/>
          <w:lang w:bidi="ar-SY"/>
        </w:rPr>
        <w:t xml:space="preserve">DCIS </w:t>
      </w:r>
      <w:r w:rsidRPr="00242E90">
        <w:rPr>
          <w:rFonts w:ascii="Arabic Typesetting" w:hAnsi="Arabic Typesetting" w:cs="Arabic Typesetting"/>
          <w:sz w:val="40"/>
          <w:szCs w:val="40"/>
          <w:rtl/>
          <w:lang w:bidi="ar-SY"/>
        </w:rPr>
        <w:t>.</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2- </w:t>
      </w:r>
      <w:r w:rsidRPr="00242E90">
        <w:rPr>
          <w:rFonts w:ascii="Arabic Typesetting" w:hAnsi="Arabic Typesetting" w:cs="Arabic Typesetting"/>
          <w:sz w:val="40"/>
          <w:szCs w:val="40"/>
          <w:lang w:bidi="ar-SY"/>
        </w:rPr>
        <w:t>ILC</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Invasive Lobular Carcinoma)</w:t>
      </w:r>
      <w:r w:rsidRPr="00242E90">
        <w:rPr>
          <w:rFonts w:ascii="Arabic Typesetting" w:hAnsi="Arabic Typesetting" w:cs="Arabic Typesetting"/>
          <w:sz w:val="40"/>
          <w:szCs w:val="40"/>
          <w:rtl/>
          <w:lang w:bidi="ar-SY"/>
        </w:rPr>
        <w:t>) السرطانة الفصيصية الغازية وتكون ثنائية الجانب في 30% من</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الحالات.</w:t>
      </w:r>
    </w:p>
    <w:p w:rsidR="003F2533" w:rsidRDefault="003F2533" w:rsidP="003F2533">
      <w:pPr>
        <w:bidi/>
        <w:jc w:val="both"/>
        <w:rPr>
          <w:rFonts w:ascii="Arabic Typesetting" w:hAnsi="Arabic Typesetting" w:cs="Arabic Typesetting"/>
          <w:sz w:val="40"/>
          <w:szCs w:val="40"/>
          <w:rtl/>
          <w:lang w:bidi="ar-SY"/>
        </w:rPr>
      </w:pPr>
      <w:r w:rsidRPr="008C529D">
        <w:rPr>
          <w:rFonts w:ascii="Arabic Typesetting" w:hAnsi="Arabic Typesetting" w:cs="Arabic Typesetting" w:hint="cs"/>
          <w:b/>
          <w:bCs/>
          <w:sz w:val="40"/>
          <w:szCs w:val="40"/>
          <w:rtl/>
          <w:lang w:bidi="ar-SY"/>
        </w:rPr>
        <w:t>1-5-3-</w:t>
      </w:r>
      <w:r w:rsidRPr="008C529D">
        <w:rPr>
          <w:rFonts w:ascii="Arabic Typesetting" w:hAnsi="Arabic Typesetting" w:cs="Arabic Typesetting"/>
          <w:b/>
          <w:bCs/>
          <w:sz w:val="40"/>
          <w:szCs w:val="40"/>
          <w:rtl/>
          <w:lang w:bidi="ar-SY"/>
        </w:rPr>
        <w:t xml:space="preserve"> </w:t>
      </w:r>
      <w:r w:rsidRPr="008C529D">
        <w:rPr>
          <w:rFonts w:ascii="Arabic Typesetting" w:hAnsi="Arabic Typesetting" w:cs="Arabic Typesetting"/>
          <w:b/>
          <w:bCs/>
          <w:sz w:val="40"/>
          <w:szCs w:val="40"/>
          <w:lang w:bidi="ar-SY"/>
        </w:rPr>
        <w:t>NOS</w:t>
      </w:r>
      <w:r w:rsidRPr="008C529D">
        <w:rPr>
          <w:rFonts w:ascii="Arabic Typesetting" w:hAnsi="Arabic Typesetting" w:cs="Arabic Typesetting"/>
          <w:b/>
          <w:bCs/>
          <w:sz w:val="40"/>
          <w:szCs w:val="40"/>
          <w:rtl/>
          <w:lang w:bidi="ar-SY"/>
        </w:rPr>
        <w:t xml:space="preserve">  </w:t>
      </w:r>
      <w:r w:rsidRPr="008C529D">
        <w:rPr>
          <w:rFonts w:ascii="Arabic Typesetting" w:hAnsi="Arabic Typesetting" w:cs="Arabic Typesetting"/>
          <w:b/>
          <w:bCs/>
          <w:sz w:val="40"/>
          <w:szCs w:val="40"/>
          <w:lang w:bidi="ar-SY"/>
        </w:rPr>
        <w:t>Non Other Specify)</w:t>
      </w:r>
      <w:r w:rsidRPr="008C529D">
        <w:rPr>
          <w:rFonts w:ascii="Arabic Typesetting" w:hAnsi="Arabic Typesetting" w:cs="Arabic Typesetting"/>
          <w:b/>
          <w:bCs/>
          <w:sz w:val="40"/>
          <w:szCs w:val="40"/>
          <w:rtl/>
          <w:lang w:bidi="ar-SY"/>
        </w:rPr>
        <w:t>)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وهي آفات سرطانية لا قنيوية ولا فصيصية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وإنما تنشأ على</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مكونات الثدي الأخرى:           </w:t>
      </w:r>
    </w:p>
    <w:p w:rsidR="003F2533" w:rsidRPr="00242E90" w:rsidRDefault="003F2533" w:rsidP="003F2533">
      <w:pPr>
        <w:pStyle w:val="ListParagraph"/>
        <w:numPr>
          <w:ilvl w:val="0"/>
          <w:numId w:val="4"/>
        </w:numPr>
        <w:spacing w:before="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آفات الحلمة ( داء باجيت: يمثل 1% من سرطان الثدي وهو كارسينوما داخل قنيوية بالأقنية الانتهائية.</w:t>
      </w:r>
    </w:p>
    <w:p w:rsidR="003F2533" w:rsidRPr="00242E90" w:rsidRDefault="003F2533" w:rsidP="003F2533">
      <w:pPr>
        <w:pStyle w:val="ListParagraph"/>
        <w:numPr>
          <w:ilvl w:val="0"/>
          <w:numId w:val="4"/>
        </w:numPr>
        <w:spacing w:before="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ساركومات.</w:t>
      </w:r>
    </w:p>
    <w:p w:rsidR="003F2533" w:rsidRPr="00242E90" w:rsidRDefault="003F2533" w:rsidP="003F2533">
      <w:pPr>
        <w:pStyle w:val="ListParagraph"/>
        <w:numPr>
          <w:ilvl w:val="0"/>
          <w:numId w:val="4"/>
        </w:numPr>
        <w:spacing w:before="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لمفوما بدئية بالثدي وهي نادرة جدا، يمكن أن تعطي مظهر كتلة في الثدي أو ارتشاح.</w:t>
      </w:r>
    </w:p>
    <w:p w:rsidR="003F2533" w:rsidRDefault="003F2533" w:rsidP="003F2533">
      <w:pPr>
        <w:bidi/>
        <w:jc w:val="both"/>
        <w:rPr>
          <w:rFonts w:ascii="Arabic Typesetting" w:hAnsi="Arabic Typesetting" w:cs="Arabic Typesetting"/>
          <w:sz w:val="40"/>
          <w:szCs w:val="40"/>
          <w:rtl/>
          <w:lang w:bidi="ar-SY"/>
        </w:rPr>
      </w:pPr>
    </w:p>
    <w:p w:rsidR="003F2533" w:rsidRPr="000F7320" w:rsidRDefault="003F2533" w:rsidP="003F2533">
      <w:pPr>
        <w:bidi/>
        <w:jc w:val="both"/>
        <w:rPr>
          <w:rFonts w:ascii="Arabic Typesetting" w:hAnsi="Arabic Typesetting" w:cs="Arabic Typesetting"/>
          <w:sz w:val="44"/>
          <w:szCs w:val="44"/>
          <w:rtl/>
          <w:lang w:bidi="ar-SY"/>
        </w:rPr>
      </w:pPr>
      <w:r w:rsidRPr="000F7320">
        <w:rPr>
          <w:rFonts w:ascii="Arabic Typesetting" w:hAnsi="Arabic Typesetting" w:cs="Arabic Typesetting" w:hint="cs"/>
          <w:b/>
          <w:bCs/>
          <w:sz w:val="44"/>
          <w:szCs w:val="44"/>
          <w:rtl/>
          <w:lang w:bidi="ar-SY"/>
        </w:rPr>
        <w:t xml:space="preserve">1-6- </w:t>
      </w:r>
      <w:r w:rsidRPr="000F7320">
        <w:rPr>
          <w:rFonts w:ascii="Arabic Typesetting" w:hAnsi="Arabic Typesetting" w:cs="Arabic Typesetting"/>
          <w:b/>
          <w:bCs/>
          <w:sz w:val="44"/>
          <w:szCs w:val="44"/>
          <w:rtl/>
          <w:lang w:bidi="ar-SY"/>
        </w:rPr>
        <w:t>تصنيف سرطان الثدي</w:t>
      </w:r>
      <w:r w:rsidRPr="000F7320">
        <w:rPr>
          <w:rFonts w:ascii="Arabic Typesetting" w:hAnsi="Arabic Typesetting" w:cs="Arabic Typesetting"/>
          <w:sz w:val="44"/>
          <w:szCs w:val="44"/>
          <w:rtl/>
          <w:lang w:bidi="ar-SY"/>
        </w:rPr>
        <w:t xml:space="preserve">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يصنف سرطان الثدي حسب تمايزه بتشكل الأقنية وانقسام الثدي والشذوذات النووية إلى 4 درجات:</w:t>
      </w:r>
    </w:p>
    <w:p w:rsidR="003F2533" w:rsidRPr="00242E90" w:rsidRDefault="003F2533" w:rsidP="003F2533">
      <w:pPr>
        <w:tabs>
          <w:tab w:val="left" w:pos="5096"/>
        </w:tabs>
        <w:bidi/>
        <w:jc w:val="both"/>
        <w:rPr>
          <w:rFonts w:ascii="Arabic Typesetting" w:hAnsi="Arabic Typesetting" w:cs="Arabic Typesetting"/>
          <w:sz w:val="40"/>
          <w:szCs w:val="40"/>
          <w:rtl/>
          <w:lang w:bidi="ar-SY"/>
        </w:rPr>
      </w:pPr>
      <w:proofErr w:type="gramStart"/>
      <w:r w:rsidRPr="00242E90">
        <w:rPr>
          <w:rFonts w:ascii="Arabic Typesetting" w:hAnsi="Arabic Typesetting" w:cs="Arabic Typesetting"/>
          <w:sz w:val="40"/>
          <w:szCs w:val="40"/>
          <w:lang w:bidi="ar-SY"/>
        </w:rPr>
        <w:lastRenderedPageBreak/>
        <w:t>G</w:t>
      </w:r>
      <w:r w:rsidRPr="00242E90">
        <w:rPr>
          <w:rFonts w:ascii="Arabic Typesetting" w:hAnsi="Arabic Typesetting" w:cs="Arabic Typesetting"/>
          <w:sz w:val="40"/>
          <w:szCs w:val="40"/>
          <w:vertAlign w:val="subscript"/>
          <w:lang w:bidi="ar-SY"/>
        </w:rPr>
        <w:t>X</w:t>
      </w:r>
      <w:r w:rsidRPr="00242E90">
        <w:rPr>
          <w:rFonts w:ascii="Arabic Typesetting" w:hAnsi="Arabic Typesetting" w:cs="Arabic Typesetting"/>
          <w:sz w:val="40"/>
          <w:szCs w:val="40"/>
          <w:rtl/>
          <w:lang w:bidi="ar-SY"/>
        </w:rPr>
        <w:t xml:space="preserve"> لا يمكن تقييم الدرجة.</w:t>
      </w:r>
      <w:proofErr w:type="gramEnd"/>
      <w:r w:rsidRPr="00242E90">
        <w:rPr>
          <w:rFonts w:ascii="Arabic Typesetting" w:hAnsi="Arabic Typesetting" w:cs="Arabic Typesetting"/>
          <w:sz w:val="40"/>
          <w:szCs w:val="40"/>
          <w:rtl/>
          <w:lang w:bidi="ar-SY"/>
        </w:rPr>
        <w:tab/>
      </w:r>
    </w:p>
    <w:p w:rsidR="003F2533" w:rsidRPr="00242E90" w:rsidRDefault="003F2533" w:rsidP="003F2533">
      <w:pPr>
        <w:bidi/>
        <w:jc w:val="both"/>
        <w:rPr>
          <w:rFonts w:ascii="Arabic Typesetting" w:hAnsi="Arabic Typesetting" w:cs="Arabic Typesetting"/>
          <w:sz w:val="40"/>
          <w:szCs w:val="40"/>
          <w:rtl/>
          <w:lang w:bidi="ar-SY"/>
        </w:rPr>
      </w:pPr>
      <w:proofErr w:type="gramStart"/>
      <w:r w:rsidRPr="00242E90">
        <w:rPr>
          <w:rFonts w:ascii="Arabic Typesetting" w:hAnsi="Arabic Typesetting" w:cs="Arabic Typesetting"/>
          <w:sz w:val="40"/>
          <w:szCs w:val="40"/>
          <w:lang w:bidi="ar-SY"/>
        </w:rPr>
        <w:t>G</w:t>
      </w:r>
      <w:r w:rsidRPr="00242E90">
        <w:rPr>
          <w:rFonts w:ascii="Arabic Typesetting" w:hAnsi="Arabic Typesetting" w:cs="Arabic Typesetting"/>
          <w:sz w:val="40"/>
          <w:szCs w:val="40"/>
          <w:vertAlign w:val="subscript"/>
          <w:lang w:bidi="ar-SY"/>
        </w:rPr>
        <w:t>1</w:t>
      </w:r>
      <w:r w:rsidRPr="00242E90">
        <w:rPr>
          <w:rFonts w:ascii="Arabic Typesetting" w:hAnsi="Arabic Typesetting" w:cs="Arabic Typesetting"/>
          <w:sz w:val="40"/>
          <w:szCs w:val="40"/>
          <w:rtl/>
          <w:lang w:bidi="ar-SY"/>
        </w:rPr>
        <w:t xml:space="preserve"> منخفض الدرجة.</w:t>
      </w:r>
      <w:proofErr w:type="gramEnd"/>
      <w:r w:rsidRPr="00242E90">
        <w:rPr>
          <w:rFonts w:ascii="Arabic Typesetting" w:hAnsi="Arabic Typesetting" w:cs="Arabic Typesetting"/>
          <w:sz w:val="40"/>
          <w:szCs w:val="40"/>
          <w:rtl/>
          <w:lang w:bidi="ar-SY"/>
        </w:rPr>
        <w:t xml:space="preserve"> </w:t>
      </w:r>
    </w:p>
    <w:p w:rsidR="003F2533" w:rsidRPr="00242E90" w:rsidRDefault="003F2533" w:rsidP="003F2533">
      <w:pPr>
        <w:bidi/>
        <w:jc w:val="both"/>
        <w:rPr>
          <w:rFonts w:ascii="Arabic Typesetting" w:hAnsi="Arabic Typesetting" w:cs="Arabic Typesetting"/>
          <w:sz w:val="40"/>
          <w:szCs w:val="40"/>
          <w:rtl/>
          <w:lang w:bidi="ar-SY"/>
        </w:rPr>
      </w:pPr>
      <w:proofErr w:type="gramStart"/>
      <w:r w:rsidRPr="00242E90">
        <w:rPr>
          <w:rFonts w:ascii="Arabic Typesetting" w:hAnsi="Arabic Typesetting" w:cs="Arabic Typesetting"/>
          <w:sz w:val="40"/>
          <w:szCs w:val="40"/>
          <w:lang w:bidi="ar-SY"/>
        </w:rPr>
        <w:t>G</w:t>
      </w:r>
      <w:r w:rsidRPr="00242E90">
        <w:rPr>
          <w:rFonts w:ascii="Arabic Typesetting" w:hAnsi="Arabic Typesetting" w:cs="Arabic Typesetting"/>
          <w:sz w:val="40"/>
          <w:szCs w:val="40"/>
          <w:vertAlign w:val="subscript"/>
          <w:lang w:bidi="ar-SY"/>
        </w:rPr>
        <w:t>2</w:t>
      </w:r>
      <w:r w:rsidRPr="00242E90">
        <w:rPr>
          <w:rFonts w:ascii="Arabic Typesetting" w:hAnsi="Arabic Typesetting" w:cs="Arabic Typesetting"/>
          <w:sz w:val="40"/>
          <w:szCs w:val="40"/>
          <w:rtl/>
          <w:lang w:bidi="ar-SY"/>
        </w:rPr>
        <w:t xml:space="preserve"> متوسط الدرجة.</w:t>
      </w:r>
      <w:proofErr w:type="gramEnd"/>
      <w:r w:rsidRPr="00242E90">
        <w:rPr>
          <w:rFonts w:ascii="Arabic Typesetting" w:hAnsi="Arabic Typesetting" w:cs="Arabic Typesetting"/>
          <w:sz w:val="40"/>
          <w:szCs w:val="40"/>
          <w:rtl/>
          <w:lang w:bidi="ar-SY"/>
        </w:rPr>
        <w:t xml:space="preserve">   </w:t>
      </w:r>
    </w:p>
    <w:p w:rsidR="003F2533" w:rsidRPr="00242E90" w:rsidRDefault="003F2533" w:rsidP="003F2533">
      <w:pPr>
        <w:bidi/>
        <w:jc w:val="both"/>
        <w:rPr>
          <w:rFonts w:ascii="Arabic Typesetting" w:hAnsi="Arabic Typesetting" w:cs="Arabic Typesetting"/>
          <w:sz w:val="40"/>
          <w:szCs w:val="40"/>
          <w:rtl/>
          <w:lang w:bidi="ar-SY"/>
        </w:rPr>
      </w:pPr>
      <w:proofErr w:type="gramStart"/>
      <w:r w:rsidRPr="00242E90">
        <w:rPr>
          <w:rFonts w:ascii="Arabic Typesetting" w:hAnsi="Arabic Typesetting" w:cs="Arabic Typesetting"/>
          <w:sz w:val="40"/>
          <w:szCs w:val="40"/>
          <w:lang w:bidi="ar-SY"/>
        </w:rPr>
        <w:t>G</w:t>
      </w:r>
      <w:r w:rsidRPr="00242E90">
        <w:rPr>
          <w:rFonts w:ascii="Arabic Typesetting" w:hAnsi="Arabic Typesetting" w:cs="Arabic Typesetting"/>
          <w:sz w:val="40"/>
          <w:szCs w:val="40"/>
          <w:vertAlign w:val="subscript"/>
          <w:lang w:bidi="ar-SY"/>
        </w:rPr>
        <w:t>3</w:t>
      </w:r>
      <w:r w:rsidRPr="00242E90">
        <w:rPr>
          <w:rFonts w:ascii="Arabic Typesetting" w:hAnsi="Arabic Typesetting" w:cs="Arabic Typesetting"/>
          <w:sz w:val="40"/>
          <w:szCs w:val="40"/>
          <w:vertAlign w:val="subscript"/>
          <w:rtl/>
          <w:lang w:bidi="ar-SY"/>
        </w:rPr>
        <w:t xml:space="preserve"> </w:t>
      </w:r>
      <w:r w:rsidRPr="00242E90">
        <w:rPr>
          <w:rFonts w:ascii="Arabic Typesetting" w:hAnsi="Arabic Typesetting" w:cs="Arabic Typesetting"/>
          <w:sz w:val="40"/>
          <w:szCs w:val="40"/>
          <w:rtl/>
          <w:lang w:bidi="ar-SY"/>
        </w:rPr>
        <w:t>عالي الدرجة.</w:t>
      </w:r>
      <w:proofErr w:type="gramEnd"/>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أما حسب نظام </w:t>
      </w:r>
      <w:r w:rsidRPr="00242E90">
        <w:rPr>
          <w:rFonts w:ascii="Arabic Typesetting" w:hAnsi="Arabic Typesetting" w:cs="Arabic Typesetting"/>
          <w:sz w:val="40"/>
          <w:szCs w:val="40"/>
          <w:lang w:bidi="ar-SY"/>
        </w:rPr>
        <w:t>TNM</w:t>
      </w:r>
      <w:r w:rsidRPr="00242E90">
        <w:rPr>
          <w:rFonts w:ascii="Arabic Typesetting" w:hAnsi="Arabic Typesetting" w:cs="Arabic Typesetting"/>
          <w:sz w:val="40"/>
          <w:szCs w:val="40"/>
          <w:rtl/>
          <w:lang w:bidi="ar-SY"/>
        </w:rPr>
        <w:t xml:space="preserve"> العالمي، الذي يقدم التصنيف الأحدث لسرطان الثدي حسب (</w:t>
      </w:r>
      <w:r w:rsidRPr="00242E90">
        <w:rPr>
          <w:rFonts w:ascii="Arabic Typesetting" w:hAnsi="Arabic Typesetting" w:cs="Arabic Typesetting"/>
          <w:sz w:val="40"/>
          <w:szCs w:val="40"/>
          <w:lang w:bidi="ar-SY"/>
        </w:rPr>
        <w:t>AJCC</w:t>
      </w:r>
      <w:r w:rsidRPr="00242E90">
        <w:rPr>
          <w:rFonts w:ascii="Arabic Typesetting" w:hAnsi="Arabic Typesetting" w:cs="Arabic Typesetting"/>
          <w:sz w:val="40"/>
          <w:szCs w:val="40"/>
          <w:rtl/>
          <w:lang w:bidi="ar-SY"/>
        </w:rPr>
        <w:t>) لعام 2002 (</w:t>
      </w:r>
      <w:r w:rsidRPr="00242E90">
        <w:rPr>
          <w:rFonts w:ascii="Arabic Typesetting" w:hAnsi="Arabic Typesetting" w:cs="Arabic Typesetting"/>
          <w:sz w:val="40"/>
          <w:szCs w:val="40"/>
          <w:lang w:bidi="ar-SY"/>
        </w:rPr>
        <w:t>American Joint Committee on Cancer</w:t>
      </w:r>
      <w:r w:rsidRPr="00242E90">
        <w:rPr>
          <w:rFonts w:ascii="Arabic Typesetting" w:hAnsi="Arabic Typesetting" w:cs="Arabic Typesetting"/>
          <w:sz w:val="40"/>
          <w:szCs w:val="40"/>
          <w:rtl/>
          <w:lang w:bidi="ar-SY"/>
        </w:rPr>
        <w:t>) والذي يعتمد على الموجودات التشريحية والسريرية، ولهذا التصنيف دور أساسي في الإنذار وفي تقرير العلاج. ويبين الجدولين (1) و (2) هذا التصنيف</w:t>
      </w:r>
      <w:r w:rsidRPr="00525D0C">
        <w:rPr>
          <w:rFonts w:ascii="Arabic Typesetting" w:hAnsi="Arabic Typesetting" w:cs="Arabic Typesetting" w:hint="cs"/>
          <w:sz w:val="40"/>
          <w:szCs w:val="40"/>
          <w:vertAlign w:val="superscript"/>
          <w:rtl/>
          <w:lang w:bidi="ar-SY"/>
        </w:rPr>
        <w:t>(18-23)</w:t>
      </w:r>
      <w:r w:rsidRPr="00242E90">
        <w:rPr>
          <w:rFonts w:ascii="Arabic Typesetting" w:hAnsi="Arabic Typesetting" w:cs="Arabic Typesetting"/>
          <w:sz w:val="40"/>
          <w:szCs w:val="40"/>
          <w:rtl/>
          <w:lang w:bidi="ar-SY"/>
        </w:rPr>
        <w:t>.</w:t>
      </w:r>
    </w:p>
    <w:p w:rsidR="003F2533" w:rsidRPr="0040697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b/>
          <w:bCs/>
          <w:sz w:val="40"/>
          <w:szCs w:val="40"/>
          <w:rtl/>
          <w:lang w:bidi="ar-SY"/>
        </w:rPr>
        <w:t xml:space="preserve">الجدول(1): تصنيف </w:t>
      </w:r>
      <w:r w:rsidRPr="00242E90">
        <w:rPr>
          <w:rFonts w:ascii="Arabic Typesetting" w:hAnsi="Arabic Typesetting" w:cs="Arabic Typesetting"/>
          <w:b/>
          <w:bCs/>
          <w:sz w:val="40"/>
          <w:szCs w:val="40"/>
          <w:lang w:bidi="ar-SY"/>
        </w:rPr>
        <w:t>TNM</w:t>
      </w:r>
      <w:r w:rsidRPr="00242E90">
        <w:rPr>
          <w:rFonts w:ascii="Arabic Typesetting" w:hAnsi="Arabic Typesetting" w:cs="Arabic Typesetting"/>
          <w:b/>
          <w:bCs/>
          <w:sz w:val="40"/>
          <w:szCs w:val="40"/>
          <w:rtl/>
          <w:lang w:bidi="ar-SY"/>
        </w:rPr>
        <w:t xml:space="preserve"> العالمي لسرطان الثدي</w:t>
      </w:r>
    </w:p>
    <w:tbl>
      <w:tblPr>
        <w:tblStyle w:val="TableGrid"/>
        <w:bidiVisual/>
        <w:tblW w:w="0" w:type="auto"/>
        <w:tblLook w:val="04A0"/>
      </w:tblPr>
      <w:tblGrid>
        <w:gridCol w:w="8522"/>
      </w:tblGrid>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(Tumor)</w:t>
            </w:r>
            <w:r w:rsidRPr="00242E90">
              <w:rPr>
                <w:rFonts w:ascii="Arabic Typesetting" w:hAnsi="Arabic Typesetting" w:cs="Arabic Typesetting"/>
                <w:b/>
                <w:bCs/>
                <w:sz w:val="40"/>
                <w:szCs w:val="40"/>
                <w:rtl/>
                <w:lang w:bidi="ar-SY"/>
              </w:rPr>
              <w:t xml:space="preserve"> </w:t>
            </w:r>
            <w:r w:rsidRPr="00242E90">
              <w:rPr>
                <w:rFonts w:ascii="Arabic Typesetting" w:hAnsi="Arabic Typesetting" w:cs="Arabic Typesetting"/>
                <w:b/>
                <w:bCs/>
                <w:sz w:val="40"/>
                <w:szCs w:val="40"/>
                <w:lang w:bidi="ar-SY"/>
              </w:rPr>
              <w:t>T</w:t>
            </w:r>
            <w:r w:rsidRPr="00242E90">
              <w:rPr>
                <w:rFonts w:ascii="Arabic Typesetting" w:hAnsi="Arabic Typesetting" w:cs="Arabic Typesetting"/>
                <w:b/>
                <w:bCs/>
                <w:sz w:val="40"/>
                <w:szCs w:val="40"/>
                <w:rtl/>
                <w:lang w:bidi="ar-SY"/>
              </w:rPr>
              <w:t xml:space="preserve">  الورم </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X</w:t>
            </w:r>
            <w:r w:rsidRPr="00242E90">
              <w:rPr>
                <w:rFonts w:ascii="Arabic Typesetting" w:hAnsi="Arabic Typesetting" w:cs="Arabic Typesetting"/>
                <w:sz w:val="40"/>
                <w:szCs w:val="40"/>
                <w:rtl/>
                <w:lang w:bidi="ar-SY"/>
              </w:rPr>
              <w:t xml:space="preserve">     لا يمكن تقييم الورم البدئي</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0</w:t>
            </w:r>
            <w:r w:rsidRPr="00242E90">
              <w:rPr>
                <w:rFonts w:ascii="Arabic Typesetting" w:hAnsi="Arabic Typesetting" w:cs="Arabic Typesetting"/>
                <w:sz w:val="40"/>
                <w:szCs w:val="40"/>
                <w:rtl/>
                <w:lang w:bidi="ar-SY"/>
              </w:rPr>
              <w:t xml:space="preserve">      لا دليل على الورم البدئي</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is</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DCIS</w:t>
            </w:r>
            <w:r w:rsidRPr="00242E90">
              <w:rPr>
                <w:rFonts w:ascii="Arabic Typesetting" w:hAnsi="Arabic Typesetting" w:cs="Arabic Typesetting"/>
                <w:sz w:val="40"/>
                <w:szCs w:val="40"/>
                <w:rtl/>
                <w:lang w:bidi="ar-SY"/>
              </w:rPr>
              <w:t xml:space="preserve"> أو </w:t>
            </w:r>
            <w:r w:rsidRPr="00242E90">
              <w:rPr>
                <w:rFonts w:ascii="Arabic Typesetting" w:hAnsi="Arabic Typesetting" w:cs="Arabic Typesetting"/>
                <w:sz w:val="40"/>
                <w:szCs w:val="40"/>
                <w:lang w:bidi="ar-SY"/>
              </w:rPr>
              <w:t>LCIS</w:t>
            </w:r>
            <w:r w:rsidRPr="00242E90">
              <w:rPr>
                <w:rFonts w:ascii="Arabic Typesetting" w:hAnsi="Arabic Typesetting" w:cs="Arabic Typesetting"/>
                <w:sz w:val="40"/>
                <w:szCs w:val="40"/>
                <w:rtl/>
                <w:lang w:bidi="ar-SY"/>
              </w:rPr>
              <w:t xml:space="preserve"> أو داء باجيت في الحلمة دون ورم.</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1</w:t>
            </w:r>
            <w:r w:rsidRPr="00242E90">
              <w:rPr>
                <w:rFonts w:ascii="Arabic Typesetting" w:hAnsi="Arabic Typesetting" w:cs="Arabic Typesetting"/>
                <w:sz w:val="40"/>
                <w:szCs w:val="40"/>
                <w:rtl/>
                <w:lang w:bidi="ar-SY"/>
              </w:rPr>
              <w:t xml:space="preserve">        القطر الأعظمي للورم </w:t>
            </w:r>
            <w:r w:rsidRPr="00242E90">
              <w:rPr>
                <w:rFonts w:ascii="Arabic Typesetting" w:hAnsi="Arabic Typesetting" w:cs="Arabic Typesetting"/>
                <w:sz w:val="40"/>
                <w:szCs w:val="40"/>
                <w:lang w:bidi="ar-SY"/>
              </w:rPr>
              <w:t>&gt;</w:t>
            </w:r>
            <w:r w:rsidRPr="00242E90">
              <w:rPr>
                <w:rFonts w:ascii="Arabic Typesetting" w:hAnsi="Arabic Typesetting" w:cs="Arabic Typesetting"/>
                <w:sz w:val="40"/>
                <w:szCs w:val="40"/>
                <w:rtl/>
                <w:lang w:bidi="ar-SY"/>
              </w:rPr>
              <w:t xml:space="preserve"> 2 سم </w:t>
            </w:r>
          </w:p>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vertAlign w:val="subscript"/>
                <w:lang w:bidi="ar-SY"/>
              </w:rPr>
              <w:t>mic</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1</w:t>
            </w:r>
            <w:r w:rsidRPr="00242E90">
              <w:rPr>
                <w:rFonts w:ascii="Arabic Typesetting" w:hAnsi="Arabic Typesetting" w:cs="Arabic Typesetting"/>
                <w:sz w:val="40"/>
                <w:szCs w:val="40"/>
                <w:rtl/>
                <w:lang w:bidi="ar-SY"/>
              </w:rPr>
              <w:t xml:space="preserve">     غزو مجهري </w:t>
            </w:r>
            <w:r w:rsidRPr="00242E90">
              <w:rPr>
                <w:rFonts w:ascii="Arabic Typesetting" w:hAnsi="Arabic Typesetting" w:cs="Arabic Typesetting"/>
                <w:sz w:val="40"/>
                <w:szCs w:val="40"/>
                <w:lang w:bidi="ar-SY"/>
              </w:rPr>
              <w:t>&gt;</w:t>
            </w:r>
            <w:r w:rsidRPr="00242E90">
              <w:rPr>
                <w:rFonts w:ascii="Arabic Typesetting" w:hAnsi="Arabic Typesetting" w:cs="Arabic Typesetting"/>
                <w:sz w:val="40"/>
                <w:szCs w:val="40"/>
                <w:rtl/>
                <w:lang w:bidi="ar-SY"/>
              </w:rPr>
              <w:t xml:space="preserve"> 0.1 سم في البعد الاعظمي</w:t>
            </w:r>
          </w:p>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a</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    T</w:t>
            </w:r>
            <w:r w:rsidRPr="00242E90">
              <w:rPr>
                <w:rFonts w:ascii="Arabic Typesetting" w:hAnsi="Arabic Typesetting" w:cs="Arabic Typesetting"/>
                <w:sz w:val="40"/>
                <w:szCs w:val="40"/>
                <w:vertAlign w:val="subscript"/>
                <w:lang w:bidi="ar-SY"/>
              </w:rPr>
              <w:t>1</w:t>
            </w:r>
            <w:r w:rsidRPr="00242E90">
              <w:rPr>
                <w:rFonts w:ascii="Arabic Typesetting" w:hAnsi="Arabic Typesetting" w:cs="Arabic Typesetting"/>
                <w:sz w:val="40"/>
                <w:szCs w:val="40"/>
                <w:rtl/>
                <w:lang w:bidi="ar-SY"/>
              </w:rPr>
              <w:t xml:space="preserve">  ورم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0.1 سم ولكن ليس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0.5 سم في البعد الأعظمي</w:t>
            </w:r>
          </w:p>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b</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     T</w:t>
            </w:r>
            <w:r w:rsidRPr="00242E90">
              <w:rPr>
                <w:rFonts w:ascii="Arabic Typesetting" w:hAnsi="Arabic Typesetting" w:cs="Arabic Typesetting"/>
                <w:sz w:val="40"/>
                <w:szCs w:val="40"/>
                <w:vertAlign w:val="subscript"/>
                <w:lang w:bidi="ar-SY"/>
              </w:rPr>
              <w:t>1</w:t>
            </w:r>
            <w:r w:rsidRPr="00242E90">
              <w:rPr>
                <w:rFonts w:ascii="Arabic Typesetting" w:hAnsi="Arabic Typesetting" w:cs="Arabic Typesetting"/>
                <w:sz w:val="40"/>
                <w:szCs w:val="40"/>
                <w:rtl/>
                <w:lang w:bidi="ar-SY"/>
              </w:rPr>
              <w:t xml:space="preserve"> ورم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0.5 سم ولكن ليس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1.0 سم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في البعد الأعظمي</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c      </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        T</w:t>
            </w:r>
            <w:r w:rsidRPr="00242E90">
              <w:rPr>
                <w:rFonts w:ascii="Arabic Typesetting" w:hAnsi="Arabic Typesetting" w:cs="Arabic Typesetting"/>
                <w:sz w:val="40"/>
                <w:szCs w:val="40"/>
                <w:vertAlign w:val="subscript"/>
                <w:lang w:bidi="ar-SY"/>
              </w:rPr>
              <w:t>1</w:t>
            </w:r>
            <w:r w:rsidRPr="00242E90">
              <w:rPr>
                <w:rFonts w:ascii="Arabic Typesetting" w:hAnsi="Arabic Typesetting" w:cs="Arabic Typesetting"/>
                <w:sz w:val="40"/>
                <w:szCs w:val="40"/>
                <w:rtl/>
                <w:lang w:bidi="ar-SY"/>
              </w:rPr>
              <w:t xml:space="preserve">ورم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1.0 سم ولكن ليس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2.0 سم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في البعد الأعظمي</w:t>
            </w:r>
          </w:p>
          <w:p w:rsidR="003F2533" w:rsidRPr="00242E90" w:rsidRDefault="003F2533" w:rsidP="00D31D37">
            <w:pPr>
              <w:bidi/>
              <w:jc w:val="both"/>
              <w:rPr>
                <w:rFonts w:ascii="Arabic Typesetting" w:hAnsi="Arabic Typesetting" w:cs="Arabic Typesetting"/>
                <w:sz w:val="40"/>
                <w:szCs w:val="40"/>
                <w:lang w:bidi="ar-SY"/>
              </w:rPr>
            </w:pP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2</w:t>
            </w:r>
            <w:r w:rsidRPr="00242E90">
              <w:rPr>
                <w:rFonts w:ascii="Arabic Typesetting" w:hAnsi="Arabic Typesetting" w:cs="Arabic Typesetting"/>
                <w:sz w:val="40"/>
                <w:szCs w:val="40"/>
                <w:rtl/>
                <w:lang w:bidi="ar-SY"/>
              </w:rPr>
              <w:t xml:space="preserve">          ورم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2.0 سم ولكن ليس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5.0 سم في البعد الأعظمي</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3</w:t>
            </w:r>
            <w:r w:rsidRPr="00242E90">
              <w:rPr>
                <w:rFonts w:ascii="Arabic Typesetting" w:hAnsi="Arabic Typesetting" w:cs="Arabic Typesetting"/>
                <w:sz w:val="40"/>
                <w:szCs w:val="40"/>
                <w:rtl/>
                <w:lang w:bidi="ar-SY"/>
              </w:rPr>
              <w:t xml:space="preserve">          ورم </w:t>
            </w:r>
            <w:r w:rsidRPr="00242E90">
              <w:rPr>
                <w:rFonts w:ascii="Arabic Typesetting" w:hAnsi="Arabic Typesetting" w:cs="Arabic Typesetting"/>
                <w:sz w:val="40"/>
                <w:szCs w:val="40"/>
                <w:lang w:bidi="ar-SY"/>
              </w:rPr>
              <w:t>&lt;</w:t>
            </w:r>
            <w:r w:rsidRPr="00242E90">
              <w:rPr>
                <w:rFonts w:ascii="Arabic Typesetting" w:hAnsi="Arabic Typesetting" w:cs="Arabic Typesetting"/>
                <w:sz w:val="40"/>
                <w:szCs w:val="40"/>
                <w:rtl/>
                <w:lang w:bidi="ar-SY"/>
              </w:rPr>
              <w:t xml:space="preserve"> 5.0 سم في البعد الأعظمي</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w:t>
            </w:r>
            <w:r w:rsidRPr="00242E90">
              <w:rPr>
                <w:rFonts w:ascii="Arabic Typesetting" w:hAnsi="Arabic Typesetting" w:cs="Arabic Typesetting"/>
                <w:sz w:val="40"/>
                <w:szCs w:val="40"/>
                <w:rtl/>
                <w:lang w:bidi="ar-SY"/>
              </w:rPr>
              <w:t xml:space="preserve">          ورم بأي حجم، وفق الوصف التالي:</w:t>
            </w:r>
          </w:p>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4a</w:t>
            </w:r>
            <w:r w:rsidRPr="00242E90">
              <w:rPr>
                <w:rFonts w:ascii="Arabic Typesetting" w:hAnsi="Arabic Typesetting" w:cs="Arabic Typesetting"/>
                <w:sz w:val="40"/>
                <w:szCs w:val="40"/>
                <w:rtl/>
                <w:lang w:bidi="ar-SY"/>
              </w:rPr>
              <w:t xml:space="preserve"> امتداد إلى جدار الصدر </w:t>
            </w:r>
          </w:p>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4b</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 وذمة أوعلامة قشرالبرتقال أوتقرح في الجلد أوعقيدات نقائلية للجلد مرتبطة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lang w:bidi="ar-SY"/>
              </w:rPr>
              <w:lastRenderedPageBreak/>
              <w:t xml:space="preserve">         </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بنفس الثدي </w:t>
            </w:r>
          </w:p>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4c</w:t>
            </w:r>
            <w:r w:rsidRPr="00242E90">
              <w:rPr>
                <w:rFonts w:ascii="Arabic Typesetting" w:hAnsi="Arabic Typesetting" w:cs="Arabic Typesetting"/>
                <w:sz w:val="40"/>
                <w:szCs w:val="40"/>
                <w:rtl/>
                <w:lang w:bidi="ar-SY"/>
              </w:rPr>
              <w:t xml:space="preserve"> كل من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4a</w:t>
            </w:r>
            <w:r w:rsidRPr="00242E90">
              <w:rPr>
                <w:rFonts w:ascii="Arabic Typesetting" w:hAnsi="Arabic Typesetting" w:cs="Arabic Typesetting"/>
                <w:sz w:val="40"/>
                <w:szCs w:val="40"/>
                <w:rtl/>
                <w:lang w:bidi="ar-SY"/>
              </w:rPr>
              <w:t xml:space="preserve"> و</w:t>
            </w:r>
            <w:r w:rsidRPr="00242E90">
              <w:rPr>
                <w:rFonts w:ascii="Arabic Typesetting" w:hAnsi="Arabic Typesetting" w:cs="Arabic Typesetting"/>
                <w:sz w:val="40"/>
                <w:szCs w:val="40"/>
                <w:lang w:bidi="ar-SY"/>
              </w:rPr>
              <w:t xml:space="preserve"> T</w:t>
            </w:r>
            <w:r w:rsidRPr="00242E90">
              <w:rPr>
                <w:rFonts w:ascii="Arabic Typesetting" w:hAnsi="Arabic Typesetting" w:cs="Arabic Typesetting"/>
                <w:sz w:val="40"/>
                <w:szCs w:val="40"/>
                <w:vertAlign w:val="subscript"/>
                <w:lang w:bidi="ar-SY"/>
              </w:rPr>
              <w:t>4b</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 </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4d</w:t>
            </w:r>
            <w:r w:rsidRPr="00242E90">
              <w:rPr>
                <w:rFonts w:ascii="Arabic Typesetting" w:hAnsi="Arabic Typesetting" w:cs="Arabic Typesetting"/>
                <w:sz w:val="40"/>
                <w:szCs w:val="40"/>
                <w:rtl/>
                <w:lang w:bidi="ar-SY"/>
              </w:rPr>
              <w:t xml:space="preserve"> سرطانة التهابية </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lastRenderedPageBreak/>
              <w:t>N(Nodes)</w:t>
            </w:r>
            <w:r w:rsidRPr="00242E90">
              <w:rPr>
                <w:rFonts w:ascii="Arabic Typesetting" w:hAnsi="Arabic Typesetting" w:cs="Arabic Typesetting"/>
                <w:b/>
                <w:bCs/>
                <w:sz w:val="40"/>
                <w:szCs w:val="40"/>
                <w:rtl/>
                <w:lang w:bidi="ar-SY"/>
              </w:rPr>
              <w:t xml:space="preserve">  العقد اللمفية </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X</w:t>
            </w:r>
            <w:r w:rsidRPr="00242E90">
              <w:rPr>
                <w:rFonts w:ascii="Arabic Typesetting" w:hAnsi="Arabic Typesetting" w:cs="Arabic Typesetting"/>
                <w:sz w:val="40"/>
                <w:szCs w:val="40"/>
                <w:rtl/>
                <w:lang w:bidi="ar-SY"/>
              </w:rPr>
              <w:t xml:space="preserve">     لا يمكن تقييم الضخامات العقدية اللمفية الإبطية         </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0</w:t>
            </w:r>
            <w:r w:rsidRPr="00242E90">
              <w:rPr>
                <w:rFonts w:ascii="Arabic Typesetting" w:hAnsi="Arabic Typesetting" w:cs="Arabic Typesetting"/>
                <w:sz w:val="40"/>
                <w:szCs w:val="40"/>
                <w:rtl/>
                <w:lang w:bidi="ar-SY"/>
              </w:rPr>
              <w:t xml:space="preserve">      لا يوجد نقائل إلى العقد اللمفية الإبطية         </w:t>
            </w:r>
          </w:p>
        </w:tc>
      </w:tr>
      <w:tr w:rsidR="003F2533" w:rsidRPr="00242E90" w:rsidTr="00D31D37">
        <w:trPr>
          <w:trHeight w:val="70"/>
        </w:trPr>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1</w:t>
            </w:r>
            <w:r w:rsidRPr="00242E90">
              <w:rPr>
                <w:rFonts w:ascii="Arabic Typesetting" w:hAnsi="Arabic Typesetting" w:cs="Arabic Typesetting"/>
                <w:sz w:val="40"/>
                <w:szCs w:val="40"/>
                <w:rtl/>
                <w:lang w:bidi="ar-SY"/>
              </w:rPr>
              <w:t xml:space="preserve">      نقائل إلى العقد اللمفية الإبطية، تكون متحركة وبنفس الجانب  </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2</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2a</w:t>
            </w:r>
            <w:r w:rsidRPr="00242E90">
              <w:rPr>
                <w:rFonts w:ascii="Arabic Typesetting" w:hAnsi="Arabic Typesetting" w:cs="Arabic Typesetting"/>
                <w:sz w:val="40"/>
                <w:szCs w:val="40"/>
                <w:rtl/>
                <w:lang w:bidi="ar-SY"/>
              </w:rPr>
              <w:t xml:space="preserve"> نقائل إلى العقد اللمفية الإبطية، تكون أحادية الجانب ثابتة أو ملتصقة مع بعضها </w:t>
            </w:r>
          </w:p>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2b</w:t>
            </w:r>
            <w:r w:rsidRPr="00242E90">
              <w:rPr>
                <w:rFonts w:ascii="Arabic Typesetting" w:hAnsi="Arabic Typesetting" w:cs="Arabic Typesetting"/>
                <w:sz w:val="40"/>
                <w:szCs w:val="40"/>
                <w:rtl/>
                <w:lang w:bidi="ar-SY"/>
              </w:rPr>
              <w:t xml:space="preserve"> نقائل إلى عقد الثدي الباطن واضحة سريريا وبجهة واحدة مع غياب إصابة العقد اللمفية الإبطية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سريريا</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N3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3a</w:t>
            </w:r>
            <w:r w:rsidRPr="00242E90">
              <w:rPr>
                <w:rFonts w:ascii="Arabic Typesetting" w:hAnsi="Arabic Typesetting" w:cs="Arabic Typesetting"/>
                <w:sz w:val="40"/>
                <w:szCs w:val="40"/>
                <w:rtl/>
                <w:lang w:bidi="ar-SY"/>
              </w:rPr>
              <w:t xml:space="preserve"> إصابة العقد تحت الترقوة أحادية الجانب، مع أو بدون إصابة العقد اللمفيـة الإبطية</w:t>
            </w:r>
          </w:p>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3b</w:t>
            </w:r>
            <w:r w:rsidRPr="00242E90">
              <w:rPr>
                <w:rFonts w:ascii="Arabic Typesetting" w:hAnsi="Arabic Typesetting" w:cs="Arabic Typesetting"/>
                <w:sz w:val="40"/>
                <w:szCs w:val="40"/>
                <w:rtl/>
                <w:lang w:bidi="ar-SY"/>
              </w:rPr>
              <w:t xml:space="preserve"> إصابة عقد الثديي الباطن سريريا مع إصابة سريرية واضحة للعقد اللمفيـة</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الإبطية </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3c</w:t>
            </w:r>
            <w:r w:rsidRPr="00242E90">
              <w:rPr>
                <w:rFonts w:ascii="Arabic Typesetting" w:hAnsi="Arabic Typesetting" w:cs="Arabic Typesetting"/>
                <w:sz w:val="40"/>
                <w:szCs w:val="40"/>
                <w:rtl/>
                <w:lang w:bidi="ar-SY"/>
              </w:rPr>
              <w:t xml:space="preserve"> إصابة أحادية الجانب للعقد فوق الترقوة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M (Metastasis)</w:t>
            </w:r>
            <w:r w:rsidRPr="00242E90">
              <w:rPr>
                <w:rFonts w:ascii="Arabic Typesetting" w:hAnsi="Arabic Typesetting" w:cs="Arabic Typesetting"/>
                <w:b/>
                <w:bCs/>
                <w:sz w:val="40"/>
                <w:szCs w:val="40"/>
                <w:rtl/>
                <w:lang w:bidi="ar-SY"/>
              </w:rPr>
              <w:t xml:space="preserve"> نقائل بعيدة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x</w:t>
            </w:r>
            <w:r w:rsidRPr="00242E90">
              <w:rPr>
                <w:rFonts w:ascii="Arabic Typesetting" w:hAnsi="Arabic Typesetting" w:cs="Arabic Typesetting"/>
                <w:sz w:val="40"/>
                <w:szCs w:val="40"/>
                <w:rtl/>
                <w:lang w:bidi="ar-SY"/>
              </w:rPr>
              <w:t xml:space="preserve">   لا يمكن تقييم النقائل البعيدة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r w:rsidRPr="00242E90">
              <w:rPr>
                <w:rFonts w:ascii="Arabic Typesetting" w:hAnsi="Arabic Typesetting" w:cs="Arabic Typesetting"/>
                <w:sz w:val="40"/>
                <w:szCs w:val="40"/>
                <w:rtl/>
                <w:lang w:bidi="ar-SY"/>
              </w:rPr>
              <w:t xml:space="preserve">   لا توجد نقائل بعيدة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1</w:t>
            </w:r>
            <w:r w:rsidRPr="00242E90">
              <w:rPr>
                <w:rFonts w:ascii="Arabic Typesetting" w:hAnsi="Arabic Typesetting" w:cs="Arabic Typesetting"/>
                <w:sz w:val="40"/>
                <w:szCs w:val="40"/>
                <w:rtl/>
                <w:lang w:bidi="ar-SY"/>
              </w:rPr>
              <w:t xml:space="preserve">   نقائل بعيدة </w:t>
            </w:r>
          </w:p>
        </w:tc>
      </w:tr>
    </w:tbl>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                     </w:t>
      </w:r>
    </w:p>
    <w:p w:rsidR="003F2533" w:rsidRPr="0053759B" w:rsidRDefault="003F2533" w:rsidP="003F2533">
      <w:pPr>
        <w:bidi/>
        <w:jc w:val="both"/>
        <w:rPr>
          <w:rFonts w:ascii="Arabic Typesetting" w:hAnsi="Arabic Typesetting" w:cs="Arabic Typesetting"/>
          <w:b/>
          <w:bCs/>
          <w:sz w:val="40"/>
          <w:szCs w:val="40"/>
          <w:rtl/>
          <w:lang w:bidi="ar-SY"/>
        </w:rPr>
      </w:pPr>
      <w:r w:rsidRPr="00242E90">
        <w:rPr>
          <w:rFonts w:ascii="Arabic Typesetting" w:hAnsi="Arabic Typesetting" w:cs="Arabic Typesetting"/>
          <w:b/>
          <w:bCs/>
          <w:sz w:val="40"/>
          <w:szCs w:val="40"/>
          <w:rtl/>
          <w:lang w:bidi="ar-SY"/>
        </w:rPr>
        <w:t xml:space="preserve">الجدول(2): التصنيف المرحلي لسرطان الثدي حسب </w:t>
      </w:r>
      <w:r w:rsidRPr="00242E90">
        <w:rPr>
          <w:rFonts w:ascii="Arabic Typesetting" w:hAnsi="Arabic Typesetting" w:cs="Arabic Typesetting"/>
          <w:b/>
          <w:bCs/>
          <w:sz w:val="40"/>
          <w:szCs w:val="40"/>
          <w:lang w:bidi="ar-SY"/>
        </w:rPr>
        <w:t>JACC</w:t>
      </w:r>
    </w:p>
    <w:tbl>
      <w:tblPr>
        <w:tblStyle w:val="TableGrid"/>
        <w:bidiVisual/>
        <w:tblW w:w="0" w:type="auto"/>
        <w:tblLook w:val="04A0"/>
      </w:tblPr>
      <w:tblGrid>
        <w:gridCol w:w="2130"/>
        <w:gridCol w:w="2130"/>
        <w:gridCol w:w="2131"/>
        <w:gridCol w:w="2131"/>
      </w:tblGrid>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M</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N</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T</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Stag</w:t>
            </w:r>
          </w:p>
        </w:tc>
      </w:tr>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0</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is</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rtl/>
                <w:lang w:bidi="ar-SY"/>
              </w:rPr>
              <w:t>0</w:t>
            </w:r>
          </w:p>
        </w:tc>
      </w:tr>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0</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1</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I</w:t>
            </w:r>
          </w:p>
        </w:tc>
      </w:tr>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vertAlign w:val="subscript"/>
                <w:rtl/>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1</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1</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0</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1</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2</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II</w:t>
            </w:r>
            <w:r w:rsidRPr="00242E90">
              <w:rPr>
                <w:rFonts w:ascii="Arabic Typesetting" w:hAnsi="Arabic Typesetting" w:cs="Arabic Typesetting"/>
                <w:b/>
                <w:bCs/>
                <w:sz w:val="40"/>
                <w:szCs w:val="40"/>
                <w:vertAlign w:val="subscript"/>
                <w:lang w:bidi="ar-SY"/>
              </w:rPr>
              <w:t>A</w:t>
            </w:r>
          </w:p>
        </w:tc>
      </w:tr>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vertAlign w:val="subscript"/>
                <w:rtl/>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lastRenderedPageBreak/>
              <w:t>M</w:t>
            </w:r>
            <w:r w:rsidRPr="00242E90">
              <w:rPr>
                <w:rFonts w:ascii="Arabic Typesetting" w:hAnsi="Arabic Typesetting" w:cs="Arabic Typesetting"/>
                <w:sz w:val="40"/>
                <w:szCs w:val="40"/>
                <w:vertAlign w:val="subscript"/>
                <w:lang w:bidi="ar-SY"/>
              </w:rPr>
              <w:t>0</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lastRenderedPageBreak/>
              <w:t>N</w:t>
            </w:r>
            <w:r w:rsidRPr="00242E90">
              <w:rPr>
                <w:rFonts w:ascii="Arabic Typesetting" w:hAnsi="Arabic Typesetting" w:cs="Arabic Typesetting"/>
                <w:sz w:val="40"/>
                <w:szCs w:val="40"/>
                <w:vertAlign w:val="subscript"/>
                <w:lang w:bidi="ar-SY"/>
              </w:rPr>
              <w:t>1</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lastRenderedPageBreak/>
              <w:t>N</w:t>
            </w:r>
            <w:r w:rsidRPr="00242E90">
              <w:rPr>
                <w:rFonts w:ascii="Arabic Typesetting" w:hAnsi="Arabic Typesetting" w:cs="Arabic Typesetting"/>
                <w:sz w:val="40"/>
                <w:szCs w:val="40"/>
                <w:vertAlign w:val="subscript"/>
                <w:lang w:bidi="ar-SY"/>
              </w:rPr>
              <w:t>0</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lastRenderedPageBreak/>
              <w:t>T</w:t>
            </w:r>
            <w:r w:rsidRPr="00242E90">
              <w:rPr>
                <w:rFonts w:ascii="Arabic Typesetting" w:hAnsi="Arabic Typesetting" w:cs="Arabic Typesetting"/>
                <w:sz w:val="40"/>
                <w:szCs w:val="40"/>
                <w:vertAlign w:val="subscript"/>
                <w:lang w:bidi="ar-SY"/>
              </w:rPr>
              <w:t>2</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lastRenderedPageBreak/>
              <w:t>T</w:t>
            </w:r>
            <w:r w:rsidRPr="00242E90">
              <w:rPr>
                <w:rFonts w:ascii="Arabic Typesetting" w:hAnsi="Arabic Typesetting" w:cs="Arabic Typesetting"/>
                <w:sz w:val="40"/>
                <w:szCs w:val="40"/>
                <w:vertAlign w:val="subscript"/>
                <w:lang w:bidi="ar-SY"/>
              </w:rPr>
              <w:t>3</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lastRenderedPageBreak/>
              <w:t>II</w:t>
            </w:r>
            <w:r w:rsidRPr="00242E90">
              <w:rPr>
                <w:rFonts w:ascii="Arabic Typesetting" w:hAnsi="Arabic Typesetting" w:cs="Arabic Typesetting"/>
                <w:b/>
                <w:bCs/>
                <w:sz w:val="40"/>
                <w:szCs w:val="40"/>
                <w:vertAlign w:val="subscript"/>
                <w:lang w:bidi="ar-SY"/>
              </w:rPr>
              <w:t>B</w:t>
            </w:r>
          </w:p>
        </w:tc>
      </w:tr>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vertAlign w:val="subscript"/>
                <w:rtl/>
                <w:lang w:bidi="ar-SY"/>
              </w:rPr>
            </w:pPr>
            <w:r w:rsidRPr="00242E90">
              <w:rPr>
                <w:rFonts w:ascii="Arabic Typesetting" w:hAnsi="Arabic Typesetting" w:cs="Arabic Typesetting"/>
                <w:sz w:val="40"/>
                <w:szCs w:val="40"/>
                <w:lang w:bidi="ar-SY"/>
              </w:rPr>
              <w:lastRenderedPageBreak/>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vertAlign w:val="subscript"/>
                <w:rtl/>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2</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2</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2</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1</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2</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1</w:t>
            </w:r>
          </w:p>
          <w:p w:rsidR="003F2533" w:rsidRPr="00242E90" w:rsidRDefault="003F2533" w:rsidP="00D31D37">
            <w:pPr>
              <w:bidi/>
              <w:jc w:val="both"/>
              <w:rPr>
                <w:rFonts w:ascii="Arabic Typesetting" w:hAnsi="Arabic Typesetting" w:cs="Arabic Typesetting"/>
                <w:sz w:val="40"/>
                <w:szCs w:val="40"/>
                <w:vertAlign w:val="subscript"/>
                <w:rtl/>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2</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3</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3</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III</w:t>
            </w:r>
            <w:r w:rsidRPr="00242E90">
              <w:rPr>
                <w:rFonts w:ascii="Arabic Typesetting" w:hAnsi="Arabic Typesetting" w:cs="Arabic Typesetting"/>
                <w:b/>
                <w:bCs/>
                <w:sz w:val="40"/>
                <w:szCs w:val="40"/>
                <w:vertAlign w:val="subscript"/>
                <w:lang w:bidi="ar-SY"/>
              </w:rPr>
              <w:t>A</w:t>
            </w:r>
          </w:p>
        </w:tc>
      </w:tr>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vertAlign w:val="subscript"/>
                <w:rtl/>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0</w:t>
            </w:r>
          </w:p>
          <w:p w:rsidR="003F2533" w:rsidRPr="00242E90" w:rsidRDefault="003F2533" w:rsidP="00D31D37">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1</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2</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vertAlign w:val="subscript"/>
                <w:rtl/>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w:t>
            </w:r>
          </w:p>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vertAlign w:val="subscript"/>
                <w:lang w:bidi="ar-SY"/>
              </w:rPr>
              <w:t>4</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III</w:t>
            </w:r>
            <w:r w:rsidRPr="00242E90">
              <w:rPr>
                <w:rFonts w:ascii="Arabic Typesetting" w:hAnsi="Arabic Typesetting" w:cs="Arabic Typesetting"/>
                <w:b/>
                <w:bCs/>
                <w:sz w:val="40"/>
                <w:szCs w:val="40"/>
                <w:vertAlign w:val="subscript"/>
                <w:lang w:bidi="ar-SY"/>
              </w:rPr>
              <w:t>B</w:t>
            </w:r>
          </w:p>
        </w:tc>
      </w:tr>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0</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N</w:t>
            </w:r>
            <w:r w:rsidRPr="00242E90">
              <w:rPr>
                <w:rFonts w:ascii="Arabic Typesetting" w:hAnsi="Arabic Typesetting" w:cs="Arabic Typesetting"/>
                <w:sz w:val="40"/>
                <w:szCs w:val="40"/>
                <w:vertAlign w:val="subscript"/>
                <w:lang w:bidi="ar-SY"/>
              </w:rPr>
              <w:t>3</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any T</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III</w:t>
            </w:r>
            <w:r w:rsidRPr="00242E90">
              <w:rPr>
                <w:rFonts w:ascii="Arabic Typesetting" w:hAnsi="Arabic Typesetting" w:cs="Arabic Typesetting"/>
                <w:b/>
                <w:bCs/>
                <w:sz w:val="40"/>
                <w:szCs w:val="40"/>
                <w:vertAlign w:val="subscript"/>
                <w:lang w:bidi="ar-SY"/>
              </w:rPr>
              <w:t>C</w:t>
            </w:r>
          </w:p>
        </w:tc>
      </w:tr>
      <w:tr w:rsidR="003F2533" w:rsidRPr="00242E90" w:rsidTr="00D31D37">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M</w:t>
            </w:r>
            <w:r w:rsidRPr="00242E90">
              <w:rPr>
                <w:rFonts w:ascii="Arabic Typesetting" w:hAnsi="Arabic Typesetting" w:cs="Arabic Typesetting"/>
                <w:sz w:val="40"/>
                <w:szCs w:val="40"/>
                <w:vertAlign w:val="subscript"/>
                <w:lang w:bidi="ar-SY"/>
              </w:rPr>
              <w:t>1</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Any N</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sz w:val="40"/>
                <w:szCs w:val="40"/>
                <w:lang w:bidi="ar-SY"/>
              </w:rPr>
            </w:pPr>
            <w:r w:rsidRPr="00242E90">
              <w:rPr>
                <w:rFonts w:ascii="Arabic Typesetting" w:hAnsi="Arabic Typesetting" w:cs="Arabic Typesetting"/>
                <w:sz w:val="40"/>
                <w:szCs w:val="40"/>
                <w:lang w:bidi="ar-SY"/>
              </w:rPr>
              <w:t>any T</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lang w:bidi="ar-SY"/>
              </w:rPr>
              <w:t xml:space="preserve">IV  </w:t>
            </w:r>
          </w:p>
        </w:tc>
      </w:tr>
    </w:tbl>
    <w:p w:rsidR="003F2533" w:rsidRPr="000F7320" w:rsidRDefault="003F2533" w:rsidP="003F2533">
      <w:pPr>
        <w:bidi/>
        <w:jc w:val="both"/>
        <w:rPr>
          <w:rFonts w:ascii="Arabic Typesetting" w:hAnsi="Arabic Typesetting" w:cs="Arabic Typesetting"/>
          <w:sz w:val="44"/>
          <w:szCs w:val="44"/>
          <w:rtl/>
          <w:lang w:bidi="ar-SY"/>
        </w:rPr>
      </w:pPr>
      <w:r w:rsidRPr="000F7320">
        <w:rPr>
          <w:rFonts w:ascii="Arabic Typesetting" w:hAnsi="Arabic Typesetting" w:cs="Arabic Typesetting" w:hint="cs"/>
          <w:b/>
          <w:bCs/>
          <w:sz w:val="44"/>
          <w:szCs w:val="44"/>
          <w:rtl/>
          <w:lang w:bidi="ar-SY"/>
        </w:rPr>
        <w:t xml:space="preserve">1-7- </w:t>
      </w:r>
      <w:r w:rsidRPr="000F7320">
        <w:rPr>
          <w:rFonts w:ascii="Arabic Typesetting" w:hAnsi="Arabic Typesetting" w:cs="Arabic Typesetting"/>
          <w:b/>
          <w:bCs/>
          <w:sz w:val="44"/>
          <w:szCs w:val="44"/>
          <w:rtl/>
          <w:lang w:bidi="ar-SY"/>
        </w:rPr>
        <w:t xml:space="preserve">الأعراض والعلامات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يمكن أن ندرج أبرز أعراض سرطان الثدي كما يلي</w:t>
      </w:r>
      <w:r>
        <w:rPr>
          <w:rFonts w:ascii="Arabic Typesetting" w:hAnsi="Arabic Typesetting" w:cs="Arabic Typesetting" w:hint="cs"/>
          <w:sz w:val="40"/>
          <w:szCs w:val="40"/>
          <w:vertAlign w:val="superscript"/>
          <w:rtl/>
          <w:lang w:bidi="ar-SY"/>
        </w:rPr>
        <w:t>(18-24</w:t>
      </w:r>
      <w:r w:rsidRPr="00525D0C">
        <w:rPr>
          <w:rFonts w:ascii="Arabic Typesetting" w:hAnsi="Arabic Typesetting" w:cs="Arabic Typesetting" w:hint="cs"/>
          <w:sz w:val="40"/>
          <w:szCs w:val="40"/>
          <w:vertAlign w:val="superscript"/>
          <w:rtl/>
          <w:lang w:bidi="ar-SY"/>
        </w:rPr>
        <w:t>)</w:t>
      </w:r>
      <w:r w:rsidRPr="00242E90">
        <w:rPr>
          <w:rFonts w:ascii="Arabic Typesetting" w:hAnsi="Arabic Typesetting" w:cs="Arabic Typesetting"/>
          <w:sz w:val="40"/>
          <w:szCs w:val="40"/>
          <w:rtl/>
          <w:lang w:bidi="ar-SY"/>
        </w:rPr>
        <w:t>:</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1-7-1- </w:t>
      </w:r>
      <w:r w:rsidRPr="00242E90">
        <w:rPr>
          <w:rFonts w:ascii="Arabic Typesetting" w:hAnsi="Arabic Typesetting" w:cs="Arabic Typesetting"/>
          <w:b/>
          <w:bCs/>
          <w:sz w:val="40"/>
          <w:szCs w:val="40"/>
          <w:rtl/>
          <w:lang w:bidi="ar-SY"/>
        </w:rPr>
        <w:t xml:space="preserve">كتلة في الثدي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يعتبر العرض الأول لسرطان الثدي لدى 65-75% من السيدات، وتكون هذه الكتلة قاسية أو غضروفية القوام حوافها محدودة أو مشرشرة أو غير واضحة. ولما كان سرطان الثدي يتضاعف مرة كل 2-9 أشهر، فإن أسرع أنواعه يستغرق حوالي 5 سنوات على الأقل حتى يظهر سريريا.</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1-7-2- </w:t>
      </w:r>
      <w:r w:rsidRPr="00242E90">
        <w:rPr>
          <w:rFonts w:ascii="Arabic Typesetting" w:hAnsi="Arabic Typesetting" w:cs="Arabic Typesetting"/>
          <w:b/>
          <w:bCs/>
          <w:sz w:val="40"/>
          <w:szCs w:val="40"/>
          <w:rtl/>
          <w:lang w:bidi="ar-SY"/>
        </w:rPr>
        <w:t xml:space="preserve">غؤور بالحلمة وانكماش في الجلد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وهي من علامات الثدي الالتهابي وسببها غزو الورم لأربطة كوبرمما يؤدي لانكماش وتليف مسببا هذا المظهر.</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1-7-3- </w:t>
      </w:r>
      <w:r w:rsidRPr="00242E90">
        <w:rPr>
          <w:rFonts w:ascii="Arabic Typesetting" w:hAnsi="Arabic Typesetting" w:cs="Arabic Typesetting"/>
          <w:b/>
          <w:bCs/>
          <w:sz w:val="40"/>
          <w:szCs w:val="40"/>
          <w:rtl/>
          <w:lang w:bidi="ar-SY"/>
        </w:rPr>
        <w:t>علامة قشر البرتقال</w:t>
      </w:r>
    </w:p>
    <w:p w:rsidR="003F2533" w:rsidRPr="0040697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وهي من مظاهر الثدي الالتهابي، وسببها انسداد الأوعية اللمفية السطحية القادمة من الجلد وتحت الجلد.</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sz w:val="40"/>
          <w:szCs w:val="40"/>
          <w:rtl/>
          <w:lang w:bidi="ar-SY"/>
        </w:rPr>
        <w:t>أما انسداد الأوعية اللمفية العميقة بسبب ارتشاحها في الورم فتؤدي إلى وذمة في الجلد فوق الورم.</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1-7-4- </w:t>
      </w:r>
      <w:r w:rsidRPr="00242E90">
        <w:rPr>
          <w:rFonts w:ascii="Arabic Typesetting" w:hAnsi="Arabic Typesetting" w:cs="Arabic Typesetting"/>
          <w:b/>
          <w:bCs/>
          <w:sz w:val="40"/>
          <w:szCs w:val="40"/>
          <w:rtl/>
          <w:lang w:bidi="ar-SY"/>
        </w:rPr>
        <w:t xml:space="preserve">نز الحلمة </w:t>
      </w:r>
    </w:p>
    <w:p w:rsidR="003F2533" w:rsidRPr="00242E90" w:rsidRDefault="003F2533" w:rsidP="003F2533">
      <w:pPr>
        <w:bidi/>
        <w:spacing w:after="240"/>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يعد النز عرضا أوليا لسرطان الثدي في 3-11% من الحالات، إن معظم حالات النز من الحلمة هي لأسباب سليمة حسب لونه وطبيعته. إلا أن النز المدمى أو المصلي العفوي والوحيد الجانب والموضع فوق قناة واحدة هو الذي له قيمة مرضية.</w:t>
      </w:r>
    </w:p>
    <w:p w:rsidR="003F2533" w:rsidRPr="00242E90" w:rsidRDefault="003F2533" w:rsidP="003F2533">
      <w:pPr>
        <w:bidi/>
        <w:spacing w:after="240"/>
        <w:contextualSpacing/>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1-7-5- </w:t>
      </w:r>
      <w:r w:rsidRPr="00242E90">
        <w:rPr>
          <w:rFonts w:ascii="Arabic Typesetting" w:hAnsi="Arabic Typesetting" w:cs="Arabic Typesetting"/>
          <w:b/>
          <w:bCs/>
          <w:sz w:val="40"/>
          <w:szCs w:val="40"/>
          <w:rtl/>
          <w:lang w:bidi="ar-SY"/>
        </w:rPr>
        <w:t xml:space="preserve">ضخامة العقد اللمفية </w:t>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تعد إصابة العقد اللمفية عاملا إنذاريا هاما، وأول العقد التي تصاب بسرطان الثدي تحت الإبط، وقد تصاب عقد الثديي الباطن، ويمكن أن تمتد الإصابة إلى العقد تحت أو فوق الترقوة وعندها تصبح الإصابة بعيدة. ويزداد احتمال إصابة العقد بازدياد حجم الورم البدئي بالثدي. </w:t>
      </w:r>
    </w:p>
    <w:p w:rsidR="003F2533" w:rsidRPr="00242E90"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b/>
          <w:bCs/>
          <w:sz w:val="40"/>
          <w:szCs w:val="40"/>
          <w:rtl/>
          <w:lang w:bidi="ar-SY"/>
        </w:rPr>
        <w:t xml:space="preserve">1-7-6- </w:t>
      </w:r>
      <w:r w:rsidRPr="00242E90">
        <w:rPr>
          <w:rFonts w:ascii="Arabic Typesetting" w:hAnsi="Arabic Typesetting" w:cs="Arabic Typesetting"/>
          <w:b/>
          <w:bCs/>
          <w:sz w:val="40"/>
          <w:szCs w:val="40"/>
          <w:rtl/>
          <w:lang w:bidi="ar-SY"/>
        </w:rPr>
        <w:t>علامات التهابية جلدية</w:t>
      </w:r>
      <w:r>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bidi="ar-SY"/>
        </w:rPr>
        <w:t>احمرا</w:t>
      </w:r>
      <w:r>
        <w:rPr>
          <w:rFonts w:ascii="Arabic Typesetting" w:hAnsi="Arabic Typesetting" w:cs="Arabic Typesetting"/>
          <w:sz w:val="40"/>
          <w:szCs w:val="40"/>
          <w:rtl/>
          <w:lang w:bidi="ar-SY"/>
        </w:rPr>
        <w:t>ر- حرارة- تقرح ونز مصلي أو قيحي</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1-7-7- </w:t>
      </w:r>
      <w:r w:rsidRPr="00242E90">
        <w:rPr>
          <w:rFonts w:ascii="Arabic Typesetting" w:hAnsi="Arabic Typesetting" w:cs="Arabic Typesetting"/>
          <w:b/>
          <w:bCs/>
          <w:sz w:val="40"/>
          <w:szCs w:val="40"/>
          <w:rtl/>
          <w:lang w:bidi="ar-SY"/>
        </w:rPr>
        <w:t xml:space="preserve">كبر بحجم الثدي: </w:t>
      </w:r>
      <w:r w:rsidRPr="00242E90">
        <w:rPr>
          <w:rFonts w:ascii="Arabic Typesetting" w:hAnsi="Arabic Typesetting" w:cs="Arabic Typesetting"/>
          <w:sz w:val="40"/>
          <w:szCs w:val="40"/>
          <w:rtl/>
          <w:lang w:bidi="ar-SY"/>
        </w:rPr>
        <w:t>لدى</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sz w:val="40"/>
          <w:szCs w:val="40"/>
          <w:rtl/>
          <w:lang w:bidi="ar-SY"/>
        </w:rPr>
        <w:t>1% من الحالات.</w:t>
      </w:r>
    </w:p>
    <w:p w:rsidR="003F2533" w:rsidRPr="00242E90"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b/>
          <w:bCs/>
          <w:sz w:val="40"/>
          <w:szCs w:val="40"/>
          <w:rtl/>
          <w:lang w:bidi="ar-SY"/>
        </w:rPr>
        <w:t xml:space="preserve">1-7-8- </w:t>
      </w:r>
      <w:r w:rsidRPr="00242E90">
        <w:rPr>
          <w:rFonts w:ascii="Arabic Typesetting" w:hAnsi="Arabic Typesetting" w:cs="Arabic Typesetting"/>
          <w:b/>
          <w:bCs/>
          <w:sz w:val="40"/>
          <w:szCs w:val="40"/>
          <w:rtl/>
          <w:lang w:bidi="ar-SY"/>
        </w:rPr>
        <w:t xml:space="preserve">ألم بالثدي: </w:t>
      </w:r>
      <w:r w:rsidRPr="00242E90">
        <w:rPr>
          <w:rFonts w:ascii="Arabic Typesetting" w:hAnsi="Arabic Typesetting" w:cs="Arabic Typesetting"/>
          <w:sz w:val="40"/>
          <w:szCs w:val="40"/>
          <w:rtl/>
          <w:lang w:bidi="ar-SY"/>
        </w:rPr>
        <w:t>وهو عرض يظهر في 0.5% من حالات سرطان الثدي وعادة في الأورام المتقدمة موضعيا.</w:t>
      </w:r>
    </w:p>
    <w:p w:rsidR="003F2533" w:rsidRPr="00242E90" w:rsidRDefault="003F2533" w:rsidP="003F2533">
      <w:pPr>
        <w:bidi/>
        <w:jc w:val="both"/>
        <w:rPr>
          <w:rFonts w:ascii="Arabic Typesetting" w:hAnsi="Arabic Typesetting" w:cs="Arabic Typesetting"/>
          <w:b/>
          <w:bCs/>
          <w:sz w:val="40"/>
          <w:szCs w:val="40"/>
          <w:rtl/>
          <w:lang w:bidi="ar-SY"/>
        </w:rPr>
      </w:pPr>
      <w:r w:rsidRPr="000F7320">
        <w:rPr>
          <w:rFonts w:ascii="Arabic Typesetting" w:hAnsi="Arabic Typesetting" w:cs="Arabic Typesetting" w:hint="cs"/>
          <w:b/>
          <w:bCs/>
          <w:sz w:val="44"/>
          <w:szCs w:val="44"/>
          <w:rtl/>
          <w:lang w:bidi="ar-SY"/>
        </w:rPr>
        <w:t xml:space="preserve">1-8- </w:t>
      </w:r>
      <w:r w:rsidRPr="000F7320">
        <w:rPr>
          <w:rFonts w:ascii="Arabic Typesetting" w:hAnsi="Arabic Typesetting" w:cs="Arabic Typesetting"/>
          <w:b/>
          <w:bCs/>
          <w:sz w:val="44"/>
          <w:szCs w:val="44"/>
          <w:rtl/>
          <w:lang w:bidi="ar-SY"/>
        </w:rPr>
        <w:t>التشخيص</w:t>
      </w:r>
      <w:r w:rsidRPr="00525D0C">
        <w:rPr>
          <w:rFonts w:ascii="Arabic Typesetting" w:hAnsi="Arabic Typesetting" w:cs="Arabic Typesetting" w:hint="cs"/>
          <w:sz w:val="40"/>
          <w:szCs w:val="40"/>
          <w:vertAlign w:val="superscript"/>
          <w:rtl/>
          <w:lang w:bidi="ar-SY"/>
        </w:rPr>
        <w:t>(</w:t>
      </w:r>
      <w:r>
        <w:rPr>
          <w:rFonts w:ascii="Arabic Typesetting" w:hAnsi="Arabic Typesetting" w:cs="Arabic Typesetting" w:hint="cs"/>
          <w:sz w:val="40"/>
          <w:szCs w:val="40"/>
          <w:vertAlign w:val="superscript"/>
          <w:rtl/>
          <w:lang w:bidi="ar-SY"/>
        </w:rPr>
        <w:t>18-</w:t>
      </w:r>
      <w:r w:rsidRPr="00525D0C">
        <w:rPr>
          <w:rFonts w:ascii="Arabic Typesetting" w:hAnsi="Arabic Typesetting" w:cs="Arabic Typesetting" w:hint="cs"/>
          <w:sz w:val="40"/>
          <w:szCs w:val="40"/>
          <w:vertAlign w:val="superscript"/>
          <w:rtl/>
          <w:lang w:bidi="ar-SY"/>
        </w:rPr>
        <w:t>24)</w:t>
      </w:r>
      <w:r>
        <w:rPr>
          <w:rFonts w:ascii="Arabic Typesetting" w:hAnsi="Arabic Typesetting" w:cs="Arabic Typesetting" w:hint="cs"/>
          <w:b/>
          <w:bCs/>
          <w:sz w:val="40"/>
          <w:szCs w:val="40"/>
          <w:rtl/>
          <w:lang w:bidi="ar-SY"/>
        </w:rPr>
        <w:t>:</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1-8-1- </w:t>
      </w:r>
      <w:r w:rsidRPr="00242E90">
        <w:rPr>
          <w:rFonts w:ascii="Arabic Typesetting" w:hAnsi="Arabic Typesetting" w:cs="Arabic Typesetting"/>
          <w:b/>
          <w:bCs/>
          <w:sz w:val="40"/>
          <w:szCs w:val="40"/>
          <w:rtl/>
          <w:lang w:bidi="ar-SY"/>
        </w:rPr>
        <w:t xml:space="preserve">الفحص الذاتي للثدي </w:t>
      </w:r>
    </w:p>
    <w:p w:rsidR="003F2533" w:rsidRPr="0040697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يضطلع الفحص الذاتي للثدي بالدور الأساسي في التشخيص، فأكثر من 95% من أورام الثدي تكتشف من قبل السيدة نفسها، ومن هنا تنبع أهمية تثقيف المرأة وإرشادها للقيام بالفحص الذاتي. يفضل أن يتم هذا الفحص بعد انتهاء الدورة الطمثية حيث يكون الثدي قد تحرر من التأثيرات الهرمونية التي تبلغ أوجها في فترة ما قبل الطمث، إذ يحتقن الثدي ويصعب كشف أي آفة مرضية.</w:t>
      </w:r>
    </w:p>
    <w:p w:rsidR="003F2533"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lastRenderedPageBreak/>
        <w:t xml:space="preserve">1-8-2- </w:t>
      </w:r>
      <w:r w:rsidRPr="00242E90">
        <w:rPr>
          <w:rFonts w:ascii="Arabic Typesetting" w:hAnsi="Arabic Typesetting" w:cs="Arabic Typesetting"/>
          <w:b/>
          <w:bCs/>
          <w:sz w:val="40"/>
          <w:szCs w:val="40"/>
          <w:rtl/>
          <w:lang w:bidi="ar-SY"/>
        </w:rPr>
        <w:t xml:space="preserve">تصويرالثدي </w:t>
      </w:r>
      <w:r w:rsidRPr="00242E90">
        <w:rPr>
          <w:rFonts w:ascii="Arabic Typesetting" w:hAnsi="Arabic Typesetting" w:cs="Arabic Typesetting"/>
          <w:b/>
          <w:bCs/>
          <w:sz w:val="40"/>
          <w:szCs w:val="40"/>
          <w:lang w:bidi="ar-SY"/>
        </w:rPr>
        <w:t>Mammography</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1-8-2-1- </w:t>
      </w:r>
      <w:r w:rsidRPr="00242E90">
        <w:rPr>
          <w:rFonts w:ascii="Arabic Typesetting" w:hAnsi="Arabic Typesetting" w:cs="Arabic Typesetting"/>
          <w:b/>
          <w:bCs/>
          <w:sz w:val="40"/>
          <w:szCs w:val="40"/>
          <w:rtl/>
          <w:lang w:bidi="ar-SY"/>
        </w:rPr>
        <w:t xml:space="preserve">التصوير كوسيلة مسح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يجب إجراء صورة في عمر 35-40 سنة ليتم الرجوع إليها كأساس ومقارنتها مع الصور التالية، ثم تؤخذ صورة كل سنتين حتى سن الخمسين، ثم مرة كل سنة في الحالات عالية الخطورة. حيث أن استخدام الماموغرافي لدى السيدات فوق عمر الخمسين يؤدي إلى انخفاض مستوى وفيات سرطان الثدي بنسبة 31%.</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1-8-2-2- </w:t>
      </w:r>
      <w:r w:rsidRPr="00242E90">
        <w:rPr>
          <w:rFonts w:ascii="Arabic Typesetting" w:hAnsi="Arabic Typesetting" w:cs="Arabic Typesetting"/>
          <w:b/>
          <w:bCs/>
          <w:sz w:val="40"/>
          <w:szCs w:val="40"/>
          <w:rtl/>
          <w:lang w:bidi="ar-SY"/>
        </w:rPr>
        <w:t>التصوير كوسيلة تشخيص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حيث يكشف الآفة شعاعيا قبل اكتشافها سريريا بحوالي 1-2 سنة حيث تكون التكلسات المجهرية هي العلامة الوصفية لسرطان الثدي. </w:t>
      </w:r>
    </w:p>
    <w:p w:rsidR="003F2533"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1-8-2-3- </w:t>
      </w:r>
      <w:r w:rsidRPr="00242E90">
        <w:rPr>
          <w:rFonts w:ascii="Arabic Typesetting" w:hAnsi="Arabic Typesetting" w:cs="Arabic Typesetting"/>
          <w:b/>
          <w:bCs/>
          <w:sz w:val="40"/>
          <w:szCs w:val="40"/>
          <w:rtl/>
          <w:lang w:bidi="ar-SY"/>
        </w:rPr>
        <w:t xml:space="preserve">إيكو غرافي للثدي </w:t>
      </w:r>
    </w:p>
    <w:p w:rsidR="003F2533" w:rsidRPr="00406973" w:rsidRDefault="003F2533" w:rsidP="003F2533">
      <w:pPr>
        <w:bidi/>
        <w:jc w:val="both"/>
        <w:rPr>
          <w:rFonts w:ascii="Arabic Typesetting" w:hAnsi="Arabic Typesetting" w:cs="Arabic Typesetting"/>
          <w:b/>
          <w:bCs/>
          <w:sz w:val="40"/>
          <w:szCs w:val="40"/>
          <w:rtl/>
          <w:lang w:bidi="ar-SY"/>
        </w:rPr>
      </w:pPr>
      <w:r w:rsidRPr="00242E90">
        <w:rPr>
          <w:rFonts w:ascii="Arabic Typesetting" w:hAnsi="Arabic Typesetting" w:cs="Arabic Typesetting"/>
          <w:sz w:val="40"/>
          <w:szCs w:val="40"/>
          <w:rtl/>
          <w:lang w:bidi="ar-SY"/>
        </w:rPr>
        <w:t xml:space="preserve">رغم تضاؤل دوره في الأعوام الأخيرة فإنه لا يزال الوسيلة الفعالة في تمييز الآفات الكتلية الصلبة عن الآفات الكيسية. </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1-8-2-4- </w:t>
      </w:r>
      <w:r w:rsidRPr="00242E90">
        <w:rPr>
          <w:rFonts w:ascii="Arabic Typesetting" w:hAnsi="Arabic Typesetting" w:cs="Arabic Typesetting"/>
          <w:b/>
          <w:bCs/>
          <w:sz w:val="40"/>
          <w:szCs w:val="40"/>
          <w:rtl/>
          <w:lang w:bidi="ar-SY"/>
        </w:rPr>
        <w:t xml:space="preserve">مرنان الثدي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يبقى الاستطباب الأساسي للمرنان في سرطان الثدي قبل الجراحة المحافظة على الثدي لمعرفة امتداد الورم مع مجاوراته أو وجود أورام إضافية غير الكتلة الأساسية.</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1-8-3- </w:t>
      </w:r>
      <w:r w:rsidRPr="00242E90">
        <w:rPr>
          <w:rFonts w:ascii="Arabic Typesetting" w:hAnsi="Arabic Typesetting" w:cs="Arabic Typesetting"/>
          <w:b/>
          <w:bCs/>
          <w:sz w:val="40"/>
          <w:szCs w:val="40"/>
          <w:rtl/>
          <w:lang w:bidi="ar-SY"/>
        </w:rPr>
        <w:t xml:space="preserve">التشخيص الخلوي أو النسيجي </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1-8-3-1- </w:t>
      </w:r>
      <w:r w:rsidRPr="00242E90">
        <w:rPr>
          <w:rFonts w:ascii="Arabic Typesetting" w:hAnsi="Arabic Typesetting" w:cs="Arabic Typesetting"/>
          <w:b/>
          <w:bCs/>
          <w:sz w:val="40"/>
          <w:szCs w:val="40"/>
          <w:rtl/>
          <w:lang w:bidi="ar-SY"/>
        </w:rPr>
        <w:t>الرشف عبر الإبرة الدقيقة</w:t>
      </w:r>
      <w:r w:rsidRPr="00242E90">
        <w:rPr>
          <w:rFonts w:ascii="Arabic Typesetting" w:hAnsi="Arabic Typesetting" w:cs="Arabic Typesetting"/>
          <w:b/>
          <w:bCs/>
          <w:sz w:val="40"/>
          <w:szCs w:val="40"/>
          <w:lang w:bidi="ar-SY"/>
        </w:rPr>
        <w:t xml:space="preserve">  </w:t>
      </w:r>
    </w:p>
    <w:p w:rsidR="003F2533" w:rsidRPr="00AD1074" w:rsidRDefault="003F2533" w:rsidP="003F2533">
      <w:pPr>
        <w:bidi/>
        <w:jc w:val="both"/>
        <w:rPr>
          <w:rFonts w:ascii="Arabic Typesetting" w:hAnsi="Arabic Typesetting" w:cs="Arabic Typesetting"/>
          <w:sz w:val="40"/>
          <w:szCs w:val="40"/>
          <w:vertAlign w:val="superscript"/>
          <w:rtl/>
          <w:lang w:bidi="ar-SY"/>
        </w:rPr>
      </w:pPr>
      <w:r w:rsidRPr="00242E90">
        <w:rPr>
          <w:rFonts w:ascii="Arabic Typesetting" w:hAnsi="Arabic Typesetting" w:cs="Arabic Typesetting"/>
          <w:sz w:val="40"/>
          <w:szCs w:val="40"/>
          <w:rtl/>
          <w:lang w:bidi="ar-SY"/>
        </w:rPr>
        <w:t>وهي وسيلة سهلة وسريعة ورخيصة، وغير مؤلمة. تعطي معلومات عن خباثة العينة أو سلامتها، لكنها تحمل سلبية كاذبة في 20-27% من الحالات وذلك في الأورام المتليفة أو السرطان الفصيصي أو في حال عدم كفاية العينات.</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lastRenderedPageBreak/>
        <w:t xml:space="preserve">1-8-3-2- </w:t>
      </w:r>
      <w:r w:rsidRPr="00242E90">
        <w:rPr>
          <w:rFonts w:ascii="Arabic Typesetting" w:hAnsi="Arabic Typesetting" w:cs="Arabic Typesetting"/>
          <w:b/>
          <w:bCs/>
          <w:sz w:val="40"/>
          <w:szCs w:val="40"/>
          <w:rtl/>
          <w:lang w:bidi="ar-SY"/>
        </w:rPr>
        <w:t xml:space="preserve">الخزعة المفتوحة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ولها عدة أنماط ( خزعة شقية أومخروطية</w:t>
      </w:r>
      <w:r w:rsidRPr="00DD4C95">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bidi="ar-SY"/>
        </w:rPr>
        <w:t>أواستئصالية).</w:t>
      </w:r>
    </w:p>
    <w:p w:rsidR="003F2533" w:rsidRPr="000F7320" w:rsidRDefault="003F2533" w:rsidP="003F2533">
      <w:pPr>
        <w:bidi/>
        <w:jc w:val="both"/>
        <w:rPr>
          <w:rFonts w:ascii="Arabic Typesetting" w:hAnsi="Arabic Typesetting" w:cs="Arabic Typesetting"/>
          <w:b/>
          <w:bCs/>
          <w:sz w:val="44"/>
          <w:szCs w:val="44"/>
          <w:rtl/>
          <w:lang w:bidi="ar-SY"/>
        </w:rPr>
      </w:pPr>
      <w:r w:rsidRPr="000F7320">
        <w:rPr>
          <w:rFonts w:ascii="Arabic Typesetting" w:hAnsi="Arabic Typesetting" w:cs="Arabic Typesetting" w:hint="cs"/>
          <w:b/>
          <w:bCs/>
          <w:sz w:val="44"/>
          <w:szCs w:val="44"/>
          <w:rtl/>
          <w:lang w:bidi="ar-SY"/>
        </w:rPr>
        <w:t xml:space="preserve">1-9- </w:t>
      </w:r>
      <w:r w:rsidRPr="000F7320">
        <w:rPr>
          <w:rFonts w:ascii="Arabic Typesetting" w:hAnsi="Arabic Typesetting" w:cs="Arabic Typesetting"/>
          <w:b/>
          <w:bCs/>
          <w:sz w:val="44"/>
          <w:szCs w:val="44"/>
          <w:rtl/>
          <w:lang w:bidi="ar-SY"/>
        </w:rPr>
        <w:t>المبادئ العامة في معالجة سرطان الثدي</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1-9-1- </w:t>
      </w:r>
      <w:r w:rsidRPr="00242E90">
        <w:rPr>
          <w:rFonts w:ascii="Arabic Typesetting" w:hAnsi="Arabic Typesetting" w:cs="Arabic Typesetting"/>
          <w:b/>
          <w:bCs/>
          <w:sz w:val="40"/>
          <w:szCs w:val="40"/>
          <w:rtl/>
          <w:lang w:bidi="ar-SY"/>
        </w:rPr>
        <w:t xml:space="preserve">علاج سرطان الثدي بالمراحل المبكرة </w:t>
      </w:r>
      <w:r w:rsidRPr="00242E90">
        <w:rPr>
          <w:rFonts w:ascii="Arabic Typesetting" w:hAnsi="Arabic Typesetting" w:cs="Arabic Typesetting"/>
          <w:b/>
          <w:bCs/>
          <w:sz w:val="40"/>
          <w:szCs w:val="40"/>
          <w:lang w:bidi="ar-SY"/>
        </w:rPr>
        <w:t>I, II, III</w:t>
      </w:r>
      <w:r w:rsidRPr="00242E90">
        <w:rPr>
          <w:rFonts w:ascii="Arabic Typesetting" w:hAnsi="Arabic Typesetting" w:cs="Arabic Typesetting"/>
          <w:b/>
          <w:bCs/>
          <w:sz w:val="40"/>
          <w:szCs w:val="40"/>
          <w:vertAlign w:val="subscript"/>
          <w:lang w:bidi="ar-SY"/>
        </w:rPr>
        <w:t>A</w:t>
      </w:r>
      <w:r w:rsidRPr="00242E90">
        <w:rPr>
          <w:rFonts w:ascii="Arabic Typesetting" w:hAnsi="Arabic Typesetting" w:cs="Arabic Typesetting"/>
          <w:b/>
          <w:bCs/>
          <w:sz w:val="40"/>
          <w:szCs w:val="40"/>
          <w:lang w:bidi="ar-SY"/>
        </w:rPr>
        <w:t xml:space="preserve"> </w:t>
      </w:r>
      <w:r w:rsidRPr="00AD1074">
        <w:rPr>
          <w:rFonts w:ascii="Arabic Typesetting" w:hAnsi="Arabic Typesetting" w:cs="Arabic Typesetting" w:hint="cs"/>
          <w:sz w:val="40"/>
          <w:szCs w:val="40"/>
          <w:vertAlign w:val="superscript"/>
          <w:rtl/>
          <w:lang w:bidi="ar-SY"/>
        </w:rPr>
        <w:t>(18-24)</w:t>
      </w:r>
      <w:r w:rsidRPr="00242E90">
        <w:rPr>
          <w:rFonts w:ascii="Arabic Typesetting" w:hAnsi="Arabic Typesetting" w:cs="Arabic Typesetting"/>
          <w:b/>
          <w:bCs/>
          <w:sz w:val="40"/>
          <w:szCs w:val="40"/>
          <w:rtl/>
          <w:lang w:bidi="ar-SY"/>
        </w:rPr>
        <w:t>:</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تستخدم هنا طرق معالجة صارمة، وتتضمن:</w:t>
      </w:r>
    </w:p>
    <w:p w:rsidR="003F2533" w:rsidRPr="00242E90"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b/>
          <w:bCs/>
          <w:sz w:val="40"/>
          <w:szCs w:val="40"/>
          <w:rtl/>
          <w:lang w:bidi="ar-SY"/>
        </w:rPr>
        <w:t xml:space="preserve">1-9-1-1- </w:t>
      </w:r>
      <w:r w:rsidRPr="00242E90">
        <w:rPr>
          <w:rFonts w:ascii="Arabic Typesetting" w:hAnsi="Arabic Typesetting" w:cs="Arabic Typesetting"/>
          <w:b/>
          <w:bCs/>
          <w:sz w:val="40"/>
          <w:szCs w:val="40"/>
          <w:rtl/>
          <w:lang w:bidi="ar-SY"/>
        </w:rPr>
        <w:t>العلاج الموضع الجراحي:</w:t>
      </w:r>
      <w:r w:rsidRPr="00242E90">
        <w:rPr>
          <w:rFonts w:ascii="Arabic Typesetting" w:hAnsi="Arabic Typesetting" w:cs="Arabic Typesetting"/>
          <w:sz w:val="40"/>
          <w:szCs w:val="40"/>
          <w:rtl/>
          <w:lang w:bidi="ar-SY"/>
        </w:rPr>
        <w:t xml:space="preserve">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ويتم بالجراحة المحافظة على الثدي (</w:t>
      </w:r>
      <w:r w:rsidRPr="00242E90">
        <w:rPr>
          <w:rFonts w:ascii="Arabic Typesetting" w:hAnsi="Arabic Typesetting" w:cs="Arabic Typesetting"/>
          <w:sz w:val="40"/>
          <w:szCs w:val="40"/>
          <w:lang w:bidi="ar-SY"/>
        </w:rPr>
        <w:t>BCT:Breast-conserving therapy</w:t>
      </w:r>
      <w:r w:rsidRPr="00242E90">
        <w:rPr>
          <w:rFonts w:ascii="Arabic Typesetting" w:hAnsi="Arabic Typesetting" w:cs="Arabic Typesetting"/>
          <w:sz w:val="40"/>
          <w:szCs w:val="40"/>
          <w:rtl/>
          <w:lang w:bidi="ar-SY"/>
        </w:rPr>
        <w:t xml:space="preserve">) متبوعا بالأشعة، أو استئصال ثدي جذري معدل </w:t>
      </w:r>
      <w:r w:rsidRPr="00242E90">
        <w:rPr>
          <w:rFonts w:ascii="Arabic Typesetting" w:hAnsi="Arabic Typesetting" w:cs="Arabic Typesetting"/>
          <w:sz w:val="40"/>
          <w:szCs w:val="40"/>
          <w:lang w:bidi="ar-SY"/>
        </w:rPr>
        <w:t>mastectomy</w:t>
      </w:r>
      <w:r w:rsidRPr="00242E90">
        <w:rPr>
          <w:rFonts w:ascii="Arabic Typesetting" w:hAnsi="Arabic Typesetting" w:cs="Arabic Typesetting"/>
          <w:sz w:val="40"/>
          <w:szCs w:val="40"/>
          <w:rtl/>
          <w:lang w:bidi="ar-SY"/>
        </w:rPr>
        <w:t xml:space="preserve"> بالإضافة إلى تجريف العقدالإبطية.</w:t>
      </w:r>
    </w:p>
    <w:p w:rsidR="003F2533"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1-9-1-2- </w:t>
      </w:r>
      <w:r w:rsidRPr="00242E90">
        <w:rPr>
          <w:rFonts w:ascii="Arabic Typesetting" w:hAnsi="Arabic Typesetting" w:cs="Arabic Typesetting"/>
          <w:b/>
          <w:bCs/>
          <w:sz w:val="40"/>
          <w:szCs w:val="40"/>
          <w:rtl/>
          <w:lang w:bidi="ar-SY"/>
        </w:rPr>
        <w:t>المعالجة المتممة</w:t>
      </w:r>
    </w:p>
    <w:p w:rsidR="003F2533" w:rsidRPr="00242E90"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1-9-1-2-1- </w:t>
      </w:r>
      <w:r w:rsidRPr="00242E90">
        <w:rPr>
          <w:rFonts w:ascii="Arabic Typesetting" w:hAnsi="Arabic Typesetting" w:cs="Arabic Typesetting"/>
          <w:b/>
          <w:bCs/>
          <w:sz w:val="40"/>
          <w:szCs w:val="40"/>
          <w:rtl/>
          <w:lang w:bidi="ar-SY"/>
        </w:rPr>
        <w:t xml:space="preserve">المعالجة الشعاعية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تكون المعالجة لتقليل النكس الموضعي وتتلخص استطباباتها فيما يلي:</w:t>
      </w:r>
    </w:p>
    <w:p w:rsidR="003F2533" w:rsidRPr="00242E90" w:rsidRDefault="003F2533" w:rsidP="003F2533">
      <w:pPr>
        <w:pStyle w:val="ListParagraph"/>
        <w:numPr>
          <w:ilvl w:val="0"/>
          <w:numId w:val="6"/>
        </w:numPr>
        <w:spacing w:before="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بعد العلاج المحافظ للكتلة.</w:t>
      </w:r>
    </w:p>
    <w:p w:rsidR="003F2533" w:rsidRPr="00242E90" w:rsidRDefault="003F2533" w:rsidP="003F2533">
      <w:pPr>
        <w:pStyle w:val="ListParagraph"/>
        <w:numPr>
          <w:ilvl w:val="0"/>
          <w:numId w:val="6"/>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وجود أكثر من عقدة إيجابية، أو إصابة عقدة على الأقل ومخترقة للمحفظة.</w:t>
      </w:r>
    </w:p>
    <w:p w:rsidR="003F2533" w:rsidRPr="00242E90" w:rsidRDefault="003F2533" w:rsidP="003F2533">
      <w:pPr>
        <w:pStyle w:val="ListParagraph"/>
        <w:numPr>
          <w:ilvl w:val="0"/>
          <w:numId w:val="6"/>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الورم أكبر من 5 سم.</w:t>
      </w:r>
    </w:p>
    <w:p w:rsidR="003F2533" w:rsidRPr="00242E90" w:rsidRDefault="003F2533" w:rsidP="003F2533">
      <w:pPr>
        <w:pStyle w:val="ListParagraph"/>
        <w:numPr>
          <w:ilvl w:val="0"/>
          <w:numId w:val="6"/>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إصابة الجلد أو جدار الصدر.</w:t>
      </w:r>
    </w:p>
    <w:p w:rsidR="003F2533" w:rsidRPr="00242E90" w:rsidRDefault="003F2533" w:rsidP="003F2533">
      <w:pPr>
        <w:pStyle w:val="ListParagraph"/>
        <w:numPr>
          <w:ilvl w:val="0"/>
          <w:numId w:val="6"/>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حواف القطع الإيجابية.</w:t>
      </w:r>
    </w:p>
    <w:p w:rsidR="003F2533" w:rsidRPr="00242E90" w:rsidRDefault="003F2533" w:rsidP="003F2533">
      <w:pPr>
        <w:pStyle w:val="ListParagraph"/>
        <w:numPr>
          <w:ilvl w:val="0"/>
          <w:numId w:val="6"/>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ارتشاح وعائي لمفاوي.</w:t>
      </w:r>
    </w:p>
    <w:p w:rsidR="003F2533" w:rsidRDefault="003F2533" w:rsidP="003F2533">
      <w:pPr>
        <w:bidi/>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1-9-1-2-2- </w:t>
      </w:r>
      <w:r w:rsidRPr="00242E90">
        <w:rPr>
          <w:rFonts w:ascii="Arabic Typesetting" w:hAnsi="Arabic Typesetting" w:cs="Arabic Typesetting"/>
          <w:b/>
          <w:bCs/>
          <w:sz w:val="40"/>
          <w:szCs w:val="40"/>
          <w:rtl/>
          <w:lang w:bidi="ar-SY"/>
        </w:rPr>
        <w:t>المعالجة الكيميائية :</w:t>
      </w:r>
    </w:p>
    <w:p w:rsidR="003F2533" w:rsidRPr="004B3334" w:rsidRDefault="003F2533" w:rsidP="003F2533">
      <w:pPr>
        <w:bidi/>
        <w:jc w:val="both"/>
        <w:rPr>
          <w:rFonts w:ascii="Arabic Typesetting" w:hAnsi="Arabic Typesetting" w:cs="Arabic Typesetting"/>
          <w:b/>
          <w:bCs/>
          <w:sz w:val="40"/>
          <w:szCs w:val="40"/>
          <w:rtl/>
          <w:lang w:bidi="ar-SY"/>
        </w:rPr>
      </w:pPr>
      <w:r w:rsidRPr="00242E90">
        <w:rPr>
          <w:rFonts w:ascii="Arabic Typesetting" w:hAnsi="Arabic Typesetting" w:cs="Arabic Typesetting"/>
          <w:sz w:val="40"/>
          <w:szCs w:val="40"/>
          <w:rtl/>
          <w:lang w:bidi="ar-SY"/>
        </w:rPr>
        <w:t>وتتلخص استطباباتها فيما يلي :</w:t>
      </w:r>
    </w:p>
    <w:p w:rsidR="003F2533" w:rsidRPr="00242E90" w:rsidRDefault="003F2533" w:rsidP="003F2533">
      <w:pPr>
        <w:pStyle w:val="ListParagraph"/>
        <w:numPr>
          <w:ilvl w:val="0"/>
          <w:numId w:val="8"/>
        </w:numPr>
        <w:spacing w:before="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أي ورم أكبر أو يساوي 1 سم.</w:t>
      </w:r>
    </w:p>
    <w:p w:rsidR="003F2533" w:rsidRPr="00242E90" w:rsidRDefault="003F2533" w:rsidP="003F2533">
      <w:pPr>
        <w:pStyle w:val="ListParagraph"/>
        <w:numPr>
          <w:ilvl w:val="0"/>
          <w:numId w:val="8"/>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عقد إيجابية مهما كان عددها أو مستوى الإصابة.</w:t>
      </w:r>
    </w:p>
    <w:p w:rsidR="003F2533" w:rsidRPr="00242E90" w:rsidRDefault="003F2533" w:rsidP="003F2533">
      <w:pPr>
        <w:pStyle w:val="ListParagraph"/>
        <w:numPr>
          <w:ilvl w:val="0"/>
          <w:numId w:val="8"/>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مستقبلات هرمونية سلبية.</w:t>
      </w:r>
    </w:p>
    <w:p w:rsidR="003F2533" w:rsidRPr="00242E90" w:rsidRDefault="003F2533" w:rsidP="003F2533">
      <w:pPr>
        <w:pStyle w:val="ListParagraph"/>
        <w:numPr>
          <w:ilvl w:val="0"/>
          <w:numId w:val="8"/>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عمر المريضة </w:t>
      </w:r>
      <w:r w:rsidRPr="00242E90">
        <w:rPr>
          <w:rFonts w:ascii="Arabic Typesetting" w:hAnsi="Arabic Typesetting" w:cs="Arabic Typesetting"/>
          <w:sz w:val="40"/>
          <w:szCs w:val="40"/>
          <w:lang w:bidi="ar-SY"/>
        </w:rPr>
        <w:t>&gt;</w:t>
      </w:r>
      <w:r w:rsidRPr="00242E90">
        <w:rPr>
          <w:rFonts w:ascii="Arabic Typesetting" w:hAnsi="Arabic Typesetting" w:cs="Arabic Typesetting"/>
          <w:sz w:val="40"/>
          <w:szCs w:val="40"/>
          <w:rtl/>
          <w:lang w:bidi="ar-SY"/>
        </w:rPr>
        <w:t xml:space="preserve"> 35 سنة.</w:t>
      </w:r>
    </w:p>
    <w:p w:rsidR="003F2533" w:rsidRPr="00242E90" w:rsidRDefault="003F2533" w:rsidP="003F2533">
      <w:pPr>
        <w:bidi/>
        <w:jc w:val="both"/>
        <w:rPr>
          <w:rFonts w:ascii="Arabic Typesetting" w:hAnsi="Arabic Typesetting" w:cs="Arabic Typesetting"/>
          <w:b/>
          <w:bCs/>
          <w:sz w:val="40"/>
          <w:szCs w:val="40"/>
          <w:lang w:bidi="ar-SY"/>
        </w:rPr>
      </w:pPr>
      <w:r>
        <w:rPr>
          <w:rFonts w:ascii="Arabic Typesetting" w:hAnsi="Arabic Typesetting" w:cs="Arabic Typesetting" w:hint="cs"/>
          <w:b/>
          <w:bCs/>
          <w:sz w:val="40"/>
          <w:szCs w:val="40"/>
          <w:rtl/>
          <w:lang w:bidi="ar-SY"/>
        </w:rPr>
        <w:t xml:space="preserve">1-9-1-2-3- </w:t>
      </w:r>
      <w:r w:rsidRPr="00242E90">
        <w:rPr>
          <w:rFonts w:ascii="Arabic Typesetting" w:hAnsi="Arabic Typesetting" w:cs="Arabic Typesetting"/>
          <w:b/>
          <w:bCs/>
          <w:sz w:val="40"/>
          <w:szCs w:val="40"/>
          <w:rtl/>
          <w:lang w:bidi="ar-SY"/>
        </w:rPr>
        <w:t>المعالجة الهرمونية :</w:t>
      </w:r>
    </w:p>
    <w:p w:rsidR="003F2533" w:rsidRPr="00242E90"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لقد ساعد اكتشاف المستقبلات الإستروجينية </w:t>
      </w:r>
      <w:r w:rsidRPr="00242E90">
        <w:rPr>
          <w:rFonts w:ascii="Arabic Typesetting" w:hAnsi="Arabic Typesetting" w:cs="Arabic Typesetting"/>
          <w:sz w:val="40"/>
          <w:szCs w:val="40"/>
          <w:lang w:bidi="ar-SY"/>
        </w:rPr>
        <w:t>(ER</w:t>
      </w:r>
      <w:r w:rsidRPr="00242E90">
        <w:rPr>
          <w:rFonts w:ascii="Arabic Typesetting" w:hAnsi="Arabic Typesetting" w:cs="Arabic Typesetting"/>
          <w:sz w:val="40"/>
          <w:szCs w:val="40"/>
          <w:vertAlign w:val="subscript"/>
          <w:lang w:bidi="ar-SY"/>
        </w:rPr>
        <w:t>S</w:t>
      </w:r>
      <w:r w:rsidRPr="00242E90">
        <w:rPr>
          <w:rFonts w:ascii="Arabic Typesetting" w:hAnsi="Arabic Typesetting" w:cs="Arabic Typesetting"/>
          <w:sz w:val="40"/>
          <w:szCs w:val="40"/>
          <w:lang w:bidi="ar-SY"/>
        </w:rPr>
        <w:t>)</w:t>
      </w:r>
      <w:r w:rsidRPr="00242E90">
        <w:rPr>
          <w:rFonts w:ascii="Arabic Typesetting" w:hAnsi="Arabic Typesetting" w:cs="Arabic Typesetting"/>
          <w:sz w:val="40"/>
          <w:szCs w:val="40"/>
          <w:rtl/>
          <w:lang w:bidi="ar-SY"/>
        </w:rPr>
        <w:t xml:space="preserve"> والمستقبلات البروجسترونية </w:t>
      </w:r>
      <w:r w:rsidRPr="00242E90">
        <w:rPr>
          <w:rFonts w:ascii="Arabic Typesetting" w:hAnsi="Arabic Typesetting" w:cs="Arabic Typesetting"/>
          <w:sz w:val="40"/>
          <w:szCs w:val="40"/>
          <w:lang w:bidi="ar-SY"/>
        </w:rPr>
        <w:t>(PR</w:t>
      </w:r>
      <w:r w:rsidRPr="00242E90">
        <w:rPr>
          <w:rFonts w:ascii="Arabic Typesetting" w:hAnsi="Arabic Typesetting" w:cs="Arabic Typesetting"/>
          <w:sz w:val="40"/>
          <w:szCs w:val="40"/>
          <w:vertAlign w:val="subscript"/>
          <w:lang w:bidi="ar-SY"/>
        </w:rPr>
        <w:t>S</w:t>
      </w:r>
      <w:r w:rsidRPr="00242E90">
        <w:rPr>
          <w:rFonts w:ascii="Arabic Typesetting" w:hAnsi="Arabic Typesetting" w:cs="Arabic Typesetting"/>
          <w:sz w:val="40"/>
          <w:szCs w:val="40"/>
          <w:lang w:bidi="ar-SY"/>
        </w:rPr>
        <w:t>)</w:t>
      </w:r>
      <w:r w:rsidRPr="00242E90">
        <w:rPr>
          <w:rFonts w:ascii="Arabic Typesetting" w:hAnsi="Arabic Typesetting" w:cs="Arabic Typesetting"/>
          <w:sz w:val="40"/>
          <w:szCs w:val="40"/>
          <w:rtl/>
          <w:lang w:bidi="ar-SY"/>
        </w:rPr>
        <w:t xml:space="preserve"> على إعطاء الأطباء أدوات مفيدة لعلاج سرطان الثدي، وتستطب المعالجة الهرمونية في الحالات التالية:</w:t>
      </w:r>
    </w:p>
    <w:p w:rsidR="003F2533" w:rsidRPr="00242E90" w:rsidRDefault="003F2533" w:rsidP="003F2533">
      <w:pPr>
        <w:pStyle w:val="ListParagraph"/>
        <w:numPr>
          <w:ilvl w:val="0"/>
          <w:numId w:val="10"/>
        </w:numPr>
        <w:spacing w:before="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بعد المعالجات السابقة إذا كانت المستقبلات الهرمونية إيجابية.</w:t>
      </w:r>
    </w:p>
    <w:p w:rsidR="003F2533" w:rsidRPr="00242E90" w:rsidRDefault="003F2533" w:rsidP="003F2533">
      <w:pPr>
        <w:pStyle w:val="ListParagraph"/>
        <w:numPr>
          <w:ilvl w:val="0"/>
          <w:numId w:val="10"/>
        </w:numPr>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كمعالجة وحيدة بعد الجراحة لدى المريضات منخفضات الخطورة.</w:t>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وقبل البدء بالمعالجة يجب تحري فيما إذا كانت المريضة عالية أو منخفضة الخطورة، وأيضا إذا كانت المريضة قبل أو بعد الضهى.</w:t>
      </w:r>
    </w:p>
    <w:p w:rsidR="003F2533" w:rsidRDefault="003F2533" w:rsidP="003F2533">
      <w:pPr>
        <w:bidi/>
        <w:jc w:val="both"/>
        <w:rPr>
          <w:rFonts w:ascii="Arabic Typesetting" w:hAnsi="Arabic Typesetting" w:cs="Arabic Typesetting"/>
          <w:sz w:val="40"/>
          <w:szCs w:val="40"/>
          <w:rtl/>
          <w:lang w:bidi="ar-SY"/>
        </w:rPr>
      </w:pPr>
      <w:r>
        <w:rPr>
          <w:rFonts w:ascii="Arabic Typesetting" w:hAnsi="Arabic Typesetting" w:cs="Arabic Typesetting" w:hint="cs"/>
          <w:b/>
          <w:bCs/>
          <w:sz w:val="40"/>
          <w:szCs w:val="40"/>
          <w:rtl/>
          <w:lang w:bidi="ar-SY"/>
        </w:rPr>
        <w:t xml:space="preserve">1-9-2- </w:t>
      </w:r>
      <w:r w:rsidRPr="00242E90">
        <w:rPr>
          <w:rFonts w:ascii="Arabic Typesetting" w:hAnsi="Arabic Typesetting" w:cs="Arabic Typesetting"/>
          <w:b/>
          <w:bCs/>
          <w:sz w:val="40"/>
          <w:szCs w:val="40"/>
          <w:rtl/>
          <w:lang w:bidi="ar-SY"/>
        </w:rPr>
        <w:t xml:space="preserve">علاج سرطان الثدي الانتقالي </w:t>
      </w:r>
    </w:p>
    <w:p w:rsidR="003F2533" w:rsidRDefault="003F2533" w:rsidP="003F2533">
      <w:pPr>
        <w:bidi/>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ما زال سرطان الثدي الانتقالي </w:t>
      </w:r>
      <w:r w:rsidRPr="00242E90">
        <w:rPr>
          <w:rFonts w:ascii="Arabic Typesetting" w:hAnsi="Arabic Typesetting" w:cs="Arabic Typesetting"/>
          <w:sz w:val="40"/>
          <w:szCs w:val="40"/>
          <w:lang w:bidi="ar-SY"/>
        </w:rPr>
        <w:t>Metastatic breast cancer</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(MBC)</w:t>
      </w:r>
      <w:r>
        <w:rPr>
          <w:rFonts w:ascii="Arabic Typesetting" w:hAnsi="Arabic Typesetting" w:cs="Arabic Typesetting"/>
          <w:sz w:val="40"/>
          <w:szCs w:val="40"/>
          <w:rtl/>
          <w:lang w:bidi="ar-SY"/>
        </w:rPr>
        <w:t xml:space="preserve"> يشكل معضلة كبيرة</w:t>
      </w:r>
      <w:r>
        <w:rPr>
          <w:rFonts w:ascii="Arabic Typesetting" w:hAnsi="Arabic Typesetting" w:cs="Arabic Typesetting" w:hint="cs"/>
          <w:sz w:val="40"/>
          <w:szCs w:val="40"/>
          <w:rtl/>
          <w:lang w:bidi="ar-SY"/>
        </w:rPr>
        <w:t xml:space="preserve"> </w:t>
      </w:r>
      <w:r>
        <w:rPr>
          <w:rFonts w:ascii="Arabic Typesetting" w:hAnsi="Arabic Typesetting" w:cs="Arabic Typesetting"/>
          <w:sz w:val="40"/>
          <w:szCs w:val="40"/>
          <w:rtl/>
          <w:lang w:bidi="ar-SY"/>
        </w:rPr>
        <w:t>يصعب</w:t>
      </w:r>
      <w:r>
        <w:rPr>
          <w:rFonts w:ascii="Arabic Typesetting" w:hAnsi="Arabic Typesetting" w:cs="Arabic Typesetting" w:hint="cs"/>
          <w:sz w:val="40"/>
          <w:szCs w:val="40"/>
          <w:rtl/>
          <w:lang w:bidi="ar-SY"/>
        </w:rPr>
        <w:t xml:space="preserve"> </w:t>
      </w:r>
      <w:r>
        <w:rPr>
          <w:rFonts w:ascii="Arabic Typesetting" w:hAnsi="Arabic Typesetting" w:cs="Arabic Typesetting"/>
          <w:sz w:val="40"/>
          <w:szCs w:val="40"/>
          <w:rtl/>
          <w:lang w:bidi="ar-SY"/>
        </w:rPr>
        <w:t xml:space="preserve">حلها عند </w:t>
      </w:r>
      <w:r>
        <w:rPr>
          <w:rFonts w:ascii="Arabic Typesetting" w:hAnsi="Arabic Typesetting" w:cs="Arabic Typesetting" w:hint="cs"/>
          <w:sz w:val="40"/>
          <w:szCs w:val="40"/>
          <w:rtl/>
          <w:lang w:bidi="ar-SY"/>
        </w:rPr>
        <w:t>أطباء الأورام</w:t>
      </w:r>
      <w:r w:rsidRPr="00242E90">
        <w:rPr>
          <w:rFonts w:ascii="Arabic Typesetting" w:hAnsi="Arabic Typesetting" w:cs="Arabic Typesetting"/>
          <w:sz w:val="40"/>
          <w:szCs w:val="40"/>
          <w:rtl/>
          <w:lang w:bidi="ar-SY"/>
        </w:rPr>
        <w:t xml:space="preserve">، فمعدل البقيا </w:t>
      </w:r>
      <w:r w:rsidRPr="00242E90">
        <w:rPr>
          <w:rFonts w:ascii="Arabic Typesetting" w:hAnsi="Arabic Typesetting" w:cs="Arabic Typesetting"/>
          <w:sz w:val="40"/>
          <w:szCs w:val="40"/>
          <w:lang w:bidi="ar-SY"/>
        </w:rPr>
        <w:t>Survival average</w:t>
      </w:r>
      <w:r>
        <w:rPr>
          <w:rFonts w:ascii="Arabic Typesetting" w:hAnsi="Arabic Typesetting" w:cs="Arabic Typesetting"/>
          <w:sz w:val="40"/>
          <w:szCs w:val="40"/>
          <w:rtl/>
          <w:lang w:bidi="ar-SY"/>
        </w:rPr>
        <w:t xml:space="preserve">  18-24 شهرا رغم وجود مجموعة</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sz w:val="40"/>
          <w:szCs w:val="40"/>
          <w:rtl/>
          <w:lang w:bidi="ar-SY"/>
        </w:rPr>
        <w:t>صغيرة من المرضى وتش</w:t>
      </w:r>
      <w:r>
        <w:rPr>
          <w:rFonts w:ascii="Arabic Typesetting" w:hAnsi="Arabic Typesetting" w:cs="Arabic Typesetting" w:hint="cs"/>
          <w:sz w:val="40"/>
          <w:szCs w:val="40"/>
          <w:rtl/>
          <w:lang w:bidi="ar-SY"/>
        </w:rPr>
        <w:t>ك</w:t>
      </w:r>
      <w:r w:rsidRPr="00242E90">
        <w:rPr>
          <w:rFonts w:ascii="Arabic Typesetting" w:hAnsi="Arabic Typesetting" w:cs="Arabic Typesetting"/>
          <w:sz w:val="40"/>
          <w:szCs w:val="40"/>
          <w:rtl/>
          <w:lang w:bidi="ar-SY"/>
        </w:rPr>
        <w:t>ل 3-5% يمكن أن تبقى في هدأة مدة</w:t>
      </w:r>
      <w:r>
        <w:rPr>
          <w:rFonts w:ascii="Arabic Typesetting" w:hAnsi="Arabic Typesetting" w:cs="Arabic Typesetting"/>
          <w:sz w:val="40"/>
          <w:szCs w:val="40"/>
          <w:rtl/>
          <w:lang w:bidi="ar-SY"/>
        </w:rPr>
        <w:t xml:space="preserve"> 10 سنوات. ويتمثل اله</w:t>
      </w:r>
      <w:r>
        <w:rPr>
          <w:rFonts w:ascii="Arabic Typesetting" w:hAnsi="Arabic Typesetting" w:cs="Arabic Typesetting" w:hint="cs"/>
          <w:sz w:val="40"/>
          <w:szCs w:val="40"/>
          <w:rtl/>
          <w:lang w:bidi="ar-SY"/>
        </w:rPr>
        <w:t>دف الأساسي لعلاج المرضى ذوي الانتقالات بإطالة نسبة البقيا، وتلطيف الأعراض المرتبطة بالمرض أكثر من هدف الشفاء التام.</w:t>
      </w:r>
    </w:p>
    <w:p w:rsidR="003F2533" w:rsidRDefault="003F2533" w:rsidP="003F2533">
      <w:pPr>
        <w:bidi/>
        <w:jc w:val="both"/>
        <w:rPr>
          <w:rFonts w:ascii="Arabic Typesetting" w:hAnsi="Arabic Typesetting" w:cs="Arabic Typesetting"/>
          <w:sz w:val="40"/>
          <w:szCs w:val="40"/>
          <w:rtl/>
          <w:lang w:bidi="ar-SY"/>
        </w:rPr>
      </w:pPr>
    </w:p>
    <w:p w:rsidR="003F2533" w:rsidRDefault="003F2533" w:rsidP="003F2533">
      <w:pPr>
        <w:bidi/>
        <w:jc w:val="both"/>
        <w:rPr>
          <w:rFonts w:ascii="Arabic Typesetting" w:hAnsi="Arabic Typesetting" w:cs="Arabic Typesetting"/>
          <w:sz w:val="40"/>
          <w:szCs w:val="40"/>
          <w:rtl/>
          <w:lang w:bidi="ar-SY"/>
        </w:rPr>
      </w:pPr>
    </w:p>
    <w:p w:rsidR="003F2533" w:rsidRPr="00532038" w:rsidRDefault="003F2533" w:rsidP="003F2533">
      <w:pPr>
        <w:bidi/>
        <w:jc w:val="both"/>
        <w:rPr>
          <w:rFonts w:ascii="Arabic Typesetting" w:hAnsi="Arabic Typesetting" w:cs="Arabic Typesetting"/>
          <w:sz w:val="40"/>
          <w:szCs w:val="40"/>
          <w:rtl/>
          <w:lang w:bidi="ar-SY"/>
        </w:rPr>
      </w:pPr>
    </w:p>
    <w:p w:rsidR="003F2533" w:rsidRPr="007C35C4" w:rsidRDefault="003F2533" w:rsidP="003F2533">
      <w:pPr>
        <w:bidi/>
        <w:spacing w:after="0"/>
        <w:contextualSpacing/>
        <w:jc w:val="both"/>
        <w:rPr>
          <w:rFonts w:ascii="Arabic Typesetting" w:hAnsi="Arabic Typesetting" w:cs="Arabic Typesetting"/>
          <w:sz w:val="40"/>
          <w:szCs w:val="40"/>
          <w:rtl/>
          <w:lang w:bidi="ar-SY"/>
        </w:rPr>
      </w:pPr>
      <w:r>
        <w:rPr>
          <w:rFonts w:ascii="Arabic Typesetting" w:hAnsi="Arabic Typesetting" w:cs="Arabic Typesetting" w:hint="cs"/>
          <w:b/>
          <w:bCs/>
          <w:sz w:val="48"/>
          <w:szCs w:val="48"/>
          <w:rtl/>
          <w:lang w:bidi="ar-SY"/>
        </w:rPr>
        <w:lastRenderedPageBreak/>
        <w:t>2</w:t>
      </w:r>
      <w:r w:rsidRPr="00B00A69">
        <w:rPr>
          <w:rFonts w:ascii="Arabic Typesetting" w:hAnsi="Arabic Typesetting" w:cs="Arabic Typesetting" w:hint="cs"/>
          <w:b/>
          <w:bCs/>
          <w:sz w:val="48"/>
          <w:szCs w:val="48"/>
          <w:rtl/>
          <w:lang w:bidi="ar-SY"/>
        </w:rPr>
        <w:t xml:space="preserve">- </w:t>
      </w:r>
      <w:r w:rsidRPr="00B00A69">
        <w:rPr>
          <w:rFonts w:ascii="Arabic Typesetting" w:hAnsi="Arabic Typesetting" w:cs="Arabic Typesetting"/>
          <w:b/>
          <w:bCs/>
          <w:sz w:val="48"/>
          <w:szCs w:val="48"/>
          <w:rtl/>
          <w:lang w:bidi="ar-SY"/>
        </w:rPr>
        <w:t>الواسمات الورمية</w:t>
      </w:r>
      <w:r w:rsidRPr="00536175">
        <w:rPr>
          <w:rFonts w:ascii="Arabic Typesetting" w:hAnsi="Arabic Typesetting" w:cs="Arabic Typesetting" w:hint="cs"/>
          <w:sz w:val="40"/>
          <w:szCs w:val="40"/>
          <w:vertAlign w:val="superscript"/>
          <w:rtl/>
          <w:lang w:bidi="ar-SY"/>
        </w:rPr>
        <w:t>(3)</w:t>
      </w:r>
      <w:r>
        <w:rPr>
          <w:rFonts w:ascii="Arabic Typesetting" w:hAnsi="Arabic Typesetting" w:cs="Arabic Typesetting" w:hint="cs"/>
          <w:sz w:val="40"/>
          <w:szCs w:val="40"/>
          <w:vertAlign w:val="superscript"/>
          <w:rtl/>
          <w:lang w:bidi="ar-SY"/>
        </w:rPr>
        <w:t xml:space="preserve">  </w:t>
      </w:r>
      <w:r w:rsidRPr="00864698">
        <w:rPr>
          <w:rFonts w:ascii="Arabic Typesetting" w:hAnsi="Arabic Typesetting" w:cs="Arabic Typesetting"/>
          <w:b/>
          <w:bCs/>
          <w:sz w:val="48"/>
          <w:szCs w:val="48"/>
          <w:lang w:bidi="ar-SY"/>
        </w:rPr>
        <w:t>Tumour Markers</w:t>
      </w:r>
    </w:p>
    <w:p w:rsidR="003F2533" w:rsidRPr="000F7320" w:rsidRDefault="003F2533" w:rsidP="003F2533">
      <w:pPr>
        <w:bidi/>
        <w:spacing w:after="0"/>
        <w:contextualSpacing/>
        <w:jc w:val="both"/>
        <w:rPr>
          <w:rFonts w:ascii="Arabic Typesetting" w:hAnsi="Arabic Typesetting" w:cs="Arabic Typesetting"/>
          <w:b/>
          <w:bCs/>
          <w:sz w:val="44"/>
          <w:szCs w:val="44"/>
          <w:rtl/>
          <w:lang w:bidi="ar-SY"/>
        </w:rPr>
      </w:pPr>
      <w:r w:rsidRPr="000F7320">
        <w:rPr>
          <w:rFonts w:ascii="Arabic Typesetting" w:hAnsi="Arabic Typesetting" w:cs="Arabic Typesetting" w:hint="cs"/>
          <w:b/>
          <w:bCs/>
          <w:sz w:val="44"/>
          <w:szCs w:val="44"/>
          <w:rtl/>
          <w:lang w:bidi="ar-SY"/>
        </w:rPr>
        <w:t xml:space="preserve">2-1- </w:t>
      </w:r>
      <w:r w:rsidRPr="000F7320">
        <w:rPr>
          <w:rFonts w:ascii="Arabic Typesetting" w:hAnsi="Arabic Typesetting" w:cs="Arabic Typesetting"/>
          <w:b/>
          <w:bCs/>
          <w:sz w:val="44"/>
          <w:szCs w:val="44"/>
          <w:rtl/>
          <w:lang w:bidi="ar-SY"/>
        </w:rPr>
        <w:t>التعريف</w:t>
      </w:r>
    </w:p>
    <w:p w:rsidR="003F2533" w:rsidRPr="00242E90" w:rsidRDefault="003F2533" w:rsidP="003F2533">
      <w:pPr>
        <w:bidi/>
        <w:spacing w:after="0"/>
        <w:contextualSpacing/>
        <w:jc w:val="bot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يمكن تعريف الوا</w:t>
      </w:r>
      <w:r>
        <w:rPr>
          <w:rFonts w:ascii="Arabic Typesetting" w:hAnsi="Arabic Typesetting" w:cs="Arabic Typesetting" w:hint="cs"/>
          <w:sz w:val="40"/>
          <w:szCs w:val="40"/>
          <w:rtl/>
          <w:lang w:bidi="ar-SY"/>
        </w:rPr>
        <w:t>س</w:t>
      </w:r>
      <w:r w:rsidRPr="00242E90">
        <w:rPr>
          <w:rFonts w:ascii="Arabic Typesetting" w:hAnsi="Arabic Typesetting" w:cs="Arabic Typesetting"/>
          <w:sz w:val="40"/>
          <w:szCs w:val="40"/>
          <w:rtl/>
          <w:lang w:bidi="ar-SY"/>
        </w:rPr>
        <w:t xml:space="preserve">مات الورمية </w:t>
      </w:r>
      <w:r w:rsidRPr="00242E90">
        <w:rPr>
          <w:rFonts w:ascii="Arabic Typesetting" w:hAnsi="Arabic Typesetting" w:cs="Arabic Typesetting"/>
          <w:sz w:val="40"/>
          <w:szCs w:val="40"/>
          <w:lang w:bidi="ar-SY"/>
        </w:rPr>
        <w:t xml:space="preserve"> Tumer markers</w:t>
      </w:r>
      <w:r w:rsidRPr="00242E90">
        <w:rPr>
          <w:rFonts w:ascii="Arabic Typesetting" w:hAnsi="Arabic Typesetting" w:cs="Arabic Typesetting"/>
          <w:sz w:val="40"/>
          <w:szCs w:val="40"/>
          <w:rtl/>
          <w:lang w:bidi="ar-SY"/>
        </w:rPr>
        <w:t xml:space="preserve">على أنها مواد حيوية تصطنع وتتحرر من الخلايا الورمية، أو أنها مواد تنتج من قبل المضيف كاستجابة لوجود نسيج سرطاني. يمكن أن تتواجد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في الدوران أو في سوائل الجسم أو الأغشية الخلوية أو في هيولى أو نواة الخلية. إذ تختلف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عن المواد التي تنتج من قبل الخلايا السليمة في الكمية والنوعية. يمكن أن يتم قياس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الجائلة في الدوران بتطبيق تفاعلات حيوية أو مقايسات مناعية شعاعية أو مقايسات مناعية إنزيمية</w:t>
      </w:r>
      <w:r w:rsidRPr="006A6F81">
        <w:rPr>
          <w:rFonts w:ascii="Arabic Typesetting" w:hAnsi="Arabic Typesetting" w:cs="Arabic Typesetting" w:hint="cs"/>
          <w:sz w:val="40"/>
          <w:szCs w:val="40"/>
          <w:vertAlign w:val="superscript"/>
          <w:rtl/>
          <w:lang w:bidi="ar-SY"/>
        </w:rPr>
        <w:t>(25)</w:t>
      </w:r>
      <w:r w:rsidRPr="00242E90">
        <w:rPr>
          <w:rFonts w:ascii="Arabic Typesetting" w:hAnsi="Arabic Typesetting" w:cs="Arabic Typesetting"/>
          <w:sz w:val="40"/>
          <w:szCs w:val="40"/>
          <w:rtl/>
          <w:lang w:bidi="ar-SY"/>
        </w:rPr>
        <w:t xml:space="preserve">. </w:t>
      </w:r>
    </w:p>
    <w:p w:rsidR="003F2533" w:rsidRDefault="003F2533" w:rsidP="003F2533">
      <w:pPr>
        <w:bidi/>
        <w:spacing w:after="0"/>
        <w:contextualSpacing/>
        <w:jc w:val="both"/>
        <w:rPr>
          <w:rFonts w:ascii="Arabic Typesetting" w:hAnsi="Arabic Typesetting" w:cs="Arabic Typesetting"/>
          <w:sz w:val="40"/>
          <w:szCs w:val="40"/>
          <w:rtl/>
          <w:lang w:bidi="ar-SY"/>
        </w:rPr>
      </w:pPr>
    </w:p>
    <w:p w:rsidR="003F2533" w:rsidRPr="000F7320" w:rsidRDefault="003F2533" w:rsidP="003F2533">
      <w:pPr>
        <w:bidi/>
        <w:spacing w:after="0"/>
        <w:contextualSpacing/>
        <w:jc w:val="both"/>
        <w:rPr>
          <w:rFonts w:ascii="Arabic Typesetting" w:hAnsi="Arabic Typesetting" w:cs="Arabic Typesetting"/>
          <w:b/>
          <w:bCs/>
          <w:sz w:val="44"/>
          <w:szCs w:val="44"/>
          <w:rtl/>
          <w:lang w:bidi="ar-SY"/>
        </w:rPr>
      </w:pPr>
      <w:r w:rsidRPr="000F7320">
        <w:rPr>
          <w:rFonts w:ascii="Arabic Typesetting" w:hAnsi="Arabic Typesetting" w:cs="Arabic Typesetting" w:hint="cs"/>
          <w:b/>
          <w:bCs/>
          <w:sz w:val="44"/>
          <w:szCs w:val="44"/>
          <w:rtl/>
          <w:lang w:bidi="ar-SY"/>
        </w:rPr>
        <w:t xml:space="preserve">2-2- </w:t>
      </w:r>
      <w:r w:rsidRPr="000F7320">
        <w:rPr>
          <w:rFonts w:ascii="Arabic Typesetting" w:hAnsi="Arabic Typesetting" w:cs="Arabic Typesetting"/>
          <w:b/>
          <w:bCs/>
          <w:sz w:val="44"/>
          <w:szCs w:val="44"/>
          <w:rtl/>
          <w:lang w:bidi="ar-SY"/>
        </w:rPr>
        <w:t xml:space="preserve">خصائص </w:t>
      </w:r>
      <w:r>
        <w:rPr>
          <w:rFonts w:ascii="Arabic Typesetting" w:hAnsi="Arabic Typesetting" w:cs="Arabic Typesetting"/>
          <w:b/>
          <w:bCs/>
          <w:sz w:val="44"/>
          <w:szCs w:val="44"/>
          <w:rtl/>
          <w:lang w:bidi="ar-SY"/>
        </w:rPr>
        <w:t>الواسم</w:t>
      </w:r>
      <w:r w:rsidRPr="000F7320">
        <w:rPr>
          <w:rFonts w:ascii="Arabic Typesetting" w:hAnsi="Arabic Typesetting" w:cs="Arabic Typesetting"/>
          <w:b/>
          <w:bCs/>
          <w:sz w:val="44"/>
          <w:szCs w:val="44"/>
          <w:rtl/>
          <w:lang w:bidi="ar-SY"/>
        </w:rPr>
        <w:t xml:space="preserve"> الورمي المثالي </w:t>
      </w:r>
    </w:p>
    <w:p w:rsidR="003F2533" w:rsidRPr="00242E90" w:rsidRDefault="003F2533" w:rsidP="003F2533">
      <w:pPr>
        <w:bidi/>
        <w:spacing w:after="0"/>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يجب أن يمتلك </w:t>
      </w:r>
      <w:r>
        <w:rPr>
          <w:rFonts w:ascii="Arabic Typesetting" w:hAnsi="Arabic Typesetting" w:cs="Arabic Typesetting"/>
          <w:sz w:val="40"/>
          <w:szCs w:val="40"/>
          <w:rtl/>
          <w:lang w:bidi="ar-SY"/>
        </w:rPr>
        <w:t>الواسم</w:t>
      </w:r>
      <w:r w:rsidRPr="00242E90">
        <w:rPr>
          <w:rFonts w:ascii="Arabic Typesetting" w:hAnsi="Arabic Typesetting" w:cs="Arabic Typesetting"/>
          <w:sz w:val="40"/>
          <w:szCs w:val="40"/>
          <w:rtl/>
          <w:lang w:bidi="ar-SY"/>
        </w:rPr>
        <w:t xml:space="preserve"> الورمي خصائصا تلبي كلا من المتطلبات التحليلية والسريرية، كما يشير الجدول(</w:t>
      </w:r>
      <w:r>
        <w:rPr>
          <w:rFonts w:ascii="Arabic Typesetting" w:hAnsi="Arabic Typesetting" w:cs="Arabic Typesetting" w:hint="cs"/>
          <w:sz w:val="40"/>
          <w:szCs w:val="40"/>
          <w:rtl/>
          <w:lang w:bidi="ar-SY"/>
        </w:rPr>
        <w:t>3</w:t>
      </w:r>
      <w:r w:rsidRPr="00242E90">
        <w:rPr>
          <w:rFonts w:ascii="Arabic Typesetting" w:hAnsi="Arabic Typesetting" w:cs="Arabic Typesetting"/>
          <w:sz w:val="40"/>
          <w:szCs w:val="40"/>
          <w:rtl/>
          <w:lang w:bidi="ar-SY"/>
        </w:rPr>
        <w:t>)</w:t>
      </w:r>
      <w:r w:rsidRPr="006A6F81">
        <w:rPr>
          <w:rFonts w:ascii="Arabic Typesetting" w:hAnsi="Arabic Typesetting" w:cs="Arabic Typesetting" w:hint="cs"/>
          <w:sz w:val="40"/>
          <w:szCs w:val="40"/>
          <w:vertAlign w:val="superscript"/>
          <w:rtl/>
          <w:lang w:bidi="ar-SY"/>
        </w:rPr>
        <w:t>(26)</w:t>
      </w:r>
      <w:r w:rsidRPr="00242E90">
        <w:rPr>
          <w:rFonts w:ascii="Arabic Typesetting" w:hAnsi="Arabic Typesetting" w:cs="Arabic Typesetting"/>
          <w:sz w:val="40"/>
          <w:szCs w:val="40"/>
          <w:rtl/>
          <w:lang w:bidi="ar-SY"/>
        </w:rPr>
        <w:t>.</w:t>
      </w:r>
    </w:p>
    <w:p w:rsidR="003F2533" w:rsidRPr="0081687B" w:rsidRDefault="003F2533" w:rsidP="003F2533">
      <w:pPr>
        <w:bidi/>
        <w:spacing w:after="0"/>
        <w:contextualSpacing/>
        <w:jc w:val="both"/>
        <w:rPr>
          <w:rFonts w:ascii="Arabic Typesetting" w:hAnsi="Arabic Typesetting" w:cs="Arabic Typesetting"/>
          <w:b/>
          <w:bCs/>
          <w:sz w:val="40"/>
          <w:szCs w:val="40"/>
          <w:rtl/>
          <w:lang w:bidi="ar-SY"/>
        </w:rPr>
      </w:pPr>
      <w:r w:rsidRPr="00242E90">
        <w:rPr>
          <w:rFonts w:ascii="Arabic Typesetting" w:hAnsi="Arabic Typesetting" w:cs="Arabic Typesetting"/>
          <w:b/>
          <w:bCs/>
          <w:sz w:val="40"/>
          <w:szCs w:val="40"/>
          <w:rtl/>
          <w:lang w:bidi="ar-SY"/>
        </w:rPr>
        <w:t>الجدول(</w:t>
      </w:r>
      <w:r>
        <w:rPr>
          <w:rFonts w:ascii="Arabic Typesetting" w:hAnsi="Arabic Typesetting" w:cs="Arabic Typesetting" w:hint="cs"/>
          <w:b/>
          <w:bCs/>
          <w:sz w:val="40"/>
          <w:szCs w:val="40"/>
          <w:rtl/>
          <w:lang w:bidi="ar-SY"/>
        </w:rPr>
        <w:t>3</w:t>
      </w:r>
      <w:r w:rsidRPr="00242E90">
        <w:rPr>
          <w:rFonts w:ascii="Arabic Typesetting" w:hAnsi="Arabic Typesetting" w:cs="Arabic Typesetting"/>
          <w:b/>
          <w:bCs/>
          <w:sz w:val="40"/>
          <w:szCs w:val="40"/>
          <w:rtl/>
          <w:lang w:bidi="ar-SY"/>
        </w:rPr>
        <w:t xml:space="preserve">): يبين خصائص </w:t>
      </w:r>
      <w:r>
        <w:rPr>
          <w:rFonts w:ascii="Arabic Typesetting" w:hAnsi="Arabic Typesetting" w:cs="Arabic Typesetting"/>
          <w:b/>
          <w:bCs/>
          <w:sz w:val="40"/>
          <w:szCs w:val="40"/>
          <w:rtl/>
          <w:lang w:bidi="ar-SY"/>
        </w:rPr>
        <w:t>الواسم</w:t>
      </w:r>
      <w:r w:rsidRPr="00242E90">
        <w:rPr>
          <w:rFonts w:ascii="Arabic Typesetting" w:hAnsi="Arabic Typesetting" w:cs="Arabic Typesetting"/>
          <w:b/>
          <w:bCs/>
          <w:sz w:val="40"/>
          <w:szCs w:val="40"/>
          <w:rtl/>
          <w:lang w:bidi="ar-SY"/>
        </w:rPr>
        <w:t xml:space="preserve"> الورمي المثالي</w:t>
      </w:r>
    </w:p>
    <w:tbl>
      <w:tblPr>
        <w:tblStyle w:val="TableGrid"/>
        <w:bidiVisual/>
        <w:tblW w:w="0" w:type="auto"/>
        <w:tblLook w:val="04A0"/>
      </w:tblPr>
      <w:tblGrid>
        <w:gridCol w:w="8522"/>
      </w:tblGrid>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rtl/>
                <w:lang w:bidi="ar-SY"/>
              </w:rPr>
              <w:t>المتطلبات التحليلية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حساسية عالية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نوعية عالية </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الدقة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الصحة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سرعة إجراء التحليل</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كلفة تحليل منخفضة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b/>
                <w:bCs/>
                <w:sz w:val="40"/>
                <w:szCs w:val="40"/>
                <w:lang w:bidi="ar-SY"/>
              </w:rPr>
            </w:pPr>
            <w:r w:rsidRPr="00242E90">
              <w:rPr>
                <w:rFonts w:ascii="Arabic Typesetting" w:hAnsi="Arabic Typesetting" w:cs="Arabic Typesetting"/>
                <w:b/>
                <w:bCs/>
                <w:sz w:val="40"/>
                <w:szCs w:val="40"/>
                <w:rtl/>
                <w:lang w:bidi="ar-SY"/>
              </w:rPr>
              <w:t>المتطلبات السريرية</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حساسية عالية للمرض ( لا نتائج سلبية كاذبة، أي القدرة على تحري النقائل)</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نوعية عالية للمرض ( لا نتائج إيجابية كاذبة، أي سلبي لدى الأفراد الخاليين من المرض)</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يجب أن تعكس مستوياته انتشار الورم</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 xml:space="preserve">بقاء مستوياته ثابتة وغير متذبذبة لدى مرضى الداء المستقر </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lastRenderedPageBreak/>
              <w:t xml:space="preserve">أن تكون مستوياته غير قابل للقياس أو منخفضة لدى مرضى الهدأة التامة </w:t>
            </w:r>
          </w:p>
        </w:tc>
      </w:tr>
      <w:tr w:rsidR="003F2533" w:rsidRPr="00242E90" w:rsidTr="00D31D37">
        <w:tc>
          <w:tcPr>
            <w:tcW w:w="8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533" w:rsidRPr="00242E90" w:rsidRDefault="003F2533" w:rsidP="00D31D37">
            <w:pPr>
              <w:bidi/>
              <w:contextualSpacing/>
              <w:jc w:val="both"/>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القدرة على التنبؤ لدى مرضى الداء المستقر</w:t>
            </w:r>
          </w:p>
        </w:tc>
      </w:tr>
    </w:tbl>
    <w:p w:rsidR="003F2533" w:rsidRPr="00242E90" w:rsidRDefault="003F2533" w:rsidP="003F2533">
      <w:pPr>
        <w:bidi/>
        <w:spacing w:after="0"/>
        <w:contextualSpacing/>
        <w:jc w:val="both"/>
        <w:rPr>
          <w:rFonts w:ascii="Arabic Typesetting" w:hAnsi="Arabic Typesetting" w:cs="Arabic Typesetting"/>
          <w:b/>
          <w:bCs/>
          <w:sz w:val="40"/>
          <w:szCs w:val="40"/>
          <w:rtl/>
          <w:lang w:bidi="ar-SY"/>
        </w:rPr>
      </w:pPr>
    </w:p>
    <w:p w:rsidR="003F2533" w:rsidRPr="000F7320" w:rsidRDefault="003F2533" w:rsidP="003F2533">
      <w:pPr>
        <w:bidi/>
        <w:spacing w:after="0"/>
        <w:jc w:val="both"/>
        <w:rPr>
          <w:rFonts w:ascii="Arabic Typesetting" w:hAnsi="Arabic Typesetting" w:cs="Arabic Typesetting"/>
          <w:b/>
          <w:bCs/>
          <w:sz w:val="44"/>
          <w:szCs w:val="44"/>
          <w:rtl/>
          <w:lang w:bidi="ar-SY"/>
        </w:rPr>
      </w:pPr>
      <w:r w:rsidRPr="000F7320">
        <w:rPr>
          <w:rFonts w:ascii="Arabic Typesetting" w:hAnsi="Arabic Typesetting" w:cs="Arabic Typesetting" w:hint="cs"/>
          <w:b/>
          <w:bCs/>
          <w:sz w:val="44"/>
          <w:szCs w:val="44"/>
          <w:rtl/>
          <w:lang w:bidi="ar-SY"/>
        </w:rPr>
        <w:t xml:space="preserve">2-3- </w:t>
      </w:r>
      <w:r>
        <w:rPr>
          <w:rFonts w:ascii="Arabic Typesetting" w:hAnsi="Arabic Typesetting" w:cs="Arabic Typesetting"/>
          <w:b/>
          <w:bCs/>
          <w:sz w:val="44"/>
          <w:szCs w:val="44"/>
          <w:rtl/>
          <w:lang w:bidi="ar-SY"/>
        </w:rPr>
        <w:t>الواسمات</w:t>
      </w:r>
      <w:r w:rsidRPr="000F7320">
        <w:rPr>
          <w:rFonts w:ascii="Arabic Typesetting" w:hAnsi="Arabic Typesetting" w:cs="Arabic Typesetting"/>
          <w:b/>
          <w:bCs/>
          <w:sz w:val="44"/>
          <w:szCs w:val="44"/>
          <w:rtl/>
          <w:lang w:bidi="ar-SY"/>
        </w:rPr>
        <w:t xml:space="preserve"> الورمية في تدبير السرطان </w:t>
      </w:r>
    </w:p>
    <w:p w:rsidR="003F2533" w:rsidRPr="00242E90" w:rsidRDefault="003F2533" w:rsidP="003F2533">
      <w:pPr>
        <w:bidi/>
        <w:spacing w:after="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من الناحية النظرية، يجب أن تكون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ذات فائدة كبيرة في كشف وتدبير ومراقبة مرضى السرطان. إلا أن معظم اختبارات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المتوافرة تفتقر إلى النوعية الكافية لتكون ذات فائدة تشخيصية كأداة تحري. وحتى اختبارت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عالية النوعية تفتقر إلى القيمة التنبؤية كون انتشار ورم معين منخفض نسبيا لدى البشر. وأغلب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يمكنها أن ترتفع في عدد من الأمراض الحميدة.</w:t>
      </w:r>
    </w:p>
    <w:p w:rsidR="003F2533" w:rsidRPr="00242E90" w:rsidRDefault="003F2533" w:rsidP="003F2533">
      <w:pPr>
        <w:bidi/>
        <w:spacing w:after="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وتكمن أهمية تطبيق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في السرطان فيمايلي:</w:t>
      </w:r>
    </w:p>
    <w:p w:rsidR="003F2533" w:rsidRPr="00242E90" w:rsidRDefault="003F2533" w:rsidP="003F2533">
      <w:pPr>
        <w:pStyle w:val="ListParagraph"/>
        <w:numPr>
          <w:ilvl w:val="0"/>
          <w:numId w:val="12"/>
        </w:numPr>
        <w:spacing w:before="0"/>
        <w:ind w:left="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تحري المرض لدى المجموعات البشرية.</w:t>
      </w:r>
    </w:p>
    <w:p w:rsidR="003F2533" w:rsidRPr="00242E90" w:rsidRDefault="003F2533" w:rsidP="003F2533">
      <w:pPr>
        <w:pStyle w:val="ListParagraph"/>
        <w:numPr>
          <w:ilvl w:val="0"/>
          <w:numId w:val="12"/>
        </w:numPr>
        <w:spacing w:before="0"/>
        <w:ind w:left="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تشخيص المرضى العرضيين.</w:t>
      </w:r>
    </w:p>
    <w:p w:rsidR="003F2533" w:rsidRPr="00242E90" w:rsidRDefault="003F2533" w:rsidP="003F2533">
      <w:pPr>
        <w:pStyle w:val="ListParagraph"/>
        <w:numPr>
          <w:ilvl w:val="0"/>
          <w:numId w:val="12"/>
        </w:numPr>
        <w:spacing w:before="0"/>
        <w:ind w:left="0"/>
        <w:rPr>
          <w:rFonts w:ascii="Arabic Typesetting" w:hAnsi="Arabic Typesetting" w:cs="Arabic Typesetting"/>
          <w:sz w:val="40"/>
          <w:szCs w:val="40"/>
          <w:lang w:bidi="ar-SY"/>
        </w:rPr>
      </w:pPr>
      <w:r>
        <w:rPr>
          <w:rFonts w:ascii="Arabic Typesetting" w:hAnsi="Arabic Typesetting" w:cs="Arabic Typesetting"/>
          <w:sz w:val="40"/>
          <w:szCs w:val="40"/>
          <w:rtl/>
          <w:lang w:bidi="ar-SY"/>
        </w:rPr>
        <w:t>وسيلة إضافية للتحديد</w:t>
      </w:r>
      <w:r w:rsidRPr="00242E90">
        <w:rPr>
          <w:rFonts w:ascii="Arabic Typesetting" w:hAnsi="Arabic Typesetting" w:cs="Arabic Typesetting"/>
          <w:sz w:val="40"/>
          <w:szCs w:val="40"/>
          <w:rtl/>
          <w:lang w:bidi="ar-SY"/>
        </w:rPr>
        <w:t xml:space="preserve"> السريري للورم.</w:t>
      </w:r>
    </w:p>
    <w:p w:rsidR="003F2533" w:rsidRPr="00242E90" w:rsidRDefault="003F2533" w:rsidP="003F2533">
      <w:pPr>
        <w:pStyle w:val="ListParagraph"/>
        <w:numPr>
          <w:ilvl w:val="0"/>
          <w:numId w:val="12"/>
        </w:numPr>
        <w:spacing w:before="0"/>
        <w:ind w:left="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مؤشر لحجم الورم.</w:t>
      </w:r>
    </w:p>
    <w:p w:rsidR="003F2533" w:rsidRPr="00242E90" w:rsidRDefault="003F2533" w:rsidP="003F2533">
      <w:pPr>
        <w:pStyle w:val="ListParagraph"/>
        <w:numPr>
          <w:ilvl w:val="0"/>
          <w:numId w:val="12"/>
        </w:numPr>
        <w:spacing w:before="0"/>
        <w:ind w:left="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المساعدة في انتقاء العلاج المناسب.</w:t>
      </w:r>
    </w:p>
    <w:p w:rsidR="003F2533" w:rsidRPr="00242E90" w:rsidRDefault="003F2533" w:rsidP="003F2533">
      <w:pPr>
        <w:pStyle w:val="ListParagraph"/>
        <w:numPr>
          <w:ilvl w:val="0"/>
          <w:numId w:val="12"/>
        </w:numPr>
        <w:spacing w:before="0"/>
        <w:ind w:left="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مراقبة الاستجابة للعلاج.</w:t>
      </w:r>
    </w:p>
    <w:p w:rsidR="003F2533" w:rsidRPr="00242E90" w:rsidRDefault="003F2533" w:rsidP="003F2533">
      <w:pPr>
        <w:pStyle w:val="ListParagraph"/>
        <w:numPr>
          <w:ilvl w:val="0"/>
          <w:numId w:val="12"/>
        </w:numPr>
        <w:spacing w:before="0"/>
        <w:ind w:left="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مؤشر إنذاري.</w:t>
      </w:r>
    </w:p>
    <w:p w:rsidR="003F2533" w:rsidRPr="00242E90" w:rsidRDefault="003F2533" w:rsidP="003F2533">
      <w:pPr>
        <w:pStyle w:val="ListParagraph"/>
        <w:numPr>
          <w:ilvl w:val="0"/>
          <w:numId w:val="12"/>
        </w:numPr>
        <w:spacing w:before="0"/>
        <w:ind w:left="0"/>
        <w:rPr>
          <w:rFonts w:ascii="Arabic Typesetting" w:hAnsi="Arabic Typesetting" w:cs="Arabic Typesetting"/>
          <w:sz w:val="40"/>
          <w:szCs w:val="40"/>
          <w:lang w:bidi="ar-SY"/>
        </w:rPr>
      </w:pPr>
      <w:r w:rsidRPr="00242E90">
        <w:rPr>
          <w:rFonts w:ascii="Arabic Typesetting" w:hAnsi="Arabic Typesetting" w:cs="Arabic Typesetting"/>
          <w:sz w:val="40"/>
          <w:szCs w:val="40"/>
          <w:rtl/>
          <w:lang w:bidi="ar-SY"/>
        </w:rPr>
        <w:t>التحري المبكر للنكس الورمي.</w:t>
      </w:r>
    </w:p>
    <w:p w:rsidR="003F2533" w:rsidRDefault="003F2533" w:rsidP="003F2533">
      <w:pPr>
        <w:pStyle w:val="ListParagraph"/>
        <w:ind w:left="0"/>
        <w:rPr>
          <w:rFonts w:ascii="Arabic Typesetting" w:hAnsi="Arabic Typesetting" w:cs="Arabic Typesetting"/>
          <w:sz w:val="40"/>
          <w:szCs w:val="40"/>
          <w:rtl/>
          <w:lang w:bidi="ar-SY"/>
        </w:rPr>
      </w:pPr>
    </w:p>
    <w:p w:rsidR="003F2533" w:rsidRPr="000F7320" w:rsidRDefault="003F2533" w:rsidP="003F2533">
      <w:pPr>
        <w:pStyle w:val="ListParagraph"/>
        <w:ind w:left="0"/>
        <w:rPr>
          <w:rFonts w:ascii="Arabic Typesetting" w:hAnsi="Arabic Typesetting" w:cs="Arabic Typesetting"/>
          <w:b/>
          <w:bCs/>
          <w:sz w:val="44"/>
          <w:szCs w:val="44"/>
          <w:rtl/>
          <w:lang w:bidi="ar-SY"/>
        </w:rPr>
      </w:pPr>
      <w:r w:rsidRPr="000F7320">
        <w:rPr>
          <w:rFonts w:ascii="Arabic Typesetting" w:hAnsi="Arabic Typesetting" w:cs="Arabic Typesetting" w:hint="cs"/>
          <w:b/>
          <w:bCs/>
          <w:sz w:val="44"/>
          <w:szCs w:val="44"/>
          <w:rtl/>
          <w:lang w:bidi="ar-SY"/>
        </w:rPr>
        <w:t xml:space="preserve">2-4- </w:t>
      </w:r>
      <w:r w:rsidRPr="000F7320">
        <w:rPr>
          <w:rFonts w:ascii="Arabic Typesetting" w:hAnsi="Arabic Typesetting" w:cs="Arabic Typesetting"/>
          <w:b/>
          <w:bCs/>
          <w:sz w:val="44"/>
          <w:szCs w:val="44"/>
          <w:rtl/>
          <w:lang w:bidi="ar-SY"/>
        </w:rPr>
        <w:t xml:space="preserve">تصنيف </w:t>
      </w:r>
      <w:r>
        <w:rPr>
          <w:rFonts w:ascii="Arabic Typesetting" w:hAnsi="Arabic Typesetting" w:cs="Arabic Typesetting"/>
          <w:b/>
          <w:bCs/>
          <w:sz w:val="44"/>
          <w:szCs w:val="44"/>
          <w:rtl/>
          <w:lang w:bidi="ar-SY"/>
        </w:rPr>
        <w:t>الواسمات</w:t>
      </w:r>
      <w:r w:rsidRPr="000F7320">
        <w:rPr>
          <w:rFonts w:ascii="Arabic Typesetting" w:hAnsi="Arabic Typesetting" w:cs="Arabic Typesetting"/>
          <w:b/>
          <w:bCs/>
          <w:sz w:val="44"/>
          <w:szCs w:val="44"/>
          <w:rtl/>
          <w:lang w:bidi="ar-SY"/>
        </w:rPr>
        <w:t xml:space="preserve"> الورمية </w:t>
      </w:r>
    </w:p>
    <w:p w:rsidR="003F2533" w:rsidRPr="00242E90" w:rsidRDefault="003F2533" w:rsidP="003F2533">
      <w:pPr>
        <w:pStyle w:val="ListParagraph"/>
        <w:ind w:left="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يمكن تصنيف </w:t>
      </w:r>
      <w:r>
        <w:rPr>
          <w:rFonts w:ascii="Arabic Typesetting" w:hAnsi="Arabic Typesetting" w:cs="Arabic Typesetting"/>
          <w:sz w:val="40"/>
          <w:szCs w:val="40"/>
          <w:rtl/>
          <w:lang w:bidi="ar-SY"/>
        </w:rPr>
        <w:t>الواسمات</w:t>
      </w:r>
      <w:r w:rsidRPr="00242E90">
        <w:rPr>
          <w:rFonts w:ascii="Arabic Typesetting" w:hAnsi="Arabic Typesetting" w:cs="Arabic Typesetting"/>
          <w:sz w:val="40"/>
          <w:szCs w:val="40"/>
          <w:rtl/>
          <w:lang w:bidi="ar-SY"/>
        </w:rPr>
        <w:t xml:space="preserve"> الورمية عموما إلى:</w:t>
      </w:r>
    </w:p>
    <w:p w:rsidR="003F2533" w:rsidRPr="00242E90" w:rsidRDefault="003F2533" w:rsidP="003F2533">
      <w:pPr>
        <w:pStyle w:val="ListParagraph"/>
        <w:ind w:left="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المستضدات الجنينية                  </w:t>
      </w:r>
      <w:r>
        <w:rPr>
          <w:rFonts w:ascii="Arabic Typesetting" w:hAnsi="Arabic Typesetting" w:cs="Arabic Typesetting"/>
          <w:sz w:val="40"/>
          <w:szCs w:val="40"/>
          <w:rtl/>
          <w:lang w:bidi="ar-SY"/>
        </w:rPr>
        <w:t xml:space="preserve">                               </w:t>
      </w:r>
      <w:r>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lang w:bidi="ar-SY"/>
        </w:rPr>
        <w:t>Oncofetal antigens</w:t>
      </w:r>
      <w:r>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 </w:t>
      </w:r>
    </w:p>
    <w:p w:rsidR="003F2533" w:rsidRPr="00242E90" w:rsidRDefault="003F2533" w:rsidP="003F2533">
      <w:pPr>
        <w:bidi/>
        <w:spacing w:after="0"/>
        <w:jc w:val="bot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lastRenderedPageBreak/>
        <w:t>البروتينات المشيمية</w:t>
      </w:r>
      <w:r w:rsidRPr="00242E90">
        <w:rPr>
          <w:rFonts w:ascii="Arabic Typesetting" w:hAnsi="Arabic Typesetting" w:cs="Arabic Typesetting"/>
          <w:sz w:val="40"/>
          <w:szCs w:val="40"/>
          <w:lang w:bidi="ar-SY"/>
        </w:rPr>
        <w:t>Pl</w:t>
      </w:r>
      <w:r>
        <w:rPr>
          <w:rFonts w:ascii="Arabic Typesetting" w:hAnsi="Arabic Typesetting" w:cs="Arabic Typesetting"/>
          <w:sz w:val="40"/>
          <w:szCs w:val="40"/>
          <w:lang w:bidi="ar-SY"/>
        </w:rPr>
        <w:t xml:space="preserve">acental proteins                   </w:t>
      </w:r>
      <w:r w:rsidRPr="00242E90">
        <w:rPr>
          <w:rFonts w:ascii="Arabic Typesetting" w:hAnsi="Arabic Typesetting" w:cs="Arabic Typesetting"/>
          <w:sz w:val="40"/>
          <w:szCs w:val="40"/>
          <w:lang w:bidi="ar-SY"/>
        </w:rPr>
        <w:t xml:space="preserve">                                          </w:t>
      </w:r>
      <w:r>
        <w:rPr>
          <w:rFonts w:ascii="Arabic Typesetting" w:hAnsi="Arabic Typesetting" w:cs="Arabic Typesetting"/>
          <w:sz w:val="40"/>
          <w:szCs w:val="40"/>
          <w:rtl/>
          <w:lang w:bidi="ar-SY"/>
        </w:rPr>
        <w:t xml:space="preserve">الإنزيمات ونظائرها       </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sz w:val="40"/>
          <w:szCs w:val="40"/>
          <w:lang w:bidi="ar-SY"/>
        </w:rPr>
        <w:t xml:space="preserve"> Enzymes and isoenzymes                                          </w:t>
      </w:r>
      <w:r w:rsidRPr="00242E90">
        <w:rPr>
          <w:rFonts w:ascii="Arabic Typesetting" w:hAnsi="Arabic Typesetting" w:cs="Arabic Typesetting"/>
          <w:sz w:val="40"/>
          <w:szCs w:val="40"/>
          <w:rtl/>
          <w:lang w:bidi="ar-SY"/>
        </w:rPr>
        <w:t>الهرمونات</w:t>
      </w:r>
      <w:r w:rsidRPr="00242E90">
        <w:rPr>
          <w:rFonts w:ascii="Arabic Typesetting" w:hAnsi="Arabic Typesetting" w:cs="Arabic Typesetting"/>
          <w:sz w:val="40"/>
          <w:szCs w:val="40"/>
          <w:lang w:bidi="ar-SY"/>
        </w:rPr>
        <w:t xml:space="preserve"> Hormons                                                   </w:t>
      </w:r>
      <w:r>
        <w:rPr>
          <w:rFonts w:ascii="Arabic Typesetting" w:hAnsi="Arabic Typesetting" w:cs="Arabic Typesetting"/>
          <w:sz w:val="40"/>
          <w:szCs w:val="40"/>
          <w:lang w:bidi="ar-SY"/>
        </w:rPr>
        <w:t xml:space="preserve">                               </w:t>
      </w:r>
      <w:r>
        <w:rPr>
          <w:rFonts w:ascii="Arabic Typesetting" w:hAnsi="Arabic Typesetting" w:cs="Arabic Typesetting" w:hint="cs"/>
          <w:sz w:val="40"/>
          <w:szCs w:val="40"/>
          <w:rtl/>
          <w:lang w:bidi="ar-SY"/>
        </w:rPr>
        <w:t>ا</w:t>
      </w:r>
      <w:r w:rsidRPr="00242E90">
        <w:rPr>
          <w:rFonts w:ascii="Arabic Typesetting" w:hAnsi="Arabic Typesetting" w:cs="Arabic Typesetting"/>
          <w:sz w:val="40"/>
          <w:szCs w:val="40"/>
          <w:rtl/>
          <w:lang w:bidi="ar-SY"/>
        </w:rPr>
        <w:t xml:space="preserve">لغلوبلينات المناعية وحيدة النسيلة </w:t>
      </w:r>
      <w:r w:rsidRPr="00242E90">
        <w:rPr>
          <w:rFonts w:ascii="Arabic Typesetting" w:hAnsi="Arabic Typesetting" w:cs="Arabic Typesetting"/>
          <w:sz w:val="40"/>
          <w:szCs w:val="40"/>
          <w:lang w:bidi="ar-SY"/>
        </w:rPr>
        <w:t>Monoclonal immunoglob</w:t>
      </w:r>
      <w:r>
        <w:rPr>
          <w:rFonts w:ascii="Arabic Typesetting" w:hAnsi="Arabic Typesetting" w:cs="Arabic Typesetting"/>
          <w:sz w:val="40"/>
          <w:szCs w:val="40"/>
          <w:lang w:bidi="ar-SY"/>
        </w:rPr>
        <w:t xml:space="preserve">ulins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 xml:space="preserve">المستقبلات الستيروئيدية </w:t>
      </w:r>
      <w:r w:rsidRPr="00242E90">
        <w:rPr>
          <w:rFonts w:ascii="Arabic Typesetting" w:hAnsi="Arabic Typesetting" w:cs="Arabic Typesetting"/>
          <w:sz w:val="40"/>
          <w:szCs w:val="40"/>
          <w:lang w:bidi="ar-SY"/>
        </w:rPr>
        <w:t xml:space="preserve">Steroid receptors                            </w:t>
      </w:r>
      <w:r>
        <w:rPr>
          <w:rFonts w:ascii="Arabic Typesetting" w:hAnsi="Arabic Typesetting" w:cs="Arabic Typesetting"/>
          <w:sz w:val="40"/>
          <w:szCs w:val="40"/>
          <w:lang w:bidi="ar-SY"/>
        </w:rPr>
        <w:t xml:space="preserve">                          </w:t>
      </w:r>
    </w:p>
    <w:p w:rsidR="003F2533" w:rsidRDefault="003F2533" w:rsidP="003F2533">
      <w:pPr>
        <w:bidi/>
        <w:spacing w:after="0"/>
        <w:jc w:val="both"/>
        <w:rPr>
          <w:rFonts w:ascii="Arabic Typesetting" w:hAnsi="Arabic Typesetting" w:cs="Arabic Typesetting"/>
          <w:sz w:val="40"/>
          <w:szCs w:val="40"/>
          <w:rtl/>
          <w:lang w:bidi="ar-SY"/>
        </w:rPr>
      </w:pPr>
    </w:p>
    <w:p w:rsidR="003F2533" w:rsidRPr="00242E90" w:rsidRDefault="003F2533" w:rsidP="003F2533">
      <w:pPr>
        <w:bidi/>
        <w:spacing w:after="0"/>
        <w:jc w:val="both"/>
        <w:rPr>
          <w:rFonts w:ascii="Arabic Typesetting" w:hAnsi="Arabic Typesetting" w:cs="Arabic Typesetting"/>
          <w:sz w:val="40"/>
          <w:szCs w:val="40"/>
          <w:rtl/>
          <w:lang w:bidi="ar-SY"/>
        </w:rPr>
      </w:pPr>
    </w:p>
    <w:p w:rsidR="003F2533" w:rsidRPr="00242E90" w:rsidRDefault="003F2533" w:rsidP="003F2533">
      <w:pPr>
        <w:bidi/>
        <w:spacing w:after="0"/>
        <w:jc w:val="both"/>
        <w:rPr>
          <w:rFonts w:ascii="Arabic Typesetting" w:hAnsi="Arabic Typesetting" w:cs="Arabic Typesetting"/>
          <w:sz w:val="40"/>
          <w:szCs w:val="40"/>
          <w:rtl/>
          <w:lang w:bidi="ar-SY"/>
        </w:rPr>
      </w:pPr>
    </w:p>
    <w:p w:rsidR="003F2533" w:rsidRPr="00242E90" w:rsidRDefault="003F2533" w:rsidP="003F2533">
      <w:pPr>
        <w:tabs>
          <w:tab w:val="left" w:pos="1841"/>
        </w:tabs>
        <w:bidi/>
        <w:spacing w:after="0"/>
        <w:contextualSpacing/>
        <w:jc w:val="both"/>
        <w:rPr>
          <w:rFonts w:ascii="Arabic Typesetting" w:hAnsi="Arabic Typesetting" w:cs="Arabic Typesetting"/>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Default="003F2533" w:rsidP="003F2533">
      <w:pPr>
        <w:bidi/>
        <w:spacing w:after="0" w:line="240" w:lineRule="auto"/>
        <w:jc w:val="both"/>
        <w:rPr>
          <w:rFonts w:ascii="Arabic Typesetting" w:hAnsi="Arabic Typesetting" w:cs="Arabic Typesetting"/>
          <w:b/>
          <w:bCs/>
          <w:sz w:val="40"/>
          <w:szCs w:val="40"/>
          <w:rtl/>
          <w:lang w:bidi="ar-SY"/>
        </w:rPr>
      </w:pPr>
    </w:p>
    <w:p w:rsidR="003F2533" w:rsidRPr="001277D7" w:rsidRDefault="003F2533" w:rsidP="003F2533">
      <w:pPr>
        <w:bidi/>
        <w:spacing w:after="0" w:line="240" w:lineRule="auto"/>
        <w:jc w:val="both"/>
        <w:rPr>
          <w:rFonts w:ascii="Arabic Typesetting" w:hAnsi="Arabic Typesetting" w:cs="Arabic Typesetting"/>
          <w:sz w:val="40"/>
          <w:szCs w:val="40"/>
          <w:vertAlign w:val="superscript"/>
          <w:rtl/>
          <w:lang w:bidi="ar-SY"/>
        </w:rPr>
      </w:pPr>
      <w:r w:rsidRPr="001C382D">
        <w:rPr>
          <w:rFonts w:ascii="Arabic Typesetting" w:hAnsi="Arabic Typesetting" w:cs="Arabic Typesetting" w:hint="cs"/>
          <w:b/>
          <w:bCs/>
          <w:sz w:val="48"/>
          <w:szCs w:val="48"/>
          <w:rtl/>
          <w:lang w:bidi="ar-SY"/>
        </w:rPr>
        <w:lastRenderedPageBreak/>
        <w:t xml:space="preserve">3- </w:t>
      </w:r>
      <w:r w:rsidRPr="001C382D">
        <w:rPr>
          <w:rFonts w:ascii="Arabic Typesetting" w:hAnsi="Arabic Typesetting" w:cs="Arabic Typesetting"/>
          <w:b/>
          <w:bCs/>
          <w:sz w:val="48"/>
          <w:szCs w:val="48"/>
          <w:rtl/>
          <w:lang w:bidi="ar-SY"/>
        </w:rPr>
        <w:t xml:space="preserve">البروتين الكابح للورم </w:t>
      </w:r>
      <w:r w:rsidRPr="001C382D">
        <w:rPr>
          <w:rFonts w:ascii="Arabic Typesetting" w:hAnsi="Arabic Typesetting" w:cs="Arabic Typesetting"/>
          <w:b/>
          <w:bCs/>
          <w:sz w:val="48"/>
          <w:szCs w:val="48"/>
          <w:lang w:bidi="ar-SY"/>
        </w:rPr>
        <w:t>p53</w:t>
      </w:r>
      <w:r w:rsidRPr="0051648F">
        <w:rPr>
          <w:rFonts w:ascii="Arabic Typesetting" w:hAnsi="Arabic Typesetting" w:cs="Arabic Typesetting" w:hint="cs"/>
          <w:sz w:val="40"/>
          <w:szCs w:val="40"/>
          <w:vertAlign w:val="superscript"/>
          <w:rtl/>
          <w:lang w:bidi="ar-SY"/>
        </w:rPr>
        <w:t>(27-28)</w:t>
      </w:r>
      <w:r>
        <w:rPr>
          <w:rFonts w:ascii="Arabic Typesetting" w:hAnsi="Arabic Typesetting" w:cs="Arabic Typesetting" w:hint="cs"/>
          <w:sz w:val="40"/>
          <w:szCs w:val="40"/>
          <w:vertAlign w:val="superscript"/>
          <w:rtl/>
          <w:lang w:bidi="ar-SY"/>
        </w:rPr>
        <w:t xml:space="preserve">  </w:t>
      </w:r>
      <w:r>
        <w:rPr>
          <w:rFonts w:ascii="Arabic Typesetting" w:hAnsi="Arabic Typesetting" w:cs="Arabic Typesetting"/>
          <w:b/>
          <w:bCs/>
          <w:sz w:val="40"/>
          <w:szCs w:val="40"/>
        </w:rPr>
        <w:t xml:space="preserve"> </w:t>
      </w:r>
      <w:r w:rsidRPr="00645F3F">
        <w:rPr>
          <w:rFonts w:ascii="Arabic Typesetting" w:hAnsi="Arabic Typesetting" w:cs="Arabic Typesetting"/>
          <w:b/>
          <w:bCs/>
          <w:sz w:val="48"/>
          <w:szCs w:val="48"/>
        </w:rPr>
        <w:t>The p53 Tumor Suppressor</w:t>
      </w:r>
    </w:p>
    <w:p w:rsidR="003F2533" w:rsidRPr="00943A46" w:rsidRDefault="003F2533" w:rsidP="003F2533">
      <w:pPr>
        <w:bidi/>
        <w:spacing w:after="0" w:line="240" w:lineRule="auto"/>
        <w:jc w:val="both"/>
        <w:rPr>
          <w:rFonts w:ascii="Arabic Typesetting" w:hAnsi="Arabic Typesetting" w:cs="Arabic Typesetting"/>
          <w:b/>
          <w:bCs/>
          <w:sz w:val="40"/>
          <w:szCs w:val="40"/>
          <w:rtl/>
          <w:lang w:bidi="ar-SY"/>
        </w:rPr>
      </w:pPr>
    </w:p>
    <w:p w:rsidR="003F2533" w:rsidRPr="000F7320" w:rsidRDefault="003F2533" w:rsidP="003F2533">
      <w:pPr>
        <w:bidi/>
        <w:spacing w:after="0" w:line="240" w:lineRule="auto"/>
        <w:contextualSpacing/>
        <w:jc w:val="both"/>
        <w:rPr>
          <w:rFonts w:ascii="Arabic Typesetting" w:hAnsi="Arabic Typesetting" w:cs="Arabic Typesetting"/>
          <w:bCs/>
          <w:sz w:val="44"/>
          <w:szCs w:val="44"/>
          <w:rtl/>
          <w:lang w:bidi="ar-SY"/>
        </w:rPr>
      </w:pPr>
      <w:r w:rsidRPr="000F7320">
        <w:rPr>
          <w:rFonts w:ascii="Arabic Typesetting" w:hAnsi="Arabic Typesetting" w:cs="Arabic Typesetting" w:hint="cs"/>
          <w:bCs/>
          <w:sz w:val="44"/>
          <w:szCs w:val="44"/>
          <w:rtl/>
        </w:rPr>
        <w:t xml:space="preserve">3-1- </w:t>
      </w:r>
      <w:r w:rsidRPr="000F7320">
        <w:rPr>
          <w:rFonts w:ascii="Arabic Typesetting" w:hAnsi="Arabic Typesetting" w:cs="Arabic Typesetting"/>
          <w:bCs/>
          <w:sz w:val="44"/>
          <w:szCs w:val="44"/>
          <w:rtl/>
        </w:rPr>
        <w:t xml:space="preserve">المورثة الكابحة للورم </w:t>
      </w:r>
      <w:r w:rsidRPr="000F7320">
        <w:rPr>
          <w:rFonts w:ascii="Arabic Typesetting" w:hAnsi="Arabic Typesetting" w:cs="Arabic Typesetting"/>
          <w:b/>
          <w:sz w:val="44"/>
          <w:szCs w:val="44"/>
        </w:rPr>
        <w:t>p53</w:t>
      </w:r>
      <w:r w:rsidRPr="000F7320">
        <w:rPr>
          <w:rFonts w:ascii="Arabic Typesetting" w:hAnsi="Arabic Typesetting" w:cs="Arabic Typesetting"/>
          <w:bCs/>
          <w:sz w:val="44"/>
          <w:szCs w:val="44"/>
          <w:rtl/>
          <w:lang w:bidi="ar-SY"/>
        </w:rPr>
        <w:t xml:space="preserve"> </w:t>
      </w:r>
    </w:p>
    <w:p w:rsidR="003F2533" w:rsidRPr="00242E90" w:rsidRDefault="003F2533" w:rsidP="003F2533">
      <w:pPr>
        <w:bidi/>
        <w:spacing w:after="0" w:line="240" w:lineRule="auto"/>
        <w:contextualSpacing/>
        <w:jc w:val="both"/>
        <w:rPr>
          <w:rFonts w:ascii="Arabic Typesetting" w:hAnsi="Arabic Typesetting" w:cs="Arabic Typesetting"/>
          <w:b/>
          <w:sz w:val="40"/>
          <w:szCs w:val="40"/>
          <w:rtl/>
          <w:lang w:bidi="ar-SY"/>
        </w:rPr>
      </w:pPr>
      <w:r w:rsidRPr="00242E90">
        <w:rPr>
          <w:rFonts w:ascii="Arabic Typesetting" w:hAnsi="Arabic Typesetting" w:cs="Arabic Typesetting"/>
          <w:sz w:val="40"/>
          <w:szCs w:val="40"/>
          <w:rtl/>
          <w:lang w:bidi="ar-SY"/>
        </w:rPr>
        <w:t>ا</w:t>
      </w:r>
      <w:r w:rsidRPr="00242E90">
        <w:rPr>
          <w:rFonts w:ascii="Arabic Typesetting" w:hAnsi="Arabic Typesetting" w:cs="Arabic Typesetting"/>
          <w:sz w:val="40"/>
          <w:szCs w:val="40"/>
          <w:rtl/>
        </w:rPr>
        <w:t xml:space="preserve">عتقد في البداية أن مورثة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rPr>
        <w:t xml:space="preserve"> هي مورثة مولدة للورم</w:t>
      </w:r>
      <w:r w:rsidRPr="00242E90">
        <w:rPr>
          <w:rFonts w:ascii="Arabic Typesetting" w:hAnsi="Arabic Typesetting" w:cs="Arabic Typesetting"/>
          <w:sz w:val="40"/>
          <w:szCs w:val="40"/>
        </w:rPr>
        <w:t xml:space="preserve"> oncogene </w:t>
      </w:r>
      <w:r w:rsidRPr="00242E90">
        <w:rPr>
          <w:rFonts w:ascii="Arabic Typesetting" w:hAnsi="Arabic Typesetting" w:cs="Arabic Typesetting"/>
          <w:sz w:val="40"/>
          <w:szCs w:val="40"/>
          <w:rtl/>
        </w:rPr>
        <w:t>ثم تبين فيما بعد أنها مورثة كابحة للورم</w:t>
      </w:r>
      <w:r w:rsidRPr="00242E90">
        <w:rPr>
          <w:rFonts w:ascii="Arabic Typesetting" w:hAnsi="Arabic Typesetting" w:cs="Arabic Typesetting"/>
          <w:sz w:val="40"/>
          <w:szCs w:val="40"/>
        </w:rPr>
        <w:t xml:space="preserve">Tumor suppressor gene </w:t>
      </w:r>
      <w:r w:rsidRPr="00242E90">
        <w:rPr>
          <w:rFonts w:ascii="Arabic Typesetting" w:hAnsi="Arabic Typesetting" w:cs="Arabic Typesetting"/>
          <w:sz w:val="40"/>
          <w:szCs w:val="40"/>
          <w:rtl/>
        </w:rPr>
        <w:t>، ومراقبة لعدم الثباتية الجينية في الدورة الخلوية ومحفزة للانتحار الخلوي</w:t>
      </w:r>
      <w:r>
        <w:rPr>
          <w:rFonts w:ascii="Arabic Typesetting" w:hAnsi="Arabic Typesetting" w:cs="Arabic Typesetting"/>
          <w:sz w:val="40"/>
          <w:szCs w:val="40"/>
          <w:rtl/>
        </w:rPr>
        <w:t xml:space="preserve"> إضافة لوظائف أخرى</w:t>
      </w:r>
      <w:r>
        <w:rPr>
          <w:rFonts w:ascii="Arabic Typesetting" w:hAnsi="Arabic Typesetting" w:cs="Arabic Typesetting" w:hint="cs"/>
          <w:sz w:val="40"/>
          <w:szCs w:val="40"/>
          <w:rtl/>
        </w:rPr>
        <w:t xml:space="preserve"> تذكر لاحقاً</w:t>
      </w:r>
      <w:r w:rsidRPr="00242E90">
        <w:rPr>
          <w:rFonts w:ascii="Arabic Typesetting" w:hAnsi="Arabic Typesetting" w:cs="Arabic Typesetting"/>
          <w:sz w:val="40"/>
          <w:szCs w:val="40"/>
          <w:rtl/>
        </w:rPr>
        <w:t>.</w:t>
      </w:r>
      <w:r w:rsidRPr="00242E90">
        <w:rPr>
          <w:rFonts w:ascii="Arabic Typesetting" w:hAnsi="Arabic Typesetting" w:cs="Arabic Typesetting"/>
          <w:b/>
          <w:sz w:val="40"/>
          <w:szCs w:val="40"/>
          <w:rtl/>
          <w:lang w:bidi="ar-SY"/>
        </w:rPr>
        <w:t xml:space="preserve"> </w:t>
      </w:r>
      <w:r w:rsidRPr="00242E90">
        <w:rPr>
          <w:rFonts w:ascii="Arabic Typesetting" w:hAnsi="Arabic Typesetting" w:cs="Arabic Typesetting"/>
          <w:sz w:val="40"/>
          <w:szCs w:val="40"/>
          <w:rtl/>
        </w:rPr>
        <w:t xml:space="preserve">تتوضع مورثة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rPr>
        <w:t xml:space="preserve"> على الذراع القصير للصبغي 17 بالموضع (</w:t>
      </w:r>
      <w:r w:rsidRPr="00242E90">
        <w:rPr>
          <w:rFonts w:ascii="Arabic Typesetting" w:hAnsi="Arabic Typesetting" w:cs="Arabic Typesetting"/>
          <w:sz w:val="40"/>
          <w:szCs w:val="40"/>
        </w:rPr>
        <w:t>17 p13.1</w:t>
      </w:r>
      <w:r w:rsidRPr="00242E90">
        <w:rPr>
          <w:rFonts w:ascii="Arabic Typesetting" w:hAnsi="Arabic Typesetting" w:cs="Arabic Typesetting"/>
          <w:sz w:val="40"/>
          <w:szCs w:val="40"/>
          <w:rtl/>
          <w:lang w:bidi="ar-SY"/>
        </w:rPr>
        <w:t>)</w:t>
      </w:r>
      <w:r w:rsidRPr="00242E90">
        <w:rPr>
          <w:rFonts w:ascii="Arabic Typesetting" w:hAnsi="Arabic Typesetting" w:cs="Arabic Typesetting"/>
          <w:sz w:val="40"/>
          <w:szCs w:val="40"/>
          <w:rtl/>
        </w:rPr>
        <w:t xml:space="preserve">، تتكون من 11 إكسوناً </w:t>
      </w:r>
      <w:r w:rsidRPr="00242E90">
        <w:rPr>
          <w:rFonts w:ascii="Arabic Typesetting" w:hAnsi="Arabic Typesetting" w:cs="Arabic Typesetting"/>
          <w:sz w:val="40"/>
          <w:szCs w:val="40"/>
        </w:rPr>
        <w:t>Exons</w:t>
      </w:r>
      <w:r w:rsidRPr="00242E90">
        <w:rPr>
          <w:rFonts w:ascii="Arabic Typesetting" w:hAnsi="Arabic Typesetting" w:cs="Arabic Typesetting"/>
          <w:sz w:val="40"/>
          <w:szCs w:val="40"/>
          <w:rtl/>
        </w:rPr>
        <w:t xml:space="preserve"> و10 إنترونات </w:t>
      </w:r>
      <w:r w:rsidRPr="00242E90">
        <w:rPr>
          <w:rFonts w:ascii="Arabic Typesetting" w:hAnsi="Arabic Typesetting" w:cs="Arabic Typesetting"/>
          <w:sz w:val="40"/>
          <w:szCs w:val="40"/>
        </w:rPr>
        <w:t>Introns</w:t>
      </w:r>
      <w:r w:rsidRPr="00242E90">
        <w:rPr>
          <w:rFonts w:ascii="Arabic Typesetting" w:hAnsi="Arabic Typesetting" w:cs="Arabic Typesetting"/>
          <w:sz w:val="40"/>
          <w:szCs w:val="40"/>
          <w:rtl/>
        </w:rPr>
        <w:t xml:space="preserve">، وترمز لبروتين نووي فوسفوري </w:t>
      </w:r>
      <w:r w:rsidRPr="00242E90">
        <w:rPr>
          <w:rFonts w:ascii="Arabic Typesetting" w:hAnsi="Arabic Typesetting" w:cs="Arabic Typesetting"/>
          <w:sz w:val="40"/>
          <w:szCs w:val="40"/>
        </w:rPr>
        <w:t>phosphoprotein</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Pr>
        <w:t>Nuclear</w:t>
      </w:r>
      <w:r w:rsidRPr="00242E90">
        <w:rPr>
          <w:rFonts w:ascii="Arabic Typesetting" w:hAnsi="Arabic Typesetting" w:cs="Arabic Typesetting"/>
          <w:sz w:val="40"/>
          <w:szCs w:val="40"/>
          <w:rtl/>
        </w:rPr>
        <w:t xml:space="preserve"> مؤلف من 393 حمض أميني</w:t>
      </w:r>
      <w:r w:rsidRPr="00242E90">
        <w:rPr>
          <w:rFonts w:ascii="Arabic Typesetting" w:hAnsi="Arabic Typesetting" w:cs="Arabic Typesetting"/>
          <w:sz w:val="40"/>
          <w:szCs w:val="40"/>
          <w:rtl/>
          <w:lang w:bidi="ar-SY"/>
        </w:rPr>
        <w:t xml:space="preserve"> يدعى 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rPr>
        <w:t>. كما في الشكل (</w:t>
      </w:r>
      <w:r>
        <w:rPr>
          <w:rFonts w:ascii="Arabic Typesetting" w:hAnsi="Arabic Typesetting" w:cs="Arabic Typesetting"/>
          <w:sz w:val="40"/>
          <w:szCs w:val="40"/>
        </w:rPr>
        <w:t>3</w:t>
      </w:r>
      <w:r w:rsidRPr="00242E90">
        <w:rPr>
          <w:rFonts w:ascii="Arabic Typesetting" w:hAnsi="Arabic Typesetting" w:cs="Arabic Typesetting"/>
          <w:sz w:val="40"/>
          <w:szCs w:val="40"/>
          <w:rtl/>
        </w:rPr>
        <w:t>)</w:t>
      </w:r>
      <w:r w:rsidRPr="00387C8B">
        <w:rPr>
          <w:rFonts w:ascii="Arabic Typesetting" w:hAnsi="Arabic Typesetting" w:cs="Arabic Typesetting" w:hint="cs"/>
          <w:sz w:val="40"/>
          <w:szCs w:val="40"/>
          <w:vertAlign w:val="superscript"/>
          <w:rtl/>
          <w:lang w:bidi="ar-SY"/>
        </w:rPr>
        <w:t>(</w:t>
      </w:r>
      <w:r>
        <w:rPr>
          <w:rFonts w:ascii="Arabic Typesetting" w:hAnsi="Arabic Typesetting" w:cs="Arabic Typesetting"/>
          <w:sz w:val="40"/>
          <w:szCs w:val="40"/>
          <w:vertAlign w:val="superscript"/>
          <w:lang w:bidi="ar-SY"/>
        </w:rPr>
        <w:t>29</w:t>
      </w:r>
      <w:r w:rsidRPr="00387C8B">
        <w:rPr>
          <w:rFonts w:ascii="Arabic Typesetting" w:hAnsi="Arabic Typesetting" w:cs="Arabic Typesetting" w:hint="cs"/>
          <w:sz w:val="40"/>
          <w:szCs w:val="40"/>
          <w:vertAlign w:val="superscript"/>
          <w:rtl/>
          <w:lang w:bidi="ar-SY"/>
        </w:rPr>
        <w:t>)</w:t>
      </w:r>
      <w:r w:rsidRPr="00242E90">
        <w:rPr>
          <w:rFonts w:ascii="Arabic Typesetting" w:hAnsi="Arabic Typesetting" w:cs="Arabic Typesetting"/>
          <w:sz w:val="40"/>
          <w:szCs w:val="40"/>
          <w:rtl/>
        </w:rPr>
        <w:t>.</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تعتبر الطفرات التي تصيب مورثة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من أكثر التبدلات الوراثية الشائعة في السرطانات البشرية، إذ أن تلك التبدلات في المورثة والبروتين اللاوظيفي الناتج عنها يمكن استعمالها في علم الأورام السريري لمسح المرضى (وهذا ما يسهل من التشخيص المبكر)، أو للتقييم الإنذاري أو لتقييم مدى الاستجابة على العلاج. إذ </w:t>
      </w:r>
      <w:r w:rsidRPr="00242E90">
        <w:rPr>
          <w:rFonts w:ascii="Arabic Typesetting" w:hAnsi="Arabic Typesetting" w:cs="Arabic Typesetting"/>
          <w:sz w:val="40"/>
          <w:szCs w:val="40"/>
          <w:rtl/>
          <w:lang w:val="en-GB" w:bidi="ar-SY"/>
        </w:rPr>
        <w:t xml:space="preserve">أن هذه البروتينات </w:t>
      </w:r>
      <w:r w:rsidRPr="00242E90">
        <w:rPr>
          <w:rFonts w:ascii="Arabic Typesetting" w:hAnsi="Arabic Typesetting" w:cs="Arabic Typesetting"/>
          <w:sz w:val="40"/>
          <w:szCs w:val="40"/>
          <w:rtl/>
          <w:lang w:bidi="ar-SY"/>
        </w:rPr>
        <w:t>اللاوظيفية</w:t>
      </w:r>
      <w:r w:rsidRPr="00242E90">
        <w:rPr>
          <w:rFonts w:ascii="Arabic Typesetting" w:hAnsi="Arabic Typesetting" w:cs="Arabic Typesetting"/>
          <w:sz w:val="40"/>
          <w:szCs w:val="40"/>
          <w:rtl/>
          <w:lang w:val="en-GB" w:bidi="ar-SY"/>
        </w:rPr>
        <w:t xml:space="preserve"> تحتفظ بفعاليات حيوية هامة تمنح الخلايا الورمية مزايا انتقائية خاصة. لما كانت هذه البروتينات الطافرة تنتج بكميات كبيرة في الخلايا الورمية بشكل خاص، فإن المستويات المرتفعة من هذا البروتين قد تقدم لنا واصماً هاماً للخباثة من جهة وكهدف علاجي من جهة أخرى</w:t>
      </w:r>
      <w:r w:rsidRPr="00242E90">
        <w:rPr>
          <w:rFonts w:ascii="Arabic Typesetting" w:hAnsi="Arabic Typesetting" w:cs="Arabic Typesetting"/>
          <w:sz w:val="40"/>
          <w:szCs w:val="40"/>
          <w:rtl/>
          <w:lang w:bidi="ar-SY"/>
        </w:rPr>
        <w:t>.</w:t>
      </w:r>
    </w:p>
    <w:p w:rsidR="003F2533" w:rsidRPr="00242E90" w:rsidRDefault="003F2533" w:rsidP="003F2533">
      <w:pPr>
        <w:keepNext/>
        <w:bidi/>
        <w:spacing w:after="0"/>
        <w:jc w:val="both"/>
        <w:rPr>
          <w:rFonts w:ascii="Arabic Typesetting" w:hAnsi="Arabic Typesetting" w:cs="Arabic Typesetting"/>
          <w:sz w:val="40"/>
          <w:szCs w:val="40"/>
          <w:rtl/>
          <w:lang w:bidi="ar-SY"/>
        </w:rPr>
      </w:pPr>
      <w:r w:rsidRPr="00242E90">
        <w:rPr>
          <w:rFonts w:ascii="Arabic Typesetting" w:hAnsi="Arabic Typesetting" w:cs="Arabic Typesetting"/>
          <w:noProof/>
          <w:sz w:val="40"/>
          <w:szCs w:val="40"/>
        </w:rPr>
        <w:lastRenderedPageBreak/>
        <w:drawing>
          <wp:inline distT="0" distB="0" distL="0" distR="0">
            <wp:extent cx="4495800" cy="2924175"/>
            <wp:effectExtent l="76200" t="0" r="228600" b="276225"/>
            <wp:docPr id="3" name="Picture 3" descr="p53_ge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53_gene2"/>
                    <pic:cNvPicPr>
                      <a:picLocks noChangeAspect="1" noChangeArrowheads="1"/>
                    </pic:cNvPicPr>
                  </pic:nvPicPr>
                  <pic:blipFill>
                    <a:blip r:embed="rId8" cstate="print"/>
                    <a:srcRect/>
                    <a:stretch>
                      <a:fillRect/>
                    </a:stretch>
                  </pic:blipFill>
                  <pic:spPr bwMode="auto">
                    <a:xfrm>
                      <a:off x="0" y="0"/>
                      <a:ext cx="4495800" cy="292417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rsidR="003F2533" w:rsidRPr="00242E90" w:rsidRDefault="003F2533" w:rsidP="003F2533">
      <w:pPr>
        <w:bidi/>
        <w:spacing w:after="0" w:line="240" w:lineRule="auto"/>
        <w:contextualSpacing/>
        <w:jc w:val="both"/>
        <w:rPr>
          <w:rFonts w:ascii="Arabic Typesetting" w:hAnsi="Arabic Typesetting" w:cs="Arabic Typesetting"/>
          <w:b/>
          <w:bCs/>
          <w:sz w:val="40"/>
          <w:szCs w:val="40"/>
          <w:rtl/>
          <w:lang w:bidi="ar-SY"/>
        </w:rPr>
      </w:pPr>
    </w:p>
    <w:p w:rsidR="003F2533" w:rsidRPr="00242E90" w:rsidRDefault="003F2533" w:rsidP="003F2533">
      <w:pPr>
        <w:bidi/>
        <w:spacing w:after="0" w:line="240" w:lineRule="auto"/>
        <w:contextualSpacing/>
        <w:jc w:val="both"/>
        <w:rPr>
          <w:rFonts w:ascii="Arabic Typesetting" w:hAnsi="Arabic Typesetting" w:cs="Arabic Typesetting"/>
          <w:b/>
          <w:bCs/>
          <w:sz w:val="40"/>
          <w:szCs w:val="40"/>
          <w:rtl/>
          <w:lang w:bidi="ar-SY"/>
        </w:rPr>
      </w:pPr>
      <w:r w:rsidRPr="00242E90">
        <w:rPr>
          <w:rFonts w:ascii="Arabic Typesetting" w:hAnsi="Arabic Typesetting" w:cs="Arabic Typesetting"/>
          <w:b/>
          <w:bCs/>
          <w:sz w:val="40"/>
          <w:szCs w:val="40"/>
          <w:rtl/>
          <w:lang w:bidi="ar-SY"/>
        </w:rPr>
        <w:t>الشكل(</w:t>
      </w:r>
      <w:r>
        <w:rPr>
          <w:rFonts w:ascii="Arabic Typesetting" w:hAnsi="Arabic Typesetting" w:cs="Arabic Typesetting"/>
          <w:b/>
          <w:bCs/>
          <w:sz w:val="40"/>
          <w:szCs w:val="40"/>
          <w:lang w:bidi="ar-SY"/>
        </w:rPr>
        <w:t>3</w:t>
      </w:r>
      <w:r>
        <w:rPr>
          <w:rFonts w:ascii="Arabic Typesetting" w:hAnsi="Arabic Typesetting" w:cs="Arabic Typesetting"/>
          <w:b/>
          <w:bCs/>
          <w:sz w:val="40"/>
          <w:szCs w:val="40"/>
          <w:rtl/>
          <w:lang w:bidi="ar-SY"/>
        </w:rPr>
        <w:t>): الصبغيات البشرية و</w:t>
      </w:r>
      <w:r w:rsidRPr="00242E90">
        <w:rPr>
          <w:rFonts w:ascii="Arabic Typesetting" w:hAnsi="Arabic Typesetting" w:cs="Arabic Typesetting"/>
          <w:b/>
          <w:bCs/>
          <w:sz w:val="40"/>
          <w:szCs w:val="40"/>
          <w:rtl/>
          <w:lang w:bidi="ar-SY"/>
        </w:rPr>
        <w:t xml:space="preserve">توضع مورثة </w:t>
      </w:r>
      <w:r w:rsidRPr="00242E90">
        <w:rPr>
          <w:rFonts w:ascii="Arabic Typesetting" w:hAnsi="Arabic Typesetting" w:cs="Arabic Typesetting"/>
          <w:b/>
          <w:bCs/>
          <w:sz w:val="40"/>
          <w:szCs w:val="40"/>
          <w:lang w:val="en-GB" w:bidi="ar-SY"/>
        </w:rPr>
        <w:t>p53</w:t>
      </w:r>
      <w:r w:rsidRPr="00242E90">
        <w:rPr>
          <w:rFonts w:ascii="Arabic Typesetting" w:hAnsi="Arabic Typesetting" w:cs="Arabic Typesetting"/>
          <w:b/>
          <w:bCs/>
          <w:sz w:val="40"/>
          <w:szCs w:val="40"/>
          <w:rtl/>
          <w:lang w:val="en-GB" w:bidi="ar-SY"/>
        </w:rPr>
        <w:t xml:space="preserve"> على الصبغي </w:t>
      </w:r>
      <w:r w:rsidRPr="00242E90">
        <w:rPr>
          <w:rFonts w:ascii="Arabic Typesetting" w:hAnsi="Arabic Typesetting" w:cs="Arabic Typesetting"/>
          <w:b/>
          <w:bCs/>
          <w:sz w:val="40"/>
          <w:szCs w:val="40"/>
          <w:lang w:val="en-GB" w:bidi="ar-SY"/>
        </w:rPr>
        <w:t>17</w:t>
      </w:r>
      <w:r w:rsidRPr="00242E90">
        <w:rPr>
          <w:rFonts w:ascii="Arabic Typesetting" w:hAnsi="Arabic Typesetting" w:cs="Arabic Typesetting"/>
          <w:b/>
          <w:bCs/>
          <w:sz w:val="40"/>
          <w:szCs w:val="40"/>
          <w:rtl/>
          <w:lang w:val="en-GB" w:bidi="ar-SY"/>
        </w:rPr>
        <w:t>.</w:t>
      </w:r>
    </w:p>
    <w:p w:rsidR="003F2533" w:rsidRPr="00242E90" w:rsidRDefault="003F2533" w:rsidP="003F2533">
      <w:pPr>
        <w:bidi/>
        <w:spacing w:after="0" w:line="240" w:lineRule="auto"/>
        <w:contextualSpacing/>
        <w:jc w:val="both"/>
        <w:rPr>
          <w:rFonts w:ascii="Arabic Typesetting" w:hAnsi="Arabic Typesetting" w:cs="Arabic Typesetting"/>
          <w:b/>
          <w:bCs/>
          <w:sz w:val="40"/>
          <w:szCs w:val="40"/>
          <w:rtl/>
          <w:lang w:bidi="ar-SY"/>
        </w:rPr>
      </w:pPr>
    </w:p>
    <w:p w:rsidR="003F2533" w:rsidRPr="000F7320" w:rsidRDefault="003F2533" w:rsidP="003F2533">
      <w:pPr>
        <w:bidi/>
        <w:spacing w:after="0" w:line="240" w:lineRule="auto"/>
        <w:jc w:val="both"/>
        <w:rPr>
          <w:rFonts w:ascii="Arabic Typesetting" w:hAnsi="Arabic Typesetting" w:cs="Arabic Typesetting"/>
          <w:bCs/>
          <w:sz w:val="44"/>
          <w:szCs w:val="44"/>
          <w:rtl/>
          <w:lang w:val="en-GB" w:bidi="ar-SY"/>
        </w:rPr>
      </w:pPr>
      <w:r w:rsidRPr="000F7320">
        <w:rPr>
          <w:rFonts w:ascii="Arabic Typesetting" w:hAnsi="Arabic Typesetting" w:cs="Arabic Typesetting" w:hint="cs"/>
          <w:bCs/>
          <w:sz w:val="44"/>
          <w:szCs w:val="44"/>
          <w:rtl/>
          <w:lang w:bidi="ar-SY"/>
        </w:rPr>
        <w:t xml:space="preserve">3-2- </w:t>
      </w:r>
      <w:r w:rsidRPr="000F7320">
        <w:rPr>
          <w:rFonts w:ascii="Arabic Typesetting" w:hAnsi="Arabic Typesetting" w:cs="Arabic Typesetting"/>
          <w:bCs/>
          <w:sz w:val="44"/>
          <w:szCs w:val="44"/>
          <w:rtl/>
          <w:lang w:bidi="ar-SY"/>
        </w:rPr>
        <w:t xml:space="preserve">اكتشاف </w:t>
      </w:r>
      <w:r w:rsidRPr="000F7320">
        <w:rPr>
          <w:rFonts w:ascii="Arabic Typesetting" w:hAnsi="Arabic Typesetting" w:cs="Arabic Typesetting"/>
          <w:b/>
          <w:sz w:val="44"/>
          <w:szCs w:val="44"/>
          <w:lang w:val="en-GB" w:bidi="ar-SY"/>
        </w:rPr>
        <w:t>p53</w:t>
      </w:r>
    </w:p>
    <w:p w:rsidR="003F2533" w:rsidRDefault="003F2533" w:rsidP="003F2533">
      <w:pPr>
        <w:bidi/>
        <w:spacing w:after="0" w:line="240" w:lineRule="auto"/>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rPr>
        <w:t xml:space="preserve">يعود الفضل في اكتشاف بروتين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rPr>
        <w:t xml:space="preserve"> إلى الدراسات الكيميائية الحيوية التي تناولت أحد الحمات البابوفية المعروفة باسم</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Pr>
        <w:t>(SV40)</w:t>
      </w:r>
      <w:r w:rsidRPr="00242E90">
        <w:rPr>
          <w:rFonts w:ascii="Arabic Typesetting" w:hAnsi="Arabic Typesetting" w:cs="Arabic Typesetting"/>
          <w:sz w:val="40"/>
          <w:szCs w:val="40"/>
          <w:rtl/>
          <w:lang w:bidi="ar-SY"/>
        </w:rPr>
        <w:t xml:space="preserve"> 40 </w:t>
      </w:r>
      <w:r w:rsidRPr="00242E90">
        <w:rPr>
          <w:rFonts w:ascii="Arabic Typesetting" w:hAnsi="Arabic Typesetting" w:cs="Arabic Typesetting"/>
          <w:sz w:val="40"/>
          <w:szCs w:val="40"/>
        </w:rPr>
        <w:t>Simian Virus</w:t>
      </w:r>
      <w:r w:rsidRPr="00242E90">
        <w:rPr>
          <w:rFonts w:ascii="Arabic Typesetting" w:hAnsi="Arabic Typesetting" w:cs="Arabic Typesetting"/>
          <w:sz w:val="40"/>
          <w:szCs w:val="40"/>
          <w:rtl/>
          <w:lang w:bidi="ar-SY"/>
        </w:rPr>
        <w:t xml:space="preserve">. إذ تمتلك هذه الحمه بروتيناً قادراً على حث تشكيل الأضداد يعرف باسم المستضد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tl/>
          <w:lang w:bidi="ar-SY"/>
        </w:rPr>
        <w:t>الكبير</w:t>
      </w:r>
      <w:r w:rsidRPr="00242E90">
        <w:rPr>
          <w:rFonts w:ascii="Arabic Typesetting" w:hAnsi="Arabic Typesetting" w:cs="Arabic Typesetting"/>
          <w:sz w:val="40"/>
          <w:szCs w:val="40"/>
          <w:rtl/>
        </w:rPr>
        <w:t xml:space="preserve"> أو المستضد الورمي </w:t>
      </w:r>
      <w:r w:rsidRPr="00242E90">
        <w:rPr>
          <w:rFonts w:ascii="Arabic Typesetting" w:hAnsi="Arabic Typesetting" w:cs="Arabic Typesetting"/>
          <w:sz w:val="40"/>
          <w:szCs w:val="40"/>
        </w:rPr>
        <w:t>SV40</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tl/>
          <w:lang w:bidi="ar-SY"/>
        </w:rPr>
        <w:t>ففي عام 1979</w:t>
      </w:r>
      <w:r w:rsidRPr="00242E90">
        <w:rPr>
          <w:rFonts w:ascii="Arabic Typesetting" w:hAnsi="Arabic Typesetting" w:cs="Arabic Typesetting"/>
          <w:sz w:val="40"/>
          <w:szCs w:val="40"/>
          <w:rtl/>
        </w:rPr>
        <w:t xml:space="preserve"> تم التعرف على بروتين خلوي يبلغ وزنه 53 كيلودالتون يعرف ب</w:t>
      </w:r>
      <w:r w:rsidRPr="00242E90">
        <w:rPr>
          <w:rFonts w:ascii="Arabic Typesetting" w:hAnsi="Arabic Typesetting" w:cs="Arabic Typesetting"/>
          <w:sz w:val="40"/>
          <w:szCs w:val="40"/>
          <w:rtl/>
          <w:lang w:bidi="ar-SY"/>
        </w:rPr>
        <w:t xml:space="preserve">اسم </w:t>
      </w:r>
      <w:r w:rsidRPr="00242E90">
        <w:rPr>
          <w:rFonts w:ascii="Arabic Typesetting" w:hAnsi="Arabic Typesetting" w:cs="Arabic Typesetting"/>
          <w:sz w:val="40"/>
          <w:szCs w:val="40"/>
        </w:rPr>
        <w:t xml:space="preserve">  p53</w:t>
      </w:r>
      <w:r w:rsidRPr="00242E90">
        <w:rPr>
          <w:rFonts w:ascii="Arabic Typesetting" w:hAnsi="Arabic Typesetting" w:cs="Arabic Typesetting"/>
          <w:sz w:val="40"/>
          <w:szCs w:val="40"/>
          <w:rtl/>
        </w:rPr>
        <w:t xml:space="preserve">يشكل معقداً مع المستضد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tl/>
          <w:lang w:bidi="ar-SY"/>
        </w:rPr>
        <w:t>الكبير، وبعدئذ تم إجراء ترسيب مناعي لهذا المعقد بواسطة الأضداد المضادة ل</w:t>
      </w:r>
      <w:r w:rsidRPr="00242E90">
        <w:rPr>
          <w:rFonts w:ascii="Arabic Typesetting" w:hAnsi="Arabic Typesetting" w:cs="Arabic Typesetting"/>
          <w:sz w:val="40"/>
          <w:szCs w:val="40"/>
          <w:rtl/>
        </w:rPr>
        <w:t xml:space="preserve">لمستضد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rtl/>
        </w:rPr>
        <w:t xml:space="preserve"> </w:t>
      </w:r>
      <w:r w:rsidRPr="00242E90">
        <w:rPr>
          <w:rFonts w:ascii="Arabic Typesetting" w:hAnsi="Arabic Typesetting" w:cs="Arabic Typesetting"/>
          <w:sz w:val="40"/>
          <w:szCs w:val="40"/>
          <w:rtl/>
          <w:lang w:bidi="ar-SY"/>
        </w:rPr>
        <w:t xml:space="preserve">الكبير من خلاصات الخلايا المستحالة </w:t>
      </w:r>
      <w:r w:rsidRPr="00242E90">
        <w:rPr>
          <w:rFonts w:ascii="Arabic Typesetting" w:hAnsi="Arabic Typesetting" w:cs="Arabic Typesetting"/>
          <w:sz w:val="40"/>
          <w:szCs w:val="40"/>
        </w:rPr>
        <w:t xml:space="preserve">transformed cells </w:t>
      </w:r>
      <w:r w:rsidRPr="00242E90">
        <w:rPr>
          <w:rFonts w:ascii="Arabic Typesetting" w:hAnsi="Arabic Typesetting" w:cs="Arabic Typesetting"/>
          <w:sz w:val="40"/>
          <w:szCs w:val="40"/>
          <w:rtl/>
          <w:lang w:bidi="ar-SY"/>
        </w:rPr>
        <w:t xml:space="preserve"> بواسطة </w:t>
      </w:r>
      <w:r w:rsidRPr="00242E90">
        <w:rPr>
          <w:rFonts w:ascii="Arabic Typesetting" w:hAnsi="Arabic Typesetting" w:cs="Arabic Typesetting"/>
          <w:sz w:val="40"/>
          <w:szCs w:val="40"/>
        </w:rPr>
        <w:t xml:space="preserve"> .SV40</w:t>
      </w:r>
      <w:r w:rsidRPr="00242E90">
        <w:rPr>
          <w:rFonts w:ascii="Arabic Typesetting" w:hAnsi="Arabic Typesetting" w:cs="Arabic Typesetting"/>
          <w:sz w:val="40"/>
          <w:szCs w:val="40"/>
          <w:rtl/>
          <w:lang w:bidi="ar-SY"/>
        </w:rPr>
        <w:t xml:space="preserve">وجد أن 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rPr>
        <w:t xml:space="preserve">يتواجد بكميات قليلة جداً في الخلايا الطبيعية إلا أنه يوجد بكميات أعلى تتراوح من 5-100 ضعف في الخلايا </w:t>
      </w:r>
      <w:r w:rsidRPr="00242E90">
        <w:rPr>
          <w:rFonts w:ascii="Arabic Typesetting" w:hAnsi="Arabic Typesetting" w:cs="Arabic Typesetting"/>
          <w:sz w:val="40"/>
          <w:szCs w:val="40"/>
          <w:rtl/>
          <w:lang w:bidi="ar-SY"/>
        </w:rPr>
        <w:t xml:space="preserve">المستحالة </w:t>
      </w:r>
      <w:r w:rsidRPr="00242E90">
        <w:rPr>
          <w:rFonts w:ascii="Arabic Typesetting" w:hAnsi="Arabic Typesetting" w:cs="Arabic Typesetting"/>
          <w:sz w:val="40"/>
          <w:szCs w:val="40"/>
          <w:rtl/>
        </w:rPr>
        <w:t>في المزارع وكذلك الأمر في الأورام البشرية</w:t>
      </w:r>
      <w:r w:rsidRPr="00AD1074">
        <w:rPr>
          <w:rFonts w:ascii="Arabic Typesetting" w:hAnsi="Arabic Typesetting" w:cs="Arabic Typesetting" w:hint="cs"/>
          <w:sz w:val="40"/>
          <w:szCs w:val="40"/>
          <w:vertAlign w:val="superscript"/>
          <w:rtl/>
        </w:rPr>
        <w:t>(</w:t>
      </w:r>
      <w:r>
        <w:rPr>
          <w:rFonts w:ascii="Arabic Typesetting" w:hAnsi="Arabic Typesetting" w:cs="Arabic Typesetting"/>
          <w:sz w:val="40"/>
          <w:szCs w:val="40"/>
          <w:vertAlign w:val="superscript"/>
        </w:rPr>
        <w:t>30</w:t>
      </w:r>
      <w:r w:rsidRPr="00AD1074">
        <w:rPr>
          <w:rFonts w:ascii="Arabic Typesetting" w:hAnsi="Arabic Typesetting" w:cs="Arabic Typesetting" w:hint="cs"/>
          <w:sz w:val="40"/>
          <w:szCs w:val="40"/>
          <w:vertAlign w:val="superscript"/>
          <w:rtl/>
        </w:rPr>
        <w:t>)</w:t>
      </w:r>
      <w:r w:rsidRPr="00242E90">
        <w:rPr>
          <w:rFonts w:ascii="Arabic Typesetting" w:hAnsi="Arabic Typesetting" w:cs="Arabic Typesetting"/>
          <w:sz w:val="40"/>
          <w:szCs w:val="40"/>
          <w:rtl/>
          <w:lang w:bidi="ar-SY"/>
        </w:rPr>
        <w:t xml:space="preserve">. </w:t>
      </w:r>
    </w:p>
    <w:p w:rsidR="003F2533" w:rsidRPr="00406973" w:rsidRDefault="003F2533" w:rsidP="003F2533">
      <w:pPr>
        <w:bidi/>
        <w:spacing w:after="0" w:line="240" w:lineRule="auto"/>
        <w:jc w:val="both"/>
        <w:rPr>
          <w:rFonts w:ascii="Arabic Typesetting" w:hAnsi="Arabic Typesetting" w:cs="Arabic Typesetting"/>
          <w:sz w:val="40"/>
          <w:szCs w:val="40"/>
          <w:rtl/>
          <w:lang w:bidi="ar-SY"/>
        </w:rPr>
      </w:pPr>
    </w:p>
    <w:p w:rsidR="003F2533" w:rsidRPr="000F7320" w:rsidRDefault="003F2533" w:rsidP="003F2533">
      <w:pPr>
        <w:bidi/>
        <w:spacing w:after="0" w:line="240" w:lineRule="auto"/>
        <w:jc w:val="both"/>
        <w:rPr>
          <w:rFonts w:ascii="Arabic Typesetting" w:hAnsi="Arabic Typesetting" w:cs="Arabic Typesetting"/>
          <w:bCs/>
          <w:sz w:val="44"/>
          <w:szCs w:val="44"/>
          <w:lang w:bidi="ar-SY"/>
        </w:rPr>
      </w:pPr>
      <w:r w:rsidRPr="000F7320">
        <w:rPr>
          <w:rFonts w:ascii="Arabic Typesetting" w:hAnsi="Arabic Typesetting" w:cs="Arabic Typesetting" w:hint="cs"/>
          <w:bCs/>
          <w:sz w:val="44"/>
          <w:szCs w:val="44"/>
          <w:rtl/>
          <w:lang w:val="en-GB" w:bidi="ar-SY"/>
        </w:rPr>
        <w:t xml:space="preserve">3-3- </w:t>
      </w:r>
      <w:r w:rsidRPr="000F7320">
        <w:rPr>
          <w:rFonts w:ascii="Arabic Typesetting" w:hAnsi="Arabic Typesetting" w:cs="Arabic Typesetting"/>
          <w:bCs/>
          <w:sz w:val="44"/>
          <w:szCs w:val="44"/>
          <w:rtl/>
          <w:lang w:val="en-GB" w:bidi="ar-SY"/>
        </w:rPr>
        <w:t xml:space="preserve">بنية بروتين </w:t>
      </w:r>
      <w:r w:rsidRPr="000F7320">
        <w:rPr>
          <w:rFonts w:ascii="Arabic Typesetting" w:hAnsi="Arabic Typesetting" w:cs="Arabic Typesetting"/>
          <w:b/>
          <w:sz w:val="44"/>
          <w:szCs w:val="44"/>
          <w:lang w:bidi="ar-SY"/>
        </w:rPr>
        <w:t>p53</w:t>
      </w:r>
      <w:r>
        <w:rPr>
          <w:rFonts w:ascii="Arabic Typesetting" w:hAnsi="Arabic Typesetting" w:cs="Arabic Typesetting" w:hint="cs"/>
          <w:b/>
          <w:sz w:val="44"/>
          <w:szCs w:val="44"/>
          <w:rtl/>
          <w:lang w:bidi="ar-SY"/>
        </w:rPr>
        <w:t xml:space="preserve"> </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يتألف 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من393 حمضاً أمينياً. ومن خلال دراسة تسلسل هذه الحموض الأمينية</w:t>
      </w:r>
      <w:r w:rsidRPr="00242E90">
        <w:rPr>
          <w:rFonts w:ascii="Arabic Typesetting" w:hAnsi="Arabic Typesetting" w:cs="Arabic Typesetting"/>
          <w:sz w:val="40"/>
          <w:szCs w:val="40"/>
          <w:rtl/>
          <w:lang w:val="en-GB" w:bidi="ar-SY"/>
        </w:rPr>
        <w:t xml:space="preserve"> </w:t>
      </w:r>
      <w:r w:rsidRPr="00242E90">
        <w:rPr>
          <w:rFonts w:ascii="Arabic Typesetting" w:hAnsi="Arabic Typesetting" w:cs="Arabic Typesetting"/>
          <w:sz w:val="40"/>
          <w:szCs w:val="40"/>
          <w:rtl/>
          <w:lang w:bidi="ar-SY"/>
        </w:rPr>
        <w:t>تبين</w:t>
      </w:r>
      <w:r w:rsidRPr="00242E90">
        <w:rPr>
          <w:rFonts w:ascii="Arabic Typesetting" w:hAnsi="Arabic Typesetting" w:cs="Arabic Typesetting"/>
          <w:sz w:val="40"/>
          <w:szCs w:val="40"/>
          <w:rtl/>
          <w:lang w:val="en-GB" w:bidi="ar-SY"/>
        </w:rPr>
        <w:t xml:space="preserve"> بأن هناك ثلاث قطاعات </w:t>
      </w:r>
      <w:r w:rsidRPr="00242E90">
        <w:rPr>
          <w:rFonts w:ascii="Arabic Typesetting" w:hAnsi="Arabic Typesetting" w:cs="Arabic Typesetting"/>
          <w:sz w:val="40"/>
          <w:szCs w:val="40"/>
          <w:lang w:val="en-GB" w:bidi="ar-SY"/>
        </w:rPr>
        <w:t>domains</w:t>
      </w:r>
      <w:r w:rsidRPr="00242E90">
        <w:rPr>
          <w:rFonts w:ascii="Arabic Typesetting" w:hAnsi="Arabic Typesetting" w:cs="Arabic Typesetting"/>
          <w:sz w:val="40"/>
          <w:szCs w:val="40"/>
          <w:rtl/>
          <w:lang w:val="en-GB" w:bidi="ar-SY"/>
        </w:rPr>
        <w:t xml:space="preserve"> مستقلة عن بعضها وظيفياً إلا أنها تكمل بعضها بعضاً فيما يتعلق </w:t>
      </w:r>
      <w:r w:rsidRPr="00242E90">
        <w:rPr>
          <w:rFonts w:ascii="Arabic Typesetting" w:hAnsi="Arabic Typesetting" w:cs="Arabic Typesetting"/>
          <w:sz w:val="40"/>
          <w:szCs w:val="40"/>
          <w:rtl/>
          <w:lang w:val="en-GB" w:bidi="ar-SY"/>
        </w:rPr>
        <w:lastRenderedPageBreak/>
        <w:t>بالوظيفة النهائية للبروتين، وترتبط مع بعضها</w:t>
      </w:r>
      <w:r w:rsidRPr="00242E90">
        <w:rPr>
          <w:rFonts w:ascii="Arabic Typesetting" w:hAnsi="Arabic Typesetting" w:cs="Arabic Typesetting"/>
          <w:sz w:val="40"/>
          <w:szCs w:val="40"/>
          <w:rtl/>
          <w:lang w:bidi="ar-SY"/>
        </w:rPr>
        <w:t xml:space="preserve"> من خلال مناطق ارتباط تدعى بالمناطق الغنية بالبرولين</w:t>
      </w:r>
      <w:r w:rsidRPr="00387C8B">
        <w:rPr>
          <w:rFonts w:ascii="Arabic Typesetting" w:hAnsi="Arabic Typesetting" w:cs="Arabic Typesetting" w:hint="cs"/>
          <w:sz w:val="40"/>
          <w:szCs w:val="40"/>
          <w:vertAlign w:val="superscript"/>
          <w:rtl/>
          <w:lang w:bidi="ar-SY"/>
        </w:rPr>
        <w:t>(31)</w:t>
      </w:r>
      <w:r w:rsidRPr="00242E90">
        <w:rPr>
          <w:rFonts w:ascii="Arabic Typesetting" w:hAnsi="Arabic Typesetting" w:cs="Arabic Typesetting"/>
          <w:sz w:val="40"/>
          <w:szCs w:val="40"/>
          <w:rtl/>
          <w:lang w:bidi="ar-SY"/>
        </w:rPr>
        <w:t>. كما في الشكل (</w:t>
      </w:r>
      <w:r>
        <w:rPr>
          <w:rFonts w:ascii="Arabic Typesetting" w:hAnsi="Arabic Typesetting" w:cs="Arabic Typesetting" w:hint="cs"/>
          <w:sz w:val="40"/>
          <w:szCs w:val="40"/>
          <w:rtl/>
          <w:lang w:bidi="ar-SY"/>
        </w:rPr>
        <w:t>4</w:t>
      </w:r>
      <w:r w:rsidRPr="00242E90">
        <w:rPr>
          <w:rFonts w:ascii="Arabic Typesetting" w:hAnsi="Arabic Typesetting" w:cs="Arabic Typesetting"/>
          <w:sz w:val="40"/>
          <w:szCs w:val="40"/>
          <w:rtl/>
          <w:lang w:bidi="ar-SY"/>
        </w:rPr>
        <w:t>).</w:t>
      </w:r>
    </w:p>
    <w:p w:rsidR="003F2533" w:rsidRPr="00242E90" w:rsidRDefault="003F2533" w:rsidP="003F2533">
      <w:pPr>
        <w:bidi/>
        <w:spacing w:after="0"/>
        <w:contextualSpacing/>
        <w:jc w:val="both"/>
        <w:rPr>
          <w:rFonts w:ascii="Arabic Typesetting" w:hAnsi="Arabic Typesetting" w:cs="Arabic Typesetting"/>
          <w:sz w:val="40"/>
          <w:szCs w:val="40"/>
          <w:rtl/>
          <w:lang w:bidi="ar-SY"/>
        </w:rPr>
      </w:pPr>
    </w:p>
    <w:p w:rsidR="003F2533" w:rsidRPr="00242E90" w:rsidRDefault="003F2533" w:rsidP="003F2533">
      <w:pPr>
        <w:bidi/>
        <w:spacing w:after="0"/>
        <w:jc w:val="both"/>
        <w:rPr>
          <w:rFonts w:ascii="Arabic Typesetting" w:hAnsi="Arabic Typesetting" w:cs="Arabic Typesetting"/>
          <w:sz w:val="40"/>
          <w:szCs w:val="40"/>
          <w:rtl/>
          <w:lang w:val="en-GB" w:bidi="ar-SY"/>
        </w:rPr>
      </w:pPr>
      <w:r w:rsidRPr="00710264">
        <w:rPr>
          <w:rFonts w:ascii="Arabic Typesetting" w:hAnsi="Arabic Typesetting" w:cs="Arabic Typesetting"/>
          <w:noProof/>
          <w:sz w:val="40"/>
          <w:szCs w:val="40"/>
          <w:rtl/>
        </w:rPr>
        <w:drawing>
          <wp:inline distT="0" distB="0" distL="0" distR="0">
            <wp:extent cx="5478738" cy="3009900"/>
            <wp:effectExtent l="19050" t="0" r="7662" b="0"/>
            <wp:docPr id="8" name="il_fi" descr="http://edoc.hu-berlin.de/habilitationen/reles-angela-2001-12-04/HTML/objc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edoc.hu-berlin.de/habilitationen/reles-angela-2001-12-04/HTML/objct1.png"/>
                    <pic:cNvPicPr>
                      <a:picLocks noChangeAspect="1" noChangeArrowheads="1"/>
                    </pic:cNvPicPr>
                  </pic:nvPicPr>
                  <pic:blipFill>
                    <a:blip r:embed="rId9" cstate="print"/>
                    <a:srcRect/>
                    <a:stretch>
                      <a:fillRect/>
                    </a:stretch>
                  </pic:blipFill>
                  <pic:spPr bwMode="auto">
                    <a:xfrm>
                      <a:off x="0" y="0"/>
                      <a:ext cx="5478738" cy="3009900"/>
                    </a:xfrm>
                    <a:prstGeom prst="rect">
                      <a:avLst/>
                    </a:prstGeom>
                    <a:noFill/>
                    <a:ln w="9525">
                      <a:noFill/>
                      <a:miter lim="800000"/>
                      <a:headEnd/>
                      <a:tailEnd/>
                    </a:ln>
                  </pic:spPr>
                </pic:pic>
              </a:graphicData>
            </a:graphic>
          </wp:inline>
        </w:drawing>
      </w:r>
      <w:r w:rsidRPr="00710264">
        <w:rPr>
          <w:rFonts w:ascii="Arabic Typesetting" w:hAnsi="Arabic Typesetting" w:cs="Arabic Typesetting"/>
          <w:noProof/>
          <w:sz w:val="40"/>
          <w:szCs w:val="40"/>
          <w:rtl/>
        </w:rPr>
        <w:t xml:space="preserve"> </w:t>
      </w:r>
    </w:p>
    <w:p w:rsidR="003F2533" w:rsidRPr="00242E90" w:rsidRDefault="003F2533" w:rsidP="003F2533">
      <w:pPr>
        <w:bidi/>
        <w:spacing w:after="0" w:line="240" w:lineRule="auto"/>
        <w:contextualSpacing/>
        <w:jc w:val="both"/>
        <w:rPr>
          <w:rFonts w:ascii="Arabic Typesetting" w:hAnsi="Arabic Typesetting" w:cs="Arabic Typesetting"/>
          <w:b/>
          <w:bCs/>
          <w:sz w:val="40"/>
          <w:szCs w:val="40"/>
          <w:rtl/>
          <w:lang w:val="en-GB" w:bidi="ar-SY"/>
        </w:rPr>
      </w:pPr>
      <w:r w:rsidRPr="00242E90">
        <w:rPr>
          <w:rFonts w:ascii="Arabic Typesetting" w:hAnsi="Arabic Typesetting" w:cs="Arabic Typesetting"/>
          <w:b/>
          <w:bCs/>
          <w:sz w:val="40"/>
          <w:szCs w:val="40"/>
          <w:rtl/>
          <w:lang w:val="en-GB" w:bidi="ar-SY"/>
        </w:rPr>
        <w:t>الشكل</w:t>
      </w:r>
      <w:r w:rsidRPr="00242E90">
        <w:rPr>
          <w:rFonts w:ascii="Arabic Typesetting" w:hAnsi="Arabic Typesetting" w:cs="Arabic Typesetting"/>
          <w:b/>
          <w:bCs/>
          <w:sz w:val="40"/>
          <w:szCs w:val="40"/>
          <w:rtl/>
          <w:lang w:bidi="ar-SY"/>
        </w:rPr>
        <w:t>(</w:t>
      </w:r>
      <w:r>
        <w:rPr>
          <w:rFonts w:ascii="Arabic Typesetting" w:hAnsi="Arabic Typesetting" w:cs="Arabic Typesetting" w:hint="cs"/>
          <w:b/>
          <w:bCs/>
          <w:sz w:val="40"/>
          <w:szCs w:val="40"/>
          <w:rtl/>
          <w:lang w:bidi="ar-SY"/>
        </w:rPr>
        <w:t>4</w:t>
      </w:r>
      <w:r w:rsidRPr="00242E90">
        <w:rPr>
          <w:rFonts w:ascii="Arabic Typesetting" w:hAnsi="Arabic Typesetting" w:cs="Arabic Typesetting"/>
          <w:b/>
          <w:bCs/>
          <w:sz w:val="40"/>
          <w:szCs w:val="40"/>
          <w:rtl/>
          <w:lang w:bidi="ar-SY"/>
        </w:rPr>
        <w:t>):</w:t>
      </w:r>
      <w:r w:rsidRPr="00242E90">
        <w:rPr>
          <w:rFonts w:ascii="Arabic Typesetting" w:hAnsi="Arabic Typesetting" w:cs="Arabic Typesetting"/>
          <w:b/>
          <w:bCs/>
          <w:sz w:val="40"/>
          <w:szCs w:val="40"/>
          <w:rtl/>
          <w:lang w:val="en-GB" w:bidi="ar-SY"/>
        </w:rPr>
        <w:t xml:space="preserve"> بنية بروتين </w:t>
      </w:r>
      <w:r w:rsidRPr="00242E90">
        <w:rPr>
          <w:rFonts w:ascii="Arabic Typesetting" w:hAnsi="Arabic Typesetting" w:cs="Arabic Typesetting"/>
          <w:b/>
          <w:bCs/>
          <w:sz w:val="40"/>
          <w:szCs w:val="40"/>
          <w:lang w:val="en-GB" w:bidi="ar-SY"/>
        </w:rPr>
        <w:t>p53</w:t>
      </w:r>
      <w:r w:rsidRPr="00242E90">
        <w:rPr>
          <w:rFonts w:ascii="Arabic Typesetting" w:hAnsi="Arabic Typesetting" w:cs="Arabic Typesetting"/>
          <w:b/>
          <w:bCs/>
          <w:sz w:val="40"/>
          <w:szCs w:val="40"/>
          <w:rtl/>
          <w:lang w:val="en-GB" w:bidi="ar-SY"/>
        </w:rPr>
        <w:t xml:space="preserve"> وقطاعاته ومناطقه</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p>
    <w:p w:rsidR="003F2533" w:rsidRPr="00242E90" w:rsidRDefault="003F2533" w:rsidP="003F2533">
      <w:pPr>
        <w:bidi/>
        <w:spacing w:after="0"/>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وفيما يلي نسرد البنية التفصيلية لتلك القطاعات والمناطق:</w:t>
      </w:r>
    </w:p>
    <w:p w:rsidR="003F2533" w:rsidRPr="00242E90" w:rsidRDefault="003F2533" w:rsidP="003F2533">
      <w:pPr>
        <w:bidi/>
        <w:spacing w:after="0"/>
        <w:contextualSpacing/>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val="en-GB" w:bidi="ar-SY"/>
        </w:rPr>
        <w:t xml:space="preserve">3-3-1- </w:t>
      </w:r>
      <w:r w:rsidRPr="00242E90">
        <w:rPr>
          <w:rFonts w:ascii="Arabic Typesetting" w:hAnsi="Arabic Typesetting" w:cs="Arabic Typesetting"/>
          <w:b/>
          <w:bCs/>
          <w:sz w:val="40"/>
          <w:szCs w:val="40"/>
          <w:rtl/>
          <w:lang w:val="en-GB" w:bidi="ar-SY"/>
        </w:rPr>
        <w:t xml:space="preserve">قطاع تفعيل الانتساخ </w:t>
      </w:r>
      <w:r w:rsidRPr="00820FD9">
        <w:rPr>
          <w:rFonts w:ascii="Arabic Typesetting" w:hAnsi="Arabic Typesetting" w:cs="Arabic Typesetting"/>
          <w:b/>
          <w:bCs/>
          <w:sz w:val="40"/>
          <w:szCs w:val="40"/>
        </w:rPr>
        <w:t>The Transactivation Domain</w:t>
      </w:r>
    </w:p>
    <w:p w:rsidR="003F2533" w:rsidRPr="00242E90" w:rsidRDefault="003F2533" w:rsidP="003F2533">
      <w:pPr>
        <w:bidi/>
        <w:spacing w:after="0"/>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يحتوي هذا القطاع على النهاية الأمينية </w:t>
      </w:r>
      <w:r w:rsidRPr="00242E90">
        <w:rPr>
          <w:rFonts w:ascii="Arabic Typesetting" w:hAnsi="Arabic Typesetting" w:cs="Arabic Typesetting"/>
          <w:sz w:val="40"/>
          <w:szCs w:val="40"/>
          <w:lang w:val="en-GB" w:bidi="ar-SY"/>
        </w:rPr>
        <w:t>N-terminus</w:t>
      </w:r>
      <w:r w:rsidRPr="00242E90">
        <w:rPr>
          <w:rFonts w:ascii="Arabic Typesetting" w:hAnsi="Arabic Typesetting" w:cs="Arabic Typesetting"/>
          <w:sz w:val="40"/>
          <w:szCs w:val="40"/>
          <w:rtl/>
          <w:lang w:val="en-GB" w:bidi="ar-SY"/>
        </w:rPr>
        <w:t xml:space="preserve"> لبروتين </w:t>
      </w:r>
      <w:r w:rsidRPr="00242E90">
        <w:rPr>
          <w:rFonts w:ascii="Arabic Typesetting" w:hAnsi="Arabic Typesetting" w:cs="Arabic Typesetting"/>
          <w:sz w:val="40"/>
          <w:szCs w:val="40"/>
          <w:lang w:val="en-GB" w:bidi="ar-SY"/>
        </w:rPr>
        <w:t xml:space="preserve">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val="en-GB" w:bidi="ar-SY"/>
        </w:rPr>
        <w:t xml:space="preserve"> وتكون هذه النهاية ذات صفة حمضية شديدة وتلعب دور عاملاً محضضاً للانتساخ </w:t>
      </w:r>
      <w:r w:rsidRPr="00242E90">
        <w:rPr>
          <w:rFonts w:ascii="Arabic Typesetting" w:hAnsi="Arabic Typesetting" w:cs="Arabic Typesetting"/>
          <w:sz w:val="40"/>
          <w:szCs w:val="40"/>
          <w:lang w:val="en-GB" w:bidi="ar-SY"/>
        </w:rPr>
        <w:t>Transcription promoter</w:t>
      </w:r>
      <w:r w:rsidRPr="00242E90">
        <w:rPr>
          <w:rFonts w:ascii="Arabic Typesetting" w:hAnsi="Arabic Typesetting" w:cs="Arabic Typesetting"/>
          <w:sz w:val="40"/>
          <w:szCs w:val="40"/>
          <w:rtl/>
          <w:lang w:val="en-GB" w:bidi="ar-SY"/>
        </w:rPr>
        <w:t xml:space="preserve">. </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val="en-GB" w:bidi="ar-SY"/>
        </w:rPr>
        <w:t xml:space="preserve">تحتوي النهاية الأمينية على القطاع المصون </w:t>
      </w:r>
      <w:r w:rsidRPr="00242E90">
        <w:rPr>
          <w:rFonts w:ascii="Arabic Typesetting" w:hAnsi="Arabic Typesetting" w:cs="Arabic Typesetting"/>
          <w:sz w:val="40"/>
          <w:szCs w:val="40"/>
          <w:lang w:bidi="ar-SY"/>
        </w:rPr>
        <w:t>I</w:t>
      </w:r>
      <w:r w:rsidRPr="00242E90">
        <w:rPr>
          <w:rFonts w:ascii="Arabic Typesetting" w:hAnsi="Arabic Typesetting" w:cs="Arabic Typesetting"/>
          <w:sz w:val="40"/>
          <w:szCs w:val="40"/>
          <w:rtl/>
          <w:lang w:val="en-GB"/>
        </w:rPr>
        <w:t xml:space="preserve"> </w:t>
      </w:r>
      <w:r w:rsidRPr="00242E90">
        <w:rPr>
          <w:rFonts w:ascii="Arabic Typesetting" w:hAnsi="Arabic Typesetting" w:cs="Arabic Typesetting"/>
          <w:sz w:val="40"/>
          <w:szCs w:val="40"/>
        </w:rPr>
        <w:t>(Conserved domain I)</w:t>
      </w:r>
      <w:r w:rsidRPr="00242E90">
        <w:rPr>
          <w:rFonts w:ascii="Arabic Typesetting" w:hAnsi="Arabic Typesetting" w:cs="Arabic Typesetting"/>
          <w:sz w:val="40"/>
          <w:szCs w:val="40"/>
          <w:rtl/>
          <w:lang w:val="en-GB"/>
        </w:rPr>
        <w:t xml:space="preserve">، كما في الشكل (4). ورغم أنه لم تكتشف طفرات في هذا القطاع المصون، إلا أن منطقة النهاية الأمينية يحصل لها تعديلات ما بعد الترجمة </w:t>
      </w:r>
      <w:r w:rsidRPr="00242E90">
        <w:rPr>
          <w:rFonts w:ascii="Arabic Typesetting" w:hAnsi="Arabic Typesetting" w:cs="Arabic Typesetting"/>
          <w:sz w:val="40"/>
          <w:szCs w:val="40"/>
        </w:rPr>
        <w:t>Posttranslation modifications</w:t>
      </w:r>
      <w:r w:rsidRPr="00242E90">
        <w:rPr>
          <w:rFonts w:ascii="Arabic Typesetting" w:hAnsi="Arabic Typesetting" w:cs="Arabic Typesetting"/>
          <w:sz w:val="40"/>
          <w:szCs w:val="40"/>
          <w:rtl/>
          <w:lang w:val="en-GB"/>
        </w:rPr>
        <w:t xml:space="preserve"> من خلال فسفرة ثمالات السيرين. فأذية</w:t>
      </w:r>
      <w:r w:rsidRPr="00242E90">
        <w:rPr>
          <w:rFonts w:ascii="Arabic Typesetting" w:hAnsi="Arabic Typesetting" w:cs="Arabic Typesetting"/>
          <w:sz w:val="40"/>
          <w:szCs w:val="40"/>
          <w:rtl/>
          <w:lang w:val="en-GB" w:bidi="ar-SY"/>
        </w:rPr>
        <w:t xml:space="preserve"> الدنا</w:t>
      </w:r>
      <w:r w:rsidRPr="00242E90">
        <w:rPr>
          <w:rFonts w:ascii="Arabic Typesetting" w:hAnsi="Arabic Typesetting" w:cs="Arabic Typesetting"/>
          <w:sz w:val="40"/>
          <w:szCs w:val="40"/>
          <w:rtl/>
          <w:lang w:val="en-GB"/>
        </w:rPr>
        <w:t xml:space="preserve"> ثنائي الطاق </w:t>
      </w:r>
      <w:r w:rsidRPr="00242E90">
        <w:rPr>
          <w:rFonts w:ascii="Arabic Typesetting" w:hAnsi="Arabic Typesetting" w:cs="Arabic Typesetting"/>
          <w:sz w:val="40"/>
          <w:szCs w:val="40"/>
        </w:rPr>
        <w:t>dsDNA</w:t>
      </w:r>
      <w:r w:rsidRPr="00242E90">
        <w:rPr>
          <w:rFonts w:ascii="Arabic Typesetting" w:hAnsi="Arabic Typesetting" w:cs="Arabic Typesetting"/>
          <w:sz w:val="40"/>
          <w:szCs w:val="40"/>
          <w:rtl/>
          <w:lang w:bidi="ar-SY"/>
        </w:rPr>
        <w:t xml:space="preserve"> تنشط فعالية البروتين كيناز وينتج عن ذلك فسفرة ثمالات السيرين في الموقعين 15 و17، ويعتقد أن للفسفرة دوراً في تثبيت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val="en-GB" w:bidi="ar-SY"/>
        </w:rPr>
        <w:t xml:space="preserve">كاستجابة للعوامل المطفرة. كذلك تعتبر النهاية الأمينية موقعاً للفسفرة من قبل البروتين المفعل للانقسام الفتيلي </w:t>
      </w:r>
      <w:r w:rsidRPr="00242E90">
        <w:rPr>
          <w:rFonts w:ascii="Arabic Typesetting" w:hAnsi="Arabic Typesetting" w:cs="Arabic Typesetting"/>
          <w:sz w:val="40"/>
          <w:szCs w:val="40"/>
          <w:lang w:bidi="ar-SY"/>
        </w:rPr>
        <w:t>(</w:t>
      </w:r>
      <w:r w:rsidRPr="00242E90">
        <w:rPr>
          <w:rFonts w:ascii="Arabic Typesetting" w:hAnsi="Arabic Typesetting" w:cs="Arabic Typesetting"/>
          <w:sz w:val="40"/>
          <w:szCs w:val="40"/>
        </w:rPr>
        <w:t>MAP)</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Mitogen-activated protein</w:t>
      </w:r>
      <w:r w:rsidRPr="00242E90">
        <w:rPr>
          <w:rFonts w:ascii="Arabic Typesetting" w:hAnsi="Arabic Typesetting" w:cs="Arabic Typesetting"/>
          <w:sz w:val="40"/>
          <w:szCs w:val="40"/>
          <w:rtl/>
          <w:lang w:val="en-GB" w:bidi="ar-SY"/>
        </w:rPr>
        <w:t xml:space="preserve"> كاستجابة لأشعة </w:t>
      </w:r>
      <w:r w:rsidRPr="00242E90">
        <w:rPr>
          <w:rFonts w:ascii="Arabic Typesetting" w:hAnsi="Arabic Typesetting" w:cs="Arabic Typesetting"/>
          <w:sz w:val="40"/>
          <w:szCs w:val="40"/>
          <w:lang w:bidi="ar-SY"/>
        </w:rPr>
        <w:t>UV</w:t>
      </w:r>
      <w:r w:rsidRPr="00242E90">
        <w:rPr>
          <w:rFonts w:ascii="Arabic Typesetting" w:hAnsi="Arabic Typesetting" w:cs="Arabic Typesetting"/>
          <w:sz w:val="40"/>
          <w:szCs w:val="40"/>
          <w:rtl/>
          <w:lang w:bidi="ar-SY"/>
        </w:rPr>
        <w:t xml:space="preserve">. كذلك تحتوي النهاية الأمينية على </w:t>
      </w:r>
      <w:r w:rsidRPr="00242E90">
        <w:rPr>
          <w:rFonts w:ascii="Arabic Typesetting" w:hAnsi="Arabic Typesetting" w:cs="Arabic Typesetting"/>
          <w:sz w:val="40"/>
          <w:szCs w:val="40"/>
          <w:rtl/>
          <w:lang w:val="en-GB" w:bidi="ar-SY"/>
        </w:rPr>
        <w:t xml:space="preserve">مواضع ربط البروتينات كبروتين الحمة الغدية </w:t>
      </w:r>
      <w:r w:rsidRPr="00242E90">
        <w:rPr>
          <w:rFonts w:ascii="Arabic Typesetting" w:hAnsi="Arabic Typesetting" w:cs="Arabic Typesetting"/>
          <w:sz w:val="40"/>
          <w:szCs w:val="40"/>
          <w:lang w:bidi="ar-SY"/>
        </w:rPr>
        <w:lastRenderedPageBreak/>
        <w:t>adenovirus</w:t>
      </w:r>
      <w:r w:rsidRPr="00242E90">
        <w:rPr>
          <w:rFonts w:ascii="Arabic Typesetting" w:hAnsi="Arabic Typesetting" w:cs="Arabic Typesetting"/>
          <w:sz w:val="40"/>
          <w:szCs w:val="40"/>
          <w:rtl/>
          <w:lang w:bidi="ar-SY"/>
        </w:rPr>
        <w:t xml:space="preserve"> الذي يدعى </w:t>
      </w:r>
      <w:r w:rsidRPr="00242E90">
        <w:rPr>
          <w:rFonts w:ascii="Arabic Typesetting" w:hAnsi="Arabic Typesetting" w:cs="Arabic Typesetting"/>
          <w:sz w:val="40"/>
          <w:szCs w:val="40"/>
          <w:lang w:bidi="ar-SY"/>
        </w:rPr>
        <w:t>E1B</w:t>
      </w:r>
      <w:r w:rsidRPr="00242E90">
        <w:rPr>
          <w:rFonts w:ascii="Arabic Typesetting" w:hAnsi="Arabic Typesetting" w:cs="Arabic Typesetting"/>
          <w:sz w:val="40"/>
          <w:szCs w:val="40"/>
          <w:rtl/>
          <w:lang w:bidi="ar-SY"/>
        </w:rPr>
        <w:t xml:space="preserve">، وبروتين </w:t>
      </w:r>
      <w:r w:rsidRPr="00242E90">
        <w:rPr>
          <w:rFonts w:ascii="Arabic Typesetting" w:hAnsi="Arabic Typesetting" w:cs="Arabic Typesetting"/>
          <w:sz w:val="40"/>
          <w:szCs w:val="40"/>
          <w:lang w:bidi="ar-SY"/>
        </w:rPr>
        <w:t>mdm2</w:t>
      </w:r>
      <w:r w:rsidRPr="00242E90">
        <w:rPr>
          <w:rFonts w:ascii="Arabic Typesetting" w:hAnsi="Arabic Typesetting" w:cs="Arabic Typesetting"/>
          <w:sz w:val="40"/>
          <w:szCs w:val="40"/>
          <w:rtl/>
          <w:lang w:bidi="ar-SY"/>
        </w:rPr>
        <w:t xml:space="preserve"> اللاعب العكسي لبروتين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وبروتين الصدمة الحرارية 70</w:t>
      </w:r>
      <w:r w:rsidRPr="00242E90">
        <w:rPr>
          <w:rFonts w:ascii="Arabic Typesetting" w:hAnsi="Arabic Typesetting" w:cs="Arabic Typesetting"/>
          <w:sz w:val="40"/>
          <w:szCs w:val="40"/>
          <w:vertAlign w:val="superscript"/>
          <w:rtl/>
          <w:lang w:bidi="ar-SY"/>
        </w:rPr>
        <w:t xml:space="preserve"> </w:t>
      </w:r>
      <w:r w:rsidRPr="00242E90">
        <w:rPr>
          <w:rFonts w:ascii="Arabic Typesetting" w:hAnsi="Arabic Typesetting" w:cs="Arabic Typesetting"/>
          <w:sz w:val="40"/>
          <w:szCs w:val="40"/>
        </w:rPr>
        <w:t>(hsp70)</w:t>
      </w:r>
      <w:r w:rsidRPr="00242E90">
        <w:rPr>
          <w:rFonts w:ascii="Arabic Typesetting" w:hAnsi="Arabic Typesetting" w:cs="Arabic Typesetting"/>
          <w:sz w:val="40"/>
          <w:szCs w:val="40"/>
          <w:vertAlign w:val="superscript"/>
          <w:rtl/>
          <w:lang w:bidi="ar-SY"/>
        </w:rPr>
        <w:t xml:space="preserve"> </w:t>
      </w:r>
      <w:r w:rsidRPr="00242E90">
        <w:rPr>
          <w:rFonts w:ascii="Arabic Typesetting" w:hAnsi="Arabic Typesetting" w:cs="Arabic Typesetting"/>
          <w:sz w:val="40"/>
          <w:szCs w:val="40"/>
          <w:lang w:bidi="ar-SY"/>
        </w:rPr>
        <w:t>Hot shock protein 70</w:t>
      </w:r>
      <w:r w:rsidRPr="00242E90">
        <w:rPr>
          <w:rFonts w:ascii="Arabic Typesetting" w:hAnsi="Arabic Typesetting" w:cs="Arabic Typesetting"/>
          <w:sz w:val="40"/>
          <w:szCs w:val="40"/>
          <w:rtl/>
          <w:lang w:bidi="ar-SY"/>
        </w:rPr>
        <w:t xml:space="preserve">. </w:t>
      </w:r>
    </w:p>
    <w:p w:rsidR="003F2533" w:rsidRPr="00242E90" w:rsidRDefault="003F2533" w:rsidP="003F2533">
      <w:pPr>
        <w:bidi/>
        <w:spacing w:after="0"/>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val="en-GB" w:bidi="ar-SY"/>
        </w:rPr>
        <w:t xml:space="preserve">يمتلك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عمر نصفي قصير جداً في الخلايا الثديية السوية، وبما أننا نجهل آلية هذا التقويض السريع فيمكن أن يلق ذلك على عاتق النهاية الأمينية من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طالما أن حذف هذه النهاية يعزز من ثباتية هذا البروتين بشكل ملحوظ. وهناك العديد من الأضداد وحيدة النسيلة المعزولة التي تتفاعل مع حواتم مستضدية </w:t>
      </w:r>
      <w:r>
        <w:rPr>
          <w:rFonts w:ascii="Arabic Typesetting" w:hAnsi="Arabic Typesetting" w:cs="Arabic Typesetting"/>
          <w:sz w:val="40"/>
          <w:szCs w:val="40"/>
          <w:lang w:bidi="ar-SY"/>
        </w:rPr>
        <w:t>(Epitopes)</w:t>
      </w:r>
      <w:r>
        <w:rPr>
          <w:rFonts w:ascii="Arabic Typesetting" w:hAnsi="Arabic Typesetting" w:cs="Arabic Typesetting" w:hint="cs"/>
          <w:sz w:val="40"/>
          <w:szCs w:val="40"/>
          <w:rtl/>
          <w:lang w:bidi="ar-SY"/>
        </w:rPr>
        <w:t xml:space="preserve"> </w:t>
      </w:r>
      <w:r w:rsidRPr="00242E90">
        <w:rPr>
          <w:rFonts w:ascii="Arabic Typesetting" w:hAnsi="Arabic Typesetting" w:cs="Arabic Typesetting"/>
          <w:sz w:val="40"/>
          <w:szCs w:val="40"/>
          <w:rtl/>
          <w:lang w:val="en-GB" w:bidi="ar-SY"/>
        </w:rPr>
        <w:t xml:space="preserve">تقع ضمن منطقة النهاية الأمينية هذه، كذلك فإن الأضداد الموجهة ضد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والموجودة في مصول بعض مرضى السرطان تستطيع التعرف على هذه المنطقة أيضاً.</w:t>
      </w:r>
    </w:p>
    <w:p w:rsidR="003F2533" w:rsidRPr="00242E90" w:rsidRDefault="003F2533" w:rsidP="003F2533">
      <w:pPr>
        <w:bidi/>
        <w:spacing w:after="0"/>
        <w:contextualSpacing/>
        <w:jc w:val="both"/>
        <w:rPr>
          <w:rFonts w:ascii="Arabic Typesetting" w:hAnsi="Arabic Typesetting" w:cs="Arabic Typesetting"/>
          <w:sz w:val="40"/>
          <w:szCs w:val="40"/>
          <w:rtl/>
          <w:lang w:bidi="ar-SY"/>
        </w:rPr>
      </w:pPr>
    </w:p>
    <w:p w:rsidR="003F2533" w:rsidRPr="00242E90" w:rsidRDefault="003F2533" w:rsidP="003F2533">
      <w:pPr>
        <w:bidi/>
        <w:spacing w:after="0"/>
        <w:contextualSpacing/>
        <w:jc w:val="both"/>
        <w:rPr>
          <w:rFonts w:ascii="Arabic Typesetting" w:hAnsi="Arabic Typesetting" w:cs="Arabic Typesetting"/>
          <w:sz w:val="40"/>
          <w:szCs w:val="40"/>
          <w:rtl/>
          <w:lang w:val="en-GB" w:bidi="ar-SY"/>
        </w:rPr>
      </w:pPr>
      <w:r>
        <w:rPr>
          <w:rFonts w:ascii="Arabic Typesetting" w:hAnsi="Arabic Typesetting" w:cs="Arabic Typesetting" w:hint="cs"/>
          <w:b/>
          <w:bCs/>
          <w:sz w:val="40"/>
          <w:szCs w:val="40"/>
          <w:rtl/>
          <w:lang w:val="en-GB" w:bidi="ar-SY"/>
        </w:rPr>
        <w:t xml:space="preserve">3-3-2- </w:t>
      </w:r>
      <w:r w:rsidRPr="00242E90">
        <w:rPr>
          <w:rFonts w:ascii="Arabic Typesetting" w:hAnsi="Arabic Typesetting" w:cs="Arabic Typesetting"/>
          <w:b/>
          <w:bCs/>
          <w:sz w:val="40"/>
          <w:szCs w:val="40"/>
          <w:rtl/>
          <w:lang w:val="en-GB" w:bidi="ar-SY"/>
        </w:rPr>
        <w:t xml:space="preserve">قطاع ربط الدنا </w:t>
      </w:r>
      <w:r w:rsidRPr="00242E90">
        <w:rPr>
          <w:rFonts w:ascii="Arabic Typesetting" w:hAnsi="Arabic Typesetting" w:cs="Arabic Typesetting"/>
          <w:sz w:val="40"/>
          <w:szCs w:val="40"/>
          <w:rtl/>
          <w:lang w:val="en-GB" w:bidi="ar-SY"/>
        </w:rPr>
        <w:t xml:space="preserve"> </w:t>
      </w:r>
      <w:r w:rsidRPr="00820FD9">
        <w:rPr>
          <w:rFonts w:ascii="Arabic Typesetting" w:hAnsi="Arabic Typesetting" w:cs="Arabic Typesetting"/>
          <w:b/>
          <w:bCs/>
          <w:sz w:val="40"/>
          <w:szCs w:val="40"/>
        </w:rPr>
        <w:t>The DNA Binding Domain</w:t>
      </w:r>
    </w:p>
    <w:p w:rsidR="003F2533" w:rsidRPr="00242E90" w:rsidRDefault="003F2533" w:rsidP="003F2533">
      <w:pPr>
        <w:bidi/>
        <w:spacing w:after="0"/>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val="en-GB" w:bidi="ar-SY"/>
        </w:rPr>
        <w:t xml:space="preserve">إن معظم الطفرات المصادفة في الأورام البشرية المختلفة هي طفرات نقطية تؤثر على هذه المنطقة المركزية من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بالذات إذ تعطل ارتباط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في منطقة نوعية التسلسل منه إلى الدنا ثنائي الطاق </w:t>
      </w:r>
      <w:r w:rsidRPr="00242E90">
        <w:rPr>
          <w:rFonts w:ascii="Arabic Typesetting" w:hAnsi="Arabic Typesetting" w:cs="Arabic Typesetting"/>
          <w:sz w:val="40"/>
          <w:szCs w:val="40"/>
          <w:lang w:bidi="ar-SY"/>
        </w:rPr>
        <w:t>dsDNA</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val="en-GB" w:bidi="ar-SY"/>
        </w:rPr>
        <w:t xml:space="preserve">وتغير من هيئة البروتين. فقرابة </w:t>
      </w:r>
      <w:r w:rsidRPr="00242E90">
        <w:rPr>
          <w:rFonts w:ascii="Arabic Typesetting" w:hAnsi="Arabic Typesetting" w:cs="Arabic Typesetting"/>
          <w:sz w:val="40"/>
          <w:szCs w:val="40"/>
          <w:lang w:val="en-GB" w:bidi="ar-SY"/>
        </w:rPr>
        <w:t>%86</w:t>
      </w:r>
      <w:r w:rsidRPr="00242E90">
        <w:rPr>
          <w:rFonts w:ascii="Arabic Typesetting" w:hAnsi="Arabic Typesetting" w:cs="Arabic Typesetting"/>
          <w:sz w:val="40"/>
          <w:szCs w:val="40"/>
          <w:rtl/>
          <w:lang w:val="en-GB" w:bidi="ar-SY"/>
        </w:rPr>
        <w:t xml:space="preserve"> من الطفرات الخاطئة تقع في هذه المنطقة، وتحديدا في القطاعات </w:t>
      </w:r>
      <w:r w:rsidRPr="00242E90">
        <w:rPr>
          <w:rFonts w:ascii="Arabic Typesetting" w:hAnsi="Arabic Typesetting" w:cs="Arabic Typesetting"/>
          <w:sz w:val="40"/>
          <w:szCs w:val="40"/>
          <w:rtl/>
          <w:lang w:bidi="ar-SY"/>
        </w:rPr>
        <w:t xml:space="preserve">المصونة </w:t>
      </w:r>
      <w:r w:rsidRPr="00242E90">
        <w:rPr>
          <w:rFonts w:ascii="Arabic Typesetting" w:hAnsi="Arabic Typesetting" w:cs="Arabic Typesetting"/>
          <w:sz w:val="40"/>
          <w:szCs w:val="40"/>
          <w:lang w:val="en-GB" w:bidi="ar-SY"/>
        </w:rPr>
        <w:t>V, IV</w:t>
      </w:r>
      <w:r w:rsidRPr="00242E90">
        <w:rPr>
          <w:rFonts w:ascii="Arabic Typesetting" w:hAnsi="Arabic Typesetting" w:cs="Arabic Typesetting"/>
          <w:sz w:val="40"/>
          <w:szCs w:val="40"/>
          <w:rtl/>
          <w:lang w:val="en-GB" w:bidi="ar-SY"/>
        </w:rPr>
        <w:t xml:space="preserve">, </w:t>
      </w:r>
      <w:r w:rsidRPr="00242E90">
        <w:rPr>
          <w:rFonts w:ascii="Arabic Typesetting" w:hAnsi="Arabic Typesetting" w:cs="Arabic Typesetting"/>
          <w:sz w:val="40"/>
          <w:szCs w:val="40"/>
          <w:lang w:val="en-GB" w:bidi="ar-SY"/>
        </w:rPr>
        <w:t>III</w:t>
      </w:r>
      <w:r w:rsidRPr="00242E90">
        <w:rPr>
          <w:rFonts w:ascii="Arabic Typesetting" w:hAnsi="Arabic Typesetting" w:cs="Arabic Typesetting"/>
          <w:sz w:val="40"/>
          <w:szCs w:val="40"/>
          <w:rtl/>
          <w:lang w:val="en-GB" w:bidi="ar-SY"/>
        </w:rPr>
        <w:t xml:space="preserve">, </w:t>
      </w:r>
      <w:r w:rsidRPr="00242E90">
        <w:rPr>
          <w:rFonts w:ascii="Arabic Typesetting" w:hAnsi="Arabic Typesetting" w:cs="Arabic Typesetting"/>
          <w:sz w:val="40"/>
          <w:szCs w:val="40"/>
          <w:lang w:val="en-GB" w:bidi="ar-SY"/>
        </w:rPr>
        <w:t>II</w:t>
      </w:r>
      <w:r w:rsidRPr="00242E90">
        <w:rPr>
          <w:rFonts w:ascii="Arabic Typesetting" w:hAnsi="Arabic Typesetting" w:cs="Arabic Typesetting"/>
          <w:sz w:val="40"/>
          <w:szCs w:val="40"/>
          <w:rtl/>
          <w:lang w:val="en-GB"/>
        </w:rPr>
        <w:t>.</w:t>
      </w:r>
      <w:r w:rsidRPr="00242E90">
        <w:rPr>
          <w:rFonts w:ascii="Arabic Typesetting" w:hAnsi="Arabic Typesetting" w:cs="Arabic Typesetting"/>
          <w:sz w:val="40"/>
          <w:szCs w:val="40"/>
          <w:rtl/>
          <w:lang w:val="en-GB" w:bidi="ar-SY"/>
        </w:rPr>
        <w:t xml:space="preserve"> ومن أسباب ذلك أن العديد من الثمالات </w:t>
      </w:r>
      <w:r w:rsidRPr="00242E90">
        <w:rPr>
          <w:rFonts w:ascii="Arabic Typesetting" w:hAnsi="Arabic Typesetting" w:cs="Arabic Typesetting"/>
          <w:sz w:val="40"/>
          <w:szCs w:val="40"/>
        </w:rPr>
        <w:t>residues</w:t>
      </w:r>
      <w:r w:rsidRPr="00242E90">
        <w:rPr>
          <w:rFonts w:ascii="Arabic Typesetting" w:hAnsi="Arabic Typesetting" w:cs="Arabic Typesetting"/>
          <w:sz w:val="40"/>
          <w:szCs w:val="40"/>
          <w:rtl/>
          <w:lang w:val="en-GB" w:bidi="ar-SY"/>
        </w:rPr>
        <w:t xml:space="preserve"> الهامة وظيفياً في هذا القطاع هي ثمالات الآرجينين. وتكون روامز الآرجينين </w:t>
      </w:r>
      <w:r w:rsidRPr="00242E90">
        <w:rPr>
          <w:rFonts w:ascii="Arabic Typesetting" w:hAnsi="Arabic Typesetting" w:cs="Arabic Typesetting"/>
          <w:sz w:val="40"/>
          <w:szCs w:val="40"/>
        </w:rPr>
        <w:t>Arginine codons</w:t>
      </w:r>
      <w:r w:rsidRPr="00242E90">
        <w:rPr>
          <w:rFonts w:ascii="Arabic Typesetting" w:hAnsi="Arabic Typesetting" w:cs="Arabic Typesetting"/>
          <w:sz w:val="40"/>
          <w:szCs w:val="40"/>
          <w:rtl/>
          <w:lang w:bidi="ar-SY"/>
        </w:rPr>
        <w:t xml:space="preserve"> على وجه الخصوص أكثر حساسية للتبديــل</w:t>
      </w:r>
      <w:r w:rsidRPr="00387C8B">
        <w:rPr>
          <w:rFonts w:ascii="Arabic Typesetting" w:hAnsi="Arabic Typesetting" w:cs="Arabic Typesetting" w:hint="cs"/>
          <w:sz w:val="40"/>
          <w:szCs w:val="40"/>
          <w:vertAlign w:val="superscript"/>
          <w:rtl/>
          <w:lang w:bidi="ar-SY"/>
        </w:rPr>
        <w:t>(32)</w:t>
      </w:r>
      <w:r w:rsidRPr="00242E90">
        <w:rPr>
          <w:rFonts w:ascii="Arabic Typesetting" w:hAnsi="Arabic Typesetting" w:cs="Arabic Typesetting"/>
          <w:sz w:val="40"/>
          <w:szCs w:val="40"/>
          <w:rtl/>
          <w:lang w:bidi="ar-SY"/>
        </w:rPr>
        <w:t xml:space="preserve">.  </w:t>
      </w:r>
    </w:p>
    <w:p w:rsidR="003F2533" w:rsidRPr="00242E90" w:rsidRDefault="003F2533" w:rsidP="003F2533">
      <w:pPr>
        <w:bidi/>
        <w:spacing w:after="0"/>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لدى مقارنة تسلسل الحموض الأمينية في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لدى كل من الثدييات والطيور والبرمائيات تبين بأن هذا القطاع المركزي في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يعتبر من القطاعات عالية الحفظ عبر مراحل التطور المختلفة ومن هنا فإن لهذا القطاع دور وظيفي هام على الأرجح.</w:t>
      </w:r>
    </w:p>
    <w:p w:rsidR="003F2533" w:rsidRPr="00242E90" w:rsidRDefault="003F2533" w:rsidP="003F2533">
      <w:pPr>
        <w:bidi/>
        <w:spacing w:before="240" w:after="0"/>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val="en-GB" w:bidi="ar-SY"/>
        </w:rPr>
        <w:t xml:space="preserve">يحتوي هذا القطاع على منطقة ربط البروتين </w:t>
      </w:r>
      <w:r w:rsidRPr="00242E90">
        <w:rPr>
          <w:rFonts w:ascii="Arabic Typesetting" w:hAnsi="Arabic Typesetting" w:cs="Arabic Typesetting"/>
          <w:sz w:val="40"/>
          <w:szCs w:val="40"/>
          <w:lang w:bidi="ar-SY"/>
        </w:rPr>
        <w:t>T</w:t>
      </w:r>
      <w:r w:rsidRPr="00242E90">
        <w:rPr>
          <w:rFonts w:ascii="Arabic Typesetting" w:hAnsi="Arabic Typesetting" w:cs="Arabic Typesetting"/>
          <w:sz w:val="40"/>
          <w:szCs w:val="40"/>
          <w:rtl/>
          <w:lang w:bidi="ar-SY"/>
        </w:rPr>
        <w:t xml:space="preserve"> لحمة </w:t>
      </w:r>
      <w:r w:rsidRPr="00242E90">
        <w:rPr>
          <w:rFonts w:ascii="Arabic Typesetting" w:hAnsi="Arabic Typesetting" w:cs="Arabic Typesetting"/>
          <w:sz w:val="40"/>
          <w:szCs w:val="40"/>
          <w:lang w:bidi="ar-SY"/>
        </w:rPr>
        <w:t>SV40</w:t>
      </w:r>
      <w:r w:rsidRPr="00242E90">
        <w:rPr>
          <w:rFonts w:ascii="Arabic Typesetting" w:hAnsi="Arabic Typesetting" w:cs="Arabic Typesetting"/>
          <w:sz w:val="40"/>
          <w:szCs w:val="40"/>
          <w:rtl/>
          <w:lang w:bidi="ar-SY"/>
        </w:rPr>
        <w:t xml:space="preserve">، كما ذكر أن </w:t>
      </w:r>
      <w:r>
        <w:rPr>
          <w:rFonts w:ascii="Arabic Typesetting" w:hAnsi="Arabic Typesetting" w:cs="Arabic Typesetting" w:hint="cs"/>
          <w:sz w:val="40"/>
          <w:szCs w:val="40"/>
          <w:rtl/>
          <w:lang w:bidi="ar-SY"/>
        </w:rPr>
        <w:t>ل</w:t>
      </w:r>
      <w:r>
        <w:rPr>
          <w:rFonts w:ascii="Arabic Typesetting" w:hAnsi="Arabic Typesetting" w:cs="Arabic Typesetting"/>
          <w:sz w:val="40"/>
          <w:szCs w:val="40"/>
          <w:rtl/>
          <w:lang w:bidi="ar-SY"/>
        </w:rPr>
        <w:t>هذا القطاع</w:t>
      </w:r>
      <w:r w:rsidRPr="00242E90">
        <w:rPr>
          <w:rFonts w:ascii="Arabic Typesetting" w:hAnsi="Arabic Typesetting" w:cs="Arabic Typesetting"/>
          <w:sz w:val="40"/>
          <w:szCs w:val="40"/>
          <w:rtl/>
          <w:lang w:bidi="ar-SY"/>
        </w:rPr>
        <w:t xml:space="preserve"> القدرة على ربط الزنك لتثبيت القسم الرابط للدنا من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كما تبين أن معاملة النمط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السوي </w:t>
      </w:r>
      <w:r>
        <w:rPr>
          <w:rFonts w:ascii="Arabic Typesetting" w:hAnsi="Arabic Typesetting" w:cs="Arabic Typesetting"/>
          <w:sz w:val="40"/>
          <w:szCs w:val="40"/>
          <w:lang w:bidi="ar-SY"/>
        </w:rPr>
        <w:t>-</w:t>
      </w:r>
      <w:r w:rsidRPr="00242E90">
        <w:rPr>
          <w:rFonts w:ascii="Arabic Typesetting" w:hAnsi="Arabic Typesetting" w:cs="Arabic Typesetting"/>
          <w:sz w:val="40"/>
          <w:szCs w:val="40"/>
          <w:lang w:bidi="ar-SY"/>
        </w:rPr>
        <w:t>wild type</w:t>
      </w:r>
      <w:r>
        <w:rPr>
          <w:rFonts w:ascii="Arabic Typesetting" w:hAnsi="Arabic Typesetting" w:cs="Arabic Typesetting"/>
          <w:sz w:val="40"/>
          <w:szCs w:val="40"/>
          <w:lang w:bidi="ar-SY"/>
        </w:rPr>
        <w:t>-</w:t>
      </w:r>
      <w:r w:rsidRPr="00242E90">
        <w:rPr>
          <w:rFonts w:ascii="Arabic Typesetting" w:hAnsi="Arabic Typesetting" w:cs="Arabic Typesetting"/>
          <w:sz w:val="40"/>
          <w:szCs w:val="40"/>
          <w:lang w:bidi="ar-SY"/>
        </w:rPr>
        <w:t xml:space="preserve"> p53</w:t>
      </w:r>
      <w:r w:rsidRPr="00242E90">
        <w:rPr>
          <w:rFonts w:ascii="Arabic Typesetting" w:hAnsi="Arabic Typesetting" w:cs="Arabic Typesetting"/>
          <w:sz w:val="40"/>
          <w:szCs w:val="40"/>
          <w:rtl/>
          <w:lang w:bidi="ar-SY"/>
        </w:rPr>
        <w:t xml:space="preserve"> بمواد محورة للسلفهيدريل يلغي وظيفة البروتين المع</w:t>
      </w:r>
      <w:r>
        <w:rPr>
          <w:rFonts w:ascii="Arabic Typesetting" w:hAnsi="Arabic Typesetting" w:cs="Arabic Typesetting"/>
          <w:sz w:val="40"/>
          <w:szCs w:val="40"/>
          <w:rtl/>
          <w:lang w:bidi="ar-SY"/>
        </w:rPr>
        <w:t xml:space="preserve">هودة في ربط الدنا مما يعني </w:t>
      </w:r>
      <w:r w:rsidRPr="00242E90">
        <w:rPr>
          <w:rFonts w:ascii="Arabic Typesetting" w:hAnsi="Arabic Typesetting" w:cs="Arabic Typesetting"/>
          <w:sz w:val="40"/>
          <w:szCs w:val="40"/>
          <w:rtl/>
          <w:lang w:bidi="ar-SY"/>
        </w:rPr>
        <w:t xml:space="preserve">ضرورة وجود السيستئين الفعال لقيام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بهذا الدور</w:t>
      </w:r>
      <w:r w:rsidRPr="00B85140">
        <w:rPr>
          <w:rFonts w:ascii="Arabic Typesetting" w:hAnsi="Arabic Typesetting" w:cs="Arabic Typesetting" w:hint="cs"/>
          <w:sz w:val="40"/>
          <w:szCs w:val="40"/>
          <w:vertAlign w:val="superscript"/>
          <w:rtl/>
          <w:lang w:bidi="ar-SY"/>
        </w:rPr>
        <w:t>(33)</w:t>
      </w:r>
      <w:r w:rsidRPr="00242E90">
        <w:rPr>
          <w:rFonts w:ascii="Arabic Typesetting" w:hAnsi="Arabic Typesetting" w:cs="Arabic Typesetting"/>
          <w:sz w:val="40"/>
          <w:szCs w:val="40"/>
          <w:rtl/>
          <w:lang w:bidi="ar-SY"/>
        </w:rPr>
        <w:t>.</w:t>
      </w:r>
    </w:p>
    <w:p w:rsidR="003F2533" w:rsidRDefault="003F2533" w:rsidP="003F2533">
      <w:pPr>
        <w:bidi/>
        <w:spacing w:after="0"/>
        <w:contextualSpacing/>
        <w:jc w:val="both"/>
        <w:rPr>
          <w:rFonts w:ascii="Arabic Typesetting" w:hAnsi="Arabic Typesetting" w:cs="Arabic Typesetting"/>
          <w:b/>
          <w:bCs/>
          <w:sz w:val="40"/>
          <w:szCs w:val="40"/>
          <w:rtl/>
          <w:lang w:bidi="ar-SY"/>
        </w:rPr>
      </w:pPr>
    </w:p>
    <w:p w:rsidR="003F2533" w:rsidRPr="00242E90" w:rsidRDefault="003F2533" w:rsidP="003F2533">
      <w:pPr>
        <w:bidi/>
        <w:spacing w:after="0"/>
        <w:contextualSpacing/>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3-3-3- </w:t>
      </w:r>
      <w:r w:rsidRPr="00242E90">
        <w:rPr>
          <w:rFonts w:ascii="Arabic Typesetting" w:hAnsi="Arabic Typesetting" w:cs="Arabic Typesetting"/>
          <w:b/>
          <w:bCs/>
          <w:sz w:val="40"/>
          <w:szCs w:val="40"/>
          <w:rtl/>
          <w:lang w:bidi="ar-SY"/>
        </w:rPr>
        <w:t xml:space="preserve">قطاع </w:t>
      </w:r>
      <w:r w:rsidRPr="00242E90">
        <w:rPr>
          <w:rFonts w:ascii="Arabic Typesetting" w:hAnsi="Arabic Typesetting" w:cs="Arabic Typesetting"/>
          <w:b/>
          <w:bCs/>
          <w:sz w:val="40"/>
          <w:szCs w:val="40"/>
          <w:rtl/>
          <w:lang w:val="en-GB" w:bidi="ar-SY"/>
        </w:rPr>
        <w:t>التكوثر قليل القسيمات</w:t>
      </w:r>
      <w:r w:rsidRPr="00242E90">
        <w:rPr>
          <w:rFonts w:ascii="Arabic Typesetting" w:hAnsi="Arabic Typesetting" w:cs="Arabic Typesetting"/>
          <w:b/>
          <w:bCs/>
          <w:sz w:val="40"/>
          <w:szCs w:val="40"/>
          <w:rtl/>
          <w:lang w:bidi="ar-SY"/>
        </w:rPr>
        <w:t xml:space="preserve"> </w:t>
      </w:r>
      <w:r w:rsidRPr="00820FD9">
        <w:rPr>
          <w:rFonts w:ascii="Arabic Typesetting" w:hAnsi="Arabic Typesetting" w:cs="Arabic Typesetting"/>
          <w:b/>
          <w:bCs/>
          <w:sz w:val="40"/>
          <w:szCs w:val="40"/>
        </w:rPr>
        <w:t>The Oligomerization Domain</w:t>
      </w:r>
    </w:p>
    <w:p w:rsidR="003F2533" w:rsidRPr="00242E90" w:rsidRDefault="003F2533" w:rsidP="003F2533">
      <w:pPr>
        <w:pStyle w:val="ListParagraph"/>
        <w:ind w:left="0"/>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يحتوي هذا القطاع على النهاية الكربوكسيلية التي تكون ذات صفة أساسية شديدة</w:t>
      </w:r>
      <w:r w:rsidRPr="00242E90">
        <w:rPr>
          <w:rFonts w:ascii="Arabic Typesetting" w:hAnsi="Arabic Typesetting" w:cs="Arabic Typesetting"/>
          <w:sz w:val="40"/>
          <w:szCs w:val="40"/>
          <w:rtl/>
          <w:lang w:val="en-GB" w:bidi="ar-SY"/>
        </w:rPr>
        <w:t xml:space="preserve">، يعتبر هذا القطاع أساسياً لتشكيل معقدات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الرباعية الفعالة التي تربط</w:t>
      </w:r>
      <w:r w:rsidRPr="00242E90">
        <w:rPr>
          <w:rFonts w:ascii="Arabic Typesetting" w:hAnsi="Arabic Typesetting" w:cs="Arabic Typesetting"/>
          <w:sz w:val="40"/>
          <w:szCs w:val="40"/>
          <w:rtl/>
          <w:lang w:bidi="ar-SY"/>
        </w:rPr>
        <w:t xml:space="preserve"> الدنا</w:t>
      </w:r>
      <w:r w:rsidRPr="00242E90">
        <w:rPr>
          <w:rFonts w:ascii="Arabic Typesetting" w:hAnsi="Arabic Typesetting" w:cs="Arabic Typesetting"/>
          <w:sz w:val="40"/>
          <w:szCs w:val="40"/>
          <w:rtl/>
          <w:lang w:val="en-GB" w:bidi="ar-SY"/>
        </w:rPr>
        <w:t xml:space="preserve">. إذ </w:t>
      </w:r>
      <w:r w:rsidRPr="00242E90">
        <w:rPr>
          <w:rFonts w:ascii="Arabic Typesetting" w:hAnsi="Arabic Typesetting" w:cs="Arabic Typesetting"/>
          <w:sz w:val="40"/>
          <w:szCs w:val="40"/>
          <w:rtl/>
          <w:lang w:bidi="ar-SY"/>
        </w:rPr>
        <w:t xml:space="preserve">تشير الدراسات إلى أن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يتجمع بفضل هذا القطاع ليشكل قسيمات رباعية ثابتة </w:t>
      </w:r>
      <w:r w:rsidRPr="00242E90">
        <w:rPr>
          <w:rFonts w:ascii="Arabic Typesetting" w:hAnsi="Arabic Typesetting" w:cs="Arabic Typesetting"/>
          <w:sz w:val="40"/>
          <w:szCs w:val="40"/>
          <w:lang w:bidi="ar-SY"/>
        </w:rPr>
        <w:t>stable teteramers</w:t>
      </w:r>
      <w:r w:rsidRPr="00242E90">
        <w:rPr>
          <w:rFonts w:ascii="Arabic Typesetting" w:hAnsi="Arabic Typesetting" w:cs="Arabic Typesetting"/>
          <w:sz w:val="40"/>
          <w:szCs w:val="40"/>
          <w:rtl/>
          <w:lang w:bidi="ar-SY"/>
        </w:rPr>
        <w:t xml:space="preserve"> في المحاليل. </w:t>
      </w:r>
    </w:p>
    <w:p w:rsidR="003F2533" w:rsidRPr="00242E90" w:rsidRDefault="003F2533" w:rsidP="003F2533">
      <w:pPr>
        <w:pStyle w:val="ListParagraph"/>
        <w:ind w:left="0"/>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تحوي النهاية الكربوكسيلية على العديد من مواضع الفسفرة، ففسفرة السيرين في الموقع 392 بواسطة البروتين كيناز 2 (</w:t>
      </w:r>
      <w:r w:rsidRPr="00242E90">
        <w:rPr>
          <w:rFonts w:ascii="Arabic Typesetting" w:hAnsi="Arabic Typesetting" w:cs="Arabic Typesetting"/>
          <w:sz w:val="40"/>
          <w:szCs w:val="40"/>
          <w:lang w:val="en-GB" w:bidi="ar-SY"/>
        </w:rPr>
        <w:t>CK2</w:t>
      </w:r>
      <w:r w:rsidRPr="00242E90">
        <w:rPr>
          <w:rFonts w:ascii="Arabic Typesetting" w:hAnsi="Arabic Typesetting" w:cs="Arabic Typesetting"/>
          <w:sz w:val="40"/>
          <w:szCs w:val="40"/>
          <w:rtl/>
          <w:lang w:val="en-GB" w:bidi="ar-SY"/>
        </w:rPr>
        <w:t xml:space="preserve">) يعتقد أنها تسهل تشكل الشكل المربوع الفعال. كذلك تُفسفر النهاية الكربوكسيلية في الموقع 315 (السيرين) من قبل أحد أفراد عائلة </w:t>
      </w:r>
      <w:r w:rsidRPr="00242E90">
        <w:rPr>
          <w:rFonts w:ascii="Arabic Typesetting" w:hAnsi="Arabic Typesetting" w:cs="Arabic Typesetting"/>
          <w:sz w:val="40"/>
          <w:szCs w:val="40"/>
          <w:lang w:val="en-GB" w:bidi="ar-SY"/>
        </w:rPr>
        <w:t>cdc2/cyclin kinase</w:t>
      </w:r>
      <w:r w:rsidRPr="00242E90">
        <w:rPr>
          <w:rFonts w:ascii="Arabic Typesetting" w:hAnsi="Arabic Typesetting" w:cs="Arabic Typesetting"/>
          <w:sz w:val="40"/>
          <w:szCs w:val="40"/>
          <w:rtl/>
          <w:lang w:val="en-GB" w:bidi="ar-SY"/>
        </w:rPr>
        <w:t xml:space="preserve"> مثل </w:t>
      </w:r>
      <w:r w:rsidRPr="00242E90">
        <w:rPr>
          <w:rFonts w:ascii="Arabic Typesetting" w:hAnsi="Arabic Typesetting" w:cs="Arabic Typesetting"/>
          <w:sz w:val="40"/>
          <w:szCs w:val="40"/>
          <w:lang w:bidi="ar-SY"/>
        </w:rPr>
        <w:t>p34</w:t>
      </w:r>
      <w:r w:rsidRPr="00242E90">
        <w:rPr>
          <w:rFonts w:ascii="Arabic Typesetting" w:hAnsi="Arabic Typesetting" w:cs="Arabic Typesetting"/>
          <w:sz w:val="40"/>
          <w:szCs w:val="40"/>
          <w:vertAlign w:val="superscript"/>
          <w:lang w:bidi="ar-SY"/>
        </w:rPr>
        <w:t>cdc2</w:t>
      </w:r>
      <w:r w:rsidRPr="00242E90">
        <w:rPr>
          <w:rFonts w:ascii="Arabic Typesetting" w:hAnsi="Arabic Typesetting" w:cs="Arabic Typesetting"/>
          <w:sz w:val="40"/>
          <w:szCs w:val="40"/>
          <w:rtl/>
          <w:lang w:bidi="ar-SY"/>
        </w:rPr>
        <w:t xml:space="preserve"> كيناز، الأمر الذي يوحي بأن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val="en-GB" w:bidi="ar-SY"/>
        </w:rPr>
        <w:t xml:space="preserve"> ينظم استمرار دورة الخلية.</w:t>
      </w:r>
    </w:p>
    <w:p w:rsidR="003F2533" w:rsidRPr="00242E90" w:rsidRDefault="003F2533" w:rsidP="003F2533">
      <w:pPr>
        <w:pStyle w:val="BodyText"/>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rPr>
        <w:t xml:space="preserve">تعتبر النهاية </w:t>
      </w:r>
      <w:r w:rsidRPr="00242E90">
        <w:rPr>
          <w:rFonts w:ascii="Arabic Typesetting" w:hAnsi="Arabic Typesetting" w:cs="Arabic Typesetting"/>
          <w:sz w:val="40"/>
          <w:szCs w:val="40"/>
          <w:rtl/>
          <w:lang w:val="en-GB" w:bidi="ar-SY"/>
        </w:rPr>
        <w:t xml:space="preserve">الكربوكسيلية </w:t>
      </w:r>
      <w:r w:rsidRPr="00242E90">
        <w:rPr>
          <w:rFonts w:ascii="Arabic Typesetting" w:hAnsi="Arabic Typesetting" w:cs="Arabic Typesetting"/>
          <w:sz w:val="40"/>
          <w:szCs w:val="40"/>
          <w:rtl/>
        </w:rPr>
        <w:t xml:space="preserve">لبروتين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rPr>
        <w:t xml:space="preserve"> مهمة جداً من أجل التنظيم الإيجابي والسلبي لوظائفه. إذ تمتلك هذه المنطقة خصائص أساسية تسمح بارتباط غير نوعي للدنا والرنا. من خلال حدوث عملية التعديل </w:t>
      </w:r>
      <w:r w:rsidRPr="00242E90">
        <w:rPr>
          <w:rFonts w:ascii="Arabic Typesetting" w:hAnsi="Arabic Typesetting" w:cs="Arabic Typesetting"/>
          <w:sz w:val="40"/>
          <w:szCs w:val="40"/>
        </w:rPr>
        <w:t>modification</w:t>
      </w:r>
      <w:r w:rsidRPr="00242E90">
        <w:rPr>
          <w:rFonts w:ascii="Arabic Typesetting" w:hAnsi="Arabic Typesetting" w:cs="Arabic Typesetting"/>
          <w:sz w:val="40"/>
          <w:szCs w:val="40"/>
          <w:rtl/>
        </w:rPr>
        <w:t xml:space="preserve"> في هذه المنطقة، يحدث تنظيم إيجابي لفعالية الربط لتسلسل نوعي للدنا للمنطقة المركزية </w:t>
      </w:r>
      <w:r w:rsidRPr="00242E90">
        <w:rPr>
          <w:rFonts w:ascii="Arabic Typesetting" w:hAnsi="Arabic Typesetting" w:cs="Arabic Typesetting"/>
          <w:sz w:val="40"/>
          <w:szCs w:val="40"/>
        </w:rPr>
        <w:t>central region</w:t>
      </w:r>
      <w:r w:rsidRPr="00242E90">
        <w:rPr>
          <w:rFonts w:ascii="Arabic Typesetting" w:hAnsi="Arabic Typesetting" w:cs="Arabic Typesetting"/>
          <w:sz w:val="40"/>
          <w:szCs w:val="40"/>
          <w:rtl/>
        </w:rPr>
        <w:t xml:space="preserve">. على هذا تتواسط  هذه النهاية الكربوكسيلية في تجميع طاقي </w:t>
      </w:r>
      <w:r w:rsidRPr="00242E90">
        <w:rPr>
          <w:rFonts w:ascii="Arabic Typesetting" w:hAnsi="Arabic Typesetting" w:cs="Arabic Typesetting"/>
          <w:sz w:val="40"/>
          <w:szCs w:val="40"/>
        </w:rPr>
        <w:t>strands</w:t>
      </w:r>
      <w:r w:rsidRPr="00242E90">
        <w:rPr>
          <w:rFonts w:ascii="Arabic Typesetting" w:hAnsi="Arabic Typesetting" w:cs="Arabic Typesetting"/>
          <w:sz w:val="40"/>
          <w:szCs w:val="40"/>
          <w:rtl/>
          <w:lang w:bidi="ar-SY"/>
        </w:rPr>
        <w:t xml:space="preserve"> الدنا </w:t>
      </w:r>
      <w:r w:rsidRPr="00242E90">
        <w:rPr>
          <w:rFonts w:ascii="Arabic Typesetting" w:hAnsi="Arabic Typesetting" w:cs="Arabic Typesetting"/>
          <w:sz w:val="40"/>
          <w:szCs w:val="40"/>
          <w:rtl/>
        </w:rPr>
        <w:t>أو</w:t>
      </w:r>
      <w:r w:rsidRPr="00242E90">
        <w:rPr>
          <w:rFonts w:ascii="Arabic Typesetting" w:hAnsi="Arabic Typesetting" w:cs="Arabic Typesetting"/>
          <w:sz w:val="40"/>
          <w:szCs w:val="40"/>
          <w:rtl/>
          <w:lang w:bidi="ar-SY"/>
        </w:rPr>
        <w:t xml:space="preserve"> الرنا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rPr>
        <w:t>الأحاديين وتحويلهما الى مضاعفي الطاق، بحيث تستطيع الارتباط بالدنا المتضرر بشكل نوعي</w:t>
      </w:r>
      <w:r w:rsidRPr="00123A5B">
        <w:rPr>
          <w:rFonts w:ascii="Arabic Typesetting" w:hAnsi="Arabic Typesetting" w:cs="Arabic Typesetting" w:hint="cs"/>
          <w:sz w:val="40"/>
          <w:szCs w:val="40"/>
          <w:vertAlign w:val="superscript"/>
          <w:rtl/>
        </w:rPr>
        <w:t>(33)</w:t>
      </w:r>
      <w:r w:rsidRPr="00242E90">
        <w:rPr>
          <w:rFonts w:ascii="Arabic Typesetting" w:hAnsi="Arabic Typesetting" w:cs="Arabic Typesetting"/>
          <w:sz w:val="40"/>
          <w:szCs w:val="40"/>
          <w:rtl/>
          <w:lang w:bidi="ar-SY"/>
        </w:rPr>
        <w:t>.</w:t>
      </w:r>
    </w:p>
    <w:p w:rsidR="003F2533" w:rsidRPr="00242E90" w:rsidRDefault="003F2533" w:rsidP="003F2533">
      <w:pPr>
        <w:pStyle w:val="BodyText"/>
        <w:jc w:val="both"/>
        <w:rPr>
          <w:rFonts w:ascii="Arabic Typesetting" w:hAnsi="Arabic Typesetting" w:cs="Arabic Typesetting"/>
          <w:sz w:val="40"/>
          <w:szCs w:val="40"/>
          <w:rtl/>
          <w:lang w:bidi="ar-SY"/>
        </w:rPr>
      </w:pPr>
    </w:p>
    <w:p w:rsidR="003F2533" w:rsidRPr="00242E90" w:rsidRDefault="003F2533" w:rsidP="003F2533">
      <w:pPr>
        <w:pStyle w:val="BodyText"/>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3-3-4- </w:t>
      </w:r>
      <w:r w:rsidRPr="00242E90">
        <w:rPr>
          <w:rFonts w:ascii="Arabic Typesetting" w:hAnsi="Arabic Typesetting" w:cs="Arabic Typesetting"/>
          <w:b/>
          <w:bCs/>
          <w:sz w:val="40"/>
          <w:szCs w:val="40"/>
          <w:rtl/>
          <w:lang w:bidi="ar-SY"/>
        </w:rPr>
        <w:t>المنطقة الغنية بالبرولين للنهاية الأمينية</w:t>
      </w:r>
      <w:r>
        <w:rPr>
          <w:rFonts w:ascii="Arabic Typesetting" w:hAnsi="Arabic Typesetting" w:cs="Arabic Typesetting" w:hint="cs"/>
          <w:b/>
          <w:bCs/>
          <w:sz w:val="40"/>
          <w:szCs w:val="40"/>
          <w:rtl/>
          <w:lang w:bidi="ar-SY"/>
        </w:rPr>
        <w:t xml:space="preserve"> </w:t>
      </w:r>
      <w:r w:rsidRPr="00820FD9">
        <w:rPr>
          <w:rFonts w:ascii="Arabic Typesetting" w:hAnsi="Arabic Typesetting" w:cs="Arabic Typesetting"/>
          <w:b/>
          <w:bCs/>
          <w:sz w:val="40"/>
          <w:szCs w:val="40"/>
        </w:rPr>
        <w:t>The N-terminal Proline-Rich Region</w:t>
      </w:r>
    </w:p>
    <w:p w:rsidR="003F2533" w:rsidRDefault="003F2533" w:rsidP="003F2533">
      <w:pPr>
        <w:pStyle w:val="BodyText"/>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تربط ما بين قطاع الانتساخ وقطاع ربط </w:t>
      </w:r>
      <w:r w:rsidRPr="00242E90">
        <w:rPr>
          <w:rFonts w:ascii="Arabic Typesetting" w:hAnsi="Arabic Typesetting" w:cs="Arabic Typesetting"/>
          <w:sz w:val="40"/>
          <w:szCs w:val="40"/>
          <w:rtl/>
        </w:rPr>
        <w:t xml:space="preserve">الدنا، تحوي هذه المنطقة على 10 ثمالات من الحمض الأميني البرولين، وغالبا ما يشار إلى هذه المنطقة بالمنطقة عديدة البرولين </w:t>
      </w:r>
      <w:r w:rsidRPr="00242E90">
        <w:rPr>
          <w:rFonts w:ascii="Arabic Typesetting" w:hAnsi="Arabic Typesetting" w:cs="Arabic Typesetting"/>
          <w:sz w:val="40"/>
          <w:szCs w:val="40"/>
        </w:rPr>
        <w:t>Polyproline region</w:t>
      </w:r>
      <w:r w:rsidRPr="00242E90">
        <w:rPr>
          <w:rFonts w:ascii="Arabic Typesetting" w:hAnsi="Arabic Typesetting" w:cs="Arabic Typesetting"/>
          <w:sz w:val="40"/>
          <w:szCs w:val="40"/>
          <w:rtl/>
        </w:rPr>
        <w:t xml:space="preserve">. تشير التجارب الوظيفية إلى أن هذه المنطقة تساهم في تنشيط وظيفية بروتين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lang w:bidi="ar-SY"/>
        </w:rPr>
        <w:t xml:space="preserve"> خصوصاً في تحريض عملية الاستموات</w:t>
      </w:r>
      <w:r w:rsidRPr="00123A5B">
        <w:rPr>
          <w:rFonts w:ascii="Arabic Typesetting" w:hAnsi="Arabic Typesetting" w:cs="Arabic Typesetting" w:hint="cs"/>
          <w:sz w:val="40"/>
          <w:szCs w:val="40"/>
          <w:vertAlign w:val="superscript"/>
          <w:rtl/>
          <w:lang w:bidi="ar-SY"/>
        </w:rPr>
        <w:t>(34)</w:t>
      </w:r>
      <w:r w:rsidRPr="00242E90">
        <w:rPr>
          <w:rFonts w:ascii="Arabic Typesetting" w:hAnsi="Arabic Typesetting" w:cs="Arabic Typesetting"/>
          <w:sz w:val="40"/>
          <w:szCs w:val="40"/>
          <w:rtl/>
          <w:lang w:bidi="ar-SY"/>
        </w:rPr>
        <w:t xml:space="preserve">. </w:t>
      </w:r>
    </w:p>
    <w:p w:rsidR="003F2533" w:rsidRPr="00406973" w:rsidRDefault="003F2533" w:rsidP="003F2533">
      <w:pPr>
        <w:pStyle w:val="BodyText"/>
        <w:jc w:val="both"/>
        <w:rPr>
          <w:rFonts w:ascii="Arabic Typesetting" w:hAnsi="Arabic Typesetting" w:cs="Arabic Typesetting"/>
          <w:sz w:val="40"/>
          <w:szCs w:val="40"/>
          <w:rtl/>
          <w:lang w:bidi="ar-SY"/>
        </w:rPr>
      </w:pPr>
    </w:p>
    <w:p w:rsidR="003F2533" w:rsidRPr="00242E90" w:rsidRDefault="003F2533" w:rsidP="003F2533">
      <w:pPr>
        <w:pStyle w:val="BodyText"/>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3-3-5- </w:t>
      </w:r>
      <w:r w:rsidRPr="00242E90">
        <w:rPr>
          <w:rFonts w:ascii="Arabic Typesetting" w:hAnsi="Arabic Typesetting" w:cs="Arabic Typesetting"/>
          <w:b/>
          <w:bCs/>
          <w:sz w:val="40"/>
          <w:szCs w:val="40"/>
          <w:rtl/>
          <w:lang w:bidi="ar-SY"/>
        </w:rPr>
        <w:t xml:space="preserve">المنطقة الغنية بالبرولين للنهاية </w:t>
      </w:r>
      <w:r w:rsidRPr="00242E90">
        <w:rPr>
          <w:rFonts w:ascii="Arabic Typesetting" w:hAnsi="Arabic Typesetting" w:cs="Arabic Typesetting"/>
          <w:b/>
          <w:bCs/>
          <w:sz w:val="40"/>
          <w:szCs w:val="40"/>
          <w:rtl/>
          <w:lang w:val="en-GB" w:bidi="ar-SY"/>
        </w:rPr>
        <w:t>الكربوكسيلية</w:t>
      </w:r>
      <w:r w:rsidRPr="00242E90">
        <w:rPr>
          <w:rFonts w:ascii="Arabic Typesetting" w:hAnsi="Arabic Typesetting" w:cs="Arabic Typesetting"/>
          <w:b/>
          <w:bCs/>
          <w:sz w:val="40"/>
          <w:szCs w:val="40"/>
          <w:rtl/>
          <w:lang w:bidi="ar-SY"/>
        </w:rPr>
        <w:t xml:space="preserve"> </w:t>
      </w:r>
      <w:r w:rsidRPr="00820FD9">
        <w:rPr>
          <w:rFonts w:ascii="Arabic Typesetting" w:hAnsi="Arabic Typesetting" w:cs="Arabic Typesetting"/>
          <w:b/>
          <w:bCs/>
          <w:sz w:val="40"/>
          <w:szCs w:val="40"/>
        </w:rPr>
        <w:t>The C-terminal Proline-Rich Region</w:t>
      </w:r>
    </w:p>
    <w:p w:rsidR="003F2533" w:rsidRDefault="003F2533" w:rsidP="003F2533">
      <w:pPr>
        <w:pStyle w:val="BodyText"/>
        <w:jc w:val="both"/>
        <w:rPr>
          <w:rFonts w:ascii="Arabic Typesetting" w:hAnsi="Arabic Typesetting" w:cs="Arabic Typesetting"/>
          <w:sz w:val="40"/>
          <w:szCs w:val="40"/>
          <w:rtl/>
        </w:rPr>
      </w:pPr>
      <w:r w:rsidRPr="00242E90">
        <w:rPr>
          <w:rFonts w:ascii="Arabic Typesetting" w:hAnsi="Arabic Typesetting" w:cs="Arabic Typesetting"/>
          <w:sz w:val="40"/>
          <w:szCs w:val="40"/>
          <w:rtl/>
          <w:lang w:bidi="ar-SY"/>
        </w:rPr>
        <w:t xml:space="preserve">تربط ما بين قطاع ربط الدنا وقطاع </w:t>
      </w:r>
      <w:r w:rsidRPr="00242E90">
        <w:rPr>
          <w:rFonts w:ascii="Arabic Typesetting" w:hAnsi="Arabic Typesetting" w:cs="Arabic Typesetting"/>
          <w:sz w:val="40"/>
          <w:szCs w:val="40"/>
          <w:rtl/>
          <w:lang w:val="en-GB" w:bidi="ar-SY"/>
        </w:rPr>
        <w:t xml:space="preserve">التكوثر قليل القسيمات، </w:t>
      </w:r>
      <w:r w:rsidRPr="00242E90">
        <w:rPr>
          <w:rFonts w:ascii="Arabic Typesetting" w:hAnsi="Arabic Typesetting" w:cs="Arabic Typesetting"/>
          <w:sz w:val="40"/>
          <w:szCs w:val="40"/>
          <w:rtl/>
        </w:rPr>
        <w:t>تحوي هذه المنطقة على 7 ثمالات من الحمض الأميني البرولين، تلعب هذه المنطقة دورا</w:t>
      </w:r>
      <w:r w:rsidRPr="00242E90">
        <w:rPr>
          <w:rFonts w:ascii="Arabic Typesetting" w:hAnsi="Arabic Typesetting" w:cs="Arabic Typesetting"/>
          <w:sz w:val="40"/>
          <w:szCs w:val="40"/>
          <w:rtl/>
          <w:lang w:bidi="ar-SY"/>
        </w:rPr>
        <w:t>ً</w:t>
      </w:r>
      <w:r w:rsidRPr="00242E90">
        <w:rPr>
          <w:rFonts w:ascii="Arabic Typesetting" w:hAnsi="Arabic Typesetting" w:cs="Arabic Typesetting"/>
          <w:sz w:val="40"/>
          <w:szCs w:val="40"/>
          <w:rtl/>
        </w:rPr>
        <w:t xml:space="preserve"> رئيسياً في </w:t>
      </w:r>
      <w:r w:rsidRPr="00242E90">
        <w:rPr>
          <w:rFonts w:ascii="Arabic Typesetting" w:hAnsi="Arabic Typesetting" w:cs="Arabic Typesetting"/>
          <w:sz w:val="40"/>
          <w:szCs w:val="40"/>
          <w:rtl/>
          <w:lang w:val="en-GB" w:bidi="ar-SY"/>
        </w:rPr>
        <w:t>ملائمة</w:t>
      </w:r>
      <w:r w:rsidRPr="00242E90">
        <w:rPr>
          <w:rFonts w:ascii="Arabic Typesetting" w:hAnsi="Arabic Typesetting" w:cs="Arabic Typesetting"/>
          <w:sz w:val="40"/>
          <w:szCs w:val="40"/>
          <w:lang w:val="en-GB" w:bidi="ar-SY"/>
        </w:rPr>
        <w:t xml:space="preserve"> </w:t>
      </w:r>
      <w:r w:rsidRPr="00242E90">
        <w:rPr>
          <w:rFonts w:ascii="Arabic Typesetting" w:hAnsi="Arabic Typesetting" w:cs="Arabic Typesetting"/>
          <w:sz w:val="40"/>
          <w:szCs w:val="40"/>
        </w:rPr>
        <w:t>accommodate</w:t>
      </w:r>
      <w:r w:rsidRPr="00242E90">
        <w:rPr>
          <w:rFonts w:ascii="Arabic Typesetting" w:hAnsi="Arabic Typesetting" w:cs="Arabic Typesetting"/>
          <w:sz w:val="40"/>
          <w:szCs w:val="40"/>
          <w:lang w:val="en-GB"/>
        </w:rPr>
        <w:t xml:space="preserve"> </w:t>
      </w:r>
      <w:r w:rsidRPr="00242E90">
        <w:rPr>
          <w:rFonts w:ascii="Arabic Typesetting" w:hAnsi="Arabic Typesetting" w:cs="Arabic Typesetting"/>
          <w:sz w:val="40"/>
          <w:szCs w:val="40"/>
          <w:rtl/>
        </w:rPr>
        <w:t xml:space="preserve">التطابقات المختلفة </w:t>
      </w:r>
      <w:r w:rsidRPr="00242E90">
        <w:rPr>
          <w:rFonts w:ascii="Arabic Typesetting" w:hAnsi="Arabic Typesetting" w:cs="Arabic Typesetting"/>
          <w:sz w:val="40"/>
          <w:szCs w:val="40"/>
          <w:rtl/>
          <w:lang w:val="en-GB" w:bidi="ar-SY"/>
        </w:rPr>
        <w:t>ل</w:t>
      </w:r>
      <w:r w:rsidRPr="00242E90">
        <w:rPr>
          <w:rFonts w:ascii="Arabic Typesetting" w:hAnsi="Arabic Typesetting" w:cs="Arabic Typesetting"/>
          <w:sz w:val="40"/>
          <w:szCs w:val="40"/>
          <w:rtl/>
          <w:lang w:bidi="ar-SY"/>
        </w:rPr>
        <w:t xml:space="preserve">قطاع ربط الدنا وقطاع </w:t>
      </w:r>
      <w:r w:rsidRPr="00242E90">
        <w:rPr>
          <w:rFonts w:ascii="Arabic Typesetting" w:hAnsi="Arabic Typesetting" w:cs="Arabic Typesetting"/>
          <w:sz w:val="40"/>
          <w:szCs w:val="40"/>
          <w:rtl/>
          <w:lang w:val="en-GB" w:bidi="ar-SY"/>
        </w:rPr>
        <w:t xml:space="preserve">التكوثر قليل القسيمات للشكل المربوع للـ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rPr>
        <w:t xml:space="preserve"> الذي يرتبط إلى الدنا وكذلك تطوي </w:t>
      </w:r>
      <w:r w:rsidRPr="00242E90">
        <w:rPr>
          <w:rFonts w:ascii="Arabic Typesetting" w:hAnsi="Arabic Typesetting" w:cs="Arabic Typesetting"/>
          <w:sz w:val="40"/>
          <w:szCs w:val="40"/>
          <w:rtl/>
          <w:lang w:bidi="ar-SY"/>
        </w:rPr>
        <w:t xml:space="preserve">قطاع ربط </w:t>
      </w:r>
      <w:r w:rsidRPr="00242E90">
        <w:rPr>
          <w:rFonts w:ascii="Arabic Typesetting" w:hAnsi="Arabic Typesetting" w:cs="Arabic Typesetting"/>
          <w:sz w:val="40"/>
          <w:szCs w:val="40"/>
          <w:rtl/>
        </w:rPr>
        <w:t>الدنا.</w:t>
      </w:r>
    </w:p>
    <w:p w:rsidR="003F2533" w:rsidRPr="00242E90" w:rsidRDefault="003F2533" w:rsidP="003F2533">
      <w:pPr>
        <w:pStyle w:val="BodyText"/>
        <w:jc w:val="both"/>
        <w:rPr>
          <w:rFonts w:ascii="Arabic Typesetting" w:hAnsi="Arabic Typesetting" w:cs="Arabic Typesetting"/>
          <w:sz w:val="40"/>
          <w:szCs w:val="40"/>
          <w:rtl/>
          <w:lang w:bidi="ar-SY"/>
        </w:rPr>
      </w:pPr>
    </w:p>
    <w:p w:rsidR="003F2533" w:rsidRPr="00242E90" w:rsidRDefault="003F2533" w:rsidP="003F2533">
      <w:pPr>
        <w:pStyle w:val="BodyText"/>
        <w:jc w:val="both"/>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3-3-6- </w:t>
      </w:r>
      <w:r w:rsidRPr="00242E90">
        <w:rPr>
          <w:rFonts w:ascii="Arabic Typesetting" w:hAnsi="Arabic Typesetting" w:cs="Arabic Typesetting"/>
          <w:b/>
          <w:bCs/>
          <w:sz w:val="40"/>
          <w:szCs w:val="40"/>
          <w:rtl/>
        </w:rPr>
        <w:t xml:space="preserve">المنطقة الأساسية للنهاية الكربوكسيلية </w:t>
      </w:r>
      <w:r w:rsidRPr="00820FD9">
        <w:rPr>
          <w:rFonts w:ascii="Arabic Typesetting" w:hAnsi="Arabic Typesetting" w:cs="Arabic Typesetting"/>
          <w:b/>
          <w:bCs/>
          <w:sz w:val="40"/>
          <w:szCs w:val="40"/>
        </w:rPr>
        <w:t>The C-terminal Basic Region</w:t>
      </w:r>
    </w:p>
    <w:p w:rsidR="003F2533" w:rsidRDefault="003F2533" w:rsidP="003F2533">
      <w:pPr>
        <w:pStyle w:val="BodyText"/>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lastRenderedPageBreak/>
        <w:t xml:space="preserve">تكون </w:t>
      </w:r>
      <w:r>
        <w:rPr>
          <w:rFonts w:ascii="Arabic Typesetting" w:hAnsi="Arabic Typesetting" w:cs="Arabic Typesetting"/>
          <w:sz w:val="40"/>
          <w:szCs w:val="40"/>
          <w:rtl/>
          <w:lang w:bidi="ar-SY"/>
        </w:rPr>
        <w:t>ت</w:t>
      </w:r>
      <w:r w:rsidRPr="00242E90">
        <w:rPr>
          <w:rFonts w:ascii="Arabic Typesetting" w:hAnsi="Arabic Typesetting" w:cs="Arabic Typesetting"/>
          <w:sz w:val="40"/>
          <w:szCs w:val="40"/>
          <w:rtl/>
          <w:lang w:bidi="ar-SY"/>
        </w:rPr>
        <w:t xml:space="preserve">قابلة للتحول الشكلي، إذ أنها تخضع لتعديلات عديدة ما بعد الترجمة التي تنظيم وظيفة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ولم يتضح بعد فيما إذا تعزز هذه التعديلات ارتباط النمط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lang w:bidi="ar-SY"/>
        </w:rPr>
        <w:t xml:space="preserve"> السوي إلى التتاليات النوعية للدنا، إلا أنه يعزز من فعالية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الانتساخية بتسهيل تجنيد عوامل الانتساخ المساعدة لمورثات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الهدفية</w:t>
      </w:r>
      <w:r w:rsidRPr="00123A5B">
        <w:rPr>
          <w:rFonts w:ascii="Arabic Typesetting" w:hAnsi="Arabic Typesetting" w:cs="Arabic Typesetting" w:hint="cs"/>
          <w:sz w:val="40"/>
          <w:szCs w:val="40"/>
          <w:vertAlign w:val="superscript"/>
          <w:rtl/>
          <w:lang w:bidi="ar-SY"/>
        </w:rPr>
        <w:t>(35)</w:t>
      </w:r>
      <w:r w:rsidRPr="00242E90">
        <w:rPr>
          <w:rFonts w:ascii="Arabic Typesetting" w:hAnsi="Arabic Typesetting" w:cs="Arabic Typesetting"/>
          <w:sz w:val="40"/>
          <w:szCs w:val="40"/>
          <w:rtl/>
          <w:lang w:bidi="ar-SY"/>
        </w:rPr>
        <w:t>.</w:t>
      </w: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Default="003F2533" w:rsidP="003F2533">
      <w:pPr>
        <w:pStyle w:val="BodyText"/>
        <w:jc w:val="both"/>
        <w:rPr>
          <w:rFonts w:ascii="Arabic Typesetting" w:hAnsi="Arabic Typesetting" w:cs="Arabic Typesetting"/>
          <w:sz w:val="40"/>
          <w:szCs w:val="40"/>
          <w:rtl/>
          <w:lang w:bidi="ar-SY"/>
        </w:rPr>
      </w:pPr>
    </w:p>
    <w:p w:rsidR="003F2533" w:rsidRPr="000F7320" w:rsidRDefault="003F2533" w:rsidP="003F2533">
      <w:pPr>
        <w:pStyle w:val="BodyText"/>
        <w:jc w:val="both"/>
        <w:rPr>
          <w:rFonts w:ascii="Arabic Typesetting" w:hAnsi="Arabic Typesetting" w:cs="Arabic Typesetting"/>
          <w:bCs/>
          <w:sz w:val="44"/>
          <w:szCs w:val="44"/>
          <w:rtl/>
          <w:lang w:val="en-GB" w:bidi="ar-SY"/>
        </w:rPr>
      </w:pPr>
      <w:r w:rsidRPr="00B20C42">
        <w:rPr>
          <w:sz w:val="44"/>
          <w:szCs w:val="44"/>
          <w:rtl/>
        </w:rPr>
        <w:lastRenderedPageBreak/>
        <w:pict>
          <v:rect id="_x0000_s1026" style="position:absolute;left:0;text-align:left;margin-left:-35.3pt;margin-top:72.15pt;width:165.95pt;height:26.75pt;z-index:251658240" o:allowincell="f" filled="f" stroked="f"/>
        </w:pict>
      </w:r>
      <w:r w:rsidRPr="00B20C42">
        <w:rPr>
          <w:sz w:val="44"/>
          <w:szCs w:val="44"/>
          <w:rtl/>
        </w:rPr>
        <w:pict>
          <v:rect id="_x0000_s1027" style="position:absolute;left:0;text-align:left;margin-left:-28.1pt;margin-top:74.15pt;width:27pt;height:27pt;z-index:251658240;mso-wrap-style:none" o:allowincell="f" filled="f" stroked="f">
            <v:textbox style="mso-next-textbox:#_x0000_s1027;mso-rotate-with-shape:t;mso-fit-shape-to-text:t" inset="0,0,0,0">
              <w:txbxContent>
                <w:p w:rsidR="003F2533" w:rsidRDefault="003F2533" w:rsidP="003F2533">
                  <w:pPr>
                    <w:bidi/>
                    <w:rPr>
                      <w:snapToGrid w:val="0"/>
                      <w:color w:val="000000"/>
                      <w:sz w:val="48"/>
                      <w:lang w:eastAsia="de-DE"/>
                    </w:rPr>
                  </w:pPr>
                  <w:r>
                    <w:rPr>
                      <w:snapToGrid w:val="0"/>
                      <w:color w:val="000000"/>
                      <w:lang w:eastAsia="de-DE"/>
                    </w:rPr>
                    <w:t xml:space="preserve">         </w:t>
                  </w:r>
                </w:p>
              </w:txbxContent>
            </v:textbox>
          </v:rect>
        </w:pict>
      </w:r>
      <w:r w:rsidRPr="00B20C42">
        <w:rPr>
          <w:sz w:val="44"/>
          <w:szCs w:val="44"/>
          <w:rtl/>
        </w:rPr>
        <w:pict>
          <v:rect id="_x0000_s1028" style="position:absolute;left:0;text-align:left;margin-left:-6.45pt;margin-top:8.3pt;width:122.65pt;height:29pt;z-index:251658240" o:allowincell="f" filled="f" stroked="f"/>
        </w:pict>
      </w:r>
      <w:r w:rsidRPr="00B20C42">
        <w:rPr>
          <w:sz w:val="44"/>
          <w:szCs w:val="44"/>
          <w:rtl/>
        </w:rPr>
        <w:pict>
          <v:rect id="_x0000_s1029" style="position:absolute;left:0;text-align:left;margin-left:389.7pt;margin-top:56.9pt;width:165.85pt;height:26.6pt;z-index:251658240" o:allowincell="f" filled="f" stroked="f"/>
        </w:pict>
      </w:r>
      <w:r w:rsidRPr="00B20C42">
        <w:rPr>
          <w:sz w:val="44"/>
          <w:szCs w:val="44"/>
          <w:rtl/>
        </w:rPr>
        <w:pict>
          <v:rect id="_x0000_s1030" style="position:absolute;left:0;text-align:left;margin-left:396.8pt;margin-top:58.75pt;width:9pt;height:27pt;z-index:251658240;mso-wrap-style:none" o:allowincell="f" filled="f" stroked="f">
            <v:textbox style="mso-next-textbox:#_x0000_s1030;mso-rotate-with-shape:t;mso-fit-shape-to-text:t" inset="0,0,0,0">
              <w:txbxContent>
                <w:p w:rsidR="003F2533" w:rsidRDefault="003F2533" w:rsidP="003F2533">
                  <w:pPr>
                    <w:bidi/>
                    <w:rPr>
                      <w:snapToGrid w:val="0"/>
                      <w:color w:val="000000"/>
                      <w:sz w:val="48"/>
                      <w:lang w:eastAsia="de-DE"/>
                    </w:rPr>
                  </w:pPr>
                  <w:r>
                    <w:rPr>
                      <w:snapToGrid w:val="0"/>
                      <w:color w:val="000000"/>
                      <w:lang w:eastAsia="de-DE"/>
                    </w:rPr>
                    <w:t xml:space="preserve">   </w:t>
                  </w:r>
                </w:p>
              </w:txbxContent>
            </v:textbox>
          </v:rect>
        </w:pict>
      </w:r>
      <w:r w:rsidRPr="00B20C42">
        <w:rPr>
          <w:rFonts w:ascii="Arial Narrow" w:hAnsi="Arial Narrow" w:cs="Simplified Arabic"/>
          <w:sz w:val="44"/>
          <w:szCs w:val="44"/>
          <w:rtl/>
        </w:rPr>
        <w:pict>
          <v:rect id="_x0000_s1031" style="position:absolute;left:0;text-align:left;margin-left:337.55pt;margin-top:23.35pt;width:67.5pt;height:19.35pt;z-index:251658240" o:allowincell="f" filled="f" stroked="f"/>
        </w:pict>
      </w:r>
      <w:r w:rsidRPr="00B20C42">
        <w:rPr>
          <w:rFonts w:ascii="Arial Narrow" w:hAnsi="Arial Narrow" w:cs="Simplified Arabic"/>
          <w:sz w:val="44"/>
          <w:szCs w:val="44"/>
          <w:rtl/>
        </w:rPr>
        <w:pict>
          <v:rect id="_x0000_s1032" style="position:absolute;left:0;text-align:left;margin-left:260.05pt;margin-top:.5pt;width:93.65pt;height:19.5pt;z-index:251658240" o:allowincell="f" filled="f" stroked="f"/>
        </w:pict>
      </w:r>
      <w:r w:rsidRPr="00B20C42">
        <w:rPr>
          <w:rFonts w:ascii="Arial Narrow" w:hAnsi="Arial Narrow" w:cs="Simplified Arabic"/>
          <w:sz w:val="44"/>
          <w:szCs w:val="44"/>
          <w:rtl/>
        </w:rPr>
        <w:pict>
          <v:rect id="_x0000_s1033" style="position:absolute;left:0;text-align:left;margin-left:134.45pt;margin-top:6.15pt;width:104.95pt;height:19.35pt;z-index:251658240" o:allowincell="f" filled="f" stroked="f"/>
        </w:pict>
      </w:r>
      <w:r w:rsidRPr="000F7320">
        <w:rPr>
          <w:rFonts w:ascii="Arabic Typesetting" w:hAnsi="Arabic Typesetting" w:cs="Arabic Typesetting" w:hint="cs"/>
          <w:bCs/>
          <w:sz w:val="44"/>
          <w:szCs w:val="44"/>
          <w:rtl/>
          <w:lang w:val="en-GB" w:bidi="ar-SY"/>
        </w:rPr>
        <w:t xml:space="preserve">3-4- </w:t>
      </w:r>
      <w:r w:rsidRPr="000F7320">
        <w:rPr>
          <w:rFonts w:ascii="Arabic Typesetting" w:hAnsi="Arabic Typesetting" w:cs="Arabic Typesetting"/>
          <w:bCs/>
          <w:sz w:val="44"/>
          <w:szCs w:val="44"/>
          <w:rtl/>
          <w:lang w:val="en-GB" w:bidi="ar-SY"/>
        </w:rPr>
        <w:t xml:space="preserve">وظائف </w:t>
      </w:r>
      <w:r w:rsidRPr="000F7320">
        <w:rPr>
          <w:rFonts w:ascii="Arabic Typesetting" w:hAnsi="Arabic Typesetting" w:cs="Arabic Typesetting"/>
          <w:b/>
          <w:sz w:val="44"/>
          <w:szCs w:val="44"/>
          <w:lang w:val="en-GB" w:bidi="ar-SY"/>
        </w:rPr>
        <w:t>p53</w:t>
      </w:r>
      <w:r w:rsidRPr="000F7320">
        <w:rPr>
          <w:rFonts w:ascii="Arabic Typesetting" w:hAnsi="Arabic Typesetting" w:cs="Arabic Typesetting"/>
          <w:bCs/>
          <w:sz w:val="44"/>
          <w:szCs w:val="44"/>
          <w:rtl/>
          <w:lang w:val="en-GB" w:bidi="ar-SY"/>
        </w:rPr>
        <w:t xml:space="preserve"> وآلية عمله</w:t>
      </w:r>
    </w:p>
    <w:p w:rsidR="003F2533" w:rsidRPr="00160333" w:rsidRDefault="003F2533" w:rsidP="003F2533">
      <w:pPr>
        <w:pStyle w:val="BodyText"/>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rPr>
        <w:t xml:space="preserve">رغم غياب الحاجة لتدخل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rPr>
        <w:t xml:space="preserve"> في تنظيم النمو الخلوي الروتيني في الخلايا السوية إلا أن الأمر مختلف تماماً بالنسبة للخلايا المعطوبة التي عانت من أذية في مادتها الوراثية مهما كانت طبيعة هذه الأذية ومصدرها، عندئذ يقوم </w:t>
      </w:r>
      <w:r w:rsidRPr="00242E90">
        <w:rPr>
          <w:rFonts w:ascii="Arabic Typesetting" w:hAnsi="Arabic Typesetting" w:cs="Arabic Typesetting"/>
          <w:sz w:val="40"/>
          <w:szCs w:val="40"/>
        </w:rPr>
        <w:t xml:space="preserve">p53 </w:t>
      </w:r>
      <w:r w:rsidRPr="00242E90">
        <w:rPr>
          <w:rFonts w:ascii="Arabic Typesetting" w:hAnsi="Arabic Typesetting" w:cs="Arabic Typesetting"/>
          <w:sz w:val="40"/>
          <w:szCs w:val="40"/>
          <w:rtl/>
        </w:rPr>
        <w:t xml:space="preserve"> بوظيفته ككابح للنمو الخلوي وذلك إما من خلال احتجاز الخلايا في الطور </w:t>
      </w:r>
      <w:r w:rsidRPr="00242E90">
        <w:rPr>
          <w:rFonts w:ascii="Arabic Typesetting" w:hAnsi="Arabic Typesetting" w:cs="Arabic Typesetting"/>
          <w:sz w:val="40"/>
          <w:szCs w:val="40"/>
        </w:rPr>
        <w:t>G</w:t>
      </w:r>
      <w:r w:rsidRPr="00242E90">
        <w:rPr>
          <w:rFonts w:ascii="Arabic Typesetting" w:hAnsi="Arabic Typesetting" w:cs="Arabic Typesetting"/>
          <w:sz w:val="40"/>
          <w:szCs w:val="40"/>
          <w:vertAlign w:val="subscript"/>
        </w:rPr>
        <w:t>1</w:t>
      </w:r>
      <w:r w:rsidRPr="00242E90">
        <w:rPr>
          <w:rFonts w:ascii="Arabic Typesetting" w:hAnsi="Arabic Typesetting" w:cs="Arabic Typesetting"/>
          <w:sz w:val="40"/>
          <w:szCs w:val="40"/>
          <w:rtl/>
        </w:rPr>
        <w:t xml:space="preserve"> من الدورة الخلوية وعرقلة تحويلها إلى الطور اللاحق أو من خلال تحريض </w:t>
      </w:r>
      <w:r w:rsidRPr="00242E90">
        <w:rPr>
          <w:rFonts w:ascii="Arabic Typesetting" w:hAnsi="Arabic Typesetting" w:cs="Arabic Typesetting"/>
          <w:color w:val="000000" w:themeColor="text1"/>
          <w:sz w:val="40"/>
          <w:szCs w:val="40"/>
          <w:rtl/>
          <w:lang w:val="en-GB" w:bidi="ar-SY"/>
        </w:rPr>
        <w:t>الاستموات</w:t>
      </w:r>
      <w:r w:rsidRPr="00242E90">
        <w:rPr>
          <w:rFonts w:ascii="Arabic Typesetting" w:hAnsi="Arabic Typesetting" w:cs="Arabic Typesetting"/>
          <w:sz w:val="40"/>
          <w:szCs w:val="40"/>
          <w:rtl/>
        </w:rPr>
        <w:t xml:space="preserve">. </w:t>
      </w:r>
    </w:p>
    <w:p w:rsidR="003F2533" w:rsidRPr="00242E90" w:rsidRDefault="003F2533" w:rsidP="003F2533">
      <w:pPr>
        <w:pStyle w:val="ListParagraph"/>
        <w:ind w:left="0"/>
        <w:rPr>
          <w:rFonts w:ascii="Arabic Typesetting" w:hAnsi="Arabic Typesetting" w:cs="Arabic Typesetting"/>
          <w:b/>
          <w:sz w:val="40"/>
          <w:szCs w:val="40"/>
          <w:rtl/>
          <w:lang w:bidi="ar-SY"/>
        </w:rPr>
      </w:pPr>
      <w:r w:rsidRPr="00242E90">
        <w:rPr>
          <w:rFonts w:ascii="Arabic Typesetting" w:hAnsi="Arabic Typesetting" w:cs="Arabic Typesetting"/>
          <w:b/>
          <w:sz w:val="40"/>
          <w:szCs w:val="40"/>
          <w:rtl/>
          <w:lang w:val="en-GB" w:bidi="ar-SY"/>
        </w:rPr>
        <w:t xml:space="preserve">يمكن تلخيص وظائف </w:t>
      </w:r>
      <w:r w:rsidRPr="00242E90">
        <w:rPr>
          <w:rFonts w:ascii="Arabic Typesetting" w:hAnsi="Arabic Typesetting" w:cs="Arabic Typesetting"/>
          <w:bCs/>
          <w:sz w:val="40"/>
          <w:szCs w:val="40"/>
          <w:lang w:bidi="ar-SY"/>
        </w:rPr>
        <w:t>p53</w:t>
      </w:r>
      <w:r w:rsidRPr="00242E90">
        <w:rPr>
          <w:rFonts w:ascii="Arabic Typesetting" w:hAnsi="Arabic Typesetting" w:cs="Arabic Typesetting"/>
          <w:b/>
          <w:sz w:val="40"/>
          <w:szCs w:val="40"/>
          <w:rtl/>
          <w:lang w:bidi="ar-SY"/>
        </w:rPr>
        <w:t xml:space="preserve"> </w:t>
      </w:r>
      <w:r w:rsidRPr="00242E90">
        <w:rPr>
          <w:rFonts w:ascii="Arabic Typesetting" w:hAnsi="Arabic Typesetting" w:cs="Arabic Typesetting"/>
          <w:b/>
          <w:sz w:val="40"/>
          <w:szCs w:val="40"/>
          <w:rtl/>
          <w:lang w:val="en-GB" w:bidi="ar-SY"/>
        </w:rPr>
        <w:t xml:space="preserve">السوي </w:t>
      </w:r>
      <w:r w:rsidRPr="00242E90">
        <w:rPr>
          <w:rFonts w:ascii="Arabic Typesetting" w:hAnsi="Arabic Typesetting" w:cs="Arabic Typesetting"/>
          <w:b/>
          <w:sz w:val="40"/>
          <w:szCs w:val="40"/>
          <w:rtl/>
          <w:lang w:bidi="ar-SY"/>
        </w:rPr>
        <w:t>كما يلي:</w:t>
      </w:r>
    </w:p>
    <w:p w:rsidR="003F2533" w:rsidRPr="00242E90" w:rsidRDefault="003F2533" w:rsidP="003F2533">
      <w:pPr>
        <w:pStyle w:val="ListParagraph"/>
        <w:ind w:left="0"/>
        <w:rPr>
          <w:rFonts w:ascii="Arabic Typesetting" w:hAnsi="Arabic Typesetting" w:cs="Arabic Typesetting"/>
          <w:b/>
          <w:sz w:val="40"/>
          <w:szCs w:val="40"/>
          <w:rtl/>
          <w:lang w:bidi="ar-SY"/>
        </w:rPr>
      </w:pPr>
      <w:r w:rsidRPr="00242E90">
        <w:rPr>
          <w:rFonts w:ascii="Arabic Typesetting" w:hAnsi="Arabic Typesetting" w:cs="Arabic Typesetting"/>
          <w:b/>
          <w:sz w:val="40"/>
          <w:szCs w:val="40"/>
          <w:rtl/>
          <w:lang w:bidi="ar-SY"/>
        </w:rPr>
        <w:t>الوظائف الكيميائية الحيوية:</w:t>
      </w:r>
    </w:p>
    <w:p w:rsidR="003F2533" w:rsidRPr="00242E90" w:rsidRDefault="003F2533" w:rsidP="003F2533">
      <w:pPr>
        <w:pStyle w:val="ListParagraph"/>
        <w:numPr>
          <w:ilvl w:val="0"/>
          <w:numId w:val="14"/>
        </w:numPr>
        <w:spacing w:before="0"/>
        <w:ind w:left="0"/>
        <w:rPr>
          <w:rFonts w:ascii="Arabic Typesetting" w:hAnsi="Arabic Typesetting" w:cs="Arabic Typesetting"/>
          <w:b/>
          <w:sz w:val="40"/>
          <w:szCs w:val="40"/>
          <w:rtl/>
          <w:lang w:bidi="ar-SY"/>
        </w:rPr>
      </w:pPr>
      <w:r w:rsidRPr="00242E90">
        <w:rPr>
          <w:rFonts w:ascii="Arabic Typesetting" w:hAnsi="Arabic Typesetting" w:cs="Arabic Typesetting"/>
          <w:b/>
          <w:sz w:val="40"/>
          <w:szCs w:val="40"/>
          <w:rtl/>
          <w:lang w:bidi="ar-SY"/>
        </w:rPr>
        <w:t>الارتباط إلى الدنا</w:t>
      </w:r>
      <w:r w:rsidRPr="00242E90">
        <w:rPr>
          <w:rFonts w:ascii="Arabic Typesetting" w:hAnsi="Arabic Typesetting" w:cs="Arabic Typesetting"/>
          <w:bCs/>
          <w:sz w:val="40"/>
          <w:szCs w:val="40"/>
          <w:rtl/>
          <w:lang w:bidi="ar-SY"/>
        </w:rPr>
        <w:t xml:space="preserve"> </w:t>
      </w:r>
      <w:r w:rsidRPr="00242E90">
        <w:rPr>
          <w:rFonts w:ascii="Arabic Typesetting" w:hAnsi="Arabic Typesetting" w:cs="Arabic Typesetting"/>
          <w:b/>
          <w:sz w:val="40"/>
          <w:szCs w:val="40"/>
          <w:rtl/>
          <w:lang w:bidi="ar-SY"/>
        </w:rPr>
        <w:t>عن طريق تتاليات نوعية.</w:t>
      </w:r>
    </w:p>
    <w:p w:rsidR="003F2533" w:rsidRPr="00242E90" w:rsidRDefault="003F2533" w:rsidP="003F2533">
      <w:pPr>
        <w:pStyle w:val="ListParagraph"/>
        <w:numPr>
          <w:ilvl w:val="0"/>
          <w:numId w:val="14"/>
        </w:numPr>
        <w:spacing w:before="0"/>
        <w:ind w:left="0"/>
        <w:rPr>
          <w:rFonts w:ascii="Arabic Typesetting" w:hAnsi="Arabic Typesetting" w:cs="Arabic Typesetting"/>
          <w:b/>
          <w:sz w:val="40"/>
          <w:szCs w:val="40"/>
          <w:lang w:bidi="ar-SY"/>
        </w:rPr>
      </w:pPr>
      <w:r w:rsidRPr="00242E90">
        <w:rPr>
          <w:rFonts w:ascii="Arabic Typesetting" w:hAnsi="Arabic Typesetting" w:cs="Arabic Typesetting"/>
          <w:b/>
          <w:sz w:val="40"/>
          <w:szCs w:val="40"/>
          <w:rtl/>
          <w:lang w:bidi="ar-SY"/>
        </w:rPr>
        <w:t>تنشيط الانتساخ من خلال تحريض مواقع ارتباط</w:t>
      </w:r>
      <w:r w:rsidRPr="00242E90">
        <w:rPr>
          <w:rFonts w:ascii="Arabic Typesetting" w:hAnsi="Arabic Typesetting" w:cs="Arabic Typesetting"/>
          <w:bCs/>
          <w:sz w:val="40"/>
          <w:szCs w:val="40"/>
          <w:rtl/>
          <w:lang w:bidi="ar-SY"/>
        </w:rPr>
        <w:t xml:space="preserve"> </w:t>
      </w:r>
      <w:r w:rsidRPr="00242E90">
        <w:rPr>
          <w:rFonts w:ascii="Arabic Typesetting" w:hAnsi="Arabic Typesetting" w:cs="Arabic Typesetting"/>
          <w:b/>
          <w:sz w:val="40"/>
          <w:szCs w:val="40"/>
          <w:rtl/>
          <w:lang w:bidi="ar-SY"/>
        </w:rPr>
        <w:t xml:space="preserve">الدنا. </w:t>
      </w:r>
    </w:p>
    <w:p w:rsidR="003F2533" w:rsidRPr="00242E90" w:rsidRDefault="003F2533" w:rsidP="003F2533">
      <w:pPr>
        <w:pStyle w:val="ListParagraph"/>
        <w:numPr>
          <w:ilvl w:val="0"/>
          <w:numId w:val="14"/>
        </w:numPr>
        <w:spacing w:before="0"/>
        <w:ind w:left="0"/>
        <w:rPr>
          <w:rFonts w:ascii="Arabic Typesetting" w:hAnsi="Arabic Typesetting" w:cs="Arabic Typesetting"/>
          <w:b/>
          <w:sz w:val="40"/>
          <w:szCs w:val="40"/>
          <w:lang w:bidi="ar-SY"/>
        </w:rPr>
      </w:pPr>
      <w:r w:rsidRPr="00242E90">
        <w:rPr>
          <w:rFonts w:ascii="Arabic Typesetting" w:hAnsi="Arabic Typesetting" w:cs="Arabic Typesetting"/>
          <w:b/>
          <w:sz w:val="40"/>
          <w:szCs w:val="40"/>
          <w:rtl/>
          <w:lang w:bidi="ar-SY"/>
        </w:rPr>
        <w:t xml:space="preserve">ينبه على التحام </w:t>
      </w:r>
      <w:r w:rsidRPr="00242E90">
        <w:rPr>
          <w:rFonts w:ascii="Arabic Typesetting" w:hAnsi="Arabic Typesetting" w:cs="Arabic Typesetting"/>
          <w:bCs/>
          <w:sz w:val="40"/>
          <w:szCs w:val="40"/>
          <w:lang w:bidi="ar-SY"/>
        </w:rPr>
        <w:t>annealing</w:t>
      </w:r>
      <w:r w:rsidRPr="00242E90">
        <w:rPr>
          <w:rFonts w:ascii="Arabic Typesetting" w:hAnsi="Arabic Typesetting" w:cs="Arabic Typesetting"/>
          <w:b/>
          <w:sz w:val="40"/>
          <w:szCs w:val="40"/>
          <w:rtl/>
          <w:lang w:bidi="ar-SY"/>
        </w:rPr>
        <w:t xml:space="preserve"> الدنا</w:t>
      </w:r>
      <w:r w:rsidRPr="00242E90">
        <w:rPr>
          <w:rFonts w:ascii="Arabic Typesetting" w:hAnsi="Arabic Typesetting" w:cs="Arabic Typesetting"/>
          <w:bCs/>
          <w:sz w:val="40"/>
          <w:szCs w:val="40"/>
          <w:rtl/>
          <w:lang w:bidi="ar-SY"/>
        </w:rPr>
        <w:t xml:space="preserve"> </w:t>
      </w:r>
      <w:r w:rsidRPr="00242E90">
        <w:rPr>
          <w:rFonts w:ascii="Arabic Typesetting" w:hAnsi="Arabic Typesetting" w:cs="Arabic Typesetting"/>
          <w:b/>
          <w:sz w:val="40"/>
          <w:szCs w:val="40"/>
          <w:rtl/>
          <w:lang w:bidi="ar-SY"/>
        </w:rPr>
        <w:t xml:space="preserve">وحيد الطاق </w:t>
      </w:r>
      <w:r w:rsidRPr="00242E90">
        <w:rPr>
          <w:rFonts w:ascii="Arabic Typesetting" w:hAnsi="Arabic Typesetting" w:cs="Arabic Typesetting"/>
          <w:bCs/>
          <w:sz w:val="40"/>
          <w:szCs w:val="40"/>
          <w:lang w:bidi="ar-SY"/>
        </w:rPr>
        <w:t>ssDNA</w:t>
      </w:r>
      <w:r w:rsidRPr="00242E90">
        <w:rPr>
          <w:rFonts w:ascii="Arabic Typesetting" w:hAnsi="Arabic Typesetting" w:cs="Arabic Typesetting"/>
          <w:b/>
          <w:sz w:val="40"/>
          <w:szCs w:val="40"/>
          <w:rtl/>
          <w:lang w:bidi="ar-SY"/>
        </w:rPr>
        <w:t>.</w:t>
      </w:r>
    </w:p>
    <w:p w:rsidR="003F2533" w:rsidRPr="00242E90" w:rsidRDefault="003F2533" w:rsidP="003F2533">
      <w:pPr>
        <w:pStyle w:val="ListParagraph"/>
        <w:numPr>
          <w:ilvl w:val="0"/>
          <w:numId w:val="14"/>
        </w:numPr>
        <w:spacing w:before="0"/>
        <w:ind w:left="0"/>
        <w:rPr>
          <w:rFonts w:ascii="Arabic Typesetting" w:hAnsi="Arabic Typesetting" w:cs="Arabic Typesetting"/>
          <w:b/>
          <w:sz w:val="40"/>
          <w:szCs w:val="40"/>
          <w:lang w:bidi="ar-SY"/>
        </w:rPr>
      </w:pPr>
      <w:r w:rsidRPr="00242E90">
        <w:rPr>
          <w:rFonts w:ascii="Arabic Typesetting" w:hAnsi="Arabic Typesetting" w:cs="Arabic Typesetting"/>
          <w:b/>
          <w:sz w:val="40"/>
          <w:szCs w:val="40"/>
          <w:rtl/>
          <w:lang w:bidi="ar-SY"/>
        </w:rPr>
        <w:t>يثبط فعالية الهيليكاز.</w:t>
      </w:r>
    </w:p>
    <w:p w:rsidR="003F2533" w:rsidRPr="00242E90" w:rsidRDefault="003F2533" w:rsidP="003F2533">
      <w:pPr>
        <w:pStyle w:val="ListParagraph"/>
        <w:ind w:left="0"/>
        <w:rPr>
          <w:rFonts w:ascii="Arabic Typesetting" w:hAnsi="Arabic Typesetting" w:cs="Arabic Typesetting"/>
          <w:b/>
          <w:sz w:val="40"/>
          <w:szCs w:val="40"/>
          <w:lang w:bidi="ar-SY"/>
        </w:rPr>
      </w:pPr>
    </w:p>
    <w:p w:rsidR="003F2533" w:rsidRPr="00242E90" w:rsidRDefault="003F2533" w:rsidP="003F2533">
      <w:pPr>
        <w:bidi/>
        <w:spacing w:after="0" w:line="240" w:lineRule="auto"/>
        <w:jc w:val="both"/>
        <w:rPr>
          <w:rFonts w:ascii="Arabic Typesetting" w:hAnsi="Arabic Typesetting" w:cs="Arabic Typesetting"/>
          <w:b/>
          <w:sz w:val="40"/>
          <w:szCs w:val="40"/>
          <w:lang w:bidi="ar-SY"/>
        </w:rPr>
      </w:pPr>
      <w:r w:rsidRPr="00242E90">
        <w:rPr>
          <w:rFonts w:ascii="Arabic Typesetting" w:hAnsi="Arabic Typesetting" w:cs="Arabic Typesetting"/>
          <w:b/>
          <w:sz w:val="40"/>
          <w:szCs w:val="40"/>
          <w:rtl/>
          <w:lang w:bidi="ar-SY"/>
        </w:rPr>
        <w:t>الوظائف البيولوجية:</w:t>
      </w:r>
    </w:p>
    <w:p w:rsidR="003F2533" w:rsidRPr="00242E90" w:rsidRDefault="003F2533" w:rsidP="003F2533">
      <w:pPr>
        <w:pStyle w:val="ListParagraph"/>
        <w:numPr>
          <w:ilvl w:val="0"/>
          <w:numId w:val="16"/>
        </w:numPr>
        <w:spacing w:before="0"/>
        <w:ind w:left="0"/>
        <w:rPr>
          <w:rFonts w:ascii="Arabic Typesetting" w:hAnsi="Arabic Typesetting" w:cs="Arabic Typesetting"/>
          <w:b/>
          <w:sz w:val="40"/>
          <w:szCs w:val="40"/>
          <w:rtl/>
          <w:lang w:bidi="ar-SY"/>
        </w:rPr>
      </w:pPr>
      <w:r w:rsidRPr="00242E90">
        <w:rPr>
          <w:rFonts w:ascii="Arabic Typesetting" w:hAnsi="Arabic Typesetting" w:cs="Arabic Typesetting"/>
          <w:b/>
          <w:sz w:val="40"/>
          <w:szCs w:val="40"/>
          <w:rtl/>
          <w:lang w:bidi="ar-SY"/>
        </w:rPr>
        <w:t xml:space="preserve">يحرض على توقف النمو بالطور </w:t>
      </w:r>
      <w:r w:rsidRPr="00242E90">
        <w:rPr>
          <w:rFonts w:ascii="Arabic Typesetting" w:hAnsi="Arabic Typesetting" w:cs="Arabic Typesetting"/>
          <w:bCs/>
          <w:sz w:val="40"/>
          <w:szCs w:val="40"/>
          <w:lang w:bidi="ar-SY"/>
        </w:rPr>
        <w:t>G1</w:t>
      </w:r>
      <w:r w:rsidRPr="00242E90">
        <w:rPr>
          <w:rFonts w:ascii="Arabic Typesetting" w:hAnsi="Arabic Typesetting" w:cs="Arabic Typesetting"/>
          <w:b/>
          <w:sz w:val="40"/>
          <w:szCs w:val="40"/>
          <w:rtl/>
          <w:lang w:bidi="ar-SY"/>
        </w:rPr>
        <w:t>.</w:t>
      </w:r>
    </w:p>
    <w:p w:rsidR="003F2533" w:rsidRPr="00242E90" w:rsidRDefault="003F2533" w:rsidP="003F2533">
      <w:pPr>
        <w:pStyle w:val="ListParagraph"/>
        <w:numPr>
          <w:ilvl w:val="0"/>
          <w:numId w:val="16"/>
        </w:numPr>
        <w:spacing w:before="0"/>
        <w:ind w:left="0"/>
        <w:rPr>
          <w:rFonts w:ascii="Arabic Typesetting" w:hAnsi="Arabic Typesetting" w:cs="Arabic Typesetting"/>
          <w:b/>
          <w:sz w:val="40"/>
          <w:szCs w:val="40"/>
          <w:lang w:bidi="ar-SY"/>
        </w:rPr>
      </w:pPr>
      <w:r w:rsidRPr="00242E90">
        <w:rPr>
          <w:rFonts w:ascii="Arabic Typesetting" w:hAnsi="Arabic Typesetting" w:cs="Arabic Typesetting"/>
          <w:b/>
          <w:sz w:val="40"/>
          <w:szCs w:val="40"/>
          <w:rtl/>
          <w:lang w:bidi="ar-SY"/>
        </w:rPr>
        <w:t>يحرض على استماتة الخلية عقب تأذي الدنا.</w:t>
      </w:r>
    </w:p>
    <w:p w:rsidR="003F2533" w:rsidRPr="00242E90" w:rsidRDefault="003F2533" w:rsidP="003F2533">
      <w:pPr>
        <w:pStyle w:val="ListParagraph"/>
        <w:numPr>
          <w:ilvl w:val="0"/>
          <w:numId w:val="16"/>
        </w:numPr>
        <w:spacing w:before="0"/>
        <w:ind w:left="0"/>
        <w:rPr>
          <w:rFonts w:ascii="Arabic Typesetting" w:hAnsi="Arabic Typesetting" w:cs="Arabic Typesetting"/>
          <w:b/>
          <w:sz w:val="40"/>
          <w:szCs w:val="40"/>
          <w:lang w:bidi="ar-SY"/>
        </w:rPr>
      </w:pPr>
      <w:r w:rsidRPr="00242E90">
        <w:rPr>
          <w:rFonts w:ascii="Arabic Typesetting" w:hAnsi="Arabic Typesetting" w:cs="Arabic Typesetting"/>
          <w:b/>
          <w:sz w:val="40"/>
          <w:szCs w:val="40"/>
          <w:rtl/>
          <w:lang w:bidi="ar-SY"/>
        </w:rPr>
        <w:t>يثبط نمو الخلية الورمية.</w:t>
      </w:r>
    </w:p>
    <w:p w:rsidR="003F2533" w:rsidRPr="00242E90" w:rsidRDefault="003F2533" w:rsidP="003F2533">
      <w:pPr>
        <w:pStyle w:val="ListParagraph"/>
        <w:numPr>
          <w:ilvl w:val="0"/>
          <w:numId w:val="16"/>
        </w:numPr>
        <w:spacing w:before="0"/>
        <w:ind w:left="0"/>
        <w:rPr>
          <w:rFonts w:ascii="Arabic Typesetting" w:hAnsi="Arabic Typesetting" w:cs="Arabic Typesetting"/>
          <w:b/>
          <w:sz w:val="40"/>
          <w:szCs w:val="40"/>
          <w:lang w:bidi="ar-SY"/>
        </w:rPr>
      </w:pPr>
      <w:r w:rsidRPr="00242E90">
        <w:rPr>
          <w:rFonts w:ascii="Arabic Typesetting" w:hAnsi="Arabic Typesetting" w:cs="Arabic Typesetting"/>
          <w:b/>
          <w:sz w:val="40"/>
          <w:szCs w:val="40"/>
          <w:rtl/>
          <w:lang w:bidi="ar-SY"/>
        </w:rPr>
        <w:t>يحافظ على الثباتية الجينية.</w:t>
      </w:r>
    </w:p>
    <w:p w:rsidR="003F2533" w:rsidRPr="00242E90" w:rsidRDefault="003F2533" w:rsidP="003F2533">
      <w:pPr>
        <w:bidi/>
        <w:spacing w:after="0" w:line="240" w:lineRule="auto"/>
        <w:jc w:val="both"/>
        <w:rPr>
          <w:rFonts w:ascii="Arabic Typesetting" w:hAnsi="Arabic Typesetting" w:cs="Arabic Typesetting"/>
          <w:b/>
          <w:sz w:val="40"/>
          <w:szCs w:val="40"/>
          <w:lang w:bidi="ar-SY"/>
        </w:rPr>
      </w:pPr>
    </w:p>
    <w:p w:rsidR="003F2533" w:rsidRDefault="003F2533" w:rsidP="003F2533">
      <w:pPr>
        <w:bidi/>
        <w:spacing w:after="0" w:line="240" w:lineRule="auto"/>
        <w:jc w:val="both"/>
        <w:rPr>
          <w:rFonts w:ascii="Arabic Typesetting" w:hAnsi="Arabic Typesetting" w:cs="Arabic Typesetting"/>
          <w:b/>
          <w:sz w:val="40"/>
          <w:szCs w:val="40"/>
          <w:rtl/>
          <w:lang w:bidi="ar-SY"/>
        </w:rPr>
      </w:pPr>
      <w:r w:rsidRPr="00242E90">
        <w:rPr>
          <w:rFonts w:ascii="Arabic Typesetting" w:hAnsi="Arabic Typesetting" w:cs="Arabic Typesetting"/>
          <w:b/>
          <w:sz w:val="40"/>
          <w:szCs w:val="40"/>
          <w:rtl/>
          <w:lang w:bidi="ar-SY"/>
        </w:rPr>
        <w:t xml:space="preserve">وسنقوم باختصار بتسليط الضوء على أبرز وظائف </w:t>
      </w:r>
      <w:r w:rsidRPr="00242E90">
        <w:rPr>
          <w:rFonts w:ascii="Arabic Typesetting" w:hAnsi="Arabic Typesetting" w:cs="Arabic Typesetting"/>
          <w:bCs/>
          <w:sz w:val="40"/>
          <w:szCs w:val="40"/>
          <w:lang w:bidi="ar-SY"/>
        </w:rPr>
        <w:t>p53</w:t>
      </w:r>
      <w:r>
        <w:rPr>
          <w:rFonts w:ascii="Arabic Typesetting" w:hAnsi="Arabic Typesetting" w:cs="Arabic Typesetting" w:hint="cs"/>
          <w:b/>
          <w:sz w:val="40"/>
          <w:szCs w:val="40"/>
          <w:rtl/>
          <w:lang w:bidi="ar-SY"/>
        </w:rPr>
        <w:t>، وهي موضحة بالشكل(5)</w:t>
      </w:r>
      <w:r w:rsidRPr="0088112D">
        <w:rPr>
          <w:rFonts w:ascii="Arabic Typesetting" w:hAnsi="Arabic Typesetting" w:cs="Arabic Typesetting" w:hint="cs"/>
          <w:b/>
          <w:sz w:val="40"/>
          <w:szCs w:val="40"/>
          <w:vertAlign w:val="superscript"/>
          <w:rtl/>
          <w:lang w:bidi="ar-SY"/>
        </w:rPr>
        <w:t>(36)</w:t>
      </w:r>
      <w:r>
        <w:rPr>
          <w:rFonts w:ascii="Arabic Typesetting" w:hAnsi="Arabic Typesetting" w:cs="Arabic Typesetting" w:hint="cs"/>
          <w:b/>
          <w:sz w:val="40"/>
          <w:szCs w:val="40"/>
          <w:rtl/>
          <w:lang w:bidi="ar-SY"/>
        </w:rPr>
        <w:t>:</w:t>
      </w:r>
    </w:p>
    <w:p w:rsidR="003F2533" w:rsidRDefault="003F2533" w:rsidP="003F2533">
      <w:pPr>
        <w:bidi/>
        <w:spacing w:after="0" w:line="240" w:lineRule="auto"/>
        <w:jc w:val="both"/>
        <w:rPr>
          <w:rFonts w:ascii="Arabic Typesetting" w:hAnsi="Arabic Typesetting" w:cs="Arabic Typesetting"/>
          <w:bCs/>
          <w:sz w:val="40"/>
          <w:szCs w:val="40"/>
          <w:rtl/>
          <w:lang w:bidi="ar-SY"/>
        </w:rPr>
      </w:pPr>
      <w:r>
        <w:rPr>
          <w:noProof/>
        </w:rPr>
        <w:lastRenderedPageBreak/>
        <w:drawing>
          <wp:inline distT="0" distB="0" distL="0" distR="0">
            <wp:extent cx="5486400" cy="5013887"/>
            <wp:effectExtent l="19050" t="0" r="0" b="0"/>
            <wp:docPr id="1" name="Picture 1" descr="http://upload.wikimedia.org/wikipedia/commons/9/9a/P53_pathwa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9/9a/P53_pathways.jpg"/>
                    <pic:cNvPicPr>
                      <a:picLocks noChangeAspect="1" noChangeArrowheads="1"/>
                    </pic:cNvPicPr>
                  </pic:nvPicPr>
                  <pic:blipFill>
                    <a:blip r:embed="rId10" cstate="print"/>
                    <a:srcRect/>
                    <a:stretch>
                      <a:fillRect/>
                    </a:stretch>
                  </pic:blipFill>
                  <pic:spPr bwMode="auto">
                    <a:xfrm>
                      <a:off x="0" y="0"/>
                      <a:ext cx="5486400" cy="5013887"/>
                    </a:xfrm>
                    <a:prstGeom prst="rect">
                      <a:avLst/>
                    </a:prstGeom>
                    <a:noFill/>
                    <a:ln w="9525">
                      <a:noFill/>
                      <a:miter lim="800000"/>
                      <a:headEnd/>
                      <a:tailEnd/>
                    </a:ln>
                  </pic:spPr>
                </pic:pic>
              </a:graphicData>
            </a:graphic>
          </wp:inline>
        </w:drawing>
      </w:r>
      <w:r w:rsidRPr="005C3A98">
        <w:rPr>
          <w:rFonts w:ascii="Arabic Typesetting" w:hAnsi="Arabic Typesetting" w:cs="Arabic Typesetting" w:hint="cs"/>
          <w:bCs/>
          <w:sz w:val="40"/>
          <w:szCs w:val="40"/>
          <w:rtl/>
          <w:lang w:bidi="ar-SY"/>
        </w:rPr>
        <w:t xml:space="preserve">الشكل (5): وظائف </w:t>
      </w:r>
      <w:r w:rsidRPr="005C3A98">
        <w:rPr>
          <w:rFonts w:ascii="Arabic Typesetting" w:hAnsi="Arabic Typesetting" w:cs="Arabic Typesetting"/>
          <w:b/>
          <w:sz w:val="40"/>
          <w:szCs w:val="40"/>
          <w:lang w:bidi="ar-SY"/>
        </w:rPr>
        <w:t>p53</w:t>
      </w:r>
      <w:r w:rsidRPr="005C3A98">
        <w:rPr>
          <w:rFonts w:ascii="Arabic Typesetting" w:hAnsi="Arabic Typesetting" w:cs="Arabic Typesetting" w:hint="cs"/>
          <w:bCs/>
          <w:sz w:val="40"/>
          <w:szCs w:val="40"/>
          <w:rtl/>
          <w:lang w:bidi="ar-SY"/>
        </w:rPr>
        <w:t xml:space="preserve">.(في الخلية الطبيعية يكون </w:t>
      </w:r>
      <w:r w:rsidRPr="005C3A98">
        <w:rPr>
          <w:rFonts w:ascii="Arabic Typesetting" w:hAnsi="Arabic Typesetting" w:cs="Arabic Typesetting"/>
          <w:b/>
          <w:sz w:val="40"/>
          <w:szCs w:val="40"/>
          <w:lang w:bidi="ar-SY"/>
        </w:rPr>
        <w:t>p53</w:t>
      </w:r>
      <w:r w:rsidRPr="005C3A98">
        <w:rPr>
          <w:rFonts w:ascii="Arabic Typesetting" w:hAnsi="Arabic Typesetting" w:cs="Arabic Typesetting" w:hint="cs"/>
          <w:bCs/>
          <w:sz w:val="40"/>
          <w:szCs w:val="40"/>
          <w:rtl/>
          <w:lang w:bidi="ar-SY"/>
        </w:rPr>
        <w:t xml:space="preserve"> غير مفعل بواسطة منظمه السلبي </w:t>
      </w:r>
      <w:r w:rsidRPr="005C3A98">
        <w:rPr>
          <w:b/>
          <w:sz w:val="28"/>
          <w:szCs w:val="28"/>
        </w:rPr>
        <w:t>mdm2</w:t>
      </w:r>
      <w:r w:rsidRPr="005C3A98">
        <w:rPr>
          <w:rFonts w:hint="cs"/>
          <w:b/>
          <w:sz w:val="28"/>
          <w:szCs w:val="28"/>
          <w:rtl/>
        </w:rPr>
        <w:t>،</w:t>
      </w:r>
      <w:r w:rsidRPr="005C3A98">
        <w:rPr>
          <w:rFonts w:hint="cs"/>
          <w:bCs/>
          <w:sz w:val="28"/>
          <w:szCs w:val="28"/>
          <w:rtl/>
        </w:rPr>
        <w:t xml:space="preserve"> </w:t>
      </w:r>
      <w:r w:rsidRPr="00BB1644">
        <w:rPr>
          <w:rFonts w:ascii="Arabic Typesetting" w:hAnsi="Arabic Typesetting" w:cs="Arabic Typesetting"/>
          <w:bCs/>
          <w:sz w:val="40"/>
          <w:szCs w:val="40"/>
          <w:rtl/>
        </w:rPr>
        <w:t xml:space="preserve">وعند حصول الأذية تؤدي سبل مختلفة إلى فصل معقد </w:t>
      </w:r>
      <w:r w:rsidRPr="00BB1644">
        <w:rPr>
          <w:rFonts w:ascii="Arabic Typesetting" w:hAnsi="Arabic Typesetting" w:cs="Arabic Typesetting"/>
          <w:b/>
          <w:sz w:val="40"/>
          <w:szCs w:val="40"/>
          <w:lang w:bidi="ar-SY"/>
        </w:rPr>
        <w:t>p53</w:t>
      </w:r>
      <w:r w:rsidRPr="00BB1644">
        <w:rPr>
          <w:rFonts w:ascii="Arabic Typesetting" w:hAnsi="Arabic Typesetting" w:cs="Arabic Typesetting"/>
          <w:b/>
          <w:sz w:val="40"/>
          <w:szCs w:val="40"/>
          <w:rtl/>
          <w:lang w:bidi="ar-SY"/>
        </w:rPr>
        <w:t>_</w:t>
      </w:r>
      <w:r w:rsidRPr="00BB1644">
        <w:rPr>
          <w:rFonts w:ascii="Arabic Typesetting" w:hAnsi="Arabic Typesetting" w:cs="Arabic Typesetting"/>
          <w:b/>
          <w:sz w:val="40"/>
          <w:szCs w:val="40"/>
          <w:lang w:bidi="ar-SY"/>
        </w:rPr>
        <w:t>mdm2</w:t>
      </w:r>
      <w:r w:rsidRPr="00BB1644">
        <w:rPr>
          <w:rFonts w:ascii="Arabic Typesetting" w:hAnsi="Arabic Typesetting" w:cs="Arabic Typesetting"/>
          <w:bCs/>
          <w:sz w:val="40"/>
          <w:szCs w:val="40"/>
          <w:rtl/>
          <w:lang w:bidi="ar-SY"/>
        </w:rPr>
        <w:t>،</w:t>
      </w:r>
      <w:r w:rsidRPr="005C3A98">
        <w:rPr>
          <w:rFonts w:ascii="Arabic Typesetting" w:hAnsi="Arabic Typesetting" w:cs="Arabic Typesetting" w:hint="cs"/>
          <w:bCs/>
          <w:sz w:val="40"/>
          <w:szCs w:val="40"/>
          <w:rtl/>
          <w:lang w:bidi="ar-SY"/>
        </w:rPr>
        <w:t xml:space="preserve"> وعندها يتفعل ال </w:t>
      </w:r>
      <w:r w:rsidRPr="005C3A98">
        <w:rPr>
          <w:rFonts w:ascii="Arabic Typesetting" w:hAnsi="Arabic Typesetting" w:cs="Arabic Typesetting"/>
          <w:b/>
          <w:sz w:val="40"/>
          <w:szCs w:val="40"/>
          <w:lang w:bidi="ar-SY"/>
        </w:rPr>
        <w:t>p53</w:t>
      </w:r>
      <w:r w:rsidRPr="005C3A98">
        <w:rPr>
          <w:rFonts w:ascii="Arabic Typesetting" w:hAnsi="Arabic Typesetting" w:cs="Arabic Typesetting" w:hint="cs"/>
          <w:bCs/>
          <w:sz w:val="40"/>
          <w:szCs w:val="40"/>
          <w:rtl/>
          <w:lang w:bidi="ar-SY"/>
        </w:rPr>
        <w:t xml:space="preserve">، ويحثّ على </w:t>
      </w:r>
      <w:r w:rsidRPr="005C3A98">
        <w:rPr>
          <w:rFonts w:ascii="Arabic Typesetting" w:hAnsi="Arabic Typesetting" w:cs="Arabic Typesetting"/>
          <w:bCs/>
          <w:sz w:val="40"/>
          <w:szCs w:val="40"/>
          <w:rtl/>
          <w:lang w:val="en-GB" w:bidi="ar-SY"/>
        </w:rPr>
        <w:t>إحصار الدورة الخلوية</w:t>
      </w:r>
      <w:r w:rsidRPr="005C3A98">
        <w:rPr>
          <w:rFonts w:ascii="Arabic Typesetting" w:hAnsi="Arabic Typesetting" w:cs="Arabic Typesetting" w:hint="cs"/>
          <w:bCs/>
          <w:sz w:val="40"/>
          <w:szCs w:val="40"/>
          <w:rtl/>
          <w:lang w:val="en-GB" w:bidi="ar-SY"/>
        </w:rPr>
        <w:t xml:space="preserve"> ليتيح إصلاح ال </w:t>
      </w:r>
      <w:r w:rsidRPr="005C3A98">
        <w:rPr>
          <w:rFonts w:ascii="Arabic Typesetting" w:hAnsi="Arabic Typesetting" w:cs="Arabic Typesetting"/>
          <w:b/>
          <w:sz w:val="40"/>
          <w:szCs w:val="40"/>
          <w:lang w:bidi="ar-SY"/>
        </w:rPr>
        <w:t>DNA</w:t>
      </w:r>
      <w:r w:rsidRPr="005C3A98">
        <w:rPr>
          <w:rFonts w:ascii="Arabic Typesetting" w:hAnsi="Arabic Typesetting" w:cs="Arabic Typesetting" w:hint="cs"/>
          <w:bCs/>
          <w:sz w:val="40"/>
          <w:szCs w:val="40"/>
          <w:rtl/>
          <w:lang w:bidi="ar-SY"/>
        </w:rPr>
        <w:t xml:space="preserve">، وفي حال تعذر إصلاح ال  </w:t>
      </w:r>
      <w:r w:rsidRPr="005C3A98">
        <w:rPr>
          <w:rFonts w:ascii="Arabic Typesetting" w:hAnsi="Arabic Typesetting" w:cs="Arabic Typesetting"/>
          <w:b/>
          <w:sz w:val="40"/>
          <w:szCs w:val="40"/>
          <w:lang w:bidi="ar-SY"/>
        </w:rPr>
        <w:t>DNA</w:t>
      </w:r>
      <w:r w:rsidRPr="005C3A98">
        <w:rPr>
          <w:rFonts w:ascii="Arabic Typesetting" w:hAnsi="Arabic Typesetting" w:cs="Arabic Typesetting" w:hint="cs"/>
          <w:bCs/>
          <w:sz w:val="40"/>
          <w:szCs w:val="40"/>
          <w:rtl/>
          <w:lang w:bidi="ar-SY"/>
        </w:rPr>
        <w:t>، ينتهي المطاف بالموت الخلوي المبرمج للتخلص من الخلايا المتأذية).</w:t>
      </w:r>
    </w:p>
    <w:p w:rsidR="003F2533" w:rsidRPr="00950FAC" w:rsidRDefault="003F2533" w:rsidP="003F2533">
      <w:pPr>
        <w:bidi/>
        <w:spacing w:after="0" w:line="240" w:lineRule="auto"/>
        <w:jc w:val="both"/>
        <w:rPr>
          <w:rFonts w:ascii="Arabic Typesetting" w:hAnsi="Arabic Typesetting" w:cs="Arabic Typesetting"/>
          <w:b/>
          <w:sz w:val="40"/>
          <w:szCs w:val="40"/>
          <w:rtl/>
          <w:lang w:bidi="ar-SY"/>
        </w:rPr>
      </w:pPr>
    </w:p>
    <w:p w:rsidR="003F2533" w:rsidRPr="00242E90" w:rsidRDefault="003F2533" w:rsidP="003F2533">
      <w:pPr>
        <w:bidi/>
        <w:spacing w:after="0" w:line="240" w:lineRule="auto"/>
        <w:contextualSpacing/>
        <w:jc w:val="both"/>
        <w:rPr>
          <w:rFonts w:ascii="Arabic Typesetting" w:hAnsi="Arabic Typesetting" w:cs="Arabic Typesetting"/>
          <w:bCs/>
          <w:sz w:val="40"/>
          <w:szCs w:val="40"/>
          <w:lang w:bidi="ar-SY"/>
        </w:rPr>
      </w:pPr>
      <w:r>
        <w:rPr>
          <w:rFonts w:ascii="Arabic Typesetting" w:hAnsi="Arabic Typesetting" w:cs="Arabic Typesetting" w:hint="cs"/>
          <w:b/>
          <w:bCs/>
          <w:sz w:val="40"/>
          <w:szCs w:val="40"/>
          <w:rtl/>
          <w:lang w:val="en-GB" w:bidi="ar-SY"/>
        </w:rPr>
        <w:t xml:space="preserve">3-4-1- </w:t>
      </w:r>
      <w:r w:rsidRPr="00242E90">
        <w:rPr>
          <w:rFonts w:ascii="Arabic Typesetting" w:hAnsi="Arabic Typesetting" w:cs="Arabic Typesetting"/>
          <w:b/>
          <w:sz w:val="40"/>
          <w:szCs w:val="40"/>
          <w:lang w:bidi="ar-SY"/>
        </w:rPr>
        <w:t>p53</w:t>
      </w:r>
      <w:r w:rsidRPr="00242E90">
        <w:rPr>
          <w:rFonts w:ascii="Arabic Typesetting" w:hAnsi="Arabic Typesetting" w:cs="Arabic Typesetting"/>
          <w:bCs/>
          <w:sz w:val="40"/>
          <w:szCs w:val="40"/>
          <w:rtl/>
          <w:lang w:bidi="ar-SY"/>
        </w:rPr>
        <w:t xml:space="preserve"> كحارس للجينوم</w:t>
      </w:r>
      <w:r>
        <w:rPr>
          <w:rFonts w:ascii="Arabic Typesetting" w:hAnsi="Arabic Typesetting" w:cs="Arabic Typesetting"/>
          <w:bCs/>
          <w:sz w:val="40"/>
          <w:szCs w:val="40"/>
          <w:lang w:bidi="ar-SY"/>
        </w:rPr>
        <w:t xml:space="preserve"> </w:t>
      </w:r>
      <w:r w:rsidRPr="00722B8B">
        <w:rPr>
          <w:rFonts w:ascii="Arabic Typesetting" w:hAnsi="Arabic Typesetting" w:cs="Arabic Typesetting"/>
          <w:b/>
          <w:sz w:val="40"/>
          <w:szCs w:val="40"/>
          <w:lang w:bidi="ar-SY"/>
        </w:rPr>
        <w:t>Guardian of the Genome</w:t>
      </w:r>
      <w:r>
        <w:rPr>
          <w:rFonts w:ascii="Arabic Typesetting" w:hAnsi="Arabic Typesetting" w:cs="Arabic Typesetting"/>
          <w:bCs/>
          <w:sz w:val="40"/>
          <w:szCs w:val="40"/>
          <w:lang w:bidi="ar-SY"/>
        </w:rPr>
        <w:t xml:space="preserve"> </w:t>
      </w:r>
    </w:p>
    <w:p w:rsidR="003F2533"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اقترح </w:t>
      </w:r>
      <w:r w:rsidRPr="00242E90">
        <w:rPr>
          <w:rFonts w:ascii="Arabic Typesetting" w:hAnsi="Arabic Typesetting" w:cs="Arabic Typesetting"/>
          <w:sz w:val="40"/>
          <w:szCs w:val="40"/>
          <w:lang w:bidi="ar-SY"/>
        </w:rPr>
        <w:t xml:space="preserve"> Lane</w:t>
      </w:r>
      <w:r w:rsidRPr="00242E90">
        <w:rPr>
          <w:rFonts w:ascii="Arabic Typesetting" w:hAnsi="Arabic Typesetting" w:cs="Arabic Typesetting"/>
          <w:sz w:val="40"/>
          <w:szCs w:val="40"/>
          <w:rtl/>
          <w:lang w:bidi="ar-SY"/>
        </w:rPr>
        <w:t xml:space="preserve">أن </w:t>
      </w:r>
      <w:r w:rsidRPr="00242E90">
        <w:rPr>
          <w:rFonts w:ascii="Arabic Typesetting" w:hAnsi="Arabic Typesetting" w:cs="Arabic Typesetting"/>
          <w:sz w:val="40"/>
          <w:szCs w:val="40"/>
          <w:lang w:bidi="ar-SY"/>
        </w:rPr>
        <w:t>p53</w:t>
      </w:r>
      <w:r>
        <w:rPr>
          <w:rFonts w:ascii="Arabic Typesetting" w:hAnsi="Arabic Typesetting" w:cs="Arabic Typesetting"/>
          <w:sz w:val="40"/>
          <w:szCs w:val="40"/>
          <w:rtl/>
          <w:lang w:bidi="ar-SY"/>
        </w:rPr>
        <w:t xml:space="preserve"> يلعب دور حارس جزيئي</w:t>
      </w:r>
      <w:r w:rsidRPr="00242E90">
        <w:rPr>
          <w:rFonts w:ascii="Arabic Typesetting" w:hAnsi="Arabic Typesetting" w:cs="Arabic Typesetting"/>
          <w:sz w:val="40"/>
          <w:szCs w:val="40"/>
          <w:rtl/>
          <w:lang w:bidi="ar-SY"/>
        </w:rPr>
        <w:t xml:space="preserve"> للحفاظ على ثباتية الجينوم</w:t>
      </w:r>
      <w:r>
        <w:rPr>
          <w:rFonts w:ascii="Arabic Typesetting" w:hAnsi="Arabic Typesetting" w:cs="Arabic Typesetting"/>
          <w:sz w:val="40"/>
          <w:szCs w:val="40"/>
          <w:rtl/>
          <w:lang w:val="en-GB" w:bidi="ar-SY"/>
        </w:rPr>
        <w:t xml:space="preserve"> ووصي</w:t>
      </w:r>
      <w:r>
        <w:rPr>
          <w:rFonts w:ascii="Arabic Typesetting" w:hAnsi="Arabic Typesetting" w:cs="Arabic Typesetting" w:hint="cs"/>
          <w:sz w:val="40"/>
          <w:szCs w:val="40"/>
          <w:rtl/>
          <w:lang w:val="en-GB" w:bidi="ar-SY"/>
        </w:rPr>
        <w:t xml:space="preserve">ّ </w:t>
      </w:r>
      <w:r w:rsidRPr="00242E90">
        <w:rPr>
          <w:rFonts w:ascii="Arabic Typesetting" w:hAnsi="Arabic Typesetting" w:cs="Arabic Typesetting"/>
          <w:sz w:val="40"/>
          <w:szCs w:val="40"/>
          <w:rtl/>
          <w:lang w:val="en-GB" w:bidi="ar-SY"/>
        </w:rPr>
        <w:t>على سلامته</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val="en-GB" w:bidi="ar-SY"/>
        </w:rPr>
        <w:t>وذلك عبر التيقظ الدائم لأية أذية أو عطب يصيب المادة الوراثية، وعندها يسارع لاتخاذ إجراءات وتدابير وقائية تتضمن إيقاف الدورة الخلوية مباشرة.</w:t>
      </w:r>
      <w:r w:rsidRPr="00242E90">
        <w:rPr>
          <w:rFonts w:ascii="Arabic Typesetting" w:hAnsi="Arabic Typesetting" w:cs="Arabic Typesetting"/>
          <w:sz w:val="40"/>
          <w:szCs w:val="40"/>
          <w:rtl/>
          <w:lang w:bidi="ar-SY"/>
        </w:rPr>
        <w:t xml:space="preserve"> يتم التعبير عن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val="en-GB" w:bidi="ar-SY"/>
        </w:rPr>
        <w:t xml:space="preserve"> في الخلايا المنقسمة بمستويات ضئيلة جداً، لكن يحصل تنظيم إيجابي </w:t>
      </w:r>
      <w:r w:rsidRPr="00242E90">
        <w:rPr>
          <w:rFonts w:ascii="Arabic Typesetting" w:hAnsi="Arabic Typesetting" w:cs="Arabic Typesetting"/>
          <w:sz w:val="40"/>
          <w:szCs w:val="40"/>
          <w:lang w:bidi="ar-SY"/>
        </w:rPr>
        <w:t>up-regulate</w:t>
      </w:r>
      <w:r w:rsidRPr="00242E90">
        <w:rPr>
          <w:rFonts w:ascii="Arabic Typesetting" w:hAnsi="Arabic Typesetting" w:cs="Arabic Typesetting"/>
          <w:sz w:val="40"/>
          <w:szCs w:val="40"/>
          <w:rtl/>
          <w:lang w:val="en-GB" w:bidi="ar-SY"/>
        </w:rPr>
        <w:t xml:space="preserve"> كاستجابة لأذية الدنا </w:t>
      </w:r>
      <w:r w:rsidRPr="00242E90">
        <w:rPr>
          <w:rFonts w:ascii="Arabic Typesetting" w:hAnsi="Arabic Typesetting" w:cs="Arabic Typesetting"/>
          <w:sz w:val="40"/>
          <w:szCs w:val="40"/>
          <w:rtl/>
          <w:lang w:bidi="ar-SY"/>
        </w:rPr>
        <w:t xml:space="preserve">وهذا يؤدي إلى احتجاز الخلايا في الطور </w:t>
      </w:r>
      <w:r w:rsidRPr="00242E90">
        <w:rPr>
          <w:rFonts w:ascii="Arabic Typesetting" w:hAnsi="Arabic Typesetting" w:cs="Arabic Typesetting"/>
          <w:sz w:val="40"/>
          <w:szCs w:val="40"/>
          <w:lang w:bidi="ar-SY"/>
        </w:rPr>
        <w:t>G1</w:t>
      </w:r>
      <w:r w:rsidRPr="00242E90">
        <w:rPr>
          <w:rFonts w:ascii="Arabic Typesetting" w:hAnsi="Arabic Typesetting" w:cs="Arabic Typesetting"/>
          <w:sz w:val="40"/>
          <w:szCs w:val="40"/>
          <w:rtl/>
          <w:lang w:bidi="ar-SY"/>
        </w:rPr>
        <w:t xml:space="preserve"> الذي يتوسطه</w:t>
      </w:r>
      <w:r w:rsidRPr="00242E90">
        <w:rPr>
          <w:rFonts w:ascii="Arabic Typesetting" w:hAnsi="Arabic Typesetting" w:cs="Arabic Typesetting"/>
          <w:sz w:val="40"/>
          <w:szCs w:val="40"/>
          <w:lang w:val="en-GB" w:bidi="ar-SY"/>
        </w:rPr>
        <w:t xml:space="preserve"> </w:t>
      </w:r>
      <w:r w:rsidRPr="00242E90">
        <w:rPr>
          <w:rFonts w:ascii="Arabic Typesetting" w:hAnsi="Arabic Typesetting" w:cs="Arabic Typesetting"/>
          <w:sz w:val="40"/>
          <w:szCs w:val="40"/>
          <w:lang w:bidi="ar-SY"/>
        </w:rPr>
        <w:t xml:space="preserve">p53 </w:t>
      </w:r>
      <w:r w:rsidRPr="00242E90">
        <w:rPr>
          <w:rFonts w:ascii="Arabic Typesetting" w:hAnsi="Arabic Typesetting" w:cs="Arabic Typesetting"/>
          <w:sz w:val="40"/>
          <w:szCs w:val="40"/>
          <w:rtl/>
          <w:lang w:bidi="ar-SY"/>
        </w:rPr>
        <w:t xml:space="preserve">وإصلاح </w:t>
      </w:r>
      <w:r w:rsidRPr="00242E90">
        <w:rPr>
          <w:rFonts w:ascii="Arabic Typesetting" w:hAnsi="Arabic Typesetting" w:cs="Arabic Typesetting"/>
          <w:sz w:val="40"/>
          <w:szCs w:val="40"/>
          <w:rtl/>
          <w:lang w:val="en-GB" w:bidi="ar-SY"/>
        </w:rPr>
        <w:t>الدنا قبل الدخول إلى الطور</w:t>
      </w:r>
      <w:r w:rsidRPr="00242E90">
        <w:rPr>
          <w:rFonts w:ascii="Arabic Typesetting" w:hAnsi="Arabic Typesetting" w:cs="Arabic Typesetting"/>
          <w:sz w:val="40"/>
          <w:szCs w:val="40"/>
          <w:lang w:bidi="ar-SY"/>
        </w:rPr>
        <w:t xml:space="preserve"> S</w:t>
      </w:r>
      <w:r w:rsidRPr="00242E90">
        <w:rPr>
          <w:rFonts w:ascii="Arabic Typesetting" w:hAnsi="Arabic Typesetting" w:cs="Arabic Typesetting"/>
          <w:sz w:val="40"/>
          <w:szCs w:val="40"/>
          <w:rtl/>
          <w:lang w:val="en-GB" w:bidi="ar-SY"/>
        </w:rPr>
        <w:t xml:space="preserve">أو تحريض الموت الخلوي </w:t>
      </w:r>
      <w:r w:rsidRPr="00242E90">
        <w:rPr>
          <w:rFonts w:ascii="Arabic Typesetting" w:hAnsi="Arabic Typesetting" w:cs="Arabic Typesetting"/>
          <w:sz w:val="40"/>
          <w:szCs w:val="40"/>
          <w:rtl/>
          <w:lang w:val="en-GB" w:bidi="ar-SY"/>
        </w:rPr>
        <w:lastRenderedPageBreak/>
        <w:t>المبرمج فيما لو كانت هذه الأذية شديدة وغير قابلة للعكس. ومن هنا فإن الضياع الوظيفي لهذا المورثة يتيح تكاثر الخلايا المعطوبة وراثياً، الذي يشكل الخطوة الأولى على طريق تطور الخباثة</w:t>
      </w:r>
      <w:r w:rsidRPr="0088112D">
        <w:rPr>
          <w:rFonts w:ascii="Arabic Typesetting" w:hAnsi="Arabic Typesetting" w:cs="Arabic Typesetting" w:hint="cs"/>
          <w:sz w:val="40"/>
          <w:szCs w:val="40"/>
          <w:vertAlign w:val="superscript"/>
          <w:rtl/>
          <w:lang w:val="en-GB" w:bidi="ar-SY"/>
        </w:rPr>
        <w:t>(37)</w:t>
      </w:r>
      <w:r w:rsidRPr="00242E90">
        <w:rPr>
          <w:rFonts w:ascii="Arabic Typesetting" w:hAnsi="Arabic Typesetting" w:cs="Arabic Typesetting"/>
          <w:sz w:val="40"/>
          <w:szCs w:val="40"/>
          <w:rtl/>
          <w:lang w:val="en-GB" w:bidi="ar-SY"/>
        </w:rPr>
        <w:t>.</w:t>
      </w:r>
    </w:p>
    <w:p w:rsidR="003F2533" w:rsidRPr="00406973" w:rsidRDefault="003F2533" w:rsidP="003F2533">
      <w:pPr>
        <w:bidi/>
        <w:spacing w:after="0" w:line="240" w:lineRule="auto"/>
        <w:contextualSpacing/>
        <w:jc w:val="both"/>
        <w:rPr>
          <w:rFonts w:ascii="Arabic Typesetting" w:hAnsi="Arabic Typesetting" w:cs="Arabic Typesetting"/>
          <w:sz w:val="40"/>
          <w:szCs w:val="40"/>
          <w:rtl/>
          <w:lang w:val="en-GB" w:bidi="ar-SY"/>
        </w:rPr>
      </w:pPr>
    </w:p>
    <w:p w:rsidR="003F2533" w:rsidRPr="00242E90" w:rsidRDefault="003F2533" w:rsidP="003F2533">
      <w:pPr>
        <w:bidi/>
        <w:spacing w:after="0" w:line="240" w:lineRule="auto"/>
        <w:contextualSpacing/>
        <w:jc w:val="both"/>
        <w:rPr>
          <w:rFonts w:ascii="Arabic Typesetting" w:hAnsi="Arabic Typesetting" w:cs="Arabic Typesetting"/>
          <w:bCs/>
          <w:sz w:val="40"/>
          <w:szCs w:val="40"/>
          <w:rtl/>
          <w:lang w:val="en-GB" w:bidi="ar-SY"/>
        </w:rPr>
      </w:pPr>
      <w:r>
        <w:rPr>
          <w:rFonts w:ascii="Arabic Typesetting" w:hAnsi="Arabic Typesetting" w:cs="Arabic Typesetting" w:hint="cs"/>
          <w:b/>
          <w:bCs/>
          <w:sz w:val="40"/>
          <w:szCs w:val="40"/>
          <w:rtl/>
        </w:rPr>
        <w:t xml:space="preserve">3-4-2- </w:t>
      </w:r>
      <w:r w:rsidRPr="00242E90">
        <w:rPr>
          <w:rFonts w:ascii="Arabic Typesetting" w:hAnsi="Arabic Typesetting" w:cs="Arabic Typesetting"/>
          <w:b/>
          <w:sz w:val="40"/>
          <w:szCs w:val="40"/>
          <w:lang w:val="en-GB" w:bidi="ar-SY"/>
        </w:rPr>
        <w:t>p53</w:t>
      </w:r>
      <w:r w:rsidRPr="00242E90">
        <w:rPr>
          <w:rFonts w:ascii="Arabic Typesetting" w:hAnsi="Arabic Typesetting" w:cs="Arabic Typesetting"/>
          <w:bCs/>
          <w:sz w:val="40"/>
          <w:szCs w:val="40"/>
          <w:rtl/>
          <w:lang w:val="en-GB" w:bidi="ar-SY"/>
        </w:rPr>
        <w:t xml:space="preserve"> وإحصار الدورة الخلوية</w:t>
      </w:r>
      <w:r>
        <w:rPr>
          <w:rFonts w:ascii="Arabic Typesetting" w:hAnsi="Arabic Typesetting" w:cs="Arabic Typesetting"/>
          <w:bCs/>
          <w:sz w:val="40"/>
          <w:szCs w:val="40"/>
          <w:lang w:val="en-GB" w:bidi="ar-SY"/>
        </w:rPr>
        <w:t xml:space="preserve"> </w:t>
      </w:r>
      <w:r w:rsidRPr="00722B8B">
        <w:rPr>
          <w:rFonts w:ascii="Arabic Typesetting" w:hAnsi="Arabic Typesetting" w:cs="Arabic Typesetting"/>
          <w:b/>
          <w:sz w:val="40"/>
          <w:szCs w:val="40"/>
          <w:lang w:val="en-GB" w:bidi="ar-SY"/>
        </w:rPr>
        <w:t>Cell Cycle Arrest</w:t>
      </w:r>
      <w:r>
        <w:rPr>
          <w:rFonts w:ascii="Arabic Typesetting" w:hAnsi="Arabic Typesetting" w:cs="Arabic Typesetting"/>
          <w:bCs/>
          <w:sz w:val="40"/>
          <w:szCs w:val="40"/>
          <w:lang w:val="en-GB" w:bidi="ar-SY"/>
        </w:rPr>
        <w:t xml:space="preserve"> </w:t>
      </w:r>
    </w:p>
    <w:p w:rsidR="003F2533"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rPr>
        <w:t xml:space="preserve">لوحظ بأن مستويات بروتين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rPr>
        <w:t xml:space="preserve"> تتزايد في الخلية تزايداً ملحوظاً (</w:t>
      </w:r>
      <w:r w:rsidRPr="00242E90">
        <w:rPr>
          <w:rFonts w:ascii="Arabic Typesetting" w:hAnsi="Arabic Typesetting" w:cs="Arabic Typesetting"/>
          <w:sz w:val="40"/>
          <w:szCs w:val="40"/>
          <w:rtl/>
          <w:lang w:val="en-GB" w:bidi="ar-SY"/>
        </w:rPr>
        <w:t xml:space="preserve">5-60 </w:t>
      </w:r>
      <w:r w:rsidRPr="00242E90">
        <w:rPr>
          <w:rFonts w:ascii="Arabic Typesetting" w:hAnsi="Arabic Typesetting" w:cs="Arabic Typesetting"/>
          <w:sz w:val="40"/>
          <w:szCs w:val="40"/>
          <w:rtl/>
        </w:rPr>
        <w:t xml:space="preserve">ضعفاً) إثر التعرض لبعض العوامل المؤذية </w:t>
      </w:r>
      <w:r w:rsidRPr="00242E90">
        <w:rPr>
          <w:rFonts w:ascii="Arabic Typesetting" w:hAnsi="Arabic Typesetting" w:cs="Arabic Typesetting"/>
          <w:sz w:val="40"/>
          <w:szCs w:val="40"/>
          <w:rtl/>
          <w:lang w:bidi="ar-SY"/>
        </w:rPr>
        <w:t xml:space="preserve">للدنا </w:t>
      </w:r>
      <w:r w:rsidRPr="00242E90">
        <w:rPr>
          <w:rFonts w:ascii="Arabic Typesetting" w:hAnsi="Arabic Typesetting" w:cs="Arabic Typesetting"/>
          <w:sz w:val="40"/>
          <w:szCs w:val="40"/>
          <w:rtl/>
        </w:rPr>
        <w:t>كأشعة</w:t>
      </w:r>
      <w:r w:rsidRPr="00242E90">
        <w:rPr>
          <w:rFonts w:ascii="Arabic Typesetting" w:hAnsi="Arabic Typesetting" w:cs="Arabic Typesetting"/>
          <w:sz w:val="40"/>
          <w:szCs w:val="40"/>
        </w:rPr>
        <w:t xml:space="preserve">UV </w:t>
      </w:r>
      <w:r>
        <w:rPr>
          <w:rFonts w:ascii="Arabic Typesetting" w:hAnsi="Arabic Typesetting" w:cs="Arabic Typesetting"/>
          <w:sz w:val="40"/>
          <w:szCs w:val="40"/>
          <w:rtl/>
        </w:rPr>
        <w:t xml:space="preserve"> أو أشعة غاما أو</w:t>
      </w:r>
      <w:r>
        <w:rPr>
          <w:rFonts w:ascii="Arabic Typesetting" w:hAnsi="Arabic Typesetting" w:cs="Arabic Typesetting" w:hint="cs"/>
          <w:sz w:val="40"/>
          <w:szCs w:val="40"/>
          <w:rtl/>
        </w:rPr>
        <w:t xml:space="preserve"> </w:t>
      </w:r>
      <w:r w:rsidRPr="00242E90">
        <w:rPr>
          <w:rFonts w:ascii="Arabic Typesetting" w:hAnsi="Arabic Typesetting" w:cs="Arabic Typesetting"/>
          <w:sz w:val="40"/>
          <w:szCs w:val="40"/>
          <w:rtl/>
        </w:rPr>
        <w:t xml:space="preserve">بعض المواد الكيميائية، وهنا يمارس </w:t>
      </w:r>
      <w:r w:rsidRPr="00242E90">
        <w:rPr>
          <w:rFonts w:ascii="Arabic Typesetting" w:hAnsi="Arabic Typesetting" w:cs="Arabic Typesetting"/>
          <w:sz w:val="40"/>
          <w:szCs w:val="40"/>
        </w:rPr>
        <w:t>p53</w:t>
      </w:r>
      <w:r w:rsidRPr="00242E90">
        <w:rPr>
          <w:rFonts w:ascii="Arabic Typesetting" w:hAnsi="Arabic Typesetting" w:cs="Arabic Typesetting"/>
          <w:sz w:val="40"/>
          <w:szCs w:val="40"/>
          <w:rtl/>
        </w:rPr>
        <w:t xml:space="preserve"> دوره كعامل انتساخ من خلال التعرف على تسلسلات معينة من </w:t>
      </w:r>
      <w:r w:rsidRPr="00242E90">
        <w:rPr>
          <w:rFonts w:ascii="Arabic Typesetting" w:hAnsi="Arabic Typesetting" w:cs="Arabic Typesetting"/>
          <w:sz w:val="40"/>
          <w:szCs w:val="40"/>
          <w:rtl/>
          <w:lang w:val="en-GB" w:bidi="ar-SY"/>
        </w:rPr>
        <w:t xml:space="preserve">الدنا </w:t>
      </w:r>
      <w:r w:rsidRPr="00242E90">
        <w:rPr>
          <w:rFonts w:ascii="Arabic Typesetting" w:hAnsi="Arabic Typesetting" w:cs="Arabic Typesetting"/>
          <w:sz w:val="40"/>
          <w:szCs w:val="40"/>
          <w:rtl/>
        </w:rPr>
        <w:t xml:space="preserve">مجاورة لمورثات عديدة، والارتباط بها، وبالتالي تحريض انتساخ هذه المورثات المجاورة كمورثة </w:t>
      </w:r>
      <w:r w:rsidRPr="00242E90">
        <w:rPr>
          <w:rFonts w:ascii="Arabic Typesetting" w:hAnsi="Arabic Typesetting" w:cs="Arabic Typesetting"/>
          <w:sz w:val="40"/>
          <w:szCs w:val="40"/>
          <w:lang w:val="en-GB" w:bidi="ar-SY"/>
        </w:rPr>
        <w:t>WAF1</w:t>
      </w:r>
      <w:r w:rsidRPr="00242E90">
        <w:rPr>
          <w:rFonts w:ascii="Arabic Typesetting" w:hAnsi="Arabic Typesetting" w:cs="Arabic Typesetting"/>
          <w:sz w:val="40"/>
          <w:szCs w:val="40"/>
          <w:rtl/>
        </w:rPr>
        <w:t xml:space="preserve"> إذ يؤدي انتساخها إلى التعبير عن بروتين </w:t>
      </w:r>
      <w:r w:rsidRPr="00242E90">
        <w:rPr>
          <w:rFonts w:ascii="Arabic Typesetting" w:hAnsi="Arabic Typesetting" w:cs="Arabic Typesetting"/>
          <w:sz w:val="40"/>
          <w:szCs w:val="40"/>
        </w:rPr>
        <w:t>p21</w:t>
      </w:r>
      <w:r w:rsidRPr="00242E90">
        <w:rPr>
          <w:rFonts w:ascii="Arabic Typesetting" w:hAnsi="Arabic Typesetting" w:cs="Arabic Typesetting"/>
          <w:sz w:val="40"/>
          <w:szCs w:val="40"/>
          <w:rtl/>
        </w:rPr>
        <w:t xml:space="preserve"> الذي يرتبط إلى معقد السايكلين والكينازات المعتمدة على السايكلين </w:t>
      </w:r>
      <w:r w:rsidRPr="00242E90">
        <w:rPr>
          <w:rFonts w:ascii="Arabic Typesetting" w:hAnsi="Arabic Typesetting" w:cs="Arabic Typesetting"/>
          <w:sz w:val="40"/>
          <w:szCs w:val="40"/>
          <w:rtl/>
          <w:lang w:bidi="ar-SY"/>
        </w:rPr>
        <w:t>(</w:t>
      </w:r>
      <w:r w:rsidRPr="00242E90">
        <w:rPr>
          <w:rFonts w:ascii="Arabic Typesetting" w:hAnsi="Arabic Typesetting" w:cs="Arabic Typesetting"/>
          <w:color w:val="000000" w:themeColor="text1"/>
          <w:sz w:val="40"/>
          <w:szCs w:val="40"/>
          <w:lang w:val="en-GB" w:bidi="ar-SY"/>
        </w:rPr>
        <w:t>Cycline/CDK</w:t>
      </w:r>
      <w:r w:rsidRPr="00242E90">
        <w:rPr>
          <w:rFonts w:ascii="Arabic Typesetting" w:hAnsi="Arabic Typesetting" w:cs="Arabic Typesetting"/>
          <w:sz w:val="40"/>
          <w:szCs w:val="40"/>
          <w:rtl/>
          <w:lang w:bidi="ar-SY"/>
        </w:rPr>
        <w:t>)</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rPr>
        <w:t>و</w:t>
      </w:r>
      <w:r w:rsidRPr="00242E90">
        <w:rPr>
          <w:rFonts w:ascii="Arabic Typesetting" w:hAnsi="Arabic Typesetting" w:cs="Arabic Typesetting"/>
          <w:sz w:val="40"/>
          <w:szCs w:val="40"/>
          <w:rtl/>
          <w:lang w:val="en-GB" w:bidi="ar-SY"/>
        </w:rPr>
        <w:t>يثبط فعاليته، بهذه الطريقة تتوقف دورة الخلية قبل اصطناع الدنا وتعطى الخلية الفرصة لإصلاح الدنا</w:t>
      </w:r>
    </w:p>
    <w:p w:rsidR="003F2533"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المتضرر، إذا لم يحدث مثل هذا الإصلاح بنجاح، فإن وجود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الطبيعي يحرض على الاستماتة (موت الخلية المبرمج)</w:t>
      </w:r>
      <w:r>
        <w:rPr>
          <w:rFonts w:ascii="Arabic Typesetting" w:hAnsi="Arabic Typesetting" w:cs="Arabic Typesetting" w:hint="cs"/>
          <w:sz w:val="40"/>
          <w:szCs w:val="40"/>
          <w:rtl/>
          <w:lang w:val="en-GB" w:bidi="ar-SY"/>
        </w:rPr>
        <w:t xml:space="preserve"> كما في الشكل (6)</w:t>
      </w:r>
      <w:r w:rsidRPr="0088112D">
        <w:rPr>
          <w:rFonts w:ascii="Arabic Typesetting" w:hAnsi="Arabic Typesetting" w:cs="Arabic Typesetting" w:hint="cs"/>
          <w:sz w:val="40"/>
          <w:szCs w:val="40"/>
          <w:vertAlign w:val="superscript"/>
          <w:rtl/>
          <w:lang w:val="en-GB" w:bidi="ar-SY"/>
        </w:rPr>
        <w:t>(38)</w:t>
      </w:r>
      <w:r w:rsidRPr="00242E90">
        <w:rPr>
          <w:rFonts w:ascii="Arabic Typesetting" w:hAnsi="Arabic Typesetting" w:cs="Arabic Typesetting"/>
          <w:sz w:val="40"/>
          <w:szCs w:val="40"/>
          <w:rtl/>
          <w:lang w:val="en-GB" w:bidi="ar-SY"/>
        </w:rPr>
        <w:t>.</w:t>
      </w:r>
    </w:p>
    <w:p w:rsidR="003F2533" w:rsidRDefault="003F2533" w:rsidP="003F2533">
      <w:pPr>
        <w:bidi/>
        <w:spacing w:after="0" w:line="240" w:lineRule="auto"/>
        <w:contextualSpacing/>
        <w:jc w:val="both"/>
        <w:rPr>
          <w:rFonts w:ascii="Arabic Typesetting" w:hAnsi="Arabic Typesetting" w:cs="Arabic Typesetting"/>
          <w:sz w:val="40"/>
          <w:szCs w:val="40"/>
          <w:rtl/>
          <w:lang w:val="en-GB" w:bidi="ar-SY"/>
        </w:rPr>
      </w:pP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Pr>
          <w:rFonts w:ascii="Arabic Typesetting" w:hAnsi="Arabic Typesetting" w:cs="Arabic Typesetting"/>
          <w:noProof/>
          <w:sz w:val="40"/>
          <w:szCs w:val="40"/>
          <w:rtl/>
        </w:rPr>
        <w:drawing>
          <wp:inline distT="0" distB="0" distL="0" distR="0">
            <wp:extent cx="5172075" cy="3533775"/>
            <wp:effectExtent l="19050" t="0" r="9525" b="0"/>
            <wp:docPr id="5" name="Picture 1" descr="C:\Users\milad\Desktop\mobile\Pictures\inhibitorycont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ad\Desktop\mobile\Pictures\inhibitorycontrol.jpg"/>
                    <pic:cNvPicPr>
                      <a:picLocks noChangeAspect="1" noChangeArrowheads="1"/>
                    </pic:cNvPicPr>
                  </pic:nvPicPr>
                  <pic:blipFill>
                    <a:blip r:embed="rId11" cstate="print"/>
                    <a:srcRect/>
                    <a:stretch>
                      <a:fillRect/>
                    </a:stretch>
                  </pic:blipFill>
                  <pic:spPr bwMode="auto">
                    <a:xfrm>
                      <a:off x="0" y="0"/>
                      <a:ext cx="5172075" cy="3533775"/>
                    </a:xfrm>
                    <a:prstGeom prst="rect">
                      <a:avLst/>
                    </a:prstGeom>
                    <a:noFill/>
                    <a:ln w="9525">
                      <a:noFill/>
                      <a:miter lim="800000"/>
                      <a:headEnd/>
                      <a:tailEnd/>
                    </a:ln>
                  </pic:spPr>
                </pic:pic>
              </a:graphicData>
            </a:graphic>
          </wp:inline>
        </w:drawing>
      </w:r>
    </w:p>
    <w:p w:rsidR="003F2533" w:rsidRPr="00137431" w:rsidRDefault="003F2533" w:rsidP="003F2533">
      <w:pPr>
        <w:bidi/>
        <w:spacing w:after="0" w:line="240" w:lineRule="auto"/>
        <w:contextualSpacing/>
        <w:jc w:val="both"/>
        <w:rPr>
          <w:rFonts w:ascii="Arabic Typesetting" w:hAnsi="Arabic Typesetting" w:cs="Arabic Typesetting"/>
          <w:b/>
          <w:bCs/>
          <w:color w:val="000000" w:themeColor="text1"/>
          <w:sz w:val="40"/>
          <w:szCs w:val="40"/>
          <w:rtl/>
          <w:lang w:bidi="ar-SY"/>
        </w:rPr>
      </w:pPr>
      <w:r w:rsidRPr="00137431">
        <w:rPr>
          <w:rFonts w:ascii="Arabic Typesetting" w:hAnsi="Arabic Typesetting" w:cs="Arabic Typesetting" w:hint="cs"/>
          <w:b/>
          <w:bCs/>
          <w:color w:val="000000" w:themeColor="text1"/>
          <w:sz w:val="40"/>
          <w:szCs w:val="40"/>
          <w:rtl/>
          <w:lang w:val="en-GB" w:bidi="ar-SY"/>
        </w:rPr>
        <w:t xml:space="preserve">الشكل(6): دور ال </w:t>
      </w:r>
      <w:r w:rsidRPr="00137431">
        <w:rPr>
          <w:rFonts w:ascii="Arabic Typesetting" w:hAnsi="Arabic Typesetting" w:cs="Arabic Typesetting"/>
          <w:b/>
          <w:bCs/>
          <w:color w:val="000000" w:themeColor="text1"/>
          <w:sz w:val="40"/>
          <w:szCs w:val="40"/>
          <w:lang w:bidi="ar-SY"/>
        </w:rPr>
        <w:t>p53</w:t>
      </w:r>
      <w:r w:rsidRPr="00137431">
        <w:rPr>
          <w:rFonts w:ascii="Arabic Typesetting" w:hAnsi="Arabic Typesetting" w:cs="Arabic Typesetting" w:hint="cs"/>
          <w:b/>
          <w:bCs/>
          <w:color w:val="000000" w:themeColor="text1"/>
          <w:sz w:val="40"/>
          <w:szCs w:val="40"/>
          <w:rtl/>
          <w:lang w:bidi="ar-SY"/>
        </w:rPr>
        <w:t xml:space="preserve"> في احصار الدورة الخلوية.</w:t>
      </w:r>
    </w:p>
    <w:p w:rsidR="003F2533" w:rsidRDefault="003F2533" w:rsidP="003F2533">
      <w:pPr>
        <w:bidi/>
        <w:spacing w:after="0" w:line="240" w:lineRule="auto"/>
        <w:contextualSpacing/>
        <w:jc w:val="both"/>
        <w:rPr>
          <w:rFonts w:ascii="Arabic Typesetting" w:hAnsi="Arabic Typesetting" w:cs="Arabic Typesetting"/>
          <w:color w:val="000000" w:themeColor="text1"/>
          <w:sz w:val="40"/>
          <w:szCs w:val="40"/>
          <w:rtl/>
          <w:lang w:val="en-GB" w:bidi="ar-SY"/>
        </w:rPr>
      </w:pPr>
    </w:p>
    <w:p w:rsidR="003F2533" w:rsidRPr="00242E90" w:rsidRDefault="003F2533" w:rsidP="003F2533">
      <w:pPr>
        <w:bidi/>
        <w:spacing w:after="0" w:line="240" w:lineRule="auto"/>
        <w:contextualSpacing/>
        <w:jc w:val="both"/>
        <w:rPr>
          <w:rFonts w:ascii="Arabic Typesetting" w:hAnsi="Arabic Typesetting" w:cs="Arabic Typesetting"/>
          <w:color w:val="000000" w:themeColor="text1"/>
          <w:sz w:val="40"/>
          <w:szCs w:val="40"/>
          <w:rtl/>
          <w:lang w:bidi="ar-SY"/>
        </w:rPr>
      </w:pPr>
      <w:r w:rsidRPr="00242E90">
        <w:rPr>
          <w:rFonts w:ascii="Arabic Typesetting" w:hAnsi="Arabic Typesetting" w:cs="Arabic Typesetting"/>
          <w:color w:val="000000" w:themeColor="text1"/>
          <w:sz w:val="40"/>
          <w:szCs w:val="40"/>
          <w:rtl/>
          <w:lang w:val="en-GB" w:bidi="ar-SY"/>
        </w:rPr>
        <w:lastRenderedPageBreak/>
        <w:t xml:space="preserve">كما أوضح </w:t>
      </w:r>
      <w:r w:rsidRPr="00242E90">
        <w:rPr>
          <w:rFonts w:ascii="Arabic Typesetting" w:hAnsi="Arabic Typesetting" w:cs="Arabic Typesetting"/>
          <w:color w:val="000000" w:themeColor="text1"/>
          <w:sz w:val="40"/>
          <w:szCs w:val="40"/>
          <w:lang w:val="en-GB" w:bidi="ar-SY"/>
        </w:rPr>
        <w:t xml:space="preserve">Wega </w:t>
      </w:r>
      <w:r w:rsidRPr="00242E90">
        <w:rPr>
          <w:rFonts w:ascii="Arabic Typesetting" w:hAnsi="Arabic Typesetting" w:cs="Arabic Typesetting"/>
          <w:color w:val="000000" w:themeColor="text1"/>
          <w:sz w:val="40"/>
          <w:szCs w:val="40"/>
          <w:rtl/>
          <w:lang w:val="en-GB" w:bidi="ar-SY"/>
        </w:rPr>
        <w:t xml:space="preserve"> وزملاؤه حديثاً أن </w:t>
      </w:r>
      <w:r w:rsidRPr="00242E90">
        <w:rPr>
          <w:rFonts w:ascii="Arabic Typesetting" w:hAnsi="Arabic Typesetting" w:cs="Arabic Typesetting"/>
          <w:sz w:val="40"/>
          <w:szCs w:val="40"/>
        </w:rPr>
        <w:t xml:space="preserve">  p21</w:t>
      </w:r>
      <w:r w:rsidRPr="00242E90">
        <w:rPr>
          <w:rFonts w:ascii="Arabic Typesetting" w:hAnsi="Arabic Typesetting" w:cs="Arabic Typesetting"/>
          <w:color w:val="000000" w:themeColor="text1"/>
          <w:sz w:val="40"/>
          <w:szCs w:val="40"/>
          <w:rtl/>
          <w:lang w:val="en-GB" w:bidi="ar-SY"/>
        </w:rPr>
        <w:t xml:space="preserve">يستطيع أيضاً أن يثبط بشكل مباشر انتساخ </w:t>
      </w:r>
      <w:r w:rsidRPr="00242E90">
        <w:rPr>
          <w:rFonts w:ascii="Arabic Typesetting" w:hAnsi="Arabic Typesetting" w:cs="Arabic Typesetting"/>
          <w:sz w:val="40"/>
          <w:szCs w:val="40"/>
          <w:rtl/>
          <w:lang w:val="en-GB" w:bidi="ar-SY"/>
        </w:rPr>
        <w:t xml:space="preserve">الدنا </w:t>
      </w:r>
      <w:r w:rsidRPr="00242E90">
        <w:rPr>
          <w:rFonts w:ascii="Arabic Typesetting" w:hAnsi="Arabic Typesetting" w:cs="Arabic Typesetting"/>
          <w:color w:val="000000" w:themeColor="text1"/>
          <w:sz w:val="40"/>
          <w:szCs w:val="40"/>
          <w:rtl/>
          <w:lang w:val="en-GB" w:bidi="ar-SY"/>
        </w:rPr>
        <w:t xml:space="preserve">المعتمد على </w:t>
      </w:r>
      <w:r w:rsidRPr="00242E90">
        <w:rPr>
          <w:rFonts w:ascii="Arabic Typesetting" w:hAnsi="Arabic Typesetting" w:cs="Arabic Typesetting"/>
          <w:color w:val="000000" w:themeColor="text1"/>
          <w:sz w:val="40"/>
          <w:szCs w:val="40"/>
          <w:lang w:bidi="ar-SY"/>
        </w:rPr>
        <w:t>(</w:t>
      </w:r>
      <w:r w:rsidRPr="00242E90">
        <w:rPr>
          <w:rFonts w:ascii="Arabic Typesetting" w:hAnsi="Arabic Typesetting" w:cs="Arabic Typesetting"/>
          <w:color w:val="000000" w:themeColor="text1"/>
          <w:sz w:val="40"/>
          <w:szCs w:val="40"/>
          <w:lang w:val="en-GB" w:bidi="ar-SY"/>
        </w:rPr>
        <w:t>PCNA)</w:t>
      </w:r>
      <w:r w:rsidRPr="00242E90">
        <w:rPr>
          <w:rFonts w:ascii="Arabic Typesetting" w:hAnsi="Arabic Typesetting" w:cs="Arabic Typesetting"/>
          <w:color w:val="000000" w:themeColor="text1"/>
          <w:sz w:val="40"/>
          <w:szCs w:val="40"/>
          <w:rtl/>
          <w:lang w:val="en-GB" w:bidi="ar-SY"/>
        </w:rPr>
        <w:t xml:space="preserve"> </w:t>
      </w:r>
      <w:r w:rsidRPr="00242E90">
        <w:rPr>
          <w:rFonts w:ascii="Arabic Typesetting" w:hAnsi="Arabic Typesetting" w:cs="Arabic Typesetting"/>
          <w:color w:val="000000" w:themeColor="text1"/>
          <w:sz w:val="40"/>
          <w:szCs w:val="40"/>
          <w:lang w:val="en-GB" w:bidi="ar-SY"/>
        </w:rPr>
        <w:t>Proliferating-cell nuclear antigen</w:t>
      </w:r>
      <w:r w:rsidRPr="00242E90">
        <w:rPr>
          <w:rFonts w:ascii="Arabic Typesetting" w:hAnsi="Arabic Typesetting" w:cs="Arabic Typesetting"/>
          <w:color w:val="000000" w:themeColor="text1"/>
          <w:sz w:val="40"/>
          <w:szCs w:val="40"/>
          <w:rtl/>
          <w:lang w:val="en-GB" w:bidi="ar-SY"/>
        </w:rPr>
        <w:t xml:space="preserve"> في حال غياب معقد </w:t>
      </w:r>
      <w:r w:rsidRPr="00242E90">
        <w:rPr>
          <w:rFonts w:ascii="Arabic Typesetting" w:hAnsi="Arabic Typesetting" w:cs="Arabic Typesetting"/>
          <w:color w:val="000000" w:themeColor="text1"/>
          <w:sz w:val="40"/>
          <w:szCs w:val="40"/>
          <w:lang w:val="en-GB" w:bidi="ar-SY"/>
        </w:rPr>
        <w:t>Cycline/CDK</w:t>
      </w:r>
      <w:r w:rsidRPr="00242E90">
        <w:rPr>
          <w:rFonts w:ascii="Arabic Typesetting" w:hAnsi="Arabic Typesetting" w:cs="Arabic Typesetting"/>
          <w:color w:val="000000" w:themeColor="text1"/>
          <w:sz w:val="40"/>
          <w:szCs w:val="40"/>
          <w:rtl/>
          <w:lang w:val="en-GB" w:bidi="ar-SY"/>
        </w:rPr>
        <w:t xml:space="preserve">، بالإضافة إلى حجب قدرة </w:t>
      </w:r>
      <w:r w:rsidRPr="00242E90">
        <w:rPr>
          <w:rFonts w:ascii="Arabic Typesetting" w:hAnsi="Arabic Typesetting" w:cs="Arabic Typesetting"/>
          <w:color w:val="000000" w:themeColor="text1"/>
          <w:sz w:val="40"/>
          <w:szCs w:val="40"/>
          <w:lang w:val="en-GB" w:bidi="ar-SY"/>
        </w:rPr>
        <w:t>PCNA</w:t>
      </w:r>
      <w:r w:rsidRPr="00242E90">
        <w:rPr>
          <w:rFonts w:ascii="Arabic Typesetting" w:hAnsi="Arabic Typesetting" w:cs="Arabic Typesetting"/>
          <w:color w:val="000000" w:themeColor="text1"/>
          <w:sz w:val="40"/>
          <w:szCs w:val="40"/>
          <w:rtl/>
          <w:lang w:val="en-GB" w:bidi="ar-SY"/>
        </w:rPr>
        <w:t xml:space="preserve"> على تفعيل البوليميراز </w:t>
      </w:r>
      <w:r w:rsidRPr="00242E90">
        <w:rPr>
          <w:rFonts w:ascii="Arabic Typesetting" w:hAnsi="Arabic Typesetting" w:hint="cs"/>
          <w:color w:val="000000" w:themeColor="text1"/>
          <w:sz w:val="40"/>
          <w:szCs w:val="40"/>
          <w:rtl/>
          <w:lang w:val="en-GB" w:bidi="ar-SY"/>
        </w:rPr>
        <w:t>δ</w:t>
      </w:r>
      <w:r w:rsidRPr="00242E90">
        <w:rPr>
          <w:rFonts w:ascii="Arabic Typesetting" w:hAnsi="Arabic Typesetting" w:cs="Arabic Typesetting"/>
          <w:color w:val="000000" w:themeColor="text1"/>
          <w:sz w:val="40"/>
          <w:szCs w:val="40"/>
          <w:rtl/>
          <w:lang w:val="en-GB" w:bidi="ar-SY"/>
        </w:rPr>
        <w:t xml:space="preserve"> للدنا، وهو واحد من بوليميرازات </w:t>
      </w:r>
      <w:r w:rsidRPr="00242E90">
        <w:rPr>
          <w:rFonts w:ascii="Arabic Typesetting" w:hAnsi="Arabic Typesetting" w:cs="Arabic Typesetting"/>
          <w:sz w:val="40"/>
          <w:szCs w:val="40"/>
          <w:rtl/>
          <w:lang w:val="en-GB" w:bidi="ar-SY"/>
        </w:rPr>
        <w:t xml:space="preserve">الدنا </w:t>
      </w:r>
      <w:r w:rsidRPr="00242E90">
        <w:rPr>
          <w:rFonts w:ascii="Arabic Typesetting" w:hAnsi="Arabic Typesetting" w:cs="Arabic Typesetting"/>
          <w:color w:val="000000" w:themeColor="text1"/>
          <w:sz w:val="40"/>
          <w:szCs w:val="40"/>
          <w:rtl/>
          <w:lang w:val="en-GB" w:bidi="ar-SY"/>
        </w:rPr>
        <w:t xml:space="preserve">الانتساخية الأساسية، ينتج هذا التنظيم من التداخل المباشر مابين </w:t>
      </w:r>
      <w:r w:rsidRPr="00242E90">
        <w:rPr>
          <w:rFonts w:ascii="Arabic Typesetting" w:hAnsi="Arabic Typesetting" w:cs="Arabic Typesetting"/>
          <w:color w:val="000000" w:themeColor="text1"/>
          <w:sz w:val="40"/>
          <w:szCs w:val="40"/>
          <w:lang w:val="en-GB" w:bidi="ar-SY"/>
        </w:rPr>
        <w:t>p21</w:t>
      </w:r>
      <w:r w:rsidRPr="00242E90">
        <w:rPr>
          <w:rFonts w:ascii="Arabic Typesetting" w:hAnsi="Arabic Typesetting" w:cs="Arabic Typesetting"/>
          <w:color w:val="000000" w:themeColor="text1"/>
          <w:sz w:val="40"/>
          <w:szCs w:val="40"/>
          <w:rtl/>
          <w:lang w:val="en-GB" w:bidi="ar-SY"/>
        </w:rPr>
        <w:t xml:space="preserve"> و</w:t>
      </w:r>
      <w:r w:rsidRPr="00242E90">
        <w:rPr>
          <w:rFonts w:ascii="Arabic Typesetting" w:hAnsi="Arabic Typesetting" w:cs="Arabic Typesetting"/>
          <w:color w:val="000000" w:themeColor="text1"/>
          <w:sz w:val="40"/>
          <w:szCs w:val="40"/>
          <w:lang w:val="en-GB" w:bidi="ar-SY"/>
        </w:rPr>
        <w:t>PCNA</w:t>
      </w:r>
      <w:r w:rsidRPr="00242E90">
        <w:rPr>
          <w:rFonts w:ascii="Arabic Typesetting" w:hAnsi="Arabic Typesetting" w:cs="Arabic Typesetting"/>
          <w:color w:val="000000" w:themeColor="text1"/>
          <w:sz w:val="40"/>
          <w:szCs w:val="40"/>
          <w:rtl/>
          <w:lang w:val="en-GB" w:bidi="ar-SY"/>
        </w:rPr>
        <w:t xml:space="preserve">. وهكذا إذا تضرر </w:t>
      </w:r>
      <w:r w:rsidRPr="00242E90">
        <w:rPr>
          <w:rFonts w:ascii="Arabic Typesetting" w:hAnsi="Arabic Typesetting" w:cs="Arabic Typesetting"/>
          <w:sz w:val="40"/>
          <w:szCs w:val="40"/>
          <w:rtl/>
          <w:lang w:val="en-GB" w:bidi="ar-SY"/>
        </w:rPr>
        <w:t xml:space="preserve">الدنا </w:t>
      </w:r>
      <w:r w:rsidRPr="00242E90">
        <w:rPr>
          <w:rFonts w:ascii="Arabic Typesetting" w:hAnsi="Arabic Typesetting" w:cs="Arabic Typesetting"/>
          <w:color w:val="000000" w:themeColor="text1"/>
          <w:sz w:val="40"/>
          <w:szCs w:val="40"/>
          <w:rtl/>
          <w:lang w:val="en-GB" w:bidi="ar-SY"/>
        </w:rPr>
        <w:t xml:space="preserve">قبل الطور </w:t>
      </w:r>
      <w:r w:rsidRPr="00242E90">
        <w:rPr>
          <w:rFonts w:ascii="Arabic Typesetting" w:hAnsi="Arabic Typesetting" w:cs="Arabic Typesetting"/>
          <w:color w:val="000000" w:themeColor="text1"/>
          <w:sz w:val="40"/>
          <w:szCs w:val="40"/>
          <w:lang w:val="en-GB" w:bidi="ar-SY"/>
        </w:rPr>
        <w:t>S</w:t>
      </w:r>
      <w:r w:rsidRPr="00242E90">
        <w:rPr>
          <w:rFonts w:ascii="Arabic Typesetting" w:hAnsi="Arabic Typesetting" w:cs="Arabic Typesetting"/>
          <w:color w:val="000000" w:themeColor="text1"/>
          <w:sz w:val="40"/>
          <w:szCs w:val="40"/>
          <w:rtl/>
          <w:lang w:val="en-GB" w:bidi="ar-SY"/>
        </w:rPr>
        <w:t xml:space="preserve"> فإن </w:t>
      </w:r>
      <w:r w:rsidRPr="00242E90">
        <w:rPr>
          <w:rFonts w:ascii="Arabic Typesetting" w:hAnsi="Arabic Typesetting" w:cs="Arabic Typesetting"/>
          <w:sz w:val="40"/>
          <w:szCs w:val="40"/>
        </w:rPr>
        <w:t>p21</w:t>
      </w:r>
      <w:r w:rsidRPr="00242E90">
        <w:rPr>
          <w:rFonts w:ascii="Arabic Typesetting" w:hAnsi="Arabic Typesetting" w:cs="Arabic Typesetting"/>
          <w:sz w:val="40"/>
          <w:szCs w:val="40"/>
          <w:rtl/>
        </w:rPr>
        <w:t xml:space="preserve"> </w:t>
      </w:r>
      <w:r w:rsidRPr="00242E90">
        <w:rPr>
          <w:rFonts w:ascii="Arabic Typesetting" w:hAnsi="Arabic Typesetting" w:cs="Arabic Typesetting"/>
          <w:color w:val="000000" w:themeColor="text1"/>
          <w:sz w:val="40"/>
          <w:szCs w:val="40"/>
          <w:rtl/>
          <w:lang w:val="en-GB" w:bidi="ar-SY"/>
        </w:rPr>
        <w:t xml:space="preserve">قادر على منع الخلايا من البدء بتضاعف </w:t>
      </w:r>
      <w:r w:rsidRPr="00242E90">
        <w:rPr>
          <w:rFonts w:ascii="Arabic Typesetting" w:hAnsi="Arabic Typesetting" w:cs="Arabic Typesetting"/>
          <w:sz w:val="40"/>
          <w:szCs w:val="40"/>
          <w:rtl/>
          <w:lang w:val="en-GB" w:bidi="ar-SY"/>
        </w:rPr>
        <w:t xml:space="preserve">الدنا </w:t>
      </w:r>
      <w:r w:rsidRPr="00242E90">
        <w:rPr>
          <w:rFonts w:ascii="Arabic Typesetting" w:hAnsi="Arabic Typesetting" w:cs="Arabic Typesetting"/>
          <w:color w:val="000000" w:themeColor="text1"/>
          <w:sz w:val="40"/>
          <w:szCs w:val="40"/>
          <w:rtl/>
          <w:lang w:val="en-GB" w:bidi="ar-SY"/>
        </w:rPr>
        <w:t xml:space="preserve">من خلال تثبيط معقدات </w:t>
      </w:r>
      <w:r w:rsidRPr="00242E90">
        <w:rPr>
          <w:rFonts w:ascii="Arabic Typesetting" w:hAnsi="Arabic Typesetting" w:cs="Arabic Typesetting"/>
          <w:color w:val="000000" w:themeColor="text1"/>
          <w:sz w:val="40"/>
          <w:szCs w:val="40"/>
          <w:lang w:val="en-GB" w:bidi="ar-SY"/>
        </w:rPr>
        <w:t>Cycline/CDK</w:t>
      </w:r>
      <w:r w:rsidRPr="00242E90">
        <w:rPr>
          <w:rFonts w:ascii="Arabic Typesetting" w:hAnsi="Arabic Typesetting" w:cs="Arabic Typesetting"/>
          <w:color w:val="000000" w:themeColor="text1"/>
          <w:sz w:val="40"/>
          <w:szCs w:val="40"/>
          <w:rtl/>
          <w:lang w:val="en-GB" w:bidi="ar-SY"/>
        </w:rPr>
        <w:t>،</w:t>
      </w:r>
      <w:r w:rsidRPr="00242E90">
        <w:rPr>
          <w:rFonts w:ascii="Arabic Typesetting" w:hAnsi="Arabic Typesetting" w:cs="Arabic Typesetting"/>
          <w:sz w:val="40"/>
          <w:szCs w:val="40"/>
          <w:rtl/>
        </w:rPr>
        <w:t xml:space="preserve"> مانعاً بذلك فسفرة بعض الأهداف الضرورية لتفعيل انتساخ المورثات الضرورية للانتقال إلى الطور </w:t>
      </w:r>
      <w:r w:rsidRPr="00242E90">
        <w:rPr>
          <w:rFonts w:ascii="Arabic Typesetting" w:hAnsi="Arabic Typesetting" w:cs="Arabic Typesetting"/>
          <w:sz w:val="40"/>
          <w:szCs w:val="40"/>
        </w:rPr>
        <w:t>S</w:t>
      </w:r>
      <w:r w:rsidRPr="00242E90">
        <w:rPr>
          <w:rFonts w:ascii="Arabic Typesetting" w:hAnsi="Arabic Typesetting" w:cs="Arabic Typesetting"/>
          <w:sz w:val="40"/>
          <w:szCs w:val="40"/>
          <w:rtl/>
        </w:rPr>
        <w:t xml:space="preserve"> وبالتالي لا تتمكن الخلية من تجاوز الطور </w:t>
      </w:r>
      <w:r w:rsidRPr="00242E90">
        <w:rPr>
          <w:rFonts w:ascii="Arabic Typesetting" w:hAnsi="Arabic Typesetting" w:cs="Arabic Typesetting"/>
          <w:sz w:val="40"/>
          <w:szCs w:val="40"/>
        </w:rPr>
        <w:t>G</w:t>
      </w:r>
      <w:r w:rsidRPr="00242E90">
        <w:rPr>
          <w:rFonts w:ascii="Arabic Typesetting" w:hAnsi="Arabic Typesetting" w:cs="Arabic Typesetting"/>
          <w:sz w:val="40"/>
          <w:szCs w:val="40"/>
          <w:vertAlign w:val="subscript"/>
        </w:rPr>
        <w:t>1</w:t>
      </w:r>
      <w:r w:rsidRPr="00242E90">
        <w:rPr>
          <w:rFonts w:ascii="Arabic Typesetting" w:hAnsi="Arabic Typesetting" w:cs="Arabic Typesetting"/>
          <w:sz w:val="40"/>
          <w:szCs w:val="40"/>
          <w:rtl/>
        </w:rPr>
        <w:t xml:space="preserve">. </w:t>
      </w:r>
      <w:r w:rsidRPr="00242E90">
        <w:rPr>
          <w:rFonts w:ascii="Arabic Typesetting" w:hAnsi="Arabic Typesetting" w:cs="Arabic Typesetting"/>
          <w:color w:val="000000" w:themeColor="text1"/>
          <w:sz w:val="40"/>
          <w:szCs w:val="40"/>
          <w:rtl/>
          <w:lang w:val="en-GB" w:bidi="ar-SY"/>
        </w:rPr>
        <w:t xml:space="preserve">بينما إذا تضرر </w:t>
      </w:r>
      <w:r w:rsidRPr="00242E90">
        <w:rPr>
          <w:rFonts w:ascii="Arabic Typesetting" w:hAnsi="Arabic Typesetting" w:cs="Arabic Typesetting"/>
          <w:sz w:val="40"/>
          <w:szCs w:val="40"/>
          <w:rtl/>
          <w:lang w:val="en-GB" w:bidi="ar-SY"/>
        </w:rPr>
        <w:t xml:space="preserve">الدنا </w:t>
      </w:r>
      <w:r w:rsidRPr="00242E90">
        <w:rPr>
          <w:rFonts w:ascii="Arabic Typesetting" w:hAnsi="Arabic Typesetting" w:cs="Arabic Typesetting"/>
          <w:color w:val="000000" w:themeColor="text1"/>
          <w:sz w:val="40"/>
          <w:szCs w:val="40"/>
          <w:rtl/>
          <w:lang w:val="en-GB" w:bidi="ar-SY"/>
        </w:rPr>
        <w:t xml:space="preserve">خلال الطور </w:t>
      </w:r>
      <w:r w:rsidRPr="00242E90">
        <w:rPr>
          <w:rFonts w:ascii="Arabic Typesetting" w:hAnsi="Arabic Typesetting" w:cs="Arabic Typesetting"/>
          <w:color w:val="000000" w:themeColor="text1"/>
          <w:sz w:val="40"/>
          <w:szCs w:val="40"/>
          <w:lang w:val="en-GB" w:bidi="ar-SY"/>
        </w:rPr>
        <w:t>S</w:t>
      </w:r>
      <w:r w:rsidRPr="00242E90">
        <w:rPr>
          <w:rFonts w:ascii="Arabic Typesetting" w:hAnsi="Arabic Typesetting" w:cs="Arabic Typesetting"/>
          <w:color w:val="000000" w:themeColor="text1"/>
          <w:sz w:val="40"/>
          <w:szCs w:val="40"/>
          <w:rtl/>
          <w:lang w:val="en-GB" w:bidi="ar-SY"/>
        </w:rPr>
        <w:t xml:space="preserve"> فإن </w:t>
      </w:r>
      <w:r w:rsidRPr="00242E90">
        <w:rPr>
          <w:rFonts w:ascii="Arabic Typesetting" w:hAnsi="Arabic Typesetting" w:cs="Arabic Typesetting"/>
          <w:sz w:val="40"/>
          <w:szCs w:val="40"/>
        </w:rPr>
        <w:t>p21</w:t>
      </w:r>
      <w:r w:rsidRPr="00242E90">
        <w:rPr>
          <w:rFonts w:ascii="Arabic Typesetting" w:hAnsi="Arabic Typesetting" w:cs="Arabic Typesetting"/>
          <w:color w:val="000000" w:themeColor="text1"/>
          <w:sz w:val="40"/>
          <w:szCs w:val="40"/>
          <w:rtl/>
          <w:lang w:val="en-GB" w:bidi="ar-SY"/>
        </w:rPr>
        <w:t xml:space="preserve"> قادر على إيقاف آلية التضاعف بالارتباط مع </w:t>
      </w:r>
      <w:r w:rsidRPr="00242E90">
        <w:rPr>
          <w:rFonts w:ascii="Arabic Typesetting" w:hAnsi="Arabic Typesetting" w:cs="Arabic Typesetting"/>
          <w:color w:val="000000" w:themeColor="text1"/>
          <w:sz w:val="40"/>
          <w:szCs w:val="40"/>
          <w:lang w:val="en-GB" w:bidi="ar-SY"/>
        </w:rPr>
        <w:t xml:space="preserve"> PCNA</w:t>
      </w:r>
      <w:r>
        <w:rPr>
          <w:rFonts w:ascii="Arabic Typesetting" w:hAnsi="Arabic Typesetting" w:cs="Arabic Typesetting"/>
          <w:color w:val="000000" w:themeColor="text1"/>
          <w:sz w:val="40"/>
          <w:szCs w:val="40"/>
          <w:rtl/>
          <w:lang w:val="en-GB" w:bidi="ar-SY"/>
        </w:rPr>
        <w:t xml:space="preserve"> </w:t>
      </w:r>
      <w:r w:rsidRPr="00242E90">
        <w:rPr>
          <w:rFonts w:ascii="Arabic Typesetting" w:hAnsi="Arabic Typesetting" w:cs="Arabic Typesetting"/>
          <w:color w:val="000000" w:themeColor="text1"/>
          <w:sz w:val="40"/>
          <w:szCs w:val="40"/>
          <w:rtl/>
          <w:lang w:bidi="ar-SY"/>
        </w:rPr>
        <w:t>.</w:t>
      </w:r>
    </w:p>
    <w:p w:rsidR="003F2533" w:rsidRDefault="003F2533" w:rsidP="003F2533">
      <w:pPr>
        <w:bidi/>
        <w:spacing w:after="0" w:line="240" w:lineRule="auto"/>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ومع ذلك لا تحدث هذه العمليات في الخلايا الورمية والتي يكون فيها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غائباً أو معطلاً بطفرة جينية أو بالارتباط مع بروتينات ورمية فيروسية أو من المضيف، هذه الخلايا والتي تعتبر أقل ثباتاً من الناحية الجينية ستطور طفرات وإعادة ترتيب صبغي والتي تقود إلى تكاثر مستمر. </w:t>
      </w:r>
    </w:p>
    <w:p w:rsidR="003F2533" w:rsidRPr="00406973" w:rsidRDefault="003F2533" w:rsidP="003F2533">
      <w:pPr>
        <w:bidi/>
        <w:spacing w:after="0" w:line="240" w:lineRule="auto"/>
        <w:jc w:val="both"/>
        <w:rPr>
          <w:rFonts w:ascii="Arabic Typesetting" w:hAnsi="Arabic Typesetting" w:cs="Arabic Typesetting"/>
          <w:sz w:val="40"/>
          <w:szCs w:val="40"/>
          <w:rtl/>
          <w:lang w:val="en-GB" w:bidi="ar-SY"/>
        </w:rPr>
      </w:pPr>
    </w:p>
    <w:p w:rsidR="003F2533" w:rsidRPr="00242E90" w:rsidRDefault="003F2533" w:rsidP="003F2533">
      <w:pPr>
        <w:bidi/>
        <w:spacing w:after="0" w:line="240" w:lineRule="auto"/>
        <w:contextualSpacing/>
        <w:jc w:val="both"/>
        <w:rPr>
          <w:rFonts w:ascii="Arabic Typesetting" w:hAnsi="Arabic Typesetting" w:cs="Arabic Typesetting"/>
          <w:bCs/>
          <w:sz w:val="40"/>
          <w:szCs w:val="40"/>
          <w:rtl/>
          <w:lang w:val="en-GB" w:bidi="ar-SY"/>
        </w:rPr>
      </w:pPr>
      <w:r>
        <w:rPr>
          <w:rFonts w:ascii="Arabic Typesetting" w:hAnsi="Arabic Typesetting" w:cs="Arabic Typesetting" w:hint="cs"/>
          <w:b/>
          <w:bCs/>
          <w:sz w:val="40"/>
          <w:szCs w:val="40"/>
          <w:rtl/>
          <w:lang w:bidi="ar-SY"/>
        </w:rPr>
        <w:t xml:space="preserve">3-4-3- </w:t>
      </w:r>
      <w:r w:rsidRPr="00242E90">
        <w:rPr>
          <w:rFonts w:ascii="Arabic Typesetting" w:hAnsi="Arabic Typesetting" w:cs="Arabic Typesetting"/>
          <w:b/>
          <w:sz w:val="40"/>
          <w:szCs w:val="40"/>
          <w:lang w:val="en-GB" w:bidi="ar-SY"/>
        </w:rPr>
        <w:t>p53</w:t>
      </w:r>
      <w:r w:rsidRPr="00242E90">
        <w:rPr>
          <w:rFonts w:ascii="Arabic Typesetting" w:hAnsi="Arabic Typesetting" w:cs="Arabic Typesetting"/>
          <w:bCs/>
          <w:sz w:val="40"/>
          <w:szCs w:val="40"/>
          <w:rtl/>
          <w:lang w:val="en-GB" w:bidi="ar-SY"/>
        </w:rPr>
        <w:t xml:space="preserve"> والاستماتة (الموت الخلوي المبرمج)</w:t>
      </w:r>
      <w:r>
        <w:rPr>
          <w:rFonts w:ascii="Arabic Typesetting" w:hAnsi="Arabic Typesetting" w:cs="Arabic Typesetting" w:hint="cs"/>
          <w:bCs/>
          <w:sz w:val="40"/>
          <w:szCs w:val="40"/>
          <w:rtl/>
          <w:lang w:val="en-GB" w:bidi="ar-SY"/>
        </w:rPr>
        <w:t xml:space="preserve"> </w:t>
      </w:r>
      <w:r w:rsidRPr="00820FD9">
        <w:rPr>
          <w:rFonts w:ascii="Arabic Typesetting" w:hAnsi="Arabic Typesetting" w:cs="Arabic Typesetting"/>
          <w:b/>
          <w:bCs/>
          <w:sz w:val="40"/>
          <w:szCs w:val="40"/>
        </w:rPr>
        <w:t>Apoptosis</w:t>
      </w:r>
    </w:p>
    <w:p w:rsidR="003F2533" w:rsidRPr="00242E90" w:rsidRDefault="003F2533" w:rsidP="003F2533">
      <w:pPr>
        <w:pStyle w:val="1"/>
        <w:spacing w:after="0" w:line="240" w:lineRule="auto"/>
        <w:ind w:left="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إن من أهم وظائف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هي القدرة على تفعيل الموت الخلوي المبرمج، ففي حال حدث خلل في تفعيله يمكن أن تنشأ الأورام المقاومة على العلاج الكيميائي. تفعل مورثة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الموت الخلوي المبرمج من خلال آليات معتمدة على الانتساخ وأخرى غير معتمدة عليه التي بمجموعها تضمن أن يعمل برنامج الموت الخلوي بكفاءة. كما أن هنالك مجموعة أخرى تتساعد مع هذه المورثة لتعمل كأسرة واحدة في السيطرة على الموت الخلوي المبرمج إما بالتوازي معاً أو بالتناسق والتتالي.</w:t>
      </w:r>
    </w:p>
    <w:p w:rsidR="003F2533" w:rsidRPr="00242E90" w:rsidRDefault="003F2533" w:rsidP="003F2533">
      <w:pPr>
        <w:pStyle w:val="1"/>
        <w:spacing w:after="0" w:line="240" w:lineRule="auto"/>
        <w:ind w:left="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أول من إشار إلى قدرة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في السيطرة على الموت الخلوي المبرمج هو </w:t>
      </w:r>
      <w:r w:rsidRPr="00242E90">
        <w:rPr>
          <w:rFonts w:ascii="Arabic Typesetting" w:hAnsi="Arabic Typesetting" w:cs="Arabic Typesetting"/>
          <w:sz w:val="40"/>
          <w:szCs w:val="40"/>
          <w:lang w:bidi="ar-SY"/>
        </w:rPr>
        <w:t>Oren</w:t>
      </w:r>
      <w:r w:rsidRPr="00242E90">
        <w:rPr>
          <w:rFonts w:ascii="Arabic Typesetting" w:hAnsi="Arabic Typesetting" w:cs="Arabic Typesetting"/>
          <w:sz w:val="40"/>
          <w:szCs w:val="40"/>
          <w:rtl/>
          <w:lang w:bidi="ar-SY"/>
        </w:rPr>
        <w:t xml:space="preserve"> وزملاؤه الذين أدخلوا مورثة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خلايا لوكيميا</w:t>
      </w:r>
      <w:r>
        <w:rPr>
          <w:rFonts w:ascii="Arabic Typesetting" w:hAnsi="Arabic Typesetting" w:cs="Arabic Typesetting"/>
          <w:sz w:val="40"/>
          <w:szCs w:val="40"/>
          <w:rtl/>
          <w:lang w:bidi="ar-SY"/>
        </w:rPr>
        <w:t xml:space="preserve"> نقوية فيها عوز لهذه المورثة، و</w:t>
      </w:r>
      <w:r w:rsidRPr="00242E90">
        <w:rPr>
          <w:rFonts w:ascii="Arabic Typesetting" w:hAnsi="Arabic Typesetting" w:cs="Arabic Typesetting"/>
          <w:sz w:val="40"/>
          <w:szCs w:val="40"/>
          <w:rtl/>
          <w:lang w:bidi="ar-SY"/>
        </w:rPr>
        <w:t xml:space="preserve">استطاع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تحريض الموت الخلوي المبرمج بحيث تستطيع السيطرة عليه من خلال السيتوكينات.</w:t>
      </w:r>
    </w:p>
    <w:p w:rsidR="003F2533" w:rsidRPr="00242E90" w:rsidRDefault="003F2533" w:rsidP="003F2533">
      <w:pPr>
        <w:pStyle w:val="1"/>
        <w:spacing w:after="0" w:line="240" w:lineRule="auto"/>
        <w:ind w:left="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أيضاً كدليل على أن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الموجود في الخلية يستطيع السيطرة على الموت الخلوي المبرمج، هو الدراسات التي استخدمت فيها خلايا التيموس لفئران منزوعة مورثة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والتي أثبتت أن هذه المورثة ضرورية من أجل الموت الخلوي المحرض بالإشعاع لكن ليست ضرورية في أشكال أخرى من محرضات الموت الخلوي.</w:t>
      </w:r>
    </w:p>
    <w:p w:rsidR="003F2533" w:rsidRPr="00242E90" w:rsidRDefault="003F2533" w:rsidP="003F2533">
      <w:pPr>
        <w:pStyle w:val="1"/>
        <w:spacing w:after="0" w:line="240" w:lineRule="auto"/>
        <w:ind w:left="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الموت الخلوي المبرمج هو عملية معقدة</w:t>
      </w:r>
      <w:r>
        <w:rPr>
          <w:rFonts w:ascii="Arabic Typesetting" w:hAnsi="Arabic Typesetting" w:cs="Arabic Typesetting"/>
          <w:sz w:val="40"/>
          <w:szCs w:val="40"/>
          <w:rtl/>
          <w:lang w:bidi="ar-SY"/>
        </w:rPr>
        <w:t xml:space="preserve"> تنفذ من خلال طريقين رئيس</w:t>
      </w:r>
      <w:r>
        <w:rPr>
          <w:rFonts w:ascii="Arabic Typesetting" w:hAnsi="Arabic Typesetting" w:cs="Arabic Typesetting" w:hint="cs"/>
          <w:sz w:val="40"/>
          <w:szCs w:val="40"/>
          <w:rtl/>
          <w:lang w:bidi="ar-SY"/>
        </w:rPr>
        <w:t>ي</w:t>
      </w:r>
      <w:r w:rsidRPr="00242E90">
        <w:rPr>
          <w:rFonts w:ascii="Arabic Typesetting" w:hAnsi="Arabic Typesetting" w:cs="Arabic Typesetting"/>
          <w:sz w:val="40"/>
          <w:szCs w:val="40"/>
          <w:rtl/>
          <w:lang w:bidi="ar-SY"/>
        </w:rPr>
        <w:t>ين على الأقل</w:t>
      </w:r>
      <w:r>
        <w:rPr>
          <w:rFonts w:ascii="Arabic Typesetting" w:hAnsi="Arabic Typesetting" w:cs="Arabic Typesetting" w:hint="cs"/>
          <w:sz w:val="40"/>
          <w:szCs w:val="40"/>
          <w:rtl/>
          <w:lang w:bidi="ar-SY"/>
        </w:rPr>
        <w:t>،</w:t>
      </w:r>
      <w:r w:rsidRPr="00242E90">
        <w:rPr>
          <w:rFonts w:ascii="Arabic Typesetting" w:hAnsi="Arabic Typesetting" w:cs="Arabic Typesetting"/>
          <w:sz w:val="40"/>
          <w:szCs w:val="40"/>
          <w:rtl/>
          <w:lang w:bidi="ar-SY"/>
        </w:rPr>
        <w:t xml:space="preserve"> خارجي وداخلي كل منهما يتم تنظيمه على مستويات عدة. تخدم مورثة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كمنظم للموت الخلوي المبرمج التي ممكن أن تعدل نقاط تحكم رئيسية في السبيلين الداخلي والخارجي.</w:t>
      </w:r>
    </w:p>
    <w:p w:rsidR="003F2533" w:rsidRPr="00242E90" w:rsidRDefault="003F2533" w:rsidP="003F2533">
      <w:pPr>
        <w:pStyle w:val="1"/>
        <w:spacing w:after="0" w:line="240" w:lineRule="auto"/>
        <w:ind w:left="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 xml:space="preserve">يمتلك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تأثيرات أساسية في الاستماتة  فهو عامل انتساخ قادر على الارتباط مع </w:t>
      </w:r>
      <w:r w:rsidRPr="00242E90">
        <w:rPr>
          <w:rFonts w:ascii="Arabic Typesetting" w:hAnsi="Arabic Typesetting" w:cs="Arabic Typesetting"/>
          <w:sz w:val="40"/>
          <w:szCs w:val="40"/>
          <w:rtl/>
          <w:lang w:val="en-GB" w:bidi="ar-SY"/>
        </w:rPr>
        <w:t xml:space="preserve">الدنا </w:t>
      </w:r>
      <w:r w:rsidRPr="00242E90">
        <w:rPr>
          <w:rFonts w:ascii="Arabic Typesetting" w:hAnsi="Arabic Typesetting" w:cs="Arabic Typesetting"/>
          <w:sz w:val="40"/>
          <w:szCs w:val="40"/>
          <w:rtl/>
          <w:lang w:bidi="ar-SY"/>
        </w:rPr>
        <w:t xml:space="preserve">بتتالي خاص معين، وتبعاً لهذا فإن فعالية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المساعدة على الموت الخلوي مرتبطة بقدرتها على تفعيل الانتساخ بعدة نواحي. فعلى سبيل المثال، قدرة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على انتساخ المورثة الهدف لها علاقة بالموت الخلوي لبعض البنى الوظيفية وليس كلها. كذلك فإن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يمكنه تفعيل الانتساخ بشكل مباشر لبعض المورثات المعروفة بتفعيل الموت الخلوي المبرمج. كذلك هناك دليل في حيوانات التجارب يدل بأن تفعيل </w:t>
      </w:r>
      <w:r w:rsidRPr="00242E90">
        <w:rPr>
          <w:rFonts w:ascii="Arabic Typesetting" w:hAnsi="Arabic Typesetting" w:cs="Arabic Typesetting"/>
          <w:sz w:val="40"/>
          <w:szCs w:val="40"/>
          <w:rtl/>
          <w:lang w:val="en-GB" w:bidi="ar-SY"/>
        </w:rPr>
        <w:t xml:space="preserve">الدنا </w:t>
      </w:r>
      <w:r w:rsidRPr="00242E90">
        <w:rPr>
          <w:rFonts w:ascii="Arabic Typesetting" w:hAnsi="Arabic Typesetting" w:cs="Arabic Typesetting"/>
          <w:sz w:val="40"/>
          <w:szCs w:val="40"/>
          <w:rtl/>
          <w:lang w:bidi="ar-SY"/>
        </w:rPr>
        <w:t xml:space="preserve">المتبادل أساسي ليستطيع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تحريض الموت الخلوي المبرمج في الخلايا الطبيعية. مما يدل على العلاقة ما بين تفعيل الانتساخ المعتمد على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و بين الموت الخلوي المبرمج النابع من قدرته على تفعيل انتساخ أفراد ما قبل الاستماتة في عائلة </w:t>
      </w:r>
      <w:r w:rsidRPr="00242E90">
        <w:rPr>
          <w:rFonts w:ascii="Arabic Typesetting" w:hAnsi="Arabic Typesetting" w:cs="Arabic Typesetting"/>
          <w:sz w:val="40"/>
          <w:szCs w:val="40"/>
          <w:lang w:bidi="ar-SY"/>
        </w:rPr>
        <w:t>Bcl2</w:t>
      </w:r>
      <w:r w:rsidRPr="00242E90">
        <w:rPr>
          <w:rFonts w:ascii="Arabic Typesetting" w:hAnsi="Arabic Typesetting" w:cs="Arabic Typesetting"/>
          <w:sz w:val="40"/>
          <w:szCs w:val="40"/>
          <w:rtl/>
          <w:lang w:bidi="ar-SY"/>
        </w:rPr>
        <w:t xml:space="preserve"> التي تعتبر محرضة على الموت الخلوي. وهذا يتضمن أفراد عائلة </w:t>
      </w:r>
      <w:r w:rsidRPr="00242E90">
        <w:rPr>
          <w:rFonts w:ascii="Arabic Typesetting" w:hAnsi="Arabic Typesetting" w:cs="Arabic Typesetting"/>
          <w:sz w:val="40"/>
          <w:szCs w:val="40"/>
          <w:lang w:bidi="ar-SY"/>
        </w:rPr>
        <w:t>Bcl2</w:t>
      </w:r>
      <w:r w:rsidRPr="00242E90">
        <w:rPr>
          <w:rFonts w:ascii="Arabic Typesetting" w:hAnsi="Arabic Typesetting" w:cs="Arabic Typesetting"/>
          <w:sz w:val="40"/>
          <w:szCs w:val="40"/>
          <w:rtl/>
          <w:lang w:bidi="ar-SY"/>
        </w:rPr>
        <w:t xml:space="preserve"> متعدد المجالات </w:t>
      </w:r>
      <w:r w:rsidRPr="00242E90">
        <w:rPr>
          <w:rFonts w:ascii="Arabic Typesetting" w:hAnsi="Arabic Typesetting" w:cs="Arabic Typesetting"/>
          <w:sz w:val="40"/>
          <w:szCs w:val="40"/>
          <w:lang w:bidi="ar-SY"/>
        </w:rPr>
        <w:t>Bax</w:t>
      </w:r>
      <w:r w:rsidRPr="00242E90">
        <w:rPr>
          <w:rFonts w:ascii="Arabic Typesetting" w:hAnsi="Arabic Typesetting" w:cs="Arabic Typesetting"/>
          <w:sz w:val="40"/>
          <w:szCs w:val="40"/>
          <w:rtl/>
          <w:lang w:bidi="ar-SY"/>
        </w:rPr>
        <w:t xml:space="preserve"> وأفراد "</w:t>
      </w:r>
      <w:r w:rsidRPr="00242E90">
        <w:rPr>
          <w:rFonts w:ascii="Arabic Typesetting" w:hAnsi="Arabic Typesetting" w:cs="Arabic Typesetting"/>
          <w:sz w:val="40"/>
          <w:szCs w:val="40"/>
          <w:lang w:bidi="ar-SY"/>
        </w:rPr>
        <w:t>BH3-only</w:t>
      </w:r>
      <w:r w:rsidRPr="00242E90">
        <w:rPr>
          <w:rFonts w:ascii="Arabic Typesetting" w:hAnsi="Arabic Typesetting" w:cs="Arabic Typesetting"/>
          <w:sz w:val="40"/>
          <w:szCs w:val="40"/>
          <w:rtl/>
          <w:lang w:bidi="ar-SY"/>
        </w:rPr>
        <w:t>" و</w:t>
      </w:r>
      <w:r w:rsidRPr="00242E90">
        <w:rPr>
          <w:rFonts w:ascii="Arabic Typesetting" w:hAnsi="Arabic Typesetting" w:cs="Arabic Typesetting"/>
          <w:sz w:val="40"/>
          <w:szCs w:val="40"/>
          <w:lang w:bidi="ar-SY"/>
        </w:rPr>
        <w:t>Puma</w:t>
      </w:r>
      <w:r w:rsidRPr="00242E90">
        <w:rPr>
          <w:rFonts w:ascii="Arabic Typesetting" w:hAnsi="Arabic Typesetting" w:cs="Arabic Typesetting"/>
          <w:sz w:val="40"/>
          <w:szCs w:val="40"/>
          <w:rtl/>
          <w:lang w:bidi="ar-SY"/>
        </w:rPr>
        <w:t xml:space="preserve"> و</w:t>
      </w:r>
      <w:r w:rsidRPr="00242E90">
        <w:rPr>
          <w:rFonts w:ascii="Arabic Typesetting" w:hAnsi="Arabic Typesetting" w:cs="Arabic Typesetting"/>
          <w:sz w:val="40"/>
          <w:szCs w:val="40"/>
          <w:lang w:bidi="ar-SY"/>
        </w:rPr>
        <w:t>Noxa</w:t>
      </w:r>
      <w:r w:rsidRPr="00242E90">
        <w:rPr>
          <w:rFonts w:ascii="Arabic Typesetting" w:hAnsi="Arabic Typesetting" w:cs="Arabic Typesetting"/>
          <w:sz w:val="40"/>
          <w:szCs w:val="40"/>
          <w:rtl/>
          <w:lang w:bidi="ar-SY"/>
        </w:rPr>
        <w:t xml:space="preserve"> و</w:t>
      </w:r>
      <w:r w:rsidRPr="00242E90">
        <w:rPr>
          <w:rFonts w:ascii="Arabic Typesetting" w:hAnsi="Arabic Typesetting" w:cs="Arabic Typesetting"/>
          <w:sz w:val="40"/>
          <w:szCs w:val="40"/>
          <w:lang w:bidi="ar-SY"/>
        </w:rPr>
        <w:t>Bid</w:t>
      </w:r>
      <w:r w:rsidRPr="00242E90">
        <w:rPr>
          <w:rFonts w:ascii="Arabic Typesetting" w:hAnsi="Arabic Typesetting" w:cs="Arabic Typesetting"/>
          <w:sz w:val="40"/>
          <w:szCs w:val="40"/>
          <w:rtl/>
          <w:lang w:bidi="ar-SY"/>
        </w:rPr>
        <w:t>.</w:t>
      </w:r>
    </w:p>
    <w:p w:rsidR="003F2533" w:rsidRPr="00242E90" w:rsidRDefault="003F2533" w:rsidP="003F2533">
      <w:pPr>
        <w:pStyle w:val="1"/>
        <w:spacing w:after="0" w:line="240" w:lineRule="auto"/>
        <w:ind w:left="0"/>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وفي جميع الحالات فإن البادئات لهذه المورثات تتفق بأنها عناصر تستجيب لـ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وقادرة على ربطها في الزجاج وبأنها ترث استجابة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للمورثة المرسلة للإشارة في الحي. لذلك فهي تدفع نحو تحرير البروتينات المساعدة على الموت الخلوي للتحرر من الميتوكوندريا وتفعل الموت الخلوي المبرمج.</w:t>
      </w: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 xml:space="preserve">تدعم </w:t>
      </w:r>
      <w:r w:rsidRPr="00242E90">
        <w:rPr>
          <w:rFonts w:ascii="Arabic Typesetting" w:hAnsi="Arabic Typesetting" w:cs="Arabic Typesetting"/>
          <w:sz w:val="40"/>
          <w:szCs w:val="40"/>
          <w:rtl/>
          <w:lang w:bidi="ar-SY"/>
        </w:rPr>
        <w:t xml:space="preserve">الدراسات الوراثية في كل من الفئران والخلايا المزروعة نظرية بأن أعضاء أفراد </w:t>
      </w:r>
      <w:r w:rsidRPr="00242E90">
        <w:rPr>
          <w:rFonts w:ascii="Arabic Typesetting" w:hAnsi="Arabic Typesetting" w:cs="Arabic Typesetting"/>
          <w:sz w:val="40"/>
          <w:szCs w:val="40"/>
          <w:lang w:bidi="ar-SY"/>
        </w:rPr>
        <w:t>Bcl2</w:t>
      </w:r>
      <w:r w:rsidRPr="00242E90">
        <w:rPr>
          <w:rFonts w:ascii="Arabic Typesetting" w:hAnsi="Arabic Typesetting" w:cs="Arabic Typesetting"/>
          <w:sz w:val="40"/>
          <w:szCs w:val="40"/>
          <w:rtl/>
          <w:lang w:bidi="ar-SY"/>
        </w:rPr>
        <w:t xml:space="preserve"> المؤهبة للموت الخلوي تتدخل في شلال عمل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خلال عملية الموت الخلوي المبرمج. وبالتالي فإن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يمكن أن يزيد من حساسية الخلية لمستقبلات الموت الخلوي، إما من خلال تحريض الموت الخلوي مباشرة أو عن طريق تفعيل الموت الخلوي عن طريق إيجاد بيئة غنية بربيطات الموت الخلوي. إن فقدان الحساسية للموت الخلوي عن طريق حدوث طفرة في مورثة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يمكن أن يؤدي إلى مقاومة على العلاج بشكل ملفت للنظر في بعض الحالات ويمنح الخلية الورمية نوع من المناعة</w:t>
      </w:r>
      <w:r w:rsidRPr="0088112D">
        <w:rPr>
          <w:rFonts w:ascii="Arabic Typesetting" w:hAnsi="Arabic Typesetting" w:cs="Arabic Typesetting" w:hint="cs"/>
          <w:sz w:val="40"/>
          <w:szCs w:val="40"/>
          <w:vertAlign w:val="superscript"/>
          <w:rtl/>
          <w:lang w:bidi="ar-SY"/>
        </w:rPr>
        <w:t>(39)</w:t>
      </w:r>
      <w:r w:rsidRPr="00242E90">
        <w:rPr>
          <w:rFonts w:ascii="Arabic Typesetting" w:hAnsi="Arabic Typesetting" w:cs="Arabic Typesetting"/>
          <w:sz w:val="40"/>
          <w:szCs w:val="40"/>
          <w:rtl/>
          <w:lang w:bidi="ar-SY"/>
        </w:rPr>
        <w:t>.</w:t>
      </w: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Pr="00242E90" w:rsidRDefault="003F2533" w:rsidP="003F2533">
      <w:pPr>
        <w:pStyle w:val="1"/>
        <w:spacing w:after="0" w:line="240" w:lineRule="auto"/>
        <w:ind w:left="0"/>
        <w:jc w:val="both"/>
        <w:rPr>
          <w:rFonts w:ascii="Arabic Typesetting" w:hAnsi="Arabic Typesetting" w:cs="Arabic Typesetting"/>
          <w:sz w:val="40"/>
          <w:szCs w:val="40"/>
          <w:rtl/>
          <w:lang w:bidi="ar-SY"/>
        </w:rPr>
      </w:pPr>
    </w:p>
    <w:p w:rsidR="003F2533" w:rsidRPr="000F7320" w:rsidRDefault="003F2533" w:rsidP="003F2533">
      <w:pPr>
        <w:bidi/>
        <w:spacing w:after="0" w:line="240" w:lineRule="auto"/>
        <w:contextualSpacing/>
        <w:jc w:val="both"/>
        <w:rPr>
          <w:rFonts w:ascii="Arabic Typesetting" w:hAnsi="Arabic Typesetting" w:cs="Arabic Typesetting"/>
          <w:bCs/>
          <w:sz w:val="44"/>
          <w:szCs w:val="44"/>
          <w:rtl/>
          <w:lang w:val="en-GB" w:bidi="ar-SY"/>
        </w:rPr>
      </w:pPr>
      <w:r w:rsidRPr="000F7320">
        <w:rPr>
          <w:rFonts w:ascii="Arabic Typesetting" w:hAnsi="Arabic Typesetting" w:cs="Arabic Typesetting" w:hint="cs"/>
          <w:bCs/>
          <w:sz w:val="44"/>
          <w:szCs w:val="44"/>
          <w:rtl/>
          <w:lang w:val="en-GB" w:bidi="ar-SY"/>
        </w:rPr>
        <w:lastRenderedPageBreak/>
        <w:t xml:space="preserve">3-5- </w:t>
      </w:r>
      <w:r w:rsidRPr="000F7320">
        <w:rPr>
          <w:rFonts w:ascii="Arabic Typesetting" w:hAnsi="Arabic Typesetting" w:cs="Arabic Typesetting"/>
          <w:bCs/>
          <w:sz w:val="44"/>
          <w:szCs w:val="44"/>
          <w:rtl/>
          <w:lang w:val="en-GB" w:bidi="ar-SY"/>
        </w:rPr>
        <w:t xml:space="preserve">تغيرات </w:t>
      </w:r>
      <w:r w:rsidRPr="000F7320">
        <w:rPr>
          <w:rFonts w:ascii="Arabic Typesetting" w:hAnsi="Arabic Typesetting" w:cs="Arabic Typesetting"/>
          <w:b/>
          <w:sz w:val="44"/>
          <w:szCs w:val="44"/>
          <w:lang w:val="en-GB" w:bidi="ar-SY"/>
        </w:rPr>
        <w:t>p53</w:t>
      </w:r>
      <w:r w:rsidRPr="000F7320">
        <w:rPr>
          <w:rFonts w:ascii="Arabic Typesetting" w:hAnsi="Arabic Typesetting" w:cs="Arabic Typesetting"/>
          <w:bCs/>
          <w:sz w:val="44"/>
          <w:szCs w:val="44"/>
          <w:rtl/>
          <w:lang w:val="en-GB" w:bidi="ar-SY"/>
        </w:rPr>
        <w:t xml:space="preserve"> في السرطانات البشرية</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تزايدت خلال السنوات القليلة الماضية الأدلة المستمدة من تجارب متعددة والتي توحي بدور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كبروتين كابح للورم في الخلايا الطبيعية وتشكيله هدفاً أساسياً في التسرطن البشري </w:t>
      </w:r>
      <w:r w:rsidRPr="00242E90">
        <w:rPr>
          <w:rFonts w:ascii="Arabic Typesetting" w:hAnsi="Arabic Typesetting" w:cs="Arabic Typesetting"/>
          <w:sz w:val="40"/>
          <w:szCs w:val="40"/>
          <w:lang w:bidi="ar-SY"/>
        </w:rPr>
        <w:t>Human carcinogenesis</w:t>
      </w:r>
      <w:r w:rsidRPr="00242E90">
        <w:rPr>
          <w:rFonts w:ascii="Arabic Typesetting" w:hAnsi="Arabic Typesetting" w:cs="Arabic Typesetting"/>
          <w:sz w:val="40"/>
          <w:szCs w:val="40"/>
          <w:rtl/>
          <w:lang w:val="en-GB" w:bidi="ar-SY"/>
        </w:rPr>
        <w:t xml:space="preserve">، إذ يرتبط فقدان وظيفة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الطبيعية مع استحالة الخلية في الزجاج وتطور الأورام في العضوية</w:t>
      </w:r>
      <w:r w:rsidRPr="00242E90">
        <w:rPr>
          <w:rFonts w:ascii="Arabic Typesetting" w:hAnsi="Arabic Typesetting" w:cs="Arabic Typesetting"/>
          <w:b/>
          <w:sz w:val="40"/>
          <w:szCs w:val="40"/>
          <w:rtl/>
          <w:lang w:val="en-GB" w:bidi="ar-SY"/>
        </w:rPr>
        <w:t>.</w:t>
      </w:r>
    </w:p>
    <w:p w:rsidR="003F2533" w:rsidRDefault="003F2533" w:rsidP="003F2533">
      <w:pPr>
        <w:bidi/>
        <w:spacing w:after="0" w:line="240" w:lineRule="auto"/>
        <w:contextualSpacing/>
        <w:jc w:val="both"/>
        <w:rPr>
          <w:rFonts w:ascii="Arabic Typesetting" w:hAnsi="Arabic Typesetting" w:cs="Arabic Typesetting"/>
          <w:sz w:val="40"/>
          <w:szCs w:val="40"/>
          <w:rtl/>
          <w:lang w:val="en-GB" w:bidi="ar-SY"/>
        </w:rPr>
      </w:pP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يمكن أن يفقد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وظيفته الطبيعية بعدة آليات:</w:t>
      </w:r>
    </w:p>
    <w:p w:rsidR="003F2533" w:rsidRPr="00242E90" w:rsidRDefault="003F2533" w:rsidP="003F2533">
      <w:pPr>
        <w:bidi/>
        <w:spacing w:after="0" w:line="240" w:lineRule="auto"/>
        <w:contextualSpacing/>
        <w:jc w:val="both"/>
        <w:rPr>
          <w:rFonts w:ascii="Arabic Typesetting" w:hAnsi="Arabic Typesetting" w:cs="Arabic Typesetting"/>
          <w:bCs/>
          <w:sz w:val="40"/>
          <w:szCs w:val="40"/>
          <w:rtl/>
          <w:lang w:val="en-GB" w:bidi="ar-SY"/>
        </w:rPr>
      </w:pPr>
      <w:r>
        <w:rPr>
          <w:rFonts w:ascii="Arabic Typesetting" w:hAnsi="Arabic Typesetting" w:cs="Arabic Typesetting" w:hint="cs"/>
          <w:bCs/>
          <w:sz w:val="40"/>
          <w:szCs w:val="40"/>
          <w:rtl/>
          <w:lang w:val="en-GB" w:bidi="ar-SY"/>
        </w:rPr>
        <w:t xml:space="preserve">3-5-1- </w:t>
      </w:r>
      <w:r w:rsidRPr="00242E90">
        <w:rPr>
          <w:rFonts w:ascii="Arabic Typesetting" w:hAnsi="Arabic Typesetting" w:cs="Arabic Typesetting"/>
          <w:bCs/>
          <w:sz w:val="40"/>
          <w:szCs w:val="40"/>
          <w:rtl/>
          <w:lang w:val="en-GB" w:bidi="ar-SY"/>
        </w:rPr>
        <w:t xml:space="preserve">تغيرات جينية في مورثة </w:t>
      </w:r>
      <w:r w:rsidRPr="00242E90">
        <w:rPr>
          <w:rFonts w:ascii="Arabic Typesetting" w:hAnsi="Arabic Typesetting" w:cs="Arabic Typesetting"/>
          <w:b/>
          <w:sz w:val="40"/>
          <w:szCs w:val="40"/>
          <w:lang w:val="en-GB" w:bidi="ar-SY"/>
        </w:rPr>
        <w:t>p53</w:t>
      </w:r>
    </w:p>
    <w:p w:rsidR="003F2533"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إن التغير الأكثر شيوعا في السرطانات البشرية هو الطفرات النقطية </w:t>
      </w:r>
      <w:r w:rsidRPr="00242E90">
        <w:rPr>
          <w:rFonts w:ascii="Arabic Typesetting" w:hAnsi="Arabic Typesetting" w:cs="Arabic Typesetting"/>
          <w:sz w:val="40"/>
          <w:szCs w:val="40"/>
          <w:lang w:bidi="ar-SY"/>
        </w:rPr>
        <w:t>Point mutations</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rtl/>
          <w:lang w:val="en-GB" w:bidi="ar-SY"/>
        </w:rPr>
        <w:t xml:space="preserve">في التتاليات المرمزة لمورثة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والتي ينشأ عنها بروتيناً معدلاً لاوظيفياً. تقريباً نصف سرطانات البالغين من القولون والمعدة والرئة والبلعوم والثدي والكبد والدماغ والأنسجة الشبكية البطانية والأنسجة المكونة للدم تحوي طفرات في مورثة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وأكثر من </w:t>
      </w:r>
      <w:r w:rsidRPr="00242E90">
        <w:rPr>
          <w:rFonts w:ascii="Arabic Typesetting" w:hAnsi="Arabic Typesetting" w:cs="Arabic Typesetting"/>
          <w:sz w:val="40"/>
          <w:szCs w:val="40"/>
          <w:lang w:val="en-GB" w:bidi="ar-SY"/>
        </w:rPr>
        <w:t>90</w:t>
      </w:r>
      <w:r w:rsidRPr="00242E90">
        <w:rPr>
          <w:rFonts w:ascii="Arabic Typesetting" w:hAnsi="Arabic Typesetting" w:cs="Arabic Typesetting"/>
          <w:sz w:val="40"/>
          <w:szCs w:val="40"/>
          <w:rtl/>
          <w:lang w:val="en-GB" w:bidi="ar-SY"/>
        </w:rPr>
        <w:t xml:space="preserve">% من الطفرات المذكورة في الأورام الخبيثة تتوضع بين الإكسون </w:t>
      </w:r>
      <w:r w:rsidRPr="00242E90">
        <w:rPr>
          <w:rFonts w:ascii="Arabic Typesetting" w:hAnsi="Arabic Typesetting" w:cs="Arabic Typesetting"/>
          <w:sz w:val="40"/>
          <w:szCs w:val="40"/>
          <w:lang w:val="en-GB" w:bidi="ar-SY"/>
        </w:rPr>
        <w:t>5</w:t>
      </w:r>
      <w:r w:rsidRPr="00242E90">
        <w:rPr>
          <w:rFonts w:ascii="Arabic Typesetting" w:hAnsi="Arabic Typesetting" w:cs="Arabic Typesetting"/>
          <w:sz w:val="40"/>
          <w:szCs w:val="40"/>
          <w:rtl/>
          <w:lang w:val="en-GB" w:bidi="ar-SY"/>
        </w:rPr>
        <w:t xml:space="preserve"> والإكسون </w:t>
      </w:r>
      <w:r w:rsidRPr="00242E90">
        <w:rPr>
          <w:rFonts w:ascii="Arabic Typesetting" w:hAnsi="Arabic Typesetting" w:cs="Arabic Typesetting"/>
          <w:sz w:val="40"/>
          <w:szCs w:val="40"/>
          <w:lang w:val="en-GB" w:bidi="ar-SY"/>
        </w:rPr>
        <w:t>8</w:t>
      </w:r>
      <w:r w:rsidRPr="00242E90">
        <w:rPr>
          <w:rFonts w:ascii="Arabic Typesetting" w:hAnsi="Arabic Typesetting" w:cs="Arabic Typesetting"/>
          <w:sz w:val="40"/>
          <w:szCs w:val="40"/>
          <w:rtl/>
          <w:lang w:val="en-GB" w:bidi="ar-SY"/>
        </w:rPr>
        <w:t xml:space="preserve"> ومعظمها تتوضع في المناطق المحفوظة عبر التطور </w:t>
      </w:r>
      <w:r w:rsidRPr="00242E90">
        <w:rPr>
          <w:rFonts w:ascii="Arabic Typesetting" w:hAnsi="Arabic Typesetting" w:cs="Arabic Typesetting"/>
          <w:sz w:val="40"/>
          <w:szCs w:val="40"/>
          <w:lang w:val="en-GB" w:bidi="ar-SY"/>
        </w:rPr>
        <w:t>evolutionarily conserved</w:t>
      </w:r>
      <w:r w:rsidRPr="00216BE0">
        <w:rPr>
          <w:rFonts w:ascii="Arabic Typesetting" w:hAnsi="Arabic Typesetting" w:cs="Arabic Typesetting" w:hint="cs"/>
          <w:sz w:val="40"/>
          <w:szCs w:val="40"/>
          <w:vertAlign w:val="superscript"/>
          <w:rtl/>
          <w:lang w:val="en-GB" w:bidi="ar-SY"/>
        </w:rPr>
        <w:t>(40)</w:t>
      </w:r>
      <w:r w:rsidRPr="00242E90">
        <w:rPr>
          <w:rFonts w:ascii="Arabic Typesetting" w:hAnsi="Arabic Typesetting" w:cs="Arabic Typesetting"/>
          <w:sz w:val="40"/>
          <w:szCs w:val="40"/>
          <w:rtl/>
          <w:lang w:val="en-GB" w:bidi="ar-SY"/>
        </w:rPr>
        <w:t xml:space="preserve">. </w:t>
      </w:r>
    </w:p>
    <w:p w:rsidR="003F2533" w:rsidRPr="00406973" w:rsidRDefault="003F2533" w:rsidP="003F2533">
      <w:pPr>
        <w:bidi/>
        <w:spacing w:after="0" w:line="240" w:lineRule="auto"/>
        <w:contextualSpacing/>
        <w:jc w:val="both"/>
        <w:rPr>
          <w:rFonts w:ascii="Arabic Typesetting" w:hAnsi="Arabic Typesetting" w:cs="Arabic Typesetting"/>
          <w:sz w:val="40"/>
          <w:szCs w:val="40"/>
          <w:rtl/>
          <w:lang w:val="en-GB" w:bidi="ar-SY"/>
        </w:rPr>
      </w:pPr>
    </w:p>
    <w:p w:rsidR="003F2533" w:rsidRPr="00242E90" w:rsidRDefault="003F2533" w:rsidP="003F2533">
      <w:pPr>
        <w:bidi/>
        <w:spacing w:after="0" w:line="240" w:lineRule="auto"/>
        <w:contextualSpacing/>
        <w:jc w:val="both"/>
        <w:rPr>
          <w:rFonts w:ascii="Arabic Typesetting" w:hAnsi="Arabic Typesetting" w:cs="Arabic Typesetting"/>
          <w:bCs/>
          <w:sz w:val="40"/>
          <w:szCs w:val="40"/>
          <w:rtl/>
          <w:lang w:val="en-GB" w:bidi="ar-SY"/>
        </w:rPr>
      </w:pPr>
      <w:r>
        <w:rPr>
          <w:rFonts w:ascii="Arabic Typesetting" w:hAnsi="Arabic Typesetting" w:cs="Arabic Typesetting" w:hint="cs"/>
          <w:bCs/>
          <w:sz w:val="40"/>
          <w:szCs w:val="40"/>
          <w:rtl/>
          <w:lang w:val="en-GB" w:bidi="ar-SY"/>
        </w:rPr>
        <w:t xml:space="preserve">3-5-2- </w:t>
      </w:r>
      <w:r w:rsidRPr="00242E90">
        <w:rPr>
          <w:rFonts w:ascii="Arabic Typesetting" w:hAnsi="Arabic Typesetting" w:cs="Arabic Typesetting"/>
          <w:bCs/>
          <w:sz w:val="40"/>
          <w:szCs w:val="40"/>
          <w:rtl/>
          <w:lang w:val="en-GB" w:bidi="ar-SY"/>
        </w:rPr>
        <w:t>تشكيل معقدات بروتينية م</w:t>
      </w:r>
      <w:r>
        <w:rPr>
          <w:rFonts w:ascii="Arabic Typesetting" w:hAnsi="Arabic Typesetting" w:cs="Arabic Typesetting"/>
          <w:bCs/>
          <w:sz w:val="40"/>
          <w:szCs w:val="40"/>
          <w:rtl/>
          <w:lang w:val="en-GB" w:bidi="ar-SY"/>
        </w:rPr>
        <w:t>ع البروتينات الفيروسية الورمية</w:t>
      </w:r>
    </w:p>
    <w:p w:rsidR="003F2533"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يعتبر تشكل الورم المحرض بالفيروسات الورمية على صلة وثيقة بتشكيل معقدات ما بين 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val="en-GB" w:bidi="ar-SY"/>
        </w:rPr>
        <w:t xml:space="preserve"> وبروتينات الفيروسية الورمية. لقد اتضح أن المستضد </w:t>
      </w:r>
      <w:r w:rsidRPr="00242E90">
        <w:rPr>
          <w:rFonts w:ascii="Arabic Typesetting" w:hAnsi="Arabic Typesetting" w:cs="Arabic Typesetting"/>
          <w:sz w:val="40"/>
          <w:szCs w:val="40"/>
          <w:lang w:val="en-GB" w:bidi="ar-SY"/>
        </w:rPr>
        <w:t>T</w:t>
      </w:r>
      <w:r w:rsidRPr="00242E90">
        <w:rPr>
          <w:rFonts w:ascii="Arabic Typesetting" w:hAnsi="Arabic Typesetting" w:cs="Arabic Typesetting"/>
          <w:sz w:val="40"/>
          <w:szCs w:val="40"/>
          <w:rtl/>
          <w:lang w:val="en-GB" w:bidi="ar-SY"/>
        </w:rPr>
        <w:t xml:space="preserve"> الكبير للـ </w:t>
      </w:r>
      <w:r w:rsidRPr="00242E90">
        <w:rPr>
          <w:rFonts w:ascii="Arabic Typesetting" w:hAnsi="Arabic Typesetting" w:cs="Arabic Typesetting"/>
          <w:sz w:val="40"/>
          <w:szCs w:val="40"/>
          <w:lang w:val="en-GB" w:bidi="ar-SY"/>
        </w:rPr>
        <w:t>SV40</w:t>
      </w:r>
      <w:r w:rsidRPr="00242E90">
        <w:rPr>
          <w:rFonts w:ascii="Arabic Typesetting" w:hAnsi="Arabic Typesetting" w:cs="Arabic Typesetting"/>
          <w:sz w:val="40"/>
          <w:szCs w:val="40"/>
          <w:rtl/>
          <w:lang w:val="en-GB" w:bidi="ar-SY"/>
        </w:rPr>
        <w:t xml:space="preserve"> وبروتين </w:t>
      </w:r>
      <w:r w:rsidRPr="00242E90">
        <w:rPr>
          <w:rFonts w:ascii="Arabic Typesetting" w:hAnsi="Arabic Typesetting" w:cs="Arabic Typesetting"/>
          <w:sz w:val="40"/>
          <w:szCs w:val="40"/>
          <w:lang w:val="en-GB" w:bidi="ar-SY"/>
        </w:rPr>
        <w:t>E1B</w:t>
      </w:r>
      <w:r w:rsidRPr="00242E90">
        <w:rPr>
          <w:rFonts w:ascii="Arabic Typesetting" w:hAnsi="Arabic Typesetting" w:cs="Arabic Typesetting"/>
          <w:sz w:val="40"/>
          <w:szCs w:val="40"/>
          <w:rtl/>
          <w:lang w:val="en-GB" w:bidi="ar-SY"/>
        </w:rPr>
        <w:t xml:space="preserve"> للفيروسات الغدية والبروتين </w:t>
      </w:r>
      <w:r w:rsidRPr="00242E90">
        <w:rPr>
          <w:rFonts w:ascii="Arabic Typesetting" w:hAnsi="Arabic Typesetting" w:cs="Arabic Typesetting"/>
          <w:sz w:val="40"/>
          <w:szCs w:val="40"/>
          <w:lang w:val="en-GB" w:bidi="ar-SY"/>
        </w:rPr>
        <w:t>E6</w:t>
      </w:r>
      <w:r w:rsidRPr="00242E90">
        <w:rPr>
          <w:rFonts w:ascii="Arabic Typesetting" w:hAnsi="Arabic Typesetting" w:cs="Arabic Typesetting"/>
          <w:sz w:val="40"/>
          <w:szCs w:val="40"/>
          <w:rtl/>
          <w:lang w:val="en-GB" w:bidi="ar-SY"/>
        </w:rPr>
        <w:t xml:space="preserve"> لفيروس الورم الحليمي والمستضد </w:t>
      </w:r>
      <w:r w:rsidRPr="00242E90">
        <w:rPr>
          <w:rFonts w:ascii="Arabic Typesetting" w:hAnsi="Arabic Typesetting" w:cs="Arabic Typesetting"/>
          <w:sz w:val="40"/>
          <w:szCs w:val="40"/>
          <w:lang w:val="en-GB" w:bidi="ar-SY"/>
        </w:rPr>
        <w:t>HB</w:t>
      </w:r>
      <w:r>
        <w:rPr>
          <w:rFonts w:ascii="Arabic Typesetting" w:hAnsi="Arabic Typesetting" w:cs="Arabic Typesetting"/>
          <w:sz w:val="40"/>
          <w:szCs w:val="40"/>
          <w:lang w:val="en-GB" w:bidi="ar-SY"/>
        </w:rPr>
        <w:t>v</w:t>
      </w:r>
      <w:r w:rsidRPr="00242E90">
        <w:rPr>
          <w:rFonts w:ascii="Arabic Typesetting" w:hAnsi="Arabic Typesetting" w:cs="Arabic Typesetting"/>
          <w:sz w:val="40"/>
          <w:szCs w:val="40"/>
          <w:lang w:val="en-GB" w:bidi="ar-SY"/>
        </w:rPr>
        <w:t>Ag</w:t>
      </w:r>
      <w:r w:rsidRPr="00242E90">
        <w:rPr>
          <w:rFonts w:ascii="Arabic Typesetting" w:hAnsi="Arabic Typesetting" w:cs="Arabic Typesetting"/>
          <w:sz w:val="40"/>
          <w:szCs w:val="40"/>
          <w:rtl/>
          <w:lang w:val="en-GB" w:bidi="ar-SY"/>
        </w:rPr>
        <w:t xml:space="preserve"> لفيروس التهاب الكبد </w:t>
      </w:r>
      <w:r w:rsidRPr="00242E90">
        <w:rPr>
          <w:rFonts w:ascii="Arabic Typesetting" w:hAnsi="Arabic Typesetting" w:cs="Arabic Typesetting"/>
          <w:sz w:val="40"/>
          <w:szCs w:val="40"/>
          <w:lang w:val="en-GB" w:bidi="ar-SY"/>
        </w:rPr>
        <w:t>B</w:t>
      </w:r>
      <w:r w:rsidRPr="00242E90">
        <w:rPr>
          <w:rFonts w:ascii="Arabic Typesetting" w:hAnsi="Arabic Typesetting" w:cs="Arabic Typesetting"/>
          <w:sz w:val="40"/>
          <w:szCs w:val="40"/>
          <w:rtl/>
          <w:lang w:val="en-GB" w:bidi="ar-SY"/>
        </w:rPr>
        <w:t xml:space="preserve"> والمستضدات </w:t>
      </w:r>
      <w:r w:rsidRPr="00242E90">
        <w:rPr>
          <w:rFonts w:ascii="Arabic Typesetting" w:hAnsi="Arabic Typesetting" w:cs="Arabic Typesetting"/>
          <w:sz w:val="40"/>
          <w:szCs w:val="40"/>
          <w:lang w:val="en-GB" w:bidi="ar-SY"/>
        </w:rPr>
        <w:t>EBNA-5</w:t>
      </w:r>
      <w:r w:rsidRPr="00242E90">
        <w:rPr>
          <w:rFonts w:ascii="Arabic Typesetting" w:hAnsi="Arabic Typesetting" w:cs="Arabic Typesetting"/>
          <w:sz w:val="40"/>
          <w:szCs w:val="40"/>
          <w:rtl/>
          <w:lang w:val="en-GB" w:bidi="ar-SY"/>
        </w:rPr>
        <w:t xml:space="preserve"> و</w:t>
      </w:r>
      <w:r w:rsidRPr="00242E90">
        <w:rPr>
          <w:rFonts w:ascii="Arabic Typesetting" w:hAnsi="Arabic Typesetting" w:cs="Arabic Typesetting"/>
          <w:sz w:val="40"/>
          <w:szCs w:val="40"/>
          <w:lang w:val="en-GB" w:bidi="ar-SY"/>
        </w:rPr>
        <w:t>BZLF1</w:t>
      </w:r>
      <w:r w:rsidRPr="00242E90">
        <w:rPr>
          <w:rFonts w:ascii="Arabic Typesetting" w:hAnsi="Arabic Typesetting" w:cs="Arabic Typesetting"/>
          <w:sz w:val="40"/>
          <w:szCs w:val="40"/>
          <w:rtl/>
          <w:lang w:val="en-GB" w:bidi="ar-SY"/>
        </w:rPr>
        <w:t xml:space="preserve"> لفيروس ايبشتن بار </w:t>
      </w:r>
      <w:r w:rsidRPr="00242E90">
        <w:rPr>
          <w:rFonts w:ascii="Arabic Typesetting" w:hAnsi="Arabic Typesetting" w:cs="Arabic Typesetting"/>
          <w:sz w:val="40"/>
          <w:szCs w:val="40"/>
          <w:lang w:bidi="ar-SY"/>
        </w:rPr>
        <w:t>EBV</w:t>
      </w:r>
      <w:r w:rsidRPr="00242E90">
        <w:rPr>
          <w:rFonts w:ascii="Arabic Typesetting" w:hAnsi="Arabic Typesetting" w:cs="Arabic Typesetting"/>
          <w:sz w:val="40"/>
          <w:szCs w:val="40"/>
          <w:rtl/>
          <w:lang w:val="en-GB" w:bidi="ar-SY"/>
        </w:rPr>
        <w:t xml:space="preserve"> كلها قادرة على الارتباط مع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وبينما يؤدي تشكيل معقدات بروتينية بشكل عام لزيادة ثباتية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فإن الارتباط مع بروتين </w:t>
      </w:r>
      <w:r w:rsidRPr="00242E90">
        <w:rPr>
          <w:rFonts w:ascii="Arabic Typesetting" w:hAnsi="Arabic Typesetting" w:cs="Arabic Typesetting"/>
          <w:sz w:val="40"/>
          <w:szCs w:val="40"/>
          <w:lang w:val="en-GB" w:bidi="ar-SY"/>
        </w:rPr>
        <w:t>E6</w:t>
      </w:r>
      <w:r w:rsidRPr="00242E90">
        <w:rPr>
          <w:rFonts w:ascii="Arabic Typesetting" w:hAnsi="Arabic Typesetting" w:cs="Arabic Typesetting"/>
          <w:sz w:val="40"/>
          <w:szCs w:val="40"/>
          <w:rtl/>
          <w:lang w:val="en-GB" w:bidi="ar-SY"/>
        </w:rPr>
        <w:t xml:space="preserve"> لفيروس الورم الحليمي يؤدي لتسريع تدرك </w:t>
      </w:r>
      <w:r w:rsidRPr="00242E90">
        <w:rPr>
          <w:rFonts w:ascii="Arabic Typesetting" w:hAnsi="Arabic Typesetting" w:cs="Arabic Typesetting"/>
          <w:sz w:val="40"/>
          <w:szCs w:val="40"/>
          <w:lang w:val="en-GB" w:bidi="ar-SY"/>
        </w:rPr>
        <w:t>p53</w:t>
      </w:r>
      <w:r w:rsidRPr="00216BE0">
        <w:rPr>
          <w:rFonts w:ascii="Arabic Typesetting" w:hAnsi="Arabic Typesetting" w:cs="Arabic Typesetting" w:hint="cs"/>
          <w:sz w:val="40"/>
          <w:szCs w:val="40"/>
          <w:vertAlign w:val="superscript"/>
          <w:rtl/>
          <w:lang w:val="en-GB" w:bidi="ar-SY"/>
        </w:rPr>
        <w:t>(41)</w:t>
      </w:r>
      <w:r w:rsidRPr="00242E90">
        <w:rPr>
          <w:rFonts w:ascii="Arabic Typesetting" w:hAnsi="Arabic Typesetting" w:cs="Arabic Typesetting"/>
          <w:sz w:val="40"/>
          <w:szCs w:val="40"/>
          <w:rtl/>
          <w:lang w:val="en-GB" w:bidi="ar-SY"/>
        </w:rPr>
        <w:t>.</w:t>
      </w:r>
    </w:p>
    <w:p w:rsidR="003F2533" w:rsidRPr="00406973" w:rsidRDefault="003F2533" w:rsidP="003F2533">
      <w:pPr>
        <w:bidi/>
        <w:spacing w:after="0" w:line="240" w:lineRule="auto"/>
        <w:contextualSpacing/>
        <w:jc w:val="both"/>
        <w:rPr>
          <w:rFonts w:ascii="Arabic Typesetting" w:hAnsi="Arabic Typesetting" w:cs="Arabic Typesetting"/>
          <w:sz w:val="40"/>
          <w:szCs w:val="40"/>
          <w:rtl/>
          <w:lang w:val="en-GB" w:bidi="ar-SY"/>
        </w:rPr>
      </w:pPr>
    </w:p>
    <w:p w:rsidR="003F2533" w:rsidRPr="00242E90" w:rsidRDefault="003F2533" w:rsidP="003F2533">
      <w:pPr>
        <w:bidi/>
        <w:spacing w:after="0" w:line="240" w:lineRule="auto"/>
        <w:contextualSpacing/>
        <w:jc w:val="both"/>
        <w:rPr>
          <w:rFonts w:ascii="Arabic Typesetting" w:hAnsi="Arabic Typesetting" w:cs="Arabic Typesetting"/>
          <w:bCs/>
          <w:sz w:val="40"/>
          <w:szCs w:val="40"/>
          <w:rtl/>
          <w:lang w:val="en-GB" w:bidi="ar-SY"/>
        </w:rPr>
      </w:pPr>
      <w:r>
        <w:rPr>
          <w:rFonts w:ascii="Arabic Typesetting" w:hAnsi="Arabic Typesetting" w:cs="Arabic Typesetting" w:hint="cs"/>
          <w:bCs/>
          <w:sz w:val="40"/>
          <w:szCs w:val="40"/>
          <w:rtl/>
          <w:lang w:val="en-GB" w:bidi="ar-SY"/>
        </w:rPr>
        <w:t xml:space="preserve">3-5-3- </w:t>
      </w:r>
      <w:r w:rsidRPr="00242E90">
        <w:rPr>
          <w:rFonts w:ascii="Arabic Typesetting" w:hAnsi="Arabic Typesetting" w:cs="Arabic Typesetting"/>
          <w:bCs/>
          <w:sz w:val="40"/>
          <w:szCs w:val="40"/>
          <w:rtl/>
          <w:lang w:val="en-GB" w:bidi="ar-SY"/>
        </w:rPr>
        <w:t xml:space="preserve">تضخيم مورثة </w:t>
      </w:r>
      <w:r w:rsidRPr="00242E90">
        <w:rPr>
          <w:rFonts w:ascii="Arabic Typesetting" w:hAnsi="Arabic Typesetting" w:cs="Arabic Typesetting"/>
          <w:b/>
          <w:sz w:val="40"/>
          <w:szCs w:val="40"/>
          <w:lang w:val="en-GB" w:bidi="ar-SY"/>
        </w:rPr>
        <w:t>mdm2</w:t>
      </w:r>
      <w:r w:rsidRPr="00242E90">
        <w:rPr>
          <w:rFonts w:ascii="Arabic Typesetting" w:hAnsi="Arabic Typesetting" w:cs="Arabic Typesetting"/>
          <w:bCs/>
          <w:sz w:val="40"/>
          <w:szCs w:val="40"/>
          <w:lang w:val="en-GB" w:bidi="ar-SY"/>
        </w:rPr>
        <w:t xml:space="preserve"> </w:t>
      </w:r>
      <w:r w:rsidRPr="00242E90">
        <w:rPr>
          <w:rFonts w:ascii="Arabic Typesetting" w:hAnsi="Arabic Typesetting" w:cs="Arabic Typesetting"/>
          <w:bCs/>
          <w:sz w:val="40"/>
          <w:szCs w:val="40"/>
          <w:rtl/>
          <w:lang w:val="en-GB" w:bidi="ar-SY"/>
        </w:rPr>
        <w:t xml:space="preserve"> </w:t>
      </w:r>
    </w:p>
    <w:p w:rsidR="003F2533"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إن تضخيم مورثة </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bCs/>
          <w:sz w:val="40"/>
          <w:szCs w:val="40"/>
          <w:lang w:val="en-GB" w:bidi="ar-SY"/>
        </w:rPr>
        <w:t>mdm</w:t>
      </w:r>
      <w:r w:rsidRPr="00242E90">
        <w:rPr>
          <w:rFonts w:ascii="Arabic Typesetting" w:hAnsi="Arabic Typesetting" w:cs="Arabic Typesetting"/>
          <w:sz w:val="40"/>
          <w:szCs w:val="40"/>
          <w:lang w:bidi="ar-SY"/>
        </w:rPr>
        <w:t>2</w:t>
      </w:r>
      <w:r w:rsidRPr="00242E90">
        <w:rPr>
          <w:rFonts w:ascii="Arabic Typesetting" w:hAnsi="Arabic Typesetting" w:cs="Arabic Typesetting"/>
          <w:sz w:val="40"/>
          <w:szCs w:val="40"/>
          <w:rtl/>
          <w:lang w:bidi="ar-SY"/>
        </w:rPr>
        <w:t>و</w:t>
      </w:r>
      <w:r w:rsidRPr="00242E90">
        <w:rPr>
          <w:rFonts w:ascii="Arabic Typesetting" w:hAnsi="Arabic Typesetting" w:cs="Arabic Typesetting"/>
          <w:sz w:val="40"/>
          <w:szCs w:val="40"/>
          <w:rtl/>
          <w:lang w:val="en-GB" w:bidi="ar-SY"/>
        </w:rPr>
        <w:t xml:space="preserve">التعبير الزائد عن بروتين </w:t>
      </w:r>
      <w:r w:rsidRPr="00242E90">
        <w:rPr>
          <w:rFonts w:ascii="Arabic Typesetting" w:hAnsi="Arabic Typesetting" w:cs="Arabic Typesetting"/>
          <w:bCs/>
          <w:sz w:val="40"/>
          <w:szCs w:val="40"/>
          <w:lang w:val="en-GB" w:bidi="ar-SY"/>
        </w:rPr>
        <w:t xml:space="preserve">mdm2 </w:t>
      </w:r>
      <w:r w:rsidRPr="00242E90">
        <w:rPr>
          <w:rFonts w:ascii="Arabic Typesetting" w:hAnsi="Arabic Typesetting" w:cs="Arabic Typesetting"/>
          <w:b/>
          <w:sz w:val="40"/>
          <w:szCs w:val="40"/>
          <w:rtl/>
          <w:lang w:val="en-GB" w:bidi="ar-SY"/>
        </w:rPr>
        <w:t xml:space="preserve"> </w:t>
      </w:r>
      <w:r w:rsidRPr="00242E90">
        <w:rPr>
          <w:rFonts w:ascii="Arabic Typesetting" w:hAnsi="Arabic Typesetting" w:cs="Arabic Typesetting"/>
          <w:sz w:val="40"/>
          <w:szCs w:val="40"/>
          <w:rtl/>
          <w:lang w:val="en-GB" w:bidi="ar-SY"/>
        </w:rPr>
        <w:t xml:space="preserve">الناتج يلعب نفس الدور الذي تقوم به بروتينات الفيروسية الورمية في تعطيل الوظائف الطبيعية لبروتين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من خلال الارتباط به، وغالباً ما يشاهد تضخيم مورثة </w:t>
      </w:r>
      <w:r w:rsidRPr="00242E90">
        <w:rPr>
          <w:rFonts w:ascii="Arabic Typesetting" w:hAnsi="Arabic Typesetting" w:cs="Arabic Typesetting"/>
          <w:bCs/>
          <w:sz w:val="40"/>
          <w:szCs w:val="40"/>
          <w:lang w:val="en-GB" w:bidi="ar-SY"/>
        </w:rPr>
        <w:t xml:space="preserve">mdm2 </w:t>
      </w:r>
      <w:r w:rsidRPr="00242E90">
        <w:rPr>
          <w:rFonts w:ascii="Arabic Typesetting" w:hAnsi="Arabic Typesetting" w:cs="Arabic Typesetting"/>
          <w:b/>
          <w:sz w:val="40"/>
          <w:szCs w:val="40"/>
          <w:rtl/>
          <w:lang w:val="en-GB" w:bidi="ar-SY"/>
        </w:rPr>
        <w:t xml:space="preserve"> </w:t>
      </w:r>
      <w:r w:rsidRPr="00242E90">
        <w:rPr>
          <w:rFonts w:ascii="Arabic Typesetting" w:hAnsi="Arabic Typesetting" w:cs="Arabic Typesetting"/>
          <w:sz w:val="40"/>
          <w:szCs w:val="40"/>
          <w:rtl/>
          <w:lang w:val="en-GB" w:bidi="ar-SY"/>
        </w:rPr>
        <w:t>في الساركوما البشرية</w:t>
      </w:r>
      <w:r w:rsidRPr="00216BE0">
        <w:rPr>
          <w:rFonts w:ascii="Arabic Typesetting" w:hAnsi="Arabic Typesetting" w:cs="Arabic Typesetting" w:hint="cs"/>
          <w:sz w:val="40"/>
          <w:szCs w:val="40"/>
          <w:vertAlign w:val="superscript"/>
          <w:rtl/>
          <w:lang w:val="en-GB" w:bidi="ar-SY"/>
        </w:rPr>
        <w:t>(42)</w:t>
      </w:r>
      <w:r w:rsidRPr="00242E90">
        <w:rPr>
          <w:rFonts w:ascii="Arabic Typesetting" w:hAnsi="Arabic Typesetting" w:cs="Arabic Typesetting"/>
          <w:sz w:val="40"/>
          <w:szCs w:val="40"/>
          <w:rtl/>
          <w:lang w:val="en-GB" w:bidi="ar-SY"/>
        </w:rPr>
        <w:t>.</w:t>
      </w:r>
    </w:p>
    <w:p w:rsidR="003F2533" w:rsidRPr="00406973" w:rsidRDefault="003F2533" w:rsidP="003F2533">
      <w:pPr>
        <w:bidi/>
        <w:spacing w:after="0" w:line="240" w:lineRule="auto"/>
        <w:contextualSpacing/>
        <w:jc w:val="both"/>
        <w:rPr>
          <w:rFonts w:ascii="Arabic Typesetting" w:hAnsi="Arabic Typesetting" w:cs="Arabic Typesetting"/>
          <w:sz w:val="40"/>
          <w:szCs w:val="40"/>
          <w:rtl/>
          <w:lang w:val="en-GB" w:bidi="ar-SY"/>
        </w:rPr>
      </w:pPr>
    </w:p>
    <w:p w:rsidR="003F2533" w:rsidRPr="00242E90" w:rsidRDefault="003F2533" w:rsidP="003F2533">
      <w:pPr>
        <w:bidi/>
        <w:spacing w:after="0" w:line="240" w:lineRule="auto"/>
        <w:contextualSpacing/>
        <w:jc w:val="both"/>
        <w:rPr>
          <w:rFonts w:ascii="Arabic Typesetting" w:hAnsi="Arabic Typesetting" w:cs="Arabic Typesetting"/>
          <w:bCs/>
          <w:sz w:val="40"/>
          <w:szCs w:val="40"/>
          <w:rtl/>
          <w:lang w:val="en-GB" w:bidi="ar-SY"/>
        </w:rPr>
      </w:pPr>
      <w:r>
        <w:rPr>
          <w:rFonts w:ascii="Arabic Typesetting" w:hAnsi="Arabic Typesetting" w:cs="Arabic Typesetting" w:hint="cs"/>
          <w:bCs/>
          <w:sz w:val="40"/>
          <w:szCs w:val="40"/>
          <w:rtl/>
          <w:lang w:val="en-GB" w:bidi="ar-SY"/>
        </w:rPr>
        <w:t>3-5-4- ال</w:t>
      </w:r>
      <w:r w:rsidRPr="00242E90">
        <w:rPr>
          <w:rFonts w:ascii="Arabic Typesetting" w:hAnsi="Arabic Typesetting" w:cs="Arabic Typesetting"/>
          <w:bCs/>
          <w:sz w:val="40"/>
          <w:szCs w:val="40"/>
          <w:rtl/>
          <w:lang w:val="en-GB" w:bidi="ar-SY"/>
        </w:rPr>
        <w:t xml:space="preserve">توضع </w:t>
      </w:r>
      <w:r>
        <w:rPr>
          <w:rFonts w:ascii="Arabic Typesetting" w:hAnsi="Arabic Typesetting" w:cs="Arabic Typesetting" w:hint="cs"/>
          <w:bCs/>
          <w:sz w:val="40"/>
          <w:szCs w:val="40"/>
          <w:rtl/>
          <w:lang w:val="en-GB" w:bidi="ar-SY"/>
        </w:rPr>
        <w:t xml:space="preserve">تحت الخلوي لل </w:t>
      </w:r>
      <w:r w:rsidRPr="00242E90">
        <w:rPr>
          <w:rFonts w:ascii="Arabic Typesetting" w:hAnsi="Arabic Typesetting" w:cs="Arabic Typesetting"/>
          <w:b/>
          <w:sz w:val="40"/>
          <w:szCs w:val="40"/>
          <w:lang w:val="en-GB" w:bidi="ar-SY"/>
        </w:rPr>
        <w:t>p53</w:t>
      </w:r>
      <w:r>
        <w:rPr>
          <w:rFonts w:ascii="Arabic Typesetting" w:hAnsi="Arabic Typesetting" w:cs="Arabic Typesetting"/>
          <w:bCs/>
          <w:sz w:val="40"/>
          <w:szCs w:val="40"/>
          <w:rtl/>
          <w:lang w:val="en-GB" w:bidi="ar-SY"/>
        </w:rPr>
        <w:t xml:space="preserve"> </w:t>
      </w:r>
      <w:r w:rsidRPr="00242E90">
        <w:rPr>
          <w:rFonts w:ascii="Arabic Typesetting" w:hAnsi="Arabic Typesetting" w:cs="Arabic Typesetting"/>
          <w:bCs/>
          <w:sz w:val="40"/>
          <w:szCs w:val="40"/>
          <w:rtl/>
          <w:lang w:val="en-GB" w:bidi="ar-SY"/>
        </w:rPr>
        <w:t xml:space="preserve"> </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lastRenderedPageBreak/>
        <w:t xml:space="preserve">إن الآلية الرابعة التي تقود إلى تعطيل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هي الخلل في </w:t>
      </w:r>
      <w:r>
        <w:rPr>
          <w:rFonts w:ascii="Arabic Typesetting" w:hAnsi="Arabic Typesetting" w:cs="Arabic Typesetting" w:hint="cs"/>
          <w:sz w:val="40"/>
          <w:szCs w:val="40"/>
          <w:rtl/>
          <w:lang w:val="en-GB" w:bidi="ar-SY"/>
        </w:rPr>
        <w:t>ال</w:t>
      </w:r>
      <w:r w:rsidRPr="00242E90">
        <w:rPr>
          <w:rFonts w:ascii="Arabic Typesetting" w:hAnsi="Arabic Typesetting" w:cs="Arabic Typesetting"/>
          <w:sz w:val="40"/>
          <w:szCs w:val="40"/>
          <w:rtl/>
          <w:lang w:val="en-GB" w:bidi="ar-SY"/>
        </w:rPr>
        <w:t xml:space="preserve">توضع </w:t>
      </w:r>
      <w:r>
        <w:rPr>
          <w:rFonts w:ascii="Arabic Typesetting" w:hAnsi="Arabic Typesetting" w:cs="Arabic Typesetting" w:hint="cs"/>
          <w:sz w:val="40"/>
          <w:szCs w:val="40"/>
          <w:rtl/>
          <w:lang w:val="en-GB" w:bidi="ar-SY"/>
        </w:rPr>
        <w:t xml:space="preserve">تحت الخلوي لل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ففي سرطان الثدي الذي يكون فيه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سويا، يتوضع </w:t>
      </w:r>
      <w:r w:rsidRPr="00242E90">
        <w:rPr>
          <w:rFonts w:ascii="Arabic Typesetting" w:hAnsi="Arabic Typesetting" w:cs="Arabic Typesetting"/>
          <w:sz w:val="40"/>
          <w:szCs w:val="40"/>
          <w:lang w:val="en-GB" w:bidi="ar-SY"/>
        </w:rPr>
        <w:t xml:space="preserve"> p53</w:t>
      </w:r>
      <w:r w:rsidRPr="00242E90">
        <w:rPr>
          <w:rFonts w:ascii="Arabic Typesetting" w:hAnsi="Arabic Typesetting" w:cs="Arabic Typesetting"/>
          <w:sz w:val="40"/>
          <w:szCs w:val="40"/>
          <w:rtl/>
          <w:lang w:val="en-GB" w:bidi="ar-SY"/>
        </w:rPr>
        <w:t xml:space="preserve">في سيتوبلاسما الخلية. ولأن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هو عامل انتساخ </w:t>
      </w:r>
      <w:r w:rsidRPr="00242E90">
        <w:rPr>
          <w:rFonts w:ascii="Arabic Typesetting" w:hAnsi="Arabic Typesetting" w:cs="Arabic Typesetting"/>
          <w:sz w:val="40"/>
          <w:szCs w:val="40"/>
          <w:lang w:bidi="ar-SY"/>
        </w:rPr>
        <w:t xml:space="preserve"> Transcription factor</w:t>
      </w:r>
      <w:r w:rsidRPr="00242E90">
        <w:rPr>
          <w:rFonts w:ascii="Arabic Typesetting" w:hAnsi="Arabic Typesetting" w:cs="Arabic Typesetting"/>
          <w:sz w:val="40"/>
          <w:szCs w:val="40"/>
          <w:rtl/>
          <w:lang w:val="en-GB" w:bidi="ar-SY"/>
        </w:rPr>
        <w:t xml:space="preserve">فإنه ينتقل إلى النواة والذي يعمل كمنظم سلبي لتكاثر الخلية، لذلك فإن احتجاز بروتين </w:t>
      </w:r>
      <w:r w:rsidRPr="00242E90">
        <w:rPr>
          <w:rFonts w:ascii="Arabic Typesetting" w:hAnsi="Arabic Typesetting" w:cs="Arabic Typesetting"/>
          <w:sz w:val="40"/>
          <w:szCs w:val="40"/>
          <w:lang w:val="en-GB" w:bidi="ar-SY"/>
        </w:rPr>
        <w:t>p53</w:t>
      </w:r>
      <w:r w:rsidRPr="00242E90">
        <w:rPr>
          <w:rFonts w:ascii="Arabic Typesetting" w:hAnsi="Arabic Typesetting" w:cs="Arabic Typesetting"/>
          <w:sz w:val="40"/>
          <w:szCs w:val="40"/>
          <w:rtl/>
          <w:lang w:val="en-GB" w:bidi="ar-SY"/>
        </w:rPr>
        <w:t xml:space="preserve"> في سيتوبلاسما الخلية يمنع عمله ككابح للورم.  </w:t>
      </w:r>
    </w:p>
    <w:p w:rsidR="003F2533" w:rsidRPr="00242E90" w:rsidRDefault="003F2533" w:rsidP="003F2533">
      <w:pPr>
        <w:bidi/>
        <w:spacing w:after="0"/>
        <w:jc w:val="both"/>
        <w:rPr>
          <w:rFonts w:ascii="Arabic Typesetting" w:hAnsi="Arabic Typesetting" w:cs="Arabic Typesetting"/>
          <w:sz w:val="40"/>
          <w:szCs w:val="40"/>
          <w:rtl/>
          <w:lang w:val="en-GB" w:bidi="ar-SY"/>
        </w:rPr>
      </w:pPr>
      <w:r w:rsidRPr="00242E90">
        <w:rPr>
          <w:rFonts w:ascii="Arabic Typesetting" w:hAnsi="Arabic Typesetting" w:cs="Arabic Typesetting"/>
          <w:sz w:val="40"/>
          <w:szCs w:val="40"/>
          <w:rtl/>
          <w:lang w:val="en-GB" w:bidi="ar-SY"/>
        </w:rPr>
        <w:t xml:space="preserve"> </w:t>
      </w:r>
    </w:p>
    <w:p w:rsidR="003F2533" w:rsidRPr="000F7320" w:rsidRDefault="003F2533" w:rsidP="003F2533">
      <w:pPr>
        <w:bidi/>
        <w:spacing w:after="0" w:line="240" w:lineRule="auto"/>
        <w:contextualSpacing/>
        <w:jc w:val="both"/>
        <w:rPr>
          <w:rFonts w:ascii="Arabic Typesetting" w:hAnsi="Arabic Typesetting" w:cs="Arabic Typesetting"/>
          <w:bCs/>
          <w:sz w:val="44"/>
          <w:szCs w:val="44"/>
          <w:rtl/>
          <w:lang w:val="en-GB" w:bidi="ar-SY"/>
        </w:rPr>
      </w:pPr>
      <w:r w:rsidRPr="000F7320">
        <w:rPr>
          <w:rFonts w:ascii="Arabic Typesetting" w:hAnsi="Arabic Typesetting" w:cs="Arabic Typesetting" w:hint="cs"/>
          <w:bCs/>
          <w:sz w:val="44"/>
          <w:szCs w:val="44"/>
          <w:rtl/>
          <w:lang w:val="en-GB" w:bidi="ar-SY"/>
        </w:rPr>
        <w:t xml:space="preserve">3-6- </w:t>
      </w:r>
      <w:r w:rsidRPr="000F7320">
        <w:rPr>
          <w:rFonts w:ascii="Arabic Typesetting" w:hAnsi="Arabic Typesetting" w:cs="Arabic Typesetting"/>
          <w:bCs/>
          <w:sz w:val="44"/>
          <w:szCs w:val="44"/>
          <w:rtl/>
          <w:lang w:val="en-GB" w:bidi="ar-SY"/>
        </w:rPr>
        <w:t xml:space="preserve">استراتيجيات الاستفادة من </w:t>
      </w:r>
      <w:r w:rsidRPr="000F7320">
        <w:rPr>
          <w:rFonts w:ascii="Arabic Typesetting" w:hAnsi="Arabic Typesetting" w:cs="Arabic Typesetting"/>
          <w:b/>
          <w:sz w:val="44"/>
          <w:szCs w:val="44"/>
          <w:lang w:val="en-GB" w:bidi="ar-SY"/>
        </w:rPr>
        <w:t>p53</w:t>
      </w:r>
      <w:r w:rsidRPr="000F7320">
        <w:rPr>
          <w:rFonts w:ascii="Arabic Typesetting" w:hAnsi="Arabic Typesetting" w:cs="Arabic Typesetting"/>
          <w:bCs/>
          <w:sz w:val="44"/>
          <w:szCs w:val="44"/>
          <w:rtl/>
          <w:lang w:val="en-GB" w:bidi="ar-SY"/>
        </w:rPr>
        <w:t xml:space="preserve"> لتشخيص السرطان أو المعالجة</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val="en-GB" w:bidi="ar-SY"/>
        </w:rPr>
        <w:t xml:space="preserve">قد يتعدى الاستخدام السريري لبروتين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كمنبئ لتطور الورم إلى استخدامه في المعالجة، وفي الحقيقة بدأت عدة مجموعات بحثية لاستقصاء الاستراتيجيات التي يمكن الاستفادة منها في المعالجة.</w:t>
      </w:r>
    </w:p>
    <w:p w:rsidR="003F2533" w:rsidRPr="00242E90" w:rsidRDefault="003F2533" w:rsidP="003F2533">
      <w:pPr>
        <w:bidi/>
        <w:spacing w:after="0" w:line="240" w:lineRule="auto"/>
        <w:contextualSpacing/>
        <w:jc w:val="both"/>
        <w:rPr>
          <w:rFonts w:ascii="Arabic Typesetting" w:hAnsi="Arabic Typesetting" w:cs="Arabic Typesetting"/>
          <w:bCs/>
          <w:sz w:val="40"/>
          <w:szCs w:val="40"/>
          <w:rtl/>
          <w:lang w:bidi="ar-SY"/>
        </w:rPr>
      </w:pPr>
      <w:r>
        <w:rPr>
          <w:rFonts w:ascii="Arabic Typesetting" w:hAnsi="Arabic Typesetting" w:cs="Arabic Typesetting" w:hint="cs"/>
          <w:bCs/>
          <w:sz w:val="40"/>
          <w:szCs w:val="40"/>
          <w:rtl/>
          <w:lang w:bidi="ar-SY"/>
        </w:rPr>
        <w:t xml:space="preserve">3-6-1- </w:t>
      </w:r>
      <w:r w:rsidRPr="00242E90">
        <w:rPr>
          <w:rFonts w:ascii="Arabic Typesetting" w:hAnsi="Arabic Typesetting" w:cs="Arabic Typesetting"/>
          <w:bCs/>
          <w:sz w:val="40"/>
          <w:szCs w:val="40"/>
          <w:rtl/>
          <w:lang w:bidi="ar-SY"/>
        </w:rPr>
        <w:t>الاستراتيجيات التشخيصية</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إن فهم دور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في سير تطور الورم والاستجابة للعلاج سيكون مفيداً سريرياً. وبما أن تواتر التبدلات في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عالية فإن كشف طفرات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يمكن أن يكون أداة تشخيصية مفيدة، لأن المعالجة الناجحة للسرطان تعتمد على الكشف المبكر له.</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لقد تم التعرف على طفرات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باستخدام تقنية تفاعل البوليميراز التسلسلي (</w:t>
      </w:r>
      <w:r w:rsidRPr="00242E90">
        <w:rPr>
          <w:rFonts w:ascii="Arabic Typesetting" w:hAnsi="Arabic Typesetting" w:cs="Arabic Typesetting"/>
          <w:sz w:val="40"/>
          <w:szCs w:val="40"/>
          <w:lang w:bidi="ar-SY"/>
        </w:rPr>
        <w:t>PCR</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polymerase chain reaction</w:t>
      </w:r>
      <w:r w:rsidRPr="00242E90">
        <w:rPr>
          <w:rFonts w:ascii="Arabic Typesetting" w:hAnsi="Arabic Typesetting" w:cs="Arabic Typesetting"/>
          <w:sz w:val="40"/>
          <w:szCs w:val="40"/>
          <w:rtl/>
          <w:lang w:bidi="ar-SY"/>
        </w:rPr>
        <w:t xml:space="preserve"> في بعض السرطانات كسرطان المثانة والرئة قبل التشخيص السريري، وهكذا يظهر الاستخدام الممكن لـ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كأداة تشخيصية خاصة للأشخاص ذوي الخطورة العالية. وعلى كل، فقد تفتقر هذه التقنية إلى الحساسية الكافية كون نسبة قليلة من الخلايا فقط تحتوي طفرات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w:t>
      </w:r>
    </w:p>
    <w:p w:rsidR="003F2533"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وهناك مجموعة من مرضى السرطان (5-40%) يولدون استجابة مناعية لبروتين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اللاوظيفي، فأحد الأدوات التشخيصية الممكنة الأخرى هي مسح الأضداد ضد 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w:t>
      </w:r>
      <w:r w:rsidRPr="00242E90">
        <w:rPr>
          <w:rFonts w:ascii="Arabic Typesetting" w:hAnsi="Arabic Typesetting" w:cs="Arabic Typesetting"/>
          <w:sz w:val="40"/>
          <w:szCs w:val="40"/>
          <w:lang w:bidi="ar-SY"/>
        </w:rPr>
        <w:t>anti-p53 antibodies</w:t>
      </w:r>
      <w:r w:rsidRPr="00242E90">
        <w:rPr>
          <w:rFonts w:ascii="Arabic Typesetting" w:hAnsi="Arabic Typesetting" w:cs="Arabic Typesetting"/>
          <w:sz w:val="40"/>
          <w:szCs w:val="40"/>
          <w:rtl/>
          <w:lang w:bidi="ar-SY"/>
        </w:rPr>
        <w:t xml:space="preserve"> لدى المرضى، باستخدام طريقة مقايسة الممتز المناعي المرتبط بالإنزيم </w:t>
      </w:r>
      <w:r w:rsidRPr="00242E90">
        <w:rPr>
          <w:rFonts w:ascii="Arabic Typesetting" w:hAnsi="Arabic Typesetting" w:cs="Arabic Typesetting"/>
          <w:sz w:val="40"/>
          <w:szCs w:val="40"/>
          <w:lang w:bidi="ar-SY"/>
        </w:rPr>
        <w:t>(ELISA)</w:t>
      </w:r>
      <w:r w:rsidRPr="00242E90">
        <w:rPr>
          <w:rFonts w:ascii="Arabic Typesetting" w:hAnsi="Arabic Typesetting" w:cs="Arabic Typesetting"/>
          <w:sz w:val="40"/>
          <w:szCs w:val="40"/>
          <w:rtl/>
          <w:lang w:bidi="ar-SY"/>
        </w:rPr>
        <w:t xml:space="preserve">. فلقد تم التعرف على الأضداد المضادة لبروتين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لدى شخصين مدخنين قبل (5-15) شهرا من تشخيص سرطان الرئة لديهم. إضافة إلى ذلك فإن انخفاض مستويات هذه الأضدا</w:t>
      </w:r>
      <w:r>
        <w:rPr>
          <w:rFonts w:ascii="Arabic Typesetting" w:hAnsi="Arabic Typesetting" w:cs="Arabic Typesetting"/>
          <w:sz w:val="40"/>
          <w:szCs w:val="40"/>
          <w:rtl/>
          <w:lang w:bidi="ar-SY"/>
        </w:rPr>
        <w:t>د عقب المعالجة يمكن أن يقدم واصما لنجاح المعالجة.</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تعتبر هذه الاستراتيجيات التشخيصية أدوات منخفضة الخطورة وغير باضعة وعند استخدامها مع إجراءات المسح العامة فيمكنها أن تعطي معلومات تشخيصية هامة.</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p>
    <w:p w:rsidR="003F2533" w:rsidRPr="00242E90" w:rsidRDefault="003F2533" w:rsidP="003F2533">
      <w:pPr>
        <w:bidi/>
        <w:spacing w:after="0" w:line="240" w:lineRule="auto"/>
        <w:contextualSpacing/>
        <w:jc w:val="both"/>
        <w:rPr>
          <w:rFonts w:ascii="Arabic Typesetting" w:hAnsi="Arabic Typesetting" w:cs="Arabic Typesetting"/>
          <w:bCs/>
          <w:sz w:val="40"/>
          <w:szCs w:val="40"/>
          <w:rtl/>
          <w:lang w:bidi="ar-SY"/>
        </w:rPr>
      </w:pPr>
      <w:r>
        <w:rPr>
          <w:rFonts w:ascii="Arabic Typesetting" w:hAnsi="Arabic Typesetting" w:cs="Arabic Typesetting" w:hint="cs"/>
          <w:bCs/>
          <w:sz w:val="40"/>
          <w:szCs w:val="40"/>
          <w:rtl/>
          <w:lang w:bidi="ar-SY"/>
        </w:rPr>
        <w:t xml:space="preserve">3-6-2- </w:t>
      </w:r>
      <w:r w:rsidRPr="00242E90">
        <w:rPr>
          <w:rFonts w:ascii="Arabic Typesetting" w:hAnsi="Arabic Typesetting" w:cs="Arabic Typesetting"/>
          <w:bCs/>
          <w:sz w:val="40"/>
          <w:szCs w:val="40"/>
          <w:rtl/>
          <w:lang w:bidi="ar-SY"/>
        </w:rPr>
        <w:t>الاستراتيجيات العلاجية</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 xml:space="preserve">هناك آمال معلقة لاستخدام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في معالجة السرطان، وهذا يتوقف على فهم بيولوجية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لتطوير استراتيجيات علاجية جديدة. ولما كانت مورثة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الأكثر تبدلاً في السرطانات البشرية، فإنها المرشح الأقوى لعكس تلك التبدلات والتي قد تحمل في طياتها أملاً واعداً في علاج السرطان. </w:t>
      </w:r>
    </w:p>
    <w:p w:rsidR="003F2533"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وعلى كل فلا بد من معرفة حالة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لوضع العلاج الملائم، فعلاج الأورام الحاوية على نسخ سوية من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يتطلب استخدام عوامل تزيد من درجة التعبير عن 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وعلى النقيض من ذلك، فالأورام الحاوية على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لا وظيفي تكون أكثر استجابة للإجراءات العلاجية التي تحرض موت الخلية بآليات أخرى مستقلة عن تحريض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بالذات. وفي المستقبل يمكن معالجة الأورام التي تفتقر إلى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السوي بعوامل تستعيد فعالية النمط السوي من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أولا ومن ثم يمكن تطبيق الأدوية السامة للخلايا </w:t>
      </w:r>
      <w:r w:rsidRPr="00242E90">
        <w:rPr>
          <w:rFonts w:ascii="Arabic Typesetting" w:hAnsi="Arabic Typesetting" w:cs="Arabic Typesetting"/>
          <w:sz w:val="40"/>
          <w:szCs w:val="40"/>
          <w:lang w:bidi="ar-SY"/>
        </w:rPr>
        <w:t>cytotoxic drugs</w:t>
      </w:r>
      <w:r w:rsidRPr="00242E90">
        <w:rPr>
          <w:rFonts w:ascii="Arabic Typesetting" w:hAnsi="Arabic Typesetting" w:cs="Arabic Typesetting"/>
          <w:sz w:val="40"/>
          <w:szCs w:val="40"/>
          <w:rtl/>
          <w:lang w:bidi="ar-SY"/>
        </w:rPr>
        <w:t xml:space="preserve"> التي تبدي تأثيراها من خلال تحريض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في مرحلة لاحقة. </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ويمكن تطبيق ذلك من خلال ما يلي:</w:t>
      </w:r>
    </w:p>
    <w:p w:rsidR="003F2533" w:rsidRPr="00242E90" w:rsidRDefault="003F2533" w:rsidP="003F2533">
      <w:pPr>
        <w:bidi/>
        <w:spacing w:after="0" w:line="240" w:lineRule="auto"/>
        <w:contextualSpacing/>
        <w:jc w:val="both"/>
        <w:rPr>
          <w:rFonts w:ascii="Arabic Typesetting" w:hAnsi="Arabic Typesetting" w:cs="Arabic Typesetting"/>
          <w:b/>
          <w:sz w:val="40"/>
          <w:szCs w:val="40"/>
          <w:rtl/>
          <w:lang w:bidi="ar-SY"/>
        </w:rPr>
      </w:pPr>
      <w:r>
        <w:rPr>
          <w:rFonts w:ascii="Arabic Typesetting" w:hAnsi="Arabic Typesetting" w:cs="Arabic Typesetting" w:hint="cs"/>
          <w:bCs/>
          <w:sz w:val="40"/>
          <w:szCs w:val="40"/>
          <w:rtl/>
          <w:lang w:bidi="ar-SY"/>
        </w:rPr>
        <w:t xml:space="preserve">3-6-2-1- </w:t>
      </w:r>
      <w:r w:rsidRPr="00242E90">
        <w:rPr>
          <w:rFonts w:ascii="Arabic Typesetting" w:hAnsi="Arabic Typesetting" w:cs="Arabic Typesetting"/>
          <w:bCs/>
          <w:sz w:val="40"/>
          <w:szCs w:val="40"/>
          <w:rtl/>
          <w:lang w:bidi="ar-SY"/>
        </w:rPr>
        <w:t>استعادة وظيفة</w:t>
      </w:r>
      <w:r w:rsidRPr="00242E90">
        <w:rPr>
          <w:rFonts w:ascii="Arabic Typesetting" w:hAnsi="Arabic Typesetting" w:cs="Arabic Typesetting"/>
          <w:b/>
          <w:sz w:val="40"/>
          <w:szCs w:val="40"/>
          <w:rtl/>
          <w:lang w:bidi="ar-SY"/>
        </w:rPr>
        <w:t xml:space="preserve"> </w:t>
      </w:r>
      <w:r w:rsidRPr="00242E90">
        <w:rPr>
          <w:rFonts w:ascii="Arabic Typesetting" w:hAnsi="Arabic Typesetting" w:cs="Arabic Typesetting"/>
          <w:b/>
          <w:sz w:val="40"/>
          <w:szCs w:val="40"/>
          <w:lang w:bidi="ar-SY"/>
        </w:rPr>
        <w:t>p53</w:t>
      </w:r>
      <w:r w:rsidRPr="00242E90">
        <w:rPr>
          <w:rFonts w:ascii="Arabic Typesetting" w:hAnsi="Arabic Typesetting" w:cs="Arabic Typesetting"/>
          <w:b/>
          <w:sz w:val="40"/>
          <w:szCs w:val="40"/>
          <w:rtl/>
          <w:lang w:bidi="ar-SY"/>
        </w:rPr>
        <w:t xml:space="preserve"> </w:t>
      </w:r>
    </w:p>
    <w:p w:rsidR="003F2533"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بغض النظر عن التأثير الحيوي لبروتين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في تطور الورم أو الاستجابة، فمن المعقول اقتراح استعادة وظيفة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في الأورام التي يكون فيها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لا وظيفيا والتي سيكون لها تأثيرا إيجابيا في المعالجة. وأحد الطرق هي استخدام المعالجة الجينية لبروتين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التي يمكنها أن تحرض الاستموات مباشرة وتعزز من السمية الدوائية للخلايا في العديد من الخطوط الخلوية الورمية وتبين أن لها تأثيرا واعدا في العضوية. وبينما استراتيجية المعالجة الجينية قد لا تكون كافية لوحدها، فقد وثق </w:t>
      </w:r>
      <w:r w:rsidRPr="00242E90">
        <w:rPr>
          <w:rFonts w:ascii="Arabic Typesetting" w:hAnsi="Arabic Typesetting" w:cs="Arabic Typesetting"/>
          <w:sz w:val="40"/>
          <w:szCs w:val="40"/>
          <w:lang w:bidi="ar-SY"/>
        </w:rPr>
        <w:t xml:space="preserve">Roth </w:t>
      </w:r>
      <w:r w:rsidRPr="00242E90">
        <w:rPr>
          <w:rFonts w:ascii="Arabic Typesetting" w:hAnsi="Arabic Typesetting" w:cs="Arabic Typesetting"/>
          <w:sz w:val="40"/>
          <w:szCs w:val="40"/>
          <w:rtl/>
          <w:lang w:bidi="ar-SY"/>
        </w:rPr>
        <w:t xml:space="preserve"> ومعاونوه التآزر ما بين المعالجة الجينية لبروتين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والمعالجة الكيميائية </w:t>
      </w:r>
      <w:r w:rsidRPr="00242E90">
        <w:rPr>
          <w:rFonts w:ascii="Arabic Typesetting" w:hAnsi="Arabic Typesetting" w:cs="Arabic Typesetting"/>
          <w:sz w:val="40"/>
          <w:szCs w:val="40"/>
          <w:lang w:bidi="ar-SY"/>
        </w:rPr>
        <w:t>chemotherapy</w:t>
      </w:r>
      <w:r w:rsidRPr="00242E90">
        <w:rPr>
          <w:rFonts w:ascii="Arabic Typesetting" w:hAnsi="Arabic Typesetting" w:cs="Arabic Typesetting"/>
          <w:sz w:val="40"/>
          <w:szCs w:val="40"/>
          <w:rtl/>
          <w:lang w:bidi="ar-SY"/>
        </w:rPr>
        <w:t xml:space="preserve">، مؤكدا بذلك الدور الذي يضطلع به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كعامل مساعد مفيد في المعالجات الشائعة للسرطان</w:t>
      </w:r>
      <w:r w:rsidRPr="000D06EA">
        <w:rPr>
          <w:rFonts w:ascii="Arabic Typesetting" w:hAnsi="Arabic Typesetting" w:cs="Arabic Typesetting" w:hint="cs"/>
          <w:sz w:val="40"/>
          <w:szCs w:val="40"/>
          <w:vertAlign w:val="superscript"/>
          <w:rtl/>
          <w:lang w:bidi="ar-SY"/>
        </w:rPr>
        <w:t>(43)</w:t>
      </w:r>
      <w:r w:rsidRPr="00242E90">
        <w:rPr>
          <w:rFonts w:ascii="Arabic Typesetting" w:hAnsi="Arabic Typesetting" w:cs="Arabic Typesetting"/>
          <w:sz w:val="40"/>
          <w:szCs w:val="40"/>
          <w:rtl/>
          <w:lang w:bidi="ar-SY"/>
        </w:rPr>
        <w:t>.</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p>
    <w:p w:rsidR="003F2533" w:rsidRPr="00242E90" w:rsidRDefault="003F2533" w:rsidP="003F2533">
      <w:pPr>
        <w:bidi/>
        <w:spacing w:after="0" w:line="240" w:lineRule="auto"/>
        <w:contextualSpacing/>
        <w:jc w:val="both"/>
        <w:rPr>
          <w:rFonts w:ascii="Arabic Typesetting" w:hAnsi="Arabic Typesetting" w:cs="Arabic Typesetting"/>
          <w:b/>
          <w:sz w:val="40"/>
          <w:szCs w:val="40"/>
          <w:rtl/>
          <w:lang w:bidi="ar-SY"/>
        </w:rPr>
      </w:pPr>
      <w:r>
        <w:rPr>
          <w:rFonts w:ascii="Arabic Typesetting" w:hAnsi="Arabic Typesetting" w:cs="Arabic Typesetting" w:hint="cs"/>
          <w:bCs/>
          <w:sz w:val="40"/>
          <w:szCs w:val="40"/>
          <w:rtl/>
          <w:lang w:bidi="ar-SY"/>
        </w:rPr>
        <w:t xml:space="preserve">3-6-2-2- </w:t>
      </w:r>
      <w:r w:rsidRPr="00242E90">
        <w:rPr>
          <w:rFonts w:ascii="Arabic Typesetting" w:hAnsi="Arabic Typesetting" w:cs="Arabic Typesetting"/>
          <w:bCs/>
          <w:sz w:val="40"/>
          <w:szCs w:val="40"/>
          <w:rtl/>
          <w:lang w:bidi="ar-SY"/>
        </w:rPr>
        <w:t>تحريض الموت الخلوي غير المعتمد على</w:t>
      </w:r>
      <w:r w:rsidRPr="00242E90">
        <w:rPr>
          <w:rFonts w:ascii="Arabic Typesetting" w:hAnsi="Arabic Typesetting" w:cs="Arabic Typesetting"/>
          <w:b/>
          <w:sz w:val="40"/>
          <w:szCs w:val="40"/>
          <w:rtl/>
          <w:lang w:bidi="ar-SY"/>
        </w:rPr>
        <w:t xml:space="preserve"> </w:t>
      </w:r>
      <w:r w:rsidRPr="00242E90">
        <w:rPr>
          <w:rFonts w:ascii="Arabic Typesetting" w:hAnsi="Arabic Typesetting" w:cs="Arabic Typesetting"/>
          <w:b/>
          <w:sz w:val="40"/>
          <w:szCs w:val="40"/>
          <w:lang w:bidi="ar-SY"/>
        </w:rPr>
        <w:t>p53</w:t>
      </w:r>
    </w:p>
    <w:p w:rsidR="003F2533"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t xml:space="preserve">هناك العديد من عوامل المعالجة الكيميائية التي تعتمد جزئيا على الأقل على إيذاء الدنا وتحريض الاستموات، ويكون النمط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السوي ضروريا لتحقيق هذه الاستجابة. هذا وإن تطوير أدوية تستهدف سبل الاستموات غير المعتمدة على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يمكن أن تقدم علاجا للأورام ذات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اللاوظيفي. وكمثال على ذلك مثبطات النبيبات الدقيقة </w:t>
      </w:r>
      <w:r w:rsidRPr="00242E90">
        <w:rPr>
          <w:rFonts w:ascii="Arabic Typesetting" w:hAnsi="Arabic Typesetting" w:cs="Arabic Typesetting"/>
          <w:sz w:val="40"/>
          <w:szCs w:val="40"/>
          <w:lang w:bidi="ar-SY"/>
        </w:rPr>
        <w:t>Microtubule inhibitors</w:t>
      </w:r>
      <w:r w:rsidRPr="00242E90">
        <w:rPr>
          <w:rFonts w:ascii="Arabic Typesetting" w:hAnsi="Arabic Typesetting" w:cs="Arabic Typesetting"/>
          <w:sz w:val="40"/>
          <w:szCs w:val="40"/>
          <w:rtl/>
          <w:lang w:bidi="ar-SY"/>
        </w:rPr>
        <w:t xml:space="preserve"> التي يمكنها قتل الخلايا الورمية بغض النظر عن وضع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الأدوية التي تعطل نقطة المراقبة </w:t>
      </w:r>
      <w:r w:rsidRPr="00242E90">
        <w:rPr>
          <w:rFonts w:ascii="Arabic Typesetting" w:hAnsi="Arabic Typesetting" w:cs="Arabic Typesetting"/>
          <w:sz w:val="40"/>
          <w:szCs w:val="40"/>
          <w:lang w:bidi="ar-SY"/>
        </w:rPr>
        <w:t>checkpoint</w:t>
      </w:r>
      <w:r w:rsidRPr="00242E90">
        <w:rPr>
          <w:rFonts w:ascii="Arabic Typesetting" w:hAnsi="Arabic Typesetting" w:cs="Arabic Typesetting"/>
          <w:sz w:val="40"/>
          <w:szCs w:val="40"/>
          <w:rtl/>
          <w:lang w:bidi="ar-SY"/>
        </w:rPr>
        <w:t xml:space="preserve"> في الطور </w:t>
      </w:r>
      <w:r w:rsidRPr="00242E90">
        <w:rPr>
          <w:rFonts w:ascii="Arabic Typesetting" w:hAnsi="Arabic Typesetting" w:cs="Arabic Typesetting"/>
          <w:sz w:val="40"/>
          <w:szCs w:val="40"/>
          <w:lang w:bidi="ar-SY"/>
        </w:rPr>
        <w:t>G2</w:t>
      </w:r>
      <w:r w:rsidRPr="00242E90">
        <w:rPr>
          <w:rFonts w:ascii="Arabic Typesetting" w:hAnsi="Arabic Typesetting" w:cs="Arabic Typesetting"/>
          <w:sz w:val="40"/>
          <w:szCs w:val="40"/>
          <w:rtl/>
          <w:lang w:bidi="ar-SY"/>
        </w:rPr>
        <w:t xml:space="preserve"> مثل التاكسول أو </w:t>
      </w:r>
      <w:r w:rsidRPr="00242E90">
        <w:rPr>
          <w:rFonts w:ascii="Arabic Typesetting" w:hAnsi="Arabic Typesetting" w:cs="Arabic Typesetting"/>
          <w:sz w:val="40"/>
          <w:szCs w:val="40"/>
          <w:lang w:bidi="ar-SY"/>
        </w:rPr>
        <w:t>UCN-01</w:t>
      </w:r>
      <w:r w:rsidRPr="00242E90">
        <w:rPr>
          <w:rFonts w:ascii="Arabic Typesetting" w:hAnsi="Arabic Typesetting" w:cs="Arabic Typesetting"/>
          <w:sz w:val="40"/>
          <w:szCs w:val="40"/>
          <w:rtl/>
          <w:lang w:bidi="ar-SY"/>
        </w:rPr>
        <w:t xml:space="preserve"> تحسس الأورام عديمة</w:t>
      </w:r>
      <w:r w:rsidRPr="00242E90">
        <w:rPr>
          <w:rFonts w:ascii="Arabic Typesetting" w:hAnsi="Arabic Typesetting" w:cs="Arabic Typesetting"/>
          <w:sz w:val="40"/>
          <w:szCs w:val="40"/>
          <w:lang w:bidi="ar-SY"/>
        </w:rPr>
        <w:t xml:space="preserve">p53 </w:t>
      </w:r>
      <w:r w:rsidRPr="00242E90">
        <w:rPr>
          <w:rFonts w:ascii="Arabic Typesetting" w:hAnsi="Arabic Typesetting" w:cs="Arabic Typesetting"/>
          <w:sz w:val="40"/>
          <w:szCs w:val="40"/>
          <w:rtl/>
          <w:lang w:bidi="ar-SY"/>
        </w:rPr>
        <w:t xml:space="preserve"> لأذية الدنا</w:t>
      </w:r>
      <w:r w:rsidRPr="00025DA6">
        <w:rPr>
          <w:rFonts w:ascii="Arabic Typesetting" w:hAnsi="Arabic Typesetting" w:cs="Arabic Typesetting" w:hint="cs"/>
          <w:sz w:val="40"/>
          <w:szCs w:val="40"/>
          <w:vertAlign w:val="superscript"/>
          <w:rtl/>
          <w:lang w:bidi="ar-SY"/>
        </w:rPr>
        <w:t>(44)</w:t>
      </w:r>
      <w:r w:rsidRPr="00242E90">
        <w:rPr>
          <w:rFonts w:ascii="Arabic Typesetting" w:hAnsi="Arabic Typesetting" w:cs="Arabic Typesetting"/>
          <w:sz w:val="40"/>
          <w:szCs w:val="40"/>
          <w:rtl/>
          <w:lang w:bidi="ar-SY"/>
        </w:rPr>
        <w:t>.</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p>
    <w:p w:rsidR="003F2533" w:rsidRPr="00242E90" w:rsidRDefault="003F2533" w:rsidP="003F2533">
      <w:pPr>
        <w:bidi/>
        <w:spacing w:after="0" w:line="240" w:lineRule="auto"/>
        <w:contextualSpacing/>
        <w:jc w:val="both"/>
        <w:rPr>
          <w:rFonts w:ascii="Arabic Typesetting" w:hAnsi="Arabic Typesetting" w:cs="Arabic Typesetting"/>
          <w:b/>
          <w:sz w:val="40"/>
          <w:szCs w:val="40"/>
          <w:rtl/>
          <w:lang w:bidi="ar-SY"/>
        </w:rPr>
      </w:pPr>
      <w:r>
        <w:rPr>
          <w:rFonts w:ascii="Arabic Typesetting" w:hAnsi="Arabic Typesetting" w:cs="Arabic Typesetting" w:hint="cs"/>
          <w:bCs/>
          <w:sz w:val="40"/>
          <w:szCs w:val="40"/>
          <w:rtl/>
          <w:lang w:bidi="ar-SY"/>
        </w:rPr>
        <w:t xml:space="preserve">3-6-3-3- </w:t>
      </w:r>
      <w:r w:rsidRPr="00242E90">
        <w:rPr>
          <w:rFonts w:ascii="Arabic Typesetting" w:hAnsi="Arabic Typesetting" w:cs="Arabic Typesetting"/>
          <w:bCs/>
          <w:sz w:val="40"/>
          <w:szCs w:val="40"/>
          <w:rtl/>
          <w:lang w:bidi="ar-SY"/>
        </w:rPr>
        <w:t xml:space="preserve">القتل الانتقائي للأورام الحاوية على </w:t>
      </w:r>
      <w:r w:rsidRPr="00242E90">
        <w:rPr>
          <w:rStyle w:val="PageNumber"/>
          <w:rFonts w:ascii="Arabic Typesetting" w:hAnsi="Arabic Typesetting" w:cs="Arabic Typesetting"/>
          <w:b/>
          <w:sz w:val="40"/>
          <w:szCs w:val="40"/>
        </w:rPr>
        <w:t>p53</w:t>
      </w:r>
      <w:r w:rsidRPr="00242E90">
        <w:rPr>
          <w:rFonts w:ascii="Arabic Typesetting" w:hAnsi="Arabic Typesetting" w:cs="Arabic Typesetting"/>
          <w:bCs/>
          <w:sz w:val="40"/>
          <w:szCs w:val="40"/>
          <w:rtl/>
          <w:lang w:bidi="ar-SY"/>
        </w:rPr>
        <w:t xml:space="preserve"> لاوظيفي</w:t>
      </w:r>
      <w:r w:rsidRPr="00242E90">
        <w:rPr>
          <w:rFonts w:ascii="Arabic Typesetting" w:hAnsi="Arabic Typesetting" w:cs="Arabic Typesetting"/>
          <w:b/>
          <w:sz w:val="40"/>
          <w:szCs w:val="40"/>
          <w:rtl/>
          <w:lang w:bidi="ar-SY"/>
        </w:rPr>
        <w:t xml:space="preserve"> </w:t>
      </w:r>
    </w:p>
    <w:p w:rsidR="003F2533" w:rsidRPr="00242E90" w:rsidRDefault="003F2533" w:rsidP="003F2533">
      <w:pPr>
        <w:bidi/>
        <w:spacing w:after="0" w:line="240" w:lineRule="auto"/>
        <w:contextualSpacing/>
        <w:jc w:val="both"/>
        <w:rPr>
          <w:rFonts w:ascii="Arabic Typesetting" w:hAnsi="Arabic Typesetting" w:cs="Arabic Typesetting"/>
          <w:sz w:val="40"/>
          <w:szCs w:val="40"/>
          <w:rtl/>
          <w:lang w:bidi="ar-SY"/>
        </w:rPr>
      </w:pPr>
      <w:r w:rsidRPr="00242E90">
        <w:rPr>
          <w:rFonts w:ascii="Arabic Typesetting" w:hAnsi="Arabic Typesetting" w:cs="Arabic Typesetting"/>
          <w:sz w:val="40"/>
          <w:szCs w:val="40"/>
          <w:rtl/>
          <w:lang w:bidi="ar-SY"/>
        </w:rPr>
        <w:lastRenderedPageBreak/>
        <w:t xml:space="preserve">يمكن أن تكون معالجة السرطان ذات فائدة في العلاج النوعي في حالة الأورام عديمة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وكمثال على ذلك الفيروسات الغدية </w:t>
      </w:r>
      <w:r w:rsidRPr="00242E90">
        <w:rPr>
          <w:rFonts w:ascii="Arabic Typesetting" w:hAnsi="Arabic Typesetting" w:cs="Arabic Typesetting"/>
          <w:sz w:val="40"/>
          <w:szCs w:val="40"/>
          <w:lang w:bidi="ar-SY"/>
        </w:rPr>
        <w:t>ONYX-015</w:t>
      </w:r>
      <w:r w:rsidRPr="00242E90">
        <w:rPr>
          <w:rFonts w:ascii="Arabic Typesetting" w:hAnsi="Arabic Typesetting" w:cs="Arabic Typesetting"/>
          <w:sz w:val="40"/>
          <w:szCs w:val="40"/>
          <w:rtl/>
          <w:lang w:bidi="ar-SY"/>
        </w:rPr>
        <w:t xml:space="preserve"> التي تكون غير قادرة على الانتساخ في الخلايا الطبيعية لكنها تنقسم في الخلايا التي تفتقر إلى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بشكل انتقائي. ففي غياب </w:t>
      </w:r>
      <w:r w:rsidRPr="00242E90">
        <w:rPr>
          <w:rFonts w:ascii="Arabic Typesetting" w:hAnsi="Arabic Typesetting" w:cs="Arabic Typesetting"/>
          <w:sz w:val="40"/>
          <w:szCs w:val="40"/>
          <w:lang w:bidi="ar-SY"/>
        </w:rPr>
        <w:t>p53</w:t>
      </w:r>
      <w:r w:rsidRPr="00242E90">
        <w:rPr>
          <w:rFonts w:ascii="Arabic Typesetting" w:hAnsi="Arabic Typesetting" w:cs="Arabic Typesetting"/>
          <w:sz w:val="40"/>
          <w:szCs w:val="40"/>
          <w:rtl/>
          <w:lang w:bidi="ar-SY"/>
        </w:rPr>
        <w:t xml:space="preserve"> يحدث الانتساخ الفيروسي ويلي ذلك الانحلال الخلوي،</w:t>
      </w:r>
      <w:r w:rsidRPr="00242E90">
        <w:rPr>
          <w:rFonts w:ascii="Arabic Typesetting" w:hAnsi="Arabic Typesetting" w:cs="Arabic Typesetting"/>
          <w:sz w:val="40"/>
          <w:szCs w:val="40"/>
          <w:lang w:bidi="ar-SY"/>
        </w:rPr>
        <w:t xml:space="preserve"> </w:t>
      </w:r>
      <w:r w:rsidRPr="00242E90">
        <w:rPr>
          <w:rFonts w:ascii="Arabic Typesetting" w:hAnsi="Arabic Typesetting" w:cs="Arabic Typesetting"/>
          <w:sz w:val="40"/>
          <w:szCs w:val="40"/>
          <w:rtl/>
          <w:lang w:bidi="ar-SY"/>
        </w:rPr>
        <w:t>ونتيجة لذلك تقتل الخلايا الورمية بشكل نوعي بواسطة الفيروس، بينما الخلايا الطبيعية لا تتأثر. هذا وإن قدرة الفيروس على الانتساخ والانتشار تتغلب على بعض القيود في استراتيجيات المعالجة الجينية المعيارية</w:t>
      </w:r>
      <w:r w:rsidRPr="00025DA6">
        <w:rPr>
          <w:rFonts w:ascii="Arabic Typesetting" w:hAnsi="Arabic Typesetting" w:cs="Arabic Typesetting" w:hint="cs"/>
          <w:sz w:val="40"/>
          <w:szCs w:val="40"/>
          <w:vertAlign w:val="superscript"/>
          <w:rtl/>
          <w:lang w:bidi="ar-SY"/>
        </w:rPr>
        <w:t>(45)</w:t>
      </w:r>
      <w:r w:rsidRPr="00242E90">
        <w:rPr>
          <w:rFonts w:ascii="Arabic Typesetting" w:hAnsi="Arabic Typesetting" w:cs="Arabic Typesetting"/>
          <w:sz w:val="40"/>
          <w:szCs w:val="40"/>
          <w:rtl/>
          <w:lang w:bidi="ar-SY"/>
        </w:rPr>
        <w:t>.</w:t>
      </w:r>
    </w:p>
    <w:p w:rsidR="003F2533" w:rsidRPr="00505E6F" w:rsidRDefault="003F2533" w:rsidP="003F2533">
      <w:pPr>
        <w:bidi/>
        <w:jc w:val="both"/>
        <w:rPr>
          <w:sz w:val="28"/>
          <w:szCs w:val="28"/>
          <w:lang w:bidi="ar-SY"/>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spacing w:after="0"/>
        <w:jc w:val="both"/>
        <w:rPr>
          <w:rFonts w:ascii="Arabic Typesetting" w:hAnsi="Arabic Typesetting" w:cs="Arabic Typesetting"/>
          <w:b/>
          <w:bCs/>
          <w:sz w:val="72"/>
          <w:szCs w:val="72"/>
          <w:rtl/>
          <w:lang w:bidi="ar-SY"/>
        </w:rPr>
      </w:pPr>
    </w:p>
    <w:p w:rsidR="003F2533" w:rsidRDefault="003F2533" w:rsidP="003F2533">
      <w:pPr>
        <w:bidi/>
        <w:spacing w:after="0"/>
        <w:jc w:val="both"/>
        <w:rPr>
          <w:rFonts w:ascii="Arabic Typesetting" w:hAnsi="Arabic Typesetting" w:cs="Arabic Typesetting"/>
          <w:b/>
          <w:bCs/>
          <w:sz w:val="72"/>
          <w:szCs w:val="72"/>
          <w:rtl/>
          <w:lang w:bidi="ar-SY"/>
        </w:rPr>
      </w:pPr>
      <w:r w:rsidRPr="00C84080">
        <w:rPr>
          <w:rFonts w:ascii="Arabic Typesetting" w:hAnsi="Arabic Typesetting" w:cs="Arabic Typesetting" w:hint="cs"/>
          <w:b/>
          <w:bCs/>
          <w:sz w:val="72"/>
          <w:szCs w:val="72"/>
          <w:rtl/>
          <w:lang w:bidi="ar-SY"/>
        </w:rPr>
        <w:t>القسم الثاني: الدراسة العملية</w:t>
      </w:r>
    </w:p>
    <w:p w:rsidR="003F2533" w:rsidRDefault="003F2533" w:rsidP="003F2533">
      <w:pPr>
        <w:bidi/>
        <w:spacing w:after="0"/>
        <w:jc w:val="both"/>
        <w:rPr>
          <w:rFonts w:ascii="Arabic Typesetting" w:hAnsi="Arabic Typesetting" w:cs="Arabic Typesetting"/>
          <w:b/>
          <w:bCs/>
          <w:sz w:val="72"/>
          <w:szCs w:val="72"/>
          <w:rtl/>
          <w:lang w:bidi="ar-SY"/>
        </w:rPr>
      </w:pPr>
    </w:p>
    <w:p w:rsidR="003F2533" w:rsidRPr="004212CC" w:rsidRDefault="003F2533" w:rsidP="003F2533">
      <w:pPr>
        <w:bidi/>
        <w:spacing w:after="0"/>
        <w:jc w:val="both"/>
        <w:rPr>
          <w:rFonts w:ascii="Arabic Typesetting" w:hAnsi="Arabic Typesetting" w:cs="Arabic Typesetting"/>
          <w:b/>
          <w:bCs/>
          <w:sz w:val="48"/>
          <w:szCs w:val="48"/>
          <w:rtl/>
          <w:lang w:bidi="ar-SY"/>
        </w:rPr>
      </w:pPr>
      <w:r>
        <w:rPr>
          <w:rFonts w:ascii="Arabic Typesetting" w:hAnsi="Arabic Typesetting" w:cs="Arabic Typesetting" w:hint="cs"/>
          <w:b/>
          <w:bCs/>
          <w:sz w:val="48"/>
          <w:szCs w:val="48"/>
          <w:rtl/>
          <w:lang w:bidi="ar-SY"/>
        </w:rPr>
        <w:t>وتضم:</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هدف الدراسة.</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أهمية البحث.</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مجموعات الدراسة.</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الاعتيان.</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مبدأ الاختبار.</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المواد والطرق المستخدمة.</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العمل المخبري.</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الدراسة الإحصائية.</w:t>
      </w:r>
    </w:p>
    <w:p w:rsidR="003F2533" w:rsidRDefault="003F2533" w:rsidP="003F2533">
      <w:pPr>
        <w:pStyle w:val="ListParagraph"/>
        <w:numPr>
          <w:ilvl w:val="0"/>
          <w:numId w:val="38"/>
        </w:numPr>
        <w:spacing w:before="0"/>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النتائج.</w:t>
      </w:r>
    </w:p>
    <w:p w:rsidR="003F2533" w:rsidRDefault="003F2533" w:rsidP="003F2533">
      <w:pPr>
        <w:bidi/>
        <w:spacing w:after="0"/>
        <w:ind w:left="360"/>
        <w:jc w:val="both"/>
        <w:rPr>
          <w:rFonts w:ascii="Arabic Typesetting" w:hAnsi="Arabic Typesetting" w:cs="Arabic Typesetting"/>
          <w:b/>
          <w:bCs/>
          <w:sz w:val="48"/>
          <w:szCs w:val="48"/>
          <w:rtl/>
          <w:lang w:bidi="ar-SY"/>
        </w:rPr>
      </w:pPr>
      <w:r>
        <w:rPr>
          <w:rFonts w:ascii="Arabic Typesetting" w:hAnsi="Arabic Typesetting" w:cs="Arabic Typesetting" w:hint="cs"/>
          <w:b/>
          <w:bCs/>
          <w:sz w:val="48"/>
          <w:szCs w:val="48"/>
          <w:rtl/>
          <w:lang w:bidi="ar-SY"/>
        </w:rPr>
        <w:t>10- المقارنة مع الدراسات المماثلة.</w:t>
      </w:r>
    </w:p>
    <w:p w:rsidR="003F2533" w:rsidRDefault="003F2533" w:rsidP="003F2533">
      <w:pPr>
        <w:bidi/>
        <w:spacing w:after="0"/>
        <w:ind w:left="360"/>
        <w:jc w:val="both"/>
        <w:rPr>
          <w:rFonts w:ascii="Arabic Typesetting" w:hAnsi="Arabic Typesetting" w:cs="Arabic Typesetting"/>
          <w:b/>
          <w:bCs/>
          <w:sz w:val="48"/>
          <w:szCs w:val="48"/>
          <w:rtl/>
          <w:lang w:bidi="ar-SY"/>
        </w:rPr>
      </w:pPr>
      <w:r>
        <w:rPr>
          <w:rFonts w:ascii="Arabic Typesetting" w:hAnsi="Arabic Typesetting" w:cs="Arabic Typesetting" w:hint="cs"/>
          <w:b/>
          <w:bCs/>
          <w:sz w:val="48"/>
          <w:szCs w:val="48"/>
          <w:rtl/>
          <w:lang w:bidi="ar-SY"/>
        </w:rPr>
        <w:t>11- تفسير النتائج.</w:t>
      </w:r>
    </w:p>
    <w:p w:rsidR="003F2533" w:rsidRPr="00CE387C" w:rsidRDefault="003F2533" w:rsidP="003F2533">
      <w:pPr>
        <w:bidi/>
        <w:spacing w:after="0"/>
        <w:ind w:left="360"/>
        <w:jc w:val="both"/>
        <w:rPr>
          <w:rFonts w:ascii="Arabic Typesetting" w:hAnsi="Arabic Typesetting" w:cs="Arabic Typesetting"/>
          <w:b/>
          <w:bCs/>
          <w:sz w:val="48"/>
          <w:szCs w:val="48"/>
          <w:lang w:bidi="ar-SY"/>
        </w:rPr>
      </w:pPr>
      <w:r>
        <w:rPr>
          <w:rFonts w:ascii="Arabic Typesetting" w:hAnsi="Arabic Typesetting" w:cs="Arabic Typesetting" w:hint="cs"/>
          <w:b/>
          <w:bCs/>
          <w:sz w:val="48"/>
          <w:szCs w:val="48"/>
          <w:rtl/>
          <w:lang w:bidi="ar-SY"/>
        </w:rPr>
        <w:t>12-</w:t>
      </w:r>
      <w:r w:rsidRPr="00CE387C">
        <w:rPr>
          <w:rFonts w:ascii="Arabic Typesetting" w:hAnsi="Arabic Typesetting" w:cs="Arabic Typesetting" w:hint="cs"/>
          <w:b/>
          <w:bCs/>
          <w:sz w:val="48"/>
          <w:szCs w:val="48"/>
          <w:rtl/>
          <w:lang w:bidi="ar-SY"/>
        </w:rPr>
        <w:t xml:space="preserve"> </w:t>
      </w:r>
      <w:r w:rsidRPr="00FF4F92">
        <w:rPr>
          <w:rFonts w:ascii="Arabic Typesetting" w:hAnsi="Arabic Typesetting" w:cs="Arabic Typesetting"/>
          <w:b/>
          <w:bCs/>
          <w:sz w:val="48"/>
          <w:szCs w:val="48"/>
          <w:rtl/>
          <w:lang w:bidi="ar-SY"/>
        </w:rPr>
        <w:t>التوصيات والمقترحات</w:t>
      </w:r>
      <w:r>
        <w:rPr>
          <w:rFonts w:ascii="Arabic Typesetting" w:hAnsi="Arabic Typesetting" w:cs="Arabic Typesetting" w:hint="cs"/>
          <w:b/>
          <w:bCs/>
          <w:sz w:val="48"/>
          <w:szCs w:val="48"/>
          <w:rtl/>
          <w:lang w:bidi="ar-SY"/>
        </w:rPr>
        <w:t>.</w:t>
      </w:r>
    </w:p>
    <w:p w:rsidR="003F2533" w:rsidRPr="00CE387C" w:rsidRDefault="003F2533" w:rsidP="003F2533">
      <w:pPr>
        <w:pStyle w:val="ListParagraph"/>
        <w:rPr>
          <w:rFonts w:ascii="Arabic Typesetting" w:hAnsi="Arabic Typesetting" w:cs="Arabic Typesetting"/>
          <w:b/>
          <w:bCs/>
          <w:sz w:val="48"/>
          <w:szCs w:val="48"/>
          <w:rtl/>
          <w:lang w:bidi="ar-SY"/>
        </w:rPr>
      </w:pPr>
    </w:p>
    <w:p w:rsidR="003F2533" w:rsidRPr="00C36584" w:rsidRDefault="003F2533" w:rsidP="003F2533">
      <w:pPr>
        <w:bidi/>
        <w:spacing w:after="0"/>
        <w:jc w:val="both"/>
        <w:rPr>
          <w:rFonts w:ascii="Arabic Typesetting" w:hAnsi="Arabic Typesetting" w:cs="Arabic Typesetting"/>
          <w:b/>
          <w:bCs/>
          <w:sz w:val="40"/>
          <w:szCs w:val="40"/>
          <w:rtl/>
          <w:lang w:bidi="ar-SY"/>
        </w:rPr>
      </w:pPr>
    </w:p>
    <w:p w:rsidR="003F2533" w:rsidRDefault="003F2533" w:rsidP="003F2533">
      <w:pPr>
        <w:bidi/>
        <w:spacing w:after="0"/>
        <w:jc w:val="both"/>
        <w:rPr>
          <w:rFonts w:ascii="Arabic Typesetting" w:hAnsi="Arabic Typesetting" w:cs="Arabic Typesetting"/>
          <w:sz w:val="40"/>
          <w:szCs w:val="40"/>
          <w:rtl/>
          <w:lang w:bidi="ar-SY"/>
        </w:rPr>
      </w:pPr>
    </w:p>
    <w:p w:rsidR="003F2533" w:rsidRDefault="003F2533" w:rsidP="003F2533">
      <w:pPr>
        <w:bidi/>
        <w:spacing w:after="0"/>
        <w:jc w:val="both"/>
        <w:rPr>
          <w:rFonts w:ascii="Arabic Typesetting" w:hAnsi="Arabic Typesetting" w:cs="Arabic Typesetting"/>
          <w:sz w:val="40"/>
          <w:szCs w:val="40"/>
          <w:rtl/>
          <w:lang w:bidi="ar-SY"/>
        </w:rPr>
      </w:pPr>
    </w:p>
    <w:p w:rsidR="003F2533" w:rsidRDefault="003F2533" w:rsidP="003F2533">
      <w:pPr>
        <w:bidi/>
        <w:spacing w:after="0"/>
        <w:jc w:val="both"/>
        <w:rPr>
          <w:rFonts w:ascii="Arabic Typesetting" w:hAnsi="Arabic Typesetting" w:cs="Arabic Typesetting"/>
          <w:sz w:val="40"/>
          <w:szCs w:val="40"/>
          <w:rtl/>
          <w:lang w:bidi="ar-SY"/>
        </w:rPr>
      </w:pPr>
    </w:p>
    <w:p w:rsidR="003F2533" w:rsidRPr="00FA36A1" w:rsidRDefault="003F2533" w:rsidP="003F2533">
      <w:pPr>
        <w:bidi/>
        <w:spacing w:after="0"/>
        <w:jc w:val="both"/>
        <w:rPr>
          <w:rFonts w:ascii="Arabic Typesetting" w:hAnsi="Arabic Typesetting" w:cs="Arabic Typesetting"/>
          <w:sz w:val="40"/>
          <w:szCs w:val="40"/>
          <w:rtl/>
          <w:lang w:bidi="ar-SY"/>
        </w:rPr>
      </w:pPr>
    </w:p>
    <w:p w:rsidR="003F2533" w:rsidRPr="002B0B06" w:rsidRDefault="003F2533" w:rsidP="003F2533">
      <w:pPr>
        <w:bidi/>
        <w:spacing w:after="0"/>
        <w:jc w:val="both"/>
        <w:rPr>
          <w:rFonts w:ascii="Arabic Typesetting" w:hAnsi="Arabic Typesetting" w:cs="Arabic Typesetting"/>
          <w:b/>
          <w:bCs/>
          <w:sz w:val="44"/>
          <w:szCs w:val="44"/>
          <w:lang w:bidi="ar-SY"/>
        </w:rPr>
      </w:pPr>
      <w:r w:rsidRPr="002B0B06">
        <w:rPr>
          <w:rFonts w:ascii="Arabic Typesetting" w:hAnsi="Arabic Typesetting" w:cs="Arabic Typesetting" w:hint="cs"/>
          <w:b/>
          <w:bCs/>
          <w:sz w:val="44"/>
          <w:szCs w:val="44"/>
          <w:rtl/>
          <w:lang w:bidi="ar-SY"/>
        </w:rPr>
        <w:t xml:space="preserve">1-1- </w:t>
      </w:r>
      <w:r w:rsidRPr="002B0B06">
        <w:rPr>
          <w:rFonts w:ascii="Arabic Typesetting" w:hAnsi="Arabic Typesetting" w:cs="Arabic Typesetting"/>
          <w:b/>
          <w:bCs/>
          <w:sz w:val="44"/>
          <w:szCs w:val="44"/>
          <w:rtl/>
          <w:lang w:bidi="ar-SY"/>
        </w:rPr>
        <w:t>هدف الدراسة</w:t>
      </w:r>
    </w:p>
    <w:p w:rsidR="003F2533" w:rsidRPr="00FA36A1" w:rsidRDefault="003F2533" w:rsidP="003F2533">
      <w:pPr>
        <w:bidi/>
        <w:jc w:val="both"/>
        <w:rPr>
          <w:rFonts w:ascii="Arabic Typesetting" w:hAnsi="Arabic Typesetting" w:cs="Arabic Typesetting"/>
          <w:sz w:val="40"/>
          <w:szCs w:val="40"/>
          <w:rtl/>
          <w:lang w:val="en-GB" w:bidi="ar-SY"/>
        </w:rPr>
      </w:pPr>
      <w:r w:rsidRPr="00FA36A1">
        <w:rPr>
          <w:rFonts w:ascii="Arabic Typesetting" w:hAnsi="Arabic Typesetting" w:cs="Arabic Typesetting"/>
          <w:b/>
          <w:bCs/>
          <w:sz w:val="40"/>
          <w:szCs w:val="40"/>
          <w:rtl/>
          <w:lang w:bidi="ar-SY"/>
        </w:rPr>
        <w:t xml:space="preserve"> </w:t>
      </w:r>
      <w:r w:rsidRPr="00FA36A1">
        <w:rPr>
          <w:rFonts w:ascii="Arabic Typesetting" w:hAnsi="Arabic Typesetting" w:cs="Arabic Typesetting"/>
          <w:sz w:val="40"/>
          <w:szCs w:val="40"/>
          <w:rtl/>
          <w:lang w:val="en-GB" w:bidi="ar-SY"/>
        </w:rPr>
        <w:t xml:space="preserve">معايرة تراكيز </w:t>
      </w:r>
      <w:bookmarkStart w:id="1" w:name="OLE_LINK3"/>
      <w:bookmarkStart w:id="2" w:name="OLE_LINK4"/>
      <w:r w:rsidRPr="00FA36A1">
        <w:rPr>
          <w:rFonts w:ascii="Arabic Typesetting" w:hAnsi="Arabic Typesetting" w:cs="Arabic Typesetting"/>
          <w:sz w:val="40"/>
          <w:szCs w:val="40"/>
          <w:rtl/>
          <w:lang w:val="en-GB" w:bidi="ar-SY"/>
        </w:rPr>
        <w:t xml:space="preserve">البروتين </w:t>
      </w:r>
      <w:r w:rsidRPr="00FA36A1">
        <w:rPr>
          <w:rFonts w:ascii="Arabic Typesetting" w:hAnsi="Arabic Typesetting" w:cs="Arabic Typesetting"/>
          <w:sz w:val="40"/>
          <w:szCs w:val="40"/>
          <w:lang w:bidi="ar-SY"/>
        </w:rPr>
        <w:t>p53</w:t>
      </w:r>
      <w:bookmarkEnd w:id="1"/>
      <w:bookmarkEnd w:id="2"/>
      <w:r w:rsidRPr="00FA36A1">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الإجمالي </w:t>
      </w:r>
      <w:r w:rsidRPr="00FA36A1">
        <w:rPr>
          <w:rFonts w:ascii="Arabic Typesetting" w:hAnsi="Arabic Typesetting" w:cs="Arabic Typesetting"/>
          <w:sz w:val="40"/>
          <w:szCs w:val="40"/>
          <w:rtl/>
          <w:lang w:bidi="ar-SY"/>
        </w:rPr>
        <w:t xml:space="preserve">في مصول مرضى </w:t>
      </w:r>
      <w:r w:rsidRPr="00FA36A1">
        <w:rPr>
          <w:rFonts w:ascii="Arabic Typesetting" w:hAnsi="Arabic Typesetting" w:cs="Arabic Typesetting"/>
          <w:sz w:val="40"/>
          <w:szCs w:val="40"/>
          <w:rtl/>
          <w:lang w:val="en-GB" w:bidi="ar-SY"/>
        </w:rPr>
        <w:t xml:space="preserve">سرطان الثدي بواسطة تقنية الاليزا </w:t>
      </w:r>
      <w:r w:rsidRPr="00FA36A1">
        <w:rPr>
          <w:rFonts w:ascii="Arabic Typesetting" w:hAnsi="Arabic Typesetting" w:cs="Arabic Typesetting"/>
          <w:sz w:val="40"/>
          <w:szCs w:val="40"/>
          <w:lang w:val="en-GB" w:bidi="ar-SY"/>
        </w:rPr>
        <w:t>ELISA</w:t>
      </w:r>
      <w:r w:rsidRPr="00FA36A1">
        <w:rPr>
          <w:rFonts w:ascii="Arabic Typesetting" w:hAnsi="Arabic Typesetting" w:cs="Arabic Typesetting"/>
          <w:sz w:val="40"/>
          <w:szCs w:val="40"/>
          <w:rtl/>
          <w:lang w:val="en-GB" w:bidi="ar-SY"/>
        </w:rPr>
        <w:t xml:space="preserve"> </w:t>
      </w:r>
    </w:p>
    <w:p w:rsidR="003F2533"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lang w:bidi="ar-SY"/>
        </w:rPr>
        <w:t xml:space="preserve">Enzyme linked Immuno </w:t>
      </w:r>
      <w:proofErr w:type="gramStart"/>
      <w:r w:rsidRPr="00FA36A1">
        <w:rPr>
          <w:rFonts w:ascii="Arabic Typesetting" w:hAnsi="Arabic Typesetting" w:cs="Arabic Typesetting"/>
          <w:sz w:val="40"/>
          <w:szCs w:val="40"/>
          <w:lang w:bidi="ar-SY"/>
        </w:rPr>
        <w:t>Sorbent  Assay</w:t>
      </w:r>
      <w:proofErr w:type="gramEnd"/>
      <w:r w:rsidRPr="00FA36A1">
        <w:rPr>
          <w:rFonts w:ascii="Arabic Typesetting" w:hAnsi="Arabic Typesetting" w:cs="Arabic Typesetting"/>
          <w:sz w:val="40"/>
          <w:szCs w:val="40"/>
          <w:lang w:bidi="ar-SY"/>
        </w:rPr>
        <w:t>.</w:t>
      </w:r>
    </w:p>
    <w:p w:rsidR="003F2533" w:rsidRPr="00FA36A1" w:rsidRDefault="003F2533" w:rsidP="003F2533">
      <w:pPr>
        <w:bidi/>
        <w:spacing w:after="0"/>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 xml:space="preserve">ودراسة إمكانية أن تكون مؤشراً حقيقياً لقيم </w:t>
      </w:r>
      <w:r>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ضمن خلايا الثدي الورمية(ضمن حلالات الخلايا المأخوذة بعد الخزعة أو الجراحة، والمثبت ارتفاعها(قيم </w:t>
      </w:r>
      <w:r>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في العديد من البحوث</w:t>
      </w:r>
      <w:r w:rsidRPr="004B0EAE">
        <w:rPr>
          <w:rFonts w:ascii="Arabic Typesetting" w:hAnsi="Arabic Typesetting" w:cs="Arabic Typesetting" w:hint="cs"/>
          <w:sz w:val="40"/>
          <w:szCs w:val="40"/>
          <w:vertAlign w:val="superscript"/>
          <w:rtl/>
          <w:lang w:bidi="ar-SY"/>
        </w:rPr>
        <w:t>(46,47)</w:t>
      </w:r>
      <w:r>
        <w:rPr>
          <w:rFonts w:ascii="Arabic Typesetting" w:hAnsi="Arabic Typesetting" w:cs="Arabic Typesetting" w:hint="cs"/>
          <w:sz w:val="40"/>
          <w:szCs w:val="40"/>
          <w:rtl/>
          <w:lang w:bidi="ar-SY"/>
        </w:rPr>
        <w:t xml:space="preserve">)، بهدف إضافة واسم ورمي لسرطان الثدي يمكن معايرته بسهولة نسبياً مقارنة مع الإجراءات الباضعة. </w:t>
      </w:r>
    </w:p>
    <w:p w:rsidR="003F2533" w:rsidRPr="00FA36A1" w:rsidRDefault="003F2533" w:rsidP="003F2533">
      <w:pPr>
        <w:bidi/>
        <w:spacing w:after="0"/>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 xml:space="preserve">                                                                                                                 </w:t>
      </w:r>
    </w:p>
    <w:p w:rsidR="003F2533" w:rsidRPr="002B0B06" w:rsidRDefault="003F2533" w:rsidP="003F2533">
      <w:pPr>
        <w:bidi/>
        <w:jc w:val="both"/>
        <w:rPr>
          <w:rFonts w:ascii="Arabic Typesetting" w:hAnsi="Arabic Typesetting" w:cs="Arabic Typesetting"/>
          <w:b/>
          <w:bCs/>
          <w:sz w:val="44"/>
          <w:szCs w:val="44"/>
          <w:rtl/>
          <w:lang w:val="en-GB" w:bidi="ar-SY"/>
        </w:rPr>
      </w:pPr>
      <w:r w:rsidRPr="002B0B06">
        <w:rPr>
          <w:rFonts w:ascii="Arabic Typesetting" w:hAnsi="Arabic Typesetting" w:cs="Arabic Typesetting" w:hint="cs"/>
          <w:b/>
          <w:bCs/>
          <w:sz w:val="44"/>
          <w:szCs w:val="44"/>
          <w:rtl/>
          <w:lang w:val="en-GB" w:bidi="ar-SY"/>
        </w:rPr>
        <w:t xml:space="preserve">1-2- </w:t>
      </w:r>
      <w:r w:rsidRPr="002B0B06">
        <w:rPr>
          <w:rFonts w:ascii="Arabic Typesetting" w:hAnsi="Arabic Typesetting" w:cs="Arabic Typesetting"/>
          <w:b/>
          <w:bCs/>
          <w:sz w:val="44"/>
          <w:szCs w:val="44"/>
          <w:rtl/>
          <w:lang w:val="en-GB" w:bidi="ar-SY"/>
        </w:rPr>
        <w:t>أهمية البحث</w:t>
      </w:r>
    </w:p>
    <w:p w:rsidR="003F2533" w:rsidRPr="00FA36A1" w:rsidRDefault="003F2533" w:rsidP="003F2533">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val="en-GB" w:bidi="ar-SY"/>
        </w:rPr>
        <w:t xml:space="preserve">تبيان أهمية استخدام عيار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المصلي </w:t>
      </w:r>
      <w:r w:rsidRPr="00FA36A1">
        <w:rPr>
          <w:rFonts w:ascii="Arabic Typesetting" w:hAnsi="Arabic Typesetting" w:cs="Arabic Typesetting"/>
          <w:sz w:val="40"/>
          <w:szCs w:val="40"/>
          <w:rtl/>
          <w:lang w:bidi="ar-SY"/>
        </w:rPr>
        <w:t>كواسم ورمي من خلال دراسة العلاقة بين مستوياته و</w:t>
      </w:r>
      <w:r w:rsidRPr="00FA36A1">
        <w:rPr>
          <w:rFonts w:ascii="Arabic Typesetting" w:hAnsi="Arabic Typesetting" w:cs="Arabic Typesetting"/>
          <w:sz w:val="40"/>
          <w:szCs w:val="40"/>
          <w:rtl/>
          <w:lang w:val="en-GB" w:bidi="ar-SY"/>
        </w:rPr>
        <w:t xml:space="preserve"> سرطان الثدي.</w:t>
      </w:r>
    </w:p>
    <w:p w:rsidR="003F2533" w:rsidRPr="00FA36A1" w:rsidRDefault="003F2533" w:rsidP="003F2533">
      <w:pPr>
        <w:bidi/>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val="en-GB" w:bidi="ar-SY"/>
        </w:rPr>
        <w:t xml:space="preserve">ودراسة علاقة عيار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val="en-GB" w:bidi="ar-SY"/>
        </w:rPr>
        <w:t xml:space="preserve"> بدرجة الورم</w:t>
      </w:r>
      <w:r w:rsidRPr="00FA36A1">
        <w:rPr>
          <w:rFonts w:ascii="Arabic Typesetting" w:hAnsi="Arabic Typesetting" w:cs="Arabic Typesetting"/>
          <w:sz w:val="40"/>
          <w:szCs w:val="40"/>
          <w:lang w:bidi="ar-SY"/>
        </w:rPr>
        <w:t xml:space="preserve"> </w:t>
      </w:r>
      <w:r w:rsidRPr="00FA36A1">
        <w:rPr>
          <w:rFonts w:ascii="Arabic Typesetting" w:hAnsi="Arabic Typesetting" w:cs="Arabic Typesetting"/>
          <w:sz w:val="40"/>
          <w:szCs w:val="40"/>
          <w:rtl/>
          <w:lang w:bidi="ar-SY"/>
        </w:rPr>
        <w:t>.</w:t>
      </w:r>
    </w:p>
    <w:p w:rsidR="003F2533" w:rsidRPr="002B0B06" w:rsidRDefault="003F2533" w:rsidP="003F2533">
      <w:pPr>
        <w:bidi/>
        <w:spacing w:after="0"/>
        <w:contextualSpacing/>
        <w:jc w:val="both"/>
        <w:rPr>
          <w:rFonts w:ascii="Arabic Typesetting" w:hAnsi="Arabic Typesetting" w:cs="Arabic Typesetting"/>
          <w:b/>
          <w:bCs/>
          <w:sz w:val="44"/>
          <w:szCs w:val="44"/>
          <w:rtl/>
          <w:lang w:bidi="ar-SY"/>
        </w:rPr>
      </w:pPr>
      <w:r w:rsidRPr="002B0B06">
        <w:rPr>
          <w:rFonts w:ascii="Arabic Typesetting" w:hAnsi="Arabic Typesetting" w:cs="Arabic Typesetting" w:hint="cs"/>
          <w:b/>
          <w:bCs/>
          <w:sz w:val="44"/>
          <w:szCs w:val="44"/>
          <w:rtl/>
          <w:lang w:bidi="ar-SY"/>
        </w:rPr>
        <w:t xml:space="preserve">1-3- </w:t>
      </w:r>
      <w:r w:rsidRPr="002B0B06">
        <w:rPr>
          <w:rFonts w:ascii="Arabic Typesetting" w:hAnsi="Arabic Typesetting" w:cs="Arabic Typesetting"/>
          <w:b/>
          <w:bCs/>
          <w:sz w:val="44"/>
          <w:szCs w:val="44"/>
          <w:rtl/>
          <w:lang w:bidi="ar-SY"/>
        </w:rPr>
        <w:t>مجموعات الدراسة</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تمت الدراسة على </w:t>
      </w:r>
      <w:r w:rsidRPr="00FA36A1">
        <w:rPr>
          <w:rFonts w:ascii="Arabic Typesetting" w:hAnsi="Arabic Typesetting" w:cs="Arabic Typesetting"/>
          <w:sz w:val="40"/>
          <w:szCs w:val="40"/>
          <w:lang w:bidi="ar-SY"/>
        </w:rPr>
        <w:t>108</w:t>
      </w:r>
      <w:r w:rsidRPr="00FA36A1">
        <w:rPr>
          <w:rFonts w:ascii="Arabic Typesetting" w:hAnsi="Arabic Typesetting" w:cs="Arabic Typesetting"/>
          <w:sz w:val="40"/>
          <w:szCs w:val="40"/>
          <w:rtl/>
          <w:lang w:bidi="ar-SY"/>
        </w:rPr>
        <w:t xml:space="preserve"> سيدة تراوحت أعمارهن ما بين </w:t>
      </w:r>
      <w:r w:rsidRPr="00FA36A1">
        <w:rPr>
          <w:rFonts w:ascii="Arabic Typesetting" w:hAnsi="Arabic Typesetting" w:cs="Arabic Typesetting"/>
          <w:sz w:val="40"/>
          <w:szCs w:val="40"/>
          <w:lang w:bidi="ar-SY"/>
        </w:rPr>
        <w:t>18</w:t>
      </w:r>
      <w:r w:rsidRPr="00FA36A1">
        <w:rPr>
          <w:rFonts w:ascii="Arabic Typesetting" w:hAnsi="Arabic Typesetting" w:cs="Arabic Typesetting"/>
          <w:sz w:val="40"/>
          <w:szCs w:val="40"/>
          <w:rtl/>
          <w:lang w:bidi="ar-SY"/>
        </w:rPr>
        <w:t>-</w:t>
      </w:r>
      <w:r w:rsidRPr="00FA36A1">
        <w:rPr>
          <w:rFonts w:ascii="Arabic Typesetting" w:hAnsi="Arabic Typesetting" w:cs="Arabic Typesetting"/>
          <w:sz w:val="40"/>
          <w:szCs w:val="40"/>
          <w:lang w:bidi="ar-SY"/>
        </w:rPr>
        <w:t>81</w:t>
      </w:r>
      <w:r w:rsidRPr="00FA36A1">
        <w:rPr>
          <w:rFonts w:ascii="Arabic Typesetting" w:hAnsi="Arabic Typesetting" w:cs="Arabic Typesetting"/>
          <w:sz w:val="40"/>
          <w:szCs w:val="40"/>
          <w:rtl/>
          <w:lang w:bidi="ar-SY"/>
        </w:rPr>
        <w:t xml:space="preserve"> عاما، تم توزيعهن إلى ثلاثة مجموعات، كما في الشكل (1): </w:t>
      </w:r>
    </w:p>
    <w:p w:rsidR="003F2533" w:rsidRPr="00FA36A1" w:rsidRDefault="003F2533" w:rsidP="003F2533">
      <w:pPr>
        <w:pStyle w:val="ListParagraph"/>
        <w:numPr>
          <w:ilvl w:val="0"/>
          <w:numId w:val="27"/>
        </w:numPr>
        <w:spacing w:before="0" w:line="276" w:lineRule="auto"/>
        <w:ind w:left="360"/>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مجموعة مريضات سرطان الثدي</w:t>
      </w:r>
      <w:r>
        <w:rPr>
          <w:rFonts w:ascii="Arabic Typesetting" w:hAnsi="Arabic Typesetting" w:cs="Arabic Typesetting" w:hint="cs"/>
          <w:sz w:val="40"/>
          <w:szCs w:val="40"/>
          <w:rtl/>
          <w:lang w:bidi="ar-SY"/>
        </w:rPr>
        <w:t>، (</w:t>
      </w:r>
      <w:r w:rsidRPr="00FA36A1">
        <w:rPr>
          <w:rFonts w:ascii="Arabic Typesetting" w:hAnsi="Arabic Typesetting" w:cs="Arabic Typesetting"/>
          <w:sz w:val="40"/>
          <w:szCs w:val="40"/>
          <w:rtl/>
          <w:lang w:bidi="ar-SY"/>
        </w:rPr>
        <w:t>54</w:t>
      </w:r>
      <w:r>
        <w:rPr>
          <w:rFonts w:ascii="Arabic Typesetting" w:hAnsi="Arabic Typesetting" w:cs="Arabic Typesetting" w:hint="cs"/>
          <w:sz w:val="40"/>
          <w:szCs w:val="40"/>
          <w:rtl/>
          <w:lang w:bidi="ar-SY"/>
        </w:rPr>
        <w:t xml:space="preserve"> مريض).</w:t>
      </w:r>
    </w:p>
    <w:p w:rsidR="003F2533" w:rsidRPr="00FA36A1" w:rsidRDefault="003F2533" w:rsidP="003F2533">
      <w:pPr>
        <w:pStyle w:val="ListParagraph"/>
        <w:numPr>
          <w:ilvl w:val="0"/>
          <w:numId w:val="27"/>
        </w:numPr>
        <w:spacing w:before="0" w:line="276" w:lineRule="auto"/>
        <w:ind w:left="360"/>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مجموعة مريضات كتل الثدي السليمة</w:t>
      </w:r>
      <w:r>
        <w:rPr>
          <w:rFonts w:ascii="Arabic Typesetting" w:hAnsi="Arabic Typesetting" w:cs="Arabic Typesetting" w:hint="cs"/>
          <w:sz w:val="40"/>
          <w:szCs w:val="40"/>
          <w:rtl/>
          <w:lang w:bidi="ar-SY"/>
        </w:rPr>
        <w:t>، (</w:t>
      </w:r>
      <w:r w:rsidRPr="00FA36A1">
        <w:rPr>
          <w:rFonts w:ascii="Arabic Typesetting" w:hAnsi="Arabic Typesetting" w:cs="Arabic Typesetting"/>
          <w:sz w:val="40"/>
          <w:szCs w:val="40"/>
          <w:lang w:bidi="ar-SY"/>
        </w:rPr>
        <w:t>25</w:t>
      </w:r>
      <w:r>
        <w:rPr>
          <w:rFonts w:ascii="Arabic Typesetting" w:hAnsi="Arabic Typesetting" w:cs="Arabic Typesetting" w:hint="cs"/>
          <w:sz w:val="40"/>
          <w:szCs w:val="40"/>
          <w:rtl/>
          <w:lang w:bidi="ar-SY"/>
        </w:rPr>
        <w:t xml:space="preserve"> مريض).</w:t>
      </w:r>
    </w:p>
    <w:p w:rsidR="003F2533" w:rsidRPr="00FA36A1" w:rsidRDefault="003F2533" w:rsidP="003F2533">
      <w:pPr>
        <w:pStyle w:val="ListParagraph"/>
        <w:numPr>
          <w:ilvl w:val="0"/>
          <w:numId w:val="27"/>
        </w:numPr>
        <w:spacing w:before="0" w:line="276" w:lineRule="auto"/>
        <w:ind w:left="360"/>
        <w:rPr>
          <w:rFonts w:ascii="Arabic Typesetting" w:hAnsi="Arabic Typesetting" w:cs="Arabic Typesetting"/>
          <w:sz w:val="40"/>
          <w:szCs w:val="40"/>
          <w:lang w:bidi="ar-SY"/>
        </w:rPr>
      </w:pPr>
      <w:r>
        <w:rPr>
          <w:rFonts w:ascii="Arabic Typesetting" w:hAnsi="Arabic Typesetting" w:cs="Arabic Typesetting"/>
          <w:sz w:val="40"/>
          <w:szCs w:val="40"/>
          <w:rtl/>
          <w:lang w:bidi="ar-SY"/>
        </w:rPr>
        <w:t>المجموعة الشاهدة</w:t>
      </w:r>
      <w:r>
        <w:rPr>
          <w:rFonts w:ascii="Arabic Typesetting" w:hAnsi="Arabic Typesetting" w:cs="Arabic Typesetting" w:hint="cs"/>
          <w:sz w:val="40"/>
          <w:szCs w:val="40"/>
          <w:rtl/>
          <w:lang w:bidi="ar-SY"/>
        </w:rPr>
        <w:t>، (</w:t>
      </w:r>
      <w:r w:rsidRPr="00FA36A1">
        <w:rPr>
          <w:rFonts w:ascii="Arabic Typesetting" w:hAnsi="Arabic Typesetting" w:cs="Arabic Typesetting"/>
          <w:sz w:val="40"/>
          <w:szCs w:val="40"/>
          <w:rtl/>
          <w:lang w:bidi="ar-SY"/>
        </w:rPr>
        <w:t>21</w:t>
      </w:r>
      <w:r>
        <w:rPr>
          <w:rFonts w:ascii="Arabic Typesetting" w:hAnsi="Arabic Typesetting" w:cs="Arabic Typesetting" w:hint="cs"/>
          <w:sz w:val="40"/>
          <w:szCs w:val="40"/>
          <w:rtl/>
          <w:lang w:bidi="ar-SY"/>
        </w:rPr>
        <w:t xml:space="preserve"> شخص).</w:t>
      </w:r>
    </w:p>
    <w:p w:rsidR="003F2533" w:rsidRPr="00FA36A1" w:rsidRDefault="003F2533" w:rsidP="003F2533">
      <w:pPr>
        <w:pStyle w:val="ListParagraph"/>
        <w:numPr>
          <w:ilvl w:val="0"/>
          <w:numId w:val="27"/>
        </w:numPr>
        <w:spacing w:before="0" w:line="276" w:lineRule="auto"/>
        <w:ind w:left="360"/>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مجموعة لم تتابع بسبب (خروج المريض من المشفى</w:t>
      </w:r>
      <w:r>
        <w:rPr>
          <w:rFonts w:ascii="Arabic Typesetting" w:hAnsi="Arabic Typesetting" w:cs="Arabic Typesetting"/>
          <w:sz w:val="40"/>
          <w:szCs w:val="40"/>
          <w:rtl/>
          <w:lang w:bidi="ar-SY"/>
        </w:rPr>
        <w:t xml:space="preserve"> أو عدم توافر البيانات الكاملة)</w:t>
      </w:r>
      <w:r>
        <w:rPr>
          <w:rFonts w:ascii="Arabic Typesetting" w:hAnsi="Arabic Typesetting" w:cs="Arabic Typesetting" w:hint="cs"/>
          <w:sz w:val="40"/>
          <w:szCs w:val="40"/>
          <w:rtl/>
          <w:lang w:bidi="ar-SY"/>
        </w:rPr>
        <w:t>، (</w:t>
      </w:r>
      <w:r w:rsidRPr="00FA36A1">
        <w:rPr>
          <w:rFonts w:ascii="Arabic Typesetting" w:hAnsi="Arabic Typesetting" w:cs="Arabic Typesetting"/>
          <w:sz w:val="40"/>
          <w:szCs w:val="40"/>
          <w:rtl/>
          <w:lang w:bidi="ar-SY"/>
        </w:rPr>
        <w:t>8</w:t>
      </w:r>
      <w:r>
        <w:rPr>
          <w:rFonts w:ascii="Arabic Typesetting" w:hAnsi="Arabic Typesetting" w:cs="Arabic Typesetting" w:hint="cs"/>
          <w:sz w:val="40"/>
          <w:szCs w:val="40"/>
          <w:rtl/>
          <w:lang w:bidi="ar-SY"/>
        </w:rPr>
        <w:t xml:space="preserve"> مريض).</w:t>
      </w:r>
    </w:p>
    <w:p w:rsidR="003F2533" w:rsidRPr="00FA36A1"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noProof/>
          <w:sz w:val="40"/>
          <w:szCs w:val="40"/>
          <w:rtl/>
        </w:rPr>
        <w:lastRenderedPageBreak/>
        <w:drawing>
          <wp:inline distT="0" distB="0" distL="0" distR="0">
            <wp:extent cx="5274310" cy="2657475"/>
            <wp:effectExtent l="19050" t="0" r="21590" b="0"/>
            <wp:docPr id="1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F2533" w:rsidRPr="00FA36A1" w:rsidRDefault="003F2533" w:rsidP="003F2533">
      <w:pPr>
        <w:bidi/>
        <w:spacing w:after="0"/>
        <w:jc w:val="both"/>
        <w:rPr>
          <w:rFonts w:ascii="Arabic Typesetting" w:hAnsi="Arabic Typesetting" w:cs="Arabic Typesetting"/>
          <w:sz w:val="40"/>
          <w:szCs w:val="40"/>
          <w:rtl/>
          <w:lang w:bidi="ar-SY"/>
        </w:rPr>
      </w:pPr>
    </w:p>
    <w:p w:rsidR="003F2533" w:rsidRPr="00FA36A1" w:rsidRDefault="003F2533" w:rsidP="003F2533">
      <w:pPr>
        <w:bidi/>
        <w:spacing w:after="0"/>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الشكل(1): يبين توزع مجموعات الدراسة</w:t>
      </w:r>
    </w:p>
    <w:p w:rsidR="003F2533" w:rsidRPr="00FA36A1" w:rsidRDefault="003F2533" w:rsidP="003F2533">
      <w:pPr>
        <w:bidi/>
        <w:spacing w:after="0"/>
        <w:jc w:val="both"/>
        <w:rPr>
          <w:rFonts w:ascii="Arabic Typesetting" w:hAnsi="Arabic Typesetting" w:cs="Arabic Typesetting"/>
          <w:sz w:val="40"/>
          <w:szCs w:val="40"/>
          <w:rtl/>
          <w:lang w:bidi="ar-SY"/>
        </w:rPr>
      </w:pPr>
    </w:p>
    <w:p w:rsidR="003F2533" w:rsidRPr="00FA36A1" w:rsidRDefault="003F2533" w:rsidP="003F2533">
      <w:pPr>
        <w:bidi/>
        <w:spacing w:after="0"/>
        <w:contextualSpacing/>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 xml:space="preserve">1-3-1- </w:t>
      </w:r>
      <w:r w:rsidRPr="00FA36A1">
        <w:rPr>
          <w:rFonts w:ascii="Arabic Typesetting" w:hAnsi="Arabic Typesetting" w:cs="Arabic Typesetting"/>
          <w:b/>
          <w:bCs/>
          <w:sz w:val="40"/>
          <w:szCs w:val="40"/>
          <w:rtl/>
          <w:lang w:bidi="ar-SY"/>
        </w:rPr>
        <w:t xml:space="preserve">استمارة الاستبيان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تم أخذ المعلومات المطلوبة لمريضات الدراسة عام 2010-2011 وفقا لبطاقة الاستبيان التالية والتي تم جمعها من المريض</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والاضبارة الخاصة بالمريض في شعبة الجراحة</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والاضبارة الخاصة بالتشريح المرضي ومتابعة المريض (مشفى البيروني)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p>
    <w:p w:rsidR="003F2533" w:rsidRPr="00FA36A1" w:rsidRDefault="003F2533" w:rsidP="003F2533">
      <w:pPr>
        <w:bidi/>
        <w:spacing w:after="0"/>
        <w:contextualSpacing/>
        <w:jc w:val="both"/>
        <w:rPr>
          <w:rFonts w:ascii="Arabic Typesetting" w:hAnsi="Arabic Typesetting" w:cs="Arabic Typesetting"/>
          <w:sz w:val="40"/>
          <w:szCs w:val="40"/>
          <w:rtl/>
        </w:rPr>
      </w:pPr>
      <w:r w:rsidRPr="00FA36A1">
        <w:rPr>
          <w:rFonts w:ascii="Arabic Typesetting" w:hAnsi="Arabic Typesetting" w:cs="Arabic Typesetting"/>
          <w:sz w:val="40"/>
          <w:szCs w:val="40"/>
          <w:rtl/>
        </w:rPr>
        <w:t xml:space="preserve">جامعة دمشق </w:t>
      </w:r>
    </w:p>
    <w:p w:rsidR="003F2533" w:rsidRPr="00FA36A1" w:rsidRDefault="003F2533" w:rsidP="003F2533">
      <w:pPr>
        <w:bidi/>
        <w:spacing w:after="0"/>
        <w:contextualSpacing/>
        <w:jc w:val="both"/>
        <w:rPr>
          <w:rFonts w:ascii="Arabic Typesetting" w:hAnsi="Arabic Typesetting" w:cs="Arabic Typesetting"/>
          <w:sz w:val="40"/>
          <w:szCs w:val="40"/>
          <w:rtl/>
        </w:rPr>
      </w:pPr>
      <w:r w:rsidRPr="00FA36A1">
        <w:rPr>
          <w:rFonts w:ascii="Arabic Typesetting" w:hAnsi="Arabic Typesetting" w:cs="Arabic Typesetting"/>
          <w:sz w:val="40"/>
          <w:szCs w:val="40"/>
          <w:rtl/>
        </w:rPr>
        <w:t>كلية الطب</w:t>
      </w:r>
    </w:p>
    <w:p w:rsidR="003F2533" w:rsidRPr="00FA36A1" w:rsidRDefault="003F2533" w:rsidP="003F2533">
      <w:pPr>
        <w:bidi/>
        <w:spacing w:after="0"/>
        <w:contextualSpacing/>
        <w:jc w:val="both"/>
        <w:rPr>
          <w:rFonts w:ascii="Arabic Typesetting" w:hAnsi="Arabic Typesetting" w:cs="Arabic Typesetting"/>
          <w:sz w:val="40"/>
          <w:szCs w:val="40"/>
          <w:rtl/>
        </w:rPr>
      </w:pPr>
      <w:r w:rsidRPr="00FA36A1">
        <w:rPr>
          <w:rFonts w:ascii="Arabic Typesetting" w:hAnsi="Arabic Typesetting" w:cs="Arabic Typesetting"/>
          <w:sz w:val="40"/>
          <w:szCs w:val="40"/>
          <w:rtl/>
        </w:rPr>
        <w:t>قسم الطب المخبري</w:t>
      </w:r>
    </w:p>
    <w:p w:rsidR="003F2533" w:rsidRDefault="003F2533" w:rsidP="003F2533">
      <w:pPr>
        <w:bidi/>
        <w:spacing w:after="0"/>
        <w:contextualSpacing/>
        <w:jc w:val="both"/>
        <w:rPr>
          <w:rFonts w:ascii="Arabic Typesetting" w:hAnsi="Arabic Typesetting" w:cs="Arabic Typesetting"/>
          <w:sz w:val="40"/>
          <w:szCs w:val="40"/>
          <w:rtl/>
          <w:lang w:val="en-GB" w:bidi="ar-SY"/>
        </w:rPr>
      </w:pPr>
    </w:p>
    <w:p w:rsidR="003F2533" w:rsidRDefault="003F2533" w:rsidP="003F2533">
      <w:pPr>
        <w:bidi/>
        <w:spacing w:after="0"/>
        <w:contextualSpacing/>
        <w:jc w:val="both"/>
        <w:rPr>
          <w:rFonts w:ascii="Arabic Typesetting" w:hAnsi="Arabic Typesetting" w:cs="Arabic Typesetting"/>
          <w:sz w:val="40"/>
          <w:szCs w:val="40"/>
          <w:rtl/>
          <w:lang w:val="en-GB" w:bidi="ar-SY"/>
        </w:rPr>
      </w:pPr>
      <w:r>
        <w:rPr>
          <w:rFonts w:ascii="Arabic Typesetting" w:hAnsi="Arabic Typesetting" w:cs="Arabic Typesetting" w:hint="cs"/>
          <w:sz w:val="40"/>
          <w:szCs w:val="40"/>
          <w:rtl/>
          <w:lang w:val="en-GB" w:bidi="ar-SY"/>
        </w:rPr>
        <w:t>دراسة تجرى ل</w:t>
      </w:r>
      <w:r w:rsidRPr="00FA36A1">
        <w:rPr>
          <w:rFonts w:ascii="Arabic Typesetting" w:hAnsi="Arabic Typesetting" w:cs="Arabic Typesetting"/>
          <w:sz w:val="40"/>
          <w:szCs w:val="40"/>
          <w:rtl/>
          <w:lang w:val="en-GB" w:bidi="ar-SY"/>
        </w:rPr>
        <w:t xml:space="preserve">معايرة تراكيز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الإجمالي </w:t>
      </w:r>
      <w:r w:rsidRPr="00FA36A1">
        <w:rPr>
          <w:rFonts w:ascii="Arabic Typesetting" w:hAnsi="Arabic Typesetting" w:cs="Arabic Typesetting"/>
          <w:sz w:val="40"/>
          <w:szCs w:val="40"/>
          <w:rtl/>
          <w:lang w:bidi="ar-SY"/>
        </w:rPr>
        <w:t xml:space="preserve">في مصول مرضى </w:t>
      </w:r>
      <w:r w:rsidRPr="00FA36A1">
        <w:rPr>
          <w:rFonts w:ascii="Arabic Typesetting" w:hAnsi="Arabic Typesetting" w:cs="Arabic Typesetting"/>
          <w:sz w:val="40"/>
          <w:szCs w:val="40"/>
          <w:rtl/>
          <w:lang w:val="en-GB" w:bidi="ar-SY"/>
        </w:rPr>
        <w:t>سرطان الثدي</w:t>
      </w:r>
      <w:r>
        <w:rPr>
          <w:rFonts w:ascii="Arabic Typesetting" w:hAnsi="Arabic Typesetting" w:cs="Arabic Typesetting" w:hint="cs"/>
          <w:sz w:val="40"/>
          <w:szCs w:val="40"/>
          <w:rtl/>
          <w:lang w:val="en-GB" w:bidi="ar-SY"/>
        </w:rPr>
        <w:t xml:space="preserve"> وبيان أهميتها</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رقم المريضة ........... اسم المريضة ......................................... العمر.....................</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رقم الإضبارة .................. المستشفـــى .......................  التاريخ ..........................</w:t>
      </w:r>
    </w:p>
    <w:p w:rsidR="003F2533" w:rsidRDefault="003F2533" w:rsidP="003F2533">
      <w:pPr>
        <w:bidi/>
        <w:spacing w:after="0"/>
        <w:contextualSpacing/>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lastRenderedPageBreak/>
        <w:t>رقم الإضبارة الخاصة بالتشريح المرضي ومتابعة المريض(الإضبارة الخضراء)............................</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عنوان المريض</w:t>
      </w:r>
      <w:r>
        <w:rPr>
          <w:rFonts w:ascii="Arabic Typesetting" w:hAnsi="Arabic Typesetting" w:cs="Arabic Typesetting" w:hint="cs"/>
          <w:sz w:val="40"/>
          <w:szCs w:val="40"/>
          <w:rtl/>
          <w:lang w:bidi="ar-SY"/>
        </w:rPr>
        <w:t>(</w:t>
      </w:r>
      <w:r>
        <w:rPr>
          <w:rFonts w:ascii="Arabic Typesetting" w:hAnsi="Arabic Typesetting" w:cs="Arabic Typesetting"/>
          <w:sz w:val="40"/>
          <w:szCs w:val="40"/>
          <w:rtl/>
          <w:lang w:bidi="ar-SY"/>
        </w:rPr>
        <w:t>ة</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رقم الهاتف (أرضي) ................................... (موبايل) .........................................</w:t>
      </w:r>
    </w:p>
    <w:p w:rsidR="003F2533" w:rsidRPr="00FA36A1" w:rsidRDefault="003F2533" w:rsidP="003F2533">
      <w:pPr>
        <w:bidi/>
        <w:spacing w:after="0"/>
        <w:contextualSpacing/>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 xml:space="preserve">الحالة الاجتماعية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متزوجة ............ ولود ............ عدد الأولاد ................ العمر عند الولادة الأولى .............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غير متزوجة ..............................................................................................</w:t>
      </w:r>
    </w:p>
    <w:p w:rsidR="003F2533" w:rsidRPr="00FA36A1" w:rsidRDefault="003F2533" w:rsidP="003F2533">
      <w:pPr>
        <w:tabs>
          <w:tab w:val="left" w:pos="2021"/>
        </w:tabs>
        <w:bidi/>
        <w:spacing w:after="0"/>
        <w:contextualSpacing/>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الحالة الطمثية</w:t>
      </w:r>
      <w:r w:rsidRPr="00FA36A1">
        <w:rPr>
          <w:rFonts w:ascii="Arabic Typesetting" w:hAnsi="Arabic Typesetting" w:cs="Arabic Typesetting"/>
          <w:b/>
          <w:bCs/>
          <w:sz w:val="40"/>
          <w:szCs w:val="40"/>
          <w:rtl/>
          <w:lang w:bidi="ar-SY"/>
        </w:rPr>
        <w:tab/>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سن النشاط (البلوغ) .............. الدورة الطمثية (مستمرة) ............. (منقطعة) ...........     العمرعند انقطاع الطمث ...................................................................................</w:t>
      </w:r>
    </w:p>
    <w:p w:rsidR="003F2533" w:rsidRDefault="003F2533" w:rsidP="003F2533">
      <w:pPr>
        <w:bidi/>
        <w:spacing w:after="0"/>
        <w:contextualSpacing/>
        <w:jc w:val="both"/>
        <w:rPr>
          <w:rFonts w:ascii="Arabic Typesetting" w:hAnsi="Arabic Typesetting" w:cs="Arabic Typesetting"/>
          <w:b/>
          <w:bCs/>
          <w:sz w:val="40"/>
          <w:szCs w:val="40"/>
          <w:rtl/>
          <w:lang w:bidi="ar-SY"/>
        </w:rPr>
      </w:pPr>
    </w:p>
    <w:p w:rsidR="003F2533" w:rsidRPr="00FA36A1" w:rsidRDefault="003F2533" w:rsidP="003F2533">
      <w:pPr>
        <w:bidi/>
        <w:spacing w:after="0"/>
        <w:contextualSpacing/>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 xml:space="preserve">قصة تناول أدوية هرمونية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مانعات الحمل الفموية .......................... مدة تناول مانعات الحمل الفموية ..........................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معالجة هرمونية معاوضة ..................... مدة تناول المعالجة الهرمونية المعاوضة ..................</w:t>
      </w:r>
    </w:p>
    <w:p w:rsidR="003F2533" w:rsidRPr="00FA36A1" w:rsidRDefault="003F2533" w:rsidP="003F2533">
      <w:pPr>
        <w:bidi/>
        <w:spacing w:after="0"/>
        <w:contextualSpacing/>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 xml:space="preserve">القصة العائلية لسرطان الثدي أو المبيض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قرابة درجة أولى (أم) ........ (أخت) ......... (خالة) ......... (عمة) ......... عدد المصابين ..........</w:t>
      </w:r>
    </w:p>
    <w:p w:rsidR="003F2533" w:rsidRPr="00FA36A1" w:rsidRDefault="003F2533" w:rsidP="003F2533">
      <w:pPr>
        <w:bidi/>
        <w:spacing w:after="0"/>
        <w:contextualSpacing/>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 xml:space="preserve">العادات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تدخين ..................  كحول ...................  الغذاء ...................  البدانة ................... </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غير ذلك...........................................................................................................</w:t>
      </w:r>
    </w:p>
    <w:p w:rsidR="003F2533" w:rsidRDefault="003F2533" w:rsidP="003F2533">
      <w:pPr>
        <w:bidi/>
        <w:spacing w:after="0"/>
        <w:contextualSpacing/>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تم اكمال معلومات الإضبارة بعد العمل المخبري ويضم:</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p>
    <w:p w:rsidR="003F2533" w:rsidRPr="00FA36A1" w:rsidRDefault="003F2533" w:rsidP="003F2533">
      <w:pPr>
        <w:bidi/>
        <w:spacing w:after="0"/>
        <w:contextualSpacing/>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 xml:space="preserve">النتائج المخبرية </w:t>
      </w:r>
    </w:p>
    <w:p w:rsidR="003F2533" w:rsidRDefault="003F2533" w:rsidP="003F2533">
      <w:pPr>
        <w:bidi/>
        <w:spacing w:after="0"/>
        <w:contextualSpacing/>
        <w:jc w:val="both"/>
        <w:rPr>
          <w:rFonts w:ascii="Arabic Typesetting" w:hAnsi="Arabic Typesetting" w:cs="Arabic Typesetting"/>
          <w:sz w:val="40"/>
          <w:szCs w:val="40"/>
          <w:rtl/>
          <w:lang w:bidi="ar-SY"/>
        </w:rPr>
      </w:pPr>
      <w:proofErr w:type="gramStart"/>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w:t>
      </w:r>
      <w:proofErr w:type="gramEnd"/>
      <w:r w:rsidRPr="00FA36A1">
        <w:rPr>
          <w:rFonts w:ascii="Arabic Typesetting" w:hAnsi="Arabic Typesetting" w:cs="Arabic Typesetting"/>
          <w:sz w:val="40"/>
          <w:szCs w:val="40"/>
          <w:rtl/>
          <w:lang w:bidi="ar-SY"/>
        </w:rPr>
        <w:t xml:space="preserve"> العيار......................</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 النتيجة : ................</w:t>
      </w:r>
      <w:r w:rsidRPr="00FA36A1">
        <w:rPr>
          <w:rFonts w:ascii="Arabic Typesetting" w:hAnsi="Arabic Typesetting" w:cs="Arabic Typesetting"/>
          <w:sz w:val="40"/>
          <w:szCs w:val="40"/>
          <w:lang w:bidi="ar-SY"/>
        </w:rPr>
        <w:t xml:space="preserve"> (Pos</w:t>
      </w:r>
      <w:proofErr w:type="gramStart"/>
      <w:r w:rsidRPr="00FA36A1">
        <w:rPr>
          <w:rFonts w:ascii="Arabic Typesetting" w:hAnsi="Arabic Typesetting" w:cs="Arabic Typesetting"/>
          <w:sz w:val="40"/>
          <w:szCs w:val="40"/>
          <w:lang w:bidi="ar-SY"/>
        </w:rPr>
        <w:t xml:space="preserve">) </w:t>
      </w:r>
      <w:r w:rsidRPr="00FA36A1">
        <w:rPr>
          <w:rFonts w:ascii="Arabic Typesetting" w:hAnsi="Arabic Typesetting" w:cs="Arabic Typesetting"/>
          <w:sz w:val="40"/>
          <w:szCs w:val="40"/>
          <w:rtl/>
          <w:lang w:bidi="ar-SY"/>
        </w:rPr>
        <w:t>..................</w:t>
      </w:r>
      <w:proofErr w:type="gramEnd"/>
      <w:r w:rsidRPr="00FA36A1">
        <w:rPr>
          <w:rFonts w:ascii="Arabic Typesetting" w:hAnsi="Arabic Typesetting" w:cs="Arabic Typesetting"/>
          <w:sz w:val="40"/>
          <w:szCs w:val="40"/>
          <w:rtl/>
          <w:lang w:bidi="ar-SY"/>
        </w:rPr>
        <w:t xml:space="preserve"> </w:t>
      </w:r>
      <w:r w:rsidRPr="00FA36A1">
        <w:rPr>
          <w:rFonts w:ascii="Arabic Typesetting" w:hAnsi="Arabic Typesetting" w:cs="Arabic Typesetting"/>
          <w:sz w:val="40"/>
          <w:szCs w:val="40"/>
          <w:lang w:bidi="ar-SY"/>
        </w:rPr>
        <w:t xml:space="preserve"> (Neg)</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p>
    <w:p w:rsidR="003F2533" w:rsidRPr="00FA36A1" w:rsidRDefault="003F2533" w:rsidP="003F2533">
      <w:pPr>
        <w:bidi/>
        <w:spacing w:after="0"/>
        <w:contextualSpacing/>
        <w:jc w:val="both"/>
        <w:rPr>
          <w:rFonts w:ascii="Arabic Typesetting" w:hAnsi="Arabic Typesetting" w:cs="Arabic Typesetting"/>
          <w:sz w:val="40"/>
          <w:szCs w:val="40"/>
          <w:rtl/>
          <w:lang w:bidi="ar-SY"/>
        </w:rPr>
      </w:pPr>
    </w:p>
    <w:p w:rsidR="003F2533" w:rsidRPr="00FA36A1" w:rsidRDefault="003F2533" w:rsidP="003F2533">
      <w:pPr>
        <w:bidi/>
        <w:spacing w:after="0"/>
        <w:contextualSpacing/>
        <w:jc w:val="both"/>
        <w:rPr>
          <w:rFonts w:ascii="Arabic Typesetting" w:hAnsi="Arabic Typesetting" w:cs="Arabic Typesetting"/>
          <w:sz w:val="40"/>
          <w:szCs w:val="40"/>
          <w:rtl/>
          <w:lang w:bidi="ar-SY"/>
        </w:rPr>
      </w:pPr>
    </w:p>
    <w:p w:rsidR="003F2533" w:rsidRDefault="003F2533" w:rsidP="003F2533">
      <w:pPr>
        <w:bidi/>
        <w:spacing w:after="0"/>
        <w:contextualSpacing/>
        <w:jc w:val="both"/>
        <w:rPr>
          <w:rFonts w:ascii="Arabic Typesetting" w:hAnsi="Arabic Typesetting" w:cs="Arabic Typesetting"/>
          <w:sz w:val="40"/>
          <w:szCs w:val="40"/>
          <w:rtl/>
          <w:lang w:bidi="ar-SY"/>
        </w:rPr>
      </w:pP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ab/>
      </w:r>
      <w:r w:rsidRPr="00FA36A1">
        <w:rPr>
          <w:rFonts w:ascii="Arabic Typesetting" w:hAnsi="Arabic Typesetting" w:cs="Arabic Typesetting"/>
          <w:sz w:val="40"/>
          <w:szCs w:val="40"/>
          <w:rtl/>
          <w:lang w:bidi="ar-SY"/>
        </w:rPr>
        <w:tab/>
      </w:r>
    </w:p>
    <w:p w:rsidR="003F2533" w:rsidRPr="002B0B06" w:rsidRDefault="003F2533" w:rsidP="003F2533">
      <w:pPr>
        <w:bidi/>
        <w:spacing w:after="0"/>
        <w:jc w:val="both"/>
        <w:rPr>
          <w:rFonts w:ascii="Arabic Typesetting" w:hAnsi="Arabic Typesetting" w:cs="Arabic Typesetting"/>
          <w:b/>
          <w:bCs/>
          <w:sz w:val="44"/>
          <w:szCs w:val="44"/>
          <w:rtl/>
          <w:lang w:bidi="ar-SY"/>
        </w:rPr>
      </w:pPr>
      <w:r w:rsidRPr="002B0B06">
        <w:rPr>
          <w:rFonts w:ascii="Arabic Typesetting" w:hAnsi="Arabic Typesetting" w:cs="Arabic Typesetting" w:hint="cs"/>
          <w:b/>
          <w:bCs/>
          <w:sz w:val="44"/>
          <w:szCs w:val="44"/>
          <w:rtl/>
          <w:lang w:bidi="ar-SY"/>
        </w:rPr>
        <w:t>1-4-</w:t>
      </w:r>
      <w:r w:rsidRPr="002B0B06">
        <w:rPr>
          <w:rFonts w:ascii="Arabic Typesetting" w:hAnsi="Arabic Typesetting" w:cs="Arabic Typesetting"/>
          <w:b/>
          <w:bCs/>
          <w:sz w:val="44"/>
          <w:szCs w:val="44"/>
          <w:rtl/>
          <w:lang w:bidi="ar-SY"/>
        </w:rPr>
        <w:t xml:space="preserve"> الاعتيان</w:t>
      </w:r>
    </w:p>
    <w:p w:rsidR="003F2533"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تم جمع 5 مل من الدم على أنبوب جاف من شعبة الجراحة العامة </w:t>
      </w:r>
      <w:r>
        <w:rPr>
          <w:rFonts w:ascii="Arabic Typesetting" w:hAnsi="Arabic Typesetting" w:cs="Arabic Typesetting" w:hint="cs"/>
          <w:sz w:val="40"/>
          <w:szCs w:val="40"/>
          <w:rtl/>
          <w:lang w:bidi="ar-SY"/>
        </w:rPr>
        <w:t xml:space="preserve">(قسم النساء) </w:t>
      </w:r>
      <w:r>
        <w:rPr>
          <w:rFonts w:ascii="Arabic Typesetting" w:hAnsi="Arabic Typesetting" w:cs="Arabic Typesetting"/>
          <w:sz w:val="40"/>
          <w:szCs w:val="40"/>
          <w:rtl/>
          <w:lang w:bidi="ar-SY"/>
        </w:rPr>
        <w:t>في مستشفى البيروني الجامعي</w:t>
      </w:r>
      <w:r w:rsidRPr="00FA36A1">
        <w:rPr>
          <w:rFonts w:ascii="Arabic Typesetting" w:hAnsi="Arabic Typesetting" w:cs="Arabic Typesetting"/>
          <w:sz w:val="40"/>
          <w:szCs w:val="40"/>
          <w:rtl/>
          <w:lang w:bidi="ar-SY"/>
        </w:rPr>
        <w:t>، تم تثفيل العينات بسرعة 3000 دورة / دقيقة لمدة 10 دقائق وتم</w:t>
      </w:r>
      <w:r>
        <w:rPr>
          <w:rFonts w:ascii="Arabic Typesetting" w:hAnsi="Arabic Typesetting" w:cs="Arabic Typesetting"/>
          <w:sz w:val="40"/>
          <w:szCs w:val="40"/>
          <w:rtl/>
          <w:lang w:bidi="ar-SY"/>
        </w:rPr>
        <w:t xml:space="preserve"> توزيع المصل الناتج على </w:t>
      </w:r>
      <w:r>
        <w:rPr>
          <w:rFonts w:ascii="Arabic Typesetting" w:hAnsi="Arabic Typesetting" w:cs="Arabic Typesetting" w:hint="cs"/>
          <w:sz w:val="40"/>
          <w:szCs w:val="40"/>
          <w:rtl/>
          <w:lang w:bidi="ar-SY"/>
        </w:rPr>
        <w:t>أنبوبين</w:t>
      </w:r>
      <w:r w:rsidRPr="00FA36A1">
        <w:rPr>
          <w:rFonts w:ascii="Arabic Typesetting" w:hAnsi="Arabic Typesetting" w:cs="Arabic Typesetting"/>
          <w:sz w:val="40"/>
          <w:szCs w:val="40"/>
          <w:rtl/>
          <w:lang w:bidi="ar-SY"/>
        </w:rPr>
        <w:t xml:space="preserve"> إيبندورف وحفظت بدرجة حـــرارة – 80˚م لحين إجراء المقايسة.</w:t>
      </w:r>
    </w:p>
    <w:p w:rsidR="003F2533" w:rsidRPr="00A7172D" w:rsidRDefault="003F2533" w:rsidP="003F2533">
      <w:pPr>
        <w:bidi/>
        <w:spacing w:after="0"/>
        <w:contextualSpacing/>
        <w:jc w:val="both"/>
        <w:rPr>
          <w:rFonts w:ascii="Arabic Typesetting" w:hAnsi="Arabic Typesetting" w:cs="Arabic Typesetting"/>
          <w:sz w:val="40"/>
          <w:szCs w:val="40"/>
          <w:rtl/>
          <w:lang w:bidi="ar-SY"/>
        </w:rPr>
      </w:pPr>
    </w:p>
    <w:p w:rsidR="003F2533" w:rsidRPr="002B0B06" w:rsidRDefault="003F2533" w:rsidP="003F2533">
      <w:pPr>
        <w:bidi/>
        <w:spacing w:after="0"/>
        <w:jc w:val="both"/>
        <w:rPr>
          <w:rFonts w:ascii="Arabic Typesetting" w:hAnsi="Arabic Typesetting" w:cs="Arabic Typesetting"/>
          <w:b/>
          <w:bCs/>
          <w:sz w:val="44"/>
          <w:szCs w:val="44"/>
        </w:rPr>
      </w:pPr>
      <w:r w:rsidRPr="002B0B06">
        <w:rPr>
          <w:rFonts w:ascii="Arabic Typesetting" w:hAnsi="Arabic Typesetting" w:cs="Arabic Typesetting" w:hint="cs"/>
          <w:b/>
          <w:bCs/>
          <w:sz w:val="44"/>
          <w:szCs w:val="44"/>
          <w:rtl/>
        </w:rPr>
        <w:t xml:space="preserve">1-5- </w:t>
      </w:r>
      <w:r w:rsidRPr="002B0B06">
        <w:rPr>
          <w:rFonts w:ascii="Arabic Typesetting" w:hAnsi="Arabic Typesetting" w:cs="Arabic Typesetting"/>
          <w:b/>
          <w:bCs/>
          <w:sz w:val="44"/>
          <w:szCs w:val="44"/>
          <w:rtl/>
        </w:rPr>
        <w:t>مبدأ الاختبار</w:t>
      </w:r>
    </w:p>
    <w:p w:rsidR="003F2533" w:rsidRPr="00FA36A1" w:rsidRDefault="003F2533" w:rsidP="003F2533">
      <w:pPr>
        <w:pStyle w:val="ListParagraph"/>
        <w:numPr>
          <w:ilvl w:val="0"/>
          <w:numId w:val="30"/>
        </w:numPr>
        <w:spacing w:before="0"/>
        <w:rPr>
          <w:rFonts w:ascii="Arabic Typesetting" w:hAnsi="Arabic Typesetting" w:cs="Arabic Typesetting"/>
          <w:b/>
          <w:bCs/>
          <w:sz w:val="40"/>
          <w:szCs w:val="40"/>
          <w:lang w:bidi="ar-SY"/>
        </w:rPr>
      </w:pPr>
      <w:r>
        <w:rPr>
          <w:rFonts w:ascii="Arabic Typesetting" w:hAnsi="Arabic Typesetting" w:cs="Arabic Typesetting"/>
          <w:sz w:val="40"/>
          <w:szCs w:val="40"/>
          <w:rtl/>
          <w:lang w:bidi="ar-SY"/>
        </w:rPr>
        <w:t>تجهز الصفيحة ب</w:t>
      </w:r>
      <w:r w:rsidRPr="00FA36A1">
        <w:rPr>
          <w:rFonts w:ascii="Arabic Typesetting" w:hAnsi="Arabic Typesetting" w:cs="Arabic Typesetting"/>
          <w:sz w:val="40"/>
          <w:szCs w:val="40"/>
          <w:rtl/>
          <w:lang w:bidi="ar-SY"/>
        </w:rPr>
        <w:t xml:space="preserve">ضد </w:t>
      </w:r>
      <w:r w:rsidRPr="00FA36A1">
        <w:rPr>
          <w:rFonts w:ascii="Arabic Typesetting" w:hAnsi="Arabic Typesetting" w:cs="Arabic Typesetting"/>
          <w:sz w:val="40"/>
          <w:szCs w:val="40"/>
          <w:lang w:bidi="ar-SY"/>
        </w:rPr>
        <w:t>(capture)</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w:t>
      </w:r>
    </w:p>
    <w:p w:rsidR="003F2533" w:rsidRPr="00FA36A1" w:rsidRDefault="003F2533" w:rsidP="003F2533">
      <w:pPr>
        <w:pStyle w:val="ListParagraph"/>
        <w:numPr>
          <w:ilvl w:val="0"/>
          <w:numId w:val="30"/>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تضاف العينة وأي مستضد موجود يرتبط بالضد</w:t>
      </w:r>
      <w:r>
        <w:rPr>
          <w:rFonts w:ascii="Arabic Typesetting" w:hAnsi="Arabic Typesetting" w:cs="Arabic Typesetting" w:hint="cs"/>
          <w:sz w:val="40"/>
          <w:szCs w:val="40"/>
          <w:rtl/>
          <w:lang w:bidi="ar-SY"/>
        </w:rPr>
        <w:t xml:space="preserve"> </w:t>
      </w:r>
      <w:r w:rsidRPr="00FA36A1">
        <w:rPr>
          <w:rFonts w:ascii="Arabic Typesetting" w:hAnsi="Arabic Typesetting" w:cs="Arabic Typesetting"/>
          <w:sz w:val="40"/>
          <w:szCs w:val="40"/>
          <w:lang w:bidi="ar-SY"/>
        </w:rPr>
        <w:t>(capture)</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lang w:bidi="ar-SY"/>
        </w:rPr>
        <w:t xml:space="preserve"> </w:t>
      </w:r>
      <w:r w:rsidRPr="00FA36A1">
        <w:rPr>
          <w:rFonts w:ascii="Arabic Typesetting" w:hAnsi="Arabic Typesetting" w:cs="Arabic Typesetting"/>
          <w:sz w:val="40"/>
          <w:szCs w:val="40"/>
          <w:rtl/>
          <w:lang w:bidi="ar-SY"/>
        </w:rPr>
        <w:t xml:space="preserve"> </w:t>
      </w:r>
    </w:p>
    <w:p w:rsidR="003F2533" w:rsidRPr="00FA36A1" w:rsidRDefault="003F2533" w:rsidP="003F2533">
      <w:pPr>
        <w:pStyle w:val="ListParagraph"/>
        <w:numPr>
          <w:ilvl w:val="0"/>
          <w:numId w:val="30"/>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يضاف الضد الكاشف ويرتبط بالمستضد</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30"/>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يضاف الانزيم المرتبط بالضد الثانوي ويرتبط بالضد الكاشف</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30"/>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تضاف الركيزة والتي تتحول بواسطة الانزيم الى الشكل الملاحظ معطيا</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اللون</w:t>
      </w:r>
      <w:r>
        <w:rPr>
          <w:rFonts w:ascii="Arabic Typesetting" w:hAnsi="Arabic Typesetting" w:cs="Arabic Typesetting" w:hint="cs"/>
          <w:sz w:val="40"/>
          <w:szCs w:val="40"/>
          <w:rtl/>
          <w:lang w:bidi="ar-SY"/>
        </w:rPr>
        <w:t>.</w:t>
      </w:r>
    </w:p>
    <w:p w:rsidR="003F2533" w:rsidRPr="00A7172D" w:rsidRDefault="003F2533" w:rsidP="003F2533">
      <w:pPr>
        <w:bidi/>
        <w:spacing w:after="0"/>
        <w:ind w:left="360"/>
        <w:jc w:val="both"/>
        <w:rPr>
          <w:rFonts w:ascii="Arabic Typesetting" w:hAnsi="Arabic Typesetting" w:cs="Arabic Typesetting"/>
          <w:sz w:val="40"/>
          <w:szCs w:val="40"/>
          <w:rtl/>
          <w:lang w:bidi="ar-SY"/>
        </w:rPr>
      </w:pPr>
      <w:r w:rsidRPr="00A7172D">
        <w:rPr>
          <w:rFonts w:ascii="Arabic Typesetting" w:hAnsi="Arabic Typesetting" w:cs="Arabic Typesetting"/>
          <w:sz w:val="40"/>
          <w:szCs w:val="40"/>
          <w:rtl/>
          <w:lang w:bidi="ar-SY"/>
        </w:rPr>
        <w:t>كما في الشكل (2)</w:t>
      </w:r>
      <w:r>
        <w:rPr>
          <w:rFonts w:ascii="Arabic Typesetting" w:hAnsi="Arabic Typesetting" w:cs="Arabic Typesetting" w:hint="cs"/>
          <w:sz w:val="40"/>
          <w:szCs w:val="40"/>
          <w:rtl/>
          <w:lang w:bidi="ar-SY"/>
        </w:rPr>
        <w:t>.</w:t>
      </w:r>
    </w:p>
    <w:p w:rsidR="003F2533" w:rsidRPr="00FA36A1" w:rsidRDefault="003F2533" w:rsidP="003F2533">
      <w:pPr>
        <w:bidi/>
        <w:spacing w:after="0"/>
        <w:jc w:val="both"/>
        <w:rPr>
          <w:rFonts w:ascii="Arabic Typesetting" w:hAnsi="Arabic Typesetting" w:cs="Arabic Typesetting"/>
          <w:b/>
          <w:bCs/>
          <w:sz w:val="40"/>
          <w:szCs w:val="40"/>
          <w:rtl/>
          <w:lang w:bidi="ar-SY"/>
        </w:rPr>
      </w:pPr>
    </w:p>
    <w:p w:rsidR="003F2533" w:rsidRPr="00FA36A1"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noProof/>
          <w:color w:val="0000FF"/>
          <w:sz w:val="40"/>
          <w:szCs w:val="40"/>
        </w:rPr>
        <w:drawing>
          <wp:inline distT="0" distB="0" distL="0" distR="0">
            <wp:extent cx="5274310" cy="2637155"/>
            <wp:effectExtent l="0" t="0" r="0" b="0"/>
            <wp:docPr id="12" name="Picture 19" descr="File:ELISA-sandwich.sv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e:ELISA-sandwich.svg">
                      <a:hlinkClick r:id="rId13"/>
                    </pic:cNvPr>
                    <pic:cNvPicPr>
                      <a:picLocks noChangeAspect="1" noChangeArrowheads="1"/>
                    </pic:cNvPicPr>
                  </pic:nvPicPr>
                  <pic:blipFill>
                    <a:blip r:embed="rId14" cstate="print"/>
                    <a:srcRect/>
                    <a:stretch>
                      <a:fillRect/>
                    </a:stretch>
                  </pic:blipFill>
                  <pic:spPr bwMode="auto">
                    <a:xfrm>
                      <a:off x="0" y="0"/>
                      <a:ext cx="5274310" cy="2637155"/>
                    </a:xfrm>
                    <a:prstGeom prst="snip1Rect">
                      <a:avLst/>
                    </a:prstGeom>
                    <a:noFill/>
                    <a:ln w="9525">
                      <a:noFill/>
                      <a:miter lim="800000"/>
                      <a:headEnd/>
                      <a:tailEnd/>
                    </a:ln>
                  </pic:spPr>
                </pic:pic>
              </a:graphicData>
            </a:graphic>
          </wp:inline>
        </w:drawing>
      </w:r>
    </w:p>
    <w:p w:rsidR="003F2533" w:rsidRPr="00FA36A1" w:rsidRDefault="003F2533" w:rsidP="003F2533">
      <w:pPr>
        <w:bidi/>
        <w:spacing w:after="0"/>
        <w:jc w:val="both"/>
        <w:rPr>
          <w:rFonts w:ascii="Arabic Typesetting" w:hAnsi="Arabic Typesetting" w:cs="Arabic Typesetting"/>
          <w:sz w:val="40"/>
          <w:szCs w:val="40"/>
          <w:rtl/>
        </w:rPr>
      </w:pPr>
    </w:p>
    <w:p w:rsidR="003F2533" w:rsidRPr="00FA36A1" w:rsidRDefault="003F2533" w:rsidP="003F2533">
      <w:pPr>
        <w:bidi/>
        <w:spacing w:after="0"/>
        <w:jc w:val="both"/>
        <w:rPr>
          <w:rFonts w:ascii="Arabic Typesetting" w:hAnsi="Arabic Typesetting" w:cs="Arabic Typesetting"/>
          <w:sz w:val="40"/>
          <w:szCs w:val="40"/>
          <w:rtl/>
          <w:lang w:bidi="ar-SY"/>
        </w:rPr>
      </w:pPr>
    </w:p>
    <w:p w:rsidR="003F2533" w:rsidRPr="00FA36A1" w:rsidRDefault="003F2533" w:rsidP="003F2533">
      <w:pPr>
        <w:bidi/>
        <w:spacing w:after="0"/>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 xml:space="preserve">الشكل(2): يبين خطوات كشف </w:t>
      </w:r>
      <w:r w:rsidRPr="00FA36A1">
        <w:rPr>
          <w:rFonts w:ascii="Arabic Typesetting" w:hAnsi="Arabic Typesetting" w:cs="Arabic Typesetting"/>
          <w:b/>
          <w:bCs/>
          <w:sz w:val="40"/>
          <w:szCs w:val="40"/>
          <w:lang w:bidi="ar-SY"/>
        </w:rPr>
        <w:t>p53</w:t>
      </w:r>
      <w:r w:rsidRPr="00FA36A1">
        <w:rPr>
          <w:rFonts w:ascii="Arabic Typesetting" w:hAnsi="Arabic Typesetting" w:cs="Arabic Typesetting"/>
          <w:b/>
          <w:bCs/>
          <w:sz w:val="40"/>
          <w:szCs w:val="40"/>
          <w:rtl/>
          <w:lang w:bidi="ar-SY"/>
        </w:rPr>
        <w:t xml:space="preserve"> بطريقة </w:t>
      </w:r>
      <w:r w:rsidRPr="00FA36A1">
        <w:rPr>
          <w:rFonts w:ascii="Arabic Typesetting" w:hAnsi="Arabic Typesetting" w:cs="Arabic Typesetting"/>
          <w:b/>
          <w:bCs/>
          <w:sz w:val="40"/>
          <w:szCs w:val="40"/>
          <w:lang w:bidi="ar-SY"/>
        </w:rPr>
        <w:t>ELISA</w:t>
      </w:r>
    </w:p>
    <w:p w:rsidR="003F2533" w:rsidRPr="00FA36A1" w:rsidRDefault="003F2533" w:rsidP="003F2533">
      <w:pPr>
        <w:bidi/>
        <w:spacing w:after="0"/>
        <w:contextualSpacing/>
        <w:jc w:val="both"/>
        <w:rPr>
          <w:rFonts w:ascii="Arabic Typesetting" w:hAnsi="Arabic Typesetting" w:cs="Arabic Typesetting"/>
          <w:sz w:val="40"/>
          <w:szCs w:val="40"/>
          <w:lang w:bidi="ar-SY"/>
        </w:rPr>
      </w:pPr>
    </w:p>
    <w:p w:rsidR="003F2533" w:rsidRDefault="003F2533" w:rsidP="003F2533">
      <w:pPr>
        <w:bidi/>
        <w:spacing w:after="0"/>
        <w:contextualSpacing/>
        <w:jc w:val="both"/>
        <w:rPr>
          <w:rFonts w:ascii="Arabic Typesetting" w:hAnsi="Arabic Typesetting" w:cs="Arabic Typesetting"/>
          <w:sz w:val="40"/>
          <w:szCs w:val="40"/>
          <w:lang w:bidi="ar-SY"/>
        </w:rPr>
      </w:pPr>
    </w:p>
    <w:p w:rsidR="003F2533" w:rsidRPr="00FA36A1" w:rsidRDefault="003F2533" w:rsidP="003F2533">
      <w:pPr>
        <w:bidi/>
        <w:spacing w:after="0"/>
        <w:contextualSpacing/>
        <w:jc w:val="both"/>
        <w:rPr>
          <w:rFonts w:ascii="Arabic Typesetting" w:hAnsi="Arabic Typesetting" w:cs="Arabic Typesetting"/>
          <w:sz w:val="40"/>
          <w:szCs w:val="40"/>
          <w:rtl/>
          <w:lang w:bidi="ar-SY"/>
        </w:rPr>
      </w:pPr>
    </w:p>
    <w:p w:rsidR="003F2533" w:rsidRPr="002B0B06" w:rsidRDefault="003F2533" w:rsidP="003F2533">
      <w:pPr>
        <w:bidi/>
        <w:spacing w:after="0"/>
        <w:jc w:val="both"/>
        <w:rPr>
          <w:rFonts w:ascii="Arabic Typesetting" w:hAnsi="Arabic Typesetting" w:cs="Arabic Typesetting"/>
          <w:b/>
          <w:bCs/>
          <w:sz w:val="44"/>
          <w:szCs w:val="44"/>
          <w:lang w:bidi="ar-SY"/>
        </w:rPr>
      </w:pPr>
      <w:r w:rsidRPr="002B0B06">
        <w:rPr>
          <w:rFonts w:ascii="Arabic Typesetting" w:hAnsi="Arabic Typesetting" w:cs="Arabic Typesetting" w:hint="cs"/>
          <w:b/>
          <w:bCs/>
          <w:sz w:val="44"/>
          <w:szCs w:val="44"/>
          <w:rtl/>
          <w:lang w:bidi="ar-SY"/>
        </w:rPr>
        <w:t xml:space="preserve">1-6- </w:t>
      </w:r>
      <w:r w:rsidRPr="002B0B06">
        <w:rPr>
          <w:rFonts w:ascii="Arabic Typesetting" w:hAnsi="Arabic Typesetting" w:cs="Arabic Typesetting"/>
          <w:b/>
          <w:bCs/>
          <w:sz w:val="44"/>
          <w:szCs w:val="44"/>
          <w:rtl/>
          <w:lang w:bidi="ar-SY"/>
        </w:rPr>
        <w:t xml:space="preserve">المواد والطرق </w:t>
      </w:r>
      <w:r w:rsidRPr="002B0B06">
        <w:rPr>
          <w:rFonts w:ascii="Arabic Typesetting" w:hAnsi="Arabic Typesetting" w:cs="Arabic Typesetting" w:hint="cs"/>
          <w:b/>
          <w:bCs/>
          <w:sz w:val="44"/>
          <w:szCs w:val="44"/>
          <w:rtl/>
          <w:lang w:bidi="ar-SY"/>
        </w:rPr>
        <w:t>المستخدمة</w:t>
      </w:r>
    </w:p>
    <w:p w:rsidR="003F2533" w:rsidRPr="00FA36A1" w:rsidRDefault="003F2533" w:rsidP="003F2533">
      <w:pPr>
        <w:bidi/>
        <w:spacing w:after="0"/>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rPr>
        <w:t xml:space="preserve">كشف البروتين </w:t>
      </w:r>
      <w:r w:rsidRPr="00FA36A1">
        <w:rPr>
          <w:rFonts w:ascii="Arabic Typesetting" w:hAnsi="Arabic Typesetting" w:cs="Arabic Typesetting"/>
          <w:sz w:val="40"/>
          <w:szCs w:val="40"/>
        </w:rPr>
        <w:t>p53</w:t>
      </w:r>
      <w:r w:rsidRPr="00FA36A1">
        <w:rPr>
          <w:rFonts w:ascii="Arabic Typesetting" w:hAnsi="Arabic Typesetting" w:cs="Arabic Typesetting"/>
          <w:sz w:val="40"/>
          <w:szCs w:val="40"/>
          <w:rtl/>
        </w:rPr>
        <w:t xml:space="preserve"> </w:t>
      </w:r>
      <w:r>
        <w:rPr>
          <w:rFonts w:ascii="Arabic Typesetting" w:hAnsi="Arabic Typesetting" w:cs="Arabic Typesetting" w:hint="cs"/>
          <w:sz w:val="40"/>
          <w:szCs w:val="40"/>
          <w:rtl/>
        </w:rPr>
        <w:t xml:space="preserve">الإجمالي </w:t>
      </w:r>
      <w:r w:rsidRPr="00FA36A1">
        <w:rPr>
          <w:rFonts w:ascii="Arabic Typesetting" w:hAnsi="Arabic Typesetting" w:cs="Arabic Typesetting"/>
          <w:sz w:val="40"/>
          <w:szCs w:val="40"/>
          <w:rtl/>
        </w:rPr>
        <w:t xml:space="preserve">في مصول المريضات باستخدام طاقم لشركة </w:t>
      </w:r>
      <w:r w:rsidRPr="00FA36A1">
        <w:rPr>
          <w:rFonts w:ascii="Arabic Typesetting" w:hAnsi="Arabic Typesetting" w:cs="Arabic Typesetting"/>
          <w:sz w:val="40"/>
          <w:szCs w:val="40"/>
        </w:rPr>
        <w:t>R&amp;D Systems,USA</w:t>
      </w:r>
      <w:r w:rsidRPr="00FA36A1">
        <w:rPr>
          <w:rFonts w:ascii="Arabic Typesetting" w:hAnsi="Arabic Typesetting" w:cs="Arabic Typesetting"/>
          <w:sz w:val="40"/>
          <w:szCs w:val="40"/>
          <w:rtl/>
        </w:rPr>
        <w:t xml:space="preserve"> الأميركية .</w:t>
      </w:r>
    </w:p>
    <w:p w:rsidR="003F2533" w:rsidRPr="00FA36A1" w:rsidRDefault="003F2533" w:rsidP="003F2533">
      <w:pPr>
        <w:bidi/>
        <w:spacing w:after="0"/>
        <w:jc w:val="both"/>
        <w:rPr>
          <w:rFonts w:ascii="Arabic Typesetting" w:hAnsi="Arabic Typesetting" w:cs="Arabic Typesetting"/>
          <w:b/>
          <w:bCs/>
          <w:sz w:val="40"/>
          <w:szCs w:val="40"/>
          <w:rtl/>
        </w:rPr>
      </w:pPr>
    </w:p>
    <w:p w:rsidR="003F2533" w:rsidRPr="00FA36A1" w:rsidRDefault="003F2533" w:rsidP="003F2533">
      <w:pPr>
        <w:bidi/>
        <w:spacing w:after="0"/>
        <w:jc w:val="both"/>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1-6-1- </w:t>
      </w:r>
      <w:r w:rsidRPr="00FA36A1">
        <w:rPr>
          <w:rFonts w:ascii="Arabic Typesetting" w:hAnsi="Arabic Typesetting" w:cs="Arabic Typesetting"/>
          <w:b/>
          <w:bCs/>
          <w:sz w:val="40"/>
          <w:szCs w:val="40"/>
          <w:rtl/>
        </w:rPr>
        <w:t xml:space="preserve">محتويات الطاقم </w:t>
      </w:r>
    </w:p>
    <w:p w:rsidR="003F2533" w:rsidRPr="00FA36A1" w:rsidRDefault="003F2533" w:rsidP="003F2533">
      <w:pPr>
        <w:bidi/>
        <w:spacing w:after="0"/>
        <w:contextualSpacing/>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 xml:space="preserve">1-ضد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الإجمالي </w:t>
      </w:r>
      <w:r w:rsidRPr="00FA36A1">
        <w:rPr>
          <w:rFonts w:ascii="Arabic Typesetting" w:hAnsi="Arabic Typesetting" w:cs="Arabic Typesetting"/>
          <w:sz w:val="40"/>
          <w:szCs w:val="40"/>
          <w:lang w:bidi="ar-SY"/>
        </w:rPr>
        <w:t>(capture)</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 xml:space="preserve">2-ضد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الأجمالي</w:t>
      </w:r>
      <w:r w:rsidRPr="00FA36A1">
        <w:rPr>
          <w:rFonts w:ascii="Arabic Typesetting" w:hAnsi="Arabic Typesetting" w:cs="Arabic Typesetting"/>
          <w:sz w:val="40"/>
          <w:szCs w:val="40"/>
          <w:lang w:bidi="ar-SY"/>
        </w:rPr>
        <w:t xml:space="preserve">(detection) </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3-عياري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الإجمالي</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4-</w:t>
      </w:r>
      <w:r w:rsidRPr="00FA36A1">
        <w:rPr>
          <w:rFonts w:ascii="Arabic Typesetting" w:hAnsi="Arabic Typesetting" w:cs="Arabic Typesetting"/>
          <w:sz w:val="40"/>
          <w:szCs w:val="40"/>
          <w:lang w:bidi="ar-SY"/>
        </w:rPr>
        <w:t>Streptavidin- HRP</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lang w:bidi="ar-SY"/>
        </w:rPr>
        <w:t>5</w:t>
      </w:r>
      <w:r w:rsidRPr="00FA36A1">
        <w:rPr>
          <w:rFonts w:ascii="Arabic Typesetting" w:hAnsi="Arabic Typesetting" w:cs="Arabic Typesetting"/>
          <w:sz w:val="40"/>
          <w:szCs w:val="40"/>
          <w:rtl/>
          <w:lang w:bidi="ar-SY"/>
        </w:rPr>
        <w:t>- المحاليل المطلوبة:</w:t>
      </w:r>
    </w:p>
    <w:p w:rsidR="003F2533" w:rsidRPr="00FA36A1" w:rsidRDefault="003F2533" w:rsidP="003F2533">
      <w:pPr>
        <w:bidi/>
        <w:spacing w:after="0"/>
        <w:contextualSpacing/>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 xml:space="preserve">-وقاء فوسفاتي </w:t>
      </w:r>
      <w:r w:rsidRPr="00FA36A1">
        <w:rPr>
          <w:rFonts w:ascii="Arabic Typesetting" w:hAnsi="Arabic Typesetting" w:cs="Arabic Typesetting"/>
          <w:sz w:val="40"/>
          <w:szCs w:val="40"/>
          <w:lang w:bidi="ar-SY"/>
        </w:rPr>
        <w:t>PBS</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-وقاء الغسل</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 xml:space="preserve">-وقاء </w:t>
      </w:r>
      <w:r w:rsidRPr="00FA36A1">
        <w:rPr>
          <w:rFonts w:ascii="Arabic Typesetting" w:hAnsi="Arabic Typesetting" w:cs="Arabic Typesetting"/>
          <w:sz w:val="40"/>
          <w:szCs w:val="40"/>
          <w:lang w:bidi="ar-SY"/>
        </w:rPr>
        <w:t>(Block)</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-محلول التمديد# 1</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محلول التمديد# 4</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محلول الركيزة</w:t>
      </w:r>
      <w:r>
        <w:rPr>
          <w:rFonts w:ascii="Arabic Typesetting" w:hAnsi="Arabic Typesetting" w:cs="Arabic Typesetting" w:hint="cs"/>
          <w:sz w:val="40"/>
          <w:szCs w:val="40"/>
          <w:rtl/>
          <w:lang w:bidi="ar-SY"/>
        </w:rPr>
        <w:t>.</w:t>
      </w:r>
    </w:p>
    <w:p w:rsidR="003F2533" w:rsidRPr="00FA36A1" w:rsidRDefault="003F2533" w:rsidP="003F2533">
      <w:pPr>
        <w:bidi/>
        <w:spacing w:after="0"/>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محلول التوقف</w:t>
      </w:r>
      <w:r>
        <w:rPr>
          <w:rFonts w:ascii="Arabic Typesetting" w:hAnsi="Arabic Typesetting" w:cs="Arabic Typesetting" w:hint="cs"/>
          <w:sz w:val="40"/>
          <w:szCs w:val="40"/>
          <w:rtl/>
          <w:lang w:bidi="ar-SY"/>
        </w:rPr>
        <w:t>.</w:t>
      </w:r>
    </w:p>
    <w:p w:rsidR="003F2533" w:rsidRPr="00FA36A1" w:rsidRDefault="003F2533" w:rsidP="003F2533">
      <w:pPr>
        <w:bidi/>
        <w:spacing w:after="0"/>
        <w:jc w:val="both"/>
        <w:rPr>
          <w:rFonts w:ascii="Arabic Typesetting" w:hAnsi="Arabic Typesetting" w:cs="Arabic Typesetting"/>
          <w:b/>
          <w:bCs/>
          <w:sz w:val="40"/>
          <w:szCs w:val="40"/>
        </w:rPr>
      </w:pPr>
    </w:p>
    <w:p w:rsidR="003F2533" w:rsidRDefault="003F2533" w:rsidP="003F2533">
      <w:pPr>
        <w:bidi/>
        <w:spacing w:after="0"/>
        <w:jc w:val="both"/>
        <w:rPr>
          <w:rFonts w:ascii="Arabic Typesetting" w:hAnsi="Arabic Typesetting" w:cs="Arabic Typesetting"/>
          <w:b/>
          <w:bCs/>
          <w:sz w:val="40"/>
          <w:szCs w:val="40"/>
          <w:rtl/>
        </w:rPr>
      </w:pPr>
      <w:r>
        <w:rPr>
          <w:rFonts w:ascii="Arabic Typesetting" w:hAnsi="Arabic Typesetting" w:cs="Arabic Typesetting" w:hint="cs"/>
          <w:b/>
          <w:bCs/>
          <w:sz w:val="40"/>
          <w:szCs w:val="40"/>
          <w:rtl/>
        </w:rPr>
        <w:lastRenderedPageBreak/>
        <w:t xml:space="preserve">1-6-2- </w:t>
      </w:r>
      <w:r w:rsidRPr="00FA36A1">
        <w:rPr>
          <w:rFonts w:ascii="Arabic Typesetting" w:hAnsi="Arabic Typesetting" w:cs="Arabic Typesetting"/>
          <w:b/>
          <w:bCs/>
          <w:sz w:val="40"/>
          <w:szCs w:val="40"/>
          <w:rtl/>
        </w:rPr>
        <w:t>البروتوكول العام</w:t>
      </w:r>
    </w:p>
    <w:p w:rsidR="003F2533" w:rsidRPr="00FA36A1" w:rsidRDefault="003F2533" w:rsidP="003F2533">
      <w:pPr>
        <w:bidi/>
        <w:spacing w:after="0"/>
        <w:jc w:val="both"/>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1-6-2-1- </w:t>
      </w:r>
      <w:r w:rsidRPr="00FA36A1">
        <w:rPr>
          <w:rFonts w:ascii="Arabic Typesetting" w:hAnsi="Arabic Typesetting" w:cs="Arabic Typesetting"/>
          <w:b/>
          <w:bCs/>
          <w:sz w:val="40"/>
          <w:szCs w:val="40"/>
          <w:rtl/>
        </w:rPr>
        <w:t>تحضير الكواشف والعينات</w:t>
      </w:r>
      <w:r w:rsidRPr="00FA36A1">
        <w:rPr>
          <w:rFonts w:ascii="Arabic Typesetting" w:hAnsi="Arabic Typesetting" w:cs="Arabic Typesetting"/>
          <w:b/>
          <w:bCs/>
          <w:sz w:val="40"/>
          <w:szCs w:val="40"/>
        </w:rPr>
        <w:t xml:space="preserve"> </w:t>
      </w:r>
    </w:p>
    <w:p w:rsidR="003F2533" w:rsidRPr="00FA36A1" w:rsidRDefault="003F2533" w:rsidP="003F2533">
      <w:pPr>
        <w:bidi/>
        <w:spacing w:after="0"/>
        <w:jc w:val="both"/>
        <w:rPr>
          <w:rFonts w:ascii="Arabic Typesetting" w:hAnsi="Arabic Typesetting" w:cs="Arabic Typesetting"/>
          <w:sz w:val="40"/>
          <w:szCs w:val="40"/>
        </w:rPr>
      </w:pPr>
      <w:r w:rsidRPr="00FA36A1">
        <w:rPr>
          <w:rFonts w:ascii="Arabic Typesetting" w:hAnsi="Arabic Typesetting" w:cs="Arabic Typesetting"/>
          <w:sz w:val="40"/>
          <w:szCs w:val="40"/>
          <w:rtl/>
        </w:rPr>
        <w:t>بداية العمل نقوم بإخراج الكواشف والعينات من التبريد</w:t>
      </w:r>
      <w:r>
        <w:rPr>
          <w:rFonts w:ascii="Arabic Typesetting" w:hAnsi="Arabic Typesetting" w:cs="Arabic Typesetting" w:hint="cs"/>
          <w:sz w:val="40"/>
          <w:szCs w:val="40"/>
          <w:rtl/>
        </w:rPr>
        <w:t>.</w:t>
      </w:r>
    </w:p>
    <w:p w:rsidR="003F2533" w:rsidRPr="00FA36A1" w:rsidRDefault="003F2533" w:rsidP="003F2533">
      <w:pPr>
        <w:pStyle w:val="ListParagraph"/>
        <w:numPr>
          <w:ilvl w:val="0"/>
          <w:numId w:val="31"/>
        </w:numPr>
        <w:spacing w:before="0"/>
        <w:rPr>
          <w:rFonts w:ascii="Arabic Typesetting" w:hAnsi="Arabic Typesetting" w:cs="Arabic Typesetting"/>
          <w:sz w:val="40"/>
          <w:szCs w:val="40"/>
        </w:rPr>
      </w:pPr>
      <w:r w:rsidRPr="00FA36A1">
        <w:rPr>
          <w:rFonts w:ascii="Arabic Typesetting" w:hAnsi="Arabic Typesetting" w:cs="Arabic Typesetting"/>
          <w:sz w:val="40"/>
          <w:szCs w:val="40"/>
        </w:rPr>
        <w:t>Total p53 Capture  antibody</w:t>
      </w:r>
      <w:r w:rsidRPr="00FA36A1">
        <w:rPr>
          <w:rFonts w:ascii="Arabic Typesetting" w:hAnsi="Arabic Typesetting" w:cs="Arabic Typesetting"/>
          <w:sz w:val="40"/>
          <w:szCs w:val="40"/>
          <w:rtl/>
        </w:rPr>
        <w:t xml:space="preserve">: </w:t>
      </w:r>
    </w:p>
    <w:p w:rsidR="003F2533" w:rsidRPr="00FA36A1" w:rsidRDefault="003F2533" w:rsidP="003F2533">
      <w:pPr>
        <w:pStyle w:val="ListParagraph"/>
        <w:ind w:left="-63"/>
        <w:rPr>
          <w:rFonts w:ascii="Arabic Typesetting" w:hAnsi="Arabic Typesetting" w:cs="Arabic Typesetting"/>
          <w:sz w:val="40"/>
          <w:szCs w:val="40"/>
          <w:lang w:bidi="ar-SY"/>
        </w:rPr>
      </w:pPr>
      <w:r w:rsidRPr="00FA36A1">
        <w:rPr>
          <w:rFonts w:ascii="Arabic Typesetting" w:hAnsi="Arabic Typesetting" w:cs="Arabic Typesetting"/>
          <w:sz w:val="40"/>
          <w:szCs w:val="40"/>
          <w:rtl/>
        </w:rPr>
        <w:t xml:space="preserve">كل فيال يحوي 720 </w:t>
      </w:r>
      <w:r w:rsidRPr="00FA36A1">
        <w:rPr>
          <w:rFonts w:ascii="Arabic Typesetting" w:hAnsi="Arabic Typesetting" w:cs="Arabic Typesetting"/>
          <w:sz w:val="40"/>
          <w:szCs w:val="40"/>
          <w:rtl/>
          <w:lang w:bidi="ar-SY"/>
        </w:rPr>
        <w:t xml:space="preserve">مكروغرام/مل من </w:t>
      </w:r>
      <w:r w:rsidRPr="00FA36A1">
        <w:rPr>
          <w:rFonts w:ascii="Arabic Typesetting" w:hAnsi="Arabic Typesetting" w:cs="Arabic Typesetting"/>
          <w:sz w:val="40"/>
          <w:szCs w:val="40"/>
          <w:lang w:bidi="ar-SY"/>
        </w:rPr>
        <w:t>Mouse anti-human p53 antibody</w:t>
      </w:r>
    </w:p>
    <w:p w:rsidR="003F2533" w:rsidRPr="00FA36A1" w:rsidRDefault="003F2533" w:rsidP="003F2533">
      <w:pPr>
        <w:pStyle w:val="ListParagraph"/>
        <w:ind w:left="-63"/>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عند معاملتها مع 200 مكرولتر من الوقاء الفوسفاتي </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lang w:bidi="ar-SY"/>
        </w:rPr>
        <w:t>PBS</w:t>
      </w:r>
    </w:p>
    <w:p w:rsidR="003F2533" w:rsidRPr="00FA36A1" w:rsidRDefault="003F2533" w:rsidP="003F2533">
      <w:pPr>
        <w:pStyle w:val="ListParagraph"/>
        <w:numPr>
          <w:ilvl w:val="0"/>
          <w:numId w:val="31"/>
        </w:numPr>
        <w:spacing w:before="0"/>
        <w:rPr>
          <w:rFonts w:ascii="Arabic Typesetting" w:hAnsi="Arabic Typesetting" w:cs="Arabic Typesetting"/>
          <w:sz w:val="40"/>
          <w:szCs w:val="40"/>
          <w:lang w:bidi="ar-SY"/>
        </w:rPr>
      </w:pPr>
      <w:r w:rsidRPr="00FA36A1">
        <w:rPr>
          <w:rFonts w:ascii="Arabic Typesetting" w:hAnsi="Arabic Typesetting" w:cs="Arabic Typesetting"/>
          <w:sz w:val="40"/>
          <w:szCs w:val="40"/>
        </w:rPr>
        <w:t>Total p53 Detection  antibody</w:t>
      </w:r>
      <w:r w:rsidRPr="00FA36A1">
        <w:rPr>
          <w:rFonts w:ascii="Arabic Typesetting" w:hAnsi="Arabic Typesetting" w:cs="Arabic Typesetting"/>
          <w:sz w:val="40"/>
          <w:szCs w:val="40"/>
          <w:rtl/>
        </w:rPr>
        <w:t xml:space="preserve">: </w:t>
      </w:r>
    </w:p>
    <w:p w:rsidR="003F2533" w:rsidRPr="00FA36A1" w:rsidRDefault="003F2533" w:rsidP="003F2533">
      <w:pPr>
        <w:bidi/>
        <w:spacing w:after="0"/>
        <w:ind w:left="-423"/>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rPr>
        <w:t xml:space="preserve">    كل فيال يحوي 3.6 </w:t>
      </w:r>
      <w:r w:rsidRPr="00FA36A1">
        <w:rPr>
          <w:rFonts w:ascii="Arabic Typesetting" w:hAnsi="Arabic Typesetting" w:cs="Arabic Typesetting"/>
          <w:sz w:val="40"/>
          <w:szCs w:val="40"/>
          <w:rtl/>
          <w:lang w:bidi="ar-SY"/>
        </w:rPr>
        <w:t xml:space="preserve">مكروغرام/مل من </w:t>
      </w:r>
      <w:r w:rsidRPr="00FA36A1">
        <w:rPr>
          <w:rFonts w:ascii="Arabic Typesetting" w:hAnsi="Arabic Typesetting" w:cs="Arabic Typesetting"/>
          <w:sz w:val="40"/>
          <w:szCs w:val="40"/>
          <w:lang w:bidi="ar-SY"/>
        </w:rPr>
        <w:t>anti-human p53 antibody</w:t>
      </w:r>
      <w:r w:rsidRPr="00FA36A1">
        <w:rPr>
          <w:rFonts w:ascii="Arabic Typesetting" w:hAnsi="Arabic Typesetting" w:cs="Arabic Typesetting"/>
          <w:sz w:val="40"/>
          <w:szCs w:val="40"/>
          <w:rtl/>
          <w:lang w:bidi="ar-SY"/>
        </w:rPr>
        <w:t xml:space="preserve"> </w:t>
      </w:r>
      <w:r w:rsidRPr="00FA36A1">
        <w:rPr>
          <w:rFonts w:ascii="Arabic Typesetting" w:hAnsi="Arabic Typesetting" w:cs="Arabic Typesetting"/>
          <w:sz w:val="40"/>
          <w:szCs w:val="40"/>
          <w:lang w:bidi="ar-SY"/>
        </w:rPr>
        <w:t xml:space="preserve">biotinyalated goat </w:t>
      </w:r>
      <w:r w:rsidRPr="00FA36A1">
        <w:rPr>
          <w:rFonts w:ascii="Arabic Typesetting" w:hAnsi="Arabic Typesetting" w:cs="Arabic Typesetting"/>
          <w:sz w:val="40"/>
          <w:szCs w:val="40"/>
          <w:rtl/>
          <w:lang w:bidi="ar-SY"/>
        </w:rPr>
        <w:t xml:space="preserve"> عند معاملتها مع 1 مللتر من محلول التمديد# 1</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31"/>
        </w:numPr>
        <w:spacing w:before="0"/>
        <w:rPr>
          <w:rFonts w:ascii="Arabic Typesetting" w:hAnsi="Arabic Typesetting" w:cs="Arabic Typesetting"/>
          <w:sz w:val="40"/>
          <w:szCs w:val="40"/>
          <w:lang w:bidi="ar-SY"/>
        </w:rPr>
      </w:pPr>
      <w:r w:rsidRPr="00FA36A1">
        <w:rPr>
          <w:rFonts w:ascii="Arabic Typesetting" w:hAnsi="Arabic Typesetting" w:cs="Arabic Typesetting"/>
          <w:sz w:val="40"/>
          <w:szCs w:val="40"/>
        </w:rPr>
        <w:t>Total p53 standard</w:t>
      </w:r>
      <w:r w:rsidRPr="00FA36A1">
        <w:rPr>
          <w:rFonts w:ascii="Arabic Typesetting" w:hAnsi="Arabic Typesetting" w:cs="Arabic Typesetting"/>
          <w:sz w:val="40"/>
          <w:szCs w:val="40"/>
          <w:rtl/>
        </w:rPr>
        <w:t xml:space="preserve"> </w:t>
      </w:r>
      <w:r w:rsidRPr="00FA36A1">
        <w:rPr>
          <w:rFonts w:ascii="Arabic Typesetting" w:hAnsi="Arabic Typesetting" w:cs="Arabic Typesetting"/>
          <w:sz w:val="40"/>
          <w:szCs w:val="40"/>
          <w:rtl/>
          <w:lang w:bidi="ar-SY"/>
        </w:rPr>
        <w:t>:</w:t>
      </w:r>
    </w:p>
    <w:p w:rsidR="003F2533" w:rsidRPr="00FA36A1" w:rsidRDefault="003F2533" w:rsidP="003F2533">
      <w:pPr>
        <w:pStyle w:val="ListParagraph"/>
        <w:ind w:left="-63"/>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كل فيال يحوي 110 نانوغرام/مللتر من </w:t>
      </w:r>
      <w:r w:rsidRPr="00FA36A1">
        <w:rPr>
          <w:rFonts w:ascii="Arabic Typesetting" w:hAnsi="Arabic Typesetting" w:cs="Arabic Typesetting"/>
          <w:sz w:val="40"/>
          <w:szCs w:val="40"/>
          <w:lang w:bidi="ar-SY"/>
        </w:rPr>
        <w:t xml:space="preserve">Recombinant human p53 </w:t>
      </w:r>
      <w:r w:rsidRPr="00FA36A1">
        <w:rPr>
          <w:rFonts w:ascii="Arabic Typesetting" w:hAnsi="Arabic Typesetting" w:cs="Arabic Typesetting"/>
          <w:sz w:val="40"/>
          <w:szCs w:val="40"/>
          <w:rtl/>
          <w:lang w:bidi="ar-SY"/>
        </w:rPr>
        <w:t xml:space="preserve"> عند معاملتها مع 500 مكرولتر من محلول التمديد# 4</w:t>
      </w:r>
      <w:r>
        <w:rPr>
          <w:rFonts w:ascii="Arabic Typesetting" w:hAnsi="Arabic Typesetting" w:cs="Arabic Typesetting" w:hint="cs"/>
          <w:sz w:val="40"/>
          <w:szCs w:val="40"/>
          <w:rtl/>
          <w:lang w:bidi="ar-SY"/>
        </w:rPr>
        <w:t>.</w:t>
      </w:r>
    </w:p>
    <w:p w:rsidR="003F2533" w:rsidRPr="00FA36A1"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(لكل مقايسة تم استخدام عياري جديد)</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31"/>
        </w:numPr>
        <w:spacing w:before="0"/>
        <w:rPr>
          <w:rFonts w:ascii="Arabic Typesetting" w:hAnsi="Arabic Typesetting" w:cs="Arabic Typesetting"/>
          <w:sz w:val="40"/>
          <w:szCs w:val="40"/>
          <w:lang w:bidi="ar-SY"/>
        </w:rPr>
      </w:pPr>
      <w:r w:rsidRPr="00FA36A1">
        <w:rPr>
          <w:rFonts w:ascii="Arabic Typesetting" w:hAnsi="Arabic Typesetting" w:cs="Arabic Typesetting"/>
          <w:sz w:val="40"/>
          <w:szCs w:val="40"/>
          <w:lang w:bidi="ar-SY"/>
        </w:rPr>
        <w:t>Streptavidin- HRP</w:t>
      </w:r>
      <w:r w:rsidRPr="00FA36A1">
        <w:rPr>
          <w:rFonts w:ascii="Arabic Typesetting" w:hAnsi="Arabic Typesetting" w:cs="Arabic Typesetting"/>
          <w:sz w:val="40"/>
          <w:szCs w:val="40"/>
          <w:rtl/>
          <w:lang w:bidi="ar-SY"/>
        </w:rPr>
        <w:t xml:space="preserve">: </w:t>
      </w:r>
    </w:p>
    <w:p w:rsidR="003F2533" w:rsidRPr="00FA36A1" w:rsidRDefault="003F2533" w:rsidP="003F2533">
      <w:pPr>
        <w:pStyle w:val="ListParagraph"/>
        <w:ind w:left="-63"/>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ا مل جاهز للاستخدام</w:t>
      </w:r>
      <w:r>
        <w:rPr>
          <w:rFonts w:ascii="Arabic Typesetting" w:hAnsi="Arabic Typesetting" w:cs="Arabic Typesetting" w:hint="cs"/>
          <w:sz w:val="40"/>
          <w:szCs w:val="40"/>
          <w:rtl/>
          <w:lang w:bidi="ar-SY"/>
        </w:rPr>
        <w:t>.</w:t>
      </w:r>
    </w:p>
    <w:p w:rsidR="003F2533" w:rsidRPr="00FA36A1" w:rsidRDefault="003F2533" w:rsidP="003F2533">
      <w:pPr>
        <w:bidi/>
        <w:spacing w:after="0"/>
        <w:jc w:val="both"/>
        <w:rPr>
          <w:rFonts w:ascii="Arabic Typesetting" w:hAnsi="Arabic Typesetting" w:cs="Arabic Typesetting"/>
          <w:b/>
          <w:bCs/>
          <w:sz w:val="40"/>
          <w:szCs w:val="40"/>
          <w:rtl/>
        </w:rPr>
      </w:pPr>
    </w:p>
    <w:p w:rsidR="003F2533" w:rsidRPr="00FA36A1" w:rsidRDefault="003F2533" w:rsidP="003F2533">
      <w:pPr>
        <w:bidi/>
        <w:spacing w:after="0"/>
        <w:jc w:val="both"/>
        <w:rPr>
          <w:rFonts w:ascii="Arabic Typesetting" w:hAnsi="Arabic Typesetting" w:cs="Arabic Typesetting"/>
          <w:b/>
          <w:bCs/>
          <w:sz w:val="40"/>
          <w:szCs w:val="40"/>
        </w:rPr>
      </w:pPr>
      <w:r>
        <w:rPr>
          <w:rFonts w:ascii="Arabic Typesetting" w:hAnsi="Arabic Typesetting" w:cs="Arabic Typesetting" w:hint="cs"/>
          <w:b/>
          <w:bCs/>
          <w:sz w:val="40"/>
          <w:szCs w:val="40"/>
          <w:rtl/>
        </w:rPr>
        <w:t xml:space="preserve">1-6-2-2- </w:t>
      </w:r>
      <w:r w:rsidRPr="00FA36A1">
        <w:rPr>
          <w:rFonts w:ascii="Arabic Typesetting" w:hAnsi="Arabic Typesetting" w:cs="Arabic Typesetting"/>
          <w:b/>
          <w:bCs/>
          <w:sz w:val="40"/>
          <w:szCs w:val="40"/>
          <w:rtl/>
        </w:rPr>
        <w:t>اعداد الآبار</w:t>
      </w:r>
      <w:r w:rsidRPr="00FA36A1">
        <w:rPr>
          <w:rFonts w:ascii="Arabic Typesetting" w:hAnsi="Arabic Typesetting" w:cs="Arabic Typesetting"/>
          <w:b/>
          <w:bCs/>
          <w:sz w:val="40"/>
          <w:szCs w:val="40"/>
        </w:rPr>
        <w:t xml:space="preserve">     (plate) </w:t>
      </w:r>
    </w:p>
    <w:p w:rsidR="003F2533" w:rsidRPr="00FA36A1" w:rsidRDefault="003F2533" w:rsidP="003F2533">
      <w:pPr>
        <w:pStyle w:val="ListParagraph"/>
        <w:numPr>
          <w:ilvl w:val="0"/>
          <w:numId w:val="28"/>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 xml:space="preserve">تمديد ضد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الإجمالي </w:t>
      </w:r>
      <w:r w:rsidRPr="00FA36A1">
        <w:rPr>
          <w:rFonts w:ascii="Arabic Typesetting" w:hAnsi="Arabic Typesetting" w:cs="Arabic Typesetting"/>
          <w:sz w:val="40"/>
          <w:szCs w:val="40"/>
          <w:lang w:bidi="ar-SY"/>
        </w:rPr>
        <w:t>(capture)</w:t>
      </w:r>
      <w:r w:rsidRPr="00FA36A1">
        <w:rPr>
          <w:rFonts w:ascii="Arabic Typesetting" w:hAnsi="Arabic Typesetting" w:cs="Arabic Typesetting"/>
          <w:sz w:val="40"/>
          <w:szCs w:val="40"/>
          <w:rtl/>
          <w:lang w:bidi="ar-SY"/>
        </w:rPr>
        <w:t xml:space="preserve"> الى التركيز المطلوب بالوقاء فوسفاتي </w:t>
      </w:r>
      <w:r w:rsidRPr="00FA36A1">
        <w:rPr>
          <w:rFonts w:ascii="Arabic Typesetting" w:hAnsi="Arabic Typesetting" w:cs="Arabic Typesetting"/>
          <w:sz w:val="40"/>
          <w:szCs w:val="40"/>
          <w:lang w:bidi="ar-SY"/>
        </w:rPr>
        <w:t>PBS</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وتوضع فورا 100</w:t>
      </w:r>
      <w:r w:rsidRPr="00FA36A1">
        <w:rPr>
          <w:rFonts w:ascii="Arabic Typesetting" w:hAnsi="Arabic Typesetting" w:cs="Arabic Typesetting"/>
          <w:sz w:val="40"/>
          <w:szCs w:val="40"/>
          <w:lang w:bidi="ar-SY"/>
        </w:rPr>
        <w:t xml:space="preserve"> </w:t>
      </w:r>
      <w:r w:rsidRPr="00FA36A1">
        <w:rPr>
          <w:rFonts w:ascii="Arabic Typesetting" w:hAnsi="Arabic Typesetting" w:cs="Arabic Typesetting"/>
          <w:sz w:val="40"/>
          <w:szCs w:val="40"/>
          <w:rtl/>
          <w:lang w:bidi="ar-SY"/>
        </w:rPr>
        <w:t xml:space="preserve">مكرولتر في كل بئر من الابار ال 96 من ضد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الإجمالي </w:t>
      </w:r>
      <w:r w:rsidRPr="00FA36A1">
        <w:rPr>
          <w:rFonts w:ascii="Arabic Typesetting" w:hAnsi="Arabic Typesetting" w:cs="Arabic Typesetting"/>
          <w:sz w:val="40"/>
          <w:szCs w:val="40"/>
          <w:lang w:bidi="ar-SY"/>
        </w:rPr>
        <w:t>(capture)</w:t>
      </w:r>
      <w:r>
        <w:rPr>
          <w:rFonts w:ascii="Arabic Typesetting" w:hAnsi="Arabic Typesetting" w:cs="Arabic Typesetting"/>
          <w:sz w:val="40"/>
          <w:szCs w:val="40"/>
          <w:rtl/>
          <w:lang w:bidi="ar-SY"/>
        </w:rPr>
        <w:t xml:space="preserve"> المدد</w:t>
      </w:r>
      <w:r w:rsidRPr="00FA36A1">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ثم تح</w:t>
      </w:r>
      <w:r w:rsidRPr="00FA36A1">
        <w:rPr>
          <w:rFonts w:ascii="Arabic Typesetting" w:hAnsi="Arabic Typesetting" w:cs="Arabic Typesetting"/>
          <w:sz w:val="40"/>
          <w:szCs w:val="40"/>
          <w:rtl/>
          <w:lang w:bidi="ar-SY"/>
        </w:rPr>
        <w:t>ضن طوال الليل بدرجة حرارة الغرفة</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28"/>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غسيل 3 مرات بوقاء الغسيل</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w:t>
      </w:r>
    </w:p>
    <w:p w:rsidR="003F2533" w:rsidRPr="00FA36A1" w:rsidRDefault="003F2533" w:rsidP="003F2533">
      <w:pPr>
        <w:pStyle w:val="ListParagraph"/>
        <w:numPr>
          <w:ilvl w:val="0"/>
          <w:numId w:val="28"/>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 xml:space="preserve">اضافة 300 مكرولتر من وقاء </w:t>
      </w:r>
      <w:r w:rsidRPr="00FA36A1">
        <w:rPr>
          <w:rFonts w:ascii="Arabic Typesetting" w:hAnsi="Arabic Typesetting" w:cs="Arabic Typesetting"/>
          <w:sz w:val="40"/>
          <w:szCs w:val="40"/>
          <w:lang w:bidi="ar-SY"/>
        </w:rPr>
        <w:t>(Block)</w:t>
      </w:r>
      <w:r w:rsidRPr="00FA36A1">
        <w:rPr>
          <w:rFonts w:ascii="Arabic Typesetting" w:hAnsi="Arabic Typesetting" w:cs="Arabic Typesetting"/>
          <w:sz w:val="40"/>
          <w:szCs w:val="40"/>
          <w:rtl/>
          <w:lang w:bidi="ar-SY"/>
        </w:rPr>
        <w:t xml:space="preserve"> لكل بئر</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والحضن بدرجة حرارة الغرفة لمدة ساعتين</w:t>
      </w:r>
      <w:r>
        <w:rPr>
          <w:rFonts w:ascii="Arabic Typesetting" w:hAnsi="Arabic Typesetting" w:cs="Arabic Typesetting" w:hint="cs"/>
          <w:sz w:val="40"/>
          <w:szCs w:val="40"/>
          <w:rtl/>
          <w:lang w:bidi="ar-SY"/>
        </w:rPr>
        <w:t>.</w:t>
      </w:r>
    </w:p>
    <w:p w:rsidR="003F2533" w:rsidRPr="00BF4A12" w:rsidRDefault="003F2533" w:rsidP="003F2533">
      <w:pPr>
        <w:pStyle w:val="ListParagraph"/>
        <w:numPr>
          <w:ilvl w:val="0"/>
          <w:numId w:val="28"/>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الغسيل كما في الخطوة رقم 2</w:t>
      </w:r>
      <w:r w:rsidRPr="00FA36A1">
        <w:rPr>
          <w:rFonts w:ascii="Arabic Typesetting" w:hAnsi="Arabic Typesetting" w:cs="Arabic Typesetting"/>
          <w:sz w:val="40"/>
          <w:szCs w:val="40"/>
          <w:lang w:bidi="ar-SY"/>
        </w:rPr>
        <w:t xml:space="preserve">   </w:t>
      </w:r>
      <w:r w:rsidRPr="00FA36A1">
        <w:rPr>
          <w:rFonts w:ascii="Arabic Typesetting" w:hAnsi="Arabic Typesetting" w:cs="Arabic Typesetting"/>
          <w:sz w:val="40"/>
          <w:szCs w:val="40"/>
          <w:rtl/>
          <w:lang w:bidi="ar-SY"/>
        </w:rPr>
        <w:t xml:space="preserve"> لتصبح صفيحة الابار جاهزة</w:t>
      </w:r>
      <w:r>
        <w:rPr>
          <w:rFonts w:ascii="Arabic Typesetting" w:hAnsi="Arabic Typesetting" w:cs="Arabic Typesetting" w:hint="cs"/>
          <w:sz w:val="40"/>
          <w:szCs w:val="40"/>
          <w:rtl/>
          <w:lang w:bidi="ar-SY"/>
        </w:rPr>
        <w:t>.</w:t>
      </w:r>
    </w:p>
    <w:p w:rsidR="003F2533" w:rsidRPr="00A7172D" w:rsidRDefault="003F2533" w:rsidP="003F2533">
      <w:pPr>
        <w:pStyle w:val="ListParagraph"/>
        <w:rPr>
          <w:rFonts w:ascii="Arabic Typesetting" w:hAnsi="Arabic Typesetting" w:cs="Arabic Typesetting"/>
          <w:b/>
          <w:bCs/>
          <w:sz w:val="40"/>
          <w:szCs w:val="40"/>
          <w:rtl/>
          <w:lang w:bidi="ar-SY"/>
        </w:rPr>
      </w:pPr>
    </w:p>
    <w:p w:rsidR="003F2533" w:rsidRPr="00FA36A1" w:rsidRDefault="003F2533" w:rsidP="003F2533">
      <w:pPr>
        <w:bidi/>
        <w:spacing w:after="0"/>
        <w:jc w:val="both"/>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1-6-2-3- </w:t>
      </w:r>
      <w:r w:rsidRPr="00FA36A1">
        <w:rPr>
          <w:rFonts w:ascii="Arabic Typesetting" w:hAnsi="Arabic Typesetting" w:cs="Arabic Typesetting"/>
          <w:b/>
          <w:bCs/>
          <w:sz w:val="40"/>
          <w:szCs w:val="40"/>
          <w:rtl/>
        </w:rPr>
        <w:t>اجراء المقايسة:</w:t>
      </w:r>
    </w:p>
    <w:p w:rsidR="003F2533" w:rsidRPr="00FA36A1" w:rsidRDefault="003F2533" w:rsidP="003F2533">
      <w:pPr>
        <w:pStyle w:val="ListParagraph"/>
        <w:numPr>
          <w:ilvl w:val="0"/>
          <w:numId w:val="29"/>
        </w:numPr>
        <w:spacing w:before="0"/>
        <w:rPr>
          <w:rFonts w:ascii="Arabic Typesetting" w:hAnsi="Arabic Typesetting" w:cs="Arabic Typesetting"/>
          <w:b/>
          <w:bCs/>
          <w:sz w:val="40"/>
          <w:szCs w:val="40"/>
        </w:rPr>
      </w:pPr>
      <w:r w:rsidRPr="00FA36A1">
        <w:rPr>
          <w:rFonts w:ascii="Arabic Typesetting" w:hAnsi="Arabic Typesetting" w:cs="Arabic Typesetting"/>
          <w:sz w:val="40"/>
          <w:szCs w:val="40"/>
          <w:rtl/>
        </w:rPr>
        <w:lastRenderedPageBreak/>
        <w:t>اضافة 100 مكرولتر من العينات أو العياري لكل بئر</w:t>
      </w:r>
      <w:r>
        <w:rPr>
          <w:rFonts w:ascii="Arabic Typesetting" w:hAnsi="Arabic Typesetting" w:cs="Arabic Typesetting" w:hint="cs"/>
          <w:sz w:val="40"/>
          <w:szCs w:val="40"/>
          <w:rtl/>
        </w:rPr>
        <w:t>،</w:t>
      </w:r>
      <w:r w:rsidRPr="00FA36A1">
        <w:rPr>
          <w:rFonts w:ascii="Arabic Typesetting" w:hAnsi="Arabic Typesetting" w:cs="Arabic Typesetting"/>
          <w:sz w:val="40"/>
          <w:szCs w:val="40"/>
          <w:rtl/>
        </w:rPr>
        <w:t xml:space="preserve"> ويستخدم </w:t>
      </w:r>
      <w:r w:rsidRPr="00FA36A1">
        <w:rPr>
          <w:rFonts w:ascii="Arabic Typesetting" w:hAnsi="Arabic Typesetting" w:cs="Arabic Typesetting"/>
          <w:sz w:val="40"/>
          <w:szCs w:val="40"/>
          <w:rtl/>
          <w:lang w:bidi="ar-SY"/>
        </w:rPr>
        <w:t>محلول التمديد# 4 كعياري صفر0 ثم الحضن لمدة ساعتين بدرجة حرارة الغرفة</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w:t>
      </w:r>
    </w:p>
    <w:p w:rsidR="003F2533" w:rsidRPr="00FA36A1" w:rsidRDefault="003F2533" w:rsidP="003F2533">
      <w:pPr>
        <w:pStyle w:val="ListParagraph"/>
        <w:rPr>
          <w:rFonts w:ascii="Arabic Typesetting" w:hAnsi="Arabic Typesetting" w:cs="Arabic Typesetting"/>
          <w:sz w:val="40"/>
          <w:szCs w:val="40"/>
          <w:rtl/>
        </w:rPr>
      </w:pPr>
      <w:r w:rsidRPr="00FA36A1">
        <w:rPr>
          <w:rFonts w:ascii="Arabic Typesetting" w:hAnsi="Arabic Typesetting" w:cs="Arabic Typesetting"/>
          <w:sz w:val="40"/>
          <w:szCs w:val="40"/>
          <w:rtl/>
        </w:rPr>
        <w:t>مع وضع</w:t>
      </w:r>
      <w:r w:rsidRPr="00FA36A1">
        <w:rPr>
          <w:rFonts w:ascii="Arabic Typesetting" w:hAnsi="Arabic Typesetting" w:cs="Arabic Typesetting"/>
          <w:b/>
          <w:bCs/>
          <w:sz w:val="40"/>
          <w:szCs w:val="40"/>
          <w:rtl/>
        </w:rPr>
        <w:t xml:space="preserve"> 7 </w:t>
      </w:r>
      <w:r w:rsidRPr="00FA36A1">
        <w:rPr>
          <w:rFonts w:ascii="Arabic Typesetting" w:hAnsi="Arabic Typesetting" w:cs="Arabic Typesetting"/>
          <w:sz w:val="40"/>
          <w:szCs w:val="40"/>
          <w:rtl/>
        </w:rPr>
        <w:t>تمديدات مضاعفة متتالية للعياري</w:t>
      </w:r>
      <w:r>
        <w:rPr>
          <w:rFonts w:ascii="Arabic Typesetting" w:hAnsi="Arabic Typesetting" w:cs="Arabic Typesetting" w:hint="cs"/>
          <w:sz w:val="40"/>
          <w:szCs w:val="40"/>
          <w:rtl/>
        </w:rPr>
        <w:t>.</w:t>
      </w:r>
    </w:p>
    <w:p w:rsidR="003F2533" w:rsidRPr="00FA36A1" w:rsidRDefault="003F2533" w:rsidP="003F2533">
      <w:pPr>
        <w:pStyle w:val="ListParagraph"/>
        <w:numPr>
          <w:ilvl w:val="0"/>
          <w:numId w:val="29"/>
        </w:numPr>
        <w:spacing w:before="0"/>
        <w:rPr>
          <w:rFonts w:ascii="Arabic Typesetting" w:hAnsi="Arabic Typesetting" w:cs="Arabic Typesetting"/>
          <w:sz w:val="40"/>
          <w:szCs w:val="40"/>
        </w:rPr>
      </w:pPr>
      <w:r w:rsidRPr="00FA36A1">
        <w:rPr>
          <w:rFonts w:ascii="Arabic Typesetting" w:hAnsi="Arabic Typesetting" w:cs="Arabic Typesetting"/>
          <w:sz w:val="40"/>
          <w:szCs w:val="40"/>
          <w:rtl/>
          <w:lang w:bidi="ar-SY"/>
        </w:rPr>
        <w:t>الغسيل كما في الخطوة رقم 2</w:t>
      </w:r>
      <w:r w:rsidRPr="00FA36A1">
        <w:rPr>
          <w:rFonts w:ascii="Arabic Typesetting" w:hAnsi="Arabic Typesetting" w:cs="Arabic Typesetting"/>
          <w:sz w:val="40"/>
          <w:szCs w:val="40"/>
          <w:lang w:bidi="ar-SY"/>
        </w:rPr>
        <w:t xml:space="preserve"> </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29"/>
        </w:numPr>
        <w:spacing w:before="0"/>
        <w:rPr>
          <w:rFonts w:ascii="Arabic Typesetting" w:hAnsi="Arabic Typesetting" w:cs="Arabic Typesetting"/>
          <w:sz w:val="40"/>
          <w:szCs w:val="40"/>
        </w:rPr>
      </w:pPr>
      <w:r w:rsidRPr="00FA36A1">
        <w:rPr>
          <w:rFonts w:ascii="Arabic Typesetting" w:hAnsi="Arabic Typesetting" w:cs="Arabic Typesetting"/>
          <w:sz w:val="40"/>
          <w:szCs w:val="40"/>
          <w:rtl/>
        </w:rPr>
        <w:t xml:space="preserve">اضافة 100 مكرولتر من </w:t>
      </w:r>
      <w:r w:rsidRPr="00FA36A1">
        <w:rPr>
          <w:rFonts w:ascii="Arabic Typesetting" w:hAnsi="Arabic Typesetting" w:cs="Arabic Typesetting"/>
          <w:sz w:val="40"/>
          <w:szCs w:val="40"/>
          <w:rtl/>
          <w:lang w:bidi="ar-SY"/>
        </w:rPr>
        <w:t xml:space="preserve">ضد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الأجمالي</w:t>
      </w:r>
      <w:r w:rsidRPr="00FA36A1">
        <w:rPr>
          <w:rFonts w:ascii="Arabic Typesetting" w:hAnsi="Arabic Typesetting" w:cs="Arabic Typesetting"/>
          <w:sz w:val="40"/>
          <w:szCs w:val="40"/>
          <w:lang w:bidi="ar-SY"/>
        </w:rPr>
        <w:t>(detection)</w:t>
      </w:r>
      <w:r w:rsidRPr="00FA36A1">
        <w:rPr>
          <w:rFonts w:ascii="Arabic Typesetting" w:hAnsi="Arabic Typesetting" w:cs="Arabic Typesetting"/>
          <w:sz w:val="40"/>
          <w:szCs w:val="40"/>
          <w:rtl/>
          <w:lang w:bidi="ar-SY"/>
        </w:rPr>
        <w:t xml:space="preserve"> لكل بئر مع الحضن لمدة ساعتين بدرجة حرارة الغرفة</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29"/>
        </w:numPr>
        <w:spacing w:before="0"/>
        <w:rPr>
          <w:rFonts w:ascii="Arabic Typesetting" w:hAnsi="Arabic Typesetting" w:cs="Arabic Typesetting"/>
          <w:sz w:val="40"/>
          <w:szCs w:val="40"/>
        </w:rPr>
      </w:pPr>
      <w:r w:rsidRPr="00FA36A1">
        <w:rPr>
          <w:rFonts w:ascii="Arabic Typesetting" w:hAnsi="Arabic Typesetting" w:cs="Arabic Typesetting"/>
          <w:sz w:val="40"/>
          <w:szCs w:val="40"/>
          <w:rtl/>
          <w:lang w:bidi="ar-SY"/>
        </w:rPr>
        <w:t>الغسيل كما في الخطوة رقم 2</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lang w:bidi="ar-SY"/>
        </w:rPr>
        <w:t xml:space="preserve"> </w:t>
      </w:r>
    </w:p>
    <w:p w:rsidR="003F2533" w:rsidRPr="00FA36A1" w:rsidRDefault="003F2533" w:rsidP="003F2533">
      <w:pPr>
        <w:pStyle w:val="ListParagraph"/>
        <w:numPr>
          <w:ilvl w:val="0"/>
          <w:numId w:val="29"/>
        </w:numPr>
        <w:spacing w:before="0"/>
        <w:rPr>
          <w:rFonts w:ascii="Arabic Typesetting" w:hAnsi="Arabic Typesetting" w:cs="Arabic Typesetting"/>
          <w:sz w:val="40"/>
          <w:szCs w:val="40"/>
        </w:rPr>
      </w:pPr>
      <w:r w:rsidRPr="00FA36A1">
        <w:rPr>
          <w:rFonts w:ascii="Arabic Typesetting" w:hAnsi="Arabic Typesetting" w:cs="Arabic Typesetting"/>
          <w:sz w:val="40"/>
          <w:szCs w:val="40"/>
          <w:rtl/>
        </w:rPr>
        <w:t xml:space="preserve">في الحال يمدد ال </w:t>
      </w:r>
      <w:r w:rsidRPr="00FA36A1">
        <w:rPr>
          <w:rFonts w:ascii="Arabic Typesetting" w:hAnsi="Arabic Typesetting" w:cs="Arabic Typesetting"/>
          <w:sz w:val="40"/>
          <w:szCs w:val="40"/>
          <w:lang w:bidi="ar-SY"/>
        </w:rPr>
        <w:t>Streptavidin- HRP</w:t>
      </w:r>
      <w:r w:rsidRPr="00FA36A1">
        <w:rPr>
          <w:rFonts w:ascii="Arabic Typesetting" w:hAnsi="Arabic Typesetting" w:cs="Arabic Typesetting"/>
          <w:sz w:val="40"/>
          <w:szCs w:val="40"/>
          <w:rtl/>
          <w:lang w:bidi="ar-SY"/>
        </w:rPr>
        <w:t xml:space="preserve"> ويضاف </w:t>
      </w:r>
      <w:r w:rsidRPr="00FA36A1">
        <w:rPr>
          <w:rFonts w:ascii="Arabic Typesetting" w:hAnsi="Arabic Typesetting" w:cs="Arabic Typesetting"/>
          <w:sz w:val="40"/>
          <w:szCs w:val="40"/>
          <w:rtl/>
        </w:rPr>
        <w:t xml:space="preserve">100 مكرولتر مع الحضن لمدة 20 دقيقة </w:t>
      </w:r>
      <w:r w:rsidRPr="00FA36A1">
        <w:rPr>
          <w:rFonts w:ascii="Arabic Typesetting" w:hAnsi="Arabic Typesetting" w:cs="Arabic Typesetting"/>
          <w:sz w:val="40"/>
          <w:szCs w:val="40"/>
          <w:rtl/>
          <w:lang w:bidi="ar-SY"/>
        </w:rPr>
        <w:t>بدرجة حرارة الغرفة</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مع تجنب وضع الابار في الضوء المباشر</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29"/>
        </w:numPr>
        <w:spacing w:before="0"/>
        <w:rPr>
          <w:rFonts w:ascii="Arabic Typesetting" w:hAnsi="Arabic Typesetting" w:cs="Arabic Typesetting"/>
          <w:sz w:val="40"/>
          <w:szCs w:val="40"/>
        </w:rPr>
      </w:pPr>
      <w:r w:rsidRPr="00FA36A1">
        <w:rPr>
          <w:rFonts w:ascii="Arabic Typesetting" w:hAnsi="Arabic Typesetting" w:cs="Arabic Typesetting"/>
          <w:sz w:val="40"/>
          <w:szCs w:val="40"/>
          <w:rtl/>
          <w:lang w:bidi="ar-SY"/>
        </w:rPr>
        <w:t>الغسيل كما في الخطوة رقم 2</w:t>
      </w:r>
      <w:r w:rsidRPr="00FA36A1">
        <w:rPr>
          <w:rFonts w:ascii="Arabic Typesetting" w:hAnsi="Arabic Typesetting" w:cs="Arabic Typesetting"/>
          <w:sz w:val="40"/>
          <w:szCs w:val="40"/>
          <w:lang w:bidi="ar-SY"/>
        </w:rPr>
        <w:t xml:space="preserve"> </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29"/>
        </w:numPr>
        <w:spacing w:before="0"/>
        <w:rPr>
          <w:rFonts w:ascii="Arabic Typesetting" w:hAnsi="Arabic Typesetting" w:cs="Arabic Typesetting"/>
          <w:sz w:val="40"/>
          <w:szCs w:val="40"/>
        </w:rPr>
      </w:pPr>
      <w:r w:rsidRPr="00FA36A1">
        <w:rPr>
          <w:rFonts w:ascii="Arabic Typesetting" w:hAnsi="Arabic Typesetting" w:cs="Arabic Typesetting"/>
          <w:sz w:val="40"/>
          <w:szCs w:val="40"/>
          <w:rtl/>
        </w:rPr>
        <w:t xml:space="preserve">اضافة 100 مكرولتر من </w:t>
      </w:r>
      <w:r w:rsidRPr="00FA36A1">
        <w:rPr>
          <w:rFonts w:ascii="Arabic Typesetting" w:hAnsi="Arabic Typesetting" w:cs="Arabic Typesetting"/>
          <w:sz w:val="40"/>
          <w:szCs w:val="40"/>
          <w:rtl/>
          <w:lang w:bidi="ar-SY"/>
        </w:rPr>
        <w:t>محلول الركيزة لكل بئر و</w:t>
      </w:r>
      <w:r w:rsidRPr="00FA36A1">
        <w:rPr>
          <w:rFonts w:ascii="Arabic Typesetting" w:hAnsi="Arabic Typesetting" w:cs="Arabic Typesetting"/>
          <w:sz w:val="40"/>
          <w:szCs w:val="40"/>
          <w:rtl/>
        </w:rPr>
        <w:t xml:space="preserve">الحضن لمدة 20 دقيقة </w:t>
      </w:r>
      <w:r w:rsidRPr="00FA36A1">
        <w:rPr>
          <w:rFonts w:ascii="Arabic Typesetting" w:hAnsi="Arabic Typesetting" w:cs="Arabic Typesetting"/>
          <w:sz w:val="40"/>
          <w:szCs w:val="40"/>
          <w:rtl/>
          <w:lang w:bidi="ar-SY"/>
        </w:rPr>
        <w:t>بدرجة حرارة الغرفة</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مع تجنب وضع الابار في الضوء المباشر</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29"/>
        </w:numPr>
        <w:spacing w:before="0"/>
        <w:rPr>
          <w:rFonts w:ascii="Arabic Typesetting" w:hAnsi="Arabic Typesetting" w:cs="Arabic Typesetting"/>
          <w:sz w:val="40"/>
          <w:szCs w:val="40"/>
        </w:rPr>
      </w:pPr>
      <w:r w:rsidRPr="00FA36A1">
        <w:rPr>
          <w:rFonts w:ascii="Arabic Typesetting" w:hAnsi="Arabic Typesetting" w:cs="Arabic Typesetting"/>
          <w:sz w:val="40"/>
          <w:szCs w:val="40"/>
          <w:rtl/>
        </w:rPr>
        <w:t>اضافة 100 مكرولتر من</w:t>
      </w:r>
      <w:r w:rsidRPr="00FA36A1">
        <w:rPr>
          <w:rFonts w:ascii="Arabic Typesetting" w:hAnsi="Arabic Typesetting" w:cs="Arabic Typesetting"/>
          <w:sz w:val="40"/>
          <w:szCs w:val="40"/>
          <w:rtl/>
          <w:lang w:bidi="ar-SY"/>
        </w:rPr>
        <w:t xml:space="preserve"> محلول التوقف لكل بئر مع امالة الصفيحة ببطء للتاكد من المزج</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29"/>
        </w:numPr>
        <w:spacing w:before="0"/>
        <w:rPr>
          <w:rFonts w:ascii="Arabic Typesetting" w:hAnsi="Arabic Typesetting" w:cs="Arabic Typesetting"/>
          <w:sz w:val="40"/>
          <w:szCs w:val="40"/>
        </w:rPr>
      </w:pPr>
      <w:r w:rsidRPr="00FA36A1">
        <w:rPr>
          <w:rFonts w:ascii="Arabic Typesetting" w:hAnsi="Arabic Typesetting" w:cs="Arabic Typesetting"/>
          <w:sz w:val="40"/>
          <w:szCs w:val="40"/>
          <w:rtl/>
          <w:lang w:bidi="ar-SY"/>
        </w:rPr>
        <w:t>حساب الامتصاص لكل بئر فورا بواسطة القارئ مع طول موجة 450 نانومتر</w:t>
      </w:r>
    </w:p>
    <w:p w:rsidR="003F2533" w:rsidRPr="00FA36A1" w:rsidRDefault="003F2533" w:rsidP="003F2533">
      <w:pPr>
        <w:pStyle w:val="ListParagraph"/>
        <w:rPr>
          <w:rFonts w:ascii="Arabic Typesetting" w:hAnsi="Arabic Typesetting" w:cs="Arabic Typesetting"/>
          <w:sz w:val="40"/>
          <w:szCs w:val="40"/>
          <w:rtl/>
        </w:rPr>
      </w:pPr>
      <w:r w:rsidRPr="00FA36A1">
        <w:rPr>
          <w:rFonts w:ascii="Arabic Typesetting" w:hAnsi="Arabic Typesetting" w:cs="Arabic Typesetting"/>
          <w:sz w:val="40"/>
          <w:szCs w:val="40"/>
          <w:rtl/>
        </w:rPr>
        <w:t>كما في الشكل (3):</w:t>
      </w:r>
    </w:p>
    <w:tbl>
      <w:tblPr>
        <w:tblStyle w:val="TableGrid"/>
        <w:bidiVisual/>
        <w:tblW w:w="0" w:type="auto"/>
        <w:tblInd w:w="44" w:type="dxa"/>
        <w:tblLayout w:type="fixed"/>
        <w:tblLook w:val="04A0"/>
      </w:tblPr>
      <w:tblGrid>
        <w:gridCol w:w="630"/>
        <w:gridCol w:w="630"/>
        <w:gridCol w:w="630"/>
        <w:gridCol w:w="630"/>
        <w:gridCol w:w="630"/>
        <w:gridCol w:w="630"/>
        <w:gridCol w:w="630"/>
        <w:gridCol w:w="630"/>
        <w:gridCol w:w="630"/>
        <w:gridCol w:w="720"/>
        <w:gridCol w:w="810"/>
        <w:gridCol w:w="900"/>
        <w:gridCol w:w="378"/>
      </w:tblGrid>
      <w:tr w:rsidR="003F2533" w:rsidRPr="00FA36A1" w:rsidTr="00D31D37">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12</w:t>
            </w:r>
          </w:p>
        </w:tc>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11</w:t>
            </w:r>
          </w:p>
        </w:tc>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10</w:t>
            </w:r>
          </w:p>
        </w:tc>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9</w:t>
            </w:r>
          </w:p>
        </w:tc>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8</w:t>
            </w:r>
          </w:p>
        </w:tc>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7</w:t>
            </w:r>
          </w:p>
        </w:tc>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6</w:t>
            </w:r>
          </w:p>
        </w:tc>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5</w:t>
            </w:r>
          </w:p>
        </w:tc>
        <w:tc>
          <w:tcPr>
            <w:tcW w:w="63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4</w:t>
            </w:r>
          </w:p>
        </w:tc>
        <w:tc>
          <w:tcPr>
            <w:tcW w:w="72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3</w:t>
            </w:r>
          </w:p>
        </w:tc>
        <w:tc>
          <w:tcPr>
            <w:tcW w:w="81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2</w:t>
            </w:r>
          </w:p>
        </w:tc>
        <w:tc>
          <w:tcPr>
            <w:tcW w:w="900" w:type="dxa"/>
            <w:tcBorders>
              <w:top w:val="nil"/>
            </w:tcBorders>
          </w:tcPr>
          <w:p w:rsidR="003F2533" w:rsidRPr="00FA36A1" w:rsidRDefault="003F2533" w:rsidP="00D31D37">
            <w:pPr>
              <w:contextualSpacing/>
              <w:jc w:val="both"/>
              <w:rPr>
                <w:rStyle w:val="IntenseReference"/>
                <w:rFonts w:ascii="Arabic Typesetting" w:hAnsi="Arabic Typesetting" w:cs="Arabic Typesetting"/>
                <w:sz w:val="40"/>
                <w:szCs w:val="40"/>
                <w:rtl/>
              </w:rPr>
            </w:pPr>
            <w:r w:rsidRPr="00FA36A1">
              <w:rPr>
                <w:rStyle w:val="IntenseReference"/>
                <w:rFonts w:ascii="Arabic Typesetting" w:hAnsi="Arabic Typesetting" w:cs="Arabic Typesetting"/>
                <w:sz w:val="40"/>
                <w:szCs w:val="40"/>
                <w:rtl/>
              </w:rPr>
              <w:t>1</w:t>
            </w:r>
          </w:p>
        </w:tc>
        <w:tc>
          <w:tcPr>
            <w:tcW w:w="378" w:type="dxa"/>
            <w:tcBorders>
              <w:top w:val="nil"/>
              <w:right w:val="nil"/>
            </w:tcBorders>
          </w:tcPr>
          <w:p w:rsidR="003F2533" w:rsidRPr="00FA36A1" w:rsidRDefault="003F2533" w:rsidP="00D31D37">
            <w:pPr>
              <w:contextualSpacing/>
              <w:jc w:val="both"/>
              <w:rPr>
                <w:rFonts w:ascii="Arabic Typesetting" w:hAnsi="Arabic Typesetting" w:cs="Arabic Typesetting"/>
                <w:sz w:val="40"/>
                <w:szCs w:val="40"/>
                <w:rtl/>
              </w:rPr>
            </w:pPr>
          </w:p>
        </w:tc>
      </w:tr>
      <w:tr w:rsidR="003F2533" w:rsidRPr="00FA36A1" w:rsidTr="00D31D37">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720" w:type="dxa"/>
          </w:tcPr>
          <w:p w:rsidR="003F2533" w:rsidRPr="00FA36A1" w:rsidRDefault="003F2533" w:rsidP="00D31D37">
            <w:pPr>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Pr>
              <w:t>S.1</w:t>
            </w:r>
          </w:p>
        </w:tc>
        <w:tc>
          <w:tcPr>
            <w:tcW w:w="810" w:type="dxa"/>
          </w:tcPr>
          <w:p w:rsidR="003F2533" w:rsidRPr="00FA36A1" w:rsidRDefault="003F2533" w:rsidP="00D31D37">
            <w:pPr>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Pr>
              <w:t>Sta 4</w:t>
            </w:r>
          </w:p>
        </w:tc>
        <w:tc>
          <w:tcPr>
            <w:tcW w:w="900" w:type="dxa"/>
          </w:tcPr>
          <w:p w:rsidR="003F2533" w:rsidRPr="00FA36A1" w:rsidRDefault="003F2533" w:rsidP="00D31D37">
            <w:pPr>
              <w:contextualSpacing/>
              <w:jc w:val="both"/>
              <w:rPr>
                <w:rFonts w:ascii="Arabic Typesetting" w:hAnsi="Arabic Typesetting" w:cs="Arabic Typesetting"/>
                <w:sz w:val="40"/>
                <w:szCs w:val="40"/>
              </w:rPr>
            </w:pPr>
            <w:r w:rsidRPr="00FA36A1">
              <w:rPr>
                <w:rFonts w:ascii="Arabic Typesetting" w:hAnsi="Arabic Typesetting" w:cs="Arabic Typesetting"/>
                <w:sz w:val="40"/>
                <w:szCs w:val="40"/>
              </w:rPr>
              <w:t>Sta 0</w:t>
            </w:r>
          </w:p>
        </w:tc>
        <w:tc>
          <w:tcPr>
            <w:tcW w:w="378" w:type="dxa"/>
            <w:tcBorders>
              <w:right w:val="nil"/>
            </w:tcBorders>
          </w:tcPr>
          <w:p w:rsidR="003F2533" w:rsidRPr="00FA36A1" w:rsidRDefault="003F2533" w:rsidP="00D31D37">
            <w:pPr>
              <w:pStyle w:val="Caption"/>
              <w:jc w:val="both"/>
              <w:rPr>
                <w:rStyle w:val="BookTitle"/>
                <w:rFonts w:ascii="Arabic Typesetting" w:hAnsi="Arabic Typesetting" w:cs="Arabic Typesetting"/>
                <w:sz w:val="40"/>
                <w:szCs w:val="40"/>
              </w:rPr>
            </w:pPr>
            <w:r w:rsidRPr="00FA36A1">
              <w:rPr>
                <w:rStyle w:val="BookTitle"/>
                <w:rFonts w:ascii="Arabic Typesetting" w:hAnsi="Arabic Typesetting" w:cs="Arabic Typesetting"/>
                <w:sz w:val="40"/>
                <w:szCs w:val="40"/>
              </w:rPr>
              <w:t>A</w:t>
            </w:r>
          </w:p>
        </w:tc>
      </w:tr>
      <w:tr w:rsidR="003F2533" w:rsidRPr="00FA36A1" w:rsidTr="00D31D37">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lang w:bidi="ar-SY"/>
              </w:rPr>
            </w:pPr>
          </w:p>
        </w:tc>
        <w:tc>
          <w:tcPr>
            <w:tcW w:w="720" w:type="dxa"/>
          </w:tcPr>
          <w:p w:rsidR="003F2533" w:rsidRPr="00FA36A1" w:rsidRDefault="003F2533" w:rsidP="00D31D37">
            <w:pPr>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Pr>
              <w:t>S.1</w:t>
            </w:r>
          </w:p>
        </w:tc>
        <w:tc>
          <w:tcPr>
            <w:tcW w:w="810" w:type="dxa"/>
          </w:tcPr>
          <w:p w:rsidR="003F2533" w:rsidRPr="00FA36A1" w:rsidRDefault="003F2533" w:rsidP="00D31D37">
            <w:pPr>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Pr>
              <w:t>Sta 4</w:t>
            </w:r>
          </w:p>
        </w:tc>
        <w:tc>
          <w:tcPr>
            <w:tcW w:w="900" w:type="dxa"/>
          </w:tcPr>
          <w:p w:rsidR="003F2533" w:rsidRPr="00FA36A1" w:rsidRDefault="003F2533" w:rsidP="00D31D37">
            <w:pPr>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Pr>
              <w:t>Sta 0</w:t>
            </w:r>
          </w:p>
        </w:tc>
        <w:tc>
          <w:tcPr>
            <w:tcW w:w="378" w:type="dxa"/>
            <w:tcBorders>
              <w:right w:val="nil"/>
            </w:tcBorders>
          </w:tcPr>
          <w:p w:rsidR="003F2533" w:rsidRPr="00FA36A1" w:rsidRDefault="003F2533" w:rsidP="00D31D37">
            <w:pPr>
              <w:pStyle w:val="Caption"/>
              <w:jc w:val="both"/>
              <w:rPr>
                <w:rStyle w:val="BookTitle"/>
                <w:rFonts w:ascii="Arabic Typesetting" w:hAnsi="Arabic Typesetting" w:cs="Arabic Typesetting"/>
                <w:sz w:val="40"/>
                <w:szCs w:val="40"/>
              </w:rPr>
            </w:pPr>
            <w:r w:rsidRPr="00FA36A1">
              <w:rPr>
                <w:rStyle w:val="BookTitle"/>
                <w:rFonts w:ascii="Arabic Typesetting" w:hAnsi="Arabic Typesetting" w:cs="Arabic Typesetting"/>
                <w:sz w:val="40"/>
                <w:szCs w:val="40"/>
              </w:rPr>
              <w:t>B</w:t>
            </w:r>
          </w:p>
        </w:tc>
      </w:tr>
      <w:tr w:rsidR="003F2533" w:rsidRPr="00FA36A1" w:rsidTr="00D31D37">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720" w:type="dxa"/>
          </w:tcPr>
          <w:p w:rsidR="003F2533" w:rsidRPr="00FA36A1" w:rsidRDefault="003F2533" w:rsidP="00D31D37">
            <w:pPr>
              <w:contextualSpacing/>
              <w:jc w:val="both"/>
              <w:rPr>
                <w:rFonts w:ascii="Arabic Typesetting" w:hAnsi="Arabic Typesetting" w:cs="Arabic Typesetting"/>
                <w:sz w:val="40"/>
                <w:szCs w:val="40"/>
              </w:rPr>
            </w:pPr>
            <w:r w:rsidRPr="00FA36A1">
              <w:rPr>
                <w:rFonts w:ascii="Arabic Typesetting" w:hAnsi="Arabic Typesetting" w:cs="Arabic Typesetting"/>
                <w:sz w:val="40"/>
                <w:szCs w:val="40"/>
              </w:rPr>
              <w:t>etc</w:t>
            </w:r>
          </w:p>
        </w:tc>
        <w:tc>
          <w:tcPr>
            <w:tcW w:w="810" w:type="dxa"/>
          </w:tcPr>
          <w:p w:rsidR="003F2533" w:rsidRPr="00FA36A1" w:rsidRDefault="003F2533" w:rsidP="00D31D37">
            <w:pPr>
              <w:contextualSpacing/>
              <w:jc w:val="both"/>
              <w:rPr>
                <w:rFonts w:ascii="Arabic Typesetting" w:hAnsi="Arabic Typesetting" w:cs="Arabic Typesetting"/>
                <w:sz w:val="40"/>
                <w:szCs w:val="40"/>
              </w:rPr>
            </w:pPr>
            <w:r w:rsidRPr="00FA36A1">
              <w:rPr>
                <w:rFonts w:ascii="Arabic Typesetting" w:hAnsi="Arabic Typesetting" w:cs="Arabic Typesetting"/>
                <w:sz w:val="40"/>
                <w:szCs w:val="40"/>
              </w:rPr>
              <w:t>Sta 5</w:t>
            </w:r>
          </w:p>
        </w:tc>
        <w:tc>
          <w:tcPr>
            <w:tcW w:w="90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1</w:t>
            </w:r>
          </w:p>
        </w:tc>
        <w:tc>
          <w:tcPr>
            <w:tcW w:w="378" w:type="dxa"/>
            <w:tcBorders>
              <w:right w:val="nil"/>
            </w:tcBorders>
          </w:tcPr>
          <w:p w:rsidR="003F2533" w:rsidRPr="00FA36A1" w:rsidRDefault="003F2533" w:rsidP="00D31D37">
            <w:pPr>
              <w:pStyle w:val="Caption"/>
              <w:jc w:val="both"/>
              <w:rPr>
                <w:rStyle w:val="BookTitle"/>
                <w:rFonts w:ascii="Arabic Typesetting" w:hAnsi="Arabic Typesetting" w:cs="Arabic Typesetting"/>
                <w:sz w:val="40"/>
                <w:szCs w:val="40"/>
              </w:rPr>
            </w:pPr>
            <w:r w:rsidRPr="00FA36A1">
              <w:rPr>
                <w:rStyle w:val="BookTitle"/>
                <w:rFonts w:ascii="Arabic Typesetting" w:hAnsi="Arabic Typesetting" w:cs="Arabic Typesetting"/>
                <w:sz w:val="40"/>
                <w:szCs w:val="40"/>
              </w:rPr>
              <w:t>C</w:t>
            </w:r>
          </w:p>
        </w:tc>
      </w:tr>
      <w:tr w:rsidR="003F2533" w:rsidRPr="00FA36A1" w:rsidTr="00D31D37">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720" w:type="dxa"/>
          </w:tcPr>
          <w:p w:rsidR="003F2533" w:rsidRPr="00FA36A1" w:rsidRDefault="003F2533" w:rsidP="00D31D37">
            <w:pPr>
              <w:contextualSpacing/>
              <w:jc w:val="both"/>
              <w:rPr>
                <w:rFonts w:ascii="Arabic Typesetting" w:hAnsi="Arabic Typesetting" w:cs="Arabic Typesetting"/>
                <w:sz w:val="40"/>
                <w:szCs w:val="40"/>
                <w:rtl/>
              </w:rPr>
            </w:pPr>
          </w:p>
        </w:tc>
        <w:tc>
          <w:tcPr>
            <w:tcW w:w="81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5</w:t>
            </w:r>
          </w:p>
        </w:tc>
        <w:tc>
          <w:tcPr>
            <w:tcW w:w="90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1</w:t>
            </w:r>
          </w:p>
        </w:tc>
        <w:tc>
          <w:tcPr>
            <w:tcW w:w="378" w:type="dxa"/>
            <w:tcBorders>
              <w:right w:val="nil"/>
            </w:tcBorders>
          </w:tcPr>
          <w:p w:rsidR="003F2533" w:rsidRPr="00FA36A1" w:rsidRDefault="003F2533" w:rsidP="00D31D37">
            <w:pPr>
              <w:pStyle w:val="Caption"/>
              <w:jc w:val="both"/>
              <w:rPr>
                <w:rStyle w:val="BookTitle"/>
                <w:rFonts w:ascii="Arabic Typesetting" w:hAnsi="Arabic Typesetting" w:cs="Arabic Typesetting"/>
                <w:sz w:val="40"/>
                <w:szCs w:val="40"/>
              </w:rPr>
            </w:pPr>
            <w:r w:rsidRPr="00FA36A1">
              <w:rPr>
                <w:rStyle w:val="BookTitle"/>
                <w:rFonts w:ascii="Arabic Typesetting" w:hAnsi="Arabic Typesetting" w:cs="Arabic Typesetting"/>
                <w:sz w:val="40"/>
                <w:szCs w:val="40"/>
              </w:rPr>
              <w:t>D</w:t>
            </w:r>
          </w:p>
        </w:tc>
      </w:tr>
      <w:tr w:rsidR="003F2533" w:rsidRPr="00FA36A1" w:rsidTr="00D31D37">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720" w:type="dxa"/>
          </w:tcPr>
          <w:p w:rsidR="003F2533" w:rsidRPr="00FA36A1" w:rsidRDefault="003F2533" w:rsidP="00D31D37">
            <w:pPr>
              <w:contextualSpacing/>
              <w:jc w:val="both"/>
              <w:rPr>
                <w:rFonts w:ascii="Arabic Typesetting" w:hAnsi="Arabic Typesetting" w:cs="Arabic Typesetting"/>
                <w:sz w:val="40"/>
                <w:szCs w:val="40"/>
                <w:rtl/>
              </w:rPr>
            </w:pPr>
          </w:p>
        </w:tc>
        <w:tc>
          <w:tcPr>
            <w:tcW w:w="81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6</w:t>
            </w:r>
          </w:p>
        </w:tc>
        <w:tc>
          <w:tcPr>
            <w:tcW w:w="90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2</w:t>
            </w:r>
          </w:p>
        </w:tc>
        <w:tc>
          <w:tcPr>
            <w:tcW w:w="378" w:type="dxa"/>
            <w:tcBorders>
              <w:right w:val="nil"/>
            </w:tcBorders>
          </w:tcPr>
          <w:p w:rsidR="003F2533" w:rsidRPr="00FA36A1" w:rsidRDefault="003F2533" w:rsidP="00D31D37">
            <w:pPr>
              <w:pStyle w:val="Caption"/>
              <w:jc w:val="both"/>
              <w:rPr>
                <w:rStyle w:val="BookTitle"/>
                <w:rFonts w:ascii="Arabic Typesetting" w:hAnsi="Arabic Typesetting" w:cs="Arabic Typesetting"/>
                <w:sz w:val="40"/>
                <w:szCs w:val="40"/>
              </w:rPr>
            </w:pPr>
            <w:r w:rsidRPr="00FA36A1">
              <w:rPr>
                <w:rStyle w:val="BookTitle"/>
                <w:rFonts w:ascii="Arabic Typesetting" w:hAnsi="Arabic Typesetting" w:cs="Arabic Typesetting"/>
                <w:sz w:val="40"/>
                <w:szCs w:val="40"/>
              </w:rPr>
              <w:t>E</w:t>
            </w:r>
          </w:p>
        </w:tc>
      </w:tr>
      <w:tr w:rsidR="003F2533" w:rsidRPr="00FA36A1" w:rsidTr="00D31D37">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720" w:type="dxa"/>
          </w:tcPr>
          <w:p w:rsidR="003F2533" w:rsidRPr="00FA36A1" w:rsidRDefault="003F2533" w:rsidP="00D31D37">
            <w:pPr>
              <w:contextualSpacing/>
              <w:jc w:val="both"/>
              <w:rPr>
                <w:rFonts w:ascii="Arabic Typesetting" w:hAnsi="Arabic Typesetting" w:cs="Arabic Typesetting"/>
                <w:sz w:val="40"/>
                <w:szCs w:val="40"/>
                <w:rtl/>
              </w:rPr>
            </w:pPr>
          </w:p>
        </w:tc>
        <w:tc>
          <w:tcPr>
            <w:tcW w:w="81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6</w:t>
            </w:r>
          </w:p>
        </w:tc>
        <w:tc>
          <w:tcPr>
            <w:tcW w:w="90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2</w:t>
            </w:r>
          </w:p>
        </w:tc>
        <w:tc>
          <w:tcPr>
            <w:tcW w:w="378" w:type="dxa"/>
            <w:tcBorders>
              <w:right w:val="nil"/>
            </w:tcBorders>
          </w:tcPr>
          <w:p w:rsidR="003F2533" w:rsidRPr="00FA36A1" w:rsidRDefault="003F2533" w:rsidP="00D31D37">
            <w:pPr>
              <w:pStyle w:val="Caption"/>
              <w:jc w:val="both"/>
              <w:rPr>
                <w:rStyle w:val="BookTitle"/>
                <w:rFonts w:ascii="Arabic Typesetting" w:hAnsi="Arabic Typesetting" w:cs="Arabic Typesetting"/>
                <w:sz w:val="40"/>
                <w:szCs w:val="40"/>
              </w:rPr>
            </w:pPr>
            <w:r w:rsidRPr="00FA36A1">
              <w:rPr>
                <w:rStyle w:val="BookTitle"/>
                <w:rFonts w:ascii="Arabic Typesetting" w:hAnsi="Arabic Typesetting" w:cs="Arabic Typesetting"/>
                <w:sz w:val="40"/>
                <w:szCs w:val="40"/>
              </w:rPr>
              <w:t>F</w:t>
            </w:r>
          </w:p>
        </w:tc>
      </w:tr>
      <w:tr w:rsidR="003F2533" w:rsidRPr="00FA36A1" w:rsidTr="00D31D37">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720" w:type="dxa"/>
          </w:tcPr>
          <w:p w:rsidR="003F2533" w:rsidRPr="00FA36A1" w:rsidRDefault="003F2533" w:rsidP="00D31D37">
            <w:pPr>
              <w:contextualSpacing/>
              <w:jc w:val="both"/>
              <w:rPr>
                <w:rFonts w:ascii="Arabic Typesetting" w:hAnsi="Arabic Typesetting" w:cs="Arabic Typesetting"/>
                <w:sz w:val="40"/>
                <w:szCs w:val="40"/>
                <w:rtl/>
              </w:rPr>
            </w:pPr>
          </w:p>
        </w:tc>
        <w:tc>
          <w:tcPr>
            <w:tcW w:w="810" w:type="dxa"/>
          </w:tcPr>
          <w:p w:rsidR="003F2533" w:rsidRPr="00FA36A1" w:rsidRDefault="003F2533" w:rsidP="00D31D37">
            <w:pPr>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Pr>
              <w:t>Sta 7</w:t>
            </w:r>
          </w:p>
        </w:tc>
        <w:tc>
          <w:tcPr>
            <w:tcW w:w="90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3</w:t>
            </w:r>
          </w:p>
        </w:tc>
        <w:tc>
          <w:tcPr>
            <w:tcW w:w="378" w:type="dxa"/>
            <w:tcBorders>
              <w:right w:val="nil"/>
            </w:tcBorders>
          </w:tcPr>
          <w:p w:rsidR="003F2533" w:rsidRPr="00FA36A1" w:rsidRDefault="003F2533" w:rsidP="00D31D37">
            <w:pPr>
              <w:pStyle w:val="Caption"/>
              <w:jc w:val="both"/>
              <w:rPr>
                <w:rStyle w:val="BookTitle"/>
                <w:rFonts w:ascii="Arabic Typesetting" w:hAnsi="Arabic Typesetting" w:cs="Arabic Typesetting"/>
                <w:sz w:val="40"/>
                <w:szCs w:val="40"/>
              </w:rPr>
            </w:pPr>
            <w:r w:rsidRPr="00FA36A1">
              <w:rPr>
                <w:rStyle w:val="BookTitle"/>
                <w:rFonts w:ascii="Arabic Typesetting" w:hAnsi="Arabic Typesetting" w:cs="Arabic Typesetting"/>
                <w:sz w:val="40"/>
                <w:szCs w:val="40"/>
              </w:rPr>
              <w:t>G</w:t>
            </w:r>
          </w:p>
        </w:tc>
      </w:tr>
      <w:tr w:rsidR="003F2533" w:rsidRPr="00FA36A1" w:rsidTr="00D31D37">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rPr>
            </w:pPr>
          </w:p>
        </w:tc>
        <w:tc>
          <w:tcPr>
            <w:tcW w:w="630" w:type="dxa"/>
          </w:tcPr>
          <w:p w:rsidR="003F2533" w:rsidRPr="00FA36A1" w:rsidRDefault="003F2533" w:rsidP="00D31D37">
            <w:pPr>
              <w:contextualSpacing/>
              <w:jc w:val="both"/>
              <w:rPr>
                <w:rFonts w:ascii="Arabic Typesetting" w:hAnsi="Arabic Typesetting" w:cs="Arabic Typesetting"/>
                <w:sz w:val="40"/>
                <w:szCs w:val="40"/>
                <w:rtl/>
                <w:lang w:bidi="ar-SY"/>
              </w:rPr>
            </w:pPr>
          </w:p>
        </w:tc>
        <w:tc>
          <w:tcPr>
            <w:tcW w:w="720" w:type="dxa"/>
          </w:tcPr>
          <w:p w:rsidR="003F2533" w:rsidRPr="00FA36A1" w:rsidRDefault="003F2533" w:rsidP="00D31D37">
            <w:pPr>
              <w:contextualSpacing/>
              <w:jc w:val="both"/>
              <w:rPr>
                <w:rFonts w:ascii="Arabic Typesetting" w:hAnsi="Arabic Typesetting" w:cs="Arabic Typesetting"/>
                <w:sz w:val="40"/>
                <w:szCs w:val="40"/>
                <w:rtl/>
                <w:lang w:bidi="ar-SY"/>
              </w:rPr>
            </w:pPr>
          </w:p>
        </w:tc>
        <w:tc>
          <w:tcPr>
            <w:tcW w:w="810" w:type="dxa"/>
          </w:tcPr>
          <w:p w:rsidR="003F2533" w:rsidRPr="00FA36A1" w:rsidRDefault="003F2533" w:rsidP="00D31D37">
            <w:pPr>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Pr>
              <w:t>Sta 7</w:t>
            </w:r>
          </w:p>
        </w:tc>
        <w:tc>
          <w:tcPr>
            <w:tcW w:w="900" w:type="dxa"/>
          </w:tcPr>
          <w:p w:rsidR="003F2533" w:rsidRPr="00FA36A1" w:rsidRDefault="003F2533" w:rsidP="00D31D37">
            <w:pPr>
              <w:jc w:val="both"/>
              <w:rPr>
                <w:rFonts w:ascii="Arabic Typesetting" w:hAnsi="Arabic Typesetting" w:cs="Arabic Typesetting"/>
                <w:sz w:val="40"/>
                <w:szCs w:val="40"/>
              </w:rPr>
            </w:pPr>
            <w:r w:rsidRPr="00FA36A1">
              <w:rPr>
                <w:rFonts w:ascii="Arabic Typesetting" w:hAnsi="Arabic Typesetting" w:cs="Arabic Typesetting"/>
                <w:sz w:val="40"/>
                <w:szCs w:val="40"/>
              </w:rPr>
              <w:t>Sta 3</w:t>
            </w:r>
          </w:p>
        </w:tc>
        <w:tc>
          <w:tcPr>
            <w:tcW w:w="378" w:type="dxa"/>
            <w:tcBorders>
              <w:right w:val="nil"/>
            </w:tcBorders>
          </w:tcPr>
          <w:p w:rsidR="003F2533" w:rsidRPr="00FA36A1" w:rsidRDefault="003F2533" w:rsidP="00D31D37">
            <w:pPr>
              <w:pStyle w:val="Caption"/>
              <w:jc w:val="both"/>
              <w:rPr>
                <w:rStyle w:val="BookTitle"/>
                <w:rFonts w:ascii="Arabic Typesetting" w:hAnsi="Arabic Typesetting" w:cs="Arabic Typesetting"/>
                <w:sz w:val="40"/>
                <w:szCs w:val="40"/>
              </w:rPr>
            </w:pPr>
            <w:r w:rsidRPr="00FA36A1">
              <w:rPr>
                <w:rStyle w:val="BookTitle"/>
                <w:rFonts w:ascii="Arabic Typesetting" w:hAnsi="Arabic Typesetting" w:cs="Arabic Typesetting"/>
                <w:sz w:val="40"/>
                <w:szCs w:val="40"/>
              </w:rPr>
              <w:t>H</w:t>
            </w:r>
          </w:p>
        </w:tc>
      </w:tr>
    </w:tbl>
    <w:p w:rsidR="003F2533" w:rsidRPr="00FA36A1" w:rsidRDefault="003F2533" w:rsidP="003F2533">
      <w:pPr>
        <w:bidi/>
        <w:spacing w:after="0"/>
        <w:jc w:val="both"/>
        <w:rPr>
          <w:rFonts w:ascii="Arabic Typesetting" w:hAnsi="Arabic Typesetting" w:cs="Arabic Typesetting"/>
          <w:b/>
          <w:bCs/>
          <w:sz w:val="40"/>
          <w:szCs w:val="40"/>
          <w:rtl/>
        </w:rPr>
      </w:pPr>
    </w:p>
    <w:p w:rsidR="003F2533" w:rsidRPr="00FA36A1" w:rsidRDefault="003F2533" w:rsidP="003F2533">
      <w:pPr>
        <w:bidi/>
        <w:spacing w:after="0"/>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rPr>
        <w:t>الشكل (3): يوضح كيفية العمل ضمن صفيحة الآبار.</w:t>
      </w:r>
    </w:p>
    <w:p w:rsidR="003F2533" w:rsidRDefault="003F2533" w:rsidP="003F2533">
      <w:pPr>
        <w:bidi/>
        <w:spacing w:after="0"/>
        <w:jc w:val="both"/>
        <w:rPr>
          <w:rFonts w:ascii="Arabic Typesetting" w:hAnsi="Arabic Typesetting" w:cs="Arabic Typesetting"/>
          <w:b/>
          <w:bCs/>
          <w:sz w:val="40"/>
          <w:szCs w:val="40"/>
          <w:rtl/>
        </w:rPr>
      </w:pPr>
    </w:p>
    <w:p w:rsidR="003F2533" w:rsidRDefault="003F2533" w:rsidP="003F2533">
      <w:pPr>
        <w:bidi/>
        <w:spacing w:after="0"/>
        <w:jc w:val="both"/>
        <w:rPr>
          <w:rFonts w:ascii="Arabic Typesetting" w:hAnsi="Arabic Typesetting" w:cs="Arabic Typesetting"/>
          <w:b/>
          <w:bCs/>
          <w:sz w:val="40"/>
          <w:szCs w:val="40"/>
          <w:rtl/>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Default="003F2533" w:rsidP="003F2533">
      <w:pPr>
        <w:pStyle w:val="ListParagraph"/>
        <w:ind w:left="-63"/>
        <w:rPr>
          <w:rFonts w:ascii="Arabic Typesetting" w:hAnsi="Arabic Typesetting" w:cs="Arabic Typesetting"/>
          <w:sz w:val="40"/>
          <w:szCs w:val="40"/>
          <w:rtl/>
          <w:lang w:bidi="ar-SY"/>
        </w:rPr>
      </w:pPr>
    </w:p>
    <w:p w:rsidR="003F2533" w:rsidRPr="00BF4A12" w:rsidRDefault="003F2533" w:rsidP="003F2533">
      <w:pPr>
        <w:bidi/>
        <w:spacing w:after="0"/>
        <w:jc w:val="both"/>
        <w:rPr>
          <w:rFonts w:ascii="Arabic Typesetting" w:hAnsi="Arabic Typesetting" w:cs="Arabic Typesetting"/>
          <w:sz w:val="40"/>
          <w:szCs w:val="40"/>
          <w:rtl/>
          <w:lang w:bidi="ar-SY"/>
        </w:rPr>
      </w:pPr>
    </w:p>
    <w:p w:rsidR="003F2533" w:rsidRPr="002B0B06" w:rsidRDefault="003F2533" w:rsidP="003F2533">
      <w:pPr>
        <w:pStyle w:val="ListParagraph"/>
        <w:ind w:left="-63"/>
        <w:rPr>
          <w:rFonts w:ascii="Arabic Typesetting" w:hAnsi="Arabic Typesetting" w:cs="Arabic Typesetting"/>
          <w:b/>
          <w:bCs/>
          <w:noProof/>
          <w:sz w:val="44"/>
          <w:szCs w:val="44"/>
          <w:rtl/>
          <w:lang w:bidi="ar-SY"/>
        </w:rPr>
      </w:pPr>
      <w:r w:rsidRPr="002B0B06">
        <w:rPr>
          <w:rFonts w:ascii="Arabic Typesetting" w:hAnsi="Arabic Typesetting" w:cs="Arabic Typesetting" w:hint="cs"/>
          <w:b/>
          <w:bCs/>
          <w:noProof/>
          <w:sz w:val="44"/>
          <w:szCs w:val="44"/>
          <w:rtl/>
        </w:rPr>
        <w:t xml:space="preserve">1-7- </w:t>
      </w:r>
      <w:r w:rsidRPr="002B0B06">
        <w:rPr>
          <w:rFonts w:ascii="Arabic Typesetting" w:hAnsi="Arabic Typesetting" w:cs="Arabic Typesetting"/>
          <w:b/>
          <w:bCs/>
          <w:noProof/>
          <w:sz w:val="44"/>
          <w:szCs w:val="44"/>
          <w:rtl/>
        </w:rPr>
        <w:t>العمل</w:t>
      </w:r>
      <w:r>
        <w:rPr>
          <w:rFonts w:ascii="Arabic Typesetting" w:hAnsi="Arabic Typesetting" w:cs="Arabic Typesetting" w:hint="cs"/>
          <w:b/>
          <w:bCs/>
          <w:noProof/>
          <w:sz w:val="44"/>
          <w:szCs w:val="44"/>
          <w:rtl/>
          <w:lang w:bidi="ar-SY"/>
        </w:rPr>
        <w:t xml:space="preserve"> المخبري</w:t>
      </w:r>
    </w:p>
    <w:p w:rsidR="003F2533" w:rsidRPr="00FA36A1" w:rsidRDefault="003F2533" w:rsidP="003F2533">
      <w:pPr>
        <w:pStyle w:val="ListParagraph"/>
        <w:ind w:left="-63"/>
        <w:rPr>
          <w:rFonts w:ascii="Arabic Typesetting" w:hAnsi="Arabic Typesetting" w:cs="Arabic Typesetting"/>
          <w:noProof/>
          <w:sz w:val="40"/>
          <w:szCs w:val="40"/>
          <w:rtl/>
        </w:rPr>
      </w:pPr>
      <w:r w:rsidRPr="00FA36A1">
        <w:rPr>
          <w:rFonts w:ascii="Arabic Typesetting" w:hAnsi="Arabic Typesetting" w:cs="Arabic Typesetting"/>
          <w:noProof/>
          <w:sz w:val="40"/>
          <w:szCs w:val="40"/>
          <w:rtl/>
        </w:rPr>
        <w:t>تم بداية حساب قيم الامتصاص الموافقة للعيارات وفق التمديدات المتتالية كما هو مبين في الشكل (4)</w:t>
      </w:r>
      <w:r>
        <w:rPr>
          <w:rFonts w:ascii="Arabic Typesetting" w:hAnsi="Arabic Typesetting" w:cs="Arabic Typesetting" w:hint="cs"/>
          <w:noProof/>
          <w:sz w:val="40"/>
          <w:szCs w:val="40"/>
          <w:rtl/>
        </w:rPr>
        <w:t>.</w:t>
      </w:r>
    </w:p>
    <w:p w:rsidR="003F2533" w:rsidRPr="00FA36A1" w:rsidRDefault="003F2533" w:rsidP="003F2533">
      <w:pPr>
        <w:pStyle w:val="ListParagraph"/>
        <w:ind w:left="-63"/>
        <w:rPr>
          <w:rFonts w:ascii="Arabic Typesetting" w:hAnsi="Arabic Typesetting" w:cs="Arabic Typesetting"/>
          <w:sz w:val="40"/>
          <w:szCs w:val="40"/>
          <w:lang w:bidi="ar-SY"/>
        </w:rPr>
      </w:pPr>
      <w:r w:rsidRPr="00FA36A1">
        <w:rPr>
          <w:rFonts w:ascii="Arabic Typesetting" w:hAnsi="Arabic Typesetting" w:cs="Arabic Typesetting"/>
          <w:noProof/>
          <w:sz w:val="40"/>
          <w:szCs w:val="40"/>
          <w:rtl/>
        </w:rPr>
        <w:lastRenderedPageBreak/>
        <w:drawing>
          <wp:inline distT="0" distB="0" distL="0" distR="0">
            <wp:extent cx="5274310" cy="3284931"/>
            <wp:effectExtent l="19050" t="0" r="254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5274310" cy="3284931"/>
                    </a:xfrm>
                    <a:prstGeom prst="rect">
                      <a:avLst/>
                    </a:prstGeom>
                    <a:noFill/>
                    <a:ln w="9525">
                      <a:noFill/>
                      <a:miter lim="800000"/>
                      <a:headEnd/>
                      <a:tailEnd/>
                    </a:ln>
                  </pic:spPr>
                </pic:pic>
              </a:graphicData>
            </a:graphic>
          </wp:inline>
        </w:drawing>
      </w:r>
    </w:p>
    <w:p w:rsidR="003F2533" w:rsidRPr="00FA36A1" w:rsidRDefault="003F2533" w:rsidP="003F2533">
      <w:pPr>
        <w:jc w:val="both"/>
        <w:rPr>
          <w:rFonts w:ascii="Arabic Typesetting" w:hAnsi="Arabic Typesetting" w:cs="Arabic Typesetting"/>
          <w:sz w:val="40"/>
          <w:szCs w:val="40"/>
          <w:rtl/>
          <w:lang w:bidi="ar-SY"/>
        </w:rPr>
      </w:pPr>
    </w:p>
    <w:p w:rsidR="003F2533" w:rsidRPr="00FA36A1" w:rsidRDefault="003F2533" w:rsidP="003F2533">
      <w:pPr>
        <w:jc w:val="both"/>
        <w:rPr>
          <w:rFonts w:ascii="Arabic Typesetting" w:hAnsi="Arabic Typesetting" w:cs="Arabic Typesetting"/>
          <w:b/>
          <w:bCs/>
          <w:sz w:val="40"/>
          <w:szCs w:val="40"/>
          <w:lang w:bidi="ar-SY"/>
        </w:rPr>
      </w:pPr>
      <w:r w:rsidRPr="00FA36A1">
        <w:rPr>
          <w:rFonts w:ascii="Arabic Typesetting" w:hAnsi="Arabic Typesetting" w:cs="Arabic Typesetting"/>
          <w:b/>
          <w:bCs/>
          <w:sz w:val="40"/>
          <w:szCs w:val="40"/>
          <w:rtl/>
          <w:lang w:bidi="ar-SY"/>
        </w:rPr>
        <w:t xml:space="preserve">الشكل (4) يوضح النقاط السبعة للعياريات حيث يمثل المحور الشاقولي قيم الامتصاص </w:t>
      </w:r>
      <w:r>
        <w:rPr>
          <w:rFonts w:ascii="Arabic Typesetting" w:hAnsi="Arabic Typesetting" w:cs="Arabic Typesetting"/>
          <w:b/>
          <w:bCs/>
          <w:sz w:val="40"/>
          <w:szCs w:val="40"/>
          <w:lang w:bidi="ar-SY"/>
        </w:rPr>
        <w:t>(A</w:t>
      </w:r>
      <w:r w:rsidRPr="00FA36A1">
        <w:rPr>
          <w:rFonts w:ascii="Arabic Typesetting" w:hAnsi="Arabic Typesetting" w:cs="Arabic Typesetting"/>
          <w:b/>
          <w:bCs/>
          <w:sz w:val="40"/>
          <w:szCs w:val="40"/>
          <w:lang w:bidi="ar-SY"/>
        </w:rPr>
        <w:t>bsorbtion)</w:t>
      </w:r>
    </w:p>
    <w:p w:rsidR="003F2533" w:rsidRPr="00FA36A1" w:rsidRDefault="003F2533" w:rsidP="003F2533">
      <w:pPr>
        <w:jc w:val="both"/>
        <w:rPr>
          <w:rFonts w:ascii="Arabic Typesetting" w:hAnsi="Arabic Typesetting" w:cs="Arabic Typesetting"/>
          <w:sz w:val="40"/>
          <w:szCs w:val="40"/>
          <w:rtl/>
          <w:lang w:bidi="ar-SY"/>
        </w:rPr>
      </w:pPr>
      <w:r w:rsidRPr="00FA36A1">
        <w:rPr>
          <w:rFonts w:ascii="Arabic Typesetting" w:hAnsi="Arabic Typesetting" w:cs="Arabic Typesetting"/>
          <w:b/>
          <w:bCs/>
          <w:sz w:val="40"/>
          <w:szCs w:val="40"/>
          <w:rtl/>
          <w:lang w:bidi="ar-SY"/>
        </w:rPr>
        <w:t xml:space="preserve">بينما يعطي المحور الأفقي قيم التراكيز للعياري </w:t>
      </w:r>
    </w:p>
    <w:p w:rsidR="003F2533" w:rsidRPr="00FA36A1" w:rsidRDefault="003F2533" w:rsidP="003F2533">
      <w:pPr>
        <w:jc w:val="both"/>
        <w:rPr>
          <w:rFonts w:ascii="Arabic Typesetting" w:hAnsi="Arabic Typesetting" w:cs="Arabic Typesetting"/>
          <w:b/>
          <w:bCs/>
          <w:sz w:val="40"/>
          <w:szCs w:val="40"/>
          <w:rtl/>
          <w:lang w:bidi="ar-SY"/>
        </w:rPr>
      </w:pPr>
      <w:r>
        <w:rPr>
          <w:rFonts w:ascii="Arabic Typesetting" w:hAnsi="Arabic Typesetting" w:cs="Arabic Typesetting" w:hint="cs"/>
          <w:b/>
          <w:bCs/>
          <w:sz w:val="40"/>
          <w:szCs w:val="40"/>
          <w:rtl/>
          <w:lang w:bidi="ar-SY"/>
        </w:rPr>
        <w:t>.</w:t>
      </w:r>
      <w:r w:rsidRPr="00FA36A1">
        <w:rPr>
          <w:rFonts w:ascii="Arabic Typesetting" w:hAnsi="Arabic Typesetting" w:cs="Arabic Typesetting"/>
          <w:b/>
          <w:bCs/>
          <w:sz w:val="40"/>
          <w:szCs w:val="40"/>
          <w:lang w:bidi="ar-SY"/>
        </w:rPr>
        <w:t>(Conce</w:t>
      </w:r>
      <w:r>
        <w:rPr>
          <w:rFonts w:ascii="Arabic Typesetting" w:hAnsi="Arabic Typesetting" w:cs="Arabic Typesetting"/>
          <w:b/>
          <w:bCs/>
          <w:sz w:val="40"/>
          <w:szCs w:val="40"/>
          <w:lang w:bidi="ar-SY"/>
        </w:rPr>
        <w:t>n</w:t>
      </w:r>
      <w:r w:rsidRPr="00FA36A1">
        <w:rPr>
          <w:rFonts w:ascii="Arabic Typesetting" w:hAnsi="Arabic Typesetting" w:cs="Arabic Typesetting"/>
          <w:b/>
          <w:bCs/>
          <w:sz w:val="40"/>
          <w:szCs w:val="40"/>
          <w:lang w:bidi="ar-SY"/>
        </w:rPr>
        <w:t>tration)</w:t>
      </w:r>
    </w:p>
    <w:p w:rsidR="003F2533" w:rsidRPr="00FA36A1" w:rsidRDefault="003F2533" w:rsidP="003F2533">
      <w:pPr>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نلا</w:t>
      </w:r>
      <w:r>
        <w:rPr>
          <w:rFonts w:ascii="Arabic Typesetting" w:hAnsi="Arabic Typesetting" w:cs="Arabic Typesetting"/>
          <w:sz w:val="40"/>
          <w:szCs w:val="40"/>
          <w:rtl/>
          <w:lang w:bidi="ar-SY"/>
        </w:rPr>
        <w:t xml:space="preserve">حظ من الشكل (4) </w:t>
      </w:r>
      <w:r>
        <w:rPr>
          <w:rFonts w:ascii="Arabic Typesetting" w:hAnsi="Arabic Typesetting" w:cs="Arabic Typesetting" w:hint="cs"/>
          <w:sz w:val="40"/>
          <w:szCs w:val="40"/>
          <w:rtl/>
          <w:lang w:bidi="ar-SY"/>
        </w:rPr>
        <w:t>أ</w:t>
      </w:r>
      <w:r>
        <w:rPr>
          <w:rFonts w:ascii="Arabic Typesetting" w:hAnsi="Arabic Typesetting" w:cs="Arabic Typesetting"/>
          <w:sz w:val="40"/>
          <w:szCs w:val="40"/>
          <w:rtl/>
          <w:lang w:bidi="ar-SY"/>
        </w:rPr>
        <w:t>ن القيمة</w:t>
      </w:r>
      <w:r>
        <w:rPr>
          <w:rFonts w:ascii="Arabic Typesetting" w:hAnsi="Arabic Typesetting" w:cs="Arabic Typesetting" w:hint="cs"/>
          <w:sz w:val="40"/>
          <w:szCs w:val="40"/>
          <w:rtl/>
          <w:lang w:bidi="ar-SY"/>
        </w:rPr>
        <w:t xml:space="preserve"> (</w:t>
      </w:r>
      <w:r>
        <w:rPr>
          <w:rFonts w:ascii="Arabic Typesetting" w:hAnsi="Arabic Typesetting" w:cs="Arabic Typesetting"/>
          <w:sz w:val="40"/>
          <w:szCs w:val="40"/>
          <w:rtl/>
          <w:lang w:bidi="ar-SY"/>
        </w:rPr>
        <w:t>7</w:t>
      </w:r>
      <w:r>
        <w:rPr>
          <w:rFonts w:ascii="Arabic Typesetting" w:hAnsi="Arabic Typesetting" w:cs="Arabic Typesetting" w:hint="cs"/>
          <w:sz w:val="40"/>
          <w:szCs w:val="40"/>
          <w:rtl/>
          <w:lang w:bidi="ar-SY"/>
        </w:rPr>
        <w:t>)</w:t>
      </w:r>
      <w:r>
        <w:rPr>
          <w:rFonts w:ascii="Arabic Typesetting" w:hAnsi="Arabic Typesetting" w:cs="Arabic Typesetting"/>
          <w:sz w:val="40"/>
          <w:szCs w:val="40"/>
          <w:rtl/>
          <w:lang w:bidi="ar-SY"/>
        </w:rPr>
        <w:t xml:space="preserve"> </w:t>
      </w:r>
      <w:r w:rsidRPr="00FA36A1">
        <w:rPr>
          <w:rFonts w:ascii="Arabic Typesetting" w:hAnsi="Arabic Typesetting" w:cs="Arabic Typesetting"/>
          <w:sz w:val="40"/>
          <w:szCs w:val="40"/>
          <w:rtl/>
          <w:lang w:bidi="ar-SY"/>
        </w:rPr>
        <w:t xml:space="preserve"> شاذة ويعود ذلك الى انها خارج مجال الخطية للجهاز لذا لم يتم رسم المخطط حتى تم حذف هذه النقطة (والقيام بالتمديد) ليصبح المخطط كما هو في الشكل (5) وهو منحني العياري المطلوب.</w:t>
      </w:r>
    </w:p>
    <w:p w:rsidR="003F2533" w:rsidRPr="00FA36A1" w:rsidRDefault="003F2533" w:rsidP="003F2533">
      <w:pPr>
        <w:jc w:val="both"/>
        <w:rPr>
          <w:rFonts w:ascii="Arabic Typesetting" w:hAnsi="Arabic Typesetting" w:cs="Arabic Typesetting"/>
          <w:sz w:val="40"/>
          <w:szCs w:val="40"/>
          <w:rtl/>
          <w:lang w:bidi="ar-SY"/>
        </w:rPr>
      </w:pPr>
    </w:p>
    <w:p w:rsidR="003F2533" w:rsidRPr="00FA36A1" w:rsidRDefault="003F2533" w:rsidP="003F2533">
      <w:pPr>
        <w:pStyle w:val="BodyText3"/>
        <w:contextualSpacing/>
        <w:jc w:val="both"/>
        <w:rPr>
          <w:rFonts w:ascii="Arabic Typesetting" w:hAnsi="Arabic Typesetting" w:cs="Arabic Typesetting"/>
          <w:noProof/>
          <w:sz w:val="40"/>
          <w:szCs w:val="40"/>
          <w:rtl/>
        </w:rPr>
      </w:pPr>
    </w:p>
    <w:p w:rsidR="003F2533" w:rsidRPr="00FA36A1" w:rsidRDefault="003F2533" w:rsidP="003F2533">
      <w:pPr>
        <w:pStyle w:val="BodyText3"/>
        <w:contextualSpacing/>
        <w:jc w:val="both"/>
        <w:rPr>
          <w:rFonts w:ascii="Arabic Typesetting" w:hAnsi="Arabic Typesetting" w:cs="Arabic Typesetting"/>
          <w:noProof/>
          <w:sz w:val="40"/>
          <w:szCs w:val="40"/>
          <w:rtl/>
        </w:rPr>
      </w:pPr>
    </w:p>
    <w:p w:rsidR="003F2533" w:rsidRPr="00FA36A1" w:rsidRDefault="003F2533" w:rsidP="003F2533">
      <w:pPr>
        <w:pStyle w:val="BodyText3"/>
        <w:contextualSpacing/>
        <w:jc w:val="both"/>
        <w:rPr>
          <w:rFonts w:ascii="Arabic Typesetting" w:hAnsi="Arabic Typesetting" w:cs="Arabic Typesetting"/>
          <w:noProof/>
          <w:sz w:val="40"/>
          <w:szCs w:val="40"/>
          <w:rtl/>
        </w:rPr>
      </w:pPr>
      <w:r w:rsidRPr="00FA36A1">
        <w:rPr>
          <w:rFonts w:ascii="Arabic Typesetting" w:hAnsi="Arabic Typesetting" w:cs="Arabic Typesetting"/>
          <w:noProof/>
          <w:sz w:val="40"/>
          <w:szCs w:val="40"/>
          <w:rtl/>
        </w:rPr>
        <w:lastRenderedPageBreak/>
        <w:drawing>
          <wp:inline distT="0" distB="0" distL="0" distR="0">
            <wp:extent cx="5274310" cy="4073043"/>
            <wp:effectExtent l="19050" t="0" r="254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5274310" cy="4073043"/>
                    </a:xfrm>
                    <a:prstGeom prst="rect">
                      <a:avLst/>
                    </a:prstGeom>
                    <a:noFill/>
                    <a:ln w="9525">
                      <a:noFill/>
                      <a:miter lim="800000"/>
                      <a:headEnd/>
                      <a:tailEnd/>
                    </a:ln>
                  </pic:spPr>
                </pic:pic>
              </a:graphicData>
            </a:graphic>
          </wp:inline>
        </w:drawing>
      </w:r>
    </w:p>
    <w:p w:rsidR="003F2533" w:rsidRPr="008E7C29" w:rsidRDefault="003F2533" w:rsidP="003F2533">
      <w:pPr>
        <w:pStyle w:val="BodyText3"/>
        <w:contextualSpacing/>
        <w:jc w:val="both"/>
        <w:rPr>
          <w:rFonts w:ascii="Arabic Typesetting" w:hAnsi="Arabic Typesetting" w:cs="Arabic Typesetting"/>
          <w:b/>
          <w:bCs/>
          <w:sz w:val="40"/>
          <w:szCs w:val="40"/>
          <w:rtl/>
          <w:lang w:bidi="ar-SY"/>
        </w:rPr>
      </w:pPr>
      <w:r w:rsidRPr="008E7C29">
        <w:rPr>
          <w:rFonts w:ascii="Arabic Typesetting" w:hAnsi="Arabic Typesetting" w:cs="Arabic Typesetting"/>
          <w:b/>
          <w:bCs/>
          <w:sz w:val="40"/>
          <w:szCs w:val="40"/>
          <w:rtl/>
          <w:lang w:bidi="ar-SY"/>
        </w:rPr>
        <w:t>الشكل(5) منحني العياري وهو مطابق للمنحني العياري المعطى في الكيت</w:t>
      </w:r>
      <w:r>
        <w:rPr>
          <w:rFonts w:ascii="Arabic Typesetting" w:hAnsi="Arabic Typesetting" w:cs="Arabic Typesetting" w:hint="cs"/>
          <w:b/>
          <w:bCs/>
          <w:sz w:val="40"/>
          <w:szCs w:val="40"/>
          <w:rtl/>
          <w:lang w:bidi="ar-SY"/>
        </w:rPr>
        <w:t>.</w:t>
      </w:r>
      <w:r w:rsidRPr="008E7C29">
        <w:rPr>
          <w:rFonts w:ascii="Arabic Typesetting" w:hAnsi="Arabic Typesetting" w:cs="Arabic Typesetting"/>
          <w:b/>
          <w:bCs/>
          <w:sz w:val="40"/>
          <w:szCs w:val="40"/>
          <w:rtl/>
          <w:lang w:bidi="ar-SY"/>
        </w:rPr>
        <w:t xml:space="preserve"> </w:t>
      </w:r>
      <w:r>
        <w:rPr>
          <w:rFonts w:ascii="Arabic Typesetting" w:hAnsi="Arabic Typesetting" w:cs="Arabic Typesetting" w:hint="cs"/>
          <w:b/>
          <w:bCs/>
          <w:sz w:val="40"/>
          <w:szCs w:val="40"/>
          <w:rtl/>
          <w:lang w:bidi="ar-SY"/>
        </w:rPr>
        <w:t xml:space="preserve">كما في </w:t>
      </w:r>
      <w:r w:rsidRPr="008E7C29">
        <w:rPr>
          <w:rFonts w:ascii="Arabic Typesetting" w:hAnsi="Arabic Typesetting" w:cs="Arabic Typesetting"/>
          <w:b/>
          <w:bCs/>
          <w:sz w:val="40"/>
          <w:szCs w:val="40"/>
          <w:rtl/>
          <w:lang w:bidi="ar-SY"/>
        </w:rPr>
        <w:t xml:space="preserve">.الشكل (6) </w:t>
      </w:r>
    </w:p>
    <w:p w:rsidR="003F2533" w:rsidRPr="00FA36A1" w:rsidRDefault="003F2533" w:rsidP="003F2533">
      <w:pPr>
        <w:pStyle w:val="BodyText3"/>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      </w:t>
      </w:r>
    </w:p>
    <w:p w:rsidR="003F2533" w:rsidRPr="00FA36A1" w:rsidRDefault="003F2533" w:rsidP="003F2533">
      <w:pPr>
        <w:pStyle w:val="BodyText3"/>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            </w:t>
      </w:r>
    </w:p>
    <w:p w:rsidR="003F2533" w:rsidRPr="00FA36A1" w:rsidRDefault="003F2533" w:rsidP="003F2533">
      <w:pPr>
        <w:pStyle w:val="BodyText3"/>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          </w:t>
      </w:r>
    </w:p>
    <w:p w:rsidR="003F2533" w:rsidRPr="00FA36A1" w:rsidRDefault="003F2533" w:rsidP="003F2533">
      <w:pPr>
        <w:pStyle w:val="BodyText3"/>
        <w:contextualSpacing/>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lastRenderedPageBreak/>
        <w:t xml:space="preserve">         </w:t>
      </w:r>
      <w:r w:rsidRPr="00FA36A1">
        <w:rPr>
          <w:rFonts w:ascii="Arabic Typesetting" w:hAnsi="Arabic Typesetting" w:cs="Arabic Typesetting"/>
          <w:noProof/>
          <w:sz w:val="40"/>
          <w:szCs w:val="40"/>
          <w:rtl/>
        </w:rPr>
        <w:drawing>
          <wp:inline distT="0" distB="0" distL="0" distR="0">
            <wp:extent cx="3981450" cy="3124200"/>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3981450" cy="3124200"/>
                    </a:xfrm>
                    <a:prstGeom prst="rect">
                      <a:avLst/>
                    </a:prstGeom>
                    <a:noFill/>
                    <a:ln w="9525">
                      <a:noFill/>
                      <a:miter lim="800000"/>
                      <a:headEnd/>
                      <a:tailEnd/>
                    </a:ln>
                  </pic:spPr>
                </pic:pic>
              </a:graphicData>
            </a:graphic>
          </wp:inline>
        </w:drawing>
      </w:r>
    </w:p>
    <w:p w:rsidR="003F2533" w:rsidRPr="00893BE2" w:rsidRDefault="003F2533" w:rsidP="003F2533">
      <w:pPr>
        <w:pStyle w:val="BodyText3"/>
        <w:contextualSpacing/>
        <w:jc w:val="both"/>
        <w:rPr>
          <w:rFonts w:ascii="Arabic Typesetting" w:hAnsi="Arabic Typesetting" w:cs="Arabic Typesetting"/>
          <w:b/>
          <w:bCs/>
          <w:sz w:val="40"/>
          <w:szCs w:val="40"/>
          <w:rtl/>
          <w:lang w:bidi="ar-SY"/>
        </w:rPr>
      </w:pPr>
      <w:r w:rsidRPr="00FA36A1">
        <w:rPr>
          <w:rFonts w:ascii="Arabic Typesetting" w:hAnsi="Arabic Typesetting" w:cs="Arabic Typesetting"/>
          <w:b/>
          <w:bCs/>
          <w:sz w:val="40"/>
          <w:szCs w:val="40"/>
          <w:rtl/>
          <w:lang w:bidi="ar-SY"/>
        </w:rPr>
        <w:t>الشكل (6) يوضح منحني العياري المعطى في الكيت.</w:t>
      </w:r>
      <w:r w:rsidRPr="00FA36A1">
        <w:rPr>
          <w:rFonts w:ascii="Arabic Typesetting" w:hAnsi="Arabic Typesetting" w:cs="Arabic Typesetting"/>
          <w:sz w:val="40"/>
          <w:szCs w:val="40"/>
          <w:rtl/>
          <w:lang w:bidi="ar-SY"/>
        </w:rPr>
        <w:t xml:space="preserve"> </w:t>
      </w:r>
    </w:p>
    <w:p w:rsidR="003F2533" w:rsidRPr="002B0B06" w:rsidRDefault="003F2533" w:rsidP="003F2533">
      <w:pPr>
        <w:bidi/>
        <w:spacing w:after="0"/>
        <w:jc w:val="both"/>
        <w:rPr>
          <w:rFonts w:ascii="Arabic Typesetting" w:hAnsi="Arabic Typesetting" w:cs="Arabic Typesetting"/>
          <w:b/>
          <w:bCs/>
          <w:sz w:val="44"/>
          <w:szCs w:val="44"/>
          <w:rtl/>
          <w:lang w:bidi="ar-SY"/>
        </w:rPr>
      </w:pPr>
      <w:r w:rsidRPr="002B0B06">
        <w:rPr>
          <w:rFonts w:ascii="Arabic Typesetting" w:hAnsi="Arabic Typesetting" w:cs="Arabic Typesetting" w:hint="cs"/>
          <w:b/>
          <w:bCs/>
          <w:sz w:val="44"/>
          <w:szCs w:val="44"/>
          <w:rtl/>
          <w:lang w:bidi="ar-SY"/>
        </w:rPr>
        <w:t xml:space="preserve">1-8- </w:t>
      </w:r>
      <w:r w:rsidRPr="002B0B06">
        <w:rPr>
          <w:rFonts w:ascii="Arabic Typesetting" w:hAnsi="Arabic Typesetting" w:cs="Arabic Typesetting"/>
          <w:b/>
          <w:bCs/>
          <w:sz w:val="44"/>
          <w:szCs w:val="44"/>
          <w:rtl/>
          <w:lang w:bidi="ar-SY"/>
        </w:rPr>
        <w:t>الدراسة الإحصائية</w:t>
      </w:r>
    </w:p>
    <w:p w:rsidR="003F2533" w:rsidRPr="00FA36A1" w:rsidRDefault="003F2533" w:rsidP="003F2533">
      <w:pPr>
        <w:pStyle w:val="ListParagraph"/>
        <w:ind w:left="-63"/>
        <w:rPr>
          <w:rFonts w:ascii="Arabic Typesetting" w:hAnsi="Arabic Typesetting" w:cs="Arabic Typesetting"/>
          <w:b/>
          <w:bCs/>
          <w:sz w:val="40"/>
          <w:szCs w:val="40"/>
          <w:rtl/>
          <w:lang w:bidi="ar-SY"/>
        </w:rPr>
      </w:pPr>
    </w:p>
    <w:p w:rsidR="003F2533" w:rsidRDefault="003F2533" w:rsidP="003F2533">
      <w:pPr>
        <w:pStyle w:val="ListParagraph"/>
        <w:numPr>
          <w:ilvl w:val="0"/>
          <w:numId w:val="21"/>
        </w:numPr>
        <w:tabs>
          <w:tab w:val="clear" w:pos="720"/>
          <w:tab w:val="num" w:pos="1080"/>
        </w:tabs>
        <w:spacing w:before="0"/>
        <w:ind w:left="360"/>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 xml:space="preserve">تم التعبير عن القيم المختلفة بحساب </w:t>
      </w:r>
      <w:r>
        <w:rPr>
          <w:rFonts w:ascii="Arabic Typesetting" w:hAnsi="Arabic Typesetting" w:cs="Arabic Typesetting" w:hint="cs"/>
          <w:sz w:val="40"/>
          <w:szCs w:val="40"/>
          <w:rtl/>
          <w:lang w:bidi="ar-SY"/>
        </w:rPr>
        <w:t>مايلي :</w:t>
      </w:r>
    </w:p>
    <w:p w:rsidR="003F2533" w:rsidRDefault="003F2533" w:rsidP="003F2533">
      <w:pPr>
        <w:pStyle w:val="ListParagraph"/>
        <w:numPr>
          <w:ilvl w:val="0"/>
          <w:numId w:val="35"/>
        </w:numPr>
        <w:spacing w:before="0"/>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المتوسط الحسابي والانحراف المعياري لكل مجموعة</w:t>
      </w:r>
      <w:r>
        <w:rPr>
          <w:rFonts w:ascii="Arabic Typesetting" w:hAnsi="Arabic Typesetting" w:cs="Arabic Typesetting" w:hint="cs"/>
          <w:sz w:val="40"/>
          <w:szCs w:val="40"/>
          <w:rtl/>
          <w:lang w:bidi="ar-SY"/>
        </w:rPr>
        <w:t xml:space="preserve">. </w:t>
      </w:r>
    </w:p>
    <w:p w:rsidR="003F2533" w:rsidRPr="008E7C29" w:rsidRDefault="003F2533" w:rsidP="003F2533">
      <w:pPr>
        <w:pStyle w:val="ListParagraph"/>
        <w:numPr>
          <w:ilvl w:val="0"/>
          <w:numId w:val="35"/>
        </w:numPr>
        <w:spacing w:before="0"/>
        <w:rPr>
          <w:rFonts w:ascii="Arabic Typesetting" w:hAnsi="Arabic Typesetting" w:cs="Arabic Typesetting"/>
          <w:sz w:val="40"/>
          <w:szCs w:val="40"/>
          <w:lang w:bidi="ar-SY"/>
        </w:rPr>
      </w:pPr>
      <w:r>
        <w:rPr>
          <w:rFonts w:ascii="Arabic Typesetting" w:hAnsi="Arabic Typesetting" w:cs="Arabic Typesetting" w:hint="cs"/>
          <w:sz w:val="40"/>
          <w:szCs w:val="40"/>
          <w:rtl/>
          <w:lang w:bidi="ar-SY"/>
        </w:rPr>
        <w:t xml:space="preserve">تطبيق دراسة حالة </w:t>
      </w:r>
      <w:r>
        <w:rPr>
          <w:rFonts w:ascii="Arabic Typesetting" w:hAnsi="Arabic Typesetting" w:cs="Arabic Typesetting"/>
          <w:sz w:val="40"/>
          <w:szCs w:val="40"/>
          <w:rtl/>
          <w:lang w:bidi="ar-SY"/>
        </w:rPr>
        <w:t>–</w:t>
      </w:r>
      <w:r>
        <w:rPr>
          <w:rFonts w:ascii="Arabic Typesetting" w:hAnsi="Arabic Typesetting" w:cs="Arabic Typesetting" w:hint="cs"/>
          <w:sz w:val="40"/>
          <w:szCs w:val="40"/>
          <w:rtl/>
          <w:lang w:bidi="ar-SY"/>
        </w:rPr>
        <w:t xml:space="preserve"> شاهد </w:t>
      </w:r>
      <w:r>
        <w:rPr>
          <w:rFonts w:ascii="Arabic Typesetting" w:hAnsi="Arabic Typesetting" w:cs="Arabic Typesetting"/>
          <w:sz w:val="40"/>
          <w:szCs w:val="40"/>
          <w:lang w:bidi="ar-SY"/>
        </w:rPr>
        <w:t>Case-control study</w:t>
      </w:r>
      <w:r>
        <w:rPr>
          <w:rFonts w:ascii="Arabic Typesetting" w:hAnsi="Arabic Typesetting" w:cs="Arabic Typesetting" w:hint="cs"/>
          <w:sz w:val="40"/>
          <w:szCs w:val="40"/>
          <w:rtl/>
          <w:lang w:bidi="ar-SY"/>
        </w:rPr>
        <w:t xml:space="preserve"> ومن ثم حساب نسب الارجحية </w:t>
      </w:r>
      <w:r w:rsidRPr="00FA36A1">
        <w:rPr>
          <w:rFonts w:ascii="Arabic Typesetting" w:hAnsi="Arabic Typesetting" w:cs="Arabic Typesetting"/>
          <w:sz w:val="40"/>
          <w:szCs w:val="40"/>
          <w:rtl/>
          <w:lang w:bidi="ar-SY"/>
        </w:rPr>
        <w:t>.</w:t>
      </w:r>
    </w:p>
    <w:p w:rsidR="003F2533" w:rsidRPr="00FA36A1" w:rsidRDefault="003F2533" w:rsidP="003F2533">
      <w:pPr>
        <w:pStyle w:val="ListParagraph"/>
        <w:numPr>
          <w:ilvl w:val="0"/>
          <w:numId w:val="21"/>
        </w:numPr>
        <w:tabs>
          <w:tab w:val="clear" w:pos="720"/>
          <w:tab w:val="num" w:pos="1080"/>
        </w:tabs>
        <w:spacing w:before="0"/>
        <w:ind w:left="360"/>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اعتمد اختبار نظرية التقدير و</w:t>
      </w:r>
      <w:r w:rsidRPr="00FA36A1">
        <w:rPr>
          <w:rFonts w:ascii="Arabic Typesetting" w:hAnsi="Arabic Typesetting" w:cs="Arabic Typesetting"/>
          <w:sz w:val="40"/>
          <w:szCs w:val="40"/>
          <w:lang w:bidi="ar-SY"/>
        </w:rPr>
        <w:t>T student</w:t>
      </w:r>
      <w:r w:rsidRPr="00FA36A1">
        <w:rPr>
          <w:rFonts w:ascii="Arabic Typesetting" w:hAnsi="Arabic Typesetting" w:cs="Arabic Typesetting"/>
          <w:sz w:val="40"/>
          <w:szCs w:val="40"/>
          <w:rtl/>
          <w:lang w:bidi="ar-SY"/>
        </w:rPr>
        <w:t xml:space="preserve"> لتحديد كون الفارق بين المتوسطات ناجما عن الصدفة أم أنه فارق جوهري وذو دلالة إحصائية.</w:t>
      </w:r>
    </w:p>
    <w:p w:rsidR="003F2533" w:rsidRPr="00FA36A1" w:rsidRDefault="003F2533" w:rsidP="003F2533">
      <w:pPr>
        <w:pStyle w:val="ListParagraph"/>
        <w:numPr>
          <w:ilvl w:val="0"/>
          <w:numId w:val="21"/>
        </w:numPr>
        <w:tabs>
          <w:tab w:val="clear" w:pos="720"/>
          <w:tab w:val="num" w:pos="1080"/>
        </w:tabs>
        <w:spacing w:before="0"/>
        <w:ind w:left="360"/>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 xml:space="preserve">اعتمد قيمة </w:t>
      </w:r>
      <w:r w:rsidRPr="00FA36A1">
        <w:rPr>
          <w:rFonts w:ascii="Arabic Typesetting" w:hAnsi="Arabic Typesetting" w:cs="Arabic Typesetting"/>
          <w:sz w:val="40"/>
          <w:szCs w:val="40"/>
          <w:lang w:bidi="ar-SY"/>
        </w:rPr>
        <w:t>p&lt;0.05</w:t>
      </w:r>
      <w:r w:rsidRPr="00FA36A1">
        <w:rPr>
          <w:rFonts w:ascii="Arabic Typesetting" w:hAnsi="Arabic Typesetting" w:cs="Arabic Typesetting"/>
          <w:sz w:val="40"/>
          <w:szCs w:val="40"/>
          <w:rtl/>
          <w:lang w:bidi="ar-SY"/>
        </w:rPr>
        <w:t xml:space="preserve"> للدلالة الهامة الإحصائية.</w:t>
      </w:r>
    </w:p>
    <w:p w:rsidR="003F2533" w:rsidRPr="00FA36A1" w:rsidRDefault="003F2533" w:rsidP="003F2533">
      <w:pPr>
        <w:pStyle w:val="ListParagraph"/>
        <w:ind w:left="360"/>
        <w:rPr>
          <w:rFonts w:ascii="Arabic Typesetting" w:hAnsi="Arabic Typesetting" w:cs="Arabic Typesetting"/>
          <w:sz w:val="40"/>
          <w:szCs w:val="40"/>
          <w:rtl/>
          <w:lang w:bidi="ar-SY"/>
        </w:rPr>
      </w:pPr>
    </w:p>
    <w:p w:rsidR="003F2533" w:rsidRPr="00FA36A1"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وفقا لمنحني العياري تم حساب قيم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تبعاً</w:t>
      </w:r>
      <w:r w:rsidRPr="00FA36A1">
        <w:rPr>
          <w:rFonts w:ascii="Arabic Typesetting" w:hAnsi="Arabic Typesetting" w:cs="Arabic Typesetting"/>
          <w:sz w:val="40"/>
          <w:szCs w:val="40"/>
          <w:rtl/>
          <w:lang w:bidi="ar-SY"/>
        </w:rPr>
        <w:t xml:space="preserve"> لقيم الامتصاص المعطاة من قبل جهاز الاليزا</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وتم حساب كل من المتوسط </w:t>
      </w:r>
      <m:oMath>
        <m:r>
          <m:rPr>
            <m:nor/>
          </m:rPr>
          <w:rPr>
            <w:rFonts w:ascii="Arabic Typesetting" w:hAnsi="Arabic Typesetting" w:cs="Arabic Typesetting"/>
            <w:sz w:val="40"/>
            <w:szCs w:val="40"/>
            <w:rtl/>
            <w:lang w:bidi="ar-SY"/>
          </w:rPr>
          <m:t>X</m:t>
        </m:r>
      </m:oMath>
      <w:r w:rsidRPr="00FA36A1">
        <w:rPr>
          <w:rFonts w:ascii="Arabic Typesetting" w:hAnsi="Arabic Typesetting" w:cs="Arabic Typesetting"/>
          <w:sz w:val="40"/>
          <w:szCs w:val="40"/>
          <w:rtl/>
          <w:lang w:bidi="ar-SY"/>
        </w:rPr>
        <w:t xml:space="preserve"> و التباين </w:t>
      </w:r>
      <w:r w:rsidRPr="00FA36A1">
        <w:rPr>
          <w:rFonts w:ascii="Arabic Typesetting" w:hAnsi="Arabic Typesetting" w:cs="Arabic Typesetting"/>
          <w:sz w:val="40"/>
          <w:szCs w:val="40"/>
          <w:lang w:bidi="ar-SY"/>
        </w:rPr>
        <w:t>S</w:t>
      </w:r>
      <w:r w:rsidRPr="00412C53">
        <w:rPr>
          <w:rFonts w:ascii="Arabic Typesetting" w:hAnsi="Arabic Typesetting" w:cs="Arabic Typesetting"/>
          <w:sz w:val="40"/>
          <w:szCs w:val="40"/>
          <w:vertAlign w:val="superscript"/>
          <w:lang w:bidi="ar-SY"/>
        </w:rPr>
        <w:t>2</w:t>
      </w:r>
      <w:r>
        <w:rPr>
          <w:rFonts w:ascii="Arabic Typesetting" w:hAnsi="Arabic Typesetting" w:cs="Arabic Typesetting" w:hint="cs"/>
          <w:sz w:val="40"/>
          <w:szCs w:val="40"/>
          <w:vertAlign w:val="superscript"/>
          <w:rtl/>
          <w:lang w:bidi="ar-SY"/>
        </w:rPr>
        <w:t xml:space="preserve">  </w:t>
      </w:r>
      <w:r w:rsidRPr="00412C53">
        <w:rPr>
          <w:rFonts w:ascii="Arabic Typesetting" w:hAnsi="Arabic Typesetting" w:cs="Arabic Typesetting"/>
          <w:sz w:val="40"/>
          <w:szCs w:val="40"/>
          <w:rtl/>
          <w:lang w:bidi="ar-SY"/>
        </w:rPr>
        <w:t>و</w:t>
      </w:r>
      <w:r w:rsidRPr="00FA36A1">
        <w:rPr>
          <w:rFonts w:ascii="Arabic Typesetting" w:hAnsi="Arabic Typesetting" w:cs="Arabic Typesetting"/>
          <w:i/>
          <w:iCs/>
          <w:sz w:val="40"/>
          <w:szCs w:val="40"/>
          <w:rtl/>
          <w:lang w:bidi="ar-SY"/>
        </w:rPr>
        <w:t xml:space="preserve"> </w:t>
      </w:r>
      <w:r w:rsidRPr="00FA36A1">
        <w:rPr>
          <w:rFonts w:ascii="Arabic Typesetting" w:hAnsi="Arabic Typesetting" w:cs="Arabic Typesetting"/>
          <w:sz w:val="40"/>
          <w:szCs w:val="40"/>
          <w:rtl/>
          <w:lang w:bidi="ar-SY"/>
        </w:rPr>
        <w:t xml:space="preserve">الانحراف المعياري </w:t>
      </w:r>
      <w:r w:rsidRPr="00FA36A1">
        <w:rPr>
          <w:rFonts w:ascii="Arabic Typesetting" w:hAnsi="Arabic Typesetting" w:cs="Arabic Typesetting"/>
          <w:sz w:val="40"/>
          <w:szCs w:val="40"/>
          <w:lang w:bidi="ar-SY"/>
        </w:rPr>
        <w:t>S</w:t>
      </w:r>
      <w:r w:rsidRPr="00FA36A1">
        <w:rPr>
          <w:rFonts w:ascii="Arabic Typesetting" w:hAnsi="Arabic Typesetting" w:cs="Arabic Typesetting"/>
          <w:i/>
          <w:iCs/>
          <w:sz w:val="40"/>
          <w:szCs w:val="40"/>
          <w:rtl/>
          <w:lang w:bidi="ar-SY"/>
        </w:rPr>
        <w:t xml:space="preserve"> </w:t>
      </w:r>
      <w:r w:rsidRPr="00FA36A1">
        <w:rPr>
          <w:rFonts w:ascii="Arabic Typesetting" w:hAnsi="Arabic Typesetting" w:cs="Arabic Typesetting"/>
          <w:sz w:val="40"/>
          <w:szCs w:val="40"/>
          <w:rtl/>
          <w:lang w:bidi="ar-SY"/>
        </w:rPr>
        <w:t>لكل من المجموعة الشاهدة</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ومجموعة </w:t>
      </w:r>
      <w:r>
        <w:rPr>
          <w:rFonts w:ascii="Arabic Typesetting" w:hAnsi="Arabic Typesetting" w:cs="Arabic Typesetting"/>
          <w:sz w:val="40"/>
          <w:szCs w:val="40"/>
          <w:rtl/>
          <w:lang w:bidi="ar-SY"/>
        </w:rPr>
        <w:t>سرطان الثدي</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ومجموعة </w:t>
      </w:r>
      <w:r>
        <w:rPr>
          <w:rFonts w:ascii="Arabic Typesetting" w:hAnsi="Arabic Typesetting" w:cs="Arabic Typesetting"/>
          <w:sz w:val="40"/>
          <w:szCs w:val="40"/>
          <w:rtl/>
          <w:lang w:bidi="ar-SY"/>
        </w:rPr>
        <w:t>كتل الثدي</w:t>
      </w:r>
      <w:r w:rsidRPr="00FA36A1">
        <w:rPr>
          <w:rFonts w:ascii="Arabic Typesetting" w:hAnsi="Arabic Typesetting" w:cs="Arabic Typesetting"/>
          <w:sz w:val="40"/>
          <w:szCs w:val="40"/>
          <w:rtl/>
          <w:lang w:bidi="ar-SY"/>
        </w:rPr>
        <w:t xml:space="preserve"> السليمة على التتالي. كما هو موضح في الشكل (7) .</w:t>
      </w:r>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r>
        <w:rPr>
          <w:rFonts w:ascii="Arabic Typesetting" w:hAnsi="Arabic Typesetting" w:cs="Arabic Typesetting"/>
          <w:b/>
          <w:bCs/>
          <w:sz w:val="40"/>
          <w:szCs w:val="40"/>
          <w:rtl/>
          <w:lang w:bidi="ar-SY"/>
        </w:rPr>
        <w:t>الشكل (7)</w:t>
      </w:r>
      <w:r>
        <w:rPr>
          <w:rFonts w:ascii="Arabic Typesetting" w:hAnsi="Arabic Typesetting" w:cs="Arabic Typesetting" w:hint="cs"/>
          <w:b/>
          <w:bCs/>
          <w:sz w:val="40"/>
          <w:szCs w:val="40"/>
          <w:rtl/>
          <w:lang w:bidi="ar-SY"/>
        </w:rPr>
        <w:t>:</w:t>
      </w:r>
      <w:r>
        <w:rPr>
          <w:rFonts w:ascii="Arabic Typesetting" w:hAnsi="Arabic Typesetting" w:cs="Arabic Typesetting"/>
          <w:b/>
          <w:bCs/>
          <w:sz w:val="40"/>
          <w:szCs w:val="40"/>
          <w:rtl/>
          <w:lang w:bidi="ar-SY"/>
        </w:rPr>
        <w:t xml:space="preserve"> </w:t>
      </w:r>
      <w:r w:rsidRPr="00FA36A1">
        <w:rPr>
          <w:rFonts w:ascii="Arabic Typesetting" w:hAnsi="Arabic Typesetting" w:cs="Arabic Typesetting"/>
          <w:b/>
          <w:bCs/>
          <w:sz w:val="40"/>
          <w:szCs w:val="40"/>
          <w:rtl/>
          <w:lang w:bidi="ar-SY"/>
        </w:rPr>
        <w:t xml:space="preserve">قيم </w:t>
      </w:r>
      <w:r w:rsidRPr="00FA36A1">
        <w:rPr>
          <w:rFonts w:ascii="Arabic Typesetting" w:hAnsi="Arabic Typesetting" w:cs="Arabic Typesetting"/>
          <w:b/>
          <w:bCs/>
          <w:sz w:val="40"/>
          <w:szCs w:val="40"/>
          <w:lang w:bidi="ar-SY"/>
        </w:rPr>
        <w:t>p53</w:t>
      </w:r>
      <w:r w:rsidRPr="00FA36A1">
        <w:rPr>
          <w:rFonts w:ascii="Arabic Typesetting" w:hAnsi="Arabic Typesetting" w:cs="Arabic Typesetting"/>
          <w:b/>
          <w:bCs/>
          <w:sz w:val="40"/>
          <w:szCs w:val="40"/>
          <w:rtl/>
          <w:lang w:bidi="ar-SY"/>
        </w:rPr>
        <w:t xml:space="preserve"> </w:t>
      </w:r>
      <w:r>
        <w:rPr>
          <w:rFonts w:ascii="Arabic Typesetting" w:hAnsi="Arabic Typesetting" w:cs="Arabic Typesetting" w:hint="cs"/>
          <w:b/>
          <w:bCs/>
          <w:sz w:val="40"/>
          <w:szCs w:val="40"/>
          <w:rtl/>
          <w:lang w:bidi="ar-SY"/>
        </w:rPr>
        <w:t>عند كافة أفراد المجموعات المدروسة، مقدراً بالبيكوغرام/مللتر(</w:t>
      </w:r>
      <w:r>
        <w:rPr>
          <w:rFonts w:ascii="Arabic Typesetting" w:hAnsi="Arabic Typesetting" w:cs="Arabic Typesetting"/>
          <w:b/>
          <w:bCs/>
          <w:sz w:val="40"/>
          <w:szCs w:val="40"/>
          <w:lang w:bidi="ar-SY"/>
        </w:rPr>
        <w:t>pg/ml</w:t>
      </w:r>
      <w:r>
        <w:rPr>
          <w:rFonts w:ascii="Arabic Typesetting" w:hAnsi="Arabic Typesetting" w:cs="Arabic Typesetting" w:hint="cs"/>
          <w:b/>
          <w:bCs/>
          <w:sz w:val="40"/>
          <w:szCs w:val="40"/>
          <w:rtl/>
          <w:lang w:bidi="ar-SY"/>
        </w:rPr>
        <w:t>)</w:t>
      </w:r>
    </w:p>
    <w:tbl>
      <w:tblPr>
        <w:tblStyle w:val="TableGrid"/>
        <w:bidiVisual/>
        <w:tblW w:w="0" w:type="auto"/>
        <w:tblLook w:val="04A0"/>
      </w:tblPr>
      <w:tblGrid>
        <w:gridCol w:w="1704"/>
        <w:gridCol w:w="1704"/>
        <w:gridCol w:w="1704"/>
        <w:gridCol w:w="1705"/>
      </w:tblGrid>
      <w:tr w:rsidR="003F2533" w:rsidRPr="00FA36A1" w:rsidTr="00D31D37">
        <w:tc>
          <w:tcPr>
            <w:tcW w:w="1704" w:type="dxa"/>
            <w:tcBorders>
              <w:bottom w:val="single" w:sz="4" w:space="0" w:color="000000" w:themeColor="text1"/>
            </w:tcBorders>
            <w:shd w:val="clear" w:color="auto" w:fill="C2D69B" w:themeFill="accent3" w:themeFillTint="99"/>
          </w:tcPr>
          <w:p w:rsidR="003F2533" w:rsidRPr="00FA36A1" w:rsidRDefault="003F2533" w:rsidP="00D31D37">
            <w:pPr>
              <w:tabs>
                <w:tab w:val="num" w:pos="1080"/>
              </w:tabs>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lastRenderedPageBreak/>
              <w:t>المجموعة</w:t>
            </w:r>
          </w:p>
        </w:tc>
        <w:tc>
          <w:tcPr>
            <w:tcW w:w="1704" w:type="dxa"/>
            <w:shd w:val="clear" w:color="auto" w:fill="C2D69B" w:themeFill="accent3" w:themeFillTint="99"/>
          </w:tcPr>
          <w:p w:rsidR="003F2533" w:rsidRPr="00FA36A1" w:rsidRDefault="003F2533" w:rsidP="00D31D37">
            <w:pPr>
              <w:tabs>
                <w:tab w:val="num" w:pos="1080"/>
              </w:tabs>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الشواهد</w:t>
            </w:r>
          </w:p>
        </w:tc>
        <w:tc>
          <w:tcPr>
            <w:tcW w:w="1704" w:type="dxa"/>
            <w:shd w:val="clear" w:color="auto" w:fill="C2D69B" w:themeFill="accent3" w:themeFillTint="99"/>
          </w:tcPr>
          <w:p w:rsidR="003F2533" w:rsidRPr="00FA36A1" w:rsidRDefault="003F2533" w:rsidP="00D31D37">
            <w:pPr>
              <w:tabs>
                <w:tab w:val="num" w:pos="1080"/>
              </w:tabs>
              <w:bidi/>
              <w:jc w:val="bot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سرطان الثدي</w:t>
            </w:r>
          </w:p>
        </w:tc>
        <w:tc>
          <w:tcPr>
            <w:tcW w:w="1705" w:type="dxa"/>
            <w:shd w:val="clear" w:color="auto" w:fill="C2D69B" w:themeFill="accent3" w:themeFillTint="99"/>
          </w:tcPr>
          <w:p w:rsidR="003F2533" w:rsidRPr="00FA36A1" w:rsidRDefault="003F2533" w:rsidP="00D31D37">
            <w:pPr>
              <w:tabs>
                <w:tab w:val="num" w:pos="1080"/>
              </w:tabs>
              <w:bidi/>
              <w:jc w:val="bot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كتل الثدي</w:t>
            </w:r>
            <w:r w:rsidRPr="00FA36A1">
              <w:rPr>
                <w:rFonts w:ascii="Arabic Typesetting" w:hAnsi="Arabic Typesetting" w:cs="Arabic Typesetting"/>
                <w:sz w:val="40"/>
                <w:szCs w:val="40"/>
                <w:rtl/>
                <w:lang w:bidi="ar-SY"/>
              </w:rPr>
              <w:t xml:space="preserve"> السليمة</w:t>
            </w:r>
          </w:p>
        </w:tc>
      </w:tr>
      <w:tr w:rsidR="003F2533" w:rsidRPr="00FA36A1" w:rsidTr="00D31D37">
        <w:tc>
          <w:tcPr>
            <w:tcW w:w="1704" w:type="dxa"/>
            <w:shd w:val="clear" w:color="auto" w:fill="D6E3BC" w:themeFill="accent3" w:themeFillTint="66"/>
          </w:tcPr>
          <w:p w:rsidR="003F2533" w:rsidRPr="00FA36A1" w:rsidRDefault="003F2533" w:rsidP="00D31D37">
            <w:pPr>
              <w:tabs>
                <w:tab w:val="num" w:pos="1080"/>
              </w:tabs>
              <w:bidi/>
              <w:jc w:val="both"/>
              <w:rPr>
                <w:rFonts w:ascii="Arabic Typesetting" w:hAnsi="Arabic Typesetting" w:cs="Arabic Typesetting"/>
                <w:sz w:val="40"/>
                <w:szCs w:val="40"/>
                <w:rtl/>
                <w:lang w:bidi="ar-SY"/>
              </w:rPr>
            </w:pPr>
          </w:p>
        </w:tc>
        <w:tc>
          <w:tcPr>
            <w:tcW w:w="1704" w:type="dxa"/>
          </w:tcPr>
          <w:tbl>
            <w:tblPr>
              <w:tblW w:w="960" w:type="dxa"/>
              <w:tblLook w:val="04A0"/>
            </w:tblPr>
            <w:tblGrid>
              <w:gridCol w:w="960"/>
            </w:tblGrid>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31.2</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40.1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75.8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111.5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13.3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13.3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93.7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31.2</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22.3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93.7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138.3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102.6</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120.4</w:t>
                  </w:r>
                </w:p>
              </w:tc>
            </w:tr>
          </w:tbl>
          <w:p w:rsidR="003F2533" w:rsidRPr="00FA36A1" w:rsidRDefault="003F2533" w:rsidP="00D31D37">
            <w:pPr>
              <w:tabs>
                <w:tab w:val="num" w:pos="1080"/>
              </w:tabs>
              <w:bidi/>
              <w:jc w:val="both"/>
              <w:rPr>
                <w:rFonts w:ascii="Arabic Typesetting" w:hAnsi="Arabic Typesetting" w:cs="Arabic Typesetting"/>
                <w:sz w:val="40"/>
                <w:szCs w:val="40"/>
                <w:rtl/>
                <w:lang w:bidi="ar-SY"/>
              </w:rPr>
            </w:pPr>
          </w:p>
        </w:tc>
        <w:tc>
          <w:tcPr>
            <w:tcW w:w="1704" w:type="dxa"/>
          </w:tcPr>
          <w:tbl>
            <w:tblPr>
              <w:tblW w:w="960" w:type="dxa"/>
              <w:tblLook w:val="04A0"/>
            </w:tblPr>
            <w:tblGrid>
              <w:gridCol w:w="960"/>
            </w:tblGrid>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40.1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40.1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75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40.1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31.2</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13.3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111.5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40.1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22.3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138.3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93.7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75.8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120.4</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lastRenderedPageBreak/>
                    <w:t>93.7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31.2</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102.6</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102.6</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102.4</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102.6</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156.1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111.5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111.5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93.7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0</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0</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31.2</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40.1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13.3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75.8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40.1</w:t>
                  </w:r>
                </w:p>
              </w:tc>
            </w:tr>
          </w:tbl>
          <w:p w:rsidR="003F2533" w:rsidRPr="00FA36A1" w:rsidRDefault="003F2533" w:rsidP="00D31D37">
            <w:pPr>
              <w:tabs>
                <w:tab w:val="num" w:pos="1080"/>
              </w:tabs>
              <w:bidi/>
              <w:jc w:val="both"/>
              <w:rPr>
                <w:rFonts w:ascii="Arabic Typesetting" w:hAnsi="Arabic Typesetting" w:cs="Arabic Typesetting"/>
                <w:sz w:val="40"/>
                <w:szCs w:val="40"/>
                <w:rtl/>
                <w:lang w:bidi="ar-SY"/>
              </w:rPr>
            </w:pPr>
          </w:p>
        </w:tc>
        <w:tc>
          <w:tcPr>
            <w:tcW w:w="1705" w:type="dxa"/>
          </w:tcPr>
          <w:tbl>
            <w:tblPr>
              <w:tblW w:w="960" w:type="dxa"/>
              <w:tblLook w:val="04A0"/>
            </w:tblPr>
            <w:tblGrid>
              <w:gridCol w:w="960"/>
            </w:tblGrid>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lastRenderedPageBreak/>
                    <w:t>0</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0</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40.1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111.5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102.6</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165.1</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75.8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75.8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120.4</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111.5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102.6</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111.5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111.5</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129.4</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66.9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84.7</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102.4</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0</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58</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0</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22.3</w:t>
                  </w:r>
                </w:p>
              </w:tc>
            </w:tr>
            <w:tr w:rsidR="003F2533" w:rsidRPr="00FA36A1" w:rsidTr="00D31D37">
              <w:trPr>
                <w:trHeight w:val="300"/>
              </w:trPr>
              <w:tc>
                <w:tcPr>
                  <w:tcW w:w="960" w:type="dxa"/>
                  <w:tcBorders>
                    <w:top w:val="nil"/>
                    <w:left w:val="nil"/>
                    <w:bottom w:val="nil"/>
                    <w:right w:val="nil"/>
                  </w:tcBorders>
                  <w:shd w:val="clear" w:color="auto" w:fill="auto"/>
                  <w:noWrap/>
                  <w:vAlign w:val="bottom"/>
                  <w:hideMark/>
                </w:tcPr>
                <w:p w:rsidR="003F2533" w:rsidRPr="00FA36A1" w:rsidRDefault="003F2533" w:rsidP="00D31D37">
                  <w:pPr>
                    <w:spacing w:after="0" w:line="240" w:lineRule="auto"/>
                    <w:jc w:val="both"/>
                    <w:rPr>
                      <w:rFonts w:ascii="Arabic Typesetting" w:eastAsia="Times New Roman" w:hAnsi="Arabic Typesetting" w:cs="Arabic Typesetting"/>
                      <w:color w:val="000000"/>
                      <w:sz w:val="40"/>
                      <w:szCs w:val="40"/>
                    </w:rPr>
                  </w:pPr>
                  <w:r w:rsidRPr="00FA36A1">
                    <w:rPr>
                      <w:rFonts w:ascii="Arabic Typesetting" w:eastAsia="Times New Roman" w:hAnsi="Arabic Typesetting" w:cs="Arabic Typesetting"/>
                      <w:color w:val="000000"/>
                      <w:sz w:val="40"/>
                      <w:szCs w:val="40"/>
                    </w:rPr>
                    <w:t>49</w:t>
                  </w:r>
                </w:p>
              </w:tc>
            </w:tr>
          </w:tbl>
          <w:p w:rsidR="003F2533" w:rsidRPr="00FA36A1" w:rsidRDefault="003F2533" w:rsidP="00D31D37">
            <w:pPr>
              <w:tabs>
                <w:tab w:val="num" w:pos="1080"/>
              </w:tabs>
              <w:bidi/>
              <w:jc w:val="both"/>
              <w:rPr>
                <w:rFonts w:ascii="Arabic Typesetting" w:hAnsi="Arabic Typesetting" w:cs="Arabic Typesetting"/>
                <w:sz w:val="40"/>
                <w:szCs w:val="40"/>
                <w:rtl/>
                <w:lang w:bidi="ar-SY"/>
              </w:rPr>
            </w:pPr>
          </w:p>
        </w:tc>
      </w:tr>
      <w:tr w:rsidR="003F2533" w:rsidRPr="00FA36A1" w:rsidTr="00D31D37">
        <w:tc>
          <w:tcPr>
            <w:tcW w:w="1704" w:type="dxa"/>
            <w:shd w:val="clear" w:color="auto" w:fill="D6E3BC" w:themeFill="accent3" w:themeFillTint="66"/>
          </w:tcPr>
          <w:p w:rsidR="003F2533" w:rsidRPr="00FA36A1" w:rsidRDefault="003F2533" w:rsidP="00D31D37">
            <w:pPr>
              <w:tabs>
                <w:tab w:val="num" w:pos="1080"/>
              </w:tabs>
              <w:bidi/>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lastRenderedPageBreak/>
              <w:t xml:space="preserve">المتوسط </w:t>
            </w:r>
            <m:oMath>
              <m:r>
                <m:rPr>
                  <m:nor/>
                </m:rPr>
                <w:rPr>
                  <w:rFonts w:ascii="Arabic Typesetting" w:hAnsi="Arabic Typesetting" w:cs="Arabic Typesetting"/>
                  <w:sz w:val="40"/>
                  <w:szCs w:val="40"/>
                  <w:rtl/>
                  <w:lang w:bidi="ar-SY"/>
                </w:rPr>
                <m:t>X</m:t>
              </m:r>
            </m:oMath>
          </w:p>
        </w:tc>
        <w:tc>
          <w:tcPr>
            <w:tcW w:w="1704"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67.73333</w:t>
            </w:r>
          </w:p>
        </w:tc>
        <w:tc>
          <w:tcPr>
            <w:tcW w:w="1704"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67.60556</w:t>
            </w:r>
          </w:p>
        </w:tc>
        <w:tc>
          <w:tcPr>
            <w:tcW w:w="1705"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68.668</w:t>
            </w:r>
          </w:p>
        </w:tc>
      </w:tr>
      <w:tr w:rsidR="003F2533" w:rsidRPr="00FA36A1" w:rsidTr="00D31D37">
        <w:tc>
          <w:tcPr>
            <w:tcW w:w="1704" w:type="dxa"/>
            <w:shd w:val="clear" w:color="auto" w:fill="D6E3BC" w:themeFill="accent3" w:themeFillTint="66"/>
          </w:tcPr>
          <w:p w:rsidR="003F2533" w:rsidRPr="00FA36A1" w:rsidRDefault="003F2533" w:rsidP="00D31D37">
            <w:pPr>
              <w:bidi/>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 xml:space="preserve">التباين </w:t>
            </w:r>
            <w:r w:rsidRPr="00FA36A1">
              <w:rPr>
                <w:rFonts w:ascii="Arabic Typesetting" w:hAnsi="Arabic Typesetting" w:cs="Arabic Typesetting"/>
                <w:sz w:val="40"/>
                <w:szCs w:val="40"/>
                <w:lang w:bidi="ar-SY"/>
              </w:rPr>
              <w:t>S</w:t>
            </w:r>
            <w:r w:rsidRPr="00412C53">
              <w:rPr>
                <w:rFonts w:ascii="Arabic Typesetting" w:hAnsi="Arabic Typesetting" w:cs="Arabic Typesetting"/>
                <w:sz w:val="40"/>
                <w:szCs w:val="40"/>
                <w:vertAlign w:val="superscript"/>
                <w:lang w:bidi="ar-SY"/>
              </w:rPr>
              <w:t>2</w:t>
            </w:r>
          </w:p>
        </w:tc>
        <w:tc>
          <w:tcPr>
            <w:tcW w:w="1704"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1273.851</w:t>
            </w:r>
          </w:p>
        </w:tc>
        <w:tc>
          <w:tcPr>
            <w:tcW w:w="1704"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1107.333</w:t>
            </w:r>
          </w:p>
        </w:tc>
        <w:tc>
          <w:tcPr>
            <w:tcW w:w="1705"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1707.409</w:t>
            </w:r>
          </w:p>
        </w:tc>
      </w:tr>
      <w:tr w:rsidR="003F2533" w:rsidRPr="00FA36A1" w:rsidTr="00D31D37">
        <w:tc>
          <w:tcPr>
            <w:tcW w:w="1704" w:type="dxa"/>
            <w:shd w:val="clear" w:color="auto" w:fill="D6E3BC" w:themeFill="accent3" w:themeFillTint="66"/>
          </w:tcPr>
          <w:p w:rsidR="003F2533" w:rsidRPr="00FA36A1" w:rsidRDefault="003F2533" w:rsidP="00D31D37">
            <w:pPr>
              <w:bidi/>
              <w:jc w:val="both"/>
              <w:rPr>
                <w:rFonts w:ascii="Arabic Typesetting" w:hAnsi="Arabic Typesetting" w:cs="Arabic Typesetting"/>
                <w:sz w:val="40"/>
                <w:szCs w:val="40"/>
                <w:lang w:bidi="ar-SY"/>
              </w:rPr>
            </w:pPr>
            <w:r w:rsidRPr="00FA36A1">
              <w:rPr>
                <w:rFonts w:ascii="Arabic Typesetting" w:hAnsi="Arabic Typesetting" w:cs="Arabic Typesetting"/>
                <w:sz w:val="40"/>
                <w:szCs w:val="40"/>
                <w:rtl/>
                <w:lang w:bidi="ar-SY"/>
              </w:rPr>
              <w:t xml:space="preserve">الانحراف المعياري </w:t>
            </w:r>
            <w:r w:rsidRPr="00FA36A1">
              <w:rPr>
                <w:rFonts w:ascii="Arabic Typesetting" w:hAnsi="Arabic Typesetting" w:cs="Arabic Typesetting"/>
                <w:sz w:val="40"/>
                <w:szCs w:val="40"/>
                <w:lang w:bidi="ar-SY"/>
              </w:rPr>
              <w:t>S</w:t>
            </w:r>
          </w:p>
        </w:tc>
        <w:tc>
          <w:tcPr>
            <w:tcW w:w="1704"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35.69105</w:t>
            </w:r>
          </w:p>
        </w:tc>
        <w:tc>
          <w:tcPr>
            <w:tcW w:w="1704"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33.27662</w:t>
            </w:r>
          </w:p>
        </w:tc>
        <w:tc>
          <w:tcPr>
            <w:tcW w:w="1705" w:type="dxa"/>
            <w:vAlign w:val="bottom"/>
          </w:tcPr>
          <w:p w:rsidR="003F2533" w:rsidRPr="00FA36A1" w:rsidRDefault="003F2533" w:rsidP="00D31D37">
            <w:pPr>
              <w:jc w:val="both"/>
              <w:rPr>
                <w:rFonts w:ascii="Arabic Typesetting" w:hAnsi="Arabic Typesetting" w:cs="Arabic Typesetting"/>
                <w:color w:val="000000"/>
                <w:sz w:val="40"/>
                <w:szCs w:val="40"/>
              </w:rPr>
            </w:pPr>
            <w:r w:rsidRPr="00FA36A1">
              <w:rPr>
                <w:rFonts w:ascii="Arabic Typesetting" w:hAnsi="Arabic Typesetting" w:cs="Arabic Typesetting"/>
                <w:color w:val="000000"/>
                <w:sz w:val="40"/>
                <w:szCs w:val="40"/>
              </w:rPr>
              <w:t>41.32081</w:t>
            </w:r>
          </w:p>
        </w:tc>
      </w:tr>
    </w:tbl>
    <w:p w:rsidR="003F2533" w:rsidRPr="00FA36A1" w:rsidRDefault="003F2533" w:rsidP="003F2533">
      <w:pPr>
        <w:tabs>
          <w:tab w:val="num" w:pos="1080"/>
        </w:tabs>
        <w:bidi/>
        <w:spacing w:after="0"/>
        <w:jc w:val="both"/>
        <w:rPr>
          <w:rFonts w:ascii="Arabic Typesetting" w:hAnsi="Arabic Typesetting" w:cs="Arabic Typesetting"/>
          <w:sz w:val="40"/>
          <w:szCs w:val="40"/>
          <w:lang w:bidi="ar-SY"/>
        </w:rPr>
      </w:pPr>
    </w:p>
    <w:p w:rsidR="003F2533" w:rsidRPr="00893BE2" w:rsidRDefault="003F2533" w:rsidP="003F2533">
      <w:pPr>
        <w:pStyle w:val="ListParagraph"/>
        <w:ind w:left="360"/>
        <w:rPr>
          <w:rFonts w:ascii="Arabic Typesetting" w:hAnsi="Arabic Typesetting" w:cs="Arabic Typesetting"/>
          <w:sz w:val="40"/>
          <w:szCs w:val="40"/>
          <w:lang w:bidi="ar-SY"/>
        </w:rPr>
      </w:pPr>
      <w:r>
        <w:rPr>
          <w:rFonts w:ascii="Arabic Typesetting" w:hAnsi="Arabic Typesetting" w:cs="Arabic Typesetting" w:hint="cs"/>
          <w:sz w:val="40"/>
          <w:szCs w:val="40"/>
          <w:rtl/>
          <w:lang w:bidi="ar-SY"/>
        </w:rPr>
        <w:t>كما تم إ</w:t>
      </w:r>
      <w:r w:rsidRPr="00893BE2">
        <w:rPr>
          <w:rFonts w:ascii="Arabic Typesetting" w:hAnsi="Arabic Typesetting" w:cs="Arabic Typesetting" w:hint="cs"/>
          <w:sz w:val="40"/>
          <w:szCs w:val="40"/>
          <w:rtl/>
          <w:lang w:bidi="ar-SY"/>
        </w:rPr>
        <w:t xml:space="preserve">دراج </w:t>
      </w:r>
      <w:r w:rsidRPr="00893BE2">
        <w:rPr>
          <w:rFonts w:ascii="Arabic Typesetting" w:hAnsi="Arabic Typesetting" w:cs="Arabic Typesetting"/>
          <w:sz w:val="40"/>
          <w:szCs w:val="40"/>
          <w:rtl/>
          <w:lang w:bidi="ar-SY"/>
        </w:rPr>
        <w:t xml:space="preserve">قيم المتوسط </w:t>
      </w:r>
      <m:oMath>
        <m:r>
          <m:rPr>
            <m:nor/>
          </m:rPr>
          <w:rPr>
            <w:rFonts w:ascii="Arabic Typesetting" w:hAnsi="Arabic Typesetting" w:cs="Arabic Typesetting"/>
            <w:sz w:val="40"/>
            <w:szCs w:val="40"/>
            <w:rtl/>
            <w:lang w:bidi="ar-SY"/>
          </w:rPr>
          <m:t>X</m:t>
        </m:r>
      </m:oMath>
      <w:r w:rsidRPr="00893BE2">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 </w:t>
      </w:r>
      <w:r w:rsidRPr="00893BE2">
        <w:rPr>
          <w:rFonts w:ascii="Arabic Typesetting" w:hAnsi="Arabic Typesetting" w:cs="Arabic Typesetting"/>
          <w:sz w:val="40"/>
          <w:szCs w:val="40"/>
          <w:rtl/>
          <w:lang w:bidi="ar-SY"/>
        </w:rPr>
        <w:t>و التباين</w:t>
      </w:r>
      <w:r w:rsidRPr="00893BE2">
        <w:rPr>
          <w:rFonts w:ascii="Arabic Typesetting" w:hAnsi="Arabic Typesetting" w:cs="Arabic Typesetting" w:hint="cs"/>
          <w:sz w:val="40"/>
          <w:szCs w:val="40"/>
          <w:rtl/>
          <w:lang w:bidi="ar-SY"/>
        </w:rPr>
        <w:t xml:space="preserve"> </w:t>
      </w:r>
      <w:r w:rsidRPr="00893BE2">
        <w:rPr>
          <w:rFonts w:ascii="Arabic Typesetting" w:hAnsi="Arabic Typesetting" w:cs="Arabic Typesetting"/>
          <w:sz w:val="40"/>
          <w:szCs w:val="40"/>
          <w:lang w:bidi="ar-SY"/>
        </w:rPr>
        <w:t>S</w:t>
      </w:r>
      <w:r w:rsidRPr="00893BE2">
        <w:rPr>
          <w:rFonts w:ascii="Arabic Typesetting" w:hAnsi="Arabic Typesetting" w:cs="Arabic Typesetting"/>
          <w:sz w:val="40"/>
          <w:szCs w:val="40"/>
          <w:vertAlign w:val="superscript"/>
          <w:lang w:bidi="ar-SY"/>
        </w:rPr>
        <w:t>2</w:t>
      </w:r>
      <w:r w:rsidRPr="00893BE2">
        <w:rPr>
          <w:rFonts w:ascii="Arabic Typesetting" w:hAnsi="Arabic Typesetting" w:cs="Arabic Typesetting" w:hint="cs"/>
          <w:sz w:val="40"/>
          <w:szCs w:val="40"/>
          <w:vertAlign w:val="superscript"/>
          <w:rtl/>
          <w:lang w:bidi="ar-SY"/>
        </w:rPr>
        <w:t xml:space="preserve"> </w:t>
      </w:r>
      <w:r>
        <w:rPr>
          <w:rFonts w:ascii="Arabic Typesetting" w:hAnsi="Arabic Typesetting" w:cs="Arabic Typesetting" w:hint="cs"/>
          <w:sz w:val="40"/>
          <w:szCs w:val="40"/>
          <w:rtl/>
          <w:lang w:bidi="ar-SY"/>
        </w:rPr>
        <w:t xml:space="preserve">، </w:t>
      </w:r>
      <w:r w:rsidRPr="00893BE2">
        <w:rPr>
          <w:rFonts w:ascii="Arabic Typesetting" w:hAnsi="Arabic Typesetting" w:cs="Arabic Typesetting"/>
          <w:sz w:val="40"/>
          <w:szCs w:val="40"/>
          <w:rtl/>
          <w:lang w:bidi="ar-SY"/>
        </w:rPr>
        <w:t xml:space="preserve">والانحراف المعياري </w:t>
      </w:r>
      <w:r w:rsidRPr="00893BE2">
        <w:rPr>
          <w:rFonts w:ascii="Arabic Typesetting" w:hAnsi="Arabic Typesetting" w:cs="Arabic Typesetting"/>
          <w:sz w:val="40"/>
          <w:szCs w:val="40"/>
          <w:lang w:bidi="ar-SY"/>
        </w:rPr>
        <w:t>S</w:t>
      </w:r>
      <w:r w:rsidRPr="00893BE2">
        <w:rPr>
          <w:rFonts w:ascii="Arabic Typesetting" w:hAnsi="Arabic Typesetting" w:cs="Arabic Typesetting"/>
          <w:i/>
          <w:iCs/>
          <w:sz w:val="40"/>
          <w:szCs w:val="40"/>
          <w:rtl/>
          <w:lang w:bidi="ar-SY"/>
        </w:rPr>
        <w:t xml:space="preserve"> </w:t>
      </w:r>
      <w:r w:rsidRPr="00893BE2">
        <w:rPr>
          <w:rFonts w:ascii="Arabic Typesetting" w:hAnsi="Arabic Typesetting" w:cs="Arabic Typesetting"/>
          <w:sz w:val="40"/>
          <w:szCs w:val="40"/>
          <w:rtl/>
          <w:lang w:bidi="ar-SY"/>
        </w:rPr>
        <w:t>لكل من المجموعة الشاهدة</w:t>
      </w:r>
      <w:r>
        <w:rPr>
          <w:rFonts w:ascii="Arabic Typesetting" w:hAnsi="Arabic Typesetting" w:cs="Arabic Typesetting" w:hint="cs"/>
          <w:sz w:val="40"/>
          <w:szCs w:val="40"/>
          <w:rtl/>
          <w:lang w:bidi="ar-SY"/>
        </w:rPr>
        <w:t>،</w:t>
      </w:r>
      <w:r w:rsidRPr="00893BE2">
        <w:rPr>
          <w:rFonts w:ascii="Arabic Typesetting" w:hAnsi="Arabic Typesetting" w:cs="Arabic Typesetting"/>
          <w:sz w:val="40"/>
          <w:szCs w:val="40"/>
          <w:rtl/>
          <w:lang w:bidi="ar-SY"/>
        </w:rPr>
        <w:t xml:space="preserve"> ومجموعة سرطان الثدي</w:t>
      </w:r>
      <w:r>
        <w:rPr>
          <w:rFonts w:ascii="Arabic Typesetting" w:hAnsi="Arabic Typesetting" w:cs="Arabic Typesetting" w:hint="cs"/>
          <w:sz w:val="40"/>
          <w:szCs w:val="40"/>
          <w:rtl/>
          <w:lang w:bidi="ar-SY"/>
        </w:rPr>
        <w:t>،</w:t>
      </w:r>
      <w:r w:rsidRPr="00893BE2">
        <w:rPr>
          <w:rFonts w:ascii="Arabic Typesetting" w:hAnsi="Arabic Typesetting" w:cs="Arabic Typesetting"/>
          <w:sz w:val="40"/>
          <w:szCs w:val="40"/>
          <w:rtl/>
          <w:lang w:bidi="ar-SY"/>
        </w:rPr>
        <w:t xml:space="preserve"> ومجموعة كتل الثدي السليمة .</w:t>
      </w:r>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المجال الطبيعي  للبروتين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في دراستنا </w:t>
      </w:r>
      <w:r>
        <w:rPr>
          <w:rFonts w:ascii="Arabic Typesetting" w:hAnsi="Arabic Typesetting" w:cs="Arabic Typesetting" w:hint="cs"/>
          <w:sz w:val="40"/>
          <w:szCs w:val="40"/>
          <w:rtl/>
          <w:lang w:bidi="ar-SY"/>
        </w:rPr>
        <w:t>وفق معايرته بطريقة الاليزا</w:t>
      </w:r>
      <w:r w:rsidRPr="00FA36A1">
        <w:rPr>
          <w:rFonts w:ascii="Arabic Typesetting" w:hAnsi="Arabic Typesetting" w:cs="Arabic Typesetting"/>
          <w:sz w:val="40"/>
          <w:szCs w:val="40"/>
          <w:rtl/>
          <w:lang w:bidi="ar-SY"/>
        </w:rPr>
        <w:t>:</w:t>
      </w:r>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rPr>
      </w:pPr>
      <w:proofErr w:type="gramStart"/>
      <w:r w:rsidRPr="00FA36A1">
        <w:rPr>
          <w:rFonts w:ascii="Arabic Typesetting" w:hAnsi="Arabic Typesetting" w:cs="Arabic Typesetting"/>
          <w:color w:val="313131"/>
          <w:sz w:val="40"/>
          <w:szCs w:val="40"/>
        </w:rPr>
        <w:t xml:space="preserve">3.7 pg/ml -121 pg/ml </w:t>
      </w:r>
      <w:r w:rsidRPr="00A13B9B">
        <w:rPr>
          <w:rFonts w:ascii="Arabic Typesetting" w:hAnsi="Arabic Typesetting" w:cs="Arabic Typesetting" w:hint="cs"/>
          <w:color w:val="313131"/>
          <w:sz w:val="40"/>
          <w:szCs w:val="40"/>
          <w:vertAlign w:val="superscript"/>
          <w:rtl/>
          <w:lang w:bidi="ar-SY"/>
        </w:rPr>
        <w:t>(52)</w:t>
      </w:r>
      <w:r w:rsidRPr="00FA36A1">
        <w:rPr>
          <w:rFonts w:ascii="Arabic Typesetting" w:hAnsi="Arabic Typesetting" w:cs="Arabic Typesetting"/>
          <w:color w:val="313131"/>
          <w:sz w:val="40"/>
          <w:szCs w:val="40"/>
          <w:rtl/>
        </w:rPr>
        <w:t>.</w:t>
      </w:r>
      <w:proofErr w:type="gramEnd"/>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rPr>
      </w:pP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rtl/>
        </w:rPr>
        <w:t xml:space="preserve">تم تقسم النتائج الى مجموعتين </w:t>
      </w:r>
      <w:r w:rsidRPr="00FA36A1">
        <w:rPr>
          <w:rFonts w:ascii="Arabic Typesetting" w:hAnsi="Arabic Typesetting" w:cs="Arabic Typesetting"/>
          <w:color w:val="313131"/>
          <w:sz w:val="40"/>
          <w:szCs w:val="40"/>
          <w:lang w:bidi="ar-SY"/>
        </w:rPr>
        <w:t>P53&gt; 121pg/ml</w:t>
      </w:r>
      <w:r>
        <w:rPr>
          <w:rFonts w:ascii="Arabic Typesetting" w:hAnsi="Arabic Typesetting" w:cs="Arabic Typesetting"/>
          <w:color w:val="313131"/>
          <w:sz w:val="40"/>
          <w:szCs w:val="40"/>
          <w:rtl/>
          <w:lang w:bidi="ar-SY"/>
        </w:rPr>
        <w:t xml:space="preserve"> ،</w:t>
      </w:r>
      <w:r w:rsidRPr="00FA36A1">
        <w:rPr>
          <w:rFonts w:ascii="Arabic Typesetting" w:hAnsi="Arabic Typesetting" w:cs="Arabic Typesetting"/>
          <w:color w:val="313131"/>
          <w:sz w:val="40"/>
          <w:szCs w:val="40"/>
          <w:rtl/>
          <w:lang w:bidi="ar-SY"/>
        </w:rPr>
        <w:t xml:space="preserve"> و </w:t>
      </w:r>
      <w:r w:rsidRPr="00FA36A1">
        <w:rPr>
          <w:rFonts w:ascii="Arabic Typesetting" w:hAnsi="Arabic Typesetting" w:cs="Arabic Typesetting"/>
          <w:color w:val="313131"/>
          <w:sz w:val="40"/>
          <w:szCs w:val="40"/>
          <w:lang w:bidi="ar-SY"/>
        </w:rPr>
        <w:t>P53&lt;121pg/ml</w:t>
      </w:r>
      <w:r w:rsidRPr="00FA36A1">
        <w:rPr>
          <w:rFonts w:ascii="Arabic Typesetting" w:hAnsi="Arabic Typesetting" w:cs="Arabic Typesetting"/>
          <w:color w:val="313131"/>
          <w:sz w:val="40"/>
          <w:szCs w:val="40"/>
          <w:rtl/>
          <w:lang w:bidi="ar-SY"/>
        </w:rPr>
        <w:t xml:space="preserve"> ، وفقا للقيمة الفاصلة</w:t>
      </w:r>
      <w:r w:rsidRPr="00FA36A1">
        <w:rPr>
          <w:rFonts w:ascii="Arabic Typesetting" w:hAnsi="Arabic Typesetting" w:cs="Arabic Typesetting"/>
          <w:color w:val="313131"/>
          <w:sz w:val="40"/>
          <w:szCs w:val="40"/>
          <w:lang w:bidi="ar-SY"/>
        </w:rPr>
        <w:t xml:space="preserve"> </w:t>
      </w:r>
      <w:r w:rsidRPr="00FA36A1">
        <w:rPr>
          <w:rFonts w:ascii="Arabic Typesetting" w:hAnsi="Arabic Typesetting" w:cs="Arabic Typesetting"/>
          <w:color w:val="313131"/>
          <w:sz w:val="40"/>
          <w:szCs w:val="40"/>
          <w:rtl/>
          <w:lang w:bidi="ar-SY"/>
        </w:rPr>
        <w:t xml:space="preserve"> </w:t>
      </w:r>
      <w:r w:rsidRPr="00FA36A1">
        <w:rPr>
          <w:rFonts w:ascii="Arabic Typesetting" w:hAnsi="Arabic Typesetting" w:cs="Arabic Typesetting"/>
          <w:color w:val="313131"/>
          <w:sz w:val="40"/>
          <w:szCs w:val="40"/>
          <w:lang w:bidi="ar-SY"/>
        </w:rPr>
        <w:t>p53=121pg/ml</w:t>
      </w:r>
      <w:r w:rsidRPr="00FA36A1">
        <w:rPr>
          <w:rFonts w:ascii="Arabic Typesetting" w:hAnsi="Arabic Typesetting" w:cs="Arabic Typesetting"/>
          <w:color w:val="313131"/>
          <w:sz w:val="40"/>
          <w:szCs w:val="40"/>
          <w:rtl/>
          <w:lang w:bidi="ar-SY"/>
        </w:rPr>
        <w:t xml:space="preserve">  (</w:t>
      </w:r>
      <w:r w:rsidRPr="00FA36A1">
        <w:rPr>
          <w:rFonts w:ascii="Arabic Typesetting" w:hAnsi="Arabic Typesetting" w:cs="Arabic Typesetting"/>
          <w:color w:val="313131"/>
          <w:sz w:val="40"/>
          <w:szCs w:val="40"/>
          <w:lang w:bidi="ar-SY"/>
        </w:rPr>
        <w:t>Cut Off</w:t>
      </w:r>
      <w:r w:rsidRPr="00FA36A1">
        <w:rPr>
          <w:rFonts w:ascii="Arabic Typesetting" w:hAnsi="Arabic Typesetting" w:cs="Arabic Typesetting"/>
          <w:color w:val="313131"/>
          <w:sz w:val="40"/>
          <w:szCs w:val="40"/>
          <w:rtl/>
          <w:lang w:bidi="ar-SY"/>
        </w:rPr>
        <w:t>).</w:t>
      </w:r>
    </w:p>
    <w:p w:rsidR="003F2533" w:rsidRDefault="003F2533" w:rsidP="003F2533">
      <w:pPr>
        <w:tabs>
          <w:tab w:val="num" w:pos="1080"/>
        </w:tabs>
        <w:bidi/>
        <w:spacing w:after="0"/>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rtl/>
          <w:lang w:bidi="ar-SY"/>
        </w:rPr>
        <w:t>وتم حساب نسبة الارجحية</w:t>
      </w:r>
      <w:r>
        <w:rPr>
          <w:rFonts w:ascii="Arabic Typesetting" w:hAnsi="Arabic Typesetting" w:cs="Arabic Typesetting" w:hint="cs"/>
          <w:color w:val="313131"/>
          <w:sz w:val="40"/>
          <w:szCs w:val="40"/>
          <w:rtl/>
          <w:lang w:bidi="ar-SY"/>
        </w:rPr>
        <w:t xml:space="preserve"> (</w:t>
      </w:r>
      <w:r>
        <w:rPr>
          <w:rFonts w:ascii="Arabic Typesetting" w:hAnsi="Arabic Typesetting" w:cs="Arabic Typesetting"/>
          <w:color w:val="313131"/>
          <w:sz w:val="40"/>
          <w:szCs w:val="40"/>
          <w:lang w:bidi="ar-SY"/>
        </w:rPr>
        <w:t>(p= 0.05</w:t>
      </w:r>
      <w:r>
        <w:rPr>
          <w:rFonts w:ascii="Arabic Typesetting" w:hAnsi="Arabic Typesetting" w:cs="Arabic Typesetting" w:hint="cs"/>
          <w:color w:val="313131"/>
          <w:sz w:val="40"/>
          <w:szCs w:val="40"/>
          <w:rtl/>
          <w:lang w:bidi="ar-SY"/>
        </w:rPr>
        <w:t xml:space="preserve"> </w:t>
      </w:r>
      <w:r w:rsidRPr="00FA36A1">
        <w:rPr>
          <w:rFonts w:ascii="Arabic Typesetting" w:hAnsi="Arabic Typesetting" w:cs="Arabic Typesetting"/>
          <w:color w:val="313131"/>
          <w:sz w:val="40"/>
          <w:szCs w:val="40"/>
          <w:rtl/>
          <w:lang w:bidi="ar-SY"/>
        </w:rPr>
        <w:t xml:space="preserve">لكل من مجموعة </w:t>
      </w:r>
      <w:r>
        <w:rPr>
          <w:rFonts w:ascii="Arabic Typesetting" w:hAnsi="Arabic Typesetting" w:cs="Arabic Typesetting"/>
          <w:color w:val="313131"/>
          <w:sz w:val="40"/>
          <w:szCs w:val="40"/>
          <w:rtl/>
          <w:lang w:bidi="ar-SY"/>
        </w:rPr>
        <w:t>سرطان الثدي</w:t>
      </w:r>
      <w:r w:rsidRPr="00FA36A1">
        <w:rPr>
          <w:rFonts w:ascii="Arabic Typesetting" w:hAnsi="Arabic Typesetting" w:cs="Arabic Typesetting"/>
          <w:color w:val="313131"/>
          <w:sz w:val="40"/>
          <w:szCs w:val="40"/>
          <w:rtl/>
          <w:lang w:bidi="ar-SY"/>
        </w:rPr>
        <w:t xml:space="preserve"> مقارنة مع الشاهدة</w:t>
      </w:r>
      <w:r>
        <w:rPr>
          <w:rFonts w:ascii="Arabic Typesetting" w:hAnsi="Arabic Typesetting" w:cs="Arabic Typesetting" w:hint="cs"/>
          <w:color w:val="313131"/>
          <w:sz w:val="40"/>
          <w:szCs w:val="40"/>
          <w:rtl/>
          <w:lang w:bidi="ar-SY"/>
        </w:rPr>
        <w:t>،</w:t>
      </w:r>
      <w:r w:rsidRPr="00FA36A1">
        <w:rPr>
          <w:rFonts w:ascii="Arabic Typesetting" w:hAnsi="Arabic Typesetting" w:cs="Arabic Typesetting"/>
          <w:color w:val="313131"/>
          <w:sz w:val="40"/>
          <w:szCs w:val="40"/>
          <w:rtl/>
          <w:lang w:bidi="ar-SY"/>
        </w:rPr>
        <w:t xml:space="preserve"> وكذلك مجموعة </w:t>
      </w:r>
      <w:r>
        <w:rPr>
          <w:rFonts w:ascii="Arabic Typesetting" w:hAnsi="Arabic Typesetting" w:cs="Arabic Typesetting"/>
          <w:color w:val="313131"/>
          <w:sz w:val="40"/>
          <w:szCs w:val="40"/>
          <w:rtl/>
          <w:lang w:bidi="ar-SY"/>
        </w:rPr>
        <w:t>كتل الثدي السليمة مقارنة مع الشاهدة</w:t>
      </w:r>
      <w:r w:rsidRPr="00FA36A1">
        <w:rPr>
          <w:rFonts w:ascii="Arabic Typesetting" w:hAnsi="Arabic Typesetting" w:cs="Arabic Typesetting"/>
          <w:color w:val="313131"/>
          <w:sz w:val="40"/>
          <w:szCs w:val="40"/>
          <w:rtl/>
          <w:lang w:bidi="ar-SY"/>
        </w:rPr>
        <w:t>، كما في الشكل (8).</w:t>
      </w: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rPr>
      </w:pPr>
    </w:p>
    <w:tbl>
      <w:tblPr>
        <w:tblStyle w:val="TableGrid"/>
        <w:bidiVisual/>
        <w:tblW w:w="0" w:type="auto"/>
        <w:tblLook w:val="04A0"/>
      </w:tblPr>
      <w:tblGrid>
        <w:gridCol w:w="2130"/>
        <w:gridCol w:w="2130"/>
        <w:gridCol w:w="2131"/>
        <w:gridCol w:w="2131"/>
      </w:tblGrid>
      <w:tr w:rsidR="003F2533" w:rsidRPr="00FA36A1" w:rsidTr="00D31D37">
        <w:tc>
          <w:tcPr>
            <w:tcW w:w="2130" w:type="dxa"/>
            <w:tcBorders>
              <w:bottom w:val="single" w:sz="4" w:space="0" w:color="000000" w:themeColor="text1"/>
            </w:tcBorders>
            <w:shd w:val="clear" w:color="auto" w:fill="C2D69B" w:themeFill="accent3" w:themeFillTint="99"/>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rtl/>
                <w:lang w:bidi="ar-SY"/>
              </w:rPr>
              <w:t>المجموعة</w:t>
            </w:r>
          </w:p>
        </w:tc>
        <w:tc>
          <w:tcPr>
            <w:tcW w:w="2130" w:type="dxa"/>
            <w:shd w:val="clear" w:color="auto" w:fill="C2D69B" w:themeFill="accent3" w:themeFillTint="99"/>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rtl/>
                <w:lang w:bidi="ar-SY"/>
              </w:rPr>
              <w:t>الشاهدة</w:t>
            </w:r>
          </w:p>
        </w:tc>
        <w:tc>
          <w:tcPr>
            <w:tcW w:w="2131" w:type="dxa"/>
            <w:shd w:val="clear" w:color="auto" w:fill="C2D69B" w:themeFill="accent3" w:themeFillTint="99"/>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Pr>
                <w:rFonts w:ascii="Arabic Typesetting" w:hAnsi="Arabic Typesetting" w:cs="Arabic Typesetting"/>
                <w:color w:val="313131"/>
                <w:sz w:val="40"/>
                <w:szCs w:val="40"/>
                <w:rtl/>
                <w:lang w:bidi="ar-SY"/>
              </w:rPr>
              <w:t>سرطان الثدي</w:t>
            </w:r>
          </w:p>
        </w:tc>
        <w:tc>
          <w:tcPr>
            <w:tcW w:w="2131" w:type="dxa"/>
            <w:shd w:val="clear" w:color="auto" w:fill="C2D69B" w:themeFill="accent3" w:themeFillTint="99"/>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Pr>
                <w:rFonts w:ascii="Arabic Typesetting" w:hAnsi="Arabic Typesetting" w:cs="Arabic Typesetting"/>
                <w:color w:val="313131"/>
                <w:sz w:val="40"/>
                <w:szCs w:val="40"/>
                <w:rtl/>
                <w:lang w:bidi="ar-SY"/>
              </w:rPr>
              <w:t>كتل الثدي</w:t>
            </w:r>
            <w:r w:rsidRPr="00FA36A1">
              <w:rPr>
                <w:rFonts w:ascii="Arabic Typesetting" w:hAnsi="Arabic Typesetting" w:cs="Arabic Typesetting"/>
                <w:color w:val="313131"/>
                <w:sz w:val="40"/>
                <w:szCs w:val="40"/>
                <w:rtl/>
                <w:lang w:bidi="ar-SY"/>
              </w:rPr>
              <w:t xml:space="preserve"> السليمة</w:t>
            </w:r>
          </w:p>
        </w:tc>
      </w:tr>
      <w:tr w:rsidR="003F2533" w:rsidRPr="00FA36A1" w:rsidTr="00D31D37">
        <w:tc>
          <w:tcPr>
            <w:tcW w:w="2130" w:type="dxa"/>
            <w:shd w:val="clear" w:color="auto" w:fill="D6E3BC" w:themeFill="accent3" w:themeFillTint="66"/>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 xml:space="preserve">P53&gt; 121pg/ml </w:t>
            </w:r>
          </w:p>
        </w:tc>
        <w:tc>
          <w:tcPr>
            <w:tcW w:w="2130"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1</w:t>
            </w:r>
          </w:p>
        </w:tc>
        <w:tc>
          <w:tcPr>
            <w:tcW w:w="2131"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2</w:t>
            </w:r>
          </w:p>
        </w:tc>
        <w:tc>
          <w:tcPr>
            <w:tcW w:w="2131"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1</w:t>
            </w:r>
          </w:p>
        </w:tc>
      </w:tr>
      <w:tr w:rsidR="003F2533" w:rsidRPr="00FA36A1" w:rsidTr="00D31D37">
        <w:tc>
          <w:tcPr>
            <w:tcW w:w="2130" w:type="dxa"/>
            <w:shd w:val="clear" w:color="auto" w:fill="D6E3BC" w:themeFill="accent3" w:themeFillTint="66"/>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P53&lt;121pg/ml</w:t>
            </w:r>
          </w:p>
        </w:tc>
        <w:tc>
          <w:tcPr>
            <w:tcW w:w="2130"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20</w:t>
            </w:r>
          </w:p>
        </w:tc>
        <w:tc>
          <w:tcPr>
            <w:tcW w:w="2131"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52</w:t>
            </w:r>
          </w:p>
        </w:tc>
        <w:tc>
          <w:tcPr>
            <w:tcW w:w="2131"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24</w:t>
            </w:r>
          </w:p>
        </w:tc>
      </w:tr>
      <w:tr w:rsidR="003F2533" w:rsidRPr="00FA36A1" w:rsidTr="00D31D37">
        <w:tc>
          <w:tcPr>
            <w:tcW w:w="2130" w:type="dxa"/>
            <w:shd w:val="clear" w:color="auto" w:fill="D6E3BC" w:themeFill="accent3" w:themeFillTint="66"/>
          </w:tcPr>
          <w:p w:rsidR="003F2533" w:rsidRPr="00FA36A1" w:rsidRDefault="003F2533" w:rsidP="00D31D37">
            <w:pPr>
              <w:tabs>
                <w:tab w:val="num" w:pos="1080"/>
              </w:tabs>
              <w:bidi/>
              <w:jc w:val="both"/>
              <w:rPr>
                <w:rFonts w:ascii="Arabic Typesetting" w:hAnsi="Arabic Typesetting" w:cs="Arabic Typesetting"/>
                <w:color w:val="313131"/>
                <w:sz w:val="40"/>
                <w:szCs w:val="40"/>
                <w:lang w:bidi="ar-SY"/>
              </w:rPr>
            </w:pPr>
            <w:r w:rsidRPr="00FA36A1">
              <w:rPr>
                <w:rFonts w:ascii="Arabic Typesetting" w:hAnsi="Arabic Typesetting" w:cs="Arabic Typesetting"/>
                <w:color w:val="313131"/>
                <w:sz w:val="40"/>
                <w:szCs w:val="40"/>
                <w:rtl/>
                <w:lang w:bidi="ar-SY"/>
              </w:rPr>
              <w:t>الاجمالي</w:t>
            </w:r>
            <w:r w:rsidRPr="00FA36A1">
              <w:rPr>
                <w:rFonts w:ascii="Arabic Typesetting" w:hAnsi="Arabic Typesetting" w:cs="Arabic Typesetting"/>
                <w:color w:val="313131"/>
                <w:sz w:val="40"/>
                <w:szCs w:val="40"/>
                <w:lang w:bidi="ar-SY"/>
              </w:rPr>
              <w:t xml:space="preserve">total  </w:t>
            </w:r>
          </w:p>
        </w:tc>
        <w:tc>
          <w:tcPr>
            <w:tcW w:w="2130"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21</w:t>
            </w:r>
          </w:p>
        </w:tc>
        <w:tc>
          <w:tcPr>
            <w:tcW w:w="2131"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54</w:t>
            </w:r>
          </w:p>
        </w:tc>
        <w:tc>
          <w:tcPr>
            <w:tcW w:w="2131"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25</w:t>
            </w:r>
          </w:p>
        </w:tc>
      </w:tr>
      <w:tr w:rsidR="003F2533" w:rsidRPr="00FA36A1" w:rsidTr="00D31D37">
        <w:tc>
          <w:tcPr>
            <w:tcW w:w="2130" w:type="dxa"/>
            <w:shd w:val="clear" w:color="auto" w:fill="D6E3BC" w:themeFill="accent3" w:themeFillTint="66"/>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rtl/>
                <w:lang w:bidi="ar-SY"/>
              </w:rPr>
              <w:t>نسبة الارجحية</w:t>
            </w:r>
          </w:p>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sz w:val="40"/>
                <w:szCs w:val="40"/>
              </w:rPr>
              <w:t>odds ratio (OR)</w:t>
            </w:r>
          </w:p>
        </w:tc>
        <w:tc>
          <w:tcPr>
            <w:tcW w:w="2130"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p>
        </w:tc>
        <w:tc>
          <w:tcPr>
            <w:tcW w:w="2131"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0.76</w:t>
            </w:r>
          </w:p>
        </w:tc>
        <w:tc>
          <w:tcPr>
            <w:tcW w:w="2131" w:type="dxa"/>
          </w:tcPr>
          <w:p w:rsidR="003F2533" w:rsidRPr="00FA36A1" w:rsidRDefault="003F2533" w:rsidP="00D31D37">
            <w:pPr>
              <w:tabs>
                <w:tab w:val="num" w:pos="1080"/>
              </w:tabs>
              <w:bidi/>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lang w:bidi="ar-SY"/>
              </w:rPr>
              <w:t>0.83</w:t>
            </w:r>
          </w:p>
        </w:tc>
      </w:tr>
    </w:tbl>
    <w:p w:rsidR="003F2533" w:rsidRPr="00ED2E0E" w:rsidRDefault="003F2533" w:rsidP="003F2533">
      <w:pPr>
        <w:tabs>
          <w:tab w:val="num" w:pos="1080"/>
        </w:tabs>
        <w:bidi/>
        <w:spacing w:after="0"/>
        <w:jc w:val="both"/>
        <w:rPr>
          <w:rFonts w:ascii="Arabic Typesetting" w:hAnsi="Arabic Typesetting" w:cs="Arabic Typesetting"/>
          <w:b/>
          <w:bCs/>
          <w:color w:val="313131"/>
          <w:sz w:val="40"/>
          <w:szCs w:val="40"/>
          <w:rtl/>
          <w:lang w:bidi="ar-SY"/>
        </w:rPr>
      </w:pPr>
      <w:r w:rsidRPr="00ED2E0E">
        <w:rPr>
          <w:rFonts w:ascii="Arabic Typesetting" w:hAnsi="Arabic Typesetting" w:cs="Arabic Typesetting" w:hint="cs"/>
          <w:b/>
          <w:bCs/>
          <w:color w:val="313131"/>
          <w:sz w:val="40"/>
          <w:szCs w:val="40"/>
          <w:rtl/>
          <w:lang w:bidi="ar-SY"/>
        </w:rPr>
        <w:t>الشكل(8): تقسيم النتائج وفقاً للقيمة الفاصلة، مع حساب نسب الأرجحية.</w:t>
      </w: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lang w:bidi="ar-SY"/>
        </w:rPr>
      </w:pPr>
    </w:p>
    <w:p w:rsidR="003F2533" w:rsidRPr="00FA36A1" w:rsidRDefault="003F2533" w:rsidP="003F2533">
      <w:pPr>
        <w:pStyle w:val="ListParagraph"/>
        <w:numPr>
          <w:ilvl w:val="0"/>
          <w:numId w:val="33"/>
        </w:numPr>
        <w:tabs>
          <w:tab w:val="num" w:pos="1080"/>
        </w:tabs>
        <w:spacing w:before="0"/>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rtl/>
          <w:lang w:bidi="ar-SY"/>
        </w:rPr>
        <w:lastRenderedPageBreak/>
        <w:t xml:space="preserve">حساب الفرق بين متوسطي مجموعة سرطان الثدي والمجموعة الشاهدة </w:t>
      </w:r>
      <w:r w:rsidRPr="00FA36A1">
        <w:rPr>
          <w:rFonts w:ascii="Arabic Typesetting" w:hAnsi="Arabic Typesetting" w:cs="Arabic Typesetting"/>
          <w:color w:val="313131"/>
          <w:sz w:val="40"/>
          <w:szCs w:val="40"/>
          <w:lang w:bidi="ar-SY"/>
        </w:rPr>
        <w:t>µ1-µ2</w:t>
      </w:r>
      <w:r w:rsidRPr="00FA36A1">
        <w:rPr>
          <w:rFonts w:ascii="Arabic Typesetting" w:hAnsi="Arabic Typesetting" w:cs="Arabic Typesetting"/>
          <w:color w:val="313131"/>
          <w:sz w:val="40"/>
          <w:szCs w:val="40"/>
          <w:rtl/>
          <w:lang w:bidi="ar-SY"/>
        </w:rPr>
        <w:t xml:space="preserve"> والذي يقدر ب </w:t>
      </w:r>
      <w:r w:rsidRPr="004B0EAE">
        <w:rPr>
          <w:rFonts w:ascii="Arabic Typesetting" w:hAnsi="Arabic Typesetting" w:cs="Arabic Typesetting" w:hint="cs"/>
          <w:color w:val="313131"/>
          <w:sz w:val="40"/>
          <w:szCs w:val="40"/>
          <w:vertAlign w:val="superscript"/>
          <w:rtl/>
          <w:lang w:bidi="ar-SY"/>
        </w:rPr>
        <w:t>(48)</w:t>
      </w:r>
      <w:r w:rsidRPr="00FA36A1">
        <w:rPr>
          <w:rFonts w:ascii="Arabic Typesetting" w:hAnsi="Arabic Typesetting" w:cs="Arabic Typesetting"/>
          <w:color w:val="313131"/>
          <w:sz w:val="40"/>
          <w:szCs w:val="40"/>
          <w:rtl/>
          <w:lang w:bidi="ar-SY"/>
        </w:rPr>
        <w:t>:</w:t>
      </w: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lang w:bidi="ar-SY"/>
        </w:rPr>
      </w:pPr>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noProof/>
          <w:sz w:val="40"/>
          <w:szCs w:val="40"/>
          <w:rtl/>
        </w:rPr>
        <w:drawing>
          <wp:inline distT="0" distB="0" distL="0" distR="0">
            <wp:extent cx="3206115" cy="1080770"/>
            <wp:effectExtent l="0" t="0" r="0" b="0"/>
            <wp:docPr id="17" name="Picture 24" descr="mhtml:file://E:\songs\منوعات\Comparison%20of%20Two%20Means.mht!http://www.stat.yale.edu/Courses/1997-98/101/tcon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html:file://E:\songs\منوعات\Comparison%20of%20Two%20Means.mht!http://www.stat.yale.edu/Courses/1997-98/101/tconf2.gif"/>
                    <pic:cNvPicPr>
                      <a:picLocks noChangeAspect="1" noChangeArrowheads="1"/>
                    </pic:cNvPicPr>
                  </pic:nvPicPr>
                  <pic:blipFill>
                    <a:blip r:embed="rId18" cstate="print"/>
                    <a:srcRect/>
                    <a:stretch>
                      <a:fillRect/>
                    </a:stretch>
                  </pic:blipFill>
                  <pic:spPr bwMode="auto">
                    <a:xfrm>
                      <a:off x="0" y="0"/>
                      <a:ext cx="3206115" cy="1080770"/>
                    </a:xfrm>
                    <a:prstGeom prst="rect">
                      <a:avLst/>
                    </a:prstGeom>
                    <a:noFill/>
                    <a:ln w="9525">
                      <a:noFill/>
                      <a:miter lim="800000"/>
                      <a:headEnd/>
                      <a:tailEnd/>
                    </a:ln>
                  </pic:spPr>
                </pic:pic>
              </a:graphicData>
            </a:graphic>
          </wp:inline>
        </w:drawing>
      </w:r>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وذلك حسب نظرية التقدير بين مجتمعين احصائيين (توزيع ستيودينت </w:t>
      </w:r>
      <w:r w:rsidRPr="00FA36A1">
        <w:rPr>
          <w:rFonts w:ascii="Arabic Typesetting" w:hAnsi="Arabic Typesetting" w:cs="Arabic Typesetting"/>
          <w:sz w:val="40"/>
          <w:szCs w:val="40"/>
          <w:lang w:bidi="ar-SY"/>
        </w:rPr>
        <w:t>t</w:t>
      </w:r>
      <w:r w:rsidRPr="00FA36A1">
        <w:rPr>
          <w:rFonts w:ascii="Arabic Typesetting" w:hAnsi="Arabic Typesetting" w:cs="Arabic Typesetting"/>
          <w:sz w:val="40"/>
          <w:szCs w:val="40"/>
          <w:rtl/>
          <w:lang w:bidi="ar-SY"/>
        </w:rPr>
        <w:t>)</w:t>
      </w:r>
      <w:r>
        <w:rPr>
          <w:rFonts w:ascii="Arabic Typesetting" w:hAnsi="Arabic Typesetting" w:cs="Arabic Typesetting" w:hint="cs"/>
          <w:sz w:val="40"/>
          <w:szCs w:val="40"/>
          <w:rtl/>
          <w:lang w:bidi="ar-SY"/>
        </w:rPr>
        <w:t>.</w:t>
      </w:r>
    </w:p>
    <w:p w:rsidR="003F2533" w:rsidRPr="00FA36A1" w:rsidRDefault="003F2533" w:rsidP="003F2533">
      <w:pPr>
        <w:tabs>
          <w:tab w:val="num" w:pos="1080"/>
        </w:tabs>
        <w:bidi/>
        <w:spacing w:after="0"/>
        <w:jc w:val="both"/>
        <w:rPr>
          <w:rFonts w:ascii="Arabic Typesetting" w:eastAsia="Times New Roman" w:hAnsi="Arabic Typesetting" w:cs="Arabic Typesetting"/>
          <w:b/>
          <w:bCs/>
          <w:sz w:val="40"/>
          <w:szCs w:val="40"/>
          <w:rtl/>
          <w:lang w:bidi="ar-SY"/>
        </w:rPr>
      </w:pPr>
      <w:r w:rsidRPr="00FA36A1">
        <w:rPr>
          <w:rFonts w:ascii="Arabic Typesetting" w:hAnsi="Arabic Typesetting" w:cs="Arabic Typesetting"/>
          <w:sz w:val="40"/>
          <w:szCs w:val="40"/>
          <w:rtl/>
          <w:lang w:bidi="ar-SY"/>
        </w:rPr>
        <w:t>حيث</w:t>
      </w:r>
      <w:r w:rsidRPr="00FA36A1">
        <w:rPr>
          <w:rFonts w:ascii="Arabic Typesetting" w:eastAsia="Times New Roman" w:hAnsi="Arabic Typesetting" w:cs="Arabic Typesetting"/>
          <w:b/>
          <w:bCs/>
          <w:i/>
          <w:iCs/>
          <w:sz w:val="40"/>
          <w:szCs w:val="40"/>
          <w:vertAlign w:val="superscript"/>
          <w:rtl/>
        </w:rPr>
        <w:t xml:space="preserve"> * = </w:t>
      </w:r>
      <w:r w:rsidRPr="00A13B9B">
        <w:rPr>
          <w:rFonts w:ascii="Arabic Typesetting" w:eastAsia="Times New Roman" w:hAnsi="Arabic Typesetting" w:cs="Arabic Typesetting"/>
          <w:sz w:val="40"/>
          <w:szCs w:val="40"/>
        </w:rPr>
        <w:t>(1-</w:t>
      </w:r>
      <w:r w:rsidRPr="00A13B9B">
        <w:rPr>
          <w:rFonts w:ascii="Arabic Typesetting" w:eastAsia="Times New Roman" w:hAnsi="Arabic Typesetting" w:cs="Arabic Typesetting"/>
          <w:i/>
          <w:iCs/>
          <w:sz w:val="40"/>
          <w:szCs w:val="40"/>
        </w:rPr>
        <w:t>C</w:t>
      </w:r>
      <w:r w:rsidRPr="00A13B9B">
        <w:rPr>
          <w:rFonts w:ascii="Arabic Typesetting" w:eastAsia="Times New Roman" w:hAnsi="Arabic Typesetting" w:cs="Arabic Typesetting"/>
          <w:sz w:val="40"/>
          <w:szCs w:val="40"/>
        </w:rPr>
        <w:t>)/2</w:t>
      </w:r>
      <w:r w:rsidRPr="00FA36A1">
        <w:rPr>
          <w:rFonts w:ascii="Arabic Typesetting" w:eastAsia="Times New Roman" w:hAnsi="Arabic Typesetting" w:cs="Arabic Typesetting"/>
          <w:b/>
          <w:bCs/>
          <w:sz w:val="40"/>
          <w:szCs w:val="40"/>
          <w:rtl/>
        </w:rPr>
        <w:t xml:space="preserve">  </w:t>
      </w:r>
      <w:r w:rsidRPr="00FA36A1">
        <w:rPr>
          <w:rFonts w:ascii="Arabic Typesetting" w:eastAsia="Times New Roman" w:hAnsi="Arabic Typesetting" w:cs="Arabic Typesetting"/>
          <w:sz w:val="40"/>
          <w:szCs w:val="40"/>
          <w:rtl/>
        </w:rPr>
        <w:t>حيث</w:t>
      </w:r>
      <w:r w:rsidRPr="00FA36A1">
        <w:rPr>
          <w:rFonts w:ascii="Arabic Typesetting" w:eastAsia="Times New Roman" w:hAnsi="Arabic Typesetting" w:cs="Arabic Typesetting"/>
          <w:sz w:val="40"/>
          <w:szCs w:val="40"/>
          <w:rtl/>
          <w:lang w:bidi="ar-SY"/>
        </w:rPr>
        <w:t xml:space="preserve"> </w:t>
      </w:r>
      <w:r w:rsidRPr="00FA36A1">
        <w:rPr>
          <w:rFonts w:ascii="Arabic Typesetting" w:eastAsia="Times New Roman" w:hAnsi="Arabic Typesetting" w:cs="Arabic Typesetting"/>
          <w:sz w:val="40"/>
          <w:szCs w:val="40"/>
        </w:rPr>
        <w:t>0.95</w:t>
      </w:r>
      <w:r w:rsidRPr="00FA36A1">
        <w:rPr>
          <w:rFonts w:ascii="Arabic Typesetting" w:eastAsia="Times New Roman" w:hAnsi="Arabic Typesetting" w:cs="Arabic Typesetting"/>
          <w:b/>
          <w:bCs/>
          <w:sz w:val="40"/>
          <w:szCs w:val="40"/>
          <w:rtl/>
        </w:rPr>
        <w:t xml:space="preserve"> </w:t>
      </w:r>
      <w:r w:rsidRPr="00A13B9B">
        <w:rPr>
          <w:rFonts w:ascii="Arabic Typesetting" w:eastAsia="Times New Roman" w:hAnsi="Arabic Typesetting" w:cs="Arabic Typesetting"/>
          <w:sz w:val="40"/>
          <w:szCs w:val="40"/>
        </w:rPr>
        <w:t>C=</w:t>
      </w:r>
      <w:r w:rsidRPr="00A13B9B">
        <w:rPr>
          <w:rFonts w:ascii="Arabic Typesetting" w:eastAsia="Times New Roman" w:hAnsi="Arabic Typesetting" w:cs="Arabic Typesetting"/>
          <w:sz w:val="40"/>
          <w:szCs w:val="40"/>
          <w:rtl/>
        </w:rPr>
        <w:t xml:space="preserve"> .........( </w:t>
      </w:r>
      <w:r w:rsidRPr="00A13B9B">
        <w:rPr>
          <w:rFonts w:ascii="Arabic Typesetting" w:eastAsia="Times New Roman" w:hAnsi="Arabic Typesetting" w:cs="Arabic Typesetting"/>
          <w:sz w:val="40"/>
          <w:szCs w:val="40"/>
        </w:rPr>
        <w:t>p&lt;</w:t>
      </w:r>
      <w:proofErr w:type="gramStart"/>
      <w:r w:rsidRPr="00A13B9B">
        <w:rPr>
          <w:rFonts w:ascii="Arabic Typesetting" w:eastAsia="Times New Roman" w:hAnsi="Arabic Typesetting" w:cs="Arabic Typesetting"/>
          <w:sz w:val="40"/>
          <w:szCs w:val="40"/>
        </w:rPr>
        <w:t>0.05</w:t>
      </w:r>
      <w:r w:rsidRPr="00A13B9B">
        <w:rPr>
          <w:rFonts w:ascii="Arabic Typesetting" w:eastAsia="Times New Roman" w:hAnsi="Arabic Typesetting" w:cs="Arabic Typesetting"/>
          <w:sz w:val="40"/>
          <w:szCs w:val="40"/>
          <w:rtl/>
          <w:lang w:bidi="ar-SY"/>
        </w:rPr>
        <w:t xml:space="preserve"> )</w:t>
      </w:r>
      <w:proofErr w:type="gramEnd"/>
    </w:p>
    <w:p w:rsidR="003F2533" w:rsidRPr="00FA36A1" w:rsidRDefault="003F2533" w:rsidP="003F2533">
      <w:pPr>
        <w:tabs>
          <w:tab w:val="num" w:pos="1080"/>
        </w:tabs>
        <w:bidi/>
        <w:spacing w:after="0"/>
        <w:jc w:val="both"/>
        <w:rPr>
          <w:rFonts w:ascii="Arabic Typesetting" w:eastAsia="Times New Roman" w:hAnsi="Arabic Typesetting" w:cs="Arabic Typesetting"/>
          <w:sz w:val="40"/>
          <w:szCs w:val="40"/>
          <w:rtl/>
          <w:lang w:bidi="ar-SY"/>
        </w:rPr>
      </w:pPr>
      <w:r w:rsidRPr="00FA36A1">
        <w:rPr>
          <w:rFonts w:ascii="Arabic Typesetting" w:eastAsia="Times New Roman" w:hAnsi="Arabic Typesetting" w:cs="Arabic Typesetting"/>
          <w:sz w:val="40"/>
          <w:szCs w:val="40"/>
          <w:rtl/>
        </w:rPr>
        <w:t>مع درجة الحرية (</w:t>
      </w:r>
      <w:r w:rsidRPr="00FA36A1">
        <w:rPr>
          <w:rFonts w:ascii="Arabic Typesetting" w:eastAsia="Times New Roman" w:hAnsi="Arabic Typesetting" w:cs="Arabic Typesetting"/>
          <w:sz w:val="40"/>
          <w:szCs w:val="40"/>
        </w:rPr>
        <w:t>Freedom degree</w:t>
      </w:r>
      <w:r w:rsidRPr="00FA36A1">
        <w:rPr>
          <w:rFonts w:ascii="Arabic Typesetting" w:eastAsia="Times New Roman" w:hAnsi="Arabic Typesetting" w:cs="Arabic Typesetting"/>
          <w:sz w:val="40"/>
          <w:szCs w:val="40"/>
          <w:rtl/>
          <w:lang w:bidi="ar-SY"/>
        </w:rPr>
        <w:t>)</w:t>
      </w:r>
      <w:r w:rsidRPr="00FA36A1">
        <w:rPr>
          <w:rFonts w:ascii="Arabic Typesetting" w:hAnsi="Arabic Typesetting" w:cs="Arabic Typesetting"/>
          <w:color w:val="313131"/>
          <w:sz w:val="40"/>
          <w:szCs w:val="40"/>
          <w:rtl/>
          <w:lang w:bidi="ar-SY"/>
        </w:rPr>
        <w:t xml:space="preserve"> </w:t>
      </w:r>
      <w:r w:rsidRPr="00FA36A1">
        <w:rPr>
          <w:rFonts w:ascii="Arabic Typesetting" w:eastAsia="Times New Roman" w:hAnsi="Arabic Typesetting" w:cs="Arabic Typesetting"/>
          <w:sz w:val="40"/>
          <w:szCs w:val="40"/>
          <w:lang w:bidi="ar-SY"/>
        </w:rPr>
        <w:t xml:space="preserve">    V= n1 +n2</w:t>
      </w:r>
      <w:r>
        <w:rPr>
          <w:rFonts w:ascii="Arabic Typesetting" w:eastAsia="Times New Roman" w:hAnsi="Arabic Typesetting" w:cs="Arabic Typesetting"/>
          <w:sz w:val="40"/>
          <w:szCs w:val="40"/>
          <w:lang w:bidi="ar-SY"/>
        </w:rPr>
        <w:t xml:space="preserve"> </w:t>
      </w:r>
      <w:r w:rsidRPr="00FA36A1">
        <w:rPr>
          <w:rFonts w:ascii="Arabic Typesetting" w:eastAsia="Times New Roman" w:hAnsi="Arabic Typesetting" w:cs="Arabic Typesetting"/>
          <w:sz w:val="40"/>
          <w:szCs w:val="40"/>
          <w:lang w:bidi="ar-SY"/>
        </w:rPr>
        <w:t xml:space="preserve">-2 </w:t>
      </w:r>
      <w:r w:rsidRPr="00FA36A1">
        <w:rPr>
          <w:rFonts w:ascii="Arabic Typesetting" w:eastAsia="Times New Roman" w:hAnsi="Arabic Typesetting" w:cs="Arabic Typesetting"/>
          <w:sz w:val="40"/>
          <w:szCs w:val="40"/>
          <w:rtl/>
          <w:lang w:bidi="ar-SY"/>
        </w:rPr>
        <w:t>:</w:t>
      </w: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lang w:bidi="ar-SY"/>
        </w:rPr>
      </w:pPr>
      <w:r>
        <w:rPr>
          <w:rFonts w:ascii="Arabic Typesetting" w:eastAsia="Times New Roman" w:hAnsi="Arabic Typesetting" w:cs="Arabic Typesetting"/>
          <w:sz w:val="40"/>
          <w:szCs w:val="40"/>
          <w:rtl/>
        </w:rPr>
        <w:t xml:space="preserve">ينتج </w:t>
      </w:r>
      <w:r>
        <w:rPr>
          <w:rFonts w:ascii="Arabic Typesetting" w:eastAsia="Times New Roman" w:hAnsi="Arabic Typesetting" w:cs="Arabic Typesetting" w:hint="cs"/>
          <w:sz w:val="40"/>
          <w:szCs w:val="40"/>
          <w:rtl/>
        </w:rPr>
        <w:t>أ</w:t>
      </w:r>
      <w:r w:rsidRPr="00A13B9B">
        <w:rPr>
          <w:rFonts w:ascii="Arabic Typesetting" w:eastAsia="Times New Roman" w:hAnsi="Arabic Typesetting" w:cs="Arabic Typesetting"/>
          <w:sz w:val="40"/>
          <w:szCs w:val="40"/>
          <w:rtl/>
        </w:rPr>
        <w:t>ن</w:t>
      </w:r>
      <w:r w:rsidRPr="00FA36A1">
        <w:rPr>
          <w:rFonts w:ascii="Arabic Typesetting" w:eastAsia="Times New Roman" w:hAnsi="Arabic Typesetting" w:cs="Arabic Typesetting"/>
          <w:b/>
          <w:bCs/>
          <w:sz w:val="40"/>
          <w:szCs w:val="40"/>
          <w:rtl/>
        </w:rPr>
        <w:t xml:space="preserve"> </w:t>
      </w:r>
      <w:r w:rsidRPr="00FA36A1">
        <w:rPr>
          <w:rFonts w:ascii="Arabic Typesetting" w:hAnsi="Arabic Typesetting" w:cs="Arabic Typesetting"/>
          <w:color w:val="313131"/>
          <w:sz w:val="40"/>
          <w:szCs w:val="40"/>
          <w:lang w:bidi="ar-SY"/>
        </w:rPr>
        <w:t>µ1-µ2</w:t>
      </w:r>
      <w:r w:rsidRPr="00FA36A1">
        <w:rPr>
          <w:rFonts w:ascii="Arabic Typesetting" w:hAnsi="Arabic Typesetting" w:cs="Arabic Typesetting"/>
          <w:color w:val="313131"/>
          <w:sz w:val="40"/>
          <w:szCs w:val="40"/>
          <w:rtl/>
          <w:lang w:bidi="ar-SY"/>
        </w:rPr>
        <w:t xml:space="preserve"> يقع ضمن المجال :</w:t>
      </w: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lang w:bidi="ar-SY"/>
        </w:rPr>
      </w:pP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lang w:bidi="ar-SY"/>
        </w:rPr>
      </w:pPr>
      <w:r w:rsidRPr="00FA36A1">
        <w:rPr>
          <w:rFonts w:ascii="Arabic Typesetting" w:eastAsia="Times New Roman" w:hAnsi="Arabic Typesetting" w:cs="Arabic Typesetting"/>
          <w:sz w:val="40"/>
          <w:szCs w:val="40"/>
        </w:rPr>
        <w:t xml:space="preserve">-24.51 </w:t>
      </w:r>
      <w:r w:rsidRPr="00FA36A1">
        <w:rPr>
          <w:rFonts w:ascii="Times New Roman" w:eastAsia="Times New Roman" w:hAnsi="Times New Roman" w:cs="Arabic Typesetting"/>
          <w:sz w:val="40"/>
          <w:szCs w:val="40"/>
        </w:rPr>
        <w:t>≤</w:t>
      </w:r>
      <w:r w:rsidRPr="00FA36A1">
        <w:rPr>
          <w:rFonts w:ascii="Arabic Typesetting" w:hAnsi="Arabic Typesetting" w:cs="Arabic Typesetting"/>
          <w:color w:val="313131"/>
          <w:sz w:val="40"/>
          <w:szCs w:val="40"/>
          <w:lang w:bidi="ar-SY"/>
        </w:rPr>
        <w:t xml:space="preserve">    µ1-µ</w:t>
      </w:r>
      <w:proofErr w:type="gramStart"/>
      <w:r w:rsidRPr="00FA36A1">
        <w:rPr>
          <w:rFonts w:ascii="Arabic Typesetting" w:hAnsi="Arabic Typesetting" w:cs="Arabic Typesetting"/>
          <w:color w:val="313131"/>
          <w:sz w:val="40"/>
          <w:szCs w:val="40"/>
          <w:lang w:bidi="ar-SY"/>
        </w:rPr>
        <w:t xml:space="preserve">2  </w:t>
      </w:r>
      <w:r w:rsidRPr="00FA36A1">
        <w:rPr>
          <w:rFonts w:ascii="Arial" w:hAnsi="Arial" w:cs="Arabic Typesetting"/>
          <w:color w:val="313131"/>
          <w:sz w:val="40"/>
          <w:szCs w:val="40"/>
          <w:lang w:bidi="ar-SY"/>
        </w:rPr>
        <w:t>≤</w:t>
      </w:r>
      <w:proofErr w:type="gramEnd"/>
      <w:r w:rsidRPr="00FA36A1">
        <w:rPr>
          <w:rFonts w:ascii="Arabic Typesetting" w:hAnsi="Arabic Typesetting" w:cs="Arabic Typesetting"/>
          <w:color w:val="313131"/>
          <w:sz w:val="40"/>
          <w:szCs w:val="40"/>
          <w:lang w:bidi="ar-SY"/>
        </w:rPr>
        <w:t xml:space="preserve"> 24.64</w:t>
      </w:r>
    </w:p>
    <w:p w:rsidR="003F2533" w:rsidRPr="00FA36A1" w:rsidRDefault="003F2533" w:rsidP="003F2533">
      <w:pPr>
        <w:tabs>
          <w:tab w:val="num" w:pos="1080"/>
        </w:tabs>
        <w:bidi/>
        <w:spacing w:after="0"/>
        <w:jc w:val="both"/>
        <w:rPr>
          <w:rFonts w:ascii="Arabic Typesetting" w:hAnsi="Arabic Typesetting" w:cs="Arabic Typesetting"/>
          <w:color w:val="313131"/>
          <w:sz w:val="40"/>
          <w:szCs w:val="40"/>
          <w:rtl/>
          <w:lang w:bidi="ar-SY"/>
        </w:rPr>
      </w:pPr>
      <w:r w:rsidRPr="00FA36A1">
        <w:rPr>
          <w:rFonts w:ascii="Arabic Typesetting" w:hAnsi="Arabic Typesetting" w:cs="Arabic Typesetting"/>
          <w:color w:val="313131"/>
          <w:sz w:val="40"/>
          <w:szCs w:val="40"/>
          <w:rtl/>
          <w:lang w:bidi="ar-SY"/>
        </w:rPr>
        <w:t xml:space="preserve">ويسمح هذا المجال </w:t>
      </w:r>
      <w:r>
        <w:rPr>
          <w:rFonts w:ascii="Arabic Typesetting" w:hAnsi="Arabic Typesetting" w:cs="Arabic Typesetting"/>
          <w:color w:val="313131"/>
          <w:sz w:val="40"/>
          <w:szCs w:val="40"/>
          <w:rtl/>
          <w:lang w:bidi="ar-SY"/>
        </w:rPr>
        <w:t xml:space="preserve">بأن يكون هذا الفرق موجبا </w:t>
      </w:r>
      <w:r>
        <w:rPr>
          <w:rFonts w:ascii="Arabic Typesetting" w:hAnsi="Arabic Typesetting" w:cs="Arabic Typesetting" w:hint="cs"/>
          <w:color w:val="313131"/>
          <w:sz w:val="40"/>
          <w:szCs w:val="40"/>
          <w:rtl/>
          <w:lang w:bidi="ar-SY"/>
        </w:rPr>
        <w:t>أ</w:t>
      </w:r>
      <w:r>
        <w:rPr>
          <w:rFonts w:ascii="Arabic Typesetting" w:hAnsi="Arabic Typesetting" w:cs="Arabic Typesetting"/>
          <w:color w:val="313131"/>
          <w:sz w:val="40"/>
          <w:szCs w:val="40"/>
          <w:rtl/>
          <w:lang w:bidi="ar-SY"/>
        </w:rPr>
        <w:t>و</w:t>
      </w:r>
      <w:r>
        <w:rPr>
          <w:rFonts w:ascii="Arabic Typesetting" w:hAnsi="Arabic Typesetting" w:cs="Arabic Typesetting" w:hint="cs"/>
          <w:color w:val="313131"/>
          <w:sz w:val="40"/>
          <w:szCs w:val="40"/>
          <w:rtl/>
          <w:lang w:bidi="ar-SY"/>
        </w:rPr>
        <w:t xml:space="preserve"> </w:t>
      </w:r>
      <w:r w:rsidRPr="00FA36A1">
        <w:rPr>
          <w:rFonts w:ascii="Arabic Typesetting" w:hAnsi="Arabic Typesetting" w:cs="Arabic Typesetting"/>
          <w:color w:val="313131"/>
          <w:sz w:val="40"/>
          <w:szCs w:val="40"/>
          <w:rtl/>
          <w:lang w:bidi="ar-SY"/>
        </w:rPr>
        <w:t>سالبا اي يمكن ان يكون</w:t>
      </w:r>
      <w:r w:rsidRPr="00FA36A1">
        <w:rPr>
          <w:rFonts w:ascii="Arabic Typesetting" w:hAnsi="Arabic Typesetting" w:cs="Arabic Typesetting"/>
          <w:color w:val="313131"/>
          <w:sz w:val="40"/>
          <w:szCs w:val="40"/>
          <w:lang w:bidi="ar-SY"/>
        </w:rPr>
        <w:t xml:space="preserve"> µ2  </w:t>
      </w:r>
      <w:r w:rsidRPr="00FA36A1">
        <w:rPr>
          <w:rFonts w:ascii="Arabic Typesetting" w:hAnsi="Arabic Typesetting" w:cs="Arabic Typesetting"/>
          <w:color w:val="313131"/>
          <w:sz w:val="40"/>
          <w:szCs w:val="40"/>
          <w:rtl/>
          <w:lang w:bidi="ar-SY"/>
        </w:rPr>
        <w:t xml:space="preserve"> </w:t>
      </w:r>
      <w:r w:rsidRPr="00FA36A1">
        <w:rPr>
          <w:rFonts w:ascii="Arabic Typesetting" w:hAnsi="Arabic Typesetting" w:cs="Arabic Typesetting"/>
          <w:color w:val="313131"/>
          <w:sz w:val="40"/>
          <w:szCs w:val="40"/>
          <w:lang w:bidi="ar-SY"/>
        </w:rPr>
        <w:t>µ1</w:t>
      </w:r>
      <w:r w:rsidRPr="00FA36A1">
        <w:rPr>
          <w:rFonts w:ascii="Arial" w:hAnsi="Arial" w:cs="Arabic Typesetting"/>
          <w:color w:val="313131"/>
          <w:sz w:val="40"/>
          <w:szCs w:val="40"/>
          <w:lang w:bidi="ar-SY"/>
        </w:rPr>
        <w:t>˂</w:t>
      </w:r>
      <w:r w:rsidRPr="00FA36A1">
        <w:rPr>
          <w:rFonts w:ascii="Arabic Typesetting" w:hAnsi="Arabic Typesetting" w:cs="Arabic Typesetting"/>
          <w:color w:val="313131"/>
          <w:sz w:val="40"/>
          <w:szCs w:val="40"/>
          <w:rtl/>
          <w:lang w:bidi="ar-SY"/>
        </w:rPr>
        <w:t xml:space="preserve"> او</w:t>
      </w:r>
    </w:p>
    <w:p w:rsidR="003F2533" w:rsidRPr="00FA36A1" w:rsidRDefault="003F2533" w:rsidP="003F2533">
      <w:pPr>
        <w:tabs>
          <w:tab w:val="num" w:pos="1080"/>
        </w:tabs>
        <w:bidi/>
        <w:spacing w:after="0"/>
        <w:jc w:val="both"/>
        <w:rPr>
          <w:rFonts w:ascii="Arabic Typesetting" w:eastAsia="Times New Roman" w:hAnsi="Arabic Typesetting" w:cs="Arabic Typesetting"/>
          <w:sz w:val="40"/>
          <w:szCs w:val="40"/>
          <w:rtl/>
        </w:rPr>
      </w:pPr>
      <w:r w:rsidRPr="00FA36A1">
        <w:rPr>
          <w:rFonts w:ascii="Arabic Typesetting" w:hAnsi="Arabic Typesetting" w:cs="Arabic Typesetting"/>
          <w:color w:val="313131"/>
          <w:sz w:val="40"/>
          <w:szCs w:val="40"/>
          <w:lang w:bidi="ar-SY"/>
        </w:rPr>
        <w:t xml:space="preserve"> </w:t>
      </w:r>
      <w:proofErr w:type="gramStart"/>
      <w:r w:rsidRPr="00FA36A1">
        <w:rPr>
          <w:rFonts w:ascii="Arabic Typesetting" w:hAnsi="Arabic Typesetting" w:cs="Arabic Typesetting"/>
          <w:color w:val="313131"/>
          <w:sz w:val="40"/>
          <w:szCs w:val="40"/>
          <w:lang w:bidi="ar-SY"/>
        </w:rPr>
        <w:t>µ1</w:t>
      </w:r>
      <w:r w:rsidRPr="00FA36A1">
        <w:rPr>
          <w:rFonts w:ascii="Arabic Typesetting" w:hAnsi="Arabic Typesetting" w:cs="Arabic Typesetting"/>
          <w:color w:val="313131"/>
          <w:sz w:val="40"/>
          <w:szCs w:val="40"/>
          <w:rtl/>
          <w:lang w:bidi="ar-SY"/>
        </w:rPr>
        <w:t xml:space="preserve"> </w:t>
      </w:r>
      <w:r w:rsidRPr="00FA36A1">
        <w:rPr>
          <w:rFonts w:ascii="Arabic Typesetting" w:hAnsi="Arabic Typesetting" w:cs="Arabic Typesetting"/>
          <w:color w:val="313131"/>
          <w:sz w:val="40"/>
          <w:szCs w:val="40"/>
          <w:lang w:bidi="ar-SY"/>
        </w:rPr>
        <w:t>µ2</w:t>
      </w:r>
      <w:r w:rsidRPr="00FA36A1">
        <w:rPr>
          <w:rFonts w:ascii="Arial" w:hAnsi="Arial" w:cs="Arabic Typesetting"/>
          <w:color w:val="313131"/>
          <w:sz w:val="40"/>
          <w:szCs w:val="40"/>
          <w:lang w:bidi="ar-SY"/>
        </w:rPr>
        <w:t>˂</w:t>
      </w:r>
      <w:r>
        <w:rPr>
          <w:rFonts w:ascii="Arial" w:hAnsi="Arial" w:cs="Arabic Typesetting" w:hint="cs"/>
          <w:color w:val="313131"/>
          <w:sz w:val="40"/>
          <w:szCs w:val="40"/>
          <w:rtl/>
          <w:lang w:bidi="ar-SY"/>
        </w:rPr>
        <w:t>.</w:t>
      </w:r>
      <w:proofErr w:type="gramEnd"/>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 xml:space="preserve">اي </w:t>
      </w:r>
      <w:r>
        <w:rPr>
          <w:rFonts w:ascii="Arabic Typesetting" w:hAnsi="Arabic Typesetting" w:cs="Arabic Typesetting" w:hint="cs"/>
          <w:sz w:val="40"/>
          <w:szCs w:val="40"/>
          <w:rtl/>
          <w:lang w:bidi="ar-SY"/>
        </w:rPr>
        <w:t>أ</w:t>
      </w:r>
      <w:r w:rsidRPr="00FA36A1">
        <w:rPr>
          <w:rFonts w:ascii="Arabic Typesetting" w:hAnsi="Arabic Typesetting" w:cs="Arabic Typesetting"/>
          <w:sz w:val="40"/>
          <w:szCs w:val="40"/>
          <w:rtl/>
          <w:lang w:bidi="ar-SY"/>
        </w:rPr>
        <w:t>نه لا يوجد فرق حقيقي بين المتوسطين</w:t>
      </w:r>
      <w:r>
        <w:rPr>
          <w:rFonts w:ascii="Arabic Typesetting" w:hAnsi="Arabic Typesetting" w:cs="Arabic Typesetting" w:hint="cs"/>
          <w:sz w:val="40"/>
          <w:szCs w:val="40"/>
          <w:rtl/>
          <w:lang w:bidi="ar-SY"/>
        </w:rPr>
        <w:t>.</w:t>
      </w:r>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 xml:space="preserve">وبالمثل نجد </w:t>
      </w:r>
      <w:r>
        <w:rPr>
          <w:rFonts w:ascii="Arabic Typesetting" w:hAnsi="Arabic Typesetting" w:cs="Arabic Typesetting" w:hint="cs"/>
          <w:sz w:val="40"/>
          <w:szCs w:val="40"/>
          <w:rtl/>
          <w:lang w:bidi="ar-SY"/>
        </w:rPr>
        <w:t>أ</w:t>
      </w:r>
      <w:r w:rsidRPr="00FA36A1">
        <w:rPr>
          <w:rFonts w:ascii="Arabic Typesetting" w:hAnsi="Arabic Typesetting" w:cs="Arabic Typesetting"/>
          <w:sz w:val="40"/>
          <w:szCs w:val="40"/>
          <w:rtl/>
          <w:lang w:bidi="ar-SY"/>
        </w:rPr>
        <w:t xml:space="preserve">نه لا فرق بين متوسط المجموعة الشاهدة مع مجموعة </w:t>
      </w:r>
      <w:r>
        <w:rPr>
          <w:rFonts w:ascii="Arabic Typesetting" w:hAnsi="Arabic Typesetting" w:cs="Arabic Typesetting"/>
          <w:sz w:val="40"/>
          <w:szCs w:val="40"/>
          <w:rtl/>
          <w:lang w:bidi="ar-SY"/>
        </w:rPr>
        <w:t>كتل الثدي</w:t>
      </w:r>
      <w:r w:rsidRPr="00FA36A1">
        <w:rPr>
          <w:rFonts w:ascii="Arabic Typesetting" w:hAnsi="Arabic Typesetting" w:cs="Arabic Typesetting"/>
          <w:sz w:val="40"/>
          <w:szCs w:val="40"/>
          <w:rtl/>
          <w:lang w:bidi="ar-SY"/>
        </w:rPr>
        <w:t xml:space="preserve"> السليمة،</w:t>
      </w:r>
    </w:p>
    <w:p w:rsidR="003F2533" w:rsidRPr="00FA36A1" w:rsidRDefault="003F2533" w:rsidP="003F2533">
      <w:pPr>
        <w:tabs>
          <w:tab w:val="num" w:pos="1080"/>
        </w:tabs>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و كذلك بين متوسط مجموعة </w:t>
      </w:r>
      <w:r>
        <w:rPr>
          <w:rFonts w:ascii="Arabic Typesetting" w:hAnsi="Arabic Typesetting" w:cs="Arabic Typesetting"/>
          <w:sz w:val="40"/>
          <w:szCs w:val="40"/>
          <w:rtl/>
          <w:lang w:bidi="ar-SY"/>
        </w:rPr>
        <w:t>سرطان الثدي</w:t>
      </w:r>
      <w:r w:rsidRPr="00FA36A1">
        <w:rPr>
          <w:rFonts w:ascii="Arabic Typesetting" w:hAnsi="Arabic Typesetting" w:cs="Arabic Typesetting"/>
          <w:sz w:val="40"/>
          <w:szCs w:val="40"/>
          <w:rtl/>
          <w:lang w:bidi="ar-SY"/>
        </w:rPr>
        <w:t xml:space="preserve"> مقارنة مع متوسط </w:t>
      </w:r>
      <w:r>
        <w:rPr>
          <w:rFonts w:ascii="Arabic Typesetting" w:hAnsi="Arabic Typesetting" w:cs="Arabic Typesetting"/>
          <w:sz w:val="40"/>
          <w:szCs w:val="40"/>
          <w:rtl/>
          <w:lang w:bidi="ar-SY"/>
        </w:rPr>
        <w:t>كتل الثدي</w:t>
      </w:r>
      <w:r w:rsidRPr="00FA36A1">
        <w:rPr>
          <w:rFonts w:ascii="Arabic Typesetting" w:hAnsi="Arabic Typesetting" w:cs="Arabic Typesetting"/>
          <w:sz w:val="40"/>
          <w:szCs w:val="40"/>
          <w:rtl/>
          <w:lang w:bidi="ar-SY"/>
        </w:rPr>
        <w:t xml:space="preserve"> السليمة.</w:t>
      </w:r>
    </w:p>
    <w:p w:rsidR="003F2533" w:rsidRPr="00FA36A1" w:rsidRDefault="003F2533" w:rsidP="003F2533">
      <w:pPr>
        <w:bidi/>
        <w:spacing w:after="0"/>
        <w:jc w:val="both"/>
        <w:rPr>
          <w:rFonts w:ascii="Arabic Typesetting" w:hAnsi="Arabic Typesetting" w:cs="Arabic Typesetting"/>
          <w:b/>
          <w:bCs/>
          <w:sz w:val="40"/>
          <w:szCs w:val="40"/>
          <w:rtl/>
          <w:lang w:bidi="ar-SY"/>
        </w:rPr>
      </w:pPr>
    </w:p>
    <w:p w:rsidR="003F2533" w:rsidRPr="002B0B06" w:rsidRDefault="003F2533" w:rsidP="003F2533">
      <w:pPr>
        <w:pStyle w:val="ListParagraph"/>
        <w:ind w:left="-63"/>
        <w:rPr>
          <w:rFonts w:ascii="Arabic Typesetting" w:hAnsi="Arabic Typesetting" w:cs="Arabic Typesetting"/>
          <w:b/>
          <w:bCs/>
          <w:sz w:val="44"/>
          <w:szCs w:val="44"/>
          <w:rtl/>
          <w:lang w:bidi="ar-SY"/>
        </w:rPr>
      </w:pPr>
      <w:r w:rsidRPr="002B0B06">
        <w:rPr>
          <w:rFonts w:ascii="Arabic Typesetting" w:hAnsi="Arabic Typesetting" w:cs="Arabic Typesetting" w:hint="cs"/>
          <w:b/>
          <w:bCs/>
          <w:sz w:val="44"/>
          <w:szCs w:val="44"/>
          <w:rtl/>
          <w:lang w:bidi="ar-SY"/>
        </w:rPr>
        <w:t xml:space="preserve">1-9- </w:t>
      </w:r>
      <w:r w:rsidRPr="002B0B06">
        <w:rPr>
          <w:rFonts w:ascii="Arabic Typesetting" w:hAnsi="Arabic Typesetting" w:cs="Arabic Typesetting"/>
          <w:b/>
          <w:bCs/>
          <w:sz w:val="44"/>
          <w:szCs w:val="44"/>
          <w:rtl/>
          <w:lang w:bidi="ar-SY"/>
        </w:rPr>
        <w:t>النتائ</w:t>
      </w:r>
      <w:r w:rsidRPr="002B0B06">
        <w:rPr>
          <w:rFonts w:ascii="Arabic Typesetting" w:hAnsi="Arabic Typesetting" w:cs="Arabic Typesetting" w:hint="cs"/>
          <w:b/>
          <w:bCs/>
          <w:sz w:val="44"/>
          <w:szCs w:val="44"/>
          <w:rtl/>
          <w:lang w:bidi="ar-SY"/>
        </w:rPr>
        <w:t>ج</w:t>
      </w:r>
    </w:p>
    <w:p w:rsidR="003F2533" w:rsidRDefault="003F2533" w:rsidP="003F2533">
      <w:pPr>
        <w:pStyle w:val="ListParagraph"/>
        <w:numPr>
          <w:ilvl w:val="0"/>
          <w:numId w:val="33"/>
        </w:numPr>
        <w:spacing w:before="0"/>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وفقا للدراسة الاحصائية </w:t>
      </w:r>
      <w:r>
        <w:rPr>
          <w:rFonts w:ascii="Arabic Typesetting" w:hAnsi="Arabic Typesetting" w:cs="Arabic Typesetting" w:hint="cs"/>
          <w:sz w:val="40"/>
          <w:szCs w:val="40"/>
          <w:rtl/>
          <w:lang w:bidi="ar-SY"/>
        </w:rPr>
        <w:t xml:space="preserve">فإن </w:t>
      </w:r>
      <w:r>
        <w:rPr>
          <w:rFonts w:ascii="Arabic Typesetting" w:hAnsi="Arabic Typesetting" w:cs="Arabic Typesetting" w:hint="cs"/>
          <w:color w:val="313131"/>
          <w:sz w:val="40"/>
          <w:szCs w:val="40"/>
          <w:rtl/>
          <w:lang w:bidi="ar-SY"/>
        </w:rPr>
        <w:t>قيم</w:t>
      </w:r>
      <w:r>
        <w:rPr>
          <w:rFonts w:ascii="Arabic Typesetting" w:hAnsi="Arabic Typesetting" w:cs="Arabic Typesetting"/>
          <w:color w:val="313131"/>
          <w:sz w:val="40"/>
          <w:szCs w:val="40"/>
          <w:rtl/>
          <w:lang w:bidi="ar-SY"/>
        </w:rPr>
        <w:t xml:space="preserve"> نسب</w:t>
      </w:r>
      <w:r w:rsidRPr="00FA36A1">
        <w:rPr>
          <w:rFonts w:ascii="Arabic Typesetting" w:hAnsi="Arabic Typesetting" w:cs="Arabic Typesetting"/>
          <w:color w:val="313131"/>
          <w:sz w:val="40"/>
          <w:szCs w:val="40"/>
          <w:rtl/>
          <w:lang w:bidi="ar-SY"/>
        </w:rPr>
        <w:t xml:space="preserve"> الارجحية لكل من مجموعة </w:t>
      </w:r>
      <w:r>
        <w:rPr>
          <w:rFonts w:ascii="Arabic Typesetting" w:hAnsi="Arabic Typesetting" w:cs="Arabic Typesetting"/>
          <w:color w:val="313131"/>
          <w:sz w:val="40"/>
          <w:szCs w:val="40"/>
          <w:rtl/>
          <w:lang w:bidi="ar-SY"/>
        </w:rPr>
        <w:t>سرطان الثدي</w:t>
      </w:r>
      <w:r w:rsidRPr="00FA36A1">
        <w:rPr>
          <w:rFonts w:ascii="Arabic Typesetting" w:hAnsi="Arabic Typesetting" w:cs="Arabic Typesetting"/>
          <w:color w:val="313131"/>
          <w:sz w:val="40"/>
          <w:szCs w:val="40"/>
          <w:rtl/>
          <w:lang w:bidi="ar-SY"/>
        </w:rPr>
        <w:t xml:space="preserve"> مقارنة مع الشاهدة</w:t>
      </w:r>
      <w:r>
        <w:rPr>
          <w:rFonts w:ascii="Arabic Typesetting" w:hAnsi="Arabic Typesetting" w:cs="Arabic Typesetting" w:hint="cs"/>
          <w:color w:val="313131"/>
          <w:sz w:val="40"/>
          <w:szCs w:val="40"/>
          <w:rtl/>
          <w:lang w:bidi="ar-SY"/>
        </w:rPr>
        <w:t>،</w:t>
      </w:r>
      <w:r w:rsidRPr="00FA36A1">
        <w:rPr>
          <w:rFonts w:ascii="Arabic Typesetting" w:hAnsi="Arabic Typesetting" w:cs="Arabic Typesetting"/>
          <w:color w:val="313131"/>
          <w:sz w:val="40"/>
          <w:szCs w:val="40"/>
          <w:rtl/>
          <w:lang w:bidi="ar-SY"/>
        </w:rPr>
        <w:t xml:space="preserve"> وكذلك مجموعة </w:t>
      </w:r>
      <w:r>
        <w:rPr>
          <w:rFonts w:ascii="Arabic Typesetting" w:hAnsi="Arabic Typesetting" w:cs="Arabic Typesetting"/>
          <w:color w:val="313131"/>
          <w:sz w:val="40"/>
          <w:szCs w:val="40"/>
          <w:rtl/>
          <w:lang w:bidi="ar-SY"/>
        </w:rPr>
        <w:t>كتل الثدي</w:t>
      </w:r>
      <w:r w:rsidRPr="00FA36A1">
        <w:rPr>
          <w:rFonts w:ascii="Arabic Typesetting" w:hAnsi="Arabic Typesetting" w:cs="Arabic Typesetting"/>
          <w:color w:val="313131"/>
          <w:sz w:val="40"/>
          <w:szCs w:val="40"/>
          <w:rtl/>
          <w:lang w:bidi="ar-SY"/>
        </w:rPr>
        <w:t xml:space="preserve"> السليمة مقارنة مع الشاهدة</w:t>
      </w:r>
      <w:r w:rsidRPr="00FA36A1">
        <w:rPr>
          <w:rFonts w:ascii="Arabic Typesetting" w:hAnsi="Arabic Typesetting" w:cs="Arabic Typesetting"/>
          <w:sz w:val="40"/>
          <w:szCs w:val="40"/>
          <w:rtl/>
          <w:lang w:bidi="ar-SY"/>
        </w:rPr>
        <w:t xml:space="preserve"> هي </w:t>
      </w:r>
      <w:r w:rsidRPr="00FA36A1">
        <w:rPr>
          <w:rFonts w:ascii="Arabic Typesetting" w:hAnsi="Arabic Typesetting" w:cs="Arabic Typesetting"/>
          <w:b/>
          <w:bCs/>
          <w:sz w:val="40"/>
          <w:szCs w:val="40"/>
          <w:rtl/>
          <w:lang w:bidi="ar-SY"/>
        </w:rPr>
        <w:t xml:space="preserve"> </w:t>
      </w:r>
      <w:r w:rsidRPr="00FA36A1">
        <w:rPr>
          <w:rFonts w:ascii="Arabic Typesetting" w:hAnsi="Arabic Typesetting" w:cs="Arabic Typesetting"/>
          <w:sz w:val="40"/>
          <w:szCs w:val="40"/>
          <w:rtl/>
          <w:lang w:bidi="ar-SY"/>
        </w:rPr>
        <w:t xml:space="preserve">0.76 ، و 0.83 </w:t>
      </w:r>
      <w:r>
        <w:rPr>
          <w:rFonts w:ascii="Arabic Typesetting" w:hAnsi="Arabic Typesetting" w:cs="Arabic Typesetting" w:hint="cs"/>
          <w:sz w:val="40"/>
          <w:szCs w:val="40"/>
          <w:rtl/>
          <w:lang w:bidi="ar-SY"/>
        </w:rPr>
        <w:t xml:space="preserve">(أقل من واحد) </w:t>
      </w:r>
      <w:r w:rsidRPr="00FA36A1">
        <w:rPr>
          <w:rFonts w:ascii="Arabic Typesetting" w:hAnsi="Arabic Typesetting" w:cs="Arabic Typesetting"/>
          <w:sz w:val="40"/>
          <w:szCs w:val="40"/>
          <w:rtl/>
          <w:lang w:bidi="ar-SY"/>
        </w:rPr>
        <w:t>على التتالي</w:t>
      </w:r>
      <w:r>
        <w:rPr>
          <w:rFonts w:ascii="Arabic Typesetting" w:hAnsi="Arabic Typesetting" w:cs="Arabic Typesetting" w:hint="cs"/>
          <w:sz w:val="40"/>
          <w:szCs w:val="40"/>
          <w:rtl/>
          <w:lang w:bidi="ar-SY"/>
        </w:rPr>
        <w:t xml:space="preserve">، وهذا يدل على أنه لا يوجد زيادة في قيم </w:t>
      </w:r>
      <w:r>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الإجمالي في سرطان الثدي مقارنة مع الشواهد.</w:t>
      </w:r>
    </w:p>
    <w:p w:rsidR="003F2533" w:rsidRPr="00FA36A1" w:rsidRDefault="003F2533" w:rsidP="003F2533">
      <w:pPr>
        <w:pStyle w:val="ListParagrap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lastRenderedPageBreak/>
        <w:t xml:space="preserve"> وللتأكد </w:t>
      </w:r>
      <w:r>
        <w:rPr>
          <w:rFonts w:ascii="Arabic Typesetting" w:hAnsi="Arabic Typesetting" w:cs="Arabic Typesetting" w:hint="cs"/>
          <w:sz w:val="40"/>
          <w:szCs w:val="40"/>
          <w:rtl/>
          <w:lang w:bidi="ar-SY"/>
        </w:rPr>
        <w:t xml:space="preserve">من </w:t>
      </w:r>
      <w:r>
        <w:rPr>
          <w:rFonts w:ascii="Arabic Typesetting" w:hAnsi="Arabic Typesetting" w:cs="Arabic Typesetting"/>
          <w:sz w:val="40"/>
          <w:szCs w:val="40"/>
          <w:rtl/>
          <w:lang w:bidi="ar-SY"/>
        </w:rPr>
        <w:t>هذه الن</w:t>
      </w:r>
      <w:r>
        <w:rPr>
          <w:rFonts w:ascii="Arabic Typesetting" w:hAnsi="Arabic Typesetting" w:cs="Arabic Typesetting" w:hint="cs"/>
          <w:sz w:val="40"/>
          <w:szCs w:val="40"/>
          <w:rtl/>
          <w:lang w:bidi="ar-SY"/>
        </w:rPr>
        <w:t>تائج</w:t>
      </w:r>
      <w:r w:rsidRPr="00FA36A1">
        <w:rPr>
          <w:rFonts w:ascii="Arabic Typesetting" w:hAnsi="Arabic Typesetting" w:cs="Arabic Typesetting"/>
          <w:sz w:val="40"/>
          <w:szCs w:val="40"/>
          <w:rtl/>
          <w:lang w:bidi="ar-SY"/>
        </w:rPr>
        <w:t xml:space="preserve"> ، قمنا بحساب </w:t>
      </w:r>
      <w:r w:rsidRPr="00FA36A1">
        <w:rPr>
          <w:rFonts w:ascii="Arabic Typesetting" w:hAnsi="Arabic Typesetting" w:cs="Arabic Typesetting"/>
          <w:color w:val="313131"/>
          <w:sz w:val="40"/>
          <w:szCs w:val="40"/>
          <w:rtl/>
          <w:lang w:bidi="ar-SY"/>
        </w:rPr>
        <w:t>الفرق بين متوسطي مجموعة سر</w:t>
      </w:r>
      <w:r>
        <w:rPr>
          <w:rFonts w:ascii="Arabic Typesetting" w:hAnsi="Arabic Typesetting" w:cs="Arabic Typesetting"/>
          <w:color w:val="313131"/>
          <w:sz w:val="40"/>
          <w:szCs w:val="40"/>
          <w:rtl/>
          <w:lang w:bidi="ar-SY"/>
        </w:rPr>
        <w:t>طان الثدي والمجموعة الشاهدة ، و</w:t>
      </w:r>
      <w:r w:rsidRPr="00FA36A1">
        <w:rPr>
          <w:rFonts w:ascii="Arabic Typesetting" w:hAnsi="Arabic Typesetting" w:cs="Arabic Typesetting"/>
          <w:color w:val="313131"/>
          <w:sz w:val="40"/>
          <w:szCs w:val="40"/>
          <w:rtl/>
          <w:lang w:bidi="ar-SY"/>
        </w:rPr>
        <w:t>الفرق</w:t>
      </w:r>
      <w:r w:rsidRPr="00FA36A1">
        <w:rPr>
          <w:rFonts w:ascii="Arabic Typesetting" w:hAnsi="Arabic Typesetting" w:cs="Arabic Typesetting"/>
          <w:sz w:val="40"/>
          <w:szCs w:val="40"/>
          <w:rtl/>
          <w:lang w:bidi="ar-SY"/>
        </w:rPr>
        <w:t xml:space="preserve"> بين متوسط المجموعة الشاهدة مع مجموعة </w:t>
      </w:r>
      <w:r>
        <w:rPr>
          <w:rFonts w:ascii="Arabic Typesetting" w:hAnsi="Arabic Typesetting" w:cs="Arabic Typesetting"/>
          <w:sz w:val="40"/>
          <w:szCs w:val="40"/>
          <w:rtl/>
          <w:lang w:bidi="ar-SY"/>
        </w:rPr>
        <w:t>كتل الثدي</w:t>
      </w:r>
      <w:r w:rsidRPr="00FA36A1">
        <w:rPr>
          <w:rFonts w:ascii="Arabic Typesetting" w:hAnsi="Arabic Typesetting" w:cs="Arabic Typesetting"/>
          <w:sz w:val="40"/>
          <w:szCs w:val="40"/>
          <w:rtl/>
          <w:lang w:bidi="ar-SY"/>
        </w:rPr>
        <w:t xml:space="preserve"> السليمة.</w:t>
      </w:r>
    </w:p>
    <w:p w:rsidR="003F2533" w:rsidRPr="00FA36A1" w:rsidRDefault="003F2533" w:rsidP="003F2533">
      <w:pPr>
        <w:pStyle w:val="ListParagrap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بالحساب وفق توزيع ستيودينت </w:t>
      </w:r>
      <w:r w:rsidRPr="00FA36A1">
        <w:rPr>
          <w:rFonts w:ascii="Arabic Typesetting" w:hAnsi="Arabic Typesetting" w:cs="Arabic Typesetting"/>
          <w:sz w:val="40"/>
          <w:szCs w:val="40"/>
          <w:lang w:bidi="ar-SY"/>
        </w:rPr>
        <w:t>t</w:t>
      </w:r>
      <w:r w:rsidRPr="00FA36A1">
        <w:rPr>
          <w:rFonts w:ascii="Arabic Typesetting" w:hAnsi="Arabic Typesetting" w:cs="Arabic Typesetting"/>
          <w:sz w:val="40"/>
          <w:szCs w:val="40"/>
          <w:rtl/>
          <w:lang w:bidi="ar-SY"/>
        </w:rPr>
        <w:t xml:space="preserve">  تبين بأنه لايوجد فرق احصائي هام بين المتوسطات، وبالتالي بين قيم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لمجموعة الشواهد ومجموعة مرضى سرطان الثدي وكذلك بين مجموعة الشواهد و</w:t>
      </w:r>
      <w:r>
        <w:rPr>
          <w:rFonts w:ascii="Arabic Typesetting" w:hAnsi="Arabic Typesetting" w:cs="Arabic Typesetting"/>
          <w:sz w:val="40"/>
          <w:szCs w:val="40"/>
          <w:rtl/>
          <w:lang w:bidi="ar-SY"/>
        </w:rPr>
        <w:t>كتل الثدي</w:t>
      </w:r>
      <w:r w:rsidRPr="00FA36A1">
        <w:rPr>
          <w:rFonts w:ascii="Arabic Typesetting" w:hAnsi="Arabic Typesetting" w:cs="Arabic Typesetting"/>
          <w:sz w:val="40"/>
          <w:szCs w:val="40"/>
          <w:rtl/>
          <w:lang w:bidi="ar-SY"/>
        </w:rPr>
        <w:t xml:space="preserve"> السليمة</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w:t>
      </w:r>
    </w:p>
    <w:p w:rsidR="003F2533" w:rsidRDefault="003F2533" w:rsidP="003F2533">
      <w:pPr>
        <w:pStyle w:val="ListParagrap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 xml:space="preserve">اي </w:t>
      </w:r>
      <w:r>
        <w:rPr>
          <w:rFonts w:ascii="Arabic Typesetting" w:hAnsi="Arabic Typesetting" w:cs="Arabic Typesetting" w:hint="cs"/>
          <w:sz w:val="40"/>
          <w:szCs w:val="40"/>
          <w:rtl/>
          <w:lang w:bidi="ar-SY"/>
        </w:rPr>
        <w:t>أ</w:t>
      </w:r>
      <w:r w:rsidRPr="00FA36A1">
        <w:rPr>
          <w:rFonts w:ascii="Arabic Typesetting" w:hAnsi="Arabic Typesetting" w:cs="Arabic Typesetting"/>
          <w:sz w:val="40"/>
          <w:szCs w:val="40"/>
          <w:rtl/>
          <w:lang w:bidi="ar-SY"/>
        </w:rPr>
        <w:t xml:space="preserve">ن قيم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المصلي</w:t>
      </w:r>
      <w:r w:rsidRPr="00FA36A1">
        <w:rPr>
          <w:rFonts w:ascii="Arabic Typesetting" w:hAnsi="Arabic Typesetting" w:cs="Arabic Typesetting"/>
          <w:b/>
          <w:bCs/>
          <w:sz w:val="40"/>
          <w:szCs w:val="40"/>
          <w:rtl/>
          <w:lang w:bidi="ar-SY"/>
        </w:rPr>
        <w:t xml:space="preserve"> </w:t>
      </w:r>
      <w:r>
        <w:rPr>
          <w:rFonts w:ascii="Arabic Typesetting" w:hAnsi="Arabic Typesetting" w:cs="Arabic Typesetting" w:hint="cs"/>
          <w:sz w:val="40"/>
          <w:szCs w:val="40"/>
          <w:rtl/>
          <w:lang w:bidi="ar-SY"/>
        </w:rPr>
        <w:t xml:space="preserve">الإجمالي </w:t>
      </w:r>
      <w:r w:rsidRPr="00FA36A1">
        <w:rPr>
          <w:rFonts w:ascii="Arabic Typesetting" w:hAnsi="Arabic Typesetting" w:cs="Arabic Typesetting"/>
          <w:sz w:val="40"/>
          <w:szCs w:val="40"/>
          <w:rtl/>
          <w:lang w:bidi="ar-SY"/>
        </w:rPr>
        <w:t>ذات أهمية ضئيلة في التفريق بين مرضى سرطان الثدي عن الشواهد</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وبين كتل الثدي السليمة وسرطان الثدي </w:t>
      </w:r>
      <w:r w:rsidRPr="00FA36A1">
        <w:rPr>
          <w:rFonts w:ascii="Arabic Typesetting" w:hAnsi="Arabic Typesetting" w:cs="Arabic Typesetting"/>
          <w:sz w:val="40"/>
          <w:szCs w:val="40"/>
          <w:rtl/>
          <w:lang w:bidi="ar-SY"/>
        </w:rPr>
        <w:t xml:space="preserve">وبالتالي لا يعتبر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الإجمالي </w:t>
      </w:r>
      <w:r>
        <w:rPr>
          <w:rFonts w:ascii="Arabic Typesetting" w:hAnsi="Arabic Typesetting" w:cs="Arabic Typesetting"/>
          <w:sz w:val="40"/>
          <w:szCs w:val="40"/>
          <w:rtl/>
          <w:lang w:bidi="ar-SY"/>
        </w:rPr>
        <w:t>كواسم مصلي عند مرضى سرطان الثدي</w:t>
      </w:r>
      <w:r>
        <w:rPr>
          <w:rFonts w:ascii="Arabic Typesetting" w:hAnsi="Arabic Typesetting" w:cs="Arabic Typesetting" w:hint="cs"/>
          <w:sz w:val="40"/>
          <w:szCs w:val="40"/>
          <w:rtl/>
          <w:lang w:bidi="ar-SY"/>
        </w:rPr>
        <w:t xml:space="preserve">، وتبقى معايرة </w:t>
      </w:r>
      <w:r>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داخل الخلايا ذو المصداقية الأعلى.</w:t>
      </w:r>
    </w:p>
    <w:p w:rsidR="003F2533" w:rsidRPr="00045BF8" w:rsidRDefault="003F2533" w:rsidP="003F2533">
      <w:pPr>
        <w:pStyle w:val="ListParagraph"/>
        <w:numPr>
          <w:ilvl w:val="0"/>
          <w:numId w:val="33"/>
        </w:numPr>
        <w:spacing w:before="0"/>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وبالنسبة ل</w:t>
      </w:r>
      <w:r w:rsidRPr="00FA36A1">
        <w:rPr>
          <w:rFonts w:ascii="Arabic Typesetting" w:hAnsi="Arabic Typesetting" w:cs="Arabic Typesetting"/>
          <w:sz w:val="40"/>
          <w:szCs w:val="40"/>
          <w:rtl/>
          <w:lang w:val="en-GB" w:bidi="ar-SY"/>
        </w:rPr>
        <w:t xml:space="preserve">علاقة عيار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val="en-GB" w:bidi="ar-SY"/>
        </w:rPr>
        <w:t xml:space="preserve"> بدرجة الورم</w:t>
      </w:r>
      <w:r>
        <w:rPr>
          <w:rFonts w:ascii="Arabic Typesetting" w:hAnsi="Arabic Typesetting" w:cs="Arabic Typesetting" w:hint="cs"/>
          <w:sz w:val="40"/>
          <w:szCs w:val="40"/>
          <w:rtl/>
          <w:lang w:val="en-GB" w:bidi="ar-SY"/>
        </w:rPr>
        <w:t xml:space="preserve">، فإن الحساسية المنخفضة لم تكن كافية للبت في هذه العلاقة، حيث أن كلا المريضين الذين ارتفع عندهم ال </w:t>
      </w:r>
      <w:r>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كان الورم عندهم متوسط الدرجة (</w:t>
      </w:r>
      <w:r>
        <w:rPr>
          <w:rFonts w:ascii="Arabic Typesetting" w:hAnsi="Arabic Typesetting" w:cs="Arabic Typesetting"/>
          <w:sz w:val="40"/>
          <w:szCs w:val="40"/>
          <w:lang w:bidi="ar-SY"/>
        </w:rPr>
        <w:t>GII</w:t>
      </w:r>
      <w:r>
        <w:rPr>
          <w:rFonts w:ascii="Arabic Typesetting" w:hAnsi="Arabic Typesetting" w:cs="Arabic Typesetting" w:hint="cs"/>
          <w:sz w:val="40"/>
          <w:szCs w:val="40"/>
          <w:rtl/>
          <w:lang w:bidi="ar-SY"/>
        </w:rPr>
        <w:t>).</w:t>
      </w:r>
    </w:p>
    <w:p w:rsidR="003F2533" w:rsidRPr="00FA36A1" w:rsidRDefault="003F2533" w:rsidP="003F2533">
      <w:pPr>
        <w:bidi/>
        <w:spacing w:after="0"/>
        <w:jc w:val="both"/>
        <w:rPr>
          <w:rFonts w:ascii="Arabic Typesetting" w:hAnsi="Arabic Typesetting" w:cs="Arabic Typesetting"/>
          <w:sz w:val="40"/>
          <w:szCs w:val="40"/>
          <w:lang w:bidi="ar-SY"/>
        </w:rPr>
      </w:pPr>
    </w:p>
    <w:p w:rsidR="003F2533" w:rsidRPr="002B0B06" w:rsidRDefault="003F2533" w:rsidP="003F2533">
      <w:pPr>
        <w:pStyle w:val="ListParagraph"/>
        <w:ind w:left="-63"/>
        <w:rPr>
          <w:rFonts w:ascii="Arabic Typesetting" w:hAnsi="Arabic Typesetting" w:cs="Arabic Typesetting"/>
          <w:b/>
          <w:bCs/>
          <w:sz w:val="44"/>
          <w:szCs w:val="44"/>
          <w:rtl/>
          <w:lang w:bidi="ar-SY"/>
        </w:rPr>
      </w:pPr>
      <w:r w:rsidRPr="002B0B06">
        <w:rPr>
          <w:rFonts w:ascii="Arabic Typesetting" w:hAnsi="Arabic Typesetting" w:cs="Arabic Typesetting" w:hint="cs"/>
          <w:b/>
          <w:bCs/>
          <w:sz w:val="44"/>
          <w:szCs w:val="44"/>
          <w:rtl/>
          <w:lang w:bidi="ar-SY"/>
        </w:rPr>
        <w:t xml:space="preserve">1-10- </w:t>
      </w:r>
      <w:r w:rsidRPr="002B0B06">
        <w:rPr>
          <w:rFonts w:ascii="Arabic Typesetting" w:hAnsi="Arabic Typesetting" w:cs="Arabic Typesetting"/>
          <w:b/>
          <w:bCs/>
          <w:sz w:val="44"/>
          <w:szCs w:val="44"/>
          <w:rtl/>
          <w:lang w:bidi="ar-SY"/>
        </w:rPr>
        <w:t>المقارنة مع الدراسات المشابهة</w:t>
      </w:r>
    </w:p>
    <w:p w:rsidR="003F2533" w:rsidRPr="00FA36A1" w:rsidRDefault="003F2533" w:rsidP="003F2533">
      <w:pPr>
        <w:pStyle w:val="ListParagraph"/>
        <w:numPr>
          <w:ilvl w:val="0"/>
          <w:numId w:val="34"/>
        </w:numPr>
        <w:spacing w:before="0"/>
        <w:rPr>
          <w:rFonts w:ascii="Arabic Typesetting" w:hAnsi="Arabic Typesetting" w:cs="Arabic Typesetting"/>
          <w:b/>
          <w:bCs/>
          <w:sz w:val="40"/>
          <w:szCs w:val="40"/>
          <w:lang w:bidi="ar-SY"/>
        </w:rPr>
      </w:pPr>
      <w:r w:rsidRPr="00BB1DD4">
        <w:rPr>
          <w:rFonts w:ascii="Arabic Typesetting" w:hAnsi="Arabic Typesetting" w:cs="Arabic Typesetting"/>
          <w:sz w:val="40"/>
          <w:szCs w:val="40"/>
          <w:rtl/>
          <w:lang w:bidi="ar-SY"/>
        </w:rPr>
        <w:t xml:space="preserve">التشابه بالنتائج عند المقارنة مع الدراسة التي اجريت في فنلندا جامعة تامبيريه </w:t>
      </w:r>
      <w:r w:rsidRPr="00BB1DD4">
        <w:rPr>
          <w:rFonts w:ascii="Arabic Typesetting" w:hAnsi="Arabic Typesetting" w:cs="Arabic Typesetting"/>
          <w:sz w:val="44"/>
          <w:szCs w:val="44"/>
          <w:rtl/>
          <w:lang w:bidi="ar-SY"/>
        </w:rPr>
        <w:t>2011</w:t>
      </w:r>
      <w:r w:rsidRPr="00BB1DD4">
        <w:rPr>
          <w:rFonts w:ascii="Arabic Typesetting" w:hAnsi="Arabic Typesetting" w:cs="Arabic Typesetting" w:hint="cs"/>
          <w:sz w:val="44"/>
          <w:szCs w:val="44"/>
          <w:rtl/>
          <w:lang w:bidi="ar-SY"/>
        </w:rPr>
        <w:t xml:space="preserve"> </w:t>
      </w:r>
      <w:r w:rsidRPr="00BB1DD4">
        <w:rPr>
          <w:rFonts w:ascii="Arabic Typesetting" w:hAnsi="Arabic Typesetting" w:cs="Arabic Typesetting" w:hint="cs"/>
          <w:sz w:val="44"/>
          <w:szCs w:val="44"/>
          <w:vertAlign w:val="superscript"/>
          <w:rtl/>
          <w:lang w:bidi="ar-SY"/>
        </w:rPr>
        <w:t>(49)</w:t>
      </w:r>
      <w:r>
        <w:rPr>
          <w:rFonts w:ascii="Arabic Typesetting" w:hAnsi="Arabic Typesetting" w:cs="Arabic Typesetting" w:hint="cs"/>
          <w:sz w:val="44"/>
          <w:szCs w:val="44"/>
          <w:vertAlign w:val="superscript"/>
          <w:rtl/>
          <w:lang w:bidi="ar-SY"/>
        </w:rPr>
        <w:t xml:space="preserve"> </w:t>
      </w:r>
      <w:r>
        <w:rPr>
          <w:rFonts w:ascii="Arabic Typesetting" w:hAnsi="Arabic Typesetting" w:cs="Arabic Typesetting" w:hint="cs"/>
          <w:b/>
          <w:bCs/>
          <w:sz w:val="40"/>
          <w:szCs w:val="40"/>
          <w:rtl/>
          <w:lang w:bidi="ar-SY"/>
        </w:rPr>
        <w:t>:</w:t>
      </w:r>
      <w:r>
        <w:rPr>
          <w:rFonts w:ascii="Arabic Typesetting" w:hAnsi="Arabic Typesetting" w:cs="Arabic Typesetting"/>
          <w:b/>
          <w:bCs/>
          <w:sz w:val="40"/>
          <w:szCs w:val="40"/>
          <w:rtl/>
          <w:lang w:bidi="ar-SY"/>
        </w:rPr>
        <w:t xml:space="preserve"> </w:t>
      </w:r>
    </w:p>
    <w:p w:rsidR="003F2533" w:rsidRDefault="003F2533" w:rsidP="003F2533">
      <w:pPr>
        <w:bidi/>
        <w:spacing w:after="0"/>
        <w:jc w:val="both"/>
        <w:rPr>
          <w:rFonts w:ascii="Arabic Typesetting" w:hAnsi="Arabic Typesetting" w:cs="Arabic Typesetting"/>
          <w:sz w:val="40"/>
          <w:szCs w:val="40"/>
          <w:rtl/>
        </w:rPr>
      </w:pPr>
      <w:r w:rsidRPr="00FA36A1">
        <w:rPr>
          <w:rFonts w:ascii="Arabic Typesetting" w:hAnsi="Arabic Typesetting" w:cs="Arabic Typesetting"/>
          <w:sz w:val="40"/>
          <w:szCs w:val="40"/>
          <w:rtl/>
          <w:lang w:bidi="ar-SY"/>
        </w:rPr>
        <w:t>حيث اجريت الدراسة على مجموعة سرطان الثدي عند النساء</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وتمت معايرة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وفق طريقة </w:t>
      </w:r>
      <w:r w:rsidRPr="00FA36A1">
        <w:rPr>
          <w:rFonts w:ascii="Arabic Typesetting" w:hAnsi="Arabic Typesetting" w:cs="Arabic Typesetting"/>
          <w:sz w:val="40"/>
          <w:szCs w:val="40"/>
          <w:lang w:bidi="ar-SY"/>
        </w:rPr>
        <w:t>Elisa</w:t>
      </w:r>
      <w:r w:rsidRPr="00FA36A1">
        <w:rPr>
          <w:rFonts w:ascii="Arabic Typesetting" w:hAnsi="Arabic Typesetting" w:cs="Arabic Typesetting"/>
          <w:sz w:val="40"/>
          <w:szCs w:val="40"/>
          <w:rtl/>
          <w:lang w:bidi="ar-SY"/>
        </w:rPr>
        <w:t xml:space="preserve"> والكيت من شركة </w:t>
      </w:r>
      <w:r w:rsidRPr="00FA36A1">
        <w:rPr>
          <w:rFonts w:ascii="Arabic Typesetting" w:hAnsi="Arabic Typesetting" w:cs="Arabic Typesetting"/>
          <w:sz w:val="40"/>
          <w:szCs w:val="40"/>
          <w:lang w:bidi="ar-SY"/>
        </w:rPr>
        <w:t>diaclone</w:t>
      </w:r>
      <w:r>
        <w:rPr>
          <w:rFonts w:ascii="Arabic Typesetting" w:hAnsi="Arabic Typesetting" w:cs="Arabic Typesetting"/>
          <w:sz w:val="40"/>
          <w:szCs w:val="40"/>
          <w:rtl/>
          <w:lang w:bidi="ar-SY"/>
        </w:rPr>
        <w:t xml:space="preserve"> الفرنسية</w:t>
      </w:r>
      <w:r>
        <w:rPr>
          <w:rFonts w:ascii="Arabic Typesetting" w:hAnsi="Arabic Typesetting" w:cs="Arabic Typesetting" w:hint="cs"/>
          <w:sz w:val="40"/>
          <w:szCs w:val="40"/>
          <w:rtl/>
          <w:lang w:bidi="ar-SY"/>
        </w:rPr>
        <w:t>،</w:t>
      </w:r>
      <w:r>
        <w:rPr>
          <w:rFonts w:ascii="Arabic Typesetting" w:hAnsi="Arabic Typesetting" w:cs="Arabic Typesetting"/>
          <w:sz w:val="40"/>
          <w:szCs w:val="40"/>
          <w:rtl/>
          <w:lang w:bidi="ar-SY"/>
        </w:rPr>
        <w:t xml:space="preserve"> مق</w:t>
      </w:r>
      <w:r>
        <w:rPr>
          <w:rFonts w:ascii="Arabic Typesetting" w:hAnsi="Arabic Typesetting" w:cs="Arabic Typesetting" w:hint="cs"/>
          <w:sz w:val="40"/>
          <w:szCs w:val="40"/>
          <w:rtl/>
          <w:lang w:bidi="ar-SY"/>
        </w:rPr>
        <w:t>ار</w:t>
      </w:r>
      <w:r w:rsidRPr="00FA36A1">
        <w:rPr>
          <w:rFonts w:ascii="Arabic Typesetting" w:hAnsi="Arabic Typesetting" w:cs="Arabic Typesetting"/>
          <w:sz w:val="40"/>
          <w:szCs w:val="40"/>
          <w:rtl/>
          <w:lang w:bidi="ar-SY"/>
        </w:rPr>
        <w:t xml:space="preserve">نة مع دراستنا معايرة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وفق طريقة </w:t>
      </w:r>
      <w:r w:rsidRPr="00FA36A1">
        <w:rPr>
          <w:rFonts w:ascii="Arabic Typesetting" w:hAnsi="Arabic Typesetting" w:cs="Arabic Typesetting"/>
          <w:sz w:val="40"/>
          <w:szCs w:val="40"/>
          <w:lang w:bidi="ar-SY"/>
        </w:rPr>
        <w:t>Elisa</w:t>
      </w:r>
      <w:r w:rsidRPr="00FA36A1">
        <w:rPr>
          <w:rFonts w:ascii="Arabic Typesetting" w:hAnsi="Arabic Typesetting" w:cs="Arabic Typesetting"/>
          <w:sz w:val="40"/>
          <w:szCs w:val="40"/>
          <w:rtl/>
          <w:lang w:bidi="ar-SY"/>
        </w:rPr>
        <w:t xml:space="preserve"> والكيت من شركة </w:t>
      </w:r>
      <w:r w:rsidRPr="00FA36A1">
        <w:rPr>
          <w:rFonts w:ascii="Arabic Typesetting" w:hAnsi="Arabic Typesetting" w:cs="Arabic Typesetting"/>
          <w:sz w:val="40"/>
          <w:szCs w:val="40"/>
          <w:rtl/>
        </w:rPr>
        <w:t xml:space="preserve">باستخدام طاقم لشركة </w:t>
      </w:r>
      <w:r w:rsidRPr="00FA36A1">
        <w:rPr>
          <w:rFonts w:ascii="Arabic Typesetting" w:hAnsi="Arabic Typesetting" w:cs="Arabic Typesetting"/>
          <w:sz w:val="40"/>
          <w:szCs w:val="40"/>
        </w:rPr>
        <w:t>R&amp;D Systems,USA</w:t>
      </w:r>
      <w:r w:rsidRPr="00FA36A1">
        <w:rPr>
          <w:rFonts w:ascii="Arabic Typesetting" w:hAnsi="Arabic Typesetting" w:cs="Arabic Typesetting"/>
          <w:sz w:val="40"/>
          <w:szCs w:val="40"/>
          <w:rtl/>
        </w:rPr>
        <w:t xml:space="preserve"> الأميركية</w:t>
      </w:r>
      <w:r>
        <w:rPr>
          <w:rFonts w:ascii="Arabic Typesetting" w:hAnsi="Arabic Typesetting" w:cs="Arabic Typesetting" w:hint="cs"/>
          <w:sz w:val="40"/>
          <w:szCs w:val="40"/>
          <w:rtl/>
        </w:rPr>
        <w:t>،</w:t>
      </w:r>
      <w:r w:rsidRPr="00FA36A1">
        <w:rPr>
          <w:rFonts w:ascii="Arabic Typesetting" w:hAnsi="Arabic Typesetting" w:cs="Arabic Typesetting"/>
          <w:sz w:val="40"/>
          <w:szCs w:val="40"/>
          <w:rtl/>
        </w:rPr>
        <w:t xml:space="preserve"> وكانت النتائج على النحو التالي:</w:t>
      </w:r>
    </w:p>
    <w:p w:rsidR="003F2533" w:rsidRDefault="003F2533" w:rsidP="003F2533">
      <w:pPr>
        <w:bidi/>
        <w:spacing w:after="0"/>
        <w:jc w:val="both"/>
        <w:rPr>
          <w:rFonts w:ascii="Arabic Typesetting" w:hAnsi="Arabic Typesetting" w:cs="Arabic Typesetting"/>
          <w:sz w:val="40"/>
          <w:szCs w:val="40"/>
          <w:rtl/>
        </w:rPr>
      </w:pPr>
    </w:p>
    <w:p w:rsidR="003F2533" w:rsidRDefault="003F2533" w:rsidP="003F2533">
      <w:pPr>
        <w:bidi/>
        <w:spacing w:after="0"/>
        <w:jc w:val="both"/>
        <w:rPr>
          <w:rFonts w:ascii="Arabic Typesetting" w:hAnsi="Arabic Typesetting" w:cs="Arabic Typesetting"/>
          <w:sz w:val="40"/>
          <w:szCs w:val="40"/>
          <w:rtl/>
        </w:rPr>
      </w:pPr>
    </w:p>
    <w:p w:rsidR="003F2533" w:rsidRPr="00FA36A1" w:rsidRDefault="003F2533" w:rsidP="003F2533">
      <w:pPr>
        <w:bidi/>
        <w:spacing w:after="0"/>
        <w:jc w:val="both"/>
        <w:rPr>
          <w:rFonts w:ascii="Arabic Typesetting" w:hAnsi="Arabic Typesetting" w:cs="Arabic Typesetting"/>
          <w:sz w:val="40"/>
          <w:szCs w:val="40"/>
          <w:rtl/>
        </w:rPr>
      </w:pPr>
    </w:p>
    <w:p w:rsidR="003F2533" w:rsidRPr="00FA36A1" w:rsidRDefault="003F2533" w:rsidP="003F2533">
      <w:pPr>
        <w:bidi/>
        <w:spacing w:after="0"/>
        <w:jc w:val="both"/>
        <w:rPr>
          <w:rFonts w:ascii="Arabic Typesetting" w:hAnsi="Arabic Typesetting" w:cs="Arabic Typesetting"/>
          <w:sz w:val="40"/>
          <w:szCs w:val="40"/>
          <w:rtl/>
        </w:rPr>
      </w:pPr>
    </w:p>
    <w:tbl>
      <w:tblPr>
        <w:tblStyle w:val="TableGrid"/>
        <w:bidiVisual/>
        <w:tblW w:w="0" w:type="auto"/>
        <w:tblLook w:val="04A0"/>
      </w:tblPr>
      <w:tblGrid>
        <w:gridCol w:w="2130"/>
        <w:gridCol w:w="2130"/>
        <w:gridCol w:w="2131"/>
      </w:tblGrid>
      <w:tr w:rsidR="003F2533" w:rsidRPr="00FA36A1" w:rsidTr="00D31D37">
        <w:tc>
          <w:tcPr>
            <w:tcW w:w="2130" w:type="dxa"/>
          </w:tcPr>
          <w:p w:rsidR="003F2533" w:rsidRPr="00FA36A1" w:rsidRDefault="003F2533" w:rsidP="00D31D37">
            <w:pPr>
              <w:bidi/>
              <w:jc w:val="both"/>
              <w:rPr>
                <w:rFonts w:ascii="Arabic Typesetting" w:hAnsi="Arabic Typesetting" w:cs="Arabic Typesetting"/>
                <w:sz w:val="40"/>
                <w:szCs w:val="40"/>
                <w:rtl/>
                <w:lang w:bidi="ar-SY"/>
              </w:rPr>
            </w:pPr>
          </w:p>
        </w:tc>
        <w:tc>
          <w:tcPr>
            <w:tcW w:w="2130"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دراستنا</w:t>
            </w:r>
          </w:p>
        </w:tc>
        <w:tc>
          <w:tcPr>
            <w:tcW w:w="2131"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دراسة تامبيريه</w:t>
            </w:r>
          </w:p>
          <w:p w:rsidR="003F2533" w:rsidRPr="00FA36A1" w:rsidRDefault="003F2533" w:rsidP="00D31D37">
            <w:pPr>
              <w:bidi/>
              <w:jc w:val="both"/>
              <w:rPr>
                <w:rFonts w:ascii="Arabic Typesetting" w:hAnsi="Arabic Typesetting" w:cs="Arabic Typesetting"/>
                <w:sz w:val="40"/>
                <w:szCs w:val="40"/>
                <w:rtl/>
                <w:lang w:bidi="ar-SY"/>
              </w:rPr>
            </w:pPr>
          </w:p>
        </w:tc>
      </w:tr>
      <w:tr w:rsidR="003F2533" w:rsidRPr="00FA36A1" w:rsidTr="00D31D37">
        <w:tc>
          <w:tcPr>
            <w:tcW w:w="2130"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lastRenderedPageBreak/>
              <w:t xml:space="preserve">نسبة الأرجحية </w:t>
            </w:r>
          </w:p>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Pr>
              <w:t>odds ratio (OR)</w:t>
            </w:r>
          </w:p>
        </w:tc>
        <w:tc>
          <w:tcPr>
            <w:tcW w:w="2130"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0.76-0.83</w:t>
            </w:r>
          </w:p>
        </w:tc>
        <w:tc>
          <w:tcPr>
            <w:tcW w:w="2131"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0.7-1.0</w:t>
            </w:r>
          </w:p>
        </w:tc>
      </w:tr>
      <w:tr w:rsidR="003F2533" w:rsidRPr="00FA36A1" w:rsidTr="00D31D37">
        <w:tc>
          <w:tcPr>
            <w:tcW w:w="2130"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الحساسية</w:t>
            </w:r>
          </w:p>
        </w:tc>
        <w:tc>
          <w:tcPr>
            <w:tcW w:w="2130" w:type="dxa"/>
          </w:tcPr>
          <w:p w:rsidR="003F2533" w:rsidRPr="00FA36A1" w:rsidRDefault="003F2533" w:rsidP="00D31D37">
            <w:pPr>
              <w:bidi/>
              <w:jc w:val="both"/>
              <w:rPr>
                <w:rFonts w:ascii="Arabic Typesetting" w:hAnsi="Arabic Typesetting" w:cs="Arabic Typesetting"/>
                <w:sz w:val="40"/>
                <w:szCs w:val="40"/>
                <w:lang w:bidi="ar-SY"/>
              </w:rPr>
            </w:pPr>
            <w:r w:rsidRPr="00FA36A1">
              <w:rPr>
                <w:rFonts w:ascii="Arabic Typesetting" w:hAnsi="Arabic Typesetting" w:cs="Arabic Typesetting"/>
                <w:sz w:val="40"/>
                <w:szCs w:val="40"/>
                <w:lang w:bidi="ar-SY"/>
              </w:rPr>
              <w:t>3.7 %</w:t>
            </w:r>
          </w:p>
        </w:tc>
        <w:tc>
          <w:tcPr>
            <w:tcW w:w="2131"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lang w:bidi="ar-SY"/>
              </w:rPr>
              <w:t>4.5 %</w:t>
            </w:r>
          </w:p>
        </w:tc>
      </w:tr>
      <w:tr w:rsidR="003F2533" w:rsidRPr="00FA36A1" w:rsidTr="00D31D37">
        <w:tc>
          <w:tcPr>
            <w:tcW w:w="2130"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النوعية</w:t>
            </w:r>
          </w:p>
        </w:tc>
        <w:tc>
          <w:tcPr>
            <w:tcW w:w="2130"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lang w:bidi="ar-SY"/>
              </w:rPr>
              <w:t>95 %</w:t>
            </w:r>
          </w:p>
        </w:tc>
        <w:tc>
          <w:tcPr>
            <w:tcW w:w="2131" w:type="dxa"/>
          </w:tcPr>
          <w:p w:rsidR="003F2533" w:rsidRPr="00FA36A1" w:rsidRDefault="003F2533" w:rsidP="00D31D37">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lang w:bidi="ar-SY"/>
              </w:rPr>
              <w:t>95 %</w:t>
            </w:r>
          </w:p>
        </w:tc>
      </w:tr>
    </w:tbl>
    <w:p w:rsidR="003F2533" w:rsidRPr="00FA36A1" w:rsidRDefault="003F2533" w:rsidP="003F2533">
      <w:pPr>
        <w:bidi/>
        <w:spacing w:after="0"/>
        <w:jc w:val="both"/>
        <w:rPr>
          <w:rFonts w:ascii="Arabic Typesetting" w:hAnsi="Arabic Typesetting" w:cs="Arabic Typesetting"/>
          <w:sz w:val="40"/>
          <w:szCs w:val="40"/>
          <w:rtl/>
          <w:lang w:bidi="ar-SY"/>
        </w:rPr>
      </w:pPr>
    </w:p>
    <w:p w:rsidR="003F2533" w:rsidRPr="00FA36A1"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كلا الدراستين كانت في</w:t>
      </w:r>
      <w:r>
        <w:rPr>
          <w:rFonts w:ascii="Arabic Typesetting" w:hAnsi="Arabic Typesetting" w:cs="Arabic Typesetting"/>
          <w:sz w:val="40"/>
          <w:szCs w:val="40"/>
          <w:rtl/>
          <w:lang w:bidi="ar-SY"/>
        </w:rPr>
        <w:t xml:space="preserve">ها نسبة الأرجحية </w:t>
      </w:r>
      <w:r>
        <w:rPr>
          <w:rFonts w:ascii="Arial" w:hAnsi="Arial" w:cs="Arial"/>
          <w:sz w:val="40"/>
          <w:szCs w:val="40"/>
          <w:rtl/>
          <w:lang w:bidi="ar-SY"/>
        </w:rPr>
        <w:t>≤</w:t>
      </w:r>
      <w:r>
        <w:rPr>
          <w:rFonts w:ascii="Arabic Typesetting" w:hAnsi="Arabic Typesetting" w:cs="Arabic Typesetting" w:hint="cs"/>
          <w:sz w:val="40"/>
          <w:szCs w:val="40"/>
          <w:rtl/>
          <w:lang w:bidi="ar-SY"/>
        </w:rPr>
        <w:t xml:space="preserve"> 1 </w:t>
      </w:r>
      <w:r w:rsidRPr="00FA36A1">
        <w:rPr>
          <w:rFonts w:ascii="Arabic Typesetting" w:hAnsi="Arabic Typesetting" w:cs="Arabic Typesetting"/>
          <w:sz w:val="40"/>
          <w:szCs w:val="40"/>
          <w:rtl/>
          <w:lang w:bidi="ar-SY"/>
        </w:rPr>
        <w:t>.</w:t>
      </w:r>
    </w:p>
    <w:p w:rsidR="003F2533" w:rsidRPr="00FA36A1"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كلا الدراستين الحساسية فيهما منخفضة</w:t>
      </w:r>
    </w:p>
    <w:p w:rsidR="003F2533" w:rsidRPr="00FA36A1" w:rsidRDefault="003F2533" w:rsidP="003F2533">
      <w:pPr>
        <w:bidi/>
        <w:spacing w:after="0"/>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 xml:space="preserve">في </w:t>
      </w:r>
      <w:r w:rsidRPr="00FA36A1">
        <w:rPr>
          <w:rFonts w:ascii="Arabic Typesetting" w:hAnsi="Arabic Typesetting" w:cs="Arabic Typesetting"/>
          <w:sz w:val="40"/>
          <w:szCs w:val="40"/>
          <w:rtl/>
          <w:lang w:bidi="ar-SY"/>
        </w:rPr>
        <w:t>كلا الدراستين النوعية عالية</w:t>
      </w:r>
    </w:p>
    <w:p w:rsidR="003F2533" w:rsidRPr="00FA36A1" w:rsidRDefault="003F2533" w:rsidP="003F2533">
      <w:pPr>
        <w:bidi/>
        <w:spacing w:after="0"/>
        <w:jc w:val="both"/>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 xml:space="preserve">نتج عن دراسة تامبيرييه </w:t>
      </w:r>
      <w:r w:rsidRPr="00FA36A1">
        <w:rPr>
          <w:rFonts w:ascii="Arabic Typesetting" w:hAnsi="Arabic Typesetting" w:cs="Arabic Typesetting"/>
          <w:sz w:val="40"/>
          <w:szCs w:val="40"/>
          <w:rtl/>
          <w:lang w:bidi="ar-SY"/>
        </w:rPr>
        <w:t>أن المستويات العالية من</w:t>
      </w:r>
      <w:r w:rsidRPr="00FA36A1">
        <w:rPr>
          <w:rFonts w:ascii="Arabic Typesetting" w:hAnsi="Arabic Typesetting" w:cs="Arabic Typesetting"/>
          <w:sz w:val="40"/>
          <w:szCs w:val="40"/>
          <w:lang w:bidi="ar-SY"/>
        </w:rPr>
        <w:t xml:space="preserve">p53 </w:t>
      </w:r>
      <w:r w:rsidRPr="00FA36A1">
        <w:rPr>
          <w:rFonts w:ascii="Arabic Typesetting" w:hAnsi="Arabic Typesetting" w:cs="Arabic Typesetting"/>
          <w:sz w:val="40"/>
          <w:szCs w:val="40"/>
          <w:rtl/>
          <w:lang w:bidi="ar-SY"/>
        </w:rPr>
        <w:t xml:space="preserve"> لا تترافق مع خطر حدوث سرطان الثدي وهي نتيجة توافق دراستنا.</w:t>
      </w:r>
    </w:p>
    <w:p w:rsidR="003F2533" w:rsidRPr="00FA36A1" w:rsidRDefault="003F2533" w:rsidP="003F2533">
      <w:pPr>
        <w:bidi/>
        <w:spacing w:after="0"/>
        <w:jc w:val="both"/>
        <w:rPr>
          <w:rFonts w:ascii="Arabic Typesetting" w:hAnsi="Arabic Typesetting" w:cs="Arabic Typesetting"/>
          <w:sz w:val="40"/>
          <w:szCs w:val="40"/>
          <w:rtl/>
          <w:lang w:bidi="ar-SY"/>
        </w:rPr>
      </w:pPr>
    </w:p>
    <w:p w:rsidR="003F2533" w:rsidRPr="00FA36A1" w:rsidRDefault="003F2533" w:rsidP="003F2533">
      <w:pPr>
        <w:pStyle w:val="NormalWeb"/>
        <w:numPr>
          <w:ilvl w:val="0"/>
          <w:numId w:val="34"/>
        </w:numPr>
        <w:shd w:val="clear" w:color="auto" w:fill="FFFFFF"/>
        <w:bidi/>
        <w:spacing w:line="432" w:lineRule="atLeast"/>
        <w:jc w:val="both"/>
        <w:rPr>
          <w:rFonts w:ascii="Arabic Typesetting" w:hAnsi="Arabic Typesetting" w:cs="Arabic Typesetting"/>
          <w:sz w:val="40"/>
          <w:szCs w:val="40"/>
          <w:lang w:val="en-GB" w:bidi="ar-SY"/>
        </w:rPr>
      </w:pPr>
      <w:r w:rsidRPr="00FA36A1">
        <w:rPr>
          <w:rFonts w:ascii="Arabic Typesetting" w:hAnsi="Arabic Typesetting" w:cs="Arabic Typesetting"/>
          <w:sz w:val="40"/>
          <w:szCs w:val="40"/>
          <w:rtl/>
          <w:lang w:bidi="ar-SY"/>
        </w:rPr>
        <w:t xml:space="preserve">اختلفت دراستنا نسبيا مع دراسة المركز الوطني الأميركي </w:t>
      </w:r>
      <w:r w:rsidRPr="00FA36A1">
        <w:rPr>
          <w:rFonts w:ascii="Arabic Typesetting" w:hAnsi="Arabic Typesetting" w:cs="Arabic Typesetting"/>
          <w:sz w:val="40"/>
          <w:szCs w:val="40"/>
          <w:rtl/>
          <w:lang w:val="en-GB" w:bidi="ar-SY"/>
        </w:rPr>
        <w:t>2009</w:t>
      </w:r>
      <w:r w:rsidRPr="00FA36A1">
        <w:rPr>
          <w:rFonts w:ascii="Arabic Typesetting" w:hAnsi="Arabic Typesetting" w:cs="Arabic Typesetting"/>
          <w:sz w:val="40"/>
          <w:szCs w:val="40"/>
          <w:lang w:bidi="ar-SY"/>
        </w:rPr>
        <w:t xml:space="preserve"> </w:t>
      </w:r>
      <w:r>
        <w:rPr>
          <w:rFonts w:ascii="Arabic Typesetting" w:hAnsi="Arabic Typesetting" w:cs="Arabic Typesetting" w:hint="cs"/>
          <w:sz w:val="40"/>
          <w:szCs w:val="40"/>
          <w:rtl/>
          <w:lang w:bidi="ar-SY"/>
        </w:rPr>
        <w:t xml:space="preserve">، </w:t>
      </w:r>
      <w:r w:rsidRPr="00FA36A1">
        <w:rPr>
          <w:rFonts w:ascii="Arabic Typesetting" w:hAnsi="Arabic Typesetting" w:cs="Arabic Typesetting"/>
          <w:sz w:val="40"/>
          <w:szCs w:val="40"/>
          <w:rtl/>
          <w:lang w:bidi="ar-SY"/>
        </w:rPr>
        <w:t xml:space="preserve">التي نتجت بأن كشف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الطافر يمكن أن يكون واسم مصلي مفيد لأهداف تشخيصية </w:t>
      </w:r>
      <w:r w:rsidRPr="00FA36A1">
        <w:rPr>
          <w:rFonts w:ascii="Arabic Typesetting" w:hAnsi="Arabic Typesetting" w:cs="Arabic Typesetting"/>
          <w:sz w:val="40"/>
          <w:szCs w:val="40"/>
          <w:rtl/>
          <w:lang w:val="en-GB" w:bidi="ar-SY"/>
        </w:rPr>
        <w:t>في سرطان الثدي عند الإنسان</w:t>
      </w:r>
      <w:r w:rsidRPr="00BB1DD4">
        <w:rPr>
          <w:rFonts w:ascii="Arabic Typesetting" w:hAnsi="Arabic Typesetting" w:cs="Arabic Typesetting" w:hint="cs"/>
          <w:sz w:val="40"/>
          <w:szCs w:val="40"/>
          <w:vertAlign w:val="superscript"/>
          <w:rtl/>
          <w:lang w:val="en-GB" w:bidi="ar-SY"/>
        </w:rPr>
        <w:t>(50)</w:t>
      </w:r>
      <w:r w:rsidRPr="00FA36A1">
        <w:rPr>
          <w:rFonts w:ascii="Arabic Typesetting" w:hAnsi="Arabic Typesetting" w:cs="Arabic Typesetting"/>
          <w:sz w:val="40"/>
          <w:szCs w:val="40"/>
          <w:rtl/>
          <w:lang w:val="en-GB" w:bidi="ar-SY"/>
        </w:rPr>
        <w:t xml:space="preserve">. </w:t>
      </w:r>
    </w:p>
    <w:p w:rsidR="003F2533" w:rsidRPr="00FA36A1" w:rsidRDefault="003F2533" w:rsidP="003F2533">
      <w:pPr>
        <w:pStyle w:val="NormalWeb"/>
        <w:shd w:val="clear" w:color="auto" w:fill="FFFFFF"/>
        <w:bidi/>
        <w:spacing w:line="432" w:lineRule="atLeast"/>
        <w:ind w:left="72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val="en-GB" w:bidi="ar-SY"/>
        </w:rPr>
        <w:t>ويعود  ذلك إلى أن الاضداد التي استخدمت كانت نوعية لتتعرف على محددات مستضدية خاصة بالبروتين الطافر</w:t>
      </w:r>
      <w:r>
        <w:rPr>
          <w:rFonts w:ascii="Arabic Typesetting" w:hAnsi="Arabic Typesetting" w:cs="Arabic Typesetting" w:hint="cs"/>
          <w:sz w:val="40"/>
          <w:szCs w:val="40"/>
          <w:rtl/>
          <w:lang w:val="en-GB" w:bidi="ar-SY"/>
        </w:rPr>
        <w:t>،</w:t>
      </w:r>
      <w:r w:rsidRPr="00FA36A1">
        <w:rPr>
          <w:rFonts w:ascii="Arabic Typesetting" w:hAnsi="Arabic Typesetting" w:cs="Arabic Typesetting"/>
          <w:sz w:val="40"/>
          <w:szCs w:val="40"/>
          <w:rtl/>
          <w:lang w:val="en-GB" w:bidi="ar-SY"/>
        </w:rPr>
        <w:t xml:space="preserve"> وهنا يمكن ان يكشف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بمستويات أعلى.</w:t>
      </w:r>
    </w:p>
    <w:p w:rsidR="003F2533" w:rsidRPr="00FA36A1" w:rsidRDefault="003F2533" w:rsidP="003F2533">
      <w:pPr>
        <w:pStyle w:val="ListParagraph"/>
        <w:numPr>
          <w:ilvl w:val="0"/>
          <w:numId w:val="34"/>
        </w:numPr>
        <w:spacing w:before="0"/>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توافقت دراستنا مع مع الدراسة الكندية التي قام بها (ستافرولا هاسابوغليدو) مع زملائه في جامعة </w:t>
      </w:r>
      <w:r w:rsidRPr="00FA36A1">
        <w:rPr>
          <w:rFonts w:ascii="Arabic Typesetting" w:hAnsi="Arabic Typesetting" w:cs="Arabic Typesetting"/>
          <w:sz w:val="40"/>
          <w:szCs w:val="40"/>
          <w:lang w:bidi="ar-SY"/>
        </w:rPr>
        <w:t>tronoto</w:t>
      </w:r>
      <w:r w:rsidRPr="00FA36A1">
        <w:rPr>
          <w:rFonts w:ascii="Arabic Typesetting" w:hAnsi="Arabic Typesetting" w:cs="Arabic Typesetting"/>
          <w:sz w:val="40"/>
          <w:szCs w:val="40"/>
          <w:rtl/>
          <w:lang w:bidi="ar-SY"/>
        </w:rPr>
        <w:t xml:space="preserve"> قسم الكيمياء السريرية حيث كانت</w:t>
      </w:r>
      <w:r>
        <w:rPr>
          <w:rFonts w:ascii="Arabic Typesetting" w:hAnsi="Arabic Typesetting" w:cs="Arabic Typesetting" w:hint="cs"/>
          <w:sz w:val="40"/>
          <w:szCs w:val="40"/>
          <w:rtl/>
          <w:lang w:bidi="ar-SY"/>
        </w:rPr>
        <w:t xml:space="preserve"> قيم </w:t>
      </w:r>
      <w:r>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 xml:space="preserve"> ل</w:t>
      </w:r>
      <w:r w:rsidRPr="00FA36A1">
        <w:rPr>
          <w:rFonts w:ascii="Arabic Typesetting" w:hAnsi="Arabic Typesetting" w:cs="Arabic Typesetting"/>
          <w:sz w:val="40"/>
          <w:szCs w:val="40"/>
          <w:rtl/>
          <w:lang w:bidi="ar-SY"/>
        </w:rPr>
        <w:t>لعينات سلبية عند مجموعة المرضى بطريقة الاليزا</w:t>
      </w:r>
      <w:r w:rsidRPr="00BB1DD4">
        <w:rPr>
          <w:rFonts w:ascii="Arabic Typesetting" w:hAnsi="Arabic Typesetting" w:cs="Arabic Typesetting" w:hint="cs"/>
          <w:sz w:val="40"/>
          <w:szCs w:val="40"/>
          <w:vertAlign w:val="superscript"/>
          <w:rtl/>
          <w:lang w:bidi="ar-SY"/>
        </w:rPr>
        <w:t>(51)</w:t>
      </w:r>
      <w:r>
        <w:rPr>
          <w:rFonts w:ascii="Arabic Typesetting" w:hAnsi="Arabic Typesetting" w:cs="Arabic Typesetting" w:hint="cs"/>
          <w:sz w:val="40"/>
          <w:szCs w:val="40"/>
          <w:rtl/>
          <w:lang w:bidi="ar-SY"/>
        </w:rPr>
        <w:t>.</w:t>
      </w:r>
    </w:p>
    <w:p w:rsidR="003F2533" w:rsidRDefault="003F2533" w:rsidP="003F2533">
      <w:pPr>
        <w:bidi/>
        <w:spacing w:after="0"/>
        <w:jc w:val="both"/>
        <w:rPr>
          <w:rFonts w:ascii="Arabic Typesetting" w:hAnsi="Arabic Typesetting" w:cs="Arabic Typesetting"/>
          <w:b/>
          <w:bCs/>
          <w:sz w:val="40"/>
          <w:szCs w:val="40"/>
          <w:rtl/>
          <w:lang w:bidi="ar-SY"/>
        </w:rPr>
      </w:pPr>
    </w:p>
    <w:p w:rsidR="003F2533" w:rsidRDefault="003F2533" w:rsidP="003F2533">
      <w:pPr>
        <w:bidi/>
        <w:spacing w:after="0"/>
        <w:jc w:val="both"/>
        <w:rPr>
          <w:rFonts w:ascii="Arabic Typesetting" w:hAnsi="Arabic Typesetting" w:cs="Arabic Typesetting"/>
          <w:b/>
          <w:bCs/>
          <w:sz w:val="40"/>
          <w:szCs w:val="40"/>
          <w:rtl/>
          <w:lang w:bidi="ar-SY"/>
        </w:rPr>
      </w:pPr>
    </w:p>
    <w:p w:rsidR="003F2533" w:rsidRDefault="003F2533" w:rsidP="003F2533">
      <w:pPr>
        <w:bidi/>
        <w:spacing w:after="0"/>
        <w:jc w:val="both"/>
        <w:rPr>
          <w:rFonts w:ascii="Arabic Typesetting" w:hAnsi="Arabic Typesetting" w:cs="Arabic Typesetting"/>
          <w:b/>
          <w:bCs/>
          <w:sz w:val="40"/>
          <w:szCs w:val="40"/>
          <w:rtl/>
          <w:lang w:bidi="ar-SY"/>
        </w:rPr>
      </w:pPr>
    </w:p>
    <w:p w:rsidR="003F2533" w:rsidRDefault="003F2533" w:rsidP="003F2533">
      <w:pPr>
        <w:bidi/>
        <w:spacing w:after="0"/>
        <w:jc w:val="both"/>
        <w:rPr>
          <w:rFonts w:ascii="Arabic Typesetting" w:hAnsi="Arabic Typesetting" w:cs="Arabic Typesetting"/>
          <w:b/>
          <w:bCs/>
          <w:sz w:val="40"/>
          <w:szCs w:val="40"/>
          <w:rtl/>
          <w:lang w:bidi="ar-SY"/>
        </w:rPr>
      </w:pPr>
    </w:p>
    <w:p w:rsidR="003F2533" w:rsidRDefault="003F2533" w:rsidP="003F2533">
      <w:pPr>
        <w:bidi/>
        <w:spacing w:after="0"/>
        <w:jc w:val="both"/>
        <w:rPr>
          <w:rFonts w:ascii="Arabic Typesetting" w:hAnsi="Arabic Typesetting" w:cs="Arabic Typesetting"/>
          <w:b/>
          <w:bCs/>
          <w:sz w:val="40"/>
          <w:szCs w:val="40"/>
          <w:rtl/>
          <w:lang w:bidi="ar-SY"/>
        </w:rPr>
      </w:pPr>
    </w:p>
    <w:p w:rsidR="003F2533" w:rsidRPr="002B0B06" w:rsidRDefault="003F2533" w:rsidP="003F2533">
      <w:pPr>
        <w:pStyle w:val="ListParagraph"/>
        <w:ind w:left="-63"/>
        <w:rPr>
          <w:rFonts w:ascii="Arabic Typesetting" w:hAnsi="Arabic Typesetting" w:cs="Arabic Typesetting"/>
          <w:b/>
          <w:bCs/>
          <w:sz w:val="44"/>
          <w:szCs w:val="44"/>
          <w:rtl/>
          <w:lang w:bidi="ar-SY"/>
        </w:rPr>
      </w:pPr>
      <w:r w:rsidRPr="002B0B06">
        <w:rPr>
          <w:rFonts w:ascii="Arabic Typesetting" w:hAnsi="Arabic Typesetting" w:cs="Arabic Typesetting" w:hint="cs"/>
          <w:b/>
          <w:bCs/>
          <w:sz w:val="44"/>
          <w:szCs w:val="44"/>
          <w:rtl/>
          <w:lang w:bidi="ar-SY"/>
        </w:rPr>
        <w:lastRenderedPageBreak/>
        <w:t xml:space="preserve">1-11- </w:t>
      </w:r>
      <w:r w:rsidRPr="002B0B06">
        <w:rPr>
          <w:rFonts w:ascii="Arabic Typesetting" w:hAnsi="Arabic Typesetting" w:cs="Arabic Typesetting"/>
          <w:b/>
          <w:bCs/>
          <w:sz w:val="44"/>
          <w:szCs w:val="44"/>
          <w:rtl/>
          <w:lang w:bidi="ar-SY"/>
        </w:rPr>
        <w:t>تفسير النتائج</w:t>
      </w:r>
    </w:p>
    <w:p w:rsidR="003F2533" w:rsidRPr="00FA36A1" w:rsidRDefault="003F2533" w:rsidP="003F2533">
      <w:pPr>
        <w:bidi/>
        <w:spacing w:after="0"/>
        <w:jc w:val="both"/>
        <w:rPr>
          <w:rFonts w:ascii="Arabic Typesetting" w:hAnsi="Arabic Typesetting" w:cs="Arabic Typesetting"/>
          <w:b/>
          <w:bCs/>
          <w:sz w:val="40"/>
          <w:szCs w:val="40"/>
          <w:rtl/>
          <w:lang w:bidi="ar-SY"/>
        </w:rPr>
      </w:pPr>
    </w:p>
    <w:p w:rsidR="003F2533" w:rsidRPr="00FA36A1"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أولا.يمكن تفسير المستويات الضئيلة من البروتين </w:t>
      </w:r>
      <w:r w:rsidRPr="00FA36A1">
        <w:rPr>
          <w:rFonts w:ascii="Arabic Typesetting" w:hAnsi="Arabic Typesetting" w:cs="Arabic Typesetting"/>
          <w:sz w:val="40"/>
          <w:szCs w:val="40"/>
          <w:lang w:bidi="ar-SY"/>
        </w:rPr>
        <w:t>p53</w:t>
      </w:r>
      <w:r>
        <w:rPr>
          <w:rFonts w:ascii="Arabic Typesetting" w:hAnsi="Arabic Typesetting" w:cs="Arabic Typesetting"/>
          <w:sz w:val="40"/>
          <w:szCs w:val="40"/>
          <w:rtl/>
          <w:lang w:bidi="ar-SY"/>
        </w:rPr>
        <w:t xml:space="preserve"> في </w:t>
      </w:r>
      <w:r>
        <w:rPr>
          <w:rFonts w:ascii="Arabic Typesetting" w:hAnsi="Arabic Typesetting" w:cs="Arabic Typesetting" w:hint="cs"/>
          <w:sz w:val="40"/>
          <w:szCs w:val="40"/>
          <w:rtl/>
          <w:lang w:bidi="ar-SY"/>
        </w:rPr>
        <w:t>مصل مريضات سرطان الثدي</w:t>
      </w:r>
      <w:r w:rsidRPr="00FA36A1">
        <w:rPr>
          <w:rFonts w:ascii="Arabic Typesetting" w:hAnsi="Arabic Typesetting" w:cs="Arabic Typesetting"/>
          <w:sz w:val="40"/>
          <w:szCs w:val="40"/>
          <w:rtl/>
          <w:lang w:bidi="ar-SY"/>
        </w:rPr>
        <w:t xml:space="preserve"> على النحو التالي : </w:t>
      </w:r>
    </w:p>
    <w:p w:rsidR="003F2533" w:rsidRPr="00FA36A1" w:rsidRDefault="003F2533" w:rsidP="003F2533">
      <w:pPr>
        <w:pStyle w:val="ListParagraph"/>
        <w:numPr>
          <w:ilvl w:val="0"/>
          <w:numId w:val="32"/>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في جزء من الحالات لا ينتج بروتين طافر من قبل الورم وبالتالي لا يظهر في المصل</w:t>
      </w:r>
      <w:r>
        <w:rPr>
          <w:rFonts w:ascii="Arabic Typesetting" w:hAnsi="Arabic Typesetting" w:cs="Arabic Typesetting" w:hint="cs"/>
          <w:sz w:val="40"/>
          <w:szCs w:val="40"/>
          <w:rtl/>
          <w:lang w:bidi="ar-SY"/>
        </w:rPr>
        <w:t xml:space="preserve">( لأن بعض الأورام لا تترافق مع علامات الإصابة </w:t>
      </w:r>
      <w:r w:rsidRPr="00FA36A1">
        <w:rPr>
          <w:rFonts w:ascii="Arabic Typesetting" w:hAnsi="Arabic Typesetting" w:cs="Arabic Typesetting"/>
          <w:sz w:val="40"/>
          <w:szCs w:val="40"/>
          <w:rtl/>
          <w:lang w:bidi="ar-SY"/>
        </w:rPr>
        <w:t xml:space="preserve">بطفرة في مورثة </w:t>
      </w:r>
      <w:r>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أو بسبب الفشل في التعبير عن المورثة الطافرة عن طريق الترجمة لإنتاج بروتين طافر).</w:t>
      </w:r>
    </w:p>
    <w:p w:rsidR="003F2533" w:rsidRPr="00FA36A1" w:rsidRDefault="003F2533" w:rsidP="003F2533">
      <w:pPr>
        <w:pStyle w:val="ListParagraph"/>
        <w:numPr>
          <w:ilvl w:val="0"/>
          <w:numId w:val="32"/>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 xml:space="preserve">في الاورام التي تنتج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فمن المحتمل ألا يفرز في الدوران </w:t>
      </w:r>
      <w:r>
        <w:rPr>
          <w:rFonts w:ascii="Arabic Typesetting" w:hAnsi="Arabic Typesetting" w:cs="Arabic Typesetting" w:hint="cs"/>
          <w:sz w:val="40"/>
          <w:szCs w:val="40"/>
          <w:rtl/>
          <w:lang w:bidi="ar-SY"/>
        </w:rPr>
        <w:t xml:space="preserve"> </w:t>
      </w:r>
      <w:r w:rsidRPr="00FA36A1">
        <w:rPr>
          <w:rFonts w:ascii="Arabic Typesetting" w:hAnsi="Arabic Typesetting" w:cs="Arabic Typesetting"/>
          <w:sz w:val="40"/>
          <w:szCs w:val="40"/>
          <w:rtl/>
          <w:lang w:bidi="ar-SY"/>
        </w:rPr>
        <w:t>وحتى لو افرز فمن الممكن أن يكون اقل من الحد الذي نستطيع كشفه بطريقتنا</w:t>
      </w:r>
      <w:r>
        <w:rPr>
          <w:rFonts w:ascii="Arabic Typesetting" w:hAnsi="Arabic Typesetting" w:cs="Arabic Typesetting" w:hint="cs"/>
          <w:sz w:val="40"/>
          <w:szCs w:val="40"/>
          <w:rtl/>
          <w:lang w:bidi="ar-SY"/>
        </w:rPr>
        <w:t xml:space="preserve"> (</w:t>
      </w:r>
      <w:r>
        <w:rPr>
          <w:rFonts w:ascii="Arabic Typesetting" w:hAnsi="Arabic Typesetting" w:cs="Arabic Typesetting"/>
          <w:sz w:val="40"/>
          <w:szCs w:val="40"/>
          <w:lang w:bidi="ar-SY"/>
        </w:rPr>
        <w:t xml:space="preserve"> pg/ml</w:t>
      </w:r>
      <w:r>
        <w:rPr>
          <w:rFonts w:ascii="Arabic Typesetting" w:hAnsi="Arabic Typesetting" w:cs="Arabic Typesetting" w:hint="cs"/>
          <w:sz w:val="40"/>
          <w:szCs w:val="40"/>
          <w:rtl/>
          <w:lang w:bidi="ar-SY"/>
        </w:rPr>
        <w:t>1.815).</w:t>
      </w:r>
    </w:p>
    <w:p w:rsidR="003F2533" w:rsidRPr="00FA36A1" w:rsidRDefault="003F2533" w:rsidP="003F2533">
      <w:pPr>
        <w:pStyle w:val="ListParagraph"/>
        <w:numPr>
          <w:ilvl w:val="0"/>
          <w:numId w:val="32"/>
        </w:numPr>
        <w:spacing w:before="0"/>
        <w:rPr>
          <w:rFonts w:ascii="Arabic Typesetting" w:hAnsi="Arabic Typesetting" w:cs="Arabic Typesetting"/>
          <w:b/>
          <w:bCs/>
          <w:sz w:val="40"/>
          <w:szCs w:val="40"/>
          <w:rtl/>
          <w:lang w:bidi="ar-SY"/>
        </w:rPr>
      </w:pPr>
      <w:r w:rsidRPr="00FA36A1">
        <w:rPr>
          <w:rFonts w:ascii="Arabic Typesetting" w:hAnsi="Arabic Typesetting" w:cs="Arabic Typesetting"/>
          <w:sz w:val="40"/>
          <w:szCs w:val="40"/>
          <w:rtl/>
          <w:lang w:bidi="ar-SY"/>
        </w:rPr>
        <w:t xml:space="preserve">ومن الممكن ايضا ان يكون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المفرز غير ثابت او انه يرتبط بمكونات الدم مما يحول دون كشفه</w:t>
      </w:r>
      <w:r w:rsidRPr="00BB1DD4">
        <w:rPr>
          <w:rFonts w:ascii="Arabic Typesetting" w:hAnsi="Arabic Typesetting" w:cs="Arabic Typesetting" w:hint="cs"/>
          <w:sz w:val="40"/>
          <w:szCs w:val="40"/>
          <w:vertAlign w:val="superscript"/>
          <w:rtl/>
          <w:lang w:bidi="ar-SY"/>
        </w:rPr>
        <w:t>(51)</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32"/>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 xml:space="preserve">قد يرتبط البروتين </w:t>
      </w:r>
      <w:r w:rsidRPr="00FA36A1">
        <w:rPr>
          <w:rFonts w:ascii="Arabic Typesetting" w:hAnsi="Arabic Typesetting" w:cs="Arabic Typesetting"/>
          <w:sz w:val="40"/>
          <w:szCs w:val="40"/>
          <w:lang w:bidi="ar-SY"/>
        </w:rPr>
        <w:t>p53</w:t>
      </w:r>
      <w:r>
        <w:rPr>
          <w:rFonts w:ascii="Arabic Typesetting" w:hAnsi="Arabic Typesetting" w:cs="Arabic Typesetting"/>
          <w:sz w:val="40"/>
          <w:szCs w:val="40"/>
          <w:rtl/>
          <w:lang w:bidi="ar-SY"/>
        </w:rPr>
        <w:t xml:space="preserve"> فورا مع ال</w:t>
      </w:r>
      <w:r>
        <w:rPr>
          <w:rFonts w:ascii="Arabic Typesetting" w:hAnsi="Arabic Typesetting" w:cs="Arabic Typesetting" w:hint="cs"/>
          <w:sz w:val="40"/>
          <w:szCs w:val="40"/>
          <w:rtl/>
          <w:lang w:bidi="ar-SY"/>
        </w:rPr>
        <w:t>أ</w:t>
      </w:r>
      <w:r w:rsidRPr="00FA36A1">
        <w:rPr>
          <w:rFonts w:ascii="Arabic Typesetting" w:hAnsi="Arabic Typesetting" w:cs="Arabic Typesetting"/>
          <w:sz w:val="40"/>
          <w:szCs w:val="40"/>
          <w:rtl/>
          <w:lang w:bidi="ar-SY"/>
        </w:rPr>
        <w:t>ضداد الذاتية التي تنتج ردا على وجود البروتين الطافر في المصل</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ويشكل معه معقدات مناعية تحول دون كشفه لفترة طويلة</w:t>
      </w:r>
      <w:r>
        <w:rPr>
          <w:rFonts w:ascii="Arabic Typesetting" w:hAnsi="Arabic Typesetting" w:cs="Arabic Typesetting" w:hint="cs"/>
          <w:sz w:val="40"/>
          <w:szCs w:val="40"/>
          <w:rtl/>
          <w:lang w:bidi="ar-SY"/>
        </w:rPr>
        <w:t>.</w:t>
      </w:r>
    </w:p>
    <w:p w:rsidR="003F2533" w:rsidRPr="00FA36A1" w:rsidRDefault="003F2533" w:rsidP="003F2533">
      <w:pPr>
        <w:pStyle w:val="ListParagraph"/>
        <w:numPr>
          <w:ilvl w:val="0"/>
          <w:numId w:val="32"/>
        </w:numPr>
        <w:spacing w:before="0"/>
        <w:rPr>
          <w:rFonts w:ascii="Arabic Typesetting" w:hAnsi="Arabic Typesetting" w:cs="Arabic Typesetting"/>
          <w:b/>
          <w:bCs/>
          <w:sz w:val="40"/>
          <w:szCs w:val="40"/>
          <w:lang w:bidi="ar-SY"/>
        </w:rPr>
      </w:pPr>
      <w:r w:rsidRPr="00FA36A1">
        <w:rPr>
          <w:rFonts w:ascii="Arabic Typesetting" w:hAnsi="Arabic Typesetting" w:cs="Arabic Typesetting"/>
          <w:sz w:val="40"/>
          <w:szCs w:val="40"/>
          <w:rtl/>
          <w:lang w:bidi="ar-SY"/>
        </w:rPr>
        <w:t xml:space="preserve">زيادة التعبير عن العوامل المضادة للبروتين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مما يؤدي الى تدركه.</w:t>
      </w:r>
    </w:p>
    <w:p w:rsidR="003F2533" w:rsidRPr="00973FBE" w:rsidRDefault="003F2533" w:rsidP="003F2533">
      <w:pPr>
        <w:pStyle w:val="ListParagraph"/>
        <w:numPr>
          <w:ilvl w:val="0"/>
          <w:numId w:val="32"/>
        </w:numPr>
        <w:spacing w:before="0"/>
        <w:rPr>
          <w:rFonts w:ascii="Arabic Typesetting" w:hAnsi="Arabic Typesetting" w:cs="Arabic Typesetting"/>
          <w:b/>
          <w:bCs/>
          <w:sz w:val="40"/>
          <w:szCs w:val="40"/>
          <w:rtl/>
          <w:lang w:bidi="ar-SY"/>
        </w:rPr>
      </w:pPr>
      <w:r w:rsidRPr="00FA36A1">
        <w:rPr>
          <w:rFonts w:ascii="Arabic Typesetting" w:hAnsi="Arabic Typesetting" w:cs="Arabic Typesetting"/>
          <w:sz w:val="40"/>
          <w:szCs w:val="40"/>
          <w:rtl/>
          <w:lang w:bidi="ar-SY"/>
        </w:rPr>
        <w:t xml:space="preserve">في الأورام التي لا تترافق مع علامات الإصابة بطفرة في مورثة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 يزداد انتاج البروتين المضاد للبروتين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وهو </w:t>
      </w:r>
      <w:r w:rsidRPr="00FA36A1">
        <w:rPr>
          <w:rFonts w:ascii="Arabic Typesetting" w:hAnsi="Arabic Typesetting" w:cs="Arabic Typesetting"/>
          <w:sz w:val="40"/>
          <w:szCs w:val="40"/>
        </w:rPr>
        <w:t>(HDM2)</w:t>
      </w:r>
      <w:r w:rsidRPr="00FA36A1">
        <w:rPr>
          <w:rFonts w:ascii="Arabic Typesetting" w:hAnsi="Arabic Typesetting" w:cs="Arabic Typesetting"/>
          <w:sz w:val="40"/>
          <w:szCs w:val="40"/>
          <w:rtl/>
        </w:rPr>
        <w:t xml:space="preserve"> </w:t>
      </w:r>
      <w:r w:rsidRPr="00FA36A1">
        <w:rPr>
          <w:rFonts w:ascii="Arabic Typesetting" w:hAnsi="Arabic Typesetting" w:cs="Arabic Typesetting"/>
          <w:sz w:val="40"/>
          <w:szCs w:val="40"/>
        </w:rPr>
        <w:t xml:space="preserve">the human form of murine </w:t>
      </w:r>
      <w:r w:rsidRPr="00FA36A1">
        <w:rPr>
          <w:rFonts w:ascii="Arabic Typesetting" w:hAnsi="Arabic Typesetting" w:cs="Arabic Typesetting"/>
          <w:sz w:val="40"/>
          <w:szCs w:val="40"/>
          <w:rtl/>
        </w:rPr>
        <w:t xml:space="preserve"> </w:t>
      </w:r>
      <w:r w:rsidRPr="00FA36A1">
        <w:rPr>
          <w:rFonts w:ascii="Arabic Typesetting" w:hAnsi="Arabic Typesetting" w:cs="Arabic Typesetting"/>
          <w:sz w:val="40"/>
          <w:szCs w:val="40"/>
        </w:rPr>
        <w:t>double minute 2 protein</w:t>
      </w:r>
      <w:r>
        <w:rPr>
          <w:rFonts w:ascii="Arabic Typesetting" w:hAnsi="Arabic Typesetting" w:cs="Arabic Typesetting"/>
          <w:sz w:val="40"/>
          <w:szCs w:val="40"/>
          <w:rtl/>
        </w:rPr>
        <w:t xml:space="preserve"> ( الشكل الإنساني لل</w:t>
      </w:r>
      <w:r>
        <w:rPr>
          <w:rFonts w:ascii="Arabic Typesetting" w:hAnsi="Arabic Typesetting" w:cs="Arabic Typesetting" w:hint="cs"/>
          <w:sz w:val="40"/>
          <w:szCs w:val="40"/>
          <w:rtl/>
        </w:rPr>
        <w:t>ب</w:t>
      </w:r>
      <w:r w:rsidRPr="00FA36A1">
        <w:rPr>
          <w:rFonts w:ascii="Arabic Typesetting" w:hAnsi="Arabic Typesetting" w:cs="Arabic Typesetting"/>
          <w:sz w:val="40"/>
          <w:szCs w:val="40"/>
          <w:rtl/>
        </w:rPr>
        <w:t xml:space="preserve">روتين المضاعف الصغير للمورين 2) والذي يعد المحفز للتدرك الطليعي للبروتين </w:t>
      </w:r>
      <w:r w:rsidRPr="00FA36A1">
        <w:rPr>
          <w:rFonts w:ascii="Arabic Typesetting" w:hAnsi="Arabic Typesetting" w:cs="Arabic Typesetting"/>
          <w:sz w:val="40"/>
          <w:szCs w:val="40"/>
          <w:lang w:bidi="ar-SY"/>
        </w:rPr>
        <w:t>p53</w:t>
      </w:r>
      <w:r w:rsidRPr="00973FBE">
        <w:rPr>
          <w:rFonts w:ascii="Arabic Typesetting" w:hAnsi="Arabic Typesetting" w:cs="Arabic Typesetting" w:hint="cs"/>
          <w:sz w:val="40"/>
          <w:szCs w:val="40"/>
          <w:vertAlign w:val="superscript"/>
          <w:rtl/>
          <w:lang w:bidi="ar-SY"/>
        </w:rPr>
        <w:t>(49)</w:t>
      </w:r>
      <w:r w:rsidRPr="00FA36A1">
        <w:rPr>
          <w:rFonts w:ascii="Arabic Typesetting" w:hAnsi="Arabic Typesetting" w:cs="Arabic Typesetting"/>
          <w:sz w:val="40"/>
          <w:szCs w:val="40"/>
          <w:rtl/>
          <w:lang w:bidi="ar-SY"/>
        </w:rPr>
        <w:t>.</w:t>
      </w:r>
    </w:p>
    <w:p w:rsidR="003F2533" w:rsidRPr="00FA36A1" w:rsidRDefault="003F2533" w:rsidP="003F2533">
      <w:pPr>
        <w:bidi/>
        <w:spacing w:after="0"/>
        <w:ind w:left="360"/>
        <w:jc w:val="both"/>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أدت الأسباب السابقة</w:t>
      </w:r>
      <w:r>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إلى</w:t>
      </w:r>
      <w:r>
        <w:rPr>
          <w:rFonts w:ascii="Arabic Typesetting" w:hAnsi="Arabic Typesetting" w:cs="Arabic Typesetting"/>
          <w:sz w:val="40"/>
          <w:szCs w:val="40"/>
          <w:rtl/>
          <w:lang w:bidi="ar-SY"/>
        </w:rPr>
        <w:t xml:space="preserve"> </w:t>
      </w:r>
      <w:r>
        <w:rPr>
          <w:rFonts w:ascii="Arabic Typesetting" w:hAnsi="Arabic Typesetting" w:cs="Arabic Typesetting" w:hint="cs"/>
          <w:sz w:val="40"/>
          <w:szCs w:val="40"/>
          <w:rtl/>
          <w:lang w:bidi="ar-SY"/>
        </w:rPr>
        <w:t>عدم ارتفاع</w:t>
      </w:r>
      <w:r w:rsidRPr="00FA36A1">
        <w:rPr>
          <w:rFonts w:ascii="Arabic Typesetting" w:hAnsi="Arabic Typesetting" w:cs="Arabic Typesetting"/>
          <w:sz w:val="40"/>
          <w:szCs w:val="40"/>
          <w:rtl/>
          <w:lang w:bidi="ar-SY"/>
        </w:rPr>
        <w:t xml:space="preserve"> مستويات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الإجمالي في البلازما </w:t>
      </w:r>
      <w:r>
        <w:rPr>
          <w:rFonts w:ascii="Arabic Typesetting" w:hAnsi="Arabic Typesetting" w:cs="Arabic Typesetting" w:hint="cs"/>
          <w:sz w:val="40"/>
          <w:szCs w:val="40"/>
          <w:rtl/>
          <w:lang w:bidi="ar-SY"/>
        </w:rPr>
        <w:t>بشكل واضح</w:t>
      </w:r>
      <w:r w:rsidRPr="00FA36A1">
        <w:rPr>
          <w:rFonts w:ascii="Arabic Typesetting" w:hAnsi="Arabic Typesetting" w:cs="Arabic Typesetting"/>
          <w:sz w:val="40"/>
          <w:szCs w:val="40"/>
          <w:rtl/>
          <w:lang w:bidi="ar-SY"/>
        </w:rPr>
        <w:t>، ومنه أدى الى انخفاض الحساسية له ، وبما أنه من شروط الواسم الورمي الحساسية العالية تزامنا مع النوعية العالية التي لوحظت في الدراسة، وبالتالي لم تكتمل الشروط اللازمة كواسم ورمي.</w:t>
      </w:r>
    </w:p>
    <w:p w:rsidR="003F2533" w:rsidRPr="00FA36A1" w:rsidRDefault="003F2533" w:rsidP="003F2533">
      <w:pPr>
        <w:bidi/>
        <w:spacing w:after="0"/>
        <w:ind w:left="360"/>
        <w:jc w:val="both"/>
        <w:rPr>
          <w:rFonts w:ascii="Arabic Typesetting" w:hAnsi="Arabic Typesetting" w:cs="Arabic Typesetting"/>
          <w:sz w:val="40"/>
          <w:szCs w:val="40"/>
          <w:rtl/>
          <w:lang w:bidi="ar-SY"/>
        </w:rPr>
      </w:pPr>
    </w:p>
    <w:p w:rsidR="003F2533" w:rsidRPr="00493CED" w:rsidRDefault="003F2533" w:rsidP="003F2533">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ثانيا. </w:t>
      </w:r>
      <w:r>
        <w:rPr>
          <w:rFonts w:ascii="Arabic Typesetting" w:hAnsi="Arabic Typesetting" w:cs="Arabic Typesetting" w:hint="cs"/>
          <w:sz w:val="40"/>
          <w:szCs w:val="40"/>
          <w:rtl/>
          <w:lang w:bidi="ar-SY"/>
        </w:rPr>
        <w:t xml:space="preserve">هذا </w:t>
      </w:r>
      <w:r w:rsidRPr="00FA36A1">
        <w:rPr>
          <w:rFonts w:ascii="Arabic Typesetting" w:hAnsi="Arabic Typesetting" w:cs="Arabic Typesetting"/>
          <w:sz w:val="40"/>
          <w:szCs w:val="40"/>
          <w:rtl/>
          <w:lang w:bidi="ar-SY"/>
        </w:rPr>
        <w:t>من جهة انخفاض البروتين الطافر</w:t>
      </w:r>
      <w:r>
        <w:rPr>
          <w:rFonts w:ascii="Arabic Typesetting" w:hAnsi="Arabic Typesetting" w:cs="Arabic Typesetting" w:hint="cs"/>
          <w:sz w:val="40"/>
          <w:szCs w:val="40"/>
          <w:rtl/>
          <w:lang w:bidi="ar-SY"/>
        </w:rPr>
        <w:t>،</w:t>
      </w:r>
      <w:r w:rsidRPr="00FA36A1">
        <w:rPr>
          <w:rFonts w:ascii="Arabic Typesetting" w:hAnsi="Arabic Typesetting" w:cs="Arabic Typesetting"/>
          <w:sz w:val="40"/>
          <w:szCs w:val="40"/>
          <w:rtl/>
          <w:lang w:bidi="ar-SY"/>
        </w:rPr>
        <w:t xml:space="preserve"> ومن جهة اخرى فإنه حتى لو تراكم</w:t>
      </w:r>
      <w:r>
        <w:rPr>
          <w:rFonts w:ascii="Arabic Typesetting" w:hAnsi="Arabic Typesetting" w:cs="Arabic Typesetting" w:hint="cs"/>
          <w:sz w:val="40"/>
          <w:szCs w:val="40"/>
          <w:rtl/>
          <w:lang w:bidi="ar-SY"/>
        </w:rPr>
        <w:t xml:space="preserve">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الطافر</w:t>
      </w:r>
      <w:r>
        <w:rPr>
          <w:rFonts w:ascii="Arabic Typesetting" w:hAnsi="Arabic Typesetting" w:cs="Arabic Typesetting" w:hint="cs"/>
          <w:sz w:val="40"/>
          <w:szCs w:val="40"/>
          <w:rtl/>
          <w:lang w:bidi="ar-SY"/>
        </w:rPr>
        <w:t xml:space="preserve"> </w:t>
      </w:r>
      <w:r w:rsidRPr="00FA36A1">
        <w:rPr>
          <w:rFonts w:ascii="Arabic Typesetting" w:hAnsi="Arabic Typesetting" w:cs="Arabic Typesetting"/>
          <w:sz w:val="40"/>
          <w:szCs w:val="40"/>
          <w:rtl/>
          <w:lang w:bidi="ar-SY"/>
        </w:rPr>
        <w:t>بكميات كبيرة</w:t>
      </w:r>
      <w:r>
        <w:rPr>
          <w:rFonts w:ascii="Arabic Typesetting" w:hAnsi="Arabic Typesetting" w:cs="Arabic Typesetting" w:hint="cs"/>
          <w:sz w:val="40"/>
          <w:szCs w:val="40"/>
          <w:rtl/>
          <w:lang w:bidi="ar-SY"/>
        </w:rPr>
        <w:t xml:space="preserve"> </w:t>
      </w:r>
      <w:r w:rsidRPr="00FA36A1">
        <w:rPr>
          <w:rFonts w:ascii="Arabic Typesetting" w:hAnsi="Arabic Typesetting" w:cs="Arabic Typesetting"/>
          <w:sz w:val="40"/>
          <w:szCs w:val="40"/>
          <w:rtl/>
          <w:lang w:bidi="ar-SY"/>
        </w:rPr>
        <w:t xml:space="preserve">فإن البروتين الطافر نفسه ينقص مستويات البروتين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الطبيعية.</w:t>
      </w:r>
    </w:p>
    <w:p w:rsidR="003F2533" w:rsidRPr="0086676C" w:rsidRDefault="003F2533" w:rsidP="003F2533">
      <w:pPr>
        <w:bidi/>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 xml:space="preserve">فمن جهة يتراكم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في الخلايا الورمية ولا يفرز إلا بكميات قليلة، ومن جهة أخرى تتناقص قيم البروتين الطبيعي في الدوران ، والنتيجة بالمجمل </w:t>
      </w:r>
      <w:r>
        <w:rPr>
          <w:rFonts w:ascii="Arabic Typesetting" w:hAnsi="Arabic Typesetting" w:cs="Arabic Typesetting" w:hint="cs"/>
          <w:sz w:val="40"/>
          <w:szCs w:val="40"/>
          <w:rtl/>
          <w:lang w:bidi="ar-SY"/>
        </w:rPr>
        <w:t xml:space="preserve">عدم ارتفاع </w:t>
      </w:r>
      <w:r w:rsidRPr="00FA36A1">
        <w:rPr>
          <w:rFonts w:ascii="Arabic Typesetting" w:hAnsi="Arabic Typesetting" w:cs="Arabic Typesetting"/>
          <w:sz w:val="40"/>
          <w:szCs w:val="40"/>
          <w:rtl/>
          <w:lang w:bidi="ar-SY"/>
        </w:rPr>
        <w:t xml:space="preserve"> قيم </w:t>
      </w:r>
      <w:r w:rsidRPr="00FA36A1">
        <w:rPr>
          <w:rFonts w:ascii="Arabic Typesetting" w:hAnsi="Arabic Typesetting" w:cs="Arabic Typesetting"/>
          <w:sz w:val="40"/>
          <w:szCs w:val="40"/>
          <w:lang w:bidi="ar-SY"/>
        </w:rPr>
        <w:t>p53</w:t>
      </w:r>
      <w:r w:rsidRPr="00FA36A1">
        <w:rPr>
          <w:rFonts w:ascii="Arabic Typesetting" w:hAnsi="Arabic Typesetting" w:cs="Arabic Typesetting"/>
          <w:sz w:val="40"/>
          <w:szCs w:val="40"/>
          <w:rtl/>
          <w:lang w:bidi="ar-SY"/>
        </w:rPr>
        <w:t xml:space="preserve"> الكلي في الدم.</w:t>
      </w:r>
    </w:p>
    <w:p w:rsidR="003F2533" w:rsidRPr="002B0B06" w:rsidRDefault="003F2533" w:rsidP="003F2533">
      <w:pPr>
        <w:bidi/>
        <w:spacing w:after="0"/>
        <w:jc w:val="both"/>
        <w:rPr>
          <w:rFonts w:ascii="Arabic Typesetting" w:hAnsi="Arabic Typesetting" w:cs="Arabic Typesetting"/>
          <w:b/>
          <w:bCs/>
          <w:sz w:val="44"/>
          <w:szCs w:val="44"/>
          <w:rtl/>
          <w:lang w:bidi="ar-SY"/>
        </w:rPr>
      </w:pPr>
      <w:r w:rsidRPr="002B0B06">
        <w:rPr>
          <w:rFonts w:ascii="Arabic Typesetting" w:hAnsi="Arabic Typesetting" w:cs="Arabic Typesetting" w:hint="cs"/>
          <w:b/>
          <w:bCs/>
          <w:sz w:val="44"/>
          <w:szCs w:val="44"/>
          <w:rtl/>
          <w:lang w:bidi="ar-SY"/>
        </w:rPr>
        <w:lastRenderedPageBreak/>
        <w:t xml:space="preserve">1-12- </w:t>
      </w:r>
      <w:r w:rsidRPr="002B0B06">
        <w:rPr>
          <w:rFonts w:ascii="Arabic Typesetting" w:hAnsi="Arabic Typesetting" w:cs="Arabic Typesetting"/>
          <w:b/>
          <w:bCs/>
          <w:sz w:val="44"/>
          <w:szCs w:val="44"/>
          <w:rtl/>
          <w:lang w:bidi="ar-SY"/>
        </w:rPr>
        <w:t>التوصيات والمقترحات</w:t>
      </w:r>
    </w:p>
    <w:p w:rsidR="003F2533" w:rsidRPr="00FA36A1" w:rsidRDefault="003F2533" w:rsidP="003F2533">
      <w:pPr>
        <w:bidi/>
        <w:spacing w:after="0"/>
        <w:jc w:val="both"/>
        <w:rPr>
          <w:rFonts w:ascii="Arabic Typesetting" w:hAnsi="Arabic Typesetting" w:cs="Arabic Typesetting"/>
          <w:sz w:val="40"/>
          <w:szCs w:val="40"/>
          <w:rtl/>
          <w:lang w:bidi="ar-SY"/>
        </w:rPr>
      </w:pPr>
      <w:r w:rsidRPr="00FA36A1">
        <w:rPr>
          <w:rFonts w:ascii="Arabic Typesetting" w:hAnsi="Arabic Typesetting" w:cs="Arabic Typesetting"/>
          <w:sz w:val="40"/>
          <w:szCs w:val="40"/>
          <w:rtl/>
          <w:lang w:bidi="ar-SY"/>
        </w:rPr>
        <w:t>استنادا إلى النتائج التي توصلنا لها، نوصي بما يلي:</w:t>
      </w:r>
    </w:p>
    <w:p w:rsidR="003F2533" w:rsidRDefault="003F2533" w:rsidP="003F2533">
      <w:pPr>
        <w:pStyle w:val="ListParagraph"/>
        <w:numPr>
          <w:ilvl w:val="0"/>
          <w:numId w:val="25"/>
        </w:numPr>
        <w:spacing w:before="0"/>
        <w:ind w:left="360"/>
        <w:rPr>
          <w:rFonts w:ascii="Arabic Typesetting" w:hAnsi="Arabic Typesetting" w:cs="Arabic Typesetting"/>
          <w:sz w:val="40"/>
          <w:szCs w:val="40"/>
          <w:lang w:bidi="ar-SY"/>
        </w:rPr>
      </w:pPr>
      <w:r>
        <w:rPr>
          <w:rFonts w:ascii="Arabic Typesetting" w:hAnsi="Arabic Typesetting" w:cs="Arabic Typesetting" w:hint="cs"/>
          <w:sz w:val="40"/>
          <w:szCs w:val="40"/>
          <w:rtl/>
          <w:lang w:bidi="ar-SY"/>
        </w:rPr>
        <w:t xml:space="preserve">تعد الطفرات الحادثة في مورثة </w:t>
      </w:r>
      <w:r>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من أهم التغيرات التي تحدث عند مريض سرطان الثدي لذا وجب دراسة كل ما يتعلق بنتائج هذه الطفرات بدءا من كشف الطفرات على مستوى الجينوم، مرورا بكشف البروتين الطافر وارتفاعه ضمن الخلايا الورمية وتشكيل أضداد لها وخروج البروتين الطافر  الى الدم وارتفاع مستوى الاضداد الذاتية </w:t>
      </w:r>
      <w:r>
        <w:rPr>
          <w:rFonts w:ascii="Arabic Typesetting" w:hAnsi="Arabic Typesetting" w:cs="Arabic Typesetting"/>
          <w:sz w:val="40"/>
          <w:szCs w:val="40"/>
          <w:lang w:bidi="ar-SY"/>
        </w:rPr>
        <w:t>Autoantibodies</w:t>
      </w:r>
      <w:r>
        <w:rPr>
          <w:rFonts w:ascii="Arabic Typesetting" w:hAnsi="Arabic Typesetting" w:cs="Arabic Typesetting" w:hint="cs"/>
          <w:sz w:val="40"/>
          <w:szCs w:val="40"/>
          <w:rtl/>
          <w:lang w:bidi="ar-SY"/>
        </w:rPr>
        <w:t xml:space="preserve"> في الدوران.</w:t>
      </w:r>
    </w:p>
    <w:p w:rsidR="003F2533" w:rsidRDefault="003F2533" w:rsidP="003F2533">
      <w:pPr>
        <w:pStyle w:val="ListParagraph"/>
        <w:numPr>
          <w:ilvl w:val="0"/>
          <w:numId w:val="25"/>
        </w:numPr>
        <w:spacing w:before="0"/>
        <w:ind w:left="360"/>
        <w:rPr>
          <w:rFonts w:ascii="Arabic Typesetting" w:hAnsi="Arabic Typesetting" w:cs="Arabic Typesetting"/>
          <w:sz w:val="40"/>
          <w:szCs w:val="40"/>
          <w:lang w:bidi="ar-SY"/>
        </w:rPr>
      </w:pPr>
      <w:r w:rsidRPr="00147962">
        <w:rPr>
          <w:rFonts w:ascii="Arabic Typesetting" w:hAnsi="Arabic Typesetting" w:cs="Arabic Typesetting" w:hint="cs"/>
          <w:sz w:val="40"/>
          <w:szCs w:val="40"/>
          <w:rtl/>
          <w:lang w:bidi="ar-SY"/>
        </w:rPr>
        <w:t xml:space="preserve">متابعة العمل على البروتين </w:t>
      </w:r>
      <w:r w:rsidRPr="00147962">
        <w:rPr>
          <w:rFonts w:ascii="Arabic Typesetting" w:hAnsi="Arabic Typesetting" w:cs="Arabic Typesetting"/>
          <w:sz w:val="40"/>
          <w:szCs w:val="40"/>
          <w:lang w:bidi="ar-SY"/>
        </w:rPr>
        <w:t>p53</w:t>
      </w:r>
      <w:r w:rsidRPr="00147962">
        <w:rPr>
          <w:rFonts w:ascii="Arabic Typesetting" w:hAnsi="Arabic Typesetting" w:cs="Arabic Typesetting" w:hint="cs"/>
          <w:sz w:val="40"/>
          <w:szCs w:val="40"/>
          <w:rtl/>
          <w:lang w:bidi="ar-SY"/>
        </w:rPr>
        <w:t xml:space="preserve"> ومستوياته في المصل</w:t>
      </w:r>
      <w:r>
        <w:rPr>
          <w:rFonts w:ascii="Arabic Typesetting" w:hAnsi="Arabic Typesetting" w:cs="Arabic Typesetting" w:hint="cs"/>
          <w:sz w:val="40"/>
          <w:szCs w:val="40"/>
          <w:rtl/>
          <w:lang w:bidi="ar-SY"/>
        </w:rPr>
        <w:t>،</w:t>
      </w:r>
      <w:r w:rsidRPr="00147962">
        <w:rPr>
          <w:rFonts w:ascii="Arabic Typesetting" w:hAnsi="Arabic Typesetting" w:cs="Arabic Typesetting" w:hint="cs"/>
          <w:sz w:val="40"/>
          <w:szCs w:val="40"/>
          <w:rtl/>
          <w:lang w:bidi="ar-SY"/>
        </w:rPr>
        <w:t xml:space="preserve"> وي</w:t>
      </w:r>
      <w:r>
        <w:rPr>
          <w:rFonts w:ascii="Arabic Typesetting" w:hAnsi="Arabic Typesetting" w:cs="Arabic Typesetting" w:hint="cs"/>
          <w:sz w:val="40"/>
          <w:szCs w:val="40"/>
          <w:rtl/>
          <w:lang w:bidi="ar-SY"/>
        </w:rPr>
        <w:t xml:space="preserve">نصح باستخدام وسائل كشف جديدة بالإضافة للإليزا لزيادة المصداقية حول تأكيد أو </w:t>
      </w:r>
      <w:r w:rsidRPr="00147962">
        <w:rPr>
          <w:rFonts w:ascii="Arabic Typesetting" w:hAnsi="Arabic Typesetting" w:cs="Arabic Typesetting" w:hint="cs"/>
          <w:sz w:val="40"/>
          <w:szCs w:val="40"/>
          <w:rtl/>
          <w:lang w:bidi="ar-SY"/>
        </w:rPr>
        <w:t xml:space="preserve">نفي ارتفاع البروتين </w:t>
      </w:r>
      <w:r w:rsidRPr="00147962">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في الدوران.</w:t>
      </w:r>
    </w:p>
    <w:p w:rsidR="003F2533" w:rsidRDefault="003F2533" w:rsidP="003F2533">
      <w:pPr>
        <w:pStyle w:val="ListParagraph"/>
        <w:numPr>
          <w:ilvl w:val="0"/>
          <w:numId w:val="25"/>
        </w:numPr>
        <w:spacing w:before="0"/>
        <w:ind w:left="360"/>
        <w:rPr>
          <w:rFonts w:ascii="Arabic Typesetting" w:hAnsi="Arabic Typesetting" w:cs="Arabic Typesetting"/>
          <w:sz w:val="40"/>
          <w:szCs w:val="40"/>
          <w:lang w:bidi="ar-SY"/>
        </w:rPr>
      </w:pPr>
      <w:r>
        <w:rPr>
          <w:rFonts w:ascii="Arabic Typesetting" w:hAnsi="Arabic Typesetting" w:cs="Arabic Typesetting" w:hint="cs"/>
          <w:sz w:val="40"/>
          <w:szCs w:val="40"/>
          <w:rtl/>
          <w:lang w:bidi="ar-SY"/>
        </w:rPr>
        <w:t xml:space="preserve">مشاركة الدراسات مع دراسة التشريح المرضي والحصول على حلالات الخلايا لمعايرة البروتين </w:t>
      </w:r>
      <w:r w:rsidRPr="00147962">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ضمن الخلايا المصابة(ذو مصداقية أعلى) وذلك بالتزامن مع عياره ضمن المصل.</w:t>
      </w:r>
    </w:p>
    <w:p w:rsidR="003F2533" w:rsidRDefault="003F2533" w:rsidP="003F2533">
      <w:pPr>
        <w:pStyle w:val="ListParagraph"/>
        <w:numPr>
          <w:ilvl w:val="0"/>
          <w:numId w:val="25"/>
        </w:numPr>
        <w:spacing w:before="0"/>
        <w:ind w:left="360"/>
        <w:rPr>
          <w:rFonts w:ascii="Arabic Typesetting" w:hAnsi="Arabic Typesetting" w:cs="Arabic Typesetting"/>
          <w:sz w:val="40"/>
          <w:szCs w:val="40"/>
          <w:lang w:bidi="ar-SY"/>
        </w:rPr>
      </w:pPr>
      <w:r>
        <w:rPr>
          <w:rFonts w:ascii="Arabic Typesetting" w:hAnsi="Arabic Typesetting" w:cs="Arabic Typesetting" w:hint="cs"/>
          <w:sz w:val="40"/>
          <w:szCs w:val="40"/>
          <w:rtl/>
          <w:lang w:bidi="ar-SY"/>
        </w:rPr>
        <w:t xml:space="preserve">اثبات معايرة البروتين ضمن المصل بعد العمل على طريقة اليزا عن طريق استخدام اللطخة الغربية </w:t>
      </w:r>
      <w:r>
        <w:rPr>
          <w:rFonts w:ascii="Arabic Typesetting" w:hAnsi="Arabic Typesetting" w:cs="Arabic Typesetting"/>
          <w:sz w:val="40"/>
          <w:szCs w:val="40"/>
          <w:lang w:bidi="ar-SY"/>
        </w:rPr>
        <w:t>Western blot</w:t>
      </w:r>
      <w:r>
        <w:rPr>
          <w:rFonts w:ascii="Arabic Typesetting" w:hAnsi="Arabic Typesetting" w:cs="Arabic Typesetting" w:hint="cs"/>
          <w:sz w:val="40"/>
          <w:szCs w:val="40"/>
          <w:rtl/>
          <w:lang w:bidi="ar-SY"/>
        </w:rPr>
        <w:t xml:space="preserve"> في حال توفره.</w:t>
      </w:r>
    </w:p>
    <w:p w:rsidR="003F2533" w:rsidRDefault="003F2533" w:rsidP="003F2533">
      <w:pPr>
        <w:pStyle w:val="ListParagraph"/>
        <w:numPr>
          <w:ilvl w:val="0"/>
          <w:numId w:val="25"/>
        </w:numPr>
        <w:spacing w:before="0"/>
        <w:ind w:left="360"/>
        <w:rPr>
          <w:rFonts w:ascii="Arabic Typesetting" w:hAnsi="Arabic Typesetting" w:cs="Arabic Typesetting"/>
          <w:sz w:val="40"/>
          <w:szCs w:val="40"/>
          <w:lang w:bidi="ar-SY"/>
        </w:rPr>
      </w:pPr>
      <w:r>
        <w:rPr>
          <w:rFonts w:ascii="Arabic Typesetting" w:hAnsi="Arabic Typesetting" w:cs="Arabic Typesetting" w:hint="cs"/>
          <w:sz w:val="40"/>
          <w:szCs w:val="40"/>
          <w:rtl/>
          <w:lang w:bidi="ar-SY"/>
        </w:rPr>
        <w:t xml:space="preserve">بعض الدرسات تمت فيها دراسة البروتين </w:t>
      </w:r>
      <w:r w:rsidRPr="00147962">
        <w:rPr>
          <w:rFonts w:ascii="Arabic Typesetting" w:hAnsi="Arabic Typesetting" w:cs="Arabic Typesetting"/>
          <w:sz w:val="40"/>
          <w:szCs w:val="40"/>
          <w:lang w:bidi="ar-SY"/>
        </w:rPr>
        <w:t>p53</w:t>
      </w:r>
      <w:r>
        <w:rPr>
          <w:rFonts w:ascii="Arabic Typesetting" w:hAnsi="Arabic Typesetting" w:cs="Arabic Typesetting" w:hint="cs"/>
          <w:sz w:val="40"/>
          <w:szCs w:val="40"/>
          <w:rtl/>
          <w:lang w:bidi="ar-SY"/>
        </w:rPr>
        <w:t xml:space="preserve"> بالتزامن مع عيا ر الأضداد المناعية الموجهة ضد البروتين الطافر ، حيث من الممكن أن تكون مستويات البروتين غير مرتفعة في المصل نسبيا، ولكن أضداده مرتفعة  في الدوران.</w:t>
      </w:r>
    </w:p>
    <w:p w:rsidR="003F2533" w:rsidRDefault="003F2533" w:rsidP="003F2533">
      <w:pPr>
        <w:pStyle w:val="ListParagraph"/>
        <w:numPr>
          <w:ilvl w:val="0"/>
          <w:numId w:val="25"/>
        </w:numPr>
        <w:spacing w:before="0"/>
        <w:ind w:left="360"/>
        <w:rPr>
          <w:rFonts w:ascii="Arabic Typesetting" w:hAnsi="Arabic Typesetting" w:cs="Arabic Typesetting"/>
          <w:sz w:val="40"/>
          <w:szCs w:val="40"/>
          <w:lang w:bidi="ar-SY"/>
        </w:rPr>
      </w:pPr>
      <w:r>
        <w:rPr>
          <w:rFonts w:ascii="Arabic Typesetting" w:hAnsi="Arabic Typesetting" w:cs="Arabic Typesetting" w:hint="cs"/>
          <w:sz w:val="40"/>
          <w:szCs w:val="40"/>
          <w:rtl/>
          <w:lang w:bidi="ar-SY"/>
        </w:rPr>
        <w:t xml:space="preserve"> العمل على كشف البروتين الطافر بشكل نوعي بالإضافة لمعايرة البروتين الإجمالي عن طريق استخدام كيتات نوعية تحوي أضداد قادرة على الارتباط بمحددات مستضدية خاصة بالبروتين الطافر .</w:t>
      </w:r>
    </w:p>
    <w:p w:rsidR="003F2533" w:rsidRDefault="003F2533" w:rsidP="003F2533">
      <w:pPr>
        <w:pStyle w:val="ListParagraph"/>
        <w:numPr>
          <w:ilvl w:val="0"/>
          <w:numId w:val="25"/>
        </w:numPr>
        <w:spacing w:before="0"/>
        <w:ind w:left="360"/>
        <w:rPr>
          <w:rFonts w:ascii="Arabic Typesetting" w:hAnsi="Arabic Typesetting" w:cs="Arabic Typesetting"/>
          <w:sz w:val="40"/>
          <w:szCs w:val="40"/>
          <w:lang w:bidi="ar-SY"/>
        </w:rPr>
      </w:pPr>
      <w:r>
        <w:rPr>
          <w:rFonts w:ascii="Arabic Typesetting" w:hAnsi="Arabic Typesetting" w:cs="Arabic Typesetting" w:hint="cs"/>
          <w:sz w:val="40"/>
          <w:szCs w:val="40"/>
          <w:rtl/>
          <w:lang w:bidi="ar-SY"/>
        </w:rPr>
        <w:t xml:space="preserve">متابعة البحوث على الواسمات الاخرى المثبتة عند مريض سرطان الثدي وهي </w:t>
      </w:r>
      <w:r>
        <w:rPr>
          <w:rFonts w:ascii="Arabic Typesetting" w:hAnsi="Arabic Typesetting" w:cs="Arabic Typesetting"/>
          <w:sz w:val="40"/>
          <w:szCs w:val="40"/>
          <w:lang w:bidi="ar-SY"/>
        </w:rPr>
        <w:t>CA15-3</w:t>
      </w:r>
      <w:r>
        <w:rPr>
          <w:rFonts w:ascii="Arabic Typesetting" w:hAnsi="Arabic Typesetting" w:cs="Arabic Typesetting" w:hint="cs"/>
          <w:sz w:val="40"/>
          <w:szCs w:val="40"/>
          <w:rtl/>
          <w:lang w:bidi="ar-SY"/>
        </w:rPr>
        <w:t xml:space="preserve"> و </w:t>
      </w:r>
      <w:r>
        <w:rPr>
          <w:rFonts w:ascii="Arabic Typesetting" w:hAnsi="Arabic Typesetting" w:cs="Arabic Typesetting"/>
          <w:sz w:val="40"/>
          <w:szCs w:val="40"/>
          <w:lang w:bidi="ar-SY"/>
        </w:rPr>
        <w:t>CEA</w:t>
      </w:r>
      <w:r>
        <w:rPr>
          <w:rFonts w:ascii="Arabic Typesetting" w:hAnsi="Arabic Typesetting" w:cs="Arabic Typesetting" w:hint="cs"/>
          <w:sz w:val="40"/>
          <w:szCs w:val="40"/>
          <w:rtl/>
          <w:lang w:bidi="ar-SY"/>
        </w:rPr>
        <w:t xml:space="preserve"> وربط نتائج هذه الدراسة مع نتائج الدراسات اللاحقة.</w:t>
      </w:r>
    </w:p>
    <w:p w:rsidR="003F2533" w:rsidRDefault="003F2533" w:rsidP="003F2533">
      <w:pPr>
        <w:pStyle w:val="ListParagraph"/>
        <w:ind w:left="360"/>
        <w:rPr>
          <w:rFonts w:ascii="Arabic Typesetting" w:hAnsi="Arabic Typesetting" w:cs="Arabic Typesetting"/>
          <w:sz w:val="40"/>
          <w:szCs w:val="40"/>
          <w:rtl/>
          <w:lang w:bidi="ar-SY"/>
        </w:rPr>
      </w:pPr>
    </w:p>
    <w:p w:rsidR="003F2533" w:rsidRPr="00FA36A1" w:rsidRDefault="003F2533" w:rsidP="003F2533">
      <w:pPr>
        <w:pStyle w:val="ListParagraph"/>
        <w:ind w:left="360"/>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 xml:space="preserve">وختاماً نذكر بأن الإجراءات المختلفة مثل الفحص الذاتي للثدي و تصوير الثدي </w:t>
      </w:r>
      <w:r w:rsidRPr="0086676C">
        <w:rPr>
          <w:rFonts w:ascii="Arabic Typesetting" w:hAnsi="Arabic Typesetting" w:cs="Arabic Typesetting"/>
          <w:sz w:val="40"/>
          <w:szCs w:val="40"/>
          <w:lang w:bidi="ar-SY"/>
        </w:rPr>
        <w:t>Mammography</w:t>
      </w:r>
      <w:r>
        <w:rPr>
          <w:rFonts w:ascii="Arabic Typesetting" w:hAnsi="Arabic Typesetting" w:cs="Arabic Typesetting" w:hint="cs"/>
          <w:sz w:val="40"/>
          <w:szCs w:val="40"/>
          <w:rtl/>
          <w:lang w:bidi="ar-SY"/>
        </w:rPr>
        <w:t xml:space="preserve"> والفحوصات الاخرى تعتبر من أهم الوسائل في الكشف المبكر عن سرطان الثدي وذلك بالتزامن مع دراسة الواسمات الورمية المختلفة والمتعلقة بسرطان الثدي.</w:t>
      </w:r>
    </w:p>
    <w:p w:rsidR="003F2533" w:rsidRPr="00580244" w:rsidRDefault="003F2533" w:rsidP="003F2533">
      <w:pPr>
        <w:bidi/>
        <w:jc w:val="both"/>
        <w:rPr>
          <w:sz w:val="40"/>
          <w:szCs w:val="40"/>
          <w:lang w:bidi="ar-SY"/>
        </w:rPr>
      </w:pPr>
    </w:p>
    <w:p w:rsidR="003F2533" w:rsidRDefault="003F2533" w:rsidP="003F2533">
      <w:pPr>
        <w:bidi/>
        <w:rPr>
          <w:rFonts w:hint="cs"/>
          <w:rtl/>
        </w:rPr>
      </w:pPr>
    </w:p>
    <w:p w:rsidR="003F2533" w:rsidRDefault="003F2533" w:rsidP="003F2533">
      <w:pPr>
        <w:bidi/>
        <w:rPr>
          <w:rFonts w:hint="cs"/>
          <w:rtl/>
        </w:rPr>
      </w:pPr>
    </w:p>
    <w:p w:rsidR="003F2533" w:rsidRPr="005C1341" w:rsidRDefault="003F2533" w:rsidP="003F2533">
      <w:pPr>
        <w:autoSpaceDE w:val="0"/>
        <w:autoSpaceDN w:val="0"/>
        <w:adjustRightInd w:val="0"/>
        <w:spacing w:after="0" w:line="240" w:lineRule="auto"/>
        <w:jc w:val="center"/>
        <w:rPr>
          <w:rStyle w:val="HTMLCite"/>
          <w:rFonts w:ascii="Arabic Typesetting" w:hAnsi="Arabic Typesetting" w:cs="Arabic Typesetting"/>
          <w:b/>
          <w:bCs/>
          <w:sz w:val="48"/>
          <w:szCs w:val="48"/>
          <w:rtl/>
          <w:lang w:bidi="ar-SY"/>
        </w:rPr>
      </w:pPr>
      <w:r>
        <w:rPr>
          <w:rStyle w:val="HTMLCite"/>
          <w:rFonts w:ascii="Arabic Typesetting" w:hAnsi="Arabic Typesetting" w:cs="Arabic Typesetting" w:hint="cs"/>
          <w:sz w:val="48"/>
          <w:szCs w:val="48"/>
          <w:rtl/>
          <w:lang w:bidi="ar-SY"/>
        </w:rPr>
        <w:lastRenderedPageBreak/>
        <w:t>المراجع العلمية</w:t>
      </w:r>
    </w:p>
    <w:p w:rsidR="003F2533" w:rsidRDefault="003F2533" w:rsidP="003F2533">
      <w:pPr>
        <w:autoSpaceDE w:val="0"/>
        <w:autoSpaceDN w:val="0"/>
        <w:adjustRightInd w:val="0"/>
        <w:spacing w:after="0" w:line="240" w:lineRule="auto"/>
        <w:jc w:val="center"/>
        <w:rPr>
          <w:rStyle w:val="HTMLCite"/>
          <w:rFonts w:ascii="Arial" w:hAnsi="Arial" w:cs="Arial"/>
          <w:b/>
          <w:bCs/>
          <w:sz w:val="28"/>
          <w:szCs w:val="28"/>
          <w:rtl/>
          <w:lang w:bidi="ar-SY"/>
        </w:rPr>
      </w:pPr>
    </w:p>
    <w:p w:rsidR="003F2533" w:rsidRPr="00FE5249" w:rsidRDefault="003F2533" w:rsidP="003F2533">
      <w:pPr>
        <w:autoSpaceDE w:val="0"/>
        <w:autoSpaceDN w:val="0"/>
        <w:adjustRightInd w:val="0"/>
        <w:spacing w:after="0" w:line="240" w:lineRule="auto"/>
        <w:jc w:val="center"/>
        <w:rPr>
          <w:rFonts w:ascii="Arial" w:hAnsi="Arial" w:cs="Arial"/>
          <w:b/>
          <w:bCs/>
          <w:sz w:val="28"/>
          <w:szCs w:val="28"/>
          <w:lang w:bidi="ar-SY"/>
        </w:rPr>
      </w:pPr>
    </w:p>
    <w:p w:rsidR="003F2533" w:rsidRPr="00FE5249" w:rsidRDefault="003F2533" w:rsidP="003F2533">
      <w:pPr>
        <w:rPr>
          <w:sz w:val="24"/>
          <w:szCs w:val="24"/>
          <w:lang w:bidi="ar-SY"/>
        </w:rPr>
      </w:pPr>
      <w:proofErr w:type="gramStart"/>
      <w:r w:rsidRPr="00FE5249">
        <w:rPr>
          <w:sz w:val="24"/>
          <w:szCs w:val="24"/>
          <w:lang w:bidi="ar-SY"/>
        </w:rPr>
        <w:t>1-</w:t>
      </w:r>
      <w:r w:rsidRPr="00FE5249">
        <w:rPr>
          <w:rFonts w:hint="cs"/>
          <w:sz w:val="24"/>
          <w:szCs w:val="24"/>
          <w:rtl/>
          <w:lang w:bidi="ar-SY"/>
        </w:rPr>
        <w:t>جراحة ثدي وعنق وكولون وأورام.</w:t>
      </w:r>
      <w:proofErr w:type="gramEnd"/>
      <w:r w:rsidRPr="00FE5249">
        <w:rPr>
          <w:rFonts w:hint="cs"/>
          <w:sz w:val="24"/>
          <w:szCs w:val="24"/>
          <w:rtl/>
          <w:lang w:bidi="ar-SY"/>
        </w:rPr>
        <w:t xml:space="preserve"> جامعة دمشق. 2004-2005 </w:t>
      </w:r>
    </w:p>
    <w:p w:rsidR="003F2533" w:rsidRPr="00FE5249" w:rsidRDefault="003F2533" w:rsidP="003F2533">
      <w:pPr>
        <w:autoSpaceDE w:val="0"/>
        <w:autoSpaceDN w:val="0"/>
        <w:adjustRightInd w:val="0"/>
        <w:spacing w:after="0" w:line="240" w:lineRule="auto"/>
        <w:rPr>
          <w:rFonts w:cs="Times New Roman"/>
          <w:sz w:val="24"/>
          <w:szCs w:val="24"/>
        </w:rPr>
      </w:pPr>
      <w:r w:rsidRPr="00FE5249">
        <w:rPr>
          <w:sz w:val="24"/>
          <w:szCs w:val="24"/>
          <w:lang w:bidi="ar-SY"/>
        </w:rPr>
        <w:t xml:space="preserve">2- </w:t>
      </w:r>
      <w:r w:rsidRPr="00FE5249">
        <w:rPr>
          <w:rFonts w:cs="Times New Roman"/>
          <w:sz w:val="24"/>
          <w:szCs w:val="24"/>
        </w:rPr>
        <w:t xml:space="preserve">Caron de Fromentel, C, and Soussi, T. </w:t>
      </w:r>
      <w:r w:rsidRPr="00FE5249">
        <w:rPr>
          <w:rFonts w:cs="Times New Roman"/>
          <w:i/>
          <w:iCs/>
          <w:sz w:val="24"/>
          <w:szCs w:val="24"/>
        </w:rPr>
        <w:t xml:space="preserve">TP53 </w:t>
      </w:r>
      <w:r w:rsidRPr="00FE5249">
        <w:rPr>
          <w:rFonts w:cs="Times New Roman"/>
          <w:sz w:val="24"/>
          <w:szCs w:val="24"/>
        </w:rPr>
        <w:t>tumor suppressor gene: a model for</w:t>
      </w:r>
    </w:p>
    <w:p w:rsidR="003F2533" w:rsidRPr="00FE5249" w:rsidRDefault="003F2533" w:rsidP="003F2533">
      <w:pPr>
        <w:rPr>
          <w:rFonts w:cs="Times New Roman"/>
          <w:sz w:val="24"/>
          <w:szCs w:val="24"/>
        </w:rPr>
      </w:pPr>
      <w:r w:rsidRPr="00FE5249">
        <w:rPr>
          <w:rFonts w:cs="Times New Roman" w:hint="cs"/>
          <w:sz w:val="24"/>
          <w:szCs w:val="24"/>
          <w:rtl/>
          <w:lang w:bidi="ar-SY"/>
        </w:rPr>
        <w:t xml:space="preserve">    </w:t>
      </w:r>
      <w:proofErr w:type="gramStart"/>
      <w:r w:rsidRPr="00FE5249">
        <w:rPr>
          <w:rFonts w:cs="Times New Roman"/>
          <w:sz w:val="24"/>
          <w:szCs w:val="24"/>
        </w:rPr>
        <w:t>investigating</w:t>
      </w:r>
      <w:proofErr w:type="gramEnd"/>
      <w:r w:rsidRPr="00FE5249">
        <w:rPr>
          <w:rFonts w:cs="Times New Roman"/>
          <w:sz w:val="24"/>
          <w:szCs w:val="24"/>
        </w:rPr>
        <w:t xml:space="preserve"> human mutagenesis. Genes Chromosomes Cancer, </w:t>
      </w:r>
      <w:r w:rsidRPr="00FE5249">
        <w:rPr>
          <w:rFonts w:cs="Times New Roman"/>
          <w:i/>
          <w:iCs/>
          <w:sz w:val="24"/>
          <w:szCs w:val="24"/>
        </w:rPr>
        <w:t xml:space="preserve">4: </w:t>
      </w:r>
      <w:r w:rsidRPr="00FE5249">
        <w:rPr>
          <w:rFonts w:cs="Times New Roman"/>
          <w:sz w:val="24"/>
          <w:szCs w:val="24"/>
        </w:rPr>
        <w:t>1–15, 1992.</w:t>
      </w:r>
    </w:p>
    <w:p w:rsidR="003F2533" w:rsidRPr="00FE5249" w:rsidRDefault="003F2533" w:rsidP="003F2533">
      <w:pPr>
        <w:rPr>
          <w:rFonts w:cs="Times New Roman"/>
          <w:sz w:val="24"/>
          <w:szCs w:val="24"/>
          <w:rtl/>
          <w:lang w:bidi="ar-SY"/>
        </w:rPr>
      </w:pPr>
      <w:r w:rsidRPr="00FE5249">
        <w:rPr>
          <w:rFonts w:cs="Times New Roman"/>
          <w:sz w:val="24"/>
          <w:szCs w:val="24"/>
        </w:rPr>
        <w:t>3-A Manual of Laboratory and Diagnostic Tests</w:t>
      </w:r>
      <w:proofErr w:type="gramStart"/>
      <w:r w:rsidRPr="00FE5249">
        <w:rPr>
          <w:rFonts w:cs="Times New Roman"/>
          <w:sz w:val="24"/>
          <w:szCs w:val="24"/>
        </w:rPr>
        <w:t>,Lippincott</w:t>
      </w:r>
      <w:proofErr w:type="gramEnd"/>
      <w:r w:rsidRPr="00FE5249">
        <w:rPr>
          <w:rFonts w:cs="Times New Roman"/>
          <w:sz w:val="24"/>
          <w:szCs w:val="24"/>
        </w:rPr>
        <w:t xml:space="preserve"> ,Williams &amp; Wilkins,2009.</w:t>
      </w:r>
    </w:p>
    <w:p w:rsidR="003F2533" w:rsidRPr="00FE5249" w:rsidRDefault="003F2533" w:rsidP="003F2533">
      <w:pPr>
        <w:rPr>
          <w:sz w:val="24"/>
          <w:szCs w:val="24"/>
          <w:lang w:bidi="ar-SY"/>
        </w:rPr>
      </w:pPr>
      <w:r w:rsidRPr="00FE5249">
        <w:rPr>
          <w:sz w:val="24"/>
          <w:szCs w:val="24"/>
        </w:rPr>
        <w:t xml:space="preserve">4- Romrell LJ, Bland KI: Anatomy of the breast, axilla, chest wall, and related   </w:t>
      </w:r>
      <w:r w:rsidRPr="00FE5249">
        <w:rPr>
          <w:rFonts w:hint="cs"/>
          <w:sz w:val="24"/>
          <w:szCs w:val="24"/>
          <w:rtl/>
          <w:lang w:bidi="ar-SY"/>
        </w:rPr>
        <w:t xml:space="preserve">          </w:t>
      </w:r>
      <w:r w:rsidRPr="00FE5249">
        <w:rPr>
          <w:sz w:val="24"/>
          <w:szCs w:val="24"/>
        </w:rPr>
        <w:t>metastatic sites in Bland KI, Copeland EM III (</w:t>
      </w:r>
      <w:proofErr w:type="gramStart"/>
      <w:r w:rsidRPr="00FE5249">
        <w:rPr>
          <w:sz w:val="24"/>
          <w:szCs w:val="24"/>
        </w:rPr>
        <w:t>eds</w:t>
      </w:r>
      <w:proofErr w:type="gramEnd"/>
      <w:r w:rsidRPr="00FE5249">
        <w:rPr>
          <w:sz w:val="24"/>
          <w:szCs w:val="24"/>
        </w:rPr>
        <w:t xml:space="preserve">): The Breast: Comprehensive  </w:t>
      </w:r>
      <w:r w:rsidRPr="00FE5249">
        <w:rPr>
          <w:rFonts w:hint="cs"/>
          <w:sz w:val="24"/>
          <w:szCs w:val="24"/>
          <w:rtl/>
          <w:lang w:bidi="ar-SY"/>
        </w:rPr>
        <w:t xml:space="preserve">     </w:t>
      </w:r>
      <w:r w:rsidRPr="00FE5249">
        <w:rPr>
          <w:sz w:val="24"/>
          <w:szCs w:val="24"/>
        </w:rPr>
        <w:t>Management of Benign Malignant Diseases. Philadelphia: WB Saunders, p19.1998.</w:t>
      </w:r>
    </w:p>
    <w:p w:rsidR="003F2533" w:rsidRPr="00FE5249" w:rsidRDefault="003F2533" w:rsidP="003F2533">
      <w:pPr>
        <w:rPr>
          <w:sz w:val="24"/>
          <w:szCs w:val="24"/>
          <w:lang w:bidi="ar-SY"/>
        </w:rPr>
      </w:pPr>
      <w:r w:rsidRPr="00FE5249">
        <w:rPr>
          <w:rFonts w:eastAsia="Times New Roman" w:hint="cs"/>
          <w:sz w:val="24"/>
          <w:szCs w:val="24"/>
          <w:rtl/>
        </w:rPr>
        <w:t>5</w:t>
      </w:r>
      <w:r w:rsidRPr="00FE5249">
        <w:rPr>
          <w:rFonts w:eastAsia="Times New Roman"/>
          <w:sz w:val="24"/>
          <w:szCs w:val="24"/>
        </w:rPr>
        <w:t xml:space="preserve">- Rosenbloom AL: Breast physiology: Normal and abnormal development and   </w:t>
      </w:r>
      <w:r w:rsidRPr="00FE5249">
        <w:rPr>
          <w:rFonts w:eastAsia="Times New Roman" w:hint="cs"/>
          <w:sz w:val="24"/>
          <w:szCs w:val="24"/>
          <w:rtl/>
          <w:lang w:bidi="ar-SY"/>
        </w:rPr>
        <w:t xml:space="preserve">         </w:t>
      </w:r>
      <w:r w:rsidRPr="00FE5249">
        <w:rPr>
          <w:rFonts w:eastAsia="Times New Roman"/>
          <w:sz w:val="24"/>
          <w:szCs w:val="24"/>
        </w:rPr>
        <w:t>function</w:t>
      </w:r>
      <w:r w:rsidRPr="00FE5249">
        <w:rPr>
          <w:rFonts w:eastAsia="Times New Roman" w:hint="cs"/>
          <w:sz w:val="24"/>
          <w:szCs w:val="24"/>
          <w:rtl/>
          <w:lang w:bidi="ar-SY"/>
        </w:rPr>
        <w:t xml:space="preserve"> </w:t>
      </w:r>
      <w:r w:rsidRPr="00FE5249">
        <w:rPr>
          <w:rFonts w:eastAsia="Times New Roman"/>
          <w:sz w:val="24"/>
          <w:szCs w:val="24"/>
        </w:rPr>
        <w:t xml:space="preserve">in: Bland KI, Copeland EM III (eds): The Breast: Comprehensive </w:t>
      </w:r>
      <w:r w:rsidRPr="00FE5249">
        <w:rPr>
          <w:rFonts w:eastAsia="Times New Roman" w:hint="cs"/>
          <w:sz w:val="24"/>
          <w:szCs w:val="24"/>
          <w:rtl/>
          <w:lang w:bidi="ar-SY"/>
        </w:rPr>
        <w:t xml:space="preserve">            </w:t>
      </w:r>
      <w:r w:rsidRPr="00FE5249">
        <w:rPr>
          <w:rFonts w:eastAsia="Times New Roman"/>
          <w:sz w:val="24"/>
          <w:szCs w:val="24"/>
        </w:rPr>
        <w:t>Management of</w:t>
      </w:r>
      <w:r w:rsidRPr="00FE5249">
        <w:rPr>
          <w:rFonts w:eastAsia="Times New Roman" w:hint="cs"/>
          <w:sz w:val="24"/>
          <w:szCs w:val="24"/>
          <w:rtl/>
          <w:lang w:bidi="ar-SY"/>
        </w:rPr>
        <w:t xml:space="preserve"> </w:t>
      </w:r>
      <w:r w:rsidRPr="00FE5249">
        <w:rPr>
          <w:rFonts w:eastAsia="Times New Roman"/>
          <w:sz w:val="24"/>
          <w:szCs w:val="24"/>
        </w:rPr>
        <w:t>Benign Malignant Diseases. Philadelphia: WB Saunders, p38.1998.</w:t>
      </w:r>
    </w:p>
    <w:p w:rsidR="003F2533" w:rsidRPr="00FE5249" w:rsidRDefault="003F2533" w:rsidP="003F2533">
      <w:pPr>
        <w:rPr>
          <w:rFonts w:eastAsia="Times New Roman"/>
          <w:sz w:val="24"/>
          <w:szCs w:val="24"/>
        </w:rPr>
      </w:pPr>
      <w:r w:rsidRPr="00FE5249">
        <w:rPr>
          <w:rFonts w:eastAsia="Times New Roman"/>
          <w:sz w:val="24"/>
          <w:szCs w:val="24"/>
        </w:rPr>
        <w:t xml:space="preserve">6-Lonnerdal B: Nutritional and physiologic significance of human milk proteins. </w:t>
      </w:r>
      <w:proofErr w:type="gramStart"/>
      <w:r>
        <w:rPr>
          <w:rFonts w:eastAsia="Times New Roman"/>
          <w:sz w:val="24"/>
          <w:szCs w:val="24"/>
        </w:rPr>
        <w:t>Am</w:t>
      </w:r>
      <w:proofErr w:type="gramEnd"/>
      <w:r>
        <w:rPr>
          <w:rFonts w:eastAsia="Times New Roman"/>
          <w:sz w:val="24"/>
          <w:szCs w:val="24"/>
        </w:rPr>
        <w:t xml:space="preserve"> </w:t>
      </w:r>
      <w:r w:rsidRPr="00FE5249">
        <w:rPr>
          <w:rFonts w:eastAsia="Times New Roman"/>
          <w:sz w:val="24"/>
          <w:szCs w:val="24"/>
        </w:rPr>
        <w:t>J Clin Nutr 77:1537S, 2003.</w:t>
      </w:r>
    </w:p>
    <w:p w:rsidR="003F2533" w:rsidRPr="00FE5249" w:rsidRDefault="003F2533" w:rsidP="003F2533">
      <w:pPr>
        <w:autoSpaceDE w:val="0"/>
        <w:autoSpaceDN w:val="0"/>
        <w:adjustRightInd w:val="0"/>
        <w:spacing w:after="0" w:line="240" w:lineRule="auto"/>
        <w:rPr>
          <w:rFonts w:ascii="Palatino-Roman" w:hAnsi="Palatino-Roman" w:cs="Palatino-Roman"/>
          <w:sz w:val="24"/>
          <w:szCs w:val="24"/>
        </w:rPr>
      </w:pPr>
      <w:proofErr w:type="gramStart"/>
      <w:r w:rsidRPr="00FE5249">
        <w:rPr>
          <w:sz w:val="24"/>
          <w:szCs w:val="24"/>
          <w:lang w:bidi="ar-SY"/>
        </w:rPr>
        <w:t>7-</w:t>
      </w:r>
      <w:r w:rsidRPr="00FE5249">
        <w:rPr>
          <w:rFonts w:ascii="Palatino-Roman" w:hAnsi="Palatino-Roman" w:cs="Palatino-Roman"/>
          <w:sz w:val="24"/>
          <w:szCs w:val="24"/>
        </w:rPr>
        <w:t>Parkin DM, The global burden of cancer.</w:t>
      </w:r>
      <w:proofErr w:type="gramEnd"/>
      <w:r w:rsidRPr="00FE5249">
        <w:rPr>
          <w:rFonts w:ascii="Palatino-Roman" w:hAnsi="Palatino-Roman" w:cs="Palatino-Roman"/>
          <w:sz w:val="24"/>
          <w:szCs w:val="24"/>
        </w:rPr>
        <w:t xml:space="preserve"> Semin Cancer Biol; 8: 219–35. 1998.</w:t>
      </w:r>
    </w:p>
    <w:p w:rsidR="003F2533" w:rsidRPr="00FE5249" w:rsidRDefault="003F2533" w:rsidP="003F2533">
      <w:pPr>
        <w:autoSpaceDE w:val="0"/>
        <w:autoSpaceDN w:val="0"/>
        <w:adjustRightInd w:val="0"/>
        <w:spacing w:after="0" w:line="240" w:lineRule="auto"/>
        <w:rPr>
          <w:rFonts w:ascii="Palatino-Roman" w:hAnsi="Palatino-Roman" w:cs="Palatino-Roman"/>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8- Lacey JV Jr, Devesa SS, Brinton LA, Recent trends in breast cancer incidence and mortality Environ Mol Mutagen; 39: 82–8. 2002.</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sz w:val="24"/>
          <w:szCs w:val="24"/>
        </w:rPr>
        <w:t xml:space="preserve">9- </w:t>
      </w:r>
      <w:hyperlink r:id="rId19" w:history="1">
        <w:r w:rsidRPr="00FE5249">
          <w:rPr>
            <w:rStyle w:val="Hyperlink"/>
            <w:rFonts w:asciiTheme="majorBidi" w:hAnsiTheme="majorBidi" w:cstheme="majorBidi"/>
            <w:sz w:val="24"/>
            <w:szCs w:val="24"/>
          </w:rPr>
          <w:t>http://mediconweb.com/cancer/breast-cancer-statistics/</w:t>
        </w:r>
      </w:hyperlink>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r w:rsidRPr="00FE5249">
        <w:rPr>
          <w:rFonts w:asciiTheme="majorBidi" w:hAnsiTheme="majorBidi" w:cstheme="majorBidi"/>
          <w:sz w:val="24"/>
          <w:szCs w:val="24"/>
        </w:rPr>
        <w:t>10-</w:t>
      </w:r>
      <w:r w:rsidRPr="00FE5249">
        <w:rPr>
          <w:sz w:val="24"/>
          <w:szCs w:val="24"/>
          <w:lang w:bidi="ar-SY"/>
        </w:rPr>
        <w:t xml:space="preserve"> </w:t>
      </w:r>
      <w:r w:rsidRPr="00FE5249">
        <w:rPr>
          <w:rFonts w:asciiTheme="majorBidi" w:hAnsiTheme="majorBidi" w:cstheme="majorBidi"/>
          <w:color w:val="231F20"/>
          <w:sz w:val="24"/>
          <w:szCs w:val="24"/>
        </w:rPr>
        <w:t xml:space="preserve">Jemal A, Siegel R, Ward E, et al. Cancer statistics,. CA Cancer J </w:t>
      </w:r>
      <w:proofErr w:type="gramStart"/>
      <w:r w:rsidRPr="00FE5249">
        <w:rPr>
          <w:rFonts w:asciiTheme="majorBidi" w:hAnsiTheme="majorBidi" w:cstheme="majorBidi"/>
          <w:color w:val="231F20"/>
          <w:sz w:val="24"/>
          <w:szCs w:val="24"/>
        </w:rPr>
        <w:t>Clin.;</w:t>
      </w:r>
      <w:proofErr w:type="gramEnd"/>
      <w:r w:rsidRPr="00FE5249">
        <w:rPr>
          <w:rFonts w:asciiTheme="majorBidi" w:hAnsiTheme="majorBidi" w:cstheme="majorBidi"/>
          <w:color w:val="231F20"/>
          <w:sz w:val="24"/>
          <w:szCs w:val="24"/>
        </w:rPr>
        <w:t xml:space="preserve"> 56: 2006.</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p>
    <w:p w:rsidR="003F2533" w:rsidRPr="00FE5249" w:rsidRDefault="003F2533" w:rsidP="003F2533">
      <w:pPr>
        <w:autoSpaceDE w:val="0"/>
        <w:autoSpaceDN w:val="0"/>
        <w:adjustRightInd w:val="0"/>
        <w:spacing w:after="0" w:line="240" w:lineRule="auto"/>
        <w:rPr>
          <w:rFonts w:eastAsia="Times New Roman"/>
          <w:sz w:val="24"/>
          <w:szCs w:val="24"/>
        </w:rPr>
      </w:pPr>
      <w:r w:rsidRPr="00FE5249">
        <w:rPr>
          <w:rFonts w:asciiTheme="majorBidi" w:hAnsiTheme="majorBidi" w:cstheme="majorBidi"/>
          <w:color w:val="231F20"/>
          <w:sz w:val="24"/>
          <w:szCs w:val="24"/>
        </w:rPr>
        <w:t>11-</w:t>
      </w:r>
      <w:r w:rsidRPr="00FE5249">
        <w:rPr>
          <w:rFonts w:eastAsia="Times New Roman"/>
          <w:sz w:val="24"/>
          <w:szCs w:val="24"/>
        </w:rPr>
        <w:t xml:space="preserve"> Ford D, Easton DF, Stratton M, et al: Genetic heterogeneity and penetrance    </w:t>
      </w:r>
      <w:r w:rsidRPr="00FE5249">
        <w:rPr>
          <w:rFonts w:eastAsia="Times New Roman" w:hint="cs"/>
          <w:sz w:val="24"/>
          <w:szCs w:val="24"/>
          <w:rtl/>
          <w:lang w:bidi="ar-SY"/>
        </w:rPr>
        <w:t xml:space="preserve">          </w:t>
      </w:r>
      <w:r w:rsidRPr="00FE5249">
        <w:rPr>
          <w:rFonts w:eastAsia="Times New Roman"/>
          <w:sz w:val="24"/>
          <w:szCs w:val="24"/>
        </w:rPr>
        <w:t>analysis</w:t>
      </w:r>
      <w:r w:rsidRPr="00FE5249">
        <w:rPr>
          <w:rFonts w:eastAsia="Times New Roman" w:hint="cs"/>
          <w:sz w:val="24"/>
          <w:szCs w:val="24"/>
          <w:rtl/>
          <w:lang w:bidi="ar-SY"/>
        </w:rPr>
        <w:t xml:space="preserve"> </w:t>
      </w:r>
      <w:r w:rsidRPr="00FE5249">
        <w:rPr>
          <w:rFonts w:eastAsia="Times New Roman"/>
          <w:sz w:val="24"/>
          <w:szCs w:val="24"/>
        </w:rPr>
        <w:t>of the BRCA1 and BRCA2 genes in bre</w:t>
      </w:r>
      <w:r>
        <w:rPr>
          <w:rFonts w:eastAsia="Times New Roman"/>
          <w:sz w:val="24"/>
          <w:szCs w:val="24"/>
        </w:rPr>
        <w:t xml:space="preserve">ast cancer families. </w:t>
      </w:r>
      <w:proofErr w:type="gramStart"/>
      <w:r>
        <w:rPr>
          <w:rFonts w:eastAsia="Times New Roman"/>
          <w:sz w:val="24"/>
          <w:szCs w:val="24"/>
        </w:rPr>
        <w:t>The Breast</w:t>
      </w:r>
      <w:r>
        <w:rPr>
          <w:rFonts w:eastAsia="Times New Roman"/>
          <w:sz w:val="24"/>
          <w:szCs w:val="24"/>
          <w:lang w:bidi="ar-SY"/>
        </w:rPr>
        <w:t xml:space="preserve"> </w:t>
      </w:r>
      <w:r w:rsidRPr="00FE5249">
        <w:rPr>
          <w:rFonts w:eastAsia="Times New Roman"/>
          <w:sz w:val="24"/>
          <w:szCs w:val="24"/>
        </w:rPr>
        <w:t>Cancer Linkage Consortium.</w:t>
      </w:r>
      <w:proofErr w:type="gramEnd"/>
      <w:r w:rsidRPr="00FE5249">
        <w:rPr>
          <w:rFonts w:eastAsia="Times New Roman"/>
          <w:sz w:val="24"/>
          <w:szCs w:val="24"/>
        </w:rPr>
        <w:t xml:space="preserve"> </w:t>
      </w:r>
      <w:proofErr w:type="gramStart"/>
      <w:r w:rsidRPr="00FE5249">
        <w:rPr>
          <w:rFonts w:eastAsia="Times New Roman"/>
          <w:sz w:val="24"/>
          <w:szCs w:val="24"/>
        </w:rPr>
        <w:t>Am</w:t>
      </w:r>
      <w:proofErr w:type="gramEnd"/>
      <w:r w:rsidRPr="00FE5249">
        <w:rPr>
          <w:rFonts w:eastAsia="Times New Roman"/>
          <w:sz w:val="24"/>
          <w:szCs w:val="24"/>
        </w:rPr>
        <w:t xml:space="preserve"> J Hum Genet 62:676, 1998.</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lang w:bidi="ar-SY"/>
        </w:rPr>
      </w:pPr>
      <w:r w:rsidRPr="00FE5249">
        <w:rPr>
          <w:rFonts w:asciiTheme="majorBidi" w:hAnsiTheme="majorBidi" w:cstheme="majorBidi"/>
          <w:color w:val="231F20"/>
          <w:sz w:val="24"/>
          <w:szCs w:val="24"/>
        </w:rPr>
        <w:t>12-</w:t>
      </w:r>
      <w:r w:rsidRPr="00FE5249">
        <w:rPr>
          <w:rFonts w:eastAsia="Times New Roman"/>
          <w:sz w:val="24"/>
          <w:szCs w:val="24"/>
        </w:rPr>
        <w:t xml:space="preserve"> </w:t>
      </w:r>
      <w:r w:rsidRPr="00FE5249">
        <w:rPr>
          <w:rFonts w:asciiTheme="majorBidi" w:hAnsiTheme="majorBidi" w:cstheme="majorBidi"/>
          <w:sz w:val="24"/>
          <w:szCs w:val="24"/>
          <w:lang w:bidi="ar-SY"/>
        </w:rPr>
        <w:t xml:space="preserve">Daly M et al: Genetics/familial high risk cancer screening. Oncology (Hutington)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161-183</w:t>
      </w:r>
      <w:proofErr w:type="gramStart"/>
      <w:r w:rsidRPr="00FE5249">
        <w:rPr>
          <w:rFonts w:asciiTheme="majorBidi" w:hAnsiTheme="majorBidi" w:cstheme="majorBidi"/>
          <w:sz w:val="24"/>
          <w:szCs w:val="24"/>
          <w:lang w:bidi="ar-SY"/>
        </w:rPr>
        <w:t>,1999</w:t>
      </w:r>
      <w:proofErr w:type="gramEnd"/>
      <w:r w:rsidRPr="00FE5249">
        <w:rPr>
          <w:rFonts w:asciiTheme="majorBidi" w:hAnsiTheme="majorBidi" w:cstheme="majorBidi"/>
          <w:sz w:val="24"/>
          <w:szCs w:val="24"/>
          <w:lang w:bidi="ar-SY"/>
        </w:rPr>
        <w:t>.</w:t>
      </w:r>
    </w:p>
    <w:p w:rsidR="003F2533" w:rsidRPr="00FE5249" w:rsidRDefault="003F2533" w:rsidP="003F2533">
      <w:pPr>
        <w:autoSpaceDE w:val="0"/>
        <w:autoSpaceDN w:val="0"/>
        <w:adjustRightInd w:val="0"/>
        <w:spacing w:after="0" w:line="240" w:lineRule="auto"/>
        <w:rPr>
          <w:rFonts w:eastAsia="Times New Roman"/>
          <w:sz w:val="24"/>
          <w:szCs w:val="24"/>
        </w:rPr>
      </w:pP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lang w:bidi="ar-SY"/>
        </w:rPr>
      </w:pPr>
      <w:r w:rsidRPr="00FE5249">
        <w:rPr>
          <w:rFonts w:asciiTheme="majorBidi" w:hAnsiTheme="majorBidi" w:cstheme="majorBidi"/>
          <w:color w:val="231F20"/>
          <w:sz w:val="24"/>
          <w:szCs w:val="24"/>
        </w:rPr>
        <w:t>13-</w:t>
      </w:r>
      <w:r w:rsidRPr="00FE5249">
        <w:rPr>
          <w:rFonts w:asciiTheme="majorBidi" w:hAnsiTheme="majorBidi" w:cstheme="majorBidi"/>
          <w:sz w:val="24"/>
          <w:szCs w:val="24"/>
          <w:lang w:bidi="ar-SY"/>
        </w:rPr>
        <w:t xml:space="preserve"> Malone KE, et al: Frequency of BRCA1/BRCA2 mutations population-based sample of young breast carcinoma cases. Cancer 88:1393-1402</w:t>
      </w:r>
      <w:proofErr w:type="gramStart"/>
      <w:r w:rsidRPr="00FE5249">
        <w:rPr>
          <w:rFonts w:asciiTheme="majorBidi" w:hAnsiTheme="majorBidi" w:cstheme="majorBidi"/>
          <w:sz w:val="24"/>
          <w:szCs w:val="24"/>
          <w:lang w:bidi="ar-SY"/>
        </w:rPr>
        <w:t>,2002</w:t>
      </w:r>
      <w:proofErr w:type="gramEnd"/>
      <w:r w:rsidRPr="00FE5249">
        <w:rPr>
          <w:rFonts w:asciiTheme="majorBidi" w:hAnsiTheme="majorBidi" w:cstheme="majorBidi"/>
          <w:sz w:val="24"/>
          <w:szCs w:val="24"/>
          <w:lang w:bidi="ar-SY"/>
        </w:rPr>
        <w:t>.</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lang w:bidi="ar-SY"/>
        </w:rPr>
      </w:pPr>
      <w:proofErr w:type="gramStart"/>
      <w:r w:rsidRPr="00FE5249">
        <w:rPr>
          <w:rFonts w:asciiTheme="majorBidi" w:hAnsiTheme="majorBidi" w:cstheme="majorBidi"/>
          <w:color w:val="231F20"/>
          <w:sz w:val="24"/>
          <w:szCs w:val="24"/>
        </w:rPr>
        <w:t>14-Clemons M, Goss P. Estrogen and the risk of breast cancer.</w:t>
      </w:r>
      <w:proofErr w:type="gramEnd"/>
      <w:r w:rsidRPr="00FE5249">
        <w:rPr>
          <w:rFonts w:asciiTheme="majorBidi" w:hAnsiTheme="majorBidi" w:cstheme="majorBidi"/>
          <w:color w:val="231F20"/>
          <w:sz w:val="24"/>
          <w:szCs w:val="24"/>
        </w:rPr>
        <w:t xml:space="preserve"> N Engl J Med;  </w:t>
      </w:r>
      <w:r w:rsidRPr="00FE5249">
        <w:rPr>
          <w:rFonts w:asciiTheme="majorBidi" w:hAnsiTheme="majorBidi" w:cstheme="majorBidi" w:hint="cs"/>
          <w:color w:val="231F20"/>
          <w:sz w:val="24"/>
          <w:szCs w:val="24"/>
          <w:rtl/>
          <w:lang w:bidi="ar-SY"/>
        </w:rPr>
        <w:t xml:space="preserve">            </w:t>
      </w:r>
    </w:p>
    <w:p w:rsidR="003F2533" w:rsidRPr="00FE5249" w:rsidRDefault="003F2533" w:rsidP="003F2533">
      <w:pPr>
        <w:autoSpaceDE w:val="0"/>
        <w:autoSpaceDN w:val="0"/>
        <w:adjustRightInd w:val="0"/>
        <w:spacing w:after="0" w:line="240" w:lineRule="auto"/>
        <w:jc w:val="right"/>
        <w:rPr>
          <w:rFonts w:asciiTheme="majorBidi" w:hAnsiTheme="majorBidi" w:cstheme="majorBidi"/>
          <w:color w:val="231F20"/>
          <w:sz w:val="24"/>
          <w:szCs w:val="24"/>
          <w:rtl/>
          <w:lang w:bidi="ar-SY"/>
        </w:rPr>
      </w:pPr>
      <w:r w:rsidRPr="00FE5249">
        <w:rPr>
          <w:rFonts w:asciiTheme="majorBidi" w:hAnsiTheme="majorBidi" w:cstheme="majorBidi"/>
          <w:color w:val="231F20"/>
          <w:sz w:val="24"/>
          <w:szCs w:val="24"/>
          <w:lang w:bidi="ar-SY"/>
        </w:rPr>
        <w:t xml:space="preserve">      </w:t>
      </w:r>
      <w:r w:rsidRPr="00FE5249">
        <w:rPr>
          <w:rFonts w:asciiTheme="majorBidi" w:hAnsiTheme="majorBidi" w:cstheme="majorBidi"/>
          <w:color w:val="231F20"/>
          <w:sz w:val="24"/>
          <w:szCs w:val="24"/>
        </w:rPr>
        <w:t>344(4): 276–285.</w:t>
      </w:r>
      <w:r w:rsidRPr="00FE5249">
        <w:rPr>
          <w:rFonts w:asciiTheme="majorBidi" w:hAnsiTheme="majorBidi" w:cstheme="majorBidi"/>
          <w:sz w:val="24"/>
          <w:szCs w:val="24"/>
        </w:rPr>
        <w:t xml:space="preserve"> </w:t>
      </w:r>
      <w:r w:rsidRPr="00FE5249">
        <w:rPr>
          <w:rFonts w:asciiTheme="majorBidi" w:hAnsiTheme="majorBidi" w:cstheme="majorBidi"/>
          <w:color w:val="231F20"/>
          <w:sz w:val="24"/>
          <w:szCs w:val="24"/>
        </w:rPr>
        <w:t>2001.</w:t>
      </w:r>
      <w:r w:rsidRPr="00FE5249">
        <w:rPr>
          <w:rFonts w:asciiTheme="majorBidi" w:hAnsiTheme="majorBidi" w:cstheme="majorBidi" w:hint="cs"/>
          <w:color w:val="231F20"/>
          <w:sz w:val="24"/>
          <w:szCs w:val="24"/>
          <w:rtl/>
          <w:lang w:bidi="ar-SY"/>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tl/>
        </w:rPr>
      </w:pPr>
      <w:r w:rsidRPr="00FE5249">
        <w:rPr>
          <w:rFonts w:asciiTheme="majorBidi" w:hAnsiTheme="majorBidi" w:cstheme="majorBidi"/>
          <w:color w:val="231F20"/>
          <w:sz w:val="24"/>
          <w:szCs w:val="24"/>
        </w:rPr>
        <w:t>15-</w:t>
      </w:r>
      <w:r w:rsidRPr="00FE5249">
        <w:rPr>
          <w:rFonts w:asciiTheme="majorBidi" w:hAnsiTheme="majorBidi" w:cstheme="majorBidi"/>
          <w:sz w:val="24"/>
          <w:szCs w:val="24"/>
        </w:rPr>
        <w:t xml:space="preserve"> Pike MC, Spicer DV, Dahmoush L et al, Estrogens, progestogens, normal breast</w:t>
      </w:r>
    </w:p>
    <w:p w:rsidR="003F2533" w:rsidRPr="00FE5249" w:rsidRDefault="003F2533" w:rsidP="003F2533">
      <w:pPr>
        <w:autoSpaceDE w:val="0"/>
        <w:autoSpaceDN w:val="0"/>
        <w:adjustRightInd w:val="0"/>
        <w:spacing w:after="0" w:line="240" w:lineRule="auto"/>
        <w:jc w:val="right"/>
        <w:rPr>
          <w:rFonts w:asciiTheme="majorBidi" w:hAnsiTheme="majorBidi" w:cstheme="majorBidi"/>
          <w:sz w:val="24"/>
          <w:szCs w:val="24"/>
        </w:rPr>
      </w:pPr>
      <w:r w:rsidRPr="00FE5249">
        <w:rPr>
          <w:rFonts w:asciiTheme="majorBidi" w:hAnsiTheme="majorBidi" w:cstheme="majorBidi"/>
          <w:sz w:val="24"/>
          <w:szCs w:val="24"/>
        </w:rPr>
        <w:lastRenderedPageBreak/>
        <w:t xml:space="preserve">         </w:t>
      </w:r>
      <w:proofErr w:type="gramStart"/>
      <w:r w:rsidRPr="00FE5249">
        <w:rPr>
          <w:rFonts w:asciiTheme="majorBidi" w:hAnsiTheme="majorBidi" w:cstheme="majorBidi"/>
          <w:sz w:val="24"/>
          <w:szCs w:val="24"/>
        </w:rPr>
        <w:t>cell  proliferation</w:t>
      </w:r>
      <w:proofErr w:type="gramEnd"/>
      <w:r w:rsidRPr="00FE5249">
        <w:rPr>
          <w:rFonts w:asciiTheme="majorBidi" w:hAnsiTheme="majorBidi" w:cstheme="majorBidi"/>
          <w:sz w:val="24"/>
          <w:szCs w:val="24"/>
        </w:rPr>
        <w:t xml:space="preserve">  and breast cancer risk. Epidemiol Rev15: 17–35; 1993.</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color w:val="231F20"/>
          <w:sz w:val="24"/>
          <w:szCs w:val="24"/>
        </w:rPr>
        <w:t>16-</w:t>
      </w:r>
      <w:r w:rsidRPr="00FE5249">
        <w:rPr>
          <w:rFonts w:asciiTheme="majorBidi" w:hAnsiTheme="majorBidi" w:cstheme="majorBidi"/>
          <w:sz w:val="24"/>
          <w:szCs w:val="24"/>
        </w:rPr>
        <w:t xml:space="preserve"> Carmichael A, Sami AS, Dixon JM, Breast cancer risk among the survivors of</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      </w:t>
      </w:r>
      <w:proofErr w:type="gramStart"/>
      <w:r w:rsidRPr="00FE5249">
        <w:rPr>
          <w:rFonts w:asciiTheme="majorBidi" w:hAnsiTheme="majorBidi" w:cstheme="majorBidi"/>
          <w:sz w:val="24"/>
          <w:szCs w:val="24"/>
        </w:rPr>
        <w:t>atomic</w:t>
      </w:r>
      <w:proofErr w:type="gramEnd"/>
      <w:r w:rsidRPr="00FE5249">
        <w:rPr>
          <w:rFonts w:asciiTheme="majorBidi" w:hAnsiTheme="majorBidi" w:cstheme="majorBidi"/>
          <w:sz w:val="24"/>
          <w:szCs w:val="24"/>
        </w:rPr>
        <w:t xml:space="preserve"> bomb and patients exposed to therapeutic ionising radiation. Eur J Surg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Oncol; 29: 475–9. 2003.</w:t>
      </w:r>
      <w:r>
        <w:rPr>
          <w:rFonts w:asciiTheme="majorBidi" w:hAnsiTheme="majorBidi" w:cstheme="majorBidi" w:hint="cs"/>
          <w:sz w:val="24"/>
          <w:szCs w:val="24"/>
          <w:rtl/>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lang w:bidi="ar-SY"/>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lang w:bidi="ar-SY"/>
        </w:rPr>
      </w:pPr>
      <w:r w:rsidRPr="00FE5249">
        <w:rPr>
          <w:rFonts w:asciiTheme="majorBidi" w:hAnsiTheme="majorBidi" w:cstheme="majorBidi"/>
          <w:color w:val="231F20"/>
          <w:sz w:val="24"/>
          <w:szCs w:val="24"/>
        </w:rPr>
        <w:t>17-</w:t>
      </w:r>
      <w:r w:rsidRPr="00FE5249">
        <w:rPr>
          <w:rFonts w:asciiTheme="majorBidi" w:hAnsiTheme="majorBidi" w:cstheme="majorBidi"/>
          <w:sz w:val="24"/>
          <w:szCs w:val="24"/>
        </w:rPr>
        <w:t>- Dupont WD, et al: breast cancer risk associated with proliferative breast disease atypicalhyperplasia. Cancer 71(4):1258-1265</w:t>
      </w:r>
      <w:proofErr w:type="gramStart"/>
      <w:r w:rsidRPr="00FE5249">
        <w:rPr>
          <w:rFonts w:asciiTheme="majorBidi" w:hAnsiTheme="majorBidi" w:cstheme="majorBidi"/>
          <w:sz w:val="24"/>
          <w:szCs w:val="24"/>
        </w:rPr>
        <w:t>,1993</w:t>
      </w:r>
      <w:proofErr w:type="gramEnd"/>
      <w:r w:rsidRPr="00FE5249">
        <w:rPr>
          <w:rFonts w:asciiTheme="majorBidi" w:hAnsiTheme="majorBidi" w:cstheme="majorBidi"/>
          <w:sz w:val="24"/>
          <w:szCs w:val="24"/>
        </w:rPr>
        <w:t>.</w:t>
      </w:r>
      <w:r w:rsidRPr="00FE5249">
        <w:rPr>
          <w:rFonts w:asciiTheme="majorBidi" w:hAnsiTheme="majorBidi" w:cstheme="majorBidi" w:hint="cs"/>
          <w:sz w:val="24"/>
          <w:szCs w:val="24"/>
          <w:rtl/>
          <w:lang w:bidi="ar-SY"/>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 xml:space="preserve">    </w:t>
      </w:r>
    </w:p>
    <w:p w:rsidR="003F2533" w:rsidRPr="00FE5249" w:rsidRDefault="003F2533" w:rsidP="003F2533">
      <w:pPr>
        <w:autoSpaceDE w:val="0"/>
        <w:autoSpaceDN w:val="0"/>
        <w:adjustRightInd w:val="0"/>
        <w:spacing w:after="0" w:line="240" w:lineRule="auto"/>
        <w:rPr>
          <w:rFonts w:cs="Times New Roman"/>
          <w:sz w:val="24"/>
          <w:szCs w:val="24"/>
        </w:rPr>
      </w:pPr>
      <w:r w:rsidRPr="00FE5249">
        <w:rPr>
          <w:rFonts w:asciiTheme="majorBidi" w:hAnsiTheme="majorBidi" w:cstheme="majorBidi"/>
          <w:color w:val="231F20"/>
          <w:sz w:val="24"/>
          <w:szCs w:val="24"/>
        </w:rPr>
        <w:t>18-Obstetrics and Gynecology,</w:t>
      </w:r>
      <w:r w:rsidRPr="00FE5249">
        <w:rPr>
          <w:rFonts w:cs="Times New Roman"/>
          <w:sz w:val="24"/>
          <w:szCs w:val="24"/>
        </w:rPr>
        <w:t xml:space="preserve"> </w:t>
      </w:r>
      <w:proofErr w:type="gramStart"/>
      <w:r w:rsidRPr="00FE5249">
        <w:rPr>
          <w:rFonts w:cs="Times New Roman"/>
          <w:sz w:val="24"/>
          <w:szCs w:val="24"/>
        </w:rPr>
        <w:t>Lippincott ,Williams</w:t>
      </w:r>
      <w:proofErr w:type="gramEnd"/>
      <w:r w:rsidRPr="00FE5249">
        <w:rPr>
          <w:rFonts w:cs="Times New Roman"/>
          <w:sz w:val="24"/>
          <w:szCs w:val="24"/>
        </w:rPr>
        <w:t xml:space="preserve"> &amp; Wilkins,2000</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lang w:bidi="ar-SY"/>
        </w:rPr>
      </w:pPr>
      <w:r w:rsidRPr="00FE5249">
        <w:rPr>
          <w:rFonts w:asciiTheme="majorBidi" w:hAnsiTheme="majorBidi" w:cstheme="majorBidi"/>
          <w:color w:val="231F20"/>
          <w:sz w:val="24"/>
          <w:szCs w:val="24"/>
        </w:rPr>
        <w:t>19-</w:t>
      </w:r>
      <w:r w:rsidRPr="00FE5249">
        <w:rPr>
          <w:rFonts w:asciiTheme="majorBidi" w:hAnsiTheme="majorBidi" w:cstheme="majorBidi"/>
          <w:sz w:val="24"/>
          <w:szCs w:val="24"/>
        </w:rPr>
        <w:t xml:space="preserve"> van den Brandt PA, Spiegelman D, Yaun SS et al, Pooled analysis of prospective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cohort studies on height, weight, and breast cancer risk. Am J Epidemiol; 152: 514–</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 xml:space="preserve">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27. 2000.</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color w:val="231F20"/>
          <w:sz w:val="24"/>
          <w:szCs w:val="24"/>
        </w:rPr>
        <w:t>20-</w:t>
      </w:r>
      <w:r w:rsidRPr="00FE5249">
        <w:rPr>
          <w:rFonts w:asciiTheme="majorBidi" w:hAnsiTheme="majorBidi" w:cstheme="majorBidi"/>
          <w:sz w:val="24"/>
          <w:szCs w:val="24"/>
        </w:rPr>
        <w:t xml:space="preserve"> Friedenreich C, Bryant HE, Courneya KS, Casecontrol study of lifetime physical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 xml:space="preserve">activity and breast cancer risk. Am J Epidemiol 154: 336–47; </w:t>
      </w:r>
      <w:proofErr w:type="gramStart"/>
      <w:r w:rsidRPr="00FE5249">
        <w:rPr>
          <w:rFonts w:asciiTheme="majorBidi" w:hAnsiTheme="majorBidi" w:cstheme="majorBidi"/>
          <w:sz w:val="24"/>
          <w:szCs w:val="24"/>
        </w:rPr>
        <w:t>2001.</w:t>
      </w:r>
      <w:proofErr w:type="gramEnd"/>
      <w:r w:rsidRPr="00FE5249">
        <w:rPr>
          <w:rFonts w:asciiTheme="majorBidi" w:hAnsiTheme="majorBidi" w:cstheme="majorBidi"/>
          <w:sz w:val="24"/>
          <w:szCs w:val="24"/>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r w:rsidRPr="00FE5249">
        <w:rPr>
          <w:rFonts w:asciiTheme="majorBidi" w:hAnsiTheme="majorBidi" w:cstheme="majorBidi"/>
          <w:sz w:val="24"/>
          <w:szCs w:val="24"/>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lang w:bidi="ar-SY"/>
        </w:rPr>
      </w:pPr>
      <w:r w:rsidRPr="00FE5249">
        <w:rPr>
          <w:rFonts w:asciiTheme="majorBidi" w:hAnsiTheme="majorBidi" w:cstheme="majorBidi"/>
          <w:color w:val="231F20"/>
          <w:sz w:val="24"/>
          <w:szCs w:val="24"/>
        </w:rPr>
        <w:t>21-</w:t>
      </w:r>
      <w:r w:rsidRPr="00FE5249">
        <w:rPr>
          <w:rFonts w:asciiTheme="majorBidi" w:hAnsiTheme="majorBidi" w:cstheme="majorBidi"/>
          <w:sz w:val="24"/>
          <w:szCs w:val="24"/>
        </w:rPr>
        <w:t xml:space="preserve"> Goldin BR, Adlercreutz H, Gorba</w:t>
      </w:r>
      <w:r>
        <w:rPr>
          <w:rFonts w:asciiTheme="majorBidi" w:hAnsiTheme="majorBidi" w:cstheme="majorBidi"/>
          <w:sz w:val="24"/>
          <w:szCs w:val="24"/>
        </w:rPr>
        <w:t xml:space="preserve">ch SL et al, Estrogen excretion </w:t>
      </w:r>
      <w:r w:rsidRPr="00FE5249">
        <w:rPr>
          <w:rFonts w:asciiTheme="majorBidi" w:hAnsiTheme="majorBidi" w:cstheme="majorBidi"/>
          <w:sz w:val="24"/>
          <w:szCs w:val="24"/>
        </w:rPr>
        <w:t>patterns and plasma levels in vegetarian and omnivorous women. N Engl J Med 307: 1542–7</w:t>
      </w:r>
      <w:proofErr w:type="gramStart"/>
      <w:r w:rsidRPr="00FE5249">
        <w:rPr>
          <w:rFonts w:asciiTheme="majorBidi" w:hAnsiTheme="majorBidi" w:cstheme="majorBidi"/>
          <w:sz w:val="24"/>
          <w:szCs w:val="24"/>
        </w:rPr>
        <w:t>;1982</w:t>
      </w:r>
      <w:proofErr w:type="gramEnd"/>
      <w:r w:rsidRPr="00FE5249">
        <w:rPr>
          <w:rFonts w:asciiTheme="majorBidi" w:hAnsiTheme="majorBidi" w:cstheme="majorBidi"/>
          <w:sz w:val="24"/>
          <w:szCs w:val="24"/>
        </w:rPr>
        <w:t xml:space="preserve">. </w:t>
      </w:r>
      <w:r w:rsidRPr="00FE5249">
        <w:rPr>
          <w:rFonts w:asciiTheme="majorBidi" w:hAnsiTheme="majorBidi" w:cstheme="majorBidi" w:hint="cs"/>
          <w:sz w:val="24"/>
          <w:szCs w:val="24"/>
          <w:rtl/>
          <w:lang w:bidi="ar-SY"/>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color w:val="231F20"/>
          <w:sz w:val="24"/>
          <w:szCs w:val="24"/>
        </w:rPr>
        <w:t>22-</w:t>
      </w:r>
      <w:r w:rsidRPr="00FE5249">
        <w:rPr>
          <w:rFonts w:asciiTheme="majorBidi" w:hAnsiTheme="majorBidi" w:cstheme="majorBidi"/>
          <w:sz w:val="24"/>
          <w:szCs w:val="24"/>
        </w:rPr>
        <w:t xml:space="preserve"> Smith-Warner SA, Spiegelman D, Yaun SS et al, Alcohol and breast cancer in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 xml:space="preserve">women: a pooled analysis of cohort studies. JAMA, 279:535–40; 1998.     </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r w:rsidRPr="00FE5249">
        <w:rPr>
          <w:rFonts w:asciiTheme="majorBidi" w:hAnsiTheme="majorBidi" w:cstheme="majorBidi"/>
          <w:sz w:val="24"/>
          <w:szCs w:val="24"/>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tl/>
          <w:lang w:bidi="ar-SY"/>
        </w:rPr>
      </w:pPr>
      <w:r w:rsidRPr="00FE5249">
        <w:rPr>
          <w:rFonts w:asciiTheme="majorBidi" w:hAnsiTheme="majorBidi" w:cstheme="majorBidi"/>
          <w:color w:val="231F20"/>
          <w:sz w:val="24"/>
          <w:szCs w:val="24"/>
        </w:rPr>
        <w:t>23-</w:t>
      </w:r>
      <w:r w:rsidRPr="00FE5249">
        <w:rPr>
          <w:rFonts w:asciiTheme="majorBidi" w:hAnsiTheme="majorBidi" w:cstheme="majorBidi"/>
          <w:sz w:val="24"/>
          <w:szCs w:val="24"/>
        </w:rPr>
        <w:t xml:space="preserve"> Modified with permission from American Joint Committee on Cancer:</w:t>
      </w:r>
      <w:r w:rsidRPr="00FE5249">
        <w:rPr>
          <w:rFonts w:asciiTheme="majorBidi" w:hAnsiTheme="majorBidi" w:cstheme="majorBidi"/>
          <w:sz w:val="24"/>
          <w:szCs w:val="24"/>
          <w:rtl/>
          <w:lang w:bidi="ar-SY"/>
        </w:rPr>
        <w:t xml:space="preserve"> </w:t>
      </w:r>
    </w:p>
    <w:p w:rsidR="003F2533" w:rsidRPr="00FE5249" w:rsidRDefault="003F2533" w:rsidP="003F2533">
      <w:pPr>
        <w:autoSpaceDE w:val="0"/>
        <w:autoSpaceDN w:val="0"/>
        <w:adjustRightInd w:val="0"/>
        <w:spacing w:after="0" w:line="240" w:lineRule="auto"/>
        <w:jc w:val="right"/>
        <w:rPr>
          <w:rFonts w:asciiTheme="majorBidi" w:hAnsiTheme="majorBidi" w:cstheme="majorBidi"/>
          <w:sz w:val="24"/>
          <w:szCs w:val="24"/>
          <w:lang w:bidi="ar-SY"/>
        </w:rPr>
      </w:pPr>
      <w:r w:rsidRPr="00FE5249">
        <w:rPr>
          <w:rFonts w:asciiTheme="majorBidi" w:hAnsiTheme="majorBidi" w:cstheme="majorBidi"/>
          <w:sz w:val="24"/>
          <w:szCs w:val="24"/>
        </w:rPr>
        <w:t xml:space="preserve">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 xml:space="preserve"> AJCC Cancer Staging Manual, 6th </w:t>
      </w:r>
      <w:proofErr w:type="gramStart"/>
      <w:r w:rsidRPr="00FE5249">
        <w:rPr>
          <w:rFonts w:asciiTheme="majorBidi" w:hAnsiTheme="majorBidi" w:cstheme="majorBidi"/>
          <w:sz w:val="24"/>
          <w:szCs w:val="24"/>
        </w:rPr>
        <w:t>ed</w:t>
      </w:r>
      <w:proofErr w:type="gramEnd"/>
      <w:r w:rsidRPr="00FE5249">
        <w:rPr>
          <w:rFonts w:asciiTheme="majorBidi" w:hAnsiTheme="majorBidi" w:cstheme="majorBidi"/>
          <w:sz w:val="24"/>
          <w:szCs w:val="24"/>
        </w:rPr>
        <w:t>. New York: Springer, p 227–228. 2002.</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color w:val="231F20"/>
          <w:sz w:val="24"/>
          <w:szCs w:val="24"/>
        </w:rPr>
      </w:pPr>
    </w:p>
    <w:p w:rsidR="003F2533" w:rsidRPr="00FE5249" w:rsidRDefault="003F2533" w:rsidP="003F2533">
      <w:pPr>
        <w:autoSpaceDE w:val="0"/>
        <w:autoSpaceDN w:val="0"/>
        <w:adjustRightInd w:val="0"/>
        <w:spacing w:after="0" w:line="240" w:lineRule="auto"/>
        <w:jc w:val="both"/>
        <w:rPr>
          <w:sz w:val="24"/>
          <w:szCs w:val="24"/>
        </w:rPr>
      </w:pPr>
      <w:r w:rsidRPr="00FE5249">
        <w:rPr>
          <w:rFonts w:asciiTheme="majorBidi" w:hAnsiTheme="majorBidi" w:cstheme="majorBidi"/>
          <w:color w:val="231F20"/>
          <w:sz w:val="24"/>
          <w:szCs w:val="24"/>
        </w:rPr>
        <w:t>24-</w:t>
      </w:r>
      <w:r w:rsidRPr="00FE5249">
        <w:rPr>
          <w:rFonts w:asciiTheme="majorBidi" w:hAnsiTheme="majorBidi" w:cstheme="majorBidi"/>
          <w:sz w:val="24"/>
          <w:szCs w:val="24"/>
        </w:rPr>
        <w:t xml:space="preserve"> Kirby I. Bland, Samuel W. Beenken and Edward E. Copeland</w:t>
      </w:r>
      <w:r w:rsidRPr="00FE5249">
        <w:rPr>
          <w:rFonts w:asciiTheme="majorBidi" w:hAnsiTheme="majorBidi" w:cstheme="majorBidi"/>
          <w:i/>
          <w:iCs/>
          <w:sz w:val="24"/>
          <w:szCs w:val="24"/>
        </w:rPr>
        <w:t>.</w:t>
      </w:r>
      <w:r w:rsidRPr="00FE5249">
        <w:rPr>
          <w:rFonts w:asciiTheme="majorBidi" w:hAnsiTheme="majorBidi" w:cstheme="majorBidi"/>
          <w:sz w:val="24"/>
          <w:szCs w:val="24"/>
        </w:rPr>
        <w:t xml:space="preserve"> The Breast, in: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Schwartz</w:t>
      </w:r>
      <w:proofErr w:type="gramStart"/>
      <w:r w:rsidRPr="00FE5249">
        <w:rPr>
          <w:rFonts w:asciiTheme="majorBidi" w:hAnsiTheme="majorBidi" w:cstheme="majorBidi"/>
          <w:sz w:val="24"/>
          <w:szCs w:val="24"/>
          <w:vertAlign w:val="superscript"/>
        </w:rPr>
        <w:t>,</w:t>
      </w:r>
      <w:r w:rsidRPr="00FE5249">
        <w:rPr>
          <w:rFonts w:asciiTheme="majorBidi" w:hAnsiTheme="majorBidi" w:cstheme="majorBidi"/>
          <w:sz w:val="24"/>
          <w:szCs w:val="24"/>
        </w:rPr>
        <w:t>s</w:t>
      </w:r>
      <w:proofErr w:type="gramEnd"/>
      <w:r w:rsidRPr="00FE5249">
        <w:rPr>
          <w:rFonts w:asciiTheme="majorBidi" w:hAnsiTheme="majorBidi" w:cstheme="majorBidi"/>
          <w:sz w:val="24"/>
          <w:szCs w:val="24"/>
        </w:rPr>
        <w:t xml:space="preserve"> principles of surgery.ed, F. Charles Brunicardi, pub,</w:t>
      </w:r>
      <w:r w:rsidRPr="00FE5249">
        <w:rPr>
          <w:b/>
          <w:bCs/>
          <w:sz w:val="24"/>
          <w:szCs w:val="24"/>
        </w:rPr>
        <w:t xml:space="preserve"> </w:t>
      </w:r>
      <w:r w:rsidRPr="00FE5249">
        <w:rPr>
          <w:sz w:val="24"/>
          <w:szCs w:val="24"/>
        </w:rPr>
        <w:t xml:space="preserve">The McGraw-Hill </w:t>
      </w:r>
      <w:r w:rsidRPr="00FE5249">
        <w:rPr>
          <w:rFonts w:hint="cs"/>
          <w:sz w:val="24"/>
          <w:szCs w:val="24"/>
          <w:rtl/>
          <w:lang w:bidi="ar-SY"/>
        </w:rPr>
        <w:t xml:space="preserve">    </w:t>
      </w:r>
      <w:r w:rsidRPr="00FE5249">
        <w:rPr>
          <w:sz w:val="24"/>
          <w:szCs w:val="24"/>
          <w:lang w:bidi="ar-SY"/>
        </w:rPr>
        <w:t xml:space="preserve">  </w:t>
      </w:r>
      <w:r w:rsidRPr="00FE5249">
        <w:rPr>
          <w:rFonts w:hint="cs"/>
          <w:sz w:val="24"/>
          <w:szCs w:val="24"/>
          <w:rtl/>
          <w:lang w:bidi="ar-SY"/>
        </w:rPr>
        <w:t xml:space="preserve">                                                             </w:t>
      </w:r>
      <w:r w:rsidRPr="00FE5249">
        <w:rPr>
          <w:sz w:val="24"/>
          <w:szCs w:val="24"/>
        </w:rPr>
        <w:t>Companies.8the.p;353-367</w:t>
      </w:r>
      <w:r w:rsidRPr="00FE5249">
        <w:rPr>
          <w:rFonts w:asciiTheme="majorBidi" w:hAnsiTheme="majorBidi" w:cstheme="majorBidi"/>
          <w:sz w:val="24"/>
          <w:szCs w:val="24"/>
        </w:rPr>
        <w:t>.</w:t>
      </w:r>
      <w:r w:rsidRPr="00FE5249">
        <w:rPr>
          <w:rFonts w:asciiTheme="majorBidi" w:hAnsiTheme="majorBidi" w:cstheme="majorBidi"/>
          <w:color w:val="1C1C1A"/>
          <w:sz w:val="24"/>
          <w:szCs w:val="24"/>
        </w:rPr>
        <w:t xml:space="preserve"> 2006</w:t>
      </w:r>
      <w:r w:rsidRPr="00FE5249">
        <w:rPr>
          <w:sz w:val="24"/>
          <w:szCs w:val="24"/>
        </w:rPr>
        <w:t>.</w:t>
      </w:r>
    </w:p>
    <w:p w:rsidR="003F2533" w:rsidRPr="00FE5249" w:rsidRDefault="003F2533" w:rsidP="003F2533">
      <w:pPr>
        <w:autoSpaceDE w:val="0"/>
        <w:autoSpaceDN w:val="0"/>
        <w:adjustRightInd w:val="0"/>
        <w:spacing w:after="0" w:line="240" w:lineRule="auto"/>
        <w:jc w:val="both"/>
        <w:rPr>
          <w:sz w:val="24"/>
          <w:szCs w:val="24"/>
          <w:lang w:bidi="ar-SY"/>
        </w:rPr>
      </w:pPr>
    </w:p>
    <w:p w:rsidR="003F2533" w:rsidRPr="00FE5249" w:rsidRDefault="003F2533" w:rsidP="003F2533">
      <w:pPr>
        <w:jc w:val="both"/>
        <w:rPr>
          <w:rFonts w:asciiTheme="majorBidi" w:hAnsiTheme="majorBidi"/>
          <w:color w:val="231F20"/>
          <w:sz w:val="24"/>
          <w:szCs w:val="24"/>
          <w:lang w:bidi="ar-SY"/>
        </w:rPr>
      </w:pPr>
      <w:r w:rsidRPr="00FE5249">
        <w:rPr>
          <w:rFonts w:asciiTheme="majorBidi" w:hAnsiTheme="majorBidi" w:cstheme="majorBidi"/>
          <w:color w:val="231F20"/>
          <w:sz w:val="24"/>
          <w:szCs w:val="24"/>
        </w:rPr>
        <w:t>25-</w:t>
      </w:r>
      <w:r w:rsidRPr="00FE5249">
        <w:rPr>
          <w:rFonts w:ascii="TimesNewRoman" w:hAnsi="TimesNewRoman" w:cs="TimesNewRoman"/>
          <w:sz w:val="24"/>
          <w:szCs w:val="24"/>
        </w:rPr>
        <w:t xml:space="preserve"> </w:t>
      </w:r>
      <w:r w:rsidRPr="00FE5249">
        <w:rPr>
          <w:rFonts w:cs="Times New Roman"/>
          <w:sz w:val="24"/>
          <w:szCs w:val="24"/>
        </w:rPr>
        <w:t>Garret PE</w:t>
      </w:r>
      <w:proofErr w:type="gramStart"/>
      <w:r w:rsidRPr="00FE5249">
        <w:rPr>
          <w:rFonts w:cs="Times New Roman"/>
          <w:sz w:val="24"/>
          <w:szCs w:val="24"/>
        </w:rPr>
        <w:t>,Kurtz</w:t>
      </w:r>
      <w:proofErr w:type="gramEnd"/>
      <w:r w:rsidRPr="00FE5249">
        <w:rPr>
          <w:rFonts w:cs="Times New Roman"/>
          <w:sz w:val="24"/>
          <w:szCs w:val="24"/>
        </w:rPr>
        <w:t xml:space="preserve"> SR. Clinical utility of oncofetal proteins and hormons as tumor </w:t>
      </w:r>
      <w:r w:rsidRPr="00FE5249">
        <w:rPr>
          <w:rFonts w:cs="Times New Roman" w:hint="cs"/>
          <w:sz w:val="24"/>
          <w:szCs w:val="24"/>
          <w:rtl/>
          <w:lang w:bidi="ar-SY"/>
        </w:rPr>
        <w:t xml:space="preserve">          </w:t>
      </w:r>
      <w:r w:rsidRPr="00FE5249">
        <w:rPr>
          <w:rFonts w:cs="Times New Roman"/>
          <w:sz w:val="24"/>
          <w:szCs w:val="24"/>
        </w:rPr>
        <w:t>markers. Med Clin North Am</w:t>
      </w:r>
      <w:proofErr w:type="gramStart"/>
      <w:r w:rsidRPr="00FE5249">
        <w:rPr>
          <w:rFonts w:cs="Times New Roman"/>
          <w:sz w:val="24"/>
          <w:szCs w:val="24"/>
        </w:rPr>
        <w:t>;70:1295,1986</w:t>
      </w:r>
      <w:proofErr w:type="gramEnd"/>
      <w:r w:rsidRPr="00FE5249">
        <w:rPr>
          <w:rFonts w:cs="Times New Roman"/>
          <w:sz w:val="24"/>
          <w:szCs w:val="24"/>
        </w:rPr>
        <w:t>.</w:t>
      </w:r>
    </w:p>
    <w:p w:rsidR="003F2533" w:rsidRPr="00FE5249" w:rsidRDefault="003F2533" w:rsidP="003F2533">
      <w:pPr>
        <w:autoSpaceDE w:val="0"/>
        <w:autoSpaceDN w:val="0"/>
        <w:adjustRightInd w:val="0"/>
        <w:spacing w:after="0" w:line="240" w:lineRule="auto"/>
        <w:rPr>
          <w:rFonts w:cs="Times New Roman"/>
          <w:sz w:val="24"/>
          <w:szCs w:val="24"/>
        </w:rPr>
      </w:pPr>
      <w:r w:rsidRPr="00FE5249">
        <w:rPr>
          <w:rFonts w:asciiTheme="majorBidi" w:hAnsiTheme="majorBidi" w:cstheme="majorBidi"/>
          <w:color w:val="231F20"/>
          <w:sz w:val="24"/>
          <w:szCs w:val="24"/>
        </w:rPr>
        <w:t>26-</w:t>
      </w:r>
      <w:r w:rsidRPr="00FE5249">
        <w:rPr>
          <w:rFonts w:ascii="Times-Roman" w:cs="Times-Roman"/>
          <w:sz w:val="24"/>
          <w:szCs w:val="24"/>
        </w:rPr>
        <w:t xml:space="preserve"> </w:t>
      </w:r>
      <w:r w:rsidRPr="00FE5249">
        <w:rPr>
          <w:rFonts w:cs="Times New Roman"/>
          <w:sz w:val="24"/>
          <w:szCs w:val="24"/>
        </w:rPr>
        <w:t>Anthony W.Butch</w:t>
      </w:r>
      <w:proofErr w:type="gramStart"/>
      <w:r w:rsidRPr="00FE5249">
        <w:rPr>
          <w:rFonts w:cs="Times New Roman"/>
          <w:sz w:val="24"/>
          <w:szCs w:val="24"/>
        </w:rPr>
        <w:t>,Nicola</w:t>
      </w:r>
      <w:proofErr w:type="gramEnd"/>
      <w:r w:rsidRPr="00FE5249">
        <w:rPr>
          <w:rFonts w:cs="Times New Roman"/>
          <w:sz w:val="24"/>
          <w:szCs w:val="24"/>
        </w:rPr>
        <w:t xml:space="preserve">  A Massoll,AlexA. Papas</w:t>
      </w:r>
      <w:proofErr w:type="gramStart"/>
      <w:r w:rsidRPr="00FE5249">
        <w:rPr>
          <w:rFonts w:cs="Times New Roman"/>
          <w:sz w:val="24"/>
          <w:szCs w:val="24"/>
        </w:rPr>
        <w:t>,tumor</w:t>
      </w:r>
      <w:proofErr w:type="gramEnd"/>
      <w:r w:rsidRPr="00FE5249">
        <w:rPr>
          <w:rFonts w:cs="Times New Roman"/>
          <w:sz w:val="24"/>
          <w:szCs w:val="24"/>
        </w:rPr>
        <w:t xml:space="preserve"> markers, clinical </w:t>
      </w:r>
      <w:r w:rsidRPr="00FE5249">
        <w:rPr>
          <w:rFonts w:cs="Times New Roman" w:hint="cs"/>
          <w:sz w:val="24"/>
          <w:szCs w:val="24"/>
          <w:rtl/>
          <w:lang w:bidi="ar-SY"/>
        </w:rPr>
        <w:t xml:space="preserve">                </w:t>
      </w:r>
      <w:r w:rsidRPr="00FE5249">
        <w:rPr>
          <w:rFonts w:cs="Times New Roman"/>
          <w:sz w:val="24"/>
          <w:szCs w:val="24"/>
        </w:rPr>
        <w:t>chemistry,523-556,2000.</w:t>
      </w:r>
    </w:p>
    <w:p w:rsidR="003F2533" w:rsidRPr="00FE5249" w:rsidRDefault="003F2533" w:rsidP="003F2533">
      <w:pPr>
        <w:autoSpaceDE w:val="0"/>
        <w:autoSpaceDN w:val="0"/>
        <w:adjustRightInd w:val="0"/>
        <w:spacing w:after="0" w:line="240" w:lineRule="auto"/>
        <w:rPr>
          <w:rFonts w:ascii="Times-Roman" w:cs="Times-Roman"/>
          <w:sz w:val="24"/>
          <w:szCs w:val="24"/>
        </w:rPr>
      </w:pPr>
    </w:p>
    <w:p w:rsidR="003F2533" w:rsidRPr="00FE5249" w:rsidRDefault="003F2533" w:rsidP="003F2533">
      <w:pPr>
        <w:jc w:val="both"/>
        <w:rPr>
          <w:rFonts w:ascii="TimesNewRoman" w:hAnsi="TimesNewRoman" w:cs="TimesNewRoman"/>
          <w:sz w:val="24"/>
          <w:szCs w:val="24"/>
        </w:rPr>
      </w:pPr>
      <w:r w:rsidRPr="00FE5249">
        <w:rPr>
          <w:rFonts w:asciiTheme="majorBidi" w:hAnsiTheme="majorBidi" w:cstheme="majorBidi"/>
          <w:color w:val="231F20"/>
          <w:sz w:val="24"/>
          <w:szCs w:val="24"/>
        </w:rPr>
        <w:t>27-(</w:t>
      </w:r>
      <w:r w:rsidRPr="00FE5249">
        <w:rPr>
          <w:rFonts w:ascii="TimesNewRoman" w:hAnsi="TimesNewRoman" w:cs="TimesNewRoman"/>
          <w:sz w:val="24"/>
          <w:szCs w:val="24"/>
        </w:rPr>
        <w:t xml:space="preserve">25 Years of p53 </w:t>
      </w:r>
      <w:proofErr w:type="gramStart"/>
      <w:r w:rsidRPr="00FE5249">
        <w:rPr>
          <w:rFonts w:ascii="TimesNewRoman" w:hAnsi="TimesNewRoman" w:cs="TimesNewRoman"/>
          <w:sz w:val="24"/>
          <w:szCs w:val="24"/>
        </w:rPr>
        <w:t>Research</w:t>
      </w:r>
      <w:r w:rsidRPr="00FE5249">
        <w:rPr>
          <w:rFonts w:ascii="TimesNewRoman" w:hAnsi="TimesNewRoman"/>
          <w:sz w:val="24"/>
          <w:szCs w:val="24"/>
          <w:lang w:bidi="ar-SY"/>
        </w:rPr>
        <w:t xml:space="preserve"> </w:t>
      </w:r>
      <w:r w:rsidRPr="00FE5249">
        <w:rPr>
          <w:rFonts w:ascii="TimesNewRoman" w:hAnsi="TimesNewRoman" w:cs="TimesNewRoman"/>
          <w:sz w:val="24"/>
          <w:szCs w:val="24"/>
        </w:rPr>
        <w:t xml:space="preserve"> Springer</w:t>
      </w:r>
      <w:proofErr w:type="gramEnd"/>
      <w:r w:rsidRPr="00FE5249">
        <w:rPr>
          <w:rFonts w:ascii="TimesNewRoman" w:hAnsi="TimesNewRoman" w:cs="TimesNewRoman"/>
          <w:sz w:val="24"/>
          <w:szCs w:val="24"/>
        </w:rPr>
        <w:t xml:space="preserve"> 2007). </w:t>
      </w:r>
    </w:p>
    <w:p w:rsidR="003F2533" w:rsidRPr="00FE5249" w:rsidRDefault="003F2533" w:rsidP="003F2533">
      <w:pPr>
        <w:jc w:val="both"/>
        <w:rPr>
          <w:rFonts w:ascii="TimesNewRoman" w:hAnsi="TimesNewRoman" w:cs="TimesNewRoman"/>
          <w:sz w:val="24"/>
          <w:szCs w:val="24"/>
        </w:rPr>
      </w:pPr>
      <w:proofErr w:type="gramStart"/>
      <w:r w:rsidRPr="00FE5249">
        <w:rPr>
          <w:rFonts w:asciiTheme="majorBidi" w:hAnsiTheme="majorBidi" w:cstheme="majorBidi"/>
          <w:color w:val="231F20"/>
          <w:sz w:val="24"/>
          <w:szCs w:val="24"/>
        </w:rPr>
        <w:t>28-</w:t>
      </w:r>
      <w:r w:rsidRPr="00FE5249">
        <w:rPr>
          <w:rFonts w:ascii="Times-Roman" w:cs="Times-Roman"/>
          <w:sz w:val="24"/>
          <w:szCs w:val="24"/>
        </w:rPr>
        <w:t xml:space="preserve">The p53 Tumor Suppressor Pathway and Cancer </w:t>
      </w:r>
      <w:r w:rsidRPr="00FE5249">
        <w:rPr>
          <w:rFonts w:ascii="TimesNewRoman" w:hAnsi="TimesNewRoman" w:cs="TimesNewRoman"/>
          <w:sz w:val="24"/>
          <w:szCs w:val="24"/>
        </w:rPr>
        <w:t>Springer 2005.</w:t>
      </w:r>
      <w:proofErr w:type="gramEnd"/>
    </w:p>
    <w:p w:rsidR="003F2533"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imesNewRoman" w:hAnsi="TimesNewRoman" w:cs="TimesNewRoman"/>
          <w:sz w:val="24"/>
          <w:szCs w:val="24"/>
        </w:rPr>
        <w:t>29-</w:t>
      </w:r>
      <w:r w:rsidRPr="00FE5249">
        <w:rPr>
          <w:rFonts w:asciiTheme="majorBidi" w:hAnsiTheme="majorBidi" w:cstheme="majorBidi"/>
          <w:sz w:val="24"/>
          <w:szCs w:val="24"/>
        </w:rPr>
        <w:t>http://p53.free.fr/p53_info/p53_gene.html.</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tl/>
        </w:rPr>
      </w:pPr>
    </w:p>
    <w:p w:rsidR="003F2533" w:rsidRDefault="003F2533" w:rsidP="003F2533">
      <w:pPr>
        <w:autoSpaceDE w:val="0"/>
        <w:autoSpaceDN w:val="0"/>
        <w:adjustRightInd w:val="0"/>
        <w:spacing w:after="0" w:line="240" w:lineRule="auto"/>
        <w:rPr>
          <w:rFonts w:asciiTheme="majorBidi" w:hAnsiTheme="majorBidi" w:cstheme="majorBidi"/>
          <w:color w:val="000000"/>
          <w:sz w:val="24"/>
          <w:szCs w:val="24"/>
        </w:rPr>
      </w:pPr>
      <w:r w:rsidRPr="00FE5249">
        <w:rPr>
          <w:rFonts w:ascii="TimesNewRoman" w:hAnsi="TimesNewRoman" w:cs="TimesNewRoman"/>
          <w:sz w:val="24"/>
          <w:szCs w:val="24"/>
        </w:rPr>
        <w:t>30-</w:t>
      </w:r>
      <w:r w:rsidRPr="00FE5249">
        <w:rPr>
          <w:rFonts w:asciiTheme="majorBidi" w:hAnsiTheme="majorBidi" w:cstheme="majorBidi"/>
          <w:color w:val="000000"/>
          <w:sz w:val="24"/>
          <w:szCs w:val="24"/>
        </w:rPr>
        <w:t xml:space="preserve"> Lane DP and Crawford LV, T antigen is bound to a host protein in SV40-</w:t>
      </w:r>
      <w:r w:rsidRPr="00FE5249">
        <w:rPr>
          <w:rFonts w:asciiTheme="majorBidi" w:hAnsiTheme="majorBidi" w:cstheme="majorBidi"/>
          <w:color w:val="000000"/>
          <w:sz w:val="24"/>
          <w:szCs w:val="24"/>
          <w:rtl/>
          <w:lang w:bidi="ar-SY"/>
        </w:rPr>
        <w:t xml:space="preserve">                     </w:t>
      </w:r>
      <w:r w:rsidRPr="00FE5249">
        <w:rPr>
          <w:rFonts w:asciiTheme="majorBidi" w:hAnsiTheme="majorBidi" w:cstheme="majorBidi"/>
          <w:color w:val="000000"/>
          <w:sz w:val="24"/>
          <w:szCs w:val="24"/>
        </w:rPr>
        <w:t>transformed cells. Nature 278: 261-263</w:t>
      </w:r>
      <w:proofErr w:type="gramStart"/>
      <w:r w:rsidRPr="00FE5249">
        <w:rPr>
          <w:rFonts w:asciiTheme="majorBidi" w:hAnsiTheme="majorBidi" w:cstheme="majorBidi"/>
          <w:color w:val="000000"/>
          <w:sz w:val="24"/>
          <w:szCs w:val="24"/>
        </w:rPr>
        <w:t>;1979</w:t>
      </w:r>
      <w:proofErr w:type="gramEnd"/>
      <w:r w:rsidRPr="00FE5249">
        <w:rPr>
          <w:rFonts w:asciiTheme="majorBidi" w:hAnsiTheme="majorBidi" w:cstheme="majorBidi"/>
          <w:color w:val="000000"/>
          <w:sz w:val="24"/>
          <w:szCs w:val="24"/>
        </w:rPr>
        <w:t>.</w:t>
      </w:r>
    </w:p>
    <w:p w:rsidR="003F2533" w:rsidRPr="00FE5249" w:rsidRDefault="003F2533" w:rsidP="003F2533">
      <w:pPr>
        <w:autoSpaceDE w:val="0"/>
        <w:autoSpaceDN w:val="0"/>
        <w:adjustRightInd w:val="0"/>
        <w:spacing w:after="0" w:line="240" w:lineRule="auto"/>
        <w:rPr>
          <w:rFonts w:ascii="TimesNewRoman" w:hAnsi="TimesNewRoman" w:cs="TimesNewRoman"/>
          <w:sz w:val="24"/>
          <w:szCs w:val="24"/>
        </w:rPr>
      </w:pPr>
    </w:p>
    <w:p w:rsidR="003F2533" w:rsidRPr="00FE5249" w:rsidRDefault="003F2533" w:rsidP="003F2533">
      <w:pPr>
        <w:rPr>
          <w:rFonts w:asciiTheme="majorBidi" w:hAnsiTheme="majorBidi" w:cstheme="majorBidi"/>
          <w:sz w:val="24"/>
          <w:szCs w:val="24"/>
          <w:lang w:bidi="ar-SY"/>
        </w:rPr>
      </w:pPr>
      <w:r w:rsidRPr="00FE5249">
        <w:rPr>
          <w:rFonts w:asciiTheme="majorBidi" w:hAnsiTheme="majorBidi" w:cstheme="majorBidi"/>
          <w:sz w:val="24"/>
          <w:szCs w:val="24"/>
        </w:rPr>
        <w:lastRenderedPageBreak/>
        <w:t>31- Vogelstein, B., Lane, D., and Levine</w:t>
      </w:r>
      <w:proofErr w:type="gramStart"/>
      <w:r w:rsidRPr="00FE5249">
        <w:rPr>
          <w:rFonts w:asciiTheme="majorBidi" w:hAnsiTheme="majorBidi" w:cstheme="majorBidi"/>
          <w:sz w:val="24"/>
          <w:szCs w:val="24"/>
        </w:rPr>
        <w:t>,.</w:t>
      </w:r>
      <w:proofErr w:type="gramEnd"/>
      <w:r w:rsidRPr="00FE5249">
        <w:rPr>
          <w:rFonts w:asciiTheme="majorBidi" w:hAnsiTheme="majorBidi" w:cstheme="majorBidi"/>
          <w:sz w:val="24"/>
          <w:szCs w:val="24"/>
        </w:rPr>
        <w:t xml:space="preserve"> </w:t>
      </w:r>
      <w:proofErr w:type="gramStart"/>
      <w:r w:rsidRPr="00FE5249">
        <w:rPr>
          <w:rFonts w:asciiTheme="majorBidi" w:hAnsiTheme="majorBidi" w:cstheme="majorBidi"/>
          <w:sz w:val="24"/>
          <w:szCs w:val="24"/>
        </w:rPr>
        <w:t>Surfing the p53 network.</w:t>
      </w:r>
      <w:proofErr w:type="gramEnd"/>
      <w:r w:rsidRPr="00FE5249">
        <w:rPr>
          <w:rFonts w:asciiTheme="majorBidi" w:hAnsiTheme="majorBidi" w:cstheme="majorBidi"/>
          <w:sz w:val="24"/>
          <w:szCs w:val="24"/>
        </w:rPr>
        <w:t xml:space="preserve"> Nature 408: 307–</w:t>
      </w:r>
      <w:r w:rsidRPr="00FE5249">
        <w:rPr>
          <w:rFonts w:asciiTheme="majorBidi" w:hAnsiTheme="majorBidi" w:cstheme="majorBidi"/>
          <w:sz w:val="24"/>
          <w:szCs w:val="24"/>
          <w:rtl/>
          <w:lang w:bidi="ar-SY"/>
        </w:rPr>
        <w:t xml:space="preserve">       </w:t>
      </w:r>
      <w:r w:rsidRPr="00FE5249">
        <w:rPr>
          <w:rFonts w:asciiTheme="majorBidi" w:hAnsiTheme="majorBidi" w:cstheme="majorBidi"/>
          <w:sz w:val="24"/>
          <w:szCs w:val="24"/>
        </w:rPr>
        <w:t xml:space="preserve">310; </w:t>
      </w:r>
      <w:proofErr w:type="gramStart"/>
      <w:r w:rsidRPr="00FE5249">
        <w:rPr>
          <w:rFonts w:asciiTheme="majorBidi" w:hAnsiTheme="majorBidi" w:cstheme="majorBidi"/>
          <w:sz w:val="24"/>
          <w:szCs w:val="24"/>
        </w:rPr>
        <w:t>A  J</w:t>
      </w:r>
      <w:proofErr w:type="gramEnd"/>
      <w:r w:rsidRPr="00FE5249">
        <w:rPr>
          <w:rFonts w:asciiTheme="majorBidi" w:hAnsiTheme="majorBidi" w:cstheme="majorBidi"/>
          <w:sz w:val="24"/>
          <w:szCs w:val="24"/>
        </w:rPr>
        <w:t>. 2000.</w:t>
      </w:r>
    </w:p>
    <w:p w:rsidR="003F2533" w:rsidRPr="00FE5249" w:rsidRDefault="003F2533" w:rsidP="003F2533">
      <w:pPr>
        <w:rPr>
          <w:rFonts w:asciiTheme="majorBidi" w:hAnsiTheme="majorBidi" w:cstheme="majorBidi"/>
          <w:sz w:val="24"/>
          <w:szCs w:val="24"/>
          <w:lang w:bidi="ar-SY"/>
        </w:rPr>
      </w:pPr>
      <w:r w:rsidRPr="00FE5249">
        <w:rPr>
          <w:rFonts w:asciiTheme="majorBidi" w:hAnsiTheme="majorBidi" w:cstheme="majorBidi"/>
          <w:sz w:val="24"/>
          <w:szCs w:val="24"/>
        </w:rPr>
        <w:t>32-</w:t>
      </w:r>
      <w:r w:rsidRPr="00FE5249">
        <w:rPr>
          <w:rFonts w:asciiTheme="majorBidi" w:hAnsiTheme="majorBidi" w:cstheme="majorBidi"/>
          <w:sz w:val="24"/>
          <w:szCs w:val="24"/>
          <w:lang w:bidi="ar-SY"/>
        </w:rPr>
        <w:t xml:space="preserve"> Milne, D. M. D.G. Campbell, F.B. Caudwell and D. W. Meek. Phosphorylation    </w:t>
      </w:r>
      <w:r w:rsidRPr="00FE5249">
        <w:rPr>
          <w:rFonts w:asciiTheme="majorBidi" w:hAnsiTheme="majorBidi" w:cstheme="majorBidi" w:hint="cs"/>
          <w:sz w:val="24"/>
          <w:szCs w:val="24"/>
          <w:rtl/>
          <w:lang w:bidi="ar-SY"/>
        </w:rPr>
        <w:t xml:space="preserve">       </w:t>
      </w:r>
      <w:proofErr w:type="gramStart"/>
      <w:r w:rsidRPr="00FE5249">
        <w:rPr>
          <w:rFonts w:asciiTheme="majorBidi" w:hAnsiTheme="majorBidi" w:cstheme="majorBidi"/>
          <w:sz w:val="24"/>
          <w:szCs w:val="24"/>
          <w:lang w:bidi="ar-SY"/>
        </w:rPr>
        <w:t xml:space="preserve">of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the</w:t>
      </w:r>
      <w:proofErr w:type="gramEnd"/>
      <w:r w:rsidRPr="00FE5249">
        <w:rPr>
          <w:rFonts w:asciiTheme="majorBidi" w:hAnsiTheme="majorBidi" w:cstheme="majorBidi"/>
          <w:sz w:val="24"/>
          <w:szCs w:val="24"/>
          <w:lang w:bidi="ar-SY"/>
        </w:rPr>
        <w:t xml:space="preserve"> tumor suppressor protein p53 by mitogen activated protein kinase. J. Bio.   </w:t>
      </w:r>
      <w:r w:rsidRPr="00FE5249">
        <w:rPr>
          <w:rFonts w:asciiTheme="majorBidi" w:hAnsiTheme="majorBidi" w:cstheme="majorBidi" w:hint="cs"/>
          <w:sz w:val="24"/>
          <w:szCs w:val="24"/>
          <w:rtl/>
          <w:lang w:bidi="ar-SY"/>
        </w:rPr>
        <w:t xml:space="preserve">       </w:t>
      </w:r>
      <w:proofErr w:type="gramStart"/>
      <w:r w:rsidRPr="00FE5249">
        <w:rPr>
          <w:rFonts w:asciiTheme="majorBidi" w:hAnsiTheme="majorBidi" w:cstheme="majorBidi"/>
          <w:sz w:val="24"/>
          <w:szCs w:val="24"/>
          <w:lang w:bidi="ar-SY"/>
        </w:rPr>
        <w:t>Chim.</w:t>
      </w:r>
      <w:proofErr w:type="gramEnd"/>
      <w:r w:rsidRPr="00FE5249">
        <w:rPr>
          <w:rFonts w:asciiTheme="majorBidi" w:hAnsiTheme="majorBidi" w:cstheme="majorBidi"/>
          <w:sz w:val="24"/>
          <w:szCs w:val="24"/>
          <w:lang w:bidi="ar-SY"/>
        </w:rPr>
        <w:t xml:space="preserve"> 269. 9253-9260. 1994. </w:t>
      </w:r>
    </w:p>
    <w:p w:rsidR="003F2533" w:rsidRPr="00FE5249" w:rsidRDefault="003F2533" w:rsidP="003F2533">
      <w:pPr>
        <w:rPr>
          <w:rFonts w:asciiTheme="majorBidi" w:hAnsiTheme="majorBidi" w:cstheme="majorBidi"/>
          <w:sz w:val="24"/>
          <w:szCs w:val="24"/>
          <w:lang w:bidi="ar-SY"/>
        </w:rPr>
      </w:pPr>
      <w:r w:rsidRPr="00FE5249">
        <w:rPr>
          <w:rFonts w:asciiTheme="majorBidi" w:hAnsiTheme="majorBidi" w:cstheme="majorBidi"/>
          <w:sz w:val="24"/>
          <w:szCs w:val="24"/>
        </w:rPr>
        <w:t>33-</w:t>
      </w:r>
      <w:r w:rsidRPr="00FE5249">
        <w:rPr>
          <w:rFonts w:asciiTheme="majorBidi" w:hAnsiTheme="majorBidi" w:cstheme="majorBidi"/>
          <w:sz w:val="24"/>
          <w:szCs w:val="24"/>
          <w:lang w:bidi="ar-SY"/>
        </w:rPr>
        <w:t xml:space="preserve">- Pavletich NP, Chambers KA, Pabo, CO: The DNA binding domain of p53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 xml:space="preserve">contains the four conserved regions and the major mutation hot spots. Genes Dev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lang w:bidi="ar-SY"/>
        </w:rPr>
        <w:t>7: 2556</w:t>
      </w:r>
      <w:proofErr w:type="gramStart"/>
      <w:r w:rsidRPr="00FE5249">
        <w:rPr>
          <w:rFonts w:asciiTheme="majorBidi" w:hAnsiTheme="majorBidi" w:cstheme="majorBidi"/>
          <w:sz w:val="24"/>
          <w:szCs w:val="24"/>
          <w:lang w:bidi="ar-SY"/>
        </w:rPr>
        <w:t>;1993</w:t>
      </w:r>
      <w:proofErr w:type="gramEnd"/>
      <w:r w:rsidRPr="00FE5249">
        <w:rPr>
          <w:rFonts w:asciiTheme="majorBidi" w:hAnsiTheme="majorBidi" w:cstheme="majorBidi"/>
          <w:sz w:val="24"/>
          <w:szCs w:val="24"/>
          <w:lang w:bidi="ar-SY"/>
        </w:rPr>
        <w:t>.</w:t>
      </w:r>
    </w:p>
    <w:p w:rsidR="003F2533" w:rsidRDefault="003F2533" w:rsidP="003F2533">
      <w:pPr>
        <w:autoSpaceDE w:val="0"/>
        <w:autoSpaceDN w:val="0"/>
        <w:adjustRightInd w:val="0"/>
        <w:spacing w:after="0" w:line="240" w:lineRule="auto"/>
        <w:rPr>
          <w:rFonts w:asciiTheme="majorBidi" w:hAnsiTheme="majorBidi" w:cstheme="majorBidi"/>
          <w:color w:val="000000" w:themeColor="text1"/>
          <w:sz w:val="24"/>
          <w:szCs w:val="24"/>
        </w:rPr>
      </w:pPr>
      <w:r w:rsidRPr="00FE5249">
        <w:rPr>
          <w:rFonts w:asciiTheme="majorBidi" w:hAnsiTheme="majorBidi" w:cstheme="majorBidi"/>
          <w:sz w:val="24"/>
          <w:szCs w:val="24"/>
        </w:rPr>
        <w:t>34-</w:t>
      </w:r>
      <w:r w:rsidRPr="00FE5249">
        <w:rPr>
          <w:rFonts w:asciiTheme="majorBidi" w:hAnsiTheme="majorBidi" w:cstheme="majorBidi"/>
          <w:color w:val="000000" w:themeColor="text1"/>
          <w:sz w:val="24"/>
          <w:szCs w:val="24"/>
        </w:rPr>
        <w:t xml:space="preserve"> Wang, J., Tan, N. S., Ho, B., and Ding, J. L. Modular arrangement and secretion </w:t>
      </w:r>
      <w:r w:rsidRPr="00FE5249">
        <w:rPr>
          <w:rFonts w:asciiTheme="majorBidi" w:hAnsiTheme="majorBidi" w:cstheme="majorBidi" w:hint="cs"/>
          <w:color w:val="000000" w:themeColor="text1"/>
          <w:sz w:val="24"/>
          <w:szCs w:val="24"/>
          <w:rtl/>
          <w:lang w:bidi="ar-SY"/>
        </w:rPr>
        <w:t xml:space="preserve">        </w:t>
      </w:r>
      <w:r w:rsidRPr="00FE5249">
        <w:rPr>
          <w:rFonts w:asciiTheme="majorBidi" w:hAnsiTheme="majorBidi" w:cstheme="majorBidi"/>
          <w:color w:val="000000" w:themeColor="text1"/>
          <w:sz w:val="24"/>
          <w:szCs w:val="24"/>
        </w:rPr>
        <w:t xml:space="preserve">of a multidomain serine protease. </w:t>
      </w:r>
      <w:proofErr w:type="gramStart"/>
      <w:r w:rsidRPr="00FE5249">
        <w:rPr>
          <w:rFonts w:asciiTheme="majorBidi" w:hAnsiTheme="majorBidi" w:cstheme="majorBidi"/>
          <w:color w:val="000000" w:themeColor="text1"/>
          <w:sz w:val="24"/>
          <w:szCs w:val="24"/>
        </w:rPr>
        <w:t xml:space="preserve">Evidence for involvement of proline-rich region </w:t>
      </w:r>
      <w:r w:rsidRPr="00FE5249">
        <w:rPr>
          <w:rFonts w:asciiTheme="majorBidi" w:hAnsiTheme="majorBidi" w:cstheme="majorBidi" w:hint="cs"/>
          <w:color w:val="000000" w:themeColor="text1"/>
          <w:sz w:val="24"/>
          <w:szCs w:val="24"/>
          <w:rtl/>
          <w:lang w:bidi="ar-SY"/>
        </w:rPr>
        <w:t xml:space="preserve">       </w:t>
      </w:r>
      <w:r w:rsidRPr="00FE5249">
        <w:rPr>
          <w:rFonts w:asciiTheme="majorBidi" w:hAnsiTheme="majorBidi" w:cstheme="majorBidi"/>
          <w:color w:val="000000" w:themeColor="text1"/>
          <w:sz w:val="24"/>
          <w:szCs w:val="24"/>
        </w:rPr>
        <w:t>and N-glycans in the secretion pathway.</w:t>
      </w:r>
      <w:proofErr w:type="gramEnd"/>
      <w:r w:rsidRPr="00FE5249">
        <w:rPr>
          <w:rFonts w:asciiTheme="majorBidi" w:hAnsiTheme="majorBidi" w:cstheme="majorBidi"/>
          <w:color w:val="000000" w:themeColor="text1"/>
          <w:sz w:val="24"/>
          <w:szCs w:val="24"/>
        </w:rPr>
        <w:t xml:space="preserve"> J. Biol. Chem. 277: 36363–36372. 2002.</w:t>
      </w:r>
    </w:p>
    <w:p w:rsidR="003F2533" w:rsidRPr="00FE5249" w:rsidRDefault="003F2533" w:rsidP="003F2533">
      <w:pPr>
        <w:autoSpaceDE w:val="0"/>
        <w:autoSpaceDN w:val="0"/>
        <w:adjustRightInd w:val="0"/>
        <w:spacing w:after="0" w:line="240" w:lineRule="auto"/>
        <w:rPr>
          <w:rFonts w:asciiTheme="majorBidi" w:hAnsiTheme="majorBidi" w:cstheme="majorBidi"/>
          <w:color w:val="000000" w:themeColor="text1"/>
          <w:sz w:val="24"/>
          <w:szCs w:val="24"/>
          <w:rtl/>
          <w:lang w:bidi="ar-SY"/>
        </w:rPr>
      </w:pPr>
    </w:p>
    <w:p w:rsidR="003F2533"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35- Xu, Y. (). </w:t>
      </w:r>
      <w:proofErr w:type="gramStart"/>
      <w:r w:rsidRPr="00FE5249">
        <w:rPr>
          <w:rFonts w:asciiTheme="majorBidi" w:hAnsiTheme="majorBidi" w:cstheme="majorBidi"/>
          <w:sz w:val="24"/>
          <w:szCs w:val="24"/>
        </w:rPr>
        <w:t>Regulation of p53 responses by post-translational modifications.</w:t>
      </w:r>
      <w:proofErr w:type="gramEnd"/>
      <w:r w:rsidRPr="00FE5249">
        <w:rPr>
          <w:rFonts w:asciiTheme="majorBidi" w:hAnsiTheme="majorBidi" w:cstheme="majorBidi"/>
          <w:sz w:val="24"/>
          <w:szCs w:val="24"/>
        </w:rPr>
        <w:t xml:space="preserve"> Cell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Death Differ. 10: 400–403. 2003.</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Default="003F2533" w:rsidP="003F2533">
      <w:pPr>
        <w:autoSpaceDE w:val="0"/>
        <w:autoSpaceDN w:val="0"/>
        <w:adjustRightInd w:val="0"/>
        <w:spacing w:after="0" w:line="240" w:lineRule="auto"/>
        <w:rPr>
          <w:rFonts w:asciiTheme="majorBidi" w:hAnsiTheme="majorBidi" w:cstheme="majorBidi"/>
          <w:color w:val="000000" w:themeColor="text1"/>
          <w:sz w:val="24"/>
          <w:szCs w:val="24"/>
          <w:lang w:bidi="ar-SY"/>
        </w:rPr>
      </w:pPr>
      <w:r w:rsidRPr="00FE5249">
        <w:rPr>
          <w:rFonts w:asciiTheme="majorBidi" w:hAnsiTheme="majorBidi" w:cstheme="majorBidi"/>
          <w:sz w:val="24"/>
          <w:szCs w:val="24"/>
        </w:rPr>
        <w:t>36-</w:t>
      </w:r>
      <w:r w:rsidRPr="00FE5249">
        <w:rPr>
          <w:sz w:val="24"/>
          <w:szCs w:val="24"/>
        </w:rPr>
        <w:t xml:space="preserve"> </w:t>
      </w:r>
      <w:hyperlink r:id="rId20" w:history="1">
        <w:r w:rsidRPr="00FE5249">
          <w:rPr>
            <w:rStyle w:val="Hyperlink"/>
            <w:rFonts w:asciiTheme="majorBidi" w:hAnsiTheme="majorBidi" w:cstheme="majorBidi"/>
            <w:sz w:val="24"/>
            <w:szCs w:val="24"/>
          </w:rPr>
          <w:t>http://en.wikipedia.org/wiki/P53</w:t>
        </w:r>
      </w:hyperlink>
      <w:r w:rsidRPr="00FE5249">
        <w:rPr>
          <w:rFonts w:asciiTheme="majorBidi" w:hAnsiTheme="majorBidi" w:cstheme="majorBidi"/>
          <w:color w:val="000000" w:themeColor="text1"/>
          <w:sz w:val="24"/>
          <w:szCs w:val="24"/>
          <w:lang w:bidi="ar-SY"/>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color w:val="000000" w:themeColor="text1"/>
          <w:sz w:val="24"/>
          <w:szCs w:val="24"/>
          <w:rtl/>
          <w:lang w:bidi="ar-SY"/>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37-</w:t>
      </w:r>
      <w:r w:rsidRPr="00FE5249">
        <w:rPr>
          <w:rFonts w:asciiTheme="majorBidi" w:hAnsiTheme="majorBidi" w:cstheme="majorBidi"/>
          <w:color w:val="000000" w:themeColor="text1"/>
          <w:sz w:val="24"/>
          <w:szCs w:val="24"/>
          <w:lang w:bidi="ar-SY"/>
        </w:rPr>
        <w:t xml:space="preserve"> Lane DP, p53 guardian of the </w:t>
      </w:r>
      <w:proofErr w:type="gramStart"/>
      <w:r w:rsidRPr="00FE5249">
        <w:rPr>
          <w:rFonts w:asciiTheme="majorBidi" w:hAnsiTheme="majorBidi" w:cstheme="majorBidi"/>
          <w:color w:val="000000" w:themeColor="text1"/>
          <w:sz w:val="24"/>
          <w:szCs w:val="24"/>
          <w:lang w:bidi="ar-SY"/>
        </w:rPr>
        <w:t>genome .</w:t>
      </w:r>
      <w:proofErr w:type="gramEnd"/>
      <w:r w:rsidRPr="00FE5249">
        <w:rPr>
          <w:rFonts w:asciiTheme="majorBidi" w:hAnsiTheme="majorBidi" w:cstheme="majorBidi"/>
          <w:color w:val="000000" w:themeColor="text1"/>
          <w:sz w:val="24"/>
          <w:szCs w:val="24"/>
          <w:lang w:bidi="ar-SY"/>
        </w:rPr>
        <w:t xml:space="preserve"> </w:t>
      </w:r>
      <w:proofErr w:type="gramStart"/>
      <w:r w:rsidRPr="00FE5249">
        <w:rPr>
          <w:rFonts w:asciiTheme="majorBidi" w:hAnsiTheme="majorBidi" w:cstheme="majorBidi"/>
          <w:color w:val="000000" w:themeColor="text1"/>
          <w:sz w:val="24"/>
          <w:szCs w:val="24"/>
          <w:lang w:bidi="ar-SY"/>
        </w:rPr>
        <w:t>Nature, 358, 15- 16, 1992.</w:t>
      </w:r>
      <w:proofErr w:type="gramEnd"/>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Default="003F2533" w:rsidP="003F2533">
      <w:pPr>
        <w:autoSpaceDE w:val="0"/>
        <w:autoSpaceDN w:val="0"/>
        <w:adjustRightInd w:val="0"/>
        <w:spacing w:after="0" w:line="240" w:lineRule="auto"/>
        <w:rPr>
          <w:rFonts w:asciiTheme="majorBidi" w:hAnsiTheme="majorBidi" w:cstheme="majorBidi"/>
          <w:color w:val="000000" w:themeColor="text1"/>
          <w:sz w:val="24"/>
          <w:szCs w:val="24"/>
          <w:lang w:bidi="ar-SY"/>
        </w:rPr>
      </w:pPr>
      <w:r w:rsidRPr="00FE5249">
        <w:rPr>
          <w:rFonts w:asciiTheme="majorBidi" w:hAnsiTheme="majorBidi" w:cstheme="majorBidi"/>
          <w:sz w:val="24"/>
          <w:szCs w:val="24"/>
        </w:rPr>
        <w:t>38-</w:t>
      </w:r>
      <w:r w:rsidRPr="00397243">
        <w:rPr>
          <w:rFonts w:asciiTheme="majorBidi" w:hAnsiTheme="majorBidi" w:cstheme="majorBidi"/>
          <w:sz w:val="24"/>
          <w:szCs w:val="24"/>
        </w:rPr>
        <w:t>http://www.bio.miami.edu/dana/250/25008_13print.html</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39- Yonish. Rouach E: The Tumor suppressor gene: A mediator of a G1 growth        </w:t>
      </w:r>
      <w:r w:rsidRPr="00FE5249">
        <w:rPr>
          <w:rFonts w:asciiTheme="majorBidi" w:hAnsiTheme="majorBidi" w:cstheme="majorBidi" w:hint="cs"/>
          <w:sz w:val="24"/>
          <w:szCs w:val="24"/>
          <w:rtl/>
          <w:lang w:bidi="ar-SY"/>
        </w:rPr>
        <w:t xml:space="preserve">        </w:t>
      </w:r>
      <w:proofErr w:type="gramStart"/>
      <w:r w:rsidRPr="00FE5249">
        <w:rPr>
          <w:rFonts w:asciiTheme="majorBidi" w:hAnsiTheme="majorBidi" w:cstheme="majorBidi"/>
          <w:sz w:val="24"/>
          <w:szCs w:val="24"/>
        </w:rPr>
        <w:t xml:space="preserve">arrest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and</w:t>
      </w:r>
      <w:proofErr w:type="gramEnd"/>
      <w:r w:rsidRPr="00FE5249">
        <w:rPr>
          <w:rFonts w:asciiTheme="majorBidi" w:hAnsiTheme="majorBidi" w:cstheme="majorBidi"/>
          <w:sz w:val="24"/>
          <w:szCs w:val="24"/>
        </w:rPr>
        <w:t xml:space="preserve"> of apoptosis. </w:t>
      </w:r>
      <w:proofErr w:type="gramStart"/>
      <w:r w:rsidRPr="00FE5249">
        <w:rPr>
          <w:rFonts w:asciiTheme="majorBidi" w:hAnsiTheme="majorBidi" w:cstheme="majorBidi"/>
          <w:sz w:val="24"/>
          <w:szCs w:val="24"/>
        </w:rPr>
        <w:t>Experientia 52:1001, 1996.</w:t>
      </w:r>
      <w:proofErr w:type="gramEnd"/>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40-- Soussi T, Legros Y, Lubin R, et al: Multifactorial analysis of p53 alteration in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human cancer: A review. Int J Cancer 57:1-9, 1994.</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41-- Levine AJ: The p53 protein and its interactions with the oncogene products of the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small DNA tumor viruses. Virology 177:419-426, 1990.</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42- Cordon-Cardo C, Latres E, Drobnjak M, et al: Moleculare abnormalities of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 xml:space="preserve">mdm2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and p53 genes in adult soft tissue sarcomas. Cancer Res 54:794-799, 1994.</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   </w:t>
      </w:r>
    </w:p>
    <w:p w:rsidR="003F2533"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43- Hupp T. R. and Lane D. P: Allosteric activation of latent p53 tetramers. </w:t>
      </w:r>
      <w:proofErr w:type="gramStart"/>
      <w:r w:rsidRPr="00FE5249">
        <w:rPr>
          <w:rFonts w:asciiTheme="majorBidi" w:hAnsiTheme="majorBidi" w:cstheme="majorBidi"/>
          <w:sz w:val="24"/>
          <w:szCs w:val="24"/>
        </w:rPr>
        <w:t>Curr.</w:t>
      </w:r>
      <w:proofErr w:type="gramEnd"/>
      <w:r w:rsidRPr="00FE5249">
        <w:rPr>
          <w:rFonts w:asciiTheme="majorBidi" w:hAnsiTheme="majorBidi" w:cstheme="majorBidi"/>
          <w:sz w:val="24"/>
          <w:szCs w:val="24"/>
        </w:rPr>
        <w:t xml:space="preserve">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Biol. 4:865-875. 1994.</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tl/>
          <w:lang w:bidi="ar-SY"/>
        </w:rPr>
      </w:pPr>
    </w:p>
    <w:p w:rsidR="003F2533"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44- Wang Q, Fan S, Eastman A, Worland P. J, Sausville E, A. and O</w:t>
      </w:r>
      <w:r w:rsidRPr="00FE5249">
        <w:rPr>
          <w:rFonts w:asciiTheme="majorBidi" w:hAnsiTheme="majorBidi" w:cstheme="majorBidi"/>
          <w:sz w:val="24"/>
          <w:szCs w:val="24"/>
          <w:vertAlign w:val="superscript"/>
        </w:rPr>
        <w:t>,</w:t>
      </w:r>
      <w:r w:rsidRPr="00FE5249">
        <w:rPr>
          <w:rFonts w:asciiTheme="majorBidi" w:hAnsiTheme="majorBidi" w:cstheme="majorBidi"/>
          <w:sz w:val="24"/>
          <w:szCs w:val="24"/>
        </w:rPr>
        <w:t xml:space="preserve">Connor P.M.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 xml:space="preserve">UCN-01: a potent abrogator of G2 checkpoint function in cancer cellswith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disrupted p53. J. Natl. Cancer Inst. 88:956-965, 1996.</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tl/>
          <w:lang w:bidi="ar-SY"/>
        </w:rPr>
      </w:pPr>
    </w:p>
    <w:p w:rsidR="003F2533"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 xml:space="preserve">45- Lowe S. W: Progress of the smart bomb cancer virus. Nature Med. 3:606-608. </w:t>
      </w:r>
      <w:r w:rsidRPr="00FE5249">
        <w:rPr>
          <w:rFonts w:asciiTheme="majorBidi" w:hAnsiTheme="majorBidi" w:cstheme="majorBidi" w:hint="cs"/>
          <w:sz w:val="24"/>
          <w:szCs w:val="24"/>
          <w:rtl/>
          <w:lang w:bidi="ar-SY"/>
        </w:rPr>
        <w:t xml:space="preserve">           </w:t>
      </w:r>
      <w:r w:rsidRPr="00FE5249">
        <w:rPr>
          <w:rFonts w:asciiTheme="majorBidi" w:hAnsiTheme="majorBidi" w:cstheme="majorBidi"/>
          <w:sz w:val="24"/>
          <w:szCs w:val="24"/>
        </w:rPr>
        <w:t>1997.</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tl/>
          <w:lang w:bidi="ar-SY"/>
        </w:rPr>
      </w:pPr>
    </w:p>
    <w:p w:rsidR="003F2533" w:rsidRPr="007B49C9" w:rsidRDefault="003F2533" w:rsidP="003F2533">
      <w:pPr>
        <w:autoSpaceDE w:val="0"/>
        <w:autoSpaceDN w:val="0"/>
        <w:adjustRightInd w:val="0"/>
        <w:spacing w:after="0" w:line="240" w:lineRule="auto"/>
        <w:rPr>
          <w:rFonts w:asciiTheme="majorBidi" w:hAnsiTheme="majorBidi" w:cstheme="majorBidi"/>
          <w:sz w:val="24"/>
          <w:szCs w:val="24"/>
          <w:u w:val="single"/>
          <w:rtl/>
        </w:rPr>
      </w:pPr>
      <w:proofErr w:type="gramStart"/>
      <w:r w:rsidRPr="00FE5249">
        <w:rPr>
          <w:rFonts w:asciiTheme="majorBidi" w:hAnsiTheme="majorBidi" w:cstheme="majorBidi"/>
          <w:sz w:val="24"/>
          <w:szCs w:val="24"/>
        </w:rPr>
        <w:lastRenderedPageBreak/>
        <w:t>46-</w:t>
      </w:r>
      <w:r w:rsidRPr="00ED5AEE">
        <w:t xml:space="preserve"> </w:t>
      </w:r>
      <w:hyperlink r:id="rId21" w:history="1">
        <w:r w:rsidRPr="007B49C9">
          <w:rPr>
            <w:rStyle w:val="Hyperlink"/>
            <w:rFonts w:asciiTheme="majorBidi" w:hAnsiTheme="majorBidi" w:cstheme="majorBidi"/>
            <w:sz w:val="24"/>
            <w:szCs w:val="24"/>
          </w:rPr>
          <w:t>http://www.nature.com/bjc/journal/v101/n9/full/6605335a.html</w:t>
        </w:r>
      </w:hyperlink>
      <w:r w:rsidRPr="007B49C9">
        <w:rPr>
          <w:rFonts w:asciiTheme="majorBidi" w:hAnsiTheme="majorBidi" w:cstheme="majorBidi" w:hint="cs"/>
          <w:sz w:val="24"/>
          <w:szCs w:val="24"/>
          <w:rtl/>
        </w:rPr>
        <w:t>.</w:t>
      </w:r>
      <w:proofErr w:type="gramEnd"/>
    </w:p>
    <w:p w:rsidR="003F2533" w:rsidRPr="007B49C9" w:rsidRDefault="003F2533" w:rsidP="003F2533">
      <w:pPr>
        <w:autoSpaceDE w:val="0"/>
        <w:autoSpaceDN w:val="0"/>
        <w:adjustRightInd w:val="0"/>
        <w:spacing w:after="0" w:line="240" w:lineRule="auto"/>
        <w:rPr>
          <w:rFonts w:asciiTheme="majorBidi" w:hAnsiTheme="majorBidi" w:cstheme="majorBidi"/>
          <w:sz w:val="24"/>
          <w:szCs w:val="24"/>
          <w:u w:val="single"/>
        </w:rPr>
      </w:pP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r w:rsidRPr="00FE5249">
        <w:rPr>
          <w:rFonts w:asciiTheme="majorBidi" w:hAnsiTheme="majorBidi" w:cstheme="majorBidi"/>
          <w:sz w:val="24"/>
          <w:szCs w:val="24"/>
        </w:rPr>
        <w:t>47-</w:t>
      </w:r>
      <w:r w:rsidRPr="00ED5AEE">
        <w:t xml:space="preserve"> </w:t>
      </w:r>
      <w:r w:rsidRPr="00313EE4">
        <w:rPr>
          <w:rFonts w:asciiTheme="majorBidi" w:hAnsiTheme="majorBidi" w:cstheme="majorBidi"/>
          <w:sz w:val="24"/>
          <w:szCs w:val="24"/>
        </w:rPr>
        <w:t>http://www.ncbi.nlm.nih.gov/pubmed/8502476</w:t>
      </w:r>
    </w:p>
    <w:p w:rsidR="003F2533" w:rsidRDefault="003F2533" w:rsidP="003F2533">
      <w:pPr>
        <w:autoSpaceDE w:val="0"/>
        <w:autoSpaceDN w:val="0"/>
        <w:adjustRightInd w:val="0"/>
        <w:spacing w:after="0" w:line="240" w:lineRule="auto"/>
        <w:rPr>
          <w:rFonts w:asciiTheme="majorBidi" w:hAnsiTheme="majorBidi" w:cstheme="majorBidi"/>
          <w:sz w:val="24"/>
          <w:szCs w:val="24"/>
          <w:rtl/>
        </w:rPr>
      </w:pPr>
      <w:proofErr w:type="gramStart"/>
      <w:r w:rsidRPr="00FE5249">
        <w:rPr>
          <w:rFonts w:asciiTheme="majorBidi" w:hAnsiTheme="majorBidi" w:cstheme="majorBidi"/>
          <w:sz w:val="24"/>
          <w:szCs w:val="24"/>
        </w:rPr>
        <w:t>48-</w:t>
      </w:r>
      <w:r>
        <w:rPr>
          <w:rFonts w:asciiTheme="majorBidi" w:hAnsiTheme="majorBidi" w:cstheme="majorBidi" w:hint="cs"/>
          <w:sz w:val="24"/>
          <w:szCs w:val="24"/>
          <w:rtl/>
        </w:rPr>
        <w:t>كتاب الرياضيات، جامعة دمشق، كلية الطب البشري، الطبعة الخامسة، 1998-1999.</w:t>
      </w:r>
      <w:proofErr w:type="gramEnd"/>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Pr>
      </w:pPr>
    </w:p>
    <w:p w:rsidR="003F2533" w:rsidRPr="007B49C9" w:rsidRDefault="003F2533" w:rsidP="003F2533">
      <w:pPr>
        <w:rPr>
          <w:rtl/>
          <w:lang w:bidi="ar-SY"/>
        </w:rPr>
      </w:pPr>
      <w:proofErr w:type="gramStart"/>
      <w:r w:rsidRPr="00FE5249">
        <w:rPr>
          <w:rFonts w:asciiTheme="majorBidi" w:hAnsiTheme="majorBidi" w:cstheme="majorBidi"/>
          <w:sz w:val="24"/>
          <w:szCs w:val="24"/>
        </w:rPr>
        <w:t>49-</w:t>
      </w:r>
      <w:r w:rsidRPr="007B49C9">
        <w:t xml:space="preserve"> </w:t>
      </w:r>
      <w:r w:rsidRPr="00313EE4">
        <w:t>http://acta.uta.fi/pdf/978-951-44-8328-8.pdf</w:t>
      </w:r>
      <w:r>
        <w:rPr>
          <w:rFonts w:hint="cs"/>
          <w:rtl/>
        </w:rPr>
        <w:t>.</w:t>
      </w:r>
      <w:proofErr w:type="gramEnd"/>
    </w:p>
    <w:p w:rsidR="003F2533" w:rsidRDefault="003F2533" w:rsidP="003F2533">
      <w:pPr>
        <w:rPr>
          <w:rFonts w:asciiTheme="majorBidi" w:hAnsiTheme="majorBidi" w:cstheme="majorBidi"/>
          <w:sz w:val="24"/>
          <w:szCs w:val="24"/>
        </w:rPr>
      </w:pPr>
      <w:proofErr w:type="gramStart"/>
      <w:r w:rsidRPr="00FE5249">
        <w:rPr>
          <w:rFonts w:asciiTheme="majorBidi" w:hAnsiTheme="majorBidi" w:cstheme="majorBidi"/>
          <w:sz w:val="24"/>
          <w:szCs w:val="24"/>
        </w:rPr>
        <w:t>50-</w:t>
      </w:r>
      <w:hyperlink r:id="rId22" w:history="1">
        <w:r w:rsidRPr="007B49C9">
          <w:rPr>
            <w:rStyle w:val="Hyperlink"/>
            <w:color w:val="000000" w:themeColor="text1"/>
          </w:rPr>
          <w:t>www.ncbi.nlm</w:t>
        </w:r>
      </w:hyperlink>
      <w:r>
        <w:rPr>
          <w:rFonts w:hint="cs"/>
          <w:rtl/>
        </w:rPr>
        <w:t>.</w:t>
      </w:r>
      <w:proofErr w:type="gramEnd"/>
    </w:p>
    <w:p w:rsidR="003F2533" w:rsidRDefault="003F2533" w:rsidP="003F2533">
      <w:pPr>
        <w:rPr>
          <w:rStyle w:val="sliceurl"/>
          <w:color w:val="000000" w:themeColor="text1"/>
          <w:rtl/>
        </w:rPr>
      </w:pPr>
      <w:proofErr w:type="gramStart"/>
      <w:r>
        <w:rPr>
          <w:rFonts w:asciiTheme="majorBidi" w:hAnsiTheme="majorBidi" w:cstheme="majorBidi"/>
          <w:sz w:val="24"/>
          <w:szCs w:val="24"/>
        </w:rPr>
        <w:t>51-</w:t>
      </w:r>
      <w:r w:rsidRPr="007B49C9">
        <w:rPr>
          <w:rStyle w:val="sliceurl"/>
          <w:color w:val="000000" w:themeColor="text1"/>
        </w:rPr>
        <w:t xml:space="preserve"> </w:t>
      </w:r>
      <w:hyperlink r:id="rId23" w:history="1">
        <w:r w:rsidRPr="007B49C9">
          <w:rPr>
            <w:rStyle w:val="Hyperlink"/>
          </w:rPr>
          <w:t>http://www.utoronto.ca/acdclab/pubs/PM/8502476.pdf</w:t>
        </w:r>
      </w:hyperlink>
      <w:r w:rsidRPr="007B49C9">
        <w:rPr>
          <w:rStyle w:val="sliceurl"/>
          <w:color w:val="000000" w:themeColor="text1"/>
        </w:rPr>
        <w:t xml:space="preserve"> </w:t>
      </w:r>
      <w:r>
        <w:rPr>
          <w:rStyle w:val="sliceurl"/>
          <w:rFonts w:hint="cs"/>
          <w:color w:val="000000" w:themeColor="text1"/>
          <w:rtl/>
        </w:rPr>
        <w:t>.</w:t>
      </w:r>
      <w:proofErr w:type="gramEnd"/>
      <w:r w:rsidRPr="007B49C9">
        <w:rPr>
          <w:rStyle w:val="sliceurl"/>
          <w:color w:val="000000" w:themeColor="text1"/>
        </w:rPr>
        <w:t xml:space="preserve"> </w:t>
      </w:r>
      <w:r w:rsidRPr="005B2206">
        <w:rPr>
          <w:rStyle w:val="sliceurl"/>
          <w:color w:val="000000" w:themeColor="text1"/>
        </w:rPr>
        <w:t xml:space="preserve"> </w:t>
      </w:r>
    </w:p>
    <w:p w:rsidR="003F2533" w:rsidRPr="007B49C9" w:rsidRDefault="003F2533" w:rsidP="003F2533">
      <w:pPr>
        <w:rPr>
          <w:lang w:bidi="ar-SY"/>
        </w:rPr>
      </w:pPr>
      <w:r>
        <w:rPr>
          <w:rStyle w:val="sliceurl"/>
          <w:color w:val="000000" w:themeColor="text1"/>
        </w:rPr>
        <w:t>52-</w:t>
      </w:r>
      <w:r w:rsidRPr="005B2206">
        <w:rPr>
          <w:rStyle w:val="sliceurl"/>
          <w:color w:val="000000" w:themeColor="text1"/>
        </w:rPr>
        <w:t xml:space="preserve"> </w:t>
      </w:r>
      <w:r w:rsidRPr="00880054">
        <w:rPr>
          <w:rStyle w:val="sliceurl"/>
          <w:color w:val="000000" w:themeColor="text1"/>
        </w:rPr>
        <w:t>http://ww</w:t>
      </w:r>
      <w:r>
        <w:rPr>
          <w:rStyle w:val="sliceurl"/>
          <w:color w:val="000000" w:themeColor="text1"/>
        </w:rPr>
        <w:t>w.gen-probe.com</w:t>
      </w:r>
      <w:r w:rsidRPr="005B2206">
        <w:rPr>
          <w:rStyle w:val="sliceurl"/>
          <w:color w:val="000000" w:themeColor="text1"/>
        </w:rPr>
        <w:t xml:space="preserve">                                                                                                             </w:t>
      </w:r>
    </w:p>
    <w:p w:rsidR="003F2533" w:rsidRPr="00FE5249" w:rsidRDefault="003F2533" w:rsidP="003F2533">
      <w:pPr>
        <w:autoSpaceDE w:val="0"/>
        <w:autoSpaceDN w:val="0"/>
        <w:adjustRightInd w:val="0"/>
        <w:spacing w:after="0" w:line="240" w:lineRule="auto"/>
        <w:rPr>
          <w:rFonts w:asciiTheme="majorBidi" w:hAnsiTheme="majorBidi" w:cstheme="majorBidi"/>
          <w:sz w:val="24"/>
          <w:szCs w:val="24"/>
          <w:rtl/>
          <w:lang w:bidi="ar-SY"/>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bidi/>
        <w:rPr>
          <w:rFonts w:hint="cs"/>
          <w:rtl/>
        </w:rPr>
      </w:pPr>
    </w:p>
    <w:p w:rsidR="003F2533" w:rsidRDefault="003F2533" w:rsidP="003F2533">
      <w:pPr>
        <w:autoSpaceDE w:val="0"/>
        <w:autoSpaceDN w:val="0"/>
        <w:adjustRightInd w:val="0"/>
        <w:spacing w:after="0" w:line="240" w:lineRule="auto"/>
        <w:jc w:val="center"/>
        <w:rPr>
          <w:rFonts w:ascii="Arabic Typesetting" w:hAnsi="Arabic Typesetting" w:cs="Arabic Typesetting"/>
          <w:b/>
          <w:bCs/>
          <w:sz w:val="48"/>
          <w:szCs w:val="48"/>
          <w:rtl/>
          <w:lang w:bidi="ar-SY"/>
        </w:rPr>
      </w:pPr>
      <w:r>
        <w:rPr>
          <w:rFonts w:ascii="Arabic Typesetting" w:hAnsi="Arabic Typesetting" w:cs="Arabic Typesetting"/>
          <w:b/>
          <w:bCs/>
          <w:sz w:val="48"/>
          <w:szCs w:val="48"/>
          <w:rtl/>
          <w:lang w:bidi="ar-SY"/>
        </w:rPr>
        <w:lastRenderedPageBreak/>
        <w:t>الفهرس</w:t>
      </w:r>
    </w:p>
    <w:p w:rsidR="003F2533" w:rsidRDefault="003F2533" w:rsidP="003F2533">
      <w:pPr>
        <w:autoSpaceDE w:val="0"/>
        <w:autoSpaceDN w:val="0"/>
        <w:adjustRightInd w:val="0"/>
        <w:spacing w:after="0" w:line="240" w:lineRule="auto"/>
        <w:jc w:val="center"/>
        <w:rPr>
          <w:rFonts w:ascii="Arabic Typesetting" w:hAnsi="Arabic Typesetting" w:cs="Arabic Typesetting"/>
          <w:b/>
          <w:bCs/>
          <w:sz w:val="48"/>
          <w:szCs w:val="48"/>
          <w:lang w:bidi="ar-SY"/>
        </w:rPr>
      </w:pPr>
    </w:p>
    <w:p w:rsidR="003F2533" w:rsidRPr="00093DB1" w:rsidRDefault="003F2533" w:rsidP="003F2533">
      <w:pPr>
        <w:bidi/>
        <w:spacing w:after="0" w:line="240" w:lineRule="auto"/>
        <w:jc w:val="right"/>
        <w:rPr>
          <w:rFonts w:ascii="Arabic Typesetting" w:hAnsi="Arabic Typesetting" w:cs="Arabic Typesetting"/>
          <w:sz w:val="40"/>
          <w:szCs w:val="40"/>
          <w:rtl/>
          <w:lang w:bidi="ar-SY"/>
        </w:rPr>
      </w:pPr>
      <w:r w:rsidRPr="00093DB1">
        <w:rPr>
          <w:rFonts w:ascii="Arabic Typesetting" w:hAnsi="Arabic Typesetting" w:cs="Arabic Typesetting" w:hint="cs"/>
          <w:b/>
          <w:bCs/>
          <w:sz w:val="40"/>
          <w:szCs w:val="40"/>
          <w:rtl/>
          <w:lang w:bidi="ar-SY"/>
        </w:rPr>
        <w:t>مقدمة</w:t>
      </w:r>
      <w:r>
        <w:rPr>
          <w:rFonts w:ascii="Arabic Typesetting" w:hAnsi="Arabic Typesetting" w:cs="Arabic Typesetting" w:hint="cs"/>
          <w:sz w:val="40"/>
          <w:szCs w:val="40"/>
          <w:rtl/>
          <w:lang w:bidi="ar-SY"/>
        </w:rPr>
        <w:t>.......................................................................................................   2</w:t>
      </w:r>
    </w:p>
    <w:p w:rsidR="003F2533" w:rsidRDefault="003F2533" w:rsidP="003F2533">
      <w:pPr>
        <w:bidi/>
        <w:spacing w:after="0" w:line="240" w:lineRule="auto"/>
        <w:jc w:val="right"/>
        <w:rPr>
          <w:rFonts w:ascii="Arabic Typesetting" w:hAnsi="Arabic Typesetting" w:cs="Arabic Typesetting"/>
          <w:sz w:val="40"/>
          <w:szCs w:val="40"/>
          <w:rtl/>
          <w:lang w:bidi="ar-SY"/>
        </w:rPr>
      </w:pPr>
      <w:r w:rsidRPr="00093DB1">
        <w:rPr>
          <w:rFonts w:ascii="Arabic Typesetting" w:hAnsi="Arabic Typesetting" w:cs="Arabic Typesetting"/>
          <w:b/>
          <w:bCs/>
          <w:sz w:val="40"/>
          <w:szCs w:val="40"/>
          <w:rtl/>
          <w:lang w:bidi="ar-SY"/>
        </w:rPr>
        <w:t xml:space="preserve">القسم الأول: </w:t>
      </w:r>
      <w:r w:rsidRPr="00C848FB">
        <w:rPr>
          <w:rFonts w:ascii="Arabic Typesetting" w:hAnsi="Arabic Typesetting" w:cs="Arabic Typesetting"/>
          <w:sz w:val="40"/>
          <w:szCs w:val="40"/>
          <w:rtl/>
          <w:lang w:bidi="ar-SY"/>
        </w:rPr>
        <w:t>الدراسة النظرية</w:t>
      </w:r>
      <w:r>
        <w:rPr>
          <w:rFonts w:ascii="Arabic Typesetting" w:hAnsi="Arabic Typesetting" w:cs="Arabic Typesetting" w:hint="cs"/>
          <w:sz w:val="40"/>
          <w:szCs w:val="40"/>
          <w:rtl/>
          <w:lang w:bidi="ar-SY"/>
        </w:rPr>
        <w:t>...........................................................................  4</w:t>
      </w:r>
    </w:p>
    <w:p w:rsidR="003F2533" w:rsidRDefault="003F2533" w:rsidP="003F2533">
      <w:pPr>
        <w:bidi/>
        <w:spacing w:after="0" w:line="240" w:lineRule="auto"/>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سرطان الثدي.</w:t>
      </w:r>
      <w:r>
        <w:rPr>
          <w:rFonts w:ascii="Arabic Typesetting" w:hAnsi="Arabic Typesetting" w:cs="Arabic Typesetting" w:hint="cs"/>
          <w:sz w:val="40"/>
          <w:szCs w:val="40"/>
          <w:rtl/>
          <w:lang w:bidi="ar-SY"/>
        </w:rPr>
        <w:t>............................................................................................   5</w:t>
      </w:r>
    </w:p>
    <w:p w:rsidR="003F2533" w:rsidRDefault="003F2533" w:rsidP="003F2533">
      <w:pPr>
        <w:bidi/>
        <w:spacing w:after="0" w:line="240" w:lineRule="auto"/>
        <w:jc w:val="right"/>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الواسمات الورمية</w:t>
      </w:r>
      <w:r>
        <w:rPr>
          <w:rFonts w:ascii="Arabic Typesetting" w:hAnsi="Arabic Typesetting" w:cs="Arabic Typesetting" w:hint="cs"/>
          <w:sz w:val="40"/>
          <w:szCs w:val="40"/>
          <w:rtl/>
          <w:lang w:bidi="ar-SY"/>
        </w:rPr>
        <w:t>........................................................................................  22</w:t>
      </w:r>
    </w:p>
    <w:p w:rsidR="003F2533" w:rsidRDefault="003F2533" w:rsidP="003F2533">
      <w:pPr>
        <w:bidi/>
        <w:spacing w:after="0" w:line="240" w:lineRule="auto"/>
        <w:jc w:val="right"/>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 xml:space="preserve">البروتين الكابح للورم </w:t>
      </w:r>
      <w:r>
        <w:rPr>
          <w:rFonts w:ascii="Arabic Typesetting" w:hAnsi="Arabic Typesetting" w:cs="Arabic Typesetting"/>
          <w:sz w:val="40"/>
          <w:szCs w:val="40"/>
          <w:lang w:bidi="ar-SY"/>
        </w:rPr>
        <w:t>p53</w:t>
      </w:r>
      <w:r>
        <w:rPr>
          <w:rFonts w:ascii="Arabic Typesetting" w:hAnsi="Arabic Typesetting" w:cs="Arabic Typesetting"/>
          <w:sz w:val="40"/>
          <w:szCs w:val="40"/>
          <w:rtl/>
          <w:lang w:bidi="ar-SY"/>
        </w:rPr>
        <w:t>.</w:t>
      </w:r>
      <w:r>
        <w:rPr>
          <w:rFonts w:ascii="Arabic Typesetting" w:hAnsi="Arabic Typesetting" w:cs="Arabic Typesetting" w:hint="cs"/>
          <w:sz w:val="40"/>
          <w:szCs w:val="40"/>
          <w:rtl/>
          <w:lang w:bidi="ar-SY"/>
        </w:rPr>
        <w:t>............................................................................</w:t>
      </w:r>
      <w:r>
        <w:rPr>
          <w:rFonts w:ascii="Arabic Typesetting" w:hAnsi="Arabic Typesetting" w:cs="Arabic Typesetting"/>
          <w:sz w:val="40"/>
          <w:szCs w:val="40"/>
          <w:rtl/>
          <w:lang w:bidi="ar-SY"/>
        </w:rPr>
        <w:t xml:space="preserve"> </w:t>
      </w:r>
      <w:r>
        <w:rPr>
          <w:rFonts w:ascii="Arabic Typesetting" w:hAnsi="Arabic Typesetting" w:cs="Arabic Typesetting"/>
          <w:sz w:val="40"/>
          <w:szCs w:val="40"/>
          <w:lang w:bidi="ar-SY"/>
        </w:rPr>
        <w:t xml:space="preserve"> </w:t>
      </w:r>
      <w:r>
        <w:rPr>
          <w:rFonts w:ascii="Arabic Typesetting" w:hAnsi="Arabic Typesetting" w:cs="Arabic Typesetting" w:hint="cs"/>
          <w:sz w:val="40"/>
          <w:szCs w:val="40"/>
          <w:rtl/>
          <w:lang w:bidi="ar-SY"/>
        </w:rPr>
        <w:t>25</w:t>
      </w:r>
    </w:p>
    <w:p w:rsidR="003F2533" w:rsidRDefault="003F2533" w:rsidP="003F2533">
      <w:pPr>
        <w:bidi/>
        <w:spacing w:after="0"/>
        <w:jc w:val="right"/>
        <w:rPr>
          <w:rFonts w:ascii="Arabic Typesetting" w:hAnsi="Arabic Typesetting" w:cs="Arabic Typesetting"/>
          <w:sz w:val="40"/>
          <w:szCs w:val="40"/>
          <w:rtl/>
          <w:lang w:bidi="ar-SY"/>
        </w:rPr>
      </w:pPr>
      <w:r w:rsidRPr="00093DB1">
        <w:rPr>
          <w:rFonts w:ascii="Arabic Typesetting" w:hAnsi="Arabic Typesetting" w:cs="Arabic Typesetting"/>
          <w:b/>
          <w:bCs/>
          <w:sz w:val="40"/>
          <w:szCs w:val="40"/>
          <w:rtl/>
          <w:lang w:bidi="ar-SY"/>
        </w:rPr>
        <w:t xml:space="preserve">القسم الثاني: </w:t>
      </w:r>
      <w:r w:rsidRPr="00C848FB">
        <w:rPr>
          <w:rFonts w:ascii="Arabic Typesetting" w:hAnsi="Arabic Typesetting" w:cs="Arabic Typesetting"/>
          <w:sz w:val="40"/>
          <w:szCs w:val="40"/>
          <w:rtl/>
          <w:lang w:bidi="ar-SY"/>
        </w:rPr>
        <w:t>الدراسة العملية</w:t>
      </w:r>
      <w:r>
        <w:rPr>
          <w:rFonts w:ascii="Arabic Typesetting" w:hAnsi="Arabic Typesetting" w:cs="Arabic Typesetting" w:hint="cs"/>
          <w:sz w:val="40"/>
          <w:szCs w:val="40"/>
          <w:rtl/>
          <w:lang w:bidi="ar-SY"/>
        </w:rPr>
        <w:t>........................................................................   40</w:t>
      </w:r>
    </w:p>
    <w:p w:rsidR="003F2533" w:rsidRDefault="003F2533" w:rsidP="003F2533">
      <w:pPr>
        <w:bidi/>
        <w:spacing w:after="0"/>
        <w:jc w:val="right"/>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هدف الدراسة.</w:t>
      </w:r>
      <w:r>
        <w:rPr>
          <w:rFonts w:ascii="Arabic Typesetting" w:hAnsi="Arabic Typesetting" w:cs="Arabic Typesetting" w:hint="cs"/>
          <w:sz w:val="40"/>
          <w:szCs w:val="40"/>
          <w:rtl/>
          <w:lang w:bidi="ar-SY"/>
        </w:rPr>
        <w:t>..........................................................................................   41</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أهمية البحث.</w:t>
      </w:r>
      <w:r>
        <w:rPr>
          <w:rFonts w:ascii="Arabic Typesetting" w:hAnsi="Arabic Typesetting" w:cs="Arabic Typesetting" w:hint="cs"/>
          <w:sz w:val="40"/>
          <w:szCs w:val="40"/>
          <w:rtl/>
          <w:lang w:bidi="ar-SY"/>
        </w:rPr>
        <w:t>..........................................................................................    41</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مجموعات الدراسة.</w:t>
      </w:r>
      <w:r>
        <w:rPr>
          <w:rFonts w:ascii="Arabic Typesetting" w:hAnsi="Arabic Typesetting" w:cs="Arabic Typesetting" w:hint="cs"/>
          <w:sz w:val="40"/>
          <w:szCs w:val="40"/>
          <w:rtl/>
          <w:lang w:bidi="ar-SY"/>
        </w:rPr>
        <w:t>.......................................................................................   41</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الاعتيان.</w:t>
      </w:r>
      <w:r>
        <w:rPr>
          <w:rFonts w:ascii="Arabic Typesetting" w:hAnsi="Arabic Typesetting" w:cs="Arabic Typesetting" w:hint="cs"/>
          <w:sz w:val="40"/>
          <w:szCs w:val="40"/>
          <w:rtl/>
          <w:lang w:bidi="ar-SY"/>
        </w:rPr>
        <w:t>.................................................................................................   44</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مبدأ الاختبار.</w:t>
      </w:r>
      <w:r>
        <w:rPr>
          <w:rFonts w:ascii="Arabic Typesetting" w:hAnsi="Arabic Typesetting" w:cs="Arabic Typesetting" w:hint="cs"/>
          <w:sz w:val="40"/>
          <w:szCs w:val="40"/>
          <w:rtl/>
          <w:lang w:bidi="ar-SY"/>
        </w:rPr>
        <w:t>............................................................................................  44</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المواد والطرق المستخدمة.</w:t>
      </w:r>
      <w:r>
        <w:rPr>
          <w:rFonts w:ascii="Arabic Typesetting" w:hAnsi="Arabic Typesetting" w:cs="Arabic Typesetting" w:hint="cs"/>
          <w:sz w:val="40"/>
          <w:szCs w:val="40"/>
          <w:rtl/>
          <w:lang w:bidi="ar-SY"/>
        </w:rPr>
        <w:t>.............................................................................  45</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العمل المخبري.</w:t>
      </w:r>
      <w:r>
        <w:rPr>
          <w:rFonts w:ascii="Arabic Typesetting" w:hAnsi="Arabic Typesetting" w:cs="Arabic Typesetting" w:hint="cs"/>
          <w:sz w:val="40"/>
          <w:szCs w:val="40"/>
          <w:rtl/>
          <w:lang w:bidi="ar-SY"/>
        </w:rPr>
        <w:t>............................................................................................  48</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الدراسة الإحصائية.</w:t>
      </w:r>
      <w:r>
        <w:rPr>
          <w:rFonts w:ascii="Arabic Typesetting" w:hAnsi="Arabic Typesetting" w:cs="Arabic Typesetting" w:hint="cs"/>
          <w:sz w:val="40"/>
          <w:szCs w:val="40"/>
          <w:rtl/>
          <w:lang w:bidi="ar-SY"/>
        </w:rPr>
        <w:t>......................................................................................  50</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النتائج.</w:t>
      </w:r>
      <w:r>
        <w:rPr>
          <w:rFonts w:ascii="Arabic Typesetting" w:hAnsi="Arabic Typesetting" w:cs="Arabic Typesetting" w:hint="cs"/>
          <w:sz w:val="40"/>
          <w:szCs w:val="40"/>
          <w:rtl/>
          <w:lang w:bidi="ar-SY"/>
        </w:rPr>
        <w:t>......................................................................................................  54</w:t>
      </w:r>
    </w:p>
    <w:p w:rsidR="003F2533" w:rsidRDefault="003F2533" w:rsidP="003F2533">
      <w:pPr>
        <w:bidi/>
        <w:spacing w:after="0"/>
        <w:jc w:val="right"/>
        <w:rPr>
          <w:rFonts w:ascii="Arabic Typesetting" w:hAnsi="Arabic Typesetting" w:cs="Arabic Typesetting"/>
          <w:sz w:val="40"/>
          <w:szCs w:val="40"/>
          <w:lang w:bidi="ar-SY"/>
        </w:rPr>
      </w:pPr>
      <w:r>
        <w:rPr>
          <w:rFonts w:ascii="Arabic Typesetting" w:hAnsi="Arabic Typesetting" w:cs="Arabic Typesetting"/>
          <w:sz w:val="40"/>
          <w:szCs w:val="40"/>
          <w:rtl/>
          <w:lang w:bidi="ar-SY"/>
        </w:rPr>
        <w:t>المقارنة مع الدراسات المماثلة.</w:t>
      </w:r>
      <w:r>
        <w:rPr>
          <w:rFonts w:ascii="Arabic Typesetting" w:hAnsi="Arabic Typesetting" w:cs="Arabic Typesetting" w:hint="cs"/>
          <w:sz w:val="40"/>
          <w:szCs w:val="40"/>
          <w:rtl/>
          <w:lang w:bidi="ar-SY"/>
        </w:rPr>
        <w:t>............................................................................  54</w:t>
      </w:r>
    </w:p>
    <w:p w:rsidR="003F2533" w:rsidRDefault="003F2533" w:rsidP="003F2533">
      <w:pPr>
        <w:bidi/>
        <w:spacing w:after="0"/>
        <w:jc w:val="right"/>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تفسير النتائج.</w:t>
      </w:r>
      <w:r>
        <w:rPr>
          <w:rFonts w:ascii="Arabic Typesetting" w:hAnsi="Arabic Typesetting" w:cs="Arabic Typesetting" w:hint="cs"/>
          <w:sz w:val="40"/>
          <w:szCs w:val="40"/>
          <w:rtl/>
          <w:lang w:bidi="ar-SY"/>
        </w:rPr>
        <w:t>.............................................................................................  56</w:t>
      </w:r>
    </w:p>
    <w:p w:rsidR="003F2533" w:rsidRDefault="003F2533" w:rsidP="003F2533">
      <w:pPr>
        <w:bidi/>
        <w:spacing w:after="0"/>
        <w:jc w:val="right"/>
        <w:rPr>
          <w:rFonts w:ascii="Arabic Typesetting" w:hAnsi="Arabic Typesetting" w:cs="Arabic Typesetting"/>
          <w:sz w:val="40"/>
          <w:szCs w:val="40"/>
          <w:rtl/>
          <w:lang w:bidi="ar-SY"/>
        </w:rPr>
      </w:pPr>
      <w:r>
        <w:rPr>
          <w:rFonts w:ascii="Arabic Typesetting" w:hAnsi="Arabic Typesetting" w:cs="Arabic Typesetting"/>
          <w:sz w:val="40"/>
          <w:szCs w:val="40"/>
          <w:rtl/>
          <w:lang w:bidi="ar-SY"/>
        </w:rPr>
        <w:t>التوصيات والمقترحات.</w:t>
      </w:r>
      <w:r>
        <w:rPr>
          <w:rFonts w:ascii="Arabic Typesetting" w:hAnsi="Arabic Typesetting" w:cs="Arabic Typesetting" w:hint="cs"/>
          <w:sz w:val="40"/>
          <w:szCs w:val="40"/>
          <w:rtl/>
          <w:lang w:bidi="ar-SY"/>
        </w:rPr>
        <w:t>..................................................................................  57</w:t>
      </w:r>
      <w:r>
        <w:rPr>
          <w:rFonts w:ascii="Arabic Typesetting" w:hAnsi="Arabic Typesetting" w:cs="Arabic Typesetting" w:hint="cs"/>
          <w:sz w:val="40"/>
          <w:szCs w:val="40"/>
          <w:rtl/>
          <w:lang w:bidi="ar-SY"/>
        </w:rPr>
        <w:br/>
        <w:t>المراجع.....................................................................................................   58</w:t>
      </w:r>
    </w:p>
    <w:p w:rsidR="003F2533" w:rsidRDefault="003F2533" w:rsidP="003F2533">
      <w:pPr>
        <w:bidi/>
        <w:spacing w:after="0"/>
        <w:jc w:val="right"/>
        <w:rPr>
          <w:rFonts w:ascii="Arabic Typesetting" w:hAnsi="Arabic Typesetting" w:cs="Arabic Typesetting"/>
          <w:sz w:val="40"/>
          <w:szCs w:val="40"/>
          <w:rtl/>
          <w:lang w:bidi="ar-SY"/>
        </w:rPr>
      </w:pPr>
      <w:r>
        <w:rPr>
          <w:rFonts w:ascii="Arabic Typesetting" w:hAnsi="Arabic Typesetting" w:cs="Arabic Typesetting" w:hint="cs"/>
          <w:sz w:val="40"/>
          <w:szCs w:val="40"/>
          <w:rtl/>
          <w:lang w:bidi="ar-SY"/>
        </w:rPr>
        <w:t>الفهرس.....................................................................................................   62</w:t>
      </w:r>
    </w:p>
    <w:p w:rsidR="003F2533" w:rsidRDefault="003F2533" w:rsidP="003F2533">
      <w:pPr>
        <w:bidi/>
        <w:rPr>
          <w:rtl/>
          <w:lang w:bidi="ar-SY"/>
        </w:rPr>
      </w:pPr>
    </w:p>
    <w:p w:rsidR="003F2533" w:rsidRPr="003F2533" w:rsidRDefault="003F2533" w:rsidP="003F2533">
      <w:pPr>
        <w:bidi/>
        <w:rPr>
          <w:rFonts w:hint="cs"/>
          <w:rtl/>
        </w:rPr>
      </w:pPr>
    </w:p>
    <w:sectPr w:rsidR="003F2533" w:rsidRPr="003F2533" w:rsidSect="009B2E16">
      <w:footerReference w:type="default" r:id="rId2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ndalus">
    <w:panose1 w:val="02010000000000000000"/>
    <w:charset w:val="00"/>
    <w:family w:val="auto"/>
    <w:pitch w:val="variable"/>
    <w:sig w:usb0="00002003" w:usb1="80000000" w:usb2="00000008" w:usb3="00000000" w:csb0="00000041" w:csb1="00000000"/>
  </w:font>
  <w:font w:name="Simplified Arabic">
    <w:panose1 w:val="02010000000000000000"/>
    <w:charset w:val="B2"/>
    <w:family w:val="auto"/>
    <w:pitch w:val="variable"/>
    <w:sig w:usb0="00002001" w:usb1="00000000" w:usb2="00000000" w:usb3="00000000" w:csb0="0000004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 w:name="Palatino-Roman">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1A" w:rsidRDefault="00866AD7">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5EE5"/>
    <w:multiLevelType w:val="hybridMultilevel"/>
    <w:tmpl w:val="AA4CA04E"/>
    <w:lvl w:ilvl="0" w:tplc="DC74F7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36085"/>
    <w:multiLevelType w:val="hybridMultilevel"/>
    <w:tmpl w:val="4B5C5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64961"/>
    <w:multiLevelType w:val="hybridMultilevel"/>
    <w:tmpl w:val="BFA81A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29354C8"/>
    <w:multiLevelType w:val="hybridMultilevel"/>
    <w:tmpl w:val="986283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791440D"/>
    <w:multiLevelType w:val="hybridMultilevel"/>
    <w:tmpl w:val="9E7EC324"/>
    <w:lvl w:ilvl="0" w:tplc="D1485F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554F14"/>
    <w:multiLevelType w:val="hybridMultilevel"/>
    <w:tmpl w:val="EA9E6E5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B5A052A"/>
    <w:multiLevelType w:val="hybridMultilevel"/>
    <w:tmpl w:val="F498123A"/>
    <w:lvl w:ilvl="0" w:tplc="A5FC368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BA77BAA"/>
    <w:multiLevelType w:val="hybridMultilevel"/>
    <w:tmpl w:val="A814777E"/>
    <w:lvl w:ilvl="0" w:tplc="A010F9E2">
      <w:start w:val="1"/>
      <w:numFmt w:val="decimal"/>
      <w:lvlText w:val="%1-"/>
      <w:lvlJc w:val="left"/>
      <w:pPr>
        <w:ind w:left="720" w:hanging="360"/>
      </w:pPr>
      <w:rPr>
        <w:rFonts w:hint="default"/>
        <w:b/>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45665D"/>
    <w:multiLevelType w:val="hybridMultilevel"/>
    <w:tmpl w:val="9126EB66"/>
    <w:lvl w:ilvl="0" w:tplc="04090001">
      <w:start w:val="1"/>
      <w:numFmt w:val="bullet"/>
      <w:lvlText w:val=""/>
      <w:lvlJc w:val="left"/>
      <w:pPr>
        <w:ind w:left="662"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23397522"/>
    <w:multiLevelType w:val="hybridMultilevel"/>
    <w:tmpl w:val="0464BCB0"/>
    <w:lvl w:ilvl="0" w:tplc="2842A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1F573E"/>
    <w:multiLevelType w:val="hybridMultilevel"/>
    <w:tmpl w:val="D318BE66"/>
    <w:lvl w:ilvl="0" w:tplc="B80E999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3D0829"/>
    <w:multiLevelType w:val="hybridMultilevel"/>
    <w:tmpl w:val="D9007530"/>
    <w:lvl w:ilvl="0" w:tplc="F50ECC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823ECA"/>
    <w:multiLevelType w:val="hybridMultilevel"/>
    <w:tmpl w:val="F2FA1A6E"/>
    <w:lvl w:ilvl="0" w:tplc="609482F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A67B0E"/>
    <w:multiLevelType w:val="hybridMultilevel"/>
    <w:tmpl w:val="7018BA9A"/>
    <w:lvl w:ilvl="0" w:tplc="F1DAE0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312E0C"/>
    <w:multiLevelType w:val="hybridMultilevel"/>
    <w:tmpl w:val="6CE6382E"/>
    <w:lvl w:ilvl="0" w:tplc="387E9520">
      <w:start w:val="8"/>
      <w:numFmt w:val="decimal"/>
      <w:lvlText w:val="%1-"/>
      <w:lvlJc w:val="left"/>
      <w:pPr>
        <w:ind w:left="-63" w:hanging="360"/>
      </w:pPr>
      <w:rPr>
        <w:rFonts w:hint="default"/>
      </w:rPr>
    </w:lvl>
    <w:lvl w:ilvl="1" w:tplc="04090019" w:tentative="1">
      <w:start w:val="1"/>
      <w:numFmt w:val="lowerLetter"/>
      <w:lvlText w:val="%2."/>
      <w:lvlJc w:val="left"/>
      <w:pPr>
        <w:ind w:left="657" w:hanging="360"/>
      </w:pPr>
    </w:lvl>
    <w:lvl w:ilvl="2" w:tplc="0409001B" w:tentative="1">
      <w:start w:val="1"/>
      <w:numFmt w:val="lowerRoman"/>
      <w:lvlText w:val="%3."/>
      <w:lvlJc w:val="right"/>
      <w:pPr>
        <w:ind w:left="1377" w:hanging="180"/>
      </w:pPr>
    </w:lvl>
    <w:lvl w:ilvl="3" w:tplc="0409000F" w:tentative="1">
      <w:start w:val="1"/>
      <w:numFmt w:val="decimal"/>
      <w:lvlText w:val="%4."/>
      <w:lvlJc w:val="left"/>
      <w:pPr>
        <w:ind w:left="2097" w:hanging="360"/>
      </w:pPr>
    </w:lvl>
    <w:lvl w:ilvl="4" w:tplc="04090019" w:tentative="1">
      <w:start w:val="1"/>
      <w:numFmt w:val="lowerLetter"/>
      <w:lvlText w:val="%5."/>
      <w:lvlJc w:val="left"/>
      <w:pPr>
        <w:ind w:left="2817" w:hanging="360"/>
      </w:pPr>
    </w:lvl>
    <w:lvl w:ilvl="5" w:tplc="0409001B" w:tentative="1">
      <w:start w:val="1"/>
      <w:numFmt w:val="lowerRoman"/>
      <w:lvlText w:val="%6."/>
      <w:lvlJc w:val="right"/>
      <w:pPr>
        <w:ind w:left="3537" w:hanging="180"/>
      </w:pPr>
    </w:lvl>
    <w:lvl w:ilvl="6" w:tplc="0409000F" w:tentative="1">
      <w:start w:val="1"/>
      <w:numFmt w:val="decimal"/>
      <w:lvlText w:val="%7."/>
      <w:lvlJc w:val="left"/>
      <w:pPr>
        <w:ind w:left="4257" w:hanging="360"/>
      </w:pPr>
    </w:lvl>
    <w:lvl w:ilvl="7" w:tplc="04090019" w:tentative="1">
      <w:start w:val="1"/>
      <w:numFmt w:val="lowerLetter"/>
      <w:lvlText w:val="%8."/>
      <w:lvlJc w:val="left"/>
      <w:pPr>
        <w:ind w:left="4977" w:hanging="360"/>
      </w:pPr>
    </w:lvl>
    <w:lvl w:ilvl="8" w:tplc="0409001B" w:tentative="1">
      <w:start w:val="1"/>
      <w:numFmt w:val="lowerRoman"/>
      <w:lvlText w:val="%9."/>
      <w:lvlJc w:val="right"/>
      <w:pPr>
        <w:ind w:left="5697" w:hanging="180"/>
      </w:pPr>
    </w:lvl>
  </w:abstractNum>
  <w:abstractNum w:abstractNumId="15">
    <w:nsid w:val="41983254"/>
    <w:multiLevelType w:val="hybridMultilevel"/>
    <w:tmpl w:val="6C9290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1F478BB"/>
    <w:multiLevelType w:val="hybridMultilevel"/>
    <w:tmpl w:val="764C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676D18"/>
    <w:multiLevelType w:val="hybridMultilevel"/>
    <w:tmpl w:val="F078AC56"/>
    <w:lvl w:ilvl="0" w:tplc="19961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7669B"/>
    <w:multiLevelType w:val="hybridMultilevel"/>
    <w:tmpl w:val="09E84DD2"/>
    <w:lvl w:ilvl="0" w:tplc="C172B79A">
      <w:start w:val="1"/>
      <w:numFmt w:val="decimal"/>
      <w:lvlText w:val="%1-"/>
      <w:lvlJc w:val="left"/>
      <w:pPr>
        <w:ind w:left="-63" w:hanging="360"/>
      </w:pPr>
      <w:rPr>
        <w:rFonts w:hint="default"/>
      </w:rPr>
    </w:lvl>
    <w:lvl w:ilvl="1" w:tplc="04090019" w:tentative="1">
      <w:start w:val="1"/>
      <w:numFmt w:val="lowerLetter"/>
      <w:lvlText w:val="%2."/>
      <w:lvlJc w:val="left"/>
      <w:pPr>
        <w:ind w:left="657" w:hanging="360"/>
      </w:pPr>
    </w:lvl>
    <w:lvl w:ilvl="2" w:tplc="0409001B" w:tentative="1">
      <w:start w:val="1"/>
      <w:numFmt w:val="lowerRoman"/>
      <w:lvlText w:val="%3."/>
      <w:lvlJc w:val="right"/>
      <w:pPr>
        <w:ind w:left="1377" w:hanging="180"/>
      </w:pPr>
    </w:lvl>
    <w:lvl w:ilvl="3" w:tplc="0409000F" w:tentative="1">
      <w:start w:val="1"/>
      <w:numFmt w:val="decimal"/>
      <w:lvlText w:val="%4."/>
      <w:lvlJc w:val="left"/>
      <w:pPr>
        <w:ind w:left="2097" w:hanging="360"/>
      </w:pPr>
    </w:lvl>
    <w:lvl w:ilvl="4" w:tplc="04090019" w:tentative="1">
      <w:start w:val="1"/>
      <w:numFmt w:val="lowerLetter"/>
      <w:lvlText w:val="%5."/>
      <w:lvlJc w:val="left"/>
      <w:pPr>
        <w:ind w:left="2817" w:hanging="360"/>
      </w:pPr>
    </w:lvl>
    <w:lvl w:ilvl="5" w:tplc="0409001B" w:tentative="1">
      <w:start w:val="1"/>
      <w:numFmt w:val="lowerRoman"/>
      <w:lvlText w:val="%6."/>
      <w:lvlJc w:val="right"/>
      <w:pPr>
        <w:ind w:left="3537" w:hanging="180"/>
      </w:pPr>
    </w:lvl>
    <w:lvl w:ilvl="6" w:tplc="0409000F" w:tentative="1">
      <w:start w:val="1"/>
      <w:numFmt w:val="decimal"/>
      <w:lvlText w:val="%7."/>
      <w:lvlJc w:val="left"/>
      <w:pPr>
        <w:ind w:left="4257" w:hanging="360"/>
      </w:pPr>
    </w:lvl>
    <w:lvl w:ilvl="7" w:tplc="04090019" w:tentative="1">
      <w:start w:val="1"/>
      <w:numFmt w:val="lowerLetter"/>
      <w:lvlText w:val="%8."/>
      <w:lvlJc w:val="left"/>
      <w:pPr>
        <w:ind w:left="4977" w:hanging="360"/>
      </w:pPr>
    </w:lvl>
    <w:lvl w:ilvl="8" w:tplc="0409001B" w:tentative="1">
      <w:start w:val="1"/>
      <w:numFmt w:val="lowerRoman"/>
      <w:lvlText w:val="%9."/>
      <w:lvlJc w:val="right"/>
      <w:pPr>
        <w:ind w:left="5697" w:hanging="180"/>
      </w:pPr>
    </w:lvl>
  </w:abstractNum>
  <w:abstractNum w:abstractNumId="19">
    <w:nsid w:val="481A4311"/>
    <w:multiLevelType w:val="hybridMultilevel"/>
    <w:tmpl w:val="4AF61BF4"/>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E90281D"/>
    <w:multiLevelType w:val="hybridMultilevel"/>
    <w:tmpl w:val="E340C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3727A96"/>
    <w:multiLevelType w:val="hybridMultilevel"/>
    <w:tmpl w:val="36C44EA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3F108D1"/>
    <w:multiLevelType w:val="hybridMultilevel"/>
    <w:tmpl w:val="BB46F420"/>
    <w:lvl w:ilvl="0" w:tplc="3040732C">
      <w:start w:val="1"/>
      <w:numFmt w:val="bullet"/>
      <w:lvlText w:val=""/>
      <w:lvlJc w:val="left"/>
      <w:pPr>
        <w:ind w:left="360" w:hanging="360"/>
      </w:pPr>
      <w:rPr>
        <w:rFonts w:ascii="Symbol" w:hAnsi="Symbol" w:hint="default"/>
        <w:lang w:bidi="ar-SY"/>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BC444A5"/>
    <w:multiLevelType w:val="hybridMultilevel"/>
    <w:tmpl w:val="6DACBD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65912978"/>
    <w:multiLevelType w:val="hybridMultilevel"/>
    <w:tmpl w:val="11E6151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6907779F"/>
    <w:multiLevelType w:val="hybridMultilevel"/>
    <w:tmpl w:val="F0F236FE"/>
    <w:lvl w:ilvl="0" w:tplc="2E6C37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B07134"/>
    <w:multiLevelType w:val="hybridMultilevel"/>
    <w:tmpl w:val="50DA1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4B0D6E"/>
    <w:multiLevelType w:val="hybridMultilevel"/>
    <w:tmpl w:val="B39850CE"/>
    <w:lvl w:ilvl="0" w:tplc="33BC2D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8758B1"/>
    <w:multiLevelType w:val="hybridMultilevel"/>
    <w:tmpl w:val="98206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3163CD"/>
    <w:multiLevelType w:val="hybridMultilevel"/>
    <w:tmpl w:val="1E202462"/>
    <w:lvl w:ilvl="0" w:tplc="AFCEF5D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15"/>
  </w:num>
  <w:num w:numId="22">
    <w:abstractNumId w:val="1"/>
  </w:num>
  <w:num w:numId="23">
    <w:abstractNumId w:val="22"/>
  </w:num>
  <w:num w:numId="24">
    <w:abstractNumId w:val="26"/>
  </w:num>
  <w:num w:numId="25">
    <w:abstractNumId w:val="7"/>
  </w:num>
  <w:num w:numId="26">
    <w:abstractNumId w:val="10"/>
  </w:num>
  <w:num w:numId="27">
    <w:abstractNumId w:val="20"/>
  </w:num>
  <w:num w:numId="28">
    <w:abstractNumId w:val="17"/>
  </w:num>
  <w:num w:numId="29">
    <w:abstractNumId w:val="25"/>
  </w:num>
  <w:num w:numId="30">
    <w:abstractNumId w:val="11"/>
  </w:num>
  <w:num w:numId="31">
    <w:abstractNumId w:val="18"/>
  </w:num>
  <w:num w:numId="32">
    <w:abstractNumId w:val="13"/>
  </w:num>
  <w:num w:numId="33">
    <w:abstractNumId w:val="29"/>
  </w:num>
  <w:num w:numId="34">
    <w:abstractNumId w:val="12"/>
  </w:num>
  <w:num w:numId="35">
    <w:abstractNumId w:val="0"/>
  </w:num>
  <w:num w:numId="36">
    <w:abstractNumId w:val="14"/>
  </w:num>
  <w:num w:numId="37">
    <w:abstractNumId w:val="4"/>
  </w:num>
  <w:num w:numId="3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3F2533"/>
    <w:rsid w:val="00001F81"/>
    <w:rsid w:val="0000241F"/>
    <w:rsid w:val="00004B5A"/>
    <w:rsid w:val="000077EA"/>
    <w:rsid w:val="00007CFC"/>
    <w:rsid w:val="000122EC"/>
    <w:rsid w:val="00015B5B"/>
    <w:rsid w:val="00016722"/>
    <w:rsid w:val="000173E6"/>
    <w:rsid w:val="00021D2A"/>
    <w:rsid w:val="00025125"/>
    <w:rsid w:val="000258A3"/>
    <w:rsid w:val="000269D3"/>
    <w:rsid w:val="00027133"/>
    <w:rsid w:val="00027432"/>
    <w:rsid w:val="00034FE8"/>
    <w:rsid w:val="000365BF"/>
    <w:rsid w:val="00037529"/>
    <w:rsid w:val="00040CE3"/>
    <w:rsid w:val="000436BB"/>
    <w:rsid w:val="00044282"/>
    <w:rsid w:val="000452A3"/>
    <w:rsid w:val="0005073B"/>
    <w:rsid w:val="000537AE"/>
    <w:rsid w:val="00054F82"/>
    <w:rsid w:val="00057224"/>
    <w:rsid w:val="00057C63"/>
    <w:rsid w:val="000637D2"/>
    <w:rsid w:val="000653DA"/>
    <w:rsid w:val="00071349"/>
    <w:rsid w:val="0007454C"/>
    <w:rsid w:val="0007576E"/>
    <w:rsid w:val="00076133"/>
    <w:rsid w:val="00076149"/>
    <w:rsid w:val="00081327"/>
    <w:rsid w:val="000818A1"/>
    <w:rsid w:val="00083037"/>
    <w:rsid w:val="0008314D"/>
    <w:rsid w:val="00086798"/>
    <w:rsid w:val="000874CD"/>
    <w:rsid w:val="00087908"/>
    <w:rsid w:val="00090524"/>
    <w:rsid w:val="0009061A"/>
    <w:rsid w:val="000937E2"/>
    <w:rsid w:val="000A0400"/>
    <w:rsid w:val="000A13AC"/>
    <w:rsid w:val="000A1DAF"/>
    <w:rsid w:val="000A2264"/>
    <w:rsid w:val="000A25A3"/>
    <w:rsid w:val="000B0FD0"/>
    <w:rsid w:val="000B20C1"/>
    <w:rsid w:val="000B29B9"/>
    <w:rsid w:val="000B35B1"/>
    <w:rsid w:val="000B4C83"/>
    <w:rsid w:val="000B59E7"/>
    <w:rsid w:val="000B636D"/>
    <w:rsid w:val="000B63A1"/>
    <w:rsid w:val="000B7FB8"/>
    <w:rsid w:val="000C1CC9"/>
    <w:rsid w:val="000C34FE"/>
    <w:rsid w:val="000C46FD"/>
    <w:rsid w:val="000C70C1"/>
    <w:rsid w:val="000D08F8"/>
    <w:rsid w:val="000D0E4C"/>
    <w:rsid w:val="000D1B3C"/>
    <w:rsid w:val="000D2B3C"/>
    <w:rsid w:val="000D2CD2"/>
    <w:rsid w:val="000D5576"/>
    <w:rsid w:val="000E6C4F"/>
    <w:rsid w:val="000E75AE"/>
    <w:rsid w:val="000F3D92"/>
    <w:rsid w:val="000F3FA5"/>
    <w:rsid w:val="000F5C63"/>
    <w:rsid w:val="000F7085"/>
    <w:rsid w:val="00101412"/>
    <w:rsid w:val="001015C4"/>
    <w:rsid w:val="0010312B"/>
    <w:rsid w:val="0010376D"/>
    <w:rsid w:val="001055CF"/>
    <w:rsid w:val="001067B8"/>
    <w:rsid w:val="00106F09"/>
    <w:rsid w:val="001072E1"/>
    <w:rsid w:val="001079DF"/>
    <w:rsid w:val="001101B6"/>
    <w:rsid w:val="0011060D"/>
    <w:rsid w:val="00112853"/>
    <w:rsid w:val="00113CC2"/>
    <w:rsid w:val="00114A41"/>
    <w:rsid w:val="00116220"/>
    <w:rsid w:val="001172A2"/>
    <w:rsid w:val="001239ED"/>
    <w:rsid w:val="00136FF8"/>
    <w:rsid w:val="00142F89"/>
    <w:rsid w:val="0014335A"/>
    <w:rsid w:val="0015126C"/>
    <w:rsid w:val="00151375"/>
    <w:rsid w:val="00160584"/>
    <w:rsid w:val="001619BF"/>
    <w:rsid w:val="00165EFD"/>
    <w:rsid w:val="0016740D"/>
    <w:rsid w:val="00170C48"/>
    <w:rsid w:val="00171605"/>
    <w:rsid w:val="001716F9"/>
    <w:rsid w:val="00172502"/>
    <w:rsid w:val="001738B8"/>
    <w:rsid w:val="00174BB3"/>
    <w:rsid w:val="00177AF7"/>
    <w:rsid w:val="00180D58"/>
    <w:rsid w:val="001822BE"/>
    <w:rsid w:val="00182347"/>
    <w:rsid w:val="00183652"/>
    <w:rsid w:val="00183A6A"/>
    <w:rsid w:val="00183B2A"/>
    <w:rsid w:val="001848A6"/>
    <w:rsid w:val="00185AD6"/>
    <w:rsid w:val="00185BFC"/>
    <w:rsid w:val="00186EF7"/>
    <w:rsid w:val="001877A0"/>
    <w:rsid w:val="00187F83"/>
    <w:rsid w:val="00193876"/>
    <w:rsid w:val="001A0F1B"/>
    <w:rsid w:val="001A3A1E"/>
    <w:rsid w:val="001A4F3E"/>
    <w:rsid w:val="001A5EB8"/>
    <w:rsid w:val="001A7369"/>
    <w:rsid w:val="001B0752"/>
    <w:rsid w:val="001B272B"/>
    <w:rsid w:val="001B3455"/>
    <w:rsid w:val="001B4817"/>
    <w:rsid w:val="001C0CE8"/>
    <w:rsid w:val="001C1A49"/>
    <w:rsid w:val="001C28A2"/>
    <w:rsid w:val="001C4021"/>
    <w:rsid w:val="001C5CED"/>
    <w:rsid w:val="001D3FE2"/>
    <w:rsid w:val="001D48EB"/>
    <w:rsid w:val="001D5C95"/>
    <w:rsid w:val="001E026A"/>
    <w:rsid w:val="001E1C66"/>
    <w:rsid w:val="001E4956"/>
    <w:rsid w:val="001E670C"/>
    <w:rsid w:val="001F060A"/>
    <w:rsid w:val="001F14C7"/>
    <w:rsid w:val="001F41D4"/>
    <w:rsid w:val="0020065F"/>
    <w:rsid w:val="0020088F"/>
    <w:rsid w:val="00200D9E"/>
    <w:rsid w:val="002040A3"/>
    <w:rsid w:val="00206EC8"/>
    <w:rsid w:val="00210C19"/>
    <w:rsid w:val="002122FF"/>
    <w:rsid w:val="00212773"/>
    <w:rsid w:val="0021565D"/>
    <w:rsid w:val="00215F76"/>
    <w:rsid w:val="00217C5C"/>
    <w:rsid w:val="00222007"/>
    <w:rsid w:val="00223E5A"/>
    <w:rsid w:val="00225633"/>
    <w:rsid w:val="00227829"/>
    <w:rsid w:val="00233C9E"/>
    <w:rsid w:val="00235C20"/>
    <w:rsid w:val="00236BDE"/>
    <w:rsid w:val="00240320"/>
    <w:rsid w:val="002456A7"/>
    <w:rsid w:val="00245852"/>
    <w:rsid w:val="00251FF5"/>
    <w:rsid w:val="00252D76"/>
    <w:rsid w:val="002533A3"/>
    <w:rsid w:val="002560ED"/>
    <w:rsid w:val="002645B8"/>
    <w:rsid w:val="00265697"/>
    <w:rsid w:val="002722EA"/>
    <w:rsid w:val="002744B3"/>
    <w:rsid w:val="00274606"/>
    <w:rsid w:val="0027533A"/>
    <w:rsid w:val="00276F3A"/>
    <w:rsid w:val="00277055"/>
    <w:rsid w:val="00280779"/>
    <w:rsid w:val="002829B6"/>
    <w:rsid w:val="00284400"/>
    <w:rsid w:val="0029500D"/>
    <w:rsid w:val="00296079"/>
    <w:rsid w:val="0029632E"/>
    <w:rsid w:val="002A0BDD"/>
    <w:rsid w:val="002A0D0C"/>
    <w:rsid w:val="002A15C9"/>
    <w:rsid w:val="002A226F"/>
    <w:rsid w:val="002A6144"/>
    <w:rsid w:val="002B04EA"/>
    <w:rsid w:val="002B080F"/>
    <w:rsid w:val="002B14B0"/>
    <w:rsid w:val="002B3268"/>
    <w:rsid w:val="002B43FB"/>
    <w:rsid w:val="002B4879"/>
    <w:rsid w:val="002B7DB8"/>
    <w:rsid w:val="002C1C58"/>
    <w:rsid w:val="002C4FAD"/>
    <w:rsid w:val="002C5222"/>
    <w:rsid w:val="002C57E7"/>
    <w:rsid w:val="002C5947"/>
    <w:rsid w:val="002C7A4C"/>
    <w:rsid w:val="002D0E5D"/>
    <w:rsid w:val="002D196C"/>
    <w:rsid w:val="002D19F7"/>
    <w:rsid w:val="002D1E3F"/>
    <w:rsid w:val="002D2AAF"/>
    <w:rsid w:val="002D4AF2"/>
    <w:rsid w:val="002D51E3"/>
    <w:rsid w:val="002D7C43"/>
    <w:rsid w:val="002E1397"/>
    <w:rsid w:val="002E2260"/>
    <w:rsid w:val="002E281A"/>
    <w:rsid w:val="002E6DEE"/>
    <w:rsid w:val="002F207C"/>
    <w:rsid w:val="002F553A"/>
    <w:rsid w:val="002F6422"/>
    <w:rsid w:val="003005AA"/>
    <w:rsid w:val="003043B9"/>
    <w:rsid w:val="0030506C"/>
    <w:rsid w:val="00305FC5"/>
    <w:rsid w:val="00316A98"/>
    <w:rsid w:val="00324123"/>
    <w:rsid w:val="00324195"/>
    <w:rsid w:val="0032547F"/>
    <w:rsid w:val="00325A5B"/>
    <w:rsid w:val="0032659D"/>
    <w:rsid w:val="003303B1"/>
    <w:rsid w:val="00330F85"/>
    <w:rsid w:val="00330FD8"/>
    <w:rsid w:val="003331F7"/>
    <w:rsid w:val="00333336"/>
    <w:rsid w:val="003338FB"/>
    <w:rsid w:val="00333BA2"/>
    <w:rsid w:val="003346A6"/>
    <w:rsid w:val="003358E0"/>
    <w:rsid w:val="003365C9"/>
    <w:rsid w:val="00337209"/>
    <w:rsid w:val="00340377"/>
    <w:rsid w:val="003466BD"/>
    <w:rsid w:val="00346AF2"/>
    <w:rsid w:val="00351194"/>
    <w:rsid w:val="00352A75"/>
    <w:rsid w:val="00353358"/>
    <w:rsid w:val="00353FCC"/>
    <w:rsid w:val="0036189D"/>
    <w:rsid w:val="00364231"/>
    <w:rsid w:val="00364BF6"/>
    <w:rsid w:val="003709F9"/>
    <w:rsid w:val="00373F34"/>
    <w:rsid w:val="0037504B"/>
    <w:rsid w:val="00375EF3"/>
    <w:rsid w:val="003763AF"/>
    <w:rsid w:val="00382B09"/>
    <w:rsid w:val="00382C4C"/>
    <w:rsid w:val="003851B3"/>
    <w:rsid w:val="003879DE"/>
    <w:rsid w:val="00390E1C"/>
    <w:rsid w:val="00392019"/>
    <w:rsid w:val="00395CB7"/>
    <w:rsid w:val="003969C4"/>
    <w:rsid w:val="003A295C"/>
    <w:rsid w:val="003A5A0B"/>
    <w:rsid w:val="003B1165"/>
    <w:rsid w:val="003B1E5B"/>
    <w:rsid w:val="003B2C06"/>
    <w:rsid w:val="003B3842"/>
    <w:rsid w:val="003B5348"/>
    <w:rsid w:val="003B6966"/>
    <w:rsid w:val="003C108A"/>
    <w:rsid w:val="003C1596"/>
    <w:rsid w:val="003C5CD3"/>
    <w:rsid w:val="003D385A"/>
    <w:rsid w:val="003D469D"/>
    <w:rsid w:val="003D4E2F"/>
    <w:rsid w:val="003E01A2"/>
    <w:rsid w:val="003E055B"/>
    <w:rsid w:val="003E102B"/>
    <w:rsid w:val="003E407E"/>
    <w:rsid w:val="003E5542"/>
    <w:rsid w:val="003E5DE0"/>
    <w:rsid w:val="003F087F"/>
    <w:rsid w:val="003F24F2"/>
    <w:rsid w:val="003F2533"/>
    <w:rsid w:val="003F384F"/>
    <w:rsid w:val="003F3F63"/>
    <w:rsid w:val="003F4ABA"/>
    <w:rsid w:val="003F5239"/>
    <w:rsid w:val="003F5670"/>
    <w:rsid w:val="003F60E3"/>
    <w:rsid w:val="00401EF1"/>
    <w:rsid w:val="00402439"/>
    <w:rsid w:val="00402670"/>
    <w:rsid w:val="0041016B"/>
    <w:rsid w:val="004116AB"/>
    <w:rsid w:val="00411875"/>
    <w:rsid w:val="004127FC"/>
    <w:rsid w:val="004143C7"/>
    <w:rsid w:val="0041542C"/>
    <w:rsid w:val="00416F99"/>
    <w:rsid w:val="0042428A"/>
    <w:rsid w:val="00425164"/>
    <w:rsid w:val="0042730D"/>
    <w:rsid w:val="00427351"/>
    <w:rsid w:val="00427F31"/>
    <w:rsid w:val="0043053B"/>
    <w:rsid w:val="00432A96"/>
    <w:rsid w:val="0044123F"/>
    <w:rsid w:val="004418C8"/>
    <w:rsid w:val="00445733"/>
    <w:rsid w:val="0044573C"/>
    <w:rsid w:val="004521AF"/>
    <w:rsid w:val="004530D6"/>
    <w:rsid w:val="004538C9"/>
    <w:rsid w:val="00454135"/>
    <w:rsid w:val="0045503A"/>
    <w:rsid w:val="00455134"/>
    <w:rsid w:val="00455252"/>
    <w:rsid w:val="004642B2"/>
    <w:rsid w:val="00464780"/>
    <w:rsid w:val="004704B4"/>
    <w:rsid w:val="0047245A"/>
    <w:rsid w:val="00474F6D"/>
    <w:rsid w:val="004771FA"/>
    <w:rsid w:val="0048094D"/>
    <w:rsid w:val="00484142"/>
    <w:rsid w:val="004841F3"/>
    <w:rsid w:val="0048592F"/>
    <w:rsid w:val="0048729B"/>
    <w:rsid w:val="00491581"/>
    <w:rsid w:val="00497161"/>
    <w:rsid w:val="004979E7"/>
    <w:rsid w:val="00497EBE"/>
    <w:rsid w:val="004A150A"/>
    <w:rsid w:val="004A2BBC"/>
    <w:rsid w:val="004A409F"/>
    <w:rsid w:val="004A7EF9"/>
    <w:rsid w:val="004B112A"/>
    <w:rsid w:val="004B16DA"/>
    <w:rsid w:val="004B2C54"/>
    <w:rsid w:val="004B2E66"/>
    <w:rsid w:val="004B61B1"/>
    <w:rsid w:val="004B7A7A"/>
    <w:rsid w:val="004C0D64"/>
    <w:rsid w:val="004C25C7"/>
    <w:rsid w:val="004C266E"/>
    <w:rsid w:val="004C3E60"/>
    <w:rsid w:val="004C6C75"/>
    <w:rsid w:val="004D118D"/>
    <w:rsid w:val="004D15F1"/>
    <w:rsid w:val="004D21A2"/>
    <w:rsid w:val="004D265E"/>
    <w:rsid w:val="004D3FA5"/>
    <w:rsid w:val="004D553F"/>
    <w:rsid w:val="004E0595"/>
    <w:rsid w:val="004E22F1"/>
    <w:rsid w:val="004E7817"/>
    <w:rsid w:val="004F088F"/>
    <w:rsid w:val="004F0BFA"/>
    <w:rsid w:val="004F0DCB"/>
    <w:rsid w:val="004F1583"/>
    <w:rsid w:val="004F242B"/>
    <w:rsid w:val="004F24A1"/>
    <w:rsid w:val="004F3D24"/>
    <w:rsid w:val="004F42D5"/>
    <w:rsid w:val="004F623F"/>
    <w:rsid w:val="004F67C0"/>
    <w:rsid w:val="00500139"/>
    <w:rsid w:val="00500146"/>
    <w:rsid w:val="0050184D"/>
    <w:rsid w:val="005029EC"/>
    <w:rsid w:val="00503D80"/>
    <w:rsid w:val="00506EE9"/>
    <w:rsid w:val="005114BA"/>
    <w:rsid w:val="0051204A"/>
    <w:rsid w:val="005157E1"/>
    <w:rsid w:val="00515DF6"/>
    <w:rsid w:val="005171B3"/>
    <w:rsid w:val="005213CF"/>
    <w:rsid w:val="00532CE4"/>
    <w:rsid w:val="00532F3D"/>
    <w:rsid w:val="00532F99"/>
    <w:rsid w:val="00534AB5"/>
    <w:rsid w:val="00537743"/>
    <w:rsid w:val="005421E8"/>
    <w:rsid w:val="00544761"/>
    <w:rsid w:val="005454CE"/>
    <w:rsid w:val="005460C8"/>
    <w:rsid w:val="005462EB"/>
    <w:rsid w:val="005501E8"/>
    <w:rsid w:val="00554875"/>
    <w:rsid w:val="00556F8E"/>
    <w:rsid w:val="0056118B"/>
    <w:rsid w:val="00564306"/>
    <w:rsid w:val="005670E7"/>
    <w:rsid w:val="005705E6"/>
    <w:rsid w:val="00570636"/>
    <w:rsid w:val="00570653"/>
    <w:rsid w:val="00571C63"/>
    <w:rsid w:val="00573E8D"/>
    <w:rsid w:val="005751E9"/>
    <w:rsid w:val="0057765F"/>
    <w:rsid w:val="00577EAC"/>
    <w:rsid w:val="00582D14"/>
    <w:rsid w:val="0058303E"/>
    <w:rsid w:val="005832F4"/>
    <w:rsid w:val="00584C7E"/>
    <w:rsid w:val="00590943"/>
    <w:rsid w:val="0059148B"/>
    <w:rsid w:val="00592778"/>
    <w:rsid w:val="0059320F"/>
    <w:rsid w:val="00593283"/>
    <w:rsid w:val="00593E55"/>
    <w:rsid w:val="005942EF"/>
    <w:rsid w:val="00595DE7"/>
    <w:rsid w:val="00597867"/>
    <w:rsid w:val="005A12E5"/>
    <w:rsid w:val="005A239C"/>
    <w:rsid w:val="005A5CEB"/>
    <w:rsid w:val="005A6883"/>
    <w:rsid w:val="005A745B"/>
    <w:rsid w:val="005B0CCB"/>
    <w:rsid w:val="005B3C30"/>
    <w:rsid w:val="005B46CE"/>
    <w:rsid w:val="005B6A35"/>
    <w:rsid w:val="005B7AD2"/>
    <w:rsid w:val="005C0404"/>
    <w:rsid w:val="005C0AB9"/>
    <w:rsid w:val="005C0BD6"/>
    <w:rsid w:val="005C0F47"/>
    <w:rsid w:val="005C49E8"/>
    <w:rsid w:val="005C5193"/>
    <w:rsid w:val="005C616C"/>
    <w:rsid w:val="005C62A7"/>
    <w:rsid w:val="005C637F"/>
    <w:rsid w:val="005C6B54"/>
    <w:rsid w:val="005D58FB"/>
    <w:rsid w:val="005D5B4F"/>
    <w:rsid w:val="005E092D"/>
    <w:rsid w:val="005E1476"/>
    <w:rsid w:val="005F0275"/>
    <w:rsid w:val="005F094A"/>
    <w:rsid w:val="00600C09"/>
    <w:rsid w:val="0060213C"/>
    <w:rsid w:val="006049A7"/>
    <w:rsid w:val="00605855"/>
    <w:rsid w:val="006114A3"/>
    <w:rsid w:val="00612DFD"/>
    <w:rsid w:val="006164BC"/>
    <w:rsid w:val="00620BF8"/>
    <w:rsid w:val="0062111A"/>
    <w:rsid w:val="00624E81"/>
    <w:rsid w:val="00627437"/>
    <w:rsid w:val="0062781B"/>
    <w:rsid w:val="00627C5F"/>
    <w:rsid w:val="00630757"/>
    <w:rsid w:val="0063605D"/>
    <w:rsid w:val="00636DF4"/>
    <w:rsid w:val="00641FA9"/>
    <w:rsid w:val="00642745"/>
    <w:rsid w:val="0064640F"/>
    <w:rsid w:val="00646518"/>
    <w:rsid w:val="00647CD2"/>
    <w:rsid w:val="00650231"/>
    <w:rsid w:val="00654272"/>
    <w:rsid w:val="00654B12"/>
    <w:rsid w:val="00656A02"/>
    <w:rsid w:val="00661981"/>
    <w:rsid w:val="006646F9"/>
    <w:rsid w:val="00664BBC"/>
    <w:rsid w:val="00665801"/>
    <w:rsid w:val="00665E40"/>
    <w:rsid w:val="006671B2"/>
    <w:rsid w:val="0067175F"/>
    <w:rsid w:val="0067236A"/>
    <w:rsid w:val="006761D5"/>
    <w:rsid w:val="00681DB7"/>
    <w:rsid w:val="006824FA"/>
    <w:rsid w:val="006832B0"/>
    <w:rsid w:val="0068338C"/>
    <w:rsid w:val="00683DD2"/>
    <w:rsid w:val="00683F55"/>
    <w:rsid w:val="00684557"/>
    <w:rsid w:val="00691510"/>
    <w:rsid w:val="00693272"/>
    <w:rsid w:val="00693987"/>
    <w:rsid w:val="00694F08"/>
    <w:rsid w:val="00696155"/>
    <w:rsid w:val="006A07F5"/>
    <w:rsid w:val="006A093D"/>
    <w:rsid w:val="006A1186"/>
    <w:rsid w:val="006A2808"/>
    <w:rsid w:val="006A2988"/>
    <w:rsid w:val="006A4E96"/>
    <w:rsid w:val="006A4FB4"/>
    <w:rsid w:val="006A710A"/>
    <w:rsid w:val="006A7D7D"/>
    <w:rsid w:val="006B08A8"/>
    <w:rsid w:val="006B229F"/>
    <w:rsid w:val="006B40F4"/>
    <w:rsid w:val="006B4989"/>
    <w:rsid w:val="006B67C1"/>
    <w:rsid w:val="006C0C22"/>
    <w:rsid w:val="006C1286"/>
    <w:rsid w:val="006C2F17"/>
    <w:rsid w:val="006C6945"/>
    <w:rsid w:val="006D051C"/>
    <w:rsid w:val="006D2105"/>
    <w:rsid w:val="006D2BC0"/>
    <w:rsid w:val="006D2EED"/>
    <w:rsid w:val="006D4E60"/>
    <w:rsid w:val="006D562D"/>
    <w:rsid w:val="006D6AE8"/>
    <w:rsid w:val="006E00D2"/>
    <w:rsid w:val="006E10A3"/>
    <w:rsid w:val="006E16A3"/>
    <w:rsid w:val="006E1EC4"/>
    <w:rsid w:val="006E508E"/>
    <w:rsid w:val="006F087E"/>
    <w:rsid w:val="006F6DD8"/>
    <w:rsid w:val="006F7483"/>
    <w:rsid w:val="00705065"/>
    <w:rsid w:val="00706E1B"/>
    <w:rsid w:val="00707F36"/>
    <w:rsid w:val="0071216C"/>
    <w:rsid w:val="0071308B"/>
    <w:rsid w:val="00714513"/>
    <w:rsid w:val="007157A9"/>
    <w:rsid w:val="007174D0"/>
    <w:rsid w:val="0072092D"/>
    <w:rsid w:val="007243F3"/>
    <w:rsid w:val="00724E29"/>
    <w:rsid w:val="00725FCE"/>
    <w:rsid w:val="00730937"/>
    <w:rsid w:val="00731F0C"/>
    <w:rsid w:val="007324D0"/>
    <w:rsid w:val="00732B89"/>
    <w:rsid w:val="0073475F"/>
    <w:rsid w:val="00747E5F"/>
    <w:rsid w:val="007505B2"/>
    <w:rsid w:val="00750703"/>
    <w:rsid w:val="00753B36"/>
    <w:rsid w:val="00754DFD"/>
    <w:rsid w:val="00755856"/>
    <w:rsid w:val="007615E3"/>
    <w:rsid w:val="00762572"/>
    <w:rsid w:val="00763CA8"/>
    <w:rsid w:val="00763D0F"/>
    <w:rsid w:val="00766C8C"/>
    <w:rsid w:val="0076769B"/>
    <w:rsid w:val="00773EC8"/>
    <w:rsid w:val="00775664"/>
    <w:rsid w:val="0077571F"/>
    <w:rsid w:val="00780948"/>
    <w:rsid w:val="00780A77"/>
    <w:rsid w:val="00787807"/>
    <w:rsid w:val="0079116D"/>
    <w:rsid w:val="0079262A"/>
    <w:rsid w:val="00794D59"/>
    <w:rsid w:val="00796D9F"/>
    <w:rsid w:val="00797745"/>
    <w:rsid w:val="007A4013"/>
    <w:rsid w:val="007A4B56"/>
    <w:rsid w:val="007A5E7F"/>
    <w:rsid w:val="007B5B64"/>
    <w:rsid w:val="007B5D5C"/>
    <w:rsid w:val="007B68CC"/>
    <w:rsid w:val="007C05EB"/>
    <w:rsid w:val="007C1D41"/>
    <w:rsid w:val="007C2953"/>
    <w:rsid w:val="007C2E04"/>
    <w:rsid w:val="007C3B65"/>
    <w:rsid w:val="007D0930"/>
    <w:rsid w:val="007D11EA"/>
    <w:rsid w:val="007D1962"/>
    <w:rsid w:val="007D27E5"/>
    <w:rsid w:val="007D32D5"/>
    <w:rsid w:val="007D4D18"/>
    <w:rsid w:val="007D6161"/>
    <w:rsid w:val="007D6F9C"/>
    <w:rsid w:val="007E0364"/>
    <w:rsid w:val="007E08B0"/>
    <w:rsid w:val="007E08E9"/>
    <w:rsid w:val="007E1126"/>
    <w:rsid w:val="007E59EE"/>
    <w:rsid w:val="007F1AEC"/>
    <w:rsid w:val="007F368E"/>
    <w:rsid w:val="007F3BC3"/>
    <w:rsid w:val="007F3D33"/>
    <w:rsid w:val="007F61AB"/>
    <w:rsid w:val="007F787E"/>
    <w:rsid w:val="007F7BC5"/>
    <w:rsid w:val="00800270"/>
    <w:rsid w:val="00801B66"/>
    <w:rsid w:val="008045A5"/>
    <w:rsid w:val="00804854"/>
    <w:rsid w:val="00804950"/>
    <w:rsid w:val="00810695"/>
    <w:rsid w:val="00810B02"/>
    <w:rsid w:val="00813E1B"/>
    <w:rsid w:val="00814604"/>
    <w:rsid w:val="0081540B"/>
    <w:rsid w:val="00816571"/>
    <w:rsid w:val="008239A6"/>
    <w:rsid w:val="00823D27"/>
    <w:rsid w:val="00826220"/>
    <w:rsid w:val="00826B5E"/>
    <w:rsid w:val="008302CA"/>
    <w:rsid w:val="00832069"/>
    <w:rsid w:val="00832C6D"/>
    <w:rsid w:val="00833BC4"/>
    <w:rsid w:val="0083518F"/>
    <w:rsid w:val="00836FA6"/>
    <w:rsid w:val="008408C2"/>
    <w:rsid w:val="00840CFC"/>
    <w:rsid w:val="00841F4E"/>
    <w:rsid w:val="00842A82"/>
    <w:rsid w:val="0084355F"/>
    <w:rsid w:val="008435D4"/>
    <w:rsid w:val="00843C3B"/>
    <w:rsid w:val="00845725"/>
    <w:rsid w:val="0084574D"/>
    <w:rsid w:val="00851427"/>
    <w:rsid w:val="008544DC"/>
    <w:rsid w:val="00855283"/>
    <w:rsid w:val="00855C70"/>
    <w:rsid w:val="0085648D"/>
    <w:rsid w:val="00866AD7"/>
    <w:rsid w:val="00870864"/>
    <w:rsid w:val="00871D3E"/>
    <w:rsid w:val="00872193"/>
    <w:rsid w:val="00874EE8"/>
    <w:rsid w:val="00874F8D"/>
    <w:rsid w:val="00876612"/>
    <w:rsid w:val="00877C3B"/>
    <w:rsid w:val="008851C5"/>
    <w:rsid w:val="008857F0"/>
    <w:rsid w:val="00886625"/>
    <w:rsid w:val="0089068A"/>
    <w:rsid w:val="008A0019"/>
    <w:rsid w:val="008A2752"/>
    <w:rsid w:val="008A362F"/>
    <w:rsid w:val="008A43FC"/>
    <w:rsid w:val="008A6446"/>
    <w:rsid w:val="008B0554"/>
    <w:rsid w:val="008B0B27"/>
    <w:rsid w:val="008B137E"/>
    <w:rsid w:val="008B29A7"/>
    <w:rsid w:val="008B3B07"/>
    <w:rsid w:val="008B429D"/>
    <w:rsid w:val="008B68E1"/>
    <w:rsid w:val="008C1EF4"/>
    <w:rsid w:val="008C4ACD"/>
    <w:rsid w:val="008C56B6"/>
    <w:rsid w:val="008D2DB1"/>
    <w:rsid w:val="008D6154"/>
    <w:rsid w:val="008D6FFF"/>
    <w:rsid w:val="008D7DAA"/>
    <w:rsid w:val="008E0E53"/>
    <w:rsid w:val="008E12FC"/>
    <w:rsid w:val="008E426E"/>
    <w:rsid w:val="008E79A7"/>
    <w:rsid w:val="008F1CB1"/>
    <w:rsid w:val="008F27B1"/>
    <w:rsid w:val="008F2AAD"/>
    <w:rsid w:val="008F47B8"/>
    <w:rsid w:val="008F4B8D"/>
    <w:rsid w:val="008F4E1D"/>
    <w:rsid w:val="008F5585"/>
    <w:rsid w:val="0090023E"/>
    <w:rsid w:val="0090220C"/>
    <w:rsid w:val="009025AE"/>
    <w:rsid w:val="00902641"/>
    <w:rsid w:val="00902E22"/>
    <w:rsid w:val="00903041"/>
    <w:rsid w:val="00905C11"/>
    <w:rsid w:val="00906013"/>
    <w:rsid w:val="009074A9"/>
    <w:rsid w:val="0091081D"/>
    <w:rsid w:val="00911EEF"/>
    <w:rsid w:val="009139D5"/>
    <w:rsid w:val="00913B8A"/>
    <w:rsid w:val="0092052B"/>
    <w:rsid w:val="00920617"/>
    <w:rsid w:val="00924397"/>
    <w:rsid w:val="0092596E"/>
    <w:rsid w:val="0093216A"/>
    <w:rsid w:val="009323EB"/>
    <w:rsid w:val="00933602"/>
    <w:rsid w:val="00934E74"/>
    <w:rsid w:val="0093550D"/>
    <w:rsid w:val="0093579D"/>
    <w:rsid w:val="009406CF"/>
    <w:rsid w:val="00943B07"/>
    <w:rsid w:val="0094565C"/>
    <w:rsid w:val="009461D4"/>
    <w:rsid w:val="00946714"/>
    <w:rsid w:val="00947BF4"/>
    <w:rsid w:val="00952B3F"/>
    <w:rsid w:val="00953EE9"/>
    <w:rsid w:val="00954BF0"/>
    <w:rsid w:val="0095608D"/>
    <w:rsid w:val="00956342"/>
    <w:rsid w:val="00961239"/>
    <w:rsid w:val="009612AB"/>
    <w:rsid w:val="00966085"/>
    <w:rsid w:val="00966DB9"/>
    <w:rsid w:val="009673F6"/>
    <w:rsid w:val="009714C4"/>
    <w:rsid w:val="00971E0E"/>
    <w:rsid w:val="00972448"/>
    <w:rsid w:val="00973DA8"/>
    <w:rsid w:val="009755F1"/>
    <w:rsid w:val="0097581A"/>
    <w:rsid w:val="00975AB2"/>
    <w:rsid w:val="009767C3"/>
    <w:rsid w:val="00976978"/>
    <w:rsid w:val="0097770F"/>
    <w:rsid w:val="00977F4A"/>
    <w:rsid w:val="00980F0A"/>
    <w:rsid w:val="009843F6"/>
    <w:rsid w:val="0098463F"/>
    <w:rsid w:val="00985A12"/>
    <w:rsid w:val="00985D1E"/>
    <w:rsid w:val="009862A6"/>
    <w:rsid w:val="00986CB6"/>
    <w:rsid w:val="00986E50"/>
    <w:rsid w:val="009875EE"/>
    <w:rsid w:val="00992399"/>
    <w:rsid w:val="00992BAA"/>
    <w:rsid w:val="00995962"/>
    <w:rsid w:val="009968FC"/>
    <w:rsid w:val="00997313"/>
    <w:rsid w:val="00997E1F"/>
    <w:rsid w:val="009A2573"/>
    <w:rsid w:val="009A5C7A"/>
    <w:rsid w:val="009A5D53"/>
    <w:rsid w:val="009B1F88"/>
    <w:rsid w:val="009B647D"/>
    <w:rsid w:val="009C0A9B"/>
    <w:rsid w:val="009C157B"/>
    <w:rsid w:val="009C1F9B"/>
    <w:rsid w:val="009D16E0"/>
    <w:rsid w:val="009D24BA"/>
    <w:rsid w:val="009D293E"/>
    <w:rsid w:val="009D3088"/>
    <w:rsid w:val="009D428E"/>
    <w:rsid w:val="009D45F6"/>
    <w:rsid w:val="009D6108"/>
    <w:rsid w:val="009E0DF6"/>
    <w:rsid w:val="009E0E04"/>
    <w:rsid w:val="009E1490"/>
    <w:rsid w:val="009E500D"/>
    <w:rsid w:val="009E7049"/>
    <w:rsid w:val="009E72F0"/>
    <w:rsid w:val="009F2A22"/>
    <w:rsid w:val="009F2B28"/>
    <w:rsid w:val="009F7187"/>
    <w:rsid w:val="00A0103E"/>
    <w:rsid w:val="00A02B17"/>
    <w:rsid w:val="00A0488C"/>
    <w:rsid w:val="00A05A1C"/>
    <w:rsid w:val="00A06454"/>
    <w:rsid w:val="00A064E1"/>
    <w:rsid w:val="00A125A1"/>
    <w:rsid w:val="00A1352E"/>
    <w:rsid w:val="00A13D9E"/>
    <w:rsid w:val="00A154F7"/>
    <w:rsid w:val="00A1585E"/>
    <w:rsid w:val="00A15B78"/>
    <w:rsid w:val="00A17D6C"/>
    <w:rsid w:val="00A2069E"/>
    <w:rsid w:val="00A2113A"/>
    <w:rsid w:val="00A21A27"/>
    <w:rsid w:val="00A23D98"/>
    <w:rsid w:val="00A2494D"/>
    <w:rsid w:val="00A25092"/>
    <w:rsid w:val="00A265C4"/>
    <w:rsid w:val="00A266A7"/>
    <w:rsid w:val="00A30B0D"/>
    <w:rsid w:val="00A320FB"/>
    <w:rsid w:val="00A33F8F"/>
    <w:rsid w:val="00A403EF"/>
    <w:rsid w:val="00A409F0"/>
    <w:rsid w:val="00A432F9"/>
    <w:rsid w:val="00A509A6"/>
    <w:rsid w:val="00A509F4"/>
    <w:rsid w:val="00A536F4"/>
    <w:rsid w:val="00A54265"/>
    <w:rsid w:val="00A5459F"/>
    <w:rsid w:val="00A555F4"/>
    <w:rsid w:val="00A57C5A"/>
    <w:rsid w:val="00A57D47"/>
    <w:rsid w:val="00A60C0D"/>
    <w:rsid w:val="00A623C2"/>
    <w:rsid w:val="00A6698F"/>
    <w:rsid w:val="00A66EF9"/>
    <w:rsid w:val="00A70A0B"/>
    <w:rsid w:val="00A71356"/>
    <w:rsid w:val="00A74E77"/>
    <w:rsid w:val="00A767C8"/>
    <w:rsid w:val="00A802FC"/>
    <w:rsid w:val="00A81822"/>
    <w:rsid w:val="00A81D2C"/>
    <w:rsid w:val="00A85271"/>
    <w:rsid w:val="00A8763E"/>
    <w:rsid w:val="00A90495"/>
    <w:rsid w:val="00A909D9"/>
    <w:rsid w:val="00A91018"/>
    <w:rsid w:val="00A9160C"/>
    <w:rsid w:val="00A92174"/>
    <w:rsid w:val="00A92EBD"/>
    <w:rsid w:val="00AA1ADA"/>
    <w:rsid w:val="00AA23E0"/>
    <w:rsid w:val="00AA3E2D"/>
    <w:rsid w:val="00AA5262"/>
    <w:rsid w:val="00AB1D7B"/>
    <w:rsid w:val="00AC2781"/>
    <w:rsid w:val="00AC2BC2"/>
    <w:rsid w:val="00AC629C"/>
    <w:rsid w:val="00AC65FE"/>
    <w:rsid w:val="00AD35BD"/>
    <w:rsid w:val="00AD49A5"/>
    <w:rsid w:val="00AD774F"/>
    <w:rsid w:val="00AE023B"/>
    <w:rsid w:val="00AE0435"/>
    <w:rsid w:val="00AE054F"/>
    <w:rsid w:val="00AE1635"/>
    <w:rsid w:val="00AE19D2"/>
    <w:rsid w:val="00AE2D72"/>
    <w:rsid w:val="00AE31BA"/>
    <w:rsid w:val="00AE322F"/>
    <w:rsid w:val="00AE4F31"/>
    <w:rsid w:val="00AE5831"/>
    <w:rsid w:val="00AE7188"/>
    <w:rsid w:val="00AF0E37"/>
    <w:rsid w:val="00AF61F7"/>
    <w:rsid w:val="00B020AB"/>
    <w:rsid w:val="00B04040"/>
    <w:rsid w:val="00B04877"/>
    <w:rsid w:val="00B05AFB"/>
    <w:rsid w:val="00B1031B"/>
    <w:rsid w:val="00B142E5"/>
    <w:rsid w:val="00B14A82"/>
    <w:rsid w:val="00B14DED"/>
    <w:rsid w:val="00B15D3A"/>
    <w:rsid w:val="00B17510"/>
    <w:rsid w:val="00B269D6"/>
    <w:rsid w:val="00B2773A"/>
    <w:rsid w:val="00B31F6F"/>
    <w:rsid w:val="00B357A3"/>
    <w:rsid w:val="00B35C3F"/>
    <w:rsid w:val="00B37898"/>
    <w:rsid w:val="00B4206A"/>
    <w:rsid w:val="00B42231"/>
    <w:rsid w:val="00B46F15"/>
    <w:rsid w:val="00B51F2F"/>
    <w:rsid w:val="00B5223A"/>
    <w:rsid w:val="00B5269D"/>
    <w:rsid w:val="00B52CCA"/>
    <w:rsid w:val="00B544DA"/>
    <w:rsid w:val="00B556B7"/>
    <w:rsid w:val="00B56F56"/>
    <w:rsid w:val="00B571C1"/>
    <w:rsid w:val="00B658EE"/>
    <w:rsid w:val="00B673A9"/>
    <w:rsid w:val="00B67EFD"/>
    <w:rsid w:val="00B714E3"/>
    <w:rsid w:val="00B74CD0"/>
    <w:rsid w:val="00B75257"/>
    <w:rsid w:val="00B81640"/>
    <w:rsid w:val="00B81E98"/>
    <w:rsid w:val="00B8557E"/>
    <w:rsid w:val="00B8651C"/>
    <w:rsid w:val="00B8755E"/>
    <w:rsid w:val="00B93D7C"/>
    <w:rsid w:val="00B95640"/>
    <w:rsid w:val="00B97A70"/>
    <w:rsid w:val="00B97A71"/>
    <w:rsid w:val="00BA17B7"/>
    <w:rsid w:val="00BA4C17"/>
    <w:rsid w:val="00BB4045"/>
    <w:rsid w:val="00BB516B"/>
    <w:rsid w:val="00BB68A0"/>
    <w:rsid w:val="00BB68C7"/>
    <w:rsid w:val="00BB78B8"/>
    <w:rsid w:val="00BC1529"/>
    <w:rsid w:val="00BC1FE2"/>
    <w:rsid w:val="00BC3E19"/>
    <w:rsid w:val="00BC52EA"/>
    <w:rsid w:val="00BC720D"/>
    <w:rsid w:val="00BD11DC"/>
    <w:rsid w:val="00BD3194"/>
    <w:rsid w:val="00BD49F9"/>
    <w:rsid w:val="00BE4FBD"/>
    <w:rsid w:val="00BE5D9A"/>
    <w:rsid w:val="00BF29A7"/>
    <w:rsid w:val="00BF2EA9"/>
    <w:rsid w:val="00C03832"/>
    <w:rsid w:val="00C038DA"/>
    <w:rsid w:val="00C05E33"/>
    <w:rsid w:val="00C071CD"/>
    <w:rsid w:val="00C0740C"/>
    <w:rsid w:val="00C15E26"/>
    <w:rsid w:val="00C17C28"/>
    <w:rsid w:val="00C21A72"/>
    <w:rsid w:val="00C23B60"/>
    <w:rsid w:val="00C27B52"/>
    <w:rsid w:val="00C304E2"/>
    <w:rsid w:val="00C308BF"/>
    <w:rsid w:val="00C40D33"/>
    <w:rsid w:val="00C45125"/>
    <w:rsid w:val="00C4512B"/>
    <w:rsid w:val="00C47BFC"/>
    <w:rsid w:val="00C514DD"/>
    <w:rsid w:val="00C529ED"/>
    <w:rsid w:val="00C534D8"/>
    <w:rsid w:val="00C56DB3"/>
    <w:rsid w:val="00C56F0C"/>
    <w:rsid w:val="00C578E0"/>
    <w:rsid w:val="00C608E7"/>
    <w:rsid w:val="00C60A63"/>
    <w:rsid w:val="00C60F05"/>
    <w:rsid w:val="00C61239"/>
    <w:rsid w:val="00C6193F"/>
    <w:rsid w:val="00C65480"/>
    <w:rsid w:val="00C71DFD"/>
    <w:rsid w:val="00C73678"/>
    <w:rsid w:val="00C76E21"/>
    <w:rsid w:val="00C80704"/>
    <w:rsid w:val="00C81F4B"/>
    <w:rsid w:val="00C83B84"/>
    <w:rsid w:val="00C8439F"/>
    <w:rsid w:val="00C8466D"/>
    <w:rsid w:val="00C84C69"/>
    <w:rsid w:val="00C851EA"/>
    <w:rsid w:val="00C85DC9"/>
    <w:rsid w:val="00C92790"/>
    <w:rsid w:val="00C92C6C"/>
    <w:rsid w:val="00C94646"/>
    <w:rsid w:val="00C96125"/>
    <w:rsid w:val="00C97773"/>
    <w:rsid w:val="00CA135F"/>
    <w:rsid w:val="00CA4A31"/>
    <w:rsid w:val="00CA61FB"/>
    <w:rsid w:val="00CB0483"/>
    <w:rsid w:val="00CB14B5"/>
    <w:rsid w:val="00CB6A9B"/>
    <w:rsid w:val="00CB7625"/>
    <w:rsid w:val="00CB77D4"/>
    <w:rsid w:val="00CB7B01"/>
    <w:rsid w:val="00CC2E6A"/>
    <w:rsid w:val="00CC7215"/>
    <w:rsid w:val="00CD3E24"/>
    <w:rsid w:val="00CD3FDC"/>
    <w:rsid w:val="00CD6D7E"/>
    <w:rsid w:val="00CE19FC"/>
    <w:rsid w:val="00CE28B1"/>
    <w:rsid w:val="00CE2943"/>
    <w:rsid w:val="00CE3D79"/>
    <w:rsid w:val="00CE477C"/>
    <w:rsid w:val="00CE507A"/>
    <w:rsid w:val="00CF047E"/>
    <w:rsid w:val="00CF11BC"/>
    <w:rsid w:val="00CF1F72"/>
    <w:rsid w:val="00CF2483"/>
    <w:rsid w:val="00CF471B"/>
    <w:rsid w:val="00CF4DBC"/>
    <w:rsid w:val="00CF51D4"/>
    <w:rsid w:val="00D0624C"/>
    <w:rsid w:val="00D125E9"/>
    <w:rsid w:val="00D13181"/>
    <w:rsid w:val="00D136C4"/>
    <w:rsid w:val="00D14E84"/>
    <w:rsid w:val="00D1609D"/>
    <w:rsid w:val="00D2049A"/>
    <w:rsid w:val="00D22A61"/>
    <w:rsid w:val="00D23132"/>
    <w:rsid w:val="00D2661C"/>
    <w:rsid w:val="00D26CAD"/>
    <w:rsid w:val="00D27947"/>
    <w:rsid w:val="00D30852"/>
    <w:rsid w:val="00D32CBB"/>
    <w:rsid w:val="00D33D59"/>
    <w:rsid w:val="00D36C93"/>
    <w:rsid w:val="00D372C6"/>
    <w:rsid w:val="00D4144F"/>
    <w:rsid w:val="00D427B5"/>
    <w:rsid w:val="00D441BB"/>
    <w:rsid w:val="00D44640"/>
    <w:rsid w:val="00D450A5"/>
    <w:rsid w:val="00D47B31"/>
    <w:rsid w:val="00D47B9A"/>
    <w:rsid w:val="00D50292"/>
    <w:rsid w:val="00D52293"/>
    <w:rsid w:val="00D5566A"/>
    <w:rsid w:val="00D56581"/>
    <w:rsid w:val="00D60F04"/>
    <w:rsid w:val="00D6185F"/>
    <w:rsid w:val="00D65B44"/>
    <w:rsid w:val="00D71EAC"/>
    <w:rsid w:val="00D771E1"/>
    <w:rsid w:val="00D77E01"/>
    <w:rsid w:val="00D80AEA"/>
    <w:rsid w:val="00D81547"/>
    <w:rsid w:val="00D81937"/>
    <w:rsid w:val="00D8299E"/>
    <w:rsid w:val="00D8649B"/>
    <w:rsid w:val="00D8674D"/>
    <w:rsid w:val="00D86869"/>
    <w:rsid w:val="00D87B39"/>
    <w:rsid w:val="00D908E1"/>
    <w:rsid w:val="00D94037"/>
    <w:rsid w:val="00D94DEB"/>
    <w:rsid w:val="00D9782E"/>
    <w:rsid w:val="00DA1ADA"/>
    <w:rsid w:val="00DA2DAA"/>
    <w:rsid w:val="00DA49C1"/>
    <w:rsid w:val="00DA7B05"/>
    <w:rsid w:val="00DB037F"/>
    <w:rsid w:val="00DB2360"/>
    <w:rsid w:val="00DB3243"/>
    <w:rsid w:val="00DB3D24"/>
    <w:rsid w:val="00DB548E"/>
    <w:rsid w:val="00DB5535"/>
    <w:rsid w:val="00DB72E9"/>
    <w:rsid w:val="00DC04C4"/>
    <w:rsid w:val="00DC153D"/>
    <w:rsid w:val="00DC2138"/>
    <w:rsid w:val="00DC2359"/>
    <w:rsid w:val="00DC5693"/>
    <w:rsid w:val="00DC74E6"/>
    <w:rsid w:val="00DC7B5A"/>
    <w:rsid w:val="00DC7BA7"/>
    <w:rsid w:val="00DD0DCD"/>
    <w:rsid w:val="00DD1F6C"/>
    <w:rsid w:val="00DD202A"/>
    <w:rsid w:val="00DD2156"/>
    <w:rsid w:val="00DD23B9"/>
    <w:rsid w:val="00DD5123"/>
    <w:rsid w:val="00DD5C1F"/>
    <w:rsid w:val="00DE08F0"/>
    <w:rsid w:val="00DE2BE7"/>
    <w:rsid w:val="00DE5E30"/>
    <w:rsid w:val="00DE6C2C"/>
    <w:rsid w:val="00DF0816"/>
    <w:rsid w:val="00DF0B5B"/>
    <w:rsid w:val="00DF2610"/>
    <w:rsid w:val="00DF3AF1"/>
    <w:rsid w:val="00DF7554"/>
    <w:rsid w:val="00DF7B21"/>
    <w:rsid w:val="00E005C4"/>
    <w:rsid w:val="00E06AA2"/>
    <w:rsid w:val="00E14D45"/>
    <w:rsid w:val="00E2029C"/>
    <w:rsid w:val="00E206CF"/>
    <w:rsid w:val="00E23057"/>
    <w:rsid w:val="00E238B9"/>
    <w:rsid w:val="00E23E7D"/>
    <w:rsid w:val="00E24454"/>
    <w:rsid w:val="00E255A9"/>
    <w:rsid w:val="00E408E0"/>
    <w:rsid w:val="00E42A6C"/>
    <w:rsid w:val="00E506B5"/>
    <w:rsid w:val="00E509A2"/>
    <w:rsid w:val="00E50A72"/>
    <w:rsid w:val="00E52CAE"/>
    <w:rsid w:val="00E53AFB"/>
    <w:rsid w:val="00E56251"/>
    <w:rsid w:val="00E56EDB"/>
    <w:rsid w:val="00E57A7B"/>
    <w:rsid w:val="00E57DE1"/>
    <w:rsid w:val="00E6186A"/>
    <w:rsid w:val="00E64E57"/>
    <w:rsid w:val="00E64FC6"/>
    <w:rsid w:val="00E6530D"/>
    <w:rsid w:val="00E736DF"/>
    <w:rsid w:val="00E752E1"/>
    <w:rsid w:val="00E7653D"/>
    <w:rsid w:val="00E771B8"/>
    <w:rsid w:val="00E775EC"/>
    <w:rsid w:val="00E77EB6"/>
    <w:rsid w:val="00E83EE6"/>
    <w:rsid w:val="00E846DB"/>
    <w:rsid w:val="00E877E9"/>
    <w:rsid w:val="00E91BC7"/>
    <w:rsid w:val="00E92DBD"/>
    <w:rsid w:val="00E9423F"/>
    <w:rsid w:val="00E950E0"/>
    <w:rsid w:val="00E966A1"/>
    <w:rsid w:val="00E966A8"/>
    <w:rsid w:val="00E97F5E"/>
    <w:rsid w:val="00EA46F0"/>
    <w:rsid w:val="00EA56D9"/>
    <w:rsid w:val="00EA5AD8"/>
    <w:rsid w:val="00EA5EAA"/>
    <w:rsid w:val="00EA5FA8"/>
    <w:rsid w:val="00EB1F95"/>
    <w:rsid w:val="00EB2280"/>
    <w:rsid w:val="00EB3220"/>
    <w:rsid w:val="00EB39EB"/>
    <w:rsid w:val="00EB3DE6"/>
    <w:rsid w:val="00EB4ACF"/>
    <w:rsid w:val="00EC10E1"/>
    <w:rsid w:val="00EC4B17"/>
    <w:rsid w:val="00EC6209"/>
    <w:rsid w:val="00EC7926"/>
    <w:rsid w:val="00ED2298"/>
    <w:rsid w:val="00ED2A87"/>
    <w:rsid w:val="00ED69B3"/>
    <w:rsid w:val="00ED7F39"/>
    <w:rsid w:val="00EE0FB0"/>
    <w:rsid w:val="00EE1584"/>
    <w:rsid w:val="00EE69B7"/>
    <w:rsid w:val="00EE77EC"/>
    <w:rsid w:val="00EF058A"/>
    <w:rsid w:val="00EF1648"/>
    <w:rsid w:val="00EF3AF9"/>
    <w:rsid w:val="00EF4AAB"/>
    <w:rsid w:val="00F10A4C"/>
    <w:rsid w:val="00F1170A"/>
    <w:rsid w:val="00F1342D"/>
    <w:rsid w:val="00F15590"/>
    <w:rsid w:val="00F17BEC"/>
    <w:rsid w:val="00F17F6A"/>
    <w:rsid w:val="00F20136"/>
    <w:rsid w:val="00F20513"/>
    <w:rsid w:val="00F21590"/>
    <w:rsid w:val="00F22D3C"/>
    <w:rsid w:val="00F22EB1"/>
    <w:rsid w:val="00F3068E"/>
    <w:rsid w:val="00F30DD2"/>
    <w:rsid w:val="00F326DD"/>
    <w:rsid w:val="00F332AC"/>
    <w:rsid w:val="00F35CD2"/>
    <w:rsid w:val="00F3717D"/>
    <w:rsid w:val="00F3775F"/>
    <w:rsid w:val="00F4418B"/>
    <w:rsid w:val="00F44701"/>
    <w:rsid w:val="00F44C66"/>
    <w:rsid w:val="00F478E2"/>
    <w:rsid w:val="00F52058"/>
    <w:rsid w:val="00F52BCB"/>
    <w:rsid w:val="00F532F5"/>
    <w:rsid w:val="00F61ADA"/>
    <w:rsid w:val="00F628D0"/>
    <w:rsid w:val="00F63958"/>
    <w:rsid w:val="00F64658"/>
    <w:rsid w:val="00F676F9"/>
    <w:rsid w:val="00F67812"/>
    <w:rsid w:val="00F72E6E"/>
    <w:rsid w:val="00F73DD9"/>
    <w:rsid w:val="00F74606"/>
    <w:rsid w:val="00F80EB0"/>
    <w:rsid w:val="00F8116E"/>
    <w:rsid w:val="00F82150"/>
    <w:rsid w:val="00F837BA"/>
    <w:rsid w:val="00F8389A"/>
    <w:rsid w:val="00F83AB0"/>
    <w:rsid w:val="00F84101"/>
    <w:rsid w:val="00F85240"/>
    <w:rsid w:val="00F85718"/>
    <w:rsid w:val="00F95A78"/>
    <w:rsid w:val="00F9744D"/>
    <w:rsid w:val="00FA0E56"/>
    <w:rsid w:val="00FA2F74"/>
    <w:rsid w:val="00FA42C4"/>
    <w:rsid w:val="00FA5648"/>
    <w:rsid w:val="00FA6595"/>
    <w:rsid w:val="00FB75A2"/>
    <w:rsid w:val="00FB7CFF"/>
    <w:rsid w:val="00FC2078"/>
    <w:rsid w:val="00FC21D6"/>
    <w:rsid w:val="00FC36F4"/>
    <w:rsid w:val="00FC5819"/>
    <w:rsid w:val="00FC587D"/>
    <w:rsid w:val="00FD1448"/>
    <w:rsid w:val="00FD23AE"/>
    <w:rsid w:val="00FD2562"/>
    <w:rsid w:val="00FD5002"/>
    <w:rsid w:val="00FD6041"/>
    <w:rsid w:val="00FD71C6"/>
    <w:rsid w:val="00FE57BD"/>
    <w:rsid w:val="00FE5B64"/>
    <w:rsid w:val="00FE6739"/>
    <w:rsid w:val="00FF0701"/>
    <w:rsid w:val="00FF646E"/>
    <w:rsid w:val="00FF65C2"/>
    <w:rsid w:val="00FF717D"/>
    <w:rsid w:val="00FF7B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533"/>
    <w:rPr>
      <w:rFonts w:eastAsiaTheme="minorEastAsia"/>
    </w:rPr>
  </w:style>
  <w:style w:type="paragraph" w:styleId="Heading6">
    <w:name w:val="heading 6"/>
    <w:basedOn w:val="Normal"/>
    <w:next w:val="Normal"/>
    <w:link w:val="Heading6Char"/>
    <w:qFormat/>
    <w:rsid w:val="003F2533"/>
    <w:pPr>
      <w:keepNext/>
      <w:bidi/>
      <w:spacing w:after="0" w:line="240" w:lineRule="auto"/>
      <w:jc w:val="lowKashida"/>
      <w:outlineLvl w:val="5"/>
    </w:pPr>
    <w:rPr>
      <w:rFonts w:ascii="Times New Roman" w:eastAsia="Times New Roman" w:hAnsi="Times New Roman" w:cs="Andalus"/>
      <w:b/>
      <w:bCs/>
      <w:sz w:val="34"/>
      <w:szCs w:val="36"/>
      <w:lang w:eastAsia="ar-SA"/>
    </w:rPr>
  </w:style>
  <w:style w:type="paragraph" w:styleId="Heading7">
    <w:name w:val="heading 7"/>
    <w:basedOn w:val="Normal"/>
    <w:next w:val="Normal"/>
    <w:link w:val="Heading7Char"/>
    <w:qFormat/>
    <w:rsid w:val="003F2533"/>
    <w:pPr>
      <w:keepNext/>
      <w:bidi/>
      <w:spacing w:after="0" w:line="240" w:lineRule="auto"/>
      <w:jc w:val="lowKashida"/>
      <w:outlineLvl w:val="6"/>
    </w:pPr>
    <w:rPr>
      <w:rFonts w:ascii="Times New Roman" w:eastAsia="Times New Roman" w:hAnsi="Times New Roman" w:cs="Andalus"/>
      <w:b/>
      <w:bCs/>
      <w:sz w:val="34"/>
      <w:szCs w:val="36"/>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3F2533"/>
    <w:rPr>
      <w:rFonts w:ascii="Times New Roman" w:eastAsia="Times New Roman" w:hAnsi="Times New Roman" w:cs="Andalus"/>
      <w:b/>
      <w:bCs/>
      <w:sz w:val="34"/>
      <w:szCs w:val="36"/>
      <w:lang w:eastAsia="ar-SA"/>
    </w:rPr>
  </w:style>
  <w:style w:type="character" w:customStyle="1" w:styleId="Heading7Char">
    <w:name w:val="Heading 7 Char"/>
    <w:basedOn w:val="DefaultParagraphFont"/>
    <w:link w:val="Heading7"/>
    <w:rsid w:val="003F2533"/>
    <w:rPr>
      <w:rFonts w:ascii="Times New Roman" w:eastAsia="Times New Roman" w:hAnsi="Times New Roman" w:cs="Andalus"/>
      <w:b/>
      <w:bCs/>
      <w:sz w:val="34"/>
      <w:szCs w:val="36"/>
      <w:lang w:eastAsia="ar-SA"/>
    </w:rPr>
  </w:style>
  <w:style w:type="paragraph" w:styleId="Title">
    <w:name w:val="Title"/>
    <w:basedOn w:val="Normal"/>
    <w:link w:val="TitleChar"/>
    <w:qFormat/>
    <w:rsid w:val="003F2533"/>
    <w:pPr>
      <w:bidi/>
      <w:spacing w:after="0" w:line="240" w:lineRule="auto"/>
      <w:jc w:val="center"/>
    </w:pPr>
    <w:rPr>
      <w:rFonts w:ascii="Times New Roman" w:eastAsia="Times New Roman" w:hAnsi="Times New Roman" w:cs="Simplified Arabic"/>
      <w:b/>
      <w:bCs/>
      <w:sz w:val="26"/>
      <w:szCs w:val="28"/>
      <w:lang w:eastAsia="ar-SA"/>
    </w:rPr>
  </w:style>
  <w:style w:type="character" w:customStyle="1" w:styleId="TitleChar">
    <w:name w:val="Title Char"/>
    <w:basedOn w:val="DefaultParagraphFont"/>
    <w:link w:val="Title"/>
    <w:rsid w:val="003F2533"/>
    <w:rPr>
      <w:rFonts w:ascii="Times New Roman" w:eastAsia="Times New Roman" w:hAnsi="Times New Roman" w:cs="Simplified Arabic"/>
      <w:b/>
      <w:bCs/>
      <w:sz w:val="26"/>
      <w:szCs w:val="28"/>
      <w:lang w:eastAsia="ar-SA"/>
    </w:rPr>
  </w:style>
  <w:style w:type="paragraph" w:styleId="Footer">
    <w:name w:val="footer"/>
    <w:basedOn w:val="Normal"/>
    <w:link w:val="FooterChar"/>
    <w:uiPriority w:val="99"/>
    <w:unhideWhenUsed/>
    <w:rsid w:val="003F2533"/>
    <w:pPr>
      <w:tabs>
        <w:tab w:val="center" w:pos="4320"/>
        <w:tab w:val="right" w:pos="8640"/>
      </w:tabs>
      <w:spacing w:after="0" w:line="240" w:lineRule="auto"/>
    </w:pPr>
  </w:style>
  <w:style w:type="character" w:customStyle="1" w:styleId="FooterChar">
    <w:name w:val="Footer Char"/>
    <w:basedOn w:val="DefaultParagraphFont"/>
    <w:link w:val="Footer"/>
    <w:uiPriority w:val="99"/>
    <w:rsid w:val="003F2533"/>
    <w:rPr>
      <w:rFonts w:eastAsiaTheme="minorEastAsia"/>
    </w:rPr>
  </w:style>
  <w:style w:type="paragraph" w:styleId="Header">
    <w:name w:val="header"/>
    <w:basedOn w:val="Normal"/>
    <w:link w:val="HeaderChar"/>
    <w:uiPriority w:val="99"/>
    <w:unhideWhenUsed/>
    <w:rsid w:val="003F2533"/>
    <w:pPr>
      <w:tabs>
        <w:tab w:val="center" w:pos="4153"/>
        <w:tab w:val="right" w:pos="8306"/>
      </w:tabs>
      <w:bidi/>
      <w:spacing w:after="0" w:line="240" w:lineRule="auto"/>
    </w:pPr>
    <w:rPr>
      <w:rFonts w:ascii="Arial Narrow" w:hAnsi="Arial Narrow" w:cs="Simplified Arabic"/>
      <w:sz w:val="24"/>
      <w:szCs w:val="28"/>
    </w:rPr>
  </w:style>
  <w:style w:type="character" w:customStyle="1" w:styleId="HeaderChar">
    <w:name w:val="Header Char"/>
    <w:basedOn w:val="DefaultParagraphFont"/>
    <w:link w:val="Header"/>
    <w:uiPriority w:val="99"/>
    <w:rsid w:val="003F2533"/>
    <w:rPr>
      <w:rFonts w:ascii="Arial Narrow" w:eastAsiaTheme="minorEastAsia" w:hAnsi="Arial Narrow" w:cs="Simplified Arabic"/>
      <w:sz w:val="24"/>
      <w:szCs w:val="28"/>
    </w:rPr>
  </w:style>
  <w:style w:type="paragraph" w:styleId="BodyText">
    <w:name w:val="Body Text"/>
    <w:basedOn w:val="Normal"/>
    <w:link w:val="BodyTextChar"/>
    <w:unhideWhenUsed/>
    <w:rsid w:val="003F2533"/>
    <w:pPr>
      <w:bidi/>
      <w:spacing w:after="0" w:line="240" w:lineRule="auto"/>
      <w:jc w:val="lowKashida"/>
    </w:pPr>
    <w:rPr>
      <w:rFonts w:ascii="Times New Roman" w:eastAsia="Times New Roman" w:hAnsi="Times New Roman" w:cs="Arial"/>
      <w:sz w:val="20"/>
      <w:szCs w:val="20"/>
    </w:rPr>
  </w:style>
  <w:style w:type="character" w:customStyle="1" w:styleId="BodyTextChar">
    <w:name w:val="Body Text Char"/>
    <w:basedOn w:val="DefaultParagraphFont"/>
    <w:link w:val="BodyText"/>
    <w:rsid w:val="003F2533"/>
    <w:rPr>
      <w:rFonts w:ascii="Times New Roman" w:eastAsia="Times New Roman" w:hAnsi="Times New Roman" w:cs="Arial"/>
      <w:sz w:val="20"/>
      <w:szCs w:val="20"/>
    </w:rPr>
  </w:style>
  <w:style w:type="paragraph" w:styleId="BalloonText">
    <w:name w:val="Balloon Text"/>
    <w:basedOn w:val="Normal"/>
    <w:link w:val="BalloonTextChar"/>
    <w:uiPriority w:val="99"/>
    <w:semiHidden/>
    <w:unhideWhenUsed/>
    <w:rsid w:val="003F2533"/>
    <w:pPr>
      <w:bidi/>
      <w:spacing w:before="240" w:after="0" w:line="240" w:lineRule="auto"/>
      <w:jc w:val="both"/>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F2533"/>
    <w:rPr>
      <w:rFonts w:ascii="Tahoma" w:hAnsi="Tahoma" w:cs="Tahoma"/>
      <w:sz w:val="16"/>
      <w:szCs w:val="16"/>
    </w:rPr>
  </w:style>
  <w:style w:type="paragraph" w:styleId="ListParagraph">
    <w:name w:val="List Paragraph"/>
    <w:basedOn w:val="Normal"/>
    <w:uiPriority w:val="34"/>
    <w:qFormat/>
    <w:rsid w:val="003F2533"/>
    <w:pPr>
      <w:bidi/>
      <w:spacing w:before="240" w:after="0" w:line="240" w:lineRule="auto"/>
      <w:ind w:left="720"/>
      <w:contextualSpacing/>
      <w:jc w:val="both"/>
    </w:pPr>
    <w:rPr>
      <w:rFonts w:ascii="Times New Roman" w:eastAsiaTheme="minorHAnsi" w:hAnsi="Times New Roman" w:cs="Simplified Arabic"/>
      <w:sz w:val="24"/>
      <w:szCs w:val="28"/>
    </w:rPr>
  </w:style>
  <w:style w:type="paragraph" w:customStyle="1" w:styleId="contentbody">
    <w:name w:val="contentbody"/>
    <w:basedOn w:val="Normal"/>
    <w:rsid w:val="003F2533"/>
    <w:pPr>
      <w:spacing w:before="100" w:beforeAutospacing="1" w:after="100" w:afterAutospacing="1" w:line="240" w:lineRule="auto"/>
      <w:jc w:val="both"/>
    </w:pPr>
    <w:rPr>
      <w:rFonts w:ascii="Times New Roman" w:eastAsia="Times New Roman" w:hAnsi="Times New Roman" w:cs="Simplified Arabic"/>
      <w:sz w:val="24"/>
      <w:szCs w:val="24"/>
    </w:rPr>
  </w:style>
  <w:style w:type="paragraph" w:customStyle="1" w:styleId="tabletitle">
    <w:name w:val="tabletitle"/>
    <w:basedOn w:val="Normal"/>
    <w:rsid w:val="003F2533"/>
    <w:pPr>
      <w:spacing w:before="100" w:beforeAutospacing="1" w:after="100" w:afterAutospacing="1" w:line="240" w:lineRule="auto"/>
      <w:jc w:val="both"/>
    </w:pPr>
    <w:rPr>
      <w:rFonts w:ascii="Times New Roman" w:eastAsia="Times New Roman" w:hAnsi="Times New Roman" w:cs="Simplified Arabic"/>
      <w:sz w:val="24"/>
      <w:szCs w:val="24"/>
    </w:rPr>
  </w:style>
  <w:style w:type="paragraph" w:customStyle="1" w:styleId="font11">
    <w:name w:val="font11"/>
    <w:basedOn w:val="Normal"/>
    <w:rsid w:val="003F2533"/>
    <w:pPr>
      <w:spacing w:before="100" w:beforeAutospacing="1" w:after="100" w:afterAutospacing="1" w:line="240" w:lineRule="auto"/>
      <w:jc w:val="both"/>
    </w:pPr>
    <w:rPr>
      <w:rFonts w:ascii="Times New Roman" w:eastAsia="Times New Roman" w:hAnsi="Times New Roman" w:cs="Simplified Arabic"/>
      <w:sz w:val="24"/>
      <w:szCs w:val="24"/>
    </w:rPr>
  </w:style>
  <w:style w:type="paragraph" w:customStyle="1" w:styleId="contenthead1">
    <w:name w:val="contenthead1"/>
    <w:basedOn w:val="Normal"/>
    <w:rsid w:val="003F2533"/>
    <w:pPr>
      <w:spacing w:before="100" w:beforeAutospacing="1" w:after="100" w:afterAutospacing="1" w:line="240" w:lineRule="auto"/>
      <w:jc w:val="both"/>
    </w:pPr>
    <w:rPr>
      <w:rFonts w:ascii="Times New Roman" w:eastAsia="Times New Roman" w:hAnsi="Times New Roman" w:cs="Simplified Arabic"/>
      <w:sz w:val="24"/>
      <w:szCs w:val="24"/>
    </w:rPr>
  </w:style>
  <w:style w:type="paragraph" w:customStyle="1" w:styleId="1">
    <w:name w:val="سرد الفقرات1"/>
    <w:basedOn w:val="Normal"/>
    <w:uiPriority w:val="34"/>
    <w:qFormat/>
    <w:rsid w:val="003F2533"/>
    <w:pPr>
      <w:bidi/>
      <w:ind w:left="720"/>
      <w:contextualSpacing/>
    </w:pPr>
    <w:rPr>
      <w:rFonts w:ascii="Calibri" w:eastAsia="Times New Roman" w:hAnsi="Calibri" w:cs="Arial"/>
    </w:rPr>
  </w:style>
  <w:style w:type="table" w:styleId="TableGrid">
    <w:name w:val="Table Grid"/>
    <w:basedOn w:val="TableNormal"/>
    <w:uiPriority w:val="59"/>
    <w:rsid w:val="003F2533"/>
    <w:pPr>
      <w:spacing w:after="0" w:line="240" w:lineRule="auto"/>
    </w:pPr>
    <w:rPr>
      <w:rFonts w:ascii="Arial Narrow" w:eastAsiaTheme="minorEastAsia" w:hAnsi="Arial Narrow" w:cs="Simplified Arabic"/>
      <w:sz w:val="24"/>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3F2533"/>
  </w:style>
  <w:style w:type="paragraph" w:styleId="BodyText3">
    <w:name w:val="Body Text 3"/>
    <w:basedOn w:val="Normal"/>
    <w:link w:val="BodyText3Char"/>
    <w:semiHidden/>
    <w:unhideWhenUsed/>
    <w:rsid w:val="003F2533"/>
    <w:pPr>
      <w:spacing w:after="120"/>
    </w:pPr>
    <w:rPr>
      <w:sz w:val="16"/>
      <w:szCs w:val="16"/>
    </w:rPr>
  </w:style>
  <w:style w:type="character" w:customStyle="1" w:styleId="BodyText3Char">
    <w:name w:val="Body Text 3 Char"/>
    <w:basedOn w:val="DefaultParagraphFont"/>
    <w:link w:val="BodyText3"/>
    <w:semiHidden/>
    <w:rsid w:val="003F2533"/>
    <w:rPr>
      <w:rFonts w:eastAsiaTheme="minorEastAsia"/>
      <w:sz w:val="16"/>
      <w:szCs w:val="16"/>
    </w:rPr>
  </w:style>
  <w:style w:type="paragraph" w:styleId="BodyTextIndent">
    <w:name w:val="Body Text Indent"/>
    <w:basedOn w:val="Normal"/>
    <w:link w:val="BodyTextIndentChar"/>
    <w:semiHidden/>
    <w:rsid w:val="003F2533"/>
    <w:pPr>
      <w:bidi/>
      <w:spacing w:before="120" w:after="0" w:line="240" w:lineRule="auto"/>
      <w:ind w:hanging="197"/>
      <w:jc w:val="center"/>
    </w:pPr>
    <w:rPr>
      <w:rFonts w:ascii="Arial Narrow" w:eastAsia="Times New Roman" w:hAnsi="Arial Narrow" w:cs="Simplified Arabic"/>
      <w:sz w:val="26"/>
      <w:szCs w:val="30"/>
    </w:rPr>
  </w:style>
  <w:style w:type="character" w:customStyle="1" w:styleId="BodyTextIndentChar">
    <w:name w:val="Body Text Indent Char"/>
    <w:basedOn w:val="DefaultParagraphFont"/>
    <w:link w:val="BodyTextIndent"/>
    <w:semiHidden/>
    <w:rsid w:val="003F2533"/>
    <w:rPr>
      <w:rFonts w:ascii="Arial Narrow" w:eastAsia="Times New Roman" w:hAnsi="Arial Narrow" w:cs="Simplified Arabic"/>
      <w:sz w:val="26"/>
      <w:szCs w:val="30"/>
    </w:rPr>
  </w:style>
  <w:style w:type="character" w:styleId="PlaceholderText">
    <w:name w:val="Placeholder Text"/>
    <w:basedOn w:val="DefaultParagraphFont"/>
    <w:uiPriority w:val="99"/>
    <w:semiHidden/>
    <w:rsid w:val="003F2533"/>
    <w:rPr>
      <w:color w:val="808080"/>
    </w:rPr>
  </w:style>
  <w:style w:type="paragraph" w:styleId="Caption">
    <w:name w:val="caption"/>
    <w:basedOn w:val="Normal"/>
    <w:next w:val="Normal"/>
    <w:uiPriority w:val="35"/>
    <w:unhideWhenUsed/>
    <w:qFormat/>
    <w:rsid w:val="003F2533"/>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3F2533"/>
    <w:rPr>
      <w:sz w:val="16"/>
      <w:szCs w:val="16"/>
    </w:rPr>
  </w:style>
  <w:style w:type="paragraph" w:styleId="CommentText">
    <w:name w:val="annotation text"/>
    <w:basedOn w:val="Normal"/>
    <w:link w:val="CommentTextChar"/>
    <w:uiPriority w:val="99"/>
    <w:semiHidden/>
    <w:unhideWhenUsed/>
    <w:rsid w:val="003F2533"/>
    <w:pPr>
      <w:spacing w:line="240" w:lineRule="auto"/>
    </w:pPr>
    <w:rPr>
      <w:sz w:val="20"/>
      <w:szCs w:val="20"/>
    </w:rPr>
  </w:style>
  <w:style w:type="character" w:customStyle="1" w:styleId="CommentTextChar">
    <w:name w:val="Comment Text Char"/>
    <w:basedOn w:val="DefaultParagraphFont"/>
    <w:link w:val="CommentText"/>
    <w:uiPriority w:val="99"/>
    <w:semiHidden/>
    <w:rsid w:val="003F253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F2533"/>
    <w:rPr>
      <w:b/>
      <w:bCs/>
    </w:rPr>
  </w:style>
  <w:style w:type="character" w:customStyle="1" w:styleId="CommentSubjectChar">
    <w:name w:val="Comment Subject Char"/>
    <w:basedOn w:val="CommentTextChar"/>
    <w:link w:val="CommentSubject"/>
    <w:uiPriority w:val="99"/>
    <w:semiHidden/>
    <w:rsid w:val="003F2533"/>
    <w:rPr>
      <w:b/>
      <w:bCs/>
    </w:rPr>
  </w:style>
  <w:style w:type="paragraph" w:styleId="NormalWeb">
    <w:name w:val="Normal (Web)"/>
    <w:basedOn w:val="Normal"/>
    <w:uiPriority w:val="99"/>
    <w:unhideWhenUsed/>
    <w:rsid w:val="003F2533"/>
    <w:pPr>
      <w:spacing w:before="100" w:beforeAutospacing="1" w:after="100" w:afterAutospacing="1" w:line="240" w:lineRule="auto"/>
    </w:pPr>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3F2533"/>
    <w:rPr>
      <w:b/>
      <w:bCs/>
      <w:smallCaps/>
      <w:color w:val="C0504D" w:themeColor="accent2"/>
      <w:spacing w:val="5"/>
      <w:u w:val="single"/>
    </w:rPr>
  </w:style>
  <w:style w:type="character" w:styleId="SubtleReference">
    <w:name w:val="Subtle Reference"/>
    <w:basedOn w:val="DefaultParagraphFont"/>
    <w:uiPriority w:val="31"/>
    <w:qFormat/>
    <w:rsid w:val="003F2533"/>
    <w:rPr>
      <w:smallCaps/>
      <w:color w:val="C0504D" w:themeColor="accent2"/>
      <w:u w:val="single"/>
    </w:rPr>
  </w:style>
  <w:style w:type="character" w:styleId="BookTitle">
    <w:name w:val="Book Title"/>
    <w:basedOn w:val="DefaultParagraphFont"/>
    <w:uiPriority w:val="33"/>
    <w:qFormat/>
    <w:rsid w:val="003F2533"/>
    <w:rPr>
      <w:b/>
      <w:bCs/>
      <w:smallCaps/>
      <w:spacing w:val="5"/>
    </w:rPr>
  </w:style>
  <w:style w:type="character" w:styleId="HTMLCite">
    <w:name w:val="HTML Cite"/>
    <w:basedOn w:val="DefaultParagraphFont"/>
    <w:uiPriority w:val="99"/>
    <w:semiHidden/>
    <w:unhideWhenUsed/>
    <w:rsid w:val="003F2533"/>
    <w:rPr>
      <w:i w:val="0"/>
      <w:iCs w:val="0"/>
      <w:color w:val="009933"/>
    </w:rPr>
  </w:style>
  <w:style w:type="character" w:styleId="Hyperlink">
    <w:name w:val="Hyperlink"/>
    <w:basedOn w:val="DefaultParagraphFont"/>
    <w:uiPriority w:val="99"/>
    <w:unhideWhenUsed/>
    <w:rsid w:val="003F2533"/>
    <w:rPr>
      <w:color w:val="0000FF" w:themeColor="hyperlink"/>
      <w:u w:val="single"/>
    </w:rPr>
  </w:style>
  <w:style w:type="character" w:customStyle="1" w:styleId="sliceurl">
    <w:name w:val="sliceurl"/>
    <w:basedOn w:val="DefaultParagraphFont"/>
    <w:rsid w:val="003F25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upload.wikimedia.org/wikipedia/commons/4/4b/ELISA-sandwich.svg" TargetMode="External"/><Relationship Id="rId18" Type="http://schemas.openxmlformats.org/officeDocument/2006/relationships/image" Target="media/image12.gi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nature.com/bjc/journal/v101/n9/full/6605335a.html" TargetMode="External"/><Relationship Id="rId7" Type="http://schemas.openxmlformats.org/officeDocument/2006/relationships/image" Target="media/image3.jpeg"/><Relationship Id="rId12" Type="http://schemas.openxmlformats.org/officeDocument/2006/relationships/chart" Target="charts/chart1.xml"/><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yperlink" Target="http://en.wikipedia.org/wiki/P53"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oter" Target="footer1.xml"/><Relationship Id="rId5" Type="http://schemas.openxmlformats.org/officeDocument/2006/relationships/image" Target="media/image1.emf"/><Relationship Id="rId15" Type="http://schemas.openxmlformats.org/officeDocument/2006/relationships/image" Target="media/image9.emf"/><Relationship Id="rId23" Type="http://schemas.openxmlformats.org/officeDocument/2006/relationships/hyperlink" Target="http://www.utoronto.ca/acdclab/pubs/PM/8502476.pdf" TargetMode="External"/><Relationship Id="rId10" Type="http://schemas.openxmlformats.org/officeDocument/2006/relationships/image" Target="media/image6.jpeg"/><Relationship Id="rId19" Type="http://schemas.openxmlformats.org/officeDocument/2006/relationships/hyperlink" Target="http://mediconweb.com/cancer/breast-cancer-statistics/"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 Id="rId22" Type="http://schemas.openxmlformats.org/officeDocument/2006/relationships/hyperlink" Target="http://www.ncbi.nl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7"/>
  <c:chart>
    <c:title/>
    <c:plotArea>
      <c:layout/>
      <c:barChart>
        <c:barDir val="col"/>
        <c:grouping val="clustered"/>
        <c:ser>
          <c:idx val="0"/>
          <c:order val="0"/>
          <c:tx>
            <c:strRef>
              <c:f>ورقة1!$B$1</c:f>
              <c:strCache>
                <c:ptCount val="1"/>
                <c:pt idx="0">
                  <c:v>مجموعات الدراسة</c:v>
                </c:pt>
              </c:strCache>
            </c:strRef>
          </c:tx>
          <c:cat>
            <c:strRef>
              <c:f>ورقة1!$A$2:$A$4</c:f>
              <c:strCache>
                <c:ptCount val="3"/>
                <c:pt idx="0">
                  <c:v>مجموعة مريضات سرطان الثدي</c:v>
                </c:pt>
                <c:pt idx="1">
                  <c:v>مجموعة مريضات كتل الثدي السليمة</c:v>
                </c:pt>
                <c:pt idx="2">
                  <c:v>المجموعة الشاهدة</c:v>
                </c:pt>
              </c:strCache>
            </c:strRef>
          </c:cat>
          <c:val>
            <c:numRef>
              <c:f>ورقة1!$B$2:$B$4</c:f>
              <c:numCache>
                <c:formatCode>General</c:formatCode>
                <c:ptCount val="3"/>
                <c:pt idx="0">
                  <c:v>54</c:v>
                </c:pt>
                <c:pt idx="1">
                  <c:v>25</c:v>
                </c:pt>
                <c:pt idx="2">
                  <c:v>21</c:v>
                </c:pt>
              </c:numCache>
            </c:numRef>
          </c:val>
        </c:ser>
        <c:gapWidth val="100"/>
        <c:axId val="181982720"/>
        <c:axId val="181984256"/>
      </c:barChart>
      <c:catAx>
        <c:axId val="181982720"/>
        <c:scaling>
          <c:orientation val="minMax"/>
        </c:scaling>
        <c:axPos val="b"/>
        <c:numFmt formatCode="General" sourceLinked="1"/>
        <c:tickLblPos val="nextTo"/>
        <c:crossAx val="181984256"/>
        <c:crosses val="autoZero"/>
        <c:auto val="1"/>
        <c:lblAlgn val="ctr"/>
        <c:lblOffset val="100"/>
      </c:catAx>
      <c:valAx>
        <c:axId val="181984256"/>
        <c:scaling>
          <c:orientation val="minMax"/>
        </c:scaling>
        <c:axPos val="l"/>
        <c:numFmt formatCode="General" sourceLinked="1"/>
        <c:tickLblPos val="nextTo"/>
        <c:crossAx val="181982720"/>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67</Pages>
  <Words>10628</Words>
  <Characters>60586</Characters>
  <Application>Microsoft Office Word</Application>
  <DocSecurity>0</DocSecurity>
  <Lines>504</Lines>
  <Paragraphs>142</Paragraphs>
  <ScaleCrop>false</ScaleCrop>
  <Company>TOSHIBA</Company>
  <LinksUpToDate>false</LinksUpToDate>
  <CharactersWithSpaces>71072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dc:creator>
  <cp:keywords/>
  <dc:description/>
  <cp:lastModifiedBy>milad</cp:lastModifiedBy>
  <cp:revision>2</cp:revision>
  <dcterms:created xsi:type="dcterms:W3CDTF">2012-06-23T18:36:00Z</dcterms:created>
  <dcterms:modified xsi:type="dcterms:W3CDTF">2012-06-23T18:39:00Z</dcterms:modified>
</cp:coreProperties>
</file>